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8B36" w14:textId="4DAD66AF" w:rsidR="005047F1" w:rsidRPr="001432C6"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1D57F285" w14:textId="5EB0C6E8" w:rsidR="00A83EB9" w:rsidRPr="001432C6" w:rsidRDefault="005047F1" w:rsidP="00781541">
      <w:pPr>
        <w:keepNext/>
        <w:pBdr>
          <w:top w:val="nil"/>
          <w:left w:val="nil"/>
          <w:bottom w:val="nil"/>
          <w:right w:val="nil"/>
          <w:between w:val="nil"/>
          <w:bar w:val="nil"/>
        </w:pBdr>
        <w:tabs>
          <w:tab w:val="left" w:pos="2961"/>
        </w:tabs>
        <w:spacing w:after="0" w:line="240" w:lineRule="auto"/>
        <w:rPr>
          <w:rFonts w:ascii="Times New Roman" w:eastAsia="Times New Roman" w:hAnsi="Times New Roman" w:cs="Times New Roman"/>
          <w:sz w:val="24"/>
          <w:szCs w:val="24"/>
          <w:bdr w:val="nil"/>
          <w:lang w:eastAsia="en-GB"/>
        </w:rPr>
      </w:pPr>
      <w:r w:rsidRPr="001432C6">
        <w:rPr>
          <w:rFonts w:ascii="Times New Roman" w:eastAsia="Arial Unicode MS" w:hAnsi="Times New Roman" w:cs="Times New Roman"/>
          <w:spacing w:val="16"/>
          <w:sz w:val="24"/>
          <w:szCs w:val="24"/>
          <w:bdr w:val="nil"/>
          <w:lang w:eastAsia="en-GB"/>
        </w:rPr>
        <w:tab/>
      </w:r>
      <w:r w:rsidR="00781541" w:rsidRPr="000216D1">
        <w:rPr>
          <w:noProof/>
        </w:rPr>
        <w:drawing>
          <wp:inline distT="0" distB="0" distL="0" distR="0" wp14:anchorId="3ECB8D78" wp14:editId="21FF109C">
            <wp:extent cx="6120130" cy="2151380"/>
            <wp:effectExtent l="0" t="0" r="0" b="0"/>
            <wp:docPr id="1966730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2151380"/>
                    </a:xfrm>
                    <a:prstGeom prst="rect">
                      <a:avLst/>
                    </a:prstGeom>
                    <a:noFill/>
                    <a:ln>
                      <a:noFill/>
                    </a:ln>
                  </pic:spPr>
                </pic:pic>
              </a:graphicData>
            </a:graphic>
          </wp:inline>
        </w:drawing>
      </w:r>
    </w:p>
    <w:p w14:paraId="54DC0E5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D3A732B" w14:textId="77777777" w:rsidR="009D56D7" w:rsidRPr="009D56D7" w:rsidRDefault="009D56D7" w:rsidP="009D56D7">
      <w:pPr>
        <w:spacing w:after="120" w:line="20" w:lineRule="atLeast"/>
        <w:contextualSpacing/>
        <w:jc w:val="right"/>
        <w:rPr>
          <w:rFonts w:ascii="Times New Roman" w:eastAsia="Arial Unicode MS" w:hAnsi="Times New Roman" w:cs="Times New Roman"/>
          <w:iCs/>
          <w:sz w:val="24"/>
          <w:szCs w:val="24"/>
          <w:bdr w:val="nil"/>
          <w:lang w:eastAsia="lt-LT"/>
        </w:rPr>
      </w:pPr>
      <w:r w:rsidRPr="009D56D7">
        <w:rPr>
          <w:rFonts w:ascii="Times New Roman" w:eastAsia="Arial Unicode MS" w:hAnsi="Times New Roman" w:cs="Times New Roman"/>
          <w:iCs/>
          <w:sz w:val="24"/>
          <w:szCs w:val="24"/>
          <w:bdr w:val="nil"/>
          <w:lang w:eastAsia="lt-LT"/>
        </w:rPr>
        <w:t>PATVIRTINTA</w:t>
      </w:r>
    </w:p>
    <w:p w14:paraId="26611AB4" w14:textId="77777777" w:rsidR="009D56D7" w:rsidRPr="009D56D7" w:rsidRDefault="009D56D7" w:rsidP="009D56D7">
      <w:pPr>
        <w:spacing w:after="120" w:line="20" w:lineRule="atLeast"/>
        <w:contextualSpacing/>
        <w:jc w:val="right"/>
        <w:rPr>
          <w:rFonts w:ascii="Times New Roman" w:eastAsia="Arial Unicode MS" w:hAnsi="Times New Roman" w:cs="Times New Roman"/>
          <w:iCs/>
          <w:sz w:val="24"/>
          <w:szCs w:val="24"/>
          <w:bdr w:val="nil"/>
          <w:lang w:eastAsia="lt-LT"/>
        </w:rPr>
      </w:pPr>
      <w:r w:rsidRPr="009D56D7">
        <w:rPr>
          <w:rFonts w:ascii="Times New Roman" w:eastAsia="Arial Unicode MS" w:hAnsi="Times New Roman" w:cs="Times New Roman"/>
          <w:iCs/>
          <w:sz w:val="24"/>
          <w:szCs w:val="24"/>
          <w:bdr w:val="nil"/>
          <w:lang w:eastAsia="lt-LT"/>
        </w:rPr>
        <w:t>Viešojo pirkimo komisijos</w:t>
      </w:r>
    </w:p>
    <w:p w14:paraId="764A3C4F" w14:textId="6E0D54E3" w:rsidR="009D56D7" w:rsidRPr="009D56D7" w:rsidRDefault="009D56D7" w:rsidP="009D56D7">
      <w:pPr>
        <w:spacing w:after="120" w:line="20" w:lineRule="atLeast"/>
        <w:contextualSpacing/>
        <w:jc w:val="right"/>
        <w:rPr>
          <w:rFonts w:ascii="Times New Roman" w:eastAsia="Arial Unicode MS" w:hAnsi="Times New Roman" w:cs="Times New Roman"/>
          <w:iCs/>
          <w:sz w:val="24"/>
          <w:szCs w:val="24"/>
          <w:bdr w:val="nil"/>
          <w:lang w:eastAsia="lt-LT"/>
        </w:rPr>
      </w:pPr>
      <w:r w:rsidRPr="009D56D7">
        <w:rPr>
          <w:rFonts w:ascii="Times New Roman" w:eastAsia="Arial Unicode MS" w:hAnsi="Times New Roman" w:cs="Times New Roman"/>
          <w:iCs/>
          <w:sz w:val="24"/>
          <w:szCs w:val="24"/>
          <w:bdr w:val="nil"/>
          <w:lang w:eastAsia="lt-LT"/>
        </w:rPr>
        <w:t xml:space="preserve">posėdžio 2025 m. gegužės </w:t>
      </w:r>
      <w:r>
        <w:rPr>
          <w:rFonts w:ascii="Times New Roman" w:eastAsia="Arial Unicode MS" w:hAnsi="Times New Roman" w:cs="Times New Roman"/>
          <w:iCs/>
          <w:sz w:val="24"/>
          <w:szCs w:val="24"/>
          <w:bdr w:val="nil"/>
          <w:lang w:eastAsia="lt-LT"/>
        </w:rPr>
        <w:t>23</w:t>
      </w:r>
      <w:r w:rsidRPr="009D56D7">
        <w:rPr>
          <w:rFonts w:ascii="Times New Roman" w:eastAsia="Arial Unicode MS" w:hAnsi="Times New Roman" w:cs="Times New Roman"/>
          <w:iCs/>
          <w:sz w:val="24"/>
          <w:szCs w:val="24"/>
          <w:bdr w:val="nil"/>
          <w:lang w:eastAsia="lt-LT"/>
        </w:rPr>
        <w:t xml:space="preserve"> d. </w:t>
      </w:r>
    </w:p>
    <w:p w14:paraId="18F8A97F" w14:textId="124E5526" w:rsidR="009D56D7" w:rsidRPr="009D56D7" w:rsidRDefault="009D56D7" w:rsidP="009D56D7">
      <w:pPr>
        <w:spacing w:after="120" w:line="20" w:lineRule="atLeast"/>
        <w:contextualSpacing/>
        <w:jc w:val="right"/>
        <w:rPr>
          <w:rFonts w:ascii="Times New Roman" w:eastAsia="Arial Unicode MS" w:hAnsi="Times New Roman" w:cs="Times New Roman"/>
          <w:iCs/>
          <w:sz w:val="24"/>
          <w:szCs w:val="24"/>
          <w:bdr w:val="nil"/>
          <w:lang w:eastAsia="lt-LT"/>
        </w:rPr>
      </w:pPr>
      <w:r w:rsidRPr="009D56D7">
        <w:rPr>
          <w:rFonts w:ascii="Times New Roman" w:eastAsia="Arial Unicode MS" w:hAnsi="Times New Roman" w:cs="Times New Roman"/>
          <w:iCs/>
          <w:sz w:val="24"/>
          <w:szCs w:val="24"/>
          <w:bdr w:val="nil"/>
          <w:lang w:eastAsia="lt-LT"/>
        </w:rPr>
        <w:t xml:space="preserve">protokolu Nr. </w:t>
      </w:r>
      <w:r w:rsidR="00DD0864">
        <w:rPr>
          <w:rFonts w:ascii="Times New Roman" w:eastAsia="Arial Unicode MS" w:hAnsi="Times New Roman" w:cs="Times New Roman"/>
          <w:iCs/>
          <w:sz w:val="24"/>
          <w:szCs w:val="24"/>
          <w:bdr w:val="nil"/>
          <w:lang w:eastAsia="lt-LT"/>
        </w:rPr>
        <w:t>PR-1</w:t>
      </w:r>
    </w:p>
    <w:p w14:paraId="168B3E49" w14:textId="1B996965" w:rsidR="009D56D7" w:rsidRPr="009D56D7" w:rsidRDefault="009D56D7" w:rsidP="009D56D7">
      <w:pPr>
        <w:spacing w:after="120" w:line="20" w:lineRule="atLeast"/>
        <w:contextualSpacing/>
        <w:jc w:val="right"/>
        <w:rPr>
          <w:rFonts w:ascii="Times New Roman" w:eastAsia="Arial Unicode MS" w:hAnsi="Times New Roman" w:cs="Times New Roman"/>
          <w:iCs/>
          <w:sz w:val="24"/>
          <w:szCs w:val="24"/>
          <w:bdr w:val="nil"/>
          <w:lang w:eastAsia="lt-LT"/>
        </w:rPr>
      </w:pPr>
      <w:r w:rsidRPr="009D56D7">
        <w:rPr>
          <w:rFonts w:ascii="Times New Roman" w:eastAsia="Arial Unicode MS" w:hAnsi="Times New Roman" w:cs="Times New Roman"/>
          <w:iCs/>
          <w:sz w:val="24"/>
          <w:szCs w:val="24"/>
          <w:bdr w:val="nil"/>
          <w:lang w:eastAsia="lt-LT"/>
        </w:rPr>
        <w:t xml:space="preserve">Pirkimo Nr. </w:t>
      </w:r>
      <w:r w:rsidR="00DD0864" w:rsidRPr="00DD0864">
        <w:rPr>
          <w:rFonts w:ascii="Times New Roman" w:eastAsia="Arial Unicode MS" w:hAnsi="Times New Roman" w:cs="Times New Roman"/>
          <w:iCs/>
          <w:sz w:val="24"/>
          <w:szCs w:val="24"/>
          <w:bdr w:val="nil"/>
          <w:lang w:eastAsia="lt-LT"/>
        </w:rPr>
        <w:t>2701889</w:t>
      </w:r>
    </w:p>
    <w:p w14:paraId="76E1457E" w14:textId="77777777" w:rsidR="009D56D7" w:rsidRPr="00CA082A" w:rsidRDefault="009D56D7" w:rsidP="009D56D7">
      <w:pPr>
        <w:spacing w:after="120" w:line="20" w:lineRule="atLeast"/>
        <w:contextualSpacing/>
        <w:jc w:val="right"/>
        <w:rPr>
          <w:rFonts w:cstheme="minorHAnsi"/>
          <w:b/>
          <w:bCs/>
          <w:color w:val="000000" w:themeColor="text1"/>
          <w:sz w:val="24"/>
          <w:szCs w:val="24"/>
        </w:rPr>
      </w:pPr>
    </w:p>
    <w:p w14:paraId="231C08A3" w14:textId="77777777" w:rsidR="009D56D7" w:rsidRDefault="009D56D7"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38C0B845" w14:textId="77777777" w:rsidR="009D56D7" w:rsidRPr="001432C6" w:rsidRDefault="009D56D7"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1DF0B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4E36EAA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6101EA3" w14:textId="1BA96FE8" w:rsidR="005047F1" w:rsidRPr="00600F05"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600F05">
        <w:rPr>
          <w:rFonts w:ascii="Times New Roman" w:eastAsia="Arial Unicode MS" w:hAnsi="Times New Roman" w:cs="Times New Roman"/>
          <w:b/>
          <w:sz w:val="24"/>
          <w:szCs w:val="24"/>
          <w:bdr w:val="nil"/>
        </w:rPr>
        <w:t>SKELBIAMOS APKLAUSOS SĄLYGOS</w:t>
      </w:r>
    </w:p>
    <w:p w14:paraId="637450DE" w14:textId="77777777" w:rsidR="005047F1" w:rsidRPr="00600F05" w:rsidRDefault="005047F1" w:rsidP="005047F1">
      <w:pPr>
        <w:spacing w:after="0" w:line="240" w:lineRule="auto"/>
        <w:rPr>
          <w:rFonts w:ascii="Times New Roman" w:hAnsi="Times New Roman" w:cs="Times New Roman"/>
          <w:bCs/>
          <w:sz w:val="24"/>
          <w:szCs w:val="24"/>
          <w:highlight w:val="yellow"/>
          <w:lang w:eastAsia="lt-LT"/>
        </w:rPr>
      </w:pPr>
    </w:p>
    <w:p w14:paraId="004F4605" w14:textId="77777777" w:rsidR="005047F1" w:rsidRPr="00600F05" w:rsidRDefault="005047F1" w:rsidP="005047F1">
      <w:pPr>
        <w:spacing w:after="0" w:line="240" w:lineRule="auto"/>
        <w:rPr>
          <w:rFonts w:ascii="Times New Roman" w:hAnsi="Times New Roman" w:cs="Times New Roman"/>
          <w:bCs/>
          <w:sz w:val="24"/>
          <w:szCs w:val="24"/>
          <w:highlight w:val="yellow"/>
          <w:lang w:eastAsia="lt-LT"/>
        </w:rPr>
      </w:pPr>
    </w:p>
    <w:p w14:paraId="7C3DDA78" w14:textId="6D5798AD" w:rsidR="005047F1" w:rsidRPr="001432C6" w:rsidRDefault="00781541" w:rsidP="00600F05">
      <w:pPr>
        <w:spacing w:after="0" w:line="240" w:lineRule="auto"/>
        <w:ind w:left="-770" w:right="-650"/>
        <w:jc w:val="center"/>
        <w:rPr>
          <w:rFonts w:ascii="Times New Roman Bold" w:eastAsia="Times New Roman" w:hAnsi="Times New Roman Bold" w:cs="Times New Roman"/>
          <w:b/>
          <w:bCs/>
          <w:caps/>
          <w:sz w:val="24"/>
          <w:szCs w:val="24"/>
          <w:lang w:eastAsia="lt-LT"/>
        </w:rPr>
      </w:pPr>
      <w:r>
        <w:rPr>
          <w:rFonts w:ascii="Times New Roman" w:hAnsi="Times New Roman" w:cs="Times New Roman"/>
          <w:b/>
          <w:bCs/>
          <w:sz w:val="24"/>
          <w:szCs w:val="24"/>
        </w:rPr>
        <w:t xml:space="preserve">ORO KONDICIONIERIŲ ĮRENGIMO DARBŲ </w:t>
      </w:r>
      <w:r w:rsidR="00600F05">
        <w:rPr>
          <w:rFonts w:ascii="Times New Roman" w:hAnsi="Times New Roman" w:cs="Times New Roman"/>
          <w:b/>
          <w:bCs/>
          <w:sz w:val="24"/>
          <w:szCs w:val="24"/>
        </w:rPr>
        <w:t xml:space="preserve"> </w:t>
      </w:r>
      <w:r w:rsidR="005047F1" w:rsidRPr="00600F05">
        <w:rPr>
          <w:rFonts w:ascii="Times New Roman" w:eastAsia="Times New Roman" w:hAnsi="Times New Roman" w:cs="Times New Roman"/>
          <w:b/>
          <w:bCs/>
          <w:caps/>
          <w:sz w:val="24"/>
          <w:szCs w:val="24"/>
          <w:lang w:eastAsia="lt-LT"/>
        </w:rPr>
        <w:t>PIRKIMAS</w:t>
      </w:r>
    </w:p>
    <w:p w14:paraId="6BF337B0" w14:textId="77777777" w:rsidR="005047F1" w:rsidRPr="001432C6"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Cs/>
          <w:sz w:val="24"/>
          <w:szCs w:val="24"/>
          <w:bdr w:val="nil"/>
        </w:rPr>
      </w:pPr>
    </w:p>
    <w:p w14:paraId="6CAC3A2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6407EB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34A903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E8A93D9"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556C2D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C7CEE1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C6051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0ABD904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553EC1A"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9556C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F2F902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EBACD71"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E6CC41B" w14:textId="77777777" w:rsidR="00781541" w:rsidRDefault="0078154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p>
    <w:p w14:paraId="0B3B7532" w14:textId="489F32CD" w:rsidR="005047F1" w:rsidRPr="001432C6"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1432C6"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8" w:history="1">
        <w:r w:rsidRPr="001432C6">
          <w:rPr>
            <w:rStyle w:val="Hyperlink"/>
            <w:rFonts w:ascii="Times New Roman" w:hAnsi="Times New Roman" w:cs="Times New Roman"/>
            <w:i/>
            <w:iCs/>
            <w:sz w:val="24"/>
            <w:szCs w:val="24"/>
          </w:rPr>
          <w:t>https://viesiejipirkimai.lt/</w:t>
        </w:r>
      </w:hyperlink>
      <w:r w:rsidRPr="001432C6">
        <w:rPr>
          <w:rFonts w:ascii="Times New Roman" w:hAnsi="Times New Roman" w:cs="Times New Roman"/>
          <w:i/>
          <w:iCs/>
          <w:sz w:val="24"/>
          <w:szCs w:val="24"/>
        </w:rPr>
        <w:t xml:space="preserve"> </w:t>
      </w:r>
    </w:p>
    <w:p w14:paraId="74637D24" w14:textId="09C65815" w:rsidR="00AB3ACD" w:rsidRPr="001432C6" w:rsidRDefault="00AB3ACD">
      <w:pP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br w:type="page"/>
      </w:r>
    </w:p>
    <w:p w14:paraId="27C4CC56" w14:textId="77777777" w:rsidR="005047F1" w:rsidRPr="001432C6" w:rsidRDefault="005047F1" w:rsidP="00731507">
      <w:pPr>
        <w:numPr>
          <w:ilvl w:val="0"/>
          <w:numId w:val="1"/>
        </w:numPr>
        <w:spacing w:after="0" w:line="276" w:lineRule="auto"/>
        <w:jc w:val="center"/>
        <w:rPr>
          <w:rFonts w:ascii="Times New Roman" w:eastAsia="Times New Roman" w:hAnsi="Times New Roman" w:cs="Times New Roman"/>
          <w:b/>
          <w:bCs/>
          <w:sz w:val="24"/>
          <w:szCs w:val="24"/>
          <w:lang w:eastAsia="lt-LT"/>
        </w:rPr>
      </w:pPr>
      <w:r w:rsidRPr="001432C6">
        <w:rPr>
          <w:rFonts w:ascii="Times New Roman" w:eastAsia="Times New Roman" w:hAnsi="Times New Roman" w:cs="Times New Roman"/>
          <w:b/>
          <w:bCs/>
          <w:sz w:val="24"/>
          <w:szCs w:val="24"/>
          <w:lang w:eastAsia="lt-LT"/>
        </w:rPr>
        <w:lastRenderedPageBreak/>
        <w:t>BENDROSIOS NUOSTATOS</w:t>
      </w:r>
    </w:p>
    <w:p w14:paraId="43DFCC32" w14:textId="77777777" w:rsidR="005047F1" w:rsidRPr="001432C6" w:rsidRDefault="005047F1" w:rsidP="00731507">
      <w:pPr>
        <w:spacing w:after="0" w:line="276" w:lineRule="auto"/>
        <w:rPr>
          <w:rFonts w:ascii="Times New Roman" w:eastAsia="Times New Roman" w:hAnsi="Times New Roman" w:cs="Times New Roman"/>
          <w:sz w:val="24"/>
          <w:szCs w:val="24"/>
          <w:lang w:eastAsia="lt-LT"/>
        </w:rPr>
      </w:pPr>
    </w:p>
    <w:p w14:paraId="7BA9628B" w14:textId="509D233B" w:rsidR="005047F1" w:rsidRPr="001432C6" w:rsidRDefault="005047F1" w:rsidP="00731507">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lang w:eastAsia="lt-LT"/>
        </w:rPr>
        <w:t>1.1.</w:t>
      </w:r>
      <w:r w:rsidRPr="001432C6">
        <w:rPr>
          <w:rFonts w:ascii="Times New Roman" w:eastAsia="Times New Roman" w:hAnsi="Times New Roman" w:cs="Times New Roman"/>
          <w:sz w:val="24"/>
          <w:szCs w:val="24"/>
        </w:rPr>
        <w:t xml:space="preserve"> Perkančioji organizacija: </w:t>
      </w:r>
      <w:r w:rsidR="00781541">
        <w:rPr>
          <w:rFonts w:ascii="Times New Roman" w:eastAsia="Times New Roman" w:hAnsi="Times New Roman" w:cs="Times New Roman"/>
          <w:sz w:val="24"/>
          <w:szCs w:val="20"/>
        </w:rPr>
        <w:t>Lietuvos sveikatos mokslų universiteto gimnazija</w:t>
      </w:r>
      <w:r w:rsidR="00781541" w:rsidRPr="008966AF">
        <w:rPr>
          <w:rFonts w:ascii="Times New Roman" w:eastAsia="Times New Roman" w:hAnsi="Times New Roman" w:cs="Times New Roman"/>
          <w:sz w:val="24"/>
          <w:szCs w:val="20"/>
        </w:rPr>
        <w:t xml:space="preserve">, kodas </w:t>
      </w:r>
      <w:r w:rsidR="00781541">
        <w:rPr>
          <w:rFonts w:ascii="Times New Roman" w:eastAsia="Times New Roman" w:hAnsi="Times New Roman" w:cs="Times New Roman"/>
          <w:sz w:val="24"/>
          <w:szCs w:val="20"/>
        </w:rPr>
        <w:t>3</w:t>
      </w:r>
      <w:r w:rsidR="00781541" w:rsidRPr="00173F23">
        <w:rPr>
          <w:rFonts w:ascii="Times New Roman" w:eastAsia="Times New Roman" w:hAnsi="Times New Roman" w:cs="Times New Roman"/>
          <w:sz w:val="24"/>
          <w:szCs w:val="20"/>
        </w:rPr>
        <w:t>03013949, Seredžiaus g. 4, Kaunas 47182</w:t>
      </w:r>
      <w:r w:rsidR="00781541" w:rsidRPr="008966AF">
        <w:rPr>
          <w:rFonts w:ascii="Times New Roman" w:eastAsia="Times New Roman" w:hAnsi="Times New Roman" w:cs="Times New Roman"/>
          <w:sz w:val="24"/>
          <w:szCs w:val="20"/>
        </w:rPr>
        <w:t xml:space="preserve"> </w:t>
      </w:r>
      <w:r w:rsidR="00781541">
        <w:rPr>
          <w:rFonts w:ascii="Times New Roman" w:eastAsia="Times New Roman" w:hAnsi="Times New Roman" w:cs="Times New Roman"/>
          <w:sz w:val="24"/>
          <w:szCs w:val="20"/>
        </w:rPr>
        <w:t>Kaunas</w:t>
      </w:r>
      <w:r w:rsidR="00781541" w:rsidRPr="001432C6">
        <w:rPr>
          <w:rFonts w:ascii="Times New Roman" w:eastAsia="Times New Roman" w:hAnsi="Times New Roman" w:cs="Times New Roman"/>
          <w:sz w:val="24"/>
          <w:szCs w:val="24"/>
        </w:rPr>
        <w:t xml:space="preserve"> </w:t>
      </w:r>
      <w:r w:rsidRPr="001432C6">
        <w:rPr>
          <w:rFonts w:ascii="Times New Roman" w:eastAsia="Times New Roman" w:hAnsi="Times New Roman" w:cs="Times New Roman"/>
          <w:sz w:val="24"/>
          <w:szCs w:val="24"/>
        </w:rPr>
        <w:t xml:space="preserve"> (toliau –</w:t>
      </w:r>
      <w:r w:rsidR="00FD588D" w:rsidRPr="001432C6">
        <w:rPr>
          <w:rFonts w:ascii="Times New Roman" w:eastAsia="Times New Roman" w:hAnsi="Times New Roman" w:cs="Times New Roman"/>
          <w:sz w:val="24"/>
          <w:szCs w:val="24"/>
        </w:rPr>
        <w:t xml:space="preserve"> LSMU</w:t>
      </w:r>
      <w:r w:rsidR="00781541">
        <w:rPr>
          <w:rFonts w:ascii="Times New Roman" w:eastAsia="Times New Roman" w:hAnsi="Times New Roman" w:cs="Times New Roman"/>
          <w:sz w:val="24"/>
          <w:szCs w:val="24"/>
        </w:rPr>
        <w:t>G</w:t>
      </w:r>
      <w:r w:rsidR="00FD588D" w:rsidRPr="001432C6">
        <w:rPr>
          <w:rFonts w:ascii="Times New Roman" w:eastAsia="Times New Roman" w:hAnsi="Times New Roman" w:cs="Times New Roman"/>
          <w:sz w:val="24"/>
          <w:szCs w:val="24"/>
        </w:rPr>
        <w:t xml:space="preserve"> arba </w:t>
      </w:r>
      <w:r w:rsidRPr="001432C6">
        <w:rPr>
          <w:rFonts w:ascii="Times New Roman" w:eastAsia="Times New Roman" w:hAnsi="Times New Roman" w:cs="Times New Roman"/>
          <w:sz w:val="24"/>
          <w:szCs w:val="24"/>
        </w:rPr>
        <w:t>perkančioji organizacija).</w:t>
      </w:r>
    </w:p>
    <w:p w14:paraId="2C365A2B" w14:textId="2E29E264" w:rsidR="005047F1" w:rsidRPr="001432C6" w:rsidRDefault="005047F1" w:rsidP="00731507">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Times New Roman" w:hAnsi="Times New Roman" w:cs="Times New Roman"/>
          <w:sz w:val="24"/>
          <w:szCs w:val="24"/>
          <w:lang w:eastAsia="lt-LT"/>
        </w:rPr>
        <w:t xml:space="preserve">1.2. </w:t>
      </w:r>
      <w:r w:rsidRPr="001432C6">
        <w:rPr>
          <w:rFonts w:ascii="Times New Roman" w:eastAsia="Arial Unicode MS" w:hAnsi="Times New Roman" w:cs="Times New Roman"/>
          <w:sz w:val="24"/>
          <w:szCs w:val="24"/>
          <w:bdr w:val="nil"/>
        </w:rPr>
        <w:t xml:space="preserve">Perkančioji organizacija </w:t>
      </w:r>
      <w:r w:rsidR="00781541">
        <w:rPr>
          <w:rFonts w:ascii="Times New Roman" w:eastAsia="Arial Unicode MS" w:hAnsi="Times New Roman" w:cs="Times New Roman"/>
          <w:sz w:val="24"/>
          <w:szCs w:val="24"/>
          <w:bdr w:val="nil"/>
        </w:rPr>
        <w:t>nėra</w:t>
      </w:r>
      <w:r w:rsidRPr="001432C6">
        <w:rPr>
          <w:rFonts w:ascii="Times New Roman" w:eastAsia="Arial Unicode MS" w:hAnsi="Times New Roman" w:cs="Times New Roman"/>
          <w:sz w:val="24"/>
          <w:szCs w:val="24"/>
          <w:bdr w:val="nil"/>
        </w:rPr>
        <w:t xml:space="preserve"> pridėtinės vertės mokesčio (toliau – PVM) mokėtoja.</w:t>
      </w:r>
    </w:p>
    <w:p w14:paraId="3C2DFE36" w14:textId="0E558B25"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1F417C74" w:rsidR="005047F1" w:rsidRPr="00473D3C"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w:t>
      </w:r>
      <w:r w:rsidRPr="00473D3C">
        <w:rPr>
          <w:rFonts w:ascii="Times New Roman" w:eastAsia="Times New Roman" w:hAnsi="Times New Roman" w:cs="Times New Roman"/>
          <w:sz w:val="24"/>
          <w:szCs w:val="24"/>
          <w:lang w:eastAsia="lt-LT"/>
        </w:rPr>
        <w:t xml:space="preserve">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473D3C">
        <w:rPr>
          <w:rFonts w:ascii="Times New Roman" w:eastAsia="Times New Roman" w:hAnsi="Times New Roman" w:cs="Times New Roman"/>
          <w:sz w:val="24"/>
          <w:szCs w:val="24"/>
        </w:rPr>
        <w:t xml:space="preserve">Tiekėjo kvalifikacijos reikalavimų nustatymo metodikoje (toliau – Metodika), patvirtintoje 2017 m. birželio 29 d. įsakymu Nr. 1S-105 </w:t>
      </w:r>
      <w:r w:rsidR="00C66CAC" w:rsidRPr="00473D3C">
        <w:rPr>
          <w:rFonts w:ascii="Times New Roman" w:eastAsia="Times New Roman" w:hAnsi="Times New Roman" w:cs="Times New Roman"/>
          <w:sz w:val="24"/>
          <w:szCs w:val="24"/>
        </w:rPr>
        <w:t>„</w:t>
      </w:r>
      <w:r w:rsidRPr="00473D3C">
        <w:rPr>
          <w:rFonts w:ascii="Times New Roman" w:eastAsia="Times New Roman" w:hAnsi="Times New Roman" w:cs="Times New Roman"/>
          <w:sz w:val="24"/>
          <w:szCs w:val="24"/>
        </w:rPr>
        <w:t>Dėl tiekėjo kvalifikacijos reikalavimų nustatymo metodikos patvirtinimo</w:t>
      </w:r>
      <w:r w:rsidR="00C66CAC" w:rsidRPr="00473D3C">
        <w:rPr>
          <w:rFonts w:ascii="Times New Roman" w:eastAsia="Times New Roman" w:hAnsi="Times New Roman" w:cs="Times New Roman"/>
          <w:sz w:val="24"/>
          <w:szCs w:val="24"/>
        </w:rPr>
        <w:t>“</w:t>
      </w:r>
      <w:r w:rsidRPr="00473D3C">
        <w:rPr>
          <w:rFonts w:ascii="Times New Roman" w:eastAsia="Times New Roman" w:hAnsi="Times New Roman" w:cs="Times New Roman"/>
          <w:sz w:val="24"/>
          <w:szCs w:val="24"/>
        </w:rPr>
        <w:t xml:space="preserve"> (aktualioje redakcijoje)</w:t>
      </w:r>
      <w:r w:rsidRPr="00473D3C">
        <w:rPr>
          <w:rFonts w:ascii="Times New Roman" w:eastAsia="Times New Roman" w:hAnsi="Times New Roman" w:cs="Times New Roman"/>
          <w:sz w:val="24"/>
          <w:szCs w:val="24"/>
          <w:lang w:eastAsia="lt-LT"/>
        </w:rPr>
        <w:t>.</w:t>
      </w:r>
    </w:p>
    <w:p w14:paraId="41DACF6E" w14:textId="77777777" w:rsidR="005047F1" w:rsidRPr="00473D3C" w:rsidRDefault="005047F1" w:rsidP="00731507">
      <w:pPr>
        <w:spacing w:after="0" w:line="276" w:lineRule="auto"/>
        <w:ind w:firstLine="720"/>
        <w:jc w:val="both"/>
        <w:rPr>
          <w:rFonts w:ascii="Times New Roman" w:eastAsia="Times New Roman" w:hAnsi="Times New Roman" w:cs="Times New Roman"/>
          <w:b/>
          <w:sz w:val="24"/>
          <w:szCs w:val="24"/>
        </w:rPr>
      </w:pPr>
      <w:r w:rsidRPr="00473D3C">
        <w:rPr>
          <w:rFonts w:ascii="Times New Roman" w:eastAsia="Times New Roman" w:hAnsi="Times New Roman" w:cs="Times New Roman"/>
          <w:b/>
          <w:bCs/>
          <w:sz w:val="24"/>
          <w:szCs w:val="24"/>
          <w:lang w:eastAsia="lt-LT"/>
        </w:rPr>
        <w:t>1.5.</w:t>
      </w:r>
      <w:r w:rsidRPr="00473D3C">
        <w:rPr>
          <w:rFonts w:ascii="Times New Roman" w:eastAsia="Times New Roman" w:hAnsi="Times New Roman" w:cs="Times New Roman"/>
          <w:sz w:val="24"/>
          <w:szCs w:val="24"/>
          <w:lang w:eastAsia="lt-LT"/>
        </w:rPr>
        <w:t xml:space="preserve"> </w:t>
      </w:r>
      <w:r w:rsidRPr="00473D3C">
        <w:rPr>
          <w:rFonts w:ascii="Times New Roman" w:eastAsia="Times New Roman" w:hAnsi="Times New Roman" w:cs="Times New Roman"/>
          <w:b/>
          <w:sz w:val="24"/>
          <w:szCs w:val="24"/>
        </w:rPr>
        <w:t>Sąlygose naudojamos sąvokos:</w:t>
      </w:r>
    </w:p>
    <w:p w14:paraId="025480F0" w14:textId="77777777" w:rsidR="005047F1" w:rsidRPr="001432C6" w:rsidRDefault="005047F1" w:rsidP="00731507">
      <w:pPr>
        <w:suppressAutoHyphens/>
        <w:spacing w:after="0" w:line="276" w:lineRule="auto"/>
        <w:ind w:firstLine="720"/>
        <w:jc w:val="both"/>
        <w:textAlignment w:val="top"/>
        <w:rPr>
          <w:rFonts w:ascii="Times New Roman" w:hAnsi="Times New Roman" w:cs="Times New Roman"/>
          <w:sz w:val="24"/>
          <w:szCs w:val="24"/>
          <w:lang w:eastAsia="lt-LT"/>
        </w:rPr>
      </w:pPr>
      <w:r w:rsidRPr="00473D3C">
        <w:rPr>
          <w:rFonts w:ascii="Times New Roman" w:hAnsi="Times New Roman" w:cs="Times New Roman"/>
          <w:sz w:val="24"/>
          <w:szCs w:val="24"/>
          <w:lang w:eastAsia="lt-LT"/>
        </w:rPr>
        <w:t xml:space="preserve">1.5.1. </w:t>
      </w:r>
      <w:r w:rsidRPr="00473D3C">
        <w:rPr>
          <w:rFonts w:ascii="Times New Roman" w:hAnsi="Times New Roman" w:cs="Times New Roman"/>
          <w:b/>
          <w:sz w:val="24"/>
          <w:szCs w:val="24"/>
          <w:lang w:eastAsia="lt-LT"/>
        </w:rPr>
        <w:t>Subtiekėjas, kurio pajėgumais tiekėjas nesiremia</w:t>
      </w:r>
      <w:r w:rsidRPr="00473D3C">
        <w:rPr>
          <w:rFonts w:ascii="Times New Roman" w:hAnsi="Times New Roman" w:cs="Times New Roman"/>
          <w:bCs/>
          <w:sz w:val="24"/>
          <w:szCs w:val="24"/>
          <w:lang w:eastAsia="lt-LT"/>
        </w:rPr>
        <w:t xml:space="preserve"> (toliau – Subtiekėjas) </w:t>
      </w:r>
      <w:r w:rsidRPr="00473D3C">
        <w:rPr>
          <w:rFonts w:ascii="Times New Roman" w:hAnsi="Times New Roman" w:cs="Times New Roman"/>
          <w:sz w:val="24"/>
          <w:szCs w:val="24"/>
          <w:lang w:eastAsia="lt-LT"/>
        </w:rPr>
        <w:t>– tiekėjo sutarties vykdymui pasitelkiamas</w:t>
      </w:r>
      <w:r w:rsidRPr="001432C6">
        <w:rPr>
          <w:rFonts w:ascii="Times New Roman" w:hAnsi="Times New Roman" w:cs="Times New Roman"/>
          <w:sz w:val="24"/>
          <w:szCs w:val="24"/>
          <w:lang w:eastAsia="lt-LT"/>
        </w:rPr>
        <w:t xml:space="preserve"> trečiasis asmuo, kurio kvalifikacija tiekėjas nesiremia, kad atitiktų kvalifikacijos reikalavimus (Metodikos 2.7 p.).</w:t>
      </w:r>
    </w:p>
    <w:p w14:paraId="7EE31FB8" w14:textId="2378BD10"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1.6. Pirkimo dokumentai </w:t>
      </w:r>
      <w:r w:rsidR="00CF5B51" w:rsidRPr="001432C6">
        <w:rPr>
          <w:rFonts w:ascii="Times New Roman" w:eastAsia="Times New Roman" w:hAnsi="Times New Roman" w:cs="Times New Roman"/>
          <w:sz w:val="24"/>
          <w:szCs w:val="24"/>
          <w:lang w:eastAsia="lt-LT"/>
        </w:rPr>
        <w:t>ir jų paaiškinimai bei papildymai skelbiami</w:t>
      </w:r>
      <w:r w:rsidRPr="001432C6">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786EFA41" w:rsidR="005047F1" w:rsidRPr="00712B37" w:rsidRDefault="005047F1" w:rsidP="00731507">
      <w:pPr>
        <w:tabs>
          <w:tab w:val="left" w:pos="0"/>
        </w:tabs>
        <w:spacing w:after="0" w:line="276" w:lineRule="auto"/>
        <w:ind w:firstLine="720"/>
        <w:jc w:val="both"/>
        <w:rPr>
          <w:rFonts w:ascii="Times New Roman" w:eastAsia="Times New Roman" w:hAnsi="Times New Roman" w:cs="Times New Roman"/>
          <w:sz w:val="24"/>
        </w:rPr>
      </w:pPr>
      <w:r w:rsidRPr="001432C6">
        <w:rPr>
          <w:rFonts w:ascii="Times New Roman" w:eastAsia="Times New Roman" w:hAnsi="Times New Roman" w:cs="Times New Roman"/>
          <w:sz w:val="24"/>
          <w:szCs w:val="24"/>
          <w:lang w:eastAsia="lt-LT"/>
        </w:rPr>
        <w:t xml:space="preserve">1.8. </w:t>
      </w:r>
      <w:r w:rsidRPr="001432C6">
        <w:rPr>
          <w:rFonts w:ascii="Times New Roman" w:eastAsia="Times New Roman" w:hAnsi="Times New Roman" w:cs="Times New Roman"/>
          <w:sz w:val="24"/>
        </w:rPr>
        <w:t xml:space="preserve">Informacija apie pirkimo komisijos narius, kurie įgalioti palaikyti tiesioginį ryšį </w:t>
      </w:r>
      <w:r w:rsidRPr="00712B37">
        <w:rPr>
          <w:rFonts w:ascii="Times New Roman" w:eastAsia="Times New Roman" w:hAnsi="Times New Roman" w:cs="Times New Roman"/>
          <w:sz w:val="24"/>
        </w:rPr>
        <w:t>su tiekėjais ir gauti iš jų (ne tarpininkų) pranešimus, susijusius su pirkimo procedūromis, pateikta Skelbim</w:t>
      </w:r>
      <w:r w:rsidR="00473D3C" w:rsidRPr="00712B37">
        <w:rPr>
          <w:rFonts w:ascii="Times New Roman" w:eastAsia="Times New Roman" w:hAnsi="Times New Roman" w:cs="Times New Roman"/>
          <w:sz w:val="24"/>
        </w:rPr>
        <w:t>e.</w:t>
      </w:r>
    </w:p>
    <w:p w14:paraId="0DFF7B7D" w14:textId="77777777" w:rsidR="005047F1" w:rsidRPr="00712B37"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712B37">
        <w:rPr>
          <w:rFonts w:ascii="Times New Roman" w:eastAsia="Times New Roman" w:hAnsi="Times New Roman" w:cs="Times New Roman"/>
          <w:sz w:val="24"/>
          <w:szCs w:val="24"/>
          <w:lang w:eastAsia="lt-LT"/>
        </w:rPr>
        <w:t>1.9. Tiekėjai ir (ar) jų įgalioti atstovai nedalyvauja susipažinimo su pasiūlymais, pasiūlymų nagrinėjimo ir vertinimo pr</w:t>
      </w:r>
      <w:r w:rsidRPr="00473D3C">
        <w:rPr>
          <w:rFonts w:ascii="Times New Roman" w:eastAsia="Times New Roman" w:hAnsi="Times New Roman" w:cs="Times New Roman"/>
          <w:sz w:val="24"/>
          <w:szCs w:val="24"/>
          <w:lang w:eastAsia="lt-LT"/>
        </w:rPr>
        <w:t>ocedūrose. Informacija</w:t>
      </w:r>
      <w:r w:rsidRPr="001432C6">
        <w:rPr>
          <w:rFonts w:ascii="Times New Roman" w:eastAsia="Times New Roman" w:hAnsi="Times New Roman" w:cs="Times New Roman"/>
          <w:sz w:val="24"/>
          <w:szCs w:val="24"/>
          <w:lang w:eastAsia="lt-LT"/>
        </w:rPr>
        <w:t xml:space="preserve"> apie pirkimo dalyvius, jų pasiūlymuose nurodytas kainas suinteresuotiems </w:t>
      </w:r>
      <w:r w:rsidRPr="00712B37">
        <w:rPr>
          <w:rFonts w:ascii="Times New Roman" w:eastAsia="Times New Roman" w:hAnsi="Times New Roman" w:cs="Times New Roman"/>
          <w:sz w:val="24"/>
          <w:szCs w:val="24"/>
          <w:lang w:eastAsia="lt-LT"/>
        </w:rPr>
        <w:t>dalyviams, išskyrus atvejus, kai Sutartis sudaroma žodžiu, bus pateikta po sprendimo dėl pirkimą laimėjusio pasiūlymo priėmimo.</w:t>
      </w:r>
    </w:p>
    <w:p w14:paraId="1D311C17" w14:textId="2FA6CE2E" w:rsidR="005047F1" w:rsidRPr="00712B37" w:rsidRDefault="005047F1" w:rsidP="00731507">
      <w:pPr>
        <w:spacing w:after="0" w:line="276" w:lineRule="auto"/>
        <w:ind w:firstLine="720"/>
        <w:jc w:val="both"/>
        <w:rPr>
          <w:rFonts w:ascii="Times New Roman" w:eastAsia="Times New Roman" w:hAnsi="Times New Roman" w:cs="Times New Roman"/>
          <w:sz w:val="24"/>
          <w:szCs w:val="24"/>
        </w:rPr>
      </w:pPr>
      <w:r w:rsidRPr="00712B37">
        <w:rPr>
          <w:rFonts w:ascii="Times New Roman" w:eastAsia="Times New Roman" w:hAnsi="Times New Roman" w:cs="Times New Roman"/>
          <w:sz w:val="24"/>
          <w:szCs w:val="24"/>
        </w:rPr>
        <w:t>1.10. Perkančioji organizacija nevykdė</w:t>
      </w:r>
      <w:r w:rsidR="00712B37" w:rsidRPr="00712B37">
        <w:rPr>
          <w:rFonts w:ascii="Times New Roman" w:eastAsia="Times New Roman" w:hAnsi="Times New Roman" w:cs="Times New Roman"/>
          <w:sz w:val="24"/>
          <w:szCs w:val="24"/>
        </w:rPr>
        <w:t xml:space="preserve"> </w:t>
      </w:r>
      <w:r w:rsidRPr="00712B37">
        <w:rPr>
          <w:rFonts w:ascii="Times New Roman" w:eastAsia="Times New Roman" w:hAnsi="Times New Roman" w:cs="Times New Roman"/>
          <w:sz w:val="24"/>
          <w:szCs w:val="24"/>
        </w:rPr>
        <w:t>rinkos konsultacij</w:t>
      </w:r>
      <w:r w:rsidR="00B74DBD" w:rsidRPr="00712B37">
        <w:rPr>
          <w:rFonts w:ascii="Times New Roman" w:eastAsia="Times New Roman" w:hAnsi="Times New Roman" w:cs="Times New Roman"/>
          <w:sz w:val="24"/>
          <w:szCs w:val="24"/>
        </w:rPr>
        <w:t>os</w:t>
      </w:r>
      <w:r w:rsidRPr="00712B37">
        <w:rPr>
          <w:rFonts w:ascii="Times New Roman" w:eastAsia="Times New Roman" w:hAnsi="Times New Roman" w:cs="Times New Roman"/>
          <w:sz w:val="24"/>
          <w:szCs w:val="24"/>
        </w:rPr>
        <w:t xml:space="preserve"> susijus</w:t>
      </w:r>
      <w:r w:rsidR="003D279D" w:rsidRPr="00712B37">
        <w:rPr>
          <w:rFonts w:ascii="Times New Roman" w:eastAsia="Times New Roman" w:hAnsi="Times New Roman" w:cs="Times New Roman"/>
          <w:sz w:val="24"/>
          <w:szCs w:val="24"/>
        </w:rPr>
        <w:t>ios</w:t>
      </w:r>
      <w:r w:rsidRPr="00712B37">
        <w:rPr>
          <w:rFonts w:ascii="Times New Roman" w:eastAsia="Times New Roman" w:hAnsi="Times New Roman" w:cs="Times New Roman"/>
          <w:sz w:val="24"/>
          <w:szCs w:val="24"/>
        </w:rPr>
        <w:t xml:space="preserve"> su šiuo pirkimu. </w:t>
      </w:r>
    </w:p>
    <w:p w14:paraId="0C4600F4" w14:textId="3EEFE1D6" w:rsidR="0098232E" w:rsidRPr="001432C6" w:rsidRDefault="0098232E" w:rsidP="00731507">
      <w:pPr>
        <w:spacing w:after="0" w:line="276" w:lineRule="auto"/>
        <w:ind w:firstLine="720"/>
        <w:jc w:val="both"/>
        <w:rPr>
          <w:rFonts w:ascii="Times New Roman" w:eastAsia="Times New Roman" w:hAnsi="Times New Roman" w:cs="Times New Roman"/>
          <w:sz w:val="24"/>
          <w:szCs w:val="24"/>
          <w:highlight w:val="green"/>
        </w:rPr>
      </w:pPr>
      <w:r w:rsidRPr="00712B37">
        <w:rPr>
          <w:rFonts w:ascii="Times New Roman" w:eastAsia="Times New Roman" w:hAnsi="Times New Roman" w:cs="Times New Roman"/>
          <w:sz w:val="24"/>
          <w:szCs w:val="24"/>
        </w:rPr>
        <w:t>1.11.</w:t>
      </w:r>
      <w:r w:rsidRPr="00712B37">
        <w:rPr>
          <w:rFonts w:ascii="Times New Roman" w:eastAsia="Times New Roman" w:hAnsi="Times New Roman" w:cs="Times New Roman"/>
          <w:sz w:val="24"/>
          <w:szCs w:val="24"/>
        </w:rPr>
        <w:tab/>
        <w:t>Pirkimas neatliekamas naudojantis centralizuotų</w:t>
      </w:r>
      <w:r w:rsidRPr="001432C6">
        <w:rPr>
          <w:rFonts w:ascii="Times New Roman" w:eastAsia="Times New Roman" w:hAnsi="Times New Roman" w:cs="Times New Roman"/>
          <w:sz w:val="24"/>
          <w:szCs w:val="24"/>
        </w:rPr>
        <w:t xml:space="preserve"> pirkimų katalogu</w:t>
      </w:r>
      <w:r w:rsidR="00A87B83" w:rsidRPr="001432C6">
        <w:rPr>
          <w:rFonts w:ascii="Times New Roman" w:eastAsia="Times New Roman" w:hAnsi="Times New Roman" w:cs="Times New Roman"/>
          <w:sz w:val="24"/>
          <w:szCs w:val="24"/>
        </w:rPr>
        <w:t xml:space="preserve"> (toliau – CPO)</w:t>
      </w:r>
      <w:r w:rsidRPr="001432C6">
        <w:rPr>
          <w:rFonts w:ascii="Times New Roman" w:eastAsia="Times New Roman" w:hAnsi="Times New Roman" w:cs="Times New Roman"/>
          <w:sz w:val="24"/>
          <w:szCs w:val="24"/>
        </w:rPr>
        <w:t xml:space="preserve">, nes </w:t>
      </w:r>
      <w:r w:rsidR="00712B37">
        <w:rPr>
          <w:rFonts w:ascii="Times New Roman" w:eastAsia="Times New Roman" w:hAnsi="Times New Roman" w:cs="Times New Roman"/>
          <w:sz w:val="24"/>
          <w:szCs w:val="24"/>
        </w:rPr>
        <w:t>CPO nėra siūlomų tokio tipo darbų.</w:t>
      </w:r>
    </w:p>
    <w:p w14:paraId="000F623F" w14:textId="46373246" w:rsidR="005047F1" w:rsidRPr="000C25AE"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w:t>
      </w:r>
      <w:r w:rsidR="0098232E" w:rsidRPr="000C25AE">
        <w:rPr>
          <w:rFonts w:ascii="Times New Roman" w:eastAsia="Times New Roman" w:hAnsi="Times New Roman" w:cs="Times New Roman"/>
          <w:sz w:val="24"/>
          <w:szCs w:val="24"/>
        </w:rPr>
        <w:t>2</w:t>
      </w:r>
      <w:r w:rsidRPr="000C25AE">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1432C6"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lastRenderedPageBreak/>
        <w:t>1.1</w:t>
      </w:r>
      <w:r w:rsidR="0098232E" w:rsidRPr="000C25AE">
        <w:rPr>
          <w:rFonts w:ascii="Times New Roman" w:eastAsia="Times New Roman" w:hAnsi="Times New Roman" w:cs="Times New Roman"/>
          <w:sz w:val="24"/>
          <w:szCs w:val="24"/>
        </w:rPr>
        <w:t>3</w:t>
      </w:r>
      <w:r w:rsidRPr="000C25AE">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 xml:space="preserve"> Jeigu perkančioji organizacija patikslina Sąlygas, naujesni pakeitimai turi pirmenybę prieš senesnius pakeitimus. Tiekėjai turi vadovautis naujausia paskelbta Sąlygų versija</w:t>
      </w:r>
      <w:r w:rsidR="00CF5B51" w:rsidRPr="001432C6">
        <w:t xml:space="preserve"> </w:t>
      </w:r>
      <w:r w:rsidR="00CF5B51" w:rsidRPr="001432C6">
        <w:rPr>
          <w:rFonts w:ascii="Times New Roman" w:eastAsia="Times New Roman" w:hAnsi="Times New Roman" w:cs="Times New Roman"/>
          <w:sz w:val="24"/>
          <w:szCs w:val="24"/>
        </w:rPr>
        <w:t>ir naujausiais pirkimo dokumentų paaiškinimais bei patikslinimais</w:t>
      </w:r>
      <w:r w:rsidRPr="001432C6">
        <w:rPr>
          <w:rFonts w:ascii="Times New Roman" w:eastAsia="Times New Roman" w:hAnsi="Times New Roman" w:cs="Times New Roman"/>
          <w:sz w:val="24"/>
          <w:szCs w:val="24"/>
        </w:rPr>
        <w:t>.</w:t>
      </w:r>
    </w:p>
    <w:p w14:paraId="717E6B1B" w14:textId="01C467E3"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4</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5</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77484699" w:rsidR="0098232E" w:rsidRPr="007F60D4" w:rsidRDefault="0098232E"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244832">
        <w:rPr>
          <w:rFonts w:ascii="Times New Roman" w:eastAsia="Times New Roman" w:hAnsi="Times New Roman" w:cs="Times New Roman"/>
          <w:sz w:val="24"/>
          <w:szCs w:val="24"/>
        </w:rPr>
        <w:t>4.3 punktu.</w:t>
      </w:r>
      <w:r w:rsidRPr="001432C6">
        <w:rPr>
          <w:rFonts w:ascii="Times New Roman" w:eastAsia="Times New Roman" w:hAnsi="Times New Roman" w:cs="Times New Roman"/>
          <w:sz w:val="24"/>
          <w:szCs w:val="24"/>
        </w:rPr>
        <w:t xml:space="preserve"> </w:t>
      </w:r>
      <w:r w:rsidRPr="007F60D4">
        <w:rPr>
          <w:rFonts w:ascii="Times New Roman" w:eastAsia="Times New Roman" w:hAnsi="Times New Roman" w:cs="Times New Roman"/>
          <w:sz w:val="24"/>
          <w:szCs w:val="24"/>
        </w:rPr>
        <w:t xml:space="preserve">Aplinkos apaugos kriterijai nustatyti </w:t>
      </w:r>
      <w:r w:rsidR="009B0F56" w:rsidRPr="007F60D4">
        <w:rPr>
          <w:rFonts w:ascii="Times New Roman" w:eastAsia="Times New Roman" w:hAnsi="Times New Roman" w:cs="Times New Roman"/>
          <w:sz w:val="24"/>
          <w:szCs w:val="24"/>
        </w:rPr>
        <w:t>pirkimo sąlygų 3.3 punkte.</w:t>
      </w:r>
    </w:p>
    <w:p w14:paraId="09B4AA33" w14:textId="77777777" w:rsidR="005047F1" w:rsidRPr="001432C6" w:rsidRDefault="005047F1" w:rsidP="003D048A">
      <w:pPr>
        <w:spacing w:after="0" w:line="276" w:lineRule="auto"/>
        <w:jc w:val="both"/>
        <w:rPr>
          <w:rFonts w:ascii="Times New Roman" w:eastAsia="Times New Roman" w:hAnsi="Times New Roman" w:cs="Times New Roman"/>
          <w:sz w:val="24"/>
          <w:szCs w:val="24"/>
        </w:rPr>
      </w:pPr>
    </w:p>
    <w:p w14:paraId="72F21A14" w14:textId="77777777" w:rsidR="005047F1" w:rsidRPr="001432C6" w:rsidRDefault="005047F1" w:rsidP="00A7540D">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OBJEKTAS</w:t>
      </w:r>
    </w:p>
    <w:p w14:paraId="4CDF60E6" w14:textId="77777777" w:rsidR="005047F1" w:rsidRPr="003D048A" w:rsidRDefault="005047F1" w:rsidP="00A7540D">
      <w:pPr>
        <w:spacing w:after="0" w:line="276" w:lineRule="auto"/>
        <w:contextualSpacing/>
        <w:rPr>
          <w:rFonts w:ascii="Times New Roman" w:eastAsiaTheme="minorEastAsia" w:hAnsi="Times New Roman" w:cs="Times New Roman"/>
          <w:sz w:val="24"/>
          <w:szCs w:val="24"/>
          <w:lang w:eastAsia="lt-LT"/>
        </w:rPr>
      </w:pPr>
    </w:p>
    <w:p w14:paraId="6804B0CF" w14:textId="06A74694" w:rsidR="005047F1" w:rsidRPr="00A7540D" w:rsidRDefault="005047F1" w:rsidP="00A7540D">
      <w:pPr>
        <w:tabs>
          <w:tab w:val="left" w:pos="0"/>
        </w:tabs>
        <w:spacing w:after="0" w:line="276" w:lineRule="auto"/>
        <w:ind w:firstLine="720"/>
        <w:jc w:val="both"/>
        <w:rPr>
          <w:rFonts w:ascii="Times New Roman" w:eastAsia="Times New Roman" w:hAnsi="Times New Roman" w:cs="Times New Roman"/>
          <w:sz w:val="24"/>
          <w:szCs w:val="24"/>
        </w:rPr>
      </w:pPr>
      <w:r w:rsidRPr="00652D1E">
        <w:rPr>
          <w:rFonts w:ascii="Times New Roman" w:eastAsiaTheme="minorEastAsia" w:hAnsi="Times New Roman" w:cs="Times New Roman"/>
          <w:sz w:val="24"/>
          <w:szCs w:val="24"/>
          <w:lang w:eastAsia="lt-LT"/>
        </w:rPr>
        <w:t xml:space="preserve">2.1. </w:t>
      </w:r>
      <w:r w:rsidR="003D048A" w:rsidRPr="00652D1E">
        <w:rPr>
          <w:rFonts w:ascii="Times New Roman" w:eastAsiaTheme="minorEastAsia" w:hAnsi="Times New Roman" w:cs="Times New Roman"/>
          <w:sz w:val="24"/>
          <w:szCs w:val="24"/>
          <w:lang w:eastAsia="lt-LT"/>
        </w:rPr>
        <w:t>Perkančioji organizacija</w:t>
      </w:r>
      <w:r w:rsidRPr="00652D1E">
        <w:rPr>
          <w:rFonts w:ascii="Times New Roman" w:eastAsiaTheme="minorEastAsia" w:hAnsi="Times New Roman" w:cs="Times New Roman"/>
          <w:sz w:val="24"/>
          <w:szCs w:val="24"/>
          <w:lang w:eastAsia="lt-LT"/>
        </w:rPr>
        <w:t xml:space="preserve"> atlieka pirkimą ir numato įsigyti šį pirkimo objektą, t. y. </w:t>
      </w:r>
      <w:r w:rsidR="00781541" w:rsidRPr="00DD0864">
        <w:rPr>
          <w:rFonts w:ascii="Times New Roman" w:eastAsiaTheme="minorEastAsia" w:hAnsi="Times New Roman" w:cs="Times New Roman"/>
          <w:sz w:val="24"/>
          <w:szCs w:val="24"/>
          <w:lang w:eastAsia="lt-LT"/>
        </w:rPr>
        <w:t xml:space="preserve">Oro </w:t>
      </w:r>
      <w:r w:rsidR="00730E7C" w:rsidRPr="00DD0864">
        <w:rPr>
          <w:rFonts w:ascii="Times New Roman" w:eastAsia="Times New Roman" w:hAnsi="Times New Roman" w:cs="Times New Roman"/>
          <w:sz w:val="24"/>
          <w:szCs w:val="24"/>
        </w:rPr>
        <w:t>kondici</w:t>
      </w:r>
      <w:r w:rsidR="00781541" w:rsidRPr="00DD0864">
        <w:rPr>
          <w:rFonts w:ascii="Times New Roman" w:eastAsia="Times New Roman" w:hAnsi="Times New Roman" w:cs="Times New Roman"/>
          <w:sz w:val="24"/>
          <w:szCs w:val="24"/>
        </w:rPr>
        <w:t>erių</w:t>
      </w:r>
      <w:r w:rsidR="00730E7C" w:rsidRPr="00DD0864">
        <w:rPr>
          <w:rFonts w:ascii="Times New Roman" w:eastAsia="Times New Roman" w:hAnsi="Times New Roman" w:cs="Times New Roman"/>
          <w:sz w:val="24"/>
          <w:szCs w:val="24"/>
        </w:rPr>
        <w:t xml:space="preserve"> įrengim</w:t>
      </w:r>
      <w:r w:rsidR="00781541" w:rsidRPr="00DD0864">
        <w:rPr>
          <w:rFonts w:ascii="Times New Roman" w:eastAsia="Times New Roman" w:hAnsi="Times New Roman" w:cs="Times New Roman"/>
          <w:sz w:val="24"/>
          <w:szCs w:val="24"/>
        </w:rPr>
        <w:t>o darb</w:t>
      </w:r>
      <w:r w:rsidR="00450193" w:rsidRPr="00DD0864">
        <w:rPr>
          <w:rFonts w:ascii="Times New Roman" w:eastAsia="Times New Roman" w:hAnsi="Times New Roman" w:cs="Times New Roman"/>
          <w:sz w:val="24"/>
          <w:szCs w:val="24"/>
        </w:rPr>
        <w:t>us</w:t>
      </w:r>
      <w:r w:rsidR="0054733C" w:rsidRPr="00DD0864">
        <w:rPr>
          <w:rFonts w:ascii="Times New Roman" w:eastAsia="Times New Roman" w:hAnsi="Times New Roman" w:cs="Times New Roman"/>
          <w:sz w:val="24"/>
          <w:szCs w:val="24"/>
        </w:rPr>
        <w:t>, adresu Žeimenos g. 10</w:t>
      </w:r>
      <w:r w:rsidR="008232F5" w:rsidRPr="00DD0864">
        <w:rPr>
          <w:rFonts w:ascii="Times New Roman" w:eastAsia="Times New Roman" w:hAnsi="Times New Roman" w:cs="Times New Roman"/>
          <w:sz w:val="24"/>
          <w:szCs w:val="24"/>
        </w:rPr>
        <w:t>6</w:t>
      </w:r>
      <w:r w:rsidR="00652D1E" w:rsidRPr="00DD0864">
        <w:rPr>
          <w:rFonts w:ascii="Times New Roman" w:eastAsia="Times New Roman" w:hAnsi="Times New Roman" w:cs="Times New Roman"/>
          <w:sz w:val="24"/>
          <w:szCs w:val="24"/>
        </w:rPr>
        <w:t>.</w:t>
      </w:r>
      <w:r w:rsidRPr="00DD0864">
        <w:rPr>
          <w:rFonts w:ascii="Times New Roman" w:hAnsi="Times New Roman" w:cs="Times New Roman"/>
          <w:sz w:val="24"/>
          <w:szCs w:val="24"/>
        </w:rPr>
        <w:t xml:space="preserve"> </w:t>
      </w:r>
      <w:r w:rsidRPr="00DD0864">
        <w:rPr>
          <w:rFonts w:ascii="Times New Roman" w:eastAsia="Calibri" w:hAnsi="Times New Roman" w:cs="Times New Roman"/>
          <w:sz w:val="24"/>
          <w:szCs w:val="24"/>
          <w:lang w:eastAsia="lt-LT"/>
        </w:rPr>
        <w:t>Pa</w:t>
      </w:r>
      <w:r w:rsidRPr="00652D1E">
        <w:rPr>
          <w:rFonts w:ascii="Times New Roman" w:eastAsia="Calibri" w:hAnsi="Times New Roman" w:cs="Times New Roman"/>
          <w:sz w:val="24"/>
          <w:szCs w:val="24"/>
          <w:lang w:eastAsia="lt-LT"/>
        </w:rPr>
        <w:t>grindinis BVPŽ kodas</w:t>
      </w:r>
      <w:r w:rsidR="00652D1E" w:rsidRPr="00652D1E">
        <w:rPr>
          <w:rFonts w:ascii="Times New Roman" w:eastAsia="Calibri" w:hAnsi="Times New Roman" w:cs="Times New Roman"/>
          <w:sz w:val="24"/>
          <w:szCs w:val="24"/>
          <w:lang w:eastAsia="lt-LT"/>
        </w:rPr>
        <w:t xml:space="preserve"> 45331220-4. </w:t>
      </w:r>
      <w:r w:rsidRPr="00652D1E">
        <w:rPr>
          <w:rFonts w:ascii="Times New Roman" w:eastAsia="Times New Roman" w:hAnsi="Times New Roman" w:cs="Times New Roman"/>
          <w:sz w:val="24"/>
          <w:szCs w:val="24"/>
        </w:rPr>
        <w:t>Pirkimo objektas apibūdintas ir reikalavimai jam nustatyti Techninėje specifikacijoje (toliau – Techninė specifikacija arba Techninė užduotis) (1 priedas).</w:t>
      </w:r>
    </w:p>
    <w:p w14:paraId="57630753" w14:textId="3DA2A2C0" w:rsidR="005047F1" w:rsidRPr="00C17F75" w:rsidRDefault="00652D1E" w:rsidP="00C17F75">
      <w:pPr>
        <w:spacing w:after="120" w:line="276" w:lineRule="auto"/>
        <w:ind w:firstLine="720"/>
        <w:contextualSpacing/>
        <w:jc w:val="both"/>
        <w:rPr>
          <w:rFonts w:ascii="Times New Roman" w:eastAsiaTheme="minorEastAsia" w:hAnsi="Times New Roman" w:cs="Times New Roman"/>
          <w:sz w:val="24"/>
          <w:szCs w:val="24"/>
          <w:lang w:eastAsia="lt-LT"/>
        </w:rPr>
      </w:pPr>
      <w:r>
        <w:rPr>
          <w:rFonts w:ascii="Times New Roman" w:eastAsia="Calibri" w:hAnsi="Times New Roman" w:cs="Times New Roman"/>
          <w:sz w:val="24"/>
          <w:szCs w:val="24"/>
        </w:rPr>
        <w:t xml:space="preserve">2.2. </w:t>
      </w:r>
      <w:r w:rsidR="005047F1" w:rsidRPr="00C17F75">
        <w:rPr>
          <w:rFonts w:ascii="Times New Roman" w:eastAsia="Calibri" w:hAnsi="Times New Roman" w:cs="Times New Roman"/>
          <w:sz w:val="24"/>
          <w:szCs w:val="24"/>
        </w:rPr>
        <w:t>Pirkimo objektas į dalis neskaidomas</w:t>
      </w:r>
      <w:r w:rsidR="005047F1" w:rsidRPr="00C17F75">
        <w:rPr>
          <w:rFonts w:ascii="Times New Roman" w:eastAsiaTheme="minorEastAsia" w:hAnsi="Times New Roman" w:cs="Times New Roman"/>
          <w:sz w:val="24"/>
          <w:szCs w:val="24"/>
          <w:lang w:eastAsia="lt-LT"/>
        </w:rPr>
        <w:t>. Tiekėjas gali teikti tik vieną pasiūlymą visai pirkimo objekto apimčiai</w:t>
      </w:r>
      <w:r w:rsidR="00C17F75" w:rsidRPr="00C17F75">
        <w:rPr>
          <w:rFonts w:ascii="Times New Roman" w:eastAsiaTheme="minorEastAsia" w:hAnsi="Times New Roman" w:cs="Times New Roman"/>
          <w:sz w:val="24"/>
          <w:szCs w:val="24"/>
          <w:lang w:eastAsia="lt-LT"/>
        </w:rPr>
        <w:t>.</w:t>
      </w:r>
    </w:p>
    <w:p w14:paraId="2AF78B18" w14:textId="066A4A80" w:rsidR="005047F1" w:rsidRPr="00652D1E" w:rsidRDefault="005047F1" w:rsidP="00652D1E">
      <w:pPr>
        <w:spacing w:after="0" w:line="276" w:lineRule="auto"/>
        <w:ind w:firstLine="709"/>
        <w:contextualSpacing/>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 xml:space="preserve">2.3. </w:t>
      </w:r>
      <w:bookmarkStart w:id="0" w:name="_Hlk65138909"/>
      <w:r w:rsidR="004A47DF" w:rsidRPr="001432C6">
        <w:rPr>
          <w:rFonts w:ascii="Times New Roman" w:hAnsi="Times New Roman" w:cs="Times New Roman"/>
          <w:bCs/>
          <w:sz w:val="24"/>
          <w:szCs w:val="24"/>
        </w:rPr>
        <w:t>Perkančiosios organizacijos šiam pirkimui</w:t>
      </w:r>
      <w:r w:rsidRPr="001432C6">
        <w:rPr>
          <w:rFonts w:ascii="Times New Roman" w:eastAsia="Calibri" w:hAnsi="Times New Roman" w:cs="Times New Roman"/>
          <w:bCs/>
          <w:sz w:val="24"/>
          <w:szCs w:val="24"/>
        </w:rPr>
        <w:t xml:space="preserve"> skirta lėšų suma</w:t>
      </w:r>
      <w:r w:rsidR="00C17F75">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 </w:t>
      </w:r>
      <w:r w:rsidRPr="00233B3A">
        <w:rPr>
          <w:rFonts w:ascii="Times New Roman" w:eastAsia="Calibri" w:hAnsi="Times New Roman" w:cs="Times New Roman"/>
          <w:b/>
          <w:sz w:val="24"/>
          <w:szCs w:val="24"/>
        </w:rPr>
        <w:t xml:space="preserve">ne daugiau kaip </w:t>
      </w:r>
      <w:r w:rsidR="00781541">
        <w:rPr>
          <w:rFonts w:ascii="Times New Roman" w:eastAsia="Calibri" w:hAnsi="Times New Roman" w:cs="Times New Roman"/>
          <w:b/>
          <w:sz w:val="24"/>
          <w:szCs w:val="24"/>
        </w:rPr>
        <w:t>120 000,00</w:t>
      </w:r>
      <w:r w:rsidR="00C17F75" w:rsidRPr="00233B3A">
        <w:rPr>
          <w:rFonts w:ascii="Times New Roman" w:eastAsia="Calibri" w:hAnsi="Times New Roman" w:cs="Times New Roman"/>
          <w:b/>
          <w:sz w:val="24"/>
          <w:szCs w:val="24"/>
        </w:rPr>
        <w:t xml:space="preserve"> Eur be PVM</w:t>
      </w:r>
      <w:r w:rsidR="00233B3A" w:rsidRPr="00233B3A">
        <w:rPr>
          <w:rFonts w:ascii="Times New Roman" w:eastAsia="Calibri" w:hAnsi="Times New Roman" w:cs="Times New Roman"/>
          <w:b/>
          <w:sz w:val="24"/>
          <w:szCs w:val="24"/>
        </w:rPr>
        <w:t>.</w:t>
      </w:r>
      <w:bookmarkEnd w:id="0"/>
    </w:p>
    <w:p w14:paraId="343EEFA6" w14:textId="69F0153C" w:rsidR="00D75A84" w:rsidRPr="001432C6" w:rsidRDefault="005047F1" w:rsidP="004A47DF">
      <w:pPr>
        <w:tabs>
          <w:tab w:val="left" w:pos="0"/>
        </w:tabs>
        <w:spacing w:after="0" w:line="276" w:lineRule="auto"/>
        <w:ind w:firstLine="709"/>
        <w:jc w:val="both"/>
        <w:rPr>
          <w:rFonts w:ascii="Times New Roman" w:hAnsi="Times New Roman"/>
          <w:sz w:val="24"/>
          <w:szCs w:val="24"/>
          <w:lang w:eastAsia="lt-LT"/>
        </w:rPr>
      </w:pPr>
      <w:r w:rsidRPr="001432C6">
        <w:rPr>
          <w:rFonts w:ascii="Times New Roman" w:hAnsi="Times New Roman"/>
          <w:sz w:val="24"/>
          <w:szCs w:val="24"/>
        </w:rPr>
        <w:t>2</w:t>
      </w:r>
      <w:r w:rsidRPr="001432C6">
        <w:rPr>
          <w:rFonts w:ascii="Times New Roman" w:eastAsiaTheme="minorEastAsia" w:hAnsi="Times New Roman"/>
          <w:sz w:val="24"/>
          <w:szCs w:val="24"/>
          <w:lang w:eastAsia="lt-LT"/>
        </w:rPr>
        <w:t>.4.</w:t>
      </w:r>
      <w:r w:rsidR="00D75A84" w:rsidRPr="001432C6">
        <w:rPr>
          <w:rFonts w:ascii="Times New Roman" w:hAnsi="Times New Roman"/>
          <w:sz w:val="24"/>
          <w:szCs w:val="24"/>
          <w:lang w:eastAsia="lt-LT"/>
        </w:rPr>
        <w:t xml:space="preserve"> </w:t>
      </w:r>
      <w:r w:rsidR="00D75A84" w:rsidRPr="001432C6">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652D1E" w:rsidRDefault="00D75A84" w:rsidP="004A47DF">
      <w:pPr>
        <w:spacing w:after="0" w:line="276" w:lineRule="auto"/>
        <w:ind w:firstLine="720"/>
        <w:jc w:val="both"/>
        <w:rPr>
          <w:rFonts w:ascii="Times New Roman" w:eastAsiaTheme="minorEastAsia" w:hAnsi="Times New Roman" w:cs="Times New Roman"/>
          <w:color w:val="000000" w:themeColor="text1"/>
          <w:sz w:val="24"/>
          <w:szCs w:val="24"/>
        </w:rPr>
      </w:pPr>
      <w:r w:rsidRPr="001432C6">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w:t>
      </w:r>
      <w:r w:rsidRPr="00652D1E">
        <w:rPr>
          <w:rFonts w:ascii="Times New Roman" w:eastAsiaTheme="minorEastAsia" w:hAnsi="Times New Roman" w:cs="Times New Roman"/>
          <w:color w:val="000000" w:themeColor="text1"/>
          <w:sz w:val="24"/>
          <w:szCs w:val="24"/>
        </w:rPr>
        <w:t xml:space="preserve">kad kiekviena tokia nuoroda yra pateikta su žodžiais „arba lygiavertis“. </w:t>
      </w:r>
    </w:p>
    <w:p w14:paraId="31C378FC" w14:textId="2197EB92" w:rsidR="005047F1" w:rsidRPr="00652D1E" w:rsidRDefault="005047F1" w:rsidP="004A47DF">
      <w:pPr>
        <w:spacing w:after="0" w:line="276" w:lineRule="auto"/>
        <w:ind w:firstLine="720"/>
        <w:jc w:val="both"/>
        <w:rPr>
          <w:rFonts w:ascii="Times New Roman" w:eastAsia="Times New Roman" w:hAnsi="Times New Roman" w:cs="Times New Roman"/>
          <w:b/>
          <w:bCs/>
          <w:sz w:val="24"/>
          <w:szCs w:val="24"/>
          <w:lang w:eastAsia="lt-LT"/>
        </w:rPr>
      </w:pPr>
      <w:r w:rsidRPr="00652D1E">
        <w:rPr>
          <w:rFonts w:ascii="Times New Roman" w:eastAsia="Calibri" w:hAnsi="Times New Roman" w:cs="Times New Roman"/>
          <w:sz w:val="24"/>
          <w:szCs w:val="24"/>
        </w:rPr>
        <w:t>2.</w:t>
      </w:r>
      <w:r w:rsidR="00D75A84" w:rsidRPr="00652D1E">
        <w:rPr>
          <w:rFonts w:ascii="Times New Roman" w:eastAsia="Calibri" w:hAnsi="Times New Roman" w:cs="Times New Roman"/>
          <w:sz w:val="24"/>
          <w:szCs w:val="24"/>
        </w:rPr>
        <w:t>6</w:t>
      </w:r>
      <w:r w:rsidRPr="00DD0864">
        <w:rPr>
          <w:rFonts w:ascii="Times New Roman" w:eastAsia="Calibri" w:hAnsi="Times New Roman" w:cs="Times New Roman"/>
          <w:sz w:val="24"/>
          <w:szCs w:val="24"/>
        </w:rPr>
        <w:t>.</w:t>
      </w:r>
      <w:r w:rsidRPr="00DD0864">
        <w:rPr>
          <w:rFonts w:ascii="Times New Roman" w:hAnsi="Times New Roman"/>
          <w:sz w:val="24"/>
          <w:szCs w:val="24"/>
        </w:rPr>
        <w:t xml:space="preserve"> </w:t>
      </w:r>
      <w:r w:rsidRPr="00DD0864">
        <w:rPr>
          <w:rFonts w:ascii="Times New Roman" w:eastAsia="Times New Roman" w:hAnsi="Times New Roman" w:cs="Times New Roman"/>
          <w:sz w:val="24"/>
          <w:szCs w:val="24"/>
          <w:lang w:eastAsia="lt-LT"/>
        </w:rPr>
        <w:t>Su tiekėju bus sudaryta rašytinė pirkimo - pardavimo sutartis</w:t>
      </w:r>
      <w:r w:rsidRPr="00652D1E">
        <w:rPr>
          <w:rFonts w:ascii="Times New Roman" w:eastAsia="Times New Roman" w:hAnsi="Times New Roman" w:cs="Times New Roman"/>
          <w:b/>
          <w:bCs/>
          <w:sz w:val="24"/>
          <w:szCs w:val="24"/>
          <w:lang w:eastAsia="lt-LT"/>
        </w:rPr>
        <w:t xml:space="preserve"> </w:t>
      </w:r>
      <w:r w:rsidRPr="00652D1E">
        <w:rPr>
          <w:rFonts w:ascii="Times New Roman" w:eastAsia="Times New Roman" w:hAnsi="Times New Roman" w:cs="Times New Roman"/>
          <w:sz w:val="24"/>
          <w:szCs w:val="24"/>
          <w:lang w:eastAsia="lt-LT"/>
        </w:rPr>
        <w:t>(toliau – Sutartis</w:t>
      </w:r>
      <w:r w:rsidR="004A47DF" w:rsidRPr="00652D1E">
        <w:rPr>
          <w:rFonts w:ascii="Times New Roman" w:eastAsia="Times New Roman" w:hAnsi="Times New Roman" w:cs="Times New Roman"/>
          <w:sz w:val="24"/>
          <w:szCs w:val="24"/>
          <w:lang w:eastAsia="lt-LT"/>
        </w:rPr>
        <w:t xml:space="preserve"> arba Sutarties projektas</w:t>
      </w:r>
      <w:r w:rsidRPr="00652D1E">
        <w:rPr>
          <w:rFonts w:ascii="Times New Roman" w:eastAsia="Times New Roman" w:hAnsi="Times New Roman" w:cs="Times New Roman"/>
          <w:sz w:val="24"/>
          <w:szCs w:val="24"/>
          <w:lang w:eastAsia="lt-LT"/>
        </w:rPr>
        <w:t>)</w:t>
      </w:r>
      <w:r w:rsidR="004A47DF" w:rsidRPr="00652D1E">
        <w:rPr>
          <w:rFonts w:ascii="Times New Roman" w:eastAsia="Times New Roman" w:hAnsi="Times New Roman" w:cs="Times New Roman"/>
          <w:sz w:val="24"/>
          <w:szCs w:val="24"/>
          <w:lang w:eastAsia="lt-LT"/>
        </w:rPr>
        <w:t xml:space="preserve"> </w:t>
      </w:r>
      <w:r w:rsidRPr="00652D1E">
        <w:rPr>
          <w:rFonts w:ascii="Times New Roman" w:eastAsia="Times New Roman" w:hAnsi="Times New Roman" w:cs="Times New Roman"/>
          <w:sz w:val="24"/>
          <w:szCs w:val="24"/>
          <w:lang w:eastAsia="lt-LT"/>
        </w:rPr>
        <w:t>(</w:t>
      </w:r>
      <w:r w:rsidR="00824C91" w:rsidRPr="00652D1E">
        <w:rPr>
          <w:rFonts w:ascii="Times New Roman" w:eastAsia="Times New Roman" w:hAnsi="Times New Roman" w:cs="Times New Roman"/>
          <w:sz w:val="24"/>
          <w:szCs w:val="24"/>
          <w:lang w:eastAsia="lt-LT"/>
        </w:rPr>
        <w:t>3 priedas</w:t>
      </w:r>
      <w:r w:rsidRPr="00652D1E">
        <w:rPr>
          <w:rFonts w:ascii="Times New Roman" w:eastAsia="Times New Roman" w:hAnsi="Times New Roman" w:cs="Times New Roman"/>
          <w:sz w:val="24"/>
          <w:szCs w:val="24"/>
          <w:lang w:eastAsia="lt-LT"/>
        </w:rPr>
        <w:t>).</w:t>
      </w:r>
    </w:p>
    <w:p w14:paraId="33053457" w14:textId="65289029" w:rsidR="005047F1" w:rsidRPr="001432C6" w:rsidRDefault="005047F1" w:rsidP="009523C9">
      <w:pPr>
        <w:spacing w:after="0" w:line="276" w:lineRule="auto"/>
        <w:ind w:firstLine="720"/>
        <w:jc w:val="both"/>
        <w:rPr>
          <w:rFonts w:ascii="Times New Roman" w:eastAsia="Times New Roman" w:hAnsi="Times New Roman" w:cs="Times New Roman"/>
          <w:sz w:val="24"/>
          <w:szCs w:val="24"/>
          <w:lang w:eastAsia="ru-RU"/>
        </w:rPr>
      </w:pPr>
      <w:r w:rsidRPr="001432C6">
        <w:rPr>
          <w:rFonts w:ascii="Times New Roman" w:eastAsia="Times New Roman" w:hAnsi="Times New Roman" w:cs="Times New Roman"/>
          <w:sz w:val="24"/>
          <w:szCs w:val="24"/>
          <w:lang w:eastAsia="ru-RU"/>
        </w:rPr>
        <w:t>2.</w:t>
      </w:r>
      <w:r w:rsidR="00D75A84" w:rsidRPr="001432C6">
        <w:rPr>
          <w:rFonts w:ascii="Times New Roman" w:eastAsia="Times New Roman" w:hAnsi="Times New Roman" w:cs="Times New Roman"/>
          <w:sz w:val="24"/>
          <w:szCs w:val="24"/>
          <w:lang w:eastAsia="ru-RU"/>
        </w:rPr>
        <w:t>7</w:t>
      </w:r>
      <w:r w:rsidRPr="001432C6">
        <w:rPr>
          <w:rFonts w:ascii="Times New Roman" w:eastAsia="Times New Roman" w:hAnsi="Times New Roman" w:cs="Times New Roman"/>
          <w:sz w:val="24"/>
          <w:szCs w:val="24"/>
          <w:lang w:eastAsia="ru-RU"/>
        </w:rPr>
        <w:t xml:space="preserve">. </w:t>
      </w:r>
      <w:r w:rsidRPr="00652D1E">
        <w:rPr>
          <w:rFonts w:ascii="Times New Roman" w:eastAsia="Times New Roman" w:hAnsi="Times New Roman" w:cs="Times New Roman"/>
          <w:sz w:val="24"/>
          <w:szCs w:val="24"/>
          <w:lang w:eastAsia="ru-RU"/>
        </w:rPr>
        <w:t>Sutarties trukmė, darbų atlikimo terminai nurodyti Sutartie</w:t>
      </w:r>
      <w:r w:rsidR="00663332" w:rsidRPr="00652D1E">
        <w:rPr>
          <w:rFonts w:ascii="Times New Roman" w:eastAsia="Times New Roman" w:hAnsi="Times New Roman" w:cs="Times New Roman"/>
          <w:sz w:val="24"/>
          <w:szCs w:val="24"/>
          <w:lang w:eastAsia="ru-RU"/>
        </w:rPr>
        <w:t>s projekte.</w:t>
      </w:r>
    </w:p>
    <w:p w14:paraId="69B5AA72" w14:textId="77777777" w:rsidR="005047F1" w:rsidRPr="001432C6" w:rsidRDefault="005047F1" w:rsidP="009523C9">
      <w:pPr>
        <w:spacing w:after="0" w:line="276" w:lineRule="auto"/>
        <w:jc w:val="both"/>
        <w:rPr>
          <w:rFonts w:ascii="Times New Roman" w:eastAsia="Calibri" w:hAnsi="Times New Roman" w:cs="Times New Roman"/>
          <w:sz w:val="24"/>
          <w:szCs w:val="24"/>
        </w:rPr>
      </w:pPr>
    </w:p>
    <w:p w14:paraId="7958C422" w14:textId="77777777" w:rsidR="005047F1" w:rsidRDefault="005047F1" w:rsidP="009523C9">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51519FBD" w14:textId="77777777" w:rsidR="009523C9" w:rsidRPr="009523C9" w:rsidRDefault="009523C9" w:rsidP="009523C9">
      <w:pPr>
        <w:spacing w:after="0" w:line="276" w:lineRule="auto"/>
        <w:rPr>
          <w:rFonts w:ascii="Times New Roman" w:eastAsiaTheme="minorEastAsia" w:hAnsi="Times New Roman" w:cs="Times New Roman"/>
          <w:sz w:val="24"/>
          <w:szCs w:val="24"/>
          <w:lang w:eastAsia="lt-LT"/>
        </w:rPr>
      </w:pPr>
    </w:p>
    <w:p w14:paraId="7C69BB02" w14:textId="77777777" w:rsidR="008711E6" w:rsidRDefault="005047F1" w:rsidP="001D7C83">
      <w:pPr>
        <w:widowControl w:val="0"/>
        <w:autoSpaceDE w:val="0"/>
        <w:autoSpaceDN w:val="0"/>
        <w:adjustRightInd w:val="0"/>
        <w:spacing w:after="0" w:line="276" w:lineRule="auto"/>
        <w:ind w:firstLine="709"/>
        <w:contextualSpacing/>
        <w:jc w:val="both"/>
        <w:rPr>
          <w:rFonts w:ascii="Times New Roman" w:eastAsia="Calibri" w:hAnsi="Times New Roman" w:cs="Times New Roman"/>
          <w:sz w:val="24"/>
          <w:szCs w:val="20"/>
          <w:lang w:eastAsia="lt-LT"/>
        </w:rPr>
      </w:pPr>
      <w:r w:rsidRPr="001432C6">
        <w:rPr>
          <w:rFonts w:ascii="Times New Roman" w:eastAsia="Arial Unicode MS" w:hAnsi="Times New Roman" w:cs="Times New Roman"/>
          <w:sz w:val="24"/>
          <w:szCs w:val="24"/>
          <w:bdr w:val="nil"/>
        </w:rPr>
        <w:t>3.1. Perkančioji organizacija nustato tiekėjo pašalinimo pagrind</w:t>
      </w:r>
      <w:r w:rsidR="001D7C83">
        <w:rPr>
          <w:rFonts w:ascii="Times New Roman" w:eastAsia="Arial Unicode MS" w:hAnsi="Times New Roman" w:cs="Times New Roman"/>
          <w:sz w:val="24"/>
          <w:szCs w:val="24"/>
          <w:bdr w:val="nil"/>
        </w:rPr>
        <w:t xml:space="preserve">ą – </w:t>
      </w:r>
      <w:r w:rsidR="00F277DC" w:rsidRPr="005A6DA4">
        <w:rPr>
          <w:rFonts w:ascii="Times New Roman" w:eastAsia="Calibri" w:hAnsi="Times New Roman" w:cs="Times New Roman"/>
          <w:sz w:val="24"/>
          <w:szCs w:val="20"/>
          <w:u w:val="single"/>
          <w:lang w:eastAsia="lt-LT"/>
        </w:rPr>
        <w:t>t</w:t>
      </w:r>
      <w:r w:rsidR="001D7C83" w:rsidRPr="005A6DA4">
        <w:rPr>
          <w:rFonts w:ascii="Times New Roman" w:eastAsia="Calibri" w:hAnsi="Times New Roman" w:cs="Times New Roman"/>
          <w:sz w:val="24"/>
          <w:szCs w:val="20"/>
          <w:u w:val="single"/>
          <w:lang w:eastAsia="lt-LT"/>
        </w:rPr>
        <w:t>iekėjas neturi turėti VPĮ 46 str. 2 (1) nurodyto pašalinimo pagrindo.</w:t>
      </w:r>
      <w:r w:rsidR="005A6DA4" w:rsidRPr="0038714F">
        <w:rPr>
          <w:rFonts w:ascii="Times New Roman" w:eastAsia="Calibri" w:hAnsi="Times New Roman" w:cs="Times New Roman"/>
          <w:sz w:val="24"/>
          <w:szCs w:val="20"/>
          <w:lang w:eastAsia="lt-LT"/>
        </w:rPr>
        <w:t xml:space="preserve"> </w:t>
      </w:r>
    </w:p>
    <w:tbl>
      <w:tblPr>
        <w:tblW w:w="0" w:type="auto"/>
        <w:tblCellMar>
          <w:left w:w="10" w:type="dxa"/>
          <w:right w:w="10" w:type="dxa"/>
        </w:tblCellMar>
        <w:tblLook w:val="04A0" w:firstRow="1" w:lastRow="0" w:firstColumn="1" w:lastColumn="0" w:noHBand="0" w:noVBand="1"/>
      </w:tblPr>
      <w:tblGrid>
        <w:gridCol w:w="499"/>
        <w:gridCol w:w="3422"/>
        <w:gridCol w:w="1995"/>
        <w:gridCol w:w="4613"/>
      </w:tblGrid>
      <w:tr w:rsidR="00DD5FE7" w:rsidRPr="00A928CF" w14:paraId="0569D261" w14:textId="77777777" w:rsidTr="0026701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82B4B" w14:textId="77777777" w:rsidR="008711E6" w:rsidRPr="00A928CF" w:rsidRDefault="008711E6" w:rsidP="0026701E">
            <w:pPr>
              <w:pStyle w:val="NoSpacing"/>
              <w:ind w:left="-113" w:right="-103"/>
              <w:jc w:val="center"/>
              <w:rPr>
                <w:rFonts w:ascii="Times New Roman" w:hAnsi="Times New Roman" w:cs="Times New Roman"/>
                <w:bCs/>
                <w:sz w:val="22"/>
                <w:szCs w:val="22"/>
              </w:rPr>
            </w:pPr>
            <w:r w:rsidRPr="00A928CF">
              <w:rPr>
                <w:rFonts w:ascii="Times New Roman" w:hAnsi="Times New Roman" w:cs="Times New Roman"/>
                <w:bCs/>
                <w:sz w:val="22"/>
                <w:szCs w:val="22"/>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E1DED9" w14:textId="77777777" w:rsidR="008711E6" w:rsidRPr="00A928CF" w:rsidRDefault="008711E6" w:rsidP="0026701E">
            <w:pPr>
              <w:pStyle w:val="NoSpacing"/>
              <w:jc w:val="center"/>
              <w:rPr>
                <w:rFonts w:ascii="Times New Roman" w:hAnsi="Times New Roman" w:cs="Times New Roman"/>
                <w:bCs/>
                <w:sz w:val="22"/>
                <w:szCs w:val="22"/>
                <w:lang w:eastAsia="en-US"/>
              </w:rPr>
            </w:pPr>
            <w:r w:rsidRPr="00A928CF">
              <w:rPr>
                <w:rFonts w:ascii="Times New Roman" w:hAnsi="Times New Roman" w:cs="Times New Roman"/>
                <w:sz w:val="22"/>
                <w:szCs w:val="22"/>
              </w:rPr>
              <w:t>Tiekėjo pašalinimo pagrindai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2EF562" w14:textId="77777777" w:rsidR="008711E6" w:rsidRPr="00A928CF" w:rsidRDefault="008711E6" w:rsidP="0026701E">
            <w:pPr>
              <w:pStyle w:val="NoSpacing"/>
              <w:jc w:val="center"/>
              <w:rPr>
                <w:rFonts w:ascii="Times New Roman" w:eastAsia="Yu Mincho" w:hAnsi="Times New Roman" w:cs="Times New Roman"/>
                <w:bCs/>
                <w:sz w:val="22"/>
                <w:szCs w:val="22"/>
              </w:rPr>
            </w:pPr>
            <w:r w:rsidRPr="00A928CF">
              <w:rPr>
                <w:rFonts w:ascii="Times New Roman" w:eastAsia="Yu Mincho" w:hAnsi="Times New Roman" w:cs="Times New Roman"/>
                <w:bCs/>
                <w:sz w:val="22"/>
                <w:szCs w:val="22"/>
              </w:rPr>
              <w:t xml:space="preserve">VPĮ straipsnis,  dalis, punktas bei EBVPD formos dalis pildymui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88A68A" w14:textId="77777777" w:rsidR="008711E6" w:rsidRPr="00A928CF" w:rsidRDefault="008711E6" w:rsidP="0026701E">
            <w:pPr>
              <w:pStyle w:val="NoSpacing"/>
              <w:jc w:val="center"/>
              <w:rPr>
                <w:rFonts w:ascii="Times New Roman" w:hAnsi="Times New Roman" w:cs="Times New Roman"/>
                <w:bCs/>
                <w:iCs/>
                <w:sz w:val="22"/>
                <w:szCs w:val="22"/>
                <w:lang w:eastAsia="en-US"/>
              </w:rPr>
            </w:pPr>
            <w:r w:rsidRPr="00A928CF">
              <w:rPr>
                <w:rFonts w:ascii="Times New Roman" w:hAnsi="Times New Roman" w:cs="Times New Roman"/>
                <w:sz w:val="22"/>
                <w:szCs w:val="22"/>
              </w:rPr>
              <w:t>Pašalinimo pagrindų nebuvimą įrodantys dokumentai</w:t>
            </w:r>
          </w:p>
        </w:tc>
      </w:tr>
      <w:tr w:rsidR="008711E6" w:rsidRPr="00A928CF" w14:paraId="0D7987A1" w14:textId="77777777" w:rsidTr="0026701E">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88956" w14:textId="77777777" w:rsidR="008711E6" w:rsidRPr="00A928CF" w:rsidRDefault="008711E6" w:rsidP="0026701E">
            <w:pPr>
              <w:pStyle w:val="NoSpacing"/>
              <w:jc w:val="both"/>
              <w:rPr>
                <w:rFonts w:ascii="Times New Roman" w:hAnsi="Times New Roman" w:cs="Times New Roman"/>
                <w:b/>
                <w:sz w:val="22"/>
                <w:szCs w:val="22"/>
                <w:lang w:eastAsia="en-US"/>
              </w:rPr>
            </w:pPr>
            <w:r w:rsidRPr="00A928CF">
              <w:rPr>
                <w:rFonts w:ascii="Times New Roman" w:hAnsi="Times New Roman" w:cs="Times New Roman"/>
                <w:b/>
                <w:bCs/>
                <w:sz w:val="22"/>
                <w:szCs w:val="22"/>
                <w:lang w:eastAsia="en-US"/>
              </w:rPr>
              <w:t>Privalomi pašalinimo pagrindai pagal VPĮ 46 str. 1 – 4 d. nuostatas</w:t>
            </w:r>
          </w:p>
        </w:tc>
      </w:tr>
      <w:tr w:rsidR="00DD5FE7" w:rsidRPr="00A928CF" w14:paraId="14ACF0D9" w14:textId="77777777" w:rsidTr="0026701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4E7BC" w14:textId="77777777" w:rsidR="008711E6" w:rsidRPr="00A928CF" w:rsidRDefault="008711E6" w:rsidP="008711E6">
            <w:pPr>
              <w:pStyle w:val="NoSpacing"/>
              <w:numPr>
                <w:ilvl w:val="0"/>
                <w:numId w:val="6"/>
              </w:numPr>
              <w:rPr>
                <w:rFonts w:ascii="Times New Roman" w:hAnsi="Times New Roman" w:cs="Times New Roman"/>
                <w:b/>
                <w:bCs/>
                <w:sz w:val="22"/>
                <w:szCs w:val="22"/>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ACC45" w14:textId="77777777" w:rsidR="008711E6" w:rsidRPr="00A928CF" w:rsidRDefault="008711E6" w:rsidP="0026701E">
            <w:pPr>
              <w:pStyle w:val="NoSpacing"/>
              <w:jc w:val="both"/>
              <w:rPr>
                <w:rFonts w:ascii="Times New Roman" w:hAnsi="Times New Roman" w:cs="Times New Roman"/>
                <w:sz w:val="22"/>
                <w:szCs w:val="22"/>
                <w:lang w:eastAsia="en-US"/>
              </w:rPr>
            </w:pPr>
            <w:r w:rsidRPr="00A928C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B5D04" w14:textId="77777777" w:rsidR="008711E6" w:rsidRPr="00A928CF" w:rsidRDefault="008711E6" w:rsidP="0026701E">
            <w:pPr>
              <w:pStyle w:val="NoSpacing"/>
              <w:jc w:val="both"/>
              <w:rPr>
                <w:rFonts w:ascii="Times New Roman" w:eastAsia="Yu Mincho" w:hAnsi="Times New Roman" w:cs="Times New Roman"/>
                <w:b/>
                <w:bCs/>
                <w:sz w:val="22"/>
                <w:szCs w:val="22"/>
                <w:lang w:eastAsia="en-US"/>
              </w:rPr>
            </w:pPr>
            <w:r w:rsidRPr="00A928CF">
              <w:rPr>
                <w:rFonts w:ascii="Times New Roman" w:eastAsia="Yu Mincho" w:hAnsi="Times New Roman" w:cs="Times New Roman"/>
                <w:b/>
                <w:bCs/>
                <w:sz w:val="22"/>
                <w:szCs w:val="22"/>
                <w:lang w:eastAsia="en-US"/>
              </w:rPr>
              <w:t>VPĮ 46 str. 2¹ d.</w:t>
            </w:r>
          </w:p>
          <w:p w14:paraId="337C364D" w14:textId="77777777" w:rsidR="008711E6" w:rsidRPr="00A928CF" w:rsidRDefault="008711E6" w:rsidP="0026701E">
            <w:pPr>
              <w:pStyle w:val="NoSpacing"/>
              <w:jc w:val="both"/>
              <w:rPr>
                <w:rFonts w:ascii="Times New Roman" w:eastAsia="Yu Mincho" w:hAnsi="Times New Roman" w:cs="Times New Roman"/>
                <w:b/>
                <w:bCs/>
                <w:sz w:val="22"/>
                <w:szCs w:val="22"/>
                <w:lang w:eastAsia="en-US"/>
              </w:rPr>
            </w:pPr>
          </w:p>
          <w:p w14:paraId="3F3BE544" w14:textId="77777777" w:rsidR="008711E6" w:rsidRPr="00A928CF" w:rsidRDefault="008711E6" w:rsidP="0026701E">
            <w:pPr>
              <w:pStyle w:val="NoSpacing"/>
              <w:jc w:val="both"/>
              <w:rPr>
                <w:rFonts w:ascii="Times New Roman" w:eastAsia="Yu Mincho" w:hAnsi="Times New Roman" w:cs="Times New Roman"/>
                <w:sz w:val="22"/>
                <w:szCs w:val="22"/>
                <w:lang w:eastAsia="en-US"/>
              </w:rPr>
            </w:pPr>
            <w:r w:rsidRPr="00A928CF">
              <w:rPr>
                <w:rFonts w:ascii="Times New Roman" w:eastAsia="Yu Mincho" w:hAnsi="Times New Roman" w:cs="Times New Roman"/>
                <w:sz w:val="22"/>
                <w:szCs w:val="22"/>
                <w:lang w:eastAsia="en-US"/>
              </w:rPr>
              <w:t>EBVPD III d. D2 p.</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72B81" w14:textId="7A9E6915" w:rsidR="008711E6" w:rsidRPr="00A928CF" w:rsidRDefault="008711E6" w:rsidP="0026701E">
            <w:pPr>
              <w:jc w:val="both"/>
              <w:rPr>
                <w:rFonts w:ascii="Times New Roman" w:hAnsi="Times New Roman" w:cs="Times New Roman"/>
              </w:rPr>
            </w:pPr>
            <w:r w:rsidRPr="00A928CF">
              <w:rPr>
                <w:rFonts w:ascii="Times New Roman" w:hAnsi="Times New Roman" w:cs="Times New Roman"/>
              </w:rPr>
              <w:t>Iš Lietuvoje įsteigtų subjektų įrodančių dokumentų nereikalaujama. Užtenka pateikt</w:t>
            </w:r>
            <w:r>
              <w:rPr>
                <w:rFonts w:ascii="Times New Roman" w:hAnsi="Times New Roman" w:cs="Times New Roman"/>
              </w:rPr>
              <w:t xml:space="preserve">i </w:t>
            </w:r>
            <w:r w:rsidRPr="000709C5">
              <w:rPr>
                <w:rFonts w:ascii="Times New Roman" w:hAnsi="Times New Roman" w:cs="Times New Roman"/>
              </w:rPr>
              <w:t xml:space="preserve">pirkimo vykdytojo nustatytos formos tiekėjo </w:t>
            </w:r>
            <w:r w:rsidRPr="00DD0864">
              <w:rPr>
                <w:rFonts w:ascii="Times New Roman" w:hAnsi="Times New Roman" w:cs="Times New Roman"/>
                <w:b/>
                <w:bCs/>
              </w:rPr>
              <w:t>deklaraciją</w:t>
            </w:r>
            <w:r>
              <w:rPr>
                <w:rFonts w:ascii="Times New Roman" w:hAnsi="Times New Roman" w:cs="Times New Roman"/>
              </w:rPr>
              <w:t xml:space="preserve">, t. y. </w:t>
            </w:r>
            <w:r w:rsidR="00DD5FE7" w:rsidRPr="00DD5FE7">
              <w:rPr>
                <w:rFonts w:ascii="Times New Roman" w:hAnsi="Times New Roman" w:cs="Times New Roman"/>
              </w:rPr>
              <w:t xml:space="preserve">Konkurso </w:t>
            </w:r>
            <w:r w:rsidRPr="00DD5FE7">
              <w:rPr>
                <w:rFonts w:ascii="Times New Roman" w:hAnsi="Times New Roman" w:cs="Times New Roman"/>
              </w:rPr>
              <w:t xml:space="preserve"> sąlygų priedas Nr. </w:t>
            </w:r>
            <w:r w:rsidR="006924BF" w:rsidRPr="00DD5FE7">
              <w:rPr>
                <w:rFonts w:ascii="Times New Roman" w:hAnsi="Times New Roman" w:cs="Times New Roman"/>
              </w:rPr>
              <w:t>2</w:t>
            </w:r>
            <w:r w:rsidRPr="00DD5FE7">
              <w:rPr>
                <w:rFonts w:ascii="Times New Roman" w:hAnsi="Times New Roman" w:cs="Times New Roman"/>
              </w:rPr>
              <w:t xml:space="preserve"> ,,Pasiūlymo forma“.</w:t>
            </w:r>
          </w:p>
        </w:tc>
      </w:tr>
    </w:tbl>
    <w:p w14:paraId="5141CC2F" w14:textId="026F21A0" w:rsidR="008711E6" w:rsidRDefault="008711E6" w:rsidP="001D7C83">
      <w:pPr>
        <w:widowControl w:val="0"/>
        <w:autoSpaceDE w:val="0"/>
        <w:autoSpaceDN w:val="0"/>
        <w:adjustRightInd w:val="0"/>
        <w:spacing w:after="0" w:line="276" w:lineRule="auto"/>
        <w:ind w:firstLine="709"/>
        <w:contextualSpacing/>
        <w:jc w:val="both"/>
        <w:rPr>
          <w:rFonts w:ascii="Times New Roman" w:eastAsia="Calibri" w:hAnsi="Times New Roman" w:cs="Times New Roman"/>
          <w:sz w:val="24"/>
          <w:szCs w:val="20"/>
          <w:lang w:eastAsia="lt-LT"/>
        </w:rPr>
      </w:pPr>
    </w:p>
    <w:p w14:paraId="746B05C2" w14:textId="77777777" w:rsidR="0058192A" w:rsidRPr="0058192A" w:rsidRDefault="00F277DC" w:rsidP="0058192A">
      <w:pPr>
        <w:pStyle w:val="ListParagraph"/>
        <w:suppressAutoHyphens/>
        <w:autoSpaceDN w:val="0"/>
        <w:jc w:val="both"/>
        <w:textAlignment w:val="baseline"/>
        <w:rPr>
          <w:rFonts w:ascii="Times New Roman" w:eastAsia="Calibri" w:hAnsi="Times New Roman" w:cs="Times New Roman"/>
          <w:sz w:val="24"/>
          <w:szCs w:val="20"/>
          <w:lang w:eastAsia="lt-LT"/>
        </w:rPr>
      </w:pPr>
      <w:r>
        <w:rPr>
          <w:rFonts w:ascii="Times New Roman" w:eastAsia="Arial Unicode MS" w:hAnsi="Times New Roman" w:cs="Times New Roman"/>
          <w:sz w:val="24"/>
          <w:szCs w:val="24"/>
          <w:bdr w:val="nil"/>
        </w:rPr>
        <w:t xml:space="preserve">3.2. </w:t>
      </w:r>
      <w:r w:rsidR="008711E6" w:rsidRPr="008711E6">
        <w:rPr>
          <w:rFonts w:ascii="Times New Roman" w:eastAsia="Calibri" w:hAnsi="Times New Roman" w:cs="Times New Roman"/>
          <w:sz w:val="24"/>
          <w:szCs w:val="20"/>
          <w:lang w:eastAsia="lt-LT"/>
        </w:rPr>
        <w:t>Tiekėjas, dalyvaujantis pirkime, turi atitikti toliau nurodytus kvalifikacinius reikalavimus</w:t>
      </w:r>
      <w:r w:rsidR="0058192A">
        <w:rPr>
          <w:rFonts w:ascii="Times New Roman" w:eastAsia="Calibri" w:hAnsi="Times New Roman" w:cs="Times New Roman"/>
          <w:sz w:val="24"/>
          <w:szCs w:val="20"/>
          <w:lang w:eastAsia="lt-LT"/>
        </w:rPr>
        <w:t xml:space="preserve">. </w:t>
      </w:r>
      <w:r w:rsidR="0058192A" w:rsidRPr="0058192A">
        <w:rPr>
          <w:rFonts w:ascii="Times New Roman" w:eastAsia="Calibri" w:hAnsi="Times New Roman" w:cs="Times New Roman"/>
          <w:sz w:val="24"/>
          <w:szCs w:val="20"/>
          <w:lang w:eastAsia="lt-LT"/>
        </w:rPr>
        <w:t xml:space="preserve">Perkančiajai organizacijai patikrinus pasiūlymus ir nustačius galimą laimėtoją, </w:t>
      </w:r>
      <w:r w:rsidR="0058192A" w:rsidRPr="00291005">
        <w:rPr>
          <w:rFonts w:ascii="Times New Roman" w:eastAsia="Calibri" w:hAnsi="Times New Roman" w:cs="Times New Roman"/>
          <w:sz w:val="24"/>
          <w:szCs w:val="20"/>
          <w:u w:val="single"/>
          <w:lang w:eastAsia="lt-LT"/>
        </w:rPr>
        <w:t>tik iš jo bus prašomi atitikimą kvalifikacijos reikalavimams patvirtinantys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5103"/>
        <w:gridCol w:w="4707"/>
      </w:tblGrid>
      <w:tr w:rsidR="008711E6" w:rsidRPr="006924BF" w14:paraId="16CF091D" w14:textId="77777777" w:rsidTr="008711E6">
        <w:trPr>
          <w:cantSplit/>
          <w:trHeight w:val="555"/>
        </w:trPr>
        <w:tc>
          <w:tcPr>
            <w:tcW w:w="675" w:type="dxa"/>
            <w:tcBorders>
              <w:top w:val="single" w:sz="4" w:space="0" w:color="auto"/>
              <w:left w:val="single" w:sz="4" w:space="0" w:color="auto"/>
              <w:bottom w:val="single" w:sz="4" w:space="0" w:color="auto"/>
              <w:right w:val="single" w:sz="4" w:space="0" w:color="auto"/>
            </w:tcBorders>
          </w:tcPr>
          <w:p w14:paraId="35F419A2" w14:textId="77777777" w:rsidR="008711E6" w:rsidRPr="006924BF" w:rsidRDefault="008711E6" w:rsidP="0026701E">
            <w:pPr>
              <w:pStyle w:val="Point1"/>
              <w:spacing w:before="0" w:after="0"/>
              <w:ind w:left="22" w:right="51" w:hanging="22"/>
              <w:jc w:val="center"/>
              <w:rPr>
                <w:szCs w:val="24"/>
                <w:lang w:val="lt-LT"/>
              </w:rPr>
            </w:pPr>
            <w:r w:rsidRPr="006924BF">
              <w:rPr>
                <w:szCs w:val="24"/>
                <w:lang w:val="lt-LT"/>
              </w:rPr>
              <w:t>Eil.</w:t>
            </w:r>
          </w:p>
          <w:p w14:paraId="70883504" w14:textId="77777777" w:rsidR="008711E6" w:rsidRPr="006924BF" w:rsidRDefault="008711E6" w:rsidP="0026701E">
            <w:pPr>
              <w:pStyle w:val="Point1"/>
              <w:spacing w:before="0" w:after="0"/>
              <w:ind w:left="-107" w:right="51" w:firstLine="142"/>
              <w:jc w:val="center"/>
              <w:rPr>
                <w:szCs w:val="24"/>
                <w:lang w:val="lt-LT"/>
              </w:rPr>
            </w:pPr>
            <w:r w:rsidRPr="006924BF">
              <w:rPr>
                <w:szCs w:val="24"/>
                <w:lang w:val="lt-LT"/>
              </w:rPr>
              <w:t>Nr.</w:t>
            </w:r>
          </w:p>
        </w:tc>
        <w:tc>
          <w:tcPr>
            <w:tcW w:w="5103" w:type="dxa"/>
            <w:tcBorders>
              <w:top w:val="single" w:sz="4" w:space="0" w:color="auto"/>
              <w:left w:val="single" w:sz="4" w:space="0" w:color="auto"/>
              <w:bottom w:val="single" w:sz="4" w:space="0" w:color="auto"/>
              <w:right w:val="single" w:sz="4" w:space="0" w:color="auto"/>
            </w:tcBorders>
          </w:tcPr>
          <w:p w14:paraId="3466C886" w14:textId="77777777" w:rsidR="008711E6" w:rsidRPr="006924BF" w:rsidRDefault="008711E6" w:rsidP="0026701E">
            <w:pPr>
              <w:pStyle w:val="Point1"/>
              <w:spacing w:before="0" w:after="0"/>
              <w:ind w:left="-468" w:firstLine="45"/>
              <w:jc w:val="center"/>
              <w:rPr>
                <w:szCs w:val="24"/>
                <w:lang w:val="lt-LT"/>
              </w:rPr>
            </w:pPr>
            <w:r w:rsidRPr="006924BF">
              <w:rPr>
                <w:szCs w:val="24"/>
                <w:lang w:val="lt-LT"/>
              </w:rPr>
              <w:t>Reikalavimai*</w:t>
            </w:r>
          </w:p>
        </w:tc>
        <w:tc>
          <w:tcPr>
            <w:tcW w:w="4707" w:type="dxa"/>
            <w:tcBorders>
              <w:top w:val="single" w:sz="4" w:space="0" w:color="auto"/>
              <w:left w:val="single" w:sz="4" w:space="0" w:color="auto"/>
              <w:bottom w:val="single" w:sz="4" w:space="0" w:color="auto"/>
              <w:right w:val="single" w:sz="4" w:space="0" w:color="auto"/>
            </w:tcBorders>
          </w:tcPr>
          <w:p w14:paraId="66279013" w14:textId="77777777" w:rsidR="008711E6" w:rsidRPr="006924BF" w:rsidRDefault="008711E6" w:rsidP="0026701E">
            <w:pPr>
              <w:pStyle w:val="Point1"/>
              <w:spacing w:before="0" w:after="0"/>
              <w:ind w:left="0" w:firstLine="0"/>
              <w:jc w:val="center"/>
              <w:rPr>
                <w:szCs w:val="24"/>
                <w:lang w:val="lt-LT"/>
              </w:rPr>
            </w:pPr>
            <w:r w:rsidRPr="006924BF">
              <w:rPr>
                <w:szCs w:val="24"/>
                <w:lang w:val="lt-LT"/>
              </w:rPr>
              <w:t>Reikalavimus įrodantys dokumentai</w:t>
            </w:r>
          </w:p>
        </w:tc>
      </w:tr>
      <w:tr w:rsidR="00DE2038" w:rsidRPr="006924BF" w14:paraId="0412F21B" w14:textId="77777777" w:rsidTr="00950A16">
        <w:trPr>
          <w:trHeight w:val="2183"/>
        </w:trPr>
        <w:tc>
          <w:tcPr>
            <w:tcW w:w="675" w:type="dxa"/>
            <w:tcBorders>
              <w:top w:val="single" w:sz="4" w:space="0" w:color="auto"/>
              <w:left w:val="single" w:sz="4" w:space="0" w:color="auto"/>
              <w:bottom w:val="single" w:sz="4" w:space="0" w:color="auto"/>
              <w:right w:val="single" w:sz="4" w:space="0" w:color="auto"/>
            </w:tcBorders>
          </w:tcPr>
          <w:p w14:paraId="1F9D59B4" w14:textId="77777777" w:rsidR="00DE2038" w:rsidRPr="006924BF" w:rsidRDefault="00DE2038" w:rsidP="00DE2038">
            <w:pPr>
              <w:pStyle w:val="Point1"/>
              <w:spacing w:before="0" w:after="0"/>
              <w:ind w:left="-112" w:right="51" w:firstLine="142"/>
              <w:jc w:val="center"/>
              <w:rPr>
                <w:szCs w:val="24"/>
                <w:lang w:val="lt-LT"/>
              </w:rPr>
            </w:pPr>
            <w:r w:rsidRPr="006924BF">
              <w:rPr>
                <w:szCs w:val="24"/>
                <w:lang w:val="lt-LT"/>
              </w:rPr>
              <w:t>1</w:t>
            </w:r>
          </w:p>
        </w:tc>
        <w:tc>
          <w:tcPr>
            <w:tcW w:w="5103" w:type="dxa"/>
            <w:tcBorders>
              <w:top w:val="single" w:sz="4" w:space="0" w:color="000000"/>
              <w:left w:val="single" w:sz="4" w:space="0" w:color="000000"/>
              <w:bottom w:val="single" w:sz="4" w:space="0" w:color="000000"/>
              <w:right w:val="single" w:sz="4" w:space="0" w:color="000000"/>
            </w:tcBorders>
          </w:tcPr>
          <w:p w14:paraId="1528C691" w14:textId="77777777" w:rsidR="00DE2038" w:rsidRPr="00D37685" w:rsidRDefault="00DE2038" w:rsidP="00DE2038">
            <w:pPr>
              <w:widowControl w:val="0"/>
              <w:tabs>
                <w:tab w:val="left" w:pos="1418"/>
              </w:tabs>
              <w:suppressAutoHyphens/>
              <w:autoSpaceDE w:val="0"/>
              <w:autoSpaceDN w:val="0"/>
              <w:adjustRightInd w:val="0"/>
              <w:spacing w:line="240" w:lineRule="auto"/>
              <w:jc w:val="both"/>
              <w:rPr>
                <w:rFonts w:ascii="Times New Roman" w:eastAsia="Times New Roman" w:hAnsi="Times New Roman"/>
                <w:bCs/>
              </w:rPr>
            </w:pPr>
            <w:r w:rsidRPr="00D37685">
              <w:rPr>
                <w:rFonts w:ascii="Times New Roman" w:eastAsia="Times New Roman" w:hAnsi="Times New Roman"/>
                <w:bCs/>
              </w:rPr>
              <w:t>Tiekėjas, tiekėjų grupės partneriai kartu, subtiekėjai toje srityje, kurioje vykdys veiklą, turi turėti teisę būti ypatingojo statinio statybos darbų rangovu:</w:t>
            </w:r>
          </w:p>
          <w:p w14:paraId="58565675" w14:textId="77777777" w:rsidR="00DE2038" w:rsidRPr="00D37685" w:rsidRDefault="00DE2038" w:rsidP="00DE2038">
            <w:pPr>
              <w:widowControl w:val="0"/>
              <w:tabs>
                <w:tab w:val="left" w:pos="1418"/>
              </w:tabs>
              <w:suppressAutoHyphens/>
              <w:autoSpaceDE w:val="0"/>
              <w:autoSpaceDN w:val="0"/>
              <w:adjustRightInd w:val="0"/>
              <w:spacing w:line="240" w:lineRule="auto"/>
              <w:jc w:val="both"/>
              <w:rPr>
                <w:rFonts w:ascii="Times New Roman" w:eastAsia="Times New Roman" w:hAnsi="Times New Roman"/>
                <w:b/>
                <w:bCs/>
              </w:rPr>
            </w:pPr>
            <w:r w:rsidRPr="00D37685">
              <w:rPr>
                <w:rFonts w:ascii="Times New Roman" w:eastAsia="Times New Roman" w:hAnsi="Times New Roman"/>
                <w:b/>
                <w:lang w:val="fi-FI"/>
              </w:rPr>
              <w:t>Statinių grupės: negyvenamieji pastatai (mokslo paskirties statiniai);</w:t>
            </w:r>
          </w:p>
          <w:p w14:paraId="033F9FAC" w14:textId="77777777" w:rsidR="00DE2038" w:rsidRPr="00D37685" w:rsidRDefault="00DE2038" w:rsidP="00DE2038">
            <w:pPr>
              <w:widowControl w:val="0"/>
              <w:tabs>
                <w:tab w:val="left" w:pos="1418"/>
              </w:tabs>
              <w:suppressAutoHyphens/>
              <w:autoSpaceDE w:val="0"/>
              <w:autoSpaceDN w:val="0"/>
              <w:adjustRightInd w:val="0"/>
              <w:spacing w:line="240" w:lineRule="auto"/>
              <w:jc w:val="both"/>
              <w:rPr>
                <w:rFonts w:ascii="Times New Roman" w:eastAsia="Times New Roman" w:hAnsi="Times New Roman"/>
                <w:b/>
              </w:rPr>
            </w:pPr>
            <w:r w:rsidRPr="00D37685">
              <w:rPr>
                <w:rFonts w:ascii="Times New Roman" w:eastAsia="Times New Roman" w:hAnsi="Times New Roman"/>
                <w:b/>
              </w:rPr>
              <w:t>Statybos darbų sritys:</w:t>
            </w:r>
          </w:p>
          <w:p w14:paraId="3ADD42CE" w14:textId="77777777" w:rsidR="00DE2038" w:rsidRPr="00D37685" w:rsidRDefault="00DE2038" w:rsidP="00DE2038">
            <w:pPr>
              <w:widowControl w:val="0"/>
              <w:tabs>
                <w:tab w:val="left" w:pos="1418"/>
              </w:tabs>
              <w:suppressAutoHyphens/>
              <w:autoSpaceDE w:val="0"/>
              <w:autoSpaceDN w:val="0"/>
              <w:adjustRightInd w:val="0"/>
              <w:spacing w:line="240" w:lineRule="auto"/>
              <w:jc w:val="both"/>
              <w:rPr>
                <w:rFonts w:ascii="Times New Roman" w:eastAsia="Times New Roman" w:hAnsi="Times New Roman"/>
                <w:b/>
                <w:color w:val="000000"/>
              </w:rPr>
            </w:pPr>
            <w:r w:rsidRPr="00D37685">
              <w:rPr>
                <w:rFonts w:ascii="Times New Roman" w:eastAsia="Times New Roman" w:hAnsi="Times New Roman"/>
                <w:b/>
              </w:rPr>
              <w:t xml:space="preserve">Specialieji statybos </w:t>
            </w:r>
            <w:r w:rsidRPr="00D37685">
              <w:rPr>
                <w:rFonts w:ascii="Times New Roman" w:eastAsia="Times New Roman" w:hAnsi="Times New Roman"/>
                <w:b/>
                <w:color w:val="000000"/>
              </w:rPr>
              <w:t>darbai:</w:t>
            </w:r>
          </w:p>
          <w:p w14:paraId="5558B0F4" w14:textId="77777777" w:rsidR="00DE2038" w:rsidRPr="00D37685" w:rsidRDefault="00DE2038" w:rsidP="00DE2038">
            <w:pPr>
              <w:widowControl w:val="0"/>
              <w:tabs>
                <w:tab w:val="left" w:pos="1418"/>
              </w:tabs>
              <w:suppressAutoHyphens/>
              <w:autoSpaceDE w:val="0"/>
              <w:autoSpaceDN w:val="0"/>
              <w:adjustRightInd w:val="0"/>
              <w:spacing w:line="240" w:lineRule="auto"/>
              <w:jc w:val="both"/>
              <w:rPr>
                <w:rFonts w:ascii="Times New Roman" w:eastAsia="Times New Roman" w:hAnsi="Times New Roman"/>
              </w:rPr>
            </w:pPr>
            <w:r w:rsidRPr="00D37685">
              <w:rPr>
                <w:rFonts w:ascii="Times New Roman" w:eastAsia="Times New Roman" w:hAnsi="Times New Roman"/>
                <w:bCs/>
                <w:i/>
                <w:iCs/>
              </w:rPr>
              <w:t>–</w:t>
            </w:r>
            <w:r w:rsidRPr="00D37685">
              <w:rPr>
                <w:rFonts w:ascii="Times New Roman" w:eastAsia="Times New Roman" w:hAnsi="Times New Roman"/>
                <w:bCs/>
                <w:color w:val="000000"/>
              </w:rPr>
              <w:t xml:space="preserve"> </w:t>
            </w:r>
            <w:r w:rsidRPr="00D37685">
              <w:rPr>
                <w:rFonts w:ascii="Times New Roman" w:eastAsia="Times New Roman" w:hAnsi="Times New Roman"/>
                <w:b/>
                <w:color w:val="000000"/>
              </w:rPr>
              <w:t>mechanikos darbai</w:t>
            </w:r>
            <w:r w:rsidRPr="00D37685">
              <w:rPr>
                <w:rFonts w:ascii="Times New Roman" w:eastAsia="Times New Roman" w:hAnsi="Times New Roman"/>
                <w:bCs/>
                <w:color w:val="000000"/>
              </w:rPr>
              <w:t xml:space="preserve"> (</w:t>
            </w:r>
            <w:r w:rsidRPr="00D37685">
              <w:rPr>
                <w:rFonts w:ascii="Times New Roman" w:eastAsia="Times New Roman" w:hAnsi="Times New Roman"/>
              </w:rPr>
              <w:t xml:space="preserve">statinio šildymo, vėdinimo, oro kondicionavimo inžinerinių sistemų įrengimas); </w:t>
            </w:r>
          </w:p>
          <w:p w14:paraId="4689627F" w14:textId="77777777" w:rsidR="00DE2038" w:rsidRPr="00DD0864" w:rsidRDefault="00DE2038" w:rsidP="00DE2038">
            <w:pPr>
              <w:widowControl w:val="0"/>
              <w:numPr>
                <w:ilvl w:val="0"/>
                <w:numId w:val="15"/>
              </w:numPr>
              <w:tabs>
                <w:tab w:val="left" w:pos="1418"/>
              </w:tabs>
              <w:suppressAutoHyphens/>
              <w:autoSpaceDE w:val="0"/>
              <w:autoSpaceDN w:val="0"/>
              <w:adjustRightInd w:val="0"/>
              <w:spacing w:after="0" w:line="240" w:lineRule="auto"/>
              <w:ind w:left="319" w:hanging="319"/>
              <w:jc w:val="both"/>
              <w:rPr>
                <w:rFonts w:ascii="Times New Roman" w:eastAsia="Times New Roman" w:hAnsi="Times New Roman"/>
                <w:bCs/>
                <w:iCs/>
                <w:color w:val="000000"/>
                <w:kern w:val="2"/>
                <w14:ligatures w14:val="standardContextual"/>
              </w:rPr>
            </w:pPr>
            <w:r w:rsidRPr="00DD0864">
              <w:rPr>
                <w:rFonts w:ascii="Times New Roman" w:eastAsia="Times New Roman" w:hAnsi="Times New Roman"/>
                <w:iCs/>
                <w:color w:val="000000"/>
                <w:kern w:val="2"/>
                <w14:ligatures w14:val="standardContextual"/>
              </w:rPr>
              <w:t>Jeigu pasiūlymą teikia ūkio subjektų grupė – reikalavimą turi atitikti kiekvienas ūkio subjektų grupės narys (-iai), pagal jų prisiimamus įsipareigojimus pirkimo sutarčiai vykdyti.</w:t>
            </w:r>
          </w:p>
          <w:p w14:paraId="1F948485" w14:textId="77777777" w:rsidR="00DE2038" w:rsidRPr="00DD0864" w:rsidRDefault="00DE2038" w:rsidP="00DE2038">
            <w:pPr>
              <w:widowControl w:val="0"/>
              <w:numPr>
                <w:ilvl w:val="0"/>
                <w:numId w:val="15"/>
              </w:numPr>
              <w:tabs>
                <w:tab w:val="left" w:pos="1418"/>
              </w:tabs>
              <w:suppressAutoHyphens/>
              <w:autoSpaceDE w:val="0"/>
              <w:autoSpaceDN w:val="0"/>
              <w:adjustRightInd w:val="0"/>
              <w:spacing w:after="0" w:line="240" w:lineRule="auto"/>
              <w:ind w:left="319" w:hanging="319"/>
              <w:jc w:val="both"/>
              <w:rPr>
                <w:rFonts w:ascii="Times New Roman" w:eastAsia="Times New Roman" w:hAnsi="Times New Roman"/>
                <w:bCs/>
                <w:iCs/>
                <w:color w:val="000000"/>
                <w:kern w:val="2"/>
                <w14:ligatures w14:val="standardContextual"/>
              </w:rPr>
            </w:pPr>
            <w:r w:rsidRPr="00DD0864">
              <w:rPr>
                <w:rFonts w:ascii="Times New Roman" w:eastAsia="Times New Roman" w:hAnsi="Times New Roman"/>
                <w:bCs/>
                <w:iCs/>
                <w:kern w:val="2"/>
                <w14:ligatures w14:val="standardContextual"/>
              </w:rPr>
              <w:t>Tiekėjas gali remtis kitų ūkio subjektų pajėgumais tik tuomet, kai tie subjektai, kurių pajėgumais buvo pasiremta, patys atliks darbus, kuriems reikia jų pajėgumų.</w:t>
            </w:r>
          </w:p>
          <w:p w14:paraId="43978041" w14:textId="1FACA8C0" w:rsidR="00DE2038" w:rsidRPr="00D032C8" w:rsidRDefault="00DE2038" w:rsidP="00DE2038">
            <w:pPr>
              <w:spacing w:after="0" w:line="240" w:lineRule="auto"/>
              <w:ind w:firstLine="12"/>
              <w:jc w:val="both"/>
              <w:rPr>
                <w:rFonts w:ascii="Times New Roman" w:hAnsi="Times New Roman" w:cs="Times New Roman"/>
                <w:color w:val="000000"/>
                <w:sz w:val="24"/>
                <w:szCs w:val="24"/>
                <w:highlight w:val="yellow"/>
              </w:rPr>
            </w:pPr>
            <w:r w:rsidRPr="00DD0864">
              <w:rPr>
                <w:rFonts w:ascii="Times New Roman" w:eastAsia="Times New Roman" w:hAnsi="Times New Roman"/>
                <w:bCs/>
                <w:iCs/>
                <w:kern w:val="2"/>
                <w14:ligatures w14:val="standardContextual"/>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pirkimo procedūrų metu netikrinama, tačiau tiekėjas, teikdamas pasiūlymą, įsipareigoja, kad pirkimo sutartį vykdys tik </w:t>
            </w:r>
            <w:r w:rsidRPr="00DD0864">
              <w:rPr>
                <w:rFonts w:ascii="Times New Roman" w:eastAsia="Times New Roman" w:hAnsi="Times New Roman"/>
                <w:bCs/>
                <w:iCs/>
                <w:kern w:val="2"/>
                <w14:ligatures w14:val="standardContextual"/>
              </w:rPr>
              <w:lastRenderedPageBreak/>
              <w:t>tokią teisę turintys asmenys. Pirkimo sutarties vykdymo metu perkančiajai organizacijai pareikalavus, tiekėjas turės pateikti dokumentus, įrodančius subtiekėjo teisę verstis atitinkama veikla, kuriai jis pasitelkiamas.</w:t>
            </w:r>
          </w:p>
        </w:tc>
        <w:tc>
          <w:tcPr>
            <w:tcW w:w="4707" w:type="dxa"/>
            <w:tcBorders>
              <w:top w:val="single" w:sz="4" w:space="0" w:color="000000"/>
              <w:left w:val="single" w:sz="4" w:space="0" w:color="000000"/>
              <w:bottom w:val="single" w:sz="4" w:space="0" w:color="000000"/>
              <w:right w:val="single" w:sz="4" w:space="0" w:color="000000"/>
            </w:tcBorders>
          </w:tcPr>
          <w:p w14:paraId="53F8AE99" w14:textId="77777777" w:rsidR="00DE2038" w:rsidRPr="00DD0864" w:rsidRDefault="00DE2038" w:rsidP="00DE2038">
            <w:pPr>
              <w:widowControl w:val="0"/>
              <w:tabs>
                <w:tab w:val="left" w:pos="1418"/>
              </w:tabs>
              <w:suppressAutoHyphens/>
              <w:autoSpaceDE w:val="0"/>
              <w:autoSpaceDN w:val="0"/>
              <w:adjustRightInd w:val="0"/>
              <w:spacing w:line="240" w:lineRule="auto"/>
              <w:jc w:val="both"/>
              <w:rPr>
                <w:rFonts w:ascii="Times New Roman" w:eastAsia="Times New Roman" w:hAnsi="Times New Roman"/>
                <w:u w:val="single"/>
              </w:rPr>
            </w:pPr>
            <w:r w:rsidRPr="00DD0864">
              <w:rPr>
                <w:rFonts w:ascii="Times New Roman" w:eastAsia="Times New Roman" w:hAnsi="Times New Roman"/>
                <w:u w:val="single"/>
              </w:rPr>
              <w:lastRenderedPageBreak/>
              <w:t>Pateikiama:</w:t>
            </w:r>
          </w:p>
          <w:p w14:paraId="20541EC9" w14:textId="77777777" w:rsidR="00DE2038" w:rsidRPr="00D37685" w:rsidRDefault="00DE2038" w:rsidP="00DE2038">
            <w:pPr>
              <w:widowControl w:val="0"/>
              <w:tabs>
                <w:tab w:val="left" w:pos="1418"/>
              </w:tabs>
              <w:suppressAutoHyphens/>
              <w:autoSpaceDE w:val="0"/>
              <w:autoSpaceDN w:val="0"/>
              <w:adjustRightInd w:val="0"/>
              <w:spacing w:line="240" w:lineRule="auto"/>
              <w:jc w:val="both"/>
              <w:rPr>
                <w:rFonts w:ascii="Times New Roman" w:eastAsia="Times New Roman" w:hAnsi="Times New Roman"/>
                <w:bCs/>
              </w:rPr>
            </w:pPr>
            <w:r w:rsidRPr="00D37685">
              <w:rPr>
                <w:rFonts w:ascii="Times New Roman" w:eastAsia="Times New Roman" w:hAnsi="Times New Roman"/>
                <w:bCs/>
              </w:rPr>
              <w:t xml:space="preserve">Lietuvos Respublikos Aplinkos ministerijos, Viešosios įstaigos Statybos sektoriaus vystymo agentūros ar VĮ Statybos produkcijos sertifikavimo centro išduotas kvalifikacijos atestatas, suteikiantis teisę rangovui atlikti </w:t>
            </w:r>
            <w:r w:rsidRPr="00417853">
              <w:rPr>
                <w:rFonts w:ascii="Times New Roman" w:eastAsia="Times New Roman" w:hAnsi="Times New Roman"/>
                <w:bCs/>
              </w:rPr>
              <w:t>1</w:t>
            </w:r>
            <w:r w:rsidRPr="00D37685">
              <w:rPr>
                <w:rFonts w:ascii="Times New Roman" w:eastAsia="Times New Roman" w:hAnsi="Times New Roman"/>
                <w:bCs/>
              </w:rPr>
              <w:t xml:space="preserve"> p. nurodytus statybos darbus. </w:t>
            </w:r>
          </w:p>
          <w:p w14:paraId="562DD544" w14:textId="77777777" w:rsidR="00DE2038" w:rsidRPr="00D37685" w:rsidRDefault="00DE2038" w:rsidP="00DE2038">
            <w:pPr>
              <w:widowControl w:val="0"/>
              <w:tabs>
                <w:tab w:val="left" w:pos="1418"/>
              </w:tabs>
              <w:suppressAutoHyphens/>
              <w:autoSpaceDE w:val="0"/>
              <w:autoSpaceDN w:val="0"/>
              <w:adjustRightInd w:val="0"/>
              <w:spacing w:line="240" w:lineRule="auto"/>
              <w:jc w:val="both"/>
              <w:rPr>
                <w:rFonts w:ascii="Times New Roman" w:eastAsia="Times New Roman" w:hAnsi="Times New Roman"/>
                <w:bCs/>
              </w:rPr>
            </w:pPr>
          </w:p>
          <w:p w14:paraId="375B8026" w14:textId="77777777" w:rsidR="00DE2038" w:rsidRPr="00D37685" w:rsidRDefault="00DE2038" w:rsidP="00DE2038">
            <w:pPr>
              <w:widowControl w:val="0"/>
              <w:tabs>
                <w:tab w:val="left" w:pos="1418"/>
              </w:tabs>
              <w:suppressAutoHyphens/>
              <w:autoSpaceDE w:val="0"/>
              <w:autoSpaceDN w:val="0"/>
              <w:adjustRightInd w:val="0"/>
              <w:spacing w:line="240" w:lineRule="auto"/>
              <w:jc w:val="both"/>
              <w:rPr>
                <w:rFonts w:ascii="Times New Roman" w:eastAsia="Times New Roman" w:hAnsi="Times New Roman"/>
                <w:bCs/>
              </w:rPr>
            </w:pPr>
            <w:r w:rsidRPr="00D37685">
              <w:rPr>
                <w:rFonts w:ascii="Times New Roman" w:eastAsia="Times New Roman" w:hAnsi="Times New Roman"/>
                <w:bCs/>
              </w:rPr>
              <w:t xml:space="preserve">Tiekėjas pasiūlymo pateikimo termino pabaigos dienai turi turėti teisę verstis šiuose punktuose nurodyta veikla savo kilmės šalyje. Tiekėjo, registruoto Europos Sąjungos valstybėje narėje, Europos ekonominės erdvės valstybėje narėje arba Šveicarijos Konfederacijoje priimami tiekėjo kilmės šalies kompetentingų institucijų išduoti dokumentai, tačiau toks užsienio šalies tiekėjas turi pareigą kreiptis į atitinkamą Lietuvos Respublikos instituciją dėl teisės pripažinimo dokumento išdavimo, kurį turi įgyti prieš pasirašant sutartį (PO pasitikrins LT registruose). </w:t>
            </w:r>
          </w:p>
          <w:p w14:paraId="5744C3A8" w14:textId="7C47DFF0" w:rsidR="00DE2038" w:rsidRPr="00D032C8" w:rsidRDefault="00DE2038" w:rsidP="00DE2038">
            <w:pPr>
              <w:widowControl w:val="0"/>
              <w:tabs>
                <w:tab w:val="left" w:pos="1418"/>
              </w:tabs>
              <w:suppressAutoHyphens/>
              <w:autoSpaceDE w:val="0"/>
              <w:autoSpaceDN w:val="0"/>
              <w:adjustRightInd w:val="0"/>
              <w:spacing w:line="240" w:lineRule="auto"/>
              <w:jc w:val="both"/>
              <w:rPr>
                <w:szCs w:val="24"/>
                <w:highlight w:val="yellow"/>
              </w:rPr>
            </w:pPr>
            <w:r w:rsidRPr="00D37685">
              <w:rPr>
                <w:rFonts w:ascii="Times New Roman" w:eastAsia="Times New Roman" w:hAnsi="Times New Roman"/>
                <w:bCs/>
              </w:rPr>
              <w:t>Tiekėjai, registruoti trečiojoje šalyje, atestuojami LR statybos techninio reglamento STR 1.02.01:2017 „Statybos dalyvių atestavimo ir teisės pripažinimo tvarkos aprašas“ nustatyta tvarka</w:t>
            </w:r>
            <w:r>
              <w:rPr>
                <w:rFonts w:ascii="Times New Roman" w:eastAsia="Times New Roman" w:hAnsi="Times New Roman"/>
                <w:bCs/>
              </w:rPr>
              <w:t>.</w:t>
            </w:r>
          </w:p>
        </w:tc>
      </w:tr>
      <w:tr w:rsidR="00337B71" w:rsidRPr="006924BF" w14:paraId="7902FED0" w14:textId="77777777" w:rsidTr="0007484A">
        <w:trPr>
          <w:trHeight w:val="2183"/>
        </w:trPr>
        <w:tc>
          <w:tcPr>
            <w:tcW w:w="675" w:type="dxa"/>
            <w:tcBorders>
              <w:top w:val="single" w:sz="4" w:space="0" w:color="auto"/>
              <w:left w:val="single" w:sz="4" w:space="0" w:color="auto"/>
              <w:bottom w:val="single" w:sz="4" w:space="0" w:color="auto"/>
              <w:right w:val="single" w:sz="4" w:space="0" w:color="auto"/>
            </w:tcBorders>
          </w:tcPr>
          <w:p w14:paraId="067636D8" w14:textId="7EF2B4F3" w:rsidR="00337B71" w:rsidRPr="006924BF" w:rsidRDefault="00D032C8" w:rsidP="00337B71">
            <w:pPr>
              <w:pStyle w:val="Point1"/>
              <w:spacing w:before="0" w:after="0"/>
              <w:ind w:left="-112" w:right="51" w:firstLine="142"/>
              <w:jc w:val="center"/>
              <w:rPr>
                <w:szCs w:val="24"/>
                <w:lang w:val="lt-LT"/>
              </w:rPr>
            </w:pPr>
            <w:r>
              <w:rPr>
                <w:szCs w:val="24"/>
                <w:lang w:val="lt-LT"/>
              </w:rPr>
              <w:t>2</w:t>
            </w:r>
          </w:p>
        </w:tc>
        <w:tc>
          <w:tcPr>
            <w:tcW w:w="5103" w:type="dxa"/>
            <w:tcBorders>
              <w:top w:val="single" w:sz="4" w:space="0" w:color="000000"/>
              <w:left w:val="single" w:sz="4" w:space="0" w:color="000000"/>
              <w:bottom w:val="single" w:sz="4" w:space="0" w:color="000000"/>
              <w:right w:val="single" w:sz="4" w:space="0" w:color="000000"/>
            </w:tcBorders>
          </w:tcPr>
          <w:p w14:paraId="0A7249F0" w14:textId="15271292" w:rsidR="00337B71" w:rsidRPr="006924BF" w:rsidRDefault="00337B71" w:rsidP="00C84C68">
            <w:pPr>
              <w:spacing w:after="0" w:line="240" w:lineRule="auto"/>
              <w:jc w:val="both"/>
              <w:rPr>
                <w:rFonts w:ascii="Times New Roman" w:hAnsi="Times New Roman" w:cs="Times New Roman"/>
                <w:sz w:val="24"/>
                <w:szCs w:val="24"/>
              </w:rPr>
            </w:pPr>
            <w:r w:rsidRPr="006924BF">
              <w:rPr>
                <w:rFonts w:ascii="Times New Roman" w:hAnsi="Times New Roman" w:cs="Times New Roman"/>
                <w:sz w:val="24"/>
                <w:szCs w:val="24"/>
              </w:rPr>
              <w:t>Tiekėjas (tiekėjų grupės partneriai kartu) per paskutinius 5 metus iki pasiūlymų pateikimo termino pabaigos pagal vieną</w:t>
            </w:r>
            <w:r w:rsidR="00646BB3">
              <w:rPr>
                <w:rFonts w:ascii="Times New Roman" w:hAnsi="Times New Roman" w:cs="Times New Roman"/>
                <w:sz w:val="24"/>
                <w:szCs w:val="24"/>
              </w:rPr>
              <w:t xml:space="preserve"> ar  daugiau</w:t>
            </w:r>
            <w:r w:rsidRPr="006924BF">
              <w:rPr>
                <w:rFonts w:ascii="Times New Roman" w:hAnsi="Times New Roman" w:cs="Times New Roman"/>
                <w:sz w:val="24"/>
                <w:szCs w:val="24"/>
              </w:rPr>
              <w:t xml:space="preserve"> sutar</w:t>
            </w:r>
            <w:r w:rsidR="00646BB3">
              <w:rPr>
                <w:rFonts w:ascii="Times New Roman" w:hAnsi="Times New Roman" w:cs="Times New Roman"/>
                <w:sz w:val="24"/>
                <w:szCs w:val="24"/>
              </w:rPr>
              <w:t xml:space="preserve">čių yra </w:t>
            </w:r>
            <w:r w:rsidRPr="006924BF">
              <w:rPr>
                <w:rFonts w:ascii="Times New Roman" w:hAnsi="Times New Roman" w:cs="Times New Roman"/>
                <w:sz w:val="24"/>
                <w:szCs w:val="24"/>
              </w:rPr>
              <w:t xml:space="preserve"> </w:t>
            </w:r>
            <w:r w:rsidR="00646BB3" w:rsidRPr="006924BF">
              <w:rPr>
                <w:rFonts w:ascii="Times New Roman" w:hAnsi="Times New Roman" w:cs="Times New Roman"/>
                <w:sz w:val="24"/>
                <w:szCs w:val="24"/>
              </w:rPr>
              <w:t xml:space="preserve">atlikęs </w:t>
            </w:r>
            <w:r w:rsidRPr="006924BF">
              <w:rPr>
                <w:rFonts w:ascii="Times New Roman" w:hAnsi="Times New Roman" w:cs="Times New Roman"/>
                <w:sz w:val="24"/>
                <w:szCs w:val="24"/>
              </w:rPr>
              <w:t>savo jėgomis</w:t>
            </w:r>
            <w:r w:rsidRPr="006924BF">
              <w:rPr>
                <w:rStyle w:val="FootnoteReference"/>
                <w:rFonts w:ascii="Times New Roman" w:hAnsi="Times New Roman" w:cs="Times New Roman"/>
                <w:sz w:val="24"/>
                <w:szCs w:val="24"/>
              </w:rPr>
              <w:footnoteReference w:id="2"/>
            </w:r>
            <w:r w:rsidRPr="006924BF">
              <w:rPr>
                <w:rFonts w:ascii="Times New Roman" w:hAnsi="Times New Roman" w:cs="Times New Roman"/>
                <w:sz w:val="24"/>
                <w:szCs w:val="24"/>
              </w:rPr>
              <w:t xml:space="preserve"> </w:t>
            </w:r>
            <w:r w:rsidR="00646BB3">
              <w:rPr>
                <w:rFonts w:ascii="Times New Roman" w:hAnsi="Times New Roman" w:cs="Times New Roman"/>
                <w:sz w:val="24"/>
                <w:szCs w:val="24"/>
              </w:rPr>
              <w:t>statinio šildymo, vėdinimo, ar oro kondicionavimo inžinerinių sistemų įrengimo darbų ypatinguose negyvenamosios paskirties (mokslo paskirties) statiniuose</w:t>
            </w:r>
            <w:r w:rsidRPr="006924BF">
              <w:rPr>
                <w:rFonts w:ascii="Times New Roman" w:hAnsi="Times New Roman" w:cs="Times New Roman"/>
                <w:sz w:val="24"/>
                <w:szCs w:val="24"/>
              </w:rPr>
              <w:t>, kurių vertė yra ne mažesnė kaip 60 000,00 EUR be PVM.</w:t>
            </w:r>
          </w:p>
          <w:p w14:paraId="5D8B203A" w14:textId="77777777" w:rsidR="00337B71" w:rsidRPr="006924BF" w:rsidRDefault="00337B71" w:rsidP="00C84C68">
            <w:pPr>
              <w:spacing w:after="0" w:line="240" w:lineRule="auto"/>
              <w:jc w:val="both"/>
              <w:rPr>
                <w:rFonts w:ascii="Times New Roman" w:hAnsi="Times New Roman" w:cs="Times New Roman"/>
                <w:sz w:val="24"/>
                <w:szCs w:val="24"/>
              </w:rPr>
            </w:pPr>
            <w:r w:rsidRPr="006924BF">
              <w:rPr>
                <w:rFonts w:ascii="Times New Roman" w:hAnsi="Times New Roman" w:cs="Times New Roman"/>
                <w:b/>
                <w:sz w:val="24"/>
                <w:szCs w:val="24"/>
              </w:rPr>
              <w:t xml:space="preserve">Pastaba. </w:t>
            </w:r>
            <w:r w:rsidRPr="006924BF">
              <w:rPr>
                <w:rFonts w:ascii="Times New Roman" w:hAnsi="Times New Roman" w:cs="Times New Roman"/>
                <w:sz w:val="24"/>
                <w:szCs w:val="24"/>
              </w:rPr>
              <w:t>Jeigu tiekėjas teikia informaciją apie sutartį (-is), pagal kurią (-ias)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3D603912" w14:textId="77777777" w:rsidR="00337B71" w:rsidRPr="006924BF" w:rsidRDefault="00337B71" w:rsidP="00C84C68">
            <w:pPr>
              <w:spacing w:after="0" w:line="240" w:lineRule="auto"/>
              <w:rPr>
                <w:rFonts w:ascii="Times New Roman" w:hAnsi="Times New Roman" w:cs="Times New Roman"/>
                <w:sz w:val="24"/>
                <w:szCs w:val="24"/>
              </w:rPr>
            </w:pPr>
          </w:p>
          <w:p w14:paraId="0022A875" w14:textId="058829F5" w:rsidR="00337B71" w:rsidRPr="006924BF" w:rsidRDefault="00337B71" w:rsidP="00C84C68">
            <w:pPr>
              <w:spacing w:after="0" w:line="240" w:lineRule="auto"/>
              <w:rPr>
                <w:rFonts w:ascii="Times New Roman" w:hAnsi="Times New Roman" w:cs="Times New Roman"/>
                <w:sz w:val="24"/>
                <w:szCs w:val="24"/>
                <w:highlight w:val="yellow"/>
              </w:rPr>
            </w:pPr>
          </w:p>
        </w:tc>
        <w:tc>
          <w:tcPr>
            <w:tcW w:w="4707" w:type="dxa"/>
            <w:tcBorders>
              <w:top w:val="single" w:sz="4" w:space="0" w:color="000000"/>
              <w:left w:val="single" w:sz="4" w:space="0" w:color="000000"/>
              <w:bottom w:val="single" w:sz="4" w:space="0" w:color="000000"/>
              <w:right w:val="single" w:sz="4" w:space="0" w:color="000000"/>
            </w:tcBorders>
          </w:tcPr>
          <w:p w14:paraId="7ECAB569" w14:textId="77777777" w:rsidR="00204BF2" w:rsidRPr="00204BF2" w:rsidRDefault="00204BF2" w:rsidP="00C84C68">
            <w:pPr>
              <w:spacing w:after="0" w:line="240" w:lineRule="auto"/>
              <w:jc w:val="both"/>
              <w:rPr>
                <w:rFonts w:ascii="Times New Roman" w:hAnsi="Times New Roman" w:cs="Times New Roman"/>
                <w:sz w:val="24"/>
                <w:szCs w:val="24"/>
                <w:u w:val="single"/>
              </w:rPr>
            </w:pPr>
            <w:r w:rsidRPr="00204BF2">
              <w:rPr>
                <w:rFonts w:ascii="Times New Roman" w:hAnsi="Times New Roman" w:cs="Times New Roman"/>
                <w:sz w:val="24"/>
                <w:szCs w:val="24"/>
                <w:u w:val="single"/>
              </w:rPr>
              <w:t xml:space="preserve">Pateikiama: </w:t>
            </w:r>
          </w:p>
          <w:p w14:paraId="7B7A16A9" w14:textId="1B50039D" w:rsidR="00337B71" w:rsidRPr="00DD5FE7" w:rsidRDefault="00337B71" w:rsidP="00C84C68">
            <w:pPr>
              <w:spacing w:after="0" w:line="240" w:lineRule="auto"/>
              <w:jc w:val="both"/>
              <w:rPr>
                <w:rFonts w:ascii="Times New Roman" w:hAnsi="Times New Roman" w:cs="Times New Roman"/>
                <w:color w:val="000000" w:themeColor="text1"/>
                <w:sz w:val="24"/>
                <w:szCs w:val="24"/>
              </w:rPr>
            </w:pPr>
            <w:r w:rsidRPr="006924BF">
              <w:rPr>
                <w:rFonts w:ascii="Times New Roman" w:hAnsi="Times New Roman" w:cs="Times New Roman"/>
                <w:sz w:val="24"/>
                <w:szCs w:val="24"/>
              </w:rPr>
              <w:t xml:space="preserve">1. per paskutinius 5 metus iki pasiūlymų pateikimo termino pabaigos savo jėgomis atliktų </w:t>
            </w:r>
            <w:r w:rsidR="00646BB3">
              <w:rPr>
                <w:rFonts w:ascii="Times New Roman" w:hAnsi="Times New Roman" w:cs="Times New Roman"/>
                <w:sz w:val="24"/>
                <w:szCs w:val="24"/>
              </w:rPr>
              <w:t>statinio šildymo, vėdinimo, ar oro kondicionavimo inžinerinių sistemų įrengimo darbų ypatinguose negyvenamosios paskirties (mokslo paskirties) statiniuose</w:t>
            </w:r>
            <w:r w:rsidR="00646BB3" w:rsidRPr="006924BF">
              <w:rPr>
                <w:rFonts w:ascii="Times New Roman" w:hAnsi="Times New Roman" w:cs="Times New Roman"/>
                <w:sz w:val="24"/>
                <w:szCs w:val="24"/>
              </w:rPr>
              <w:t xml:space="preserve"> </w:t>
            </w:r>
            <w:r w:rsidRPr="006924BF">
              <w:rPr>
                <w:rFonts w:ascii="Times New Roman" w:hAnsi="Times New Roman" w:cs="Times New Roman"/>
                <w:sz w:val="24"/>
                <w:szCs w:val="24"/>
              </w:rPr>
              <w:t>sąrašas</w:t>
            </w:r>
            <w:r w:rsidRPr="006924BF">
              <w:rPr>
                <w:rStyle w:val="FootnoteReference"/>
                <w:rFonts w:ascii="Times New Roman" w:hAnsi="Times New Roman" w:cs="Times New Roman"/>
                <w:sz w:val="24"/>
                <w:szCs w:val="24"/>
              </w:rPr>
              <w:footnoteReference w:id="3"/>
            </w:r>
            <w:r w:rsidRPr="006924BF">
              <w:rPr>
                <w:rFonts w:ascii="Times New Roman" w:hAnsi="Times New Roman" w:cs="Times New Roman"/>
                <w:sz w:val="24"/>
                <w:szCs w:val="24"/>
              </w:rPr>
              <w:t xml:space="preserve">, parengtas pagal pirkimo </w:t>
            </w:r>
            <w:r w:rsidRPr="00DD5FE7">
              <w:rPr>
                <w:rFonts w:ascii="Times New Roman" w:hAnsi="Times New Roman" w:cs="Times New Roman"/>
                <w:color w:val="000000" w:themeColor="text1"/>
                <w:sz w:val="24"/>
                <w:szCs w:val="24"/>
              </w:rPr>
              <w:t xml:space="preserve">sąlygų </w:t>
            </w:r>
            <w:r w:rsidR="00F93BE6">
              <w:rPr>
                <w:rFonts w:ascii="Times New Roman" w:hAnsi="Times New Roman" w:cs="Times New Roman"/>
                <w:color w:val="000000" w:themeColor="text1"/>
                <w:sz w:val="24"/>
                <w:szCs w:val="24"/>
              </w:rPr>
              <w:t>5</w:t>
            </w:r>
            <w:r w:rsidRPr="00DD5FE7">
              <w:rPr>
                <w:rFonts w:ascii="Times New Roman" w:hAnsi="Times New Roman" w:cs="Times New Roman"/>
                <w:color w:val="000000" w:themeColor="text1"/>
                <w:sz w:val="24"/>
                <w:szCs w:val="24"/>
              </w:rPr>
              <w:t xml:space="preserve"> priedą. </w:t>
            </w:r>
          </w:p>
          <w:p w14:paraId="15C43B7F" w14:textId="77777777" w:rsidR="00337B71" w:rsidRPr="006924BF" w:rsidRDefault="00337B71" w:rsidP="00C84C68">
            <w:pPr>
              <w:spacing w:after="0" w:line="240" w:lineRule="auto"/>
              <w:jc w:val="both"/>
              <w:rPr>
                <w:rFonts w:ascii="Times New Roman" w:hAnsi="Times New Roman" w:cs="Times New Roman"/>
                <w:sz w:val="24"/>
                <w:szCs w:val="24"/>
              </w:rPr>
            </w:pPr>
            <w:r w:rsidRPr="006924BF">
              <w:rPr>
                <w:rFonts w:ascii="Times New Roman" w:hAnsi="Times New Roman" w:cs="Times New Roman"/>
                <w:sz w:val="24"/>
                <w:szCs w:val="24"/>
              </w:rPr>
              <w:t xml:space="preserve">2. Užsakovų pažymos, kuriose turi būti: </w:t>
            </w:r>
          </w:p>
          <w:p w14:paraId="242B3268" w14:textId="77777777" w:rsidR="00337B71" w:rsidRPr="006924BF" w:rsidRDefault="00337B71" w:rsidP="00C84C68">
            <w:pPr>
              <w:spacing w:after="0" w:line="240" w:lineRule="auto"/>
              <w:jc w:val="both"/>
              <w:rPr>
                <w:rFonts w:ascii="Times New Roman" w:hAnsi="Times New Roman" w:cs="Times New Roman"/>
                <w:sz w:val="24"/>
                <w:szCs w:val="24"/>
              </w:rPr>
            </w:pPr>
            <w:r w:rsidRPr="006924BF">
              <w:rPr>
                <w:rFonts w:ascii="Times New Roman" w:hAnsi="Times New Roman" w:cs="Times New Roman"/>
                <w:sz w:val="24"/>
                <w:szCs w:val="24"/>
              </w:rPr>
              <w:t>- nurodyta sutarties data ir registracijos numeris, sutarties objektas;</w:t>
            </w:r>
          </w:p>
          <w:p w14:paraId="28398D42" w14:textId="77777777" w:rsidR="00337B71" w:rsidRPr="006924BF" w:rsidRDefault="00337B71" w:rsidP="00C84C68">
            <w:pPr>
              <w:spacing w:after="0" w:line="240" w:lineRule="auto"/>
              <w:jc w:val="both"/>
              <w:rPr>
                <w:rFonts w:ascii="Times New Roman" w:hAnsi="Times New Roman" w:cs="Times New Roman"/>
                <w:sz w:val="24"/>
                <w:szCs w:val="24"/>
              </w:rPr>
            </w:pPr>
            <w:r w:rsidRPr="006924BF">
              <w:rPr>
                <w:rFonts w:ascii="Times New Roman" w:hAnsi="Times New Roman" w:cs="Times New Roman"/>
                <w:sz w:val="24"/>
                <w:szCs w:val="24"/>
              </w:rPr>
              <w:t>- nurodyta darbų atlikimo vieta;</w:t>
            </w:r>
          </w:p>
          <w:p w14:paraId="42ECEFC6" w14:textId="77777777" w:rsidR="00337B71" w:rsidRPr="006924BF" w:rsidRDefault="00337B71" w:rsidP="00C84C68">
            <w:pPr>
              <w:spacing w:after="0" w:line="240" w:lineRule="auto"/>
              <w:jc w:val="both"/>
              <w:rPr>
                <w:rFonts w:ascii="Times New Roman" w:hAnsi="Times New Roman" w:cs="Times New Roman"/>
                <w:sz w:val="24"/>
                <w:szCs w:val="24"/>
              </w:rPr>
            </w:pPr>
            <w:r w:rsidRPr="006924BF">
              <w:rPr>
                <w:rFonts w:ascii="Times New Roman" w:hAnsi="Times New Roman" w:cs="Times New Roman"/>
                <w:sz w:val="24"/>
                <w:szCs w:val="24"/>
              </w:rPr>
              <w:t>- nurodyta atliktų darbų vertė (EUR be PVM);</w:t>
            </w:r>
          </w:p>
          <w:p w14:paraId="16B74DC2" w14:textId="77777777" w:rsidR="00337B71" w:rsidRPr="006924BF" w:rsidRDefault="00337B71" w:rsidP="00C84C68">
            <w:pPr>
              <w:spacing w:after="0" w:line="240" w:lineRule="auto"/>
              <w:jc w:val="both"/>
              <w:rPr>
                <w:rFonts w:ascii="Times New Roman" w:hAnsi="Times New Roman" w:cs="Times New Roman"/>
                <w:sz w:val="24"/>
                <w:szCs w:val="24"/>
              </w:rPr>
            </w:pPr>
            <w:r w:rsidRPr="006924BF">
              <w:rPr>
                <w:rFonts w:ascii="Times New Roman" w:hAnsi="Times New Roman" w:cs="Times New Roman"/>
                <w:sz w:val="24"/>
                <w:szCs w:val="24"/>
              </w:rPr>
              <w:t>- nurodyta pirkime dalyvaujančio tiekėjo ar tiekėjų grupės nario, savarankiškai, savo jėgomis tos sutarties apimtyje atliktų darbų dalies vertė (EUR be PVM);</w:t>
            </w:r>
          </w:p>
          <w:p w14:paraId="112EC241" w14:textId="77777777" w:rsidR="00337B71" w:rsidRPr="006924BF" w:rsidRDefault="00337B71" w:rsidP="00C84C68">
            <w:pPr>
              <w:spacing w:after="0" w:line="240" w:lineRule="auto"/>
              <w:jc w:val="both"/>
              <w:rPr>
                <w:rFonts w:ascii="Times New Roman" w:hAnsi="Times New Roman" w:cs="Times New Roman"/>
                <w:sz w:val="24"/>
                <w:szCs w:val="24"/>
              </w:rPr>
            </w:pPr>
            <w:r w:rsidRPr="006924BF">
              <w:rPr>
                <w:rFonts w:ascii="Times New Roman" w:hAnsi="Times New Roman" w:cs="Times New Roman"/>
                <w:sz w:val="24"/>
                <w:szCs w:val="24"/>
              </w:rPr>
              <w:t>- nurodytos darbų vykdymo pradžios ir pabaigos datos;</w:t>
            </w:r>
          </w:p>
          <w:p w14:paraId="49DEE29F" w14:textId="77777777" w:rsidR="00337B71" w:rsidRPr="006924BF" w:rsidRDefault="00337B71" w:rsidP="00C84C68">
            <w:pPr>
              <w:spacing w:after="0" w:line="240" w:lineRule="auto"/>
              <w:jc w:val="both"/>
              <w:rPr>
                <w:rFonts w:ascii="Times New Roman" w:hAnsi="Times New Roman" w:cs="Times New Roman"/>
                <w:sz w:val="24"/>
                <w:szCs w:val="24"/>
              </w:rPr>
            </w:pPr>
            <w:r w:rsidRPr="006924BF">
              <w:rPr>
                <w:rFonts w:ascii="Times New Roman" w:hAnsi="Times New Roman" w:cs="Times New Roman"/>
                <w:sz w:val="24"/>
                <w:szCs w:val="24"/>
              </w:rPr>
              <w:t>- nurodyta, kad darbų atlikimas ir galutiniai rezultatai buvo tinkami.</w:t>
            </w:r>
          </w:p>
          <w:p w14:paraId="4C3F93F8" w14:textId="77777777" w:rsidR="00337B71" w:rsidRDefault="00337B71" w:rsidP="00C84C68">
            <w:pPr>
              <w:pStyle w:val="Point1"/>
              <w:spacing w:before="0" w:after="0"/>
              <w:ind w:left="22" w:hanging="22"/>
              <w:contextualSpacing/>
              <w:rPr>
                <w:szCs w:val="24"/>
              </w:rPr>
            </w:pPr>
            <w:r w:rsidRPr="006924BF">
              <w:rPr>
                <w:szCs w:val="24"/>
              </w:rPr>
              <w:t>Įrodymui papildomai bus priimti ir Statybos užbaigimo aktai ar lygiaverčiai dokumentai ar užsakovo pasirašyti ir, jei turi, antspaudu patvirtinti darbų priėmimo-perdavimo aktai, jei juose bus visa reikalaujama informacija.</w:t>
            </w:r>
          </w:p>
          <w:p w14:paraId="4CA53585" w14:textId="3E1C713A" w:rsidR="006924BF" w:rsidRPr="00204BF2" w:rsidRDefault="006924BF" w:rsidP="00C84C68">
            <w:pPr>
              <w:pStyle w:val="Point1"/>
              <w:spacing w:before="0" w:after="0"/>
              <w:ind w:left="22" w:hanging="22"/>
              <w:contextualSpacing/>
              <w:rPr>
                <w:color w:val="000000"/>
                <w:szCs w:val="24"/>
                <w:highlight w:val="yellow"/>
                <w:u w:val="single"/>
                <w:lang w:val="lt-LT"/>
              </w:rPr>
            </w:pPr>
            <w:r w:rsidRPr="00204BF2">
              <w:rPr>
                <w:color w:val="000000"/>
                <w:szCs w:val="24"/>
                <w:u w:val="single"/>
                <w:lang w:val="lt-LT"/>
              </w:rPr>
              <w:t>Pateikiamas skaitmeninės dokumentų kopijos</w:t>
            </w:r>
          </w:p>
        </w:tc>
      </w:tr>
      <w:tr w:rsidR="00337B71" w:rsidRPr="006924BF" w14:paraId="568348AE" w14:textId="77777777" w:rsidTr="0007484A">
        <w:trPr>
          <w:trHeight w:val="2183"/>
        </w:trPr>
        <w:tc>
          <w:tcPr>
            <w:tcW w:w="675" w:type="dxa"/>
            <w:tcBorders>
              <w:top w:val="single" w:sz="4" w:space="0" w:color="auto"/>
              <w:left w:val="single" w:sz="4" w:space="0" w:color="auto"/>
              <w:bottom w:val="single" w:sz="4" w:space="0" w:color="auto"/>
              <w:right w:val="single" w:sz="4" w:space="0" w:color="auto"/>
            </w:tcBorders>
          </w:tcPr>
          <w:p w14:paraId="6265C604" w14:textId="4F330BB1" w:rsidR="00337B71" w:rsidRPr="006924BF" w:rsidRDefault="00D032C8" w:rsidP="00337B71">
            <w:pPr>
              <w:pStyle w:val="Point1"/>
              <w:spacing w:before="0" w:after="0"/>
              <w:ind w:left="-112" w:right="51" w:firstLine="142"/>
              <w:jc w:val="center"/>
              <w:rPr>
                <w:szCs w:val="24"/>
                <w:lang w:val="lt-LT"/>
              </w:rPr>
            </w:pPr>
            <w:r>
              <w:rPr>
                <w:szCs w:val="24"/>
                <w:lang w:val="lt-LT"/>
              </w:rPr>
              <w:t>3</w:t>
            </w:r>
          </w:p>
        </w:tc>
        <w:tc>
          <w:tcPr>
            <w:tcW w:w="5103" w:type="dxa"/>
            <w:tcBorders>
              <w:top w:val="single" w:sz="4" w:space="0" w:color="000000"/>
              <w:left w:val="single" w:sz="4" w:space="0" w:color="000000"/>
              <w:bottom w:val="single" w:sz="4" w:space="0" w:color="000000"/>
              <w:right w:val="single" w:sz="4" w:space="0" w:color="000000"/>
            </w:tcBorders>
          </w:tcPr>
          <w:p w14:paraId="756A7ED0" w14:textId="2ECE5ADE" w:rsidR="00337B71" w:rsidRPr="006924BF" w:rsidRDefault="00F07420" w:rsidP="00F07420">
            <w:pPr>
              <w:jc w:val="both"/>
              <w:rPr>
                <w:rFonts w:ascii="Times New Roman" w:hAnsi="Times New Roman" w:cs="Times New Roman"/>
                <w:sz w:val="24"/>
                <w:szCs w:val="24"/>
              </w:rPr>
            </w:pPr>
            <w:r w:rsidRPr="00F07420">
              <w:rPr>
                <w:rFonts w:ascii="Times New Roman" w:hAnsi="Times New Roman" w:cs="Times New Roman"/>
                <w:sz w:val="24"/>
                <w:szCs w:val="24"/>
              </w:rPr>
              <w:t>Tiekėjas turi specialistą, kuris turi teisę eiti ypatingojo statinio specialiųjų</w:t>
            </w:r>
            <w:r>
              <w:rPr>
                <w:rFonts w:ascii="Times New Roman" w:hAnsi="Times New Roman" w:cs="Times New Roman"/>
                <w:sz w:val="24"/>
                <w:szCs w:val="24"/>
              </w:rPr>
              <w:t xml:space="preserve"> </w:t>
            </w:r>
            <w:r w:rsidRPr="00F07420">
              <w:rPr>
                <w:rFonts w:ascii="Times New Roman" w:hAnsi="Times New Roman" w:cs="Times New Roman"/>
                <w:sz w:val="24"/>
                <w:szCs w:val="24"/>
              </w:rPr>
              <w:t>statybos darbų vadovo pareigas statinių</w:t>
            </w:r>
            <w:r>
              <w:rPr>
                <w:rFonts w:ascii="Times New Roman" w:hAnsi="Times New Roman" w:cs="Times New Roman"/>
                <w:sz w:val="24"/>
                <w:szCs w:val="24"/>
              </w:rPr>
              <w:t xml:space="preserve"> </w:t>
            </w:r>
            <w:r w:rsidRPr="00F07420">
              <w:rPr>
                <w:rFonts w:ascii="Times New Roman" w:hAnsi="Times New Roman" w:cs="Times New Roman"/>
                <w:sz w:val="24"/>
                <w:szCs w:val="24"/>
              </w:rPr>
              <w:t>grupėje: negyvenamieji pastatai (mokslo paskirties pastatai), specialiųjų</w:t>
            </w:r>
            <w:r>
              <w:rPr>
                <w:rFonts w:ascii="Times New Roman" w:hAnsi="Times New Roman" w:cs="Times New Roman"/>
                <w:sz w:val="24"/>
                <w:szCs w:val="24"/>
              </w:rPr>
              <w:t xml:space="preserve"> </w:t>
            </w:r>
            <w:r w:rsidRPr="00F07420">
              <w:rPr>
                <w:rFonts w:ascii="Times New Roman" w:hAnsi="Times New Roman" w:cs="Times New Roman"/>
                <w:sz w:val="24"/>
                <w:szCs w:val="24"/>
              </w:rPr>
              <w:t>statybos darbų sritys: mechanikos darbai (statinio šildymo, vėdinimo, oro kondicionavimo inžinerinių sistemų įrengimas).</w:t>
            </w:r>
          </w:p>
        </w:tc>
        <w:tc>
          <w:tcPr>
            <w:tcW w:w="4707" w:type="dxa"/>
            <w:tcBorders>
              <w:top w:val="single" w:sz="4" w:space="0" w:color="000000"/>
              <w:left w:val="single" w:sz="4" w:space="0" w:color="000000"/>
              <w:bottom w:val="single" w:sz="4" w:space="0" w:color="000000"/>
              <w:right w:val="single" w:sz="4" w:space="0" w:color="000000"/>
            </w:tcBorders>
          </w:tcPr>
          <w:p w14:paraId="4248F404" w14:textId="77777777" w:rsidR="00204BF2" w:rsidRPr="00204BF2" w:rsidRDefault="00204BF2" w:rsidP="00204BF2">
            <w:pPr>
              <w:spacing w:after="0" w:line="240" w:lineRule="auto"/>
              <w:jc w:val="both"/>
              <w:rPr>
                <w:rFonts w:ascii="Times New Roman" w:hAnsi="Times New Roman" w:cs="Times New Roman"/>
                <w:sz w:val="24"/>
                <w:szCs w:val="24"/>
                <w:u w:val="single"/>
              </w:rPr>
            </w:pPr>
            <w:r w:rsidRPr="00204BF2">
              <w:rPr>
                <w:rFonts w:ascii="Times New Roman" w:hAnsi="Times New Roman" w:cs="Times New Roman"/>
                <w:sz w:val="24"/>
                <w:szCs w:val="24"/>
                <w:u w:val="single"/>
              </w:rPr>
              <w:t xml:space="preserve">Pateikiama: </w:t>
            </w:r>
          </w:p>
          <w:p w14:paraId="319E6B41" w14:textId="1DA909D1" w:rsidR="0095194C" w:rsidRPr="0095194C" w:rsidRDefault="0095194C" w:rsidP="0095194C">
            <w:pPr>
              <w:tabs>
                <w:tab w:val="left" w:pos="354"/>
              </w:tabs>
              <w:autoSpaceDE w:val="0"/>
              <w:autoSpaceDN w:val="0"/>
              <w:adjustRightInd w:val="0"/>
              <w:spacing w:line="240" w:lineRule="auto"/>
              <w:jc w:val="both"/>
              <w:rPr>
                <w:rFonts w:ascii="Times New Roman" w:hAnsi="Times New Roman" w:cs="Times New Roman"/>
                <w:sz w:val="24"/>
                <w:szCs w:val="24"/>
              </w:rPr>
            </w:pPr>
            <w:r w:rsidRPr="0095194C">
              <w:rPr>
                <w:rFonts w:ascii="Times New Roman" w:hAnsi="Times New Roman" w:cs="Times New Roman"/>
                <w:sz w:val="24"/>
                <w:szCs w:val="24"/>
              </w:rPr>
              <w:t>1) Tiekėjo ar jo įgalioto asmens parašu  patvirtintas specialistų (-o), kurie (-is) bus atsakingi (-as) už pirkimo sutarties vykdymą, sąrašas (parengtas pagal Pirkimo sąlygų Priedo Nr.</w:t>
            </w:r>
            <w:r w:rsidR="00F93BE6">
              <w:rPr>
                <w:rFonts w:ascii="Times New Roman" w:hAnsi="Times New Roman" w:cs="Times New Roman"/>
                <w:sz w:val="24"/>
                <w:szCs w:val="24"/>
              </w:rPr>
              <w:t>4</w:t>
            </w:r>
            <w:r w:rsidRPr="0095194C">
              <w:rPr>
                <w:rFonts w:ascii="Times New Roman" w:hAnsi="Times New Roman" w:cs="Times New Roman"/>
                <w:sz w:val="24"/>
                <w:szCs w:val="24"/>
              </w:rPr>
              <w:t xml:space="preserve"> „Siūlomų specialistų sąrašas“), kuriame nurodomi specialisto vardas, pavardė, jo pareigos, vykdant pirkimo sutartį, specialisto turimi atestatai, išdavusios institucijos pavadinimas, atestato numeris ir galiojimo </w:t>
            </w:r>
            <w:r w:rsidRPr="0095194C">
              <w:rPr>
                <w:rFonts w:ascii="Times New Roman" w:hAnsi="Times New Roman" w:cs="Times New Roman"/>
                <w:sz w:val="24"/>
                <w:szCs w:val="24"/>
              </w:rPr>
              <w:lastRenderedPageBreak/>
              <w:t>laikas, kiekvieno specialisto darbų teikimo tiekėjui teisinė forma (darbo sutartis, ketinimų protokolas ar kt.).</w:t>
            </w:r>
          </w:p>
          <w:p w14:paraId="258574E1" w14:textId="77777777" w:rsidR="0095194C" w:rsidRPr="0095194C" w:rsidRDefault="0095194C" w:rsidP="0095194C">
            <w:pPr>
              <w:tabs>
                <w:tab w:val="left" w:pos="354"/>
              </w:tabs>
              <w:autoSpaceDE w:val="0"/>
              <w:autoSpaceDN w:val="0"/>
              <w:adjustRightInd w:val="0"/>
              <w:spacing w:line="240" w:lineRule="auto"/>
              <w:jc w:val="both"/>
              <w:rPr>
                <w:rFonts w:ascii="Times New Roman" w:hAnsi="Times New Roman" w:cs="Times New Roman"/>
                <w:sz w:val="24"/>
                <w:szCs w:val="24"/>
              </w:rPr>
            </w:pPr>
            <w:r w:rsidRPr="0095194C">
              <w:rPr>
                <w:rFonts w:ascii="Times New Roman" w:hAnsi="Times New Roman" w:cs="Times New Roman"/>
                <w:sz w:val="24"/>
                <w:szCs w:val="24"/>
              </w:rPr>
              <w:t>2) Specialisto sutikimas atlikti darbus, jei jis dirba kitoje įmonėje (ne tiekėjo ar subtiekėjo įmonėje) ir tiekėjo ar subtiekėjo patvirtinimas, kad laimėjęs konkursą įdarbins šį specialistą (taikoma tik tuo atveju, jei šis specialistas nesiūlomas kaip subteikėjas).</w:t>
            </w:r>
          </w:p>
          <w:p w14:paraId="179CCA52" w14:textId="0804CAF3" w:rsidR="0095194C" w:rsidRDefault="0095194C" w:rsidP="0095194C">
            <w:pPr>
              <w:pStyle w:val="ListParagraph"/>
              <w:tabs>
                <w:tab w:val="left" w:pos="354"/>
              </w:tabs>
              <w:autoSpaceDE w:val="0"/>
              <w:autoSpaceDN w:val="0"/>
              <w:adjustRightInd w:val="0"/>
              <w:spacing w:line="240" w:lineRule="auto"/>
              <w:ind w:left="0"/>
              <w:jc w:val="both"/>
              <w:rPr>
                <w:rFonts w:ascii="Times New Roman" w:hAnsi="Times New Roman" w:cs="Times New Roman"/>
                <w:sz w:val="24"/>
                <w:szCs w:val="24"/>
              </w:rPr>
            </w:pPr>
            <w:r w:rsidRPr="0095194C">
              <w:rPr>
                <w:rFonts w:ascii="Times New Roman" w:hAnsi="Times New Roman" w:cs="Times New Roman"/>
                <w:sz w:val="24"/>
                <w:szCs w:val="24"/>
              </w:rPr>
              <w:t>3) Kiekvieno specialisto kvalifikaciją pagrindžiantys dokumentai</w:t>
            </w:r>
            <w:r>
              <w:rPr>
                <w:rFonts w:ascii="Times New Roman" w:hAnsi="Times New Roman" w:cs="Times New Roman"/>
                <w:sz w:val="24"/>
                <w:szCs w:val="24"/>
              </w:rPr>
              <w:t>.</w:t>
            </w:r>
          </w:p>
          <w:p w14:paraId="3A908E25" w14:textId="77777777" w:rsidR="0095194C" w:rsidRPr="0095194C" w:rsidRDefault="0095194C" w:rsidP="0095194C">
            <w:pPr>
              <w:tabs>
                <w:tab w:val="left" w:pos="354"/>
              </w:tabs>
              <w:autoSpaceDE w:val="0"/>
              <w:autoSpaceDN w:val="0"/>
              <w:adjustRightInd w:val="0"/>
              <w:spacing w:line="240" w:lineRule="auto"/>
              <w:jc w:val="both"/>
              <w:rPr>
                <w:rFonts w:ascii="Times New Roman" w:hAnsi="Times New Roman" w:cs="Times New Roman"/>
                <w:sz w:val="24"/>
                <w:szCs w:val="24"/>
              </w:rPr>
            </w:pPr>
            <w:r w:rsidRPr="0095194C">
              <w:rPr>
                <w:rFonts w:ascii="Times New Roman" w:hAnsi="Times New Roman" w:cs="Times New Roman"/>
                <w:sz w:val="24"/>
                <w:szCs w:val="24"/>
              </w:rPr>
              <w:t>Lietuvos Respublikos ir trečiųjų šalių piliečiams ir kitiems fiziniams asmenims (išskyrus užsienio šalių specialistus*) teisės aktuose numatytų institucijų išduoti kvalifikacijos atestatai ar užsienio šalies specialistams išduoti dokumentai, patvirtinantys turimą kvalifikaciją kilmės šalyje.</w:t>
            </w:r>
          </w:p>
          <w:p w14:paraId="56A9E600" w14:textId="77777777" w:rsidR="0095194C" w:rsidRPr="0095194C" w:rsidRDefault="0095194C" w:rsidP="0095194C">
            <w:pPr>
              <w:tabs>
                <w:tab w:val="left" w:pos="354"/>
              </w:tabs>
              <w:autoSpaceDE w:val="0"/>
              <w:autoSpaceDN w:val="0"/>
              <w:adjustRightInd w:val="0"/>
              <w:spacing w:line="240" w:lineRule="auto"/>
              <w:jc w:val="both"/>
              <w:rPr>
                <w:rFonts w:ascii="Times New Roman" w:hAnsi="Times New Roman" w:cs="Times New Roman"/>
                <w:sz w:val="24"/>
                <w:szCs w:val="24"/>
              </w:rPr>
            </w:pPr>
            <w:r w:rsidRPr="0095194C">
              <w:rPr>
                <w:rFonts w:ascii="Times New Roman" w:hAnsi="Times New Roman" w:cs="Times New Roman"/>
                <w:sz w:val="24"/>
                <w:szCs w:val="24"/>
              </w:rPr>
              <w:t>Jeigu specialistas yra Lietuvos Respublikos pilietis, perkančioji organizacija savarankiškai patikrina duomenis duomenų bazėje, adresu</w:t>
            </w:r>
          </w:p>
          <w:p w14:paraId="4EE96F8E" w14:textId="77777777" w:rsidR="0095194C" w:rsidRPr="0095194C" w:rsidRDefault="0095194C" w:rsidP="0095194C">
            <w:pPr>
              <w:tabs>
                <w:tab w:val="left" w:pos="354"/>
              </w:tabs>
              <w:autoSpaceDE w:val="0"/>
              <w:autoSpaceDN w:val="0"/>
              <w:adjustRightInd w:val="0"/>
              <w:spacing w:line="240" w:lineRule="auto"/>
              <w:jc w:val="both"/>
              <w:rPr>
                <w:rFonts w:ascii="Times New Roman" w:hAnsi="Times New Roman" w:cs="Times New Roman"/>
                <w:sz w:val="24"/>
                <w:szCs w:val="24"/>
              </w:rPr>
            </w:pPr>
            <w:r w:rsidRPr="0095194C">
              <w:rPr>
                <w:rFonts w:ascii="Times New Roman" w:hAnsi="Times New Roman" w:cs="Times New Roman"/>
                <w:sz w:val="24"/>
                <w:szCs w:val="24"/>
              </w:rPr>
              <w:t>http://www.ssva.lt/cms/registrai</w:t>
            </w:r>
          </w:p>
          <w:p w14:paraId="277E6A6C" w14:textId="77777777" w:rsidR="0095194C" w:rsidRPr="0095194C" w:rsidRDefault="0095194C" w:rsidP="0095194C">
            <w:pPr>
              <w:tabs>
                <w:tab w:val="left" w:pos="354"/>
              </w:tabs>
              <w:autoSpaceDE w:val="0"/>
              <w:autoSpaceDN w:val="0"/>
              <w:adjustRightInd w:val="0"/>
              <w:spacing w:line="240" w:lineRule="auto"/>
              <w:jc w:val="both"/>
              <w:rPr>
                <w:rFonts w:ascii="Times New Roman" w:hAnsi="Times New Roman" w:cs="Times New Roman"/>
                <w:sz w:val="24"/>
                <w:szCs w:val="24"/>
              </w:rPr>
            </w:pPr>
            <w:r w:rsidRPr="0095194C">
              <w:rPr>
                <w:rFonts w:ascii="Times New Roman" w:hAnsi="Times New Roman" w:cs="Times New Roman"/>
                <w:sz w:val="24"/>
                <w:szCs w:val="24"/>
              </w:rPr>
              <w:t>*Užsienio šalių specialistai (pagal STR 1.02.01:2017 „Statybos dalyvių atestavimo ir teisės pripažinimo tvarkos aprašo“ 1.2 punkto nuostatas: „Europos Sąjungos valstybės narės, Šveicarijos Konfederacijos arba valstybės, pasirašiusios Europos ekonominės erdvės sutartį, piliečių ir kitų fizinių asmenų, kurie naudojasi Europos Sąjungos teisės aktuose jiems suteiktomis judėjimo valstybėse narėse teisėmis ir siekia Lietuvos Respublikoje eiti vadovų pareigas) gali pateikti kilmės valstybėje turimos teisės užsiimti atitinkama veikla kompetentingų institucijų išduotus dokumentus, tačiau toks užsienio šalies tiekėjas turi pareigą kreiptis į atitinkamą Lietuvos Respublikos   instituciją dėl teisės pripažinimo dokumento išdavimo. Užsienio tiekėjo turimos kvalifikacijos patvirtinimo dokumentai Lietuvoje turi būti išduoti iki Sutarties pasirašymo.</w:t>
            </w:r>
          </w:p>
          <w:p w14:paraId="37C57FAF" w14:textId="77777777" w:rsidR="0095194C" w:rsidRPr="0095194C" w:rsidRDefault="0095194C" w:rsidP="0095194C">
            <w:pPr>
              <w:tabs>
                <w:tab w:val="left" w:pos="354"/>
              </w:tabs>
              <w:autoSpaceDE w:val="0"/>
              <w:autoSpaceDN w:val="0"/>
              <w:adjustRightInd w:val="0"/>
              <w:spacing w:line="240" w:lineRule="auto"/>
              <w:jc w:val="both"/>
              <w:rPr>
                <w:rFonts w:ascii="Times New Roman" w:hAnsi="Times New Roman" w:cs="Times New Roman"/>
                <w:sz w:val="24"/>
                <w:szCs w:val="24"/>
              </w:rPr>
            </w:pPr>
            <w:r w:rsidRPr="0095194C">
              <w:rPr>
                <w:rFonts w:ascii="Times New Roman" w:hAnsi="Times New Roman" w:cs="Times New Roman"/>
                <w:sz w:val="24"/>
                <w:szCs w:val="24"/>
              </w:rPr>
              <w:t>Įrodymui pateikiami:</w:t>
            </w:r>
          </w:p>
          <w:p w14:paraId="2EC03D3C" w14:textId="77777777" w:rsidR="0095194C" w:rsidRPr="0095194C" w:rsidRDefault="0095194C" w:rsidP="0095194C">
            <w:pPr>
              <w:tabs>
                <w:tab w:val="left" w:pos="354"/>
              </w:tabs>
              <w:autoSpaceDE w:val="0"/>
              <w:autoSpaceDN w:val="0"/>
              <w:adjustRightInd w:val="0"/>
              <w:spacing w:line="240" w:lineRule="auto"/>
              <w:jc w:val="both"/>
              <w:rPr>
                <w:rFonts w:ascii="Times New Roman" w:hAnsi="Times New Roman" w:cs="Times New Roman"/>
                <w:sz w:val="24"/>
                <w:szCs w:val="24"/>
              </w:rPr>
            </w:pPr>
            <w:r w:rsidRPr="0095194C">
              <w:rPr>
                <w:rFonts w:ascii="Times New Roman" w:hAnsi="Times New Roman" w:cs="Times New Roman"/>
                <w:sz w:val="24"/>
                <w:szCs w:val="24"/>
              </w:rPr>
              <w:lastRenderedPageBreak/>
              <w:t>•</w:t>
            </w:r>
            <w:r w:rsidRPr="0095194C">
              <w:rPr>
                <w:rFonts w:ascii="Times New Roman" w:hAnsi="Times New Roman" w:cs="Times New Roman"/>
                <w:sz w:val="24"/>
                <w:szCs w:val="24"/>
              </w:rPr>
              <w:tab/>
              <w:t>dokumentų kopijos arba nuorodos į nacionalines duomenų bazes bet kurioje valstybėje narėje, prie kurių pirkimo vykdytojas turi galimybę tiesiogiai ir neatlygintinai prisijungti ir susipažinti su reikalaujamais dokumentais ir (ar) informacija:</w:t>
            </w:r>
          </w:p>
          <w:p w14:paraId="6E79531F" w14:textId="517E1582" w:rsidR="00F07420" w:rsidRPr="00D032C8" w:rsidRDefault="0095194C" w:rsidP="0095194C">
            <w:pPr>
              <w:tabs>
                <w:tab w:val="left" w:pos="354"/>
              </w:tabs>
              <w:autoSpaceDE w:val="0"/>
              <w:autoSpaceDN w:val="0"/>
              <w:adjustRightInd w:val="0"/>
              <w:spacing w:line="240" w:lineRule="auto"/>
              <w:jc w:val="both"/>
              <w:rPr>
                <w:rFonts w:ascii="Times New Roman" w:hAnsi="Times New Roman" w:cs="Times New Roman"/>
                <w:sz w:val="24"/>
                <w:szCs w:val="24"/>
              </w:rPr>
            </w:pPr>
            <w:r w:rsidRPr="0095194C">
              <w:rPr>
                <w:rFonts w:ascii="Times New Roman" w:hAnsi="Times New Roman" w:cs="Times New Roman"/>
                <w:sz w:val="24"/>
                <w:szCs w:val="24"/>
              </w:rPr>
              <w:t>tiekėjo personalo ar jo vadovaujančio personalo išsilavinimo, profesinės kvalifikacijos apibūdinimas. Informacija pateikiama apie kiekvieną siūlomą tiekėjo komandos specialistą, atitinkantį nustatytus kvalifikacijos reikalavimus (pvz.: gyvenimo aprašymas; išsilavinimą liudijančių diplomų kopijos; kvalifikaciją liudijančių galiojančių sertifikatų ar atestatų kopijos, kiti dokumentai, įrodantys specialisto patirtį teikiant kvalifikacijos reikalavimuose nurodytas paslaugas per nurodytą laikotarpį (paslaugų pavadinimas, aprašymas, paslaugų teikimo laikotarpis ir kiti patirtį bei žinias pagrindžiantys dokumentai) ar įrodantys specialisto patirtį reikalavimuose nurodytuose projektuose (projekto pavadinimas, aprašymas, įgyvendinimo laikotarpis, specialisto rolė projekte, dalyvavimo projekte laikotarpis (mėnesio tikslumu), ir kiti patirtį bei žinias pagrindžiantys dokumentai. Darbo patirties aprašyme turi būti nurodyta tiek ir tokio pobūdžio projektų, kad pagal juose dirbtą laiką bei atliktas funkcijas, siūlomas specialistas turėtų konkurso sąlygose reikalaujamą patirtį</w:t>
            </w:r>
          </w:p>
          <w:p w14:paraId="118FD8F7" w14:textId="4BED9EA2" w:rsidR="00337B71" w:rsidRPr="00D032C8" w:rsidRDefault="00F07420" w:rsidP="00F07420">
            <w:pPr>
              <w:jc w:val="both"/>
              <w:rPr>
                <w:rFonts w:ascii="Times New Roman" w:hAnsi="Times New Roman" w:cs="Times New Roman"/>
                <w:sz w:val="24"/>
                <w:szCs w:val="24"/>
                <w:u w:val="single"/>
              </w:rPr>
            </w:pPr>
            <w:r w:rsidRPr="00D032C8">
              <w:rPr>
                <w:rFonts w:ascii="Times New Roman" w:hAnsi="Times New Roman" w:cs="Times New Roman"/>
                <w:sz w:val="24"/>
                <w:szCs w:val="24"/>
                <w:u w:val="single"/>
              </w:rPr>
              <w:t>Pateikiamos skaitmeninės dokumentų kopijos</w:t>
            </w:r>
          </w:p>
        </w:tc>
      </w:tr>
    </w:tbl>
    <w:p w14:paraId="358A23E1" w14:textId="38F442DC" w:rsidR="006947E7" w:rsidRDefault="006947E7" w:rsidP="009523C9">
      <w:pPr>
        <w:spacing w:after="0" w:line="276" w:lineRule="auto"/>
        <w:ind w:firstLine="720"/>
        <w:jc w:val="both"/>
        <w:rPr>
          <w:rFonts w:ascii="Times New Roman" w:eastAsia="Arial Unicode MS" w:hAnsi="Times New Roman" w:cs="Times New Roman"/>
          <w:sz w:val="24"/>
          <w:szCs w:val="24"/>
          <w:bdr w:val="nil"/>
        </w:rPr>
      </w:pPr>
    </w:p>
    <w:p w14:paraId="0B5C8645" w14:textId="756EA1D6" w:rsidR="00C35DD3" w:rsidRDefault="006947E7" w:rsidP="00FE70F6">
      <w:pP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3.3. </w:t>
      </w:r>
      <w:r w:rsidRPr="00C35DD3">
        <w:rPr>
          <w:rFonts w:ascii="Times New Roman" w:eastAsia="Arial Unicode MS" w:hAnsi="Times New Roman" w:cs="Times New Roman"/>
          <w:sz w:val="24"/>
          <w:szCs w:val="24"/>
          <w:bdr w:val="nil"/>
        </w:rPr>
        <w:t xml:space="preserve">Perkančioji organizacija </w:t>
      </w:r>
      <w:r w:rsidR="00E94FCE" w:rsidRPr="00E94FCE">
        <w:rPr>
          <w:rFonts w:ascii="Times New Roman" w:eastAsia="Arial Unicode MS" w:hAnsi="Times New Roman" w:cs="Times New Roman"/>
          <w:sz w:val="24"/>
          <w:szCs w:val="24"/>
          <w:bdr w:val="nil"/>
        </w:rPr>
        <w:t>ne</w:t>
      </w:r>
      <w:r w:rsidRPr="00E94FCE">
        <w:rPr>
          <w:rFonts w:ascii="Times New Roman" w:eastAsia="Arial Unicode MS" w:hAnsi="Times New Roman" w:cs="Times New Roman"/>
          <w:sz w:val="24"/>
          <w:szCs w:val="24"/>
          <w:bdr w:val="nil"/>
        </w:rPr>
        <w:t>reikalauja</w:t>
      </w:r>
      <w:r w:rsidR="005047F1" w:rsidRPr="00E94FCE">
        <w:rPr>
          <w:rFonts w:ascii="Times New Roman" w:eastAsia="Arial Unicode MS" w:hAnsi="Times New Roman" w:cs="Times New Roman"/>
          <w:sz w:val="24"/>
          <w:szCs w:val="24"/>
          <w:bdr w:val="nil"/>
        </w:rPr>
        <w:t>, kad tiekėjas laikytųsi kokybės vadybos sistemos</w:t>
      </w:r>
      <w:r w:rsidR="00E94FCE" w:rsidRPr="00E94FCE">
        <w:rPr>
          <w:rFonts w:ascii="Times New Roman" w:eastAsia="Arial Unicode MS" w:hAnsi="Times New Roman" w:cs="Times New Roman"/>
          <w:sz w:val="24"/>
          <w:szCs w:val="24"/>
          <w:bdr w:val="nil"/>
        </w:rPr>
        <w:t xml:space="preserve"> standarto.</w:t>
      </w:r>
      <w:r w:rsidR="00E94FCE">
        <w:rPr>
          <w:rFonts w:ascii="Times New Roman" w:eastAsia="Arial Unicode MS" w:hAnsi="Times New Roman" w:cs="Times New Roman"/>
          <w:b/>
          <w:bCs/>
          <w:sz w:val="24"/>
          <w:szCs w:val="24"/>
          <w:bdr w:val="nil"/>
        </w:rPr>
        <w:t xml:space="preserve"> Reikalaujamas</w:t>
      </w:r>
      <w:r w:rsidR="005047F1" w:rsidRPr="00C35DD3">
        <w:rPr>
          <w:rFonts w:ascii="Times New Roman" w:eastAsia="Arial Unicode MS" w:hAnsi="Times New Roman" w:cs="Times New Roman"/>
          <w:b/>
          <w:bCs/>
          <w:sz w:val="24"/>
          <w:szCs w:val="24"/>
          <w:bdr w:val="nil"/>
        </w:rPr>
        <w:t xml:space="preserve"> aplinkos apsaugos vadybos sistemos standart</w:t>
      </w:r>
      <w:r w:rsidR="00E94FCE">
        <w:rPr>
          <w:rFonts w:ascii="Times New Roman" w:eastAsia="Arial Unicode MS" w:hAnsi="Times New Roman" w:cs="Times New Roman"/>
          <w:b/>
          <w:bCs/>
          <w:sz w:val="24"/>
          <w:szCs w:val="24"/>
          <w:bdr w:val="nil"/>
        </w:rPr>
        <w:t>as</w:t>
      </w:r>
      <w:r w:rsidR="00081072">
        <w:rPr>
          <w:rFonts w:ascii="Times New Roman" w:eastAsia="Arial Unicode MS" w:hAnsi="Times New Roman" w:cs="Times New Roman"/>
          <w:b/>
          <w:bCs/>
          <w:sz w:val="24"/>
          <w:szCs w:val="24"/>
          <w:bdr w:val="nil"/>
        </w:rPr>
        <w:t>.</w:t>
      </w:r>
      <w:r w:rsidR="00081072" w:rsidRPr="00081072">
        <w:rPr>
          <w:rFonts w:ascii="Times New Roman" w:eastAsia="Calibri" w:hAnsi="Times New Roman" w:cs="Times New Roman"/>
          <w:sz w:val="24"/>
          <w:szCs w:val="20"/>
          <w:lang w:eastAsia="lt-LT"/>
        </w:rPr>
        <w:t xml:space="preserve"> </w:t>
      </w:r>
      <w:r w:rsidR="00081072" w:rsidRPr="005464F8">
        <w:rPr>
          <w:rFonts w:ascii="Times New Roman" w:eastAsia="Calibri" w:hAnsi="Times New Roman" w:cs="Times New Roman"/>
          <w:sz w:val="24"/>
          <w:szCs w:val="20"/>
          <w:lang w:eastAsia="lt-LT"/>
        </w:rPr>
        <w:t xml:space="preserve">Perkančioji organizacija, </w:t>
      </w:r>
      <w:r w:rsidR="00081072" w:rsidRPr="006354A1">
        <w:rPr>
          <w:rFonts w:ascii="Times New Roman" w:eastAsia="Calibri" w:hAnsi="Times New Roman" w:cs="Times New Roman"/>
          <w:sz w:val="24"/>
          <w:szCs w:val="20"/>
          <w:lang w:eastAsia="lt-LT"/>
        </w:rPr>
        <w:t>nustačiusi galimą laimėtoją, po pasiūlymų eilės sudarymo, reikalaus, kad ekonomiškai naudingiausią pasiūlymą pateikęs tiekėjas pateiktų aktualius aplinkos apsaugos vadybos sistemos standartų reikalavimams patvirtinančius dokumentus:</w:t>
      </w:r>
      <w:r w:rsidR="00F36103" w:rsidRPr="00C35DD3">
        <w:rPr>
          <w:rFonts w:ascii="Times New Roman" w:eastAsia="Arial Unicode MS" w:hAnsi="Times New Roman" w:cs="Times New Roman"/>
          <w:sz w:val="24"/>
          <w:szCs w:val="24"/>
          <w:bdr w:val="nil"/>
        </w:rPr>
        <w:t xml:space="preserve"> </w:t>
      </w:r>
    </w:p>
    <w:tbl>
      <w:tblPr>
        <w:tblStyle w:val="TableGrid"/>
        <w:tblW w:w="10343" w:type="dxa"/>
        <w:tblLook w:val="04A0" w:firstRow="1" w:lastRow="0" w:firstColumn="1" w:lastColumn="0" w:noHBand="0" w:noVBand="1"/>
      </w:tblPr>
      <w:tblGrid>
        <w:gridCol w:w="5807"/>
        <w:gridCol w:w="4536"/>
      </w:tblGrid>
      <w:tr w:rsidR="00C35DD3" w:rsidRPr="006924BF" w14:paraId="0D837190" w14:textId="77777777" w:rsidTr="006924BF">
        <w:tc>
          <w:tcPr>
            <w:tcW w:w="5807" w:type="dxa"/>
          </w:tcPr>
          <w:p w14:paraId="49B2FE1F" w14:textId="08DFE844" w:rsidR="00C35DD3" w:rsidRPr="006924BF" w:rsidRDefault="00191A14" w:rsidP="00191A14">
            <w:pPr>
              <w:spacing w:line="276" w:lineRule="auto"/>
              <w:jc w:val="center"/>
              <w:rPr>
                <w:rFonts w:ascii="Times New Roman" w:eastAsia="Arial Unicode MS" w:hAnsi="Times New Roman" w:cs="Times New Roman"/>
                <w:b/>
                <w:bCs/>
                <w:sz w:val="24"/>
                <w:szCs w:val="24"/>
                <w:bdr w:val="nil"/>
              </w:rPr>
            </w:pPr>
            <w:r w:rsidRPr="006924BF">
              <w:rPr>
                <w:rFonts w:ascii="Times New Roman" w:eastAsia="Arial Unicode MS" w:hAnsi="Times New Roman" w:cs="Times New Roman"/>
                <w:b/>
                <w:bCs/>
                <w:sz w:val="24"/>
                <w:szCs w:val="24"/>
                <w:bdr w:val="nil"/>
              </w:rPr>
              <w:t>Reikalavimas</w:t>
            </w:r>
          </w:p>
        </w:tc>
        <w:tc>
          <w:tcPr>
            <w:tcW w:w="4536" w:type="dxa"/>
          </w:tcPr>
          <w:p w14:paraId="72CBBFA1" w14:textId="5ABE0865" w:rsidR="00C35DD3" w:rsidRPr="006924BF" w:rsidRDefault="00191A14" w:rsidP="00191A14">
            <w:pPr>
              <w:spacing w:line="276" w:lineRule="auto"/>
              <w:jc w:val="center"/>
              <w:rPr>
                <w:rFonts w:ascii="Times New Roman" w:eastAsia="Arial Unicode MS" w:hAnsi="Times New Roman" w:cs="Times New Roman"/>
                <w:b/>
                <w:bCs/>
                <w:sz w:val="24"/>
                <w:szCs w:val="24"/>
                <w:bdr w:val="nil"/>
              </w:rPr>
            </w:pPr>
            <w:r w:rsidRPr="006924BF">
              <w:rPr>
                <w:rFonts w:ascii="Times New Roman" w:eastAsia="Arial Unicode MS" w:hAnsi="Times New Roman" w:cs="Times New Roman"/>
                <w:b/>
                <w:bCs/>
                <w:sz w:val="24"/>
                <w:szCs w:val="24"/>
                <w:bdr w:val="nil"/>
              </w:rPr>
              <w:t>Pateikiami dokumentai</w:t>
            </w:r>
          </w:p>
        </w:tc>
      </w:tr>
      <w:tr w:rsidR="00DE2038" w:rsidRPr="006924BF" w14:paraId="31F8F4FB" w14:textId="77777777" w:rsidTr="006924BF">
        <w:tc>
          <w:tcPr>
            <w:tcW w:w="5807" w:type="dxa"/>
          </w:tcPr>
          <w:p w14:paraId="73BCA66E" w14:textId="77777777" w:rsidR="00DE2038" w:rsidRPr="006354A1" w:rsidRDefault="00DE2038" w:rsidP="00DE2038">
            <w:pPr>
              <w:jc w:val="both"/>
              <w:rPr>
                <w:rFonts w:ascii="Times New Roman" w:eastAsia="Times New Roman" w:hAnsi="Times New Roman" w:cs="Times New Roman"/>
                <w:lang w:eastAsia="lt-LT"/>
              </w:rPr>
            </w:pPr>
            <w:bookmarkStart w:id="1" w:name="_Hlk77236313"/>
            <w:r w:rsidRPr="006354A1">
              <w:rPr>
                <w:rFonts w:ascii="Times New Roman" w:eastAsia="Times New Roman" w:hAnsi="Times New Roman" w:cs="Times New Roman"/>
                <w:lang w:eastAsia="lt-LT"/>
              </w:rPr>
              <w:t xml:space="preserve">Tiekėjas </w:t>
            </w:r>
            <w:r>
              <w:rPr>
                <w:rFonts w:ascii="Times New Roman" w:eastAsia="Times New Roman" w:hAnsi="Times New Roman" w:cs="Times New Roman"/>
                <w:lang w:eastAsia="lt-LT"/>
              </w:rPr>
              <w:t xml:space="preserve">atliekamiems </w:t>
            </w:r>
            <w:r w:rsidRPr="006354A1">
              <w:rPr>
                <w:rFonts w:ascii="Times New Roman" w:eastAsia="Times New Roman" w:hAnsi="Times New Roman" w:cs="Times New Roman"/>
                <w:lang w:eastAsia="lt-LT"/>
              </w:rPr>
              <w:t>darbams taiko</w:t>
            </w:r>
            <w:r w:rsidRPr="006354A1">
              <w:t xml:space="preserve"> </w:t>
            </w:r>
            <w:r w:rsidRPr="006354A1">
              <w:rPr>
                <w:rFonts w:ascii="Times New Roman" w:eastAsia="Times New Roman" w:hAnsi="Times New Roman" w:cs="Times New Roman"/>
                <w:lang w:eastAsia="lt-LT"/>
              </w:rPr>
              <w:t>aplinkos apsaugos vadybos sistemos reikalavimus pagal standartą LST EN ISO 14001 arba EMAS</w:t>
            </w:r>
            <w:r w:rsidRPr="006354A1">
              <w:t xml:space="preserve"> </w:t>
            </w:r>
            <w:r w:rsidRPr="006354A1">
              <w:rPr>
                <w:rFonts w:ascii="Times New Roman" w:eastAsia="Times New Roman" w:hAnsi="Times New Roman" w:cs="Times New Roman"/>
                <w:lang w:eastAsia="lt-LT"/>
              </w:rPr>
              <w:t>ar kitus aplinkos apsaugos vadybos standartus, pagrįstus atitinkamais Europos arba tarptautinių standartizacijos organizacijų priimtais standartais, ar kitais tiekėjo pateiktais lygiaverčiais įrodymais.</w:t>
            </w:r>
          </w:p>
          <w:p w14:paraId="2749D09C" w14:textId="77777777" w:rsidR="00DE2038" w:rsidRPr="006354A1" w:rsidRDefault="00DE2038" w:rsidP="00DE2038">
            <w:pPr>
              <w:jc w:val="both"/>
              <w:rPr>
                <w:rFonts w:ascii="Times New Roman" w:eastAsia="Times New Roman" w:hAnsi="Times New Roman" w:cs="Times New Roman"/>
                <w:lang w:eastAsia="lt-LT"/>
              </w:rPr>
            </w:pPr>
          </w:p>
          <w:p w14:paraId="55D4B3E2" w14:textId="77777777" w:rsidR="00DE2038" w:rsidRPr="006354A1" w:rsidRDefault="00DE2038" w:rsidP="00DE2038">
            <w:pPr>
              <w:jc w:val="both"/>
              <w:rPr>
                <w:rFonts w:ascii="Times New Roman" w:eastAsia="Times New Roman" w:hAnsi="Times New Roman" w:cs="Times New Roman"/>
                <w:lang w:eastAsia="lt-LT"/>
              </w:rPr>
            </w:pPr>
            <w:r w:rsidRPr="006354A1">
              <w:rPr>
                <w:rFonts w:ascii="Times New Roman" w:eastAsia="Times New Roman" w:hAnsi="Times New Roman" w:cs="Times New Roman"/>
                <w:lang w:eastAsia="lt-LT"/>
              </w:rPr>
              <w:t>Atitikti reikalavimą turi:</w:t>
            </w:r>
          </w:p>
          <w:p w14:paraId="5C05BC51" w14:textId="77777777" w:rsidR="00DE2038" w:rsidRPr="006354A1" w:rsidRDefault="00DE2038" w:rsidP="00DE2038">
            <w:pPr>
              <w:jc w:val="both"/>
              <w:rPr>
                <w:rFonts w:ascii="Times New Roman" w:eastAsia="Times New Roman" w:hAnsi="Times New Roman" w:cs="Times New Roman"/>
                <w:lang w:eastAsia="lt-LT"/>
              </w:rPr>
            </w:pPr>
            <w:r w:rsidRPr="006354A1">
              <w:rPr>
                <w:rFonts w:ascii="Times New Roman" w:eastAsia="Times New Roman" w:hAnsi="Times New Roman" w:cs="Times New Roman"/>
                <w:lang w:eastAsia="lt-LT"/>
              </w:rPr>
              <w:lastRenderedPageBreak/>
              <w:t xml:space="preserve">Jeigu pasiūlymą teikia tiekėjų grupė – reikalavimą turi atitikti tiekėjų grupės narys (-iai), atsižvelgiant į jų prisiimamus įsipareigojimus pirkimo sutarčiai vykdyti. </w:t>
            </w:r>
          </w:p>
          <w:p w14:paraId="631659BF" w14:textId="77777777" w:rsidR="00DE2038" w:rsidRPr="006354A1" w:rsidRDefault="00DE2038" w:rsidP="00DE2038">
            <w:pPr>
              <w:jc w:val="both"/>
              <w:rPr>
                <w:rFonts w:ascii="Times New Roman" w:eastAsia="Times New Roman" w:hAnsi="Times New Roman" w:cs="Times New Roman"/>
                <w:lang w:eastAsia="lt-LT"/>
              </w:rPr>
            </w:pPr>
          </w:p>
          <w:p w14:paraId="6B7DEAEC" w14:textId="77777777" w:rsidR="00DE2038" w:rsidRPr="006354A1" w:rsidRDefault="00DE2038" w:rsidP="00DE2038">
            <w:pPr>
              <w:jc w:val="both"/>
              <w:rPr>
                <w:rFonts w:ascii="Times New Roman" w:eastAsia="Times New Roman" w:hAnsi="Times New Roman" w:cs="Times New Roman"/>
                <w:lang w:eastAsia="lt-LT"/>
              </w:rPr>
            </w:pPr>
            <w:r w:rsidRPr="006354A1">
              <w:rPr>
                <w:rFonts w:ascii="Times New Roman" w:eastAsia="Times New Roman" w:hAnsi="Times New Roman" w:cs="Times New Roman"/>
                <w:lang w:eastAsia="lt-LT"/>
              </w:rPr>
              <w:t>Tiekėjas gali remtis kitų ūkio subjektų pajėgumais atsižvelgiant į jų prisiimamus įsipareigojimus pirkimo sutarčiai vykdyti.</w:t>
            </w:r>
          </w:p>
          <w:p w14:paraId="58AA4736" w14:textId="77777777" w:rsidR="00DE2038" w:rsidRPr="006354A1" w:rsidRDefault="00DE2038" w:rsidP="00DE2038">
            <w:pPr>
              <w:jc w:val="both"/>
              <w:rPr>
                <w:rFonts w:ascii="Times New Roman" w:eastAsia="Times New Roman" w:hAnsi="Times New Roman" w:cs="Times New Roman"/>
                <w:lang w:eastAsia="lt-LT"/>
              </w:rPr>
            </w:pPr>
          </w:p>
          <w:p w14:paraId="19EC5D32" w14:textId="177AB69D" w:rsidR="00DE2038" w:rsidRPr="006924BF" w:rsidRDefault="00DE2038" w:rsidP="00DE2038">
            <w:pPr>
              <w:spacing w:line="276" w:lineRule="auto"/>
              <w:jc w:val="both"/>
              <w:rPr>
                <w:rFonts w:ascii="Times New Roman" w:eastAsia="Arial Unicode MS" w:hAnsi="Times New Roman" w:cs="Times New Roman"/>
                <w:sz w:val="24"/>
                <w:szCs w:val="24"/>
                <w:bdr w:val="nil"/>
              </w:rPr>
            </w:pPr>
            <w:r w:rsidRPr="006354A1">
              <w:rPr>
                <w:rFonts w:ascii="Times New Roman" w:eastAsia="Times New Roman" w:hAnsi="Times New Roman" w:cs="Times New Roman"/>
                <w:lang w:eastAsia="lt-LT"/>
              </w:rPr>
              <w:t>Subtiekėjai privalo laikytis reikalaujamų aplinkos apsaugos vadybos priemonių, atsižvelgiant į jų prisiimamus įsipareigojimus pirkimo sutarčiai vykdyti.</w:t>
            </w:r>
            <w:bookmarkEnd w:id="1"/>
          </w:p>
        </w:tc>
        <w:tc>
          <w:tcPr>
            <w:tcW w:w="4536" w:type="dxa"/>
          </w:tcPr>
          <w:p w14:paraId="2D2BA244" w14:textId="77777777" w:rsidR="00DE2038" w:rsidRPr="006354A1" w:rsidRDefault="00DE2038" w:rsidP="00DE2038">
            <w:pPr>
              <w:jc w:val="both"/>
              <w:rPr>
                <w:rFonts w:ascii="Times New Roman" w:eastAsia="Calibri" w:hAnsi="Times New Roman" w:cs="Times New Roman"/>
              </w:rPr>
            </w:pPr>
            <w:r w:rsidRPr="006354A1">
              <w:rPr>
                <w:rFonts w:ascii="Times New Roman" w:eastAsia="Calibri" w:hAnsi="Times New Roman" w:cs="Times New Roman"/>
              </w:rPr>
              <w:lastRenderedPageBreak/>
              <w:t>Pateikiama:</w:t>
            </w:r>
          </w:p>
          <w:p w14:paraId="7DFCE211" w14:textId="77777777" w:rsidR="00DE2038" w:rsidRPr="006354A1" w:rsidRDefault="00DE2038" w:rsidP="00DE2038">
            <w:pPr>
              <w:jc w:val="both"/>
              <w:rPr>
                <w:rFonts w:ascii="Times New Roman" w:eastAsia="Calibri" w:hAnsi="Times New Roman" w:cs="Times New Roman"/>
              </w:rPr>
            </w:pPr>
            <w:r w:rsidRPr="006354A1">
              <w:rPr>
                <w:rFonts w:ascii="Times New Roman" w:eastAsia="Calibri" w:hAnsi="Times New Roman" w:cs="Times New Roman"/>
                <w:bCs/>
              </w:rPr>
              <w:t xml:space="preserve">LST EN ISO 14001 arba EMAS, ar kitas lygiavertis sertifikatas, </w:t>
            </w:r>
            <w:r w:rsidRPr="006354A1">
              <w:rPr>
                <w:rFonts w:ascii="Times New Roman" w:eastAsia="Calibri" w:hAnsi="Times New Roman" w:cs="Times New Roman"/>
              </w:rPr>
              <w:t xml:space="preserve">išduotas nepriklausomos įstaigos, patvirtinantis, kad tiekėjas statinio statybos darbams taiko aplinkos apsaugos vadybos sistemos reikalavimus pagal standartą LST EN ISO 14001 arba EMAS, ar kitus aplinkos apsaugos vadybos standartus, pagrįstus atitinkamais Europos arba tarptautinių </w:t>
            </w:r>
            <w:r w:rsidRPr="006354A1">
              <w:rPr>
                <w:rFonts w:ascii="Times New Roman" w:eastAsia="Calibri" w:hAnsi="Times New Roman" w:cs="Times New Roman"/>
              </w:rPr>
              <w:lastRenderedPageBreak/>
              <w:t xml:space="preserve">standartizacijos organizacijų priimtais standartais, </w:t>
            </w:r>
          </w:p>
          <w:p w14:paraId="69799E6F" w14:textId="77777777" w:rsidR="00DE2038" w:rsidRPr="006354A1" w:rsidRDefault="00DE2038" w:rsidP="00DE2038">
            <w:pPr>
              <w:jc w:val="both"/>
              <w:rPr>
                <w:rFonts w:ascii="Times New Roman" w:eastAsia="Calibri" w:hAnsi="Times New Roman" w:cs="Times New Roman"/>
              </w:rPr>
            </w:pPr>
            <w:r w:rsidRPr="006354A1">
              <w:rPr>
                <w:rFonts w:ascii="Times New Roman" w:eastAsia="Calibri" w:hAnsi="Times New Roman" w:cs="Times New Roman"/>
                <w:i/>
              </w:rPr>
              <w:t xml:space="preserve">arba </w:t>
            </w:r>
          </w:p>
          <w:p w14:paraId="79BFF6B1" w14:textId="77777777" w:rsidR="00DE2038" w:rsidRPr="006354A1" w:rsidRDefault="00DE2038" w:rsidP="00DE2038">
            <w:pPr>
              <w:jc w:val="both"/>
              <w:rPr>
                <w:rFonts w:ascii="Times New Roman" w:eastAsia="Calibri" w:hAnsi="Times New Roman" w:cs="Times New Roman"/>
              </w:rPr>
            </w:pPr>
            <w:r w:rsidRPr="006354A1">
              <w:rPr>
                <w:rFonts w:ascii="Times New Roman" w:eastAsia="Calibri" w:hAnsi="Times New Roman" w:cs="Times New Roman"/>
              </w:rPr>
              <w:t>kiti tiekėjo lygiaverčių aplinkos apsaugos vadybos užtikrinimo priemonių įrodymai, patvirtinantys, kad jo siūlomos aplinkos apsaugos vadybos užtikrinimo priemonės atitinka reikalaujamus aplinkos apsaugos vadybos sistemų standartus</w:t>
            </w:r>
            <w:r w:rsidRPr="006354A1">
              <w:t xml:space="preserve"> </w:t>
            </w:r>
            <w:r w:rsidRPr="006354A1">
              <w:rPr>
                <w:rFonts w:ascii="Times New Roman" w:eastAsia="Calibri" w:hAnsi="Times New Roman" w:cs="Times New Roman"/>
              </w:rPr>
              <w:t>ir pateikia įrodymus, kurie patvirtintų, kad tiekėjo siūlomos aplinkos apsaugos vadybos užtikrinimo priemonės atitinka reikalaujamus aplinkos apsaugos vadybos sistemos standartus.</w:t>
            </w:r>
          </w:p>
          <w:p w14:paraId="5467D37E" w14:textId="77777777" w:rsidR="00DE2038" w:rsidRPr="006354A1" w:rsidRDefault="00DE2038" w:rsidP="00DE2038">
            <w:pPr>
              <w:jc w:val="both"/>
              <w:rPr>
                <w:rFonts w:ascii="Times New Roman" w:eastAsia="Calibri" w:hAnsi="Times New Roman" w:cs="Times New Roman"/>
              </w:rPr>
            </w:pPr>
            <w:r w:rsidRPr="006354A1">
              <w:rPr>
                <w:rFonts w:ascii="Times New Roman" w:eastAsia="Calibri" w:hAnsi="Times New Roman" w:cs="Times New Roman"/>
              </w:rPr>
              <w:t>Kiti lygiaverčiai aplinkos apsaugos vadybos užtikrinimo priemonių įrodymai gali būti tiekėjo taikomų aplinkos apsaugos vadybos priemonių aprašymas, atitinkantis visus šiuos reikalavimus:</w:t>
            </w:r>
          </w:p>
          <w:p w14:paraId="2E2977E5" w14:textId="77777777" w:rsidR="00DE2038" w:rsidRPr="006354A1" w:rsidRDefault="00DE2038" w:rsidP="00DE2038">
            <w:pPr>
              <w:jc w:val="both"/>
              <w:rPr>
                <w:rFonts w:ascii="Times New Roman" w:eastAsia="Calibri" w:hAnsi="Times New Roman" w:cs="Times New Roman"/>
              </w:rPr>
            </w:pPr>
            <w:r w:rsidRPr="006354A1">
              <w:rPr>
                <w:rFonts w:ascii="Times New Roman" w:eastAsia="Calibri" w:hAnsi="Times New Roman" w:cs="Times New Roman"/>
              </w:rPr>
              <w:t>1) apibrėžta įmonės ar įstaigos vadovybės patvirtinta aplinkos apsaugos politika ir atitiktis aplinkos apsaugos reikalavimams teikiant paslaugas ir vykdant darbus;</w:t>
            </w:r>
          </w:p>
          <w:p w14:paraId="07E94DFB" w14:textId="77777777" w:rsidR="00DE2038" w:rsidRPr="006354A1" w:rsidRDefault="00DE2038" w:rsidP="00DE2038">
            <w:pPr>
              <w:jc w:val="both"/>
              <w:rPr>
                <w:rFonts w:ascii="Times New Roman" w:eastAsia="Calibri" w:hAnsi="Times New Roman" w:cs="Times New Roman"/>
              </w:rPr>
            </w:pPr>
            <w:r w:rsidRPr="006354A1">
              <w:rPr>
                <w:rFonts w:ascii="Times New Roman" w:eastAsia="Calibri" w:hAnsi="Times New Roman" w:cs="Times New Roman"/>
              </w:rPr>
              <w:t>2) nustatyti reikšmingiausi aplinkos apsaugos aspektai, kuriems poveikį daro arba gali daryti įmonės ar įstaigos vykdoma veikla, ir šiuos aplinkos apsaugos aspektus reglamentuojantys teisės aktai;</w:t>
            </w:r>
          </w:p>
          <w:p w14:paraId="1C615C18" w14:textId="77777777" w:rsidR="00DE2038" w:rsidRPr="006354A1" w:rsidRDefault="00DE2038" w:rsidP="00DE2038">
            <w:pPr>
              <w:jc w:val="both"/>
              <w:rPr>
                <w:rFonts w:ascii="Times New Roman" w:eastAsia="Calibri" w:hAnsi="Times New Roman" w:cs="Times New Roman"/>
              </w:rPr>
            </w:pPr>
            <w:r w:rsidRPr="006354A1">
              <w:rPr>
                <w:rFonts w:ascii="Times New Roman" w:eastAsia="Calibri" w:hAnsi="Times New Roman" w:cs="Times New Roman"/>
              </w:rPr>
              <w:t>3) nustatyti aplinkosauginiai tikslai, uždaviniai ir priemonės šiems tikslams pasiekti;</w:t>
            </w:r>
          </w:p>
          <w:p w14:paraId="5E16CA40" w14:textId="77777777" w:rsidR="00DE2038" w:rsidRPr="006354A1" w:rsidRDefault="00DE2038" w:rsidP="00DE2038">
            <w:pPr>
              <w:jc w:val="both"/>
              <w:rPr>
                <w:rFonts w:ascii="Times New Roman" w:eastAsia="Calibri" w:hAnsi="Times New Roman" w:cs="Times New Roman"/>
              </w:rPr>
            </w:pPr>
            <w:r w:rsidRPr="006354A1">
              <w:rPr>
                <w:rFonts w:ascii="Times New Roman" w:eastAsia="Calibri" w:hAnsi="Times New Roman" w:cs="Times New Roman"/>
              </w:rPr>
              <w:t>4) numatyta aplinkosauginių tikslų įgyvendinimo stebėsena – paskirti atsakingi asmenys, nustatyta jų atsakomybė, pareigos ir priemonių įgyvendinimo terminai;</w:t>
            </w:r>
          </w:p>
          <w:p w14:paraId="2B59E8AC" w14:textId="77777777" w:rsidR="00DE2038" w:rsidRPr="006354A1" w:rsidRDefault="00DE2038" w:rsidP="00DE2038">
            <w:pPr>
              <w:jc w:val="both"/>
              <w:rPr>
                <w:rFonts w:ascii="Times New Roman" w:eastAsia="Calibri" w:hAnsi="Times New Roman" w:cs="Times New Roman"/>
              </w:rPr>
            </w:pPr>
            <w:r w:rsidRPr="006354A1">
              <w:rPr>
                <w:rFonts w:ascii="Times New Roman" w:eastAsia="Calibri" w:hAnsi="Times New Roman" w:cs="Times New Roman"/>
              </w:rPr>
              <w:t>5) parengtas aplinkosauginių ir avarinių situacijų valdymo planas;</w:t>
            </w:r>
          </w:p>
          <w:p w14:paraId="333FC5C8" w14:textId="77777777" w:rsidR="00DE2038" w:rsidRPr="006354A1" w:rsidRDefault="00DE2038" w:rsidP="00DE2038">
            <w:pPr>
              <w:jc w:val="both"/>
              <w:rPr>
                <w:rFonts w:ascii="Times New Roman" w:eastAsia="Calibri" w:hAnsi="Times New Roman" w:cs="Times New Roman"/>
              </w:rPr>
            </w:pPr>
            <w:r w:rsidRPr="006354A1">
              <w:rPr>
                <w:rFonts w:ascii="Times New Roman" w:eastAsia="Calibri" w:hAnsi="Times New Roman" w:cs="Times New Roman"/>
              </w:rPr>
              <w:t>6) vykdoma aplinkosauginio gerinimo veiklos kontrolė (pvz., parengiamos metinės ataskaitos, kurios pateikiamos ir pristatomos įmonės vadovybei).</w:t>
            </w:r>
          </w:p>
          <w:p w14:paraId="30936572" w14:textId="77777777" w:rsidR="00DE2038" w:rsidRPr="006354A1" w:rsidRDefault="00DE2038" w:rsidP="00DE2038">
            <w:pPr>
              <w:jc w:val="both"/>
              <w:rPr>
                <w:rFonts w:ascii="Times New Roman" w:eastAsia="Calibri" w:hAnsi="Times New Roman" w:cs="Times New Roman"/>
              </w:rPr>
            </w:pPr>
            <w:r w:rsidRPr="006354A1">
              <w:rPr>
                <w:rFonts w:ascii="Times New Roman" w:eastAsia="Calibri" w:hAnsi="Times New Roman" w:cs="Times New Roman"/>
              </w:rPr>
              <w:t>Pateikiamos atitinkamų dokumentų skaitmeninės kopijos.</w:t>
            </w:r>
          </w:p>
          <w:p w14:paraId="21A78D73" w14:textId="77777777" w:rsidR="00DE2038" w:rsidRPr="006354A1" w:rsidRDefault="00DE2038" w:rsidP="00DE2038">
            <w:pPr>
              <w:jc w:val="both"/>
              <w:rPr>
                <w:rFonts w:ascii="Times New Roman" w:eastAsia="Calibri" w:hAnsi="Times New Roman" w:cs="Times New Roman"/>
                <w:i/>
                <w:u w:val="single"/>
              </w:rPr>
            </w:pPr>
            <w:r w:rsidRPr="006354A1">
              <w:rPr>
                <w:rFonts w:ascii="Times New Roman" w:eastAsia="Calibri" w:hAnsi="Times New Roman" w:cs="Times New Roman"/>
                <w:i/>
                <w:u w:val="single"/>
              </w:rPr>
              <w:t>Pastaba.</w:t>
            </w:r>
          </w:p>
          <w:p w14:paraId="1BC00E80" w14:textId="33EA2FBF" w:rsidR="00DE2038" w:rsidRPr="006924BF" w:rsidRDefault="00DE2038" w:rsidP="00DE2038">
            <w:pPr>
              <w:spacing w:line="276" w:lineRule="auto"/>
              <w:jc w:val="both"/>
              <w:rPr>
                <w:rFonts w:ascii="Times New Roman" w:eastAsia="Arial Unicode MS" w:hAnsi="Times New Roman" w:cs="Times New Roman"/>
                <w:sz w:val="24"/>
                <w:szCs w:val="24"/>
                <w:bdr w:val="nil"/>
              </w:rPr>
            </w:pPr>
            <w:r w:rsidRPr="006354A1">
              <w:rPr>
                <w:rFonts w:ascii="Times New Roman" w:eastAsia="Calibri" w:hAnsi="Times New Roman" w:cs="Times New Roman"/>
                <w:i/>
              </w:rPr>
              <w:t>Perkančioji organizacija pripažįsta ir lygiaverčius sertifikatus, išduotus kitose valstybėse narėse įsteigtų nepriklausomų įstaigų.</w:t>
            </w:r>
          </w:p>
        </w:tc>
      </w:tr>
    </w:tbl>
    <w:p w14:paraId="7522BFE6" w14:textId="77777777" w:rsidR="00C35DD3" w:rsidRDefault="00C35DD3" w:rsidP="00FE70F6">
      <w:pPr>
        <w:spacing w:after="0" w:line="276" w:lineRule="auto"/>
        <w:jc w:val="both"/>
        <w:rPr>
          <w:rFonts w:ascii="Times New Roman" w:eastAsia="Arial Unicode MS" w:hAnsi="Times New Roman" w:cs="Times New Roman"/>
          <w:sz w:val="24"/>
          <w:szCs w:val="24"/>
          <w:bdr w:val="nil"/>
        </w:rPr>
      </w:pPr>
    </w:p>
    <w:p w14:paraId="2923F282" w14:textId="037867E8" w:rsidR="005047F1" w:rsidRDefault="005047F1" w:rsidP="009523C9">
      <w:pPr>
        <w:spacing w:after="0" w:line="276" w:lineRule="auto"/>
        <w:ind w:firstLine="720"/>
        <w:jc w:val="both"/>
        <w:rPr>
          <w:rFonts w:ascii="Times New Roman" w:eastAsia="Arial Unicode MS" w:hAnsi="Times New Roman" w:cs="Times New Roman"/>
          <w:bCs/>
          <w:sz w:val="24"/>
          <w:szCs w:val="24"/>
          <w:bdr w:val="nil"/>
        </w:rPr>
      </w:pPr>
      <w:r w:rsidRPr="001432C6">
        <w:rPr>
          <w:rFonts w:ascii="Times New Roman" w:eastAsia="Arial Unicode MS" w:hAnsi="Times New Roman" w:cs="Times New Roman"/>
          <w:sz w:val="24"/>
          <w:szCs w:val="24"/>
          <w:bdr w:val="nil"/>
        </w:rPr>
        <w:t>3.</w:t>
      </w:r>
      <w:r w:rsidR="009B0F56">
        <w:rPr>
          <w:rFonts w:ascii="Times New Roman" w:eastAsia="Arial Unicode MS" w:hAnsi="Times New Roman" w:cs="Times New Roman"/>
          <w:sz w:val="24"/>
          <w:szCs w:val="24"/>
          <w:bdr w:val="nil"/>
        </w:rPr>
        <w:t>4</w:t>
      </w:r>
      <w:r w:rsidRPr="001432C6">
        <w:rPr>
          <w:rFonts w:ascii="Times New Roman" w:eastAsia="Arial Unicode MS" w:hAnsi="Times New Roman" w:cs="Times New Roman"/>
          <w:sz w:val="24"/>
          <w:szCs w:val="24"/>
          <w:bdr w:val="nil"/>
        </w:rPr>
        <w:t xml:space="preserve">. </w:t>
      </w:r>
      <w:r w:rsidR="00815000" w:rsidRPr="001432C6">
        <w:rPr>
          <w:rFonts w:ascii="Times New Roman" w:eastAsia="Arial Unicode MS" w:hAnsi="Times New Roman" w:cs="Times New Roman"/>
          <w:sz w:val="24"/>
          <w:szCs w:val="24"/>
          <w:bdr w:val="nil"/>
        </w:rPr>
        <w:t xml:space="preserve">Jeigu </w:t>
      </w:r>
      <w:r w:rsidR="00815000" w:rsidRPr="009B0F56">
        <w:rPr>
          <w:rFonts w:ascii="Times New Roman" w:eastAsia="Arial Unicode MS" w:hAnsi="Times New Roman" w:cs="Times New Roman"/>
          <w:bCs/>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9B0F56">
        <w:rPr>
          <w:rFonts w:ascii="Times New Roman" w:eastAsia="Arial Unicode MS" w:hAnsi="Times New Roman" w:cs="Times New Roman"/>
          <w:bCs/>
          <w:sz w:val="24"/>
          <w:szCs w:val="24"/>
          <w:bdr w:val="nil"/>
        </w:rPr>
        <w:t>.</w:t>
      </w:r>
    </w:p>
    <w:p w14:paraId="64206DB6" w14:textId="09625BC6" w:rsidR="00E94FCE" w:rsidRPr="00E94FCE" w:rsidRDefault="00E94FCE" w:rsidP="00E94FCE">
      <w:pPr>
        <w:pStyle w:val="ListParagraph"/>
        <w:numPr>
          <w:ilvl w:val="1"/>
          <w:numId w:val="8"/>
        </w:numPr>
        <w:spacing w:after="0" w:line="240" w:lineRule="auto"/>
        <w:ind w:left="0" w:firstLine="709"/>
        <w:jc w:val="both"/>
        <w:rPr>
          <w:rFonts w:ascii="Times New Roman" w:eastAsia="Arial Unicode MS" w:hAnsi="Times New Roman" w:cs="Times New Roman"/>
          <w:bCs/>
          <w:sz w:val="24"/>
          <w:szCs w:val="24"/>
          <w:bdr w:val="nil"/>
        </w:rPr>
      </w:pPr>
      <w:r w:rsidRPr="003023B4">
        <w:rPr>
          <w:rFonts w:ascii="Times New Roman" w:eastAsia="Arial Unicode MS" w:hAnsi="Times New Roman" w:cs="Times New Roman"/>
          <w:b/>
          <w:sz w:val="24"/>
          <w:szCs w:val="24"/>
          <w:bdr w:val="nil"/>
        </w:rPr>
        <w:t>Tiekėjas gali remtis kitų ūkio subjektų pajėgumais</w:t>
      </w:r>
      <w:r w:rsidRPr="00E94FCE">
        <w:rPr>
          <w:rFonts w:ascii="Times New Roman" w:eastAsia="Arial Unicode MS" w:hAnsi="Times New Roman" w:cs="Times New Roman"/>
          <w:bCs/>
          <w:sz w:val="24"/>
          <w:szCs w:val="24"/>
          <w:bdr w:val="nil"/>
        </w:rPr>
        <w:t xml:space="preserve">, kad atitiktų pirkimo dokumentuose nustatytą reikalavimą turėti specialų leidimą arba būti tam tikrų organizacijų nariu, nustatytus finansinio ir ekonominio pajėgumo reikalavimus ar techninio ir profesinio pajėgumo reikalavimus, neatsižvelgiant į ryšio </w:t>
      </w:r>
      <w:r w:rsidRPr="00E94FCE">
        <w:rPr>
          <w:rFonts w:ascii="Times New Roman" w:eastAsia="Arial Unicode MS" w:hAnsi="Times New Roman" w:cs="Times New Roman"/>
          <w:bCs/>
          <w:sz w:val="24"/>
          <w:szCs w:val="24"/>
          <w:bdr w:val="nil"/>
        </w:rPr>
        <w:lastRenderedPageBreak/>
        <w:t>su tais ūkio subjektais teisinį pobūdį. Tiekėjas gali remtis kitų ūkio subjektų pajėgumais tik tuo atveju, jeigu tie subjektai patys suteiks paslaugas, atliks darbus, kuriems reikia jų turimų pajėgumų.</w:t>
      </w:r>
    </w:p>
    <w:p w14:paraId="4B1DCDDC" w14:textId="5AA8E5C7" w:rsidR="00E94FCE" w:rsidRPr="008966AF" w:rsidRDefault="00E94FCE" w:rsidP="00E94FCE">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Pr="008966AF">
        <w:rPr>
          <w:rFonts w:ascii="Times New Roman" w:eastAsia="Calibri" w:hAnsi="Times New Roman" w:cs="Times New Roman"/>
          <w:sz w:val="24"/>
          <w:szCs w:val="24"/>
        </w:rPr>
        <w:t>Jeigu reikalaujama išsilavinimo ar profesinės kvalifikacijos, kaip nustatyta Viešųjų pirkimų įstatymo 51 straipsnio 7 dalies 7 punkte, ar profesinės patirties, tiekėjas gali remtis kitų ūkio subjektų pajėgumais tik tuo atveju, jeigu tie subjektai patys suteiks paslaugas, atliks darbus, kuriems reikia jų turimų pajėgumų.</w:t>
      </w:r>
    </w:p>
    <w:p w14:paraId="516F5C98" w14:textId="6C4FDDFE" w:rsidR="00E94FCE" w:rsidRPr="00E94FCE" w:rsidRDefault="00E94FCE" w:rsidP="00E94FCE">
      <w:pPr>
        <w:pStyle w:val="ListParagraph"/>
        <w:numPr>
          <w:ilvl w:val="1"/>
          <w:numId w:val="9"/>
        </w:numPr>
        <w:spacing w:after="0" w:line="240" w:lineRule="auto"/>
        <w:ind w:left="0" w:firstLine="709"/>
        <w:jc w:val="both"/>
        <w:rPr>
          <w:rFonts w:ascii="Times New Roman" w:eastAsia="Calibri" w:hAnsi="Times New Roman" w:cs="Times New Roman"/>
          <w:sz w:val="24"/>
          <w:szCs w:val="24"/>
        </w:rPr>
      </w:pPr>
      <w:r w:rsidRPr="00E94FCE">
        <w:rPr>
          <w:rFonts w:ascii="Times New Roman" w:eastAsia="Calibri" w:hAnsi="Times New Roman" w:cs="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38400DBC" w14:textId="6FAE8CD5" w:rsidR="00E94FCE" w:rsidRPr="00E94FCE" w:rsidRDefault="00E94FCE" w:rsidP="00E94FCE">
      <w:pPr>
        <w:pStyle w:val="ListParagraph"/>
        <w:numPr>
          <w:ilvl w:val="1"/>
          <w:numId w:val="9"/>
        </w:numPr>
        <w:spacing w:after="0" w:line="240" w:lineRule="auto"/>
        <w:ind w:left="0" w:firstLine="709"/>
        <w:jc w:val="both"/>
        <w:rPr>
          <w:rFonts w:ascii="Times New Roman" w:eastAsia="Calibri" w:hAnsi="Times New Roman" w:cs="Times New Roman"/>
          <w:sz w:val="24"/>
          <w:szCs w:val="24"/>
        </w:rPr>
      </w:pPr>
      <w:r w:rsidRPr="00E94FCE">
        <w:rPr>
          <w:rFonts w:ascii="Times New Roman" w:eastAsia="Calibri" w:hAnsi="Times New Roman" w:cs="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C5BA8F6" w14:textId="2A59B820" w:rsidR="00E94FCE" w:rsidRPr="00E94FCE" w:rsidRDefault="00E94FCE" w:rsidP="00E94FCE">
      <w:pPr>
        <w:pStyle w:val="ListParagraph"/>
        <w:numPr>
          <w:ilvl w:val="1"/>
          <w:numId w:val="9"/>
        </w:numPr>
        <w:spacing w:after="0" w:line="240" w:lineRule="auto"/>
        <w:ind w:left="0" w:firstLine="709"/>
        <w:jc w:val="both"/>
        <w:rPr>
          <w:rFonts w:ascii="Times New Roman" w:eastAsia="Calibri" w:hAnsi="Times New Roman" w:cs="Times New Roman"/>
          <w:sz w:val="24"/>
          <w:szCs w:val="24"/>
        </w:rPr>
      </w:pPr>
      <w:r w:rsidRPr="00E94FCE">
        <w:rPr>
          <w:rFonts w:ascii="Times New Roman" w:eastAsia="Calibri" w:hAnsi="Times New Roman" w:cs="Times New Roman"/>
          <w:sz w:val="24"/>
          <w:szCs w:val="24"/>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336D99AB" w14:textId="671C72EF" w:rsidR="00E94FCE" w:rsidRPr="00E94FCE" w:rsidRDefault="00E94FCE" w:rsidP="00E94FCE">
      <w:pPr>
        <w:pStyle w:val="ListParagraph"/>
        <w:numPr>
          <w:ilvl w:val="1"/>
          <w:numId w:val="9"/>
        </w:numPr>
        <w:spacing w:after="0" w:line="240" w:lineRule="auto"/>
        <w:ind w:left="0" w:firstLine="709"/>
        <w:jc w:val="both"/>
        <w:rPr>
          <w:rFonts w:ascii="Times New Roman" w:eastAsia="Calibri" w:hAnsi="Times New Roman" w:cs="Times New Roman"/>
          <w:sz w:val="24"/>
          <w:szCs w:val="24"/>
        </w:rPr>
      </w:pPr>
      <w:r w:rsidRPr="00E94FCE">
        <w:rPr>
          <w:rFonts w:ascii="Times New Roman" w:eastAsia="Calibri" w:hAnsi="Times New Roman" w:cs="Times New Roman"/>
          <w:sz w:val="24"/>
          <w:szCs w:val="24"/>
        </w:rPr>
        <w:t xml:space="preserve">Jeigu tiekėjas ketina kvalifikacijos reikalavimų atitikčiai ir pirkimo sutarties vykdymui pasitelkti specialistą – fizinį asmenį, tačiau laimėjimo ir pirkimo sutarties sudarymo atveju </w:t>
      </w:r>
      <w:r w:rsidRPr="00E94FCE">
        <w:rPr>
          <w:rFonts w:ascii="Times New Roman" w:eastAsia="Calibri" w:hAnsi="Times New Roman" w:cs="Times New Roman"/>
          <w:sz w:val="24"/>
          <w:szCs w:val="24"/>
          <w:u w:val="single"/>
        </w:rPr>
        <w:t>neketina jo įdarbinti</w:t>
      </w:r>
      <w:r w:rsidRPr="00E94FCE">
        <w:rPr>
          <w:rFonts w:ascii="Times New Roman" w:eastAsia="Calibri" w:hAnsi="Times New Roman" w:cs="Times New Roman"/>
          <w:sz w:val="24"/>
          <w:szCs w:val="24"/>
        </w:rPr>
        <w:t>, tokiu atveju specialistas (fizinis asmuo) pasiūlymo formoje (pirkimo sąlygų 2 priede) turi būti nurodomas kaip subtiekėjas (pateikiant įrodymus, kad jo ištekliai bus prieinami ir galimi naudoti visą pirkimo sutarties vykdymo laikotarpį).</w:t>
      </w:r>
    </w:p>
    <w:p w14:paraId="5BD5EF03" w14:textId="77777777" w:rsidR="003023B4" w:rsidRPr="003023B4" w:rsidRDefault="00E94FCE" w:rsidP="003023B4">
      <w:pPr>
        <w:pStyle w:val="ListParagraph"/>
        <w:numPr>
          <w:ilvl w:val="1"/>
          <w:numId w:val="9"/>
        </w:numPr>
        <w:spacing w:after="0" w:line="276" w:lineRule="auto"/>
        <w:ind w:left="0" w:firstLine="567"/>
        <w:jc w:val="both"/>
        <w:rPr>
          <w:rFonts w:ascii="Times New Roman" w:eastAsia="Arial Unicode MS" w:hAnsi="Times New Roman" w:cs="Times New Roman"/>
          <w:sz w:val="24"/>
          <w:szCs w:val="24"/>
          <w:bdr w:val="nil"/>
        </w:rPr>
      </w:pPr>
      <w:r w:rsidRPr="00E94FCE">
        <w:rPr>
          <w:rFonts w:ascii="Times New Roman" w:eastAsia="Calibri" w:hAnsi="Times New Roman" w:cs="Times New Roman"/>
          <w:sz w:val="24"/>
          <w:szCs w:val="24"/>
        </w:rPr>
        <w:t xml:space="preserve">Jeigu tiekėjas ketina kvalifikacijos reikalavimų atitikčiai ir pirkimo sutarties vykdymui pasitelkti specialistą – fizinį asmenį, kurį laimėjimo ir pirkimo sutarties sudarymo atveju </w:t>
      </w:r>
      <w:r w:rsidRPr="00E94FCE">
        <w:rPr>
          <w:rFonts w:ascii="Times New Roman" w:eastAsia="Calibri" w:hAnsi="Times New Roman" w:cs="Times New Roman"/>
          <w:sz w:val="24"/>
          <w:szCs w:val="24"/>
          <w:u w:val="single"/>
        </w:rPr>
        <w:t>ketina įdarbinti</w:t>
      </w:r>
      <w:r w:rsidRPr="00E94FCE">
        <w:rPr>
          <w:rFonts w:ascii="Times New Roman" w:eastAsia="Calibri" w:hAnsi="Times New Roman" w:cs="Times New Roman"/>
          <w:sz w:val="24"/>
          <w:szCs w:val="24"/>
        </w:rPr>
        <w:t>, jis turi būti nurodytas pasiūlymo formoje (pirkimo sąlygų 2 priede) kaip siūlomas specialistas (kvazisubtiekėjas) ir tiekėjas iki pateikiant pasiūlymų pateikimo termino pabaigos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r w:rsidR="003023B4">
        <w:rPr>
          <w:rFonts w:ascii="Times New Roman" w:eastAsia="Calibri" w:hAnsi="Times New Roman" w:cs="Times New Roman"/>
          <w:sz w:val="24"/>
          <w:szCs w:val="24"/>
        </w:rPr>
        <w:t>.</w:t>
      </w:r>
    </w:p>
    <w:p w14:paraId="36B3829B" w14:textId="2624F2CA" w:rsidR="003023B4" w:rsidRDefault="003023B4" w:rsidP="003023B4">
      <w:pPr>
        <w:pStyle w:val="ListParagraph"/>
        <w:numPr>
          <w:ilvl w:val="1"/>
          <w:numId w:val="9"/>
        </w:numPr>
        <w:suppressAutoHyphens/>
        <w:spacing w:after="0" w:line="240" w:lineRule="auto"/>
        <w:ind w:left="0" w:firstLine="567"/>
        <w:jc w:val="both"/>
        <w:rPr>
          <w:rFonts w:ascii="Times New Roman" w:eastAsia="Times New Roman" w:hAnsi="Times New Roman" w:cs="Times New Roman"/>
          <w:sz w:val="24"/>
          <w:szCs w:val="20"/>
        </w:rPr>
      </w:pPr>
      <w:r w:rsidRPr="003023B4">
        <w:rPr>
          <w:rFonts w:ascii="Times New Roman" w:eastAsia="Times New Roman" w:hAnsi="Times New Roman" w:cs="Times New Roman"/>
          <w:b/>
          <w:bCs/>
          <w:sz w:val="24"/>
          <w:szCs w:val="20"/>
        </w:rPr>
        <w:t>Pasiūlymą gali pateikti tiekėjų grupė.</w:t>
      </w:r>
      <w:r w:rsidRPr="003023B4">
        <w:rPr>
          <w:rFonts w:ascii="Times New Roman" w:eastAsia="Times New Roman" w:hAnsi="Times New Roman" w:cs="Times New Roman"/>
          <w:sz w:val="24"/>
          <w:szCs w:val="20"/>
        </w:rPr>
        <w:t xml:space="preserve"> Tiekėjų grupė, teikianti bendrą pasiūlymą, privalo pateikti jungtinės veiklos sutartį.</w:t>
      </w:r>
    </w:p>
    <w:p w14:paraId="32CA3681" w14:textId="0A47360C" w:rsidR="003023B4" w:rsidRPr="003023B4" w:rsidRDefault="003023B4" w:rsidP="003023B4">
      <w:pPr>
        <w:pStyle w:val="ListParagraph"/>
        <w:numPr>
          <w:ilvl w:val="1"/>
          <w:numId w:val="9"/>
        </w:numPr>
        <w:suppressAutoHyphens/>
        <w:spacing w:after="0" w:line="240" w:lineRule="auto"/>
        <w:ind w:left="0" w:firstLine="567"/>
        <w:jc w:val="both"/>
        <w:rPr>
          <w:rFonts w:ascii="Times New Roman" w:eastAsia="Times New Roman" w:hAnsi="Times New Roman" w:cs="Times New Roman"/>
          <w:sz w:val="24"/>
          <w:szCs w:val="20"/>
        </w:rPr>
      </w:pPr>
      <w:r w:rsidRPr="003023B4">
        <w:rPr>
          <w:rFonts w:ascii="Times New Roman" w:eastAsia="Times New Roman" w:hAnsi="Times New Roman" w:cs="Times New Roman"/>
          <w:sz w:val="24"/>
          <w:szCs w:val="20"/>
        </w:rPr>
        <w:t>Jungtinės veiklos sutartyje turi būti:</w:t>
      </w:r>
    </w:p>
    <w:p w14:paraId="1299BE2B" w14:textId="7DB6CF7F" w:rsidR="003023B4" w:rsidRPr="003023B4" w:rsidRDefault="003023B4" w:rsidP="003023B4">
      <w:pPr>
        <w:pStyle w:val="ListParagraph"/>
        <w:numPr>
          <w:ilvl w:val="2"/>
          <w:numId w:val="9"/>
        </w:numPr>
        <w:suppressAutoHyphens/>
        <w:spacing w:after="0" w:line="240" w:lineRule="auto"/>
        <w:ind w:left="0" w:firstLine="567"/>
        <w:jc w:val="both"/>
        <w:rPr>
          <w:rFonts w:ascii="Times New Roman" w:eastAsia="Times New Roman" w:hAnsi="Times New Roman" w:cs="Times New Roman"/>
          <w:sz w:val="24"/>
          <w:szCs w:val="20"/>
        </w:rPr>
      </w:pPr>
      <w:r w:rsidRPr="003023B4">
        <w:rPr>
          <w:rFonts w:ascii="Times New Roman" w:eastAsia="Times New Roman" w:hAnsi="Times New Roman" w:cs="Times New Roman"/>
          <w:sz w:val="24"/>
          <w:szCs w:val="20"/>
        </w:rPr>
        <w:t>nurodyti kiekvienos šios sutarties šalies (partnerio) įsipareigojimai vykdant su perkančiąja organizacija numatomą sudaryti pirkimo sutartį, šių įsipareigojimų vertės dalis (apimtis eurais ir procentais) bendroje pirkimo sutarties vertėje;</w:t>
      </w:r>
      <w:r w:rsidRPr="008966AF">
        <w:t xml:space="preserve"> </w:t>
      </w:r>
    </w:p>
    <w:p w14:paraId="2F214027" w14:textId="00574411" w:rsidR="003023B4" w:rsidRPr="003023B4" w:rsidRDefault="003023B4" w:rsidP="003023B4">
      <w:pPr>
        <w:pStyle w:val="ListParagraph"/>
        <w:numPr>
          <w:ilvl w:val="2"/>
          <w:numId w:val="9"/>
        </w:numPr>
        <w:suppressAutoHyphens/>
        <w:spacing w:after="0" w:line="240" w:lineRule="auto"/>
        <w:ind w:left="0" w:firstLine="567"/>
        <w:jc w:val="both"/>
        <w:rPr>
          <w:rFonts w:ascii="Times New Roman" w:eastAsia="Times New Roman" w:hAnsi="Times New Roman" w:cs="Times New Roman"/>
          <w:sz w:val="24"/>
          <w:szCs w:val="20"/>
        </w:rPr>
      </w:pPr>
      <w:r w:rsidRPr="003023B4">
        <w:rPr>
          <w:rFonts w:ascii="Times New Roman" w:eastAsia="Times New Roman" w:hAnsi="Times New Roman" w:cs="Times New Roman"/>
          <w:sz w:val="24"/>
          <w:szCs w:val="20"/>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29A6EB6A" w14:textId="1CDC157A" w:rsidR="003023B4" w:rsidRPr="003023B4" w:rsidRDefault="003023B4" w:rsidP="003023B4">
      <w:pPr>
        <w:pStyle w:val="ListParagraph"/>
        <w:numPr>
          <w:ilvl w:val="2"/>
          <w:numId w:val="9"/>
        </w:numPr>
        <w:tabs>
          <w:tab w:val="left" w:pos="1418"/>
        </w:tabs>
        <w:suppressAutoHyphens/>
        <w:spacing w:after="0" w:line="240" w:lineRule="auto"/>
        <w:ind w:left="0" w:firstLine="567"/>
        <w:jc w:val="both"/>
        <w:rPr>
          <w:rFonts w:ascii="Times New Roman" w:eastAsia="Times New Roman" w:hAnsi="Times New Roman" w:cs="Times New Roman"/>
          <w:sz w:val="24"/>
          <w:szCs w:val="20"/>
        </w:rPr>
      </w:pPr>
      <w:r w:rsidRPr="003023B4">
        <w:rPr>
          <w:rFonts w:ascii="Times New Roman" w:eastAsia="Times New Roman" w:hAnsi="Times New Roman" w:cs="Times New Roman"/>
          <w:sz w:val="24"/>
          <w:szCs w:val="20"/>
        </w:rPr>
        <w:lastRenderedPageBreak/>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03A213C8" w14:textId="38105671" w:rsidR="003023B4" w:rsidRPr="003023B4" w:rsidRDefault="003023B4" w:rsidP="003023B4">
      <w:pPr>
        <w:pStyle w:val="ListParagraph"/>
        <w:numPr>
          <w:ilvl w:val="1"/>
          <w:numId w:val="9"/>
        </w:numPr>
        <w:suppressAutoHyphens/>
        <w:spacing w:after="0" w:line="240" w:lineRule="auto"/>
        <w:ind w:left="0" w:firstLine="567"/>
        <w:jc w:val="both"/>
        <w:rPr>
          <w:rFonts w:ascii="Times New Roman" w:eastAsia="Times New Roman" w:hAnsi="Times New Roman" w:cs="Times New Roman"/>
          <w:sz w:val="24"/>
          <w:szCs w:val="20"/>
        </w:rPr>
      </w:pPr>
      <w:r w:rsidRPr="003023B4">
        <w:rPr>
          <w:rFonts w:ascii="Times New Roman" w:eastAsia="Times New Roman" w:hAnsi="Times New Roman" w:cs="Times New Roman"/>
          <w:sz w:val="24"/>
          <w:szCs w:val="20"/>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7BDDA410" w14:textId="3DAEC842" w:rsidR="003023B4" w:rsidRPr="003023B4" w:rsidRDefault="003023B4" w:rsidP="003023B4">
      <w:pPr>
        <w:pStyle w:val="ListParagraph"/>
        <w:numPr>
          <w:ilvl w:val="1"/>
          <w:numId w:val="9"/>
        </w:numPr>
        <w:suppressAutoHyphens/>
        <w:spacing w:after="0" w:line="240" w:lineRule="auto"/>
        <w:ind w:left="0" w:firstLine="567"/>
        <w:jc w:val="both"/>
        <w:rPr>
          <w:rFonts w:ascii="Times New Roman" w:eastAsia="Times New Roman" w:hAnsi="Times New Roman" w:cs="Times New Roman"/>
          <w:sz w:val="24"/>
          <w:szCs w:val="20"/>
        </w:rPr>
      </w:pPr>
      <w:r w:rsidRPr="003023B4">
        <w:rPr>
          <w:rFonts w:ascii="Times New Roman" w:eastAsia="Times New Roman" w:hAnsi="Times New Roman" w:cs="Times New Roman"/>
          <w:sz w:val="24"/>
          <w:szCs w:val="20"/>
        </w:rPr>
        <w:t>Perkančioji organizacija nereikalauja, kad, tiekėjų grupės pateiktą pasiūlymą nustačius laimėjusiu ir jai pasiūlius sudaryti pirkimo sutartį, ši tiekėjų grupė įgytų tam tikrą teisinę formą.</w:t>
      </w:r>
    </w:p>
    <w:p w14:paraId="00EBF3CD" w14:textId="719DB3EA" w:rsidR="003023B4" w:rsidRPr="003023B4" w:rsidRDefault="003023B4" w:rsidP="003023B4">
      <w:pPr>
        <w:pStyle w:val="ListParagraph"/>
        <w:numPr>
          <w:ilvl w:val="1"/>
          <w:numId w:val="9"/>
        </w:numPr>
        <w:suppressAutoHyphens/>
        <w:spacing w:after="0" w:line="240" w:lineRule="auto"/>
        <w:ind w:left="0" w:firstLine="567"/>
        <w:jc w:val="both"/>
        <w:rPr>
          <w:rFonts w:ascii="Times New Roman" w:eastAsia="Times New Roman" w:hAnsi="Times New Roman" w:cs="Times New Roman"/>
          <w:sz w:val="24"/>
          <w:szCs w:val="20"/>
        </w:rPr>
      </w:pPr>
      <w:r w:rsidRPr="003023B4">
        <w:rPr>
          <w:rFonts w:ascii="Times New Roman" w:eastAsia="Times New Roman" w:hAnsi="Times New Roman" w:cs="Times New Roman"/>
          <w:sz w:val="24"/>
          <w:szCs w:val="20"/>
        </w:rPr>
        <w:t>Tiekėjai turi įsivertinti, kad pirkimo procedūrų metu nebus galima keisti tiekėjų grupės partnerių, todėl partnerius tiekėjas turi rinktis atsakingai.</w:t>
      </w:r>
    </w:p>
    <w:p w14:paraId="631B2CB5" w14:textId="77777777" w:rsidR="005047F1" w:rsidRPr="001432C6" w:rsidRDefault="005047F1" w:rsidP="009523C9">
      <w:pPr>
        <w:spacing w:after="0" w:line="276" w:lineRule="auto"/>
        <w:jc w:val="both"/>
        <w:rPr>
          <w:rFonts w:ascii="Times New Roman" w:eastAsia="Calibri" w:hAnsi="Times New Roman" w:cs="Times New Roman"/>
          <w:bCs/>
          <w:sz w:val="24"/>
          <w:szCs w:val="24"/>
        </w:rPr>
      </w:pPr>
    </w:p>
    <w:p w14:paraId="248F0089" w14:textId="77777777" w:rsidR="005047F1" w:rsidRPr="001432C6" w:rsidRDefault="005047F1" w:rsidP="009523C9">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9523C9" w:rsidRDefault="005047F1" w:rsidP="009523C9">
      <w:pPr>
        <w:spacing w:after="0" w:line="276" w:lineRule="auto"/>
        <w:contextualSpacing/>
        <w:rPr>
          <w:rFonts w:ascii="Times New Roman" w:eastAsiaTheme="minorEastAsia" w:hAnsi="Times New Roman" w:cs="Times New Roman"/>
          <w:sz w:val="24"/>
          <w:szCs w:val="24"/>
          <w:lang w:eastAsia="lt-LT"/>
        </w:rPr>
      </w:pPr>
    </w:p>
    <w:p w14:paraId="2DF4FD41" w14:textId="77777777"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1432C6">
        <w:rPr>
          <w:rFonts w:ascii="Times New Roman" w:eastAsiaTheme="minorEastAsia" w:hAnsi="Times New Roman" w:cs="Times New Roman"/>
          <w:b/>
          <w:bCs/>
          <w:sz w:val="24"/>
          <w:szCs w:val="24"/>
          <w:lang w:eastAsia="lt-LT"/>
        </w:rPr>
        <w:t>2 darbo dienoms</w:t>
      </w:r>
      <w:r w:rsidRPr="001432C6">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3641551E"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Pirkimo dalyviai visus klausimus, galės pateikti CVP IS susirašinėjimo priemonėmis bendra tvarka.</w:t>
      </w:r>
    </w:p>
    <w:p w14:paraId="0495CBAB" w14:textId="1A716F0A"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4.3.</w:t>
      </w:r>
      <w:r w:rsidRPr="001432C6">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1432C6">
        <w:rPr>
          <w:rFonts w:ascii="Times New Roman" w:eastAsiaTheme="minorEastAsia" w:hAnsi="Times New Roman" w:cs="Times New Roman"/>
          <w:sz w:val="24"/>
          <w:szCs w:val="24"/>
          <w:lang w:eastAsia="lt-LT"/>
        </w:rPr>
        <w:t>,</w:t>
      </w:r>
      <w:r w:rsidR="00511B81" w:rsidRPr="001432C6">
        <w:t xml:space="preserve"> </w:t>
      </w:r>
      <w:r w:rsidR="00511B81" w:rsidRPr="001432C6">
        <w:rPr>
          <w:rFonts w:ascii="Times New Roman" w:eastAsiaTheme="minorEastAsia" w:hAnsi="Times New Roman" w:cs="Times New Roman"/>
          <w:sz w:val="24"/>
          <w:szCs w:val="24"/>
          <w:lang w:eastAsia="lt-LT"/>
        </w:rPr>
        <w:t>neatskleidžiant prašymą pateikusiojo tiekėjo tapatybės</w:t>
      </w:r>
      <w:r w:rsidRPr="001432C6">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1432C6">
        <w:rPr>
          <w:rFonts w:ascii="Times New Roman" w:eastAsiaTheme="minorEastAsia" w:hAnsi="Times New Roman" w:cs="Times New Roman"/>
          <w:b/>
          <w:bCs/>
          <w:sz w:val="24"/>
          <w:szCs w:val="24"/>
          <w:lang w:eastAsia="lt-LT"/>
        </w:rPr>
        <w:t>1 darbo dienai</w:t>
      </w:r>
      <w:r w:rsidRPr="001432C6">
        <w:rPr>
          <w:rFonts w:ascii="Times New Roman" w:eastAsiaTheme="minorEastAsia" w:hAnsi="Times New Roman" w:cs="Times New Roman"/>
          <w:sz w:val="24"/>
          <w:szCs w:val="24"/>
          <w:lang w:eastAsia="lt-LT"/>
        </w:rPr>
        <w:t xml:space="preserve"> iki pasiūlymų pateikimo termino pabaigos. </w:t>
      </w:r>
      <w:r w:rsidR="00511B81" w:rsidRPr="001432C6">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1432C6">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1432C6">
        <w:rPr>
          <w:rFonts w:ascii="Times New Roman" w:eastAsiaTheme="minorEastAsia" w:hAnsi="Times New Roman" w:cs="Times New Roman"/>
          <w:sz w:val="24"/>
          <w:szCs w:val="24"/>
          <w:lang w:eastAsia="lt-LT"/>
        </w:rPr>
        <w:t>iek</w:t>
      </w:r>
      <w:r w:rsidRPr="001432C6">
        <w:rPr>
          <w:rFonts w:ascii="Times New Roman" w:eastAsiaTheme="minorEastAsia" w:hAnsi="Times New Roman" w:cs="Times New Roman"/>
          <w:sz w:val="24"/>
          <w:szCs w:val="24"/>
          <w:lang w:eastAsia="lt-LT"/>
        </w:rPr>
        <w:t>, kiek vėluojama juos pateikti.</w:t>
      </w:r>
    </w:p>
    <w:p w14:paraId="01B31B11" w14:textId="77777777"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4.4.</w:t>
      </w:r>
      <w:r w:rsidRPr="001432C6">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4.5.</w:t>
      </w:r>
      <w:r w:rsidRPr="001432C6">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4.6.</w:t>
      </w:r>
      <w:r w:rsidRPr="001432C6">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1432C6">
        <w:t xml:space="preserve"> </w:t>
      </w:r>
      <w:r w:rsidR="00511B81" w:rsidRPr="001432C6">
        <w:rPr>
          <w:rFonts w:ascii="Times New Roman" w:eastAsiaTheme="minorEastAsia" w:hAnsi="Times New Roman" w:cs="Times New Roman"/>
          <w:sz w:val="24"/>
          <w:szCs w:val="24"/>
          <w:lang w:eastAsia="lt-LT"/>
        </w:rPr>
        <w:t>paaiškinimo ir (ar) objekto apžiūros</w:t>
      </w:r>
      <w:r w:rsidRPr="001432C6">
        <w:rPr>
          <w:rFonts w:ascii="Times New Roman" w:eastAsiaTheme="minorEastAsia" w:hAnsi="Times New Roman" w:cs="Times New Roman"/>
          <w:sz w:val="24"/>
          <w:szCs w:val="24"/>
          <w:lang w:eastAsia="lt-LT"/>
        </w:rPr>
        <w:t>.</w:t>
      </w:r>
    </w:p>
    <w:p w14:paraId="39FE9E81" w14:textId="77777777" w:rsidR="005047F1" w:rsidRPr="001432C6" w:rsidRDefault="005047F1" w:rsidP="003C2AAC">
      <w:pPr>
        <w:spacing w:after="0" w:line="276" w:lineRule="auto"/>
        <w:jc w:val="both"/>
        <w:rPr>
          <w:rFonts w:ascii="Times New Roman" w:eastAsia="Times New Roman" w:hAnsi="Times New Roman" w:cs="Times New Roman"/>
          <w:lang w:eastAsia="lt-LT"/>
        </w:rPr>
      </w:pPr>
    </w:p>
    <w:p w14:paraId="78139599" w14:textId="77777777" w:rsidR="005047F1" w:rsidRPr="001432C6" w:rsidRDefault="005047F1" w:rsidP="003C2AAC">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RENGIMAS IR TEIKIMAS</w:t>
      </w:r>
    </w:p>
    <w:p w14:paraId="225F0D83" w14:textId="77777777" w:rsidR="005047F1" w:rsidRPr="009523C9" w:rsidRDefault="005047F1" w:rsidP="003C2AAC">
      <w:pPr>
        <w:spacing w:after="0" w:line="276" w:lineRule="auto"/>
        <w:rPr>
          <w:rFonts w:ascii="Times New Roman" w:eastAsiaTheme="minorEastAsia" w:hAnsi="Times New Roman" w:cs="Times New Roman"/>
          <w:sz w:val="24"/>
          <w:szCs w:val="24"/>
          <w:lang w:eastAsia="lt-LT"/>
        </w:rPr>
      </w:pPr>
    </w:p>
    <w:p w14:paraId="3396290A" w14:textId="0B5A96B4" w:rsidR="005047F1" w:rsidRPr="00760E3F" w:rsidRDefault="005047F1" w:rsidP="003C2AAC">
      <w:pPr>
        <w:spacing w:after="0" w:line="276" w:lineRule="auto"/>
        <w:ind w:firstLine="720"/>
        <w:jc w:val="both"/>
        <w:rPr>
          <w:rFonts w:ascii="Times New Roman" w:eastAsia="Times New Roman" w:hAnsi="Times New Roman" w:cs="Times New Roman"/>
          <w:color w:val="000000" w:themeColor="text1"/>
          <w:sz w:val="24"/>
          <w:szCs w:val="24"/>
          <w:lang w:eastAsia="lt-LT"/>
        </w:rPr>
      </w:pPr>
      <w:r w:rsidRPr="003C2AAC">
        <w:rPr>
          <w:rFonts w:ascii="Times New Roman" w:eastAsia="Times New Roman" w:hAnsi="Times New Roman" w:cs="Times New Roman"/>
          <w:sz w:val="24"/>
          <w:szCs w:val="24"/>
          <w:lang w:eastAsia="lt-LT"/>
        </w:rPr>
        <w:t>5.1.</w:t>
      </w:r>
      <w:r w:rsidRPr="001432C6">
        <w:rPr>
          <w:rFonts w:ascii="Times New Roman" w:eastAsia="Times New Roman" w:hAnsi="Times New Roman" w:cs="Times New Roman"/>
          <w:sz w:val="24"/>
          <w:szCs w:val="24"/>
          <w:lang w:eastAsia="lt-LT"/>
        </w:rPr>
        <w:t xml:space="preserve"> Tiekėjas gali pateikti tik vieną pasiūlymą (pilnai pirkimo objekto apimčiai) </w:t>
      </w:r>
      <w:r w:rsidRPr="001432C6">
        <w:rPr>
          <w:rFonts w:ascii="Times New Roman" w:eastAsia="Calibri" w:hAnsi="Times New Roman" w:cs="Times New Roman"/>
          <w:sz w:val="24"/>
          <w:szCs w:val="24"/>
          <w:bdr w:val="nil"/>
          <w:lang w:eastAsia="lt-LT"/>
        </w:rPr>
        <w:t xml:space="preserve">– individualiai arba kaip Tiekėjų </w:t>
      </w:r>
      <w:r w:rsidRPr="00760E3F">
        <w:rPr>
          <w:rFonts w:ascii="Times New Roman" w:eastAsia="Calibri" w:hAnsi="Times New Roman" w:cs="Times New Roman"/>
          <w:color w:val="000000" w:themeColor="text1"/>
          <w:sz w:val="24"/>
          <w:szCs w:val="24"/>
          <w:bdr w:val="nil"/>
          <w:lang w:eastAsia="lt-LT"/>
        </w:rPr>
        <w:t>grupės narys.</w:t>
      </w:r>
      <w:r w:rsidR="00172CDC" w:rsidRPr="00760E3F">
        <w:rPr>
          <w:color w:val="000000" w:themeColor="text1"/>
        </w:rPr>
        <w:t xml:space="preserve"> </w:t>
      </w:r>
      <w:r w:rsidR="00172CDC" w:rsidRPr="00760E3F">
        <w:rPr>
          <w:rFonts w:ascii="Times New Roman" w:eastAsia="Calibri" w:hAnsi="Times New Roman" w:cs="Times New Roman"/>
          <w:color w:val="000000" w:themeColor="text1"/>
          <w:sz w:val="24"/>
          <w:szCs w:val="24"/>
          <w:bdr w:val="nil"/>
          <w:lang w:eastAsia="lt-LT"/>
        </w:rPr>
        <w:t xml:space="preserve">Tiekėjui, teikiančiam pasiūlymą savarankiškai ar kaip tiekėjų grupės nariui, </w:t>
      </w:r>
      <w:r w:rsidR="00172CDC" w:rsidRPr="00760E3F">
        <w:rPr>
          <w:rFonts w:ascii="Times New Roman" w:eastAsia="Calibri" w:hAnsi="Times New Roman" w:cs="Times New Roman"/>
          <w:color w:val="000000" w:themeColor="text1"/>
          <w:sz w:val="24"/>
          <w:szCs w:val="24"/>
          <w:bdr w:val="nil"/>
          <w:lang w:eastAsia="lt-LT"/>
        </w:rPr>
        <w:lastRenderedPageBreak/>
        <w:t>nedraudžiama būti kito tiekėjo subtiekėju ar ūkio subjektu, kurio pajėgumais remiamasi kitas tiekėjas, tame pačiame pirkime</w:t>
      </w:r>
      <w:r w:rsidRPr="00760E3F">
        <w:rPr>
          <w:rFonts w:ascii="Times New Roman" w:eastAsia="Calibri" w:hAnsi="Times New Roman" w:cs="Times New Roman"/>
          <w:color w:val="000000" w:themeColor="text1"/>
          <w:sz w:val="24"/>
          <w:szCs w:val="24"/>
          <w:bdr w:val="nil"/>
          <w:lang w:eastAsia="lt-LT"/>
        </w:rPr>
        <w:t>.</w:t>
      </w:r>
    </w:p>
    <w:p w14:paraId="57C24E6C" w14:textId="00A18ADF" w:rsidR="005047F1" w:rsidRPr="001432C6" w:rsidRDefault="005047F1" w:rsidP="00532A40">
      <w:pPr>
        <w:spacing w:after="0" w:line="276" w:lineRule="auto"/>
        <w:ind w:firstLine="720"/>
        <w:jc w:val="both"/>
        <w:rPr>
          <w:rFonts w:ascii="Times New Roman" w:eastAsia="Times New Roman" w:hAnsi="Times New Roman" w:cs="Times New Roman"/>
          <w:sz w:val="24"/>
          <w:szCs w:val="24"/>
          <w:lang w:eastAsia="lt-LT"/>
        </w:rPr>
      </w:pPr>
      <w:r w:rsidRPr="00760E3F">
        <w:rPr>
          <w:rFonts w:ascii="Times New Roman" w:eastAsia="Times New Roman" w:hAnsi="Times New Roman" w:cs="Times New Roman"/>
          <w:b/>
          <w:color w:val="000000" w:themeColor="text1"/>
          <w:sz w:val="24"/>
          <w:szCs w:val="24"/>
          <w:lang w:eastAsia="lt-LT"/>
        </w:rPr>
        <w:t xml:space="preserve">5.2. </w:t>
      </w:r>
      <w:r w:rsidRPr="00760E3F">
        <w:rPr>
          <w:rFonts w:ascii="Times New Roman" w:eastAsia="Times New Roman" w:hAnsi="Times New Roman" w:cs="Times New Roman"/>
          <w:color w:val="000000" w:themeColor="text1"/>
          <w:sz w:val="24"/>
          <w:szCs w:val="24"/>
          <w:lang w:eastAsia="lt-LT"/>
        </w:rPr>
        <w:t xml:space="preserve">Visi pasiūlyme pateikiami dokumentai turi būti pateikti elektronine forma (tiesiogiai suformuoti elektroninėmis priemonėmis </w:t>
      </w:r>
      <w:r w:rsidRPr="001432C6">
        <w:rPr>
          <w:rFonts w:ascii="Times New Roman" w:eastAsia="Times New Roman" w:hAnsi="Times New Roman" w:cs="Times New Roman"/>
          <w:sz w:val="24"/>
          <w:szCs w:val="24"/>
          <w:lang w:eastAsia="lt-LT"/>
        </w:rPr>
        <w:t>arba skaitmeninės dokumentų kopijos)</w:t>
      </w:r>
      <w:r w:rsidR="00D33AA4" w:rsidRPr="001432C6">
        <w:t xml:space="preserve"> </w:t>
      </w:r>
      <w:r w:rsidR="00D33AA4" w:rsidRPr="001432C6">
        <w:rPr>
          <w:rFonts w:ascii="Times New Roman" w:eastAsia="Times New Roman" w:hAnsi="Times New Roman" w:cs="Times New Roman"/>
          <w:sz w:val="24"/>
          <w:szCs w:val="24"/>
          <w:lang w:eastAsia="lt-LT"/>
        </w:rPr>
        <w:t>naudojant CVP IS priemones</w:t>
      </w:r>
      <w:r w:rsidRPr="001432C6">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0B0BCD16"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5.</w:t>
      </w:r>
      <w:r w:rsidR="00532A40">
        <w:rPr>
          <w:rFonts w:ascii="Times New Roman" w:eastAsia="Times New Roman" w:hAnsi="Times New Roman" w:cs="Times New Roman"/>
          <w:sz w:val="24"/>
          <w:szCs w:val="24"/>
          <w:lang w:eastAsia="lt-LT"/>
        </w:rPr>
        <w:t>3</w:t>
      </w:r>
      <w:r w:rsidRPr="001432C6">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sidRPr="001432C6">
        <w:rPr>
          <w:rFonts w:ascii="Times New Roman" w:eastAsia="Times New Roman" w:hAnsi="Times New Roman" w:cs="Times New Roman"/>
          <w:sz w:val="24"/>
          <w:szCs w:val="24"/>
          <w:lang w:eastAsia="lt-LT"/>
        </w:rPr>
        <w:t>tikslus</w:t>
      </w:r>
      <w:r w:rsidRPr="001432C6">
        <w:rPr>
          <w:rFonts w:ascii="Times New Roman" w:eastAsia="Times New Roman" w:hAnsi="Times New Roman" w:cs="Times New Roman"/>
          <w:sz w:val="24"/>
          <w:szCs w:val="24"/>
          <w:lang w:eastAsia="lt-LT"/>
        </w:rPr>
        <w:t xml:space="preserve"> vertimas</w:t>
      </w:r>
      <w:r w:rsidR="00E1692F" w:rsidRPr="001432C6">
        <w:t xml:space="preserve"> </w:t>
      </w:r>
      <w:r w:rsidR="00E1692F" w:rsidRPr="001432C6">
        <w:rPr>
          <w:rFonts w:ascii="Times New Roman" w:eastAsia="Times New Roman" w:hAnsi="Times New Roman" w:cs="Times New Roman"/>
          <w:sz w:val="24"/>
          <w:szCs w:val="24"/>
          <w:lang w:eastAsia="lt-LT"/>
        </w:rPr>
        <w:t>į lietuvių kalbą</w:t>
      </w:r>
      <w:r w:rsidRPr="001432C6">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270BF24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b/>
          <w:bCs/>
          <w:sz w:val="24"/>
          <w:szCs w:val="24"/>
          <w:lang w:eastAsia="lt-LT"/>
        </w:rPr>
        <w:t>5.</w:t>
      </w:r>
      <w:r w:rsidR="00532A40">
        <w:rPr>
          <w:rFonts w:ascii="Times New Roman" w:eastAsia="Times New Roman" w:hAnsi="Times New Roman" w:cs="Times New Roman"/>
          <w:b/>
          <w:bCs/>
          <w:sz w:val="24"/>
          <w:szCs w:val="24"/>
          <w:lang w:eastAsia="lt-LT"/>
        </w:rPr>
        <w:t>4</w:t>
      </w:r>
      <w:r w:rsidRPr="003C2AAC">
        <w:rPr>
          <w:rFonts w:ascii="Times New Roman" w:eastAsia="Times New Roman" w:hAnsi="Times New Roman" w:cs="Times New Roman"/>
          <w:b/>
          <w:bCs/>
          <w:sz w:val="24"/>
          <w:szCs w:val="24"/>
          <w:lang w:eastAsia="lt-LT"/>
        </w:rPr>
        <w:t>.</w:t>
      </w:r>
      <w:r w:rsidRPr="001432C6">
        <w:rPr>
          <w:rFonts w:ascii="Times New Roman" w:eastAsia="Times New Roman" w:hAnsi="Times New Roman" w:cs="Times New Roman"/>
          <w:sz w:val="24"/>
          <w:szCs w:val="24"/>
          <w:lang w:eastAsia="lt-LT"/>
        </w:rPr>
        <w:t xml:space="preserve"> </w:t>
      </w:r>
      <w:r w:rsidRPr="001432C6">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p>
    <w:p w14:paraId="329B33FE" w14:textId="55EA63C0"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5.</w:t>
      </w:r>
      <w:r w:rsidR="00532A40">
        <w:rPr>
          <w:rFonts w:ascii="Times New Roman" w:eastAsia="Times New Roman" w:hAnsi="Times New Roman" w:cs="Times New Roman"/>
          <w:sz w:val="24"/>
          <w:szCs w:val="24"/>
          <w:lang w:eastAsia="lt-LT"/>
        </w:rPr>
        <w:t>5</w:t>
      </w:r>
      <w:r w:rsidRPr="001432C6">
        <w:rPr>
          <w:rFonts w:ascii="Times New Roman" w:eastAsia="Times New Roman" w:hAnsi="Times New Roman" w:cs="Times New Roman"/>
          <w:sz w:val="24"/>
          <w:szCs w:val="24"/>
          <w:lang w:eastAsia="lt-LT"/>
        </w:rPr>
        <w:t xml:space="preserve">. </w:t>
      </w:r>
      <w:r w:rsidRPr="001432C6">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E93B87">
        <w:rPr>
          <w:rFonts w:ascii="Times New Roman" w:eastAsia="Calibri" w:hAnsi="Times New Roman" w:cs="Times New Roman"/>
          <w:sz w:val="24"/>
          <w:szCs w:val="24"/>
          <w:lang w:eastAsia="lt-LT"/>
        </w:rPr>
        <w:t>formoje (</w:t>
      </w:r>
      <w:r w:rsidR="00824C91" w:rsidRPr="00E93B87">
        <w:rPr>
          <w:rFonts w:ascii="Times New Roman" w:eastAsia="Calibri" w:hAnsi="Times New Roman" w:cs="Times New Roman"/>
          <w:sz w:val="24"/>
          <w:szCs w:val="24"/>
          <w:lang w:eastAsia="lt-LT"/>
        </w:rPr>
        <w:t>2 priedas</w:t>
      </w:r>
      <w:r w:rsidRPr="00E93B87">
        <w:rPr>
          <w:rFonts w:ascii="Times New Roman" w:eastAsia="Calibri" w:hAnsi="Times New Roman" w:cs="Times New Roman"/>
          <w:sz w:val="24"/>
          <w:szCs w:val="24"/>
          <w:lang w:eastAsia="lt-LT"/>
        </w:rPr>
        <w:t xml:space="preserve">). </w:t>
      </w:r>
      <w:r w:rsidRPr="00E93B87">
        <w:rPr>
          <w:rFonts w:ascii="Times New Roman" w:eastAsia="Calibri" w:hAnsi="Times New Roman" w:cs="Times New Roman"/>
          <w:sz w:val="24"/>
          <w:szCs w:val="24"/>
        </w:rPr>
        <w:t>Jeigu pasiūlymuose</w:t>
      </w:r>
      <w:r w:rsidRPr="001432C6">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04C70759"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w:t>
      </w:r>
      <w:r w:rsidR="00532A40">
        <w:rPr>
          <w:rFonts w:ascii="Times New Roman" w:eastAsia="Times New Roman" w:hAnsi="Times New Roman" w:cs="Times New Roman"/>
          <w:sz w:val="24"/>
          <w:szCs w:val="24"/>
          <w:lang w:eastAsia="lt-LT"/>
        </w:rPr>
        <w:t>6</w:t>
      </w:r>
      <w:r w:rsidRPr="001432C6">
        <w:rPr>
          <w:rFonts w:ascii="Times New Roman" w:eastAsia="Times New Roman" w:hAnsi="Times New Roman" w:cs="Times New Roman"/>
          <w:sz w:val="24"/>
          <w:szCs w:val="24"/>
          <w:lang w:eastAsia="lt-LT"/>
        </w:rPr>
        <w:t xml:space="preserve">. </w:t>
      </w:r>
      <w:r w:rsidR="00172CDC" w:rsidRPr="001432C6">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1432C6">
        <w:rPr>
          <w:rFonts w:ascii="Times New Roman" w:eastAsia="Calibri" w:hAnsi="Times New Roman" w:cs="Times New Roman"/>
          <w:sz w:val="24"/>
          <w:szCs w:val="24"/>
          <w:lang w:eastAsia="lt-LT"/>
        </w:rPr>
        <w:t>.</w:t>
      </w:r>
    </w:p>
    <w:p w14:paraId="689A7988" w14:textId="3C7A62F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w:t>
      </w:r>
      <w:r w:rsidR="00532A40">
        <w:rPr>
          <w:rFonts w:ascii="Times New Roman" w:eastAsia="Times New Roman" w:hAnsi="Times New Roman" w:cs="Times New Roman"/>
          <w:sz w:val="24"/>
          <w:szCs w:val="24"/>
          <w:lang w:eastAsia="lt-LT"/>
        </w:rPr>
        <w:t>7</w:t>
      </w:r>
      <w:r w:rsidRPr="001432C6">
        <w:rPr>
          <w:rFonts w:ascii="Times New Roman" w:eastAsia="Times New Roman" w:hAnsi="Times New Roman" w:cs="Times New Roman"/>
          <w:sz w:val="24"/>
          <w:szCs w:val="24"/>
          <w:lang w:eastAsia="lt-LT"/>
        </w:rPr>
        <w:t>. Pasiūlymą sudaro tiekėjo pateiktų duomenų bei dokumentų visuma, t. y.  CVP IS pasiūlymo lango eilutėje „Prisegti dokument</w:t>
      </w:r>
      <w:r w:rsidR="00EE46F4" w:rsidRPr="001432C6">
        <w:rPr>
          <w:rFonts w:ascii="Times New Roman" w:eastAsia="Times New Roman" w:hAnsi="Times New Roman" w:cs="Times New Roman"/>
          <w:sz w:val="24"/>
          <w:szCs w:val="24"/>
          <w:lang w:eastAsia="lt-LT"/>
        </w:rPr>
        <w:t>us</w:t>
      </w:r>
      <w:r w:rsidRPr="001432C6">
        <w:rPr>
          <w:rFonts w:ascii="Times New Roman" w:eastAsia="Times New Roman" w:hAnsi="Times New Roman" w:cs="Times New Roman"/>
          <w:sz w:val="24"/>
          <w:szCs w:val="24"/>
          <w:lang w:eastAsia="lt-LT"/>
        </w:rPr>
        <w:t>“ pateikti duomenys ir dokumentai:</w:t>
      </w:r>
    </w:p>
    <w:p w14:paraId="0935539D" w14:textId="09350C14" w:rsidR="005047F1" w:rsidRPr="008F1157" w:rsidRDefault="00546D8A" w:rsidP="005047F1">
      <w:pPr>
        <w:spacing w:after="0" w:line="276" w:lineRule="auto"/>
        <w:ind w:firstLine="720"/>
        <w:jc w:val="right"/>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2</w:t>
      </w:r>
      <w:r w:rsidR="005047F1" w:rsidRPr="008F1157">
        <w:rPr>
          <w:rFonts w:ascii="Times New Roman" w:eastAsia="Times New Roman" w:hAnsi="Times New Roman" w:cs="Times New Roman"/>
          <w:i/>
          <w:iCs/>
          <w:sz w:val="24"/>
          <w:szCs w:val="24"/>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9554"/>
      </w:tblGrid>
      <w:tr w:rsidR="005047F1" w:rsidRPr="008F1157" w14:paraId="5E894489" w14:textId="77777777" w:rsidTr="008F1157">
        <w:tc>
          <w:tcPr>
            <w:tcW w:w="931" w:type="dxa"/>
          </w:tcPr>
          <w:p w14:paraId="5DD57584"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 xml:space="preserve">Eil. Nr. </w:t>
            </w:r>
          </w:p>
        </w:tc>
        <w:tc>
          <w:tcPr>
            <w:tcW w:w="9554" w:type="dxa"/>
          </w:tcPr>
          <w:p w14:paraId="610A2DB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Dokumentas</w:t>
            </w:r>
          </w:p>
        </w:tc>
      </w:tr>
      <w:tr w:rsidR="005047F1" w:rsidRPr="008F1157" w14:paraId="7C35374C" w14:textId="77777777" w:rsidTr="008F1157">
        <w:tc>
          <w:tcPr>
            <w:tcW w:w="931" w:type="dxa"/>
          </w:tcPr>
          <w:p w14:paraId="5317214C" w14:textId="7BDFB97C"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5.8.1.</w:t>
            </w:r>
          </w:p>
        </w:tc>
        <w:tc>
          <w:tcPr>
            <w:tcW w:w="9554" w:type="dxa"/>
          </w:tcPr>
          <w:p w14:paraId="39653F2B" w14:textId="77777777" w:rsidR="005047F1" w:rsidRPr="00557C4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557C47">
              <w:rPr>
                <w:rFonts w:ascii="Times New Roman" w:eastAsia="Arial Unicode MS" w:hAnsi="Times New Roman" w:cs="Times New Roman"/>
                <w:bCs/>
                <w:bdr w:val="nil"/>
                <w:lang w:eastAsia="lt-LT"/>
              </w:rPr>
              <w:t>Užpildyta pasiūlymo forma, parengta pagal šių pirkimo sąlygų 2 priedą.</w:t>
            </w:r>
          </w:p>
        </w:tc>
      </w:tr>
      <w:tr w:rsidR="005047F1" w:rsidRPr="008F1157" w14:paraId="27F24BD5" w14:textId="77777777" w:rsidTr="008F1157">
        <w:tc>
          <w:tcPr>
            <w:tcW w:w="931" w:type="dxa"/>
          </w:tcPr>
          <w:p w14:paraId="20976748"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5.8.2.</w:t>
            </w:r>
          </w:p>
        </w:tc>
        <w:tc>
          <w:tcPr>
            <w:tcW w:w="9554" w:type="dxa"/>
          </w:tcPr>
          <w:p w14:paraId="6B61F49E" w14:textId="6B71CF65" w:rsidR="005047F1" w:rsidRPr="00557C4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557C47">
              <w:rPr>
                <w:rFonts w:ascii="Times New Roman" w:hAnsi="Times New Roman" w:cs="Times New Roman"/>
                <w:lang w:eastAsia="lt-LT"/>
              </w:rPr>
              <w:t>Jungtinės veiklos sutartis (jei  pasiūlymą teikia tiekėjų grupė, kuri yra sudariusi jungtinės veiklos sutartį)</w:t>
            </w:r>
            <w:r w:rsidRPr="00557C47">
              <w:rPr>
                <w:rFonts w:ascii="Times New Roman" w:eastAsia="Calibri" w:hAnsi="Times New Roman" w:cs="Times New Roman"/>
                <w:lang w:eastAsia="lt-LT"/>
              </w:rPr>
              <w:t>.</w:t>
            </w:r>
            <w:r w:rsidRPr="00557C47">
              <w:rPr>
                <w:rFonts w:ascii="Times New Roman" w:hAnsi="Times New Roman" w:cs="Times New Roman"/>
                <w:lang w:eastAsia="lt-LT"/>
              </w:rPr>
              <w:t xml:space="preserve"> </w:t>
            </w:r>
            <w:r w:rsidRPr="00557C47">
              <w:rPr>
                <w:rFonts w:ascii="Times New Roman" w:eastAsia="Calibri" w:hAnsi="Times New Roman" w:cs="Times New Roman"/>
                <w:lang w:eastAsia="lt-LT"/>
              </w:rPr>
              <w:t xml:space="preserve">Jei pirkimo procedūrose dalyvaujanti tiekėjų grupė nėra sudariusi jungtinės veiklos sutarties </w:t>
            </w:r>
            <w:r w:rsidR="00557C47">
              <w:rPr>
                <w:rFonts w:ascii="Times New Roman" w:eastAsia="Calibri" w:hAnsi="Times New Roman" w:cs="Times New Roman"/>
                <w:lang w:eastAsia="lt-LT"/>
              </w:rPr>
              <w:t>–</w:t>
            </w:r>
            <w:r w:rsidRPr="00557C47">
              <w:rPr>
                <w:rFonts w:ascii="Times New Roman" w:eastAsia="Calibri" w:hAnsi="Times New Roman" w:cs="Times New Roman"/>
                <w:lang w:eastAsia="lt-LT"/>
              </w:rPr>
              <w:t xml:space="preserve"> kartu su </w:t>
            </w:r>
            <w:r w:rsidRPr="00557C47">
              <w:rPr>
                <w:rFonts w:ascii="Times New Roman" w:eastAsia="Calibri" w:hAnsi="Times New Roman" w:cs="Times New Roman"/>
                <w:lang w:eastAsia="lt-LT"/>
              </w:rPr>
              <w:lastRenderedPageBreak/>
              <w:t>pasiūlymu turi būti pateikiamas (laisva forma) dalyvavimo viešajame pirkime kaip tiekėjų grupės teisinis pagrindas</w:t>
            </w:r>
            <w:r w:rsidR="00F917F0">
              <w:rPr>
                <w:rFonts w:ascii="Times New Roman" w:eastAsia="Calibri" w:hAnsi="Times New Roman" w:cs="Times New Roman"/>
                <w:lang w:eastAsia="lt-LT"/>
              </w:rPr>
              <w:t>.</w:t>
            </w:r>
          </w:p>
        </w:tc>
      </w:tr>
      <w:tr w:rsidR="005047F1" w:rsidRPr="008F1157" w14:paraId="462FD7C7" w14:textId="77777777" w:rsidTr="008F1157">
        <w:tc>
          <w:tcPr>
            <w:tcW w:w="931" w:type="dxa"/>
          </w:tcPr>
          <w:p w14:paraId="1553FCBA" w14:textId="17E633EA"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lastRenderedPageBreak/>
              <w:t>5.8.3.</w:t>
            </w:r>
          </w:p>
        </w:tc>
        <w:tc>
          <w:tcPr>
            <w:tcW w:w="9554" w:type="dxa"/>
          </w:tcPr>
          <w:p w14:paraId="521336F3" w14:textId="258B3AF4" w:rsidR="008F1157" w:rsidRPr="00557C4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557C47">
              <w:rPr>
                <w:rFonts w:ascii="Times New Roman" w:eastAsia="Arial Unicode MS" w:hAnsi="Times New Roman" w:cs="Times New Roman"/>
                <w:bCs/>
                <w:bdr w:val="nil"/>
                <w:lang w:eastAsia="lt-LT"/>
              </w:rPr>
              <w:t>Įgaliojimas pateikti pasiūlymą ir kitus dokumentus (jei pasiūlymą pateikia ne vadovas</w:t>
            </w:r>
            <w:r w:rsidR="008F1157" w:rsidRPr="00557C47">
              <w:rPr>
                <w:rFonts w:ascii="Times New Roman" w:eastAsia="Arial Unicode MS" w:hAnsi="Times New Roman" w:cs="Times New Roman"/>
                <w:bCs/>
                <w:bdr w:val="nil"/>
                <w:lang w:eastAsia="lt-LT"/>
              </w:rPr>
              <w:t>).</w:t>
            </w:r>
          </w:p>
        </w:tc>
      </w:tr>
      <w:tr w:rsidR="005047F1" w:rsidRPr="008F1157" w14:paraId="1D5ADA35" w14:textId="77777777" w:rsidTr="008F1157">
        <w:tc>
          <w:tcPr>
            <w:tcW w:w="931" w:type="dxa"/>
          </w:tcPr>
          <w:p w14:paraId="3475BC6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5.8.4.</w:t>
            </w:r>
          </w:p>
        </w:tc>
        <w:tc>
          <w:tcPr>
            <w:tcW w:w="9554" w:type="dxa"/>
          </w:tcPr>
          <w:p w14:paraId="23CA2785" w14:textId="2FFE22C3" w:rsidR="005047F1" w:rsidRPr="006E6E2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Cs/>
                <w:bdr w:val="nil"/>
                <w:lang w:eastAsia="lt-LT"/>
              </w:rPr>
            </w:pPr>
            <w:r w:rsidRPr="006E6E2B">
              <w:rPr>
                <w:rFonts w:ascii="Times New Roman" w:eastAsia="Arial Unicode MS" w:hAnsi="Times New Roman" w:cs="Times New Roman"/>
                <w:iCs/>
                <w:bdr w:val="nil"/>
                <w:lang w:eastAsia="lt-LT"/>
              </w:rPr>
              <w:t>Pirkimo sąlygų 5.4. punkte nurodyti vertimai į lietuvių kalbą</w:t>
            </w:r>
            <w:r w:rsidR="00A93CC6" w:rsidRPr="006E6E2B">
              <w:rPr>
                <w:rFonts w:ascii="Times New Roman" w:eastAsia="Arial Unicode MS" w:hAnsi="Times New Roman" w:cs="Times New Roman"/>
                <w:iCs/>
                <w:bdr w:val="nil"/>
                <w:lang w:eastAsia="lt-LT"/>
              </w:rPr>
              <w:t>.</w:t>
            </w:r>
          </w:p>
        </w:tc>
      </w:tr>
      <w:tr w:rsidR="005047F1" w:rsidRPr="008F1157" w14:paraId="24F783A3" w14:textId="77777777" w:rsidTr="008F1157">
        <w:tc>
          <w:tcPr>
            <w:tcW w:w="931" w:type="dxa"/>
          </w:tcPr>
          <w:p w14:paraId="08985C14" w14:textId="588C92AA"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w:t>
            </w:r>
            <w:r w:rsidR="00736726">
              <w:rPr>
                <w:rFonts w:ascii="Times New Roman" w:eastAsia="Arial Unicode MS" w:hAnsi="Times New Roman" w:cs="Times New Roman"/>
                <w:bdr w:val="nil"/>
                <w:lang w:eastAsia="lt-LT"/>
              </w:rPr>
              <w:t>5</w:t>
            </w:r>
            <w:r w:rsidRPr="008F1157">
              <w:rPr>
                <w:rFonts w:ascii="Times New Roman" w:eastAsia="Arial Unicode MS" w:hAnsi="Times New Roman" w:cs="Times New Roman"/>
                <w:bdr w:val="nil"/>
                <w:lang w:eastAsia="lt-LT"/>
              </w:rPr>
              <w:t>.</w:t>
            </w:r>
          </w:p>
        </w:tc>
        <w:tc>
          <w:tcPr>
            <w:tcW w:w="9554" w:type="dxa"/>
            <w:tcBorders>
              <w:top w:val="single" w:sz="4" w:space="0" w:color="auto"/>
              <w:left w:val="single" w:sz="4" w:space="0" w:color="auto"/>
              <w:bottom w:val="single" w:sz="4" w:space="0" w:color="auto"/>
              <w:right w:val="single" w:sz="4" w:space="0" w:color="auto"/>
            </w:tcBorders>
          </w:tcPr>
          <w:p w14:paraId="5811264F" w14:textId="61F1BA8F" w:rsidR="005047F1" w:rsidRPr="00DD0864"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
                <w:bCs/>
                <w:iCs/>
                <w:color w:val="000000" w:themeColor="text1"/>
                <w:bdr w:val="nil"/>
                <w:lang w:eastAsia="lt-LT"/>
              </w:rPr>
            </w:pPr>
            <w:r w:rsidRPr="00DD0864">
              <w:rPr>
                <w:rFonts w:ascii="Times New Roman" w:eastAsia="Calibri" w:hAnsi="Times New Roman" w:cs="Times New Roman"/>
                <w:b/>
                <w:bCs/>
                <w:iCs/>
                <w:color w:val="000000" w:themeColor="text1"/>
              </w:rPr>
              <w:t>Žiniaraštis (Įkainotos veiklos sąrašas)</w:t>
            </w:r>
            <w:r w:rsidR="00736726" w:rsidRPr="00DD0864">
              <w:rPr>
                <w:rFonts w:ascii="Times New Roman" w:eastAsia="Calibri" w:hAnsi="Times New Roman" w:cs="Times New Roman"/>
                <w:b/>
                <w:bCs/>
                <w:iCs/>
                <w:color w:val="000000" w:themeColor="text1"/>
              </w:rPr>
              <w:t xml:space="preserve">, </w:t>
            </w:r>
            <w:r w:rsidRPr="00DD0864">
              <w:rPr>
                <w:rFonts w:ascii="Times New Roman" w:hAnsi="Times New Roman" w:cs="Times New Roman"/>
                <w:b/>
                <w:bCs/>
                <w:iCs/>
                <w:color w:val="000000" w:themeColor="text1"/>
              </w:rPr>
              <w:t xml:space="preserve">užpildytas pagal pirkimo sąlygų </w:t>
            </w:r>
            <w:r w:rsidR="00736726" w:rsidRPr="00DD0864">
              <w:rPr>
                <w:rFonts w:ascii="Times New Roman" w:hAnsi="Times New Roman" w:cs="Times New Roman"/>
                <w:b/>
                <w:bCs/>
                <w:iCs/>
                <w:color w:val="000000" w:themeColor="text1"/>
              </w:rPr>
              <w:t>1</w:t>
            </w:r>
            <w:r w:rsidRPr="00DD0864">
              <w:rPr>
                <w:rFonts w:ascii="Times New Roman" w:hAnsi="Times New Roman" w:cs="Times New Roman"/>
                <w:b/>
                <w:bCs/>
                <w:iCs/>
                <w:color w:val="000000" w:themeColor="text1"/>
              </w:rPr>
              <w:t xml:space="preserve"> priedą</w:t>
            </w:r>
            <w:r w:rsidR="00736726" w:rsidRPr="00DD0864">
              <w:rPr>
                <w:rFonts w:ascii="Times New Roman" w:hAnsi="Times New Roman" w:cs="Times New Roman"/>
                <w:b/>
                <w:bCs/>
                <w:iCs/>
                <w:color w:val="000000" w:themeColor="text1"/>
              </w:rPr>
              <w:t>.</w:t>
            </w:r>
            <w:r w:rsidRPr="00DD0864">
              <w:rPr>
                <w:rFonts w:ascii="Times New Roman" w:hAnsi="Times New Roman" w:cs="Times New Roman"/>
                <w:b/>
                <w:bCs/>
                <w:iCs/>
                <w:color w:val="000000" w:themeColor="text1"/>
              </w:rPr>
              <w:t xml:space="preserve"> </w:t>
            </w:r>
          </w:p>
        </w:tc>
      </w:tr>
      <w:tr w:rsidR="008F1956" w:rsidRPr="008F1157" w14:paraId="6C1A4338" w14:textId="77777777" w:rsidTr="008F1157">
        <w:tc>
          <w:tcPr>
            <w:tcW w:w="931" w:type="dxa"/>
          </w:tcPr>
          <w:p w14:paraId="415EA244" w14:textId="3269F32C" w:rsidR="008F1956" w:rsidRPr="008F1157" w:rsidRDefault="008F1956"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w:t>
            </w:r>
            <w:r>
              <w:rPr>
                <w:rFonts w:ascii="Times New Roman" w:eastAsia="Arial Unicode MS" w:hAnsi="Times New Roman" w:cs="Times New Roman"/>
                <w:bdr w:val="nil"/>
                <w:lang w:eastAsia="lt-LT"/>
              </w:rPr>
              <w:t>6</w:t>
            </w:r>
            <w:r w:rsidRPr="008F1157">
              <w:rPr>
                <w:rFonts w:ascii="Times New Roman" w:eastAsia="Arial Unicode MS" w:hAnsi="Times New Roman" w:cs="Times New Roman"/>
                <w:bdr w:val="nil"/>
                <w:lang w:eastAsia="lt-LT"/>
              </w:rPr>
              <w:t>.</w:t>
            </w:r>
          </w:p>
        </w:tc>
        <w:tc>
          <w:tcPr>
            <w:tcW w:w="9554" w:type="dxa"/>
            <w:tcBorders>
              <w:top w:val="single" w:sz="4" w:space="0" w:color="auto"/>
              <w:left w:val="single" w:sz="4" w:space="0" w:color="auto"/>
              <w:bottom w:val="single" w:sz="4" w:space="0" w:color="auto"/>
              <w:right w:val="single" w:sz="4" w:space="0" w:color="auto"/>
            </w:tcBorders>
          </w:tcPr>
          <w:p w14:paraId="6683DF4C" w14:textId="4691A8AA" w:rsidR="008F1956" w:rsidRPr="008F1956" w:rsidRDefault="008F1956"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Calibri" w:hAnsi="Times New Roman" w:cs="Times New Roman"/>
                <w:color w:val="FF0000"/>
              </w:rPr>
            </w:pPr>
            <w:r w:rsidRPr="008F1956">
              <w:rPr>
                <w:rFonts w:ascii="Times New Roman" w:eastAsia="Calibri" w:hAnsi="Times New Roman" w:cs="Times New Roman"/>
                <w:bCs/>
                <w:color w:val="000000" w:themeColor="text1"/>
              </w:rPr>
              <w:t xml:space="preserve">Dokumentai įrodantys  siūlomų prekių technines </w:t>
            </w:r>
            <w:r w:rsidRPr="00760E3F">
              <w:rPr>
                <w:rFonts w:ascii="Times New Roman" w:eastAsia="Calibri" w:hAnsi="Times New Roman" w:cs="Times New Roman"/>
                <w:bCs/>
                <w:color w:val="000000" w:themeColor="text1"/>
              </w:rPr>
              <w:t>charakteristikas</w:t>
            </w:r>
            <w:r w:rsidRPr="00760E3F">
              <w:rPr>
                <w:rFonts w:ascii="Times New Roman" w:eastAsia="Calibri" w:hAnsi="Times New Roman" w:cs="Times New Roman"/>
                <w:b/>
                <w:color w:val="000000" w:themeColor="text1"/>
              </w:rPr>
              <w:t>.</w:t>
            </w:r>
          </w:p>
        </w:tc>
      </w:tr>
      <w:tr w:rsidR="00DE2038" w:rsidRPr="008F1157" w14:paraId="07D317D4" w14:textId="77777777" w:rsidTr="008F1157">
        <w:tc>
          <w:tcPr>
            <w:tcW w:w="931" w:type="dxa"/>
          </w:tcPr>
          <w:p w14:paraId="4C952125" w14:textId="07252EEF" w:rsidR="00DE2038" w:rsidRPr="008F1157" w:rsidRDefault="00DE2038"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Pr>
                <w:rFonts w:ascii="Times New Roman" w:eastAsia="Arial Unicode MS" w:hAnsi="Times New Roman" w:cs="Times New Roman"/>
                <w:bdr w:val="nil"/>
                <w:lang w:eastAsia="lt-LT"/>
              </w:rPr>
              <w:t>5.8.7</w:t>
            </w:r>
          </w:p>
        </w:tc>
        <w:tc>
          <w:tcPr>
            <w:tcW w:w="9554" w:type="dxa"/>
            <w:tcBorders>
              <w:top w:val="single" w:sz="4" w:space="0" w:color="auto"/>
              <w:left w:val="single" w:sz="4" w:space="0" w:color="auto"/>
              <w:bottom w:val="single" w:sz="4" w:space="0" w:color="auto"/>
              <w:right w:val="single" w:sz="4" w:space="0" w:color="auto"/>
            </w:tcBorders>
          </w:tcPr>
          <w:p w14:paraId="102573AB" w14:textId="3A334C29" w:rsidR="00DE2038" w:rsidRPr="00DD0864" w:rsidRDefault="00DE2038"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Calibri" w:hAnsi="Times New Roman" w:cs="Times New Roman"/>
                <w:b/>
                <w:bCs/>
                <w:iCs/>
                <w:color w:val="000000" w:themeColor="text1"/>
              </w:rPr>
            </w:pPr>
            <w:r w:rsidRPr="00DD0864">
              <w:rPr>
                <w:rFonts w:ascii="Times New Roman" w:eastAsia="Calibri" w:hAnsi="Times New Roman" w:cs="Times New Roman"/>
                <w:b/>
                <w:bCs/>
                <w:iCs/>
              </w:rPr>
              <w:t>Pasiūlym</w:t>
            </w:r>
            <w:r w:rsidR="00FC48E7" w:rsidRPr="00DD0864">
              <w:rPr>
                <w:rFonts w:ascii="Times New Roman" w:eastAsia="Calibri" w:hAnsi="Times New Roman" w:cs="Times New Roman"/>
                <w:b/>
                <w:bCs/>
                <w:iCs/>
              </w:rPr>
              <w:t>o</w:t>
            </w:r>
            <w:r w:rsidRPr="00DD0864">
              <w:rPr>
                <w:rFonts w:ascii="Times New Roman" w:eastAsia="Calibri" w:hAnsi="Times New Roman" w:cs="Times New Roman"/>
                <w:b/>
                <w:bCs/>
                <w:iCs/>
              </w:rPr>
              <w:t xml:space="preserve"> galiojim</w:t>
            </w:r>
            <w:r w:rsidR="00FC48E7" w:rsidRPr="00DD0864">
              <w:rPr>
                <w:rFonts w:ascii="Times New Roman" w:eastAsia="Calibri" w:hAnsi="Times New Roman" w:cs="Times New Roman"/>
                <w:b/>
                <w:bCs/>
                <w:iCs/>
              </w:rPr>
              <w:t>ą</w:t>
            </w:r>
            <w:r w:rsidRPr="00DD0864">
              <w:rPr>
                <w:rFonts w:ascii="Times New Roman" w:eastAsia="Calibri" w:hAnsi="Times New Roman" w:cs="Times New Roman"/>
                <w:b/>
                <w:bCs/>
                <w:iCs/>
              </w:rPr>
              <w:t xml:space="preserve"> užtikrin</w:t>
            </w:r>
            <w:r w:rsidR="00FC48E7" w:rsidRPr="00DD0864">
              <w:rPr>
                <w:rFonts w:ascii="Times New Roman" w:eastAsia="Calibri" w:hAnsi="Times New Roman" w:cs="Times New Roman"/>
                <w:b/>
                <w:bCs/>
                <w:iCs/>
              </w:rPr>
              <w:t>antis dokumentas</w:t>
            </w:r>
          </w:p>
        </w:tc>
      </w:tr>
      <w:tr w:rsidR="005047F1" w:rsidRPr="008F1157" w14:paraId="0DE1D216" w14:textId="77777777" w:rsidTr="008F1157">
        <w:tc>
          <w:tcPr>
            <w:tcW w:w="931" w:type="dxa"/>
          </w:tcPr>
          <w:p w14:paraId="4681BD03" w14:textId="1503A907" w:rsidR="005047F1" w:rsidRPr="008F1157" w:rsidRDefault="00DE2038"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Pr>
                <w:rFonts w:ascii="Times New Roman" w:eastAsia="Arial Unicode MS" w:hAnsi="Times New Roman" w:cs="Times New Roman"/>
                <w:bdr w:val="nil"/>
                <w:lang w:eastAsia="lt-LT"/>
              </w:rPr>
              <w:t>5.8.8.</w:t>
            </w:r>
          </w:p>
        </w:tc>
        <w:tc>
          <w:tcPr>
            <w:tcW w:w="9554" w:type="dxa"/>
          </w:tcPr>
          <w:p w14:paraId="7A3CE9CA"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rPr>
            </w:pPr>
            <w:r w:rsidRPr="008F1157">
              <w:rPr>
                <w:rFonts w:ascii="Times New Roman" w:eastAsia="Arial Unicode MS" w:hAnsi="Times New Roman" w:cs="Times New Roman"/>
                <w:bCs/>
                <w:bdr w:val="nil"/>
                <w:lang w:eastAsia="lt-LT"/>
              </w:rPr>
              <w:t>Kita reikalaujama informacija ir dokumentai (jei reikalaujama).</w:t>
            </w:r>
          </w:p>
        </w:tc>
      </w:tr>
    </w:tbl>
    <w:p w14:paraId="45E95E63" w14:textId="77777777" w:rsidR="005047F1" w:rsidRPr="00A93CC6" w:rsidRDefault="005047F1" w:rsidP="00A93CC6">
      <w:pPr>
        <w:pBdr>
          <w:top w:val="nil"/>
          <w:left w:val="nil"/>
          <w:bottom w:val="nil"/>
          <w:right w:val="nil"/>
          <w:between w:val="nil"/>
          <w:bar w:val="nil"/>
        </w:pBdr>
        <w:spacing w:after="0" w:line="276" w:lineRule="auto"/>
        <w:jc w:val="both"/>
        <w:rPr>
          <w:rFonts w:ascii="Times New Roman" w:eastAsia="Arial Unicode MS" w:hAnsi="Times New Roman" w:cs="Times New Roman"/>
          <w:iCs/>
          <w:bdr w:val="nil"/>
          <w:lang w:eastAsia="lt-LT"/>
        </w:rPr>
      </w:pPr>
    </w:p>
    <w:p w14:paraId="24D6D3DC" w14:textId="270DE13C" w:rsidR="005047F1" w:rsidRPr="001432C6" w:rsidRDefault="005047F1" w:rsidP="00A93CC6">
      <w:pPr>
        <w:spacing w:after="0" w:line="276" w:lineRule="auto"/>
        <w:ind w:firstLine="709"/>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5.9. Pasiūlymas turi </w:t>
      </w:r>
      <w:r w:rsidRPr="00133537">
        <w:rPr>
          <w:rFonts w:ascii="Times New Roman" w:eastAsia="Times New Roman" w:hAnsi="Times New Roman" w:cs="Times New Roman"/>
          <w:sz w:val="24"/>
          <w:szCs w:val="24"/>
          <w:lang w:eastAsia="lt-LT"/>
        </w:rPr>
        <w:t xml:space="preserve">galioti </w:t>
      </w:r>
      <w:r w:rsidRPr="00133537">
        <w:rPr>
          <w:rFonts w:ascii="Times New Roman" w:eastAsia="Calibri" w:hAnsi="Times New Roman" w:cs="Times New Roman"/>
          <w:b/>
          <w:sz w:val="24"/>
          <w:szCs w:val="24"/>
          <w:lang w:eastAsia="lt-LT"/>
        </w:rPr>
        <w:t xml:space="preserve">ne trumpiau nei </w:t>
      </w:r>
      <w:r w:rsidR="001C71F9" w:rsidRPr="00133537">
        <w:rPr>
          <w:rFonts w:ascii="Times New Roman" w:eastAsia="Calibri" w:hAnsi="Times New Roman" w:cs="Times New Roman"/>
          <w:b/>
          <w:sz w:val="24"/>
          <w:szCs w:val="24"/>
          <w:lang w:eastAsia="lt-LT"/>
        </w:rPr>
        <w:t xml:space="preserve">90 (devyniasdešimt) dienų </w:t>
      </w:r>
      <w:r w:rsidRPr="00133537">
        <w:rPr>
          <w:rFonts w:ascii="Times New Roman" w:eastAsia="Calibri" w:hAnsi="Times New Roman" w:cs="Times New Roman"/>
          <w:b/>
          <w:sz w:val="24"/>
          <w:szCs w:val="24"/>
          <w:lang w:eastAsia="lt-LT"/>
        </w:rPr>
        <w:t xml:space="preserve">nuo pasiūlymų pateikimo </w:t>
      </w:r>
      <w:r w:rsidR="001C71F9" w:rsidRPr="00133537">
        <w:rPr>
          <w:rFonts w:ascii="Times New Roman" w:eastAsia="Calibri" w:hAnsi="Times New Roman" w:cs="Times New Roman"/>
          <w:b/>
          <w:sz w:val="24"/>
          <w:szCs w:val="24"/>
          <w:lang w:eastAsia="lt-LT"/>
        </w:rPr>
        <w:t xml:space="preserve">galutinio </w:t>
      </w:r>
      <w:r w:rsidRPr="00133537">
        <w:rPr>
          <w:rFonts w:ascii="Times New Roman" w:eastAsia="Calibri" w:hAnsi="Times New Roman" w:cs="Times New Roman"/>
          <w:b/>
          <w:sz w:val="24"/>
          <w:szCs w:val="24"/>
          <w:lang w:eastAsia="lt-LT"/>
        </w:rPr>
        <w:t>termino pabaigos.</w:t>
      </w:r>
      <w:r w:rsidRPr="00133537">
        <w:rPr>
          <w:rFonts w:ascii="Times New Roman" w:eastAsia="Times New Roman" w:hAnsi="Times New Roman" w:cs="Times New Roman"/>
          <w:sz w:val="24"/>
          <w:szCs w:val="24"/>
          <w:lang w:eastAsia="lt-LT"/>
        </w:rPr>
        <w:t xml:space="preserve"> Jei</w:t>
      </w:r>
      <w:r w:rsidRPr="001432C6">
        <w:rPr>
          <w:rFonts w:ascii="Times New Roman" w:eastAsia="Times New Roman" w:hAnsi="Times New Roman" w:cs="Times New Roman"/>
          <w:sz w:val="24"/>
          <w:szCs w:val="24"/>
          <w:lang w:eastAsia="lt-LT"/>
        </w:rPr>
        <w:t xml:space="preserve">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1432C6" w:rsidRDefault="005047F1" w:rsidP="00A93CC6">
      <w:pPr>
        <w:spacing w:after="0" w:line="276" w:lineRule="auto"/>
        <w:ind w:firstLine="720"/>
        <w:jc w:val="both"/>
        <w:rPr>
          <w:rFonts w:ascii="Times New Roman" w:eastAsia="Times New Roman" w:hAnsi="Times New Roman" w:cs="Times New Roman"/>
          <w:i/>
          <w:sz w:val="24"/>
          <w:szCs w:val="24"/>
          <w:lang w:eastAsia="lt-LT"/>
        </w:rPr>
      </w:pPr>
      <w:r w:rsidRPr="001432C6">
        <w:rPr>
          <w:rFonts w:ascii="Times New Roman" w:eastAsia="Times New Roman" w:hAnsi="Times New Roman" w:cs="Times New Roman"/>
          <w:sz w:val="24"/>
          <w:szCs w:val="24"/>
          <w:lang w:eastAsia="lt-LT"/>
        </w:rPr>
        <w:t xml:space="preserve">5.10. Pasiūlymas turi būti pateiktas </w:t>
      </w:r>
      <w:r w:rsidRPr="007F60D4">
        <w:rPr>
          <w:rFonts w:ascii="Times New Roman" w:eastAsia="Times New Roman" w:hAnsi="Times New Roman" w:cs="Times New Roman"/>
          <w:bCs/>
          <w:sz w:val="24"/>
          <w:szCs w:val="24"/>
          <w:lang w:eastAsia="lt-LT"/>
        </w:rPr>
        <w:t>iki skelbime apie pirkimą nurodytos datos,</w:t>
      </w:r>
      <w:r w:rsidRPr="001432C6">
        <w:rPr>
          <w:rFonts w:ascii="Times New Roman" w:eastAsia="Times New Roman" w:hAnsi="Times New Roman" w:cs="Times New Roman"/>
          <w:b/>
          <w:sz w:val="24"/>
          <w:szCs w:val="24"/>
          <w:lang w:eastAsia="lt-LT"/>
        </w:rPr>
        <w:t xml:space="preserve"> </w:t>
      </w:r>
      <w:r w:rsidRPr="001432C6">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5.11. </w:t>
      </w:r>
      <w:r w:rsidRPr="001432C6">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5.12. Iki pasiūlymų pateikimo termino pabaigos, </w:t>
      </w:r>
      <w:r w:rsidR="00D33AA4" w:rsidRPr="001432C6">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1432C6">
        <w:rPr>
          <w:rFonts w:ascii="Times New Roman" w:eastAsia="Times New Roman" w:hAnsi="Times New Roman" w:cs="Times New Roman"/>
          <w:sz w:val="24"/>
          <w:szCs w:val="24"/>
          <w:lang w:eastAsia="lt-LT"/>
        </w:rPr>
        <w:t xml:space="preserve">. </w:t>
      </w:r>
    </w:p>
    <w:p w14:paraId="6828DE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5.14. </w:t>
      </w:r>
      <w:r w:rsidR="00D33AA4" w:rsidRPr="001432C6">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1432C6">
        <w:rPr>
          <w:rFonts w:ascii="Times New Roman" w:eastAsia="Times New Roman" w:hAnsi="Times New Roman" w:cs="Times New Roman"/>
          <w:sz w:val="24"/>
          <w:szCs w:val="24"/>
          <w:lang w:eastAsia="lt-LT"/>
        </w:rPr>
        <w:t>.</w:t>
      </w:r>
    </w:p>
    <w:p w14:paraId="0E72A539"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5.15. Perkančioji organizacija neatlygina Tiekėjams išlaidų, patirtų rengiant ir pateikiant pasiūlymus.</w:t>
      </w:r>
    </w:p>
    <w:p w14:paraId="7C5F948F" w14:textId="77777777" w:rsidR="00EE32FA" w:rsidRDefault="00EE32FA" w:rsidP="00EE32FA">
      <w:pPr>
        <w:pStyle w:val="ListParagraph"/>
        <w:spacing w:before="240" w:after="240" w:line="240" w:lineRule="auto"/>
        <w:jc w:val="center"/>
        <w:rPr>
          <w:rFonts w:ascii="Times New Roman" w:eastAsia="Times New Roman" w:hAnsi="Times New Roman" w:cs="Times New Roman"/>
          <w:b/>
          <w:sz w:val="24"/>
          <w:szCs w:val="24"/>
          <w:lang w:eastAsia="lt-LT"/>
        </w:rPr>
      </w:pPr>
      <w:r w:rsidRPr="00EE32FA">
        <w:rPr>
          <w:rFonts w:ascii="Times New Roman" w:eastAsia="Times New Roman" w:hAnsi="Times New Roman" w:cs="Times New Roman"/>
          <w:b/>
          <w:sz w:val="24"/>
          <w:szCs w:val="24"/>
          <w:lang w:eastAsia="lt-LT"/>
        </w:rPr>
        <w:t>6.</w:t>
      </w:r>
      <w:r w:rsidRPr="00EE32FA">
        <w:rPr>
          <w:rFonts w:ascii="Times New Roman" w:eastAsia="Times New Roman" w:hAnsi="Times New Roman" w:cs="Times New Roman"/>
          <w:b/>
          <w:sz w:val="24"/>
          <w:szCs w:val="24"/>
          <w:lang w:eastAsia="lt-LT"/>
        </w:rPr>
        <w:tab/>
        <w:t>PASIŪLYMŲ GALIOJIMO UŽTIKRINIMAS</w:t>
      </w:r>
    </w:p>
    <w:p w14:paraId="422B2704" w14:textId="77777777" w:rsidR="00FC48E7" w:rsidRPr="00EE32FA" w:rsidRDefault="00FC48E7" w:rsidP="00EE32FA">
      <w:pPr>
        <w:pStyle w:val="ListParagraph"/>
        <w:spacing w:before="240" w:after="240" w:line="240" w:lineRule="auto"/>
        <w:jc w:val="center"/>
        <w:rPr>
          <w:rFonts w:ascii="Times New Roman" w:eastAsia="Times New Roman" w:hAnsi="Times New Roman" w:cs="Times New Roman"/>
          <w:b/>
          <w:sz w:val="24"/>
          <w:szCs w:val="24"/>
          <w:lang w:eastAsia="lt-LT"/>
        </w:rPr>
      </w:pPr>
    </w:p>
    <w:p w14:paraId="018AE0D6" w14:textId="7F53B09C" w:rsidR="00F333A7" w:rsidRPr="00F333A7" w:rsidRDefault="00EE32FA" w:rsidP="00F333A7">
      <w:pPr>
        <w:pStyle w:val="ListParagraph"/>
        <w:spacing w:after="0" w:line="276" w:lineRule="auto"/>
        <w:ind w:hanging="11"/>
        <w:jc w:val="both"/>
        <w:rPr>
          <w:rFonts w:ascii="Times New Roman" w:eastAsia="Times New Roman" w:hAnsi="Times New Roman" w:cs="Times New Roman"/>
          <w:sz w:val="24"/>
          <w:szCs w:val="24"/>
          <w:lang w:eastAsia="lt-LT"/>
        </w:rPr>
      </w:pPr>
      <w:r w:rsidRPr="00EE32FA">
        <w:rPr>
          <w:rFonts w:ascii="Times New Roman" w:eastAsia="Times New Roman" w:hAnsi="Times New Roman" w:cs="Times New Roman"/>
          <w:sz w:val="24"/>
          <w:szCs w:val="24"/>
          <w:lang w:eastAsia="lt-LT"/>
        </w:rPr>
        <w:t xml:space="preserve">6.1. </w:t>
      </w:r>
      <w:r w:rsidR="00F333A7" w:rsidRPr="00F333A7">
        <w:rPr>
          <w:rFonts w:ascii="Times New Roman" w:eastAsia="Times New Roman" w:hAnsi="Times New Roman" w:cs="Times New Roman"/>
          <w:sz w:val="24"/>
          <w:szCs w:val="24"/>
          <w:lang w:eastAsia="lt-LT"/>
        </w:rPr>
        <w:t xml:space="preserve">Tiekėjas privalo užtikrinti savo pasiūlymo galiojimą ne mažesne </w:t>
      </w:r>
      <w:r w:rsidR="00F333A7" w:rsidRPr="00DD0864">
        <w:rPr>
          <w:rFonts w:ascii="Times New Roman" w:eastAsia="Times New Roman" w:hAnsi="Times New Roman" w:cs="Times New Roman"/>
          <w:b/>
          <w:bCs/>
          <w:sz w:val="24"/>
          <w:szCs w:val="24"/>
          <w:u w:val="single"/>
          <w:lang w:eastAsia="lt-LT"/>
        </w:rPr>
        <w:t>kaip 6 000,00 Eur</w:t>
      </w:r>
      <w:r w:rsidR="00F333A7" w:rsidRPr="00F333A7">
        <w:rPr>
          <w:rFonts w:ascii="Times New Roman" w:eastAsia="Times New Roman" w:hAnsi="Times New Roman" w:cs="Times New Roman"/>
          <w:sz w:val="24"/>
          <w:szCs w:val="24"/>
          <w:lang w:eastAsia="lt-LT"/>
        </w:rPr>
        <w:t xml:space="preserve"> šiuo būdu:</w:t>
      </w:r>
    </w:p>
    <w:p w14:paraId="47E023B8" w14:textId="6D3F4AA8" w:rsidR="00F333A7" w:rsidRPr="00F333A7" w:rsidRDefault="00F333A7" w:rsidP="00F333A7">
      <w:pPr>
        <w:pStyle w:val="ListParagraph"/>
        <w:spacing w:after="0" w:line="276" w:lineRule="auto"/>
        <w:ind w:left="0" w:firstLine="14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F333A7">
        <w:rPr>
          <w:rFonts w:ascii="Times New Roman" w:eastAsia="Times New Roman" w:hAnsi="Times New Roman" w:cs="Times New Roman"/>
          <w:sz w:val="24"/>
          <w:szCs w:val="24"/>
          <w:lang w:eastAsia="lt-LT"/>
        </w:rPr>
        <w:t>.1.1.</w:t>
      </w:r>
      <w:r w:rsidRPr="00F333A7">
        <w:rPr>
          <w:rFonts w:ascii="Times New Roman" w:eastAsia="Times New Roman" w:hAnsi="Times New Roman" w:cs="Times New Roman"/>
          <w:sz w:val="24"/>
          <w:szCs w:val="24"/>
          <w:lang w:eastAsia="lt-LT"/>
        </w:rPr>
        <w:tab/>
        <w:t xml:space="preserve">Lietuvos Respublikoje ar užsienyje registruoto banko ar kredito unijos besąlygine ir neatšaukiama pirmo pareikalavimo banko garantija arba Lietuvos Respublikoje ar užsienyje registruotos draudimo bendrovės besąlyginiu ir neatšaukiamu pirmo pareikalavimo laidavimo draudimo raštu. </w:t>
      </w:r>
    </w:p>
    <w:p w14:paraId="7CC7299A" w14:textId="3AAEA89E" w:rsidR="00F333A7" w:rsidRPr="00F333A7" w:rsidRDefault="00F333A7" w:rsidP="00F333A7">
      <w:pPr>
        <w:pStyle w:val="ListParagraph"/>
        <w:spacing w:after="0" w:line="276" w:lineRule="auto"/>
        <w:ind w:left="0" w:firstLine="14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6</w:t>
      </w:r>
      <w:r w:rsidRPr="00F333A7">
        <w:rPr>
          <w:rFonts w:ascii="Times New Roman" w:eastAsia="Times New Roman" w:hAnsi="Times New Roman" w:cs="Times New Roman"/>
          <w:sz w:val="24"/>
          <w:szCs w:val="24"/>
          <w:lang w:eastAsia="lt-LT"/>
        </w:rPr>
        <w:t>.1.2.  Pasiūlymo galiojimo užtikrinimas iki pasiūlymų pateikimo termino pabaigos pateikiamas elektronine forma, atskiru failu, pasirašytas pasiūlymo galiojimo užtikrinimą išdavusio banko, kredito unijos ar draudimo bendrovės originaliu saugiu elektroniniu parašu, atitinkančiu teisės aktų reikalavimus. Pasiūlymo galiojimo užtikrinimą išdavusio banko, draudimo bendrovės ar kredito unijos saugų elektroninį parašą perkančioji organizacija turi galėti nekliudomai patikrinti.</w:t>
      </w:r>
    </w:p>
    <w:p w14:paraId="7F93E37D" w14:textId="424994EA" w:rsidR="00F333A7" w:rsidRPr="00F333A7" w:rsidRDefault="00F333A7" w:rsidP="00F333A7">
      <w:pPr>
        <w:pStyle w:val="ListParagraph"/>
        <w:spacing w:after="0" w:line="276"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F333A7">
        <w:rPr>
          <w:rFonts w:ascii="Times New Roman" w:eastAsia="Times New Roman" w:hAnsi="Times New Roman" w:cs="Times New Roman"/>
          <w:sz w:val="24"/>
          <w:szCs w:val="24"/>
          <w:lang w:eastAsia="lt-LT"/>
        </w:rPr>
        <w:t>.2.</w:t>
      </w:r>
      <w:r w:rsidRPr="00F333A7">
        <w:rPr>
          <w:rFonts w:ascii="Times New Roman" w:eastAsia="Times New Roman" w:hAnsi="Times New Roman" w:cs="Times New Roman"/>
          <w:sz w:val="24"/>
          <w:szCs w:val="24"/>
          <w:lang w:eastAsia="lt-LT"/>
        </w:rPr>
        <w:tab/>
        <w:t>Pasiūlymo galiojimo užtikrinimui keliami šie reikalavimai:</w:t>
      </w:r>
    </w:p>
    <w:p w14:paraId="678B3E00" w14:textId="64E9EF04" w:rsidR="00F333A7" w:rsidRPr="00F333A7" w:rsidRDefault="00F333A7" w:rsidP="00F333A7">
      <w:pPr>
        <w:pStyle w:val="ListParagraph"/>
        <w:tabs>
          <w:tab w:val="left" w:pos="720"/>
        </w:tabs>
        <w:spacing w:after="0" w:line="276"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F333A7">
        <w:rPr>
          <w:rFonts w:ascii="Times New Roman" w:eastAsia="Times New Roman" w:hAnsi="Times New Roman" w:cs="Times New Roman"/>
          <w:sz w:val="24"/>
          <w:szCs w:val="24"/>
          <w:lang w:eastAsia="lt-LT"/>
        </w:rPr>
        <w:t>.2.1.</w:t>
      </w:r>
      <w:r w:rsidRPr="00F333A7">
        <w:rPr>
          <w:rFonts w:ascii="Times New Roman" w:eastAsia="Times New Roman" w:hAnsi="Times New Roman" w:cs="Times New Roman"/>
          <w:sz w:val="24"/>
          <w:szCs w:val="24"/>
          <w:lang w:eastAsia="lt-LT"/>
        </w:rPr>
        <w:tab/>
        <w:t>pasiūlymo galiojimo užtikrinime turi būti nurodytas jo galiojimo terminas, kuris turi būti ne trumpesnis  kaip 90 (devyniasdešimt) dienų nuo pasiūlymų pateikimo termino pabaigos;</w:t>
      </w:r>
    </w:p>
    <w:p w14:paraId="3471F265" w14:textId="1B6C334D" w:rsidR="00F333A7" w:rsidRPr="00F333A7" w:rsidRDefault="00F333A7" w:rsidP="00F333A7">
      <w:pPr>
        <w:pStyle w:val="ListParagraph"/>
        <w:spacing w:after="0" w:line="276"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F333A7">
        <w:rPr>
          <w:rFonts w:ascii="Times New Roman" w:eastAsia="Times New Roman" w:hAnsi="Times New Roman" w:cs="Times New Roman"/>
          <w:sz w:val="24"/>
          <w:szCs w:val="24"/>
          <w:lang w:eastAsia="lt-LT"/>
        </w:rPr>
        <w:t>.2.2</w:t>
      </w:r>
      <w:r w:rsidRPr="00F333A7">
        <w:rPr>
          <w:rFonts w:ascii="Times New Roman" w:eastAsia="Times New Roman" w:hAnsi="Times New Roman" w:cs="Times New Roman"/>
          <w:sz w:val="24"/>
          <w:szCs w:val="24"/>
          <w:lang w:eastAsia="lt-LT"/>
        </w:rPr>
        <w:tab/>
        <w:t xml:space="preserve">gavęs perkančiosios organizacijos rašytinį pareikalavimą, bankas, kredito įstaiga arba draudimo bendrovė privalo per 5 darbo dienas sumokėti perkančiajai organizacijai garantijoje ar laidavimo draudimo rašte nurodytą pinigų sumą, nereikalaudami, kad perkančioji organizacija savo reikalavimą pagrįstų, su sąlyga, kad perkančioji organizacija pažymės, jog reikalaujama suma priklauso nuo vienos iš </w:t>
      </w:r>
      <w:r>
        <w:rPr>
          <w:rFonts w:ascii="Times New Roman" w:eastAsia="Times New Roman" w:hAnsi="Times New Roman" w:cs="Times New Roman"/>
          <w:sz w:val="24"/>
          <w:szCs w:val="24"/>
          <w:lang w:eastAsia="lt-LT"/>
        </w:rPr>
        <w:t>6</w:t>
      </w:r>
      <w:r w:rsidRPr="00F333A7">
        <w:rPr>
          <w:rFonts w:ascii="Times New Roman" w:eastAsia="Times New Roman" w:hAnsi="Times New Roman" w:cs="Times New Roman"/>
          <w:sz w:val="24"/>
          <w:szCs w:val="24"/>
          <w:lang w:eastAsia="lt-LT"/>
        </w:rPr>
        <w:t>.3 punkte nurodytų sąlygų, įvardindama šią sąlygą.</w:t>
      </w:r>
    </w:p>
    <w:p w14:paraId="126CE961" w14:textId="7D5051A2" w:rsidR="00F333A7" w:rsidRPr="00F333A7" w:rsidRDefault="00F333A7" w:rsidP="00F333A7">
      <w:pPr>
        <w:pStyle w:val="ListParagraph"/>
        <w:spacing w:after="0" w:line="276"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F333A7">
        <w:rPr>
          <w:rFonts w:ascii="Times New Roman" w:eastAsia="Times New Roman" w:hAnsi="Times New Roman" w:cs="Times New Roman"/>
          <w:sz w:val="24"/>
          <w:szCs w:val="24"/>
          <w:lang w:eastAsia="lt-LT"/>
        </w:rPr>
        <w:t>.3.</w:t>
      </w:r>
      <w:r w:rsidRPr="00F333A7">
        <w:rPr>
          <w:rFonts w:ascii="Times New Roman" w:eastAsia="Times New Roman" w:hAnsi="Times New Roman" w:cs="Times New Roman"/>
          <w:sz w:val="24"/>
          <w:szCs w:val="24"/>
          <w:lang w:eastAsia="lt-LT"/>
        </w:rPr>
        <w:tab/>
        <w:t>Dalyvis netenka pasiūlymo galiojimo užtikrinimo esant bent vienai šių sąlygų:</w:t>
      </w:r>
    </w:p>
    <w:p w14:paraId="7741FC29" w14:textId="40C9630B" w:rsidR="00F333A7" w:rsidRPr="00F333A7" w:rsidRDefault="00F333A7" w:rsidP="00F333A7">
      <w:pPr>
        <w:pStyle w:val="ListParagraph"/>
        <w:spacing w:after="0" w:line="276"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F333A7">
        <w:rPr>
          <w:rFonts w:ascii="Times New Roman" w:eastAsia="Times New Roman" w:hAnsi="Times New Roman" w:cs="Times New Roman"/>
          <w:sz w:val="24"/>
          <w:szCs w:val="24"/>
          <w:lang w:eastAsia="lt-LT"/>
        </w:rPr>
        <w:t>3.1.</w:t>
      </w:r>
      <w:r w:rsidRPr="00F333A7">
        <w:rPr>
          <w:rFonts w:ascii="Times New Roman" w:eastAsia="Times New Roman" w:hAnsi="Times New Roman" w:cs="Times New Roman"/>
          <w:sz w:val="24"/>
          <w:szCs w:val="24"/>
          <w:lang w:eastAsia="lt-LT"/>
        </w:rPr>
        <w:tab/>
        <w:t>Pasiūlymo galiojimo laikotarpiu dalyvis atsisako savo pasiūlymo arba jo dalies (pasiūlyme nurodyto pirkimo objekto, jo kiekio (apimties), siūlomų kainų, tiekimo ar mokėjimo terminų, kitų pasiūlyme nurodytų sąlygų);</w:t>
      </w:r>
    </w:p>
    <w:p w14:paraId="3973AD80" w14:textId="24877541" w:rsidR="00F333A7" w:rsidRPr="00F333A7" w:rsidRDefault="00F333A7" w:rsidP="00F333A7">
      <w:pPr>
        <w:pStyle w:val="ListParagraph"/>
        <w:spacing w:after="0" w:line="276"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F333A7">
        <w:rPr>
          <w:rFonts w:ascii="Times New Roman" w:eastAsia="Times New Roman" w:hAnsi="Times New Roman" w:cs="Times New Roman"/>
          <w:sz w:val="24"/>
          <w:szCs w:val="24"/>
          <w:lang w:eastAsia="lt-LT"/>
        </w:rPr>
        <w:t>.3.2.</w:t>
      </w:r>
      <w:r w:rsidRPr="00F333A7">
        <w:rPr>
          <w:rFonts w:ascii="Times New Roman" w:eastAsia="Times New Roman" w:hAnsi="Times New Roman" w:cs="Times New Roman"/>
          <w:sz w:val="24"/>
          <w:szCs w:val="24"/>
          <w:lang w:eastAsia="lt-LT"/>
        </w:rPr>
        <w:tab/>
        <w:t xml:space="preserve">laimėjęs viešąjį pirkimą dalyvis atsisako pasirašyti pirkimo sutartį, parengtą pagal pirkimo sąlygų </w:t>
      </w:r>
      <w:r>
        <w:rPr>
          <w:rFonts w:ascii="Times New Roman" w:eastAsia="Times New Roman" w:hAnsi="Times New Roman" w:cs="Times New Roman"/>
          <w:sz w:val="24"/>
          <w:szCs w:val="24"/>
          <w:lang w:eastAsia="lt-LT"/>
        </w:rPr>
        <w:t>3</w:t>
      </w:r>
      <w:r w:rsidRPr="00F333A7">
        <w:rPr>
          <w:rFonts w:ascii="Times New Roman" w:eastAsia="Times New Roman" w:hAnsi="Times New Roman" w:cs="Times New Roman"/>
          <w:sz w:val="24"/>
          <w:szCs w:val="24"/>
          <w:lang w:eastAsia="lt-LT"/>
        </w:rPr>
        <w:t xml:space="preserve"> priedą. Jei iki perkančiosios organizacijos nurodyto laiko jis nepasirašo pirkimo sutarties laikoma, kad dalyvis atsisakė sudaryti pirkimo sutartį.</w:t>
      </w:r>
    </w:p>
    <w:p w14:paraId="25D3E40A" w14:textId="433A9EC0" w:rsidR="00F333A7" w:rsidRPr="00F333A7" w:rsidRDefault="00F333A7" w:rsidP="00F333A7">
      <w:pPr>
        <w:pStyle w:val="ListParagraph"/>
        <w:spacing w:after="0" w:line="276"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F333A7">
        <w:rPr>
          <w:rFonts w:ascii="Times New Roman" w:eastAsia="Times New Roman" w:hAnsi="Times New Roman" w:cs="Times New Roman"/>
          <w:sz w:val="24"/>
          <w:szCs w:val="24"/>
          <w:lang w:eastAsia="lt-LT"/>
        </w:rPr>
        <w:t>.4.</w:t>
      </w:r>
      <w:r w:rsidRPr="00F333A7">
        <w:rPr>
          <w:rFonts w:ascii="Times New Roman" w:eastAsia="Times New Roman" w:hAnsi="Times New Roman" w:cs="Times New Roman"/>
          <w:sz w:val="24"/>
          <w:szCs w:val="24"/>
          <w:lang w:eastAsia="lt-LT"/>
        </w:rPr>
        <w:tab/>
        <w:t>Prieš pateikdamas pasiūlymo galiojimo užtikrinimą patvirtinantį dokumentą, dalyvis gali prašyti perkančiosios organizacijos patvirtinti, kad ji sutinka priimti jo siūlomą pasiūlymo galiojimo užtikrinimą patvirtinantį dokumentą.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CE0139F" w14:textId="1917FD10" w:rsidR="00F333A7" w:rsidRPr="00F333A7" w:rsidRDefault="00F333A7" w:rsidP="00F333A7">
      <w:pPr>
        <w:pStyle w:val="ListParagraph"/>
        <w:spacing w:after="0" w:line="276"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F333A7">
        <w:rPr>
          <w:rFonts w:ascii="Times New Roman" w:eastAsia="Times New Roman" w:hAnsi="Times New Roman" w:cs="Times New Roman"/>
          <w:sz w:val="24"/>
          <w:szCs w:val="24"/>
          <w:lang w:eastAsia="lt-LT"/>
        </w:rPr>
        <w:t>.5.</w:t>
      </w:r>
      <w:r w:rsidRPr="00F333A7">
        <w:rPr>
          <w:rFonts w:ascii="Times New Roman" w:eastAsia="Times New Roman" w:hAnsi="Times New Roman" w:cs="Times New Roman"/>
          <w:sz w:val="24"/>
          <w:szCs w:val="24"/>
          <w:lang w:eastAsia="lt-LT"/>
        </w:rPr>
        <w:tab/>
        <w:t>Perkančioji organizacija gali prašyti dalyvius pratęsti pasiūlymo galiojimo užtikrinimo laiką iki konkrečiai nurodytos datos.</w:t>
      </w:r>
    </w:p>
    <w:p w14:paraId="4B5D993F" w14:textId="1A956D47" w:rsidR="00F333A7" w:rsidRPr="00F333A7" w:rsidRDefault="00F333A7" w:rsidP="00F333A7">
      <w:pPr>
        <w:pStyle w:val="ListParagraph"/>
        <w:spacing w:after="0" w:line="276"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F333A7">
        <w:rPr>
          <w:rFonts w:ascii="Times New Roman" w:eastAsia="Times New Roman" w:hAnsi="Times New Roman" w:cs="Times New Roman"/>
          <w:sz w:val="24"/>
          <w:szCs w:val="24"/>
          <w:lang w:eastAsia="lt-LT"/>
        </w:rPr>
        <w:t>.6.</w:t>
      </w:r>
      <w:r w:rsidRPr="00F333A7">
        <w:rPr>
          <w:rFonts w:ascii="Times New Roman" w:eastAsia="Times New Roman" w:hAnsi="Times New Roman" w:cs="Times New Roman"/>
          <w:sz w:val="24"/>
          <w:szCs w:val="24"/>
          <w:lang w:eastAsia="lt-LT"/>
        </w:rPr>
        <w:tab/>
        <w:t>Pasiūlymo galiojimo užtikrinimas dalyviui grąžinamas (arba atsisakoma teisių į jį) įvykus bent vienai iš šių sąlygų:</w:t>
      </w:r>
    </w:p>
    <w:p w14:paraId="60CCE199" w14:textId="4ECC171E" w:rsidR="00F333A7" w:rsidRPr="00F333A7" w:rsidRDefault="00F333A7" w:rsidP="00F333A7">
      <w:pPr>
        <w:pStyle w:val="ListParagraph"/>
        <w:spacing w:after="0" w:line="276" w:lineRule="auto"/>
        <w:ind w:left="0"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F333A7">
        <w:rPr>
          <w:rFonts w:ascii="Times New Roman" w:eastAsia="Times New Roman" w:hAnsi="Times New Roman" w:cs="Times New Roman"/>
          <w:sz w:val="24"/>
          <w:szCs w:val="24"/>
          <w:lang w:eastAsia="lt-LT"/>
        </w:rPr>
        <w:t>.6.1.</w:t>
      </w:r>
      <w:r w:rsidRPr="00F333A7">
        <w:rPr>
          <w:rFonts w:ascii="Times New Roman" w:eastAsia="Times New Roman" w:hAnsi="Times New Roman" w:cs="Times New Roman"/>
          <w:sz w:val="24"/>
          <w:szCs w:val="24"/>
          <w:lang w:eastAsia="lt-LT"/>
        </w:rPr>
        <w:tab/>
        <w:t>pasibaigia pasiūlymų užtikrinimo galiojimo laikas ir dalyvis jo nepratęsia ir (ar) nepateikia naujo pasiūlymo galiojimo užtikrinimą patvirtinančio dokumento (jeigu jo reikalaujama);</w:t>
      </w:r>
    </w:p>
    <w:p w14:paraId="2EF79103" w14:textId="3B5701F3" w:rsidR="00F333A7" w:rsidRPr="00F333A7" w:rsidRDefault="00F333A7" w:rsidP="00F333A7">
      <w:pPr>
        <w:pStyle w:val="ListParagraph"/>
        <w:spacing w:after="0" w:line="276" w:lineRule="auto"/>
        <w:ind w:hanging="1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F333A7">
        <w:rPr>
          <w:rFonts w:ascii="Times New Roman" w:eastAsia="Times New Roman" w:hAnsi="Times New Roman" w:cs="Times New Roman"/>
          <w:sz w:val="24"/>
          <w:szCs w:val="24"/>
          <w:lang w:eastAsia="lt-LT"/>
        </w:rPr>
        <w:t>.6.2.</w:t>
      </w:r>
      <w:r w:rsidRPr="00F333A7">
        <w:rPr>
          <w:rFonts w:ascii="Times New Roman" w:eastAsia="Times New Roman" w:hAnsi="Times New Roman" w:cs="Times New Roman"/>
          <w:sz w:val="24"/>
          <w:szCs w:val="24"/>
          <w:lang w:eastAsia="lt-LT"/>
        </w:rPr>
        <w:tab/>
        <w:t>įsigalioja pasirašyta sutartis;</w:t>
      </w:r>
    </w:p>
    <w:p w14:paraId="09ACEFFA" w14:textId="21344D14" w:rsidR="00EE32FA" w:rsidRPr="00EE32FA" w:rsidRDefault="00F333A7" w:rsidP="00B94114">
      <w:pPr>
        <w:pStyle w:val="ListParagraph"/>
        <w:spacing w:after="0" w:line="276" w:lineRule="auto"/>
        <w:ind w:left="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F333A7">
        <w:rPr>
          <w:rFonts w:ascii="Times New Roman" w:eastAsia="Times New Roman" w:hAnsi="Times New Roman" w:cs="Times New Roman"/>
          <w:sz w:val="24"/>
          <w:szCs w:val="24"/>
          <w:lang w:eastAsia="lt-LT"/>
        </w:rPr>
        <w:t>.6.3.</w:t>
      </w:r>
      <w:r w:rsidRPr="00F333A7">
        <w:rPr>
          <w:rFonts w:ascii="Times New Roman" w:eastAsia="Times New Roman" w:hAnsi="Times New Roman" w:cs="Times New Roman"/>
          <w:sz w:val="24"/>
          <w:szCs w:val="24"/>
          <w:lang w:eastAsia="lt-LT"/>
        </w:rPr>
        <w:tab/>
        <w:t>nutraukiamos pirkimo procedūros.</w:t>
      </w:r>
      <w:r w:rsidR="00EE32FA" w:rsidRPr="00EE32FA">
        <w:rPr>
          <w:rFonts w:ascii="Times New Roman" w:eastAsia="Times New Roman" w:hAnsi="Times New Roman" w:cs="Times New Roman"/>
          <w:sz w:val="24"/>
          <w:szCs w:val="24"/>
          <w:lang w:eastAsia="lt-LT"/>
        </w:rPr>
        <w:t xml:space="preserve"> </w:t>
      </w:r>
    </w:p>
    <w:p w14:paraId="4A7F0324" w14:textId="77777777" w:rsidR="00EE32FA" w:rsidRPr="00EE32FA" w:rsidRDefault="00EE32FA" w:rsidP="00EE32FA">
      <w:pPr>
        <w:pStyle w:val="ListParagraph"/>
        <w:numPr>
          <w:ilvl w:val="0"/>
          <w:numId w:val="2"/>
        </w:numPr>
        <w:spacing w:after="0" w:line="276" w:lineRule="auto"/>
        <w:jc w:val="both"/>
        <w:rPr>
          <w:rFonts w:ascii="Times New Roman" w:eastAsia="Times New Roman" w:hAnsi="Times New Roman" w:cs="Times New Roman"/>
          <w:lang w:eastAsia="lt-LT"/>
        </w:rPr>
      </w:pPr>
    </w:p>
    <w:p w14:paraId="08119592" w14:textId="77777777" w:rsidR="005047F1" w:rsidRPr="001432C6" w:rsidRDefault="005047F1" w:rsidP="00A93CC6">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ŠIFRAVIMAS</w:t>
      </w:r>
    </w:p>
    <w:p w14:paraId="25A3BB83" w14:textId="77777777" w:rsidR="005047F1" w:rsidRPr="00A93CC6" w:rsidRDefault="005047F1" w:rsidP="00A93CC6">
      <w:pPr>
        <w:spacing w:after="0" w:line="276" w:lineRule="auto"/>
        <w:rPr>
          <w:rFonts w:ascii="Times New Roman" w:eastAsiaTheme="minorEastAsia" w:hAnsi="Times New Roman" w:cs="Times New Roman"/>
          <w:sz w:val="24"/>
          <w:szCs w:val="24"/>
          <w:lang w:eastAsia="lt-LT"/>
        </w:rPr>
      </w:pPr>
    </w:p>
    <w:p w14:paraId="155D5048" w14:textId="6F0431B7" w:rsidR="005047F1" w:rsidRPr="001432C6" w:rsidRDefault="00EE32FA" w:rsidP="00A93CC6">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5047F1" w:rsidRPr="001432C6">
        <w:rPr>
          <w:rFonts w:ascii="Times New Roman" w:eastAsia="Times New Roman" w:hAnsi="Times New Roman" w:cs="Times New Roman"/>
          <w:sz w:val="24"/>
          <w:szCs w:val="24"/>
          <w:lang w:eastAsia="lt-LT"/>
        </w:rPr>
        <w:t>.1. Tiekėjo teikiamas pasiūlymas gali būti užšifruojamas. Tiekėjas, nusprendęs pateikti užšifruotą pasiūlymą, turi:</w:t>
      </w:r>
    </w:p>
    <w:p w14:paraId="37DD9CC5" w14:textId="4802BB04" w:rsidR="005047F1" w:rsidRPr="001432C6" w:rsidRDefault="00EE32FA" w:rsidP="00A93CC6">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5047F1" w:rsidRPr="001432C6">
        <w:rPr>
          <w:rFonts w:ascii="Times New Roman" w:eastAsia="Times New Roman" w:hAnsi="Times New Roman" w:cs="Times New Roman"/>
          <w:sz w:val="24"/>
          <w:szCs w:val="24"/>
          <w:lang w:eastAsia="lt-LT"/>
        </w:rPr>
        <w:t xml:space="preserve">.1.1. </w:t>
      </w:r>
      <w:r w:rsidR="005047F1" w:rsidRPr="001432C6">
        <w:rPr>
          <w:rFonts w:ascii="Times New Roman" w:eastAsia="Times New Roman" w:hAnsi="Times New Roman" w:cs="Times New Roman"/>
          <w:sz w:val="24"/>
          <w:szCs w:val="24"/>
          <w:u w:val="single"/>
          <w:lang w:eastAsia="lt-LT"/>
        </w:rPr>
        <w:t>iki pasiūlymų pateikimo termino pabaigos</w:t>
      </w:r>
      <w:r w:rsidR="005047F1" w:rsidRPr="001432C6">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028B3A0D" w:rsidR="005047F1" w:rsidRPr="001432C6" w:rsidRDefault="00EE32FA" w:rsidP="00A93CC6">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5047F1" w:rsidRPr="00575DFD">
        <w:rPr>
          <w:rFonts w:ascii="Times New Roman" w:eastAsia="Times New Roman" w:hAnsi="Times New Roman" w:cs="Times New Roman"/>
          <w:sz w:val="24"/>
          <w:szCs w:val="24"/>
          <w:lang w:eastAsia="lt-LT"/>
        </w:rPr>
        <w:t xml:space="preserve">.1.2. </w:t>
      </w:r>
      <w:r w:rsidR="008720B7" w:rsidRPr="00575DFD">
        <w:rPr>
          <w:rFonts w:ascii="Times New Roman" w:eastAsia="Times New Roman" w:hAnsi="Times New Roman" w:cs="Times New Roman"/>
          <w:sz w:val="24"/>
          <w:szCs w:val="24"/>
          <w:u w:val="single"/>
          <w:lang w:eastAsia="lt-LT"/>
        </w:rPr>
        <w:t xml:space="preserve">per </w:t>
      </w:r>
      <w:r w:rsidR="00EE46F4" w:rsidRPr="00575DFD">
        <w:rPr>
          <w:rFonts w:ascii="Times New Roman" w:eastAsia="Times New Roman" w:hAnsi="Times New Roman" w:cs="Times New Roman"/>
          <w:sz w:val="24"/>
          <w:szCs w:val="24"/>
          <w:u w:val="single"/>
          <w:lang w:eastAsia="lt-LT"/>
        </w:rPr>
        <w:t>30</w:t>
      </w:r>
      <w:r w:rsidR="008720B7" w:rsidRPr="00575DFD">
        <w:rPr>
          <w:rFonts w:ascii="Times New Roman" w:eastAsia="Times New Roman" w:hAnsi="Times New Roman" w:cs="Times New Roman"/>
          <w:sz w:val="24"/>
          <w:szCs w:val="24"/>
          <w:u w:val="single"/>
          <w:lang w:eastAsia="lt-LT"/>
        </w:rPr>
        <w:t xml:space="preserve"> min.</w:t>
      </w:r>
      <w:r w:rsidR="008720B7" w:rsidRPr="001432C6">
        <w:rPr>
          <w:rFonts w:ascii="Times New Roman" w:eastAsia="Times New Roman" w:hAnsi="Times New Roman" w:cs="Times New Roman"/>
          <w:sz w:val="24"/>
          <w:szCs w:val="24"/>
          <w:u w:val="single"/>
          <w:lang w:eastAsia="lt-LT"/>
        </w:rPr>
        <w:t xml:space="preserve"> nuo pasiūlymų pateikimo termino pabaigos CVP IS susirašinėjimo priemonėmis</w:t>
      </w:r>
      <w:r w:rsidR="008720B7" w:rsidRPr="001432C6">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005047F1" w:rsidRPr="001432C6">
        <w:rPr>
          <w:rFonts w:ascii="Times New Roman" w:eastAsia="Times New Roman" w:hAnsi="Times New Roman" w:cs="Times New Roman"/>
          <w:sz w:val="24"/>
          <w:szCs w:val="24"/>
          <w:lang w:eastAsia="lt-LT"/>
        </w:rPr>
        <w:t>.</w:t>
      </w:r>
    </w:p>
    <w:p w14:paraId="1DC6E8FC" w14:textId="2913C663" w:rsidR="005047F1" w:rsidRPr="001432C6" w:rsidRDefault="00EE32FA" w:rsidP="00A93CC6">
      <w:pPr>
        <w:spacing w:after="0" w:line="276"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lastRenderedPageBreak/>
        <w:t>7</w:t>
      </w:r>
      <w:r w:rsidR="005047F1" w:rsidRPr="001432C6">
        <w:rPr>
          <w:rFonts w:ascii="Times New Roman" w:eastAsia="Times New Roman" w:hAnsi="Times New Roman" w:cs="Times New Roman"/>
          <w:sz w:val="24"/>
          <w:szCs w:val="24"/>
          <w:lang w:eastAsia="lt-LT"/>
        </w:rPr>
        <w:t xml:space="preserve">.1.3. </w:t>
      </w:r>
      <w:r w:rsidR="005047F1" w:rsidRPr="001432C6">
        <w:rPr>
          <w:rFonts w:ascii="Times New Roman" w:eastAsia="Calibri" w:hAnsi="Times New Roman" w:cs="Times New Roman"/>
          <w:sz w:val="24"/>
          <w:szCs w:val="24"/>
        </w:rPr>
        <w:t xml:space="preserve">Iškilus CVP IS </w:t>
      </w:r>
      <w:r w:rsidR="005047F1" w:rsidRPr="00C8318F">
        <w:rPr>
          <w:rFonts w:ascii="Times New Roman" w:eastAsia="Calibri" w:hAnsi="Times New Roman" w:cs="Times New Roman"/>
          <w:sz w:val="24"/>
          <w:szCs w:val="24"/>
        </w:rPr>
        <w:t>techninėms problemoms, kai tiekėjas neturi galimybės pateikti slaptažodžio per CVP IS susirašinėjimo priemonę, tiekėjas turi teisę slaptažodį pateikti kitomis priemonėmis: perkančiosios organizacijos elektroniniu paštu:</w:t>
      </w:r>
      <w:r w:rsidR="005047F1" w:rsidRPr="00C8318F">
        <w:t xml:space="preserve"> </w:t>
      </w:r>
      <w:hyperlink r:id="rId9" w:history="1">
        <w:r w:rsidR="00880D0F" w:rsidRPr="00825C58">
          <w:rPr>
            <w:rStyle w:val="Hyperlink"/>
            <w:rFonts w:ascii="Times New Roman" w:eastAsia="Calibri" w:hAnsi="Times New Roman" w:cs="Times New Roman"/>
            <w:sz w:val="24"/>
            <w:szCs w:val="24"/>
          </w:rPr>
          <w:t>ausra.pagodiniene@lsmugimnazija.lt</w:t>
        </w:r>
      </w:hyperlink>
      <w:r w:rsidR="005047F1" w:rsidRPr="00C8318F">
        <w:rPr>
          <w:rFonts w:ascii="Times New Roman" w:eastAsia="Calibri" w:hAnsi="Times New Roman" w:cs="Times New Roman"/>
          <w:sz w:val="24"/>
          <w:szCs w:val="24"/>
        </w:rPr>
        <w:t xml:space="preserve">, nurodant pirkimo pavadinimą, numerį ir datą. </w:t>
      </w:r>
      <w:r w:rsidR="005047F1" w:rsidRPr="00C8318F">
        <w:rPr>
          <w:rFonts w:ascii="Times New Roman" w:eastAsia="Calibri" w:hAnsi="Times New Roman" w:cs="Times New Roman"/>
          <w:sz w:val="24"/>
          <w:szCs w:val="24"/>
          <w:lang w:eastAsia="lt-LT"/>
        </w:rPr>
        <w:t>Tokiu atveju Tiekėjas turėtų būti ak</w:t>
      </w:r>
      <w:r w:rsidR="005047F1" w:rsidRPr="001432C6">
        <w:rPr>
          <w:rFonts w:ascii="Times New Roman" w:eastAsia="Calibri" w:hAnsi="Times New Roman" w:cs="Times New Roman"/>
          <w:sz w:val="24"/>
          <w:szCs w:val="24"/>
          <w:lang w:eastAsia="lt-LT"/>
        </w:rPr>
        <w:t xml:space="preserve">tyvus ir įsitikinti, kad pateiktas slaptažodis laiku pasiekė adresatą (pavyzdžiui, susisiekęs su perkančiąja organizacija oficialiu jos telefonu ir (arba) kitais būdais). </w:t>
      </w:r>
    </w:p>
    <w:p w14:paraId="72E4D8B8" w14:textId="220B8EFA" w:rsidR="005047F1" w:rsidRPr="001432C6" w:rsidRDefault="00EE32FA" w:rsidP="00A60A6E">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5047F1" w:rsidRPr="001432C6">
        <w:rPr>
          <w:rFonts w:ascii="Times New Roman" w:eastAsia="Times New Roman" w:hAnsi="Times New Roman" w:cs="Times New Roman"/>
          <w:sz w:val="24"/>
          <w:szCs w:val="24"/>
          <w:lang w:eastAsia="lt-LT"/>
        </w:rPr>
        <w:t>.1.4.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F15FC22" w14:textId="77777777" w:rsidR="005047F1" w:rsidRPr="001432C6" w:rsidRDefault="005047F1" w:rsidP="00A60A6E">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93CC6" w:rsidRDefault="005047F1" w:rsidP="00A60A6E">
      <w:pPr>
        <w:spacing w:after="0" w:line="276" w:lineRule="auto"/>
        <w:rPr>
          <w:rFonts w:ascii="Times New Roman" w:eastAsiaTheme="minorEastAsia" w:hAnsi="Times New Roman" w:cs="Times New Roman"/>
          <w:sz w:val="24"/>
          <w:szCs w:val="24"/>
          <w:lang w:eastAsia="lt-LT"/>
        </w:rPr>
      </w:pPr>
    </w:p>
    <w:p w14:paraId="17CD2AC0" w14:textId="7863A94E" w:rsidR="005047F1" w:rsidRPr="001432C6" w:rsidRDefault="00F000A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lang w:eastAsia="lt-LT"/>
        </w:rPr>
        <w:t>8</w:t>
      </w:r>
      <w:r w:rsidR="005047F1" w:rsidRPr="001432C6">
        <w:rPr>
          <w:rFonts w:ascii="Times New Roman" w:eastAsia="Times New Roman" w:hAnsi="Times New Roman" w:cs="Times New Roman"/>
          <w:sz w:val="24"/>
          <w:szCs w:val="24"/>
          <w:lang w:eastAsia="lt-LT"/>
        </w:rPr>
        <w:t xml:space="preserve">.1. </w:t>
      </w:r>
      <w:r w:rsidR="001C71F9" w:rsidRPr="001432C6">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1432C6">
        <w:rPr>
          <w:rFonts w:ascii="Times New Roman" w:eastAsia="Calibri" w:hAnsi="Times New Roman" w:cs="Times New Roman"/>
          <w:iCs/>
          <w:sz w:val="24"/>
          <w:szCs w:val="24"/>
          <w:lang w:eastAsia="lt-LT"/>
        </w:rPr>
        <w:t>30</w:t>
      </w:r>
      <w:r w:rsidR="001C71F9" w:rsidRPr="001432C6">
        <w:rPr>
          <w:rFonts w:ascii="Times New Roman" w:eastAsia="Calibri" w:hAnsi="Times New Roman" w:cs="Times New Roman"/>
          <w:iCs/>
          <w:sz w:val="24"/>
          <w:szCs w:val="24"/>
          <w:lang w:eastAsia="lt-LT"/>
        </w:rPr>
        <w:t xml:space="preserve"> minučių po galutinių pasiūlymų pateikimo termino pabaigos</w:t>
      </w:r>
      <w:r w:rsidR="005047F1" w:rsidRPr="001432C6">
        <w:rPr>
          <w:rFonts w:ascii="Times New Roman" w:eastAsia="Calibri" w:hAnsi="Times New Roman" w:cs="Times New Roman"/>
          <w:sz w:val="24"/>
          <w:szCs w:val="24"/>
          <w:lang w:eastAsia="lt-LT"/>
        </w:rPr>
        <w:t>.</w:t>
      </w:r>
    </w:p>
    <w:p w14:paraId="34EDBC0D" w14:textId="4BB19E29" w:rsidR="005047F1" w:rsidRPr="00DD0864" w:rsidRDefault="00F000A1" w:rsidP="00A60A6E">
      <w:pPr>
        <w:widowControl w:val="0"/>
        <w:autoSpaceDE w:val="0"/>
        <w:autoSpaceDN w:val="0"/>
        <w:adjustRightInd w:val="0"/>
        <w:spacing w:after="0" w:line="276" w:lineRule="auto"/>
        <w:ind w:firstLine="720"/>
        <w:jc w:val="both"/>
        <w:rPr>
          <w:rFonts w:ascii="Times New Roman" w:eastAsia="Calibri" w:hAnsi="Times New Roman" w:cs="Times New Roman"/>
          <w:bCs/>
          <w:sz w:val="24"/>
          <w:szCs w:val="24"/>
          <w:u w:val="single"/>
        </w:rPr>
      </w:pPr>
      <w:r>
        <w:rPr>
          <w:rFonts w:ascii="Times New Roman" w:eastAsia="Calibri" w:hAnsi="Times New Roman" w:cs="Times New Roman"/>
          <w:b/>
          <w:bCs/>
          <w:sz w:val="24"/>
          <w:szCs w:val="24"/>
          <w:lang w:eastAsia="lt-LT"/>
        </w:rPr>
        <w:t>8</w:t>
      </w:r>
      <w:r w:rsidR="005047F1" w:rsidRPr="00A60A6E">
        <w:rPr>
          <w:rFonts w:ascii="Times New Roman" w:eastAsia="Calibri" w:hAnsi="Times New Roman" w:cs="Times New Roman"/>
          <w:b/>
          <w:bCs/>
          <w:sz w:val="24"/>
          <w:szCs w:val="24"/>
          <w:lang w:eastAsia="lt-LT"/>
        </w:rPr>
        <w:t>.2.</w:t>
      </w:r>
      <w:r w:rsidR="005047F1" w:rsidRPr="001432C6">
        <w:rPr>
          <w:rFonts w:ascii="Times New Roman" w:eastAsia="Calibri" w:hAnsi="Times New Roman" w:cs="Times New Roman"/>
          <w:sz w:val="24"/>
          <w:szCs w:val="24"/>
          <w:lang w:eastAsia="lt-LT"/>
        </w:rPr>
        <w:t xml:space="preserve"> </w:t>
      </w:r>
      <w:r w:rsidR="005047F1" w:rsidRPr="00DD0864">
        <w:rPr>
          <w:rFonts w:ascii="Times New Roman" w:eastAsia="Calibri" w:hAnsi="Times New Roman" w:cs="Times New Roman"/>
          <w:bCs/>
          <w:sz w:val="24"/>
          <w:szCs w:val="24"/>
          <w:lang w:eastAsia="lt-LT"/>
        </w:rPr>
        <w:t xml:space="preserve">Kadangi pirkimas vykdomas CVP IS priemonėmis, </w:t>
      </w:r>
      <w:r w:rsidR="005047F1" w:rsidRPr="00DD0864">
        <w:rPr>
          <w:rFonts w:ascii="Times New Roman" w:eastAsia="Calibri" w:hAnsi="Times New Roman" w:cs="Times New Roman"/>
          <w:bCs/>
          <w:sz w:val="24"/>
          <w:szCs w:val="24"/>
        </w:rPr>
        <w:t xml:space="preserve">tiekėjai negalės dalyvauti posėdyje, kuriame susipažįstama su elektroninėmis priemonėmis pateiktais pasiūlymais. </w:t>
      </w:r>
    </w:p>
    <w:p w14:paraId="1F541052" w14:textId="37035945" w:rsidR="005047F1" w:rsidRPr="001432C6" w:rsidRDefault="00F000A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Pr>
          <w:rFonts w:ascii="Times New Roman" w:eastAsia="Times New Roman" w:hAnsi="Times New Roman" w:cs="Times New Roman"/>
          <w:sz w:val="24"/>
          <w:szCs w:val="24"/>
          <w:lang w:eastAsia="lt-LT"/>
        </w:rPr>
        <w:t>8</w:t>
      </w:r>
      <w:r w:rsidR="005047F1" w:rsidRPr="001432C6">
        <w:rPr>
          <w:rFonts w:ascii="Times New Roman" w:eastAsia="Times New Roman" w:hAnsi="Times New Roman" w:cs="Times New Roman"/>
          <w:sz w:val="24"/>
          <w:szCs w:val="24"/>
          <w:lang w:eastAsia="lt-LT"/>
        </w:rPr>
        <w:t xml:space="preserve">.3. Ekonomiškai naudingiausias pasiūlymas išrenkamas pagal kainą. </w:t>
      </w:r>
      <w:r w:rsidR="00A94EB6" w:rsidRPr="00A94EB6">
        <w:rPr>
          <w:rFonts w:ascii="Times New Roman" w:eastAsia="Times New Roman" w:hAnsi="Times New Roman" w:cs="Times New Roman"/>
          <w:sz w:val="24"/>
          <w:szCs w:val="24"/>
          <w:lang w:eastAsia="lt-LT"/>
        </w:rPr>
        <w:t>Ekonomiškai naudingiausiu pasiūlymu laikomas mažiausios kainos pasiūlymas.</w:t>
      </w:r>
      <w:r w:rsidR="007B0752">
        <w:rPr>
          <w:rFonts w:ascii="Times New Roman" w:eastAsia="Times New Roman" w:hAnsi="Times New Roman" w:cs="Times New Roman"/>
          <w:sz w:val="24"/>
          <w:szCs w:val="24"/>
          <w:lang w:eastAsia="lt-LT"/>
        </w:rPr>
        <w:t xml:space="preserve"> Tiekėjų pasiūlymuose nurodytoskainos bus vertinamos ir palyginamos su visais mokesčiais, įskaitant PVM.</w:t>
      </w:r>
    </w:p>
    <w:p w14:paraId="7702EC35" w14:textId="7209C9DE" w:rsidR="005047F1" w:rsidRPr="00C8318F" w:rsidRDefault="00F000A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047F1" w:rsidRPr="001432C6">
        <w:rPr>
          <w:rFonts w:ascii="Times New Roman" w:eastAsia="Calibri" w:hAnsi="Times New Roman" w:cs="Times New Roman"/>
          <w:sz w:val="24"/>
          <w:szCs w:val="24"/>
          <w:lang w:eastAsia="lt-LT"/>
        </w:rPr>
        <w:t xml:space="preserve">.4. Pateiktus pasiūlymus nagrinėja, vertina </w:t>
      </w:r>
      <w:r w:rsidR="005047F1" w:rsidRPr="00C8318F">
        <w:rPr>
          <w:rFonts w:ascii="Times New Roman" w:eastAsia="Calibri" w:hAnsi="Times New Roman" w:cs="Times New Roman"/>
          <w:sz w:val="24"/>
          <w:szCs w:val="24"/>
          <w:lang w:eastAsia="lt-LT"/>
        </w:rPr>
        <w:t>ir palygina Lietuvos sveikatos mokslų universiteto</w:t>
      </w:r>
      <w:r w:rsidR="003023B4">
        <w:rPr>
          <w:rFonts w:ascii="Times New Roman" w:eastAsia="Calibri" w:hAnsi="Times New Roman" w:cs="Times New Roman"/>
          <w:sz w:val="24"/>
          <w:szCs w:val="24"/>
          <w:lang w:eastAsia="lt-LT"/>
        </w:rPr>
        <w:t xml:space="preserve"> gimnazijos komisija </w:t>
      </w:r>
      <w:r w:rsidR="005047F1" w:rsidRPr="00C8318F">
        <w:rPr>
          <w:rFonts w:ascii="Times New Roman" w:eastAsia="Calibri" w:hAnsi="Times New Roman" w:cs="Times New Roman"/>
          <w:sz w:val="24"/>
          <w:szCs w:val="24"/>
          <w:lang w:eastAsia="lt-LT"/>
        </w:rPr>
        <w:t xml:space="preserve"> (toliau – </w:t>
      </w:r>
      <w:r w:rsidR="003023B4">
        <w:rPr>
          <w:rFonts w:ascii="Times New Roman" w:eastAsia="Calibri" w:hAnsi="Times New Roman" w:cs="Times New Roman"/>
          <w:sz w:val="24"/>
          <w:szCs w:val="24"/>
          <w:lang w:eastAsia="lt-LT"/>
        </w:rPr>
        <w:t>komisija</w:t>
      </w:r>
      <w:r w:rsidR="005047F1" w:rsidRPr="00C8318F">
        <w:rPr>
          <w:rFonts w:ascii="Times New Roman" w:eastAsia="Calibri" w:hAnsi="Times New Roman" w:cs="Times New Roman"/>
          <w:sz w:val="24"/>
          <w:szCs w:val="24"/>
          <w:lang w:eastAsia="lt-LT"/>
        </w:rPr>
        <w:t>)</w:t>
      </w:r>
      <w:r w:rsidR="00C8318F" w:rsidRPr="00C8318F">
        <w:rPr>
          <w:rFonts w:ascii="Times New Roman" w:eastAsia="Calibri" w:hAnsi="Times New Roman" w:cs="Times New Roman"/>
          <w:sz w:val="24"/>
          <w:szCs w:val="24"/>
          <w:lang w:eastAsia="lt-LT"/>
        </w:rPr>
        <w:t>.</w:t>
      </w:r>
    </w:p>
    <w:p w14:paraId="462CA5F7" w14:textId="131C8276" w:rsidR="005047F1" w:rsidRPr="001432C6" w:rsidRDefault="00F000A1" w:rsidP="00A60A6E">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lang w:eastAsia="lt-LT"/>
        </w:rPr>
        <w:t>5</w:t>
      </w:r>
      <w:r w:rsidR="005047F1" w:rsidRPr="00C8318F">
        <w:rPr>
          <w:rFonts w:ascii="Times New Roman" w:eastAsia="Calibri" w:hAnsi="Times New Roman" w:cs="Times New Roman"/>
          <w:b/>
          <w:bCs/>
          <w:sz w:val="24"/>
          <w:szCs w:val="24"/>
          <w:lang w:eastAsia="lt-LT"/>
        </w:rPr>
        <w:t>.5.</w:t>
      </w:r>
      <w:r w:rsidR="005047F1" w:rsidRPr="00C8318F">
        <w:rPr>
          <w:rFonts w:ascii="Times New Roman" w:eastAsia="Calibri" w:hAnsi="Times New Roman" w:cs="Times New Roman"/>
          <w:sz w:val="24"/>
          <w:szCs w:val="24"/>
          <w:lang w:eastAsia="lt-LT"/>
        </w:rPr>
        <w:t xml:space="preserve"> </w:t>
      </w:r>
      <w:r w:rsidR="005047F1" w:rsidRPr="00C8318F">
        <w:rPr>
          <w:rFonts w:ascii="Times New Roman" w:eastAsia="Calibri" w:hAnsi="Times New Roman" w:cs="Times New Roman"/>
          <w:b/>
          <w:bCs/>
          <w:sz w:val="24"/>
          <w:szCs w:val="24"/>
          <w:lang w:eastAsia="lt-LT"/>
        </w:rPr>
        <w:t>Pasiūlymų vertinimo metu</w:t>
      </w:r>
      <w:r w:rsidR="005047F1" w:rsidRPr="00C8318F">
        <w:rPr>
          <w:rFonts w:ascii="Times New Roman" w:eastAsia="Calibri" w:hAnsi="Times New Roman" w:cs="Times New Roman"/>
          <w:sz w:val="24"/>
          <w:szCs w:val="24"/>
          <w:lang w:eastAsia="lt-LT"/>
        </w:rPr>
        <w:t>:</w:t>
      </w:r>
    </w:p>
    <w:p w14:paraId="39E7C02F" w14:textId="138687C6" w:rsidR="005047F1" w:rsidRPr="001432C6" w:rsidRDefault="00F000A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eastAsia="lt-LT"/>
        </w:rPr>
        <w:t>8</w:t>
      </w:r>
      <w:r w:rsidR="005047F1" w:rsidRPr="001432C6">
        <w:rPr>
          <w:rFonts w:ascii="Times New Roman" w:eastAsia="Calibri" w:hAnsi="Times New Roman" w:cs="Times New Roman"/>
          <w:sz w:val="24"/>
          <w:szCs w:val="24"/>
          <w:lang w:eastAsia="lt-LT"/>
        </w:rPr>
        <w:t>.5</w:t>
      </w:r>
      <w:r w:rsidR="005047F1" w:rsidRPr="001432C6">
        <w:rPr>
          <w:rFonts w:ascii="Times New Roman" w:eastAsia="Calibri" w:hAnsi="Times New Roman" w:cs="Times New Roman"/>
          <w:sz w:val="24"/>
          <w:szCs w:val="24"/>
        </w:rPr>
        <w:t xml:space="preserve">.1. vertinama ar tiekėjo </w:t>
      </w:r>
      <w:r w:rsidR="0025069B" w:rsidRPr="001432C6">
        <w:rPr>
          <w:rFonts w:ascii="Times New Roman" w:eastAsia="Calibri" w:hAnsi="Times New Roman" w:cs="Times New Roman"/>
          <w:sz w:val="24"/>
          <w:szCs w:val="24"/>
        </w:rPr>
        <w:t xml:space="preserve">pasiūlymas ir </w:t>
      </w:r>
      <w:r w:rsidR="005047F1" w:rsidRPr="001432C6">
        <w:rPr>
          <w:rFonts w:ascii="Times New Roman" w:eastAsia="Calibri" w:hAnsi="Times New Roman" w:cs="Times New Roman"/>
          <w:sz w:val="24"/>
          <w:szCs w:val="24"/>
        </w:rPr>
        <w:t>siūlomas pirkimo objektas atitinka pirkimo dokumentuose nustatytus reikalavimus;</w:t>
      </w:r>
    </w:p>
    <w:p w14:paraId="2E0E1EE0" w14:textId="24F6D1A9" w:rsidR="00BF26E9" w:rsidRPr="00AD62AC" w:rsidRDefault="00F000A1" w:rsidP="007B0752">
      <w:pPr>
        <w:pStyle w:val="ListParagraph"/>
        <w:shd w:val="clear" w:color="auto" w:fill="FFFFFF"/>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5047F1" w:rsidRPr="001432C6">
        <w:rPr>
          <w:rFonts w:ascii="Times New Roman" w:eastAsia="Calibri" w:hAnsi="Times New Roman" w:cs="Times New Roman"/>
          <w:sz w:val="24"/>
          <w:szCs w:val="24"/>
        </w:rPr>
        <w:t xml:space="preserve">.5.2. </w:t>
      </w:r>
      <w:r w:rsidR="00BF26E9" w:rsidRPr="00AD62AC">
        <w:rPr>
          <w:rFonts w:ascii="Times New Roman" w:eastAsia="Calibri" w:hAnsi="Times New Roman" w:cs="Times New Roman"/>
          <w:sz w:val="24"/>
          <w:szCs w:val="24"/>
        </w:rPr>
        <w:t>jei perkančioji organizacija nustato tiekėjo pašalinimo pagrindus ir (ar) reikalavimus tiekėjo kvalifikacijai ir (arba) reikalauja</w:t>
      </w:r>
      <w:r w:rsidR="00BF26E9" w:rsidRPr="00AD62AC">
        <w:rPr>
          <w:rFonts w:ascii="Times New Roman" w:eastAsia="Calibri" w:hAnsi="Times New Roman" w:cs="Times New Roman"/>
          <w:color w:val="000000" w:themeColor="text1"/>
          <w:sz w:val="24"/>
          <w:szCs w:val="24"/>
        </w:rPr>
        <w:t xml:space="preserve">, kad tiekėjas laikytųsi kokybės vadybos ir (arba) aplinkos apsaugos vadybos sistemų standartų, remiantis </w:t>
      </w:r>
      <w:r w:rsidR="00291005" w:rsidRPr="00AD62AC">
        <w:rPr>
          <w:rFonts w:ascii="Times New Roman" w:eastAsia="Calibri" w:hAnsi="Times New Roman" w:cs="Times New Roman"/>
          <w:color w:val="000000" w:themeColor="text1"/>
          <w:sz w:val="24"/>
          <w:szCs w:val="24"/>
        </w:rPr>
        <w:t xml:space="preserve">Deklaracija </w:t>
      </w:r>
      <w:r w:rsidR="00BF26E9" w:rsidRPr="00AD62AC">
        <w:rPr>
          <w:rFonts w:ascii="Times New Roman" w:eastAsia="Calibri" w:hAnsi="Times New Roman" w:cs="Times New Roman"/>
          <w:color w:val="000000" w:themeColor="text1"/>
          <w:sz w:val="24"/>
          <w:szCs w:val="24"/>
        </w:rPr>
        <w:t xml:space="preserve">patikrina ar pasiūlymą pateikęs tiekėjas (ūkio subjektai, kurių pajėgumais tiekėjas remiasi ir subtiekėjai – jei </w:t>
      </w:r>
      <w:r w:rsidR="00BF26E9" w:rsidRPr="00AD62AC">
        <w:rPr>
          <w:rFonts w:ascii="Times New Roman" w:eastAsia="Calibri" w:hAnsi="Times New Roman" w:cs="Times New Roman"/>
          <w:sz w:val="24"/>
          <w:szCs w:val="24"/>
        </w:rPr>
        <w:t>taikoma) neatitinka Pirkimo sąlygose nustatytus pašalinimo pagrindus bei ar atitinka pirkimo sąlygose nustatytus kvalifikacijos reikalavimus ir, jeigu taikytina, kokybės vadybos sistemos ir aplinkos apsaugos vadybos sistemos standartus.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3ACC016" w14:textId="4B4134F1" w:rsidR="00BF26E9" w:rsidRPr="00AD62AC" w:rsidRDefault="00F000A1" w:rsidP="007B075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BF26E9" w:rsidRPr="00AD62AC">
        <w:rPr>
          <w:rFonts w:ascii="Times New Roman" w:eastAsia="Calibri" w:hAnsi="Times New Roman" w:cs="Times New Roman"/>
          <w:sz w:val="24"/>
          <w:szCs w:val="24"/>
        </w:rPr>
        <w:t>.5.3. nagrinėja, vertina ir palygina pirkimo dalyvių pateiktus pasiūlymus, vadovaudamasi Pirkimo sąlygų   nuostatomis;</w:t>
      </w:r>
    </w:p>
    <w:p w14:paraId="0AC4A18C" w14:textId="44A9EE12" w:rsidR="005047F1" w:rsidRPr="00AD62AC" w:rsidRDefault="00F000A1" w:rsidP="007B0752">
      <w:pPr>
        <w:pStyle w:val="ListParagraph"/>
        <w:shd w:val="clear" w:color="auto" w:fill="FFFFFF"/>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291005" w:rsidRPr="00AD62AC">
        <w:rPr>
          <w:rFonts w:ascii="Times New Roman" w:eastAsia="Calibri" w:hAnsi="Times New Roman" w:cs="Times New Roman"/>
          <w:sz w:val="24"/>
          <w:szCs w:val="24"/>
        </w:rPr>
        <w:t xml:space="preserve">.5.4. </w:t>
      </w:r>
      <w:r w:rsidR="005047F1" w:rsidRPr="00AD62AC">
        <w:rPr>
          <w:rFonts w:ascii="Times New Roman" w:eastAsia="Calibri" w:hAnsi="Times New Roman" w:cs="Times New Roman"/>
          <w:sz w:val="24"/>
          <w:szCs w:val="24"/>
        </w:rPr>
        <w:t>vertinama ar pasiūlyme nėra kainos apskaičiavimo klaidų;</w:t>
      </w:r>
    </w:p>
    <w:p w14:paraId="32302D86" w14:textId="2FA249CA" w:rsidR="005047F1" w:rsidRPr="00A60A6E" w:rsidRDefault="00F000A1" w:rsidP="007B0752">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5047F1" w:rsidRPr="00AD62AC">
        <w:rPr>
          <w:rFonts w:ascii="Times New Roman" w:eastAsia="Calibri" w:hAnsi="Times New Roman" w:cs="Times New Roman"/>
          <w:sz w:val="24"/>
          <w:szCs w:val="24"/>
        </w:rPr>
        <w:t>.5.</w:t>
      </w:r>
      <w:r w:rsidR="007B0752">
        <w:rPr>
          <w:rFonts w:ascii="Times New Roman" w:eastAsia="Calibri" w:hAnsi="Times New Roman" w:cs="Times New Roman"/>
          <w:sz w:val="24"/>
          <w:szCs w:val="24"/>
        </w:rPr>
        <w:t>5</w:t>
      </w:r>
      <w:r w:rsidR="005047F1" w:rsidRPr="00AD62AC">
        <w:rPr>
          <w:rFonts w:ascii="Times New Roman" w:eastAsia="Calibri" w:hAnsi="Times New Roman" w:cs="Times New Roman"/>
          <w:sz w:val="24"/>
          <w:szCs w:val="24"/>
        </w:rPr>
        <w:t>.</w:t>
      </w:r>
      <w:r w:rsidR="00C8318F" w:rsidRPr="00AD62AC">
        <w:rPr>
          <w:rFonts w:ascii="Times New Roman" w:eastAsia="Calibri" w:hAnsi="Times New Roman" w:cs="Times New Roman"/>
          <w:sz w:val="24"/>
          <w:szCs w:val="24"/>
        </w:rPr>
        <w:t xml:space="preserve"> </w:t>
      </w:r>
      <w:r w:rsidR="005047F1" w:rsidRPr="00AD62AC">
        <w:rPr>
          <w:rFonts w:ascii="Times New Roman" w:eastAsia="Calibri" w:hAnsi="Times New Roman" w:cs="Times New Roman"/>
          <w:sz w:val="24"/>
          <w:szCs w:val="24"/>
        </w:rPr>
        <w:t>vertinama ar tiekėjo pasiūlyta pirkimo objekto</w:t>
      </w:r>
      <w:r w:rsidR="005047F1" w:rsidRPr="001432C6">
        <w:rPr>
          <w:rFonts w:ascii="Times New Roman" w:hAnsi="Times New Roman"/>
          <w:sz w:val="24"/>
          <w:szCs w:val="24"/>
        </w:rPr>
        <w:t xml:space="preserve"> </w:t>
      </w:r>
      <w:r w:rsidR="003731B5" w:rsidRPr="001432C6">
        <w:rPr>
          <w:rFonts w:ascii="Times New Roman" w:hAnsi="Times New Roman"/>
          <w:sz w:val="24"/>
          <w:szCs w:val="24"/>
        </w:rPr>
        <w:t xml:space="preserve">ar jo </w:t>
      </w:r>
      <w:r w:rsidR="005047F1" w:rsidRPr="001432C6">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1432C6">
        <w:rPr>
          <w:rFonts w:ascii="Times New Roman" w:hAnsi="Times New Roman"/>
          <w:sz w:val="24"/>
          <w:szCs w:val="24"/>
        </w:rPr>
        <w:t xml:space="preserve">ar jo daliai </w:t>
      </w:r>
      <w:r w:rsidR="005047F1" w:rsidRPr="001432C6">
        <w:rPr>
          <w:rFonts w:ascii="Times New Roman" w:hAnsi="Times New Roman"/>
          <w:sz w:val="24"/>
          <w:szCs w:val="24"/>
        </w:rPr>
        <w:t xml:space="preserve">suplanuotas skirti lėšas, numatytas </w:t>
      </w:r>
      <w:r w:rsidR="005047F1" w:rsidRPr="00C8318F">
        <w:rPr>
          <w:rFonts w:ascii="Times New Roman" w:hAnsi="Times New Roman"/>
          <w:sz w:val="24"/>
          <w:szCs w:val="24"/>
        </w:rPr>
        <w:t>Pirkimo sąlygų 2.3 punkte</w:t>
      </w:r>
      <w:r w:rsidR="005047F1" w:rsidRPr="001432C6">
        <w:rPr>
          <w:rFonts w:ascii="Times New Roman" w:hAnsi="Times New Roman"/>
          <w:sz w:val="24"/>
          <w:szCs w:val="24"/>
        </w:rPr>
        <w:t>;</w:t>
      </w:r>
    </w:p>
    <w:p w14:paraId="01F73BE4" w14:textId="0C3A00F0" w:rsidR="005047F1" w:rsidRPr="001432C6" w:rsidRDefault="00F000A1" w:rsidP="00A60A6E">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A871A1" w:rsidRPr="001432C6">
        <w:rPr>
          <w:rFonts w:ascii="Times New Roman" w:eastAsia="Calibri" w:hAnsi="Times New Roman" w:cs="Times New Roman"/>
          <w:sz w:val="24"/>
          <w:szCs w:val="24"/>
        </w:rPr>
        <w:t>.5.</w:t>
      </w:r>
      <w:r w:rsidR="007B0752">
        <w:rPr>
          <w:rFonts w:ascii="Times New Roman" w:eastAsia="Calibri" w:hAnsi="Times New Roman" w:cs="Times New Roman"/>
          <w:sz w:val="24"/>
          <w:szCs w:val="24"/>
        </w:rPr>
        <w:t>6</w:t>
      </w:r>
      <w:r w:rsidR="00A871A1" w:rsidRPr="001432C6">
        <w:rPr>
          <w:rFonts w:ascii="Times New Roman" w:eastAsia="Calibri" w:hAnsi="Times New Roman" w:cs="Times New Roman"/>
          <w:sz w:val="24"/>
          <w:szCs w:val="24"/>
        </w:rPr>
        <w:t>.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1F1E9E81" w:rsidR="005047F1" w:rsidRDefault="00F000A1" w:rsidP="00A60A6E">
      <w:pPr>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8</w:t>
      </w:r>
      <w:r w:rsidR="005047F1" w:rsidRPr="001432C6">
        <w:rPr>
          <w:rFonts w:ascii="Times New Roman" w:eastAsia="Calibri" w:hAnsi="Times New Roman" w:cs="Times New Roman"/>
          <w:sz w:val="24"/>
          <w:szCs w:val="24"/>
          <w:lang w:eastAsia="lt-LT"/>
        </w:rPr>
        <w:t>.5.</w:t>
      </w:r>
      <w:r w:rsidR="007B0752">
        <w:rPr>
          <w:rFonts w:ascii="Times New Roman" w:eastAsia="Calibri" w:hAnsi="Times New Roman" w:cs="Times New Roman"/>
          <w:sz w:val="24"/>
          <w:szCs w:val="24"/>
          <w:lang w:eastAsia="lt-LT"/>
        </w:rPr>
        <w:t>7</w:t>
      </w:r>
      <w:r w:rsidR="005047F1" w:rsidRPr="001432C6">
        <w:rPr>
          <w:rFonts w:ascii="Times New Roman" w:eastAsia="Calibri" w:hAnsi="Times New Roman" w:cs="Times New Roman"/>
          <w:sz w:val="24"/>
          <w:szCs w:val="24"/>
          <w:lang w:eastAsia="lt-LT"/>
        </w:rPr>
        <w:t xml:space="preserve">. atlieka kitus veiksmus, </w:t>
      </w:r>
      <w:r w:rsidR="005047F1" w:rsidRPr="00C8318F">
        <w:rPr>
          <w:rFonts w:ascii="Times New Roman" w:eastAsia="Calibri" w:hAnsi="Times New Roman" w:cs="Times New Roman"/>
          <w:sz w:val="24"/>
          <w:szCs w:val="24"/>
          <w:lang w:eastAsia="lt-LT"/>
        </w:rPr>
        <w:t>susijusius su pasiūlymu vertinimu (pvz.: vertina ar pateikti visi dokumentai, kurie turėjo būti pateikti kartu su pasiūlymu ir pan.);</w:t>
      </w:r>
    </w:p>
    <w:p w14:paraId="1AF994F4" w14:textId="23940628" w:rsidR="00291005" w:rsidRPr="00291005" w:rsidRDefault="00F000A1" w:rsidP="00291005">
      <w:pPr>
        <w:spacing w:line="276"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291005">
        <w:rPr>
          <w:rFonts w:ascii="Times New Roman" w:eastAsia="Calibri" w:hAnsi="Times New Roman" w:cs="Times New Roman"/>
          <w:sz w:val="24"/>
          <w:szCs w:val="24"/>
          <w:lang w:eastAsia="lt-LT"/>
        </w:rPr>
        <w:t xml:space="preserve">.5.6. </w:t>
      </w:r>
      <w:r w:rsidR="00291005" w:rsidRPr="00291005">
        <w:rPr>
          <w:rFonts w:ascii="Times New Roman" w:eastAsia="Calibri" w:hAnsi="Times New Roman" w:cs="Times New Roman"/>
          <w:sz w:val="24"/>
          <w:szCs w:val="24"/>
          <w:lang w:eastAsia="lt-LT"/>
        </w:rPr>
        <w:t>kreipiasi į ekonomiškai naudingiausią pasiūlymą pateikusį tiekėją dėl aktualių dokumentų, patvirtinančių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13A9F45" w14:textId="6D3A4CBC" w:rsidR="005047F1" w:rsidRPr="00C8318F" w:rsidRDefault="00F000A1" w:rsidP="00A60A6E">
      <w:pPr>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047F1" w:rsidRPr="00C8318F">
        <w:rPr>
          <w:rFonts w:ascii="Times New Roman" w:eastAsia="Calibri" w:hAnsi="Times New Roman" w:cs="Times New Roman"/>
          <w:sz w:val="24"/>
          <w:szCs w:val="24"/>
          <w:lang w:eastAsia="lt-LT"/>
        </w:rPr>
        <w:t xml:space="preserve">.6. Jeigu dalyvis pateikė netikslius, neišsamius ar klaidingus dokumentus ar duomenis apie atitiktį pirkimo dokumentų reikalavimams arba šių dokumentų ar duomenų trūksta, Pirkimo </w:t>
      </w:r>
      <w:r w:rsidR="003023B4">
        <w:rPr>
          <w:rFonts w:ascii="Times New Roman" w:eastAsia="Calibri" w:hAnsi="Times New Roman" w:cs="Times New Roman"/>
          <w:sz w:val="24"/>
          <w:szCs w:val="24"/>
          <w:lang w:eastAsia="lt-LT"/>
        </w:rPr>
        <w:t>komisija</w:t>
      </w:r>
      <w:r w:rsidR="005047F1" w:rsidRPr="00C8318F">
        <w:rPr>
          <w:rFonts w:ascii="Times New Roman" w:eastAsia="Calibri" w:hAnsi="Times New Roman" w:cs="Times New Roman"/>
          <w:sz w:val="24"/>
          <w:szCs w:val="24"/>
          <w:lang w:eastAsia="lt-LT"/>
        </w:rPr>
        <w:t xml:space="preserve">, nepažeisdama lygiateisiškumo ir skaidrumo principų, prašo dalyvį šiuos dokumentus ar duomenis patikslinti, papildyti arba paaiškinti per jos nustatytą protingą terminą. </w:t>
      </w:r>
      <w:r w:rsidR="00A871A1" w:rsidRPr="00C8318F">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C8318F">
        <w:rPr>
          <w:rFonts w:ascii="Times New Roman" w:eastAsia="Calibri" w:hAnsi="Times New Roman" w:cs="Times New Roman"/>
          <w:sz w:val="24"/>
          <w:szCs w:val="24"/>
          <w:lang w:eastAsia="lt-LT"/>
        </w:rPr>
        <w:t>.</w:t>
      </w:r>
    </w:p>
    <w:p w14:paraId="50FD09A9" w14:textId="14FD851E" w:rsidR="005047F1" w:rsidRPr="00C8318F" w:rsidRDefault="00F000A1" w:rsidP="00A60A6E">
      <w:pPr>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047F1" w:rsidRPr="00C8318F">
        <w:rPr>
          <w:rFonts w:ascii="Times New Roman" w:eastAsia="Calibri" w:hAnsi="Times New Roman" w:cs="Times New Roman"/>
          <w:sz w:val="24"/>
          <w:szCs w:val="24"/>
          <w:lang w:eastAsia="lt-LT"/>
        </w:rPr>
        <w:t xml:space="preserve">.7. Iškilus klausimams dėl pasiūlymų turinio, pirkimo </w:t>
      </w:r>
      <w:r w:rsidR="003023B4">
        <w:rPr>
          <w:rFonts w:ascii="Times New Roman" w:eastAsia="Calibri" w:hAnsi="Times New Roman" w:cs="Times New Roman"/>
          <w:sz w:val="24"/>
          <w:szCs w:val="24"/>
          <w:lang w:eastAsia="lt-LT"/>
        </w:rPr>
        <w:t>komisija</w:t>
      </w:r>
      <w:r w:rsidR="00C8318F" w:rsidRPr="00C8318F">
        <w:rPr>
          <w:rFonts w:ascii="Times New Roman" w:eastAsia="Calibri" w:hAnsi="Times New Roman" w:cs="Times New Roman"/>
          <w:sz w:val="24"/>
          <w:szCs w:val="24"/>
          <w:lang w:eastAsia="lt-LT"/>
        </w:rPr>
        <w:t xml:space="preserve"> </w:t>
      </w:r>
      <w:r w:rsidR="005047F1" w:rsidRPr="00C8318F">
        <w:rPr>
          <w:rFonts w:ascii="Times New Roman" w:eastAsia="Calibri" w:hAnsi="Times New Roman" w:cs="Times New Roman"/>
          <w:sz w:val="24"/>
          <w:szCs w:val="24"/>
          <w:lang w:eastAsia="lt-LT"/>
        </w:rPr>
        <w:t>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621E27DA" w:rsidR="005047F1" w:rsidRPr="00C8318F" w:rsidRDefault="00F000A1" w:rsidP="00A60A6E">
      <w:pPr>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047F1" w:rsidRPr="00C8318F">
        <w:rPr>
          <w:rFonts w:ascii="Times New Roman" w:eastAsia="Calibri" w:hAnsi="Times New Roman" w:cs="Times New Roman"/>
          <w:sz w:val="24"/>
          <w:szCs w:val="24"/>
          <w:lang w:eastAsia="lt-LT"/>
        </w:rPr>
        <w:t xml:space="preserve">.8. </w:t>
      </w:r>
      <w:r w:rsidR="003023B4">
        <w:rPr>
          <w:rFonts w:ascii="Times New Roman" w:eastAsia="Calibri" w:hAnsi="Times New Roman" w:cs="Times New Roman"/>
          <w:sz w:val="24"/>
          <w:szCs w:val="24"/>
          <w:lang w:eastAsia="lt-LT"/>
        </w:rPr>
        <w:t>Komisija</w:t>
      </w:r>
      <w:r w:rsidR="005047F1" w:rsidRPr="00C8318F">
        <w:rPr>
          <w:rFonts w:ascii="Times New Roman" w:eastAsia="Calibri" w:hAnsi="Times New Roman" w:cs="Times New Roman"/>
          <w:sz w:val="24"/>
          <w:szCs w:val="24"/>
          <w:lang w:eastAsia="lt-LT"/>
        </w:rPr>
        <w:t xml:space="preserve"> dėl dokumentų tikslinimo turi pareigą kreiptis į Tiekėją tik vieną kartą, tačiau tai neapriboja teisės </w:t>
      </w:r>
      <w:r w:rsidR="003023B4">
        <w:rPr>
          <w:rFonts w:ascii="Times New Roman" w:eastAsia="Calibri" w:hAnsi="Times New Roman" w:cs="Times New Roman"/>
          <w:sz w:val="24"/>
          <w:szCs w:val="24"/>
          <w:lang w:eastAsia="lt-LT"/>
        </w:rPr>
        <w:t xml:space="preserve">Komisijai </w:t>
      </w:r>
      <w:r w:rsidR="005047F1" w:rsidRPr="00C8318F">
        <w:rPr>
          <w:rFonts w:ascii="Times New Roman" w:eastAsia="Calibri" w:hAnsi="Times New Roman" w:cs="Times New Roman"/>
          <w:sz w:val="24"/>
          <w:szCs w:val="24"/>
          <w:lang w:eastAsia="lt-LT"/>
        </w:rPr>
        <w:t xml:space="preserve"> kreiptis ir daugiau kartų.</w:t>
      </w:r>
    </w:p>
    <w:p w14:paraId="43B90E04" w14:textId="23C14471" w:rsidR="005047F1" w:rsidRPr="001432C6" w:rsidRDefault="00F000A1" w:rsidP="00A60A6E">
      <w:pPr>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047F1" w:rsidRPr="00C8318F">
        <w:rPr>
          <w:rFonts w:ascii="Times New Roman" w:eastAsia="Calibri" w:hAnsi="Times New Roman" w:cs="Times New Roman"/>
          <w:sz w:val="24"/>
          <w:szCs w:val="24"/>
          <w:lang w:eastAsia="lt-LT"/>
        </w:rPr>
        <w:t xml:space="preserve">.9. Pirkimo </w:t>
      </w:r>
      <w:r w:rsidR="003023B4">
        <w:rPr>
          <w:rFonts w:ascii="Times New Roman" w:eastAsia="Calibri" w:hAnsi="Times New Roman" w:cs="Times New Roman"/>
          <w:sz w:val="24"/>
          <w:szCs w:val="24"/>
          <w:lang w:eastAsia="lt-LT"/>
        </w:rPr>
        <w:t>komisija</w:t>
      </w:r>
      <w:r w:rsidR="005047F1" w:rsidRPr="00C8318F">
        <w:rPr>
          <w:rFonts w:ascii="Times New Roman" w:eastAsia="Calibri" w:hAnsi="Times New Roman" w:cs="Times New Roman"/>
          <w:sz w:val="24"/>
          <w:szCs w:val="24"/>
          <w:lang w:eastAsia="lt-LT"/>
        </w:rPr>
        <w:t xml:space="preserve"> gali nevertinti viso Tiekėjo pasiūlymo, jeigu patikrinęs jo dalį nustato, kad, vadovaujantis </w:t>
      </w:r>
      <w:r w:rsidR="003B7C1F" w:rsidRPr="00C8318F">
        <w:rPr>
          <w:rFonts w:ascii="Times New Roman" w:eastAsia="Calibri" w:hAnsi="Times New Roman" w:cs="Times New Roman"/>
          <w:sz w:val="24"/>
          <w:szCs w:val="24"/>
          <w:lang w:eastAsia="lt-LT"/>
        </w:rPr>
        <w:t>pirkimo dokumentų</w:t>
      </w:r>
      <w:r w:rsidR="005047F1" w:rsidRPr="00C8318F">
        <w:rPr>
          <w:rFonts w:ascii="Times New Roman" w:eastAsia="Calibri" w:hAnsi="Times New Roman" w:cs="Times New Roman"/>
          <w:sz w:val="24"/>
          <w:szCs w:val="24"/>
          <w:lang w:eastAsia="lt-LT"/>
        </w:rPr>
        <w:t xml:space="preserve"> reikalavimais, pasiūlymas</w:t>
      </w:r>
      <w:r w:rsidR="005047F1" w:rsidRPr="001432C6">
        <w:rPr>
          <w:rFonts w:ascii="Times New Roman" w:eastAsia="Calibri" w:hAnsi="Times New Roman" w:cs="Times New Roman"/>
          <w:sz w:val="24"/>
          <w:szCs w:val="24"/>
          <w:lang w:eastAsia="lt-LT"/>
        </w:rPr>
        <w:t xml:space="preserve"> turi būti atmestas.</w:t>
      </w:r>
    </w:p>
    <w:p w14:paraId="2D5B853F" w14:textId="5A98370E" w:rsidR="005047F1" w:rsidRPr="00C8318F" w:rsidRDefault="00F000A1" w:rsidP="00A60A6E">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eastAsia="lt-LT"/>
        </w:rPr>
        <w:t>8</w:t>
      </w:r>
      <w:r w:rsidR="005047F1" w:rsidRPr="001432C6">
        <w:rPr>
          <w:rFonts w:ascii="Times New Roman" w:eastAsia="Calibri" w:hAnsi="Times New Roman" w:cs="Times New Roman"/>
          <w:sz w:val="24"/>
          <w:szCs w:val="24"/>
          <w:lang w:eastAsia="lt-LT"/>
        </w:rPr>
        <w:t xml:space="preserve">.10. </w:t>
      </w:r>
      <w:r w:rsidR="005047F1" w:rsidRPr="001432C6">
        <w:rPr>
          <w:rFonts w:ascii="Times New Roman" w:eastAsia="Calibri" w:hAnsi="Times New Roman" w:cs="Times New Roman"/>
          <w:sz w:val="24"/>
          <w:szCs w:val="24"/>
        </w:rPr>
        <w:t xml:space="preserve">Sudaroma pasiūlymų eilė </w:t>
      </w:r>
      <w:r w:rsidR="00D83C0F" w:rsidRPr="001432C6">
        <w:rPr>
          <w:rFonts w:ascii="Times New Roman" w:eastAsia="Calibri" w:hAnsi="Times New Roman" w:cs="Times New Roman"/>
          <w:sz w:val="24"/>
          <w:szCs w:val="24"/>
        </w:rPr>
        <w:t xml:space="preserve">(išskyrus atvejus, kai pasiūlymą pateikia, arba įvertinus pasiūlymus liko tik vienas tiekėjas) </w:t>
      </w:r>
      <w:r w:rsidR="005047F1" w:rsidRPr="001432C6">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1432C6">
        <w:rPr>
          <w:rFonts w:ascii="Times New Roman" w:eastAsia="Calibri" w:hAnsi="Times New Roman" w:cs="Times New Roman"/>
          <w:sz w:val="24"/>
          <w:szCs w:val="24"/>
        </w:rPr>
        <w:t xml:space="preserve">neatmesti ir </w:t>
      </w:r>
      <w:r w:rsidR="005047F1" w:rsidRPr="001432C6">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1432C6">
        <w:rPr>
          <w:rFonts w:ascii="Times New Roman" w:eastAsia="Calibri" w:hAnsi="Times New Roman" w:cs="Times New Roman"/>
          <w:b/>
          <w:bCs/>
          <w:sz w:val="24"/>
          <w:szCs w:val="24"/>
        </w:rPr>
        <w:t xml:space="preserve">Eilė nesudaroma, jei pasiūlymą pateikė ar, pirkimo </w:t>
      </w:r>
      <w:r w:rsidR="005047F1" w:rsidRPr="00C8318F">
        <w:rPr>
          <w:rFonts w:ascii="Times New Roman" w:eastAsia="Calibri" w:hAnsi="Times New Roman" w:cs="Times New Roman"/>
          <w:b/>
          <w:bCs/>
          <w:sz w:val="24"/>
          <w:szCs w:val="24"/>
        </w:rPr>
        <w:t>procedūrų metu atmetus kitus pasiūlymus, liko vienas tiekėjas.</w:t>
      </w:r>
    </w:p>
    <w:p w14:paraId="2B139AE7" w14:textId="3674030F" w:rsidR="005047F1" w:rsidRPr="00C8318F" w:rsidRDefault="00F000A1" w:rsidP="00A60A6E">
      <w:pPr>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5047F1" w:rsidRPr="00C8318F">
        <w:rPr>
          <w:rFonts w:ascii="Times New Roman" w:eastAsia="Calibri" w:hAnsi="Times New Roman" w:cs="Times New Roman"/>
          <w:sz w:val="24"/>
          <w:szCs w:val="24"/>
          <w:lang w:eastAsia="lt-LT"/>
        </w:rPr>
        <w:t>.11.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4FBFEDC3" w:rsidR="005047F1" w:rsidRPr="001432C6" w:rsidRDefault="00F000A1" w:rsidP="00A60A6E">
      <w:pPr>
        <w:spacing w:after="0" w:line="276"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Cs/>
          <w:sz w:val="24"/>
          <w:szCs w:val="24"/>
        </w:rPr>
        <w:t>8</w:t>
      </w:r>
      <w:r w:rsidR="005047F1" w:rsidRPr="00C8318F">
        <w:rPr>
          <w:rFonts w:ascii="Times New Roman" w:eastAsia="Calibri" w:hAnsi="Times New Roman" w:cs="Times New Roman"/>
          <w:bCs/>
          <w:sz w:val="24"/>
          <w:szCs w:val="24"/>
        </w:rPr>
        <w:t xml:space="preserve">.12. </w:t>
      </w:r>
      <w:r w:rsidR="005047F1" w:rsidRPr="00C8318F">
        <w:rPr>
          <w:rFonts w:ascii="Times New Roman" w:eastAsia="Calibri" w:hAnsi="Times New Roman" w:cs="Times New Roman"/>
          <w:sz w:val="24"/>
          <w:szCs w:val="24"/>
          <w:lang w:eastAsia="lt-LT"/>
        </w:rPr>
        <w:t xml:space="preserve">Pirkimo </w:t>
      </w:r>
      <w:r w:rsidR="003023B4">
        <w:rPr>
          <w:rFonts w:ascii="Times New Roman" w:eastAsia="Calibri" w:hAnsi="Times New Roman" w:cs="Times New Roman"/>
          <w:sz w:val="24"/>
          <w:szCs w:val="24"/>
          <w:lang w:eastAsia="lt-LT"/>
        </w:rPr>
        <w:t>komisija</w:t>
      </w:r>
      <w:r w:rsidR="00C8318F" w:rsidRPr="00C8318F">
        <w:rPr>
          <w:rFonts w:ascii="Times New Roman" w:eastAsia="Calibri" w:hAnsi="Times New Roman" w:cs="Times New Roman"/>
          <w:sz w:val="24"/>
          <w:szCs w:val="24"/>
          <w:lang w:eastAsia="lt-LT"/>
        </w:rPr>
        <w:t xml:space="preserve"> </w:t>
      </w:r>
      <w:r w:rsidR="005047F1" w:rsidRPr="00C8318F">
        <w:rPr>
          <w:rFonts w:ascii="Times New Roman" w:eastAsia="Times New Roman" w:hAnsi="Times New Roman" w:cs="Times New Roman"/>
          <w:sz w:val="24"/>
          <w:szCs w:val="24"/>
          <w:lang w:eastAsia="lt-LT"/>
        </w:rPr>
        <w:t xml:space="preserve">suinteresuotiems dalyviams, ne vėliau kaip per </w:t>
      </w:r>
      <w:r w:rsidR="00B446BE" w:rsidRPr="00C8318F">
        <w:rPr>
          <w:rFonts w:ascii="Times New Roman" w:eastAsia="Times New Roman" w:hAnsi="Times New Roman" w:cs="Times New Roman"/>
          <w:sz w:val="24"/>
          <w:szCs w:val="24"/>
          <w:lang w:eastAsia="lt-LT"/>
        </w:rPr>
        <w:t>3</w:t>
      </w:r>
      <w:r w:rsidR="005047F1" w:rsidRPr="00C8318F">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0" w:tgtFrame="_blank" w:history="1">
        <w:r w:rsidR="005047F1" w:rsidRPr="00C8318F">
          <w:rPr>
            <w:rFonts w:ascii="Times New Roman" w:eastAsia="Times New Roman" w:hAnsi="Times New Roman" w:cs="Times New Roman"/>
            <w:sz w:val="24"/>
            <w:szCs w:val="24"/>
            <w:lang w:eastAsia="lt-LT"/>
          </w:rPr>
          <w:t>VPĮ 58 straipsnio 2 dalyje</w:t>
        </w:r>
      </w:hyperlink>
      <w:r w:rsidR="005047F1" w:rsidRPr="00C8318F">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w:t>
      </w:r>
      <w:r w:rsidR="005047F1" w:rsidRPr="001432C6">
        <w:rPr>
          <w:rFonts w:ascii="Times New Roman" w:eastAsia="Times New Roman" w:hAnsi="Times New Roman" w:cs="Times New Roman"/>
          <w:sz w:val="24"/>
          <w:szCs w:val="24"/>
          <w:lang w:eastAsia="lt-LT"/>
        </w:rPr>
        <w:t>, dėl kurių priimtas toks sprendimas.</w:t>
      </w:r>
    </w:p>
    <w:p w14:paraId="36F1971E" w14:textId="5E409BCA" w:rsidR="005047F1" w:rsidRPr="001432C6" w:rsidRDefault="00F000A1" w:rsidP="00A60A6E">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5047F1" w:rsidRPr="001432C6">
        <w:rPr>
          <w:rFonts w:ascii="Times New Roman" w:eastAsia="Times New Roman" w:hAnsi="Times New Roman" w:cs="Times New Roman"/>
          <w:sz w:val="24"/>
          <w:szCs w:val="24"/>
          <w:lang w:eastAsia="lt-LT"/>
        </w:rPr>
        <w:t xml:space="preserve">.13. Tiekėjas, kurio pasiūlymas laimėjo, kviečiamas sudaryti Sutartį. </w:t>
      </w:r>
    </w:p>
    <w:p w14:paraId="6D3F2400" w14:textId="3C7624DB" w:rsidR="005047F1" w:rsidRPr="001432C6" w:rsidRDefault="00F000A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Pr>
          <w:rFonts w:ascii="Times New Roman" w:eastAsia="Times New Roman" w:hAnsi="Times New Roman" w:cs="Times New Roman"/>
          <w:b/>
          <w:sz w:val="24"/>
          <w:szCs w:val="24"/>
          <w:lang w:eastAsia="lt-LT"/>
        </w:rPr>
        <w:t>8</w:t>
      </w:r>
      <w:r w:rsidR="005047F1" w:rsidRPr="001432C6">
        <w:rPr>
          <w:rFonts w:ascii="Times New Roman" w:eastAsia="Times New Roman" w:hAnsi="Times New Roman" w:cs="Times New Roman"/>
          <w:b/>
          <w:sz w:val="24"/>
          <w:szCs w:val="24"/>
          <w:lang w:eastAsia="lt-LT"/>
        </w:rPr>
        <w:t xml:space="preserve">.14. </w:t>
      </w:r>
      <w:r w:rsidR="005047F1" w:rsidRPr="001432C6">
        <w:rPr>
          <w:rFonts w:ascii="Times New Roman" w:eastAsia="Arial Unicode MS" w:hAnsi="Times New Roman" w:cs="Times New Roman"/>
          <w:b/>
          <w:sz w:val="24"/>
          <w:szCs w:val="24"/>
          <w:bdr w:val="nil"/>
          <w:lang w:eastAsia="en-GB"/>
        </w:rPr>
        <w:t>Perkančioji organizacija atmeta pasiūlymą, jeigu:</w:t>
      </w:r>
    </w:p>
    <w:p w14:paraId="2A55067E" w14:textId="5073F1D4" w:rsidR="005047F1" w:rsidRPr="001432C6" w:rsidRDefault="00F000A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8</w:t>
      </w:r>
      <w:r w:rsidR="005047F1" w:rsidRPr="001432C6">
        <w:rPr>
          <w:rFonts w:ascii="Times New Roman" w:eastAsia="Arial Unicode MS" w:hAnsi="Times New Roman" w:cs="Times New Roman"/>
          <w:sz w:val="24"/>
          <w:szCs w:val="24"/>
          <w:bdr w:val="nil"/>
          <w:lang w:eastAsia="en-GB"/>
        </w:rPr>
        <w:t>.14.1. tiekėjas pasiūlymą ar jo dalį pateikė ne CVP IS priemonėmis;</w:t>
      </w:r>
    </w:p>
    <w:p w14:paraId="1B28D1FE" w14:textId="12468F33" w:rsidR="006B32AB" w:rsidRPr="007F60D4" w:rsidRDefault="00F000A1" w:rsidP="00A60A6E">
      <w:pPr>
        <w:spacing w:after="0" w:line="276" w:lineRule="auto"/>
        <w:ind w:firstLine="720"/>
        <w:jc w:val="both"/>
        <w:rPr>
          <w:rFonts w:ascii="Times New Roman" w:eastAsia="Calibri" w:hAnsi="Times New Roman" w:cs="Times New Roman"/>
          <w:sz w:val="24"/>
          <w:szCs w:val="24"/>
          <w:u w:val="single"/>
        </w:rPr>
      </w:pPr>
      <w:r>
        <w:rPr>
          <w:rFonts w:ascii="Times New Roman" w:eastAsia="Arial Unicode MS" w:hAnsi="Times New Roman" w:cs="Times New Roman"/>
          <w:sz w:val="24"/>
          <w:szCs w:val="24"/>
          <w:bdr w:val="nil"/>
          <w:lang w:eastAsia="en-GB"/>
        </w:rPr>
        <w:t>8</w:t>
      </w:r>
      <w:r w:rsidR="005047F1" w:rsidRPr="001432C6">
        <w:rPr>
          <w:rFonts w:ascii="Times New Roman" w:eastAsia="Arial Unicode MS" w:hAnsi="Times New Roman" w:cs="Times New Roman"/>
          <w:sz w:val="24"/>
          <w:szCs w:val="24"/>
          <w:bdr w:val="nil"/>
          <w:lang w:eastAsia="en-GB"/>
        </w:rPr>
        <w:t xml:space="preserve">.14.2. </w:t>
      </w:r>
      <w:r w:rsidR="006B32AB" w:rsidRPr="007F60D4">
        <w:rPr>
          <w:rFonts w:ascii="Times New Roman" w:hAnsi="Times New Roman" w:cs="Times New Roman"/>
          <w:u w:val="single"/>
        </w:rPr>
        <w:t xml:space="preserve">kartu su pasiūlymu tiekėjas nepateikė </w:t>
      </w:r>
      <w:r w:rsidR="007F60D4" w:rsidRPr="007F60D4">
        <w:rPr>
          <w:rFonts w:ascii="Times New Roman" w:hAnsi="Times New Roman" w:cs="Times New Roman"/>
          <w:u w:val="single"/>
        </w:rPr>
        <w:t>į</w:t>
      </w:r>
      <w:r w:rsidR="006B32AB" w:rsidRPr="007F60D4">
        <w:rPr>
          <w:rFonts w:ascii="Times New Roman" w:hAnsi="Times New Roman" w:cs="Times New Roman"/>
          <w:u w:val="single"/>
        </w:rPr>
        <w:t>kainoto veiklų sąrašo</w:t>
      </w:r>
      <w:r w:rsidR="00DD0864" w:rsidRPr="007F60D4">
        <w:rPr>
          <w:rFonts w:ascii="Times New Roman" w:hAnsi="Times New Roman" w:cs="Times New Roman"/>
          <w:u w:val="single"/>
        </w:rPr>
        <w:t>;</w:t>
      </w:r>
    </w:p>
    <w:p w14:paraId="642E404E" w14:textId="5F85198E" w:rsidR="006B32AB" w:rsidRPr="007F60D4" w:rsidRDefault="006B32AB" w:rsidP="00A60A6E">
      <w:pPr>
        <w:spacing w:after="0" w:line="276" w:lineRule="auto"/>
        <w:ind w:firstLine="720"/>
        <w:jc w:val="both"/>
        <w:rPr>
          <w:rFonts w:ascii="Times New Roman" w:eastAsia="Arial Unicode MS" w:hAnsi="Times New Roman" w:cs="Times New Roman"/>
          <w:sz w:val="24"/>
          <w:szCs w:val="24"/>
          <w:u w:val="single"/>
          <w:bdr w:val="nil"/>
          <w:lang w:eastAsia="en-GB"/>
        </w:rPr>
      </w:pPr>
      <w:r w:rsidRPr="007F60D4">
        <w:rPr>
          <w:rFonts w:ascii="Times New Roman" w:eastAsia="Calibri" w:hAnsi="Times New Roman" w:cs="Times New Roman"/>
          <w:sz w:val="24"/>
          <w:szCs w:val="24"/>
          <w:u w:val="single"/>
        </w:rPr>
        <w:t xml:space="preserve">8.14.3. </w:t>
      </w:r>
      <w:r w:rsidRPr="007F60D4">
        <w:rPr>
          <w:rFonts w:ascii="Times New Roman" w:hAnsi="Times New Roman" w:cs="Times New Roman"/>
          <w:u w:val="single"/>
        </w:rPr>
        <w:t>kartu su pasiūlymu tiekėjas nepateikė p</w:t>
      </w:r>
      <w:r w:rsidRPr="007F60D4">
        <w:rPr>
          <w:rFonts w:ascii="Times New Roman" w:eastAsia="Calibri" w:hAnsi="Times New Roman" w:cs="Times New Roman"/>
          <w:iCs/>
          <w:u w:val="single"/>
        </w:rPr>
        <w:t>asiūlymo galiojimą užtikrinan</w:t>
      </w:r>
      <w:r w:rsidR="00DD0864" w:rsidRPr="007F60D4">
        <w:rPr>
          <w:rFonts w:ascii="Times New Roman" w:eastAsia="Calibri" w:hAnsi="Times New Roman" w:cs="Times New Roman"/>
          <w:iCs/>
          <w:u w:val="single"/>
        </w:rPr>
        <w:t>čio</w:t>
      </w:r>
      <w:r w:rsidRPr="007F60D4">
        <w:rPr>
          <w:rFonts w:ascii="Times New Roman" w:eastAsia="Calibri" w:hAnsi="Times New Roman" w:cs="Times New Roman"/>
          <w:iCs/>
          <w:u w:val="single"/>
        </w:rPr>
        <w:t xml:space="preserve"> dokument</w:t>
      </w:r>
      <w:r w:rsidR="00DD0864" w:rsidRPr="007F60D4">
        <w:rPr>
          <w:rFonts w:ascii="Times New Roman" w:eastAsia="Calibri" w:hAnsi="Times New Roman" w:cs="Times New Roman"/>
          <w:iCs/>
          <w:u w:val="single"/>
        </w:rPr>
        <w:t>o</w:t>
      </w:r>
      <w:r w:rsidRPr="007F60D4">
        <w:rPr>
          <w:rFonts w:ascii="Times New Roman" w:eastAsia="Arial Unicode MS" w:hAnsi="Times New Roman" w:cs="Times New Roman"/>
          <w:sz w:val="24"/>
          <w:szCs w:val="24"/>
          <w:u w:val="single"/>
          <w:bdr w:val="nil"/>
          <w:lang w:eastAsia="en-GB"/>
        </w:rPr>
        <w:t>;</w:t>
      </w:r>
    </w:p>
    <w:p w14:paraId="5CE1DF4D" w14:textId="7C922207" w:rsidR="00291005" w:rsidRDefault="006B32AB" w:rsidP="00A60A6E">
      <w:pPr>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lastRenderedPageBreak/>
        <w:t xml:space="preserve">8.14.4. </w:t>
      </w:r>
      <w:r w:rsidR="00291005" w:rsidRPr="00291005">
        <w:rPr>
          <w:rFonts w:ascii="Times New Roman" w:eastAsia="Arial Unicode MS" w:hAnsi="Times New Roman" w:cs="Times New Roman"/>
          <w:sz w:val="24"/>
          <w:szCs w:val="24"/>
          <w:bdr w:val="nil"/>
          <w:lang w:eastAsia="en-GB"/>
        </w:rPr>
        <w:t>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F70A07E" w14:textId="16AB8AA6" w:rsidR="00291005" w:rsidRPr="00291005" w:rsidRDefault="00F000A1" w:rsidP="00291005">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291005">
        <w:rPr>
          <w:rFonts w:ascii="Times New Roman" w:eastAsia="Calibri" w:hAnsi="Times New Roman" w:cs="Times New Roman"/>
          <w:sz w:val="24"/>
          <w:szCs w:val="24"/>
        </w:rPr>
        <w:t>.14.</w:t>
      </w:r>
      <w:r w:rsidR="006B32AB">
        <w:rPr>
          <w:rFonts w:ascii="Times New Roman" w:eastAsia="Calibri" w:hAnsi="Times New Roman" w:cs="Times New Roman"/>
          <w:sz w:val="24"/>
          <w:szCs w:val="24"/>
        </w:rPr>
        <w:t>5</w:t>
      </w:r>
      <w:r w:rsidR="00291005">
        <w:rPr>
          <w:rFonts w:ascii="Times New Roman" w:eastAsia="Calibri" w:hAnsi="Times New Roman" w:cs="Times New Roman"/>
          <w:sz w:val="24"/>
          <w:szCs w:val="24"/>
        </w:rPr>
        <w:t xml:space="preserve">. </w:t>
      </w:r>
      <w:r w:rsidR="00291005" w:rsidRPr="00291005">
        <w:rPr>
          <w:rFonts w:ascii="Times New Roman" w:eastAsia="Calibri" w:hAnsi="Times New Roman" w:cs="Times New Roman"/>
          <w:sz w:val="24"/>
          <w:szCs w:val="24"/>
        </w:rPr>
        <w:t>tiekėjas neatitinka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1AE6D83B" w14:textId="74C41959" w:rsidR="005047F1" w:rsidRPr="001432C6" w:rsidRDefault="00F000A1" w:rsidP="00A60A6E">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00291005">
        <w:rPr>
          <w:rFonts w:ascii="Times New Roman" w:eastAsia="Calibri" w:hAnsi="Times New Roman" w:cs="Times New Roman"/>
          <w:sz w:val="24"/>
          <w:szCs w:val="24"/>
        </w:rPr>
        <w:t>.14.</w:t>
      </w:r>
      <w:r w:rsidR="006B32AB">
        <w:rPr>
          <w:rFonts w:ascii="Times New Roman" w:eastAsia="Calibri" w:hAnsi="Times New Roman" w:cs="Times New Roman"/>
          <w:sz w:val="24"/>
          <w:szCs w:val="24"/>
        </w:rPr>
        <w:t>6</w:t>
      </w:r>
      <w:r w:rsidR="00291005">
        <w:rPr>
          <w:rFonts w:ascii="Times New Roman" w:eastAsia="Calibri" w:hAnsi="Times New Roman" w:cs="Times New Roman"/>
          <w:sz w:val="24"/>
          <w:szCs w:val="24"/>
        </w:rPr>
        <w:t xml:space="preserve">. </w:t>
      </w:r>
      <w:r w:rsidR="005047F1" w:rsidRPr="001432C6">
        <w:rPr>
          <w:rFonts w:ascii="Times New Roman" w:eastAsia="Calibri" w:hAnsi="Times New Roman" w:cs="Times New Roman"/>
          <w:sz w:val="24"/>
          <w:szCs w:val="24"/>
        </w:rPr>
        <w:t xml:space="preserve">pasiūlymas neatitiko pirkimo sąlygose nustatytų reikalavimų </w:t>
      </w:r>
      <w:r w:rsidR="003B7C1F" w:rsidRPr="001432C6">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1432C6">
        <w:rPr>
          <w:rFonts w:ascii="Times New Roman" w:eastAsia="Calibri" w:hAnsi="Times New Roman" w:cs="Times New Roman"/>
          <w:sz w:val="24"/>
          <w:szCs w:val="24"/>
          <w:vertAlign w:val="superscript"/>
        </w:rPr>
        <w:footnoteReference w:id="4"/>
      </w:r>
      <w:r w:rsidR="005047F1" w:rsidRPr="001432C6">
        <w:rPr>
          <w:rFonts w:ascii="Times New Roman" w:eastAsia="Calibri" w:hAnsi="Times New Roman" w:cs="Times New Roman"/>
          <w:sz w:val="24"/>
          <w:szCs w:val="24"/>
        </w:rPr>
        <w:t>;</w:t>
      </w:r>
    </w:p>
    <w:p w14:paraId="5CEDEB82" w14:textId="783694B0" w:rsidR="005047F1" w:rsidRPr="001432C6" w:rsidRDefault="00F000A1" w:rsidP="00A60A6E">
      <w:pPr>
        <w:spacing w:after="0" w:line="276" w:lineRule="auto"/>
        <w:ind w:firstLine="720"/>
        <w:jc w:val="both"/>
        <w:rPr>
          <w:rFonts w:ascii="Times New Roman" w:hAnsi="Times New Roman"/>
          <w:sz w:val="24"/>
          <w:szCs w:val="24"/>
        </w:rPr>
      </w:pPr>
      <w:r>
        <w:rPr>
          <w:rFonts w:ascii="Times New Roman" w:eastAsia="Arial Unicode MS" w:hAnsi="Times New Roman" w:cs="Times New Roman"/>
          <w:sz w:val="24"/>
          <w:szCs w:val="24"/>
          <w:bdr w:val="nil"/>
        </w:rPr>
        <w:t>8</w:t>
      </w:r>
      <w:r w:rsidR="005047F1" w:rsidRPr="00A60A6E">
        <w:rPr>
          <w:rFonts w:ascii="Times New Roman" w:eastAsia="Arial Unicode MS" w:hAnsi="Times New Roman" w:cs="Times New Roman"/>
          <w:sz w:val="24"/>
          <w:szCs w:val="24"/>
          <w:bdr w:val="nil"/>
        </w:rPr>
        <w:t>.14.</w:t>
      </w:r>
      <w:r w:rsidR="006B32AB">
        <w:rPr>
          <w:rFonts w:ascii="Times New Roman" w:eastAsia="Arial Unicode MS" w:hAnsi="Times New Roman" w:cs="Times New Roman"/>
          <w:sz w:val="24"/>
          <w:szCs w:val="24"/>
          <w:bdr w:val="nil"/>
        </w:rPr>
        <w:t>7</w:t>
      </w:r>
      <w:r w:rsidR="005047F1" w:rsidRPr="00A60A6E">
        <w:rPr>
          <w:rFonts w:ascii="Times New Roman" w:eastAsia="Arial Unicode MS" w:hAnsi="Times New Roman" w:cs="Times New Roman"/>
          <w:sz w:val="24"/>
          <w:szCs w:val="24"/>
          <w:bdr w:val="nil"/>
        </w:rPr>
        <w:t>.</w:t>
      </w:r>
      <w:r w:rsidR="005047F1" w:rsidRPr="001432C6">
        <w:rPr>
          <w:rFonts w:ascii="Times New Roman" w:eastAsia="Arial Unicode MS" w:hAnsi="Times New Roman" w:cs="Times New Roman"/>
          <w:sz w:val="24"/>
          <w:szCs w:val="24"/>
          <w:bdr w:val="nil"/>
        </w:rPr>
        <w:t xml:space="preserve"> </w:t>
      </w:r>
      <w:r w:rsidR="005047F1" w:rsidRPr="001432C6">
        <w:rPr>
          <w:rFonts w:ascii="Times New Roman" w:hAnsi="Times New Roman"/>
          <w:sz w:val="24"/>
          <w:szCs w:val="24"/>
        </w:rPr>
        <w:t xml:space="preserve">tiekėjo pasiūlyta kaina yra per didelė ir nepriimtina. Tiekėjo pasiūlyta kaina yra per didelė ir nepriimtina, jeigu ji </w:t>
      </w:r>
      <w:r w:rsidR="005047F1" w:rsidRPr="00C8318F">
        <w:rPr>
          <w:rFonts w:ascii="Times New Roman" w:hAnsi="Times New Roman"/>
          <w:sz w:val="24"/>
          <w:szCs w:val="24"/>
        </w:rPr>
        <w:t xml:space="preserve">viršija perkančiosios organizacijos pirkimo objekto </w:t>
      </w:r>
      <w:r w:rsidR="003731B5" w:rsidRPr="00C8318F">
        <w:rPr>
          <w:rFonts w:ascii="Times New Roman" w:hAnsi="Times New Roman"/>
          <w:sz w:val="24"/>
          <w:szCs w:val="24"/>
        </w:rPr>
        <w:t xml:space="preserve">ar jo </w:t>
      </w:r>
      <w:r w:rsidR="005047F1" w:rsidRPr="00C8318F">
        <w:rPr>
          <w:rFonts w:ascii="Times New Roman" w:hAnsi="Times New Roman"/>
          <w:sz w:val="24"/>
          <w:szCs w:val="24"/>
        </w:rPr>
        <w:t>daliai suplanuotas skirtas lėšas, numatytas pirkimo sąlygų 2.3 punkte;</w:t>
      </w:r>
    </w:p>
    <w:p w14:paraId="3DBD4A56" w14:textId="6A03734E" w:rsidR="00A871A1" w:rsidRPr="001432C6" w:rsidRDefault="00F000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8</w:t>
      </w:r>
      <w:r w:rsidR="00A871A1" w:rsidRPr="001432C6">
        <w:rPr>
          <w:rFonts w:ascii="Times New Roman" w:eastAsia="Arial Unicode MS" w:hAnsi="Times New Roman" w:cs="Times New Roman"/>
          <w:sz w:val="24"/>
          <w:szCs w:val="24"/>
          <w:bdr w:val="nil"/>
        </w:rPr>
        <w:t>.14.</w:t>
      </w:r>
      <w:r w:rsidR="006B32AB">
        <w:rPr>
          <w:rFonts w:ascii="Times New Roman" w:eastAsia="Arial Unicode MS" w:hAnsi="Times New Roman" w:cs="Times New Roman"/>
          <w:sz w:val="24"/>
          <w:szCs w:val="24"/>
          <w:bdr w:val="nil"/>
        </w:rPr>
        <w:t>8</w:t>
      </w:r>
      <w:r w:rsidR="00A871A1" w:rsidRPr="001432C6">
        <w:rPr>
          <w:rFonts w:ascii="Times New Roman" w:eastAsia="Arial Unicode MS" w:hAnsi="Times New Roman" w:cs="Times New Roman"/>
          <w:sz w:val="24"/>
          <w:szCs w:val="24"/>
          <w:bdr w:val="nil"/>
        </w:rPr>
        <w:t>.</w:t>
      </w:r>
      <w:r w:rsidR="00A871A1" w:rsidRPr="001432C6">
        <w:t xml:space="preserve"> </w:t>
      </w:r>
      <w:r w:rsidR="00A871A1" w:rsidRPr="001432C6">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2F0186E8" w:rsidR="00A871A1" w:rsidRPr="001432C6" w:rsidRDefault="00F000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8</w:t>
      </w:r>
      <w:r w:rsidR="00A871A1" w:rsidRPr="001432C6">
        <w:rPr>
          <w:rFonts w:ascii="Times New Roman" w:eastAsia="Arial Unicode MS" w:hAnsi="Times New Roman" w:cs="Times New Roman"/>
          <w:sz w:val="24"/>
          <w:szCs w:val="24"/>
          <w:bdr w:val="nil"/>
        </w:rPr>
        <w:t>.14.</w:t>
      </w:r>
      <w:r w:rsidR="006B32AB">
        <w:rPr>
          <w:rFonts w:ascii="Times New Roman" w:eastAsia="Arial Unicode MS" w:hAnsi="Times New Roman" w:cs="Times New Roman"/>
          <w:sz w:val="24"/>
          <w:szCs w:val="24"/>
          <w:bdr w:val="nil"/>
        </w:rPr>
        <w:t>8</w:t>
      </w:r>
      <w:r w:rsidR="00A871A1" w:rsidRPr="001432C6">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0CC18C28" w:rsidR="00A871A1" w:rsidRPr="001432C6" w:rsidRDefault="00F000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8</w:t>
      </w:r>
      <w:r w:rsidR="00342819" w:rsidRPr="001432C6">
        <w:rPr>
          <w:rFonts w:ascii="Times New Roman" w:eastAsia="Arial Unicode MS" w:hAnsi="Times New Roman" w:cs="Times New Roman"/>
          <w:sz w:val="24"/>
          <w:szCs w:val="24"/>
          <w:bdr w:val="nil"/>
        </w:rPr>
        <w:t>.</w:t>
      </w:r>
      <w:r w:rsidR="00A871A1" w:rsidRPr="001432C6">
        <w:rPr>
          <w:rFonts w:ascii="Times New Roman" w:eastAsia="Arial Unicode MS" w:hAnsi="Times New Roman" w:cs="Times New Roman"/>
          <w:sz w:val="24"/>
          <w:szCs w:val="24"/>
          <w:bdr w:val="nil"/>
        </w:rPr>
        <w:t>14.</w:t>
      </w:r>
      <w:r w:rsidR="006B32AB">
        <w:rPr>
          <w:rFonts w:ascii="Times New Roman" w:eastAsia="Arial Unicode MS" w:hAnsi="Times New Roman" w:cs="Times New Roman"/>
          <w:sz w:val="24"/>
          <w:szCs w:val="24"/>
          <w:bdr w:val="nil"/>
        </w:rPr>
        <w:t>9</w:t>
      </w:r>
      <w:r w:rsidR="00A871A1" w:rsidRPr="001432C6">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607FE020" w:rsidR="005047F1" w:rsidRPr="001432C6" w:rsidRDefault="00F000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8</w:t>
      </w:r>
      <w:r w:rsidR="005047F1" w:rsidRPr="001432C6">
        <w:rPr>
          <w:rFonts w:ascii="Times New Roman" w:eastAsia="Arial Unicode MS" w:hAnsi="Times New Roman" w:cs="Times New Roman"/>
          <w:sz w:val="24"/>
          <w:szCs w:val="24"/>
          <w:bdr w:val="nil"/>
        </w:rPr>
        <w:t>.14.</w:t>
      </w:r>
      <w:r w:rsidR="006B32AB">
        <w:rPr>
          <w:rFonts w:ascii="Times New Roman" w:eastAsia="Arial Unicode MS" w:hAnsi="Times New Roman" w:cs="Times New Roman"/>
          <w:sz w:val="24"/>
          <w:szCs w:val="24"/>
          <w:bdr w:val="nil"/>
        </w:rPr>
        <w:t>10</w:t>
      </w:r>
      <w:r w:rsidR="005047F1" w:rsidRPr="001432C6">
        <w:rPr>
          <w:rFonts w:ascii="Times New Roman" w:eastAsia="Arial Unicode MS" w:hAnsi="Times New Roman" w:cs="Times New Roman"/>
          <w:sz w:val="24"/>
          <w:szCs w:val="24"/>
          <w:bdr w:val="nil"/>
        </w:rPr>
        <w:t xml:space="preserve">. dalyvis per perkančiosios organizacijos </w:t>
      </w:r>
      <w:r w:rsidR="003B7C1F" w:rsidRPr="001432C6">
        <w:rPr>
          <w:rFonts w:ascii="Times New Roman" w:eastAsia="Arial Unicode MS" w:hAnsi="Times New Roman" w:cs="Times New Roman"/>
          <w:sz w:val="24"/>
          <w:szCs w:val="24"/>
          <w:bdr w:val="nil"/>
        </w:rPr>
        <w:t>nustatytą terminą nepatikslino, nepapildė, nepaaiškino savo pasiūlymo</w:t>
      </w:r>
      <w:r w:rsidR="005047F1" w:rsidRPr="001432C6">
        <w:rPr>
          <w:rFonts w:ascii="Times New Roman" w:eastAsia="Arial Unicode MS" w:hAnsi="Times New Roman" w:cs="Times New Roman"/>
          <w:sz w:val="24"/>
          <w:szCs w:val="24"/>
          <w:bdr w:val="nil"/>
        </w:rPr>
        <w:t xml:space="preserve">. </w:t>
      </w:r>
    </w:p>
    <w:p w14:paraId="28CD6910" w14:textId="5EFFB30B" w:rsidR="00132FE1" w:rsidRPr="001432C6" w:rsidRDefault="00F000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8</w:t>
      </w:r>
      <w:r w:rsidR="00132FE1" w:rsidRPr="001432C6">
        <w:rPr>
          <w:rFonts w:ascii="Times New Roman" w:eastAsia="Arial Unicode MS" w:hAnsi="Times New Roman" w:cs="Times New Roman"/>
          <w:sz w:val="24"/>
          <w:szCs w:val="24"/>
          <w:bdr w:val="nil"/>
        </w:rPr>
        <w:t>.14.</w:t>
      </w:r>
      <w:r w:rsidR="00291005">
        <w:rPr>
          <w:rFonts w:ascii="Times New Roman" w:eastAsia="Arial Unicode MS" w:hAnsi="Times New Roman" w:cs="Times New Roman"/>
          <w:sz w:val="24"/>
          <w:szCs w:val="24"/>
          <w:bdr w:val="nil"/>
        </w:rPr>
        <w:t>1</w:t>
      </w:r>
      <w:r w:rsidR="006B32AB">
        <w:rPr>
          <w:rFonts w:ascii="Times New Roman" w:eastAsia="Arial Unicode MS" w:hAnsi="Times New Roman" w:cs="Times New Roman"/>
          <w:sz w:val="24"/>
          <w:szCs w:val="24"/>
          <w:bdr w:val="nil"/>
        </w:rPr>
        <w:t>1</w:t>
      </w:r>
      <w:r w:rsidR="00132FE1" w:rsidRPr="001432C6">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035A98B8" w:rsidR="005047F1" w:rsidRPr="001432C6" w:rsidRDefault="00F000A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8</w:t>
      </w:r>
      <w:r w:rsidR="005047F1" w:rsidRPr="001432C6">
        <w:rPr>
          <w:rFonts w:ascii="Times New Roman" w:eastAsia="Arial Unicode MS" w:hAnsi="Times New Roman" w:cs="Times New Roman"/>
          <w:sz w:val="24"/>
          <w:szCs w:val="24"/>
          <w:bdr w:val="nil"/>
          <w:lang w:eastAsia="en-GB"/>
        </w:rPr>
        <w:t>.14.</w:t>
      </w:r>
      <w:r w:rsidR="00291005">
        <w:rPr>
          <w:rFonts w:ascii="Times New Roman" w:eastAsia="Arial Unicode MS" w:hAnsi="Times New Roman" w:cs="Times New Roman"/>
          <w:sz w:val="24"/>
          <w:szCs w:val="24"/>
          <w:bdr w:val="nil"/>
          <w:lang w:eastAsia="en-GB"/>
        </w:rPr>
        <w:t>1</w:t>
      </w:r>
      <w:r w:rsidR="006B32AB">
        <w:rPr>
          <w:rFonts w:ascii="Times New Roman" w:eastAsia="Arial Unicode MS" w:hAnsi="Times New Roman" w:cs="Times New Roman"/>
          <w:sz w:val="24"/>
          <w:szCs w:val="24"/>
          <w:bdr w:val="nil"/>
          <w:lang w:eastAsia="en-GB"/>
        </w:rPr>
        <w:t>2</w:t>
      </w:r>
      <w:r w:rsidR="005047F1" w:rsidRPr="001432C6">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5C6CE482" w:rsidR="00ED1F61" w:rsidRPr="001432C6" w:rsidRDefault="00F000A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8</w:t>
      </w:r>
      <w:r w:rsidR="00ED1F61" w:rsidRPr="001432C6">
        <w:rPr>
          <w:rFonts w:ascii="Times New Roman" w:eastAsia="Arial Unicode MS" w:hAnsi="Times New Roman" w:cs="Times New Roman"/>
          <w:sz w:val="24"/>
          <w:szCs w:val="24"/>
          <w:bdr w:val="nil"/>
          <w:lang w:eastAsia="en-GB"/>
        </w:rPr>
        <w:t>.14.</w:t>
      </w:r>
      <w:r w:rsidR="00342819" w:rsidRPr="001432C6">
        <w:rPr>
          <w:rFonts w:ascii="Times New Roman" w:eastAsia="Arial Unicode MS" w:hAnsi="Times New Roman" w:cs="Times New Roman"/>
          <w:sz w:val="24"/>
          <w:szCs w:val="24"/>
          <w:bdr w:val="nil"/>
          <w:lang w:eastAsia="en-GB"/>
        </w:rPr>
        <w:t>1</w:t>
      </w:r>
      <w:r w:rsidR="006B32AB">
        <w:rPr>
          <w:rFonts w:ascii="Times New Roman" w:eastAsia="Arial Unicode MS" w:hAnsi="Times New Roman" w:cs="Times New Roman"/>
          <w:sz w:val="24"/>
          <w:szCs w:val="24"/>
          <w:bdr w:val="nil"/>
          <w:lang w:eastAsia="en-GB"/>
        </w:rPr>
        <w:t>3</w:t>
      </w:r>
      <w:r w:rsidR="00ED1F61" w:rsidRPr="001432C6">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54D1DC40" w:rsidR="00ED1F61" w:rsidRPr="001432C6" w:rsidRDefault="00F000A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8</w:t>
      </w:r>
      <w:r w:rsidR="00ED1F61" w:rsidRPr="001432C6">
        <w:rPr>
          <w:rFonts w:ascii="Times New Roman" w:eastAsia="Arial Unicode MS" w:hAnsi="Times New Roman" w:cs="Times New Roman"/>
          <w:sz w:val="24"/>
          <w:szCs w:val="24"/>
          <w:bdr w:val="nil"/>
          <w:lang w:eastAsia="en-GB"/>
        </w:rPr>
        <w:t>.14.</w:t>
      </w:r>
      <w:r w:rsidR="00342819" w:rsidRPr="001432C6">
        <w:rPr>
          <w:rFonts w:ascii="Times New Roman" w:eastAsia="Arial Unicode MS" w:hAnsi="Times New Roman" w:cs="Times New Roman"/>
          <w:sz w:val="24"/>
          <w:szCs w:val="24"/>
          <w:bdr w:val="nil"/>
          <w:lang w:eastAsia="en-GB"/>
        </w:rPr>
        <w:t>1</w:t>
      </w:r>
      <w:r w:rsidR="006B32AB">
        <w:rPr>
          <w:rFonts w:ascii="Times New Roman" w:eastAsia="Arial Unicode MS" w:hAnsi="Times New Roman" w:cs="Times New Roman"/>
          <w:sz w:val="24"/>
          <w:szCs w:val="24"/>
          <w:bdr w:val="nil"/>
          <w:lang w:eastAsia="en-GB"/>
        </w:rPr>
        <w:t>4</w:t>
      </w:r>
      <w:r w:rsidR="00342819" w:rsidRPr="001432C6">
        <w:rPr>
          <w:rFonts w:ascii="Times New Roman" w:eastAsia="Arial Unicode MS" w:hAnsi="Times New Roman" w:cs="Times New Roman"/>
          <w:sz w:val="24"/>
          <w:szCs w:val="24"/>
          <w:bdr w:val="nil"/>
          <w:lang w:eastAsia="en-GB"/>
        </w:rPr>
        <w:t>.</w:t>
      </w:r>
      <w:r w:rsidR="00ED1F61" w:rsidRPr="001432C6">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761D4B45" w:rsidR="00082D58" w:rsidRPr="001432C6" w:rsidRDefault="00F000A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8</w:t>
      </w:r>
      <w:r w:rsidR="00082D58" w:rsidRPr="001432C6">
        <w:rPr>
          <w:rFonts w:ascii="Times New Roman" w:eastAsia="Arial Unicode MS" w:hAnsi="Times New Roman" w:cs="Times New Roman"/>
          <w:sz w:val="24"/>
          <w:szCs w:val="24"/>
          <w:bdr w:val="nil"/>
          <w:lang w:eastAsia="en-GB"/>
        </w:rPr>
        <w:t>.14.1</w:t>
      </w:r>
      <w:r w:rsidR="006B32AB">
        <w:rPr>
          <w:rFonts w:ascii="Times New Roman" w:eastAsia="Arial Unicode MS" w:hAnsi="Times New Roman" w:cs="Times New Roman"/>
          <w:sz w:val="24"/>
          <w:szCs w:val="24"/>
          <w:bdr w:val="nil"/>
          <w:lang w:eastAsia="en-GB"/>
        </w:rPr>
        <w:t>5</w:t>
      </w:r>
      <w:r w:rsidR="00082D58" w:rsidRPr="001432C6">
        <w:rPr>
          <w:rFonts w:ascii="Times New Roman" w:eastAsia="Arial Unicode MS" w:hAnsi="Times New Roman" w:cs="Times New Roman"/>
          <w:sz w:val="24"/>
          <w:szCs w:val="24"/>
          <w:bdr w:val="nil"/>
          <w:lang w:eastAsia="en-GB"/>
        </w:rPr>
        <w:t>. Tiekėjas su kitais tiekėjais yra sudaręs susitarimų, kuriais siekiama iškreipti konkurenciją atliekamame pirkime, ir perkančioji organizacija dėl to turi įtikinamų duomenų (VPĮ 46 straipsnio 4 dalies 1 punktas).</w:t>
      </w:r>
    </w:p>
    <w:p w14:paraId="26621551" w14:textId="3B92CA1F" w:rsidR="00082D58" w:rsidRPr="001432C6" w:rsidRDefault="00F000A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8</w:t>
      </w:r>
      <w:r w:rsidR="00082D58" w:rsidRPr="001432C6">
        <w:rPr>
          <w:rFonts w:ascii="Times New Roman" w:eastAsia="Arial Unicode MS" w:hAnsi="Times New Roman" w:cs="Times New Roman"/>
          <w:sz w:val="24"/>
          <w:szCs w:val="24"/>
          <w:bdr w:val="nil"/>
          <w:lang w:eastAsia="en-GB"/>
        </w:rPr>
        <w:t>.14.1</w:t>
      </w:r>
      <w:r w:rsidR="006B32AB">
        <w:rPr>
          <w:rFonts w:ascii="Times New Roman" w:eastAsia="Arial Unicode MS" w:hAnsi="Times New Roman" w:cs="Times New Roman"/>
          <w:sz w:val="24"/>
          <w:szCs w:val="24"/>
          <w:bdr w:val="nil"/>
          <w:lang w:eastAsia="en-GB"/>
        </w:rPr>
        <w:t>6</w:t>
      </w:r>
      <w:r w:rsidR="00082D58" w:rsidRPr="001432C6">
        <w:rPr>
          <w:rFonts w:ascii="Times New Roman" w:eastAsia="Arial Unicode MS" w:hAnsi="Times New Roman" w:cs="Times New Roman"/>
          <w:sz w:val="24"/>
          <w:szCs w:val="24"/>
          <w:bdr w:val="nil"/>
          <w:lang w:eastAsia="en-GB"/>
        </w:rPr>
        <w:t xml:space="preserve">.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w:t>
      </w:r>
      <w:r w:rsidR="00082D58" w:rsidRPr="001432C6">
        <w:rPr>
          <w:rFonts w:ascii="Times New Roman" w:eastAsia="Arial Unicode MS" w:hAnsi="Times New Roman" w:cs="Times New Roman"/>
          <w:sz w:val="24"/>
          <w:szCs w:val="24"/>
          <w:bdr w:val="nil"/>
          <w:lang w:eastAsia="en-GB"/>
        </w:rPr>
        <w:lastRenderedPageBreak/>
        <w:t>organizacijos sprendimus ir šių sprendimų pakeitimas prieštarautų VPĮ nuostatoms (VPĮ 46 straipsnio 4 dalies 2 punktas).</w:t>
      </w:r>
    </w:p>
    <w:p w14:paraId="1BD8949B" w14:textId="64DF11A8" w:rsidR="00082D58" w:rsidRPr="001432C6" w:rsidRDefault="00F000A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8</w:t>
      </w:r>
      <w:r w:rsidR="00082D58" w:rsidRPr="001432C6">
        <w:rPr>
          <w:rFonts w:ascii="Times New Roman" w:eastAsia="Arial Unicode MS" w:hAnsi="Times New Roman" w:cs="Times New Roman"/>
          <w:sz w:val="24"/>
          <w:szCs w:val="24"/>
          <w:bdr w:val="nil"/>
          <w:lang w:eastAsia="en-GB"/>
        </w:rPr>
        <w:t>.14.1</w:t>
      </w:r>
      <w:r w:rsidR="006B32AB">
        <w:rPr>
          <w:rFonts w:ascii="Times New Roman" w:eastAsia="Arial Unicode MS" w:hAnsi="Times New Roman" w:cs="Times New Roman"/>
          <w:sz w:val="24"/>
          <w:szCs w:val="24"/>
          <w:bdr w:val="nil"/>
          <w:lang w:eastAsia="en-GB"/>
        </w:rPr>
        <w:t>7</w:t>
      </w:r>
      <w:r w:rsidR="00082D58" w:rsidRPr="001432C6">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4D838014" w:rsidR="00082D58" w:rsidRPr="001432C6" w:rsidRDefault="00F000A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8</w:t>
      </w:r>
      <w:r w:rsidR="00082D58" w:rsidRPr="001432C6">
        <w:rPr>
          <w:rFonts w:ascii="Times New Roman" w:eastAsia="Arial Unicode MS" w:hAnsi="Times New Roman" w:cs="Times New Roman"/>
          <w:sz w:val="24"/>
          <w:szCs w:val="24"/>
          <w:bdr w:val="nil"/>
          <w:lang w:eastAsia="en-GB"/>
        </w:rPr>
        <w:t>.14.1</w:t>
      </w:r>
      <w:r w:rsidR="006B32AB">
        <w:rPr>
          <w:rFonts w:ascii="Times New Roman" w:eastAsia="Arial Unicode MS" w:hAnsi="Times New Roman" w:cs="Times New Roman"/>
          <w:sz w:val="24"/>
          <w:szCs w:val="24"/>
          <w:bdr w:val="nil"/>
          <w:lang w:eastAsia="en-GB"/>
        </w:rPr>
        <w:t>8</w:t>
      </w:r>
      <w:r w:rsidR="00082D58" w:rsidRPr="001432C6">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3B01DB68" w:rsidR="00082D58" w:rsidRPr="001432C6" w:rsidRDefault="00F000A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8</w:t>
      </w:r>
      <w:r w:rsidR="00082D58" w:rsidRPr="001432C6">
        <w:rPr>
          <w:rFonts w:ascii="Times New Roman" w:eastAsia="Arial Unicode MS" w:hAnsi="Times New Roman" w:cs="Times New Roman"/>
          <w:sz w:val="24"/>
          <w:szCs w:val="24"/>
          <w:bdr w:val="nil"/>
          <w:lang w:eastAsia="en-GB"/>
        </w:rPr>
        <w:t>.14.1</w:t>
      </w:r>
      <w:r w:rsidR="006B32AB">
        <w:rPr>
          <w:rFonts w:ascii="Times New Roman" w:eastAsia="Arial Unicode MS" w:hAnsi="Times New Roman" w:cs="Times New Roman"/>
          <w:sz w:val="24"/>
          <w:szCs w:val="24"/>
          <w:bdr w:val="nil"/>
          <w:lang w:eastAsia="en-GB"/>
        </w:rPr>
        <w:t>9</w:t>
      </w:r>
      <w:r w:rsidR="00082D58" w:rsidRPr="001432C6">
        <w:rPr>
          <w:rFonts w:ascii="Times New Roman" w:eastAsia="Arial Unicode MS" w:hAnsi="Times New Roman" w:cs="Times New Roman"/>
          <w:sz w:val="24"/>
          <w:szCs w:val="24"/>
          <w:bdr w:val="nil"/>
          <w:lang w:eastAsia="en-GB"/>
        </w:rPr>
        <w:t>.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5CE1DE47" w:rsidR="00FD5427" w:rsidRPr="001432C6" w:rsidRDefault="00F000A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8</w:t>
      </w:r>
      <w:r w:rsidR="00FD5427" w:rsidRPr="001432C6">
        <w:rPr>
          <w:rFonts w:ascii="Times New Roman" w:eastAsia="Arial Unicode MS" w:hAnsi="Times New Roman" w:cs="Times New Roman"/>
          <w:sz w:val="24"/>
          <w:szCs w:val="24"/>
          <w:bdr w:val="nil"/>
          <w:lang w:eastAsia="en-GB"/>
        </w:rPr>
        <w:t>.14.</w:t>
      </w:r>
      <w:r w:rsidR="006B32AB">
        <w:rPr>
          <w:rFonts w:ascii="Times New Roman" w:eastAsia="Arial Unicode MS" w:hAnsi="Times New Roman" w:cs="Times New Roman"/>
          <w:sz w:val="24"/>
          <w:szCs w:val="24"/>
          <w:bdr w:val="nil"/>
          <w:lang w:eastAsia="en-GB"/>
        </w:rPr>
        <w:t>20</w:t>
      </w:r>
      <w:r w:rsidR="00FD5427" w:rsidRPr="001432C6">
        <w:rPr>
          <w:rFonts w:ascii="Times New Roman" w:eastAsia="Arial Unicode MS" w:hAnsi="Times New Roman" w:cs="Times New Roman"/>
          <w:sz w:val="24"/>
          <w:szCs w:val="24"/>
          <w:bdr w:val="nil"/>
          <w:lang w:eastAsia="en-GB"/>
        </w:rPr>
        <w:t>.</w:t>
      </w:r>
      <w:r w:rsidR="00FD5427" w:rsidRPr="001432C6">
        <w:t xml:space="preserve"> </w:t>
      </w:r>
      <w:r w:rsidR="00FD5427" w:rsidRPr="001432C6">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4777C64F" w:rsidR="005047F1" w:rsidRPr="001432C6" w:rsidRDefault="00F000A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8</w:t>
      </w:r>
      <w:r w:rsidR="005047F1" w:rsidRPr="001432C6">
        <w:rPr>
          <w:rFonts w:ascii="Times New Roman" w:eastAsia="Arial Unicode MS" w:hAnsi="Times New Roman" w:cs="Times New Roman"/>
          <w:sz w:val="24"/>
          <w:szCs w:val="24"/>
          <w:bdr w:val="nil"/>
          <w:lang w:eastAsia="en-GB"/>
        </w:rPr>
        <w:t>.15. Apie pasiūlymo atmetimą ir tokio atmetimo priežastis tiekėjas informuojamas raštu CVP IS priemonėmis.</w:t>
      </w:r>
    </w:p>
    <w:p w14:paraId="61465050" w14:textId="77777777" w:rsidR="00082D58" w:rsidRPr="001432C6" w:rsidRDefault="00082D58" w:rsidP="00A60A6E">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en-GB"/>
        </w:rPr>
      </w:pPr>
    </w:p>
    <w:p w14:paraId="6DEC96EF"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KITOS SĄLYGOS IR INFORMACIJA</w:t>
      </w:r>
    </w:p>
    <w:p w14:paraId="286743F0" w14:textId="77777777" w:rsidR="005047F1" w:rsidRPr="00A60A6E" w:rsidRDefault="005047F1" w:rsidP="00A60A6E">
      <w:pPr>
        <w:spacing w:after="0" w:line="276" w:lineRule="auto"/>
        <w:contextualSpacing/>
        <w:rPr>
          <w:rFonts w:ascii="Times New Roman" w:eastAsiaTheme="minorEastAsia" w:hAnsi="Times New Roman" w:cs="Times New Roman"/>
          <w:sz w:val="24"/>
          <w:szCs w:val="24"/>
          <w:lang w:eastAsia="lt-LT"/>
        </w:rPr>
      </w:pPr>
    </w:p>
    <w:p w14:paraId="1CA6246F" w14:textId="63DBE9FF" w:rsidR="005047F1" w:rsidRPr="00C8318F" w:rsidRDefault="00F000A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5047F1" w:rsidRPr="001432C6">
        <w:rPr>
          <w:rFonts w:ascii="Times New Roman" w:eastAsia="Times New Roman" w:hAnsi="Times New Roman" w:cs="Times New Roman"/>
          <w:sz w:val="24"/>
          <w:szCs w:val="24"/>
          <w:lang w:eastAsia="lt-LT"/>
        </w:rPr>
        <w:t xml:space="preserve">.1. </w:t>
      </w:r>
      <w:r w:rsidR="005047F1" w:rsidRPr="00C8318F">
        <w:rPr>
          <w:rFonts w:ascii="Times New Roman" w:eastAsia="Times New Roman" w:hAnsi="Times New Roman" w:cs="Times New Roman"/>
          <w:sz w:val="24"/>
          <w:szCs w:val="24"/>
          <w:lang w:eastAsia="lt-LT"/>
        </w:rPr>
        <w:t>Sutarties sudarymo atidėjimo terminas netaikomas.</w:t>
      </w:r>
    </w:p>
    <w:p w14:paraId="2C657E5B" w14:textId="2FDC7FE4" w:rsidR="00BE483C" w:rsidRPr="00C8318F" w:rsidRDefault="00F000A1" w:rsidP="00BE483C">
      <w:pPr>
        <w:spacing w:after="0" w:line="276" w:lineRule="auto"/>
        <w:ind w:firstLine="720"/>
        <w:jc w:val="both"/>
        <w:rPr>
          <w:rFonts w:ascii="Times New Roman" w:eastAsia="Times New Roman" w:hAnsi="Times New Roman" w:cs="Times New Roman"/>
          <w:sz w:val="24"/>
          <w:szCs w:val="24"/>
          <w:lang w:eastAsia="lt-LT"/>
        </w:rPr>
      </w:pPr>
      <w:bookmarkStart w:id="2" w:name="_Hlk125710363"/>
      <w:r>
        <w:rPr>
          <w:rFonts w:ascii="Times New Roman" w:eastAsia="Times New Roman" w:hAnsi="Times New Roman" w:cs="Times New Roman"/>
          <w:sz w:val="24"/>
          <w:szCs w:val="24"/>
          <w:lang w:eastAsia="lt-LT"/>
        </w:rPr>
        <w:t>9</w:t>
      </w:r>
      <w:r w:rsidR="005047F1" w:rsidRPr="00C8318F">
        <w:rPr>
          <w:rFonts w:ascii="Times New Roman" w:eastAsia="Times New Roman" w:hAnsi="Times New Roman" w:cs="Times New Roman"/>
          <w:sz w:val="24"/>
          <w:szCs w:val="24"/>
          <w:lang w:eastAsia="lt-LT"/>
        </w:rPr>
        <w:t xml:space="preserve">.2. </w:t>
      </w:r>
      <w:r w:rsidR="00BE483C" w:rsidRPr="00C8318F">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41D43A6" w:rsidR="00B446BE" w:rsidRPr="00C8318F" w:rsidRDefault="00F000A1" w:rsidP="00B446BE">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5047F1" w:rsidRPr="00C8318F">
        <w:rPr>
          <w:rFonts w:ascii="Times New Roman" w:eastAsia="Times New Roman" w:hAnsi="Times New Roman" w:cs="Times New Roman"/>
          <w:sz w:val="24"/>
          <w:szCs w:val="24"/>
          <w:lang w:eastAsia="lt-LT"/>
        </w:rPr>
        <w:t xml:space="preserve">.3. </w:t>
      </w:r>
      <w:r w:rsidR="00B446BE" w:rsidRPr="00C8318F">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2"/>
    <w:p w14:paraId="67FAC662" w14:textId="71FEFF31" w:rsidR="00082D58" w:rsidRPr="001432C6" w:rsidRDefault="00F000A1" w:rsidP="00082D58">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082D58" w:rsidRPr="00C8318F">
        <w:rPr>
          <w:rFonts w:ascii="Times New Roman" w:eastAsia="Times New Roman" w:hAnsi="Times New Roman" w:cs="Times New Roman"/>
          <w:sz w:val="24"/>
          <w:szCs w:val="24"/>
          <w:lang w:eastAsia="lt-LT"/>
        </w:rPr>
        <w:t>.4. Tiekėjas, kuris</w:t>
      </w:r>
      <w:r w:rsidR="00082D58" w:rsidRPr="001432C6">
        <w:rPr>
          <w:rFonts w:ascii="Times New Roman" w:eastAsia="Times New Roman" w:hAnsi="Times New Roman" w:cs="Times New Roman"/>
          <w:sz w:val="24"/>
          <w:szCs w:val="24"/>
          <w:lang w:eastAsia="lt-LT"/>
        </w:rPr>
        <w:t xml:space="preserve"> mano, kad  perkančioji organizacija nesilaikė VPĮ reikalavimų ir tuo pažeidė ar pažeis jo teisėtus interesus, VPĮ VII skyriuje nustatyta tvarka gali kreiptis į apygardos teismą, kaip pirmosios instancijos teismą.</w:t>
      </w:r>
    </w:p>
    <w:p w14:paraId="4675BC1F" w14:textId="7817686B" w:rsidR="00082D58" w:rsidRPr="001432C6" w:rsidRDefault="00F000A1" w:rsidP="00082D58">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082D58" w:rsidRPr="001432C6">
        <w:rPr>
          <w:rFonts w:ascii="Times New Roman" w:eastAsia="Times New Roman" w:hAnsi="Times New Roman" w:cs="Times New Roman"/>
          <w:sz w:val="24"/>
          <w:szCs w:val="24"/>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6DDE3A70" w:rsidR="005047F1" w:rsidRPr="001432C6" w:rsidRDefault="00F000A1" w:rsidP="00082D58">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082D58" w:rsidRPr="001432C6">
        <w:rPr>
          <w:rFonts w:ascii="Times New Roman" w:eastAsia="Times New Roman" w:hAnsi="Times New Roman" w:cs="Times New Roman"/>
          <w:sz w:val="24"/>
          <w:szCs w:val="24"/>
          <w:lang w:eastAsia="lt-LT"/>
        </w:rPr>
        <w:t>.6. Pretenzijos pateikimo perkančiajai organizacijai, prašymo pateikimo ar ieškinio pareiškimo teismui terminai nustatyti VPĮ 102 straipsnyje.</w:t>
      </w:r>
    </w:p>
    <w:p w14:paraId="4C4D6BB3" w14:textId="77777777" w:rsidR="005047F1" w:rsidRPr="001432C6"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SUTARTIES SĄLYGOS</w:t>
      </w:r>
    </w:p>
    <w:p w14:paraId="097B32AD" w14:textId="77777777" w:rsidR="005047F1" w:rsidRPr="00B72DAC" w:rsidRDefault="005047F1" w:rsidP="0098232E">
      <w:pPr>
        <w:spacing w:after="0" w:line="276" w:lineRule="auto"/>
        <w:contextualSpacing/>
        <w:rPr>
          <w:rFonts w:ascii="Times New Roman" w:eastAsiaTheme="minorEastAsia" w:hAnsi="Times New Roman" w:cs="Times New Roman"/>
          <w:sz w:val="24"/>
          <w:szCs w:val="24"/>
          <w:lang w:eastAsia="lt-LT"/>
        </w:rPr>
      </w:pPr>
    </w:p>
    <w:p w14:paraId="5653C288" w14:textId="6F07599B" w:rsidR="005047F1" w:rsidRPr="00C8318F" w:rsidRDefault="00F000A1" w:rsidP="005047F1">
      <w:pPr>
        <w:spacing w:after="0" w:line="276" w:lineRule="auto"/>
        <w:ind w:firstLine="720"/>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10</w:t>
      </w:r>
      <w:r w:rsidR="005047F1" w:rsidRPr="00B72DAC">
        <w:rPr>
          <w:rFonts w:ascii="Times New Roman" w:eastAsiaTheme="minorEastAsia" w:hAnsi="Times New Roman" w:cs="Times New Roman"/>
          <w:sz w:val="24"/>
          <w:szCs w:val="24"/>
          <w:lang w:eastAsia="lt-LT"/>
        </w:rPr>
        <w:t xml:space="preserve">.1. Sutarties projektas </w:t>
      </w:r>
      <w:r w:rsidR="005047F1" w:rsidRPr="00C8318F">
        <w:rPr>
          <w:rFonts w:ascii="Times New Roman" w:eastAsiaTheme="minorEastAsia" w:hAnsi="Times New Roman" w:cs="Times New Roman"/>
          <w:sz w:val="24"/>
          <w:szCs w:val="24"/>
          <w:lang w:eastAsia="lt-LT"/>
        </w:rPr>
        <w:t xml:space="preserve">pateikiamas pirkimo sąlygų </w:t>
      </w:r>
      <w:r w:rsidR="007553AC" w:rsidRPr="00C8318F">
        <w:rPr>
          <w:rFonts w:ascii="Times New Roman" w:eastAsiaTheme="minorEastAsia" w:hAnsi="Times New Roman" w:cs="Times New Roman"/>
          <w:sz w:val="24"/>
          <w:szCs w:val="24"/>
          <w:lang w:eastAsia="lt-LT"/>
        </w:rPr>
        <w:t xml:space="preserve">3 </w:t>
      </w:r>
      <w:r w:rsidR="005047F1" w:rsidRPr="00C8318F">
        <w:rPr>
          <w:rFonts w:ascii="Times New Roman" w:eastAsiaTheme="minorEastAsia" w:hAnsi="Times New Roman" w:cs="Times New Roman"/>
          <w:sz w:val="24"/>
          <w:szCs w:val="24"/>
          <w:lang w:eastAsia="lt-LT"/>
        </w:rPr>
        <w:t>priede.</w:t>
      </w:r>
    </w:p>
    <w:p w14:paraId="665AB146" w14:textId="77777777" w:rsidR="005047F1" w:rsidRPr="00C8318F" w:rsidRDefault="005047F1" w:rsidP="00B72DAC">
      <w:pPr>
        <w:spacing w:after="0" w:line="240" w:lineRule="auto"/>
        <w:jc w:val="both"/>
        <w:rPr>
          <w:rFonts w:ascii="Times New Roman" w:eastAsiaTheme="minorEastAsia" w:hAnsi="Times New Roman" w:cs="Times New Roman"/>
          <w:sz w:val="24"/>
          <w:szCs w:val="24"/>
          <w:lang w:eastAsia="lt-LT"/>
        </w:rPr>
      </w:pPr>
    </w:p>
    <w:p w14:paraId="404FAA6A" w14:textId="77777777" w:rsidR="005047F1" w:rsidRPr="00C8318F"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C8318F">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C8318F" w:rsidRDefault="005047F1" w:rsidP="00B72DAC">
      <w:pPr>
        <w:spacing w:after="0" w:line="276" w:lineRule="auto"/>
        <w:contextualSpacing/>
        <w:outlineLvl w:val="0"/>
        <w:rPr>
          <w:rFonts w:ascii="Times New Roman" w:eastAsia="Arial Unicode MS" w:hAnsi="Times New Roman" w:cs="Times New Roman"/>
          <w:caps/>
          <w:spacing w:val="4"/>
          <w:sz w:val="24"/>
          <w:szCs w:val="24"/>
          <w:lang w:eastAsia="en-GB"/>
        </w:rPr>
      </w:pPr>
    </w:p>
    <w:p w14:paraId="5BAC6315" w14:textId="5756F23C" w:rsidR="005047F1" w:rsidRPr="00C8318F"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C8318F">
        <w:rPr>
          <w:rFonts w:ascii="Times New Roman" w:eastAsia="Arial Unicode MS" w:hAnsi="Times New Roman" w:cs="Times New Roman"/>
          <w:sz w:val="24"/>
          <w:szCs w:val="24"/>
          <w:lang w:eastAsia="en-GB"/>
        </w:rPr>
        <w:t>1</w:t>
      </w:r>
      <w:r w:rsidR="00F000A1">
        <w:rPr>
          <w:rFonts w:ascii="Times New Roman" w:eastAsia="Arial Unicode MS" w:hAnsi="Times New Roman" w:cs="Times New Roman"/>
          <w:sz w:val="24"/>
          <w:szCs w:val="24"/>
          <w:lang w:eastAsia="en-GB"/>
        </w:rPr>
        <w:t>1</w:t>
      </w:r>
      <w:r w:rsidRPr="00C8318F">
        <w:rPr>
          <w:rFonts w:ascii="Times New Roman" w:eastAsia="Arial Unicode MS" w:hAnsi="Times New Roman" w:cs="Times New Roman"/>
          <w:sz w:val="24"/>
          <w:szCs w:val="24"/>
          <w:lang w:eastAsia="en-GB"/>
        </w:rPr>
        <w:t>.1. Techninė specifikacija</w:t>
      </w:r>
      <w:r w:rsidR="00E67A47">
        <w:rPr>
          <w:rFonts w:ascii="Times New Roman" w:eastAsia="Arial Unicode MS" w:hAnsi="Times New Roman" w:cs="Times New Roman"/>
          <w:sz w:val="24"/>
          <w:szCs w:val="24"/>
          <w:lang w:eastAsia="en-GB"/>
        </w:rPr>
        <w:t xml:space="preserve"> (užduotis)</w:t>
      </w:r>
      <w:r w:rsidRPr="00C8318F">
        <w:rPr>
          <w:rFonts w:ascii="Times New Roman" w:eastAsia="Arial Unicode MS" w:hAnsi="Times New Roman" w:cs="Times New Roman"/>
          <w:sz w:val="24"/>
          <w:szCs w:val="24"/>
          <w:lang w:eastAsia="en-GB"/>
        </w:rPr>
        <w:t xml:space="preserve"> – </w:t>
      </w:r>
      <w:r w:rsidR="007553AC" w:rsidRPr="00C8318F">
        <w:rPr>
          <w:rFonts w:ascii="Times New Roman" w:eastAsia="Arial Unicode MS" w:hAnsi="Times New Roman" w:cs="Times New Roman"/>
          <w:sz w:val="24"/>
          <w:szCs w:val="24"/>
          <w:lang w:eastAsia="en-GB"/>
        </w:rPr>
        <w:t>1 priedas.</w:t>
      </w:r>
    </w:p>
    <w:p w14:paraId="7F620992" w14:textId="0239F866" w:rsidR="005047F1" w:rsidRPr="00C8318F"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C8318F">
        <w:rPr>
          <w:rFonts w:ascii="Times New Roman" w:eastAsia="Arial Unicode MS" w:hAnsi="Times New Roman" w:cs="Times New Roman"/>
          <w:sz w:val="24"/>
          <w:szCs w:val="24"/>
          <w:lang w:eastAsia="en-GB"/>
        </w:rPr>
        <w:lastRenderedPageBreak/>
        <w:t>1</w:t>
      </w:r>
      <w:r w:rsidR="00F000A1">
        <w:rPr>
          <w:rFonts w:ascii="Times New Roman" w:eastAsia="Arial Unicode MS" w:hAnsi="Times New Roman" w:cs="Times New Roman"/>
          <w:sz w:val="24"/>
          <w:szCs w:val="24"/>
          <w:lang w:eastAsia="en-GB"/>
        </w:rPr>
        <w:t>1</w:t>
      </w:r>
      <w:r w:rsidRPr="00C8318F">
        <w:rPr>
          <w:rFonts w:ascii="Times New Roman" w:eastAsia="Arial Unicode MS" w:hAnsi="Times New Roman" w:cs="Times New Roman"/>
          <w:sz w:val="24"/>
          <w:szCs w:val="24"/>
          <w:lang w:eastAsia="en-GB"/>
        </w:rPr>
        <w:t xml:space="preserve">.2. Pasiūlymo forma – </w:t>
      </w:r>
      <w:r w:rsidR="007553AC" w:rsidRPr="00C8318F">
        <w:rPr>
          <w:rFonts w:ascii="Times New Roman" w:eastAsia="Arial Unicode MS" w:hAnsi="Times New Roman" w:cs="Times New Roman"/>
          <w:sz w:val="24"/>
          <w:szCs w:val="24"/>
          <w:lang w:eastAsia="en-GB"/>
        </w:rPr>
        <w:t>2 priedas.</w:t>
      </w:r>
    </w:p>
    <w:p w14:paraId="6F162A49" w14:textId="2FD0D143"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C8318F">
        <w:rPr>
          <w:rFonts w:ascii="Times New Roman" w:eastAsia="Arial Unicode MS" w:hAnsi="Times New Roman" w:cs="Times New Roman"/>
          <w:sz w:val="24"/>
          <w:szCs w:val="24"/>
          <w:lang w:eastAsia="en-GB"/>
        </w:rPr>
        <w:t>1</w:t>
      </w:r>
      <w:r w:rsidR="00F000A1">
        <w:rPr>
          <w:rFonts w:ascii="Times New Roman" w:eastAsia="Arial Unicode MS" w:hAnsi="Times New Roman" w:cs="Times New Roman"/>
          <w:sz w:val="24"/>
          <w:szCs w:val="24"/>
          <w:lang w:eastAsia="en-GB"/>
        </w:rPr>
        <w:t>1</w:t>
      </w:r>
      <w:r w:rsidRPr="00C8318F">
        <w:rPr>
          <w:rFonts w:ascii="Times New Roman" w:eastAsia="Arial Unicode MS" w:hAnsi="Times New Roman" w:cs="Times New Roman"/>
          <w:sz w:val="24"/>
          <w:szCs w:val="24"/>
          <w:lang w:eastAsia="en-GB"/>
        </w:rPr>
        <w:t xml:space="preserve">.3. Sutarties projektas – </w:t>
      </w:r>
      <w:r w:rsidR="007553AC" w:rsidRPr="00C8318F">
        <w:rPr>
          <w:rFonts w:ascii="Times New Roman" w:eastAsia="Arial Unicode MS" w:hAnsi="Times New Roman" w:cs="Times New Roman"/>
          <w:sz w:val="24"/>
          <w:szCs w:val="24"/>
          <w:lang w:eastAsia="en-GB"/>
        </w:rPr>
        <w:t>3 priedas.</w:t>
      </w:r>
    </w:p>
    <w:p w14:paraId="121F5899" w14:textId="0886020A" w:rsidR="00CF2BB8" w:rsidRDefault="00CF2BB8" w:rsidP="005047F1">
      <w:pPr>
        <w:suppressAutoHyphens/>
        <w:spacing w:after="0" w:line="276" w:lineRule="auto"/>
        <w:ind w:firstLine="720"/>
        <w:jc w:val="both"/>
        <w:rPr>
          <w:rFonts w:ascii="Times New Roman" w:eastAsia="Times New Roman" w:hAnsi="Times New Roman" w:cs="Times New Roman"/>
          <w:bCs/>
          <w:sz w:val="24"/>
          <w:szCs w:val="24"/>
        </w:rPr>
      </w:pPr>
      <w:r w:rsidRPr="00CF2BB8">
        <w:rPr>
          <w:rFonts w:ascii="Times New Roman" w:eastAsia="Times New Roman" w:hAnsi="Times New Roman" w:cs="Times New Roman"/>
          <w:bCs/>
          <w:sz w:val="24"/>
          <w:szCs w:val="24"/>
        </w:rPr>
        <w:t xml:space="preserve">11.4. </w:t>
      </w:r>
      <w:r w:rsidRPr="00CF2BB8">
        <w:rPr>
          <w:rFonts w:ascii="Times New Roman" w:eastAsia="Times New Roman" w:hAnsi="Times New Roman" w:cs="Times New Roman"/>
          <w:bCs/>
          <w:sz w:val="24"/>
          <w:szCs w:val="24"/>
        </w:rPr>
        <w:t>Tiekėjo specialistų sąrašo forma</w:t>
      </w:r>
      <w:r w:rsidRPr="00CF2BB8">
        <w:rPr>
          <w:rFonts w:ascii="Times New Roman" w:eastAsia="Times New Roman" w:hAnsi="Times New Roman" w:cs="Times New Roman"/>
          <w:bCs/>
          <w:sz w:val="24"/>
          <w:szCs w:val="24"/>
        </w:rPr>
        <w:t>- 4 priedas</w:t>
      </w:r>
      <w:r>
        <w:rPr>
          <w:rFonts w:ascii="Times New Roman" w:eastAsia="Times New Roman" w:hAnsi="Times New Roman" w:cs="Times New Roman"/>
          <w:bCs/>
          <w:sz w:val="24"/>
          <w:szCs w:val="24"/>
        </w:rPr>
        <w:t>.</w:t>
      </w:r>
    </w:p>
    <w:p w14:paraId="293AFFD2" w14:textId="33DFDBE0" w:rsidR="00CF2BB8" w:rsidRPr="00CF2BB8" w:rsidRDefault="00CF2BB8" w:rsidP="005047F1">
      <w:pPr>
        <w:suppressAutoHyphens/>
        <w:spacing w:after="0" w:line="276"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11.5. </w:t>
      </w:r>
      <w:r w:rsidRPr="00CF2BB8">
        <w:rPr>
          <w:rFonts w:ascii="Times New Roman" w:eastAsia="Times New Roman" w:hAnsi="Times New Roman" w:cs="Times New Roman"/>
          <w:bCs/>
          <w:sz w:val="24"/>
          <w:szCs w:val="24"/>
        </w:rPr>
        <w:t>Savo jėgomis atliktų darbų sąrašo forma</w:t>
      </w:r>
      <w:r w:rsidRPr="00CF2BB8">
        <w:rPr>
          <w:rFonts w:ascii="Times New Roman" w:eastAsia="Times New Roman" w:hAnsi="Times New Roman" w:cs="Times New Roman"/>
          <w:bCs/>
          <w:sz w:val="24"/>
          <w:szCs w:val="24"/>
        </w:rPr>
        <w:t xml:space="preserve"> – 5 priedas.</w:t>
      </w:r>
    </w:p>
    <w:p w14:paraId="25B6464A" w14:textId="77777777" w:rsidR="00B72DAC" w:rsidRPr="001432C6" w:rsidRDefault="00B72DAC" w:rsidP="00B72DAC">
      <w:pPr>
        <w:suppressAutoHyphens/>
        <w:spacing w:after="0" w:line="276" w:lineRule="auto"/>
        <w:jc w:val="both"/>
        <w:rPr>
          <w:rFonts w:ascii="Times New Roman" w:eastAsia="Arial Unicode MS" w:hAnsi="Times New Roman" w:cs="Times New Roman"/>
          <w:sz w:val="24"/>
          <w:szCs w:val="24"/>
          <w:lang w:eastAsia="en-GB"/>
        </w:rPr>
      </w:pPr>
    </w:p>
    <w:p w14:paraId="69938F98" w14:textId="5413A7FF" w:rsidR="005047F1" w:rsidRPr="00B72DAC" w:rsidRDefault="005047F1" w:rsidP="00B72DAC">
      <w:pPr>
        <w:spacing w:after="0" w:line="276" w:lineRule="auto"/>
        <w:jc w:val="right"/>
        <w:rPr>
          <w:rFonts w:ascii="Times New Roman" w:eastAsia="Calibri" w:hAnsi="Times New Roman" w:cs="Times New Roman"/>
          <w:b/>
          <w:bCs/>
          <w:sz w:val="24"/>
          <w:szCs w:val="24"/>
          <w:lang w:eastAsia="lt-LT"/>
        </w:rPr>
      </w:pPr>
      <w:r w:rsidRPr="001432C6">
        <w:rPr>
          <w:rFonts w:ascii="Times New Roman" w:eastAsia="Calibri" w:hAnsi="Times New Roman" w:cs="Times New Roman"/>
          <w:sz w:val="24"/>
          <w:szCs w:val="24"/>
          <w:bdr w:val="nil"/>
          <w:lang w:eastAsia="lt-LT"/>
        </w:rPr>
        <w:br w:type="page"/>
      </w:r>
      <w:r w:rsidRPr="00C8318F">
        <w:rPr>
          <w:rFonts w:ascii="Times New Roman" w:eastAsia="Calibri" w:hAnsi="Times New Roman" w:cs="Times New Roman"/>
          <w:b/>
          <w:bCs/>
          <w:sz w:val="24"/>
          <w:szCs w:val="24"/>
          <w:lang w:eastAsia="lt-LT"/>
        </w:rPr>
        <w:lastRenderedPageBreak/>
        <w:t>Pirkimo sąlygų</w:t>
      </w:r>
      <w:r w:rsidR="00B72DAC" w:rsidRPr="00C8318F">
        <w:rPr>
          <w:rFonts w:ascii="Times New Roman" w:eastAsia="Calibri" w:hAnsi="Times New Roman" w:cs="Times New Roman"/>
          <w:b/>
          <w:bCs/>
          <w:sz w:val="24"/>
          <w:szCs w:val="24"/>
          <w:lang w:eastAsia="lt-LT"/>
        </w:rPr>
        <w:t xml:space="preserve"> </w:t>
      </w:r>
      <w:r w:rsidR="004666BF" w:rsidRPr="00C8318F">
        <w:rPr>
          <w:rFonts w:ascii="Times New Roman" w:eastAsia="Calibri" w:hAnsi="Times New Roman" w:cs="Times New Roman"/>
          <w:b/>
          <w:bCs/>
          <w:sz w:val="24"/>
          <w:szCs w:val="24"/>
          <w:lang w:eastAsia="lt-LT"/>
        </w:rPr>
        <w:t>1 pried</w:t>
      </w:r>
      <w:r w:rsidR="00F850D2" w:rsidRPr="00C8318F">
        <w:rPr>
          <w:rFonts w:ascii="Times New Roman" w:eastAsia="Calibri" w:hAnsi="Times New Roman" w:cs="Times New Roman"/>
          <w:b/>
          <w:bCs/>
          <w:sz w:val="24"/>
          <w:szCs w:val="24"/>
          <w:lang w:eastAsia="lt-LT"/>
        </w:rPr>
        <w:t>as</w:t>
      </w:r>
    </w:p>
    <w:p w14:paraId="490CA155" w14:textId="77777777" w:rsidR="005047F1" w:rsidRPr="001432C6" w:rsidRDefault="005047F1" w:rsidP="00B72DAC">
      <w:pPr>
        <w:keepNext/>
        <w:spacing w:after="0" w:line="276" w:lineRule="auto"/>
        <w:outlineLvl w:val="0"/>
        <w:rPr>
          <w:rFonts w:ascii="Times New Roman" w:eastAsia="Calibri" w:hAnsi="Times New Roman" w:cs="Times New Roman"/>
          <w:bCs/>
          <w:sz w:val="24"/>
          <w:szCs w:val="24"/>
        </w:rPr>
      </w:pPr>
    </w:p>
    <w:p w14:paraId="0FACC6EB" w14:textId="4F2693C9" w:rsidR="005047F1" w:rsidRPr="00B72DAC" w:rsidRDefault="005047F1" w:rsidP="00B72DAC">
      <w:pPr>
        <w:spacing w:after="0" w:line="276" w:lineRule="auto"/>
        <w:jc w:val="center"/>
        <w:rPr>
          <w:rFonts w:ascii="Times New Roman" w:eastAsia="Calibri" w:hAnsi="Times New Roman" w:cs="Times New Roman"/>
          <w:b/>
          <w:caps/>
          <w:sz w:val="24"/>
          <w:szCs w:val="24"/>
        </w:rPr>
      </w:pPr>
      <w:bookmarkStart w:id="3" w:name="_Hlk14939711"/>
      <w:r w:rsidRPr="001432C6">
        <w:rPr>
          <w:rFonts w:ascii="Times New Roman" w:eastAsia="Calibri" w:hAnsi="Times New Roman" w:cs="Times New Roman"/>
          <w:b/>
          <w:caps/>
          <w:sz w:val="24"/>
          <w:szCs w:val="24"/>
        </w:rPr>
        <w:t>techninė specifikacija</w:t>
      </w:r>
      <w:bookmarkStart w:id="4" w:name="__DdeLink__990_4154601558"/>
      <w:bookmarkStart w:id="5" w:name="_Hlk27052662"/>
      <w:bookmarkEnd w:id="4"/>
    </w:p>
    <w:p w14:paraId="7257EF66" w14:textId="77777777" w:rsidR="005047F1" w:rsidRPr="00781541" w:rsidRDefault="005047F1" w:rsidP="00B72DAC">
      <w:pPr>
        <w:spacing w:after="0" w:line="276" w:lineRule="auto"/>
        <w:jc w:val="center"/>
        <w:rPr>
          <w:rFonts w:ascii="Times New Roman" w:eastAsia="Calibri" w:hAnsi="Times New Roman" w:cs="Times New Roman"/>
          <w:i/>
          <w:color w:val="FF0000"/>
          <w:sz w:val="24"/>
          <w:szCs w:val="24"/>
          <w:lang w:eastAsia="lt-LT"/>
        </w:rPr>
      </w:pPr>
      <w:r w:rsidRPr="00781541">
        <w:rPr>
          <w:rFonts w:ascii="Times New Roman" w:eastAsia="Calibri" w:hAnsi="Times New Roman" w:cs="Times New Roman"/>
          <w:i/>
          <w:color w:val="FF0000"/>
          <w:sz w:val="24"/>
          <w:szCs w:val="24"/>
          <w:lang w:eastAsia="lt-LT"/>
        </w:rPr>
        <w:t>(pateikiama atskiru dokumentu)</w:t>
      </w:r>
    </w:p>
    <w:p w14:paraId="39F18AB0" w14:textId="77777777" w:rsidR="00B72DAC" w:rsidRDefault="00B72DAC" w:rsidP="00B72DAC">
      <w:pPr>
        <w:spacing w:after="0" w:line="276" w:lineRule="auto"/>
        <w:jc w:val="center"/>
        <w:rPr>
          <w:rFonts w:ascii="Times New Roman" w:eastAsia="Calibri" w:hAnsi="Times New Roman" w:cs="Times New Roman"/>
          <w:iCs/>
          <w:sz w:val="24"/>
          <w:szCs w:val="24"/>
          <w:lang w:eastAsia="lt-LT"/>
        </w:rPr>
      </w:pPr>
    </w:p>
    <w:p w14:paraId="40C69401" w14:textId="77777777" w:rsidR="00741BC6" w:rsidRPr="002A6F79" w:rsidRDefault="00741BC6" w:rsidP="00741BC6">
      <w:pPr>
        <w:spacing w:after="0" w:line="276" w:lineRule="auto"/>
        <w:ind w:firstLine="720"/>
        <w:jc w:val="both"/>
        <w:rPr>
          <w:rFonts w:ascii="Times New Roman" w:eastAsia="Calibri" w:hAnsi="Times New Roman" w:cs="Times New Roman"/>
          <w:sz w:val="24"/>
          <w:szCs w:val="24"/>
        </w:rPr>
      </w:pPr>
      <w:r w:rsidRPr="005F4D0E">
        <w:rPr>
          <w:rFonts w:ascii="Times New Roman" w:eastAsia="Calibri" w:hAnsi="Times New Roman" w:cs="Times New Roman"/>
          <w:sz w:val="24"/>
          <w:szCs w:val="24"/>
        </w:rPr>
        <w:t>Jeigu techninėje užduotyje ir jos prieduose pateiktos konkrečios (</w:t>
      </w:r>
      <w:r w:rsidRPr="005F4D0E">
        <w:rPr>
          <w:rFonts w:ascii="Times New Roman" w:eastAsia="Calibri" w:hAnsi="Times New Roman" w:cs="Times New Roman"/>
          <w:i/>
          <w:iCs/>
          <w:sz w:val="24"/>
          <w:szCs w:val="24"/>
        </w:rPr>
        <w:t>t. y. šalia nenurodytas žodis „arba lygiavertis“)</w:t>
      </w:r>
      <w:r w:rsidRPr="005F4D0E">
        <w:rPr>
          <w:rFonts w:ascii="Times New Roman" w:eastAsia="Calibri" w:hAnsi="Times New Roman" w:cs="Times New Roman"/>
          <w:sz w:val="24"/>
          <w:szCs w:val="24"/>
        </w:rPr>
        <w:t xml:space="preserve"> nuorodos į standartus ir (ar) technologijas, ir (ar) prekės</w:t>
      </w:r>
      <w:r w:rsidRPr="002A6F79">
        <w:rPr>
          <w:rFonts w:ascii="Times New Roman" w:eastAsia="Calibri" w:hAnsi="Times New Roman" w:cs="Times New Roman"/>
          <w:sz w:val="24"/>
          <w:szCs w:val="24"/>
        </w:rPr>
        <w:t xml:space="preserve"> ženklus, ir (ar) gamintojus, ir (ar) modelius, ir (ar) medžiagas, ir (ar) metodikas ir pan., tai jos yra tik rekomendacinio pobūdžio, todėl į standartai ir (ar) technologijos, ir (ar) prekės ženklai, ir (ar) gamintojai, ir (ar) modeliai, ir (ar) medžiagos, ir (ar) metodikos ir pan. gali būti pakeistos lygiavertėmis. Techninėje užduotyje nurodyti konkretūs dydžiai, išmatavimai, kiekiai bei patalpose numatomos veiklos, darbuotojų funkcijų aprašymai, darbo vietų skaičius patalpose, darbuotojų ir studentų kiekis, specialūs reikalavimai paviršiams, gaminiams ir pan. yra tik preliminarūs ir rekomendacinio pobūdžio. Darbų vykdymo teikimo metu galimas Perkančiosios organizacijos sutikimas įvairiems vykdytojo sprendimams, kurie bus pažangesni, geresni ar ekonomiškai naudingesni, nei nurodyti Techninėje užduotyje.</w:t>
      </w:r>
    </w:p>
    <w:p w14:paraId="066CAB8A" w14:textId="77777777" w:rsidR="00741BC6" w:rsidRPr="00B72DAC" w:rsidRDefault="00741BC6" w:rsidP="00741BC6">
      <w:pPr>
        <w:spacing w:after="0" w:line="276" w:lineRule="auto"/>
        <w:rPr>
          <w:rFonts w:ascii="Times New Roman" w:eastAsia="Calibri" w:hAnsi="Times New Roman" w:cs="Times New Roman"/>
          <w:iCs/>
          <w:sz w:val="24"/>
          <w:szCs w:val="24"/>
          <w:lang w:eastAsia="lt-LT"/>
        </w:rPr>
      </w:pPr>
    </w:p>
    <w:p w14:paraId="2DCFC808" w14:textId="1739A8AF" w:rsidR="00B72DAC" w:rsidRDefault="00B72DAC">
      <w:pPr>
        <w:rPr>
          <w:rFonts w:ascii="Times New Roman" w:eastAsia="Calibri" w:hAnsi="Times New Roman" w:cs="Times New Roman"/>
          <w:sz w:val="24"/>
          <w:szCs w:val="24"/>
          <w:lang w:eastAsia="lt-LT"/>
        </w:rPr>
      </w:pPr>
      <w:bookmarkStart w:id="6" w:name="_Hlk27394514"/>
      <w:bookmarkEnd w:id="3"/>
      <w:bookmarkEnd w:id="5"/>
      <w:r>
        <w:rPr>
          <w:rFonts w:ascii="Times New Roman" w:eastAsia="Calibri" w:hAnsi="Times New Roman" w:cs="Times New Roman"/>
          <w:sz w:val="24"/>
          <w:szCs w:val="24"/>
          <w:lang w:eastAsia="lt-LT"/>
        </w:rPr>
        <w:br w:type="page"/>
      </w:r>
    </w:p>
    <w:p w14:paraId="0F9D6F54" w14:textId="544C61BE" w:rsidR="005047F1" w:rsidRPr="00B72DAC" w:rsidRDefault="005047F1" w:rsidP="005047F1">
      <w:pPr>
        <w:spacing w:after="0" w:line="240" w:lineRule="auto"/>
        <w:ind w:left="5102"/>
        <w:jc w:val="right"/>
        <w:rPr>
          <w:rFonts w:ascii="Times New Roman" w:eastAsia="Calibri" w:hAnsi="Times New Roman" w:cs="Times New Roman"/>
          <w:b/>
          <w:bCs/>
          <w:sz w:val="24"/>
          <w:szCs w:val="24"/>
          <w:lang w:eastAsia="lt-LT"/>
        </w:rPr>
      </w:pPr>
      <w:r w:rsidRPr="00C8318F">
        <w:rPr>
          <w:rFonts w:ascii="Times New Roman" w:eastAsia="Calibri" w:hAnsi="Times New Roman" w:cs="Times New Roman"/>
          <w:b/>
          <w:bCs/>
          <w:sz w:val="24"/>
          <w:szCs w:val="24"/>
          <w:lang w:eastAsia="lt-LT"/>
        </w:rPr>
        <w:lastRenderedPageBreak/>
        <w:t>Pirkimo sąlygų</w:t>
      </w:r>
      <w:r w:rsidR="00B72DAC" w:rsidRPr="00C8318F">
        <w:rPr>
          <w:rFonts w:ascii="Times New Roman" w:eastAsia="Calibri" w:hAnsi="Times New Roman" w:cs="Times New Roman"/>
          <w:b/>
          <w:bCs/>
          <w:sz w:val="24"/>
          <w:szCs w:val="24"/>
          <w:lang w:eastAsia="lt-LT"/>
        </w:rPr>
        <w:t xml:space="preserve"> </w:t>
      </w:r>
      <w:r w:rsidR="004666BF" w:rsidRPr="00C8318F">
        <w:rPr>
          <w:rFonts w:ascii="Times New Roman" w:eastAsia="Calibri" w:hAnsi="Times New Roman" w:cs="Times New Roman"/>
          <w:b/>
          <w:bCs/>
          <w:sz w:val="24"/>
          <w:szCs w:val="24"/>
          <w:lang w:eastAsia="lt-LT"/>
        </w:rPr>
        <w:t>2 pried</w:t>
      </w:r>
      <w:r w:rsidR="00F850D2" w:rsidRPr="00C8318F">
        <w:rPr>
          <w:rFonts w:ascii="Times New Roman" w:eastAsia="Calibri" w:hAnsi="Times New Roman" w:cs="Times New Roman"/>
          <w:b/>
          <w:bCs/>
          <w:sz w:val="24"/>
          <w:szCs w:val="24"/>
          <w:lang w:eastAsia="lt-LT"/>
        </w:rPr>
        <w:t>as</w:t>
      </w:r>
    </w:p>
    <w:bookmarkEnd w:id="6"/>
    <w:p w14:paraId="25C4A097" w14:textId="77777777" w:rsidR="005047F1" w:rsidRPr="001432C6"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Herbas arba prekių ženklas</w:t>
      </w:r>
    </w:p>
    <w:p w14:paraId="69D1310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1953C64D"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pavadinimas)</w:t>
      </w:r>
    </w:p>
    <w:p w14:paraId="3DEB24C8"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00EED7F7"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w:t>
      </w:r>
      <w:r w:rsidRPr="001432C6">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432C6">
        <w:rPr>
          <w:rFonts w:ascii="Times New Roman" w:eastAsia="Calibri" w:hAnsi="Times New Roman" w:cs="Times New Roman"/>
          <w:sz w:val="24"/>
          <w:szCs w:val="24"/>
          <w:lang w:eastAsia="lt-LT"/>
        </w:rPr>
        <w:t>)</w:t>
      </w:r>
    </w:p>
    <w:p w14:paraId="65DFC0E5" w14:textId="77777777" w:rsidR="005047F1" w:rsidRPr="00554792" w:rsidRDefault="005047F1" w:rsidP="00554792">
      <w:pPr>
        <w:spacing w:after="0" w:line="240" w:lineRule="auto"/>
        <w:jc w:val="both"/>
        <w:rPr>
          <w:rFonts w:ascii="Times New Roman" w:eastAsia="Calibri" w:hAnsi="Times New Roman" w:cs="Times New Roman"/>
          <w:sz w:val="24"/>
          <w:szCs w:val="24"/>
          <w:lang w:eastAsia="lt-LT"/>
        </w:rPr>
      </w:pPr>
    </w:p>
    <w:p w14:paraId="53F80ACD" w14:textId="2C04A57A" w:rsidR="005047F1" w:rsidRPr="001432C6" w:rsidRDefault="005047F1" w:rsidP="00B72DAC">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___________________________</w:t>
      </w:r>
    </w:p>
    <w:p w14:paraId="6DC33835" w14:textId="2AB5D469" w:rsidR="005047F1" w:rsidRPr="00B72DAC" w:rsidRDefault="005047F1" w:rsidP="00B72DAC">
      <w:pPr>
        <w:tabs>
          <w:tab w:val="center" w:pos="2520"/>
        </w:tabs>
        <w:spacing w:after="0" w:line="240" w:lineRule="auto"/>
        <w:rPr>
          <w:rFonts w:ascii="Times New Roman" w:eastAsia="Calibri" w:hAnsi="Times New Roman" w:cs="Times New Roman"/>
          <w:i/>
          <w:iCs/>
          <w:sz w:val="20"/>
          <w:szCs w:val="20"/>
          <w:lang w:eastAsia="lt-LT"/>
        </w:rPr>
      </w:pPr>
      <w:r w:rsidRPr="00B72DAC">
        <w:rPr>
          <w:rFonts w:ascii="Times New Roman" w:eastAsia="Calibri" w:hAnsi="Times New Roman" w:cs="Times New Roman"/>
          <w:i/>
          <w:iCs/>
          <w:sz w:val="20"/>
          <w:szCs w:val="20"/>
          <w:lang w:eastAsia="lt-LT"/>
        </w:rPr>
        <w:t>(Adresatas (perkančioji organizacija))</w:t>
      </w:r>
    </w:p>
    <w:p w14:paraId="75502C02" w14:textId="77777777" w:rsidR="005047F1" w:rsidRPr="00554792" w:rsidRDefault="005047F1" w:rsidP="00554792">
      <w:pPr>
        <w:spacing w:after="0" w:line="240" w:lineRule="auto"/>
        <w:jc w:val="both"/>
        <w:rPr>
          <w:rFonts w:ascii="Times New Roman" w:eastAsia="Calibri" w:hAnsi="Times New Roman" w:cs="Times New Roman"/>
          <w:bCs/>
          <w:sz w:val="24"/>
          <w:szCs w:val="24"/>
          <w:lang w:eastAsia="lt-LT"/>
        </w:rPr>
      </w:pPr>
    </w:p>
    <w:p w14:paraId="1FB53227" w14:textId="77777777" w:rsidR="005047F1" w:rsidRPr="001432C6" w:rsidRDefault="005047F1" w:rsidP="005047F1">
      <w:pPr>
        <w:spacing w:after="0" w:line="240" w:lineRule="auto"/>
        <w:jc w:val="center"/>
        <w:rPr>
          <w:rFonts w:ascii="Times New Roman" w:eastAsia="Calibri" w:hAnsi="Times New Roman" w:cs="Times New Roman"/>
          <w:b/>
          <w:sz w:val="24"/>
          <w:szCs w:val="24"/>
          <w:lang w:eastAsia="lt-LT"/>
        </w:rPr>
      </w:pPr>
      <w:r w:rsidRPr="001432C6">
        <w:rPr>
          <w:rFonts w:ascii="Times New Roman" w:eastAsia="Calibri" w:hAnsi="Times New Roman" w:cs="Times New Roman"/>
          <w:b/>
          <w:sz w:val="24"/>
          <w:szCs w:val="24"/>
          <w:lang w:eastAsia="lt-LT"/>
        </w:rPr>
        <w:t>PASIŪLYMAS</w:t>
      </w:r>
    </w:p>
    <w:p w14:paraId="0551CB87" w14:textId="4CE28CB5" w:rsidR="005047F1" w:rsidRPr="001432C6" w:rsidRDefault="0078154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Pr>
          <w:rFonts w:ascii="Times New Roman" w:hAnsi="Times New Roman" w:cs="Times New Roman"/>
          <w:b/>
          <w:bCs/>
          <w:sz w:val="24"/>
          <w:szCs w:val="24"/>
        </w:rPr>
        <w:t xml:space="preserve">ORO </w:t>
      </w:r>
      <w:r w:rsidR="00C8318F" w:rsidRPr="00600F05">
        <w:rPr>
          <w:rFonts w:ascii="Times New Roman" w:hAnsi="Times New Roman" w:cs="Times New Roman"/>
          <w:b/>
          <w:bCs/>
          <w:sz w:val="24"/>
          <w:szCs w:val="24"/>
        </w:rPr>
        <w:t>KONDICION</w:t>
      </w:r>
      <w:r>
        <w:rPr>
          <w:rFonts w:ascii="Times New Roman" w:hAnsi="Times New Roman" w:cs="Times New Roman"/>
          <w:b/>
          <w:bCs/>
          <w:sz w:val="24"/>
          <w:szCs w:val="24"/>
        </w:rPr>
        <w:t xml:space="preserve">IERIŲ </w:t>
      </w:r>
      <w:r w:rsidR="00C8318F" w:rsidRPr="00600F05">
        <w:rPr>
          <w:rFonts w:ascii="Times New Roman" w:hAnsi="Times New Roman" w:cs="Times New Roman"/>
          <w:b/>
          <w:bCs/>
          <w:sz w:val="24"/>
          <w:szCs w:val="24"/>
        </w:rPr>
        <w:t xml:space="preserve"> ĮRENGIMO</w:t>
      </w:r>
      <w:r w:rsidR="005047F1" w:rsidRPr="001432C6">
        <w:rPr>
          <w:rFonts w:ascii="Times New Roman" w:eastAsia="Calibri" w:hAnsi="Times New Roman" w:cs="Times New Roman"/>
          <w:b/>
          <w:caps/>
          <w:sz w:val="24"/>
          <w:szCs w:val="24"/>
        </w:rPr>
        <w:t xml:space="preserve"> </w:t>
      </w:r>
      <w:r>
        <w:rPr>
          <w:rFonts w:ascii="Times New Roman" w:eastAsia="Calibri" w:hAnsi="Times New Roman" w:cs="Times New Roman"/>
          <w:b/>
          <w:caps/>
          <w:sz w:val="24"/>
          <w:szCs w:val="24"/>
        </w:rPr>
        <w:t xml:space="preserve">DARBŲ </w:t>
      </w:r>
      <w:r w:rsidR="005047F1" w:rsidRPr="001432C6">
        <w:rPr>
          <w:rFonts w:ascii="Times New Roman" w:eastAsia="Calibri" w:hAnsi="Times New Roman" w:cs="Times New Roman"/>
          <w:b/>
          <w:caps/>
          <w:sz w:val="24"/>
          <w:szCs w:val="24"/>
        </w:rPr>
        <w:t>PIRKIMui</w:t>
      </w:r>
    </w:p>
    <w:p w14:paraId="66B4A526" w14:textId="77777777" w:rsidR="005047F1" w:rsidRPr="001432C6"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1432C6"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432C6">
        <w:rPr>
          <w:rFonts w:ascii="Times New Roman" w:eastAsia="Calibri" w:hAnsi="Times New Roman" w:cs="Times New Roman"/>
          <w:bCs/>
        </w:rPr>
        <w:t xml:space="preserve">Pildydamas šią formą tiekėjas turi pateikti visą žemiau prašomą informaciją. </w:t>
      </w:r>
      <w:r w:rsidRPr="001432C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1432C6" w:rsidRDefault="005047F1" w:rsidP="005047F1">
      <w:pPr>
        <w:shd w:val="clear" w:color="auto" w:fill="FFFFFF"/>
        <w:spacing w:after="0" w:line="240" w:lineRule="auto"/>
        <w:rPr>
          <w:rFonts w:ascii="Times New Roman" w:eastAsia="Calibri" w:hAnsi="Times New Roman" w:cs="Times New Roman"/>
          <w:sz w:val="24"/>
          <w:szCs w:val="24"/>
          <w:lang w:eastAsia="lt-LT"/>
        </w:rPr>
      </w:pPr>
    </w:p>
    <w:p w14:paraId="4C59A661"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
          <w:bCs/>
          <w:sz w:val="24"/>
          <w:szCs w:val="24"/>
          <w:lang w:eastAsia="lt-LT"/>
        </w:rPr>
      </w:pPr>
      <w:r w:rsidRPr="003165A0">
        <w:rPr>
          <w:rFonts w:ascii="Times New Roman" w:eastAsia="Calibri" w:hAnsi="Times New Roman" w:cs="Times New Roman"/>
          <w:sz w:val="24"/>
          <w:szCs w:val="24"/>
          <w:lang w:eastAsia="lt-LT"/>
        </w:rPr>
        <w:t>____________</w:t>
      </w:r>
      <w:r w:rsidRPr="003165A0">
        <w:rPr>
          <w:rFonts w:ascii="Times New Roman" w:eastAsia="Calibri" w:hAnsi="Times New Roman" w:cs="Times New Roman"/>
          <w:b/>
          <w:bCs/>
          <w:sz w:val="24"/>
          <w:szCs w:val="24"/>
          <w:lang w:eastAsia="lt-LT"/>
        </w:rPr>
        <w:t xml:space="preserve"> Nr.</w:t>
      </w:r>
      <w:r w:rsidRPr="003165A0">
        <w:rPr>
          <w:rFonts w:ascii="Times New Roman" w:eastAsia="Calibri" w:hAnsi="Times New Roman" w:cs="Times New Roman"/>
          <w:sz w:val="24"/>
          <w:szCs w:val="24"/>
          <w:lang w:eastAsia="lt-LT"/>
        </w:rPr>
        <w:t xml:space="preserve"> ______</w:t>
      </w:r>
    </w:p>
    <w:p w14:paraId="2650A65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(Data)</w:t>
      </w:r>
    </w:p>
    <w:p w14:paraId="7F0B106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3165A0">
        <w:rPr>
          <w:rFonts w:ascii="Times New Roman" w:eastAsia="Calibri" w:hAnsi="Times New Roman" w:cs="Times New Roman"/>
          <w:bCs/>
          <w:sz w:val="24"/>
          <w:szCs w:val="24"/>
          <w:lang w:eastAsia="lt-LT"/>
        </w:rPr>
        <w:t>_____________</w:t>
      </w:r>
    </w:p>
    <w:p w14:paraId="66823336"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(Sudarymo vieta)</w:t>
      </w:r>
    </w:p>
    <w:p w14:paraId="2BF38426" w14:textId="77777777" w:rsidR="005047F1" w:rsidRPr="003165A0" w:rsidRDefault="005047F1" w:rsidP="005047F1">
      <w:pPr>
        <w:spacing w:after="0" w:line="240" w:lineRule="auto"/>
        <w:jc w:val="center"/>
        <w:rPr>
          <w:rFonts w:ascii="Times New Roman" w:eastAsia="Calibri" w:hAnsi="Times New Roman" w:cs="Times New Roman"/>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1432C6" w14:paraId="19E6F3C5" w14:textId="77777777" w:rsidTr="00257DF5">
        <w:tc>
          <w:tcPr>
            <w:tcW w:w="4819" w:type="dxa"/>
          </w:tcPr>
          <w:p w14:paraId="38215E00"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sz w:val="24"/>
                <w:szCs w:val="24"/>
                <w:lang w:eastAsia="lt-LT"/>
              </w:rPr>
              <w:t xml:space="preserve">Tiekėjo pavadinimas </w:t>
            </w:r>
            <w:r w:rsidRPr="001432C6">
              <w:rPr>
                <w:rFonts w:ascii="Times New Roman" w:eastAsia="Calibri" w:hAnsi="Times New Roman" w:cs="Times New Roman"/>
                <w:i/>
                <w:sz w:val="24"/>
                <w:szCs w:val="24"/>
                <w:lang w:eastAsia="lt-LT"/>
              </w:rPr>
              <w:t>(Jeigu dalyvauja tiekėjų grupė, surašomi visi dalyvių pavadinimai:</w:t>
            </w:r>
          </w:p>
          <w:p w14:paraId="732008AE"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 xml:space="preserve">Atsakingasis partneris: </w:t>
            </w:r>
          </w:p>
          <w:p w14:paraId="2EF9DD85"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1:</w:t>
            </w:r>
          </w:p>
          <w:p w14:paraId="42B3F6C8"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2 ir t.t.:)</w:t>
            </w:r>
          </w:p>
        </w:tc>
        <w:tc>
          <w:tcPr>
            <w:tcW w:w="5524" w:type="dxa"/>
          </w:tcPr>
          <w:p w14:paraId="0D0F2ABB"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F3D37F9" w14:textId="77777777" w:rsidTr="00257DF5">
        <w:tc>
          <w:tcPr>
            <w:tcW w:w="4819" w:type="dxa"/>
          </w:tcPr>
          <w:p w14:paraId="4C228A0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Tiekėjo adresas </w:t>
            </w:r>
            <w:r w:rsidRPr="001432C6">
              <w:rPr>
                <w:rFonts w:ascii="Times New Roman" w:eastAsia="Calibri" w:hAnsi="Times New Roman" w:cs="Times New Roman"/>
                <w:i/>
                <w:sz w:val="24"/>
                <w:szCs w:val="24"/>
                <w:lang w:eastAsia="lt-LT"/>
              </w:rPr>
              <w:t>(Jeigu dalyvauja Tiekėjų grupė, surašomi visi dalyvių adresai)</w:t>
            </w:r>
          </w:p>
        </w:tc>
        <w:tc>
          <w:tcPr>
            <w:tcW w:w="5524" w:type="dxa"/>
          </w:tcPr>
          <w:p w14:paraId="64154677"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EEF55BF" w14:textId="77777777" w:rsidTr="00257DF5">
        <w:tc>
          <w:tcPr>
            <w:tcW w:w="4819" w:type="dxa"/>
          </w:tcPr>
          <w:p w14:paraId="0A98FEC9"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juridinio asmens kodas (</w:t>
            </w:r>
            <w:r w:rsidRPr="001432C6">
              <w:rPr>
                <w:rFonts w:ascii="Times New Roman" w:eastAsia="Calibri" w:hAnsi="Times New Roman" w:cs="Times New Roman"/>
                <w:i/>
                <w:sz w:val="24"/>
                <w:szCs w:val="24"/>
                <w:lang w:eastAsia="lt-LT"/>
              </w:rPr>
              <w:t>Jeigu dalyvauja Tiekėjų grupė, surašomi visų Tiekėjų grupės narių juridinio asmens kodai)</w:t>
            </w:r>
          </w:p>
        </w:tc>
        <w:tc>
          <w:tcPr>
            <w:tcW w:w="5524" w:type="dxa"/>
          </w:tcPr>
          <w:p w14:paraId="2A7328C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6CDCF673" w14:textId="77777777" w:rsidTr="00257DF5">
        <w:tc>
          <w:tcPr>
            <w:tcW w:w="4819" w:type="dxa"/>
          </w:tcPr>
          <w:p w14:paraId="5EB94DDC"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Asmuo, atsakingas už pasiūlymą – vardas, pavardė arba Tiekėjų grupės narys, atstovaujantis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w:t>
            </w:r>
          </w:p>
        </w:tc>
        <w:tc>
          <w:tcPr>
            <w:tcW w:w="5524" w:type="dxa"/>
          </w:tcPr>
          <w:p w14:paraId="05ECEA1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0BCD516" w14:textId="77777777" w:rsidTr="00257DF5">
        <w:tc>
          <w:tcPr>
            <w:tcW w:w="4819" w:type="dxa"/>
          </w:tcPr>
          <w:p w14:paraId="73E79D4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Asmens, atsakingo už pasiūlymą – telefono numeris ir el. paštas arba Tiekėjų grupės nario, atstovaujančio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 telefono numeris ir el. paštas</w:t>
            </w:r>
          </w:p>
        </w:tc>
        <w:tc>
          <w:tcPr>
            <w:tcW w:w="5524" w:type="dxa"/>
          </w:tcPr>
          <w:p w14:paraId="17897E3E"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bl>
    <w:p w14:paraId="37476830" w14:textId="77777777" w:rsidR="005047F1" w:rsidRPr="001432C6" w:rsidRDefault="005047F1" w:rsidP="007A032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p>
    <w:p w14:paraId="4974BFF2" w14:textId="00C1F0B8" w:rsidR="005047F1" w:rsidRPr="005C0E68" w:rsidRDefault="005047F1" w:rsidP="005C0E68">
      <w:pPr>
        <w:pStyle w:val="ListParagraph"/>
        <w:numPr>
          <w:ilvl w:val="0"/>
          <w:numId w:val="5"/>
        </w:numPr>
        <w:spacing w:after="0" w:line="276" w:lineRule="auto"/>
        <w:rPr>
          <w:rFonts w:ascii="Times New Roman" w:eastAsia="Calibri" w:hAnsi="Times New Roman" w:cs="Times New Roman"/>
          <w:b/>
          <w:sz w:val="24"/>
          <w:szCs w:val="24"/>
          <w:lang w:eastAsia="lt-LT"/>
        </w:rPr>
      </w:pPr>
      <w:r w:rsidRPr="005C0E68">
        <w:rPr>
          <w:rFonts w:ascii="Times New Roman" w:eastAsia="Calibri" w:hAnsi="Times New Roman" w:cs="Times New Roman"/>
          <w:b/>
          <w:sz w:val="24"/>
          <w:szCs w:val="24"/>
          <w:lang w:eastAsia="lt-LT"/>
        </w:rPr>
        <w:t>Šiuo pasiūlymu pažymime, kad sutinkame su visomis pirkimo sąlygomis, nustatytomis:</w:t>
      </w:r>
    </w:p>
    <w:p w14:paraId="1EF47D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1.1.</w:t>
      </w:r>
      <w:r w:rsidRPr="001432C6">
        <w:rPr>
          <w:rFonts w:ascii="Times New Roman" w:eastAsia="Calibri" w:hAnsi="Times New Roman" w:cs="Times New Roman"/>
          <w:bCs/>
          <w:sz w:val="24"/>
          <w:szCs w:val="24"/>
        </w:rPr>
        <w:t xml:space="preserve"> skelbime apie pirkimą;</w:t>
      </w:r>
    </w:p>
    <w:p w14:paraId="248C22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1.2.</w:t>
      </w:r>
      <w:r w:rsidRPr="001432C6">
        <w:rPr>
          <w:rFonts w:ascii="Times New Roman" w:eastAsia="Calibri" w:hAnsi="Times New Roman" w:cs="Times New Roman"/>
          <w:bCs/>
          <w:sz w:val="24"/>
          <w:szCs w:val="24"/>
        </w:rPr>
        <w:t xml:space="preserve"> šiose pirkimo sąlygose; </w:t>
      </w:r>
    </w:p>
    <w:p w14:paraId="2F20FFAD" w14:textId="4838EA12"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1.3.</w:t>
      </w:r>
      <w:r w:rsidRPr="001432C6">
        <w:rPr>
          <w:rFonts w:ascii="Times New Roman" w:eastAsia="Calibri" w:hAnsi="Times New Roman" w:cs="Times New Roman"/>
          <w:bCs/>
          <w:sz w:val="24"/>
          <w:szCs w:val="24"/>
        </w:rPr>
        <w:t xml:space="preserve"> kituose pirkimo dokumentuose</w:t>
      </w:r>
      <w:r w:rsidR="00191116">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jų paaiškinimuose, papildymuose </w:t>
      </w:r>
      <w:r w:rsidRPr="00191116">
        <w:rPr>
          <w:rFonts w:ascii="Times New Roman" w:eastAsia="Calibri" w:hAnsi="Times New Roman" w:cs="Times New Roman"/>
          <w:bCs/>
          <w:i/>
          <w:iCs/>
          <w:sz w:val="24"/>
          <w:szCs w:val="24"/>
        </w:rPr>
        <w:t>(jei tokių yra)</w:t>
      </w:r>
      <w:r w:rsidRPr="001432C6">
        <w:rPr>
          <w:rFonts w:ascii="Times New Roman" w:eastAsia="Calibri" w:hAnsi="Times New Roman" w:cs="Times New Roman"/>
          <w:bCs/>
          <w:sz w:val="24"/>
          <w:szCs w:val="24"/>
        </w:rPr>
        <w:t>;</w:t>
      </w:r>
    </w:p>
    <w:p w14:paraId="1FFD4F77" w14:textId="77777777"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lastRenderedPageBreak/>
        <w:t>1.4.</w:t>
      </w:r>
      <w:r w:rsidRPr="001432C6">
        <w:rPr>
          <w:rFonts w:ascii="Times New Roman" w:eastAsia="Calibri" w:hAnsi="Times New Roman" w:cs="Times New Roman"/>
          <w:bCs/>
          <w:sz w:val="24"/>
          <w:szCs w:val="24"/>
        </w:rPr>
        <w:t xml:space="preserve"> Pateikdamas pasiūlymą CVP IS priemonėmis, patvirtinu, kad dokumentų skaitmeninės kopijos ir elektroninėmis priemonėmis pateikti duomenys yra tikri.</w:t>
      </w:r>
    </w:p>
    <w:p w14:paraId="53DE43DF" w14:textId="77777777" w:rsidR="005047F1" w:rsidRPr="007A0322" w:rsidRDefault="005047F1" w:rsidP="005047F1">
      <w:pPr>
        <w:spacing w:after="0" w:line="240" w:lineRule="auto"/>
        <w:ind w:firstLine="426"/>
        <w:rPr>
          <w:rFonts w:ascii="Times New Roman" w:eastAsia="Calibri" w:hAnsi="Times New Roman" w:cs="Times New Roman"/>
          <w:bCs/>
          <w:sz w:val="24"/>
          <w:szCs w:val="24"/>
        </w:rPr>
      </w:pPr>
    </w:p>
    <w:p w14:paraId="10DEB255" w14:textId="0E73BD8F" w:rsidR="005047F1" w:rsidRPr="005C0E68" w:rsidRDefault="005047F1" w:rsidP="005C0E68">
      <w:pPr>
        <w:pStyle w:val="ListParagraph"/>
        <w:numPr>
          <w:ilvl w:val="0"/>
          <w:numId w:val="5"/>
        </w:numPr>
        <w:jc w:val="both"/>
        <w:rPr>
          <w:rFonts w:ascii="Times New Roman" w:eastAsia="Calibri" w:hAnsi="Times New Roman" w:cs="Times New Roman"/>
          <w:b/>
          <w:sz w:val="24"/>
          <w:szCs w:val="24"/>
        </w:rPr>
      </w:pPr>
      <w:r w:rsidRPr="005C0E68">
        <w:rPr>
          <w:rFonts w:ascii="Times New Roman" w:eastAsia="Calibri" w:hAnsi="Times New Roman" w:cs="Times New Roman"/>
          <w:b/>
          <w:sz w:val="24"/>
          <w:szCs w:val="24"/>
        </w:rPr>
        <w:t>Patvirtiname, kad:</w:t>
      </w:r>
      <w:r w:rsidR="005C0E68" w:rsidRPr="005C0E68">
        <w:rPr>
          <w:rFonts w:ascii="Times New Roman" w:eastAsia="Calibri" w:hAnsi="Times New Roman" w:cs="Times New Roman"/>
          <w:b/>
          <w:sz w:val="24"/>
          <w:szCs w:val="24"/>
        </w:rPr>
        <w:t xml:space="preserve"> </w:t>
      </w:r>
    </w:p>
    <w:p w14:paraId="31D6F43D" w14:textId="78566134" w:rsidR="005047F1" w:rsidRPr="007A0322" w:rsidRDefault="005047F1" w:rsidP="007A0322">
      <w:pPr>
        <w:tabs>
          <w:tab w:val="left" w:pos="0"/>
          <w:tab w:val="left" w:pos="1080"/>
        </w:tabs>
        <w:spacing w:after="120" w:line="240" w:lineRule="auto"/>
        <w:ind w:firstLine="448"/>
        <w:jc w:val="both"/>
        <w:rPr>
          <w:rFonts w:ascii="Times New Roman" w:eastAsia="Times New Roman" w:hAnsi="Times New Roman" w:cs="Times New Roman"/>
          <w:sz w:val="24"/>
          <w:szCs w:val="24"/>
          <w:lang w:eastAsia="lt-LT"/>
        </w:rPr>
      </w:pPr>
      <w:r w:rsidRPr="007A0322">
        <w:rPr>
          <w:rFonts w:ascii="Times New Roman" w:eastAsia="Calibri" w:hAnsi="Times New Roman" w:cs="Times New Roman"/>
          <w:b/>
          <w:sz w:val="24"/>
          <w:szCs w:val="24"/>
          <w:lang w:eastAsia="lt-LT"/>
        </w:rPr>
        <w:t>2.1.</w:t>
      </w:r>
      <w:r w:rsidRPr="007A0322">
        <w:rPr>
          <w:rFonts w:ascii="Times New Roman" w:eastAsia="Calibri" w:hAnsi="Times New Roman" w:cs="Times New Roman"/>
          <w:bCs/>
          <w:sz w:val="24"/>
          <w:szCs w:val="24"/>
          <w:lang w:eastAsia="lt-LT"/>
        </w:rPr>
        <w:t xml:space="preserve"> </w:t>
      </w:r>
      <w:r w:rsidRPr="00191116">
        <w:rPr>
          <w:rFonts w:ascii="Times New Roman" w:eastAsia="Times New Roman" w:hAnsi="Times New Roman" w:cs="Times New Roman"/>
          <w:b/>
          <w:sz w:val="24"/>
          <w:szCs w:val="24"/>
        </w:rPr>
        <w:t>sutarties vykdymui pasitelksiu subtiekėjus</w:t>
      </w:r>
      <w:r w:rsidRPr="007A0322">
        <w:rPr>
          <w:rFonts w:ascii="Times New Roman" w:eastAsia="Times New Roman" w:hAnsi="Times New Roman" w:cs="Times New Roman"/>
          <w:bCs/>
          <w:sz w:val="24"/>
          <w:szCs w:val="24"/>
        </w:rPr>
        <w:t xml:space="preserve">* </w:t>
      </w:r>
      <w:r w:rsidRPr="00191116">
        <w:rPr>
          <w:rFonts w:ascii="Times New Roman" w:eastAsia="Times New Roman" w:hAnsi="Times New Roman" w:cs="Times New Roman"/>
          <w:bCs/>
          <w:i/>
          <w:iCs/>
          <w:sz w:val="24"/>
          <w:szCs w:val="24"/>
        </w:rPr>
        <w:t>(jei jie yra žinomi)</w:t>
      </w:r>
      <w:r w:rsidRPr="007A0322">
        <w:rPr>
          <w:rFonts w:ascii="Times New Roman" w:eastAsia="Times New Roman" w:hAnsi="Times New Roman" w:cs="Times New Roman"/>
          <w:bCs/>
          <w:sz w:val="24"/>
          <w:szCs w:val="24"/>
          <w:lang w:eastAsia="lt-LT"/>
        </w:rPr>
        <w:t>:</w:t>
      </w:r>
    </w:p>
    <w:tbl>
      <w:tblPr>
        <w:tblW w:w="10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536"/>
        <w:gridCol w:w="5387"/>
      </w:tblGrid>
      <w:tr w:rsidR="005047F1" w:rsidRPr="001432C6" w14:paraId="1CC48EE0" w14:textId="77777777" w:rsidTr="007A0322">
        <w:trPr>
          <w:cantSplit/>
          <w:trHeight w:val="1"/>
        </w:trPr>
        <w:tc>
          <w:tcPr>
            <w:tcW w:w="560" w:type="dxa"/>
            <w:shd w:val="clear" w:color="auto" w:fill="F2F2F2"/>
            <w:tcMar>
              <w:left w:w="108" w:type="dxa"/>
              <w:right w:w="108" w:type="dxa"/>
            </w:tcMar>
            <w:vAlign w:val="center"/>
          </w:tcPr>
          <w:p w14:paraId="1E6493B1"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Eil. Nr.</w:t>
            </w:r>
          </w:p>
        </w:tc>
        <w:tc>
          <w:tcPr>
            <w:tcW w:w="4536" w:type="dxa"/>
            <w:shd w:val="clear" w:color="auto" w:fill="F2F2F2"/>
            <w:tcMar>
              <w:left w:w="108" w:type="dxa"/>
              <w:right w:w="108" w:type="dxa"/>
            </w:tcMar>
            <w:vAlign w:val="center"/>
          </w:tcPr>
          <w:p w14:paraId="1382A460"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Pirkimo sutarties dalis, kurios vykdymui bus pasitelkiami subtiekėjai*</w:t>
            </w:r>
          </w:p>
        </w:tc>
        <w:tc>
          <w:tcPr>
            <w:tcW w:w="5387" w:type="dxa"/>
            <w:shd w:val="clear" w:color="auto" w:fill="F2F2F2"/>
            <w:tcMar>
              <w:left w:w="108" w:type="dxa"/>
              <w:right w:w="108" w:type="dxa"/>
            </w:tcMar>
            <w:vAlign w:val="center"/>
          </w:tcPr>
          <w:p w14:paraId="15E8BDC3"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1432C6" w14:paraId="657D733E" w14:textId="77777777" w:rsidTr="007A0322">
        <w:trPr>
          <w:trHeight w:val="1"/>
        </w:trPr>
        <w:tc>
          <w:tcPr>
            <w:tcW w:w="560" w:type="dxa"/>
            <w:shd w:val="clear" w:color="000000" w:fill="FFFFFF"/>
            <w:tcMar>
              <w:left w:w="108" w:type="dxa"/>
              <w:right w:w="108" w:type="dxa"/>
            </w:tcMar>
          </w:tcPr>
          <w:p w14:paraId="3BA9E138" w14:textId="6B92987C"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7F3203DF" w14:textId="2F962FA4"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3CCB7CBF" w14:textId="77777777" w:rsidR="005047F1" w:rsidRPr="001432C6" w:rsidRDefault="005047F1" w:rsidP="00257DF5">
            <w:pPr>
              <w:spacing w:after="0" w:line="240" w:lineRule="auto"/>
              <w:jc w:val="both"/>
              <w:rPr>
                <w:rFonts w:ascii="Times New Roman" w:eastAsia="Calibri" w:hAnsi="Times New Roman" w:cs="Times New Roman"/>
              </w:rPr>
            </w:pPr>
          </w:p>
        </w:tc>
      </w:tr>
      <w:tr w:rsidR="005047F1" w:rsidRPr="001432C6" w14:paraId="79DE807D" w14:textId="77777777" w:rsidTr="007A0322">
        <w:trPr>
          <w:trHeight w:val="1"/>
        </w:trPr>
        <w:tc>
          <w:tcPr>
            <w:tcW w:w="560" w:type="dxa"/>
            <w:shd w:val="clear" w:color="000000" w:fill="FFFFFF"/>
            <w:tcMar>
              <w:left w:w="108" w:type="dxa"/>
              <w:right w:w="108" w:type="dxa"/>
            </w:tcMar>
          </w:tcPr>
          <w:p w14:paraId="18BAF2C8" w14:textId="77777777"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5700B3A7" w14:textId="77777777"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50F8F511" w14:textId="77777777" w:rsidR="005047F1" w:rsidRPr="001432C6" w:rsidRDefault="005047F1" w:rsidP="00257DF5">
            <w:pPr>
              <w:spacing w:after="0" w:line="240" w:lineRule="auto"/>
              <w:jc w:val="both"/>
              <w:rPr>
                <w:rFonts w:ascii="Times New Roman" w:eastAsia="Calibri" w:hAnsi="Times New Roman" w:cs="Times New Roman"/>
              </w:rPr>
            </w:pPr>
          </w:p>
        </w:tc>
      </w:tr>
    </w:tbl>
    <w:p w14:paraId="3B09C061" w14:textId="70F03FEC" w:rsidR="005047F1" w:rsidRPr="001432C6" w:rsidRDefault="005047F1" w:rsidP="007A0322">
      <w:pPr>
        <w:suppressAutoHyphens/>
        <w:spacing w:after="0" w:line="240" w:lineRule="auto"/>
        <w:jc w:val="both"/>
        <w:textAlignment w:val="top"/>
        <w:rPr>
          <w:rFonts w:ascii="Times New Roman" w:hAnsi="Times New Roman" w:cs="Times New Roman"/>
          <w:i/>
          <w:sz w:val="20"/>
          <w:szCs w:val="20"/>
          <w:lang w:eastAsia="lt-LT"/>
        </w:rPr>
      </w:pPr>
      <w:r w:rsidRPr="001432C6">
        <w:rPr>
          <w:rFonts w:ascii="Times New Roman" w:hAnsi="Times New Roman" w:cs="Times New Roman"/>
          <w:b/>
          <w:i/>
          <w:sz w:val="20"/>
          <w:szCs w:val="20"/>
          <w:lang w:eastAsia="lt-LT"/>
        </w:rPr>
        <w:t xml:space="preserve">*Subtiekėjas </w:t>
      </w:r>
      <w:r w:rsidRPr="001432C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7A0322" w:rsidRDefault="005047F1" w:rsidP="005047F1">
      <w:pPr>
        <w:tabs>
          <w:tab w:val="left" w:pos="810"/>
        </w:tabs>
        <w:spacing w:after="0" w:line="240" w:lineRule="auto"/>
        <w:jc w:val="both"/>
        <w:rPr>
          <w:rFonts w:ascii="Times New Roman" w:eastAsia="Calibri" w:hAnsi="Times New Roman" w:cs="Times New Roman"/>
          <w:bCs/>
          <w:sz w:val="24"/>
          <w:szCs w:val="24"/>
          <w:lang w:eastAsia="lt-LT"/>
        </w:rPr>
      </w:pPr>
    </w:p>
    <w:p w14:paraId="614EDB50" w14:textId="0F91EF90" w:rsidR="005047F1" w:rsidRPr="005C0E68" w:rsidRDefault="005047F1" w:rsidP="005C0E68">
      <w:pPr>
        <w:pStyle w:val="ListParagraph"/>
        <w:numPr>
          <w:ilvl w:val="0"/>
          <w:numId w:val="5"/>
        </w:numPr>
        <w:tabs>
          <w:tab w:val="left" w:pos="993"/>
          <w:tab w:val="left" w:pos="1560"/>
        </w:tabs>
        <w:suppressAutoHyphens/>
        <w:overflowPunct w:val="0"/>
        <w:autoSpaceDE w:val="0"/>
        <w:autoSpaceDN w:val="0"/>
        <w:adjustRightInd w:val="0"/>
        <w:spacing w:after="120"/>
        <w:jc w:val="both"/>
        <w:textAlignment w:val="baseline"/>
        <w:rPr>
          <w:rFonts w:ascii="Times New Roman" w:eastAsia="Calibri" w:hAnsi="Times New Roman" w:cs="Times New Roman"/>
          <w:i/>
          <w:sz w:val="24"/>
          <w:szCs w:val="24"/>
        </w:rPr>
      </w:pPr>
      <w:r w:rsidRPr="005C0E68">
        <w:rPr>
          <w:rFonts w:ascii="Times New Roman" w:eastAsia="Calibri" w:hAnsi="Times New Roman" w:cs="Times New Roman"/>
          <w:b/>
          <w:bCs/>
          <w:sz w:val="24"/>
          <w:szCs w:val="24"/>
        </w:rPr>
        <w:t>Šiame pasiūlyme pateikta ši konfidenciali informacija</w:t>
      </w:r>
      <w:r w:rsidRPr="005C0E68">
        <w:rPr>
          <w:rFonts w:ascii="Times New Roman" w:eastAsia="Calibri" w:hAnsi="Times New Roman" w:cs="Times New Roman"/>
          <w:sz w:val="24"/>
          <w:szCs w:val="24"/>
        </w:rPr>
        <w:t xml:space="preserve"> (</w:t>
      </w:r>
      <w:r w:rsidRPr="005C0E68">
        <w:rPr>
          <w:rFonts w:ascii="Times New Roman" w:eastAsia="Calibri" w:hAnsi="Times New Roman" w:cs="Times New Roman"/>
          <w:i/>
          <w:sz w:val="24"/>
          <w:szCs w:val="24"/>
        </w:rPr>
        <w:t>pildyti tuomet, jei bus pateikta konfidenciali informacija):</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1673"/>
        <w:gridCol w:w="4564"/>
      </w:tblGrid>
      <w:tr w:rsidR="005047F1" w:rsidRPr="001432C6" w14:paraId="33CE0C54" w14:textId="77777777" w:rsidTr="007A0322">
        <w:tc>
          <w:tcPr>
            <w:tcW w:w="596" w:type="dxa"/>
            <w:shd w:val="clear" w:color="auto" w:fill="F2F2F2" w:themeFill="background1" w:themeFillShade="F2"/>
            <w:vAlign w:val="center"/>
          </w:tcPr>
          <w:p w14:paraId="294071E4" w14:textId="178BA146"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Eil. Nr.</w:t>
            </w:r>
          </w:p>
        </w:tc>
        <w:tc>
          <w:tcPr>
            <w:tcW w:w="3686" w:type="dxa"/>
            <w:shd w:val="clear" w:color="auto" w:fill="F2F2F2" w:themeFill="background1" w:themeFillShade="F2"/>
            <w:vAlign w:val="center"/>
          </w:tcPr>
          <w:p w14:paraId="285E0BE6" w14:textId="77777777"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Pateikto dokumento pavadinimas</w:t>
            </w:r>
          </w:p>
        </w:tc>
        <w:tc>
          <w:tcPr>
            <w:tcW w:w="1673" w:type="dxa"/>
            <w:shd w:val="clear" w:color="auto" w:fill="F2F2F2" w:themeFill="background1" w:themeFillShade="F2"/>
            <w:vAlign w:val="center"/>
          </w:tcPr>
          <w:p w14:paraId="3AFB48C0"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Lapų skaičius</w:t>
            </w:r>
          </w:p>
        </w:tc>
        <w:tc>
          <w:tcPr>
            <w:tcW w:w="4564" w:type="dxa"/>
            <w:shd w:val="clear" w:color="auto" w:fill="F2F2F2" w:themeFill="background1" w:themeFillShade="F2"/>
            <w:vAlign w:val="center"/>
          </w:tcPr>
          <w:p w14:paraId="5522D18E"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7A0322">
              <w:rPr>
                <w:rFonts w:ascii="Times New Roman" w:eastAsia="Calibri" w:hAnsi="Times New Roman" w:cs="Times New Roman"/>
                <w:b/>
                <w:i/>
                <w:iCs/>
                <w:lang w:eastAsia="lt-LT"/>
              </w:rPr>
              <w:t>Paaiškinimas kokia konkrečiai informacija, esanti dokumente yra konfidenciali ir kodėl</w:t>
            </w:r>
            <w:r w:rsidRPr="007A0322">
              <w:rPr>
                <w:rFonts w:ascii="Times New Roman" w:eastAsia="Calibri" w:hAnsi="Times New Roman"/>
                <w:b/>
                <w:i/>
                <w:iCs/>
                <w:vertAlign w:val="superscript"/>
                <w:lang w:eastAsia="lt-LT"/>
              </w:rPr>
              <w:t>1</w:t>
            </w:r>
          </w:p>
        </w:tc>
      </w:tr>
      <w:tr w:rsidR="005047F1" w:rsidRPr="001432C6" w14:paraId="391362C7" w14:textId="77777777" w:rsidTr="007A0322">
        <w:tc>
          <w:tcPr>
            <w:tcW w:w="596" w:type="dxa"/>
          </w:tcPr>
          <w:p w14:paraId="02BBC0E5"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77E3C48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1673" w:type="dxa"/>
          </w:tcPr>
          <w:p w14:paraId="77F6E60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55E4796E"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r w:rsidR="005047F1" w:rsidRPr="001432C6" w14:paraId="435062DA" w14:textId="77777777" w:rsidTr="007A0322">
        <w:tc>
          <w:tcPr>
            <w:tcW w:w="596" w:type="dxa"/>
          </w:tcPr>
          <w:p w14:paraId="37C142C3"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0C2AFDD9" w14:textId="77777777" w:rsidR="005047F1" w:rsidRPr="001432C6" w:rsidRDefault="005047F1" w:rsidP="007A0322">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673" w:type="dxa"/>
          </w:tcPr>
          <w:p w14:paraId="68591A7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3D5A112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bl>
    <w:p w14:paraId="3EA4AF82" w14:textId="2E036A20" w:rsidR="005047F1" w:rsidRPr="001432C6" w:rsidRDefault="007A0322"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7A0322">
        <w:rPr>
          <w:rFonts w:ascii="Times New Roman" w:eastAsia="Times New Roman" w:hAnsi="Times New Roman" w:cs="Times New Roman"/>
          <w:b/>
          <w:bCs/>
          <w:i/>
          <w:sz w:val="20"/>
          <w:szCs w:val="20"/>
          <w:vertAlign w:val="superscript"/>
          <w:lang w:eastAsia="lt-LT"/>
        </w:rPr>
        <w:t>1</w:t>
      </w:r>
      <w:r w:rsidR="005047F1" w:rsidRPr="001432C6">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sidR="005047F1" w:rsidRPr="001432C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1432C6" w:rsidRDefault="005047F1" w:rsidP="00305D0E">
      <w:pPr>
        <w:spacing w:after="0" w:line="240" w:lineRule="auto"/>
        <w:jc w:val="both"/>
        <w:rPr>
          <w:rFonts w:ascii="Times New Roman" w:eastAsiaTheme="minorEastAsia" w:hAnsi="Times New Roman" w:cs="Times New Roman"/>
          <w:i/>
          <w:sz w:val="20"/>
          <w:szCs w:val="20"/>
          <w:lang w:eastAsia="lt-LT"/>
        </w:rPr>
      </w:pPr>
      <w:r w:rsidRPr="001432C6">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C8318F">
        <w:rPr>
          <w:rFonts w:ascii="Times New Roman" w:eastAsiaTheme="minorEastAsia" w:hAnsi="Times New Roman" w:cs="Times New Roman"/>
          <w:i/>
          <w:sz w:val="20"/>
          <w:szCs w:val="20"/>
          <w:lang w:eastAsia="lt-LT"/>
        </w:rPr>
        <w:t xml:space="preserve">kaip </w:t>
      </w:r>
      <w:r w:rsidR="00B446BE" w:rsidRPr="00C8318F">
        <w:rPr>
          <w:rFonts w:ascii="Times New Roman" w:eastAsiaTheme="minorEastAsia" w:hAnsi="Times New Roman" w:cs="Times New Roman"/>
          <w:i/>
          <w:sz w:val="20"/>
          <w:szCs w:val="20"/>
          <w:lang w:eastAsia="lt-LT"/>
        </w:rPr>
        <w:t>3</w:t>
      </w:r>
      <w:r w:rsidRPr="00C8318F">
        <w:rPr>
          <w:rFonts w:ascii="Times New Roman" w:eastAsiaTheme="minorEastAsia" w:hAnsi="Times New Roman" w:cs="Times New Roman"/>
          <w:i/>
          <w:sz w:val="20"/>
          <w:szCs w:val="20"/>
          <w:lang w:eastAsia="lt-LT"/>
        </w:rPr>
        <w:t xml:space="preserve"> darbo</w:t>
      </w:r>
      <w:r w:rsidRPr="001432C6">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305D0E" w:rsidRDefault="005047F1" w:rsidP="00305D0E">
      <w:pPr>
        <w:spacing w:after="0" w:line="240" w:lineRule="auto"/>
        <w:jc w:val="both"/>
        <w:rPr>
          <w:rFonts w:ascii="Times New Roman" w:eastAsiaTheme="minorEastAsia" w:hAnsi="Times New Roman" w:cs="Times New Roman"/>
          <w:iCs/>
          <w:sz w:val="24"/>
          <w:szCs w:val="24"/>
          <w:lang w:eastAsia="lt-LT"/>
        </w:rPr>
      </w:pPr>
    </w:p>
    <w:p w14:paraId="58528D7B" w14:textId="3F10997E" w:rsidR="005047F1" w:rsidRPr="00C8318F" w:rsidRDefault="005047F1" w:rsidP="00305D0E">
      <w:pPr>
        <w:pStyle w:val="ListParagraph"/>
        <w:numPr>
          <w:ilvl w:val="0"/>
          <w:numId w:val="5"/>
        </w:numPr>
        <w:spacing w:after="0" w:line="276" w:lineRule="auto"/>
        <w:ind w:left="714" w:hanging="357"/>
        <w:jc w:val="both"/>
        <w:rPr>
          <w:rFonts w:ascii="Times New Roman" w:eastAsia="Times New Roman" w:hAnsi="Times New Roman" w:cs="Times New Roman"/>
          <w:b/>
          <w:bCs/>
          <w:sz w:val="24"/>
          <w:szCs w:val="24"/>
          <w:lang w:eastAsia="lt-LT"/>
        </w:rPr>
      </w:pPr>
      <w:r w:rsidRPr="005C0E68">
        <w:rPr>
          <w:rFonts w:ascii="Times New Roman" w:eastAsia="Times New Roman" w:hAnsi="Times New Roman" w:cs="Times New Roman"/>
          <w:b/>
          <w:sz w:val="24"/>
          <w:szCs w:val="24"/>
          <w:lang w:eastAsia="lt-LT"/>
        </w:rPr>
        <w:t xml:space="preserve">Mes siūlome pirkimo </w:t>
      </w:r>
      <w:r w:rsidRPr="005C0E68">
        <w:rPr>
          <w:rFonts w:ascii="Times New Roman" w:eastAsia="Times New Roman" w:hAnsi="Times New Roman" w:cs="Times New Roman"/>
          <w:b/>
          <w:bCs/>
          <w:sz w:val="24"/>
          <w:szCs w:val="24"/>
          <w:lang w:eastAsia="lt-LT"/>
        </w:rPr>
        <w:t>objektą už šią kainą</w:t>
      </w:r>
      <w:r w:rsidR="00C8318F">
        <w:rPr>
          <w:rFonts w:ascii="Times New Roman" w:eastAsia="Times New Roman" w:hAnsi="Times New Roman" w:cs="Times New Roman"/>
          <w:b/>
          <w:bCs/>
          <w:sz w:val="24"/>
          <w:szCs w:val="24"/>
          <w:lang w:eastAsia="lt-LT"/>
        </w:rPr>
        <w:t>:</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34"/>
        <w:gridCol w:w="992"/>
        <w:gridCol w:w="2127"/>
        <w:gridCol w:w="1275"/>
        <w:gridCol w:w="2127"/>
      </w:tblGrid>
      <w:tr w:rsidR="00305D0E" w:rsidRPr="00305D0E" w14:paraId="6C67151E" w14:textId="3782AF1F" w:rsidTr="00305D0E">
        <w:trPr>
          <w:trHeight w:val="900"/>
        </w:trPr>
        <w:tc>
          <w:tcPr>
            <w:tcW w:w="2689" w:type="dxa"/>
            <w:shd w:val="clear" w:color="auto" w:fill="F2F2F2" w:themeFill="background1" w:themeFillShade="F2"/>
            <w:vAlign w:val="center"/>
          </w:tcPr>
          <w:p w14:paraId="4667171E" w14:textId="3DE51B76" w:rsidR="00305D0E" w:rsidRPr="00305D0E" w:rsidRDefault="00305D0E" w:rsidP="00305D0E">
            <w:pPr>
              <w:spacing w:after="0" w:line="240" w:lineRule="auto"/>
              <w:jc w:val="center"/>
              <w:rPr>
                <w:rFonts w:ascii="Times New Roman" w:eastAsia="Calibri" w:hAnsi="Times New Roman" w:cs="Times New Roman"/>
                <w:b/>
                <w:sz w:val="24"/>
                <w:szCs w:val="24"/>
              </w:rPr>
            </w:pPr>
            <w:r w:rsidRPr="00305D0E">
              <w:rPr>
                <w:rFonts w:ascii="Times New Roman" w:eastAsia="Times New Roman" w:hAnsi="Times New Roman" w:cs="Times New Roman"/>
                <w:b/>
                <w:sz w:val="24"/>
                <w:szCs w:val="24"/>
              </w:rPr>
              <w:t>Pirkimo objekto pavadinimas</w:t>
            </w:r>
          </w:p>
        </w:tc>
        <w:tc>
          <w:tcPr>
            <w:tcW w:w="1134" w:type="dxa"/>
            <w:shd w:val="clear" w:color="auto" w:fill="F2F2F2" w:themeFill="background1" w:themeFillShade="F2"/>
            <w:vAlign w:val="center"/>
            <w:hideMark/>
          </w:tcPr>
          <w:p w14:paraId="30BB293A" w14:textId="2FB17876" w:rsidR="00305D0E" w:rsidRPr="00305D0E" w:rsidRDefault="00305D0E" w:rsidP="00305D0E">
            <w:pPr>
              <w:spacing w:after="0" w:line="240" w:lineRule="auto"/>
              <w:jc w:val="center"/>
              <w:rPr>
                <w:rFonts w:ascii="Times New Roman" w:eastAsia="Times New Roman" w:hAnsi="Times New Roman" w:cs="Times New Roman"/>
                <w:b/>
                <w:sz w:val="24"/>
                <w:szCs w:val="24"/>
              </w:rPr>
            </w:pPr>
            <w:r w:rsidRPr="00305D0E">
              <w:rPr>
                <w:rFonts w:ascii="Times New Roman" w:eastAsia="Calibri" w:hAnsi="Times New Roman" w:cs="Times New Roman"/>
                <w:b/>
                <w:sz w:val="24"/>
                <w:szCs w:val="24"/>
              </w:rPr>
              <w:t>Mato vnt.</w:t>
            </w:r>
          </w:p>
        </w:tc>
        <w:tc>
          <w:tcPr>
            <w:tcW w:w="992" w:type="dxa"/>
            <w:shd w:val="clear" w:color="auto" w:fill="F2F2F2" w:themeFill="background1" w:themeFillShade="F2"/>
            <w:vAlign w:val="center"/>
            <w:hideMark/>
          </w:tcPr>
          <w:p w14:paraId="1729692B" w14:textId="77777777" w:rsidR="00305D0E" w:rsidRPr="00305D0E" w:rsidRDefault="00305D0E" w:rsidP="00305D0E">
            <w:pPr>
              <w:spacing w:after="0" w:line="240" w:lineRule="auto"/>
              <w:jc w:val="center"/>
              <w:rPr>
                <w:rFonts w:ascii="Times New Roman" w:eastAsia="Calibri" w:hAnsi="Times New Roman" w:cs="Times New Roman"/>
                <w:b/>
                <w:sz w:val="24"/>
                <w:szCs w:val="24"/>
                <w:lang w:eastAsia="lt-LT"/>
              </w:rPr>
            </w:pPr>
            <w:r w:rsidRPr="00305D0E">
              <w:rPr>
                <w:rFonts w:ascii="Times New Roman" w:eastAsia="Calibri" w:hAnsi="Times New Roman" w:cs="Times New Roman"/>
                <w:b/>
                <w:sz w:val="24"/>
                <w:szCs w:val="24"/>
                <w:lang w:eastAsia="lt-LT"/>
              </w:rPr>
              <w:t>Kiekis</w:t>
            </w:r>
          </w:p>
        </w:tc>
        <w:tc>
          <w:tcPr>
            <w:tcW w:w="2127" w:type="dxa"/>
            <w:shd w:val="clear" w:color="auto" w:fill="F2F2F2" w:themeFill="background1" w:themeFillShade="F2"/>
            <w:vAlign w:val="center"/>
          </w:tcPr>
          <w:p w14:paraId="3A0BA934" w14:textId="7CB5C874" w:rsidR="00305D0E" w:rsidRPr="00305D0E" w:rsidRDefault="00305D0E" w:rsidP="00305D0E">
            <w:pPr>
              <w:spacing w:after="0" w:line="256" w:lineRule="auto"/>
              <w:jc w:val="center"/>
              <w:rPr>
                <w:rFonts w:ascii="Times New Roman" w:eastAsia="Calibri" w:hAnsi="Times New Roman" w:cs="Times New Roman"/>
                <w:b/>
                <w:sz w:val="24"/>
                <w:szCs w:val="24"/>
              </w:rPr>
            </w:pPr>
            <w:r w:rsidRPr="00305D0E">
              <w:rPr>
                <w:rFonts w:ascii="Times New Roman" w:eastAsia="Calibri" w:hAnsi="Times New Roman" w:cs="Times New Roman"/>
                <w:b/>
                <w:sz w:val="24"/>
                <w:szCs w:val="24"/>
              </w:rPr>
              <w:t>Bendra pasiūlymo kaina, eurais be PVM</w:t>
            </w:r>
          </w:p>
        </w:tc>
        <w:tc>
          <w:tcPr>
            <w:tcW w:w="1275" w:type="dxa"/>
            <w:shd w:val="clear" w:color="auto" w:fill="F2F2F2" w:themeFill="background1" w:themeFillShade="F2"/>
            <w:vAlign w:val="center"/>
          </w:tcPr>
          <w:p w14:paraId="3F4F4F05" w14:textId="2314AD2E" w:rsidR="00305D0E" w:rsidRPr="00305D0E" w:rsidRDefault="00305D0E" w:rsidP="00305D0E">
            <w:pPr>
              <w:spacing w:after="0" w:line="256" w:lineRule="auto"/>
              <w:jc w:val="center"/>
              <w:rPr>
                <w:rFonts w:ascii="Times New Roman" w:eastAsia="Calibri" w:hAnsi="Times New Roman" w:cs="Times New Roman"/>
                <w:b/>
                <w:sz w:val="24"/>
                <w:szCs w:val="24"/>
              </w:rPr>
            </w:pPr>
            <w:r w:rsidRPr="00305D0E">
              <w:rPr>
                <w:rFonts w:ascii="Times New Roman" w:eastAsia="Calibri" w:hAnsi="Times New Roman" w:cs="Times New Roman"/>
                <w:b/>
                <w:sz w:val="24"/>
                <w:szCs w:val="24"/>
              </w:rPr>
              <w:t>PVM suma (skaičiais)</w:t>
            </w:r>
          </w:p>
        </w:tc>
        <w:tc>
          <w:tcPr>
            <w:tcW w:w="2127" w:type="dxa"/>
            <w:shd w:val="clear" w:color="auto" w:fill="F2F2F2" w:themeFill="background1" w:themeFillShade="F2"/>
            <w:vAlign w:val="center"/>
          </w:tcPr>
          <w:p w14:paraId="2B84FC99" w14:textId="4F6D9F94" w:rsidR="00305D0E" w:rsidRPr="00305D0E" w:rsidRDefault="00305D0E" w:rsidP="00305D0E">
            <w:pPr>
              <w:spacing w:after="0" w:line="256" w:lineRule="auto"/>
              <w:jc w:val="center"/>
              <w:rPr>
                <w:rFonts w:ascii="Times New Roman" w:eastAsia="Calibri" w:hAnsi="Times New Roman" w:cs="Times New Roman"/>
                <w:b/>
                <w:sz w:val="24"/>
                <w:szCs w:val="24"/>
              </w:rPr>
            </w:pPr>
            <w:r w:rsidRPr="00305D0E">
              <w:rPr>
                <w:rFonts w:ascii="Times New Roman" w:eastAsia="Times New Roman" w:hAnsi="Times New Roman" w:cs="Times New Roman"/>
                <w:b/>
                <w:sz w:val="24"/>
                <w:szCs w:val="24"/>
              </w:rPr>
              <w:t>Bendra pasiūlymo kaina eurais su PVM</w:t>
            </w:r>
          </w:p>
        </w:tc>
      </w:tr>
      <w:tr w:rsidR="00305D0E" w:rsidRPr="00305D0E" w14:paraId="32B5877C" w14:textId="77777777" w:rsidTr="00305D0E">
        <w:trPr>
          <w:trHeight w:val="284"/>
        </w:trPr>
        <w:tc>
          <w:tcPr>
            <w:tcW w:w="2689" w:type="dxa"/>
            <w:shd w:val="clear" w:color="auto" w:fill="F2F2F2" w:themeFill="background1" w:themeFillShade="F2"/>
            <w:vAlign w:val="center"/>
          </w:tcPr>
          <w:p w14:paraId="3166061C" w14:textId="195B4859" w:rsidR="00305D0E" w:rsidRPr="00305D0E" w:rsidRDefault="00305D0E" w:rsidP="00305D0E">
            <w:pPr>
              <w:spacing w:after="0" w:line="240" w:lineRule="auto"/>
              <w:jc w:val="center"/>
              <w:rPr>
                <w:rFonts w:ascii="Times New Roman" w:eastAsia="Calibri" w:hAnsi="Times New Roman" w:cs="Times New Roman"/>
                <w:b/>
                <w:i/>
                <w:iCs/>
                <w:sz w:val="24"/>
                <w:szCs w:val="24"/>
              </w:rPr>
            </w:pPr>
            <w:r w:rsidRPr="00305D0E">
              <w:rPr>
                <w:rFonts w:ascii="Times New Roman" w:eastAsia="Times New Roman" w:hAnsi="Times New Roman" w:cs="Times New Roman"/>
                <w:b/>
                <w:i/>
                <w:iCs/>
                <w:sz w:val="24"/>
                <w:szCs w:val="24"/>
              </w:rPr>
              <w:t>1</w:t>
            </w:r>
          </w:p>
        </w:tc>
        <w:tc>
          <w:tcPr>
            <w:tcW w:w="1134" w:type="dxa"/>
            <w:shd w:val="clear" w:color="auto" w:fill="F2F2F2" w:themeFill="background1" w:themeFillShade="F2"/>
            <w:vAlign w:val="center"/>
          </w:tcPr>
          <w:p w14:paraId="5AC0839F" w14:textId="12C52D42" w:rsidR="00305D0E" w:rsidRPr="00305D0E" w:rsidRDefault="00305D0E" w:rsidP="00305D0E">
            <w:pPr>
              <w:spacing w:after="0" w:line="240" w:lineRule="auto"/>
              <w:jc w:val="center"/>
              <w:rPr>
                <w:rFonts w:ascii="Times New Roman" w:eastAsia="Calibri" w:hAnsi="Times New Roman" w:cs="Times New Roman"/>
                <w:b/>
                <w:i/>
                <w:iCs/>
                <w:sz w:val="24"/>
                <w:szCs w:val="24"/>
              </w:rPr>
            </w:pPr>
            <w:r w:rsidRPr="00305D0E">
              <w:rPr>
                <w:rFonts w:ascii="Times New Roman" w:eastAsia="Calibri" w:hAnsi="Times New Roman" w:cs="Times New Roman"/>
                <w:b/>
                <w:i/>
                <w:iCs/>
                <w:sz w:val="24"/>
                <w:szCs w:val="24"/>
              </w:rPr>
              <w:t>2</w:t>
            </w:r>
          </w:p>
        </w:tc>
        <w:tc>
          <w:tcPr>
            <w:tcW w:w="992" w:type="dxa"/>
            <w:shd w:val="clear" w:color="auto" w:fill="F2F2F2" w:themeFill="background1" w:themeFillShade="F2"/>
            <w:vAlign w:val="center"/>
          </w:tcPr>
          <w:p w14:paraId="2686456D" w14:textId="22CBC232" w:rsidR="00305D0E" w:rsidRPr="00305D0E" w:rsidRDefault="00305D0E" w:rsidP="00305D0E">
            <w:pPr>
              <w:spacing w:after="0" w:line="240" w:lineRule="auto"/>
              <w:jc w:val="center"/>
              <w:rPr>
                <w:rFonts w:ascii="Times New Roman" w:eastAsia="Calibri" w:hAnsi="Times New Roman" w:cs="Times New Roman"/>
                <w:b/>
                <w:i/>
                <w:iCs/>
                <w:sz w:val="24"/>
                <w:szCs w:val="24"/>
                <w:lang w:eastAsia="lt-LT"/>
              </w:rPr>
            </w:pPr>
            <w:r w:rsidRPr="00305D0E">
              <w:rPr>
                <w:rFonts w:ascii="Times New Roman" w:eastAsia="Calibri" w:hAnsi="Times New Roman" w:cs="Times New Roman"/>
                <w:b/>
                <w:i/>
                <w:iCs/>
                <w:sz w:val="24"/>
                <w:szCs w:val="24"/>
                <w:lang w:eastAsia="lt-LT"/>
              </w:rPr>
              <w:t>3</w:t>
            </w:r>
          </w:p>
        </w:tc>
        <w:tc>
          <w:tcPr>
            <w:tcW w:w="2127" w:type="dxa"/>
            <w:shd w:val="clear" w:color="auto" w:fill="F2F2F2" w:themeFill="background1" w:themeFillShade="F2"/>
            <w:vAlign w:val="center"/>
          </w:tcPr>
          <w:p w14:paraId="08223833" w14:textId="7DE5B90C" w:rsidR="00305D0E" w:rsidRPr="00305D0E" w:rsidRDefault="00305D0E" w:rsidP="00305D0E">
            <w:pPr>
              <w:spacing w:after="0" w:line="256" w:lineRule="auto"/>
              <w:jc w:val="center"/>
              <w:rPr>
                <w:rFonts w:ascii="Times New Roman" w:eastAsia="Calibri" w:hAnsi="Times New Roman" w:cs="Times New Roman"/>
                <w:b/>
                <w:i/>
                <w:iCs/>
                <w:sz w:val="24"/>
                <w:szCs w:val="24"/>
              </w:rPr>
            </w:pPr>
            <w:r w:rsidRPr="00305D0E">
              <w:rPr>
                <w:rFonts w:ascii="Times New Roman" w:eastAsia="Calibri" w:hAnsi="Times New Roman" w:cs="Times New Roman"/>
                <w:b/>
                <w:i/>
                <w:iCs/>
                <w:sz w:val="24"/>
                <w:szCs w:val="24"/>
              </w:rPr>
              <w:t>4</w:t>
            </w:r>
          </w:p>
        </w:tc>
        <w:tc>
          <w:tcPr>
            <w:tcW w:w="1275" w:type="dxa"/>
            <w:shd w:val="clear" w:color="auto" w:fill="F2F2F2" w:themeFill="background1" w:themeFillShade="F2"/>
            <w:vAlign w:val="center"/>
          </w:tcPr>
          <w:p w14:paraId="23D2A896" w14:textId="70F90D19" w:rsidR="00305D0E" w:rsidRPr="00305D0E" w:rsidRDefault="00305D0E" w:rsidP="00305D0E">
            <w:pPr>
              <w:spacing w:after="0" w:line="256" w:lineRule="auto"/>
              <w:jc w:val="center"/>
              <w:rPr>
                <w:rFonts w:ascii="Times New Roman" w:eastAsia="Calibri" w:hAnsi="Times New Roman" w:cs="Times New Roman"/>
                <w:b/>
                <w:i/>
                <w:iCs/>
                <w:sz w:val="24"/>
                <w:szCs w:val="24"/>
              </w:rPr>
            </w:pPr>
            <w:r w:rsidRPr="00305D0E">
              <w:rPr>
                <w:rFonts w:ascii="Times New Roman" w:eastAsia="Calibri" w:hAnsi="Times New Roman" w:cs="Times New Roman"/>
                <w:b/>
                <w:i/>
                <w:iCs/>
                <w:sz w:val="24"/>
                <w:szCs w:val="24"/>
              </w:rPr>
              <w:t>5</w:t>
            </w:r>
          </w:p>
        </w:tc>
        <w:tc>
          <w:tcPr>
            <w:tcW w:w="2127" w:type="dxa"/>
            <w:shd w:val="clear" w:color="auto" w:fill="F2F2F2" w:themeFill="background1" w:themeFillShade="F2"/>
            <w:vAlign w:val="center"/>
          </w:tcPr>
          <w:p w14:paraId="639A54D6" w14:textId="1D786F25" w:rsidR="00305D0E" w:rsidRPr="00305D0E" w:rsidRDefault="00305D0E" w:rsidP="00305D0E">
            <w:pPr>
              <w:spacing w:after="0" w:line="256" w:lineRule="auto"/>
              <w:jc w:val="center"/>
              <w:rPr>
                <w:rFonts w:ascii="Times New Roman" w:eastAsia="Times New Roman" w:hAnsi="Times New Roman" w:cs="Times New Roman"/>
                <w:b/>
                <w:i/>
                <w:iCs/>
                <w:sz w:val="24"/>
                <w:szCs w:val="24"/>
              </w:rPr>
            </w:pPr>
            <w:r w:rsidRPr="00305D0E">
              <w:rPr>
                <w:rFonts w:ascii="Times New Roman" w:eastAsia="Times New Roman" w:hAnsi="Times New Roman" w:cs="Times New Roman"/>
                <w:b/>
                <w:i/>
                <w:iCs/>
                <w:sz w:val="24"/>
                <w:szCs w:val="24"/>
              </w:rPr>
              <w:t>6</w:t>
            </w:r>
          </w:p>
        </w:tc>
      </w:tr>
      <w:tr w:rsidR="00305D0E" w:rsidRPr="00305D0E" w14:paraId="0FB37E16" w14:textId="16CAFBEB" w:rsidTr="00305D0E">
        <w:trPr>
          <w:trHeight w:val="600"/>
        </w:trPr>
        <w:tc>
          <w:tcPr>
            <w:tcW w:w="2689" w:type="dxa"/>
            <w:vAlign w:val="center"/>
          </w:tcPr>
          <w:p w14:paraId="1C5F6B0B" w14:textId="36722BBC" w:rsidR="00305D0E" w:rsidRPr="00305D0E" w:rsidRDefault="00450193" w:rsidP="00305D0E">
            <w:pPr>
              <w:spacing w:after="0" w:line="240" w:lineRule="auto"/>
              <w:rPr>
                <w:rFonts w:ascii="Times New Roman" w:eastAsia="Calibri" w:hAnsi="Times New Roman" w:cs="Times New Roman"/>
                <w:bCs/>
                <w:sz w:val="24"/>
                <w:szCs w:val="24"/>
              </w:rPr>
            </w:pPr>
            <w:r w:rsidRPr="008711E6">
              <w:rPr>
                <w:rFonts w:ascii="Times New Roman" w:eastAsia="Calibri" w:hAnsi="Times New Roman" w:cs="Times New Roman"/>
                <w:bCs/>
                <w:color w:val="000000" w:themeColor="text1"/>
                <w:sz w:val="24"/>
                <w:szCs w:val="24"/>
              </w:rPr>
              <w:t xml:space="preserve">Oro kondicionierių įrengimo darbai </w:t>
            </w:r>
          </w:p>
        </w:tc>
        <w:tc>
          <w:tcPr>
            <w:tcW w:w="1134" w:type="dxa"/>
            <w:vAlign w:val="center"/>
          </w:tcPr>
          <w:p w14:paraId="3240E2D1" w14:textId="14AA66F0" w:rsidR="00305D0E" w:rsidRPr="00305D0E" w:rsidRDefault="00305D0E" w:rsidP="00305D0E">
            <w:pPr>
              <w:spacing w:after="0" w:line="240" w:lineRule="auto"/>
              <w:jc w:val="center"/>
              <w:rPr>
                <w:rFonts w:ascii="Times New Roman" w:eastAsia="Calibri" w:hAnsi="Times New Roman" w:cs="Times New Roman"/>
                <w:bCs/>
                <w:sz w:val="24"/>
                <w:szCs w:val="24"/>
              </w:rPr>
            </w:pPr>
            <w:r w:rsidRPr="00305D0E">
              <w:rPr>
                <w:rFonts w:ascii="Times New Roman" w:eastAsia="Calibri" w:hAnsi="Times New Roman" w:cs="Times New Roman"/>
                <w:bCs/>
                <w:sz w:val="24"/>
                <w:szCs w:val="24"/>
              </w:rPr>
              <w:t>Kompl.</w:t>
            </w:r>
          </w:p>
        </w:tc>
        <w:tc>
          <w:tcPr>
            <w:tcW w:w="992" w:type="dxa"/>
            <w:vAlign w:val="center"/>
          </w:tcPr>
          <w:p w14:paraId="7E4A313B" w14:textId="683BB4D7" w:rsidR="00305D0E" w:rsidRPr="00305D0E" w:rsidRDefault="00305D0E" w:rsidP="00305D0E">
            <w:pPr>
              <w:spacing w:after="0" w:line="240" w:lineRule="auto"/>
              <w:jc w:val="center"/>
              <w:rPr>
                <w:rFonts w:ascii="Times New Roman" w:eastAsia="Calibri" w:hAnsi="Times New Roman" w:cs="Times New Roman"/>
                <w:bCs/>
                <w:sz w:val="24"/>
                <w:szCs w:val="24"/>
              </w:rPr>
            </w:pPr>
            <w:r w:rsidRPr="00305D0E">
              <w:rPr>
                <w:rFonts w:ascii="Times New Roman" w:eastAsia="Calibri" w:hAnsi="Times New Roman" w:cs="Times New Roman"/>
                <w:bCs/>
                <w:sz w:val="24"/>
                <w:szCs w:val="24"/>
              </w:rPr>
              <w:t>1</w:t>
            </w:r>
          </w:p>
        </w:tc>
        <w:tc>
          <w:tcPr>
            <w:tcW w:w="2127" w:type="dxa"/>
            <w:vAlign w:val="center"/>
          </w:tcPr>
          <w:p w14:paraId="73654921" w14:textId="77777777" w:rsidR="00305D0E" w:rsidRPr="00305D0E" w:rsidRDefault="00305D0E" w:rsidP="00305D0E">
            <w:pPr>
              <w:spacing w:after="0" w:line="240" w:lineRule="auto"/>
              <w:jc w:val="center"/>
              <w:rPr>
                <w:rFonts w:ascii="Times New Roman" w:eastAsia="Calibri" w:hAnsi="Times New Roman" w:cs="Times New Roman"/>
                <w:bCs/>
                <w:sz w:val="24"/>
                <w:szCs w:val="24"/>
              </w:rPr>
            </w:pPr>
          </w:p>
        </w:tc>
        <w:tc>
          <w:tcPr>
            <w:tcW w:w="1275" w:type="dxa"/>
            <w:vAlign w:val="center"/>
          </w:tcPr>
          <w:p w14:paraId="2ED655A6" w14:textId="77777777" w:rsidR="00305D0E" w:rsidRPr="00305D0E" w:rsidRDefault="00305D0E" w:rsidP="00305D0E">
            <w:pPr>
              <w:spacing w:after="0" w:line="240" w:lineRule="auto"/>
              <w:jc w:val="center"/>
              <w:rPr>
                <w:rFonts w:ascii="Times New Roman" w:eastAsia="Calibri" w:hAnsi="Times New Roman" w:cs="Times New Roman"/>
                <w:bCs/>
                <w:sz w:val="24"/>
                <w:szCs w:val="24"/>
              </w:rPr>
            </w:pPr>
          </w:p>
        </w:tc>
        <w:tc>
          <w:tcPr>
            <w:tcW w:w="2127" w:type="dxa"/>
            <w:vAlign w:val="center"/>
          </w:tcPr>
          <w:p w14:paraId="042F1907" w14:textId="35DE5E59" w:rsidR="00305D0E" w:rsidRPr="00305D0E" w:rsidRDefault="00305D0E" w:rsidP="00305D0E">
            <w:pPr>
              <w:spacing w:after="0" w:line="240" w:lineRule="auto"/>
              <w:jc w:val="center"/>
              <w:rPr>
                <w:rFonts w:ascii="Times New Roman" w:eastAsia="Calibri" w:hAnsi="Times New Roman" w:cs="Times New Roman"/>
                <w:bCs/>
                <w:sz w:val="24"/>
                <w:szCs w:val="24"/>
              </w:rPr>
            </w:pPr>
          </w:p>
        </w:tc>
      </w:tr>
    </w:tbl>
    <w:p w14:paraId="1C0C3BBC" w14:textId="77777777" w:rsidR="005047F1" w:rsidRPr="001432C6" w:rsidRDefault="005047F1" w:rsidP="005047F1">
      <w:pPr>
        <w:spacing w:after="0" w:line="276" w:lineRule="auto"/>
        <w:jc w:val="both"/>
        <w:rPr>
          <w:rFonts w:ascii="Calibri" w:eastAsia="Calibri" w:hAnsi="Calibri" w:cs="Times New Roman"/>
        </w:rPr>
      </w:pPr>
      <w:r w:rsidRPr="001432C6">
        <w:rPr>
          <w:rFonts w:ascii="Times New Roman" w:eastAsia="Times New Roman" w:hAnsi="Times New Roman" w:cs="Times New Roman"/>
          <w:b/>
          <w:lang w:eastAsia="lt-LT"/>
        </w:rPr>
        <w:t>Pastabos:</w:t>
      </w:r>
      <w:r w:rsidRPr="001432C6">
        <w:rPr>
          <w:rFonts w:ascii="Calibri" w:eastAsia="Calibri" w:hAnsi="Calibri" w:cs="Times New Roman"/>
        </w:rPr>
        <w:t xml:space="preserve"> </w:t>
      </w:r>
    </w:p>
    <w:p w14:paraId="1C5C6DCC" w14:textId="6B7BDF54" w:rsidR="005047F1" w:rsidRPr="001432C6" w:rsidRDefault="005047F1" w:rsidP="005047F1">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Bendra pasiūlymo kaina su PVM pasiūlyme nurodoma suapvalinta, </w:t>
      </w:r>
      <w:r w:rsidRPr="00305D0E">
        <w:rPr>
          <w:rFonts w:ascii="Times New Roman" w:eastAsia="Calibri" w:hAnsi="Times New Roman" w:cs="Times New Roman"/>
          <w:i/>
        </w:rPr>
        <w:t>paliekant du skaitmenis po kablelio</w:t>
      </w:r>
      <w:r w:rsidR="00CB0E6F">
        <w:rPr>
          <w:rFonts w:ascii="Times New Roman" w:eastAsia="Calibri" w:hAnsi="Times New Roman" w:cs="Times New Roman"/>
          <w:i/>
        </w:rPr>
        <w:t>.</w:t>
      </w:r>
    </w:p>
    <w:p w14:paraId="20ECDE10" w14:textId="474441EF" w:rsidR="005047F1" w:rsidRPr="001432C6" w:rsidRDefault="005047F1" w:rsidP="005047F1">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b) </w:t>
      </w:r>
      <w:r w:rsidR="00CB0E6F">
        <w:rPr>
          <w:rFonts w:ascii="Times New Roman" w:eastAsia="Calibri" w:hAnsi="Times New Roman" w:cs="Times New Roman"/>
          <w:i/>
        </w:rPr>
        <w:t>T</w:t>
      </w:r>
      <w:r w:rsidRPr="001432C6">
        <w:rPr>
          <w:rFonts w:ascii="Times New Roman" w:eastAsia="Calibri" w:hAnsi="Times New Roman" w:cs="Times New Roman"/>
          <w:i/>
        </w:rPr>
        <w:t xml:space="preserve">ais atvejais, kai pagal galiojančius teisės aktus tiekėjui nereikia mokėti PVM, Tiekėjas gali nepildyti eilutės „PVM (skaičiais)“, </w:t>
      </w:r>
      <w:r w:rsidRPr="00CB0E6F">
        <w:rPr>
          <w:rFonts w:ascii="Times New Roman" w:eastAsia="Calibri" w:hAnsi="Times New Roman" w:cs="Times New Roman"/>
          <w:i/>
        </w:rPr>
        <w:t>tačiau turi nurodyti priežastis, dėl kurių PVM nemoka:</w:t>
      </w:r>
      <w:r w:rsidR="00CB0E6F">
        <w:rPr>
          <w:rFonts w:ascii="Times New Roman" w:eastAsia="Calibri" w:hAnsi="Times New Roman" w:cs="Times New Roman"/>
          <w:i/>
        </w:rPr>
        <w:t xml:space="preserve"> </w:t>
      </w:r>
      <w:r w:rsidRPr="00CB0E6F">
        <w:rPr>
          <w:rFonts w:ascii="Times New Roman" w:eastAsia="Calibri" w:hAnsi="Times New Roman" w:cs="Times New Roman"/>
          <w:i/>
        </w:rPr>
        <w:t>______</w:t>
      </w:r>
      <w:r w:rsidR="00CB0E6F">
        <w:rPr>
          <w:rFonts w:ascii="Times New Roman" w:eastAsia="Calibri" w:hAnsi="Times New Roman" w:cs="Times New Roman"/>
          <w:i/>
        </w:rPr>
        <w:t>____</w:t>
      </w:r>
      <w:r w:rsidRPr="00CB0E6F">
        <w:rPr>
          <w:rFonts w:ascii="Times New Roman" w:eastAsia="Calibri" w:hAnsi="Times New Roman" w:cs="Times New Roman"/>
          <w:i/>
        </w:rPr>
        <w:t>_____</w:t>
      </w:r>
      <w:r w:rsidR="00CB0E6F">
        <w:rPr>
          <w:rFonts w:ascii="Times New Roman" w:eastAsia="Calibri" w:hAnsi="Times New Roman" w:cs="Times New Roman"/>
          <w:i/>
        </w:rPr>
        <w:t xml:space="preserve"> </w:t>
      </w:r>
      <w:r w:rsidRPr="00CB0E6F">
        <w:rPr>
          <w:rFonts w:ascii="Times New Roman" w:eastAsia="Calibri" w:hAnsi="Times New Roman" w:cs="Times New Roman"/>
          <w:i/>
        </w:rPr>
        <w:t xml:space="preserve">(nurodomos </w:t>
      </w:r>
      <w:r w:rsidRPr="00CB0E6F">
        <w:rPr>
          <w:rFonts w:ascii="Times New Roman" w:eastAsia="Calibri" w:hAnsi="Times New Roman" w:cs="Times New Roman"/>
          <w:i/>
          <w:iCs/>
        </w:rPr>
        <w:t>priežastys</w:t>
      </w:r>
      <w:r w:rsidRPr="00CB0E6F">
        <w:rPr>
          <w:rFonts w:ascii="Times New Roman" w:eastAsia="Calibri" w:hAnsi="Times New Roman" w:cs="Times New Roman"/>
          <w:i/>
        </w:rPr>
        <w:t>)</w:t>
      </w:r>
      <w:r w:rsidR="00CB0E6F" w:rsidRPr="00CB0E6F">
        <w:rPr>
          <w:rFonts w:ascii="Times New Roman" w:eastAsia="Calibri" w:hAnsi="Times New Roman" w:cs="Times New Roman"/>
          <w:i/>
        </w:rPr>
        <w:t>.</w:t>
      </w:r>
    </w:p>
    <w:p w14:paraId="3A0FD312" w14:textId="709B8BDF" w:rsidR="005047F1" w:rsidRPr="001432C6"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1432C6">
        <w:rPr>
          <w:rFonts w:ascii="Times New Roman" w:eastAsia="Calibri" w:hAnsi="Times New Roman" w:cs="Times New Roman"/>
          <w:i/>
        </w:rPr>
        <w:t xml:space="preserve">c) </w:t>
      </w:r>
      <w:r w:rsidR="00CB0E6F">
        <w:rPr>
          <w:rFonts w:ascii="Times New Roman" w:eastAsia="Calibri" w:hAnsi="Times New Roman" w:cs="Times New Roman"/>
          <w:i/>
        </w:rPr>
        <w:t>B</w:t>
      </w:r>
      <w:r w:rsidRPr="001432C6">
        <w:rPr>
          <w:rFonts w:ascii="Times New Roman" w:eastAsia="Calibri" w:hAnsi="Times New Roman" w:cs="Times New Roman"/>
          <w:i/>
        </w:rPr>
        <w:t>endra pasiūlymo kaina turi atitikti sudėtinių dalių sumą</w:t>
      </w:r>
      <w:r w:rsidR="00CB0E6F">
        <w:rPr>
          <w:rFonts w:ascii="Times New Roman" w:eastAsia="Calibri" w:hAnsi="Times New Roman" w:cs="Times New Roman"/>
          <w:i/>
        </w:rPr>
        <w:t>.</w:t>
      </w:r>
    </w:p>
    <w:p w14:paraId="0C21296B" w14:textId="126A7CBE" w:rsidR="005047F1" w:rsidRPr="00F000A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b/>
          <w:bCs/>
          <w:i/>
          <w:u w:val="single"/>
          <w:lang w:eastAsia="lt-LT"/>
        </w:rPr>
      </w:pPr>
      <w:r w:rsidRPr="001432C6">
        <w:rPr>
          <w:rFonts w:ascii="Times New Roman" w:eastAsia="Calibri" w:hAnsi="Times New Roman" w:cs="Times New Roman"/>
          <w:i/>
          <w:lang w:eastAsia="lt-LT"/>
        </w:rPr>
        <w:t xml:space="preserve">d) </w:t>
      </w:r>
      <w:r w:rsidR="00CB0E6F">
        <w:rPr>
          <w:rFonts w:ascii="Times New Roman" w:eastAsia="Calibri" w:hAnsi="Times New Roman" w:cs="Times New Roman"/>
          <w:i/>
          <w:lang w:eastAsia="lt-LT"/>
        </w:rPr>
        <w:t>J</w:t>
      </w:r>
      <w:r w:rsidRPr="001432C6">
        <w:rPr>
          <w:rFonts w:ascii="Times New Roman" w:eastAsia="Calibri" w:hAnsi="Times New Roman" w:cs="Times New Roman"/>
          <w:i/>
          <w:lang w:eastAsia="lt-LT"/>
        </w:rPr>
        <w:t xml:space="preserve">ei bendra pasiūlymo kaina yra didesnė už pirkimui skirtą lėšų sumą, numatytą šio pirkimų </w:t>
      </w:r>
      <w:r w:rsidRPr="00E3528C">
        <w:rPr>
          <w:rFonts w:ascii="Times New Roman" w:eastAsia="Calibri" w:hAnsi="Times New Roman" w:cs="Times New Roman"/>
          <w:i/>
          <w:lang w:eastAsia="lt-LT"/>
        </w:rPr>
        <w:t>sąlygų 2.3</w:t>
      </w:r>
      <w:r w:rsidRPr="001432C6">
        <w:rPr>
          <w:rFonts w:ascii="Times New Roman" w:eastAsia="Calibri" w:hAnsi="Times New Roman" w:cs="Times New Roman"/>
          <w:i/>
          <w:lang w:eastAsia="lt-LT"/>
        </w:rPr>
        <w:t xml:space="preserve"> p., tiekėjo </w:t>
      </w:r>
      <w:r w:rsidRPr="00F000A1">
        <w:rPr>
          <w:rFonts w:ascii="Times New Roman" w:eastAsia="Calibri" w:hAnsi="Times New Roman" w:cs="Times New Roman"/>
          <w:b/>
          <w:bCs/>
          <w:i/>
          <w:u w:val="single"/>
          <w:lang w:eastAsia="lt-LT"/>
        </w:rPr>
        <w:t>pasiūlymas bus atmestas</w:t>
      </w:r>
      <w:r w:rsidR="00CB0E6F" w:rsidRPr="00F000A1">
        <w:rPr>
          <w:rFonts w:ascii="Times New Roman" w:eastAsia="Calibri" w:hAnsi="Times New Roman" w:cs="Times New Roman"/>
          <w:b/>
          <w:bCs/>
          <w:i/>
          <w:u w:val="single"/>
          <w:lang w:eastAsia="lt-LT"/>
        </w:rPr>
        <w:t>.</w:t>
      </w:r>
    </w:p>
    <w:p w14:paraId="337E45FC" w14:textId="77777777" w:rsidR="00305D0E" w:rsidRPr="00F000A1" w:rsidRDefault="00305D0E" w:rsidP="00CB0E6F">
      <w:pPr>
        <w:tabs>
          <w:tab w:val="left" w:pos="720"/>
        </w:tabs>
        <w:spacing w:after="0" w:line="276" w:lineRule="auto"/>
        <w:contextualSpacing/>
        <w:jc w:val="both"/>
        <w:rPr>
          <w:rFonts w:ascii="Times New Roman" w:eastAsia="Calibri" w:hAnsi="Times New Roman" w:cs="Times New Roman"/>
          <w:b/>
          <w:bCs/>
          <w:i/>
          <w:u w:val="single"/>
          <w:lang w:eastAsia="lt-LT"/>
        </w:rPr>
      </w:pPr>
    </w:p>
    <w:p w14:paraId="4B372170" w14:textId="3FAB8E48" w:rsidR="00CB0E6F" w:rsidRPr="00C44A09" w:rsidRDefault="005047F1" w:rsidP="00CB0E6F">
      <w:pPr>
        <w:tabs>
          <w:tab w:val="left" w:pos="720"/>
        </w:tabs>
        <w:spacing w:after="0" w:line="276" w:lineRule="auto"/>
        <w:contextualSpacing/>
        <w:jc w:val="both"/>
        <w:rPr>
          <w:rFonts w:ascii="Times New Roman" w:eastAsia="Calibri" w:hAnsi="Times New Roman" w:cs="Times New Roman"/>
          <w:b/>
          <w:bCs/>
          <w:sz w:val="24"/>
          <w:szCs w:val="20"/>
          <w:u w:val="single"/>
        </w:rPr>
      </w:pPr>
      <w:r w:rsidRPr="00C44A09">
        <w:rPr>
          <w:rFonts w:ascii="Times New Roman" w:eastAsia="Calibri" w:hAnsi="Times New Roman" w:cs="Times New Roman"/>
          <w:b/>
          <w:bCs/>
          <w:sz w:val="24"/>
          <w:szCs w:val="20"/>
          <w:u w:val="single"/>
        </w:rPr>
        <w:t>Teikdami šį pasiūlymą, mes patvirtiname, kad</w:t>
      </w:r>
      <w:r w:rsidR="00CB0E6F" w:rsidRPr="00C44A09">
        <w:rPr>
          <w:rFonts w:ascii="Times New Roman" w:eastAsia="Calibri" w:hAnsi="Times New Roman" w:cs="Times New Roman"/>
          <w:b/>
          <w:bCs/>
          <w:sz w:val="24"/>
          <w:szCs w:val="20"/>
          <w:u w:val="single"/>
        </w:rPr>
        <w:t>:</w:t>
      </w:r>
    </w:p>
    <w:p w14:paraId="4E9E7D93" w14:textId="69B95546" w:rsidR="005047F1" w:rsidRPr="001432C6" w:rsidRDefault="00CB0E6F" w:rsidP="00CB0E6F">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5047F1" w:rsidRPr="001432C6">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31445987" w14:textId="6D957A13" w:rsidR="005047F1" w:rsidRPr="001432C6" w:rsidRDefault="00CB0E6F"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lastRenderedPageBreak/>
        <w:t>V</w:t>
      </w:r>
      <w:r w:rsidR="005047F1" w:rsidRPr="001432C6">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7" w:name="_Hlk48135520"/>
      <w:r w:rsidR="0051346B">
        <w:rPr>
          <w:rFonts w:ascii="Times New Roman" w:eastAsia="Calibri" w:hAnsi="Times New Roman" w:cs="Times New Roman"/>
          <w:sz w:val="24"/>
          <w:szCs w:val="20"/>
          <w:lang w:eastAsia="lt-LT"/>
        </w:rPr>
        <w:t>.</w:t>
      </w:r>
    </w:p>
    <w:p w14:paraId="262B63D1" w14:textId="097D875F" w:rsidR="005047F1" w:rsidRPr="00B25977" w:rsidRDefault="0051346B" w:rsidP="00CB0E6F">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 xml:space="preserve">irkimo objektas atitinka </w:t>
      </w:r>
      <w:r w:rsidR="005047F1" w:rsidRPr="00B25977">
        <w:rPr>
          <w:rFonts w:ascii="Times New Roman" w:eastAsia="Calibri" w:hAnsi="Times New Roman" w:cs="Times New Roman"/>
          <w:sz w:val="24"/>
          <w:szCs w:val="20"/>
          <w:lang w:eastAsia="lt-LT"/>
        </w:rPr>
        <w:t xml:space="preserve">konkurso sąlygų </w:t>
      </w:r>
      <w:r w:rsidR="006E42E1" w:rsidRPr="00B25977">
        <w:rPr>
          <w:rFonts w:ascii="Times New Roman" w:eastAsia="Calibri" w:hAnsi="Times New Roman" w:cs="Times New Roman"/>
          <w:sz w:val="24"/>
          <w:szCs w:val="20"/>
          <w:lang w:eastAsia="lt-LT"/>
        </w:rPr>
        <w:t xml:space="preserve">1 </w:t>
      </w:r>
      <w:r w:rsidR="005047F1" w:rsidRPr="00B25977">
        <w:rPr>
          <w:rFonts w:ascii="Times New Roman" w:eastAsia="Calibri" w:hAnsi="Times New Roman" w:cs="Times New Roman"/>
          <w:sz w:val="24"/>
          <w:szCs w:val="20"/>
          <w:lang w:eastAsia="lt-LT"/>
        </w:rPr>
        <w:t>priede pateiktoje techninėje specifikacijoje nurodytus reikalavimus.</w:t>
      </w:r>
    </w:p>
    <w:p w14:paraId="606D082C" w14:textId="5359D624" w:rsidR="005047F1" w:rsidRPr="00F8639C" w:rsidRDefault="005047F1" w:rsidP="00CB0E6F">
      <w:pPr>
        <w:numPr>
          <w:ilvl w:val="0"/>
          <w:numId w:val="4"/>
        </w:numPr>
        <w:tabs>
          <w:tab w:val="left" w:pos="720"/>
        </w:tabs>
        <w:spacing w:after="0" w:line="276" w:lineRule="auto"/>
        <w:contextualSpacing/>
        <w:jc w:val="both"/>
        <w:rPr>
          <w:rFonts w:ascii="Times New Roman" w:hAnsi="Times New Roman" w:cs="Times New Roman"/>
          <w:color w:val="FF0000"/>
          <w:lang w:eastAsia="lt-LT"/>
        </w:rPr>
      </w:pPr>
      <w:r w:rsidRPr="00F8639C">
        <w:rPr>
          <w:rFonts w:ascii="Times New Roman" w:eastAsia="Calibri" w:hAnsi="Times New Roman" w:cs="Times New Roman"/>
          <w:b/>
          <w:color w:val="FF0000"/>
          <w:sz w:val="24"/>
          <w:szCs w:val="20"/>
          <w:u w:val="single"/>
          <w:lang w:eastAsia="lt-LT"/>
        </w:rPr>
        <w:t>Kartu su pasiūlymu pateikiame užpildytą žiniaraštį (įkainot</w:t>
      </w:r>
      <w:r w:rsidR="00B25977" w:rsidRPr="00F8639C">
        <w:rPr>
          <w:rFonts w:ascii="Times New Roman" w:eastAsia="Calibri" w:hAnsi="Times New Roman" w:cs="Times New Roman"/>
          <w:b/>
          <w:color w:val="FF0000"/>
          <w:sz w:val="24"/>
          <w:szCs w:val="20"/>
          <w:u w:val="single"/>
          <w:lang w:eastAsia="lt-LT"/>
        </w:rPr>
        <w:t>ų</w:t>
      </w:r>
      <w:r w:rsidRPr="00F8639C">
        <w:rPr>
          <w:rFonts w:ascii="Times New Roman" w:eastAsia="Calibri" w:hAnsi="Times New Roman" w:cs="Times New Roman"/>
          <w:b/>
          <w:color w:val="FF0000"/>
          <w:sz w:val="24"/>
          <w:szCs w:val="20"/>
          <w:u w:val="single"/>
          <w:lang w:eastAsia="lt-LT"/>
        </w:rPr>
        <w:t xml:space="preserve"> veiklų sąrašą), parengta pagal konkurso sąlygų </w:t>
      </w:r>
      <w:r w:rsidR="00B25977" w:rsidRPr="00F8639C">
        <w:rPr>
          <w:rFonts w:ascii="Times New Roman" w:eastAsia="Calibri" w:hAnsi="Times New Roman" w:cs="Times New Roman"/>
          <w:b/>
          <w:color w:val="FF0000"/>
          <w:sz w:val="24"/>
          <w:szCs w:val="20"/>
          <w:u w:val="single"/>
          <w:lang w:eastAsia="lt-LT"/>
        </w:rPr>
        <w:t xml:space="preserve">1 </w:t>
      </w:r>
      <w:r w:rsidRPr="00F8639C">
        <w:rPr>
          <w:rFonts w:ascii="Times New Roman" w:eastAsia="Calibri" w:hAnsi="Times New Roman" w:cs="Times New Roman"/>
          <w:b/>
          <w:color w:val="FF0000"/>
          <w:sz w:val="24"/>
          <w:szCs w:val="20"/>
          <w:u w:val="single"/>
          <w:lang w:eastAsia="lt-LT"/>
        </w:rPr>
        <w:t>priedą.</w:t>
      </w:r>
    </w:p>
    <w:bookmarkEnd w:id="7"/>
    <w:p w14:paraId="51DF7C97" w14:textId="5C9AA0C9" w:rsidR="005047F1" w:rsidRDefault="0051346B" w:rsidP="00CB0E6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005047F1" w:rsidRPr="001432C6">
        <w:rPr>
          <w:rFonts w:ascii="Times New Roman" w:eastAsia="Calibri" w:hAnsi="Times New Roman" w:cs="Times New Roman"/>
          <w:sz w:val="24"/>
          <w:szCs w:val="20"/>
          <w:lang w:eastAsia="lt-LT"/>
        </w:rPr>
        <w:t>irkimo sutartį vykdys tik teisę verstis atitinkama veikla turintys asmenys.</w:t>
      </w:r>
    </w:p>
    <w:p w14:paraId="16723145" w14:textId="4D1949AB" w:rsidR="008711E6" w:rsidRDefault="008711E6" w:rsidP="006E6E2B">
      <w:pPr>
        <w:pStyle w:val="ListParagraph"/>
        <w:numPr>
          <w:ilvl w:val="0"/>
          <w:numId w:val="4"/>
        </w:numPr>
        <w:jc w:val="both"/>
        <w:rPr>
          <w:rFonts w:ascii="Times New Roman" w:eastAsia="Calibri" w:hAnsi="Times New Roman" w:cs="Times New Roman"/>
          <w:sz w:val="24"/>
          <w:szCs w:val="20"/>
          <w:lang w:eastAsia="lt-LT"/>
        </w:rPr>
      </w:pPr>
      <w:bookmarkStart w:id="8" w:name="_Hlk198246011"/>
      <w:r w:rsidRPr="00F917F0">
        <w:rPr>
          <w:rFonts w:ascii="Times New Roman" w:eastAsia="Calibri" w:hAnsi="Times New Roman" w:cs="Times New Roman"/>
          <w:b/>
          <w:sz w:val="24"/>
          <w:szCs w:val="20"/>
          <w:u w:val="single"/>
          <w:lang w:eastAsia="lt-LT"/>
        </w:rPr>
        <w:t>Teikdami šį pasiūlymą patvirtiname</w:t>
      </w:r>
      <w:r w:rsidRPr="008711E6">
        <w:rPr>
          <w:szCs w:val="20"/>
        </w:rPr>
        <w:t xml:space="preserve">, </w:t>
      </w:r>
      <w:r w:rsidRPr="008711E6">
        <w:rPr>
          <w:rFonts w:ascii="Times New Roman" w:eastAsia="Calibri" w:hAnsi="Times New Roman" w:cs="Times New Roman"/>
          <w:sz w:val="24"/>
          <w:szCs w:val="20"/>
          <w:lang w:eastAsia="lt-LT"/>
        </w:rPr>
        <w:t>kad tiekėjas (jungtinės veiklos partneris arba subtiekėjas (subrangovas) arba trečiasis asmuo, kurio pajėgumais remiamasi) neturi VPĮ 46 str. 21 d. numatyto pašalinimo pagrindo, t. y. tiekėjui nėra paskirtų ir neatliktų baudžiamojo poveikio priemonių – uždraudimo juridiniam asmeniui dalyvauti viešuosiuose pirkimuose.</w:t>
      </w:r>
    </w:p>
    <w:p w14:paraId="65BA3A89" w14:textId="07032652" w:rsidR="00291005" w:rsidRDefault="00291005" w:rsidP="00291005">
      <w:pPr>
        <w:pStyle w:val="ListParagraph"/>
        <w:numPr>
          <w:ilvl w:val="0"/>
          <w:numId w:val="4"/>
        </w:numPr>
        <w:jc w:val="both"/>
        <w:rPr>
          <w:rFonts w:ascii="Times New Roman" w:eastAsia="Calibri" w:hAnsi="Times New Roman" w:cs="Times New Roman"/>
          <w:sz w:val="24"/>
          <w:szCs w:val="20"/>
          <w:lang w:eastAsia="lt-LT"/>
        </w:rPr>
      </w:pPr>
      <w:r w:rsidRPr="00F917F0">
        <w:rPr>
          <w:rFonts w:ascii="Times New Roman" w:eastAsia="Calibri" w:hAnsi="Times New Roman" w:cs="Times New Roman"/>
          <w:b/>
          <w:sz w:val="24"/>
          <w:szCs w:val="20"/>
          <w:u w:val="single"/>
          <w:lang w:eastAsia="lt-LT"/>
        </w:rPr>
        <w:t>Teikdami šį pasiūlymą patvirtiname</w:t>
      </w:r>
      <w:r w:rsidRPr="008711E6">
        <w:rPr>
          <w:szCs w:val="20"/>
        </w:rPr>
        <w:t xml:space="preserve">, </w:t>
      </w:r>
      <w:r w:rsidRPr="008711E6">
        <w:rPr>
          <w:rFonts w:ascii="Times New Roman" w:eastAsia="Calibri" w:hAnsi="Times New Roman" w:cs="Times New Roman"/>
          <w:sz w:val="24"/>
          <w:szCs w:val="20"/>
          <w:lang w:eastAsia="lt-LT"/>
        </w:rPr>
        <w:t xml:space="preserve">kad tiekėjas (jungtinės veiklos partneris arba subtiekėjas (subrangovas) arba trečiasis asmuo, kurio pajėgumais remiamasi) </w:t>
      </w:r>
      <w:r>
        <w:rPr>
          <w:rFonts w:ascii="Times New Roman" w:eastAsia="Calibri" w:hAnsi="Times New Roman" w:cs="Times New Roman"/>
          <w:sz w:val="24"/>
          <w:szCs w:val="20"/>
          <w:lang w:eastAsia="lt-LT"/>
        </w:rPr>
        <w:t>atitinka konkurso sąlygų 3.2 nustatytus kvalifikacinius reikalavimus.</w:t>
      </w:r>
    </w:p>
    <w:p w14:paraId="35278888" w14:textId="7BDCE0A9" w:rsidR="001677AC" w:rsidRDefault="001677AC" w:rsidP="00291005">
      <w:pPr>
        <w:pStyle w:val="ListParagraph"/>
        <w:numPr>
          <w:ilvl w:val="0"/>
          <w:numId w:val="4"/>
        </w:numPr>
        <w:jc w:val="both"/>
        <w:rPr>
          <w:rFonts w:ascii="Times New Roman" w:eastAsia="Calibri" w:hAnsi="Times New Roman" w:cs="Times New Roman"/>
          <w:sz w:val="24"/>
          <w:szCs w:val="20"/>
          <w:lang w:eastAsia="lt-LT"/>
        </w:rPr>
      </w:pPr>
      <w:r w:rsidRPr="00F917F0">
        <w:rPr>
          <w:rFonts w:ascii="Times New Roman" w:eastAsia="Calibri" w:hAnsi="Times New Roman" w:cs="Times New Roman"/>
          <w:b/>
          <w:sz w:val="24"/>
          <w:szCs w:val="20"/>
          <w:u w:val="single"/>
          <w:lang w:eastAsia="lt-LT"/>
        </w:rPr>
        <w:t>Teikdami šį pasiūlymą patvirtiname</w:t>
      </w:r>
      <w:r w:rsidRPr="008711E6">
        <w:rPr>
          <w:szCs w:val="20"/>
        </w:rPr>
        <w:t xml:space="preserve">, </w:t>
      </w:r>
      <w:r w:rsidRPr="008711E6">
        <w:rPr>
          <w:rFonts w:ascii="Times New Roman" w:eastAsia="Calibri" w:hAnsi="Times New Roman" w:cs="Times New Roman"/>
          <w:sz w:val="24"/>
          <w:szCs w:val="20"/>
          <w:lang w:eastAsia="lt-LT"/>
        </w:rPr>
        <w:t xml:space="preserve">kad tiekėjas (jungtinės veiklos partneris arba subtiekėjas (subrangovas) arba trečiasis asmuo, kurio pajėgumais remiamasi) </w:t>
      </w:r>
      <w:r>
        <w:rPr>
          <w:rFonts w:ascii="Times New Roman" w:eastAsia="Calibri" w:hAnsi="Times New Roman" w:cs="Times New Roman"/>
          <w:sz w:val="24"/>
          <w:szCs w:val="20"/>
          <w:lang w:eastAsia="lt-LT"/>
        </w:rPr>
        <w:t>atitinka konkurso sąlygų 3.2 nustatytus kvalifikacinius reikalavimus.</w:t>
      </w:r>
    </w:p>
    <w:p w14:paraId="18F47481" w14:textId="7D62BD69" w:rsidR="001677AC" w:rsidRPr="001677AC" w:rsidRDefault="001677AC" w:rsidP="00291005">
      <w:pPr>
        <w:pStyle w:val="ListParagraph"/>
        <w:numPr>
          <w:ilvl w:val="0"/>
          <w:numId w:val="4"/>
        </w:numPr>
        <w:jc w:val="both"/>
        <w:rPr>
          <w:rFonts w:ascii="Times New Roman" w:eastAsia="Calibri" w:hAnsi="Times New Roman" w:cs="Times New Roman"/>
          <w:sz w:val="24"/>
          <w:szCs w:val="20"/>
          <w:lang w:eastAsia="lt-LT"/>
        </w:rPr>
      </w:pPr>
      <w:r w:rsidRPr="00F917F0">
        <w:rPr>
          <w:rFonts w:ascii="Times New Roman" w:eastAsia="Calibri" w:hAnsi="Times New Roman" w:cs="Times New Roman"/>
          <w:b/>
          <w:sz w:val="24"/>
          <w:szCs w:val="20"/>
          <w:u w:val="single"/>
          <w:lang w:eastAsia="lt-LT"/>
        </w:rPr>
        <w:t>Teikdami šį pasiūlymą patvirtiname</w:t>
      </w:r>
      <w:r w:rsidRPr="008711E6">
        <w:rPr>
          <w:szCs w:val="20"/>
        </w:rPr>
        <w:t xml:space="preserve">, </w:t>
      </w:r>
      <w:r w:rsidRPr="008711E6">
        <w:rPr>
          <w:rFonts w:ascii="Times New Roman" w:eastAsia="Calibri" w:hAnsi="Times New Roman" w:cs="Times New Roman"/>
          <w:sz w:val="24"/>
          <w:szCs w:val="20"/>
          <w:lang w:eastAsia="lt-LT"/>
        </w:rPr>
        <w:t xml:space="preserve">kad tiekėjas (jungtinės veiklos partneris arba subtiekėjas (subrangovas) arba trečiasis asmuo, kurio pajėgumais remiamasi) </w:t>
      </w:r>
      <w:r w:rsidRPr="00E94FCE">
        <w:rPr>
          <w:rFonts w:ascii="Times New Roman" w:eastAsia="Arial Unicode MS" w:hAnsi="Times New Roman" w:cs="Times New Roman"/>
          <w:sz w:val="24"/>
          <w:szCs w:val="24"/>
          <w:bdr w:val="nil"/>
        </w:rPr>
        <w:t>laik</w:t>
      </w:r>
      <w:r>
        <w:rPr>
          <w:rFonts w:ascii="Times New Roman" w:eastAsia="Arial Unicode MS" w:hAnsi="Times New Roman" w:cs="Times New Roman"/>
          <w:sz w:val="24"/>
          <w:szCs w:val="24"/>
          <w:bdr w:val="nil"/>
        </w:rPr>
        <w:t xml:space="preserve">osi </w:t>
      </w:r>
      <w:r w:rsidRPr="001677AC">
        <w:rPr>
          <w:rFonts w:ascii="Times New Roman" w:eastAsia="Arial Unicode MS" w:hAnsi="Times New Roman" w:cs="Times New Roman"/>
          <w:sz w:val="24"/>
          <w:szCs w:val="24"/>
          <w:bdr w:val="nil"/>
        </w:rPr>
        <w:t>aplinkos apsaugos vadybos sistemos standarto.</w:t>
      </w:r>
    </w:p>
    <w:bookmarkEnd w:id="8"/>
    <w:p w14:paraId="23497CDE" w14:textId="77777777" w:rsidR="00BD1620" w:rsidRPr="00644C74" w:rsidRDefault="00BD1620" w:rsidP="00BD1620">
      <w:pPr>
        <w:widowControl w:val="0"/>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p>
    <w:p w14:paraId="189F21CA" w14:textId="1C59E82C" w:rsidR="005047F1" w:rsidRPr="005C0E68" w:rsidRDefault="005047F1" w:rsidP="005C0E68">
      <w:pPr>
        <w:pStyle w:val="ListParagraph"/>
        <w:numPr>
          <w:ilvl w:val="0"/>
          <w:numId w:val="5"/>
        </w:numPr>
        <w:spacing w:after="120" w:line="240" w:lineRule="auto"/>
        <w:jc w:val="both"/>
        <w:rPr>
          <w:rFonts w:ascii="Times New Roman" w:eastAsia="Calibri" w:hAnsi="Times New Roman" w:cs="Times New Roman"/>
          <w:sz w:val="24"/>
          <w:szCs w:val="24"/>
          <w:lang w:eastAsia="lt-LT"/>
        </w:rPr>
      </w:pPr>
      <w:r w:rsidRPr="005C0E68">
        <w:rPr>
          <w:rFonts w:ascii="Times New Roman" w:eastAsia="Calibri" w:hAnsi="Times New Roman" w:cs="Times New Roman"/>
          <w:b/>
          <w:bCs/>
          <w:sz w:val="24"/>
          <w:szCs w:val="24"/>
          <w:lang w:eastAsia="lt-LT"/>
        </w:rPr>
        <w:t>Kartu su pasiūlymu pateikiami šie dokumentai</w:t>
      </w:r>
      <w:r w:rsidR="005C0E68" w:rsidRPr="005C0E68">
        <w:rPr>
          <w:rFonts w:ascii="Times New Roman" w:eastAsia="Calibri" w:hAnsi="Times New Roman" w:cs="Times New Roman"/>
          <w:b/>
          <w:bCs/>
          <w:sz w:val="24"/>
          <w:szCs w:val="24"/>
          <w:lang w:eastAsia="lt-LT"/>
        </w:rPr>
        <w:t xml:space="preserve"> </w:t>
      </w:r>
      <w:r w:rsidRPr="005C0E68">
        <w:rPr>
          <w:rFonts w:ascii="Times New Roman" w:eastAsia="Calibri" w:hAnsi="Times New Roman" w:cs="Times New Roman"/>
          <w:sz w:val="24"/>
          <w:szCs w:val="24"/>
          <w:lang w:eastAsia="lt-LT"/>
        </w:rPr>
        <w:t>(pateikdamas pasiūlymą CVPIS priemonėmis patvirtinu, kad dokumentų skaitmeninės kopijos yra tikros):</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663"/>
        <w:gridCol w:w="3291"/>
      </w:tblGrid>
      <w:tr w:rsidR="005047F1" w:rsidRPr="005C0E68" w14:paraId="57BBAB67" w14:textId="77777777" w:rsidTr="005C0E68">
        <w:tc>
          <w:tcPr>
            <w:tcW w:w="562" w:type="dxa"/>
            <w:shd w:val="clear" w:color="auto" w:fill="F2F2F2" w:themeFill="background1" w:themeFillShade="F2"/>
            <w:vAlign w:val="center"/>
          </w:tcPr>
          <w:p w14:paraId="2BE00E70"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Eil. Nr.</w:t>
            </w:r>
          </w:p>
        </w:tc>
        <w:tc>
          <w:tcPr>
            <w:tcW w:w="6663" w:type="dxa"/>
            <w:shd w:val="clear" w:color="auto" w:fill="F2F2F2" w:themeFill="background1" w:themeFillShade="F2"/>
            <w:vAlign w:val="center"/>
          </w:tcPr>
          <w:p w14:paraId="4D96A02D"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Pateiktų dokumentų pavadinimas</w:t>
            </w:r>
          </w:p>
        </w:tc>
        <w:tc>
          <w:tcPr>
            <w:tcW w:w="3291" w:type="dxa"/>
            <w:shd w:val="clear" w:color="auto" w:fill="F2F2F2" w:themeFill="background1" w:themeFillShade="F2"/>
            <w:vAlign w:val="center"/>
          </w:tcPr>
          <w:p w14:paraId="268BAEBF"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Dokumento puslapių skaičius</w:t>
            </w:r>
          </w:p>
        </w:tc>
      </w:tr>
      <w:tr w:rsidR="005047F1" w:rsidRPr="005C0E68" w14:paraId="6643CB3B" w14:textId="77777777" w:rsidTr="005C0E68">
        <w:tc>
          <w:tcPr>
            <w:tcW w:w="562" w:type="dxa"/>
          </w:tcPr>
          <w:p w14:paraId="55AB7C56"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2ECDDAFE" w14:textId="354C84D7" w:rsidR="005047F1" w:rsidRPr="00CF3DAA" w:rsidRDefault="00CF3DAA" w:rsidP="00257DF5">
            <w:pPr>
              <w:spacing w:after="0" w:line="240" w:lineRule="auto"/>
              <w:jc w:val="both"/>
              <w:rPr>
                <w:rFonts w:ascii="Times New Roman" w:eastAsia="Calibri" w:hAnsi="Times New Roman" w:cs="Times New Roman"/>
                <w:i/>
                <w:lang w:eastAsia="lt-LT"/>
              </w:rPr>
            </w:pPr>
            <w:r w:rsidRPr="00CF3DAA">
              <w:rPr>
                <w:rFonts w:ascii="Times New Roman" w:eastAsia="Calibri" w:hAnsi="Times New Roman" w:cs="Times New Roman"/>
                <w:i/>
                <w:color w:val="000000" w:themeColor="text1"/>
              </w:rPr>
              <w:t xml:space="preserve">Žiniaraštis (Įkainotos veiklos sąrašas), </w:t>
            </w:r>
            <w:r w:rsidRPr="00CF3DAA">
              <w:rPr>
                <w:rFonts w:ascii="Times New Roman" w:hAnsi="Times New Roman" w:cs="Times New Roman"/>
                <w:i/>
                <w:color w:val="000000" w:themeColor="text1"/>
              </w:rPr>
              <w:t>užpildytas pagal pirkimo sąlygų 1 priedą</w:t>
            </w:r>
            <w:r w:rsidRPr="00CF3DAA">
              <w:rPr>
                <w:rFonts w:ascii="Times New Roman" w:eastAsia="Calibri" w:hAnsi="Times New Roman" w:cs="Times New Roman"/>
                <w:i/>
                <w:lang w:eastAsia="lt-LT"/>
              </w:rPr>
              <w:t xml:space="preserve"> </w:t>
            </w:r>
          </w:p>
        </w:tc>
        <w:tc>
          <w:tcPr>
            <w:tcW w:w="3291" w:type="dxa"/>
          </w:tcPr>
          <w:p w14:paraId="2A56FD6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r w:rsidR="005047F1" w:rsidRPr="005C0E68" w14:paraId="0D95204A" w14:textId="77777777" w:rsidTr="005C0E68">
        <w:tc>
          <w:tcPr>
            <w:tcW w:w="562" w:type="dxa"/>
          </w:tcPr>
          <w:p w14:paraId="51D87179"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7785FD07" w14:textId="1CF4B8D5" w:rsidR="005047F1" w:rsidRPr="00CF3DAA" w:rsidRDefault="00CF3DAA" w:rsidP="00CF3DAA">
            <w:pPr>
              <w:tabs>
                <w:tab w:val="left" w:pos="1296"/>
                <w:tab w:val="center" w:pos="4153"/>
                <w:tab w:val="right" w:pos="8306"/>
              </w:tabs>
              <w:spacing w:after="0" w:line="240" w:lineRule="auto"/>
              <w:jc w:val="both"/>
              <w:rPr>
                <w:rFonts w:ascii="Times New Roman" w:eastAsia="Calibri" w:hAnsi="Times New Roman" w:cs="Times New Roman"/>
                <w:bCs/>
                <w:i/>
                <w:iCs/>
                <w:lang w:eastAsia="lt-LT"/>
              </w:rPr>
            </w:pPr>
            <w:r w:rsidRPr="00CF3DAA">
              <w:rPr>
                <w:rFonts w:ascii="Times New Roman" w:eastAsia="Calibri" w:hAnsi="Times New Roman" w:cs="Times New Roman"/>
                <w:bCs/>
                <w:i/>
                <w:iCs/>
                <w:color w:val="000000" w:themeColor="text1"/>
              </w:rPr>
              <w:t>Dokumentai įrodantys  siūlomų prekių technines charakteristikas</w:t>
            </w:r>
          </w:p>
        </w:tc>
        <w:tc>
          <w:tcPr>
            <w:tcW w:w="3291" w:type="dxa"/>
          </w:tcPr>
          <w:p w14:paraId="6A49001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r w:rsidR="00F8639C" w:rsidRPr="005C0E68" w14:paraId="6F299205" w14:textId="77777777" w:rsidTr="005C0E68">
        <w:tc>
          <w:tcPr>
            <w:tcW w:w="562" w:type="dxa"/>
          </w:tcPr>
          <w:p w14:paraId="04E6B8BD" w14:textId="77777777" w:rsidR="00F8639C" w:rsidRPr="005C0E68" w:rsidRDefault="00F8639C" w:rsidP="00257DF5">
            <w:pPr>
              <w:spacing w:after="0" w:line="240" w:lineRule="auto"/>
              <w:jc w:val="both"/>
              <w:rPr>
                <w:rFonts w:ascii="Times New Roman" w:eastAsia="Calibri" w:hAnsi="Times New Roman" w:cs="Times New Roman"/>
                <w:lang w:eastAsia="lt-LT"/>
              </w:rPr>
            </w:pPr>
          </w:p>
        </w:tc>
        <w:tc>
          <w:tcPr>
            <w:tcW w:w="6663" w:type="dxa"/>
          </w:tcPr>
          <w:p w14:paraId="2249D991" w14:textId="39A22867" w:rsidR="00F8639C" w:rsidRPr="00CF3DAA" w:rsidRDefault="00CF3DAA" w:rsidP="00257DF5">
            <w:pPr>
              <w:tabs>
                <w:tab w:val="left" w:pos="1296"/>
                <w:tab w:val="center" w:pos="4153"/>
                <w:tab w:val="right" w:pos="8306"/>
              </w:tabs>
              <w:spacing w:after="0" w:line="240" w:lineRule="auto"/>
              <w:jc w:val="both"/>
              <w:rPr>
                <w:rFonts w:ascii="Times New Roman" w:eastAsia="Calibri" w:hAnsi="Times New Roman" w:cs="Times New Roman"/>
                <w:bCs/>
                <w:i/>
                <w:iCs/>
                <w:lang w:eastAsia="lt-LT"/>
              </w:rPr>
            </w:pPr>
            <w:r w:rsidRPr="00CF3DAA">
              <w:rPr>
                <w:rFonts w:ascii="Times New Roman" w:eastAsia="Calibri" w:hAnsi="Times New Roman" w:cs="Times New Roman"/>
                <w:bCs/>
                <w:i/>
                <w:iCs/>
              </w:rPr>
              <w:t>Pasiūlymo galiojimą užtikrinantis dokumentas</w:t>
            </w:r>
          </w:p>
        </w:tc>
        <w:tc>
          <w:tcPr>
            <w:tcW w:w="3291" w:type="dxa"/>
          </w:tcPr>
          <w:p w14:paraId="062C5E48" w14:textId="77777777" w:rsidR="00F8639C" w:rsidRPr="005C0E68" w:rsidRDefault="00F8639C" w:rsidP="00257DF5">
            <w:pPr>
              <w:spacing w:after="0" w:line="240" w:lineRule="auto"/>
              <w:jc w:val="both"/>
              <w:rPr>
                <w:rFonts w:ascii="Times New Roman" w:eastAsia="Calibri" w:hAnsi="Times New Roman" w:cs="Times New Roman"/>
                <w:lang w:eastAsia="lt-LT"/>
              </w:rPr>
            </w:pPr>
          </w:p>
        </w:tc>
      </w:tr>
      <w:tr w:rsidR="00F8639C" w:rsidRPr="005C0E68" w14:paraId="6425676E" w14:textId="77777777" w:rsidTr="005C0E68">
        <w:tc>
          <w:tcPr>
            <w:tcW w:w="562" w:type="dxa"/>
          </w:tcPr>
          <w:p w14:paraId="7009CA21" w14:textId="77777777" w:rsidR="00F8639C" w:rsidRPr="005C0E68" w:rsidRDefault="00F8639C" w:rsidP="00257DF5">
            <w:pPr>
              <w:spacing w:after="0" w:line="240" w:lineRule="auto"/>
              <w:jc w:val="both"/>
              <w:rPr>
                <w:rFonts w:ascii="Times New Roman" w:eastAsia="Calibri" w:hAnsi="Times New Roman" w:cs="Times New Roman"/>
                <w:lang w:eastAsia="lt-LT"/>
              </w:rPr>
            </w:pPr>
          </w:p>
        </w:tc>
        <w:tc>
          <w:tcPr>
            <w:tcW w:w="6663" w:type="dxa"/>
          </w:tcPr>
          <w:p w14:paraId="429C4F3F" w14:textId="55593DAE" w:rsidR="00F8639C" w:rsidRPr="00CF3DAA" w:rsidRDefault="00CF3DAA" w:rsidP="00257DF5">
            <w:pPr>
              <w:tabs>
                <w:tab w:val="left" w:pos="1296"/>
                <w:tab w:val="center" w:pos="4153"/>
                <w:tab w:val="right" w:pos="8306"/>
              </w:tabs>
              <w:spacing w:after="0" w:line="240" w:lineRule="auto"/>
              <w:jc w:val="both"/>
              <w:rPr>
                <w:rFonts w:ascii="Times New Roman" w:eastAsia="Calibri" w:hAnsi="Times New Roman" w:cs="Times New Roman"/>
                <w:bCs/>
                <w:i/>
                <w:iCs/>
                <w:lang w:eastAsia="lt-LT"/>
              </w:rPr>
            </w:pPr>
            <w:r>
              <w:rPr>
                <w:rFonts w:ascii="Times New Roman" w:eastAsia="Calibri" w:hAnsi="Times New Roman" w:cs="Times New Roman"/>
                <w:bCs/>
                <w:i/>
                <w:iCs/>
                <w:lang w:eastAsia="lt-LT"/>
              </w:rPr>
              <w:t>.....</w:t>
            </w:r>
          </w:p>
        </w:tc>
        <w:tc>
          <w:tcPr>
            <w:tcW w:w="3291" w:type="dxa"/>
          </w:tcPr>
          <w:p w14:paraId="0198F616" w14:textId="77777777" w:rsidR="00F8639C" w:rsidRPr="005C0E68" w:rsidRDefault="00F8639C" w:rsidP="00257DF5">
            <w:pPr>
              <w:spacing w:after="0" w:line="240" w:lineRule="auto"/>
              <w:jc w:val="both"/>
              <w:rPr>
                <w:rFonts w:ascii="Times New Roman" w:eastAsia="Calibri" w:hAnsi="Times New Roman" w:cs="Times New Roman"/>
                <w:lang w:eastAsia="lt-LT"/>
              </w:rPr>
            </w:pPr>
          </w:p>
        </w:tc>
      </w:tr>
    </w:tbl>
    <w:p w14:paraId="7DCA3E9D" w14:textId="77777777" w:rsidR="005047F1" w:rsidRPr="00BD1620" w:rsidRDefault="005047F1" w:rsidP="00BD1620">
      <w:pPr>
        <w:spacing w:after="0" w:line="276" w:lineRule="auto"/>
        <w:jc w:val="both"/>
        <w:rPr>
          <w:rFonts w:ascii="Times New Roman" w:hAnsi="Times New Roman" w:cs="Times New Roman"/>
          <w:sz w:val="24"/>
          <w:szCs w:val="24"/>
          <w:lang w:eastAsia="lt-LT"/>
        </w:rPr>
      </w:pPr>
    </w:p>
    <w:p w14:paraId="52D10691" w14:textId="240035E8" w:rsidR="005047F1" w:rsidRPr="00BD1620" w:rsidRDefault="005047F1" w:rsidP="00BD1620">
      <w:pPr>
        <w:pStyle w:val="ListParagraph"/>
        <w:numPr>
          <w:ilvl w:val="0"/>
          <w:numId w:val="5"/>
        </w:numPr>
        <w:spacing w:after="0" w:line="276" w:lineRule="auto"/>
        <w:jc w:val="both"/>
        <w:rPr>
          <w:rFonts w:ascii="Times New Roman" w:eastAsia="Times New Roman" w:hAnsi="Times New Roman" w:cs="Times New Roman"/>
          <w:b/>
          <w:bCs/>
          <w:sz w:val="24"/>
          <w:szCs w:val="24"/>
        </w:rPr>
      </w:pPr>
      <w:r w:rsidRPr="00BD1620">
        <w:rPr>
          <w:rFonts w:ascii="Times New Roman" w:eastAsia="Times New Roman" w:hAnsi="Times New Roman" w:cs="Times New Roman"/>
          <w:b/>
          <w:bCs/>
          <w:sz w:val="24"/>
          <w:szCs w:val="24"/>
        </w:rPr>
        <w:t xml:space="preserve">Pasiūlymas galioja </w:t>
      </w:r>
      <w:r w:rsidRPr="00BD1620">
        <w:rPr>
          <w:rFonts w:ascii="Times New Roman" w:eastAsia="Times New Roman" w:hAnsi="Times New Roman" w:cs="Times New Roman"/>
          <w:sz w:val="24"/>
          <w:szCs w:val="24"/>
        </w:rPr>
        <w:t>_________________________________</w:t>
      </w:r>
    </w:p>
    <w:p w14:paraId="7B4AF811" w14:textId="62603D06" w:rsidR="005C0E68" w:rsidRDefault="005047F1" w:rsidP="00BD1620">
      <w:pPr>
        <w:spacing w:after="0" w:line="276" w:lineRule="auto"/>
        <w:jc w:val="both"/>
        <w:rPr>
          <w:rFonts w:ascii="Times New Roman" w:eastAsia="Calibri" w:hAnsi="Times New Roman"/>
          <w:i/>
          <w:sz w:val="20"/>
          <w:lang w:eastAsia="lt-LT"/>
        </w:rPr>
      </w:pPr>
      <w:r w:rsidRPr="00BD1620">
        <w:rPr>
          <w:rFonts w:ascii="Times New Roman" w:eastAsia="Calibri" w:hAnsi="Times New Roman"/>
          <w:i/>
          <w:sz w:val="24"/>
          <w:szCs w:val="24"/>
          <w:lang w:eastAsia="lt-LT"/>
        </w:rPr>
        <w:t>(pasiū</w:t>
      </w:r>
      <w:r w:rsidRPr="001432C6">
        <w:rPr>
          <w:rFonts w:ascii="Times New Roman" w:eastAsia="Calibri" w:hAnsi="Times New Roman"/>
          <w:i/>
          <w:sz w:val="20"/>
          <w:lang w:eastAsia="lt-LT"/>
        </w:rPr>
        <w:t xml:space="preserve">lymas turi galioti ne trumpiau nei iki pirkimo </w:t>
      </w:r>
      <w:r w:rsidRPr="00BD1620">
        <w:rPr>
          <w:rFonts w:ascii="Times New Roman" w:eastAsia="Calibri" w:hAnsi="Times New Roman"/>
          <w:i/>
          <w:sz w:val="20"/>
          <w:lang w:eastAsia="lt-LT"/>
        </w:rPr>
        <w:t>sąlygų 5.9 p. nustatyto</w:t>
      </w:r>
      <w:r w:rsidRPr="001432C6">
        <w:rPr>
          <w:rFonts w:ascii="Times New Roman" w:eastAsia="Calibri" w:hAnsi="Times New Roman"/>
          <w:i/>
          <w:sz w:val="20"/>
          <w:lang w:eastAsia="lt-LT"/>
        </w:rPr>
        <w:t xml:space="preserve"> termino. Jeigu pasiūlyme nenurodytas jo galiojimo laikas, laikoma, kad pasiūlymas galioja tiek, kiek numatyta pirkimo dokumentuose).</w:t>
      </w:r>
    </w:p>
    <w:p w14:paraId="3F69FDC3" w14:textId="77777777" w:rsidR="005C0E68" w:rsidRPr="005C0E68" w:rsidRDefault="005C0E68" w:rsidP="005C0E68">
      <w:pPr>
        <w:spacing w:line="256" w:lineRule="auto"/>
        <w:jc w:val="both"/>
        <w:rPr>
          <w:rFonts w:ascii="Times New Roman" w:eastAsia="Calibri" w:hAnsi="Times New Roman"/>
          <w:iCs/>
          <w:sz w:val="20"/>
          <w:lang w:eastAsia="lt-LT"/>
        </w:rPr>
      </w:pPr>
    </w:p>
    <w:tbl>
      <w:tblPr>
        <w:tblW w:w="9833" w:type="dxa"/>
        <w:tblInd w:w="-5" w:type="dxa"/>
        <w:tblLayout w:type="fixed"/>
        <w:tblLook w:val="04A0" w:firstRow="1" w:lastRow="0" w:firstColumn="1" w:lastColumn="0" w:noHBand="0" w:noVBand="1"/>
      </w:tblPr>
      <w:tblGrid>
        <w:gridCol w:w="3287"/>
        <w:gridCol w:w="604"/>
        <w:gridCol w:w="1981"/>
        <w:gridCol w:w="701"/>
        <w:gridCol w:w="2612"/>
        <w:gridCol w:w="648"/>
      </w:tblGrid>
      <w:tr w:rsidR="00FD733E" w:rsidRPr="004C797C" w14:paraId="3825F415" w14:textId="77777777" w:rsidTr="003565CF">
        <w:trPr>
          <w:trHeight w:val="285"/>
        </w:trPr>
        <w:tc>
          <w:tcPr>
            <w:tcW w:w="3284" w:type="dxa"/>
            <w:tcBorders>
              <w:top w:val="nil"/>
              <w:left w:val="nil"/>
              <w:bottom w:val="single" w:sz="4" w:space="0" w:color="auto"/>
              <w:right w:val="nil"/>
            </w:tcBorders>
            <w:shd w:val="clear" w:color="auto" w:fill="auto"/>
          </w:tcPr>
          <w:p w14:paraId="57D8D9C4" w14:textId="77777777" w:rsidR="00FD733E" w:rsidRPr="004C797C" w:rsidRDefault="00FD733E" w:rsidP="003565CF">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4"/>
                <w:szCs w:val="24"/>
                <w:bdr w:val="nil"/>
              </w:rPr>
            </w:pPr>
          </w:p>
        </w:tc>
        <w:tc>
          <w:tcPr>
            <w:tcW w:w="604" w:type="dxa"/>
            <w:shd w:val="clear" w:color="auto" w:fill="auto"/>
          </w:tcPr>
          <w:p w14:paraId="352707AD" w14:textId="77777777" w:rsidR="00FD733E" w:rsidRPr="004C797C" w:rsidRDefault="00FD733E" w:rsidP="003565CF">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4"/>
                <w:szCs w:val="24"/>
                <w:bdr w:val="nil"/>
              </w:rPr>
            </w:pPr>
          </w:p>
        </w:tc>
        <w:tc>
          <w:tcPr>
            <w:tcW w:w="1980" w:type="dxa"/>
            <w:tcBorders>
              <w:top w:val="nil"/>
              <w:left w:val="nil"/>
              <w:bottom w:val="single" w:sz="4" w:space="0" w:color="auto"/>
              <w:right w:val="nil"/>
            </w:tcBorders>
            <w:shd w:val="clear" w:color="auto" w:fill="auto"/>
          </w:tcPr>
          <w:p w14:paraId="355E38A9" w14:textId="77777777" w:rsidR="00FD733E" w:rsidRPr="004C797C" w:rsidRDefault="00FD733E" w:rsidP="003565CF">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4"/>
                <w:szCs w:val="24"/>
                <w:bdr w:val="nil"/>
              </w:rPr>
            </w:pPr>
          </w:p>
        </w:tc>
        <w:tc>
          <w:tcPr>
            <w:tcW w:w="701" w:type="dxa"/>
            <w:shd w:val="clear" w:color="auto" w:fill="auto"/>
          </w:tcPr>
          <w:p w14:paraId="7AB089CD" w14:textId="77777777" w:rsidR="00FD733E" w:rsidRPr="004C797C" w:rsidRDefault="00FD733E" w:rsidP="003565CF">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4"/>
                <w:szCs w:val="24"/>
                <w:bdr w:val="nil"/>
              </w:rPr>
            </w:pPr>
          </w:p>
        </w:tc>
        <w:tc>
          <w:tcPr>
            <w:tcW w:w="2611" w:type="dxa"/>
            <w:tcBorders>
              <w:top w:val="nil"/>
              <w:left w:val="nil"/>
              <w:bottom w:val="single" w:sz="4" w:space="0" w:color="auto"/>
              <w:right w:val="nil"/>
            </w:tcBorders>
            <w:shd w:val="clear" w:color="auto" w:fill="auto"/>
          </w:tcPr>
          <w:p w14:paraId="61A37894" w14:textId="77777777" w:rsidR="00FD733E" w:rsidRPr="004C797C" w:rsidRDefault="00FD733E" w:rsidP="003565CF">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4"/>
                <w:szCs w:val="24"/>
                <w:bdr w:val="nil"/>
              </w:rPr>
            </w:pPr>
          </w:p>
        </w:tc>
        <w:tc>
          <w:tcPr>
            <w:tcW w:w="648" w:type="dxa"/>
            <w:shd w:val="clear" w:color="auto" w:fill="auto"/>
          </w:tcPr>
          <w:p w14:paraId="5755B063" w14:textId="77777777" w:rsidR="00FD733E" w:rsidRPr="004C797C" w:rsidRDefault="00FD733E" w:rsidP="003565CF">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4"/>
                <w:szCs w:val="24"/>
                <w:bdr w:val="nil"/>
              </w:rPr>
            </w:pPr>
          </w:p>
          <w:p w14:paraId="0D5CB204" w14:textId="77777777" w:rsidR="00FD733E" w:rsidRPr="004C797C" w:rsidRDefault="00FD733E" w:rsidP="003565CF">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4"/>
                <w:szCs w:val="24"/>
                <w:bdr w:val="nil"/>
              </w:rPr>
            </w:pPr>
          </w:p>
        </w:tc>
      </w:tr>
      <w:tr w:rsidR="00FD733E" w:rsidRPr="004C797C" w14:paraId="2385D642" w14:textId="77777777" w:rsidTr="003565CF">
        <w:trPr>
          <w:trHeight w:val="186"/>
        </w:trPr>
        <w:tc>
          <w:tcPr>
            <w:tcW w:w="3284" w:type="dxa"/>
            <w:tcBorders>
              <w:top w:val="single" w:sz="4" w:space="0" w:color="auto"/>
              <w:left w:val="nil"/>
              <w:bottom w:val="nil"/>
              <w:right w:val="nil"/>
            </w:tcBorders>
            <w:shd w:val="clear" w:color="auto" w:fill="auto"/>
          </w:tcPr>
          <w:p w14:paraId="23119F0D" w14:textId="77777777" w:rsidR="00FD733E" w:rsidRPr="004C797C" w:rsidRDefault="00FD733E" w:rsidP="003565CF">
            <w:pPr>
              <w:snapToGrid w:val="0"/>
              <w:spacing w:after="0" w:line="240" w:lineRule="auto"/>
              <w:jc w:val="both"/>
              <w:rPr>
                <w:rFonts w:ascii="Times New Roman" w:eastAsia="Times New Roman" w:hAnsi="Times New Roman" w:cs="Times New Roman"/>
                <w:position w:val="6"/>
                <w:sz w:val="24"/>
                <w:szCs w:val="24"/>
              </w:rPr>
            </w:pPr>
            <w:r w:rsidRPr="004C797C">
              <w:rPr>
                <w:rFonts w:ascii="Times New Roman" w:eastAsia="Times New Roman" w:hAnsi="Times New Roman" w:cs="Times New Roman"/>
                <w:position w:val="6"/>
                <w:sz w:val="24"/>
                <w:szCs w:val="24"/>
              </w:rPr>
              <w:t>(Tiekėjo arba jo įgalioto asmens pareigų pavadinimas)</w:t>
            </w:r>
          </w:p>
        </w:tc>
        <w:tc>
          <w:tcPr>
            <w:tcW w:w="604" w:type="dxa"/>
            <w:shd w:val="clear" w:color="auto" w:fill="auto"/>
          </w:tcPr>
          <w:p w14:paraId="760F6BE5" w14:textId="77777777" w:rsidR="00FD733E" w:rsidRPr="004C797C" w:rsidRDefault="00FD733E" w:rsidP="003565CF">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4"/>
                <w:szCs w:val="24"/>
                <w:bdr w:val="nil"/>
              </w:rPr>
            </w:pPr>
          </w:p>
        </w:tc>
        <w:tc>
          <w:tcPr>
            <w:tcW w:w="1980" w:type="dxa"/>
            <w:tcBorders>
              <w:top w:val="single" w:sz="4" w:space="0" w:color="auto"/>
              <w:left w:val="nil"/>
              <w:bottom w:val="nil"/>
              <w:right w:val="nil"/>
            </w:tcBorders>
            <w:shd w:val="clear" w:color="auto" w:fill="auto"/>
          </w:tcPr>
          <w:p w14:paraId="48AB168B" w14:textId="77777777" w:rsidR="00FD733E" w:rsidRPr="004C797C" w:rsidRDefault="00FD733E" w:rsidP="003565CF">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4"/>
                <w:szCs w:val="24"/>
                <w:bdr w:val="nil"/>
              </w:rPr>
            </w:pPr>
            <w:r w:rsidRPr="004C797C">
              <w:rPr>
                <w:rFonts w:ascii="Times New Roman" w:eastAsia="Arial Unicode MS" w:hAnsi="Times New Roman" w:cs="Times New Roman"/>
                <w:position w:val="6"/>
                <w:sz w:val="24"/>
                <w:szCs w:val="24"/>
                <w:bdr w:val="nil"/>
              </w:rPr>
              <w:t xml:space="preserve">       (Parašas)</w:t>
            </w:r>
            <w:r w:rsidRPr="004C797C">
              <w:rPr>
                <w:rFonts w:ascii="Times New Roman" w:eastAsia="Arial Unicode MS" w:hAnsi="Times New Roman" w:cs="Times New Roman"/>
                <w:i/>
                <w:sz w:val="24"/>
                <w:szCs w:val="24"/>
                <w:bdr w:val="nil"/>
              </w:rPr>
              <w:t xml:space="preserve"> </w:t>
            </w:r>
          </w:p>
        </w:tc>
        <w:tc>
          <w:tcPr>
            <w:tcW w:w="701" w:type="dxa"/>
            <w:shd w:val="clear" w:color="auto" w:fill="auto"/>
          </w:tcPr>
          <w:p w14:paraId="668CB121" w14:textId="77777777" w:rsidR="00FD733E" w:rsidRPr="004C797C" w:rsidRDefault="00FD733E" w:rsidP="003565CF">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4"/>
                <w:szCs w:val="24"/>
                <w:bdr w:val="nil"/>
              </w:rPr>
            </w:pPr>
          </w:p>
        </w:tc>
        <w:tc>
          <w:tcPr>
            <w:tcW w:w="2611" w:type="dxa"/>
            <w:tcBorders>
              <w:top w:val="single" w:sz="4" w:space="0" w:color="auto"/>
              <w:left w:val="nil"/>
              <w:bottom w:val="nil"/>
              <w:right w:val="nil"/>
            </w:tcBorders>
            <w:shd w:val="clear" w:color="auto" w:fill="auto"/>
          </w:tcPr>
          <w:p w14:paraId="3E7428A3" w14:textId="77777777" w:rsidR="00FD733E" w:rsidRPr="004C797C" w:rsidRDefault="00FD733E" w:rsidP="003565CF">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4"/>
                <w:szCs w:val="24"/>
                <w:bdr w:val="nil"/>
              </w:rPr>
            </w:pPr>
            <w:r w:rsidRPr="004C797C">
              <w:rPr>
                <w:rFonts w:ascii="Times New Roman" w:eastAsia="Arial Unicode MS" w:hAnsi="Times New Roman" w:cs="Times New Roman"/>
                <w:position w:val="6"/>
                <w:sz w:val="24"/>
                <w:szCs w:val="24"/>
                <w:bdr w:val="nil"/>
              </w:rPr>
              <w:t xml:space="preserve">      (Vardas ir pavardė)</w:t>
            </w:r>
            <w:r w:rsidRPr="004C797C">
              <w:rPr>
                <w:rFonts w:ascii="Times New Roman" w:eastAsia="Arial Unicode MS" w:hAnsi="Times New Roman" w:cs="Times New Roman"/>
                <w:i/>
                <w:sz w:val="24"/>
                <w:szCs w:val="24"/>
                <w:bdr w:val="nil"/>
              </w:rPr>
              <w:t xml:space="preserve"> </w:t>
            </w:r>
          </w:p>
        </w:tc>
        <w:tc>
          <w:tcPr>
            <w:tcW w:w="648" w:type="dxa"/>
            <w:shd w:val="clear" w:color="auto" w:fill="auto"/>
          </w:tcPr>
          <w:p w14:paraId="0947D367" w14:textId="77777777" w:rsidR="00FD733E" w:rsidRPr="004C797C" w:rsidRDefault="00FD733E" w:rsidP="003565CF">
            <w:pPr>
              <w:pBdr>
                <w:top w:val="nil"/>
                <w:left w:val="nil"/>
                <w:bottom w:val="nil"/>
                <w:right w:val="nil"/>
                <w:between w:val="nil"/>
                <w:bar w:val="nil"/>
              </w:pBdr>
              <w:spacing w:after="0" w:line="240" w:lineRule="auto"/>
              <w:ind w:right="-1"/>
              <w:jc w:val="both"/>
              <w:rPr>
                <w:rFonts w:ascii="Times New Roman" w:eastAsia="Arial Unicode MS" w:hAnsi="Times New Roman" w:cs="Times New Roman"/>
                <w:sz w:val="24"/>
                <w:szCs w:val="24"/>
                <w:bdr w:val="nil"/>
              </w:rPr>
            </w:pPr>
          </w:p>
        </w:tc>
      </w:tr>
    </w:tbl>
    <w:p w14:paraId="60797286" w14:textId="77777777" w:rsidR="00FD733E" w:rsidRDefault="00FD733E" w:rsidP="00FD733E"/>
    <w:p w14:paraId="34BBA3F7" w14:textId="77777777" w:rsidR="005C0E68" w:rsidRDefault="005C0E68">
      <w:r>
        <w:br w:type="page"/>
      </w:r>
    </w:p>
    <w:p w14:paraId="6A283578" w14:textId="34D2D610" w:rsidR="005047F1" w:rsidRPr="005C0E68" w:rsidRDefault="005047F1" w:rsidP="005C0E68">
      <w:pPr>
        <w:spacing w:after="0" w:line="276" w:lineRule="auto"/>
        <w:ind w:left="5102"/>
        <w:jc w:val="right"/>
        <w:rPr>
          <w:rFonts w:ascii="Times New Roman" w:eastAsia="Calibri" w:hAnsi="Times New Roman" w:cs="Times New Roman"/>
          <w:b/>
          <w:bCs/>
          <w:sz w:val="24"/>
          <w:szCs w:val="24"/>
          <w:lang w:eastAsia="lt-LT"/>
        </w:rPr>
      </w:pPr>
      <w:r w:rsidRPr="00B45A2A">
        <w:rPr>
          <w:rFonts w:ascii="Times New Roman" w:eastAsia="Calibri" w:hAnsi="Times New Roman" w:cs="Times New Roman"/>
          <w:b/>
          <w:bCs/>
          <w:sz w:val="24"/>
          <w:szCs w:val="24"/>
          <w:lang w:eastAsia="lt-LT"/>
        </w:rPr>
        <w:lastRenderedPageBreak/>
        <w:t>Pirkimo sąlygų</w:t>
      </w:r>
      <w:r w:rsidR="005C0E68" w:rsidRPr="00B45A2A">
        <w:rPr>
          <w:rFonts w:ascii="Times New Roman" w:eastAsia="Calibri" w:hAnsi="Times New Roman" w:cs="Times New Roman"/>
          <w:b/>
          <w:bCs/>
          <w:sz w:val="24"/>
          <w:szCs w:val="24"/>
          <w:lang w:eastAsia="lt-LT"/>
        </w:rPr>
        <w:t xml:space="preserve"> </w:t>
      </w:r>
      <w:r w:rsidR="004666BF" w:rsidRPr="00B45A2A">
        <w:rPr>
          <w:rFonts w:ascii="Times New Roman" w:eastAsia="Calibri" w:hAnsi="Times New Roman" w:cs="Times New Roman"/>
          <w:b/>
          <w:bCs/>
          <w:sz w:val="24"/>
          <w:szCs w:val="24"/>
          <w:lang w:eastAsia="lt-LT"/>
        </w:rPr>
        <w:t>3 pried</w:t>
      </w:r>
      <w:r w:rsidR="00F850D2" w:rsidRPr="00B45A2A">
        <w:rPr>
          <w:rFonts w:ascii="Times New Roman" w:eastAsia="Calibri" w:hAnsi="Times New Roman" w:cs="Times New Roman"/>
          <w:b/>
          <w:bCs/>
          <w:sz w:val="24"/>
          <w:szCs w:val="24"/>
          <w:lang w:eastAsia="lt-LT"/>
        </w:rPr>
        <w:t>as</w:t>
      </w:r>
    </w:p>
    <w:p w14:paraId="23982040" w14:textId="77777777" w:rsidR="005047F1" w:rsidRPr="005C0E68" w:rsidRDefault="005047F1" w:rsidP="005C0E68">
      <w:pPr>
        <w:spacing w:after="0" w:line="276" w:lineRule="auto"/>
        <w:ind w:left="5102"/>
        <w:jc w:val="right"/>
        <w:rPr>
          <w:rFonts w:ascii="Times New Roman" w:eastAsia="Calibri" w:hAnsi="Times New Roman" w:cs="Times New Roman"/>
          <w:sz w:val="24"/>
          <w:szCs w:val="24"/>
          <w:lang w:eastAsia="lt-LT"/>
        </w:rPr>
      </w:pPr>
    </w:p>
    <w:p w14:paraId="1E1A010F" w14:textId="77777777" w:rsidR="005047F1" w:rsidRPr="005C0E68" w:rsidRDefault="005047F1" w:rsidP="005C0E68">
      <w:pPr>
        <w:spacing w:after="0" w:line="276" w:lineRule="auto"/>
        <w:jc w:val="center"/>
        <w:rPr>
          <w:rFonts w:ascii="Times New Roman" w:eastAsia="Calibri" w:hAnsi="Times New Roman" w:cs="Times New Roman"/>
          <w:b/>
          <w:sz w:val="24"/>
          <w:szCs w:val="24"/>
        </w:rPr>
      </w:pPr>
      <w:r w:rsidRPr="005C0E68">
        <w:rPr>
          <w:rFonts w:ascii="Times New Roman" w:eastAsia="Times New Roman" w:hAnsi="Times New Roman" w:cs="Times New Roman"/>
          <w:b/>
          <w:sz w:val="24"/>
          <w:szCs w:val="24"/>
        </w:rPr>
        <w:t>Sutarties projektas</w:t>
      </w:r>
      <w:r w:rsidRPr="005C0E68">
        <w:rPr>
          <w:rFonts w:ascii="Times New Roman" w:eastAsia="Calibri" w:hAnsi="Times New Roman" w:cs="Times New Roman"/>
          <w:b/>
          <w:sz w:val="24"/>
          <w:szCs w:val="24"/>
        </w:rPr>
        <w:t xml:space="preserve"> </w:t>
      </w:r>
    </w:p>
    <w:p w14:paraId="66A74CB3" w14:textId="77777777" w:rsidR="005047F1" w:rsidRPr="00781541" w:rsidRDefault="005047F1" w:rsidP="005C0E68">
      <w:pPr>
        <w:spacing w:after="0" w:line="276" w:lineRule="auto"/>
        <w:jc w:val="center"/>
        <w:rPr>
          <w:rFonts w:ascii="Times New Roman" w:eastAsia="Calibri" w:hAnsi="Times New Roman" w:cs="Times New Roman"/>
          <w:i/>
          <w:color w:val="FF0000"/>
          <w:sz w:val="24"/>
          <w:szCs w:val="24"/>
        </w:rPr>
      </w:pPr>
      <w:bookmarkStart w:id="9" w:name="_Hlk199111123"/>
      <w:r w:rsidRPr="00781541">
        <w:rPr>
          <w:rFonts w:ascii="Times New Roman" w:eastAsia="Calibri" w:hAnsi="Times New Roman" w:cs="Times New Roman"/>
          <w:i/>
          <w:color w:val="FF0000"/>
          <w:sz w:val="24"/>
          <w:szCs w:val="24"/>
        </w:rPr>
        <w:t>(pateikiamas atskiru dokumentu)</w:t>
      </w:r>
    </w:p>
    <w:bookmarkEnd w:id="9"/>
    <w:p w14:paraId="3731D328" w14:textId="77777777" w:rsidR="00257DF5" w:rsidRPr="001432C6" w:rsidRDefault="00257DF5"/>
    <w:sectPr w:rsidR="00257DF5" w:rsidRPr="001432C6" w:rsidSect="00C8318F">
      <w:pgSz w:w="12240" w:h="15840"/>
      <w:pgMar w:top="1134" w:right="567" w:bottom="993"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91124" w14:textId="77777777" w:rsidR="00174E46" w:rsidRDefault="00174E46">
      <w:pPr>
        <w:spacing w:after="0" w:line="240" w:lineRule="auto"/>
      </w:pPr>
      <w:r>
        <w:separator/>
      </w:r>
    </w:p>
  </w:endnote>
  <w:endnote w:type="continuationSeparator" w:id="0">
    <w:p w14:paraId="65DFF458" w14:textId="77777777" w:rsidR="00174E46" w:rsidRDefault="00174E46">
      <w:pPr>
        <w:spacing w:after="0" w:line="240" w:lineRule="auto"/>
      </w:pPr>
      <w:r>
        <w:continuationSeparator/>
      </w:r>
    </w:p>
  </w:endnote>
  <w:endnote w:type="continuationNotice" w:id="1">
    <w:p w14:paraId="330E178F" w14:textId="77777777" w:rsidR="00174E46" w:rsidRDefault="00174E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3949" w14:textId="77777777" w:rsidR="00174E46" w:rsidRDefault="00174E46">
      <w:pPr>
        <w:spacing w:after="0" w:line="240" w:lineRule="auto"/>
      </w:pPr>
      <w:r>
        <w:separator/>
      </w:r>
    </w:p>
  </w:footnote>
  <w:footnote w:type="continuationSeparator" w:id="0">
    <w:p w14:paraId="52ADBDFB" w14:textId="77777777" w:rsidR="00174E46" w:rsidRDefault="00174E46">
      <w:pPr>
        <w:spacing w:after="0" w:line="240" w:lineRule="auto"/>
      </w:pPr>
      <w:r>
        <w:continuationSeparator/>
      </w:r>
    </w:p>
  </w:footnote>
  <w:footnote w:type="continuationNotice" w:id="1">
    <w:p w14:paraId="2C4FD43B" w14:textId="77777777" w:rsidR="00174E46" w:rsidRDefault="00174E46">
      <w:pPr>
        <w:spacing w:after="0" w:line="240" w:lineRule="auto"/>
      </w:pPr>
    </w:p>
  </w:footnote>
  <w:footnote w:id="2">
    <w:p w14:paraId="00D77028" w14:textId="77777777" w:rsidR="00337B71" w:rsidRPr="00885E8A" w:rsidRDefault="00337B71" w:rsidP="00934B6C">
      <w:pPr>
        <w:pStyle w:val="FootnoteText"/>
        <w:jc w:val="both"/>
        <w:rPr>
          <w:rFonts w:ascii="Times New Roman" w:hAnsi="Times New Roman" w:cs="Times New Roman"/>
        </w:rPr>
      </w:pPr>
      <w:r w:rsidRPr="00885E8A">
        <w:rPr>
          <w:rStyle w:val="FootnoteReference"/>
          <w:rFonts w:ascii="Times New Roman" w:hAnsi="Times New Roman"/>
        </w:rPr>
        <w:footnoteRef/>
      </w:r>
      <w:r w:rsidRPr="00885E8A">
        <w:rPr>
          <w:rFonts w:ascii="Times New Roman" w:hAnsi="Times New Roman" w:cs="Times New Roman"/>
        </w:rPr>
        <w:t xml:space="preserve"> </w:t>
      </w:r>
      <w:r w:rsidRPr="00885E8A">
        <w:rPr>
          <w:rFonts w:ascii="Times New Roman" w:eastAsia="Calibri" w:hAnsi="Times New Roman" w:cs="Times New Roman"/>
        </w:rPr>
        <w:t>Savo jėgomis reiškia, kad tiekėjas patiekė prekes, suteikė paslaugas ar atliko darbus pats (savo jėgomis) kaip tiekėjas (rangovas), tiekėjų grupės partneris ar subtiekėjas, nepasitelkdamas trečiųjų asmenų.</w:t>
      </w:r>
    </w:p>
  </w:footnote>
  <w:footnote w:id="3">
    <w:p w14:paraId="157F5F4A" w14:textId="77777777" w:rsidR="00337B71" w:rsidRPr="00885E8A" w:rsidRDefault="00337B71" w:rsidP="00934B6C">
      <w:pPr>
        <w:pStyle w:val="FootnoteText"/>
        <w:jc w:val="both"/>
        <w:rPr>
          <w:rFonts w:ascii="Times New Roman" w:hAnsi="Times New Roman" w:cs="Times New Roman"/>
        </w:rPr>
      </w:pPr>
      <w:r w:rsidRPr="00885E8A">
        <w:rPr>
          <w:rStyle w:val="FootnoteReference"/>
          <w:rFonts w:ascii="Times New Roman" w:hAnsi="Times New Roman"/>
        </w:rPr>
        <w:footnoteRef/>
      </w:r>
      <w:r w:rsidRPr="00885E8A">
        <w:rPr>
          <w:rFonts w:ascii="Times New Roman" w:hAnsi="Times New Roman" w:cs="Times New Roman"/>
        </w:rPr>
        <w:t xml:space="preserve">Atsižvelgiant į tai, kad </w:t>
      </w:r>
      <w:r>
        <w:rPr>
          <w:rFonts w:ascii="Times New Roman" w:hAnsi="Times New Roman" w:cs="Times New Roman"/>
        </w:rPr>
        <w:t xml:space="preserve">pateikęs sąrašą dalyvis </w:t>
      </w:r>
      <w:r w:rsidRPr="00885E8A">
        <w:rPr>
          <w:rFonts w:ascii="Times New Roman" w:hAnsi="Times New Roman" w:cs="Times New Roman"/>
        </w:rPr>
        <w:t>nebegalės</w:t>
      </w:r>
      <w:r>
        <w:rPr>
          <w:rFonts w:ascii="Times New Roman" w:hAnsi="Times New Roman" w:cs="Times New Roman"/>
        </w:rPr>
        <w:t xml:space="preserve"> jo</w:t>
      </w:r>
      <w:r w:rsidRPr="00885E8A">
        <w:rPr>
          <w:rFonts w:ascii="Times New Roman" w:hAnsi="Times New Roman" w:cs="Times New Roman"/>
        </w:rPr>
        <w:t xml:space="preserve"> papildyti, </w:t>
      </w:r>
      <w:r w:rsidRPr="00885E8A">
        <w:rPr>
          <w:rFonts w:ascii="Times New Roman" w:hAnsi="Times New Roman" w:cs="Times New Roman"/>
          <w:b/>
        </w:rPr>
        <w:t>rekomenduojame</w:t>
      </w:r>
      <w:r w:rsidRPr="00885E8A">
        <w:rPr>
          <w:rFonts w:ascii="Times New Roman" w:hAnsi="Times New Roman" w:cs="Times New Roman"/>
        </w:rPr>
        <w:t xml:space="preserve"> sąraše nurodyti didesnį už reikalaujamą minimalų atliktų darbų skaičių.</w:t>
      </w:r>
    </w:p>
  </w:footnote>
  <w:footnote w:id="4">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4FCF"/>
    <w:multiLevelType w:val="multilevel"/>
    <w:tmpl w:val="FE360D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2D20FF"/>
    <w:multiLevelType w:val="multilevel"/>
    <w:tmpl w:val="747888AC"/>
    <w:lvl w:ilvl="0">
      <w:start w:val="13"/>
      <w:numFmt w:val="decimal"/>
      <w:lvlText w:val="%1."/>
      <w:lvlJc w:val="left"/>
      <w:pPr>
        <w:ind w:left="360" w:hanging="360"/>
      </w:pPr>
    </w:lvl>
    <w:lvl w:ilvl="1">
      <w:start w:val="3"/>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9A6E3C"/>
    <w:multiLevelType w:val="multilevel"/>
    <w:tmpl w:val="77D6DD74"/>
    <w:lvl w:ilvl="0">
      <w:start w:val="1"/>
      <w:numFmt w:val="decimal"/>
      <w:lvlText w:val="%1."/>
      <w:lvlJc w:val="left"/>
      <w:pPr>
        <w:ind w:left="643" w:hanging="360"/>
      </w:pPr>
      <w:rPr>
        <w:rFonts w:hint="default"/>
      </w:rPr>
    </w:lvl>
    <w:lvl w:ilvl="1">
      <w:start w:val="2"/>
      <w:numFmt w:val="decimal"/>
      <w:isLgl/>
      <w:lvlText w:val="%1.%2."/>
      <w:lvlJc w:val="left"/>
      <w:pPr>
        <w:ind w:left="1003" w:hanging="360"/>
      </w:pPr>
      <w:rPr>
        <w:rFonts w:hint="default"/>
        <w:b w:val="0"/>
        <w:bCs/>
      </w:rPr>
    </w:lvl>
    <w:lvl w:ilvl="2">
      <w:start w:val="1"/>
      <w:numFmt w:val="decimal"/>
      <w:isLgl/>
      <w:lvlText w:val="%1.%2.%3."/>
      <w:lvlJc w:val="left"/>
      <w:pPr>
        <w:ind w:left="1723" w:hanging="720"/>
      </w:pPr>
      <w:rPr>
        <w:rFonts w:hint="default"/>
        <w:b/>
      </w:rPr>
    </w:lvl>
    <w:lvl w:ilvl="3">
      <w:start w:val="1"/>
      <w:numFmt w:val="decimal"/>
      <w:isLgl/>
      <w:lvlText w:val="%1.%2.%3.%4."/>
      <w:lvlJc w:val="left"/>
      <w:pPr>
        <w:ind w:left="2083" w:hanging="720"/>
      </w:pPr>
      <w:rPr>
        <w:rFonts w:hint="default"/>
        <w:b/>
      </w:rPr>
    </w:lvl>
    <w:lvl w:ilvl="4">
      <w:start w:val="1"/>
      <w:numFmt w:val="decimal"/>
      <w:isLgl/>
      <w:lvlText w:val="%1.%2.%3.%4.%5."/>
      <w:lvlJc w:val="left"/>
      <w:pPr>
        <w:ind w:left="2803" w:hanging="1080"/>
      </w:pPr>
      <w:rPr>
        <w:rFonts w:hint="default"/>
        <w:b/>
      </w:rPr>
    </w:lvl>
    <w:lvl w:ilvl="5">
      <w:start w:val="1"/>
      <w:numFmt w:val="decimal"/>
      <w:isLgl/>
      <w:lvlText w:val="%1.%2.%3.%4.%5.%6."/>
      <w:lvlJc w:val="left"/>
      <w:pPr>
        <w:ind w:left="3163" w:hanging="1080"/>
      </w:pPr>
      <w:rPr>
        <w:rFonts w:hint="default"/>
        <w:b/>
      </w:rPr>
    </w:lvl>
    <w:lvl w:ilvl="6">
      <w:start w:val="1"/>
      <w:numFmt w:val="decimal"/>
      <w:isLgl/>
      <w:lvlText w:val="%1.%2.%3.%4.%5.%6.%7."/>
      <w:lvlJc w:val="left"/>
      <w:pPr>
        <w:ind w:left="3883"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63" w:hanging="1800"/>
      </w:pPr>
      <w:rPr>
        <w:rFonts w:hint="default"/>
        <w:b/>
      </w:rPr>
    </w:lvl>
  </w:abstractNum>
  <w:abstractNum w:abstractNumId="3" w15:restartNumberingAfterBreak="0">
    <w:nsid w:val="22C4037E"/>
    <w:multiLevelType w:val="hybridMultilevel"/>
    <w:tmpl w:val="B184A2A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AAE1663"/>
    <w:multiLevelType w:val="multilevel"/>
    <w:tmpl w:val="E2AA2108"/>
    <w:lvl w:ilvl="0">
      <w:start w:val="1"/>
      <w:numFmt w:val="decimal"/>
      <w:lvlText w:val="%1."/>
      <w:lvlJc w:val="left"/>
      <w:pPr>
        <w:ind w:left="36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6622E4"/>
    <w:multiLevelType w:val="hybridMultilevel"/>
    <w:tmpl w:val="D3C487C0"/>
    <w:lvl w:ilvl="0" w:tplc="56A21DB2">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E824565"/>
    <w:multiLevelType w:val="multilevel"/>
    <w:tmpl w:val="D94E0AD2"/>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0"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4AF568B2"/>
    <w:multiLevelType w:val="multilevel"/>
    <w:tmpl w:val="7F30D31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30396C"/>
    <w:multiLevelType w:val="multilevel"/>
    <w:tmpl w:val="404860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D515006"/>
    <w:multiLevelType w:val="multilevel"/>
    <w:tmpl w:val="6286387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5091383">
    <w:abstractNumId w:val="2"/>
  </w:num>
  <w:num w:numId="2" w16cid:durableId="376513736">
    <w:abstractNumId w:val="8"/>
  </w:num>
  <w:num w:numId="3" w16cid:durableId="1546990618">
    <w:abstractNumId w:val="10"/>
  </w:num>
  <w:num w:numId="4" w16cid:durableId="1908224025">
    <w:abstractNumId w:val="5"/>
  </w:num>
  <w:num w:numId="5" w16cid:durableId="915896977">
    <w:abstractNumId w:val="6"/>
  </w:num>
  <w:num w:numId="6" w16cid:durableId="52000534">
    <w:abstractNumId w:val="13"/>
  </w:num>
  <w:num w:numId="7" w16cid:durableId="1355115080">
    <w:abstractNumId w:val="4"/>
  </w:num>
  <w:num w:numId="8" w16cid:durableId="1684045603">
    <w:abstractNumId w:val="11"/>
  </w:num>
  <w:num w:numId="9" w16cid:durableId="1898781627">
    <w:abstractNumId w:val="14"/>
  </w:num>
  <w:num w:numId="10" w16cid:durableId="8216996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9697421">
    <w:abstractNumId w:val="0"/>
  </w:num>
  <w:num w:numId="12" w16cid:durableId="1456484338">
    <w:abstractNumId w:val="12"/>
  </w:num>
  <w:num w:numId="13" w16cid:durableId="573275247">
    <w:abstractNumId w:val="9"/>
  </w:num>
  <w:num w:numId="14" w16cid:durableId="466364749">
    <w:abstractNumId w:val="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8607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35210"/>
    <w:rsid w:val="00036F35"/>
    <w:rsid w:val="0004244B"/>
    <w:rsid w:val="000728C2"/>
    <w:rsid w:val="00073A10"/>
    <w:rsid w:val="00081072"/>
    <w:rsid w:val="00082D58"/>
    <w:rsid w:val="000A3F6F"/>
    <w:rsid w:val="000B6AE0"/>
    <w:rsid w:val="000C25AE"/>
    <w:rsid w:val="000C5D50"/>
    <w:rsid w:val="000D215A"/>
    <w:rsid w:val="000E3BAE"/>
    <w:rsid w:val="000F469E"/>
    <w:rsid w:val="000F4855"/>
    <w:rsid w:val="00105907"/>
    <w:rsid w:val="00116470"/>
    <w:rsid w:val="00132FE1"/>
    <w:rsid w:val="00133537"/>
    <w:rsid w:val="001410E1"/>
    <w:rsid w:val="001432C6"/>
    <w:rsid w:val="001440AC"/>
    <w:rsid w:val="00154358"/>
    <w:rsid w:val="001677AC"/>
    <w:rsid w:val="00172CDC"/>
    <w:rsid w:val="00174E46"/>
    <w:rsid w:val="00175A13"/>
    <w:rsid w:val="00177FB8"/>
    <w:rsid w:val="00191116"/>
    <w:rsid w:val="00191A14"/>
    <w:rsid w:val="001A3780"/>
    <w:rsid w:val="001A542E"/>
    <w:rsid w:val="001B371D"/>
    <w:rsid w:val="001C5278"/>
    <w:rsid w:val="001C60F7"/>
    <w:rsid w:val="001C71F9"/>
    <w:rsid w:val="001D7C83"/>
    <w:rsid w:val="001F0B3F"/>
    <w:rsid w:val="0020040D"/>
    <w:rsid w:val="00204BF2"/>
    <w:rsid w:val="002175C7"/>
    <w:rsid w:val="0022566A"/>
    <w:rsid w:val="00233B3A"/>
    <w:rsid w:val="002401F7"/>
    <w:rsid w:val="00244832"/>
    <w:rsid w:val="0025069B"/>
    <w:rsid w:val="00257DF5"/>
    <w:rsid w:val="0028141D"/>
    <w:rsid w:val="00291005"/>
    <w:rsid w:val="002928FA"/>
    <w:rsid w:val="00293919"/>
    <w:rsid w:val="00296CBE"/>
    <w:rsid w:val="002A051E"/>
    <w:rsid w:val="002C6E07"/>
    <w:rsid w:val="002C70B8"/>
    <w:rsid w:val="002E5C68"/>
    <w:rsid w:val="003023B4"/>
    <w:rsid w:val="00305D0E"/>
    <w:rsid w:val="003165A0"/>
    <w:rsid w:val="00337B71"/>
    <w:rsid w:val="003421EB"/>
    <w:rsid w:val="00342819"/>
    <w:rsid w:val="003731B5"/>
    <w:rsid w:val="0038714F"/>
    <w:rsid w:val="00393671"/>
    <w:rsid w:val="003A5049"/>
    <w:rsid w:val="003B7C1F"/>
    <w:rsid w:val="003C2AAC"/>
    <w:rsid w:val="003D048A"/>
    <w:rsid w:val="003D279D"/>
    <w:rsid w:val="003E7BF2"/>
    <w:rsid w:val="00450193"/>
    <w:rsid w:val="004517BD"/>
    <w:rsid w:val="004666BF"/>
    <w:rsid w:val="004704FA"/>
    <w:rsid w:val="00473D3C"/>
    <w:rsid w:val="00486743"/>
    <w:rsid w:val="004973B0"/>
    <w:rsid w:val="004A47DF"/>
    <w:rsid w:val="004B4089"/>
    <w:rsid w:val="004B710C"/>
    <w:rsid w:val="004C7ED6"/>
    <w:rsid w:val="005047F1"/>
    <w:rsid w:val="00510A1D"/>
    <w:rsid w:val="00511B81"/>
    <w:rsid w:val="0051346B"/>
    <w:rsid w:val="00532A40"/>
    <w:rsid w:val="00534A46"/>
    <w:rsid w:val="00545658"/>
    <w:rsid w:val="00546D8A"/>
    <w:rsid w:val="0054733C"/>
    <w:rsid w:val="00554792"/>
    <w:rsid w:val="00557C47"/>
    <w:rsid w:val="0057133C"/>
    <w:rsid w:val="0057154E"/>
    <w:rsid w:val="00575DFD"/>
    <w:rsid w:val="00577692"/>
    <w:rsid w:val="0058192A"/>
    <w:rsid w:val="005A6DA4"/>
    <w:rsid w:val="005C0E68"/>
    <w:rsid w:val="005E43E7"/>
    <w:rsid w:val="005F4E55"/>
    <w:rsid w:val="005F5711"/>
    <w:rsid w:val="00600F05"/>
    <w:rsid w:val="006143D5"/>
    <w:rsid w:val="00627C5F"/>
    <w:rsid w:val="006436AA"/>
    <w:rsid w:val="006442B0"/>
    <w:rsid w:val="00644C74"/>
    <w:rsid w:val="00646BB3"/>
    <w:rsid w:val="0064796C"/>
    <w:rsid w:val="0065196C"/>
    <w:rsid w:val="00652D1E"/>
    <w:rsid w:val="00663332"/>
    <w:rsid w:val="006924BF"/>
    <w:rsid w:val="006947E7"/>
    <w:rsid w:val="006B32AB"/>
    <w:rsid w:val="006D24D1"/>
    <w:rsid w:val="006E1020"/>
    <w:rsid w:val="006E1435"/>
    <w:rsid w:val="006E42E1"/>
    <w:rsid w:val="006E511E"/>
    <w:rsid w:val="006E6E2B"/>
    <w:rsid w:val="006F720E"/>
    <w:rsid w:val="00712B37"/>
    <w:rsid w:val="0072377F"/>
    <w:rsid w:val="00730E7C"/>
    <w:rsid w:val="00731507"/>
    <w:rsid w:val="00736726"/>
    <w:rsid w:val="00741BC6"/>
    <w:rsid w:val="00743CFA"/>
    <w:rsid w:val="0074630B"/>
    <w:rsid w:val="007553AC"/>
    <w:rsid w:val="00760E3F"/>
    <w:rsid w:val="007635FA"/>
    <w:rsid w:val="00775067"/>
    <w:rsid w:val="00781541"/>
    <w:rsid w:val="007A0322"/>
    <w:rsid w:val="007B0752"/>
    <w:rsid w:val="007B2B3F"/>
    <w:rsid w:val="007B7422"/>
    <w:rsid w:val="007C1001"/>
    <w:rsid w:val="007C2E46"/>
    <w:rsid w:val="007D6A92"/>
    <w:rsid w:val="007F5471"/>
    <w:rsid w:val="007F60D4"/>
    <w:rsid w:val="00815000"/>
    <w:rsid w:val="00822917"/>
    <w:rsid w:val="008232F5"/>
    <w:rsid w:val="00824C91"/>
    <w:rsid w:val="008323D8"/>
    <w:rsid w:val="00832418"/>
    <w:rsid w:val="00861978"/>
    <w:rsid w:val="00862186"/>
    <w:rsid w:val="00865453"/>
    <w:rsid w:val="008711E6"/>
    <w:rsid w:val="0087170E"/>
    <w:rsid w:val="008720B7"/>
    <w:rsid w:val="00880D0F"/>
    <w:rsid w:val="008A6BE7"/>
    <w:rsid w:val="008A781A"/>
    <w:rsid w:val="008E1FEC"/>
    <w:rsid w:val="008F1157"/>
    <w:rsid w:val="008F1956"/>
    <w:rsid w:val="008F4CFE"/>
    <w:rsid w:val="00914200"/>
    <w:rsid w:val="00914B08"/>
    <w:rsid w:val="00943F6E"/>
    <w:rsid w:val="00944B20"/>
    <w:rsid w:val="0095194C"/>
    <w:rsid w:val="009523C9"/>
    <w:rsid w:val="00973049"/>
    <w:rsid w:val="0097726F"/>
    <w:rsid w:val="0098232E"/>
    <w:rsid w:val="00987B56"/>
    <w:rsid w:val="009A1119"/>
    <w:rsid w:val="009A4CF5"/>
    <w:rsid w:val="009B0F56"/>
    <w:rsid w:val="009B711C"/>
    <w:rsid w:val="009D55EF"/>
    <w:rsid w:val="009D56D7"/>
    <w:rsid w:val="009E22E0"/>
    <w:rsid w:val="00A16F14"/>
    <w:rsid w:val="00A37E4F"/>
    <w:rsid w:val="00A4597A"/>
    <w:rsid w:val="00A60A6E"/>
    <w:rsid w:val="00A617CC"/>
    <w:rsid w:val="00A7540D"/>
    <w:rsid w:val="00A83EB9"/>
    <w:rsid w:val="00A871A1"/>
    <w:rsid w:val="00A87B83"/>
    <w:rsid w:val="00A93CC6"/>
    <w:rsid w:val="00A94EB6"/>
    <w:rsid w:val="00AB3ACD"/>
    <w:rsid w:val="00AB6A46"/>
    <w:rsid w:val="00AC3780"/>
    <w:rsid w:val="00AD62AC"/>
    <w:rsid w:val="00AE4898"/>
    <w:rsid w:val="00AF30C0"/>
    <w:rsid w:val="00B13377"/>
    <w:rsid w:val="00B2112B"/>
    <w:rsid w:val="00B25977"/>
    <w:rsid w:val="00B336B5"/>
    <w:rsid w:val="00B342DF"/>
    <w:rsid w:val="00B446BE"/>
    <w:rsid w:val="00B45A2A"/>
    <w:rsid w:val="00B62B88"/>
    <w:rsid w:val="00B72DAC"/>
    <w:rsid w:val="00B74DBD"/>
    <w:rsid w:val="00B86058"/>
    <w:rsid w:val="00B90FD9"/>
    <w:rsid w:val="00B94114"/>
    <w:rsid w:val="00BD1620"/>
    <w:rsid w:val="00BE2B95"/>
    <w:rsid w:val="00BE3197"/>
    <w:rsid w:val="00BE483C"/>
    <w:rsid w:val="00BF23AD"/>
    <w:rsid w:val="00BF26E9"/>
    <w:rsid w:val="00C03826"/>
    <w:rsid w:val="00C03BE5"/>
    <w:rsid w:val="00C17F75"/>
    <w:rsid w:val="00C24B73"/>
    <w:rsid w:val="00C314F2"/>
    <w:rsid w:val="00C35DD3"/>
    <w:rsid w:val="00C41802"/>
    <w:rsid w:val="00C44A09"/>
    <w:rsid w:val="00C53E7E"/>
    <w:rsid w:val="00C66CAC"/>
    <w:rsid w:val="00C8318F"/>
    <w:rsid w:val="00C84C68"/>
    <w:rsid w:val="00CA4444"/>
    <w:rsid w:val="00CB0E6F"/>
    <w:rsid w:val="00CC3EC0"/>
    <w:rsid w:val="00CE187F"/>
    <w:rsid w:val="00CE71C2"/>
    <w:rsid w:val="00CF2BB8"/>
    <w:rsid w:val="00CF3DAA"/>
    <w:rsid w:val="00CF5B51"/>
    <w:rsid w:val="00D032C8"/>
    <w:rsid w:val="00D113F6"/>
    <w:rsid w:val="00D33AA4"/>
    <w:rsid w:val="00D41934"/>
    <w:rsid w:val="00D450F2"/>
    <w:rsid w:val="00D469B3"/>
    <w:rsid w:val="00D602F1"/>
    <w:rsid w:val="00D620CB"/>
    <w:rsid w:val="00D75A84"/>
    <w:rsid w:val="00D83C0F"/>
    <w:rsid w:val="00D86F35"/>
    <w:rsid w:val="00D87A66"/>
    <w:rsid w:val="00DA11E3"/>
    <w:rsid w:val="00DD0864"/>
    <w:rsid w:val="00DD5FE7"/>
    <w:rsid w:val="00DE2038"/>
    <w:rsid w:val="00DE3589"/>
    <w:rsid w:val="00E051C3"/>
    <w:rsid w:val="00E1692F"/>
    <w:rsid w:val="00E24C86"/>
    <w:rsid w:val="00E3427D"/>
    <w:rsid w:val="00E3528C"/>
    <w:rsid w:val="00E45D5A"/>
    <w:rsid w:val="00E67A47"/>
    <w:rsid w:val="00E86BD4"/>
    <w:rsid w:val="00E86C5D"/>
    <w:rsid w:val="00E91AC2"/>
    <w:rsid w:val="00E93B87"/>
    <w:rsid w:val="00E94FCE"/>
    <w:rsid w:val="00EA2553"/>
    <w:rsid w:val="00EA28C1"/>
    <w:rsid w:val="00EB219F"/>
    <w:rsid w:val="00EC6CFF"/>
    <w:rsid w:val="00ED1F61"/>
    <w:rsid w:val="00EE32FA"/>
    <w:rsid w:val="00EE46F4"/>
    <w:rsid w:val="00EF15C6"/>
    <w:rsid w:val="00F000A1"/>
    <w:rsid w:val="00F07420"/>
    <w:rsid w:val="00F155E0"/>
    <w:rsid w:val="00F277DC"/>
    <w:rsid w:val="00F31523"/>
    <w:rsid w:val="00F333A7"/>
    <w:rsid w:val="00F36103"/>
    <w:rsid w:val="00F51938"/>
    <w:rsid w:val="00F850D2"/>
    <w:rsid w:val="00F8639C"/>
    <w:rsid w:val="00F917F0"/>
    <w:rsid w:val="00F93BE6"/>
    <w:rsid w:val="00FC4062"/>
    <w:rsid w:val="00FC48E7"/>
    <w:rsid w:val="00FD5427"/>
    <w:rsid w:val="00FD554C"/>
    <w:rsid w:val="00FD588D"/>
    <w:rsid w:val="00FD733E"/>
    <w:rsid w:val="00FE434E"/>
    <w:rsid w:val="00FE70F6"/>
    <w:rsid w:val="00FF4B47"/>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4152F"/>
  <w15:chartTrackingRefBased/>
  <w15:docId w15:val="{C09AEA62-9C4C-4886-9917-5A9FBDEF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lp1"/>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aliases w:val=" Diagrama1,Diagrama1,Footnote"/>
    <w:basedOn w:val="Normal"/>
    <w:link w:val="FootnoteTextChar"/>
    <w:uiPriority w:val="99"/>
    <w:unhideWhenUsed/>
    <w:rsid w:val="003B7C1F"/>
    <w:pPr>
      <w:spacing w:after="0" w:line="240" w:lineRule="auto"/>
    </w:pPr>
    <w:rPr>
      <w:sz w:val="20"/>
      <w:szCs w:val="20"/>
    </w:rPr>
  </w:style>
  <w:style w:type="character" w:customStyle="1" w:styleId="FootnoteTextChar">
    <w:name w:val="Footnote Text Char"/>
    <w:aliases w:val=" Diagrama1 Char,Diagrama1 Char,Footnote Char"/>
    <w:basedOn w:val="DefaultParagraphFont"/>
    <w:link w:val="FootnoteText"/>
    <w:uiPriority w:val="99"/>
    <w:rsid w:val="003B7C1F"/>
    <w:rPr>
      <w:sz w:val="20"/>
      <w:szCs w:val="20"/>
    </w:rPr>
  </w:style>
  <w:style w:type="character" w:styleId="FootnoteReference">
    <w:name w:val="footnote reference"/>
    <w:aliases w:val="fr"/>
    <w:basedOn w:val="DefaultParagraphFont"/>
    <w:uiPriority w:val="99"/>
    <w:unhideWhenUsed/>
    <w:rsid w:val="003B7C1F"/>
    <w:rPr>
      <w:vertAlign w:val="superscript"/>
    </w:rPr>
  </w:style>
  <w:style w:type="table" w:styleId="TableGrid">
    <w:name w:val="Table Grid"/>
    <w:basedOn w:val="TableNormal"/>
    <w:uiPriority w:val="39"/>
    <w:rsid w:val="003A5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8711E6"/>
  </w:style>
  <w:style w:type="paragraph" w:customStyle="1" w:styleId="Point1">
    <w:name w:val="Point 1"/>
    <w:basedOn w:val="Normal"/>
    <w:rsid w:val="008711E6"/>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NoSpacing">
    <w:name w:val="No Spacing"/>
    <w:link w:val="NoSpacingChar"/>
    <w:uiPriority w:val="1"/>
    <w:qFormat/>
    <w:rsid w:val="008711E6"/>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8711E6"/>
    <w:rPr>
      <w:rFonts w:eastAsiaTheme="minorEastAsia"/>
      <w:sz w:val="21"/>
      <w:szCs w:val="21"/>
      <w:lang w:eastAsia="lt-LT"/>
    </w:rPr>
  </w:style>
  <w:style w:type="paragraph" w:styleId="NormalWeb">
    <w:name w:val="Normal (Web)"/>
    <w:basedOn w:val="Normal"/>
    <w:uiPriority w:val="99"/>
    <w:unhideWhenUsed/>
    <w:qFormat/>
    <w:rsid w:val="0095194C"/>
    <w:pPr>
      <w:suppressAutoHyphens/>
      <w:spacing w:beforeAutospacing="1" w:afterAutospacing="1" w:line="240" w:lineRule="auto"/>
    </w:pPr>
    <w:rPr>
      <w:rFonts w:ascii="Times New Roman" w:eastAsia="Times New Roman" w:hAnsi="Times New Roman" w:cs="Times New Roman"/>
      <w:sz w:val="24"/>
      <w:szCs w:val="24"/>
      <w:lang w:eastAsia="lt-LT"/>
    </w:rPr>
  </w:style>
  <w:style w:type="character" w:customStyle="1" w:styleId="ListParagraphChar1">
    <w:name w:val="List Paragraph Char1"/>
    <w:uiPriority w:val="34"/>
    <w:qFormat/>
    <w:rsid w:val="0095194C"/>
    <w:rPr>
      <w:rFonts w:ascii="Times New Roman" w:eastAsiaTheme="minorEastAsia" w:hAnsi="Times New Roman" w:cs="Times New Roman"/>
      <w:sz w:val="24"/>
      <w:szCs w:val="20"/>
    </w:rPr>
  </w:style>
  <w:style w:type="character" w:customStyle="1" w:styleId="BodyTextChar">
    <w:name w:val="Body Text Char"/>
    <w:link w:val="BodyText"/>
    <w:qFormat/>
    <w:locked/>
    <w:rsid w:val="0095194C"/>
    <w:rPr>
      <w:rFonts w:eastAsia="Times New Roman"/>
    </w:rPr>
  </w:style>
  <w:style w:type="paragraph" w:styleId="BodyText">
    <w:name w:val="Body Text"/>
    <w:basedOn w:val="Normal"/>
    <w:link w:val="BodyTextChar"/>
    <w:unhideWhenUsed/>
    <w:qFormat/>
    <w:rsid w:val="0095194C"/>
    <w:pPr>
      <w:suppressAutoHyphens/>
      <w:spacing w:after="0" w:line="240" w:lineRule="auto"/>
      <w:jc w:val="both"/>
    </w:pPr>
    <w:rPr>
      <w:rFonts w:eastAsia="Times New Roman"/>
    </w:rPr>
  </w:style>
  <w:style w:type="character" w:customStyle="1" w:styleId="BodyTextChar1">
    <w:name w:val="Body Text Char1"/>
    <w:basedOn w:val="DefaultParagraphFont"/>
    <w:uiPriority w:val="99"/>
    <w:semiHidden/>
    <w:rsid w:val="00951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2617">
      <w:bodyDiv w:val="1"/>
      <w:marLeft w:val="0"/>
      <w:marRight w:val="0"/>
      <w:marTop w:val="0"/>
      <w:marBottom w:val="0"/>
      <w:divBdr>
        <w:top w:val="none" w:sz="0" w:space="0" w:color="auto"/>
        <w:left w:val="none" w:sz="0" w:space="0" w:color="auto"/>
        <w:bottom w:val="none" w:sz="0" w:space="0" w:color="auto"/>
        <w:right w:val="none" w:sz="0" w:space="0" w:color="auto"/>
      </w:divBdr>
    </w:div>
    <w:div w:id="814839476">
      <w:bodyDiv w:val="1"/>
      <w:marLeft w:val="0"/>
      <w:marRight w:val="0"/>
      <w:marTop w:val="0"/>
      <w:marBottom w:val="0"/>
      <w:divBdr>
        <w:top w:val="none" w:sz="0" w:space="0" w:color="auto"/>
        <w:left w:val="none" w:sz="0" w:space="0" w:color="auto"/>
        <w:bottom w:val="none" w:sz="0" w:space="0" w:color="auto"/>
        <w:right w:val="none" w:sz="0" w:space="0" w:color="auto"/>
      </w:divBdr>
    </w:div>
    <w:div w:id="1056782394">
      <w:bodyDiv w:val="1"/>
      <w:marLeft w:val="0"/>
      <w:marRight w:val="0"/>
      <w:marTop w:val="0"/>
      <w:marBottom w:val="0"/>
      <w:divBdr>
        <w:top w:val="none" w:sz="0" w:space="0" w:color="auto"/>
        <w:left w:val="none" w:sz="0" w:space="0" w:color="auto"/>
        <w:bottom w:val="none" w:sz="0" w:space="0" w:color="auto"/>
        <w:right w:val="none" w:sz="0" w:space="0" w:color="auto"/>
      </w:divBdr>
    </w:div>
    <w:div w:id="1157267193">
      <w:bodyDiv w:val="1"/>
      <w:marLeft w:val="0"/>
      <w:marRight w:val="0"/>
      <w:marTop w:val="0"/>
      <w:marBottom w:val="0"/>
      <w:divBdr>
        <w:top w:val="none" w:sz="0" w:space="0" w:color="auto"/>
        <w:left w:val="none" w:sz="0" w:space="0" w:color="auto"/>
        <w:bottom w:val="none" w:sz="0" w:space="0" w:color="auto"/>
        <w:right w:val="none" w:sz="0" w:space="0" w:color="auto"/>
      </w:divBdr>
    </w:div>
    <w:div w:id="1276326329">
      <w:bodyDiv w:val="1"/>
      <w:marLeft w:val="0"/>
      <w:marRight w:val="0"/>
      <w:marTop w:val="0"/>
      <w:marBottom w:val="0"/>
      <w:divBdr>
        <w:top w:val="none" w:sz="0" w:space="0" w:color="auto"/>
        <w:left w:val="none" w:sz="0" w:space="0" w:color="auto"/>
        <w:bottom w:val="none" w:sz="0" w:space="0" w:color="auto"/>
        <w:right w:val="none" w:sz="0" w:space="0" w:color="auto"/>
      </w:divBdr>
    </w:div>
    <w:div w:id="1291353322">
      <w:bodyDiv w:val="1"/>
      <w:marLeft w:val="0"/>
      <w:marRight w:val="0"/>
      <w:marTop w:val="0"/>
      <w:marBottom w:val="0"/>
      <w:divBdr>
        <w:top w:val="none" w:sz="0" w:space="0" w:color="auto"/>
        <w:left w:val="none" w:sz="0" w:space="0" w:color="auto"/>
        <w:bottom w:val="none" w:sz="0" w:space="0" w:color="auto"/>
        <w:right w:val="none" w:sz="0" w:space="0" w:color="auto"/>
      </w:divBdr>
    </w:div>
    <w:div w:id="1543326082">
      <w:bodyDiv w:val="1"/>
      <w:marLeft w:val="0"/>
      <w:marRight w:val="0"/>
      <w:marTop w:val="0"/>
      <w:marBottom w:val="0"/>
      <w:divBdr>
        <w:top w:val="none" w:sz="0" w:space="0" w:color="auto"/>
        <w:left w:val="none" w:sz="0" w:space="0" w:color="auto"/>
        <w:bottom w:val="none" w:sz="0" w:space="0" w:color="auto"/>
        <w:right w:val="none" w:sz="0" w:space="0" w:color="auto"/>
      </w:divBdr>
    </w:div>
    <w:div w:id="1551651874">
      <w:bodyDiv w:val="1"/>
      <w:marLeft w:val="0"/>
      <w:marRight w:val="0"/>
      <w:marTop w:val="0"/>
      <w:marBottom w:val="0"/>
      <w:divBdr>
        <w:top w:val="none" w:sz="0" w:space="0" w:color="auto"/>
        <w:left w:val="none" w:sz="0" w:space="0" w:color="auto"/>
        <w:bottom w:val="none" w:sz="0" w:space="0" w:color="auto"/>
        <w:right w:val="none" w:sz="0" w:space="0" w:color="auto"/>
      </w:divBdr>
    </w:div>
    <w:div w:id="16127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pt.lrv.lt/uploads/vpt/documents/files/LT_versija/E_vedlys/4_convenience/VPI_58str2d.pdf" TargetMode="External"/><Relationship Id="rId4" Type="http://schemas.openxmlformats.org/officeDocument/2006/relationships/webSettings" Target="webSettings.xml"/><Relationship Id="rId9" Type="http://schemas.openxmlformats.org/officeDocument/2006/relationships/hyperlink" Target="mailto:ausra.pagodiniene@lsmugimnazij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23</Pages>
  <Words>38900</Words>
  <Characters>22174</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60953</CharactersWithSpaces>
  <SharedDoc>false</SharedDoc>
  <HLinks>
    <vt:vector size="36" baseType="variant">
      <vt:variant>
        <vt:i4>4325460</vt:i4>
      </vt:variant>
      <vt:variant>
        <vt:i4>12</vt:i4>
      </vt:variant>
      <vt:variant>
        <vt:i4>0</vt:i4>
      </vt:variant>
      <vt:variant>
        <vt:i4>5</vt:i4>
      </vt:variant>
      <vt:variant>
        <vt:lpwstr>https://vpt.lrv.lt/uploads/vpt/documents/files/LT_versija/E_vedlys/4_convenience/VPI_58str2d.pdf</vt:lpwstr>
      </vt:variant>
      <vt:variant>
        <vt:lpwstr/>
      </vt:variant>
      <vt:variant>
        <vt:i4>4718693</vt:i4>
      </vt:variant>
      <vt:variant>
        <vt:i4>9</vt:i4>
      </vt:variant>
      <vt:variant>
        <vt:i4>0</vt:i4>
      </vt:variant>
      <vt:variant>
        <vt:i4>5</vt:i4>
      </vt:variant>
      <vt:variant>
        <vt:lpwstr>mailto:................@lsmu.lt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1966163</vt:i4>
      </vt:variant>
      <vt:variant>
        <vt:i4>0</vt:i4>
      </vt:variant>
      <vt:variant>
        <vt:i4>0</vt:i4>
      </vt:variant>
      <vt:variant>
        <vt:i4>5</vt:i4>
      </vt:variant>
      <vt:variant>
        <vt:lpwstr>http://www.lsmuni.lt/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Pagodinienė</dc:creator>
  <cp:keywords/>
  <dc:description/>
  <cp:lastModifiedBy>Aušra Pagodinienė</cp:lastModifiedBy>
  <cp:revision>14</cp:revision>
  <dcterms:created xsi:type="dcterms:W3CDTF">2025-05-25T19:58:00Z</dcterms:created>
  <dcterms:modified xsi:type="dcterms:W3CDTF">2025-05-25T21:26:00Z</dcterms:modified>
</cp:coreProperties>
</file>