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7EFD44B9" w14:textId="534DE433" w:rsidR="005D0FE1" w:rsidRPr="0045782E" w:rsidRDefault="0045782E" w:rsidP="004E4612">
          <w:pPr>
            <w:spacing w:after="120" w:line="20" w:lineRule="atLeast"/>
            <w:contextualSpacing/>
            <w:jc w:val="center"/>
            <w:rPr>
              <w:rFonts w:cstheme="minorHAnsi"/>
              <w:b/>
              <w:bCs/>
              <w:sz w:val="24"/>
              <w:szCs w:val="24"/>
            </w:rPr>
          </w:pPr>
          <w:r w:rsidRPr="0045782E">
            <w:rPr>
              <w:rFonts w:cstheme="minorHAnsi"/>
              <w:b/>
              <w:bCs/>
              <w:noProof/>
              <w:sz w:val="24"/>
              <w:szCs w:val="24"/>
            </w:rPr>
            <w:object w:dxaOrig="1440" w:dyaOrig="1440" w14:anchorId="7E41F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2.75pt;margin-top:.15pt;width:36pt;height:42pt;z-index:251658240;mso-wrap-edited:f;mso-position-horizontal-relative:text;mso-position-vertical-relative:text" fillcolor="window">
                <v:imagedata r:id="rId11" o:title=""/>
                <w10:wrap type="square" side="left"/>
              </v:shape>
              <o:OLEObject Type="Embed" ProgID="Word.Picture.8" ShapeID="_x0000_s2050" DrawAspect="Content" ObjectID="_1816687724" r:id="rId12"/>
            </w:object>
          </w:r>
        </w:p>
        <w:p w14:paraId="49259119" w14:textId="77777777" w:rsidR="005D0FE1" w:rsidRPr="0045782E" w:rsidRDefault="005D0FE1" w:rsidP="004E4612">
          <w:pPr>
            <w:spacing w:after="120" w:line="20" w:lineRule="atLeast"/>
            <w:contextualSpacing/>
            <w:jc w:val="center"/>
            <w:rPr>
              <w:rFonts w:cstheme="minorHAnsi"/>
              <w:b/>
              <w:bCs/>
              <w:sz w:val="24"/>
              <w:szCs w:val="24"/>
            </w:rPr>
          </w:pPr>
        </w:p>
        <w:p w14:paraId="402DE216" w14:textId="77777777" w:rsidR="005D0FE1" w:rsidRPr="0045782E" w:rsidRDefault="005D0FE1" w:rsidP="004E4612">
          <w:pPr>
            <w:spacing w:after="120" w:line="20" w:lineRule="atLeast"/>
            <w:contextualSpacing/>
            <w:jc w:val="center"/>
            <w:rPr>
              <w:rFonts w:cstheme="minorHAnsi"/>
              <w:sz w:val="24"/>
              <w:szCs w:val="24"/>
            </w:rPr>
          </w:pPr>
        </w:p>
        <w:p w14:paraId="0983EA92" w14:textId="77777777" w:rsidR="005D0FE1" w:rsidRPr="0045782E" w:rsidRDefault="005D0FE1" w:rsidP="004E4612">
          <w:pPr>
            <w:spacing w:after="120" w:line="20" w:lineRule="atLeast"/>
            <w:contextualSpacing/>
            <w:jc w:val="center"/>
            <w:rPr>
              <w:rFonts w:ascii="Times New Roman" w:hAnsi="Times New Roman" w:cs="Times New Roman"/>
              <w:sz w:val="24"/>
              <w:szCs w:val="24"/>
            </w:rPr>
          </w:pPr>
        </w:p>
        <w:p w14:paraId="7BBCD4FC" w14:textId="77777777" w:rsidR="005D0FE1" w:rsidRPr="0045782E" w:rsidRDefault="005D0FE1" w:rsidP="005D0FE1">
          <w:pPr>
            <w:jc w:val="center"/>
            <w:rPr>
              <w:rFonts w:ascii="Times New Roman" w:hAnsi="Times New Roman" w:cs="Times New Roman"/>
              <w:b/>
              <w:bCs/>
              <w:sz w:val="24"/>
              <w:szCs w:val="24"/>
            </w:rPr>
          </w:pPr>
          <w:r w:rsidRPr="0045782E">
            <w:rPr>
              <w:rFonts w:ascii="Times New Roman" w:hAnsi="Times New Roman" w:cs="Times New Roman"/>
              <w:b/>
              <w:bCs/>
              <w:sz w:val="24"/>
              <w:szCs w:val="24"/>
            </w:rPr>
            <w:t>VALSTYBINĖ AUGALININKYSTĖS TARNYBA PRIE ŽEMĖS ŪKIO MINISTERIJOS</w:t>
          </w:r>
        </w:p>
        <w:p w14:paraId="7773CB96" w14:textId="77777777" w:rsidR="005D0FE1" w:rsidRPr="0045782E" w:rsidRDefault="005D0FE1" w:rsidP="005D0FE1">
          <w:pPr>
            <w:suppressAutoHyphens/>
            <w:autoSpaceDE w:val="0"/>
            <w:autoSpaceDN w:val="0"/>
            <w:spacing w:after="0" w:line="240" w:lineRule="auto"/>
            <w:jc w:val="center"/>
            <w:rPr>
              <w:rFonts w:ascii="Times New Roman" w:eastAsia="Arial" w:hAnsi="Times New Roman" w:cs="Times New Roman"/>
              <w:bCs/>
              <w:color w:val="000000"/>
              <w:sz w:val="24"/>
              <w:szCs w:val="24"/>
              <w:lang w:eastAsia="ar-SA"/>
            </w:rPr>
          </w:pPr>
          <w:r w:rsidRPr="0045782E">
            <w:rPr>
              <w:rFonts w:ascii="Times New Roman" w:eastAsia="Arial" w:hAnsi="Times New Roman" w:cs="Times New Roman"/>
              <w:bCs/>
              <w:color w:val="000000"/>
              <w:sz w:val="24"/>
              <w:szCs w:val="24"/>
              <w:lang w:eastAsia="ar-SA"/>
            </w:rPr>
            <w:t>Biudžetinė įstaiga, Ozo g. 4A, 08200 Vilnius,</w:t>
          </w:r>
        </w:p>
        <w:p w14:paraId="305620BF" w14:textId="3CB20316" w:rsidR="005D0FE1" w:rsidRPr="0045782E" w:rsidRDefault="005D0FE1" w:rsidP="005D0FE1">
          <w:pPr>
            <w:suppressAutoHyphens/>
            <w:autoSpaceDE w:val="0"/>
            <w:autoSpaceDN w:val="0"/>
            <w:spacing w:after="0" w:line="240" w:lineRule="auto"/>
            <w:jc w:val="center"/>
            <w:rPr>
              <w:rFonts w:ascii="Times New Roman" w:eastAsia="Arial" w:hAnsi="Times New Roman" w:cs="Times New Roman"/>
              <w:bCs/>
              <w:color w:val="000000"/>
              <w:sz w:val="24"/>
              <w:szCs w:val="24"/>
              <w:lang w:eastAsia="ar-SA"/>
            </w:rPr>
          </w:pPr>
          <w:r w:rsidRPr="0045782E">
            <w:rPr>
              <w:rFonts w:ascii="Times New Roman" w:eastAsia="Arial" w:hAnsi="Times New Roman" w:cs="Times New Roman"/>
              <w:bCs/>
              <w:color w:val="000000"/>
              <w:sz w:val="24"/>
              <w:szCs w:val="24"/>
              <w:lang w:eastAsia="ar-SA"/>
            </w:rPr>
            <w:t xml:space="preserve">tel. +370 5 237 5631, faksas +370 5 273 0233, el. p. </w:t>
          </w:r>
          <w:proofErr w:type="spellStart"/>
          <w:r w:rsidRPr="0045782E">
            <w:rPr>
              <w:rFonts w:ascii="Times New Roman" w:eastAsia="Arial" w:hAnsi="Times New Roman" w:cs="Times New Roman"/>
              <w:bCs/>
              <w:color w:val="000000"/>
              <w:sz w:val="24"/>
              <w:szCs w:val="24"/>
              <w:lang w:eastAsia="ar-SA"/>
            </w:rPr>
            <w:t>info@vatzum.lt</w:t>
          </w:r>
          <w:proofErr w:type="spellEnd"/>
          <w:r w:rsidRPr="0045782E">
            <w:rPr>
              <w:rFonts w:ascii="Times New Roman" w:eastAsia="Arial" w:hAnsi="Times New Roman" w:cs="Times New Roman"/>
              <w:bCs/>
              <w:color w:val="000000"/>
              <w:sz w:val="24"/>
              <w:szCs w:val="24"/>
              <w:lang w:eastAsia="ar-SA"/>
            </w:rPr>
            <w:t xml:space="preserve">, </w:t>
          </w:r>
          <w:r w:rsidR="00C222EC" w:rsidRPr="0045782E">
            <w:rPr>
              <w:rFonts w:ascii="Times New Roman" w:eastAsia="Arial" w:hAnsi="Times New Roman" w:cs="Times New Roman"/>
              <w:bCs/>
              <w:color w:val="000000"/>
              <w:sz w:val="24"/>
              <w:szCs w:val="24"/>
              <w:lang w:eastAsia="ar-SA"/>
            </w:rPr>
            <w:t>https://vatzum.lrv.lt</w:t>
          </w:r>
          <w:r w:rsidRPr="0045782E">
            <w:rPr>
              <w:rFonts w:ascii="Times New Roman" w:eastAsia="Arial" w:hAnsi="Times New Roman" w:cs="Times New Roman"/>
              <w:bCs/>
              <w:color w:val="000000"/>
              <w:sz w:val="24"/>
              <w:szCs w:val="24"/>
              <w:lang w:eastAsia="ar-SA"/>
            </w:rPr>
            <w:t>.</w:t>
          </w:r>
        </w:p>
        <w:p w14:paraId="7332FE8C" w14:textId="77777777" w:rsidR="005D0FE1" w:rsidRPr="0045782E" w:rsidRDefault="005D0FE1" w:rsidP="005D0FE1">
          <w:pPr>
            <w:suppressAutoHyphens/>
            <w:autoSpaceDE w:val="0"/>
            <w:autoSpaceDN w:val="0"/>
            <w:spacing w:after="0" w:line="240" w:lineRule="auto"/>
            <w:jc w:val="center"/>
            <w:rPr>
              <w:rFonts w:ascii="Times New Roman" w:eastAsia="Arial" w:hAnsi="Times New Roman" w:cs="Times New Roman"/>
              <w:bCs/>
              <w:color w:val="000000"/>
              <w:sz w:val="24"/>
              <w:szCs w:val="24"/>
              <w:lang w:eastAsia="ar-SA"/>
            </w:rPr>
          </w:pPr>
          <w:r w:rsidRPr="0045782E">
            <w:rPr>
              <w:rFonts w:ascii="Times New Roman" w:eastAsia="Arial" w:hAnsi="Times New Roman" w:cs="Times New Roman"/>
              <w:bCs/>
              <w:color w:val="000000"/>
              <w:sz w:val="24"/>
              <w:szCs w:val="24"/>
              <w:lang w:eastAsia="ar-SA"/>
            </w:rPr>
            <w:t>Duomenys kaupiami ir saugomi Juridinių asmenų registre, kodas 302526112.</w:t>
          </w:r>
        </w:p>
        <w:p w14:paraId="62FA1AA8" w14:textId="065C45C9" w:rsidR="005D0FE1" w:rsidRPr="0045782E" w:rsidRDefault="005D0FE1" w:rsidP="005D0FE1">
          <w:pPr>
            <w:spacing w:after="120" w:line="20" w:lineRule="atLeast"/>
            <w:contextualSpacing/>
            <w:jc w:val="center"/>
            <w:rPr>
              <w:rFonts w:ascii="Times New Roman" w:hAnsi="Times New Roman" w:cs="Times New Roman"/>
              <w:sz w:val="24"/>
              <w:szCs w:val="24"/>
            </w:rPr>
          </w:pPr>
          <w:r w:rsidRPr="0045782E">
            <w:rPr>
              <w:rFonts w:ascii="Times New Roman" w:eastAsia="Times New Roman" w:hAnsi="Times New Roman" w:cs="Times New Roman"/>
              <w:bCs/>
              <w:sz w:val="24"/>
              <w:szCs w:val="24"/>
              <w:lang w:eastAsia="ar-SA"/>
            </w:rPr>
            <w:t>PVM mokėtojo kodas LT100005502311</w:t>
          </w:r>
        </w:p>
        <w:p w14:paraId="16A86EBF" w14:textId="77777777" w:rsidR="00F640FE" w:rsidRPr="0045782E" w:rsidRDefault="00F640FE" w:rsidP="00F640FE">
          <w:pPr>
            <w:suppressAutoHyphens/>
            <w:autoSpaceDE w:val="0"/>
            <w:autoSpaceDN w:val="0"/>
            <w:spacing w:after="0" w:line="240" w:lineRule="auto"/>
            <w:jc w:val="center"/>
            <w:rPr>
              <w:rFonts w:ascii="Times New Roman" w:eastAsia="Arial" w:hAnsi="Times New Roman" w:cs="Times New Roman"/>
              <w:bCs/>
              <w:color w:val="000000"/>
              <w:sz w:val="24"/>
              <w:szCs w:val="24"/>
              <w:lang w:eastAsia="ar-SA"/>
            </w:rPr>
          </w:pPr>
          <w:r w:rsidRPr="0045782E">
            <w:rPr>
              <w:rFonts w:ascii="Times New Roman" w:eastAsia="Arial" w:hAnsi="Times New Roman" w:cs="Times New Roman"/>
              <w:bCs/>
              <w:color w:val="000000"/>
              <w:sz w:val="24"/>
              <w:szCs w:val="24"/>
              <w:lang w:eastAsia="ar-SA"/>
            </w:rPr>
            <w:t>________________________________________________________________________________</w:t>
          </w:r>
        </w:p>
        <w:p w14:paraId="56AD5932" w14:textId="77777777" w:rsidR="00F640FE" w:rsidRPr="0045782E" w:rsidRDefault="00F640FE" w:rsidP="00F640FE">
          <w:pPr>
            <w:tabs>
              <w:tab w:val="left" w:pos="567"/>
            </w:tabs>
            <w:suppressAutoHyphens/>
            <w:spacing w:after="0" w:line="240" w:lineRule="auto"/>
            <w:jc w:val="both"/>
            <w:rPr>
              <w:rFonts w:ascii="Times New Roman" w:eastAsia="Times New Roman" w:hAnsi="Times New Roman" w:cs="Times New Roman"/>
              <w:color w:val="000000"/>
              <w:sz w:val="24"/>
              <w:szCs w:val="24"/>
              <w:lang w:eastAsia="ar-SA"/>
            </w:rPr>
          </w:pPr>
        </w:p>
        <w:tbl>
          <w:tblPr>
            <w:tblStyle w:val="SmartTextTable1"/>
            <w:tblW w:w="10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1004"/>
            <w:gridCol w:w="4480"/>
          </w:tblGrid>
          <w:tr w:rsidR="00F640FE" w:rsidRPr="0045782E" w14:paraId="2795AF35" w14:textId="77777777">
            <w:tc>
              <w:tcPr>
                <w:tcW w:w="4490" w:type="dxa"/>
              </w:tcPr>
              <w:p w14:paraId="5343BBC3" w14:textId="1C33D88E" w:rsidR="00F640FE" w:rsidRPr="0045782E" w:rsidRDefault="00F640FE" w:rsidP="00F640FE">
                <w:pPr>
                  <w:tabs>
                    <w:tab w:val="left" w:pos="567"/>
                  </w:tabs>
                  <w:suppressAutoHyphens/>
                  <w:jc w:val="center"/>
                  <w:rPr>
                    <w:rFonts w:eastAsia="Times New Roman"/>
                    <w:color w:val="000000"/>
                    <w:sz w:val="24"/>
                    <w:szCs w:val="24"/>
                    <w:lang w:eastAsia="ar-SA"/>
                  </w:rPr>
                </w:pPr>
              </w:p>
              <w:p w14:paraId="6887178E" w14:textId="77777777" w:rsidR="00F640FE" w:rsidRPr="0045782E" w:rsidRDefault="00F640FE" w:rsidP="00F640FE">
                <w:pPr>
                  <w:tabs>
                    <w:tab w:val="left" w:pos="567"/>
                  </w:tabs>
                  <w:suppressAutoHyphens/>
                  <w:jc w:val="both"/>
                  <w:rPr>
                    <w:rFonts w:eastAsia="Times New Roman"/>
                    <w:color w:val="000000"/>
                    <w:sz w:val="24"/>
                    <w:szCs w:val="24"/>
                    <w:lang w:eastAsia="ar-SA"/>
                  </w:rPr>
                </w:pPr>
              </w:p>
            </w:tc>
            <w:tc>
              <w:tcPr>
                <w:tcW w:w="897" w:type="dxa"/>
              </w:tcPr>
              <w:p w14:paraId="219F9C1F" w14:textId="77777777" w:rsidR="00F640FE" w:rsidRPr="0045782E" w:rsidRDefault="00F640FE" w:rsidP="00F640FE">
                <w:pPr>
                  <w:tabs>
                    <w:tab w:val="left" w:pos="567"/>
                  </w:tabs>
                  <w:suppressAutoHyphens/>
                  <w:jc w:val="both"/>
                  <w:rPr>
                    <w:rFonts w:eastAsia="Times New Roman"/>
                    <w:color w:val="000000"/>
                    <w:sz w:val="24"/>
                    <w:szCs w:val="24"/>
                    <w:lang w:eastAsia="ar-SA"/>
                  </w:rPr>
                </w:pPr>
              </w:p>
            </w:tc>
            <w:tc>
              <w:tcPr>
                <w:tcW w:w="3777" w:type="dxa"/>
              </w:tcPr>
              <w:p w14:paraId="03351C92" w14:textId="77777777" w:rsidR="00F640FE" w:rsidRPr="0045782E" w:rsidRDefault="00F640FE" w:rsidP="00F640FE">
                <w:pPr>
                  <w:tabs>
                    <w:tab w:val="left" w:pos="567"/>
                  </w:tabs>
                  <w:suppressAutoHyphens/>
                  <w:ind w:right="620"/>
                  <w:jc w:val="right"/>
                  <w:rPr>
                    <w:rFonts w:eastAsia="Times New Roman"/>
                    <w:color w:val="000000"/>
                    <w:sz w:val="24"/>
                    <w:szCs w:val="24"/>
                    <w:lang w:eastAsia="ar-SA"/>
                  </w:rPr>
                </w:pPr>
                <w:r w:rsidRPr="0045782E">
                  <w:rPr>
                    <w:rFonts w:eastAsia="Times New Roman"/>
                    <w:noProof/>
                    <w:color w:val="000000"/>
                    <w:sz w:val="24"/>
                    <w:szCs w:val="24"/>
                  </w:rPr>
                  <w:drawing>
                    <wp:inline distT="0" distB="0" distL="0" distR="0" wp14:anchorId="00E337A4" wp14:editId="102DC46E">
                      <wp:extent cx="2009775" cy="698049"/>
                      <wp:effectExtent l="0" t="0" r="0" b="6985"/>
                      <wp:docPr id="1292389382" name="Picture 3" descr="Paveikslėlis, kuriame yra tekstas, Šriftas,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389382" name="Picture 3" descr="Paveikslėlis, kuriame yra tekstas, Šriftas, Grafika, logotipas&#10;&#10;Dirbtinio intelekto sugeneruotas turinys gali būti neteisingas."/>
                              <pic:cNvPicPr/>
                            </pic:nvPicPr>
                            <pic:blipFill>
                              <a:blip r:embed="rId13"/>
                              <a:stretch>
                                <a:fillRect/>
                              </a:stretch>
                            </pic:blipFill>
                            <pic:spPr>
                              <a:xfrm>
                                <a:off x="0" y="0"/>
                                <a:ext cx="2082803" cy="723414"/>
                              </a:xfrm>
                              <a:prstGeom prst="rect">
                                <a:avLst/>
                              </a:prstGeom>
                            </pic:spPr>
                          </pic:pic>
                        </a:graphicData>
                      </a:graphic>
                    </wp:inline>
                  </w:drawing>
                </w:r>
              </w:p>
            </w:tc>
          </w:tr>
        </w:tbl>
        <w:p w14:paraId="19FBCCC9" w14:textId="77777777" w:rsidR="005D0FE1" w:rsidRPr="0045782E" w:rsidRDefault="005D0FE1" w:rsidP="004E4612">
          <w:pPr>
            <w:spacing w:after="120" w:line="20" w:lineRule="atLeast"/>
            <w:contextualSpacing/>
            <w:jc w:val="center"/>
            <w:rPr>
              <w:rFonts w:ascii="Times New Roman" w:hAnsi="Times New Roman" w:cs="Times New Roman"/>
              <w:sz w:val="24"/>
              <w:szCs w:val="24"/>
            </w:rPr>
          </w:pPr>
        </w:p>
        <w:p w14:paraId="05121D51" w14:textId="77777777" w:rsidR="00F640FE" w:rsidRPr="0045782E" w:rsidRDefault="00F640FE" w:rsidP="004E4612">
          <w:pPr>
            <w:spacing w:after="120" w:line="20" w:lineRule="atLeast"/>
            <w:contextualSpacing/>
            <w:jc w:val="center"/>
            <w:rPr>
              <w:rFonts w:ascii="Times New Roman" w:hAnsi="Times New Roman" w:cs="Times New Roman"/>
              <w:sz w:val="24"/>
              <w:szCs w:val="24"/>
            </w:rPr>
          </w:pPr>
        </w:p>
        <w:p w14:paraId="228C3C38" w14:textId="77777777" w:rsidR="00F640FE" w:rsidRPr="0045782E" w:rsidRDefault="00F640FE" w:rsidP="004E4612">
          <w:pPr>
            <w:spacing w:after="120" w:line="20" w:lineRule="atLeast"/>
            <w:contextualSpacing/>
            <w:jc w:val="center"/>
            <w:rPr>
              <w:rFonts w:ascii="Times New Roman" w:hAnsi="Times New Roman" w:cs="Times New Roman"/>
              <w:sz w:val="24"/>
              <w:szCs w:val="24"/>
            </w:rPr>
          </w:pPr>
        </w:p>
        <w:p w14:paraId="58A74796" w14:textId="5DBE8D51" w:rsidR="005D0FE1" w:rsidRPr="0045782E" w:rsidRDefault="005D0FE1" w:rsidP="005D0FE1">
          <w:pPr>
            <w:spacing w:after="120" w:line="20" w:lineRule="atLeast"/>
            <w:ind w:firstLine="5670"/>
            <w:contextualSpacing/>
            <w:jc w:val="both"/>
            <w:rPr>
              <w:rFonts w:ascii="Times New Roman" w:hAnsi="Times New Roman" w:cs="Times New Roman"/>
              <w:sz w:val="24"/>
              <w:szCs w:val="24"/>
            </w:rPr>
          </w:pPr>
          <w:r w:rsidRPr="0045782E">
            <w:rPr>
              <w:rFonts w:ascii="Times New Roman" w:hAnsi="Times New Roman" w:cs="Times New Roman"/>
              <w:sz w:val="24"/>
              <w:szCs w:val="24"/>
            </w:rPr>
            <w:t>TVIRTINU</w:t>
          </w:r>
        </w:p>
        <w:p w14:paraId="03EBF88C" w14:textId="77777777" w:rsidR="005D0FE1" w:rsidRPr="0045782E" w:rsidRDefault="005D0FE1" w:rsidP="005D0FE1">
          <w:pPr>
            <w:tabs>
              <w:tab w:val="left" w:pos="567"/>
              <w:tab w:val="center" w:pos="4320"/>
              <w:tab w:val="right" w:pos="8640"/>
            </w:tabs>
            <w:suppressAutoHyphens/>
            <w:spacing w:after="0" w:line="240" w:lineRule="auto"/>
            <w:ind w:right="85" w:firstLine="5670"/>
            <w:rPr>
              <w:rFonts w:ascii="Times New Roman" w:eastAsia="Times New Roman" w:hAnsi="Times New Roman" w:cs="Times New Roman"/>
              <w:sz w:val="24"/>
              <w:szCs w:val="24"/>
              <w:lang w:eastAsia="ar-SA"/>
            </w:rPr>
          </w:pPr>
          <w:r w:rsidRPr="0045782E">
            <w:rPr>
              <w:rFonts w:ascii="Times New Roman" w:eastAsia="Times New Roman" w:hAnsi="Times New Roman" w:cs="Times New Roman"/>
              <w:sz w:val="24"/>
              <w:szCs w:val="24"/>
              <w:lang w:eastAsia="ar-SA"/>
            </w:rPr>
            <w:t>Valstybinės augalininkystės tarnybos</w:t>
          </w:r>
        </w:p>
        <w:p w14:paraId="2EF0204A" w14:textId="0EAAC2F7" w:rsidR="005D0FE1" w:rsidRPr="0045782E" w:rsidRDefault="005D0FE1" w:rsidP="005D0FE1">
          <w:pPr>
            <w:tabs>
              <w:tab w:val="left" w:pos="567"/>
              <w:tab w:val="center" w:pos="4320"/>
              <w:tab w:val="right" w:pos="8640"/>
            </w:tabs>
            <w:suppressAutoHyphens/>
            <w:spacing w:after="0" w:line="240" w:lineRule="auto"/>
            <w:ind w:right="85" w:firstLine="5670"/>
            <w:rPr>
              <w:rFonts w:ascii="Times New Roman" w:eastAsia="Times New Roman" w:hAnsi="Times New Roman" w:cs="Times New Roman"/>
              <w:sz w:val="24"/>
              <w:szCs w:val="24"/>
              <w:lang w:eastAsia="ar-SA"/>
            </w:rPr>
          </w:pPr>
          <w:r w:rsidRPr="0045782E">
            <w:rPr>
              <w:rFonts w:ascii="Times New Roman" w:eastAsia="Times New Roman" w:hAnsi="Times New Roman" w:cs="Times New Roman"/>
              <w:sz w:val="24"/>
              <w:szCs w:val="24"/>
              <w:lang w:eastAsia="ar-SA"/>
            </w:rPr>
            <w:t>prie Žemės ūkio ministerijos direktorius</w:t>
          </w:r>
        </w:p>
        <w:p w14:paraId="079620F1" w14:textId="77777777" w:rsidR="005D0FE1" w:rsidRPr="0045782E" w:rsidRDefault="005D0FE1" w:rsidP="005D0FE1">
          <w:pPr>
            <w:spacing w:after="120" w:line="20" w:lineRule="atLeast"/>
            <w:ind w:firstLine="5670"/>
            <w:contextualSpacing/>
            <w:jc w:val="both"/>
            <w:rPr>
              <w:rFonts w:ascii="Times New Roman" w:hAnsi="Times New Roman" w:cs="Times New Roman"/>
              <w:sz w:val="24"/>
              <w:szCs w:val="24"/>
            </w:rPr>
          </w:pPr>
        </w:p>
        <w:p w14:paraId="34212752" w14:textId="0A1D7D49" w:rsidR="005D0FE1" w:rsidRPr="0045782E" w:rsidRDefault="005D0FE1" w:rsidP="005D0FE1">
          <w:pPr>
            <w:spacing w:after="120" w:line="20" w:lineRule="atLeast"/>
            <w:ind w:firstLine="5670"/>
            <w:contextualSpacing/>
            <w:jc w:val="both"/>
            <w:rPr>
              <w:rFonts w:ascii="Times New Roman" w:hAnsi="Times New Roman" w:cs="Times New Roman"/>
              <w:sz w:val="24"/>
              <w:szCs w:val="24"/>
            </w:rPr>
          </w:pPr>
          <w:proofErr w:type="spellStart"/>
          <w:r w:rsidRPr="0045782E">
            <w:rPr>
              <w:rFonts w:ascii="Times New Roman" w:hAnsi="Times New Roman" w:cs="Times New Roman"/>
              <w:sz w:val="24"/>
              <w:szCs w:val="24"/>
            </w:rPr>
            <w:t>Jurij</w:t>
          </w:r>
          <w:proofErr w:type="spellEnd"/>
          <w:r w:rsidRPr="0045782E">
            <w:rPr>
              <w:rFonts w:ascii="Times New Roman" w:hAnsi="Times New Roman" w:cs="Times New Roman"/>
              <w:sz w:val="24"/>
              <w:szCs w:val="24"/>
            </w:rPr>
            <w:t xml:space="preserve"> </w:t>
          </w:r>
          <w:proofErr w:type="spellStart"/>
          <w:r w:rsidRPr="0045782E">
            <w:rPr>
              <w:rFonts w:ascii="Times New Roman" w:hAnsi="Times New Roman" w:cs="Times New Roman"/>
              <w:sz w:val="24"/>
              <w:szCs w:val="24"/>
            </w:rPr>
            <w:t>Kornijenko</w:t>
          </w:r>
          <w:proofErr w:type="spellEnd"/>
        </w:p>
        <w:p w14:paraId="5AC69CAF" w14:textId="77777777" w:rsidR="005D0FE1" w:rsidRPr="0045782E" w:rsidRDefault="005D0FE1" w:rsidP="004E4612">
          <w:pPr>
            <w:spacing w:after="120" w:line="20" w:lineRule="atLeast"/>
            <w:contextualSpacing/>
            <w:jc w:val="center"/>
            <w:rPr>
              <w:rFonts w:ascii="Times New Roman" w:hAnsi="Times New Roman" w:cs="Times New Roman"/>
              <w:sz w:val="24"/>
              <w:szCs w:val="24"/>
            </w:rPr>
          </w:pPr>
        </w:p>
        <w:p w14:paraId="36B74577" w14:textId="77777777" w:rsidR="005D0FE1" w:rsidRPr="0045782E" w:rsidRDefault="005D0FE1" w:rsidP="004E4612">
          <w:pPr>
            <w:spacing w:after="120" w:line="20" w:lineRule="atLeast"/>
            <w:contextualSpacing/>
            <w:jc w:val="center"/>
            <w:rPr>
              <w:rFonts w:ascii="Times New Roman" w:hAnsi="Times New Roman" w:cs="Times New Roman"/>
              <w:sz w:val="24"/>
              <w:szCs w:val="24"/>
            </w:rPr>
          </w:pPr>
        </w:p>
        <w:p w14:paraId="1203E0E2" w14:textId="77777777" w:rsidR="008A13DB" w:rsidRPr="0045782E" w:rsidRDefault="008A13DB" w:rsidP="004E4612">
          <w:pPr>
            <w:spacing w:after="120" w:line="20" w:lineRule="atLeast"/>
            <w:contextualSpacing/>
            <w:jc w:val="center"/>
            <w:rPr>
              <w:rFonts w:ascii="Times New Roman" w:hAnsi="Times New Roman" w:cs="Times New Roman"/>
              <w:sz w:val="24"/>
              <w:szCs w:val="24"/>
            </w:rPr>
          </w:pPr>
        </w:p>
        <w:p w14:paraId="04831D83" w14:textId="77777777" w:rsidR="008A13DB" w:rsidRPr="0045782E" w:rsidRDefault="008A13DB" w:rsidP="004E4612">
          <w:pPr>
            <w:spacing w:after="120" w:line="20" w:lineRule="atLeast"/>
            <w:contextualSpacing/>
            <w:jc w:val="center"/>
            <w:rPr>
              <w:rFonts w:ascii="Times New Roman" w:hAnsi="Times New Roman" w:cs="Times New Roman"/>
              <w:sz w:val="24"/>
              <w:szCs w:val="24"/>
            </w:rPr>
          </w:pPr>
        </w:p>
        <w:p w14:paraId="1D1BF965" w14:textId="3EAFD121" w:rsidR="00D526C8" w:rsidRPr="0045782E" w:rsidRDefault="007A130B" w:rsidP="004E4612">
          <w:pPr>
            <w:spacing w:after="120" w:line="20" w:lineRule="atLeast"/>
            <w:contextualSpacing/>
            <w:jc w:val="center"/>
            <w:rPr>
              <w:rFonts w:ascii="Times New Roman" w:hAnsi="Times New Roman" w:cs="Times New Roman"/>
              <w:b/>
              <w:bCs/>
              <w:sz w:val="24"/>
              <w:szCs w:val="24"/>
            </w:rPr>
          </w:pPr>
          <w:r w:rsidRPr="0045782E">
            <w:rPr>
              <w:rFonts w:ascii="Times New Roman" w:hAnsi="Times New Roman" w:cs="Times New Roman"/>
              <w:b/>
              <w:bCs/>
              <w:sz w:val="24"/>
              <w:szCs w:val="24"/>
            </w:rPr>
            <w:t xml:space="preserve">TARPTAUTINIO </w:t>
          </w:r>
          <w:r w:rsidR="00D526C8" w:rsidRPr="0045782E">
            <w:rPr>
              <w:rFonts w:ascii="Times New Roman" w:hAnsi="Times New Roman" w:cs="Times New Roman"/>
              <w:b/>
              <w:bCs/>
              <w:sz w:val="24"/>
              <w:szCs w:val="24"/>
            </w:rPr>
            <w:t xml:space="preserve">VIEŠOJO PIRKIMO </w:t>
          </w:r>
        </w:p>
        <w:p w14:paraId="066E6D9A" w14:textId="08A03819" w:rsidR="00E3277E" w:rsidRPr="0045782E" w:rsidRDefault="00E3277E" w:rsidP="004E4612">
          <w:pPr>
            <w:spacing w:after="120" w:line="20" w:lineRule="atLeast"/>
            <w:contextualSpacing/>
            <w:jc w:val="center"/>
            <w:rPr>
              <w:rFonts w:ascii="Times New Roman" w:hAnsi="Times New Roman" w:cs="Times New Roman"/>
              <w:b/>
              <w:bCs/>
              <w:sz w:val="24"/>
              <w:szCs w:val="24"/>
            </w:rPr>
          </w:pPr>
          <w:r w:rsidRPr="0045782E">
            <w:rPr>
              <w:rFonts w:ascii="Times New Roman" w:hAnsi="Times New Roman" w:cs="Times New Roman"/>
              <w:b/>
              <w:bCs/>
              <w:sz w:val="24"/>
              <w:szCs w:val="24"/>
            </w:rPr>
            <w:t>„VALSTYBINĖS AUGALININKYSTĖS TARNYBOS PRIE ŽEMĖS ŪKIO MINISTERIJOS INFORMACINĖS SISTEMOS (VATIS) PRIEŽIŪRA“</w:t>
          </w:r>
        </w:p>
        <w:p w14:paraId="1C8CA140" w14:textId="77777777" w:rsidR="00643D25" w:rsidRPr="0045782E" w:rsidRDefault="00643D25" w:rsidP="004E4612">
          <w:pPr>
            <w:spacing w:after="120" w:line="20" w:lineRule="atLeast"/>
            <w:contextualSpacing/>
            <w:jc w:val="center"/>
            <w:rPr>
              <w:rFonts w:ascii="Times New Roman" w:hAnsi="Times New Roman" w:cs="Times New Roman"/>
              <w:b/>
              <w:bCs/>
              <w:sz w:val="24"/>
              <w:szCs w:val="24"/>
            </w:rPr>
          </w:pPr>
        </w:p>
        <w:p w14:paraId="18ACC6AD" w14:textId="66C13149" w:rsidR="00D526C8" w:rsidRPr="0045782E" w:rsidRDefault="00D526C8" w:rsidP="004E4612">
          <w:pPr>
            <w:spacing w:after="120" w:line="20" w:lineRule="atLeast"/>
            <w:contextualSpacing/>
            <w:jc w:val="center"/>
            <w:rPr>
              <w:rFonts w:ascii="Times New Roman" w:hAnsi="Times New Roman" w:cs="Times New Roman"/>
              <w:b/>
              <w:bCs/>
              <w:sz w:val="24"/>
              <w:szCs w:val="24"/>
            </w:rPr>
          </w:pPr>
          <w:r w:rsidRPr="0045782E">
            <w:rPr>
              <w:rFonts w:ascii="Times New Roman" w:hAnsi="Times New Roman" w:cs="Times New Roman"/>
              <w:b/>
              <w:bCs/>
              <w:sz w:val="24"/>
              <w:szCs w:val="24"/>
            </w:rPr>
            <w:t xml:space="preserve">ATVIRO KONKURSO </w:t>
          </w:r>
          <w:r w:rsidR="00EB164F" w:rsidRPr="0045782E">
            <w:rPr>
              <w:rFonts w:ascii="Times New Roman" w:hAnsi="Times New Roman" w:cs="Times New Roman"/>
              <w:b/>
              <w:bCs/>
              <w:sz w:val="24"/>
              <w:szCs w:val="24"/>
            </w:rPr>
            <w:t xml:space="preserve">SPECIALIOSIOS </w:t>
          </w:r>
          <w:r w:rsidRPr="0045782E">
            <w:rPr>
              <w:rFonts w:ascii="Times New Roman" w:hAnsi="Times New Roman" w:cs="Times New Roman"/>
              <w:b/>
              <w:bCs/>
              <w:sz w:val="24"/>
              <w:szCs w:val="24"/>
            </w:rPr>
            <w:t>SĄLYGOS</w:t>
          </w:r>
          <w:r w:rsidR="00EC4CB7" w:rsidRPr="0045782E">
            <w:rPr>
              <w:rFonts w:ascii="Times New Roman" w:hAnsi="Times New Roman" w:cs="Times New Roman"/>
              <w:b/>
              <w:bCs/>
              <w:sz w:val="24"/>
              <w:szCs w:val="24"/>
            </w:rPr>
            <w:t xml:space="preserve"> </w:t>
          </w:r>
        </w:p>
        <w:p w14:paraId="67D34D7E" w14:textId="55A62F34" w:rsidR="00D53BF4" w:rsidRPr="0045782E" w:rsidRDefault="005D0FE1" w:rsidP="004E4612">
          <w:pPr>
            <w:spacing w:after="120" w:line="20" w:lineRule="atLeast"/>
            <w:contextualSpacing/>
            <w:jc w:val="center"/>
            <w:rPr>
              <w:rFonts w:ascii="Times New Roman" w:hAnsi="Times New Roman" w:cs="Times New Roman"/>
              <w:b/>
              <w:bCs/>
              <w:sz w:val="24"/>
              <w:szCs w:val="24"/>
            </w:rPr>
          </w:pPr>
          <w:r w:rsidRPr="0045782E">
            <w:rPr>
              <w:rFonts w:ascii="Times New Roman" w:hAnsi="Times New Roman" w:cs="Times New Roman"/>
              <w:b/>
              <w:bCs/>
              <w:sz w:val="24"/>
              <w:szCs w:val="24"/>
            </w:rPr>
            <w:t>VERSIJA NR</w:t>
          </w:r>
          <w:r w:rsidR="00D53BF4" w:rsidRPr="0045782E">
            <w:rPr>
              <w:rFonts w:ascii="Times New Roman" w:hAnsi="Times New Roman" w:cs="Times New Roman"/>
              <w:b/>
              <w:bCs/>
              <w:sz w:val="24"/>
              <w:szCs w:val="24"/>
            </w:rPr>
            <w:t xml:space="preserve">. </w:t>
          </w:r>
          <w:r w:rsidRPr="0045782E">
            <w:rPr>
              <w:rFonts w:ascii="Times New Roman" w:hAnsi="Times New Roman" w:cs="Times New Roman"/>
              <w:b/>
              <w:bCs/>
              <w:sz w:val="24"/>
              <w:szCs w:val="24"/>
            </w:rPr>
            <w:t>1</w:t>
          </w:r>
        </w:p>
        <w:p w14:paraId="0FC90D8B" w14:textId="77777777" w:rsidR="00D526C8" w:rsidRPr="0045782E" w:rsidRDefault="00D526C8" w:rsidP="0048654D">
          <w:pPr>
            <w:spacing w:after="120" w:line="20" w:lineRule="atLeast"/>
            <w:contextualSpacing/>
            <w:rPr>
              <w:rFonts w:ascii="Times New Roman" w:hAnsi="Times New Roman" w:cs="Times New Roman"/>
              <w:b/>
              <w:bCs/>
              <w:sz w:val="24"/>
              <w:szCs w:val="24"/>
            </w:rPr>
          </w:pPr>
        </w:p>
        <w:p w14:paraId="517C01D9" w14:textId="77777777" w:rsidR="001C24BC" w:rsidRPr="0045782E" w:rsidRDefault="005F13F0" w:rsidP="004E4612">
          <w:pPr>
            <w:spacing w:after="120" w:line="20" w:lineRule="atLeast"/>
            <w:contextualSpacing/>
            <w:rPr>
              <w:rFonts w:cstheme="minorHAnsi"/>
              <w:sz w:val="24"/>
              <w:szCs w:val="24"/>
            </w:rPr>
          </w:pPr>
          <w:r w:rsidRPr="0045782E">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5782E" w:rsidRDefault="001C24BC" w:rsidP="004E4612">
              <w:pPr>
                <w:pStyle w:val="Turinioantrat"/>
                <w:spacing w:before="0" w:line="20" w:lineRule="atLeast"/>
                <w:ind w:left="432" w:hanging="432"/>
                <w:contextualSpacing/>
                <w:rPr>
                  <w:rFonts w:ascii="Times New Roman" w:hAnsi="Times New Roman" w:cs="Times New Roman"/>
                  <w:b/>
                  <w:bCs/>
                  <w:sz w:val="24"/>
                  <w:szCs w:val="24"/>
                </w:rPr>
              </w:pPr>
              <w:r w:rsidRPr="0045782E">
                <w:rPr>
                  <w:rFonts w:ascii="Times New Roman" w:hAnsi="Times New Roman" w:cs="Times New Roman"/>
                  <w:b/>
                  <w:bCs/>
                  <w:sz w:val="24"/>
                  <w:szCs w:val="24"/>
                </w:rPr>
                <w:t>TURINYS</w:t>
              </w:r>
            </w:p>
            <w:p w14:paraId="2E8B6EE7" w14:textId="20FE2895" w:rsidR="00DB249E" w:rsidRPr="0045782E" w:rsidRDefault="001C24BC" w:rsidP="00DB249E">
              <w:pPr>
                <w:pStyle w:val="Turinys1"/>
                <w:numPr>
                  <w:ilvl w:val="0"/>
                  <w:numId w:val="32"/>
                </w:numPr>
                <w:rPr>
                  <w:noProof/>
                  <w:kern w:val="2"/>
                  <w:sz w:val="24"/>
                  <w:szCs w:val="24"/>
                  <w:lang w:val="en-US" w:eastAsia="en-US"/>
                  <w14:ligatures w14:val="standardContextual"/>
                </w:rPr>
              </w:pPr>
              <w:r w:rsidRPr="0045782E">
                <w:rPr>
                  <w:rFonts w:cstheme="minorHAnsi"/>
                  <w:color w:val="2B579A"/>
                  <w:shd w:val="clear" w:color="auto" w:fill="E6E6E6"/>
                </w:rPr>
                <w:fldChar w:fldCharType="begin"/>
              </w:r>
              <w:r w:rsidRPr="0045782E">
                <w:rPr>
                  <w:rFonts w:cstheme="minorHAnsi"/>
                </w:rPr>
                <w:instrText xml:space="preserve"> TOC \o "1-3" \h \z \u </w:instrText>
              </w:r>
              <w:r w:rsidRPr="0045782E">
                <w:rPr>
                  <w:rFonts w:cstheme="minorHAnsi"/>
                  <w:color w:val="2B579A"/>
                  <w:shd w:val="clear" w:color="auto" w:fill="E6E6E6"/>
                </w:rPr>
                <w:fldChar w:fldCharType="separate"/>
              </w:r>
              <w:hyperlink w:anchor="_Toc190806139" w:history="1">
                <w:r w:rsidR="00DB249E" w:rsidRPr="0045782E">
                  <w:rPr>
                    <w:rStyle w:val="Hipersaitas"/>
                    <w:rFonts w:ascii="Times New Roman" w:hAnsi="Times New Roman" w:cs="Times New Roman"/>
                    <w:b/>
                    <w:bCs/>
                    <w:noProof/>
                  </w:rPr>
                  <w:t>BENDRA INFORMACIJA</w:t>
                </w:r>
                <w:r w:rsidR="00DB249E" w:rsidRPr="0045782E">
                  <w:rPr>
                    <w:noProof/>
                    <w:webHidden/>
                  </w:rPr>
                  <w:tab/>
                </w:r>
                <w:r w:rsidR="00DB249E" w:rsidRPr="0045782E">
                  <w:rPr>
                    <w:noProof/>
                    <w:webHidden/>
                  </w:rPr>
                  <w:fldChar w:fldCharType="begin"/>
                </w:r>
                <w:r w:rsidR="00DB249E" w:rsidRPr="0045782E">
                  <w:rPr>
                    <w:noProof/>
                    <w:webHidden/>
                  </w:rPr>
                  <w:instrText xml:space="preserve"> PAGEREF _Toc190806139 \h </w:instrText>
                </w:r>
                <w:r w:rsidR="00DB249E" w:rsidRPr="0045782E">
                  <w:rPr>
                    <w:noProof/>
                    <w:webHidden/>
                  </w:rPr>
                </w:r>
                <w:r w:rsidR="00DB249E" w:rsidRPr="0045782E">
                  <w:rPr>
                    <w:noProof/>
                    <w:webHidden/>
                  </w:rPr>
                  <w:fldChar w:fldCharType="separate"/>
                </w:r>
                <w:r w:rsidR="00FF5F19" w:rsidRPr="0045782E">
                  <w:rPr>
                    <w:noProof/>
                    <w:webHidden/>
                  </w:rPr>
                  <w:t>2</w:t>
                </w:r>
                <w:r w:rsidR="00DB249E" w:rsidRPr="0045782E">
                  <w:rPr>
                    <w:noProof/>
                    <w:webHidden/>
                  </w:rPr>
                  <w:fldChar w:fldCharType="end"/>
                </w:r>
              </w:hyperlink>
            </w:p>
            <w:p w14:paraId="362A58B5" w14:textId="766EE835" w:rsidR="00DB249E" w:rsidRPr="0045782E" w:rsidRDefault="00DB249E" w:rsidP="00DB249E">
              <w:pPr>
                <w:pStyle w:val="Turinys1"/>
                <w:numPr>
                  <w:ilvl w:val="0"/>
                  <w:numId w:val="32"/>
                </w:numPr>
                <w:rPr>
                  <w:noProof/>
                  <w:kern w:val="2"/>
                  <w:sz w:val="24"/>
                  <w:szCs w:val="24"/>
                  <w:lang w:val="en-US" w:eastAsia="en-US"/>
                  <w14:ligatures w14:val="standardContextual"/>
                </w:rPr>
              </w:pPr>
              <w:hyperlink w:anchor="_Toc190806140" w:history="1">
                <w:r w:rsidRPr="0045782E">
                  <w:rPr>
                    <w:rStyle w:val="Hipersaitas"/>
                    <w:rFonts w:ascii="Times New Roman" w:hAnsi="Times New Roman" w:cs="Times New Roman"/>
                    <w:noProof/>
                  </w:rPr>
                  <w:t>PIRKIMO OBJEKTAS</w:t>
                </w:r>
                <w:r w:rsidRPr="0045782E">
                  <w:rPr>
                    <w:noProof/>
                    <w:webHidden/>
                  </w:rPr>
                  <w:tab/>
                </w:r>
                <w:r w:rsidRPr="0045782E">
                  <w:rPr>
                    <w:noProof/>
                    <w:webHidden/>
                  </w:rPr>
                  <w:fldChar w:fldCharType="begin"/>
                </w:r>
                <w:r w:rsidRPr="0045782E">
                  <w:rPr>
                    <w:noProof/>
                    <w:webHidden/>
                  </w:rPr>
                  <w:instrText xml:space="preserve"> PAGEREF _Toc190806140 \h </w:instrText>
                </w:r>
                <w:r w:rsidRPr="0045782E">
                  <w:rPr>
                    <w:noProof/>
                    <w:webHidden/>
                  </w:rPr>
                </w:r>
                <w:r w:rsidRPr="0045782E">
                  <w:rPr>
                    <w:noProof/>
                    <w:webHidden/>
                  </w:rPr>
                  <w:fldChar w:fldCharType="separate"/>
                </w:r>
                <w:r w:rsidR="00FF5F19" w:rsidRPr="0045782E">
                  <w:rPr>
                    <w:noProof/>
                    <w:webHidden/>
                  </w:rPr>
                  <w:t>2</w:t>
                </w:r>
                <w:r w:rsidRPr="0045782E">
                  <w:rPr>
                    <w:noProof/>
                    <w:webHidden/>
                  </w:rPr>
                  <w:fldChar w:fldCharType="end"/>
                </w:r>
              </w:hyperlink>
            </w:p>
            <w:p w14:paraId="1199D87F" w14:textId="2CF20C12" w:rsidR="00DB249E" w:rsidRPr="0045782E" w:rsidRDefault="00DB249E" w:rsidP="00DB249E">
              <w:pPr>
                <w:pStyle w:val="Turinys1"/>
                <w:numPr>
                  <w:ilvl w:val="0"/>
                  <w:numId w:val="32"/>
                </w:numPr>
                <w:rPr>
                  <w:noProof/>
                  <w:kern w:val="2"/>
                  <w:sz w:val="24"/>
                  <w:szCs w:val="24"/>
                  <w:lang w:val="en-US" w:eastAsia="en-US"/>
                  <w14:ligatures w14:val="standardContextual"/>
                </w:rPr>
              </w:pPr>
              <w:hyperlink w:anchor="_Toc190806141" w:history="1">
                <w:r w:rsidRPr="0045782E">
                  <w:rPr>
                    <w:rStyle w:val="Hipersaitas"/>
                    <w:rFonts w:ascii="Times New Roman" w:hAnsi="Times New Roman" w:cs="Times New Roman"/>
                    <w:b/>
                    <w:bCs/>
                    <w:noProof/>
                  </w:rPr>
                  <w:t>SUSITIKIMAI SU TIEKĖJAIS IR OBJEKTO APŽIŪRA</w:t>
                </w:r>
                <w:r w:rsidRPr="0045782E">
                  <w:rPr>
                    <w:noProof/>
                    <w:webHidden/>
                  </w:rPr>
                  <w:tab/>
                </w:r>
                <w:r w:rsidRPr="0045782E">
                  <w:rPr>
                    <w:noProof/>
                    <w:webHidden/>
                  </w:rPr>
                  <w:fldChar w:fldCharType="begin"/>
                </w:r>
                <w:r w:rsidRPr="0045782E">
                  <w:rPr>
                    <w:noProof/>
                    <w:webHidden/>
                  </w:rPr>
                  <w:instrText xml:space="preserve"> PAGEREF _Toc190806141 \h </w:instrText>
                </w:r>
                <w:r w:rsidRPr="0045782E">
                  <w:rPr>
                    <w:noProof/>
                    <w:webHidden/>
                  </w:rPr>
                </w:r>
                <w:r w:rsidRPr="0045782E">
                  <w:rPr>
                    <w:noProof/>
                    <w:webHidden/>
                  </w:rPr>
                  <w:fldChar w:fldCharType="separate"/>
                </w:r>
                <w:r w:rsidR="00FF5F19" w:rsidRPr="0045782E">
                  <w:rPr>
                    <w:noProof/>
                    <w:webHidden/>
                  </w:rPr>
                  <w:t>3</w:t>
                </w:r>
                <w:r w:rsidRPr="0045782E">
                  <w:rPr>
                    <w:noProof/>
                    <w:webHidden/>
                  </w:rPr>
                  <w:fldChar w:fldCharType="end"/>
                </w:r>
              </w:hyperlink>
            </w:p>
            <w:p w14:paraId="56133137" w14:textId="2BE5CF99" w:rsidR="00DB249E" w:rsidRPr="0045782E" w:rsidRDefault="00DB249E" w:rsidP="00DB249E">
              <w:pPr>
                <w:pStyle w:val="Turinys1"/>
                <w:numPr>
                  <w:ilvl w:val="0"/>
                  <w:numId w:val="32"/>
                </w:numPr>
                <w:rPr>
                  <w:noProof/>
                  <w:kern w:val="2"/>
                  <w:sz w:val="24"/>
                  <w:szCs w:val="24"/>
                  <w:lang w:val="en-US" w:eastAsia="en-US"/>
                  <w14:ligatures w14:val="standardContextual"/>
                </w:rPr>
              </w:pPr>
              <w:hyperlink w:anchor="_Toc190806142" w:history="1">
                <w:r w:rsidRPr="0045782E">
                  <w:rPr>
                    <w:rStyle w:val="Hipersaitas"/>
                    <w:rFonts w:ascii="Times New Roman" w:hAnsi="Times New Roman" w:cs="Times New Roman"/>
                    <w:b/>
                    <w:bCs/>
                    <w:noProof/>
                  </w:rPr>
                  <w:t>TIEKĖJŲ PAŠALINIMO PAGRINDAI, KVALIFIKACIJOS IR KOKYBĖS VADYBOS SISTEMOS STANDARTŲ REIKALAVIMAI</w:t>
                </w:r>
                <w:r w:rsidRPr="0045782E">
                  <w:rPr>
                    <w:noProof/>
                    <w:webHidden/>
                  </w:rPr>
                  <w:tab/>
                </w:r>
                <w:r w:rsidRPr="0045782E">
                  <w:rPr>
                    <w:noProof/>
                    <w:webHidden/>
                  </w:rPr>
                  <w:fldChar w:fldCharType="begin"/>
                </w:r>
                <w:r w:rsidRPr="0045782E">
                  <w:rPr>
                    <w:noProof/>
                    <w:webHidden/>
                  </w:rPr>
                  <w:instrText xml:space="preserve"> PAGEREF _Toc190806142 \h </w:instrText>
                </w:r>
                <w:r w:rsidRPr="0045782E">
                  <w:rPr>
                    <w:noProof/>
                    <w:webHidden/>
                  </w:rPr>
                </w:r>
                <w:r w:rsidRPr="0045782E">
                  <w:rPr>
                    <w:noProof/>
                    <w:webHidden/>
                  </w:rPr>
                  <w:fldChar w:fldCharType="separate"/>
                </w:r>
                <w:r w:rsidR="00FF5F19" w:rsidRPr="0045782E">
                  <w:rPr>
                    <w:noProof/>
                    <w:webHidden/>
                  </w:rPr>
                  <w:t>3</w:t>
                </w:r>
                <w:r w:rsidRPr="0045782E">
                  <w:rPr>
                    <w:noProof/>
                    <w:webHidden/>
                  </w:rPr>
                  <w:fldChar w:fldCharType="end"/>
                </w:r>
              </w:hyperlink>
            </w:p>
            <w:p w14:paraId="3953E3D9" w14:textId="4DD376BB" w:rsidR="00DB249E" w:rsidRPr="0045782E" w:rsidRDefault="00DB249E" w:rsidP="00DB249E">
              <w:pPr>
                <w:pStyle w:val="Turinys1"/>
                <w:numPr>
                  <w:ilvl w:val="0"/>
                  <w:numId w:val="32"/>
                </w:numPr>
                <w:rPr>
                  <w:noProof/>
                  <w:kern w:val="2"/>
                  <w:sz w:val="24"/>
                  <w:szCs w:val="24"/>
                  <w:lang w:val="en-US" w:eastAsia="en-US"/>
                  <w14:ligatures w14:val="standardContextual"/>
                </w:rPr>
              </w:pPr>
              <w:hyperlink w:anchor="_Toc190806143" w:history="1">
                <w:r w:rsidRPr="0045782E">
                  <w:rPr>
                    <w:rStyle w:val="Hipersaitas"/>
                    <w:rFonts w:ascii="Times New Roman" w:hAnsi="Times New Roman" w:cs="Times New Roman"/>
                    <w:b/>
                    <w:bCs/>
                    <w:noProof/>
                  </w:rPr>
                  <w:t>REIKALAVIMAI, SUSIJĘ SU NACIONALINIU SAUGUMU</w:t>
                </w:r>
                <w:r w:rsidRPr="0045782E">
                  <w:rPr>
                    <w:noProof/>
                    <w:webHidden/>
                  </w:rPr>
                  <w:tab/>
                </w:r>
                <w:r w:rsidRPr="0045782E">
                  <w:rPr>
                    <w:noProof/>
                    <w:webHidden/>
                  </w:rPr>
                  <w:fldChar w:fldCharType="begin"/>
                </w:r>
                <w:r w:rsidRPr="0045782E">
                  <w:rPr>
                    <w:noProof/>
                    <w:webHidden/>
                  </w:rPr>
                  <w:instrText xml:space="preserve"> PAGEREF _Toc190806143 \h </w:instrText>
                </w:r>
                <w:r w:rsidRPr="0045782E">
                  <w:rPr>
                    <w:noProof/>
                    <w:webHidden/>
                  </w:rPr>
                </w:r>
                <w:r w:rsidRPr="0045782E">
                  <w:rPr>
                    <w:noProof/>
                    <w:webHidden/>
                  </w:rPr>
                  <w:fldChar w:fldCharType="separate"/>
                </w:r>
                <w:r w:rsidR="00FF5F19" w:rsidRPr="0045782E">
                  <w:rPr>
                    <w:noProof/>
                    <w:webHidden/>
                  </w:rPr>
                  <w:t>4</w:t>
                </w:r>
                <w:r w:rsidRPr="0045782E">
                  <w:rPr>
                    <w:noProof/>
                    <w:webHidden/>
                  </w:rPr>
                  <w:fldChar w:fldCharType="end"/>
                </w:r>
              </w:hyperlink>
            </w:p>
            <w:p w14:paraId="6258BFA4" w14:textId="38B08D14" w:rsidR="00DB249E" w:rsidRPr="0045782E" w:rsidRDefault="00DB249E" w:rsidP="00DB249E">
              <w:pPr>
                <w:pStyle w:val="Turinys1"/>
                <w:numPr>
                  <w:ilvl w:val="0"/>
                  <w:numId w:val="32"/>
                </w:numPr>
                <w:rPr>
                  <w:noProof/>
                  <w:kern w:val="2"/>
                  <w:sz w:val="24"/>
                  <w:szCs w:val="24"/>
                  <w:lang w:val="en-US" w:eastAsia="en-US"/>
                  <w14:ligatures w14:val="standardContextual"/>
                </w:rPr>
              </w:pPr>
              <w:hyperlink w:anchor="_Toc190806144" w:history="1">
                <w:r w:rsidRPr="0045782E">
                  <w:rPr>
                    <w:rStyle w:val="Hipersaitas"/>
                    <w:rFonts w:ascii="Times New Roman" w:hAnsi="Times New Roman" w:cs="Times New Roman"/>
                    <w:b/>
                    <w:bCs/>
                    <w:noProof/>
                  </w:rPr>
                  <w:t>SPECIALIEJI REIKALAVIMAI PASIŪLYMŲ RENGIMUI IR PATEIKIMUI</w:t>
                </w:r>
                <w:r w:rsidRPr="0045782E">
                  <w:rPr>
                    <w:noProof/>
                    <w:webHidden/>
                  </w:rPr>
                  <w:tab/>
                </w:r>
                <w:r w:rsidRPr="0045782E">
                  <w:rPr>
                    <w:noProof/>
                    <w:webHidden/>
                  </w:rPr>
                  <w:fldChar w:fldCharType="begin"/>
                </w:r>
                <w:r w:rsidRPr="0045782E">
                  <w:rPr>
                    <w:noProof/>
                    <w:webHidden/>
                  </w:rPr>
                  <w:instrText xml:space="preserve"> PAGEREF _Toc190806144 \h </w:instrText>
                </w:r>
                <w:r w:rsidRPr="0045782E">
                  <w:rPr>
                    <w:noProof/>
                    <w:webHidden/>
                  </w:rPr>
                </w:r>
                <w:r w:rsidRPr="0045782E">
                  <w:rPr>
                    <w:noProof/>
                    <w:webHidden/>
                  </w:rPr>
                  <w:fldChar w:fldCharType="separate"/>
                </w:r>
                <w:r w:rsidR="00FF5F19" w:rsidRPr="0045782E">
                  <w:rPr>
                    <w:noProof/>
                    <w:webHidden/>
                  </w:rPr>
                  <w:t>6</w:t>
                </w:r>
                <w:r w:rsidRPr="0045782E">
                  <w:rPr>
                    <w:noProof/>
                    <w:webHidden/>
                  </w:rPr>
                  <w:fldChar w:fldCharType="end"/>
                </w:r>
              </w:hyperlink>
            </w:p>
            <w:p w14:paraId="01BCDF2F" w14:textId="2F5E73BB" w:rsidR="00DB249E" w:rsidRPr="0045782E" w:rsidRDefault="00DB249E" w:rsidP="00DB249E">
              <w:pPr>
                <w:pStyle w:val="Turinys1"/>
                <w:rPr>
                  <w:noProof/>
                  <w:kern w:val="2"/>
                  <w:sz w:val="24"/>
                  <w:szCs w:val="24"/>
                  <w:lang w:val="en-US" w:eastAsia="en-US"/>
                  <w14:ligatures w14:val="standardContextual"/>
                </w:rPr>
              </w:pPr>
              <w:hyperlink w:anchor="_Toc190806145" w:history="1">
                <w:r w:rsidRPr="0045782E">
                  <w:rPr>
                    <w:rStyle w:val="Hipersaitas"/>
                    <w:rFonts w:ascii="Times New Roman" w:eastAsia="Calibri" w:hAnsi="Times New Roman" w:cs="Times New Roman"/>
                    <w:b/>
                    <w:bCs/>
                    <w:noProof/>
                  </w:rPr>
                  <w:t>7.</w:t>
                </w:r>
                <w:r w:rsidRPr="0045782E">
                  <w:rPr>
                    <w:noProof/>
                    <w:kern w:val="2"/>
                    <w:sz w:val="24"/>
                    <w:szCs w:val="24"/>
                    <w:lang w:val="en-US" w:eastAsia="en-US"/>
                    <w14:ligatures w14:val="standardContextual"/>
                  </w:rPr>
                  <w:tab/>
                </w:r>
                <w:r w:rsidRPr="0045782E">
                  <w:rPr>
                    <w:rStyle w:val="Hipersaitas"/>
                    <w:rFonts w:ascii="Times New Roman" w:hAnsi="Times New Roman" w:cs="Times New Roman"/>
                    <w:b/>
                    <w:bCs/>
                    <w:noProof/>
                  </w:rPr>
                  <w:t>PASIŪLYMO GALIOJIMO UŽTIKRINIMAS</w:t>
                </w:r>
                <w:r w:rsidRPr="0045782E">
                  <w:rPr>
                    <w:noProof/>
                    <w:webHidden/>
                  </w:rPr>
                  <w:tab/>
                </w:r>
                <w:r w:rsidRPr="0045782E">
                  <w:rPr>
                    <w:noProof/>
                    <w:webHidden/>
                  </w:rPr>
                  <w:fldChar w:fldCharType="begin"/>
                </w:r>
                <w:r w:rsidRPr="0045782E">
                  <w:rPr>
                    <w:noProof/>
                    <w:webHidden/>
                  </w:rPr>
                  <w:instrText xml:space="preserve"> PAGEREF _Toc190806145 \h </w:instrText>
                </w:r>
                <w:r w:rsidRPr="0045782E">
                  <w:rPr>
                    <w:noProof/>
                    <w:webHidden/>
                  </w:rPr>
                </w:r>
                <w:r w:rsidRPr="0045782E">
                  <w:rPr>
                    <w:noProof/>
                    <w:webHidden/>
                  </w:rPr>
                  <w:fldChar w:fldCharType="separate"/>
                </w:r>
                <w:r w:rsidR="00FF5F19" w:rsidRPr="0045782E">
                  <w:rPr>
                    <w:noProof/>
                    <w:webHidden/>
                  </w:rPr>
                  <w:t>9</w:t>
                </w:r>
                <w:r w:rsidRPr="0045782E">
                  <w:rPr>
                    <w:noProof/>
                    <w:webHidden/>
                  </w:rPr>
                  <w:fldChar w:fldCharType="end"/>
                </w:r>
              </w:hyperlink>
            </w:p>
            <w:p w14:paraId="45CAB111" w14:textId="081A74C5" w:rsidR="00DB249E" w:rsidRPr="0045782E" w:rsidRDefault="00DB249E" w:rsidP="00DB249E">
              <w:pPr>
                <w:pStyle w:val="Turinys1"/>
                <w:rPr>
                  <w:noProof/>
                  <w:kern w:val="2"/>
                  <w:sz w:val="24"/>
                  <w:szCs w:val="24"/>
                  <w:lang w:val="en-US" w:eastAsia="en-US"/>
                  <w14:ligatures w14:val="standardContextual"/>
                </w:rPr>
              </w:pPr>
              <w:hyperlink w:anchor="_Toc190806146" w:history="1">
                <w:r w:rsidRPr="0045782E">
                  <w:rPr>
                    <w:rStyle w:val="Hipersaitas"/>
                    <w:rFonts w:ascii="Times New Roman" w:eastAsia="Calibri" w:hAnsi="Times New Roman" w:cs="Times New Roman"/>
                    <w:b/>
                    <w:bCs/>
                    <w:noProof/>
                  </w:rPr>
                  <w:t>8.</w:t>
                </w:r>
                <w:r w:rsidRPr="0045782E">
                  <w:rPr>
                    <w:noProof/>
                    <w:kern w:val="2"/>
                    <w:sz w:val="24"/>
                    <w:szCs w:val="24"/>
                    <w:lang w:val="en-US" w:eastAsia="en-US"/>
                    <w14:ligatures w14:val="standardContextual"/>
                  </w:rPr>
                  <w:tab/>
                </w:r>
                <w:r w:rsidRPr="0045782E">
                  <w:rPr>
                    <w:rStyle w:val="Hipersaitas"/>
                    <w:rFonts w:ascii="Times New Roman" w:hAnsi="Times New Roman" w:cs="Times New Roman"/>
                    <w:b/>
                    <w:bCs/>
                    <w:noProof/>
                  </w:rPr>
                  <w:t>ELEKTRONINIS AUKCIONAS</w:t>
                </w:r>
                <w:r w:rsidRPr="0045782E">
                  <w:rPr>
                    <w:noProof/>
                    <w:webHidden/>
                  </w:rPr>
                  <w:tab/>
                </w:r>
                <w:r w:rsidRPr="0045782E">
                  <w:rPr>
                    <w:noProof/>
                    <w:webHidden/>
                  </w:rPr>
                  <w:fldChar w:fldCharType="begin"/>
                </w:r>
                <w:r w:rsidRPr="0045782E">
                  <w:rPr>
                    <w:noProof/>
                    <w:webHidden/>
                  </w:rPr>
                  <w:instrText xml:space="preserve"> PAGEREF _Toc190806146 \h </w:instrText>
                </w:r>
                <w:r w:rsidRPr="0045782E">
                  <w:rPr>
                    <w:noProof/>
                    <w:webHidden/>
                  </w:rPr>
                </w:r>
                <w:r w:rsidRPr="0045782E">
                  <w:rPr>
                    <w:noProof/>
                    <w:webHidden/>
                  </w:rPr>
                  <w:fldChar w:fldCharType="separate"/>
                </w:r>
                <w:r w:rsidR="00FF5F19" w:rsidRPr="0045782E">
                  <w:rPr>
                    <w:noProof/>
                    <w:webHidden/>
                  </w:rPr>
                  <w:t>9</w:t>
                </w:r>
                <w:r w:rsidRPr="0045782E">
                  <w:rPr>
                    <w:noProof/>
                    <w:webHidden/>
                  </w:rPr>
                  <w:fldChar w:fldCharType="end"/>
                </w:r>
              </w:hyperlink>
            </w:p>
            <w:p w14:paraId="0BF7AC5A" w14:textId="4F01069F" w:rsidR="00DB249E" w:rsidRPr="0045782E" w:rsidRDefault="00DB249E" w:rsidP="00DB249E">
              <w:pPr>
                <w:pStyle w:val="Turinys1"/>
                <w:rPr>
                  <w:noProof/>
                  <w:kern w:val="2"/>
                  <w:sz w:val="24"/>
                  <w:szCs w:val="24"/>
                  <w:lang w:val="en-US" w:eastAsia="en-US"/>
                  <w14:ligatures w14:val="standardContextual"/>
                </w:rPr>
              </w:pPr>
              <w:hyperlink w:anchor="_Toc190806147" w:history="1">
                <w:r w:rsidRPr="0045782E">
                  <w:rPr>
                    <w:rStyle w:val="Hipersaitas"/>
                    <w:rFonts w:ascii="Times New Roman" w:eastAsia="Calibri" w:hAnsi="Times New Roman" w:cs="Times New Roman"/>
                    <w:b/>
                    <w:bCs/>
                    <w:noProof/>
                  </w:rPr>
                  <w:t>9.</w:t>
                </w:r>
                <w:r w:rsidRPr="0045782E">
                  <w:rPr>
                    <w:noProof/>
                    <w:kern w:val="2"/>
                    <w:sz w:val="24"/>
                    <w:szCs w:val="24"/>
                    <w:lang w:val="en-US" w:eastAsia="en-US"/>
                    <w14:ligatures w14:val="standardContextual"/>
                  </w:rPr>
                  <w:tab/>
                </w:r>
                <w:r w:rsidRPr="0045782E">
                  <w:rPr>
                    <w:rStyle w:val="Hipersaitas"/>
                    <w:rFonts w:ascii="Times New Roman" w:hAnsi="Times New Roman" w:cs="Times New Roman"/>
                    <w:b/>
                    <w:bCs/>
                    <w:noProof/>
                  </w:rPr>
                  <w:t>PASIŪLYMŲ VERTINIMAS</w:t>
                </w:r>
                <w:r w:rsidRPr="0045782E">
                  <w:rPr>
                    <w:noProof/>
                    <w:webHidden/>
                  </w:rPr>
                  <w:tab/>
                </w:r>
                <w:r w:rsidRPr="0045782E">
                  <w:rPr>
                    <w:noProof/>
                    <w:webHidden/>
                  </w:rPr>
                  <w:fldChar w:fldCharType="begin"/>
                </w:r>
                <w:r w:rsidRPr="0045782E">
                  <w:rPr>
                    <w:noProof/>
                    <w:webHidden/>
                  </w:rPr>
                  <w:instrText xml:space="preserve"> PAGEREF _Toc190806147 \h </w:instrText>
                </w:r>
                <w:r w:rsidRPr="0045782E">
                  <w:rPr>
                    <w:noProof/>
                    <w:webHidden/>
                  </w:rPr>
                </w:r>
                <w:r w:rsidRPr="0045782E">
                  <w:rPr>
                    <w:noProof/>
                    <w:webHidden/>
                  </w:rPr>
                  <w:fldChar w:fldCharType="separate"/>
                </w:r>
                <w:r w:rsidR="00FF5F19" w:rsidRPr="0045782E">
                  <w:rPr>
                    <w:noProof/>
                    <w:webHidden/>
                  </w:rPr>
                  <w:t>9</w:t>
                </w:r>
                <w:r w:rsidRPr="0045782E">
                  <w:rPr>
                    <w:noProof/>
                    <w:webHidden/>
                  </w:rPr>
                  <w:fldChar w:fldCharType="end"/>
                </w:r>
              </w:hyperlink>
            </w:p>
            <w:p w14:paraId="379BB4A4" w14:textId="761A3533" w:rsidR="00DB249E" w:rsidRPr="0045782E" w:rsidRDefault="00DB249E" w:rsidP="00DB249E">
              <w:pPr>
                <w:pStyle w:val="Turinys1"/>
                <w:rPr>
                  <w:noProof/>
                  <w:kern w:val="2"/>
                  <w:sz w:val="24"/>
                  <w:szCs w:val="24"/>
                  <w:lang w:val="en-US" w:eastAsia="en-US"/>
                  <w14:ligatures w14:val="standardContextual"/>
                </w:rPr>
              </w:pPr>
              <w:hyperlink w:anchor="_Toc190806148" w:history="1">
                <w:r w:rsidRPr="0045782E">
                  <w:rPr>
                    <w:rStyle w:val="Hipersaitas"/>
                    <w:rFonts w:ascii="Times New Roman" w:eastAsia="Calibri" w:hAnsi="Times New Roman" w:cs="Times New Roman"/>
                    <w:b/>
                    <w:bCs/>
                    <w:noProof/>
                  </w:rPr>
                  <w:t>10.</w:t>
                </w:r>
                <w:r w:rsidRPr="0045782E">
                  <w:rPr>
                    <w:noProof/>
                    <w:kern w:val="2"/>
                    <w:sz w:val="24"/>
                    <w:szCs w:val="24"/>
                    <w:lang w:val="en-US" w:eastAsia="en-US"/>
                    <w14:ligatures w14:val="standardContextual"/>
                  </w:rPr>
                  <w:tab/>
                </w:r>
                <w:r w:rsidRPr="0045782E">
                  <w:rPr>
                    <w:rStyle w:val="Hipersaitas"/>
                    <w:rFonts w:ascii="Times New Roman" w:hAnsi="Times New Roman" w:cs="Times New Roman"/>
                    <w:b/>
                    <w:bCs/>
                    <w:noProof/>
                  </w:rPr>
                  <w:t>SUTARTIES SUDARYMAS</w:t>
                </w:r>
                <w:r w:rsidRPr="0045782E">
                  <w:rPr>
                    <w:noProof/>
                    <w:webHidden/>
                  </w:rPr>
                  <w:tab/>
                </w:r>
                <w:r w:rsidRPr="0045782E">
                  <w:rPr>
                    <w:noProof/>
                    <w:webHidden/>
                  </w:rPr>
                  <w:fldChar w:fldCharType="begin"/>
                </w:r>
                <w:r w:rsidRPr="0045782E">
                  <w:rPr>
                    <w:noProof/>
                    <w:webHidden/>
                  </w:rPr>
                  <w:instrText xml:space="preserve"> PAGEREF _Toc190806148 \h </w:instrText>
                </w:r>
                <w:r w:rsidRPr="0045782E">
                  <w:rPr>
                    <w:noProof/>
                    <w:webHidden/>
                  </w:rPr>
                </w:r>
                <w:r w:rsidRPr="0045782E">
                  <w:rPr>
                    <w:noProof/>
                    <w:webHidden/>
                  </w:rPr>
                  <w:fldChar w:fldCharType="separate"/>
                </w:r>
                <w:r w:rsidR="00FF5F19" w:rsidRPr="0045782E">
                  <w:rPr>
                    <w:noProof/>
                    <w:webHidden/>
                  </w:rPr>
                  <w:t>10</w:t>
                </w:r>
                <w:r w:rsidRPr="0045782E">
                  <w:rPr>
                    <w:noProof/>
                    <w:webHidden/>
                  </w:rPr>
                  <w:fldChar w:fldCharType="end"/>
                </w:r>
              </w:hyperlink>
            </w:p>
            <w:p w14:paraId="0DDC40AE" w14:textId="61D15429" w:rsidR="001C24BC" w:rsidRPr="0045782E" w:rsidRDefault="001C24BC" w:rsidP="004E4612">
              <w:pPr>
                <w:spacing w:after="120" w:line="20" w:lineRule="atLeast"/>
                <w:contextualSpacing/>
                <w:rPr>
                  <w:rFonts w:cstheme="minorHAnsi"/>
                  <w:sz w:val="24"/>
                  <w:szCs w:val="24"/>
                </w:rPr>
              </w:pPr>
              <w:r w:rsidRPr="0045782E">
                <w:rPr>
                  <w:rFonts w:cstheme="minorHAnsi"/>
                  <w:b/>
                  <w:bCs/>
                  <w:color w:val="2B579A"/>
                  <w:sz w:val="24"/>
                  <w:szCs w:val="24"/>
                  <w:shd w:val="clear" w:color="auto" w:fill="E6E6E6"/>
                </w:rPr>
                <w:fldChar w:fldCharType="end"/>
              </w:r>
            </w:p>
          </w:sdtContent>
        </w:sdt>
        <w:p w14:paraId="73CCB438" w14:textId="0E813B55" w:rsidR="005F13F0" w:rsidRPr="0045782E" w:rsidRDefault="001C24BC" w:rsidP="004E4612">
          <w:pPr>
            <w:spacing w:after="120" w:line="20" w:lineRule="atLeast"/>
            <w:contextualSpacing/>
            <w:rPr>
              <w:rFonts w:cstheme="minorHAnsi"/>
              <w:sz w:val="24"/>
              <w:szCs w:val="24"/>
            </w:rPr>
          </w:pPr>
          <w:r w:rsidRPr="0045782E">
            <w:rPr>
              <w:rFonts w:cstheme="minorHAnsi"/>
              <w:sz w:val="24"/>
              <w:szCs w:val="24"/>
            </w:rPr>
            <w:br w:type="page"/>
          </w:r>
        </w:p>
      </w:sdtContent>
    </w:sdt>
    <w:p w14:paraId="7DBFF88B" w14:textId="75C33E90" w:rsidR="002415C7" w:rsidRPr="0045782E" w:rsidRDefault="00C50E3E" w:rsidP="00E51EFA">
      <w:pPr>
        <w:pStyle w:val="Antrat1"/>
        <w:numPr>
          <w:ilvl w:val="0"/>
          <w:numId w:val="1"/>
        </w:numPr>
        <w:tabs>
          <w:tab w:val="left" w:pos="851"/>
        </w:tabs>
        <w:spacing w:line="20" w:lineRule="atLeast"/>
        <w:ind w:left="0" w:firstLine="567"/>
        <w:contextualSpacing/>
        <w:rPr>
          <w:rFonts w:ascii="Times New Roman" w:hAnsi="Times New Roman" w:cs="Times New Roman"/>
          <w:b/>
          <w:bCs/>
          <w:sz w:val="24"/>
          <w:szCs w:val="24"/>
        </w:rPr>
      </w:pPr>
      <w:bookmarkStart w:id="0" w:name="_Toc190806139"/>
      <w:bookmarkStart w:id="1" w:name="_Toc335201954"/>
      <w:bookmarkStart w:id="2" w:name="_Toc147739116"/>
      <w:r w:rsidRPr="0045782E">
        <w:rPr>
          <w:rFonts w:ascii="Times New Roman" w:hAnsi="Times New Roman" w:cs="Times New Roman"/>
          <w:b/>
          <w:bCs/>
          <w:sz w:val="24"/>
          <w:szCs w:val="24"/>
        </w:rPr>
        <w:lastRenderedPageBreak/>
        <w:t>BENDRA INFORMACIJA</w:t>
      </w:r>
      <w:bookmarkEnd w:id="0"/>
    </w:p>
    <w:p w14:paraId="20B4CC80" w14:textId="7B3DF7BB" w:rsidR="008272CE" w:rsidRPr="0045782E" w:rsidRDefault="008272CE" w:rsidP="00116A94">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45782E">
        <w:rPr>
          <w:rFonts w:ascii="Times New Roman" w:hAnsi="Times New Roman" w:cs="Times New Roman"/>
          <w:sz w:val="24"/>
          <w:szCs w:val="24"/>
        </w:rPr>
        <w:t>Perkančioji organizacija –</w:t>
      </w:r>
      <w:r w:rsidR="000372F4" w:rsidRPr="0045782E">
        <w:rPr>
          <w:rFonts w:ascii="Times New Roman" w:hAnsi="Times New Roman" w:cs="Times New Roman"/>
          <w:sz w:val="24"/>
          <w:szCs w:val="24"/>
        </w:rPr>
        <w:t xml:space="preserve"> </w:t>
      </w:r>
      <w:r w:rsidR="00277611" w:rsidRPr="0045782E">
        <w:rPr>
          <w:rFonts w:ascii="Times New Roman" w:eastAsia="Calibri" w:hAnsi="Times New Roman" w:cs="Times New Roman"/>
          <w:sz w:val="24"/>
          <w:szCs w:val="24"/>
        </w:rPr>
        <w:t>Valstybinė augalininkystės tarnyba prie Žemės ūkio ministerijos</w:t>
      </w:r>
      <w:r w:rsidR="00E56BA8" w:rsidRPr="0045782E">
        <w:rPr>
          <w:rFonts w:ascii="Times New Roman" w:eastAsia="Calibri" w:hAnsi="Times New Roman" w:cs="Times New Roman"/>
          <w:sz w:val="24"/>
          <w:szCs w:val="24"/>
        </w:rPr>
        <w:t xml:space="preserve">, juridinio asmens kodas </w:t>
      </w:r>
      <w:r w:rsidR="00277611" w:rsidRPr="0045782E">
        <w:rPr>
          <w:rFonts w:ascii="Times New Roman" w:eastAsia="Calibri" w:hAnsi="Times New Roman" w:cs="Times New Roman"/>
          <w:sz w:val="24"/>
          <w:szCs w:val="24"/>
        </w:rPr>
        <w:t>302526112</w:t>
      </w:r>
      <w:r w:rsidR="00E56BA8" w:rsidRPr="0045782E">
        <w:rPr>
          <w:rFonts w:ascii="Times New Roman" w:eastAsia="Calibri" w:hAnsi="Times New Roman" w:cs="Times New Roman"/>
          <w:sz w:val="24"/>
          <w:szCs w:val="24"/>
        </w:rPr>
        <w:t xml:space="preserve">, adresas </w:t>
      </w:r>
      <w:r w:rsidR="00277611" w:rsidRPr="0045782E">
        <w:rPr>
          <w:rFonts w:ascii="Times New Roman" w:eastAsia="Calibri" w:hAnsi="Times New Roman" w:cs="Times New Roman"/>
          <w:sz w:val="24"/>
          <w:szCs w:val="24"/>
        </w:rPr>
        <w:t>Ozo g. 4A, 08200 Vilnius</w:t>
      </w:r>
      <w:r w:rsidR="00362719" w:rsidRPr="0045782E">
        <w:rPr>
          <w:rFonts w:ascii="Times New Roman" w:eastAsia="Calibri" w:hAnsi="Times New Roman" w:cs="Times New Roman"/>
          <w:sz w:val="24"/>
          <w:szCs w:val="24"/>
        </w:rPr>
        <w:t>.</w:t>
      </w:r>
      <w:r w:rsidR="008C5433" w:rsidRPr="0045782E">
        <w:rPr>
          <w:rFonts w:ascii="Times New Roman" w:eastAsia="Calibri" w:hAnsi="Times New Roman" w:cs="Times New Roman"/>
          <w:sz w:val="24"/>
          <w:szCs w:val="24"/>
        </w:rPr>
        <w:t xml:space="preserve"> </w:t>
      </w:r>
      <w:r w:rsidR="00E05E2D" w:rsidRPr="0045782E">
        <w:rPr>
          <w:rFonts w:ascii="Times New Roman" w:eastAsia="Calibri" w:hAnsi="Times New Roman" w:cs="Times New Roman"/>
          <w:sz w:val="24"/>
          <w:szCs w:val="24"/>
        </w:rPr>
        <w:t>P</w:t>
      </w:r>
      <w:r w:rsidR="00D94650" w:rsidRPr="0045782E">
        <w:rPr>
          <w:rFonts w:ascii="Times New Roman" w:eastAsia="Calibri" w:hAnsi="Times New Roman" w:cs="Times New Roman"/>
          <w:sz w:val="24"/>
          <w:szCs w:val="24"/>
        </w:rPr>
        <w:t>erkančioji organizacija yra PVM mokėtoja</w:t>
      </w:r>
      <w:r w:rsidR="009C69A4" w:rsidRPr="0045782E">
        <w:rPr>
          <w:rFonts w:ascii="Times New Roman" w:eastAsia="Calibri" w:hAnsi="Times New Roman" w:cs="Times New Roman"/>
          <w:sz w:val="24"/>
          <w:szCs w:val="24"/>
        </w:rPr>
        <w:t>.</w:t>
      </w:r>
    </w:p>
    <w:p w14:paraId="2AF569BE" w14:textId="79EA24AA" w:rsidR="007A2775" w:rsidRPr="0045782E" w:rsidRDefault="007A2775" w:rsidP="007A2775">
      <w:pPr>
        <w:pStyle w:val="Sraopastraipa"/>
        <w:numPr>
          <w:ilvl w:val="1"/>
          <w:numId w:val="1"/>
        </w:numPr>
        <w:tabs>
          <w:tab w:val="left" w:pos="567"/>
        </w:tabs>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color w:val="000000"/>
          <w:sz w:val="24"/>
          <w:szCs w:val="24"/>
        </w:rPr>
        <w:t>Pirkimas vykdomas CVP IS priemonėmis, vadovaujantis VPĮ, CK, kitais viešuosius pirkimus ir šio pirkimo sutarties vykdymą reglamentuojančiais teisės aktais, šio pirkimo dokumentais, laikantis lygiateisiškumo, nediskriminavimo, abipusio pripažinimo, proporcingumo ir skaidrumo principų, konfidencialumo ir nešališkumo reikalavimų.</w:t>
      </w:r>
    </w:p>
    <w:p w14:paraId="2239DD1B" w14:textId="69100270" w:rsidR="002F5F8E" w:rsidRPr="0045782E" w:rsidRDefault="007D6857" w:rsidP="00116A94">
      <w:pPr>
        <w:pStyle w:val="Sraopastraipa"/>
        <w:numPr>
          <w:ilvl w:val="1"/>
          <w:numId w:val="1"/>
        </w:numPr>
        <w:spacing w:after="0" w:line="20" w:lineRule="atLeast"/>
        <w:ind w:left="0" w:firstLine="567"/>
        <w:jc w:val="both"/>
        <w:rPr>
          <w:rFonts w:ascii="Times New Roman" w:hAnsi="Times New Roman" w:cs="Times New Roman"/>
          <w:sz w:val="24"/>
          <w:szCs w:val="24"/>
        </w:rPr>
      </w:pPr>
      <w:r w:rsidRPr="0045782E">
        <w:rPr>
          <w:rFonts w:ascii="Times New Roman" w:hAnsi="Times New Roman" w:cs="Times New Roman"/>
          <w:sz w:val="24"/>
          <w:szCs w:val="24"/>
        </w:rPr>
        <w:t>Pirkimas</w:t>
      </w:r>
      <w:r w:rsidR="00B37854" w:rsidRPr="0045782E">
        <w:rPr>
          <w:rFonts w:ascii="Times New Roman" w:hAnsi="Times New Roman" w:cs="Times New Roman"/>
          <w:sz w:val="24"/>
          <w:szCs w:val="24"/>
        </w:rPr>
        <w:t xml:space="preserve"> neatlieka</w:t>
      </w:r>
      <w:r w:rsidRPr="0045782E">
        <w:rPr>
          <w:rFonts w:ascii="Times New Roman" w:hAnsi="Times New Roman" w:cs="Times New Roman"/>
          <w:sz w:val="24"/>
          <w:szCs w:val="24"/>
        </w:rPr>
        <w:t>mas</w:t>
      </w:r>
      <w:r w:rsidR="00B37854" w:rsidRPr="0045782E">
        <w:rPr>
          <w:rFonts w:ascii="Times New Roman" w:hAnsi="Times New Roman" w:cs="Times New Roman"/>
          <w:sz w:val="24"/>
          <w:szCs w:val="24"/>
        </w:rPr>
        <w:t xml:space="preserve"> </w:t>
      </w:r>
      <w:r w:rsidR="002F5F8E" w:rsidRPr="0045782E">
        <w:rPr>
          <w:rFonts w:ascii="Times New Roman" w:hAnsi="Times New Roman" w:cs="Times New Roman"/>
          <w:sz w:val="24"/>
          <w:szCs w:val="24"/>
        </w:rPr>
        <w:t>naudojantis centralizuotų</w:t>
      </w:r>
      <w:r w:rsidR="00991DBA" w:rsidRPr="0045782E">
        <w:rPr>
          <w:rFonts w:ascii="Times New Roman" w:hAnsi="Times New Roman" w:cs="Times New Roman"/>
          <w:sz w:val="24"/>
          <w:szCs w:val="24"/>
        </w:rPr>
        <w:t xml:space="preserve"> viešųjų </w:t>
      </w:r>
      <w:r w:rsidR="002F5F8E" w:rsidRPr="0045782E">
        <w:rPr>
          <w:rFonts w:ascii="Times New Roman" w:hAnsi="Times New Roman" w:cs="Times New Roman"/>
          <w:sz w:val="24"/>
          <w:szCs w:val="24"/>
        </w:rPr>
        <w:t xml:space="preserve">pirkimų </w:t>
      </w:r>
      <w:r w:rsidR="00991DBA" w:rsidRPr="0045782E">
        <w:rPr>
          <w:rFonts w:ascii="Times New Roman" w:hAnsi="Times New Roman" w:cs="Times New Roman"/>
          <w:sz w:val="24"/>
          <w:szCs w:val="24"/>
        </w:rPr>
        <w:t xml:space="preserve">elektroniniu </w:t>
      </w:r>
      <w:r w:rsidR="002F5F8E" w:rsidRPr="0045782E">
        <w:rPr>
          <w:rFonts w:ascii="Times New Roman" w:hAnsi="Times New Roman" w:cs="Times New Roman"/>
          <w:sz w:val="24"/>
          <w:szCs w:val="24"/>
        </w:rPr>
        <w:t>katalogu</w:t>
      </w:r>
      <w:r w:rsidR="007A2775" w:rsidRPr="0045782E">
        <w:rPr>
          <w:rFonts w:ascii="Times New Roman" w:hAnsi="Times New Roman" w:cs="Times New Roman"/>
          <w:sz w:val="24"/>
          <w:szCs w:val="24"/>
        </w:rPr>
        <w:t xml:space="preserve"> CPO LT</w:t>
      </w:r>
      <w:r w:rsidRPr="0045782E">
        <w:rPr>
          <w:rFonts w:ascii="Times New Roman" w:hAnsi="Times New Roman" w:cs="Times New Roman"/>
          <w:sz w:val="24"/>
          <w:szCs w:val="24"/>
        </w:rPr>
        <w:t>, nes</w:t>
      </w:r>
      <w:r w:rsidR="00991DBA" w:rsidRPr="0045782E">
        <w:rPr>
          <w:rFonts w:ascii="Times New Roman" w:hAnsi="Times New Roman" w:cs="Times New Roman"/>
          <w:sz w:val="24"/>
          <w:szCs w:val="24"/>
        </w:rPr>
        <w:t xml:space="preserve"> paslaugų, atitinkančių perkančiosios organizacijos poreikį ir paslaugų techninėje specifikacijoje nustatytus reikalavimus, minėtame kataloge nėra</w:t>
      </w:r>
      <w:r w:rsidR="008C5F5E" w:rsidRPr="0045782E">
        <w:rPr>
          <w:rFonts w:ascii="Times New Roman" w:hAnsi="Times New Roman" w:cs="Times New Roman"/>
          <w:sz w:val="24"/>
          <w:szCs w:val="24"/>
        </w:rPr>
        <w:t>.</w:t>
      </w:r>
    </w:p>
    <w:p w14:paraId="74DC1DB5" w14:textId="70DC62D7" w:rsidR="000465AD" w:rsidRPr="0045782E" w:rsidRDefault="00E900F0" w:rsidP="00116A94">
      <w:pPr>
        <w:pStyle w:val="Sraopastraipa"/>
        <w:numPr>
          <w:ilvl w:val="1"/>
          <w:numId w:val="1"/>
        </w:numPr>
        <w:spacing w:after="0" w:line="20" w:lineRule="atLeast"/>
        <w:ind w:left="0" w:firstLine="567"/>
        <w:jc w:val="both"/>
        <w:rPr>
          <w:rFonts w:ascii="Times New Roman" w:hAnsi="Times New Roman" w:cs="Times New Roman"/>
          <w:sz w:val="24"/>
          <w:szCs w:val="24"/>
        </w:rPr>
      </w:pPr>
      <w:r w:rsidRPr="0045782E">
        <w:rPr>
          <w:rFonts w:ascii="Times New Roman" w:hAnsi="Times New Roman" w:cs="Times New Roman"/>
          <w:sz w:val="24"/>
          <w:szCs w:val="24"/>
        </w:rPr>
        <w:t>Perkančioji organizacija nerezervuoja teisės dalyvauti pirkime.</w:t>
      </w:r>
    </w:p>
    <w:p w14:paraId="05CABC2B" w14:textId="76B1EA88" w:rsidR="008C05E1" w:rsidRPr="0045782E" w:rsidRDefault="008C05E1" w:rsidP="008C05E1">
      <w:pPr>
        <w:pStyle w:val="Sraopastraipa"/>
        <w:numPr>
          <w:ilvl w:val="1"/>
          <w:numId w:val="1"/>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rPr>
        <w:t>Stebėtojai dalyvauti Komisijos posėdžiuose nėra kviečiami.</w:t>
      </w:r>
    </w:p>
    <w:p w14:paraId="53B60110" w14:textId="33782E3F" w:rsidR="00154D09" w:rsidRPr="0045782E" w:rsidRDefault="00154D09" w:rsidP="00154D09">
      <w:pPr>
        <w:pStyle w:val="Sraopastraipa"/>
        <w:numPr>
          <w:ilvl w:val="1"/>
          <w:numId w:val="1"/>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b/>
          <w:bCs/>
          <w:sz w:val="24"/>
          <w:szCs w:val="24"/>
        </w:rPr>
        <w:t>Atliekamas žaliasis pirkimas</w:t>
      </w:r>
      <w:r w:rsidRPr="0045782E">
        <w:rPr>
          <w:rFonts w:ascii="Times New Roman" w:hAnsi="Times New Roman" w:cs="Times New Roman"/>
          <w:sz w:val="24"/>
          <w:szCs w:val="24"/>
        </w:rPr>
        <w:t>. Pirkimas vykdomas vadovaujantis Lietuvos Respublikos aplinkos ministro 2011 m. birželio 28 d. įsakymo Nr. D1-508 „</w:t>
      </w:r>
      <w:hyperlink r:id="rId14" w:history="1">
        <w:r w:rsidRPr="0045782E">
          <w:rPr>
            <w:rStyle w:val="Hipersaitas"/>
            <w:rFonts w:ascii="Times New Roman" w:hAnsi="Times New Roman" w:cs="Times New Roman"/>
            <w:sz w:val="24"/>
            <w:szCs w:val="24"/>
            <w:u w:val="single"/>
          </w:rPr>
          <w:t>Dėl Aplinkos apsaugos kriterijų taikymo, vykdant žaliuosius pirkimus, tvarkos aprašo patvirtinimo</w:t>
        </w:r>
      </w:hyperlink>
      <w:r w:rsidRPr="0045782E">
        <w:rPr>
          <w:rFonts w:ascii="Times New Roman" w:hAnsi="Times New Roman" w:cs="Times New Roman"/>
          <w:sz w:val="24"/>
          <w:szCs w:val="24"/>
        </w:rPr>
        <w:t>“ 4.4.3 papunkčiu (perkamos tik nematerialaus pobūdžio (intelektinės) ar kitokios paslaugos, nesusijusios su materialaus objekto sukūrimu, kurios teikimo metu nėra numatomas reikšmingas neigiamas poveikis aplinkai, nesukuriamas taršos šaltinis ir negeneruojamos atliekos).</w:t>
      </w:r>
    </w:p>
    <w:p w14:paraId="2A5040C3" w14:textId="3B939F90" w:rsidR="00BD4286" w:rsidRPr="0045782E" w:rsidRDefault="00BD4286" w:rsidP="00BD4286">
      <w:pPr>
        <w:pStyle w:val="Sraopastraipa"/>
        <w:numPr>
          <w:ilvl w:val="1"/>
          <w:numId w:val="1"/>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rPr>
        <w:t>Šiame pirkime netaikomi socialiniai kriterijai.</w:t>
      </w:r>
    </w:p>
    <w:p w14:paraId="279CDE08" w14:textId="03ADC566" w:rsidR="007A2775" w:rsidRPr="0045782E" w:rsidRDefault="007A2775" w:rsidP="007A2775">
      <w:pPr>
        <w:pStyle w:val="Sraopastraipa"/>
        <w:numPr>
          <w:ilvl w:val="1"/>
          <w:numId w:val="1"/>
        </w:numPr>
        <w:tabs>
          <w:tab w:val="left" w:pos="567"/>
        </w:tabs>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color w:val="000000"/>
          <w:sz w:val="24"/>
          <w:szCs w:val="24"/>
        </w:rPr>
        <w:t xml:space="preserve">Išankstinis informacinis skelbimas apie pirkimą nebuvo paskelbtas. Skelbimas apie pirkimą paskelbtas CVP IS adresu </w:t>
      </w:r>
      <w:hyperlink r:id="rId15" w:history="1">
        <w:r w:rsidRPr="0045782E">
          <w:rPr>
            <w:rStyle w:val="Hipersaitas"/>
            <w:rFonts w:ascii="Times New Roman" w:hAnsi="Times New Roman" w:cs="Times New Roman"/>
            <w:color w:val="0070C0"/>
            <w:sz w:val="24"/>
            <w:szCs w:val="24"/>
          </w:rPr>
          <w:t>https://viesiejipirkimai.lt</w:t>
        </w:r>
      </w:hyperlink>
      <w:r w:rsidRPr="0045782E">
        <w:rPr>
          <w:rFonts w:ascii="Times New Roman" w:hAnsi="Times New Roman" w:cs="Times New Roman"/>
          <w:bCs/>
          <w:color w:val="000000"/>
          <w:sz w:val="24"/>
          <w:szCs w:val="24"/>
        </w:rPr>
        <w:t>. Pirkimo dokumentai ir jų paaiškinimai bei papildymai skelbiami</w:t>
      </w:r>
      <w:r w:rsidRPr="0045782E">
        <w:rPr>
          <w:rFonts w:ascii="Times New Roman" w:hAnsi="Times New Roman" w:cs="Times New Roman"/>
          <w:color w:val="000000"/>
          <w:sz w:val="24"/>
          <w:szCs w:val="24"/>
        </w:rPr>
        <w:t xml:space="preserve"> CVP IS adresu </w:t>
      </w:r>
      <w:hyperlink r:id="rId16" w:history="1">
        <w:r w:rsidRPr="0045782E">
          <w:rPr>
            <w:rStyle w:val="Hipersaitas"/>
            <w:rFonts w:ascii="Times New Roman" w:hAnsi="Times New Roman" w:cs="Times New Roman"/>
            <w:color w:val="0070C0"/>
            <w:sz w:val="24"/>
            <w:szCs w:val="24"/>
          </w:rPr>
          <w:t>https://viesiejipirkimai.lt</w:t>
        </w:r>
      </w:hyperlink>
      <w:r w:rsidRPr="0045782E">
        <w:rPr>
          <w:rFonts w:ascii="Times New Roman" w:hAnsi="Times New Roman" w:cs="Times New Roman"/>
          <w:color w:val="000000"/>
          <w:sz w:val="24"/>
          <w:szCs w:val="24"/>
        </w:rPr>
        <w:t>. Perkančioji organizacija neteikia tiekėjams pirkimo dokumentų popierinio varianto. Tiekėjai turi atidžiai stebėti CVP IS talpinamus pirkimo dokumentų paaiškinimus bei papildymus, per CVP IS gautus pranešimus.</w:t>
      </w:r>
    </w:p>
    <w:p w14:paraId="72EF28E7" w14:textId="2B07052F" w:rsidR="00AF1430" w:rsidRPr="0045782E" w:rsidRDefault="00015FC9" w:rsidP="00116A94">
      <w:pPr>
        <w:pStyle w:val="Sraopastraipa"/>
        <w:numPr>
          <w:ilvl w:val="1"/>
          <w:numId w:val="1"/>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lang w:eastAsia="en-US"/>
        </w:rPr>
        <w:t>P</w:t>
      </w:r>
      <w:r w:rsidR="00E32C8E" w:rsidRPr="0045782E">
        <w:rPr>
          <w:rFonts w:ascii="Times New Roman" w:hAnsi="Times New Roman" w:cs="Times New Roman"/>
          <w:sz w:val="24"/>
          <w:szCs w:val="24"/>
          <w:lang w:eastAsia="en-US"/>
        </w:rPr>
        <w:t xml:space="preserve">irkime </w:t>
      </w:r>
      <w:r w:rsidR="007A68AD" w:rsidRPr="0045782E">
        <w:rPr>
          <w:rFonts w:ascii="Times New Roman" w:hAnsi="Times New Roman" w:cs="Times New Roman"/>
          <w:sz w:val="24"/>
          <w:szCs w:val="24"/>
        </w:rPr>
        <w:t>perkančioji organizacija</w:t>
      </w:r>
      <w:r w:rsidR="00E32C8E" w:rsidRPr="0045782E">
        <w:rPr>
          <w:rFonts w:ascii="Times New Roman" w:hAnsi="Times New Roman" w:cs="Times New Roman"/>
          <w:sz w:val="24"/>
          <w:szCs w:val="24"/>
          <w:lang w:eastAsia="en-US"/>
        </w:rPr>
        <w:t xml:space="preserve"> nenumato skelbti pranešimo dėl savanoriško </w:t>
      </w:r>
      <w:proofErr w:type="spellStart"/>
      <w:r w:rsidR="00E32C8E" w:rsidRPr="0045782E">
        <w:rPr>
          <w:rFonts w:ascii="Times New Roman" w:hAnsi="Times New Roman" w:cs="Times New Roman"/>
          <w:sz w:val="24"/>
          <w:szCs w:val="24"/>
          <w:lang w:eastAsia="en-US"/>
        </w:rPr>
        <w:t>ex</w:t>
      </w:r>
      <w:proofErr w:type="spellEnd"/>
      <w:r w:rsidR="00E32C8E" w:rsidRPr="0045782E">
        <w:rPr>
          <w:rFonts w:ascii="Times New Roman" w:hAnsi="Times New Roman" w:cs="Times New Roman"/>
          <w:sz w:val="24"/>
          <w:szCs w:val="24"/>
          <w:lang w:eastAsia="en-US"/>
        </w:rPr>
        <w:t xml:space="preserve"> ante skaidrumo.</w:t>
      </w:r>
    </w:p>
    <w:p w14:paraId="12E899AC" w14:textId="475E9864" w:rsidR="00116A94" w:rsidRPr="0045782E" w:rsidRDefault="007466F8" w:rsidP="00116A94">
      <w:pPr>
        <w:pStyle w:val="Sraopastraipa"/>
        <w:numPr>
          <w:ilvl w:val="1"/>
          <w:numId w:val="1"/>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rPr>
        <w:t>Pirkime neleidžia</w:t>
      </w:r>
      <w:r w:rsidR="00216820" w:rsidRPr="0045782E">
        <w:rPr>
          <w:rFonts w:ascii="Times New Roman" w:hAnsi="Times New Roman" w:cs="Times New Roman"/>
          <w:sz w:val="24"/>
          <w:szCs w:val="24"/>
        </w:rPr>
        <w:t>ma</w:t>
      </w:r>
      <w:r w:rsidRPr="0045782E">
        <w:rPr>
          <w:rFonts w:ascii="Times New Roman" w:hAnsi="Times New Roman" w:cs="Times New Roman"/>
          <w:sz w:val="24"/>
          <w:szCs w:val="24"/>
        </w:rPr>
        <w:t xml:space="preserve"> pateikti alternatyvių </w:t>
      </w:r>
      <w:r w:rsidR="00D27E76" w:rsidRPr="0045782E">
        <w:rPr>
          <w:rFonts w:ascii="Times New Roman" w:hAnsi="Times New Roman" w:cs="Times New Roman"/>
          <w:sz w:val="24"/>
          <w:szCs w:val="24"/>
        </w:rPr>
        <w:t>p</w:t>
      </w:r>
      <w:r w:rsidRPr="0045782E">
        <w:rPr>
          <w:rFonts w:ascii="Times New Roman" w:hAnsi="Times New Roman" w:cs="Times New Roman"/>
          <w:sz w:val="24"/>
          <w:szCs w:val="24"/>
        </w:rPr>
        <w:t>asiūlymų.</w:t>
      </w:r>
    </w:p>
    <w:p w14:paraId="0C002F05" w14:textId="130916A3" w:rsidR="00E32C8E" w:rsidRPr="0045782E" w:rsidRDefault="00E32C8E" w:rsidP="00116A94">
      <w:pPr>
        <w:pStyle w:val="Sraopastraipa"/>
        <w:numPr>
          <w:ilvl w:val="1"/>
          <w:numId w:val="1"/>
        </w:numPr>
        <w:spacing w:after="0" w:line="240" w:lineRule="auto"/>
        <w:ind w:left="0" w:firstLine="567"/>
        <w:jc w:val="both"/>
        <w:rPr>
          <w:rFonts w:ascii="Times New Roman" w:hAnsi="Times New Roman" w:cs="Times New Roman"/>
          <w:sz w:val="24"/>
          <w:szCs w:val="24"/>
        </w:rPr>
      </w:pPr>
      <w:r w:rsidRPr="0045782E">
        <w:rPr>
          <w:rFonts w:ascii="Times New Roman" w:eastAsia="Arial" w:hAnsi="Times New Roman" w:cs="Times New Roman"/>
          <w:sz w:val="24"/>
          <w:szCs w:val="24"/>
        </w:rPr>
        <w:t xml:space="preserve">Bendrosios </w:t>
      </w:r>
      <w:r w:rsidR="007E5F55" w:rsidRPr="0045782E">
        <w:rPr>
          <w:rFonts w:ascii="Times New Roman" w:eastAsia="Arial" w:hAnsi="Times New Roman" w:cs="Times New Roman"/>
          <w:sz w:val="24"/>
          <w:szCs w:val="24"/>
        </w:rPr>
        <w:t xml:space="preserve">pirkimo </w:t>
      </w:r>
      <w:r w:rsidRPr="0045782E">
        <w:rPr>
          <w:rFonts w:ascii="Times New Roman" w:eastAsia="Arial" w:hAnsi="Times New Roman" w:cs="Times New Roman"/>
          <w:sz w:val="24"/>
          <w:szCs w:val="24"/>
        </w:rPr>
        <w:t>sąlygos yra neatskiriama ši</w:t>
      </w:r>
      <w:r w:rsidR="00C07F25" w:rsidRPr="0045782E">
        <w:rPr>
          <w:rFonts w:ascii="Times New Roman" w:eastAsia="Arial" w:hAnsi="Times New Roman" w:cs="Times New Roman"/>
          <w:sz w:val="24"/>
          <w:szCs w:val="24"/>
        </w:rPr>
        <w:t>ų</w:t>
      </w:r>
      <w:r w:rsidRPr="0045782E">
        <w:rPr>
          <w:rFonts w:ascii="Times New Roman" w:eastAsia="Arial" w:hAnsi="Times New Roman" w:cs="Times New Roman"/>
          <w:sz w:val="24"/>
          <w:szCs w:val="24"/>
        </w:rPr>
        <w:t xml:space="preserve"> </w:t>
      </w:r>
      <w:r w:rsidR="00F4541C" w:rsidRPr="0045782E">
        <w:rPr>
          <w:rFonts w:ascii="Times New Roman" w:eastAsia="Arial" w:hAnsi="Times New Roman" w:cs="Times New Roman"/>
          <w:sz w:val="24"/>
          <w:szCs w:val="24"/>
        </w:rPr>
        <w:t>p</w:t>
      </w:r>
      <w:r w:rsidRPr="0045782E">
        <w:rPr>
          <w:rFonts w:ascii="Times New Roman" w:eastAsia="Arial" w:hAnsi="Times New Roman" w:cs="Times New Roman"/>
          <w:sz w:val="24"/>
          <w:szCs w:val="24"/>
        </w:rPr>
        <w:t>irkimo sąlygų dalis.</w:t>
      </w:r>
    </w:p>
    <w:p w14:paraId="5735A418" w14:textId="62DB38D3" w:rsidR="00F039C2" w:rsidRPr="0045782E" w:rsidRDefault="00F039C2" w:rsidP="00116A94">
      <w:pPr>
        <w:pStyle w:val="Sraopastraipa"/>
        <w:numPr>
          <w:ilvl w:val="1"/>
          <w:numId w:val="1"/>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rPr>
        <w:t xml:space="preserve">Vadovaujantis VPĮ 27 straipsnio 1 dalies 1 punktu bei siekiant geriau pasirengti pirkimui, prieš paskelbiant pirkimą CVP IS priemonėmis buvo vykdoma </w:t>
      </w:r>
      <w:r w:rsidRPr="0045782E">
        <w:rPr>
          <w:rFonts w:ascii="Times New Roman" w:hAnsi="Times New Roman" w:cs="Times New Roman"/>
          <w:b/>
          <w:bCs/>
          <w:sz w:val="24"/>
          <w:szCs w:val="24"/>
        </w:rPr>
        <w:t xml:space="preserve">rinkos konsultacija </w:t>
      </w:r>
      <w:r w:rsidRPr="0045782E">
        <w:rPr>
          <w:rFonts w:ascii="Times New Roman" w:hAnsi="Times New Roman" w:cs="Times New Roman"/>
          <w:sz w:val="24"/>
          <w:szCs w:val="24"/>
        </w:rPr>
        <w:t>. Su viešai paskelbta informacija ir apibendrintais rezultatais galima susipažinti – duomenys viešai prieinami CVP</w:t>
      </w:r>
      <w:r w:rsidR="0067440B" w:rsidRPr="0045782E">
        <w:rPr>
          <w:rFonts w:ascii="Times New Roman" w:hAnsi="Times New Roman" w:cs="Times New Roman"/>
          <w:sz w:val="24"/>
          <w:szCs w:val="24"/>
        </w:rPr>
        <w:t> </w:t>
      </w:r>
      <w:r w:rsidRPr="0045782E">
        <w:rPr>
          <w:rFonts w:ascii="Times New Roman" w:hAnsi="Times New Roman" w:cs="Times New Roman"/>
          <w:sz w:val="24"/>
          <w:szCs w:val="24"/>
        </w:rPr>
        <w:t>IS</w:t>
      </w:r>
      <w:r w:rsidR="0067440B" w:rsidRPr="0045782E">
        <w:rPr>
          <w:rFonts w:ascii="Times New Roman" w:hAnsi="Times New Roman" w:cs="Times New Roman"/>
          <w:sz w:val="24"/>
          <w:szCs w:val="24"/>
        </w:rPr>
        <w:t xml:space="preserve"> (</w:t>
      </w:r>
      <w:proofErr w:type="spellStart"/>
      <w:r w:rsidR="00720779" w:rsidRPr="0045782E">
        <w:fldChar w:fldCharType="begin"/>
      </w:r>
      <w:r w:rsidR="00720779" w:rsidRPr="0045782E">
        <w:instrText>HYPERLINK "https://viesiejipirkimai.lt/epps/pmc/viewPmc.do?resourceId=3313097"</w:instrText>
      </w:r>
      <w:r w:rsidR="00720779" w:rsidRPr="0045782E">
        <w:fldChar w:fldCharType="separate"/>
      </w:r>
      <w:r w:rsidR="00720779" w:rsidRPr="0045782E">
        <w:rPr>
          <w:rFonts w:ascii="Times New Roman" w:hAnsi="Times New Roman" w:cs="Times New Roman"/>
          <w:color w:val="0000FF"/>
          <w:sz w:val="24"/>
          <w:szCs w:val="24"/>
          <w:u w:val="single"/>
        </w:rPr>
        <w:t>European</w:t>
      </w:r>
      <w:proofErr w:type="spellEnd"/>
      <w:r w:rsidR="00720779" w:rsidRPr="0045782E">
        <w:rPr>
          <w:rFonts w:ascii="Times New Roman" w:hAnsi="Times New Roman" w:cs="Times New Roman"/>
          <w:color w:val="0000FF"/>
          <w:sz w:val="24"/>
          <w:szCs w:val="24"/>
          <w:u w:val="single"/>
        </w:rPr>
        <w:t xml:space="preserve"> Dynamics - Peržiūrėti rinkos konsultaciją</w:t>
      </w:r>
      <w:r w:rsidR="00720779" w:rsidRPr="0045782E">
        <w:fldChar w:fldCharType="end"/>
      </w:r>
      <w:r w:rsidR="0067440B" w:rsidRPr="0045782E">
        <w:rPr>
          <w:rFonts w:ascii="Times New Roman" w:hAnsi="Times New Roman" w:cs="Times New Roman"/>
          <w:sz w:val="24"/>
          <w:szCs w:val="24"/>
        </w:rPr>
        <w:t>).</w:t>
      </w:r>
    </w:p>
    <w:p w14:paraId="63962FAE" w14:textId="5C53BC75" w:rsidR="00DB75F0" w:rsidRPr="0045782E" w:rsidRDefault="00EB2312" w:rsidP="00144873">
      <w:pPr>
        <w:pStyle w:val="Sraopastraipa"/>
        <w:numPr>
          <w:ilvl w:val="1"/>
          <w:numId w:val="1"/>
        </w:numPr>
        <w:spacing w:after="0" w:line="240" w:lineRule="auto"/>
        <w:jc w:val="both"/>
        <w:rPr>
          <w:rFonts w:ascii="Times New Roman" w:hAnsi="Times New Roman" w:cs="Times New Roman"/>
          <w:bCs/>
          <w:sz w:val="24"/>
          <w:szCs w:val="24"/>
        </w:rPr>
      </w:pPr>
      <w:r w:rsidRPr="0045782E">
        <w:rPr>
          <w:rFonts w:ascii="Times New Roman" w:hAnsi="Times New Roman" w:cs="Times New Roman"/>
          <w:bCs/>
          <w:sz w:val="24"/>
          <w:szCs w:val="24"/>
        </w:rPr>
        <w:t xml:space="preserve">Įgaliotas asmuo palaikyti tiesioginį ryšį su tiekėjais, gauti iš jų (ne tarpininkų) pranešimus, susijusius su pirkimo procedūromis - </w:t>
      </w:r>
      <w:r w:rsidR="00144873" w:rsidRPr="0045782E">
        <w:rPr>
          <w:rFonts w:ascii="Times New Roman" w:hAnsi="Times New Roman" w:cs="Times New Roman"/>
          <w:bCs/>
          <w:sz w:val="24"/>
          <w:szCs w:val="24"/>
        </w:rPr>
        <w:t xml:space="preserve">Dalia </w:t>
      </w:r>
      <w:proofErr w:type="spellStart"/>
      <w:r w:rsidR="00144873" w:rsidRPr="0045782E">
        <w:rPr>
          <w:rFonts w:ascii="Times New Roman" w:hAnsi="Times New Roman" w:cs="Times New Roman"/>
          <w:bCs/>
          <w:sz w:val="24"/>
          <w:szCs w:val="24"/>
        </w:rPr>
        <w:t>Markinienė</w:t>
      </w:r>
      <w:proofErr w:type="spellEnd"/>
      <w:r w:rsidR="00144873" w:rsidRPr="0045782E">
        <w:rPr>
          <w:rFonts w:ascii="Times New Roman" w:hAnsi="Times New Roman" w:cs="Times New Roman"/>
          <w:bCs/>
          <w:sz w:val="24"/>
          <w:szCs w:val="24"/>
        </w:rPr>
        <w:t xml:space="preserve">, l. e. Turto valdymo ir viešųjų pirkimų skyriaus vedėjo pareigas. Tel.  +370 620 26259. El. p. </w:t>
      </w:r>
      <w:proofErr w:type="spellStart"/>
      <w:r w:rsidR="00144873" w:rsidRPr="0045782E">
        <w:rPr>
          <w:rFonts w:ascii="Times New Roman" w:hAnsi="Times New Roman" w:cs="Times New Roman"/>
          <w:bCs/>
          <w:sz w:val="24"/>
          <w:szCs w:val="24"/>
        </w:rPr>
        <w:t>dalia.markiniene@vatzum.lt</w:t>
      </w:r>
      <w:proofErr w:type="spellEnd"/>
      <w:r w:rsidR="009C155F" w:rsidRPr="0045782E">
        <w:rPr>
          <w:rFonts w:ascii="Times New Roman" w:hAnsi="Times New Roman" w:cs="Times New Roman"/>
          <w:bCs/>
          <w:sz w:val="24"/>
          <w:szCs w:val="24"/>
        </w:rPr>
        <w:t>.</w:t>
      </w:r>
    </w:p>
    <w:p w14:paraId="5DEDEBC7" w14:textId="267E0FCC" w:rsidR="00B41C66" w:rsidRPr="0045782E" w:rsidRDefault="00507DC9" w:rsidP="00A7478D">
      <w:pPr>
        <w:pStyle w:val="Antrat1"/>
        <w:spacing w:line="20" w:lineRule="atLeast"/>
        <w:ind w:firstLine="567"/>
        <w:contextualSpacing/>
        <w:rPr>
          <w:rFonts w:ascii="Times New Roman" w:eastAsiaTheme="minorEastAsia" w:hAnsi="Times New Roman" w:cs="Times New Roman"/>
          <w:b/>
          <w:bCs/>
          <w:color w:val="auto"/>
          <w:sz w:val="24"/>
          <w:szCs w:val="24"/>
        </w:rPr>
      </w:pPr>
      <w:bookmarkStart w:id="3" w:name="_Ref39426332"/>
      <w:bookmarkStart w:id="4" w:name="_Ref39426338"/>
      <w:bookmarkStart w:id="5" w:name="_Toc190806140"/>
      <w:bookmarkEnd w:id="1"/>
      <w:r w:rsidRPr="0045782E">
        <w:rPr>
          <w:rFonts w:ascii="Times New Roman" w:eastAsiaTheme="minorEastAsia" w:hAnsi="Times New Roman" w:cs="Times New Roman"/>
          <w:b/>
          <w:bCs/>
          <w:color w:val="auto"/>
          <w:sz w:val="24"/>
          <w:szCs w:val="24"/>
        </w:rPr>
        <w:t xml:space="preserve">2. </w:t>
      </w:r>
      <w:r w:rsidR="00A7478D" w:rsidRPr="0045782E">
        <w:rPr>
          <w:rFonts w:ascii="Times New Roman" w:eastAsiaTheme="minorEastAsia" w:hAnsi="Times New Roman" w:cs="Times New Roman"/>
          <w:b/>
          <w:bCs/>
          <w:color w:val="auto"/>
          <w:sz w:val="24"/>
          <w:szCs w:val="24"/>
        </w:rPr>
        <w:t>PIRKIMO OBJEKTAS</w:t>
      </w:r>
      <w:bookmarkEnd w:id="3"/>
      <w:bookmarkEnd w:id="4"/>
      <w:bookmarkEnd w:id="5"/>
    </w:p>
    <w:p w14:paraId="6BFFD7C5" w14:textId="1B3F2EA4" w:rsidR="00B41C66" w:rsidRPr="0045782E" w:rsidRDefault="00852FE8" w:rsidP="000B0DEF">
      <w:pPr>
        <w:pStyle w:val="Betarp"/>
        <w:tabs>
          <w:tab w:val="left" w:pos="567"/>
        </w:tabs>
        <w:ind w:firstLine="567"/>
        <w:contextualSpacing/>
        <w:jc w:val="both"/>
        <w:rPr>
          <w:rFonts w:ascii="Times New Roman" w:hAnsi="Times New Roman" w:cs="Times New Roman"/>
          <w:sz w:val="24"/>
          <w:szCs w:val="24"/>
        </w:rPr>
      </w:pPr>
      <w:r w:rsidRPr="0045782E">
        <w:rPr>
          <w:rFonts w:ascii="Times New Roman" w:hAnsi="Times New Roman" w:cs="Times New Roman"/>
          <w:sz w:val="24"/>
          <w:szCs w:val="24"/>
        </w:rPr>
        <w:t xml:space="preserve">2.1. </w:t>
      </w:r>
      <w:r w:rsidR="00B41C66" w:rsidRPr="0045782E">
        <w:rPr>
          <w:rFonts w:ascii="Times New Roman" w:hAnsi="Times New Roman" w:cs="Times New Roman"/>
          <w:sz w:val="24"/>
          <w:szCs w:val="24"/>
        </w:rPr>
        <w:t xml:space="preserve">Perkančioji organizacija numato įsigyti </w:t>
      </w:r>
      <w:r w:rsidR="001058FE" w:rsidRPr="0045782E">
        <w:rPr>
          <w:rFonts w:ascii="Times New Roman" w:hAnsi="Times New Roman" w:cs="Times New Roman"/>
          <w:b/>
          <w:bCs/>
          <w:sz w:val="24"/>
          <w:szCs w:val="24"/>
        </w:rPr>
        <w:t>Valstybinės augalininkystės tarnybos prie Žemės ūkio ministerijos informacinės sistemos (</w:t>
      </w:r>
      <w:r w:rsidR="000B0DEF" w:rsidRPr="0045782E">
        <w:rPr>
          <w:rFonts w:ascii="Times New Roman" w:hAnsi="Times New Roman" w:cs="Times New Roman"/>
          <w:b/>
          <w:bCs/>
          <w:sz w:val="24"/>
          <w:szCs w:val="24"/>
        </w:rPr>
        <w:t>VATIS</w:t>
      </w:r>
      <w:r w:rsidR="001058FE" w:rsidRPr="0045782E">
        <w:rPr>
          <w:rFonts w:ascii="Times New Roman" w:hAnsi="Times New Roman" w:cs="Times New Roman"/>
          <w:b/>
          <w:bCs/>
          <w:sz w:val="24"/>
          <w:szCs w:val="24"/>
        </w:rPr>
        <w:t>) priežiūr</w:t>
      </w:r>
      <w:r w:rsidR="000B0DEF" w:rsidRPr="0045782E">
        <w:rPr>
          <w:rFonts w:ascii="Times New Roman" w:hAnsi="Times New Roman" w:cs="Times New Roman"/>
          <w:b/>
          <w:bCs/>
          <w:sz w:val="24"/>
          <w:szCs w:val="24"/>
        </w:rPr>
        <w:t>os paslaugas</w:t>
      </w:r>
      <w:r w:rsidR="00A7478D" w:rsidRPr="0045782E">
        <w:rPr>
          <w:rFonts w:ascii="Times New Roman" w:hAnsi="Times New Roman" w:cs="Times New Roman"/>
          <w:sz w:val="24"/>
          <w:szCs w:val="24"/>
        </w:rPr>
        <w:t xml:space="preserve"> (toliau – paslaugos)</w:t>
      </w:r>
      <w:r w:rsidR="00B41C66" w:rsidRPr="0045782E">
        <w:rPr>
          <w:rFonts w:ascii="Times New Roman" w:hAnsi="Times New Roman" w:cs="Times New Roman"/>
          <w:sz w:val="24"/>
          <w:szCs w:val="24"/>
        </w:rPr>
        <w:t>.</w:t>
      </w:r>
      <w:r w:rsidR="007A2775" w:rsidRPr="0045782E">
        <w:rPr>
          <w:rFonts w:ascii="Times New Roman" w:hAnsi="Times New Roman" w:cs="Times New Roman"/>
          <w:sz w:val="24"/>
          <w:szCs w:val="24"/>
        </w:rPr>
        <w:t xml:space="preserve"> </w:t>
      </w:r>
      <w:r w:rsidR="007A2775" w:rsidRPr="0045782E">
        <w:rPr>
          <w:rFonts w:ascii="Times New Roman" w:hAnsi="Times New Roman" w:cs="Times New Roman"/>
          <w:sz w:val="24"/>
          <w:szCs w:val="24"/>
          <w:lang w:eastAsia="en-US"/>
        </w:rPr>
        <w:t xml:space="preserve">Reikalavimai pirkimo objektui nustatyti </w:t>
      </w:r>
      <w:r w:rsidR="00B01D89" w:rsidRPr="0045782E">
        <w:rPr>
          <w:rFonts w:ascii="Times New Roman" w:hAnsi="Times New Roman" w:cs="Times New Roman"/>
          <w:sz w:val="24"/>
          <w:szCs w:val="24"/>
          <w:lang w:eastAsia="en-US"/>
        </w:rPr>
        <w:t>paslaugų techninėje specifikacijoje (</w:t>
      </w:r>
      <w:r w:rsidR="007A2775" w:rsidRPr="0045782E">
        <w:rPr>
          <w:rFonts w:ascii="Times New Roman" w:hAnsi="Times New Roman" w:cs="Times New Roman"/>
          <w:sz w:val="24"/>
          <w:szCs w:val="24"/>
          <w:lang w:eastAsia="en-US"/>
        </w:rPr>
        <w:t>specialiųjų pirkimo sąlygų 1 pried</w:t>
      </w:r>
      <w:r w:rsidR="00B01D89" w:rsidRPr="0045782E">
        <w:rPr>
          <w:rFonts w:ascii="Times New Roman" w:hAnsi="Times New Roman" w:cs="Times New Roman"/>
          <w:sz w:val="24"/>
          <w:szCs w:val="24"/>
          <w:lang w:eastAsia="en-US"/>
        </w:rPr>
        <w:t>as</w:t>
      </w:r>
      <w:r w:rsidR="007A2775" w:rsidRPr="0045782E">
        <w:rPr>
          <w:rFonts w:ascii="Times New Roman" w:hAnsi="Times New Roman" w:cs="Times New Roman"/>
          <w:sz w:val="24"/>
          <w:szCs w:val="24"/>
          <w:lang w:eastAsia="en-US"/>
        </w:rPr>
        <w:t>).</w:t>
      </w:r>
      <w:r w:rsidR="00A7478D" w:rsidRPr="0045782E">
        <w:rPr>
          <w:rFonts w:ascii="Times New Roman" w:hAnsi="Times New Roman" w:cs="Times New Roman"/>
          <w:sz w:val="24"/>
          <w:szCs w:val="24"/>
        </w:rPr>
        <w:t xml:space="preserve"> </w:t>
      </w:r>
      <w:r w:rsidR="00BB3C2C" w:rsidRPr="0045782E">
        <w:rPr>
          <w:rFonts w:ascii="Times New Roman" w:hAnsi="Times New Roman" w:cs="Times New Roman"/>
          <w:sz w:val="24"/>
          <w:szCs w:val="24"/>
        </w:rPr>
        <w:t xml:space="preserve">Pirkimas </w:t>
      </w:r>
      <w:r w:rsidR="00A7478D" w:rsidRPr="0045782E">
        <w:rPr>
          <w:rFonts w:ascii="Times New Roman" w:hAnsi="Times New Roman" w:cs="Times New Roman"/>
          <w:sz w:val="24"/>
          <w:szCs w:val="24"/>
        </w:rPr>
        <w:t>finansuojamas Lietuvos Respublikos biudžeto lėšomis.</w:t>
      </w:r>
    </w:p>
    <w:p w14:paraId="49B6FDCE" w14:textId="675FC84A" w:rsidR="000145DB" w:rsidRPr="0045782E" w:rsidRDefault="006A76EA" w:rsidP="000145DB">
      <w:pPr>
        <w:pStyle w:val="Sraopastraipa"/>
        <w:numPr>
          <w:ilvl w:val="1"/>
          <w:numId w:val="21"/>
        </w:numPr>
        <w:spacing w:after="0" w:line="240" w:lineRule="auto"/>
        <w:ind w:left="0" w:firstLine="567"/>
        <w:jc w:val="both"/>
        <w:rPr>
          <w:rFonts w:ascii="Times New Roman" w:eastAsia="Times New Roman" w:hAnsi="Times New Roman" w:cs="Times New Roman"/>
          <w:color w:val="000000"/>
          <w:sz w:val="24"/>
          <w:szCs w:val="24"/>
        </w:rPr>
      </w:pPr>
      <w:r w:rsidRPr="0045782E">
        <w:rPr>
          <w:rFonts w:ascii="Times New Roman" w:hAnsi="Times New Roman" w:cs="Times New Roman"/>
          <w:b/>
          <w:bCs/>
          <w:sz w:val="24"/>
          <w:szCs w:val="24"/>
        </w:rPr>
        <w:t xml:space="preserve">Pirkimo objektas į dalis neskaidomas. </w:t>
      </w:r>
      <w:r w:rsidR="008905B3" w:rsidRPr="0045782E">
        <w:rPr>
          <w:rFonts w:ascii="Times New Roman" w:hAnsi="Times New Roman" w:cs="Times New Roman"/>
          <w:b/>
          <w:bCs/>
          <w:sz w:val="24"/>
          <w:szCs w:val="24"/>
        </w:rPr>
        <w:t>Pagrindimas dėl pirkimo objekto neskaidymo ir kitos pagrįstos aplinkybės, dėl kurių netikslinga pirkimo objektą skaidyti į dalis</w:t>
      </w:r>
      <w:r w:rsidR="00924CC1" w:rsidRPr="0045782E">
        <w:rPr>
          <w:rFonts w:ascii="Times New Roman" w:hAnsi="Times New Roman" w:cs="Times New Roman"/>
          <w:sz w:val="24"/>
          <w:szCs w:val="24"/>
        </w:rPr>
        <w:t xml:space="preserve"> </w:t>
      </w:r>
      <w:r w:rsidR="00645121" w:rsidRPr="0045782E">
        <w:rPr>
          <w:rFonts w:ascii="Times New Roman" w:hAnsi="Times New Roman" w:cs="Times New Roman"/>
          <w:sz w:val="24"/>
          <w:szCs w:val="24"/>
        </w:rPr>
        <w:t xml:space="preserve">– </w:t>
      </w:r>
      <w:r w:rsidR="00C71A1A" w:rsidRPr="0045782E">
        <w:rPr>
          <w:rFonts w:ascii="Times New Roman" w:eastAsia="Times New Roman" w:hAnsi="Times New Roman" w:cs="Times New Roman"/>
          <w:color w:val="000000"/>
          <w:sz w:val="24"/>
          <w:szCs w:val="24"/>
        </w:rPr>
        <w:t xml:space="preserve"> </w:t>
      </w:r>
      <w:r w:rsidR="000145DB" w:rsidRPr="0045782E">
        <w:rPr>
          <w:rFonts w:ascii="Times New Roman" w:eastAsia="Times New Roman" w:hAnsi="Times New Roman" w:cs="Times New Roman"/>
          <w:color w:val="000000"/>
          <w:sz w:val="24"/>
          <w:szCs w:val="24"/>
        </w:rPr>
        <w:t xml:space="preserve">nes Valstybinės augalininkystės tarnybos informacinę sistemą VATIS sudaro </w:t>
      </w:r>
      <w:proofErr w:type="spellStart"/>
      <w:r w:rsidR="000145DB" w:rsidRPr="0045782E">
        <w:rPr>
          <w:rFonts w:ascii="Times New Roman" w:eastAsia="Times New Roman" w:hAnsi="Times New Roman" w:cs="Times New Roman"/>
          <w:color w:val="000000"/>
          <w:sz w:val="24"/>
          <w:szCs w:val="24"/>
        </w:rPr>
        <w:t>architektūriškai</w:t>
      </w:r>
      <w:proofErr w:type="spellEnd"/>
      <w:r w:rsidR="000145DB" w:rsidRPr="0045782E">
        <w:rPr>
          <w:rFonts w:ascii="Times New Roman" w:eastAsia="Times New Roman" w:hAnsi="Times New Roman" w:cs="Times New Roman"/>
          <w:color w:val="000000"/>
          <w:sz w:val="24"/>
          <w:szCs w:val="24"/>
        </w:rPr>
        <w:t xml:space="preserve"> glaudžiai susijusios papildančios viena kitą posistemės ir moduliai, kurie turi tiesiogines sąsajas ir ryšius. VATIS papildomų funkcionalumų kūrimo ir diegimo paslaugos turi būti atliekamos nuosekliai, užtikrinant </w:t>
      </w:r>
      <w:r w:rsidR="000145DB" w:rsidRPr="0045782E">
        <w:rPr>
          <w:rFonts w:ascii="Times New Roman" w:eastAsia="Times New Roman" w:hAnsi="Times New Roman" w:cs="Times New Roman"/>
          <w:color w:val="000000"/>
          <w:sz w:val="24"/>
          <w:szCs w:val="24"/>
        </w:rPr>
        <w:lastRenderedPageBreak/>
        <w:t>duomenų integracijos sutrikimų valdymą ir tinkamą atsinaujinimą, reikalingą validaciją, paslaugų pasiekiamumą, tinkamą inicijuoto proceso užbaigimą. Išskaidžius pirkimo objektą į atskiras dalis, pirkimo sutarties vykdymas taptų sudėtingas įgyvendinimo praktikoje ir techniniu požiūriu. Neskaidant pirkimo objekto į atskiras dalis, sudaromos sąlygos aiškiai pirkimo sutarties vykdytojo atsakomybei (tas pats tiekėjas prisiima visą VATIS papildomų funkcionalumų kūrimo ir diegimo riziką). Todėl, siekiant išvengti ginčytinų situacijų, dėl kurių nukentėtų teikiamų paslaugų kokybė, duomenų vientisumas, paslaugų pasiekiamumas ir integralumas, pirkimo objektas negali būti skaidomos į atskiras dalis, ir todėl tiekėjas turi pateikti pasiūlymą visai pirkimo objekte nurodytai paslaugų apimčiai, neskaidant jos smulkiau.</w:t>
      </w:r>
    </w:p>
    <w:p w14:paraId="0CA81FB8" w14:textId="1AD24EBE" w:rsidR="00325243" w:rsidRPr="0045782E" w:rsidRDefault="00E53E12" w:rsidP="007A2775">
      <w:pPr>
        <w:pStyle w:val="Betarp"/>
        <w:numPr>
          <w:ilvl w:val="1"/>
          <w:numId w:val="21"/>
        </w:numPr>
        <w:ind w:left="0" w:firstLine="567"/>
        <w:contextualSpacing/>
        <w:jc w:val="both"/>
        <w:rPr>
          <w:rFonts w:ascii="Times New Roman" w:hAnsi="Times New Roman" w:cs="Times New Roman"/>
          <w:sz w:val="24"/>
          <w:szCs w:val="24"/>
        </w:rPr>
      </w:pPr>
      <w:r w:rsidRPr="0045782E">
        <w:rPr>
          <w:rFonts w:ascii="Times New Roman" w:hAnsi="Times New Roman" w:cs="Times New Roman"/>
          <w:sz w:val="24"/>
          <w:szCs w:val="24"/>
        </w:rPr>
        <w:t xml:space="preserve">Jeigu apibūdinant pirkimo objektą techninėje specifikacijoje </w:t>
      </w:r>
      <w:r w:rsidR="009F7B49" w:rsidRPr="0045782E">
        <w:rPr>
          <w:rFonts w:ascii="Times New Roman" w:hAnsi="Times New Roman" w:cs="Times New Roman"/>
          <w:sz w:val="24"/>
          <w:szCs w:val="24"/>
        </w:rPr>
        <w:t xml:space="preserve">ar kituose pirkimo dokumentuose galimai </w:t>
      </w:r>
      <w:r w:rsidRPr="0045782E">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992C5A" w:rsidRPr="0045782E">
        <w:rPr>
          <w:rFonts w:ascii="Times New Roman" w:hAnsi="Times New Roman" w:cs="Times New Roman"/>
          <w:sz w:val="24"/>
          <w:szCs w:val="24"/>
        </w:rPr>
        <w:t>sertifikatai, standartai</w:t>
      </w:r>
      <w:r w:rsidR="006529D5" w:rsidRPr="0045782E">
        <w:rPr>
          <w:rFonts w:ascii="Times New Roman" w:hAnsi="Times New Roman" w:cs="Times New Roman"/>
          <w:sz w:val="24"/>
          <w:szCs w:val="24"/>
        </w:rPr>
        <w:t xml:space="preserve">, protokolai </w:t>
      </w:r>
      <w:r w:rsidR="00245655" w:rsidRPr="0045782E">
        <w:rPr>
          <w:rFonts w:ascii="Times New Roman" w:hAnsi="Times New Roman" w:cs="Times New Roman"/>
          <w:sz w:val="24"/>
          <w:szCs w:val="24"/>
        </w:rPr>
        <w:t xml:space="preserve">turi būti </w:t>
      </w:r>
      <w:r w:rsidR="00692D03" w:rsidRPr="0045782E">
        <w:rPr>
          <w:rFonts w:ascii="Times New Roman" w:hAnsi="Times New Roman" w:cs="Times New Roman"/>
          <w:sz w:val="24"/>
          <w:szCs w:val="24"/>
        </w:rPr>
        <w:t>suprantami</w:t>
      </w:r>
      <w:r w:rsidR="00AE7624" w:rsidRPr="0045782E">
        <w:rPr>
          <w:rFonts w:ascii="Times New Roman" w:hAnsi="Times New Roman" w:cs="Times New Roman"/>
          <w:sz w:val="24"/>
          <w:szCs w:val="24"/>
        </w:rPr>
        <w:t xml:space="preserve"> su žodžiais „</w:t>
      </w:r>
      <w:r w:rsidR="00AE7624" w:rsidRPr="0045782E">
        <w:rPr>
          <w:rFonts w:ascii="Times New Roman" w:hAnsi="Times New Roman" w:cs="Times New Roman"/>
          <w:b/>
          <w:bCs/>
          <w:sz w:val="24"/>
          <w:szCs w:val="24"/>
        </w:rPr>
        <w:t>arba lygiavertis</w:t>
      </w:r>
      <w:r w:rsidR="00AE7624" w:rsidRPr="0045782E">
        <w:rPr>
          <w:rFonts w:ascii="Times New Roman" w:hAnsi="Times New Roman" w:cs="Times New Roman"/>
          <w:sz w:val="24"/>
          <w:szCs w:val="24"/>
        </w:rPr>
        <w:t>“.</w:t>
      </w:r>
    </w:p>
    <w:p w14:paraId="3031DC86" w14:textId="48A9F83D" w:rsidR="00004521" w:rsidRPr="0045782E" w:rsidRDefault="00004521" w:rsidP="007A2775">
      <w:pPr>
        <w:pStyle w:val="Betarp"/>
        <w:numPr>
          <w:ilvl w:val="1"/>
          <w:numId w:val="21"/>
        </w:numPr>
        <w:ind w:left="0" w:firstLine="567"/>
        <w:contextualSpacing/>
        <w:jc w:val="both"/>
        <w:rPr>
          <w:rFonts w:ascii="Times New Roman" w:hAnsi="Times New Roman" w:cs="Times New Roman"/>
          <w:sz w:val="24"/>
          <w:szCs w:val="24"/>
        </w:rPr>
      </w:pPr>
      <w:r w:rsidRPr="0045782E">
        <w:rPr>
          <w:rFonts w:ascii="Times New Roman" w:hAnsi="Times New Roman" w:cs="Times New Roman"/>
          <w:sz w:val="24"/>
          <w:szCs w:val="24"/>
        </w:rPr>
        <w:t>Jeigu apibūdinant pirkimo objektą techninėje specifikacijoje nurodytas standartas</w:t>
      </w:r>
      <w:r w:rsidR="00245655" w:rsidRPr="0045782E">
        <w:rPr>
          <w:rFonts w:ascii="Times New Roman" w:hAnsi="Times New Roman" w:cs="Times New Roman"/>
          <w:sz w:val="24"/>
          <w:szCs w:val="24"/>
        </w:rPr>
        <w:t xml:space="preserve">, </w:t>
      </w:r>
      <w:r w:rsidR="00245655" w:rsidRPr="0045782E">
        <w:rPr>
          <w:rFonts w:ascii="Times New Roman" w:hAnsi="Times New Roman" w:cs="Times New Roman"/>
          <w:color w:val="000000"/>
          <w:sz w:val="24"/>
          <w:szCs w:val="24"/>
        </w:rPr>
        <w:t>techninis liudijimas ar bendrosios techninės specifikacijos</w:t>
      </w:r>
      <w:r w:rsidR="00046522" w:rsidRPr="0045782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5782E">
        <w:rPr>
          <w:rFonts w:ascii="Times New Roman" w:hAnsi="Times New Roman" w:cs="Times New Roman"/>
          <w:color w:val="000000"/>
          <w:sz w:val="24"/>
          <w:szCs w:val="24"/>
        </w:rPr>
        <w:t xml:space="preserve">, </w:t>
      </w:r>
      <w:r w:rsidR="00245655" w:rsidRPr="0045782E">
        <w:rPr>
          <w:rFonts w:ascii="Times New Roman" w:hAnsi="Times New Roman" w:cs="Times New Roman"/>
          <w:sz w:val="24"/>
          <w:szCs w:val="24"/>
        </w:rPr>
        <w:t>turi būti laikoma, kad kiekviena tokia nuoroda yra pateikta su žodžiais „</w:t>
      </w:r>
      <w:r w:rsidR="00245655" w:rsidRPr="0045782E">
        <w:rPr>
          <w:rFonts w:ascii="Times New Roman" w:hAnsi="Times New Roman" w:cs="Times New Roman"/>
          <w:b/>
          <w:bCs/>
          <w:sz w:val="24"/>
          <w:szCs w:val="24"/>
        </w:rPr>
        <w:t>arba lygiavertis</w:t>
      </w:r>
      <w:r w:rsidR="00245655" w:rsidRPr="0045782E">
        <w:rPr>
          <w:rFonts w:ascii="Times New Roman" w:hAnsi="Times New Roman" w:cs="Times New Roman"/>
          <w:sz w:val="24"/>
          <w:szCs w:val="24"/>
        </w:rPr>
        <w:t>“.</w:t>
      </w:r>
    </w:p>
    <w:p w14:paraId="42926F5B" w14:textId="5092446D" w:rsidR="00ED347E" w:rsidRPr="0045782E" w:rsidRDefault="008938A9" w:rsidP="00ED347E">
      <w:pPr>
        <w:pStyle w:val="Betarp"/>
        <w:numPr>
          <w:ilvl w:val="1"/>
          <w:numId w:val="21"/>
        </w:numPr>
        <w:ind w:left="0" w:firstLine="567"/>
        <w:contextualSpacing/>
        <w:jc w:val="both"/>
        <w:rPr>
          <w:rFonts w:ascii="Times New Roman" w:hAnsi="Times New Roman" w:cs="Times New Roman"/>
          <w:sz w:val="24"/>
          <w:szCs w:val="24"/>
        </w:rPr>
      </w:pPr>
      <w:r w:rsidRPr="0045782E">
        <w:rPr>
          <w:rFonts w:ascii="Times New Roman" w:hAnsi="Times New Roman" w:cs="Times New Roman"/>
          <w:sz w:val="24"/>
          <w:szCs w:val="24"/>
        </w:rPr>
        <w:t xml:space="preserve"> </w:t>
      </w:r>
      <w:r w:rsidR="00346B25" w:rsidRPr="0045782E">
        <w:rPr>
          <w:rFonts w:ascii="Times New Roman" w:hAnsi="Times New Roman" w:cs="Times New Roman"/>
          <w:sz w:val="24"/>
          <w:szCs w:val="24"/>
        </w:rPr>
        <w:t xml:space="preserve">Paslaugų teikimo terminas </w:t>
      </w:r>
      <w:r w:rsidR="00170FDD" w:rsidRPr="0045782E">
        <w:rPr>
          <w:rFonts w:ascii="Times New Roman" w:hAnsi="Times New Roman" w:cs="Times New Roman"/>
          <w:sz w:val="24"/>
          <w:szCs w:val="24"/>
        </w:rPr>
        <w:t>–</w:t>
      </w:r>
      <w:r w:rsidR="00840F43" w:rsidRPr="0045782E">
        <w:rPr>
          <w:rFonts w:ascii="Times New Roman" w:hAnsi="Times New Roman" w:cs="Times New Roman"/>
          <w:sz w:val="24"/>
          <w:szCs w:val="24"/>
        </w:rPr>
        <w:t xml:space="preserve"> </w:t>
      </w:r>
      <w:r w:rsidR="00170FDD" w:rsidRPr="0045782E">
        <w:rPr>
          <w:rFonts w:ascii="Times New Roman" w:hAnsi="Times New Roman" w:cs="Times New Roman"/>
          <w:sz w:val="24"/>
          <w:szCs w:val="24"/>
        </w:rPr>
        <w:t xml:space="preserve">12 mėnesių </w:t>
      </w:r>
      <w:r w:rsidR="00840F43" w:rsidRPr="0045782E">
        <w:rPr>
          <w:rFonts w:ascii="Times New Roman" w:hAnsi="Times New Roman" w:cs="Times New Roman"/>
          <w:sz w:val="24"/>
          <w:szCs w:val="24"/>
        </w:rPr>
        <w:t>nuo Paslaugų teikimo sutarties įsigaliojimo</w:t>
      </w:r>
    </w:p>
    <w:p w14:paraId="5A26BEC6" w14:textId="32A96FFF" w:rsidR="00804DA5" w:rsidRPr="0045782E" w:rsidRDefault="003F4172" w:rsidP="00040C21">
      <w:pPr>
        <w:pStyle w:val="Betarp"/>
        <w:numPr>
          <w:ilvl w:val="1"/>
          <w:numId w:val="21"/>
        </w:numPr>
        <w:ind w:left="0" w:firstLine="567"/>
        <w:contextualSpacing/>
        <w:jc w:val="both"/>
        <w:rPr>
          <w:rFonts w:ascii="Times New Roman" w:hAnsi="Times New Roman" w:cs="Times New Roman"/>
          <w:sz w:val="24"/>
          <w:szCs w:val="24"/>
        </w:rPr>
      </w:pPr>
      <w:r w:rsidRPr="0045782E">
        <w:rPr>
          <w:rFonts w:ascii="Times New Roman" w:hAnsi="Times New Roman" w:cs="Times New Roman"/>
          <w:sz w:val="24"/>
          <w:szCs w:val="24"/>
        </w:rPr>
        <w:t>Paslaugų teikimo termino pratęsimas</w:t>
      </w:r>
      <w:r w:rsidR="006039B7" w:rsidRPr="0045782E">
        <w:rPr>
          <w:rFonts w:ascii="Times New Roman" w:hAnsi="Times New Roman" w:cs="Times New Roman"/>
          <w:sz w:val="24"/>
          <w:szCs w:val="24"/>
        </w:rPr>
        <w:t xml:space="preserve"> – </w:t>
      </w:r>
      <w:r w:rsidR="00804DA5" w:rsidRPr="0045782E">
        <w:rPr>
          <w:rFonts w:ascii="Times New Roman" w:hAnsi="Times New Roman" w:cs="Times New Roman"/>
          <w:sz w:val="24"/>
          <w:szCs w:val="24"/>
        </w:rPr>
        <w:t>sutartis sudaroma 12 mėn. laikotarpiui su galimybe pratęsti sutartį</w:t>
      </w:r>
      <w:r w:rsidR="00045416" w:rsidRPr="0045782E">
        <w:rPr>
          <w:rFonts w:ascii="Times New Roman" w:hAnsi="Times New Roman" w:cs="Times New Roman"/>
          <w:sz w:val="24"/>
          <w:szCs w:val="24"/>
        </w:rPr>
        <w:t>, tačiau bendras sutarties galiojimas laikas su pratęsimais negali viršyti 36 mėnesių.</w:t>
      </w:r>
    </w:p>
    <w:p w14:paraId="7B478B03" w14:textId="41EFF58E" w:rsidR="00D22226" w:rsidRPr="0045782E" w:rsidRDefault="00202323" w:rsidP="00202323">
      <w:pPr>
        <w:pStyle w:val="Antrat1"/>
        <w:spacing w:line="20" w:lineRule="atLeast"/>
        <w:contextualSpacing/>
        <w:rPr>
          <w:rFonts w:ascii="Times New Roman" w:hAnsi="Times New Roman" w:cs="Times New Roman"/>
          <w:sz w:val="24"/>
          <w:szCs w:val="24"/>
        </w:rPr>
      </w:pPr>
      <w:bookmarkStart w:id="6" w:name="_Toc190806141"/>
      <w:r w:rsidRPr="0045782E">
        <w:rPr>
          <w:rFonts w:ascii="Times New Roman" w:hAnsi="Times New Roman" w:cs="Times New Roman"/>
          <w:b/>
          <w:bCs/>
          <w:sz w:val="24"/>
          <w:szCs w:val="24"/>
        </w:rPr>
        <w:t>3</w:t>
      </w:r>
      <w:r w:rsidRPr="0045782E">
        <w:rPr>
          <w:rFonts w:asciiTheme="minorHAnsi" w:hAnsiTheme="minorHAnsi" w:cstheme="minorHAnsi"/>
          <w:sz w:val="24"/>
          <w:szCs w:val="24"/>
        </w:rPr>
        <w:t>.</w:t>
      </w:r>
      <w:r w:rsidR="00D24970" w:rsidRPr="0045782E">
        <w:rPr>
          <w:rFonts w:asciiTheme="minorHAnsi" w:hAnsiTheme="minorHAnsi" w:cstheme="minorHAnsi"/>
          <w:sz w:val="24"/>
          <w:szCs w:val="24"/>
        </w:rPr>
        <w:t xml:space="preserve"> </w:t>
      </w:r>
      <w:bookmarkStart w:id="7" w:name="_Ref39427921"/>
      <w:bookmarkStart w:id="8" w:name="_Ref39427927"/>
      <w:bookmarkStart w:id="9" w:name="_Ref39740354"/>
      <w:r w:rsidR="00C71A1A" w:rsidRPr="0045782E">
        <w:rPr>
          <w:rFonts w:ascii="Times New Roman" w:hAnsi="Times New Roman" w:cs="Times New Roman"/>
          <w:b/>
          <w:bCs/>
          <w:sz w:val="24"/>
          <w:szCs w:val="24"/>
        </w:rPr>
        <w:t>SUSITIKIMAI SU TIEKĖJAIS</w:t>
      </w:r>
      <w:bookmarkEnd w:id="7"/>
      <w:bookmarkEnd w:id="8"/>
      <w:r w:rsidR="00C71A1A" w:rsidRPr="0045782E">
        <w:rPr>
          <w:rFonts w:ascii="Times New Roman" w:hAnsi="Times New Roman" w:cs="Times New Roman"/>
          <w:b/>
          <w:bCs/>
          <w:sz w:val="24"/>
          <w:szCs w:val="24"/>
        </w:rPr>
        <w:t xml:space="preserve"> IR OBJEKTO APŽIŪRA</w:t>
      </w:r>
      <w:bookmarkEnd w:id="6"/>
      <w:bookmarkEnd w:id="9"/>
    </w:p>
    <w:p w14:paraId="3A422005" w14:textId="3A371C7A" w:rsidR="00B176FD" w:rsidRPr="0045782E" w:rsidRDefault="00B176FD" w:rsidP="00B70654">
      <w:pPr>
        <w:pStyle w:val="Sraopastraipa"/>
        <w:numPr>
          <w:ilvl w:val="1"/>
          <w:numId w:val="23"/>
        </w:numPr>
        <w:spacing w:after="0" w:line="240" w:lineRule="auto"/>
        <w:ind w:left="357" w:firstLine="210"/>
        <w:jc w:val="both"/>
        <w:rPr>
          <w:rFonts w:ascii="Times New Roman" w:hAnsi="Times New Roman" w:cs="Times New Roman"/>
          <w:i/>
          <w:sz w:val="24"/>
          <w:szCs w:val="24"/>
        </w:rPr>
      </w:pPr>
      <w:r w:rsidRPr="0045782E">
        <w:rPr>
          <w:rFonts w:ascii="Times New Roman" w:hAnsi="Times New Roman" w:cs="Times New Roman"/>
          <w:sz w:val="24"/>
          <w:szCs w:val="24"/>
        </w:rPr>
        <w:t xml:space="preserve">Perkančioji organizacija nerengs susitikimo su tiekėjais dėl pirkimo </w:t>
      </w:r>
      <w:r w:rsidR="004257A5" w:rsidRPr="0045782E">
        <w:rPr>
          <w:rFonts w:ascii="Times New Roman" w:hAnsi="Times New Roman" w:cs="Times New Roman"/>
          <w:sz w:val="24"/>
          <w:szCs w:val="24"/>
        </w:rPr>
        <w:t>sąlyg</w:t>
      </w:r>
      <w:r w:rsidRPr="0045782E">
        <w:rPr>
          <w:rFonts w:ascii="Times New Roman" w:hAnsi="Times New Roman" w:cs="Times New Roman"/>
          <w:sz w:val="24"/>
          <w:szCs w:val="24"/>
        </w:rPr>
        <w:t>ų</w:t>
      </w:r>
      <w:r w:rsidR="00946722" w:rsidRPr="0045782E">
        <w:rPr>
          <w:rFonts w:ascii="Times New Roman" w:hAnsi="Times New Roman" w:cs="Times New Roman"/>
          <w:sz w:val="24"/>
          <w:szCs w:val="24"/>
        </w:rPr>
        <w:t xml:space="preserve"> paaiškinimo</w:t>
      </w:r>
      <w:r w:rsidRPr="0045782E">
        <w:rPr>
          <w:rFonts w:ascii="Times New Roman" w:hAnsi="Times New Roman" w:cs="Times New Roman"/>
          <w:sz w:val="24"/>
          <w:szCs w:val="24"/>
        </w:rPr>
        <w:t>.</w:t>
      </w:r>
    </w:p>
    <w:p w14:paraId="24A7FE06" w14:textId="6F4C37AE" w:rsidR="00BE0587" w:rsidRPr="0045782E" w:rsidRDefault="00BE0587" w:rsidP="00B70654">
      <w:pPr>
        <w:pStyle w:val="Sraopastraipa"/>
        <w:numPr>
          <w:ilvl w:val="1"/>
          <w:numId w:val="23"/>
        </w:numPr>
        <w:spacing w:after="0" w:line="240" w:lineRule="auto"/>
        <w:ind w:left="357" w:firstLine="210"/>
        <w:jc w:val="both"/>
        <w:rPr>
          <w:rFonts w:ascii="Times New Roman" w:eastAsia="Arial Unicode MS" w:hAnsi="Times New Roman" w:cs="Times New Roman"/>
          <w:sz w:val="24"/>
          <w:szCs w:val="24"/>
          <w:lang w:eastAsia="en-US"/>
        </w:rPr>
      </w:pPr>
      <w:r w:rsidRPr="0045782E">
        <w:rPr>
          <w:rFonts w:ascii="Times New Roman" w:eastAsiaTheme="minorHAnsi" w:hAnsi="Times New Roman" w:cs="Times New Roman"/>
          <w:sz w:val="24"/>
          <w:szCs w:val="24"/>
          <w:lang w:eastAsia="en-US"/>
        </w:rPr>
        <w:t>P</w:t>
      </w:r>
      <w:r w:rsidRPr="0045782E">
        <w:rPr>
          <w:rFonts w:ascii="Times New Roman" w:hAnsi="Times New Roman" w:cs="Times New Roman"/>
          <w:sz w:val="24"/>
          <w:szCs w:val="24"/>
        </w:rPr>
        <w:t>erkančioji organizacija nerengs</w:t>
      </w:r>
      <w:r w:rsidR="00C24EB1" w:rsidRPr="0045782E">
        <w:rPr>
          <w:rFonts w:ascii="Times New Roman" w:hAnsi="Times New Roman" w:cs="Times New Roman"/>
          <w:sz w:val="24"/>
          <w:szCs w:val="24"/>
        </w:rPr>
        <w:t xml:space="preserve"> pirkimo</w:t>
      </w:r>
      <w:r w:rsidRPr="0045782E">
        <w:rPr>
          <w:rFonts w:ascii="Times New Roman" w:hAnsi="Times New Roman" w:cs="Times New Roman"/>
          <w:sz w:val="24"/>
          <w:szCs w:val="24"/>
        </w:rPr>
        <w:t xml:space="preserve"> objekto apžiūros.</w:t>
      </w:r>
    </w:p>
    <w:p w14:paraId="6443D2FF" w14:textId="582D3C55" w:rsidR="00C94B9F" w:rsidRPr="0045782E" w:rsidRDefault="00C24EB1" w:rsidP="008E564A">
      <w:pPr>
        <w:pStyle w:val="Antrat1"/>
        <w:spacing w:line="20" w:lineRule="atLeast"/>
        <w:contextualSpacing/>
        <w:jc w:val="both"/>
        <w:rPr>
          <w:rFonts w:ascii="Times New Roman" w:hAnsi="Times New Roman" w:cs="Times New Roman"/>
          <w:b/>
          <w:bCs/>
          <w:sz w:val="24"/>
          <w:szCs w:val="24"/>
        </w:rPr>
      </w:pPr>
      <w:bookmarkStart w:id="10" w:name="_Ref39473754"/>
      <w:bookmarkStart w:id="11" w:name="_Ref39473761"/>
      <w:bookmarkStart w:id="12" w:name="_Ref39474188"/>
      <w:bookmarkStart w:id="13" w:name="_Toc190806142"/>
      <w:r w:rsidRPr="0045782E">
        <w:rPr>
          <w:rFonts w:ascii="Times New Roman" w:hAnsi="Times New Roman" w:cs="Times New Roman"/>
          <w:b/>
          <w:bCs/>
          <w:sz w:val="24"/>
          <w:szCs w:val="24"/>
        </w:rPr>
        <w:t>4</w:t>
      </w:r>
      <w:r w:rsidRPr="0045782E">
        <w:rPr>
          <w:rFonts w:cstheme="majorHAnsi"/>
          <w:b/>
          <w:bCs/>
          <w:sz w:val="24"/>
          <w:szCs w:val="24"/>
        </w:rPr>
        <w:t xml:space="preserve">. </w:t>
      </w:r>
      <w:r w:rsidRPr="0045782E">
        <w:rPr>
          <w:rFonts w:ascii="Times New Roman" w:hAnsi="Times New Roman" w:cs="Times New Roman"/>
          <w:b/>
          <w:bCs/>
          <w:sz w:val="24"/>
          <w:szCs w:val="24"/>
        </w:rPr>
        <w:t>TIEKĖJŲ PAŠALINIMO PAGRINDAI</w:t>
      </w:r>
      <w:bookmarkEnd w:id="10"/>
      <w:bookmarkEnd w:id="11"/>
      <w:bookmarkEnd w:id="12"/>
      <w:r w:rsidR="001D40D9" w:rsidRPr="0045782E">
        <w:rPr>
          <w:rFonts w:ascii="Times New Roman" w:hAnsi="Times New Roman" w:cs="Times New Roman"/>
          <w:b/>
          <w:bCs/>
          <w:sz w:val="24"/>
          <w:szCs w:val="24"/>
        </w:rPr>
        <w:t>,</w:t>
      </w:r>
      <w:r w:rsidRPr="0045782E">
        <w:rPr>
          <w:rFonts w:ascii="Times New Roman" w:hAnsi="Times New Roman" w:cs="Times New Roman"/>
          <w:b/>
          <w:bCs/>
          <w:sz w:val="24"/>
          <w:szCs w:val="24"/>
        </w:rPr>
        <w:t xml:space="preserve"> KVALIFIKACIJOS </w:t>
      </w:r>
      <w:r w:rsidR="008E564A" w:rsidRPr="0045782E">
        <w:rPr>
          <w:rFonts w:ascii="Times New Roman" w:hAnsi="Times New Roman" w:cs="Times New Roman"/>
          <w:b/>
          <w:bCs/>
          <w:sz w:val="24"/>
          <w:szCs w:val="24"/>
        </w:rPr>
        <w:t>IR KOKYBĖS VADYBOS SISTEMOS STANDARTŲ</w:t>
      </w:r>
      <w:r w:rsidR="00B70654" w:rsidRPr="0045782E">
        <w:rPr>
          <w:rFonts w:ascii="Times New Roman" w:hAnsi="Times New Roman" w:cs="Times New Roman"/>
          <w:b/>
          <w:bCs/>
          <w:sz w:val="24"/>
          <w:szCs w:val="24"/>
        </w:rPr>
        <w:t xml:space="preserve"> REIKALAVIMAI</w:t>
      </w:r>
      <w:bookmarkEnd w:id="13"/>
    </w:p>
    <w:p w14:paraId="14D65E8F" w14:textId="579B7B4F" w:rsidR="00DB2AD5" w:rsidRPr="0045782E" w:rsidRDefault="009D2F13" w:rsidP="0063484D">
      <w:pPr>
        <w:pStyle w:val="Sraopastraipa"/>
        <w:spacing w:after="120" w:line="20" w:lineRule="atLeast"/>
        <w:ind w:left="0" w:firstLine="567"/>
        <w:jc w:val="both"/>
        <w:rPr>
          <w:rFonts w:ascii="Times New Roman" w:hAnsi="Times New Roman" w:cs="Times New Roman"/>
          <w:sz w:val="24"/>
          <w:szCs w:val="24"/>
        </w:rPr>
      </w:pPr>
      <w:r w:rsidRPr="0045782E">
        <w:rPr>
          <w:rFonts w:ascii="Times New Roman" w:hAnsi="Times New Roman" w:cs="Times New Roman"/>
          <w:sz w:val="24"/>
          <w:szCs w:val="24"/>
        </w:rPr>
        <w:t>4.1.</w:t>
      </w:r>
      <w:r w:rsidR="00C03A64" w:rsidRPr="0045782E">
        <w:rPr>
          <w:rFonts w:ascii="Times New Roman" w:hAnsi="Times New Roman" w:cs="Times New Roman"/>
          <w:sz w:val="24"/>
          <w:szCs w:val="24"/>
        </w:rPr>
        <w:t xml:space="preserve">Tiekėjas, dalyvaujantis pirkime, turi įrodyti, kad nėra jo pašalinimo pagrindų, nurodytų specialiųjų pirkimo sąlygų 2 priede. </w:t>
      </w:r>
      <w:r w:rsidR="00C03A64" w:rsidRPr="0045782E">
        <w:rPr>
          <w:rFonts w:ascii="Times New Roman" w:hAnsi="Times New Roman" w:cs="Times New Roman"/>
          <w:b/>
          <w:bCs/>
          <w:sz w:val="24"/>
          <w:szCs w:val="24"/>
        </w:rPr>
        <w:t>Kartu s</w:t>
      </w:r>
      <w:r w:rsidR="00DB2AD5" w:rsidRPr="0045782E">
        <w:rPr>
          <w:rFonts w:ascii="Times New Roman" w:hAnsi="Times New Roman" w:cs="Times New Roman"/>
          <w:b/>
          <w:bCs/>
          <w:color w:val="000000" w:themeColor="text1"/>
          <w:sz w:val="24"/>
          <w:szCs w:val="24"/>
        </w:rPr>
        <w:t>u pasiūlymu teikiamas EBVPD</w:t>
      </w:r>
      <w:r w:rsidR="00C03A64" w:rsidRPr="0045782E">
        <w:rPr>
          <w:rFonts w:ascii="Times New Roman" w:hAnsi="Times New Roman" w:cs="Times New Roman"/>
          <w:color w:val="000000" w:themeColor="text1"/>
          <w:sz w:val="24"/>
          <w:szCs w:val="24"/>
        </w:rPr>
        <w:t xml:space="preserve">, kurio forma pateikiama specialiųjų pirkimo sąlygų </w:t>
      </w:r>
      <w:r w:rsidR="00D1307D" w:rsidRPr="0045782E">
        <w:rPr>
          <w:rFonts w:ascii="Times New Roman" w:hAnsi="Times New Roman" w:cs="Times New Roman"/>
          <w:color w:val="000000" w:themeColor="text1"/>
          <w:sz w:val="24"/>
          <w:szCs w:val="24"/>
        </w:rPr>
        <w:t>8</w:t>
      </w:r>
      <w:r w:rsidR="00C03A64" w:rsidRPr="0045782E">
        <w:rPr>
          <w:rFonts w:ascii="Times New Roman" w:hAnsi="Times New Roman" w:cs="Times New Roman"/>
          <w:color w:val="000000" w:themeColor="text1"/>
          <w:sz w:val="24"/>
          <w:szCs w:val="24"/>
        </w:rPr>
        <w:t xml:space="preserve"> priede</w:t>
      </w:r>
      <w:r w:rsidR="00DB2AD5" w:rsidRPr="0045782E">
        <w:rPr>
          <w:rFonts w:ascii="Times New Roman" w:hAnsi="Times New Roman" w:cs="Times New Roman"/>
          <w:color w:val="000000" w:themeColor="text1"/>
          <w:sz w:val="24"/>
          <w:szCs w:val="24"/>
        </w:rPr>
        <w:t>. Perkančioji organizacija su pasiūlymu ne</w:t>
      </w:r>
      <w:r w:rsidR="00DB2AD5" w:rsidRPr="0045782E">
        <w:rPr>
          <w:rFonts w:ascii="Times New Roman" w:hAnsi="Times New Roman" w:cs="Times New Roman"/>
          <w:sz w:val="24"/>
          <w:szCs w:val="24"/>
        </w:rPr>
        <w:t xml:space="preserve">reikalauja pateikti </w:t>
      </w:r>
      <w:r w:rsidR="00C03A64" w:rsidRPr="0045782E">
        <w:rPr>
          <w:rFonts w:ascii="Times New Roman" w:hAnsi="Times New Roman" w:cs="Times New Roman"/>
          <w:sz w:val="24"/>
          <w:szCs w:val="24"/>
        </w:rPr>
        <w:t xml:space="preserve">specialiųjų pirkimo sąlygų 2 </w:t>
      </w:r>
      <w:r w:rsidR="00387CEF" w:rsidRPr="0045782E">
        <w:rPr>
          <w:rFonts w:ascii="Times New Roman" w:hAnsi="Times New Roman" w:cs="Times New Roman"/>
          <w:sz w:val="24"/>
          <w:szCs w:val="24"/>
        </w:rPr>
        <w:t xml:space="preserve">priedo </w:t>
      </w:r>
      <w:r w:rsidR="00DB2AD5" w:rsidRPr="0045782E">
        <w:rPr>
          <w:rFonts w:ascii="Times New Roman" w:hAnsi="Times New Roman" w:cs="Times New Roman"/>
          <w:sz w:val="24"/>
          <w:szCs w:val="24"/>
        </w:rPr>
        <w:t xml:space="preserve">lentelėje nurodytų pašalinimo pagrindų nebuvimą įrodančių dokumentų. Šių dokumentų </w:t>
      </w:r>
      <w:r w:rsidR="00C03A64" w:rsidRPr="0045782E">
        <w:rPr>
          <w:rFonts w:ascii="Times New Roman" w:hAnsi="Times New Roman" w:cs="Times New Roman"/>
          <w:sz w:val="24"/>
          <w:szCs w:val="24"/>
        </w:rPr>
        <w:t xml:space="preserve">bus </w:t>
      </w:r>
      <w:r w:rsidR="00DB2AD5" w:rsidRPr="0045782E">
        <w:rPr>
          <w:rFonts w:ascii="Times New Roman" w:hAnsi="Times New Roman" w:cs="Times New Roman"/>
          <w:sz w:val="24"/>
          <w:szCs w:val="24"/>
        </w:rPr>
        <w:t xml:space="preserve">prašoma </w:t>
      </w:r>
      <w:r w:rsidR="00DB2AD5" w:rsidRPr="0045782E">
        <w:rPr>
          <w:rFonts w:ascii="Times New Roman" w:hAnsi="Times New Roman" w:cs="Times New Roman"/>
          <w:b/>
          <w:bCs/>
          <w:sz w:val="24"/>
          <w:szCs w:val="24"/>
        </w:rPr>
        <w:t>tik iš ekonomiškai naudingiausią pasiūlymą pateikusio tiekėjo prieš nustatant laimėjusį pasiūlymą</w:t>
      </w:r>
      <w:r w:rsidR="00DB2AD5" w:rsidRPr="0045782E">
        <w:rPr>
          <w:rFonts w:ascii="Times New Roman" w:hAnsi="Times New Roman" w:cs="Times New Roman"/>
          <w:sz w:val="24"/>
          <w:szCs w:val="24"/>
        </w:rPr>
        <w:t xml:space="preserve">. Vis dėlto, perkančioji organizacija bet kuriuo pirkimo procedūros metu gali </w:t>
      </w:r>
      <w:r w:rsidR="00830B10" w:rsidRPr="0045782E">
        <w:rPr>
          <w:rFonts w:ascii="Times New Roman" w:hAnsi="Times New Roman" w:cs="Times New Roman"/>
          <w:sz w:val="24"/>
          <w:szCs w:val="24"/>
        </w:rPr>
        <w:t xml:space="preserve">prašyti </w:t>
      </w:r>
      <w:r w:rsidR="00DB2AD5" w:rsidRPr="0045782E">
        <w:rPr>
          <w:rFonts w:ascii="Times New Roman" w:hAnsi="Times New Roman" w:cs="Times New Roman"/>
          <w:sz w:val="24"/>
          <w:szCs w:val="24"/>
        </w:rPr>
        <w:t>dalyvių pateikti visus ar dalį dokumentų, patvirtinančių jų pašalinimo pagrindų nebuvimą, jeigu tai būtina siekiant užtikrinti tinkamą pirkimo procedūros atlikimą.</w:t>
      </w:r>
    </w:p>
    <w:p w14:paraId="7EF65655" w14:textId="2A3A531C" w:rsidR="00DB2AD5" w:rsidRPr="0045782E" w:rsidRDefault="00DB2AD5" w:rsidP="00831F47">
      <w:pPr>
        <w:pStyle w:val="Sraopastraipa"/>
        <w:numPr>
          <w:ilvl w:val="1"/>
          <w:numId w:val="25"/>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rPr>
        <w:t>Pašalinimo pagrindai taikomi tiekėjui (kai pasiūlymą teikia ūkio subjektų grupė</w:t>
      </w:r>
      <w:r w:rsidR="00417FF9" w:rsidRPr="0045782E">
        <w:rPr>
          <w:rFonts w:ascii="Times New Roman" w:hAnsi="Times New Roman" w:cs="Times New Roman"/>
          <w:sz w:val="24"/>
          <w:szCs w:val="24"/>
        </w:rPr>
        <w:t>, veikianti pagal jungtinės veiklos sutartį,</w:t>
      </w:r>
      <w:r w:rsidRPr="0045782E">
        <w:rPr>
          <w:rFonts w:ascii="Times New Roman" w:hAnsi="Times New Roman" w:cs="Times New Roman"/>
          <w:sz w:val="24"/>
          <w:szCs w:val="24"/>
        </w:rPr>
        <w:t xml:space="preserve"> – </w:t>
      </w:r>
      <w:r w:rsidR="00417FF9" w:rsidRPr="0045782E">
        <w:rPr>
          <w:rFonts w:ascii="Times New Roman" w:hAnsi="Times New Roman" w:cs="Times New Roman"/>
          <w:sz w:val="24"/>
          <w:szCs w:val="24"/>
        </w:rPr>
        <w:t>visiems</w:t>
      </w:r>
      <w:r w:rsidRPr="0045782E">
        <w:rPr>
          <w:rFonts w:ascii="Times New Roman" w:hAnsi="Times New Roman" w:cs="Times New Roman"/>
          <w:sz w:val="24"/>
          <w:szCs w:val="24"/>
        </w:rPr>
        <w:t xml:space="preserve"> tos grupės nari</w:t>
      </w:r>
      <w:r w:rsidR="00417FF9" w:rsidRPr="0045782E">
        <w:rPr>
          <w:rFonts w:ascii="Times New Roman" w:hAnsi="Times New Roman" w:cs="Times New Roman"/>
          <w:sz w:val="24"/>
          <w:szCs w:val="24"/>
        </w:rPr>
        <w:t>ams</w:t>
      </w:r>
      <w:r w:rsidRPr="0045782E">
        <w:rPr>
          <w:rFonts w:ascii="Times New Roman" w:hAnsi="Times New Roman" w:cs="Times New Roman"/>
          <w:sz w:val="24"/>
          <w:szCs w:val="24"/>
        </w:rPr>
        <w:t>)</w:t>
      </w:r>
      <w:r w:rsidR="007A0E9E" w:rsidRPr="0045782E">
        <w:rPr>
          <w:rFonts w:ascii="Times New Roman" w:hAnsi="Times New Roman" w:cs="Times New Roman"/>
          <w:sz w:val="24"/>
          <w:szCs w:val="24"/>
        </w:rPr>
        <w:t xml:space="preserve"> ir</w:t>
      </w:r>
      <w:r w:rsidR="00417FF9" w:rsidRPr="0045782E">
        <w:rPr>
          <w:rFonts w:ascii="Times New Roman" w:hAnsi="Times New Roman" w:cs="Times New Roman"/>
          <w:sz w:val="24"/>
          <w:szCs w:val="24"/>
        </w:rPr>
        <w:t xml:space="preserve"> </w:t>
      </w:r>
      <w:r w:rsidRPr="0045782E">
        <w:rPr>
          <w:rFonts w:ascii="Times New Roman" w:hAnsi="Times New Roman" w:cs="Times New Roman"/>
          <w:sz w:val="24"/>
          <w:szCs w:val="24"/>
        </w:rPr>
        <w:t>ūkio subjektams, kurių pajėgumais tiekėjas remiasi</w:t>
      </w:r>
      <w:r w:rsidR="0063484D" w:rsidRPr="0045782E">
        <w:rPr>
          <w:rFonts w:ascii="Times New Roman" w:hAnsi="Times New Roman" w:cs="Times New Roman"/>
          <w:sz w:val="24"/>
          <w:szCs w:val="24"/>
        </w:rPr>
        <w:t xml:space="preserve"> (</w:t>
      </w:r>
      <w:proofErr w:type="spellStart"/>
      <w:r w:rsidR="0063484D" w:rsidRPr="0045782E">
        <w:rPr>
          <w:rFonts w:ascii="Times New Roman" w:hAnsi="Times New Roman" w:cs="Times New Roman"/>
          <w:sz w:val="24"/>
          <w:szCs w:val="24"/>
        </w:rPr>
        <w:t>kvazisubtiekėjams</w:t>
      </w:r>
      <w:proofErr w:type="spellEnd"/>
      <w:r w:rsidR="0063484D" w:rsidRPr="0045782E">
        <w:rPr>
          <w:rFonts w:ascii="Times New Roman" w:hAnsi="Times New Roman" w:cs="Times New Roman"/>
          <w:sz w:val="24"/>
          <w:szCs w:val="24"/>
        </w:rPr>
        <w:t xml:space="preserve"> netaikoma)</w:t>
      </w:r>
      <w:r w:rsidRPr="0045782E">
        <w:rPr>
          <w:rFonts w:ascii="Times New Roman" w:hAnsi="Times New Roman" w:cs="Times New Roman"/>
          <w:sz w:val="24"/>
          <w:szCs w:val="24"/>
        </w:rPr>
        <w:t>.</w:t>
      </w:r>
    </w:p>
    <w:p w14:paraId="4B5AF889" w14:textId="76676320" w:rsidR="00DB2AD5" w:rsidRPr="0045782E" w:rsidRDefault="00DB2AD5" w:rsidP="00831F47">
      <w:pPr>
        <w:pStyle w:val="Sraopastraipa"/>
        <w:numPr>
          <w:ilvl w:val="1"/>
          <w:numId w:val="25"/>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color w:val="000000" w:themeColor="text1"/>
          <w:sz w:val="24"/>
          <w:szCs w:val="24"/>
        </w:rPr>
        <w:t xml:space="preserve">Perkančioji organizacija tiekėją pašalina iš pirkimo procedūros bet kuriame pirkimo procedūros etape, jeigu paaiškėja, kad dėl savo veiksmų ar neveikimo prieš pirkimo procedūrą ar jos metu jis atitinka bent vieną iš </w:t>
      </w:r>
      <w:r w:rsidR="00830B10" w:rsidRPr="0045782E">
        <w:rPr>
          <w:rFonts w:ascii="Times New Roman" w:hAnsi="Times New Roman" w:cs="Times New Roman"/>
          <w:color w:val="000000" w:themeColor="text1"/>
          <w:sz w:val="24"/>
          <w:szCs w:val="24"/>
        </w:rPr>
        <w:t>specialiųjų pirkimo sąlygų 2 priede</w:t>
      </w:r>
      <w:r w:rsidRPr="0045782E">
        <w:rPr>
          <w:rFonts w:ascii="Times New Roman" w:eastAsia="Verdana" w:hAnsi="Times New Roman" w:cs="Times New Roman"/>
          <w:color w:val="000000" w:themeColor="text1"/>
          <w:sz w:val="24"/>
          <w:szCs w:val="24"/>
        </w:rPr>
        <w:t xml:space="preserve"> nustatytų tiekėjo pašalinimo pagrindų, </w:t>
      </w:r>
      <w:r w:rsidRPr="0045782E">
        <w:rPr>
          <w:rFonts w:ascii="Times New Roman" w:eastAsia="Verdana" w:hAnsi="Times New Roman" w:cs="Times New Roman"/>
          <w:color w:val="000000" w:themeColor="text1"/>
          <w:sz w:val="24"/>
          <w:szCs w:val="24"/>
        </w:rPr>
        <w:lastRenderedPageBreak/>
        <w:t xml:space="preserve">išskyrus VPĮ 46 straipsnio </w:t>
      </w:r>
      <w:r w:rsidR="00371F2A" w:rsidRPr="0045782E">
        <w:rPr>
          <w:rFonts w:ascii="Times New Roman" w:eastAsia="Verdana" w:hAnsi="Times New Roman" w:cs="Times New Roman"/>
          <w:color w:val="000000" w:themeColor="text1"/>
          <w:sz w:val="24"/>
          <w:szCs w:val="24"/>
        </w:rPr>
        <w:t>3</w:t>
      </w:r>
      <w:r w:rsidR="004B303C" w:rsidRPr="0045782E">
        <w:rPr>
          <w:rFonts w:ascii="Times New Roman" w:eastAsia="Verdana" w:hAnsi="Times New Roman" w:cs="Times New Roman"/>
          <w:color w:val="000000" w:themeColor="text1"/>
          <w:sz w:val="24"/>
          <w:szCs w:val="24"/>
        </w:rPr>
        <w:t xml:space="preserve"> ir </w:t>
      </w:r>
      <w:r w:rsidRPr="0045782E">
        <w:rPr>
          <w:rFonts w:ascii="Times New Roman" w:eastAsia="Verdana" w:hAnsi="Times New Roman" w:cs="Times New Roman"/>
          <w:color w:val="000000" w:themeColor="text1"/>
          <w:sz w:val="24"/>
          <w:szCs w:val="24"/>
        </w:rPr>
        <w:t>10 daly</w:t>
      </w:r>
      <w:r w:rsidR="004B303C" w:rsidRPr="0045782E">
        <w:rPr>
          <w:rFonts w:ascii="Times New Roman" w:eastAsia="Verdana" w:hAnsi="Times New Roman" w:cs="Times New Roman"/>
          <w:color w:val="000000" w:themeColor="text1"/>
          <w:sz w:val="24"/>
          <w:szCs w:val="24"/>
        </w:rPr>
        <w:t>s</w:t>
      </w:r>
      <w:r w:rsidRPr="0045782E">
        <w:rPr>
          <w:rFonts w:ascii="Times New Roman" w:eastAsia="Verdana" w:hAnsi="Times New Roman" w:cs="Times New Roman"/>
          <w:color w:val="000000" w:themeColor="text1"/>
          <w:sz w:val="24"/>
          <w:szCs w:val="24"/>
        </w:rPr>
        <w:t>e nustatytus atvejus (tačiau atsižvelgiant į VPĮ 46 straipsnio 11 ir 12 dalių nuostatas).</w:t>
      </w:r>
    </w:p>
    <w:p w14:paraId="7BFD6AC5" w14:textId="7B146844" w:rsidR="00DB2AD5" w:rsidRPr="0045782E" w:rsidRDefault="00DB2AD5" w:rsidP="00831F47">
      <w:pPr>
        <w:pStyle w:val="Sraopastraipa"/>
        <w:numPr>
          <w:ilvl w:val="1"/>
          <w:numId w:val="25"/>
        </w:numPr>
        <w:spacing w:after="0" w:line="240" w:lineRule="auto"/>
        <w:ind w:left="0" w:firstLine="567"/>
        <w:jc w:val="both"/>
        <w:rPr>
          <w:rFonts w:ascii="Times New Roman" w:hAnsi="Times New Roman" w:cs="Times New Roman"/>
          <w:sz w:val="24"/>
          <w:szCs w:val="24"/>
        </w:rPr>
      </w:pPr>
      <w:r w:rsidRPr="0045782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3F600F3" w14:textId="0409A729" w:rsidR="00DB2AD5" w:rsidRPr="0045782E" w:rsidRDefault="00DB2AD5" w:rsidP="00831F47">
      <w:pPr>
        <w:pStyle w:val="Sraopastraipa"/>
        <w:numPr>
          <w:ilvl w:val="1"/>
          <w:numId w:val="25"/>
        </w:numPr>
        <w:spacing w:after="0" w:line="240" w:lineRule="auto"/>
        <w:ind w:left="0" w:firstLine="425"/>
        <w:jc w:val="both"/>
        <w:rPr>
          <w:rFonts w:ascii="Times New Roman" w:hAnsi="Times New Roman" w:cs="Times New Roman"/>
          <w:sz w:val="24"/>
          <w:szCs w:val="24"/>
        </w:rPr>
      </w:pPr>
      <w:r w:rsidRPr="0045782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5782E">
        <w:rPr>
          <w:rFonts w:ascii="Times New Roman" w:eastAsia="Verdana" w:hAnsi="Times New Roman" w:cs="Times New Roman"/>
          <w:sz w:val="24"/>
          <w:szCs w:val="24"/>
        </w:rPr>
        <w:t>Certis</w:t>
      </w:r>
      <w:proofErr w:type="spellEnd"/>
      <w:r w:rsidRPr="0045782E">
        <w:rPr>
          <w:rFonts w:ascii="Times New Roman" w:eastAsia="Verdana" w:hAnsi="Times New Roman" w:cs="Times New Roman"/>
          <w:sz w:val="24"/>
          <w:szCs w:val="24"/>
        </w:rPr>
        <w:t xml:space="preserve">“. </w:t>
      </w:r>
      <w:r w:rsidR="00804EEB" w:rsidRPr="0045782E">
        <w:rPr>
          <w:rFonts w:ascii="Times New Roman" w:eastAsia="Verdana" w:hAnsi="Times New Roman" w:cs="Times New Roman"/>
          <w:sz w:val="24"/>
          <w:szCs w:val="24"/>
        </w:rPr>
        <w:t>Specialiųjų pirkimo sąlygų 2 priedo lentelės</w:t>
      </w:r>
      <w:r w:rsidR="00804EEB" w:rsidRPr="0045782E">
        <w:t xml:space="preserve"> </w:t>
      </w:r>
      <w:r w:rsidR="00804EEB" w:rsidRPr="0045782E">
        <w:rPr>
          <w:rFonts w:ascii="Times New Roman" w:eastAsia="Verdana" w:hAnsi="Times New Roman" w:cs="Times New Roman"/>
          <w:sz w:val="24"/>
          <w:szCs w:val="24"/>
        </w:rPr>
        <w:t xml:space="preserve">ketvirtame stulpelyje nurodomi dokumentai, kuriuos turi pateikti Lietuvos Respublikoje registruoti tiekėjai. </w:t>
      </w:r>
      <w:r w:rsidRPr="0045782E">
        <w:rPr>
          <w:rFonts w:ascii="Times New Roman" w:hAnsi="Times New Roman" w:cs="Times New Roman"/>
          <w:sz w:val="24"/>
          <w:szCs w:val="24"/>
        </w:rPr>
        <w:t xml:space="preserve">Dėl dokumentų, kuriuos turi pateikti užsienio šalių tiekėjai, informaciją </w:t>
      </w:r>
      <w:r w:rsidR="00804EEB" w:rsidRPr="0045782E">
        <w:rPr>
          <w:rFonts w:ascii="Times New Roman" w:hAnsi="Times New Roman" w:cs="Times New Roman"/>
          <w:sz w:val="24"/>
          <w:szCs w:val="24"/>
        </w:rPr>
        <w:t>p</w:t>
      </w:r>
      <w:r w:rsidRPr="0045782E">
        <w:rPr>
          <w:rFonts w:ascii="Times New Roman" w:hAnsi="Times New Roman" w:cs="Times New Roman"/>
          <w:sz w:val="24"/>
          <w:szCs w:val="24"/>
        </w:rPr>
        <w:t>erkančioji organizacija pasitikrina „e-</w:t>
      </w:r>
      <w:proofErr w:type="spellStart"/>
      <w:r w:rsidRPr="0045782E">
        <w:rPr>
          <w:rFonts w:ascii="Times New Roman" w:hAnsi="Times New Roman" w:cs="Times New Roman"/>
          <w:sz w:val="24"/>
          <w:szCs w:val="24"/>
        </w:rPr>
        <w:t>Certis</w:t>
      </w:r>
      <w:proofErr w:type="spellEnd"/>
      <w:r w:rsidRPr="0045782E">
        <w:rPr>
          <w:rFonts w:ascii="Times New Roman" w:hAnsi="Times New Roman" w:cs="Times New Roman"/>
          <w:sz w:val="24"/>
          <w:szCs w:val="24"/>
        </w:rPr>
        <w:t xml:space="preserve">“, adresu </w:t>
      </w:r>
      <w:hyperlink r:id="rId17" w:history="1">
        <w:r w:rsidRPr="0045782E">
          <w:rPr>
            <w:rFonts w:ascii="Times New Roman" w:eastAsia="Calibri" w:hAnsi="Times New Roman" w:cs="Times New Roman"/>
            <w:sz w:val="24"/>
            <w:szCs w:val="24"/>
          </w:rPr>
          <w:t>https://ec.europa.eu/tools/ecertis/</w:t>
        </w:r>
      </w:hyperlink>
      <w:r w:rsidRPr="0045782E">
        <w:rPr>
          <w:rFonts w:ascii="Times New Roman" w:hAnsi="Times New Roman" w:cs="Times New Roman"/>
          <w:sz w:val="24"/>
          <w:szCs w:val="24"/>
        </w:rPr>
        <w:t>.</w:t>
      </w:r>
    </w:p>
    <w:p w14:paraId="4F8F4E02" w14:textId="77777777" w:rsidR="00DB2AD5" w:rsidRPr="0045782E" w:rsidRDefault="00DB2AD5" w:rsidP="00831F47">
      <w:pPr>
        <w:pStyle w:val="Sraopastraipa"/>
        <w:numPr>
          <w:ilvl w:val="1"/>
          <w:numId w:val="25"/>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rPr>
        <w:t>Perkančioji organizacija nereikalauja iš tiekėjo pateikti dokumentų, patvirtinančių jo pašalinimo pagrindų nebuvimą, jeigu ji:</w:t>
      </w:r>
    </w:p>
    <w:p w14:paraId="47B07380" w14:textId="4B9EB843" w:rsidR="00DB2AD5" w:rsidRPr="0045782E" w:rsidRDefault="00DB2AD5" w:rsidP="00831F47">
      <w:pPr>
        <w:pStyle w:val="Sraopastraipa"/>
        <w:numPr>
          <w:ilvl w:val="2"/>
          <w:numId w:val="25"/>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rPr>
        <w:t xml:space="preserve">turi galimybę susipažinti su šiais dokumentais ar informacija </w:t>
      </w:r>
      <w:r w:rsidRPr="0045782E">
        <w:rPr>
          <w:rFonts w:ascii="Times New Roman" w:hAnsi="Times New Roman" w:cs="Times New Roman"/>
          <w:b/>
          <w:bCs/>
          <w:sz w:val="24"/>
          <w:szCs w:val="24"/>
        </w:rPr>
        <w:t>tiesiogiai ir neatlygintinai</w:t>
      </w:r>
      <w:r w:rsidRPr="0045782E">
        <w:rPr>
          <w:rFonts w:ascii="Times New Roman" w:hAnsi="Times New Roman" w:cs="Times New Roman"/>
          <w:sz w:val="24"/>
          <w:szCs w:val="24"/>
        </w:rPr>
        <w:t xml:space="preserve"> prisijungusi prie nacionalinės duomenų bazės bet kurioje valstybėje narėje arba naudodamasi CVP IS priemonėmis;</w:t>
      </w:r>
    </w:p>
    <w:p w14:paraId="574BC7FF" w14:textId="5C7D4148" w:rsidR="00DB2AD5" w:rsidRPr="0045782E" w:rsidRDefault="00DB2AD5" w:rsidP="00831F47">
      <w:pPr>
        <w:pStyle w:val="Sraopastraipa"/>
        <w:numPr>
          <w:ilvl w:val="2"/>
          <w:numId w:val="25"/>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rPr>
        <w:t>šiuos dokumentus jau turi iš ankstesnių pirkimo procedūrų</w:t>
      </w:r>
      <w:r w:rsidR="00830B10" w:rsidRPr="0045782E">
        <w:rPr>
          <w:rFonts w:ascii="Times New Roman" w:hAnsi="Times New Roman" w:cs="Times New Roman"/>
          <w:sz w:val="24"/>
          <w:szCs w:val="24"/>
        </w:rPr>
        <w:t xml:space="preserve"> ir</w:t>
      </w:r>
      <w:r w:rsidRPr="0045782E">
        <w:rPr>
          <w:rFonts w:ascii="Times New Roman" w:hAnsi="Times New Roman" w:cs="Times New Roman"/>
          <w:sz w:val="24"/>
          <w:szCs w:val="24"/>
        </w:rPr>
        <w:t xml:space="preserve"> šiuose dokumentuose nurodyta informacija vis dar yra aktuali (dokumentas išduotas prieš ne daugiau dienų, negu nurodyta atitinkamoje </w:t>
      </w:r>
      <w:r w:rsidR="00830B10" w:rsidRPr="0045782E">
        <w:rPr>
          <w:rFonts w:ascii="Times New Roman" w:hAnsi="Times New Roman" w:cs="Times New Roman"/>
          <w:sz w:val="24"/>
          <w:szCs w:val="24"/>
        </w:rPr>
        <w:t>specialiųjų pirkimo sąlygų 2</w:t>
      </w:r>
      <w:r w:rsidR="00831F47" w:rsidRPr="0045782E">
        <w:rPr>
          <w:rFonts w:ascii="Times New Roman" w:hAnsi="Times New Roman" w:cs="Times New Roman"/>
          <w:sz w:val="24"/>
          <w:szCs w:val="24"/>
        </w:rPr>
        <w:t xml:space="preserve"> priedo</w:t>
      </w:r>
      <w:r w:rsidRPr="0045782E">
        <w:rPr>
          <w:rFonts w:ascii="Times New Roman" w:hAnsi="Times New Roman" w:cs="Times New Roman"/>
          <w:sz w:val="24"/>
          <w:szCs w:val="24"/>
        </w:rPr>
        <w:t xml:space="preserve"> lentelės </w:t>
      </w:r>
      <w:r w:rsidR="00804EEB" w:rsidRPr="0045782E">
        <w:rPr>
          <w:rFonts w:ascii="Times New Roman" w:hAnsi="Times New Roman" w:cs="Times New Roman"/>
          <w:sz w:val="24"/>
          <w:szCs w:val="24"/>
        </w:rPr>
        <w:t>eilutėje</w:t>
      </w:r>
      <w:r w:rsidRPr="0045782E">
        <w:rPr>
          <w:rFonts w:ascii="Times New Roman" w:hAnsi="Times New Roman" w:cs="Times New Roman"/>
          <w:sz w:val="24"/>
          <w:szCs w:val="24"/>
        </w:rPr>
        <w:t>).</w:t>
      </w:r>
    </w:p>
    <w:p w14:paraId="3F3E85B0" w14:textId="77777777" w:rsidR="00804EEB" w:rsidRPr="0045782E" w:rsidRDefault="00804EEB" w:rsidP="00804EEB">
      <w:pPr>
        <w:pStyle w:val="Sraopastraipa"/>
        <w:numPr>
          <w:ilvl w:val="2"/>
          <w:numId w:val="25"/>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9B9843" w14:textId="77777777" w:rsidR="00804EEB" w:rsidRPr="0045782E" w:rsidRDefault="00804EEB" w:rsidP="00804EEB">
      <w:pPr>
        <w:pStyle w:val="Sraopastraipa"/>
        <w:numPr>
          <w:ilvl w:val="2"/>
          <w:numId w:val="25"/>
        </w:numPr>
        <w:spacing w:after="0" w:line="240" w:lineRule="auto"/>
        <w:ind w:hanging="513"/>
        <w:jc w:val="both"/>
        <w:rPr>
          <w:rFonts w:ascii="Times New Roman" w:hAnsi="Times New Roman" w:cs="Times New Roman"/>
          <w:sz w:val="24"/>
          <w:szCs w:val="24"/>
        </w:rPr>
      </w:pPr>
      <w:r w:rsidRPr="0045782E">
        <w:rPr>
          <w:rFonts w:ascii="Times New Roman" w:hAnsi="Times New Roman" w:cs="Times New Roman"/>
          <w:sz w:val="24"/>
          <w:szCs w:val="24"/>
        </w:rPr>
        <w:t>priesaikos deklaracija;</w:t>
      </w:r>
    </w:p>
    <w:p w14:paraId="28DBBCE3" w14:textId="5DF94FFE" w:rsidR="00804EEB" w:rsidRPr="0045782E" w:rsidRDefault="00804EEB" w:rsidP="00804EEB">
      <w:pPr>
        <w:pStyle w:val="Sraopastraipa"/>
        <w:numPr>
          <w:ilvl w:val="2"/>
          <w:numId w:val="25"/>
        </w:numPr>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5033B9B" w14:textId="297E2E03" w:rsidR="00734BF2" w:rsidRPr="0045782E" w:rsidRDefault="00A6625B" w:rsidP="00734BF2">
      <w:pPr>
        <w:pStyle w:val="Sraopastraipa"/>
        <w:numPr>
          <w:ilvl w:val="1"/>
          <w:numId w:val="25"/>
        </w:numPr>
        <w:tabs>
          <w:tab w:val="left" w:pos="851"/>
        </w:tabs>
        <w:spacing w:after="0" w:line="20" w:lineRule="atLeast"/>
        <w:ind w:left="0" w:firstLine="567"/>
        <w:jc w:val="both"/>
        <w:rPr>
          <w:rFonts w:ascii="Times New Roman" w:hAnsi="Times New Roman" w:cs="Times New Roman"/>
          <w:sz w:val="24"/>
          <w:szCs w:val="24"/>
        </w:rPr>
      </w:pPr>
      <w:r w:rsidRPr="0045782E">
        <w:rPr>
          <w:rFonts w:ascii="Times New Roman" w:hAnsi="Times New Roman" w:cs="Times New Roman"/>
          <w:sz w:val="24"/>
          <w:szCs w:val="24"/>
        </w:rPr>
        <w:t xml:space="preserve">Tiekėjams nustatomi </w:t>
      </w:r>
      <w:r w:rsidRPr="0045782E">
        <w:rPr>
          <w:rFonts w:ascii="Times New Roman" w:hAnsi="Times New Roman" w:cs="Times New Roman"/>
          <w:b/>
          <w:bCs/>
          <w:sz w:val="24"/>
          <w:szCs w:val="24"/>
        </w:rPr>
        <w:t xml:space="preserve">kvalifikacijos reikalavimai </w:t>
      </w:r>
      <w:r w:rsidRPr="0045782E">
        <w:rPr>
          <w:rFonts w:ascii="Times New Roman" w:hAnsi="Times New Roman" w:cs="Times New Roman"/>
          <w:sz w:val="24"/>
          <w:szCs w:val="24"/>
        </w:rPr>
        <w:t xml:space="preserve">ir jų atitiktį patvirtinantys dokumentai nurodyti </w:t>
      </w:r>
      <w:r w:rsidR="00765189" w:rsidRPr="0045782E">
        <w:rPr>
          <w:rFonts w:ascii="Times New Roman" w:hAnsi="Times New Roman" w:cs="Times New Roman"/>
          <w:sz w:val="24"/>
          <w:szCs w:val="24"/>
        </w:rPr>
        <w:t>specialiųjų p</w:t>
      </w:r>
      <w:r w:rsidR="00551FA7" w:rsidRPr="0045782E">
        <w:rPr>
          <w:rFonts w:ascii="Times New Roman" w:hAnsi="Times New Roman" w:cs="Times New Roman"/>
          <w:sz w:val="24"/>
          <w:szCs w:val="24"/>
        </w:rPr>
        <w:t xml:space="preserve">irkimo </w:t>
      </w:r>
      <w:r w:rsidRPr="0045782E">
        <w:rPr>
          <w:rFonts w:ascii="Times New Roman" w:hAnsi="Times New Roman" w:cs="Times New Roman"/>
          <w:sz w:val="24"/>
          <w:szCs w:val="24"/>
        </w:rPr>
        <w:t xml:space="preserve">sąlygų </w:t>
      </w:r>
      <w:r w:rsidR="00327532" w:rsidRPr="0045782E">
        <w:rPr>
          <w:rFonts w:ascii="Times New Roman" w:hAnsi="Times New Roman" w:cs="Times New Roman"/>
          <w:sz w:val="24"/>
          <w:szCs w:val="24"/>
        </w:rPr>
        <w:t>3</w:t>
      </w:r>
      <w:r w:rsidR="00D478D6" w:rsidRPr="0045782E">
        <w:rPr>
          <w:rFonts w:ascii="Times New Roman" w:hAnsi="Times New Roman" w:cs="Times New Roman"/>
          <w:sz w:val="24"/>
          <w:szCs w:val="24"/>
        </w:rPr>
        <w:t xml:space="preserve"> </w:t>
      </w:r>
      <w:r w:rsidRPr="0045782E">
        <w:rPr>
          <w:rFonts w:ascii="Times New Roman" w:hAnsi="Times New Roman" w:cs="Times New Roman"/>
          <w:sz w:val="24"/>
          <w:szCs w:val="24"/>
        </w:rPr>
        <w:t>pried</w:t>
      </w:r>
      <w:r w:rsidR="000371E4" w:rsidRPr="0045782E">
        <w:rPr>
          <w:rFonts w:ascii="Times New Roman" w:hAnsi="Times New Roman" w:cs="Times New Roman"/>
          <w:sz w:val="24"/>
          <w:szCs w:val="24"/>
        </w:rPr>
        <w:t>e</w:t>
      </w:r>
      <w:r w:rsidRPr="0045782E">
        <w:rPr>
          <w:rFonts w:ascii="Times New Roman" w:hAnsi="Times New Roman" w:cs="Times New Roman"/>
          <w:sz w:val="24"/>
          <w:szCs w:val="24"/>
        </w:rPr>
        <w:t>.</w:t>
      </w:r>
      <w:r w:rsidR="00014CF3" w:rsidRPr="0045782E">
        <w:rPr>
          <w:rFonts w:ascii="Times New Roman" w:hAnsi="Times New Roman" w:cs="Times New Roman"/>
          <w:sz w:val="24"/>
          <w:szCs w:val="24"/>
        </w:rPr>
        <w:t xml:space="preserve"> </w:t>
      </w:r>
      <w:r w:rsidR="00830559" w:rsidRPr="0045782E">
        <w:rPr>
          <w:rFonts w:ascii="Times New Roman" w:hAnsi="Times New Roman" w:cs="Times New Roman"/>
          <w:sz w:val="24"/>
          <w:szCs w:val="24"/>
        </w:rPr>
        <w:t>Reikalavimai dėl kokybės vadybos sistemos ir (arba) aplinkos apsaugos vadybos sistemos standartų laikymosi nenustat</w:t>
      </w:r>
      <w:r w:rsidR="007A6C4A" w:rsidRPr="0045782E">
        <w:rPr>
          <w:rFonts w:ascii="Times New Roman" w:hAnsi="Times New Roman" w:cs="Times New Roman"/>
          <w:sz w:val="24"/>
          <w:szCs w:val="24"/>
        </w:rPr>
        <w:t>omi.</w:t>
      </w:r>
    </w:p>
    <w:p w14:paraId="69D62E2B" w14:textId="1DE91A31" w:rsidR="00A000BE" w:rsidRPr="0045782E"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14" w:name="_Toc190806143"/>
      <w:r w:rsidRPr="0045782E">
        <w:rPr>
          <w:rFonts w:ascii="Times New Roman" w:hAnsi="Times New Roman" w:cs="Times New Roman"/>
          <w:b/>
          <w:bCs/>
          <w:sz w:val="24"/>
          <w:szCs w:val="24"/>
        </w:rPr>
        <w:t>5</w:t>
      </w:r>
      <w:r w:rsidR="001E3D5A" w:rsidRPr="0045782E">
        <w:rPr>
          <w:rFonts w:ascii="Times New Roman" w:hAnsi="Times New Roman" w:cs="Times New Roman"/>
          <w:b/>
          <w:bCs/>
          <w:sz w:val="24"/>
          <w:szCs w:val="24"/>
        </w:rPr>
        <w:t>.</w:t>
      </w:r>
      <w:r w:rsidR="00C24EB1" w:rsidRPr="0045782E">
        <w:rPr>
          <w:rFonts w:ascii="Times New Roman" w:hAnsi="Times New Roman" w:cs="Times New Roman"/>
          <w:b/>
          <w:bCs/>
          <w:sz w:val="24"/>
          <w:szCs w:val="24"/>
        </w:rPr>
        <w:t xml:space="preserve"> REIKALAVIMAI, SUSIJĘ SU NACIONALINIU SAUGUMU</w:t>
      </w:r>
      <w:bookmarkEnd w:id="14"/>
    </w:p>
    <w:p w14:paraId="71599F8B" w14:textId="12815E9D" w:rsidR="00941491" w:rsidRPr="0045782E" w:rsidRDefault="00D24970" w:rsidP="00A47F7C">
      <w:pPr>
        <w:spacing w:after="0" w:line="240" w:lineRule="auto"/>
        <w:ind w:firstLine="567"/>
        <w:jc w:val="both"/>
        <w:rPr>
          <w:rFonts w:ascii="Times New Roman" w:hAnsi="Times New Roman" w:cs="Times New Roman"/>
          <w:color w:val="000000" w:themeColor="text1"/>
          <w:sz w:val="24"/>
          <w:szCs w:val="24"/>
        </w:rPr>
      </w:pPr>
      <w:r w:rsidRPr="0045782E">
        <w:rPr>
          <w:rFonts w:ascii="Times New Roman" w:hAnsi="Times New Roman" w:cs="Times New Roman"/>
          <w:color w:val="000000" w:themeColor="text1"/>
          <w:sz w:val="24"/>
          <w:szCs w:val="24"/>
        </w:rPr>
        <w:t>5</w:t>
      </w:r>
      <w:r w:rsidR="0037632B" w:rsidRPr="0045782E">
        <w:rPr>
          <w:rFonts w:ascii="Times New Roman" w:hAnsi="Times New Roman" w:cs="Times New Roman"/>
          <w:color w:val="000000" w:themeColor="text1"/>
          <w:sz w:val="24"/>
          <w:szCs w:val="24"/>
        </w:rPr>
        <w:t>.1.</w:t>
      </w:r>
      <w:r w:rsidR="00F039C2" w:rsidRPr="0045782E">
        <w:rPr>
          <w:rFonts w:ascii="Times New Roman" w:hAnsi="Times New Roman" w:cs="Times New Roman"/>
          <w:color w:val="000000" w:themeColor="text1"/>
          <w:sz w:val="24"/>
          <w:szCs w:val="24"/>
        </w:rPr>
        <w:t xml:space="preserve"> </w:t>
      </w:r>
      <w:r w:rsidR="00DF3DDF" w:rsidRPr="0045782E">
        <w:rPr>
          <w:rFonts w:ascii="Times New Roman" w:hAnsi="Times New Roman" w:cs="Times New Roman"/>
          <w:color w:val="000000" w:themeColor="text1"/>
          <w:sz w:val="24"/>
          <w:szCs w:val="24"/>
        </w:rPr>
        <w:t>Pirkim</w:t>
      </w:r>
      <w:r w:rsidR="00941491" w:rsidRPr="0045782E">
        <w:rPr>
          <w:rFonts w:ascii="Times New Roman" w:hAnsi="Times New Roman" w:cs="Times New Roman"/>
          <w:color w:val="000000" w:themeColor="text1"/>
          <w:sz w:val="24"/>
          <w:szCs w:val="24"/>
        </w:rPr>
        <w:t>e</w:t>
      </w:r>
      <w:r w:rsidR="00DF3DDF" w:rsidRPr="0045782E">
        <w:rPr>
          <w:rFonts w:ascii="Times New Roman" w:hAnsi="Times New Roman" w:cs="Times New Roman"/>
          <w:color w:val="000000" w:themeColor="text1"/>
          <w:sz w:val="24"/>
          <w:szCs w:val="24"/>
        </w:rPr>
        <w:t xml:space="preserve"> </w:t>
      </w:r>
      <w:r w:rsidR="00DF3DDF" w:rsidRPr="0045782E">
        <w:rPr>
          <w:rFonts w:ascii="Times New Roman" w:hAnsi="Times New Roman" w:cs="Times New Roman"/>
          <w:b/>
          <w:bCs/>
          <w:color w:val="000000" w:themeColor="text1"/>
          <w:sz w:val="24"/>
          <w:szCs w:val="24"/>
        </w:rPr>
        <w:t>taikom</w:t>
      </w:r>
      <w:r w:rsidR="00941491" w:rsidRPr="0045782E">
        <w:rPr>
          <w:rFonts w:ascii="Times New Roman" w:hAnsi="Times New Roman" w:cs="Times New Roman"/>
          <w:b/>
          <w:bCs/>
          <w:color w:val="000000" w:themeColor="text1"/>
          <w:sz w:val="24"/>
          <w:szCs w:val="24"/>
        </w:rPr>
        <w:t>i nacionalinio saugumo reikalavimai</w:t>
      </w:r>
      <w:r w:rsidR="00941491" w:rsidRPr="0045782E">
        <w:rPr>
          <w:rFonts w:ascii="Times New Roman" w:hAnsi="Times New Roman" w:cs="Times New Roman"/>
          <w:color w:val="000000" w:themeColor="text1"/>
          <w:sz w:val="24"/>
          <w:szCs w:val="24"/>
        </w:rPr>
        <w:t>.</w:t>
      </w:r>
    </w:p>
    <w:p w14:paraId="7AC99EF4" w14:textId="09A4700C" w:rsidR="00A47F7C" w:rsidRPr="0045782E" w:rsidRDefault="00941491" w:rsidP="00A47F7C">
      <w:pPr>
        <w:spacing w:after="0" w:line="240" w:lineRule="auto"/>
        <w:ind w:firstLine="567"/>
        <w:jc w:val="both"/>
        <w:rPr>
          <w:rFonts w:ascii="Times New Roman" w:hAnsi="Times New Roman" w:cs="Times New Roman"/>
          <w:color w:val="000000" w:themeColor="text1"/>
          <w:sz w:val="24"/>
          <w:szCs w:val="24"/>
        </w:rPr>
      </w:pPr>
      <w:r w:rsidRPr="0045782E">
        <w:rPr>
          <w:rFonts w:ascii="Times New Roman" w:hAnsi="Times New Roman" w:cs="Times New Roman"/>
          <w:color w:val="000000" w:themeColor="text1"/>
          <w:sz w:val="24"/>
          <w:szCs w:val="24"/>
        </w:rPr>
        <w:t>5.2.</w:t>
      </w:r>
      <w:r w:rsidR="00DF3DDF" w:rsidRPr="0045782E">
        <w:rPr>
          <w:rFonts w:ascii="Times New Roman" w:hAnsi="Times New Roman" w:cs="Times New Roman"/>
          <w:color w:val="000000" w:themeColor="text1"/>
          <w:sz w:val="24"/>
          <w:szCs w:val="24"/>
        </w:rPr>
        <w:t xml:space="preserve"> </w:t>
      </w:r>
      <w:r w:rsidR="00E915A3" w:rsidRPr="0045782E">
        <w:rPr>
          <w:rFonts w:ascii="Times New Roman" w:hAnsi="Times New Roman" w:cs="Times New Roman"/>
          <w:color w:val="000000" w:themeColor="text1"/>
          <w:sz w:val="24"/>
          <w:szCs w:val="24"/>
        </w:rPr>
        <w:t xml:space="preserve">Pirkimui taikomos Reglamento nuostatos. </w:t>
      </w:r>
      <w:r w:rsidR="00A47F7C" w:rsidRPr="0045782E">
        <w:rPr>
          <w:rFonts w:ascii="Times New Roman" w:hAnsi="Times New Roman" w:cs="Times New Roman"/>
          <w:color w:val="000000" w:themeColor="text1"/>
          <w:sz w:val="24"/>
          <w:szCs w:val="24"/>
        </w:rPr>
        <w:t>Pirkime negali dalyvauti tiekėjas (subtiekėjas / ūkio subjektas, kurio pajėgumais tiekėjas remiasi), kuris atitinka bent vieną Reglamento 5k straipsnyje nustatytą ribojimą:</w:t>
      </w:r>
    </w:p>
    <w:p w14:paraId="23E3E277" w14:textId="1A4F6C25" w:rsidR="00A47F7C" w:rsidRPr="0045782E" w:rsidRDefault="00A47F7C" w:rsidP="00A47F7C">
      <w:pPr>
        <w:spacing w:after="0" w:line="240" w:lineRule="auto"/>
        <w:ind w:firstLine="567"/>
        <w:jc w:val="both"/>
        <w:rPr>
          <w:rFonts w:ascii="Times New Roman" w:hAnsi="Times New Roman" w:cs="Times New Roman"/>
          <w:color w:val="000000" w:themeColor="text1"/>
          <w:sz w:val="24"/>
          <w:szCs w:val="24"/>
        </w:rPr>
      </w:pPr>
      <w:r w:rsidRPr="0045782E">
        <w:rPr>
          <w:rFonts w:ascii="Times New Roman" w:hAnsi="Times New Roman" w:cs="Times New Roman"/>
          <w:color w:val="000000" w:themeColor="text1"/>
          <w:sz w:val="24"/>
          <w:szCs w:val="24"/>
        </w:rPr>
        <w:t>5.</w:t>
      </w:r>
      <w:r w:rsidR="00941491" w:rsidRPr="0045782E">
        <w:rPr>
          <w:rFonts w:ascii="Times New Roman" w:hAnsi="Times New Roman" w:cs="Times New Roman"/>
          <w:color w:val="000000" w:themeColor="text1"/>
          <w:sz w:val="24"/>
          <w:szCs w:val="24"/>
        </w:rPr>
        <w:t>2</w:t>
      </w:r>
      <w:r w:rsidRPr="0045782E">
        <w:rPr>
          <w:rFonts w:ascii="Times New Roman" w:hAnsi="Times New Roman" w:cs="Times New Roman"/>
          <w:color w:val="000000" w:themeColor="text1"/>
          <w:sz w:val="24"/>
          <w:szCs w:val="24"/>
        </w:rPr>
        <w:t>.1. tiekėjas (subtiekėjas / ūkio subjektas, kurio pajėgumais tiekėjas remiasi / bent vienas iš tiekėjų grupės narių) yra Rusijos pilietis arba Rusijoje įsisteigęs fizinis ar juridinis asmuo, subjektas ar įstaiga;</w:t>
      </w:r>
    </w:p>
    <w:p w14:paraId="7873B164" w14:textId="5CDB17B8" w:rsidR="00A47F7C" w:rsidRPr="0045782E" w:rsidRDefault="00A47F7C" w:rsidP="00A47F7C">
      <w:pPr>
        <w:spacing w:after="0" w:line="240" w:lineRule="auto"/>
        <w:ind w:firstLine="567"/>
        <w:jc w:val="both"/>
        <w:rPr>
          <w:rFonts w:ascii="Times New Roman" w:hAnsi="Times New Roman" w:cs="Times New Roman"/>
          <w:color w:val="000000" w:themeColor="text1"/>
          <w:sz w:val="24"/>
          <w:szCs w:val="24"/>
        </w:rPr>
      </w:pPr>
      <w:r w:rsidRPr="0045782E">
        <w:rPr>
          <w:rFonts w:ascii="Times New Roman" w:hAnsi="Times New Roman" w:cs="Times New Roman"/>
          <w:color w:val="000000" w:themeColor="text1"/>
          <w:sz w:val="24"/>
          <w:szCs w:val="24"/>
        </w:rPr>
        <w:t>5.</w:t>
      </w:r>
      <w:r w:rsidR="00941491" w:rsidRPr="0045782E">
        <w:rPr>
          <w:rFonts w:ascii="Times New Roman" w:hAnsi="Times New Roman" w:cs="Times New Roman"/>
          <w:color w:val="000000" w:themeColor="text1"/>
          <w:sz w:val="24"/>
          <w:szCs w:val="24"/>
        </w:rPr>
        <w:t>2</w:t>
      </w:r>
      <w:r w:rsidRPr="0045782E">
        <w:rPr>
          <w:rFonts w:ascii="Times New Roman" w:hAnsi="Times New Roman" w:cs="Times New Roman"/>
          <w:color w:val="000000" w:themeColor="text1"/>
          <w:sz w:val="24"/>
          <w:szCs w:val="24"/>
        </w:rPr>
        <w:t>.2. tiekėjas (subtiekėjas / ūkio subjektas, kurio pajėgumais tiekėjas remiasi / bent vienas iš tiekėjų grupės narių) yra juridinis asmuo, subjektas ar įstaiga, kurio nuosavybės teisės tiesiogiai ar netiesiogiai daugiau kaip 50 procentų priklauso konkurso sąlygų 5.</w:t>
      </w:r>
      <w:r w:rsidR="00941491" w:rsidRPr="0045782E">
        <w:rPr>
          <w:rFonts w:ascii="Times New Roman" w:hAnsi="Times New Roman" w:cs="Times New Roman"/>
          <w:color w:val="000000" w:themeColor="text1"/>
          <w:sz w:val="24"/>
          <w:szCs w:val="24"/>
        </w:rPr>
        <w:t>2</w:t>
      </w:r>
      <w:r w:rsidRPr="0045782E">
        <w:rPr>
          <w:rFonts w:ascii="Times New Roman" w:hAnsi="Times New Roman" w:cs="Times New Roman"/>
          <w:color w:val="000000" w:themeColor="text1"/>
          <w:sz w:val="24"/>
          <w:szCs w:val="24"/>
        </w:rPr>
        <w:t>.1 papunktyje nurodytam subjektui;</w:t>
      </w:r>
    </w:p>
    <w:p w14:paraId="09693215" w14:textId="435101B5" w:rsidR="00A47F7C" w:rsidRPr="0045782E" w:rsidRDefault="00A47F7C" w:rsidP="00A47F7C">
      <w:pPr>
        <w:spacing w:after="0" w:line="240" w:lineRule="auto"/>
        <w:ind w:firstLine="567"/>
        <w:jc w:val="both"/>
        <w:rPr>
          <w:rFonts w:ascii="Times New Roman" w:hAnsi="Times New Roman" w:cs="Times New Roman"/>
          <w:color w:val="000000" w:themeColor="text1"/>
          <w:sz w:val="24"/>
          <w:szCs w:val="24"/>
        </w:rPr>
      </w:pPr>
      <w:r w:rsidRPr="0045782E">
        <w:rPr>
          <w:rFonts w:ascii="Times New Roman" w:hAnsi="Times New Roman" w:cs="Times New Roman"/>
          <w:color w:val="000000" w:themeColor="text1"/>
          <w:sz w:val="24"/>
          <w:szCs w:val="24"/>
        </w:rPr>
        <w:lastRenderedPageBreak/>
        <w:t>5.</w:t>
      </w:r>
      <w:r w:rsidR="00941491" w:rsidRPr="0045782E">
        <w:rPr>
          <w:rFonts w:ascii="Times New Roman" w:hAnsi="Times New Roman" w:cs="Times New Roman"/>
          <w:color w:val="000000" w:themeColor="text1"/>
          <w:sz w:val="24"/>
          <w:szCs w:val="24"/>
        </w:rPr>
        <w:t>2</w:t>
      </w:r>
      <w:r w:rsidRPr="0045782E">
        <w:rPr>
          <w:rFonts w:ascii="Times New Roman" w:hAnsi="Times New Roman" w:cs="Times New Roman"/>
          <w:color w:val="000000" w:themeColor="text1"/>
          <w:sz w:val="24"/>
          <w:szCs w:val="24"/>
        </w:rPr>
        <w:t>.3. tiekėjas (subtiekėjas / ūkio subjektas, kurio pajėgumais tiekėjas remiasi / bent vienas iš tiekėjų grupės narių</w:t>
      </w:r>
      <w:r w:rsidR="00272C80" w:rsidRPr="0045782E">
        <w:rPr>
          <w:rFonts w:ascii="Times New Roman" w:hAnsi="Times New Roman" w:cs="Times New Roman"/>
          <w:color w:val="000000" w:themeColor="text1"/>
          <w:sz w:val="24"/>
          <w:szCs w:val="24"/>
        </w:rPr>
        <w:t>)</w:t>
      </w:r>
      <w:r w:rsidRPr="0045782E">
        <w:rPr>
          <w:rFonts w:ascii="Times New Roman" w:hAnsi="Times New Roman" w:cs="Times New Roman"/>
          <w:color w:val="000000" w:themeColor="text1"/>
          <w:sz w:val="24"/>
          <w:szCs w:val="24"/>
        </w:rPr>
        <w:t xml:space="preserve"> yra fizinis ar juridinis asmuo, subjektas ar įstaiga, veikianti specialiųjų pirkimo sąlygų 5.</w:t>
      </w:r>
      <w:r w:rsidR="00941491" w:rsidRPr="0045782E">
        <w:rPr>
          <w:rFonts w:ascii="Times New Roman" w:hAnsi="Times New Roman" w:cs="Times New Roman"/>
          <w:color w:val="000000" w:themeColor="text1"/>
          <w:sz w:val="24"/>
          <w:szCs w:val="24"/>
        </w:rPr>
        <w:t>2</w:t>
      </w:r>
      <w:r w:rsidRPr="0045782E">
        <w:rPr>
          <w:rFonts w:ascii="Times New Roman" w:hAnsi="Times New Roman" w:cs="Times New Roman"/>
          <w:color w:val="000000" w:themeColor="text1"/>
          <w:sz w:val="24"/>
          <w:szCs w:val="24"/>
        </w:rPr>
        <w:t>.1 arba 5.</w:t>
      </w:r>
      <w:r w:rsidR="00941491" w:rsidRPr="0045782E">
        <w:rPr>
          <w:rFonts w:ascii="Times New Roman" w:hAnsi="Times New Roman" w:cs="Times New Roman"/>
          <w:color w:val="000000" w:themeColor="text1"/>
          <w:sz w:val="24"/>
          <w:szCs w:val="24"/>
        </w:rPr>
        <w:t>2</w:t>
      </w:r>
      <w:r w:rsidRPr="0045782E">
        <w:rPr>
          <w:rFonts w:ascii="Times New Roman" w:hAnsi="Times New Roman" w:cs="Times New Roman"/>
          <w:color w:val="000000" w:themeColor="text1"/>
          <w:sz w:val="24"/>
          <w:szCs w:val="24"/>
        </w:rPr>
        <w:t>.2 papunkčiuose nurodyto subjekto vardu ar jo nurodymu;</w:t>
      </w:r>
    </w:p>
    <w:p w14:paraId="2FC7443C" w14:textId="4A6576A8" w:rsidR="00DF3DDF" w:rsidRPr="0045782E" w:rsidRDefault="00A47F7C" w:rsidP="00AB7208">
      <w:pPr>
        <w:spacing w:after="0" w:line="240" w:lineRule="auto"/>
        <w:ind w:firstLine="567"/>
        <w:jc w:val="both"/>
        <w:rPr>
          <w:rFonts w:ascii="Times New Roman" w:hAnsi="Times New Roman" w:cs="Times New Roman"/>
          <w:color w:val="000000" w:themeColor="text1"/>
          <w:sz w:val="24"/>
          <w:szCs w:val="24"/>
        </w:rPr>
      </w:pPr>
      <w:r w:rsidRPr="0045782E">
        <w:rPr>
          <w:rFonts w:ascii="Times New Roman" w:hAnsi="Times New Roman" w:cs="Times New Roman"/>
          <w:color w:val="000000" w:themeColor="text1"/>
          <w:sz w:val="24"/>
          <w:szCs w:val="24"/>
        </w:rPr>
        <w:t>5.</w:t>
      </w:r>
      <w:r w:rsidR="00941491" w:rsidRPr="0045782E">
        <w:rPr>
          <w:rFonts w:ascii="Times New Roman" w:hAnsi="Times New Roman" w:cs="Times New Roman"/>
          <w:color w:val="000000" w:themeColor="text1"/>
          <w:sz w:val="24"/>
          <w:szCs w:val="24"/>
        </w:rPr>
        <w:t>3</w:t>
      </w:r>
      <w:r w:rsidRPr="0045782E">
        <w:rPr>
          <w:rFonts w:ascii="Times New Roman" w:hAnsi="Times New Roman" w:cs="Times New Roman"/>
          <w:color w:val="000000" w:themeColor="text1"/>
          <w:sz w:val="24"/>
          <w:szCs w:val="24"/>
        </w:rPr>
        <w:t xml:space="preserve">. </w:t>
      </w:r>
      <w:bookmarkStart w:id="15" w:name="_Hlk203468054"/>
      <w:bookmarkStart w:id="16" w:name="_Hlk203993395"/>
      <w:r w:rsidR="00FD6EE2" w:rsidRPr="0045782E">
        <w:rPr>
          <w:rFonts w:ascii="Times New Roman" w:hAnsi="Times New Roman" w:cs="Times New Roman"/>
          <w:color w:val="000000" w:themeColor="text1"/>
          <w:sz w:val="24"/>
          <w:szCs w:val="24"/>
        </w:rPr>
        <w:t xml:space="preserve">Kartu su </w:t>
      </w:r>
      <w:r w:rsidR="00E3566E" w:rsidRPr="0045782E">
        <w:rPr>
          <w:rFonts w:ascii="Times New Roman" w:hAnsi="Times New Roman" w:cs="Times New Roman"/>
          <w:color w:val="000000" w:themeColor="text1"/>
          <w:sz w:val="24"/>
          <w:szCs w:val="24"/>
        </w:rPr>
        <w:t>p</w:t>
      </w:r>
      <w:r w:rsidR="00FD6EE2" w:rsidRPr="0045782E">
        <w:rPr>
          <w:rFonts w:ascii="Times New Roman" w:hAnsi="Times New Roman" w:cs="Times New Roman"/>
          <w:color w:val="000000" w:themeColor="text1"/>
          <w:sz w:val="24"/>
          <w:szCs w:val="24"/>
        </w:rPr>
        <w:t>asiūlymu tiekėjas turi pateikti</w:t>
      </w:r>
      <w:r w:rsidR="00B96756" w:rsidRPr="0045782E">
        <w:rPr>
          <w:rFonts w:ascii="Times New Roman" w:hAnsi="Times New Roman" w:cs="Times New Roman"/>
          <w:color w:val="000000" w:themeColor="text1"/>
          <w:sz w:val="24"/>
          <w:szCs w:val="24"/>
        </w:rPr>
        <w:t xml:space="preserve"> </w:t>
      </w:r>
      <w:r w:rsidR="00B24708" w:rsidRPr="0045782E">
        <w:rPr>
          <w:rFonts w:ascii="Times New Roman" w:hAnsi="Times New Roman" w:cs="Times New Roman"/>
          <w:b/>
          <w:bCs/>
          <w:color w:val="000000" w:themeColor="text1"/>
          <w:sz w:val="24"/>
          <w:szCs w:val="24"/>
        </w:rPr>
        <w:t xml:space="preserve">užpildytą </w:t>
      </w:r>
      <w:bookmarkStart w:id="17" w:name="_Hlk190991219"/>
      <w:r w:rsidR="00F46607" w:rsidRPr="0045782E">
        <w:rPr>
          <w:rFonts w:ascii="Times New Roman" w:hAnsi="Times New Roman" w:cs="Times New Roman"/>
          <w:b/>
          <w:bCs/>
          <w:color w:val="000000" w:themeColor="text1"/>
          <w:sz w:val="24"/>
          <w:szCs w:val="24"/>
        </w:rPr>
        <w:t xml:space="preserve">Tiekėjo / subtiekėjo </w:t>
      </w:r>
      <w:r w:rsidR="0063163D" w:rsidRPr="0045782E">
        <w:rPr>
          <w:rFonts w:ascii="Times New Roman" w:hAnsi="Times New Roman" w:cs="Times New Roman"/>
          <w:b/>
          <w:bCs/>
          <w:color w:val="000000" w:themeColor="text1"/>
          <w:sz w:val="24"/>
          <w:szCs w:val="24"/>
        </w:rPr>
        <w:t>deklaracij</w:t>
      </w:r>
      <w:r w:rsidR="00FD6EE2" w:rsidRPr="0045782E">
        <w:rPr>
          <w:rFonts w:ascii="Times New Roman" w:hAnsi="Times New Roman" w:cs="Times New Roman"/>
          <w:b/>
          <w:bCs/>
          <w:color w:val="000000" w:themeColor="text1"/>
          <w:sz w:val="24"/>
          <w:szCs w:val="24"/>
        </w:rPr>
        <w:t>ą</w:t>
      </w:r>
      <w:r w:rsidR="0063163D" w:rsidRPr="0045782E">
        <w:rPr>
          <w:rFonts w:ascii="Times New Roman" w:hAnsi="Times New Roman" w:cs="Times New Roman"/>
          <w:b/>
          <w:bCs/>
          <w:color w:val="000000" w:themeColor="text1"/>
          <w:sz w:val="24"/>
          <w:szCs w:val="24"/>
        </w:rPr>
        <w:t xml:space="preserve"> </w:t>
      </w:r>
      <w:r w:rsidR="00FD6EE2" w:rsidRPr="0045782E">
        <w:rPr>
          <w:rFonts w:ascii="Times New Roman" w:hAnsi="Times New Roman" w:cs="Times New Roman"/>
          <w:b/>
          <w:bCs/>
          <w:color w:val="000000" w:themeColor="text1"/>
          <w:sz w:val="24"/>
          <w:szCs w:val="24"/>
        </w:rPr>
        <w:t xml:space="preserve">dėl </w:t>
      </w:r>
      <w:r w:rsidR="0078453C" w:rsidRPr="0045782E">
        <w:rPr>
          <w:rFonts w:ascii="Times New Roman" w:hAnsi="Times New Roman" w:cs="Times New Roman"/>
          <w:b/>
          <w:bCs/>
          <w:color w:val="000000" w:themeColor="text1"/>
          <w:sz w:val="24"/>
          <w:szCs w:val="24"/>
        </w:rPr>
        <w:t>(ne)atitikties Reglamento nuostatoms</w:t>
      </w:r>
      <w:r w:rsidR="00156D46" w:rsidRPr="0045782E">
        <w:rPr>
          <w:rFonts w:ascii="Times New Roman" w:hAnsi="Times New Roman" w:cs="Times New Roman"/>
          <w:b/>
          <w:bCs/>
          <w:color w:val="000000" w:themeColor="text1"/>
          <w:sz w:val="24"/>
          <w:szCs w:val="24"/>
        </w:rPr>
        <w:t>,</w:t>
      </w:r>
      <w:r w:rsidR="00067E75" w:rsidRPr="0045782E">
        <w:rPr>
          <w:rFonts w:ascii="Times New Roman" w:hAnsi="Times New Roman" w:cs="Times New Roman"/>
          <w:b/>
          <w:bCs/>
          <w:color w:val="000000" w:themeColor="text1"/>
          <w:sz w:val="24"/>
          <w:szCs w:val="24"/>
        </w:rPr>
        <w:t xml:space="preserve"> </w:t>
      </w:r>
      <w:bookmarkEnd w:id="17"/>
      <w:r w:rsidR="00156D46" w:rsidRPr="0045782E">
        <w:rPr>
          <w:rFonts w:ascii="Times New Roman" w:hAnsi="Times New Roman" w:cs="Times New Roman"/>
          <w:b/>
          <w:bCs/>
          <w:color w:val="000000" w:themeColor="text1"/>
          <w:sz w:val="24"/>
          <w:szCs w:val="24"/>
        </w:rPr>
        <w:t xml:space="preserve">kuri pateikta </w:t>
      </w:r>
      <w:r w:rsidR="00067E75" w:rsidRPr="0045782E">
        <w:rPr>
          <w:rFonts w:ascii="Times New Roman" w:hAnsi="Times New Roman" w:cs="Times New Roman"/>
          <w:color w:val="000000" w:themeColor="text1"/>
          <w:sz w:val="24"/>
          <w:szCs w:val="24"/>
        </w:rPr>
        <w:t xml:space="preserve">specialiųjų pirkimo sąlygų </w:t>
      </w:r>
      <w:r w:rsidR="008C50FE" w:rsidRPr="0045782E">
        <w:rPr>
          <w:rFonts w:ascii="Times New Roman" w:hAnsi="Times New Roman" w:cs="Times New Roman"/>
          <w:color w:val="000000" w:themeColor="text1"/>
          <w:sz w:val="24"/>
          <w:szCs w:val="24"/>
        </w:rPr>
        <w:t>4</w:t>
      </w:r>
      <w:r w:rsidR="00067E75" w:rsidRPr="0045782E">
        <w:rPr>
          <w:rFonts w:ascii="Times New Roman" w:hAnsi="Times New Roman" w:cs="Times New Roman"/>
          <w:color w:val="000000" w:themeColor="text1"/>
          <w:sz w:val="24"/>
          <w:szCs w:val="24"/>
        </w:rPr>
        <w:t xml:space="preserve"> pried</w:t>
      </w:r>
      <w:r w:rsidR="00156D46" w:rsidRPr="0045782E">
        <w:rPr>
          <w:rFonts w:ascii="Times New Roman" w:hAnsi="Times New Roman" w:cs="Times New Roman"/>
          <w:color w:val="000000" w:themeColor="text1"/>
          <w:sz w:val="24"/>
          <w:szCs w:val="24"/>
        </w:rPr>
        <w:t>e</w:t>
      </w:r>
      <w:bookmarkEnd w:id="15"/>
      <w:r w:rsidR="00B24708" w:rsidRPr="0045782E">
        <w:rPr>
          <w:rFonts w:ascii="Times New Roman" w:hAnsi="Times New Roman" w:cs="Times New Roman"/>
          <w:color w:val="000000" w:themeColor="text1"/>
          <w:sz w:val="24"/>
          <w:szCs w:val="24"/>
        </w:rPr>
        <w:t>.</w:t>
      </w:r>
      <w:r w:rsidR="00B852B7" w:rsidRPr="0045782E">
        <w:rPr>
          <w:rFonts w:ascii="Times New Roman" w:hAnsi="Times New Roman" w:cs="Times New Roman"/>
          <w:color w:val="000000" w:themeColor="text1"/>
          <w:sz w:val="24"/>
          <w:szCs w:val="24"/>
        </w:rPr>
        <w:t xml:space="preserve"> </w:t>
      </w:r>
      <w:bookmarkEnd w:id="16"/>
      <w:r w:rsidR="00B852B7" w:rsidRPr="0045782E">
        <w:rPr>
          <w:rFonts w:ascii="Times New Roman" w:hAnsi="Times New Roman" w:cs="Times New Roman"/>
          <w:color w:val="000000" w:themeColor="text1"/>
          <w:sz w:val="24"/>
          <w:szCs w:val="24"/>
        </w:rPr>
        <w:t xml:space="preserve">Kilus abejonių dėl </w:t>
      </w:r>
      <w:r w:rsidR="007349E0" w:rsidRPr="0045782E">
        <w:rPr>
          <w:rFonts w:ascii="Times New Roman" w:hAnsi="Times New Roman" w:cs="Times New Roman"/>
          <w:color w:val="000000" w:themeColor="text1"/>
          <w:sz w:val="24"/>
          <w:szCs w:val="24"/>
        </w:rPr>
        <w:t>tiekėjo (ne)atitikties Reglamento nuostatoms</w:t>
      </w:r>
      <w:r w:rsidR="0012639E" w:rsidRPr="0045782E">
        <w:rPr>
          <w:rFonts w:ascii="Times New Roman" w:hAnsi="Times New Roman" w:cs="Times New Roman"/>
          <w:color w:val="000000" w:themeColor="text1"/>
          <w:sz w:val="24"/>
          <w:szCs w:val="24"/>
        </w:rPr>
        <w:t xml:space="preserve">, perkančioji organizacija </w:t>
      </w:r>
      <w:r w:rsidR="006D5E06" w:rsidRPr="0045782E">
        <w:rPr>
          <w:rFonts w:ascii="Times New Roman" w:hAnsi="Times New Roman" w:cs="Times New Roman"/>
          <w:color w:val="000000" w:themeColor="text1"/>
          <w:sz w:val="24"/>
          <w:szCs w:val="24"/>
        </w:rPr>
        <w:t xml:space="preserve">iš galimo laimėtojo </w:t>
      </w:r>
      <w:r w:rsidR="0012639E" w:rsidRPr="0045782E">
        <w:rPr>
          <w:rFonts w:ascii="Times New Roman" w:hAnsi="Times New Roman" w:cs="Times New Roman"/>
          <w:color w:val="000000" w:themeColor="text1"/>
          <w:sz w:val="24"/>
          <w:szCs w:val="24"/>
        </w:rPr>
        <w:t xml:space="preserve">prašys pateikti </w:t>
      </w:r>
      <w:r w:rsidR="007349E0" w:rsidRPr="0045782E">
        <w:rPr>
          <w:rFonts w:ascii="Times New Roman" w:hAnsi="Times New Roman" w:cs="Times New Roman"/>
          <w:color w:val="000000" w:themeColor="text1"/>
          <w:sz w:val="24"/>
          <w:szCs w:val="24"/>
        </w:rPr>
        <w:t>dokumentus, įrodančius deklaracijoje pateiktų duomenų teisingumą.</w:t>
      </w:r>
    </w:p>
    <w:p w14:paraId="05E7CB20" w14:textId="72C4B7E8" w:rsidR="002A637A" w:rsidRPr="0045782E" w:rsidRDefault="00D24970" w:rsidP="00AB7208">
      <w:pPr>
        <w:spacing w:after="0" w:line="240" w:lineRule="auto"/>
        <w:ind w:firstLine="567"/>
        <w:jc w:val="both"/>
        <w:rPr>
          <w:rFonts w:ascii="Times New Roman" w:hAnsi="Times New Roman" w:cs="Times New Roman"/>
          <w:color w:val="000000" w:themeColor="text1"/>
          <w:sz w:val="24"/>
          <w:szCs w:val="24"/>
        </w:rPr>
      </w:pPr>
      <w:r w:rsidRPr="0045782E">
        <w:rPr>
          <w:rFonts w:ascii="Times New Roman" w:hAnsi="Times New Roman" w:cs="Times New Roman"/>
          <w:color w:val="000000" w:themeColor="text1"/>
          <w:sz w:val="24"/>
          <w:szCs w:val="24"/>
        </w:rPr>
        <w:t>5</w:t>
      </w:r>
      <w:r w:rsidR="002A637A" w:rsidRPr="0045782E">
        <w:rPr>
          <w:rFonts w:ascii="Times New Roman" w:hAnsi="Times New Roman" w:cs="Times New Roman"/>
          <w:color w:val="000000" w:themeColor="text1"/>
          <w:sz w:val="24"/>
          <w:szCs w:val="24"/>
        </w:rPr>
        <w:t>.</w:t>
      </w:r>
      <w:r w:rsidR="00F871B2" w:rsidRPr="0045782E">
        <w:rPr>
          <w:rFonts w:ascii="Times New Roman" w:hAnsi="Times New Roman" w:cs="Times New Roman"/>
          <w:color w:val="000000" w:themeColor="text1"/>
          <w:sz w:val="24"/>
          <w:szCs w:val="24"/>
        </w:rPr>
        <w:t>4</w:t>
      </w:r>
      <w:r w:rsidR="002A637A" w:rsidRPr="0045782E">
        <w:rPr>
          <w:rFonts w:ascii="Times New Roman" w:hAnsi="Times New Roman" w:cs="Times New Roman"/>
          <w:color w:val="000000" w:themeColor="text1"/>
          <w:sz w:val="24"/>
          <w:szCs w:val="24"/>
        </w:rPr>
        <w:t xml:space="preserve">. </w:t>
      </w:r>
      <w:bookmarkStart w:id="18" w:name="_Hlk203468071"/>
      <w:r w:rsidR="00CF14EB" w:rsidRPr="0045782E">
        <w:rPr>
          <w:rFonts w:ascii="Times New Roman" w:hAnsi="Times New Roman" w:cs="Times New Roman"/>
          <w:color w:val="000000" w:themeColor="text1"/>
          <w:sz w:val="24"/>
          <w:szCs w:val="24"/>
        </w:rPr>
        <w:t>Perkanči</w:t>
      </w:r>
      <w:r w:rsidR="00C727CF" w:rsidRPr="0045782E">
        <w:rPr>
          <w:rFonts w:ascii="Times New Roman" w:hAnsi="Times New Roman" w:cs="Times New Roman"/>
          <w:color w:val="000000" w:themeColor="text1"/>
          <w:sz w:val="24"/>
          <w:szCs w:val="24"/>
        </w:rPr>
        <w:t xml:space="preserve">oji </w:t>
      </w:r>
      <w:r w:rsidR="00CF14EB" w:rsidRPr="0045782E">
        <w:rPr>
          <w:rFonts w:ascii="Times New Roman" w:hAnsi="Times New Roman" w:cs="Times New Roman"/>
          <w:color w:val="000000" w:themeColor="text1"/>
          <w:sz w:val="24"/>
          <w:szCs w:val="24"/>
        </w:rPr>
        <w:t>organizacija nustačius</w:t>
      </w:r>
      <w:r w:rsidR="00C727CF" w:rsidRPr="0045782E">
        <w:rPr>
          <w:rFonts w:ascii="Times New Roman" w:hAnsi="Times New Roman" w:cs="Times New Roman"/>
          <w:color w:val="000000" w:themeColor="text1"/>
          <w:sz w:val="24"/>
          <w:szCs w:val="24"/>
        </w:rPr>
        <w:t>i</w:t>
      </w:r>
      <w:r w:rsidR="00CF14EB" w:rsidRPr="0045782E">
        <w:rPr>
          <w:rFonts w:ascii="Times New Roman" w:hAnsi="Times New Roman" w:cs="Times New Roman"/>
          <w:color w:val="000000" w:themeColor="text1"/>
          <w:sz w:val="24"/>
          <w:szCs w:val="24"/>
        </w:rPr>
        <w:t xml:space="preserve">, kad tiekėjo pasitelktas subtiekėjas </w:t>
      </w:r>
      <w:r w:rsidR="009763B1" w:rsidRPr="0045782E">
        <w:rPr>
          <w:rFonts w:ascii="Times New Roman" w:hAnsi="Times New Roman" w:cs="Times New Roman"/>
          <w:color w:val="000000" w:themeColor="text1"/>
          <w:sz w:val="24"/>
          <w:szCs w:val="24"/>
        </w:rPr>
        <w:t xml:space="preserve">ar ūkio subjektas, kurio pajėgumais remiamasi, </w:t>
      </w:r>
      <w:r w:rsidR="00BA05C9" w:rsidRPr="0045782E">
        <w:rPr>
          <w:rFonts w:ascii="Times New Roman" w:hAnsi="Times New Roman" w:cs="Times New Roman"/>
          <w:color w:val="000000" w:themeColor="text1"/>
          <w:sz w:val="24"/>
          <w:szCs w:val="24"/>
        </w:rPr>
        <w:t>tenkin</w:t>
      </w:r>
      <w:r w:rsidR="00CF14EB" w:rsidRPr="0045782E">
        <w:rPr>
          <w:rFonts w:ascii="Times New Roman" w:hAnsi="Times New Roman" w:cs="Times New Roman"/>
          <w:color w:val="000000" w:themeColor="text1"/>
          <w:sz w:val="24"/>
          <w:szCs w:val="24"/>
        </w:rPr>
        <w:t xml:space="preserve">a </w:t>
      </w:r>
      <w:r w:rsidR="00DA1B9B" w:rsidRPr="0045782E">
        <w:rPr>
          <w:rFonts w:ascii="Times New Roman" w:hAnsi="Times New Roman" w:cs="Times New Roman"/>
          <w:color w:val="000000" w:themeColor="text1"/>
          <w:sz w:val="24"/>
          <w:szCs w:val="24"/>
        </w:rPr>
        <w:t xml:space="preserve">Reglamento </w:t>
      </w:r>
      <w:r w:rsidR="00A4619E" w:rsidRPr="0045782E">
        <w:rPr>
          <w:rFonts w:ascii="Times New Roman" w:hAnsi="Times New Roman" w:cs="Times New Roman"/>
          <w:color w:val="000000" w:themeColor="text1"/>
          <w:sz w:val="24"/>
          <w:szCs w:val="24"/>
        </w:rPr>
        <w:t xml:space="preserve">5k straipsnyje </w:t>
      </w:r>
      <w:r w:rsidR="00A109FD" w:rsidRPr="0045782E">
        <w:rPr>
          <w:rFonts w:ascii="Times New Roman" w:hAnsi="Times New Roman" w:cs="Times New Roman"/>
          <w:color w:val="000000" w:themeColor="text1"/>
          <w:sz w:val="24"/>
          <w:szCs w:val="24"/>
        </w:rPr>
        <w:t xml:space="preserve">nustatytus </w:t>
      </w:r>
      <w:r w:rsidR="00BA05C9" w:rsidRPr="0045782E">
        <w:rPr>
          <w:rFonts w:ascii="Times New Roman" w:hAnsi="Times New Roman" w:cs="Times New Roman"/>
          <w:color w:val="000000" w:themeColor="text1"/>
          <w:sz w:val="24"/>
          <w:szCs w:val="24"/>
        </w:rPr>
        <w:t>ribojimus</w:t>
      </w:r>
      <w:r w:rsidR="00A109FD" w:rsidRPr="0045782E">
        <w:rPr>
          <w:rFonts w:ascii="Times New Roman" w:hAnsi="Times New Roman" w:cs="Times New Roman"/>
          <w:color w:val="000000" w:themeColor="text1"/>
          <w:sz w:val="24"/>
          <w:szCs w:val="24"/>
        </w:rPr>
        <w:t xml:space="preserve">, </w:t>
      </w:r>
      <w:r w:rsidR="00BA05C9" w:rsidRPr="0045782E">
        <w:rPr>
          <w:rFonts w:ascii="Times New Roman" w:hAnsi="Times New Roman" w:cs="Times New Roman"/>
          <w:color w:val="000000" w:themeColor="text1"/>
          <w:sz w:val="24"/>
          <w:szCs w:val="24"/>
        </w:rPr>
        <w:t>reikalaus tiekėjo</w:t>
      </w:r>
      <w:r w:rsidR="00A109FD" w:rsidRPr="0045782E">
        <w:rPr>
          <w:rFonts w:ascii="Times New Roman" w:hAnsi="Times New Roman" w:cs="Times New Roman"/>
          <w:color w:val="000000" w:themeColor="text1"/>
          <w:sz w:val="24"/>
          <w:szCs w:val="24"/>
        </w:rPr>
        <w:t xml:space="preserve"> juos pakeisti kitais,</w:t>
      </w:r>
      <w:r w:rsidR="00A47F7C" w:rsidRPr="0045782E">
        <w:rPr>
          <w:rFonts w:ascii="Times New Roman" w:hAnsi="Times New Roman" w:cs="Times New Roman"/>
          <w:color w:val="000000" w:themeColor="text1"/>
          <w:sz w:val="24"/>
          <w:szCs w:val="24"/>
        </w:rPr>
        <w:t xml:space="preserve"> specialiųjų</w:t>
      </w:r>
      <w:r w:rsidR="00A109FD" w:rsidRPr="0045782E">
        <w:rPr>
          <w:rFonts w:ascii="Times New Roman" w:hAnsi="Times New Roman" w:cs="Times New Roman"/>
          <w:color w:val="000000" w:themeColor="text1"/>
          <w:sz w:val="24"/>
          <w:szCs w:val="24"/>
        </w:rPr>
        <w:t xml:space="preserve"> </w:t>
      </w:r>
      <w:r w:rsidR="00B42273" w:rsidRPr="0045782E">
        <w:rPr>
          <w:rFonts w:ascii="Times New Roman" w:hAnsi="Times New Roman" w:cs="Times New Roman"/>
          <w:color w:val="000000" w:themeColor="text1"/>
          <w:sz w:val="24"/>
          <w:szCs w:val="24"/>
        </w:rPr>
        <w:t>p</w:t>
      </w:r>
      <w:r w:rsidR="00A109FD" w:rsidRPr="0045782E">
        <w:rPr>
          <w:rFonts w:ascii="Times New Roman" w:hAnsi="Times New Roman" w:cs="Times New Roman"/>
          <w:color w:val="000000" w:themeColor="text1"/>
          <w:sz w:val="24"/>
          <w:szCs w:val="24"/>
        </w:rPr>
        <w:t>irkimo sąlygų reikalavimus atitinkančiais</w:t>
      </w:r>
      <w:r w:rsidR="00BA05C9" w:rsidRPr="0045782E">
        <w:rPr>
          <w:rFonts w:ascii="Times New Roman" w:hAnsi="Times New Roman" w:cs="Times New Roman"/>
          <w:color w:val="000000" w:themeColor="text1"/>
          <w:sz w:val="24"/>
          <w:szCs w:val="24"/>
        </w:rPr>
        <w:t>,</w:t>
      </w:r>
      <w:r w:rsidR="00A109FD" w:rsidRPr="0045782E">
        <w:rPr>
          <w:rFonts w:ascii="Times New Roman" w:hAnsi="Times New Roman" w:cs="Times New Roman"/>
          <w:color w:val="000000" w:themeColor="text1"/>
          <w:sz w:val="24"/>
          <w:szCs w:val="24"/>
        </w:rPr>
        <w:t xml:space="preserve"> subjektais.</w:t>
      </w:r>
      <w:bookmarkEnd w:id="18"/>
    </w:p>
    <w:p w14:paraId="4C9B77B0" w14:textId="3FAA7B56" w:rsidR="007E3A91" w:rsidRPr="0045782E" w:rsidRDefault="007E3A91" w:rsidP="00AB7208">
      <w:pPr>
        <w:spacing w:after="0" w:line="240" w:lineRule="auto"/>
        <w:ind w:firstLine="567"/>
        <w:jc w:val="both"/>
        <w:rPr>
          <w:rFonts w:ascii="Times New Roman" w:hAnsi="Times New Roman" w:cs="Times New Roman"/>
          <w:color w:val="000000" w:themeColor="text1"/>
          <w:sz w:val="24"/>
          <w:szCs w:val="24"/>
        </w:rPr>
      </w:pPr>
      <w:r w:rsidRPr="0045782E">
        <w:rPr>
          <w:rFonts w:ascii="Times New Roman" w:hAnsi="Times New Roman" w:cs="Times New Roman"/>
          <w:color w:val="000000" w:themeColor="text1"/>
          <w:sz w:val="24"/>
          <w:szCs w:val="24"/>
        </w:rPr>
        <w:t>5.</w:t>
      </w:r>
      <w:r w:rsidR="00F871B2" w:rsidRPr="0045782E">
        <w:rPr>
          <w:rFonts w:ascii="Times New Roman" w:hAnsi="Times New Roman" w:cs="Times New Roman"/>
          <w:color w:val="000000" w:themeColor="text1"/>
          <w:sz w:val="24"/>
          <w:szCs w:val="24"/>
        </w:rPr>
        <w:t>5</w:t>
      </w:r>
      <w:r w:rsidRPr="0045782E">
        <w:rPr>
          <w:rFonts w:ascii="Times New Roman" w:hAnsi="Times New Roman" w:cs="Times New Roman"/>
          <w:color w:val="000000" w:themeColor="text1"/>
          <w:sz w:val="24"/>
          <w:szCs w:val="24"/>
        </w:rPr>
        <w:t>.</w:t>
      </w:r>
      <w:r w:rsidR="009E2CAD" w:rsidRPr="0045782E">
        <w:rPr>
          <w:rFonts w:ascii="Times New Roman" w:hAnsi="Times New Roman" w:cs="Times New Roman"/>
          <w:color w:val="000000" w:themeColor="text1"/>
          <w:sz w:val="24"/>
          <w:szCs w:val="24"/>
        </w:rPr>
        <w:t xml:space="preserve"> </w:t>
      </w:r>
      <w:r w:rsidR="00187751" w:rsidRPr="0045782E">
        <w:rPr>
          <w:rFonts w:ascii="Times New Roman" w:hAnsi="Times New Roman" w:cs="Times New Roman"/>
          <w:sz w:val="24"/>
          <w:szCs w:val="24"/>
        </w:rPr>
        <w:t>Vertinimas</w:t>
      </w:r>
      <w:r w:rsidRPr="0045782E">
        <w:rPr>
          <w:rFonts w:ascii="Times New Roman" w:hAnsi="Times New Roman" w:cs="Times New Roman"/>
          <w:sz w:val="24"/>
          <w:szCs w:val="24"/>
        </w:rPr>
        <w:t xml:space="preserve"> VPĮ 45 straipsnio 2</w:t>
      </w:r>
      <w:r w:rsidRPr="0045782E">
        <w:rPr>
          <w:rFonts w:ascii="Times New Roman" w:hAnsi="Times New Roman" w:cs="Times New Roman"/>
          <w:sz w:val="24"/>
          <w:szCs w:val="24"/>
          <w:vertAlign w:val="superscript"/>
        </w:rPr>
        <w:t>1</w:t>
      </w:r>
      <w:r w:rsidRPr="0045782E">
        <w:rPr>
          <w:rFonts w:ascii="Times New Roman" w:hAnsi="Times New Roman" w:cs="Times New Roman"/>
          <w:sz w:val="24"/>
          <w:szCs w:val="24"/>
        </w:rPr>
        <w:t xml:space="preserve"> dal</w:t>
      </w:r>
      <w:r w:rsidR="00187751" w:rsidRPr="0045782E">
        <w:rPr>
          <w:rFonts w:ascii="Times New Roman" w:hAnsi="Times New Roman" w:cs="Times New Roman"/>
          <w:sz w:val="24"/>
          <w:szCs w:val="24"/>
        </w:rPr>
        <w:t>yje</w:t>
      </w:r>
      <w:r w:rsidRPr="0045782E">
        <w:rPr>
          <w:rFonts w:ascii="Times New Roman" w:hAnsi="Times New Roman" w:cs="Times New Roman"/>
          <w:sz w:val="24"/>
          <w:szCs w:val="24"/>
        </w:rPr>
        <w:t xml:space="preserve"> </w:t>
      </w:r>
      <w:r w:rsidR="00D04536" w:rsidRPr="0045782E">
        <w:rPr>
          <w:rFonts w:ascii="Times New Roman" w:hAnsi="Times New Roman" w:cs="Times New Roman"/>
          <w:sz w:val="24"/>
          <w:szCs w:val="24"/>
        </w:rPr>
        <w:t>nustatyta tvarka pirkime netaikomas</w:t>
      </w:r>
      <w:r w:rsidRPr="0045782E">
        <w:rPr>
          <w:rFonts w:ascii="Times New Roman" w:hAnsi="Times New Roman" w:cs="Times New Roman"/>
          <w:color w:val="000000" w:themeColor="text1"/>
          <w:sz w:val="24"/>
          <w:szCs w:val="24"/>
        </w:rPr>
        <w:t>.</w:t>
      </w:r>
    </w:p>
    <w:p w14:paraId="3A724E18" w14:textId="2BEFED9C" w:rsidR="00E43E42" w:rsidRPr="0045782E" w:rsidRDefault="00F80B9A" w:rsidP="00AB7208">
      <w:pPr>
        <w:pStyle w:val="Sraopastraipa"/>
        <w:spacing w:after="0" w:line="240" w:lineRule="auto"/>
        <w:ind w:left="0" w:firstLine="567"/>
        <w:jc w:val="both"/>
        <w:rPr>
          <w:rFonts w:ascii="Times New Roman" w:hAnsi="Times New Roman" w:cs="Times New Roman"/>
          <w:i/>
          <w:sz w:val="24"/>
          <w:szCs w:val="24"/>
        </w:rPr>
      </w:pPr>
      <w:r w:rsidRPr="0045782E">
        <w:rPr>
          <w:rFonts w:ascii="Times New Roman" w:hAnsi="Times New Roman" w:cs="Times New Roman"/>
          <w:iCs/>
          <w:sz w:val="24"/>
          <w:szCs w:val="24"/>
        </w:rPr>
        <w:t>5.</w:t>
      </w:r>
      <w:r w:rsidR="00554C54" w:rsidRPr="0045782E">
        <w:rPr>
          <w:rFonts w:ascii="Times New Roman" w:hAnsi="Times New Roman" w:cs="Times New Roman"/>
          <w:iCs/>
          <w:sz w:val="24"/>
          <w:szCs w:val="24"/>
        </w:rPr>
        <w:t>6</w:t>
      </w:r>
      <w:r w:rsidRPr="0045782E">
        <w:rPr>
          <w:rFonts w:ascii="Times New Roman" w:hAnsi="Times New Roman" w:cs="Times New Roman"/>
          <w:iCs/>
          <w:sz w:val="24"/>
          <w:szCs w:val="24"/>
        </w:rPr>
        <w:t>.</w:t>
      </w:r>
      <w:r w:rsidR="00AB7208" w:rsidRPr="0045782E">
        <w:rPr>
          <w:rFonts w:ascii="Times New Roman" w:hAnsi="Times New Roman" w:cs="Times New Roman"/>
          <w:iCs/>
          <w:sz w:val="24"/>
          <w:szCs w:val="24"/>
        </w:rPr>
        <w:t xml:space="preserve"> </w:t>
      </w:r>
      <w:r w:rsidR="00145B8E" w:rsidRPr="0045782E">
        <w:rPr>
          <w:rFonts w:ascii="Times New Roman" w:hAnsi="Times New Roman" w:cs="Times New Roman"/>
          <w:iCs/>
          <w:sz w:val="24"/>
          <w:szCs w:val="24"/>
        </w:rPr>
        <w:t>Perkančioji organizacija</w:t>
      </w:r>
      <w:r w:rsidR="0062770C" w:rsidRPr="0045782E">
        <w:rPr>
          <w:rFonts w:ascii="Times New Roman" w:hAnsi="Times New Roman" w:cs="Times New Roman"/>
          <w:iCs/>
          <w:sz w:val="24"/>
          <w:szCs w:val="24"/>
        </w:rPr>
        <w:t>,</w:t>
      </w:r>
      <w:r w:rsidR="00145B8E" w:rsidRPr="0045782E">
        <w:rPr>
          <w:rFonts w:ascii="Times New Roman" w:hAnsi="Times New Roman" w:cs="Times New Roman"/>
          <w:iCs/>
          <w:sz w:val="24"/>
          <w:szCs w:val="24"/>
        </w:rPr>
        <w:t xml:space="preserve"> įvertin</w:t>
      </w:r>
      <w:r w:rsidR="00BE2699" w:rsidRPr="0045782E">
        <w:rPr>
          <w:rFonts w:ascii="Times New Roman" w:hAnsi="Times New Roman" w:cs="Times New Roman"/>
          <w:iCs/>
          <w:sz w:val="24"/>
          <w:szCs w:val="24"/>
        </w:rPr>
        <w:t>usi visus galinčius kelti grėsmę nacionalinio saugumo interesams r</w:t>
      </w:r>
      <w:r w:rsidR="00BE2699" w:rsidRPr="0045782E">
        <w:rPr>
          <w:rFonts w:ascii="Times New Roman" w:hAnsi="Times New Roman" w:cs="Times New Roman"/>
          <w:sz w:val="24"/>
          <w:szCs w:val="24"/>
        </w:rPr>
        <w:t xml:space="preserve">izikos veiksnius </w:t>
      </w:r>
      <w:r w:rsidR="007F6C5E" w:rsidRPr="0045782E">
        <w:rPr>
          <w:rFonts w:ascii="Times New Roman" w:hAnsi="Times New Roman" w:cs="Times New Roman"/>
          <w:sz w:val="24"/>
          <w:szCs w:val="24"/>
        </w:rPr>
        <w:t>numato</w:t>
      </w:r>
      <w:r w:rsidR="00BE2699" w:rsidRPr="0045782E">
        <w:rPr>
          <w:rFonts w:ascii="Times New Roman" w:hAnsi="Times New Roman" w:cs="Times New Roman"/>
          <w:sz w:val="24"/>
          <w:szCs w:val="24"/>
        </w:rPr>
        <w:t xml:space="preserve">, kad šiame </w:t>
      </w:r>
      <w:r w:rsidR="00BE2699" w:rsidRPr="0045782E">
        <w:rPr>
          <w:rFonts w:ascii="Times New Roman" w:hAnsi="Times New Roman" w:cs="Times New Roman"/>
          <w:color w:val="000000" w:themeColor="text1"/>
          <w:sz w:val="24"/>
          <w:szCs w:val="24"/>
        </w:rPr>
        <w:t xml:space="preserve">pirkime </w:t>
      </w:r>
      <w:r w:rsidR="00314A80" w:rsidRPr="0045782E">
        <w:rPr>
          <w:rFonts w:ascii="Times New Roman" w:hAnsi="Times New Roman" w:cs="Times New Roman"/>
          <w:color w:val="000000" w:themeColor="text1"/>
          <w:sz w:val="24"/>
          <w:szCs w:val="24"/>
        </w:rPr>
        <w:t xml:space="preserve">negali </w:t>
      </w:r>
      <w:r w:rsidR="00DF6558" w:rsidRPr="0045782E">
        <w:rPr>
          <w:rFonts w:ascii="Times New Roman" w:hAnsi="Times New Roman" w:cs="Times New Roman"/>
          <w:color w:val="000000" w:themeColor="text1"/>
          <w:sz w:val="24"/>
          <w:szCs w:val="24"/>
        </w:rPr>
        <w:t xml:space="preserve">dalyvauti </w:t>
      </w:r>
      <w:r w:rsidR="00DF6558" w:rsidRPr="0045782E">
        <w:rPr>
          <w:rFonts w:ascii="Times New Roman" w:hAnsi="Times New Roman" w:cs="Times New Roman"/>
          <w:sz w:val="24"/>
          <w:szCs w:val="24"/>
        </w:rPr>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5782E">
        <w:rPr>
          <w:rFonts w:ascii="Times New Roman" w:hAnsi="Times New Roman" w:cs="Times New Roman"/>
          <w:sz w:val="24"/>
          <w:szCs w:val="24"/>
        </w:rPr>
        <w:t xml:space="preserve">VPĮ </w:t>
      </w:r>
      <w:r w:rsidR="00A2534E" w:rsidRPr="0045782E">
        <w:rPr>
          <w:rFonts w:ascii="Times New Roman" w:hAnsi="Times New Roman" w:cs="Times New Roman"/>
          <w:sz w:val="24"/>
          <w:szCs w:val="24"/>
        </w:rPr>
        <w:t>17</w:t>
      </w:r>
      <w:r w:rsidR="00DF6558" w:rsidRPr="0045782E">
        <w:rPr>
          <w:rFonts w:ascii="Times New Roman" w:hAnsi="Times New Roman" w:cs="Times New Roman"/>
          <w:sz w:val="24"/>
          <w:szCs w:val="24"/>
        </w:rPr>
        <w:t xml:space="preserve"> straipsnio 4 dalyje nurodytus tarptautinius susitarimus.</w:t>
      </w:r>
    </w:p>
    <w:p w14:paraId="0D77C84E" w14:textId="04460865" w:rsidR="008226C2" w:rsidRPr="0045782E" w:rsidRDefault="00D24970" w:rsidP="005D2520">
      <w:pPr>
        <w:pStyle w:val="Sraopastraipa"/>
        <w:spacing w:after="120" w:line="240" w:lineRule="auto"/>
        <w:ind w:left="0" w:firstLine="567"/>
        <w:jc w:val="both"/>
        <w:rPr>
          <w:rFonts w:ascii="Times New Roman" w:eastAsia="Times New Roman" w:hAnsi="Times New Roman" w:cs="Times New Roman"/>
          <w:color w:val="000000" w:themeColor="text1"/>
          <w:sz w:val="24"/>
          <w:szCs w:val="24"/>
          <w:lang w:eastAsia="en-US"/>
        </w:rPr>
      </w:pPr>
      <w:bookmarkStart w:id="19" w:name="_Hlk203993485"/>
      <w:r w:rsidRPr="0045782E">
        <w:rPr>
          <w:rFonts w:ascii="Times New Roman" w:hAnsi="Times New Roman" w:cs="Times New Roman"/>
          <w:sz w:val="24"/>
          <w:szCs w:val="24"/>
        </w:rPr>
        <w:t>5</w:t>
      </w:r>
      <w:r w:rsidR="00B669F2" w:rsidRPr="0045782E">
        <w:rPr>
          <w:rFonts w:ascii="Times New Roman" w:hAnsi="Times New Roman" w:cs="Times New Roman"/>
          <w:sz w:val="24"/>
          <w:szCs w:val="24"/>
        </w:rPr>
        <w:t>.</w:t>
      </w:r>
      <w:r w:rsidR="00554C54" w:rsidRPr="0045782E">
        <w:rPr>
          <w:rFonts w:ascii="Times New Roman" w:hAnsi="Times New Roman" w:cs="Times New Roman"/>
          <w:sz w:val="24"/>
          <w:szCs w:val="24"/>
        </w:rPr>
        <w:t>7</w:t>
      </w:r>
      <w:r w:rsidR="00B669F2" w:rsidRPr="0045782E">
        <w:rPr>
          <w:rFonts w:ascii="Times New Roman" w:hAnsi="Times New Roman" w:cs="Times New Roman"/>
          <w:sz w:val="24"/>
          <w:szCs w:val="24"/>
        </w:rPr>
        <w:t>.</w:t>
      </w:r>
      <w:r w:rsidR="00AB7208" w:rsidRPr="0045782E">
        <w:rPr>
          <w:rFonts w:ascii="Times New Roman" w:hAnsi="Times New Roman" w:cs="Times New Roman"/>
          <w:sz w:val="24"/>
          <w:szCs w:val="24"/>
        </w:rPr>
        <w:t xml:space="preserve"> </w:t>
      </w:r>
      <w:r w:rsidR="00D40BD6" w:rsidRPr="0045782E">
        <w:rPr>
          <w:rFonts w:ascii="Times New Roman" w:hAnsi="Times New Roman" w:cs="Times New Roman"/>
          <w:sz w:val="24"/>
          <w:szCs w:val="24"/>
        </w:rPr>
        <w:t>Perkančioji organizacija</w:t>
      </w:r>
      <w:r w:rsidR="001F7BB6" w:rsidRPr="0045782E">
        <w:rPr>
          <w:rFonts w:ascii="Times New Roman" w:hAnsi="Times New Roman" w:cs="Times New Roman"/>
          <w:sz w:val="24"/>
          <w:szCs w:val="24"/>
        </w:rPr>
        <w:t xml:space="preserve"> </w:t>
      </w:r>
      <w:r w:rsidR="003A6638" w:rsidRPr="0045782E">
        <w:rPr>
          <w:rFonts w:ascii="Times New Roman" w:hAnsi="Times New Roman" w:cs="Times New Roman"/>
          <w:sz w:val="24"/>
          <w:szCs w:val="24"/>
        </w:rPr>
        <w:t xml:space="preserve">laiko, kad </w:t>
      </w:r>
      <w:r w:rsidR="00E7043E" w:rsidRPr="0045782E">
        <w:rPr>
          <w:rFonts w:ascii="Times New Roman" w:hAnsi="Times New Roman" w:cs="Times New Roman"/>
          <w:color w:val="000000"/>
          <w:sz w:val="24"/>
          <w:szCs w:val="24"/>
          <w:shd w:val="clear" w:color="auto" w:fill="FFFFFF"/>
        </w:rPr>
        <w:t>pirkimo objektas kelia</w:t>
      </w:r>
      <w:r w:rsidR="003A6638" w:rsidRPr="0045782E">
        <w:rPr>
          <w:rFonts w:ascii="Times New Roman" w:hAnsi="Times New Roman" w:cs="Times New Roman"/>
          <w:color w:val="000000"/>
          <w:sz w:val="24"/>
          <w:szCs w:val="24"/>
          <w:shd w:val="clear" w:color="auto" w:fill="FFFFFF"/>
        </w:rPr>
        <w:t xml:space="preserve"> grėsmę nacionaliniam saugumui</w:t>
      </w:r>
      <w:r w:rsidR="001F7BB6" w:rsidRPr="0045782E">
        <w:rPr>
          <w:rFonts w:ascii="Times New Roman" w:hAnsi="Times New Roman" w:cs="Times New Roman"/>
          <w:sz w:val="24"/>
          <w:szCs w:val="24"/>
        </w:rPr>
        <w:t xml:space="preserve">, jei </w:t>
      </w:r>
      <w:r w:rsidR="00E7043E" w:rsidRPr="0045782E">
        <w:rPr>
          <w:rFonts w:ascii="Times New Roman" w:hAnsi="Times New Roman" w:cs="Times New Roman"/>
          <w:sz w:val="24"/>
          <w:szCs w:val="24"/>
        </w:rPr>
        <w:t>jis</w:t>
      </w:r>
      <w:r w:rsidR="00416CD6" w:rsidRPr="0045782E">
        <w:rPr>
          <w:rFonts w:ascii="Times New Roman" w:hAnsi="Times New Roman" w:cs="Times New Roman"/>
          <w:sz w:val="24"/>
          <w:szCs w:val="24"/>
        </w:rPr>
        <w:t xml:space="preserve"> </w:t>
      </w:r>
      <w:r w:rsidR="002B6FF7" w:rsidRPr="0045782E">
        <w:rPr>
          <w:rFonts w:ascii="Times New Roman" w:hAnsi="Times New Roman" w:cs="Times New Roman"/>
          <w:sz w:val="24"/>
          <w:szCs w:val="24"/>
        </w:rPr>
        <w:t>atitinka</w:t>
      </w:r>
      <w:r w:rsidR="00416CD6" w:rsidRPr="0045782E">
        <w:rPr>
          <w:rFonts w:ascii="Times New Roman" w:hAnsi="Times New Roman" w:cs="Times New Roman"/>
          <w:sz w:val="24"/>
          <w:szCs w:val="24"/>
        </w:rPr>
        <w:t xml:space="preserve"> VPĮ 37 straipsnio 9 dal</w:t>
      </w:r>
      <w:r w:rsidR="00FA0E33" w:rsidRPr="0045782E">
        <w:rPr>
          <w:rFonts w:ascii="Times New Roman" w:hAnsi="Times New Roman" w:cs="Times New Roman"/>
          <w:sz w:val="24"/>
          <w:szCs w:val="24"/>
        </w:rPr>
        <w:t>ies 2 punkte numatytas sąlygas</w:t>
      </w:r>
      <w:r w:rsidR="00DA6398" w:rsidRPr="0045782E">
        <w:rPr>
          <w:rFonts w:ascii="Times New Roman" w:hAnsi="Times New Roman" w:cs="Times New Roman"/>
          <w:sz w:val="24"/>
          <w:szCs w:val="24"/>
        </w:rPr>
        <w:t>*</w:t>
      </w:r>
      <w:r w:rsidR="00FA0E33" w:rsidRPr="0045782E">
        <w:rPr>
          <w:rFonts w:ascii="Times New Roman" w:hAnsi="Times New Roman" w:cs="Times New Roman"/>
          <w:sz w:val="24"/>
          <w:szCs w:val="24"/>
        </w:rPr>
        <w:t>.</w:t>
      </w:r>
      <w:r w:rsidR="00676607" w:rsidRPr="0045782E">
        <w:rPr>
          <w:rFonts w:ascii="Times New Roman" w:hAnsi="Times New Roman" w:cs="Times New Roman"/>
          <w:sz w:val="24"/>
          <w:szCs w:val="24"/>
        </w:rPr>
        <w:t xml:space="preserve"> </w:t>
      </w:r>
      <w:r w:rsidR="00D304B1" w:rsidRPr="0045782E">
        <w:rPr>
          <w:rFonts w:ascii="Times New Roman" w:eastAsia="Times New Roman" w:hAnsi="Times New Roman" w:cs="Times New Roman"/>
          <w:b/>
          <w:bCs/>
          <w:color w:val="000000" w:themeColor="text1"/>
          <w:sz w:val="24"/>
          <w:szCs w:val="24"/>
          <w:lang w:eastAsia="en-US"/>
        </w:rPr>
        <w:t xml:space="preserve">Tiekėjai kartu su pasiūlymu turi pateikti </w:t>
      </w:r>
      <w:r w:rsidR="00013DF0" w:rsidRPr="0045782E">
        <w:rPr>
          <w:rFonts w:ascii="Times New Roman" w:eastAsia="Times New Roman" w:hAnsi="Times New Roman" w:cs="Times New Roman"/>
          <w:b/>
          <w:bCs/>
          <w:color w:val="000000" w:themeColor="text1"/>
          <w:sz w:val="24"/>
          <w:szCs w:val="24"/>
          <w:lang w:eastAsia="en-US"/>
        </w:rPr>
        <w:t xml:space="preserve">Viešųjų pirkimų tarnybos </w:t>
      </w:r>
      <w:r w:rsidR="00FA7269" w:rsidRPr="0045782E">
        <w:rPr>
          <w:rFonts w:ascii="Times New Roman" w:eastAsia="Times New Roman" w:hAnsi="Times New Roman" w:cs="Times New Roman"/>
          <w:b/>
          <w:bCs/>
          <w:color w:val="000000" w:themeColor="text1"/>
          <w:sz w:val="24"/>
          <w:szCs w:val="24"/>
          <w:lang w:eastAsia="en-US"/>
        </w:rPr>
        <w:t>nustatytos</w:t>
      </w:r>
      <w:r w:rsidR="00013DF0" w:rsidRPr="0045782E">
        <w:rPr>
          <w:rFonts w:ascii="Times New Roman" w:eastAsia="Times New Roman" w:hAnsi="Times New Roman" w:cs="Times New Roman"/>
          <w:b/>
          <w:bCs/>
          <w:color w:val="000000" w:themeColor="text1"/>
          <w:sz w:val="24"/>
          <w:szCs w:val="24"/>
          <w:lang w:eastAsia="en-US"/>
        </w:rPr>
        <w:t xml:space="preserve"> formos </w:t>
      </w:r>
      <w:r w:rsidR="00DD47C8" w:rsidRPr="0045782E">
        <w:rPr>
          <w:rFonts w:ascii="Times New Roman" w:eastAsia="Times New Roman" w:hAnsi="Times New Roman" w:cs="Times New Roman"/>
          <w:b/>
          <w:bCs/>
          <w:color w:val="000000" w:themeColor="text1"/>
          <w:sz w:val="24"/>
          <w:szCs w:val="24"/>
          <w:lang w:eastAsia="en-US"/>
        </w:rPr>
        <w:t xml:space="preserve">atitikties </w:t>
      </w:r>
      <w:r w:rsidR="00F46607" w:rsidRPr="0045782E">
        <w:rPr>
          <w:rFonts w:ascii="Times New Roman" w:eastAsia="Times New Roman" w:hAnsi="Times New Roman" w:cs="Times New Roman"/>
          <w:b/>
          <w:bCs/>
          <w:color w:val="000000" w:themeColor="text1"/>
          <w:sz w:val="24"/>
          <w:szCs w:val="24"/>
          <w:lang w:eastAsia="en-US"/>
        </w:rPr>
        <w:t xml:space="preserve">Nacionalinio saugumo reikalavimų atitikties </w:t>
      </w:r>
      <w:r w:rsidR="00DD47C8" w:rsidRPr="0045782E">
        <w:rPr>
          <w:rFonts w:ascii="Times New Roman" w:eastAsia="Times New Roman" w:hAnsi="Times New Roman" w:cs="Times New Roman"/>
          <w:b/>
          <w:bCs/>
          <w:color w:val="000000" w:themeColor="text1"/>
          <w:sz w:val="24"/>
          <w:szCs w:val="24"/>
          <w:lang w:eastAsia="en-US"/>
        </w:rPr>
        <w:t>deklaraciją</w:t>
      </w:r>
      <w:r w:rsidR="00676607" w:rsidRPr="0045782E">
        <w:rPr>
          <w:rStyle w:val="Puslapioinaosnuoroda"/>
          <w:rFonts w:ascii="Times New Roman" w:eastAsia="Times New Roman" w:hAnsi="Times New Roman" w:cs="Times New Roman"/>
          <w:b/>
          <w:bCs/>
          <w:color w:val="000000" w:themeColor="text1"/>
          <w:sz w:val="24"/>
          <w:szCs w:val="24"/>
          <w:lang w:eastAsia="en-US"/>
        </w:rPr>
        <w:footnoteReference w:id="2"/>
      </w:r>
      <w:r w:rsidR="00415E45" w:rsidRPr="0045782E">
        <w:rPr>
          <w:rFonts w:ascii="Times New Roman" w:eastAsia="Times New Roman" w:hAnsi="Times New Roman" w:cs="Times New Roman"/>
          <w:b/>
          <w:bCs/>
          <w:color w:val="000000" w:themeColor="text1"/>
          <w:sz w:val="24"/>
          <w:szCs w:val="24"/>
          <w:lang w:eastAsia="en-US"/>
        </w:rPr>
        <w:t xml:space="preserve"> (specialiųjų pirkimų sąlygų </w:t>
      </w:r>
      <w:r w:rsidR="002C7E95" w:rsidRPr="0045782E">
        <w:rPr>
          <w:rFonts w:ascii="Times New Roman" w:eastAsia="Times New Roman" w:hAnsi="Times New Roman" w:cs="Times New Roman"/>
          <w:b/>
          <w:bCs/>
          <w:color w:val="000000" w:themeColor="text1"/>
          <w:sz w:val="24"/>
          <w:szCs w:val="24"/>
          <w:lang w:eastAsia="en-US"/>
        </w:rPr>
        <w:t>5</w:t>
      </w:r>
      <w:r w:rsidR="00415E45" w:rsidRPr="0045782E">
        <w:rPr>
          <w:rFonts w:ascii="Times New Roman" w:eastAsia="Times New Roman" w:hAnsi="Times New Roman" w:cs="Times New Roman"/>
          <w:b/>
          <w:bCs/>
          <w:color w:val="000000" w:themeColor="text1"/>
          <w:sz w:val="24"/>
          <w:szCs w:val="24"/>
          <w:lang w:eastAsia="en-US"/>
        </w:rPr>
        <w:t xml:space="preserve"> priedas)</w:t>
      </w:r>
      <w:r w:rsidR="002B6251" w:rsidRPr="0045782E">
        <w:rPr>
          <w:rFonts w:ascii="Times New Roman" w:eastAsia="Times New Roman" w:hAnsi="Times New Roman" w:cs="Times New Roman"/>
          <w:color w:val="000000" w:themeColor="text1"/>
          <w:sz w:val="24"/>
          <w:szCs w:val="24"/>
          <w:lang w:eastAsia="en-US"/>
        </w:rPr>
        <w:t>. Perkančioji organizacija</w:t>
      </w:r>
      <w:r w:rsidR="00D00392" w:rsidRPr="0045782E">
        <w:rPr>
          <w:rFonts w:ascii="Times New Roman" w:eastAsia="Times New Roman" w:hAnsi="Times New Roman" w:cs="Times New Roman"/>
          <w:color w:val="000000" w:themeColor="text1"/>
          <w:sz w:val="24"/>
          <w:szCs w:val="24"/>
          <w:lang w:eastAsia="en-US"/>
        </w:rPr>
        <w:t xml:space="preserve"> iš</w:t>
      </w:r>
      <w:r w:rsidR="002B6251" w:rsidRPr="0045782E">
        <w:rPr>
          <w:rFonts w:ascii="Times New Roman" w:eastAsia="Times New Roman" w:hAnsi="Times New Roman" w:cs="Times New Roman"/>
          <w:color w:val="000000" w:themeColor="text1"/>
          <w:sz w:val="24"/>
          <w:szCs w:val="24"/>
          <w:lang w:eastAsia="en-US"/>
        </w:rPr>
        <w:t xml:space="preserve"> ekonomiškai naudingiausią pasiūlymą pateikusio tiekėjo reikalaus pateikti</w:t>
      </w:r>
      <w:r w:rsidR="002C7754" w:rsidRPr="0045782E">
        <w:rPr>
          <w:rFonts w:ascii="Times New Roman" w:eastAsia="Times New Roman" w:hAnsi="Times New Roman" w:cs="Times New Roman"/>
          <w:color w:val="000000" w:themeColor="text1"/>
          <w:sz w:val="24"/>
          <w:szCs w:val="24"/>
          <w:lang w:eastAsia="en-US"/>
        </w:rPr>
        <w:t xml:space="preserve"> (kartu su pasiūlymu šių dokumentų tiekėjas pateikti neturi)</w:t>
      </w:r>
      <w:r w:rsidR="002B6251" w:rsidRPr="0045782E">
        <w:rPr>
          <w:rFonts w:ascii="Times New Roman" w:eastAsia="Times New Roman" w:hAnsi="Times New Roman" w:cs="Times New Roman"/>
          <w:color w:val="000000" w:themeColor="text1"/>
          <w:sz w:val="24"/>
          <w:szCs w:val="24"/>
          <w:lang w:eastAsia="en-US"/>
        </w:rPr>
        <w:t xml:space="preserve"> </w:t>
      </w:r>
      <w:r w:rsidR="004905CE" w:rsidRPr="0045782E">
        <w:rPr>
          <w:rFonts w:ascii="Times New Roman" w:eastAsia="Times New Roman" w:hAnsi="Times New Roman" w:cs="Times New Roman"/>
          <w:color w:val="000000" w:themeColor="text1"/>
          <w:sz w:val="24"/>
          <w:szCs w:val="24"/>
          <w:lang w:eastAsia="en-US"/>
        </w:rPr>
        <w:t xml:space="preserve">vieną (esant poreikiui – kelis) </w:t>
      </w:r>
      <w:r w:rsidR="008E4CB4" w:rsidRPr="0045782E">
        <w:rPr>
          <w:rFonts w:ascii="Times New Roman" w:eastAsia="Times New Roman" w:hAnsi="Times New Roman" w:cs="Times New Roman"/>
          <w:color w:val="000000" w:themeColor="text1"/>
          <w:sz w:val="24"/>
          <w:szCs w:val="24"/>
          <w:lang w:eastAsia="en-US"/>
        </w:rPr>
        <w:t xml:space="preserve">VPĮ </w:t>
      </w:r>
      <w:r w:rsidR="004A7223" w:rsidRPr="0045782E">
        <w:rPr>
          <w:rFonts w:ascii="Times New Roman" w:eastAsia="Times New Roman" w:hAnsi="Times New Roman" w:cs="Times New Roman"/>
          <w:color w:val="000000" w:themeColor="text1"/>
          <w:sz w:val="24"/>
          <w:szCs w:val="24"/>
          <w:lang w:eastAsia="en-US"/>
        </w:rPr>
        <w:t xml:space="preserve">39 straipsnio </w:t>
      </w:r>
      <w:r w:rsidR="00B54910" w:rsidRPr="0045782E">
        <w:rPr>
          <w:rFonts w:ascii="Times New Roman" w:eastAsia="Times New Roman" w:hAnsi="Times New Roman" w:cs="Times New Roman"/>
          <w:color w:val="000000" w:themeColor="text1"/>
          <w:sz w:val="24"/>
          <w:szCs w:val="24"/>
          <w:lang w:eastAsia="en-US"/>
        </w:rPr>
        <w:t>3 dalyje numatytą dokumentą</w:t>
      </w:r>
      <w:r w:rsidR="008226C2" w:rsidRPr="0045782E">
        <w:rPr>
          <w:rFonts w:ascii="Times New Roman" w:eastAsia="Times New Roman" w:hAnsi="Times New Roman" w:cs="Times New Roman"/>
          <w:color w:val="000000" w:themeColor="text1"/>
          <w:sz w:val="24"/>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3367"/>
        <w:gridCol w:w="5714"/>
      </w:tblGrid>
      <w:tr w:rsidR="003B38B9" w:rsidRPr="0045782E" w14:paraId="799D4EBC" w14:textId="77777777">
        <w:tc>
          <w:tcPr>
            <w:tcW w:w="442" w:type="pct"/>
            <w:tcBorders>
              <w:top w:val="single" w:sz="4" w:space="0" w:color="auto"/>
              <w:left w:val="single" w:sz="4" w:space="0" w:color="auto"/>
              <w:bottom w:val="single" w:sz="4" w:space="0" w:color="auto"/>
              <w:right w:val="single" w:sz="4" w:space="0" w:color="auto"/>
            </w:tcBorders>
          </w:tcPr>
          <w:bookmarkEnd w:id="19"/>
          <w:p w14:paraId="5F697FFB" w14:textId="77777777" w:rsidR="005D2520" w:rsidRPr="0045782E" w:rsidRDefault="005D2520" w:rsidP="005D2520">
            <w:pPr>
              <w:widowControl w:val="0"/>
              <w:tabs>
                <w:tab w:val="left" w:pos="426"/>
                <w:tab w:val="left" w:pos="709"/>
                <w:tab w:val="left" w:pos="1134"/>
              </w:tabs>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45782E">
              <w:rPr>
                <w:rFonts w:ascii="Times New Roman" w:eastAsia="Times New Roman" w:hAnsi="Times New Roman" w:cs="Times New Roman"/>
                <w:color w:val="000000"/>
                <w:sz w:val="24"/>
                <w:szCs w:val="24"/>
                <w:lang w:val="en-US"/>
              </w:rPr>
              <w:t>Eil. Nr.</w:t>
            </w:r>
          </w:p>
        </w:tc>
        <w:tc>
          <w:tcPr>
            <w:tcW w:w="1690" w:type="pct"/>
            <w:tcBorders>
              <w:top w:val="single" w:sz="4" w:space="0" w:color="auto"/>
              <w:left w:val="single" w:sz="4" w:space="0" w:color="auto"/>
              <w:bottom w:val="single" w:sz="4" w:space="0" w:color="auto"/>
              <w:right w:val="single" w:sz="4" w:space="0" w:color="auto"/>
            </w:tcBorders>
          </w:tcPr>
          <w:p w14:paraId="6D5FB299" w14:textId="4422F3DB" w:rsidR="005D2520" w:rsidRPr="0045782E" w:rsidRDefault="005D2520" w:rsidP="005D2520">
            <w:pPr>
              <w:tabs>
                <w:tab w:val="left" w:pos="69"/>
              </w:tabs>
              <w:suppressAutoHyphens/>
              <w:snapToGrid w:val="0"/>
              <w:spacing w:after="0" w:line="240" w:lineRule="auto"/>
              <w:jc w:val="both"/>
              <w:rPr>
                <w:rFonts w:ascii="Times New Roman" w:eastAsia="Times New Roman" w:hAnsi="Times New Roman" w:cs="Times New Roman"/>
                <w:sz w:val="24"/>
                <w:szCs w:val="24"/>
                <w:lang w:eastAsia="ar-SA"/>
              </w:rPr>
            </w:pPr>
            <w:r w:rsidRPr="0045782E">
              <w:rPr>
                <w:rFonts w:ascii="Times New Roman" w:eastAsia="Times New Roman" w:hAnsi="Times New Roman" w:cs="Times New Roman"/>
                <w:sz w:val="24"/>
                <w:szCs w:val="24"/>
                <w:lang w:eastAsia="ar-SA"/>
              </w:rPr>
              <w:t>Reikalavimas</w:t>
            </w:r>
          </w:p>
        </w:tc>
        <w:tc>
          <w:tcPr>
            <w:tcW w:w="2868" w:type="pct"/>
            <w:tcBorders>
              <w:top w:val="single" w:sz="4" w:space="0" w:color="auto"/>
              <w:left w:val="single" w:sz="4" w:space="0" w:color="auto"/>
              <w:bottom w:val="single" w:sz="4" w:space="0" w:color="auto"/>
              <w:right w:val="single" w:sz="4" w:space="0" w:color="auto"/>
            </w:tcBorders>
          </w:tcPr>
          <w:p w14:paraId="0B537F70" w14:textId="37A85C3C" w:rsidR="005D2520" w:rsidRPr="0045782E" w:rsidRDefault="005D2520" w:rsidP="005D2520">
            <w:pPr>
              <w:tabs>
                <w:tab w:val="left" w:pos="0"/>
              </w:tabs>
              <w:suppressAutoHyphens/>
              <w:spacing w:after="0" w:line="240" w:lineRule="auto"/>
              <w:jc w:val="both"/>
              <w:rPr>
                <w:rFonts w:ascii="Times New Roman" w:eastAsia="Times New Roman" w:hAnsi="Times New Roman" w:cs="Times New Roman"/>
                <w:bCs/>
                <w:sz w:val="24"/>
                <w:szCs w:val="24"/>
                <w:lang w:eastAsia="ar-SA"/>
              </w:rPr>
            </w:pPr>
            <w:r w:rsidRPr="0045782E">
              <w:rPr>
                <w:rFonts w:ascii="Times New Roman" w:eastAsia="Times New Roman" w:hAnsi="Times New Roman" w:cs="Times New Roman"/>
                <w:bCs/>
                <w:sz w:val="24"/>
                <w:szCs w:val="24"/>
                <w:lang w:eastAsia="ar-SA"/>
              </w:rPr>
              <w:t xml:space="preserve">Tiekėjo pateikiami </w:t>
            </w:r>
            <w:r w:rsidR="00AA50D9" w:rsidRPr="0045782E">
              <w:rPr>
                <w:rFonts w:ascii="Times New Roman" w:eastAsia="Times New Roman" w:hAnsi="Times New Roman" w:cs="Times New Roman"/>
                <w:bCs/>
                <w:sz w:val="24"/>
                <w:szCs w:val="24"/>
                <w:lang w:eastAsia="ar-SA"/>
              </w:rPr>
              <w:t>atitiktį</w:t>
            </w:r>
            <w:r w:rsidRPr="0045782E">
              <w:rPr>
                <w:rFonts w:ascii="Times New Roman" w:eastAsia="Times New Roman" w:hAnsi="Times New Roman" w:cs="Times New Roman"/>
                <w:bCs/>
                <w:sz w:val="24"/>
                <w:szCs w:val="24"/>
                <w:lang w:eastAsia="ar-SA"/>
              </w:rPr>
              <w:t xml:space="preserve"> įrodantys dokumentai</w:t>
            </w:r>
          </w:p>
        </w:tc>
      </w:tr>
      <w:tr w:rsidR="003B38B9" w:rsidRPr="0045782E" w14:paraId="36A161EB" w14:textId="77777777">
        <w:tc>
          <w:tcPr>
            <w:tcW w:w="442" w:type="pct"/>
            <w:tcBorders>
              <w:top w:val="single" w:sz="4" w:space="0" w:color="auto"/>
              <w:left w:val="single" w:sz="4" w:space="0" w:color="auto"/>
              <w:bottom w:val="single" w:sz="4" w:space="0" w:color="auto"/>
              <w:right w:val="single" w:sz="4" w:space="0" w:color="auto"/>
            </w:tcBorders>
            <w:hideMark/>
          </w:tcPr>
          <w:p w14:paraId="1E1E6FF8" w14:textId="313B8627" w:rsidR="005D2520" w:rsidRPr="0045782E" w:rsidRDefault="005D2520" w:rsidP="005D2520">
            <w:pPr>
              <w:widowControl w:val="0"/>
              <w:tabs>
                <w:tab w:val="left" w:pos="426"/>
                <w:tab w:val="left" w:pos="709"/>
                <w:tab w:val="left" w:pos="1134"/>
              </w:tabs>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45782E">
              <w:rPr>
                <w:rFonts w:ascii="Times New Roman" w:eastAsia="Times New Roman" w:hAnsi="Times New Roman" w:cs="Times New Roman"/>
                <w:color w:val="000000"/>
                <w:sz w:val="24"/>
                <w:szCs w:val="24"/>
                <w:lang w:val="en-US"/>
              </w:rPr>
              <w:t>5.7.1.</w:t>
            </w:r>
          </w:p>
        </w:tc>
        <w:tc>
          <w:tcPr>
            <w:tcW w:w="1690" w:type="pct"/>
            <w:tcBorders>
              <w:top w:val="single" w:sz="4" w:space="0" w:color="auto"/>
              <w:left w:val="single" w:sz="4" w:space="0" w:color="auto"/>
              <w:bottom w:val="single" w:sz="4" w:space="0" w:color="auto"/>
              <w:right w:val="single" w:sz="4" w:space="0" w:color="auto"/>
            </w:tcBorders>
            <w:hideMark/>
          </w:tcPr>
          <w:p w14:paraId="10BA3C69" w14:textId="77777777" w:rsidR="005D2520" w:rsidRPr="0045782E" w:rsidRDefault="005D2520" w:rsidP="005D2520">
            <w:pPr>
              <w:tabs>
                <w:tab w:val="left" w:pos="69"/>
              </w:tabs>
              <w:suppressAutoHyphens/>
              <w:snapToGrid w:val="0"/>
              <w:spacing w:after="0" w:line="240" w:lineRule="auto"/>
              <w:jc w:val="both"/>
              <w:rPr>
                <w:rFonts w:ascii="Times New Roman" w:eastAsia="Times New Roman" w:hAnsi="Times New Roman" w:cs="Times New Roman"/>
                <w:b/>
                <w:bCs/>
                <w:sz w:val="24"/>
                <w:szCs w:val="24"/>
                <w:lang w:eastAsia="ar-SA"/>
              </w:rPr>
            </w:pPr>
            <w:r w:rsidRPr="0045782E">
              <w:rPr>
                <w:rFonts w:ascii="Times New Roman" w:eastAsia="Times New Roman" w:hAnsi="Times New Roman" w:cs="Times New Roman"/>
                <w:b/>
                <w:bCs/>
                <w:sz w:val="24"/>
                <w:szCs w:val="24"/>
                <w:lang w:eastAsia="ar-SA"/>
              </w:rPr>
              <w:t>VPĮ 37 straipsnio 9 dalies 2 punktas:</w:t>
            </w:r>
          </w:p>
          <w:p w14:paraId="53AC4E47" w14:textId="438F28E4" w:rsidR="005D2520" w:rsidRPr="0045782E" w:rsidRDefault="005D2520" w:rsidP="005D2520">
            <w:pPr>
              <w:tabs>
                <w:tab w:val="left" w:pos="69"/>
              </w:tabs>
              <w:suppressAutoHyphens/>
              <w:snapToGrid w:val="0"/>
              <w:spacing w:after="0" w:line="240" w:lineRule="auto"/>
              <w:jc w:val="both"/>
              <w:rPr>
                <w:rFonts w:ascii="Times New Roman" w:eastAsia="Times New Roman" w:hAnsi="Times New Roman" w:cs="Times New Roman"/>
                <w:color w:val="000000"/>
                <w:spacing w:val="-2"/>
                <w:sz w:val="24"/>
                <w:szCs w:val="24"/>
                <w:lang w:eastAsia="en-US"/>
              </w:rPr>
            </w:pPr>
            <w:r w:rsidRPr="0045782E">
              <w:rPr>
                <w:rFonts w:ascii="Times New Roman" w:eastAsia="Times New Roman" w:hAnsi="Times New Roman" w:cs="Times New Roman"/>
                <w:sz w:val="24"/>
                <w:szCs w:val="24"/>
                <w:lang w:eastAsia="ar-SA"/>
              </w:rPr>
              <w:t>Paslaugų teikimas</w:t>
            </w:r>
            <w:r w:rsidR="00A96D52" w:rsidRPr="0045782E">
              <w:rPr>
                <w:rFonts w:ascii="Times New Roman" w:eastAsia="Times New Roman" w:hAnsi="Times New Roman" w:cs="Times New Roman"/>
                <w:sz w:val="24"/>
                <w:szCs w:val="24"/>
                <w:lang w:eastAsia="ar-SA"/>
              </w:rPr>
              <w:t xml:space="preserve"> </w:t>
            </w:r>
            <w:r w:rsidRPr="0045782E">
              <w:rPr>
                <w:rFonts w:ascii="Times New Roman" w:eastAsia="Times New Roman" w:hAnsi="Times New Roman" w:cs="Times New Roman"/>
                <w:sz w:val="24"/>
                <w:szCs w:val="24"/>
                <w:lang w:eastAsia="ar-SA"/>
              </w:rPr>
              <w:t>nebus vykdomas iš VPĮ 92 straipsnio 14 dalyje numatytame sąraše nurodytų valstybių ar teritorijų (sąrašas patvirtintas Lietuvos Respublikos Vyriausybės 2022 m. kovo 30 d. nutarimu Nr. 280 „Dėl Lietuvos Respublikos viešųjų pirkimų įstatymo 92 straipsnio 13, 14 ir 15 dalių nuostatų įgyvendinimo“).</w:t>
            </w:r>
          </w:p>
        </w:tc>
        <w:tc>
          <w:tcPr>
            <w:tcW w:w="2868" w:type="pct"/>
            <w:tcBorders>
              <w:top w:val="single" w:sz="4" w:space="0" w:color="auto"/>
              <w:left w:val="single" w:sz="4" w:space="0" w:color="auto"/>
              <w:bottom w:val="single" w:sz="4" w:space="0" w:color="auto"/>
              <w:right w:val="single" w:sz="4" w:space="0" w:color="auto"/>
            </w:tcBorders>
            <w:hideMark/>
          </w:tcPr>
          <w:p w14:paraId="5B393E94" w14:textId="539A92CE" w:rsidR="005D2520" w:rsidRPr="0045782E" w:rsidRDefault="005D2520" w:rsidP="00572833">
            <w:pPr>
              <w:tabs>
                <w:tab w:val="left" w:pos="0"/>
              </w:tabs>
              <w:suppressAutoHyphens/>
              <w:spacing w:after="0" w:line="240" w:lineRule="auto"/>
              <w:jc w:val="both"/>
              <w:rPr>
                <w:rFonts w:ascii="Times New Roman" w:eastAsia="Times New Roman" w:hAnsi="Times New Roman" w:cs="Times New Roman"/>
                <w:sz w:val="24"/>
                <w:szCs w:val="24"/>
                <w:lang w:eastAsia="en-US"/>
              </w:rPr>
            </w:pPr>
            <w:r w:rsidRPr="0045782E">
              <w:rPr>
                <w:rFonts w:ascii="Times New Roman" w:eastAsia="Times New Roman" w:hAnsi="Times New Roman" w:cs="Times New Roman"/>
                <w:bCs/>
                <w:sz w:val="24"/>
                <w:szCs w:val="24"/>
                <w:lang w:eastAsia="ar-SA"/>
              </w:rPr>
              <w:t xml:space="preserve">Iš ekonomiškai naudingiausią pasiūlymą pateikusio tiekėjo </w:t>
            </w:r>
            <w:r w:rsidR="002A7E0B" w:rsidRPr="0045782E">
              <w:rPr>
                <w:rFonts w:ascii="Times New Roman" w:eastAsia="Times New Roman" w:hAnsi="Times New Roman" w:cs="Times New Roman"/>
                <w:bCs/>
                <w:sz w:val="24"/>
                <w:szCs w:val="24"/>
                <w:lang w:eastAsia="ar-SA"/>
              </w:rPr>
              <w:t xml:space="preserve">perkančioji organizacija </w:t>
            </w:r>
            <w:r w:rsidR="00C71047" w:rsidRPr="0045782E">
              <w:rPr>
                <w:rFonts w:ascii="Times New Roman" w:eastAsia="Times New Roman" w:hAnsi="Times New Roman" w:cs="Times New Roman"/>
                <w:bCs/>
                <w:sz w:val="24"/>
                <w:szCs w:val="24"/>
                <w:lang w:eastAsia="ar-SA"/>
              </w:rPr>
              <w:t>reikalau</w:t>
            </w:r>
            <w:r w:rsidR="00EA6927" w:rsidRPr="0045782E">
              <w:rPr>
                <w:rFonts w:ascii="Times New Roman" w:eastAsia="Times New Roman" w:hAnsi="Times New Roman" w:cs="Times New Roman"/>
                <w:bCs/>
                <w:sz w:val="24"/>
                <w:szCs w:val="24"/>
                <w:lang w:eastAsia="ar-SA"/>
              </w:rPr>
              <w:t>ja</w:t>
            </w:r>
            <w:r w:rsidR="00C71047" w:rsidRPr="0045782E">
              <w:rPr>
                <w:rFonts w:ascii="Times New Roman" w:eastAsia="Times New Roman" w:hAnsi="Times New Roman" w:cs="Times New Roman"/>
                <w:bCs/>
                <w:sz w:val="24"/>
                <w:szCs w:val="24"/>
                <w:lang w:eastAsia="ar-SA"/>
              </w:rPr>
              <w:t xml:space="preserve"> </w:t>
            </w:r>
            <w:r w:rsidRPr="0045782E">
              <w:rPr>
                <w:rFonts w:ascii="Times New Roman" w:eastAsia="Times New Roman" w:hAnsi="Times New Roman" w:cs="Times New Roman"/>
                <w:sz w:val="24"/>
                <w:szCs w:val="24"/>
                <w:lang w:eastAsia="en-US"/>
              </w:rPr>
              <w:t>pateikti</w:t>
            </w:r>
            <w:r w:rsidR="004E1E1A" w:rsidRPr="0045782E">
              <w:rPr>
                <w:rFonts w:ascii="Times New Roman" w:eastAsia="Times New Roman" w:hAnsi="Times New Roman" w:cs="Times New Roman"/>
                <w:sz w:val="24"/>
                <w:szCs w:val="24"/>
                <w:lang w:eastAsia="en-US"/>
              </w:rPr>
              <w:t xml:space="preserve"> </w:t>
            </w:r>
            <w:r w:rsidR="003E0C78" w:rsidRPr="0045782E">
              <w:rPr>
                <w:rFonts w:ascii="Times New Roman" w:eastAsia="Times New Roman" w:hAnsi="Times New Roman" w:cs="Times New Roman"/>
                <w:sz w:val="24"/>
                <w:szCs w:val="24"/>
                <w:lang w:eastAsia="en-US"/>
              </w:rPr>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bl>
    <w:p w14:paraId="71D4FEA6" w14:textId="48B34945" w:rsidR="0058377F" w:rsidRPr="0045782E" w:rsidRDefault="005F5849" w:rsidP="002430A6">
      <w:pPr>
        <w:pStyle w:val="Sraopastraipa"/>
        <w:spacing w:before="120" w:after="0" w:line="240" w:lineRule="auto"/>
        <w:ind w:left="0" w:firstLine="567"/>
        <w:jc w:val="both"/>
        <w:rPr>
          <w:rFonts w:ascii="Times New Roman" w:hAnsi="Times New Roman" w:cs="Times New Roman"/>
          <w:sz w:val="24"/>
          <w:szCs w:val="24"/>
        </w:rPr>
      </w:pPr>
      <w:r w:rsidRPr="0045782E">
        <w:rPr>
          <w:rFonts w:ascii="Times New Roman" w:eastAsia="Times New Roman" w:hAnsi="Times New Roman" w:cs="Times New Roman"/>
          <w:color w:val="000000" w:themeColor="text1"/>
          <w:sz w:val="24"/>
          <w:szCs w:val="24"/>
          <w:lang w:eastAsia="en-US"/>
        </w:rPr>
        <w:t xml:space="preserve">Perkančioji organizacija bet kuriuo pirkimo procedūros metu turi teisę </w:t>
      </w:r>
      <w:r w:rsidR="003A683D" w:rsidRPr="0045782E">
        <w:rPr>
          <w:rFonts w:ascii="Times New Roman" w:eastAsia="Times New Roman" w:hAnsi="Times New Roman" w:cs="Times New Roman"/>
          <w:color w:val="000000" w:themeColor="text1"/>
          <w:sz w:val="24"/>
          <w:szCs w:val="24"/>
          <w:lang w:eastAsia="en-US"/>
        </w:rPr>
        <w:t xml:space="preserve">pareikalauti dalyvių pateikti </w:t>
      </w:r>
      <w:r w:rsidR="00CB1979" w:rsidRPr="0045782E">
        <w:rPr>
          <w:rFonts w:ascii="Times New Roman" w:eastAsia="Times New Roman" w:hAnsi="Times New Roman" w:cs="Times New Roman"/>
          <w:color w:val="000000" w:themeColor="text1"/>
          <w:sz w:val="24"/>
          <w:szCs w:val="24"/>
          <w:lang w:eastAsia="en-US"/>
        </w:rPr>
        <w:t>visus ar dalį dokumentų</w:t>
      </w:r>
      <w:r w:rsidR="0042578B" w:rsidRPr="0045782E">
        <w:rPr>
          <w:rFonts w:ascii="Times New Roman" w:eastAsia="Times New Roman" w:hAnsi="Times New Roman" w:cs="Times New Roman"/>
          <w:color w:val="000000" w:themeColor="text1"/>
          <w:sz w:val="24"/>
          <w:szCs w:val="24"/>
          <w:lang w:eastAsia="en-US"/>
        </w:rPr>
        <w:t xml:space="preserve">, nurodytų VPĮ 39 straipsnio </w:t>
      </w:r>
      <w:r w:rsidR="00BF129F" w:rsidRPr="0045782E">
        <w:rPr>
          <w:rFonts w:ascii="Times New Roman" w:eastAsia="Times New Roman" w:hAnsi="Times New Roman" w:cs="Times New Roman"/>
          <w:color w:val="000000" w:themeColor="text1"/>
          <w:sz w:val="24"/>
          <w:szCs w:val="24"/>
          <w:lang w:eastAsia="en-US"/>
        </w:rPr>
        <w:t>3</w:t>
      </w:r>
      <w:r w:rsidR="0042578B" w:rsidRPr="0045782E">
        <w:rPr>
          <w:rFonts w:ascii="Times New Roman" w:eastAsia="Times New Roman" w:hAnsi="Times New Roman" w:cs="Times New Roman"/>
          <w:color w:val="000000" w:themeColor="text1"/>
          <w:sz w:val="24"/>
          <w:szCs w:val="24"/>
          <w:lang w:eastAsia="en-US"/>
        </w:rPr>
        <w:t xml:space="preserve"> dalyje.</w:t>
      </w:r>
    </w:p>
    <w:p w14:paraId="12D2DEBA" w14:textId="77777777" w:rsidR="00DA6398" w:rsidRPr="0045782E" w:rsidRDefault="00DA6398" w:rsidP="008226C2">
      <w:pPr>
        <w:spacing w:after="0" w:line="240" w:lineRule="auto"/>
        <w:ind w:firstLine="567"/>
        <w:jc w:val="both"/>
        <w:rPr>
          <w:rFonts w:ascii="Times New Roman" w:hAnsi="Times New Roman" w:cs="Times New Roman"/>
          <w:i/>
          <w:iCs/>
          <w:sz w:val="24"/>
          <w:szCs w:val="24"/>
        </w:rPr>
      </w:pPr>
      <w:r w:rsidRPr="0045782E">
        <w:rPr>
          <w:rFonts w:ascii="Times New Roman" w:hAnsi="Times New Roman" w:cs="Times New Roman"/>
          <w:i/>
          <w:iCs/>
          <w:sz w:val="24"/>
          <w:szCs w:val="24"/>
        </w:rPr>
        <w:t>Pastabos:</w:t>
      </w:r>
    </w:p>
    <w:p w14:paraId="2BCB1E2F" w14:textId="4B1CAFD4" w:rsidR="001232F3" w:rsidRPr="0045782E" w:rsidRDefault="00DA6398" w:rsidP="008226C2">
      <w:pPr>
        <w:spacing w:after="0" w:line="240" w:lineRule="auto"/>
        <w:ind w:firstLine="567"/>
        <w:jc w:val="both"/>
        <w:rPr>
          <w:rFonts w:ascii="Times New Roman" w:hAnsi="Times New Roman" w:cs="Times New Roman"/>
          <w:color w:val="000000" w:themeColor="text1"/>
          <w:sz w:val="24"/>
          <w:szCs w:val="24"/>
        </w:rPr>
      </w:pPr>
      <w:r w:rsidRPr="0045782E">
        <w:rPr>
          <w:rFonts w:ascii="Times New Roman" w:hAnsi="Times New Roman" w:cs="Times New Roman"/>
          <w:i/>
          <w:iCs/>
          <w:sz w:val="24"/>
          <w:szCs w:val="24"/>
        </w:rPr>
        <w:t>*</w:t>
      </w:r>
      <w:r w:rsidR="0058377F" w:rsidRPr="0045782E">
        <w:rPr>
          <w:rFonts w:ascii="Times New Roman" w:hAnsi="Times New Roman" w:cs="Times New Roman"/>
          <w:i/>
          <w:iCs/>
          <w:sz w:val="24"/>
          <w:szCs w:val="24"/>
        </w:rPr>
        <w:t xml:space="preserve">Jeigu paslaugų teikėjas ar jį kontroliuojantis asmuo yra nacionaliniam saugumui užtikrinti svarbi įmonė, valstybės įmonė, savivaldybės įmonė, taip pat valstybės valdoma bendrovė ir jų dukterinės </w:t>
      </w:r>
      <w:r w:rsidR="0058377F" w:rsidRPr="0045782E">
        <w:rPr>
          <w:rFonts w:ascii="Times New Roman" w:hAnsi="Times New Roman" w:cs="Times New Roman"/>
          <w:i/>
          <w:iCs/>
          <w:sz w:val="24"/>
          <w:szCs w:val="24"/>
        </w:rPr>
        <w:lastRenderedPageBreak/>
        <w:t xml:space="preserve">bendrovės, išvardytos Nacionaliniam saugumui </w:t>
      </w:r>
      <w:r w:rsidR="0058377F" w:rsidRPr="0045782E">
        <w:rPr>
          <w:rFonts w:ascii="Times New Roman" w:hAnsi="Times New Roman" w:cs="Times New Roman"/>
          <w:i/>
          <w:iCs/>
          <w:color w:val="000000" w:themeColor="text1"/>
          <w:sz w:val="24"/>
          <w:szCs w:val="24"/>
        </w:rPr>
        <w:t xml:space="preserve">užtikrinti svarbių objektų apsaugos įstatyme, šiems subjektams </w:t>
      </w:r>
      <w:r w:rsidR="004E06BB" w:rsidRPr="0045782E">
        <w:rPr>
          <w:rFonts w:ascii="Times New Roman" w:hAnsi="Times New Roman" w:cs="Times New Roman"/>
          <w:i/>
          <w:iCs/>
          <w:color w:val="000000" w:themeColor="text1"/>
          <w:sz w:val="24"/>
          <w:szCs w:val="24"/>
        </w:rPr>
        <w:t>nurodytas reikalavimas nėra taikomas</w:t>
      </w:r>
      <w:r w:rsidR="004E06BB" w:rsidRPr="0045782E">
        <w:rPr>
          <w:rFonts w:ascii="Times New Roman" w:hAnsi="Times New Roman" w:cs="Times New Roman"/>
          <w:color w:val="000000" w:themeColor="text1"/>
          <w:sz w:val="24"/>
          <w:szCs w:val="24"/>
        </w:rPr>
        <w:t>.</w:t>
      </w:r>
    </w:p>
    <w:p w14:paraId="07AE98C3" w14:textId="5F581365" w:rsidR="00F85E3E" w:rsidRPr="0045782E" w:rsidRDefault="00F85E3E" w:rsidP="008226C2">
      <w:pPr>
        <w:spacing w:after="0" w:line="240" w:lineRule="auto"/>
        <w:ind w:firstLine="567"/>
        <w:jc w:val="both"/>
        <w:rPr>
          <w:rFonts w:ascii="Times New Roman" w:hAnsi="Times New Roman" w:cs="Times New Roman"/>
          <w:color w:val="000000" w:themeColor="text1"/>
          <w:sz w:val="24"/>
          <w:szCs w:val="24"/>
        </w:rPr>
      </w:pPr>
      <w:r w:rsidRPr="0045782E">
        <w:rPr>
          <w:rFonts w:ascii="Times New Roman" w:hAnsi="Times New Roman" w:cs="Times New Roman"/>
          <w:color w:val="000000" w:themeColor="text1"/>
          <w:sz w:val="24"/>
          <w:szCs w:val="24"/>
        </w:rPr>
        <w:t>**</w:t>
      </w:r>
      <w:r w:rsidR="00011B8F" w:rsidRPr="0045782E">
        <w:rPr>
          <w:rFonts w:ascii="Times New Roman" w:hAnsi="Times New Roman" w:cs="Times New Roman"/>
          <w:bCs/>
          <w:sz w:val="24"/>
          <w:szCs w:val="24"/>
          <w:lang w:eastAsia="en-US"/>
        </w:rPr>
        <w:t xml:space="preserve"> </w:t>
      </w:r>
      <w:r w:rsidR="00011B8F" w:rsidRPr="0045782E">
        <w:rPr>
          <w:rFonts w:ascii="Times New Roman" w:hAnsi="Times New Roman" w:cs="Times New Roman"/>
          <w:bCs/>
          <w:i/>
          <w:iCs/>
          <w:color w:val="000000" w:themeColor="text1"/>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00AB4EFB" w:rsidRPr="0045782E">
        <w:rPr>
          <w:rFonts w:ascii="Times New Roman" w:hAnsi="Times New Roman" w:cs="Times New Roman"/>
          <w:bCs/>
          <w:i/>
          <w:iCs/>
          <w:color w:val="000000" w:themeColor="text1"/>
          <w:sz w:val="24"/>
          <w:szCs w:val="24"/>
        </w:rPr>
        <w:t xml:space="preserve"> (jeigu duomenys per nurodytą laikotarpį reikalaujamuose pateikti dokumentuose keitėsi, pateikiami dokumentai su aktualiais duomenimis)</w:t>
      </w:r>
      <w:r w:rsidR="00011B8F" w:rsidRPr="0045782E">
        <w:rPr>
          <w:rFonts w:ascii="Times New Roman" w:hAnsi="Times New Roman" w:cs="Times New Roman"/>
          <w:i/>
          <w:iCs/>
          <w:color w:val="000000" w:themeColor="text1"/>
          <w:sz w:val="24"/>
          <w:szCs w:val="24"/>
        </w:rPr>
        <w:t>.</w:t>
      </w:r>
    </w:p>
    <w:p w14:paraId="6DD04623" w14:textId="6C17CF6D" w:rsidR="005D2520" w:rsidRPr="0045782E" w:rsidRDefault="00D24970" w:rsidP="004B6F6D">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45782E">
        <w:rPr>
          <w:rFonts w:ascii="Times New Roman" w:hAnsi="Times New Roman" w:cs="Times New Roman"/>
          <w:sz w:val="24"/>
          <w:szCs w:val="24"/>
        </w:rPr>
        <w:t>5</w:t>
      </w:r>
      <w:r w:rsidR="00782DCD" w:rsidRPr="0045782E">
        <w:rPr>
          <w:rFonts w:ascii="Times New Roman" w:hAnsi="Times New Roman" w:cs="Times New Roman"/>
          <w:sz w:val="24"/>
          <w:szCs w:val="24"/>
        </w:rPr>
        <w:t>.</w:t>
      </w:r>
      <w:r w:rsidR="00554C54" w:rsidRPr="0045782E">
        <w:rPr>
          <w:rFonts w:ascii="Times New Roman" w:hAnsi="Times New Roman" w:cs="Times New Roman"/>
          <w:sz w:val="24"/>
          <w:szCs w:val="24"/>
        </w:rPr>
        <w:t>8</w:t>
      </w:r>
      <w:r w:rsidR="00782DCD" w:rsidRPr="0045782E">
        <w:rPr>
          <w:rFonts w:ascii="Times New Roman" w:hAnsi="Times New Roman" w:cs="Times New Roman"/>
          <w:sz w:val="24"/>
          <w:szCs w:val="24"/>
        </w:rPr>
        <w:t>.</w:t>
      </w:r>
      <w:r w:rsidR="004B6F6D" w:rsidRPr="0045782E">
        <w:rPr>
          <w:rFonts w:ascii="Times New Roman" w:hAnsi="Times New Roman" w:cs="Times New Roman"/>
          <w:sz w:val="24"/>
          <w:szCs w:val="24"/>
        </w:rPr>
        <w:t xml:space="preserve"> </w:t>
      </w:r>
      <w:r w:rsidR="00701577" w:rsidRPr="0045782E">
        <w:rPr>
          <w:rFonts w:ascii="Times New Roman" w:hAnsi="Times New Roman" w:cs="Times New Roman"/>
          <w:sz w:val="24"/>
          <w:szCs w:val="24"/>
        </w:rPr>
        <w:t xml:space="preserve">Perkančioji organizacija </w:t>
      </w:r>
      <w:r w:rsidR="00E262E0" w:rsidRPr="0045782E">
        <w:rPr>
          <w:rFonts w:ascii="Times New Roman" w:hAnsi="Times New Roman" w:cs="Times New Roman"/>
          <w:color w:val="000000"/>
          <w:sz w:val="24"/>
          <w:szCs w:val="24"/>
          <w:shd w:val="clear" w:color="auto" w:fill="FFFFFF"/>
        </w:rPr>
        <w:t>laiko, kad tiekėjas turi interesų, galinčių kelti grėsmę nacionaliniam saugumui</w:t>
      </w:r>
      <w:r w:rsidR="00701577" w:rsidRPr="0045782E">
        <w:rPr>
          <w:rFonts w:ascii="Times New Roman" w:hAnsi="Times New Roman" w:cs="Times New Roman"/>
          <w:sz w:val="24"/>
          <w:szCs w:val="24"/>
        </w:rPr>
        <w:t xml:space="preserve">, jei </w:t>
      </w:r>
      <w:r w:rsidR="00484906" w:rsidRPr="0045782E">
        <w:rPr>
          <w:rFonts w:ascii="Times New Roman" w:hAnsi="Times New Roman" w:cs="Times New Roman"/>
          <w:sz w:val="24"/>
          <w:szCs w:val="24"/>
        </w:rPr>
        <w:t>jis</w:t>
      </w:r>
      <w:r w:rsidR="005D5B36" w:rsidRPr="0045782E">
        <w:rPr>
          <w:rFonts w:ascii="Times New Roman" w:hAnsi="Times New Roman" w:cs="Times New Roman"/>
          <w:sz w:val="24"/>
          <w:szCs w:val="24"/>
        </w:rPr>
        <w:t xml:space="preserve">, </w:t>
      </w:r>
      <w:r w:rsidR="00875E60" w:rsidRPr="0045782E">
        <w:rPr>
          <w:rFonts w:ascii="Times New Roman" w:hAnsi="Times New Roman" w:cs="Times New Roman"/>
          <w:color w:val="000000"/>
          <w:sz w:val="24"/>
          <w:szCs w:val="24"/>
          <w:shd w:val="clear" w:color="auto" w:fill="FFFFFF"/>
        </w:rPr>
        <w:t>j</w:t>
      </w:r>
      <w:r w:rsidR="00A0494F" w:rsidRPr="0045782E">
        <w:rPr>
          <w:rFonts w:ascii="Times New Roman" w:hAnsi="Times New Roman" w:cs="Times New Roman"/>
          <w:color w:val="000000"/>
          <w:sz w:val="24"/>
          <w:szCs w:val="24"/>
          <w:shd w:val="clear" w:color="auto" w:fill="FFFFFF"/>
        </w:rPr>
        <w:t>o</w:t>
      </w:r>
      <w:r w:rsidR="00875E60" w:rsidRPr="0045782E">
        <w:rPr>
          <w:rFonts w:ascii="Times New Roman" w:hAnsi="Times New Roman" w:cs="Times New Roman"/>
          <w:color w:val="000000"/>
          <w:sz w:val="24"/>
          <w:szCs w:val="24"/>
          <w:shd w:val="clear" w:color="auto" w:fill="FFFFFF"/>
        </w:rPr>
        <w:t xml:space="preserve"> subtiekėja</w:t>
      </w:r>
      <w:r w:rsidR="00942030" w:rsidRPr="0045782E">
        <w:rPr>
          <w:rFonts w:ascii="Times New Roman" w:hAnsi="Times New Roman" w:cs="Times New Roman"/>
          <w:color w:val="000000"/>
          <w:sz w:val="24"/>
          <w:szCs w:val="24"/>
          <w:shd w:val="clear" w:color="auto" w:fill="FFFFFF"/>
        </w:rPr>
        <w:t>s (-ai)</w:t>
      </w:r>
      <w:r w:rsidR="00875E60" w:rsidRPr="0045782E">
        <w:rPr>
          <w:rFonts w:ascii="Times New Roman" w:hAnsi="Times New Roman" w:cs="Times New Roman"/>
          <w:color w:val="000000"/>
          <w:sz w:val="24"/>
          <w:szCs w:val="24"/>
          <w:shd w:val="clear" w:color="auto" w:fill="FFFFFF"/>
        </w:rPr>
        <w:t xml:space="preserve"> ar ūkio subjektas</w:t>
      </w:r>
      <w:r w:rsidR="00942030" w:rsidRPr="0045782E">
        <w:rPr>
          <w:rFonts w:ascii="Times New Roman" w:hAnsi="Times New Roman" w:cs="Times New Roman"/>
          <w:color w:val="000000"/>
          <w:sz w:val="24"/>
          <w:szCs w:val="24"/>
          <w:shd w:val="clear" w:color="auto" w:fill="FFFFFF"/>
        </w:rPr>
        <w:t xml:space="preserve"> (-ai)</w:t>
      </w:r>
      <w:r w:rsidR="00875E60" w:rsidRPr="0045782E">
        <w:rPr>
          <w:rFonts w:ascii="Times New Roman" w:hAnsi="Times New Roman" w:cs="Times New Roman"/>
          <w:color w:val="000000"/>
          <w:sz w:val="24"/>
          <w:szCs w:val="24"/>
          <w:shd w:val="clear" w:color="auto" w:fill="FFFFFF"/>
        </w:rPr>
        <w:t>, kurių pajėgumais remiamasi, kurie patys ar juos kontroliuojantys asmenys</w:t>
      </w:r>
      <w:r w:rsidR="004038D3" w:rsidRPr="0045782E">
        <w:rPr>
          <w:rFonts w:ascii="Times New Roman" w:hAnsi="Times New Roman" w:cs="Times New Roman"/>
          <w:color w:val="000000"/>
          <w:sz w:val="24"/>
          <w:szCs w:val="24"/>
          <w:shd w:val="clear" w:color="auto" w:fill="FFFFFF"/>
        </w:rPr>
        <w:t xml:space="preserve"> atitinka VPĮ 47 straipsnio 9 dalyje nustatytas sąlygas</w:t>
      </w:r>
      <w:r w:rsidR="00B53E0F" w:rsidRPr="0045782E">
        <w:rPr>
          <w:rFonts w:ascii="Times New Roman" w:hAnsi="Times New Roman" w:cs="Times New Roman"/>
          <w:color w:val="000000"/>
          <w:sz w:val="24"/>
          <w:szCs w:val="24"/>
          <w:shd w:val="clear" w:color="auto" w:fill="FFFFFF"/>
        </w:rPr>
        <w:t>*</w:t>
      </w:r>
      <w:r w:rsidR="004038D3" w:rsidRPr="0045782E">
        <w:rPr>
          <w:rFonts w:ascii="Times New Roman" w:hAnsi="Times New Roman" w:cs="Times New Roman"/>
          <w:color w:val="000000"/>
          <w:sz w:val="24"/>
          <w:szCs w:val="24"/>
          <w:shd w:val="clear" w:color="auto" w:fill="FFFFFF"/>
        </w:rPr>
        <w:t xml:space="preserve">. </w:t>
      </w:r>
      <w:r w:rsidR="006B5A2F" w:rsidRPr="0045782E">
        <w:rPr>
          <w:rFonts w:ascii="Times New Roman" w:hAnsi="Times New Roman" w:cs="Times New Roman"/>
          <w:b/>
          <w:bCs/>
          <w:color w:val="000000"/>
          <w:sz w:val="24"/>
          <w:szCs w:val="24"/>
          <w:shd w:val="clear" w:color="auto" w:fill="FFFFFF"/>
        </w:rPr>
        <w:t xml:space="preserve">Tiekėjas su pasiūlymu turi pateikti </w:t>
      </w:r>
      <w:r w:rsidR="006B5A2F" w:rsidRPr="0045782E">
        <w:rPr>
          <w:rFonts w:ascii="Times New Roman" w:eastAsia="Times New Roman" w:hAnsi="Times New Roman" w:cs="Times New Roman"/>
          <w:b/>
          <w:bCs/>
          <w:color w:val="000000" w:themeColor="text1"/>
          <w:sz w:val="24"/>
          <w:szCs w:val="24"/>
          <w:lang w:eastAsia="en-US"/>
        </w:rPr>
        <w:t xml:space="preserve">Viešųjų pirkimų tarnybos nustatytos formos </w:t>
      </w:r>
      <w:r w:rsidR="00F46607" w:rsidRPr="0045782E">
        <w:rPr>
          <w:rFonts w:ascii="Times New Roman" w:eastAsia="Times New Roman" w:hAnsi="Times New Roman" w:cs="Times New Roman"/>
          <w:b/>
          <w:bCs/>
          <w:color w:val="000000" w:themeColor="text1"/>
          <w:sz w:val="24"/>
          <w:szCs w:val="24"/>
          <w:lang w:eastAsia="en-US"/>
        </w:rPr>
        <w:t xml:space="preserve">Nacionalinio saugumo reikalavimų atitikties </w:t>
      </w:r>
      <w:r w:rsidR="006B5A2F" w:rsidRPr="0045782E">
        <w:rPr>
          <w:rFonts w:ascii="Times New Roman" w:eastAsia="Times New Roman" w:hAnsi="Times New Roman" w:cs="Times New Roman"/>
          <w:b/>
          <w:bCs/>
          <w:color w:val="000000" w:themeColor="text1"/>
          <w:sz w:val="24"/>
          <w:szCs w:val="24"/>
          <w:lang w:eastAsia="en-US"/>
        </w:rPr>
        <w:t>deklaraciją</w:t>
      </w:r>
      <w:r w:rsidR="006B5A2F" w:rsidRPr="0045782E">
        <w:rPr>
          <w:rStyle w:val="Puslapioinaosnuoroda"/>
          <w:rFonts w:ascii="Times New Roman" w:eastAsia="Times New Roman" w:hAnsi="Times New Roman" w:cs="Times New Roman"/>
          <w:b/>
          <w:bCs/>
          <w:color w:val="000000" w:themeColor="text1"/>
          <w:sz w:val="24"/>
          <w:szCs w:val="24"/>
          <w:lang w:eastAsia="en-US"/>
        </w:rPr>
        <w:footnoteReference w:id="3"/>
      </w:r>
      <w:r w:rsidR="00415E45" w:rsidRPr="0045782E">
        <w:rPr>
          <w:rFonts w:ascii="Times New Roman" w:eastAsia="Times New Roman" w:hAnsi="Times New Roman" w:cs="Times New Roman"/>
          <w:b/>
          <w:bCs/>
          <w:color w:val="000000" w:themeColor="text1"/>
          <w:sz w:val="24"/>
          <w:szCs w:val="24"/>
          <w:lang w:eastAsia="en-US"/>
        </w:rPr>
        <w:t xml:space="preserve"> (specialiųjų pirkimo sąlygų </w:t>
      </w:r>
      <w:r w:rsidR="007329E8" w:rsidRPr="0045782E">
        <w:rPr>
          <w:rFonts w:ascii="Times New Roman" w:eastAsia="Times New Roman" w:hAnsi="Times New Roman" w:cs="Times New Roman"/>
          <w:b/>
          <w:bCs/>
          <w:color w:val="000000" w:themeColor="text1"/>
          <w:sz w:val="24"/>
          <w:szCs w:val="24"/>
          <w:lang w:eastAsia="en-US"/>
        </w:rPr>
        <w:t>5</w:t>
      </w:r>
      <w:r w:rsidR="00F46607" w:rsidRPr="0045782E">
        <w:rPr>
          <w:rFonts w:ascii="Times New Roman" w:eastAsia="Times New Roman" w:hAnsi="Times New Roman" w:cs="Times New Roman"/>
          <w:b/>
          <w:bCs/>
          <w:color w:val="000000" w:themeColor="text1"/>
          <w:sz w:val="24"/>
          <w:szCs w:val="24"/>
          <w:lang w:eastAsia="en-US"/>
        </w:rPr>
        <w:t xml:space="preserve"> </w:t>
      </w:r>
      <w:r w:rsidR="00415E45" w:rsidRPr="0045782E">
        <w:rPr>
          <w:rFonts w:ascii="Times New Roman" w:eastAsia="Times New Roman" w:hAnsi="Times New Roman" w:cs="Times New Roman"/>
          <w:b/>
          <w:bCs/>
          <w:color w:val="000000" w:themeColor="text1"/>
          <w:sz w:val="24"/>
          <w:szCs w:val="24"/>
          <w:lang w:eastAsia="en-US"/>
        </w:rPr>
        <w:t>priedas)</w:t>
      </w:r>
      <w:r w:rsidR="00415E45" w:rsidRPr="0045782E">
        <w:rPr>
          <w:rFonts w:ascii="Times New Roman" w:eastAsia="Times New Roman" w:hAnsi="Times New Roman" w:cs="Times New Roman"/>
          <w:color w:val="000000" w:themeColor="text1"/>
          <w:sz w:val="24"/>
          <w:szCs w:val="24"/>
          <w:lang w:eastAsia="en-US"/>
        </w:rPr>
        <w:t>.</w:t>
      </w:r>
      <w:r w:rsidR="001301AD" w:rsidRPr="0045782E">
        <w:rPr>
          <w:rFonts w:ascii="Calibri Light" w:eastAsia="Calibri" w:hAnsi="Calibri Light" w:cs="Calibri Light"/>
        </w:rPr>
        <w:t xml:space="preserve"> </w:t>
      </w:r>
      <w:r w:rsidR="006B5A2F" w:rsidRPr="0045782E">
        <w:rPr>
          <w:rFonts w:ascii="Times New Roman" w:eastAsia="Times New Roman" w:hAnsi="Times New Roman" w:cs="Times New Roman"/>
          <w:color w:val="000000" w:themeColor="text1"/>
          <w:sz w:val="24"/>
          <w:szCs w:val="24"/>
          <w:lang w:eastAsia="en-US"/>
        </w:rPr>
        <w:t>Perkančioji organizacija iš ekonomiškai naudingiausią pasiūlymą pateikusio tiekėjo reikalaus pateikti</w:t>
      </w:r>
      <w:r w:rsidR="00003D24" w:rsidRPr="0045782E">
        <w:rPr>
          <w:rFonts w:ascii="Times New Roman" w:eastAsia="Times New Roman" w:hAnsi="Times New Roman" w:cs="Times New Roman"/>
          <w:color w:val="000000" w:themeColor="text1"/>
          <w:sz w:val="24"/>
          <w:szCs w:val="24"/>
          <w:lang w:eastAsia="en-US"/>
        </w:rPr>
        <w:t xml:space="preserve"> (kartu su pasiūlymu šių dokumentų tiekėjas pateikti neturi)</w:t>
      </w:r>
      <w:r w:rsidR="006B5A2F" w:rsidRPr="0045782E">
        <w:rPr>
          <w:rFonts w:ascii="Times New Roman" w:eastAsia="Times New Roman" w:hAnsi="Times New Roman" w:cs="Times New Roman"/>
          <w:color w:val="000000" w:themeColor="text1"/>
          <w:sz w:val="24"/>
          <w:szCs w:val="24"/>
          <w:lang w:eastAsia="en-US"/>
        </w:rPr>
        <w:t xml:space="preserve"> vieną (esant poreikiui – kelis) VPĮ </w:t>
      </w:r>
      <w:r w:rsidR="008936BE" w:rsidRPr="0045782E">
        <w:rPr>
          <w:rFonts w:ascii="Times New Roman" w:eastAsia="Times New Roman" w:hAnsi="Times New Roman" w:cs="Times New Roman"/>
          <w:color w:val="000000" w:themeColor="text1"/>
          <w:sz w:val="24"/>
          <w:szCs w:val="24"/>
          <w:lang w:eastAsia="en-US"/>
        </w:rPr>
        <w:t>51</w:t>
      </w:r>
      <w:r w:rsidR="006B5A2F" w:rsidRPr="0045782E">
        <w:rPr>
          <w:rFonts w:ascii="Times New Roman" w:eastAsia="Times New Roman" w:hAnsi="Times New Roman" w:cs="Times New Roman"/>
          <w:color w:val="000000" w:themeColor="text1"/>
          <w:sz w:val="24"/>
          <w:szCs w:val="24"/>
          <w:lang w:eastAsia="en-US"/>
        </w:rPr>
        <w:t xml:space="preserve"> straipsnio </w:t>
      </w:r>
      <w:r w:rsidR="008936BE" w:rsidRPr="0045782E">
        <w:rPr>
          <w:rFonts w:ascii="Times New Roman" w:eastAsia="Times New Roman" w:hAnsi="Times New Roman" w:cs="Times New Roman"/>
          <w:color w:val="000000" w:themeColor="text1"/>
          <w:sz w:val="24"/>
          <w:szCs w:val="24"/>
          <w:lang w:eastAsia="en-US"/>
        </w:rPr>
        <w:t>12</w:t>
      </w:r>
      <w:r w:rsidR="006B5A2F" w:rsidRPr="0045782E">
        <w:rPr>
          <w:rFonts w:ascii="Times New Roman" w:eastAsia="Times New Roman" w:hAnsi="Times New Roman" w:cs="Times New Roman"/>
          <w:color w:val="000000" w:themeColor="text1"/>
          <w:sz w:val="24"/>
          <w:szCs w:val="24"/>
          <w:lang w:eastAsia="en-US"/>
        </w:rPr>
        <w:t xml:space="preserve"> dalyje numatytą dokumentą</w:t>
      </w:r>
      <w:r w:rsidR="005D2520" w:rsidRPr="0045782E">
        <w:rPr>
          <w:rFonts w:ascii="Times New Roman" w:eastAsia="Times New Roman" w:hAnsi="Times New Roman" w:cs="Times New Roman"/>
          <w:color w:val="000000" w:themeColor="text1"/>
          <w:sz w:val="24"/>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3367"/>
        <w:gridCol w:w="5714"/>
      </w:tblGrid>
      <w:tr w:rsidR="005D2520" w:rsidRPr="0045782E" w14:paraId="0896CFB0" w14:textId="77777777">
        <w:tc>
          <w:tcPr>
            <w:tcW w:w="442" w:type="pct"/>
            <w:tcBorders>
              <w:top w:val="single" w:sz="4" w:space="0" w:color="auto"/>
              <w:left w:val="single" w:sz="4" w:space="0" w:color="auto"/>
              <w:bottom w:val="single" w:sz="4" w:space="0" w:color="auto"/>
              <w:right w:val="single" w:sz="4" w:space="0" w:color="auto"/>
            </w:tcBorders>
          </w:tcPr>
          <w:p w14:paraId="27E7C736" w14:textId="77777777" w:rsidR="005D2520" w:rsidRPr="0045782E" w:rsidRDefault="005D2520" w:rsidP="005D2520">
            <w:pPr>
              <w:widowControl w:val="0"/>
              <w:tabs>
                <w:tab w:val="left" w:pos="426"/>
                <w:tab w:val="left" w:pos="709"/>
                <w:tab w:val="left" w:pos="1134"/>
              </w:tabs>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45782E">
              <w:rPr>
                <w:rFonts w:ascii="Times New Roman" w:eastAsia="Times New Roman" w:hAnsi="Times New Roman" w:cs="Times New Roman"/>
                <w:color w:val="000000"/>
                <w:sz w:val="24"/>
                <w:szCs w:val="24"/>
                <w:lang w:val="en-US"/>
              </w:rPr>
              <w:t>Eil. Nr.</w:t>
            </w:r>
          </w:p>
        </w:tc>
        <w:tc>
          <w:tcPr>
            <w:tcW w:w="1690" w:type="pct"/>
            <w:tcBorders>
              <w:top w:val="single" w:sz="4" w:space="0" w:color="auto"/>
              <w:left w:val="single" w:sz="4" w:space="0" w:color="auto"/>
              <w:bottom w:val="single" w:sz="4" w:space="0" w:color="auto"/>
              <w:right w:val="single" w:sz="4" w:space="0" w:color="auto"/>
            </w:tcBorders>
          </w:tcPr>
          <w:p w14:paraId="01D22C0D" w14:textId="741B6CB0" w:rsidR="005D2520" w:rsidRPr="0045782E" w:rsidRDefault="005D2520" w:rsidP="005D2520">
            <w:pPr>
              <w:tabs>
                <w:tab w:val="left" w:pos="69"/>
              </w:tabs>
              <w:suppressAutoHyphens/>
              <w:snapToGrid w:val="0"/>
              <w:spacing w:after="0" w:line="240" w:lineRule="auto"/>
              <w:jc w:val="both"/>
              <w:rPr>
                <w:rFonts w:ascii="Times New Roman" w:eastAsia="Times New Roman" w:hAnsi="Times New Roman" w:cs="Times New Roman"/>
                <w:sz w:val="24"/>
                <w:szCs w:val="24"/>
                <w:lang w:eastAsia="ar-SA"/>
              </w:rPr>
            </w:pPr>
            <w:r w:rsidRPr="0045782E">
              <w:rPr>
                <w:rFonts w:ascii="Times New Roman" w:eastAsia="Times New Roman" w:hAnsi="Times New Roman" w:cs="Times New Roman"/>
                <w:sz w:val="24"/>
                <w:szCs w:val="24"/>
                <w:lang w:eastAsia="ar-SA"/>
              </w:rPr>
              <w:t>Reikalavima</w:t>
            </w:r>
            <w:r w:rsidR="005C4303" w:rsidRPr="0045782E">
              <w:rPr>
                <w:rFonts w:ascii="Times New Roman" w:eastAsia="Times New Roman" w:hAnsi="Times New Roman" w:cs="Times New Roman"/>
                <w:sz w:val="24"/>
                <w:szCs w:val="24"/>
                <w:lang w:eastAsia="ar-SA"/>
              </w:rPr>
              <w:t>s</w:t>
            </w:r>
          </w:p>
        </w:tc>
        <w:tc>
          <w:tcPr>
            <w:tcW w:w="2868" w:type="pct"/>
            <w:tcBorders>
              <w:top w:val="single" w:sz="4" w:space="0" w:color="auto"/>
              <w:left w:val="single" w:sz="4" w:space="0" w:color="auto"/>
              <w:bottom w:val="single" w:sz="4" w:space="0" w:color="auto"/>
              <w:right w:val="single" w:sz="4" w:space="0" w:color="auto"/>
            </w:tcBorders>
          </w:tcPr>
          <w:p w14:paraId="76F0A27F" w14:textId="0F1879AF" w:rsidR="005D2520" w:rsidRPr="0045782E" w:rsidRDefault="005D2520" w:rsidP="005D2520">
            <w:pPr>
              <w:tabs>
                <w:tab w:val="left" w:pos="0"/>
              </w:tabs>
              <w:suppressAutoHyphens/>
              <w:spacing w:after="0" w:line="240" w:lineRule="auto"/>
              <w:jc w:val="both"/>
              <w:rPr>
                <w:rFonts w:ascii="Times New Roman" w:eastAsia="Times New Roman" w:hAnsi="Times New Roman" w:cs="Times New Roman"/>
                <w:bCs/>
                <w:sz w:val="24"/>
                <w:szCs w:val="24"/>
                <w:lang w:eastAsia="ar-SA"/>
              </w:rPr>
            </w:pPr>
            <w:r w:rsidRPr="0045782E">
              <w:rPr>
                <w:rFonts w:ascii="Times New Roman" w:eastAsia="Times New Roman" w:hAnsi="Times New Roman" w:cs="Times New Roman"/>
                <w:bCs/>
                <w:sz w:val="24"/>
                <w:szCs w:val="24"/>
                <w:lang w:eastAsia="ar-SA"/>
              </w:rPr>
              <w:t xml:space="preserve">Tiekėjo pateikiami </w:t>
            </w:r>
            <w:r w:rsidR="00AA50D9" w:rsidRPr="0045782E">
              <w:rPr>
                <w:rFonts w:ascii="Times New Roman" w:eastAsia="Times New Roman" w:hAnsi="Times New Roman" w:cs="Times New Roman"/>
                <w:bCs/>
                <w:sz w:val="24"/>
                <w:szCs w:val="24"/>
                <w:lang w:eastAsia="ar-SA"/>
              </w:rPr>
              <w:t>atitiktį</w:t>
            </w:r>
            <w:r w:rsidRPr="0045782E">
              <w:rPr>
                <w:rFonts w:ascii="Times New Roman" w:eastAsia="Times New Roman" w:hAnsi="Times New Roman" w:cs="Times New Roman"/>
                <w:bCs/>
                <w:sz w:val="24"/>
                <w:szCs w:val="24"/>
                <w:lang w:eastAsia="ar-SA"/>
              </w:rPr>
              <w:t xml:space="preserve"> įrodantys dokumentai</w:t>
            </w:r>
          </w:p>
        </w:tc>
      </w:tr>
      <w:tr w:rsidR="005D2520" w:rsidRPr="0045782E" w14:paraId="14BDBA40" w14:textId="77777777">
        <w:tc>
          <w:tcPr>
            <w:tcW w:w="442" w:type="pct"/>
            <w:tcBorders>
              <w:top w:val="single" w:sz="4" w:space="0" w:color="auto"/>
              <w:left w:val="single" w:sz="4" w:space="0" w:color="auto"/>
              <w:bottom w:val="single" w:sz="4" w:space="0" w:color="auto"/>
              <w:right w:val="single" w:sz="4" w:space="0" w:color="auto"/>
            </w:tcBorders>
            <w:hideMark/>
          </w:tcPr>
          <w:p w14:paraId="1CAA4C8F" w14:textId="2AF4058F" w:rsidR="005D2520" w:rsidRPr="0045782E" w:rsidRDefault="000B5DBD" w:rsidP="005D2520">
            <w:pPr>
              <w:widowControl w:val="0"/>
              <w:tabs>
                <w:tab w:val="left" w:pos="426"/>
                <w:tab w:val="left" w:pos="709"/>
                <w:tab w:val="left" w:pos="1134"/>
              </w:tabs>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45782E">
              <w:rPr>
                <w:rFonts w:ascii="Times New Roman" w:eastAsia="Times New Roman" w:hAnsi="Times New Roman" w:cs="Times New Roman"/>
                <w:color w:val="000000"/>
                <w:sz w:val="24"/>
                <w:szCs w:val="24"/>
                <w:lang w:val="en-US"/>
              </w:rPr>
              <w:t>5.8.1.</w:t>
            </w:r>
          </w:p>
        </w:tc>
        <w:tc>
          <w:tcPr>
            <w:tcW w:w="1690" w:type="pct"/>
            <w:tcBorders>
              <w:top w:val="single" w:sz="4" w:space="0" w:color="auto"/>
              <w:left w:val="single" w:sz="4" w:space="0" w:color="auto"/>
              <w:bottom w:val="single" w:sz="4" w:space="0" w:color="auto"/>
              <w:right w:val="single" w:sz="4" w:space="0" w:color="auto"/>
            </w:tcBorders>
            <w:hideMark/>
          </w:tcPr>
          <w:p w14:paraId="57C900DE" w14:textId="77777777" w:rsidR="000B5DBD" w:rsidRPr="0045782E" w:rsidRDefault="000B5DBD" w:rsidP="000B5DBD">
            <w:pPr>
              <w:tabs>
                <w:tab w:val="left" w:pos="69"/>
              </w:tabs>
              <w:suppressAutoHyphens/>
              <w:snapToGrid w:val="0"/>
              <w:spacing w:after="0" w:line="240" w:lineRule="auto"/>
              <w:jc w:val="both"/>
              <w:rPr>
                <w:rFonts w:ascii="Times New Roman" w:eastAsia="Times New Roman" w:hAnsi="Times New Roman" w:cs="Times New Roman"/>
                <w:sz w:val="24"/>
                <w:szCs w:val="24"/>
                <w:lang w:eastAsia="ar-SA"/>
              </w:rPr>
            </w:pPr>
            <w:r w:rsidRPr="0045782E">
              <w:rPr>
                <w:rFonts w:ascii="Times New Roman" w:eastAsia="Times New Roman" w:hAnsi="Times New Roman" w:cs="Times New Roman"/>
                <w:b/>
                <w:bCs/>
                <w:sz w:val="24"/>
                <w:szCs w:val="24"/>
                <w:lang w:eastAsia="ar-SA"/>
              </w:rPr>
              <w:t>VPĮ 47 straipsnio 9 dalis:</w:t>
            </w:r>
          </w:p>
          <w:p w14:paraId="5533302B" w14:textId="77777777" w:rsidR="000B5DBD" w:rsidRPr="0045782E" w:rsidRDefault="000B5DBD" w:rsidP="000B5DBD">
            <w:pPr>
              <w:tabs>
                <w:tab w:val="left" w:pos="69"/>
              </w:tabs>
              <w:suppressAutoHyphens/>
              <w:snapToGrid w:val="0"/>
              <w:spacing w:after="0" w:line="240" w:lineRule="auto"/>
              <w:jc w:val="both"/>
              <w:rPr>
                <w:rFonts w:ascii="Times New Roman" w:eastAsia="Times New Roman" w:hAnsi="Times New Roman" w:cs="Times New Roman"/>
                <w:sz w:val="24"/>
                <w:szCs w:val="24"/>
                <w:lang w:eastAsia="ar-SA"/>
              </w:rPr>
            </w:pPr>
            <w:r w:rsidRPr="0045782E">
              <w:rPr>
                <w:rFonts w:ascii="Times New Roman" w:eastAsia="Times New Roman" w:hAnsi="Times New Roman" w:cs="Times New Roman"/>
                <w:sz w:val="24"/>
                <w:szCs w:val="24"/>
                <w:lang w:eastAsia="ar-SA"/>
              </w:rPr>
              <w:t>Tiekėjas, jo pasitelkiamas subtiekėjas ar ūkio subjektas, kurio pajėgumais remiamasi ar juos kontroliuojantys</w:t>
            </w:r>
            <w:r w:rsidRPr="0045782E">
              <w:rPr>
                <w:rFonts w:ascii="Times New Roman" w:eastAsia="Times New Roman" w:hAnsi="Times New Roman" w:cs="Times New Roman"/>
                <w:sz w:val="24"/>
                <w:szCs w:val="24"/>
                <w:vertAlign w:val="superscript"/>
                <w:lang w:eastAsia="ar-SA"/>
              </w:rPr>
              <w:t>1</w:t>
            </w:r>
            <w:r w:rsidRPr="0045782E">
              <w:rPr>
                <w:rFonts w:ascii="Times New Roman" w:eastAsia="Times New Roman" w:hAnsi="Times New Roman" w:cs="Times New Roman"/>
                <w:sz w:val="24"/>
                <w:szCs w:val="24"/>
                <w:lang w:eastAsia="ar-SA"/>
              </w:rPr>
              <w:t xml:space="preserve"> asmenys neturi interesų, galinčių kelti grėsmę nacionaliniam saugumui ir nėra registruoti (jeigu tiekėjas, jo subtiekėjas, ūkio subjektas, kurio pajėgumais remiamasi, ar kontroliuojantis asmuo yra fizinis asmuo – nuolat gyvenantis ar turintis pilietybę) VPĮ 92 straipsnio 14 dalyje numatytame sąraše nurodytose valstybėse ar teritorijose (sąrašas patvirtintas Lietuvos Respublikos Vyriausybės 2022 m. kovo 30 d. nutarimu Nr. 280 „Dėl Lietuvos Respublikos viešųjų pirkimų įstatymo 92 straipsnio 13, 14 ir 15 dalių nuostatų įgyvendinimo“).</w:t>
            </w:r>
          </w:p>
          <w:p w14:paraId="7B260322" w14:textId="27CBD490" w:rsidR="005D2520" w:rsidRPr="0045782E" w:rsidRDefault="000B5DBD" w:rsidP="000B5DBD">
            <w:pPr>
              <w:tabs>
                <w:tab w:val="left" w:pos="69"/>
              </w:tabs>
              <w:suppressAutoHyphens/>
              <w:snapToGrid w:val="0"/>
              <w:spacing w:after="0" w:line="240" w:lineRule="auto"/>
              <w:jc w:val="both"/>
              <w:rPr>
                <w:rFonts w:ascii="Times New Roman" w:eastAsia="Times New Roman" w:hAnsi="Times New Roman" w:cs="Times New Roman"/>
                <w:color w:val="000000"/>
                <w:spacing w:val="-2"/>
                <w:sz w:val="24"/>
                <w:szCs w:val="24"/>
                <w:lang w:eastAsia="en-US"/>
              </w:rPr>
            </w:pPr>
            <w:r w:rsidRPr="0045782E">
              <w:rPr>
                <w:rFonts w:ascii="Times New Roman" w:eastAsia="Times New Roman" w:hAnsi="Times New Roman" w:cs="Times New Roman"/>
                <w:sz w:val="24"/>
                <w:szCs w:val="24"/>
                <w:vertAlign w:val="superscript"/>
                <w:lang w:eastAsia="ar-SA"/>
              </w:rPr>
              <w:t>1</w:t>
            </w:r>
            <w:r w:rsidRPr="0045782E">
              <w:rPr>
                <w:rFonts w:ascii="Times New Roman" w:eastAsia="Times New Roman" w:hAnsi="Times New Roman" w:cs="Times New Roman"/>
                <w:sz w:val="24"/>
                <w:szCs w:val="24"/>
                <w:lang w:eastAsia="ar-SA"/>
              </w:rPr>
              <w:t>Kontroliuojantis asmuo suprantamas taip, kaip tai numato VPĮ 2 straipsnio 15</w:t>
            </w:r>
            <w:r w:rsidRPr="0045782E">
              <w:rPr>
                <w:rFonts w:ascii="Times New Roman" w:eastAsia="Times New Roman" w:hAnsi="Times New Roman" w:cs="Times New Roman"/>
                <w:sz w:val="24"/>
                <w:szCs w:val="24"/>
                <w:vertAlign w:val="superscript"/>
                <w:lang w:eastAsia="ar-SA"/>
              </w:rPr>
              <w:t>1</w:t>
            </w:r>
            <w:r w:rsidRPr="0045782E">
              <w:rPr>
                <w:rFonts w:ascii="Times New Roman" w:eastAsia="Times New Roman" w:hAnsi="Times New Roman" w:cs="Times New Roman"/>
                <w:sz w:val="24"/>
                <w:szCs w:val="24"/>
                <w:lang w:eastAsia="ar-SA"/>
              </w:rPr>
              <w:t xml:space="preserve"> dalis.</w:t>
            </w:r>
          </w:p>
        </w:tc>
        <w:tc>
          <w:tcPr>
            <w:tcW w:w="2868" w:type="pct"/>
            <w:tcBorders>
              <w:top w:val="single" w:sz="4" w:space="0" w:color="auto"/>
              <w:left w:val="single" w:sz="4" w:space="0" w:color="auto"/>
              <w:bottom w:val="single" w:sz="4" w:space="0" w:color="auto"/>
              <w:right w:val="single" w:sz="4" w:space="0" w:color="auto"/>
            </w:tcBorders>
            <w:hideMark/>
          </w:tcPr>
          <w:p w14:paraId="24CAE4B1" w14:textId="4F0A3160" w:rsidR="005D2520" w:rsidRPr="0045782E" w:rsidRDefault="005D2520" w:rsidP="005D370E">
            <w:pPr>
              <w:tabs>
                <w:tab w:val="left" w:pos="0"/>
              </w:tabs>
              <w:suppressAutoHyphens/>
              <w:spacing w:after="0" w:line="240" w:lineRule="auto"/>
              <w:jc w:val="both"/>
              <w:rPr>
                <w:rFonts w:ascii="Times New Roman" w:eastAsia="Times New Roman" w:hAnsi="Times New Roman" w:cs="Times New Roman"/>
                <w:sz w:val="24"/>
                <w:szCs w:val="24"/>
                <w:lang w:eastAsia="en-US"/>
              </w:rPr>
            </w:pPr>
            <w:r w:rsidRPr="0045782E">
              <w:rPr>
                <w:rFonts w:ascii="Times New Roman" w:eastAsia="Times New Roman" w:hAnsi="Times New Roman" w:cs="Times New Roman"/>
                <w:bCs/>
                <w:sz w:val="24"/>
                <w:szCs w:val="24"/>
                <w:lang w:eastAsia="ar-SA"/>
              </w:rPr>
              <w:t xml:space="preserve">Iš ekonomiškai naudingiausią pasiūlymą pateikusio tiekėjo </w:t>
            </w:r>
            <w:r w:rsidR="00E200E1" w:rsidRPr="0045782E">
              <w:rPr>
                <w:rFonts w:ascii="Times New Roman" w:eastAsia="Times New Roman" w:hAnsi="Times New Roman" w:cs="Times New Roman"/>
                <w:bCs/>
                <w:sz w:val="24"/>
                <w:szCs w:val="24"/>
                <w:lang w:eastAsia="ar-SA"/>
              </w:rPr>
              <w:t xml:space="preserve">perkančioji organizacija </w:t>
            </w:r>
            <w:r w:rsidR="00003D24" w:rsidRPr="0045782E">
              <w:rPr>
                <w:rFonts w:ascii="Times New Roman" w:eastAsia="Times New Roman" w:hAnsi="Times New Roman" w:cs="Times New Roman"/>
                <w:bCs/>
                <w:sz w:val="24"/>
                <w:szCs w:val="24"/>
                <w:lang w:eastAsia="en-US"/>
              </w:rPr>
              <w:t>reikalau</w:t>
            </w:r>
            <w:r w:rsidR="00EA6927" w:rsidRPr="0045782E">
              <w:rPr>
                <w:rFonts w:ascii="Times New Roman" w:eastAsia="Times New Roman" w:hAnsi="Times New Roman" w:cs="Times New Roman"/>
                <w:bCs/>
                <w:sz w:val="24"/>
                <w:szCs w:val="24"/>
                <w:lang w:eastAsia="en-US"/>
              </w:rPr>
              <w:t>ja</w:t>
            </w:r>
            <w:r w:rsidR="00003D24" w:rsidRPr="0045782E">
              <w:rPr>
                <w:rFonts w:ascii="Times New Roman" w:eastAsia="Times New Roman" w:hAnsi="Times New Roman" w:cs="Times New Roman"/>
                <w:bCs/>
                <w:sz w:val="24"/>
                <w:szCs w:val="24"/>
                <w:lang w:eastAsia="en-US"/>
              </w:rPr>
              <w:t xml:space="preserve"> </w:t>
            </w:r>
            <w:r w:rsidR="00003D24" w:rsidRPr="0045782E">
              <w:rPr>
                <w:rFonts w:ascii="Times New Roman" w:eastAsia="Times New Roman" w:hAnsi="Times New Roman" w:cs="Times New Roman"/>
                <w:sz w:val="24"/>
                <w:szCs w:val="24"/>
                <w:lang w:eastAsia="en-US"/>
              </w:rPr>
              <w:t>pateikti vieną ar kelis šiuos dokumentus**</w:t>
            </w:r>
            <w:r w:rsidRPr="0045782E">
              <w:rPr>
                <w:rFonts w:ascii="Times New Roman" w:eastAsia="Times New Roman" w:hAnsi="Times New Roman" w:cs="Times New Roman"/>
                <w:sz w:val="24"/>
                <w:szCs w:val="24"/>
                <w:lang w:eastAsia="en-US"/>
              </w:rPr>
              <w:t>:</w:t>
            </w:r>
            <w:r w:rsidR="005D370E" w:rsidRPr="0045782E">
              <w:rPr>
                <w:rFonts w:ascii="Times New Roman" w:eastAsia="Times New Roman" w:hAnsi="Times New Roman" w:cs="Times New Roman"/>
                <w:sz w:val="24"/>
                <w:szCs w:val="24"/>
                <w:lang w:eastAsia="en-US"/>
              </w:rPr>
              <w:t xml:space="preserve"> </w:t>
            </w:r>
            <w:r w:rsidR="005D370E" w:rsidRPr="0045782E">
              <w:rPr>
                <w:rFonts w:ascii="Times New Roman" w:eastAsia="Times New Roman" w:hAnsi="Times New Roman" w:cs="Times New Roman"/>
                <w:bCs/>
                <w:color w:val="000000"/>
                <w:sz w:val="24"/>
                <w:szCs w:val="24"/>
                <w:lang w:eastAsia="ar-SA"/>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16B40F5A" w14:textId="280E895E" w:rsidR="005D2520" w:rsidRPr="0045782E" w:rsidRDefault="005D2520" w:rsidP="005D2520">
            <w:pPr>
              <w:suppressAutoHyphens/>
              <w:spacing w:after="0" w:line="240" w:lineRule="auto"/>
              <w:jc w:val="both"/>
              <w:rPr>
                <w:rFonts w:ascii="Times New Roman" w:eastAsia="Times New Roman" w:hAnsi="Times New Roman" w:cs="Times New Roman"/>
                <w:color w:val="000000"/>
                <w:sz w:val="24"/>
                <w:szCs w:val="24"/>
                <w:lang w:eastAsia="en-US"/>
              </w:rPr>
            </w:pPr>
          </w:p>
        </w:tc>
      </w:tr>
    </w:tbl>
    <w:p w14:paraId="2F6CF67A" w14:textId="77777777" w:rsidR="005D370E" w:rsidRPr="0045782E" w:rsidRDefault="005D370E" w:rsidP="005D370E">
      <w:pPr>
        <w:spacing w:before="120" w:after="0" w:line="240" w:lineRule="auto"/>
        <w:ind w:firstLine="567"/>
        <w:jc w:val="both"/>
        <w:rPr>
          <w:rFonts w:ascii="Times New Roman" w:hAnsi="Times New Roman" w:cs="Times New Roman"/>
          <w:i/>
          <w:iCs/>
          <w:sz w:val="24"/>
          <w:szCs w:val="24"/>
          <w:shd w:val="clear" w:color="auto" w:fill="FFFFFF"/>
        </w:rPr>
      </w:pPr>
      <w:r w:rsidRPr="0045782E">
        <w:rPr>
          <w:rFonts w:ascii="Times New Roman" w:hAnsi="Times New Roman" w:cs="Times New Roman"/>
          <w:i/>
          <w:iCs/>
          <w:sz w:val="24"/>
          <w:szCs w:val="24"/>
          <w:shd w:val="clear" w:color="auto" w:fill="FFFFFF"/>
        </w:rPr>
        <w:t>Pastabos:</w:t>
      </w:r>
    </w:p>
    <w:p w14:paraId="4D4F16E3" w14:textId="71978719" w:rsidR="00701577" w:rsidRPr="0045782E" w:rsidRDefault="005D370E" w:rsidP="00043D65">
      <w:pPr>
        <w:spacing w:after="0" w:line="240" w:lineRule="auto"/>
        <w:ind w:firstLine="567"/>
        <w:jc w:val="both"/>
        <w:rPr>
          <w:rFonts w:ascii="Times New Roman" w:hAnsi="Times New Roman" w:cs="Times New Roman"/>
          <w:sz w:val="24"/>
          <w:szCs w:val="24"/>
          <w:shd w:val="clear" w:color="auto" w:fill="FFFFFF"/>
        </w:rPr>
      </w:pPr>
      <w:r w:rsidRPr="0045782E">
        <w:rPr>
          <w:rFonts w:ascii="Times New Roman" w:hAnsi="Times New Roman" w:cs="Times New Roman"/>
          <w:i/>
          <w:iCs/>
          <w:sz w:val="24"/>
          <w:szCs w:val="24"/>
          <w:shd w:val="clear" w:color="auto" w:fill="FFFFFF"/>
        </w:rPr>
        <w:lastRenderedPageBreak/>
        <w:t>*</w:t>
      </w:r>
      <w:r w:rsidR="00BD65B2" w:rsidRPr="0045782E">
        <w:rPr>
          <w:rFonts w:ascii="Times New Roman" w:hAnsi="Times New Roman" w:cs="Times New Roman"/>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45782E">
        <w:rPr>
          <w:rFonts w:ascii="Times New Roman" w:hAnsi="Times New Roman" w:cs="Times New Roman"/>
          <w:i/>
          <w:iCs/>
          <w:sz w:val="24"/>
          <w:szCs w:val="24"/>
          <w:shd w:val="clear" w:color="auto" w:fill="FFFFFF"/>
        </w:rPr>
        <w:t>nurodytas reikalavimas nėra taikomas</w:t>
      </w:r>
      <w:r w:rsidR="00BD65B2" w:rsidRPr="0045782E">
        <w:rPr>
          <w:rFonts w:ascii="Times New Roman" w:hAnsi="Times New Roman" w:cs="Times New Roman"/>
          <w:sz w:val="24"/>
          <w:szCs w:val="24"/>
          <w:shd w:val="clear" w:color="auto" w:fill="FFFFFF"/>
        </w:rPr>
        <w:t>.</w:t>
      </w:r>
    </w:p>
    <w:p w14:paraId="20EF6C90" w14:textId="2322F677" w:rsidR="00823EBE" w:rsidRPr="0045782E" w:rsidRDefault="00B179C8" w:rsidP="00823EBE">
      <w:pPr>
        <w:spacing w:after="0" w:line="240" w:lineRule="auto"/>
        <w:ind w:firstLine="567"/>
        <w:jc w:val="both"/>
        <w:rPr>
          <w:rFonts w:ascii="Times New Roman" w:hAnsi="Times New Roman" w:cs="Times New Roman"/>
          <w:i/>
          <w:iCs/>
          <w:sz w:val="24"/>
          <w:szCs w:val="24"/>
          <w:shd w:val="clear" w:color="auto" w:fill="FFFFFF"/>
        </w:rPr>
      </w:pPr>
      <w:r w:rsidRPr="0045782E">
        <w:rPr>
          <w:rFonts w:ascii="Times New Roman" w:hAnsi="Times New Roman" w:cs="Times New Roman"/>
          <w:bCs/>
          <w:i/>
          <w:iCs/>
          <w:sz w:val="24"/>
          <w:szCs w:val="24"/>
          <w:shd w:val="clear" w:color="auto" w:fill="FFFFFF"/>
        </w:rPr>
        <w:t>**</w:t>
      </w:r>
      <w:r w:rsidR="00823EBE" w:rsidRPr="0045782E">
        <w:rPr>
          <w:rFonts w:ascii="Times New Roman" w:hAnsi="Times New Roman" w:cs="Times New Roman"/>
          <w:bCs/>
          <w:i/>
          <w:iCs/>
          <w:sz w:val="24"/>
          <w:szCs w:val="24"/>
          <w:shd w:val="clear" w:color="auto" w:fill="FFFFFF"/>
        </w:rPr>
        <w:t xml:space="preserve">Dokumentai, kuriuose nenurodytas jų galiojimo terminas, turi būti išduoti ar atspausdinti iš informacinės sistemos ne anksčiau kaip likus </w:t>
      </w:r>
      <w:r w:rsidR="00823EBE" w:rsidRPr="0045782E">
        <w:rPr>
          <w:rFonts w:ascii="Times New Roman" w:hAnsi="Times New Roman" w:cs="Times New Roman"/>
          <w:i/>
          <w:iCs/>
          <w:sz w:val="24"/>
          <w:szCs w:val="24"/>
          <w:shd w:val="clear" w:color="auto" w:fill="FFFFFF"/>
        </w:rPr>
        <w:t>3 (trims) mėnesiams</w:t>
      </w:r>
      <w:r w:rsidR="00823EBE" w:rsidRPr="0045782E">
        <w:rPr>
          <w:rFonts w:ascii="Times New Roman" w:hAnsi="Times New Roman" w:cs="Times New Roman"/>
          <w:bCs/>
          <w:i/>
          <w:iCs/>
          <w:sz w:val="24"/>
          <w:szCs w:val="24"/>
          <w:shd w:val="clear" w:color="auto" w:fill="FFFFFF"/>
        </w:rPr>
        <w:t xml:space="preserve"> iki tos dienos, kurią perkančiosios organizacijos prašymu tiekėjas turi pateikti dokumentus (jeigu duomenys per nurodytą laikotarpį reikalaujamuose pateikti dokumentuose keitėsi, pateikiami dokumentai su aktualiais duomenimis)</w:t>
      </w:r>
      <w:r w:rsidR="00823EBE" w:rsidRPr="0045782E">
        <w:rPr>
          <w:rFonts w:ascii="Times New Roman" w:hAnsi="Times New Roman" w:cs="Times New Roman"/>
          <w:i/>
          <w:iCs/>
          <w:sz w:val="24"/>
          <w:szCs w:val="24"/>
          <w:shd w:val="clear" w:color="auto" w:fill="FFFFFF"/>
        </w:rPr>
        <w:t>.</w:t>
      </w:r>
    </w:p>
    <w:p w14:paraId="3464D1AB" w14:textId="0D1AEB6A" w:rsidR="003C0996" w:rsidRPr="0045782E" w:rsidRDefault="003C0996" w:rsidP="008F5145">
      <w:pPr>
        <w:tabs>
          <w:tab w:val="left" w:pos="1276"/>
        </w:tabs>
        <w:suppressAutoHyphens/>
        <w:spacing w:after="0" w:line="235" w:lineRule="auto"/>
        <w:jc w:val="both"/>
        <w:rPr>
          <w:rFonts w:ascii="Times New Roman" w:hAnsi="Times New Roman" w:cs="Times New Roman"/>
          <w:sz w:val="22"/>
          <w:szCs w:val="22"/>
        </w:rPr>
      </w:pPr>
      <w:r w:rsidRPr="0045782E">
        <w:rPr>
          <w:rFonts w:ascii="Times New Roman" w:hAnsi="Times New Roman" w:cs="Times New Roman"/>
          <w:sz w:val="22"/>
          <w:szCs w:val="22"/>
        </w:rPr>
        <w:t xml:space="preserve">           5.9. 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8" w:history="1">
        <w:r w:rsidRPr="0045782E">
          <w:rPr>
            <w:rStyle w:val="Hipersaitas"/>
            <w:rFonts w:ascii="Times New Roman" w:hAnsi="Times New Roman" w:cs="Times New Roman"/>
            <w:color w:val="0070C0"/>
            <w:sz w:val="22"/>
            <w:szCs w:val="22"/>
          </w:rPr>
          <w:t>https://vpt.lrv.lt/media/viesa/saugykla/2024/1/w2fscibRf-4.pdf</w:t>
        </w:r>
        <w:r w:rsidRPr="0045782E">
          <w:rPr>
            <w:rStyle w:val="Hipersaitas"/>
            <w:rFonts w:ascii="Times New Roman" w:hAnsi="Times New Roman" w:cs="Times New Roman"/>
            <w:sz w:val="22"/>
            <w:szCs w:val="22"/>
          </w:rPr>
          <w:t>)</w:t>
        </w:r>
      </w:hyperlink>
      <w:r w:rsidRPr="0045782E">
        <w:rPr>
          <w:rFonts w:ascii="Times New Roman" w:hAnsi="Times New Roman" w:cs="Times New Roman"/>
          <w:sz w:val="22"/>
          <w:szCs w:val="22"/>
        </w:rPr>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w:t>
      </w:r>
      <w:bookmarkStart w:id="20" w:name="_Hlk203468282"/>
      <w:r w:rsidRPr="0045782E">
        <w:rPr>
          <w:rFonts w:ascii="Times New Roman" w:hAnsi="Times New Roman" w:cs="Times New Roman"/>
          <w:sz w:val="22"/>
          <w:szCs w:val="22"/>
        </w:rPr>
        <w:t xml:space="preserve">Taip pat tiekėjas turi nesiremti pajėgumais ir (ar) nesudaryti </w:t>
      </w:r>
      <w:proofErr w:type="spellStart"/>
      <w:r w:rsidRPr="0045782E">
        <w:rPr>
          <w:rFonts w:ascii="Times New Roman" w:hAnsi="Times New Roman" w:cs="Times New Roman"/>
          <w:sz w:val="22"/>
          <w:szCs w:val="22"/>
        </w:rPr>
        <w:t>subtiekimo</w:t>
      </w:r>
      <w:proofErr w:type="spellEnd"/>
      <w:r w:rsidRPr="0045782E">
        <w:rPr>
          <w:rFonts w:ascii="Times New Roman" w:hAnsi="Times New Roman" w:cs="Times New Roman"/>
          <w:sz w:val="22"/>
          <w:szCs w:val="22"/>
        </w:rPr>
        <w:t xml:space="preserve"> sutarties (-</w:t>
      </w:r>
      <w:proofErr w:type="spellStart"/>
      <w:r w:rsidRPr="0045782E">
        <w:rPr>
          <w:rFonts w:ascii="Times New Roman" w:hAnsi="Times New Roman" w:cs="Times New Roman"/>
          <w:sz w:val="22"/>
          <w:szCs w:val="22"/>
        </w:rPr>
        <w:t>čių</w:t>
      </w:r>
      <w:proofErr w:type="spellEnd"/>
      <w:r w:rsidRPr="0045782E">
        <w:rPr>
          <w:rFonts w:ascii="Times New Roman" w:hAnsi="Times New Roman" w:cs="Times New Roman"/>
          <w:sz w:val="22"/>
          <w:szCs w:val="22"/>
        </w:rPr>
        <w:t>) su subtiekėju (-</w:t>
      </w:r>
      <w:proofErr w:type="spellStart"/>
      <w:r w:rsidRPr="0045782E">
        <w:rPr>
          <w:rFonts w:ascii="Times New Roman" w:hAnsi="Times New Roman" w:cs="Times New Roman"/>
          <w:sz w:val="22"/>
          <w:szCs w:val="22"/>
        </w:rPr>
        <w:t>ais</w:t>
      </w:r>
      <w:proofErr w:type="spellEnd"/>
      <w:r w:rsidRPr="0045782E">
        <w:rPr>
          <w:rFonts w:ascii="Times New Roman" w:hAnsi="Times New Roman" w:cs="Times New Roman"/>
          <w:sz w:val="22"/>
          <w:szCs w:val="22"/>
        </w:rPr>
        <w:t>) netenkinančiu (-</w:t>
      </w:r>
      <w:proofErr w:type="spellStart"/>
      <w:r w:rsidRPr="0045782E">
        <w:rPr>
          <w:rFonts w:ascii="Times New Roman" w:hAnsi="Times New Roman" w:cs="Times New Roman"/>
          <w:sz w:val="22"/>
          <w:szCs w:val="22"/>
        </w:rPr>
        <w:t>ais</w:t>
      </w:r>
      <w:proofErr w:type="spellEnd"/>
      <w:r w:rsidRPr="0045782E">
        <w:rPr>
          <w:rFonts w:ascii="Times New Roman" w:hAnsi="Times New Roman" w:cs="Times New Roman"/>
          <w:sz w:val="22"/>
          <w:szCs w:val="22"/>
        </w:rPr>
        <w:t xml:space="preserve">) šios sąlygos. </w:t>
      </w:r>
      <w:r w:rsidRPr="0045782E">
        <w:rPr>
          <w:rFonts w:ascii="Times New Roman" w:hAnsi="Times New Roman" w:cs="Times New Roman"/>
          <w:b/>
          <w:bCs/>
          <w:sz w:val="22"/>
          <w:szCs w:val="22"/>
        </w:rPr>
        <w:t>Tiekėjas turi užtikrinti, kad anksčiau minėtų Kodekso nuostatų laikytųsi visi tiekėjo pasitelkti tretieji asmenys (subtiekėjai ir kiti ūkio subjektai, kurių pajėgumais tiekėjas remiasi).</w:t>
      </w:r>
      <w:r w:rsidRPr="0045782E">
        <w:rPr>
          <w:rFonts w:ascii="Times New Roman" w:hAnsi="Times New Roman" w:cs="Times New Roman"/>
          <w:sz w:val="22"/>
          <w:szCs w:val="22"/>
        </w:rPr>
        <w:t xml:space="preserve"> Tiekėjai kartu su pasiūlymu turi pateikti deklaraciją dėl veiklos agresiją prieš Ukrainą vykdančiose šalyse nevykdymo pagal specialiųjų pirkimo sąlygų </w:t>
      </w:r>
      <w:r w:rsidR="00DC3157" w:rsidRPr="0045782E">
        <w:rPr>
          <w:rFonts w:ascii="Times New Roman" w:hAnsi="Times New Roman" w:cs="Times New Roman"/>
          <w:sz w:val="22"/>
          <w:szCs w:val="22"/>
        </w:rPr>
        <w:t>7</w:t>
      </w:r>
      <w:r w:rsidRPr="0045782E">
        <w:rPr>
          <w:rFonts w:ascii="Times New Roman" w:hAnsi="Times New Roman" w:cs="Times New Roman"/>
          <w:sz w:val="22"/>
          <w:szCs w:val="22"/>
        </w:rPr>
        <w:t xml:space="preserve"> priede pateiktą formą.</w:t>
      </w:r>
      <w:bookmarkEnd w:id="20"/>
    </w:p>
    <w:p w14:paraId="2BC53D80" w14:textId="3484ED92" w:rsidR="003C0996" w:rsidRPr="0045782E" w:rsidRDefault="003C0996" w:rsidP="008F5145">
      <w:pPr>
        <w:tabs>
          <w:tab w:val="left" w:pos="1276"/>
        </w:tabs>
        <w:suppressAutoHyphens/>
        <w:spacing w:after="0" w:line="235" w:lineRule="auto"/>
        <w:jc w:val="both"/>
        <w:rPr>
          <w:rFonts w:ascii="Times New Roman" w:hAnsi="Times New Roman" w:cs="Times New Roman"/>
          <w:sz w:val="22"/>
          <w:szCs w:val="22"/>
        </w:rPr>
      </w:pPr>
      <w:r w:rsidRPr="0045782E">
        <w:rPr>
          <w:rFonts w:ascii="Times New Roman" w:hAnsi="Times New Roman" w:cs="Times New Roman"/>
          <w:sz w:val="22"/>
          <w:szCs w:val="22"/>
        </w:rPr>
        <w:t xml:space="preserve">          5.10. Vadovaujantis LR Nacionaliniam saugumui užtikrinti svarbių objektų apsaugos įstatymo 13 str., Perkančioji organizacija turi teisę kreiptis į Nacionaliniam saugumui užtikrinti svarbių objektų apsaugos koordinavimo komisiją (toliau – Koordinavimo komisija) dėl ketinamo sudaryti sandorio atitikties nacionalinio saugumo interesams patikros ir tuo atveju, jeigu Koordinavimo komisija pareikalaus pateikti papildomus dokumentus ir iš kitos ketinamo sudaryti sandorio šalies, Tiekėjas privalės juos pateikti.</w:t>
      </w:r>
    </w:p>
    <w:p w14:paraId="6CE9C07A" w14:textId="77777777" w:rsidR="00823EBE" w:rsidRPr="0045782E" w:rsidRDefault="00823EBE" w:rsidP="00043D65">
      <w:pPr>
        <w:spacing w:after="0" w:line="240" w:lineRule="auto"/>
        <w:ind w:firstLine="567"/>
        <w:jc w:val="both"/>
        <w:rPr>
          <w:rFonts w:ascii="Times New Roman" w:hAnsi="Times New Roman" w:cs="Times New Roman"/>
          <w:sz w:val="24"/>
          <w:szCs w:val="24"/>
          <w:shd w:val="clear" w:color="auto" w:fill="FFFFFF"/>
        </w:rPr>
      </w:pPr>
    </w:p>
    <w:p w14:paraId="4BEDE7AF" w14:textId="062D983E" w:rsidR="00AF62E6" w:rsidRPr="0045782E" w:rsidRDefault="00C24EB1" w:rsidP="00142AB7">
      <w:pPr>
        <w:pStyle w:val="Antrat1"/>
        <w:spacing w:line="20" w:lineRule="atLeast"/>
        <w:contextualSpacing/>
        <w:rPr>
          <w:rFonts w:ascii="Times New Roman" w:hAnsi="Times New Roman" w:cs="Times New Roman"/>
          <w:b/>
          <w:bCs/>
          <w:sz w:val="24"/>
          <w:szCs w:val="24"/>
        </w:rPr>
      </w:pPr>
      <w:bookmarkStart w:id="21" w:name="_Ref39666794"/>
      <w:bookmarkStart w:id="22" w:name="_Ref39666796"/>
      <w:bookmarkStart w:id="23" w:name="_Toc190806144"/>
      <w:bookmarkStart w:id="24" w:name="_Hlk203468526"/>
      <w:r w:rsidRPr="0045782E">
        <w:rPr>
          <w:rFonts w:ascii="Times New Roman" w:hAnsi="Times New Roman" w:cs="Times New Roman"/>
          <w:b/>
          <w:bCs/>
          <w:sz w:val="24"/>
          <w:szCs w:val="24"/>
        </w:rPr>
        <w:t>6. SPECIALIEJI REIKALAVIMAI PASIŪLYMŲ RENGIMUI IR PATEIKIMUI</w:t>
      </w:r>
      <w:bookmarkEnd w:id="21"/>
      <w:bookmarkEnd w:id="22"/>
      <w:bookmarkEnd w:id="23"/>
    </w:p>
    <w:bookmarkEnd w:id="24"/>
    <w:p w14:paraId="745A7AA9" w14:textId="60C25C3B" w:rsidR="006D0F91" w:rsidRPr="0045782E" w:rsidRDefault="006D0F91" w:rsidP="00B95683">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 xml:space="preserve">6.1 Pateikdamas pasiūlymą, tiekėjas sutinka su bendrosiomis ir specialiosiomis pirkimo sąlygomis ir patvirtina, kad jo pasiūlyme pateikta informacija yra teisinga ir apima viską, ko reikia tinkamam šio pirkimo sutarties įvykdymui. </w:t>
      </w:r>
      <w:r w:rsidR="005F6A2F" w:rsidRPr="0045782E">
        <w:rPr>
          <w:rFonts w:ascii="Times New Roman" w:hAnsi="Times New Roman" w:cs="Times New Roman"/>
          <w:sz w:val="24"/>
          <w:szCs w:val="24"/>
        </w:rPr>
        <w:t xml:space="preserve">Tiekėjas padengia visas išlaidas, susijusias su pasiūlymo rengimu ir pateikimu. </w:t>
      </w:r>
      <w:r w:rsidRPr="0045782E">
        <w:rPr>
          <w:rFonts w:ascii="Times New Roman" w:hAnsi="Times New Roman" w:cs="Times New Roman"/>
          <w:sz w:val="24"/>
          <w:szCs w:val="24"/>
        </w:rPr>
        <w:t xml:space="preserve">Perkančioji organizacija neatlygina </w:t>
      </w:r>
      <w:r w:rsidR="005F6A2F" w:rsidRPr="0045782E">
        <w:rPr>
          <w:rFonts w:ascii="Times New Roman" w:hAnsi="Times New Roman" w:cs="Times New Roman"/>
          <w:sz w:val="24"/>
          <w:szCs w:val="24"/>
        </w:rPr>
        <w:t>tiekėjui jokių išlaidų, įskaitant ir išlaidas, patiriamas dėl to, kad vadovaudamasi VPĮ nuostatomis perkančioji organizacija privalėjo nutraukti ar Viešųjų pirkimų tarnybos buvo įpareigota nutraukti pirkimo procedūras.</w:t>
      </w:r>
    </w:p>
    <w:p w14:paraId="4785186B" w14:textId="3B5BFBA7" w:rsidR="005F6A2F" w:rsidRPr="0045782E" w:rsidRDefault="005F6A2F" w:rsidP="00B95683">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6.2. Tiekėjas gali pateikti tik vieną pasiūlymą, nepriklausomai nuo to, ar jis pirkime dalyvauja individualiai arba kaip ūkio subjektų grupės narys. Tas pats ūkio subjektas gali būti nurodytas skirtingų tiekėjų pasiūlymuose kaip subtiekėjas. Tai pat tiekėjas, pateikęs pasiūlymą savarankiškai, ar pirkime dalyvaujantis jungtinės veiklos sutarties pagrindu, gali būti kitos įmonės, pateikusios pasiūlymą tame pačiame pirkime, subtiekėju, išskyrus tuos atvejus, kai turima pagrįstų įrodymų, kad toks ūkio subjektų elgesys turėtų būti kvalifikuojamas kaip draudžiamas susitarimas.</w:t>
      </w:r>
    </w:p>
    <w:p w14:paraId="0CC5CE76" w14:textId="70C55C29" w:rsidR="00482AFF" w:rsidRPr="0045782E" w:rsidRDefault="000D5E1D"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 xml:space="preserve">6.3. </w:t>
      </w:r>
      <w:r w:rsidR="00482AFF" w:rsidRPr="0045782E">
        <w:rPr>
          <w:rFonts w:ascii="Times New Roman" w:hAnsi="Times New Roman" w:cs="Times New Roman"/>
          <w:sz w:val="24"/>
          <w:szCs w:val="24"/>
        </w:rPr>
        <w:t xml:space="preserve">Tuo atveju, kai pasiūlyme nurodyta kaina skaičiais neatitinka kainos, nurodytos žodžiais, teisinga laikoma kaina, nurodyta žodžiais. </w:t>
      </w:r>
    </w:p>
    <w:p w14:paraId="0846A646" w14:textId="6733C814" w:rsidR="00FC742F" w:rsidRPr="0045782E" w:rsidRDefault="00FC742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 xml:space="preserve">6.4. Bendra pasiūlymo kaina su PVM turi būti nurodoma dviejų skaičių po kablelio tikslumu. </w:t>
      </w:r>
    </w:p>
    <w:p w14:paraId="7D7D6878" w14:textId="451AF66F" w:rsidR="00BF03A0" w:rsidRPr="0045782E" w:rsidRDefault="00482AFF" w:rsidP="00BF03A0">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FC742F" w:rsidRPr="0045782E">
        <w:rPr>
          <w:rFonts w:ascii="Times New Roman" w:hAnsi="Times New Roman" w:cs="Times New Roman"/>
          <w:sz w:val="24"/>
          <w:szCs w:val="24"/>
        </w:rPr>
        <w:t>5</w:t>
      </w:r>
      <w:r w:rsidRPr="0045782E">
        <w:rPr>
          <w:rFonts w:ascii="Times New Roman" w:hAnsi="Times New Roman" w:cs="Times New Roman"/>
          <w:sz w:val="24"/>
          <w:szCs w:val="24"/>
        </w:rPr>
        <w:t xml:space="preserve">. Pasiūlymas privalo būti pasirašytas tiekėjo </w:t>
      </w:r>
      <w:r w:rsidR="00BF03A0" w:rsidRPr="0045782E">
        <w:rPr>
          <w:rFonts w:ascii="Times New Roman" w:hAnsi="Times New Roman" w:cs="Times New Roman"/>
          <w:sz w:val="24"/>
          <w:szCs w:val="24"/>
        </w:rPr>
        <w:t xml:space="preserve">vadovo </w:t>
      </w:r>
      <w:r w:rsidRPr="0045782E">
        <w:rPr>
          <w:rFonts w:ascii="Times New Roman" w:hAnsi="Times New Roman" w:cs="Times New Roman"/>
          <w:sz w:val="24"/>
          <w:szCs w:val="24"/>
        </w:rPr>
        <w:t>ar jo įgalioto asmens</w:t>
      </w:r>
      <w:r w:rsidR="00BF03A0" w:rsidRPr="0045782E">
        <w:rPr>
          <w:rFonts w:ascii="Times New Roman" w:hAnsi="Times New Roman" w:cs="Times New Roman"/>
          <w:sz w:val="24"/>
          <w:szCs w:val="24"/>
        </w:rPr>
        <w:t xml:space="preserve"> kvalifikuotu</w:t>
      </w:r>
      <w:r w:rsidRPr="0045782E">
        <w:rPr>
          <w:rFonts w:ascii="Times New Roman" w:hAnsi="Times New Roman" w:cs="Times New Roman"/>
          <w:sz w:val="24"/>
          <w:szCs w:val="24"/>
        </w:rPr>
        <w:t xml:space="preserve"> elektroniniu arba fiziniu parašu. Jeigu pasiūlymas pasirašomas fiziniu parašu – turi būti pasirašytas pasiūlymas (</w:t>
      </w:r>
      <w:bookmarkStart w:id="25" w:name="_Hlk190811803"/>
      <w:r w:rsidR="000D5E1D" w:rsidRPr="0045782E">
        <w:rPr>
          <w:rFonts w:ascii="Times New Roman" w:hAnsi="Times New Roman" w:cs="Times New Roman"/>
          <w:sz w:val="24"/>
          <w:szCs w:val="24"/>
        </w:rPr>
        <w:t>specialiųjų pirkimo sąlygų</w:t>
      </w:r>
      <w:bookmarkEnd w:id="25"/>
      <w:r w:rsidR="00284877" w:rsidRPr="0045782E">
        <w:rPr>
          <w:rFonts w:ascii="Times New Roman" w:hAnsi="Times New Roman" w:cs="Times New Roman"/>
          <w:sz w:val="24"/>
          <w:szCs w:val="24"/>
        </w:rPr>
        <w:t xml:space="preserve"> </w:t>
      </w:r>
      <w:r w:rsidR="00814B76" w:rsidRPr="0045782E">
        <w:rPr>
          <w:rFonts w:ascii="Times New Roman" w:hAnsi="Times New Roman" w:cs="Times New Roman"/>
          <w:sz w:val="24"/>
          <w:szCs w:val="24"/>
        </w:rPr>
        <w:t>8</w:t>
      </w:r>
      <w:r w:rsidRPr="0045782E">
        <w:rPr>
          <w:rFonts w:ascii="Times New Roman" w:hAnsi="Times New Roman" w:cs="Times New Roman"/>
          <w:sz w:val="24"/>
          <w:szCs w:val="24"/>
        </w:rPr>
        <w:t xml:space="preserve"> priede pateikta pasiūlymo forma), EBVPD (</w:t>
      </w:r>
      <w:r w:rsidR="000D5E1D" w:rsidRPr="0045782E">
        <w:rPr>
          <w:rFonts w:ascii="Times New Roman" w:hAnsi="Times New Roman" w:cs="Times New Roman"/>
          <w:sz w:val="24"/>
          <w:szCs w:val="24"/>
        </w:rPr>
        <w:t xml:space="preserve">specialiųjų pirkimo sąlygų </w:t>
      </w:r>
      <w:r w:rsidRPr="0045782E">
        <w:rPr>
          <w:rFonts w:ascii="Times New Roman" w:hAnsi="Times New Roman" w:cs="Times New Roman"/>
          <w:sz w:val="24"/>
          <w:szCs w:val="24"/>
        </w:rPr>
        <w:t>3 priedas), Tiekėjo / subtiekėjo deklaracija (</w:t>
      </w:r>
      <w:r w:rsidR="000D5E1D" w:rsidRPr="0045782E">
        <w:rPr>
          <w:rFonts w:ascii="Times New Roman" w:hAnsi="Times New Roman" w:cs="Times New Roman"/>
          <w:sz w:val="24"/>
          <w:szCs w:val="24"/>
        </w:rPr>
        <w:t xml:space="preserve">specialiųjų pirkimo sąlygų </w:t>
      </w:r>
      <w:r w:rsidR="00F045EF" w:rsidRPr="0045782E">
        <w:rPr>
          <w:rFonts w:ascii="Times New Roman" w:hAnsi="Times New Roman" w:cs="Times New Roman"/>
          <w:sz w:val="24"/>
          <w:szCs w:val="24"/>
        </w:rPr>
        <w:t>8</w:t>
      </w:r>
      <w:r w:rsidRPr="0045782E">
        <w:rPr>
          <w:rFonts w:ascii="Times New Roman" w:hAnsi="Times New Roman" w:cs="Times New Roman"/>
          <w:sz w:val="24"/>
          <w:szCs w:val="24"/>
        </w:rPr>
        <w:t xml:space="preserve"> priedas) ir Nacionalinio </w:t>
      </w:r>
      <w:r w:rsidRPr="0045782E">
        <w:rPr>
          <w:rFonts w:ascii="Times New Roman" w:hAnsi="Times New Roman" w:cs="Times New Roman"/>
          <w:sz w:val="24"/>
          <w:szCs w:val="24"/>
        </w:rPr>
        <w:lastRenderedPageBreak/>
        <w:t>saugumo reikalavimų atitikties deklaracija (</w:t>
      </w:r>
      <w:r w:rsidR="000D5E1D" w:rsidRPr="0045782E">
        <w:rPr>
          <w:rFonts w:ascii="Times New Roman" w:hAnsi="Times New Roman" w:cs="Times New Roman"/>
          <w:sz w:val="24"/>
          <w:szCs w:val="24"/>
        </w:rPr>
        <w:t xml:space="preserve">specialiųjų pirkimo </w:t>
      </w:r>
      <w:r w:rsidR="000D5E1D" w:rsidRPr="0045782E">
        <w:rPr>
          <w:rFonts w:ascii="Times New Roman" w:hAnsi="Times New Roman" w:cs="Times New Roman"/>
          <w:color w:val="000000" w:themeColor="text1"/>
          <w:sz w:val="24"/>
          <w:szCs w:val="24"/>
        </w:rPr>
        <w:t>sąlygų</w:t>
      </w:r>
      <w:r w:rsidRPr="0045782E">
        <w:rPr>
          <w:rFonts w:ascii="Times New Roman" w:hAnsi="Times New Roman" w:cs="Times New Roman"/>
          <w:color w:val="000000" w:themeColor="text1"/>
          <w:sz w:val="24"/>
          <w:szCs w:val="24"/>
        </w:rPr>
        <w:t xml:space="preserve"> </w:t>
      </w:r>
      <w:r w:rsidR="00F045EF" w:rsidRPr="0045782E">
        <w:rPr>
          <w:rFonts w:ascii="Times New Roman" w:hAnsi="Times New Roman" w:cs="Times New Roman"/>
          <w:color w:val="000000" w:themeColor="text1"/>
          <w:sz w:val="24"/>
          <w:szCs w:val="24"/>
        </w:rPr>
        <w:t>7</w:t>
      </w:r>
      <w:r w:rsidRPr="0045782E">
        <w:rPr>
          <w:rFonts w:ascii="Times New Roman" w:hAnsi="Times New Roman" w:cs="Times New Roman"/>
          <w:color w:val="000000" w:themeColor="text1"/>
          <w:sz w:val="24"/>
          <w:szCs w:val="24"/>
        </w:rPr>
        <w:t xml:space="preserve"> priedas</w:t>
      </w:r>
      <w:r w:rsidRPr="0045782E">
        <w:rPr>
          <w:rFonts w:ascii="Times New Roman" w:hAnsi="Times New Roman" w:cs="Times New Roman"/>
          <w:sz w:val="24"/>
          <w:szCs w:val="24"/>
        </w:rPr>
        <w:t xml:space="preserve">), kiti dokumentai fiziniu parašu neprivalo būti pasirašyti. Jeigu tiekėjas dokumentus tvirtina naudodamas elektroninį, o ne fizinį parašą, elektroninis parašas turi atitikti </w:t>
      </w:r>
      <w:r w:rsidR="000D5E1D" w:rsidRPr="0045782E">
        <w:rPr>
          <w:rFonts w:ascii="Times New Roman" w:hAnsi="Times New Roman" w:cs="Times New Roman"/>
          <w:sz w:val="24"/>
          <w:szCs w:val="24"/>
        </w:rPr>
        <w:t>VPĮ</w:t>
      </w:r>
      <w:r w:rsidRPr="0045782E">
        <w:rPr>
          <w:rFonts w:ascii="Times New Roman" w:hAnsi="Times New Roman" w:cs="Times New Roman"/>
          <w:sz w:val="24"/>
          <w:szCs w:val="24"/>
        </w:rPr>
        <w:t xml:space="preserve"> 22 straipsnio 11 dalies 2 ir 3 punktuose nustatytus reikalavimus. Perkančiajai organizacijai kilus abejonių dėl dokumentų tikrumo, ji turi teisę reikalauti pateikti dokumentų originalus.</w:t>
      </w:r>
      <w:r w:rsidR="00BF03A0" w:rsidRPr="0045782E">
        <w:rPr>
          <w:rFonts w:ascii="Times New Roman" w:hAnsi="Times New Roman" w:cs="Times New Roman"/>
          <w:sz w:val="24"/>
          <w:szCs w:val="24"/>
        </w:rPr>
        <w:t xml:space="preserve"> Gali būti:</w:t>
      </w:r>
    </w:p>
    <w:p w14:paraId="4F1DC658" w14:textId="2D5186D1" w:rsidR="00BF03A0" w:rsidRPr="0045782E" w:rsidRDefault="00BF03A0" w:rsidP="00BF03A0">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6.5.1 pateikiami kvalifikuotu elektroniniu parašu pasirašyti elektroninėmis priemonėmis suformuoti dokumentai;</w:t>
      </w:r>
    </w:p>
    <w:p w14:paraId="46FDFED8" w14:textId="7810B47C" w:rsidR="00BF03A0" w:rsidRPr="0045782E" w:rsidRDefault="00BF03A0" w:rsidP="00BF03A0">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E17856" w:rsidRPr="0045782E">
        <w:rPr>
          <w:rFonts w:ascii="Times New Roman" w:hAnsi="Times New Roman" w:cs="Times New Roman"/>
          <w:sz w:val="24"/>
          <w:szCs w:val="24"/>
        </w:rPr>
        <w:t>5</w:t>
      </w:r>
      <w:r w:rsidRPr="0045782E">
        <w:rPr>
          <w:rFonts w:ascii="Times New Roman" w:hAnsi="Times New Roman" w:cs="Times New Roman"/>
          <w:sz w:val="24"/>
          <w:szCs w:val="24"/>
        </w:rPr>
        <w:t xml:space="preserve">.2. skaitmeninės dokumentų kopijos (fiziniu parašu tvirtinami dokumentai turi būti pateikiami pasirašyti ir </w:t>
      </w:r>
      <w:r w:rsidR="00E17856" w:rsidRPr="0045782E">
        <w:rPr>
          <w:rFonts w:ascii="Times New Roman" w:hAnsi="Times New Roman" w:cs="Times New Roman"/>
          <w:sz w:val="24"/>
          <w:szCs w:val="24"/>
        </w:rPr>
        <w:t>pateikiamos skaitmeninės jų kopijos</w:t>
      </w:r>
      <w:r w:rsidRPr="0045782E">
        <w:rPr>
          <w:rFonts w:ascii="Times New Roman" w:hAnsi="Times New Roman" w:cs="Times New Roman"/>
          <w:sz w:val="24"/>
          <w:szCs w:val="24"/>
        </w:rPr>
        <w:t>).</w:t>
      </w:r>
    </w:p>
    <w:p w14:paraId="3B9E27EC" w14:textId="59B1F22B"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0D5E1D" w:rsidRPr="0045782E">
        <w:rPr>
          <w:rFonts w:ascii="Times New Roman" w:hAnsi="Times New Roman" w:cs="Times New Roman"/>
          <w:sz w:val="24"/>
          <w:szCs w:val="24"/>
        </w:rPr>
        <w:t>5</w:t>
      </w:r>
      <w:r w:rsidRPr="0045782E">
        <w:rPr>
          <w:rFonts w:ascii="Times New Roman" w:hAnsi="Times New Roman" w:cs="Times New Roman"/>
          <w:sz w:val="24"/>
          <w:szCs w:val="24"/>
        </w:rPr>
        <w:t>. Elektroninis pasiūlymas turi būti pateiktas tik CVP IS priemonėmis iki skelbime apie pirkimą nurodyto pasiūlymų pateikimo termino, o jeigu skelbime nurodytas pasiūlymų pateikimo terminas buvo pratęstas – iki skelbime apie pasiūlymų pateikimo termino pratęsimą nurodyto termino pabaigos.</w:t>
      </w:r>
    </w:p>
    <w:p w14:paraId="50580119" w14:textId="09604D61"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0D5E1D" w:rsidRPr="0045782E">
        <w:rPr>
          <w:rFonts w:ascii="Times New Roman" w:hAnsi="Times New Roman" w:cs="Times New Roman"/>
          <w:sz w:val="24"/>
          <w:szCs w:val="24"/>
        </w:rPr>
        <w:t>6</w:t>
      </w:r>
      <w:r w:rsidRPr="0045782E">
        <w:rPr>
          <w:rFonts w:ascii="Times New Roman" w:hAnsi="Times New Roman" w:cs="Times New Roman"/>
          <w:sz w:val="24"/>
          <w:szCs w:val="24"/>
        </w:rPr>
        <w:t xml:space="preserve">. Pasiūlymas galioja tiek, kiek nustatyta </w:t>
      </w:r>
      <w:r w:rsidR="00843C5C" w:rsidRPr="0045782E">
        <w:rPr>
          <w:rFonts w:ascii="Times New Roman" w:hAnsi="Times New Roman" w:cs="Times New Roman"/>
          <w:sz w:val="24"/>
          <w:szCs w:val="24"/>
        </w:rPr>
        <w:t xml:space="preserve">specialiųjų pirkimo sąlygų </w:t>
      </w:r>
      <w:r w:rsidR="00CD65E3" w:rsidRPr="0045782E">
        <w:rPr>
          <w:rFonts w:ascii="Times New Roman" w:hAnsi="Times New Roman" w:cs="Times New Roman"/>
          <w:sz w:val="24"/>
          <w:szCs w:val="24"/>
        </w:rPr>
        <w:t>9</w:t>
      </w:r>
      <w:r w:rsidR="00843C5C" w:rsidRPr="0045782E">
        <w:rPr>
          <w:rFonts w:ascii="Times New Roman" w:hAnsi="Times New Roman" w:cs="Times New Roman"/>
          <w:sz w:val="24"/>
          <w:szCs w:val="24"/>
        </w:rPr>
        <w:t xml:space="preserve"> priede</w:t>
      </w:r>
      <w:r w:rsidRPr="0045782E">
        <w:rPr>
          <w:rFonts w:ascii="Times New Roman" w:hAnsi="Times New Roman" w:cs="Times New Roman"/>
          <w:sz w:val="24"/>
          <w:szCs w:val="24"/>
        </w:rPr>
        <w:t>.</w:t>
      </w:r>
      <w:r w:rsidR="00FC742F" w:rsidRPr="0045782E">
        <w:rPr>
          <w:rFonts w:ascii="Times New Roman" w:hAnsi="Times New Roman" w:cs="Times New Roman"/>
          <w:sz w:val="24"/>
          <w:szCs w:val="24"/>
        </w:rPr>
        <w:t xml:space="preserve"> </w:t>
      </w:r>
      <w:r w:rsidRPr="0045782E">
        <w:rPr>
          <w:rFonts w:ascii="Times New Roman" w:hAnsi="Times New Roman" w:cs="Times New Roman"/>
          <w:sz w:val="24"/>
          <w:szCs w:val="24"/>
        </w:rPr>
        <w:t>Perkančioji organizacija turi teisę prašyti, kad tiekėjai pratęstų savo pasiūlymo galiojimą iki konkrečiai nurodyto termino. Tiekėjas, kuris sutinka pratęsti savo pasiūlymo galiojimo terminą, apie tai raštu CVP IS priemonėmis praneša perkančiajai organizacijai. Jeigu tiekėjas neatsako į perkančiosios organizacijos prašymą pratęsti pasiūlymo galiojimo laiką, jo nepratęsia iki perkančiosios organizacijos nustatytos datos, laikoma, kad jis atmetė prašymą pratęsti savo pasiūlymo galiojimo laiką ir tokio tiekėjo pasiūlymas atmetamas.</w:t>
      </w:r>
    </w:p>
    <w:p w14:paraId="5B2EF818" w14:textId="63CF3627"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BA3ECA" w:rsidRPr="0045782E">
        <w:rPr>
          <w:rFonts w:ascii="Times New Roman" w:hAnsi="Times New Roman" w:cs="Times New Roman"/>
          <w:sz w:val="24"/>
          <w:szCs w:val="24"/>
        </w:rPr>
        <w:t>8</w:t>
      </w:r>
      <w:r w:rsidRPr="0045782E">
        <w:rPr>
          <w:rFonts w:ascii="Times New Roman" w:hAnsi="Times New Roman" w:cs="Times New Roman"/>
          <w:sz w:val="24"/>
          <w:szCs w:val="24"/>
        </w:rPr>
        <w:t>. Perkančioji organizacija turi teisę pratęsti pasiūlymo pateikimo terminą. Apie naują pasiūlymų pateikimo terminą perkančioji organizacija praneša CVP IS priemonėmis visiems tiekėjams, paskelbia CVP IS ir Europos Sąjungos oficialiajame leidinyje.</w:t>
      </w:r>
    </w:p>
    <w:p w14:paraId="33F08CA8" w14:textId="45FAB36B"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BA3ECA" w:rsidRPr="0045782E">
        <w:rPr>
          <w:rFonts w:ascii="Times New Roman" w:hAnsi="Times New Roman" w:cs="Times New Roman"/>
          <w:sz w:val="24"/>
          <w:szCs w:val="24"/>
        </w:rPr>
        <w:t>9</w:t>
      </w:r>
      <w:r w:rsidRPr="0045782E">
        <w:rPr>
          <w:rFonts w:ascii="Times New Roman" w:hAnsi="Times New Roman" w:cs="Times New Roman"/>
          <w:sz w:val="24"/>
          <w:szCs w:val="24"/>
        </w:rPr>
        <w:t xml:space="preserve">. </w:t>
      </w:r>
      <w:bookmarkStart w:id="26" w:name="_Hlk203484506"/>
      <w:r w:rsidRPr="0045782E">
        <w:rPr>
          <w:rFonts w:ascii="Times New Roman" w:hAnsi="Times New Roman" w:cs="Times New Roman"/>
          <w:sz w:val="24"/>
          <w:szCs w:val="24"/>
        </w:rPr>
        <w:t>Tiekėjo pasiūlymą sudaro CVP IS priemonėmis pateiktų</w:t>
      </w:r>
      <w:r w:rsidR="007A201E" w:rsidRPr="0045782E">
        <w:rPr>
          <w:rFonts w:ascii="Times New Roman" w:hAnsi="Times New Roman" w:cs="Times New Roman"/>
          <w:sz w:val="24"/>
          <w:szCs w:val="24"/>
        </w:rPr>
        <w:t xml:space="preserve"> ir žemiau nurodytų</w:t>
      </w:r>
      <w:r w:rsidRPr="0045782E">
        <w:rPr>
          <w:rFonts w:ascii="Times New Roman" w:hAnsi="Times New Roman" w:cs="Times New Roman"/>
          <w:sz w:val="24"/>
          <w:szCs w:val="24"/>
        </w:rPr>
        <w:t xml:space="preserve"> dokumentų elektroninėje formoje  visuma</w:t>
      </w:r>
      <w:bookmarkEnd w:id="26"/>
      <w:r w:rsidRPr="0045782E">
        <w:rPr>
          <w:rFonts w:ascii="Times New Roman" w:hAnsi="Times New Roman" w:cs="Times New Roman"/>
          <w:sz w:val="24"/>
          <w:szCs w:val="24"/>
        </w:rPr>
        <w:t xml:space="preserve"> (įskaitant pasiūlymo paaiškinimus (jei tokių bus)):</w:t>
      </w:r>
    </w:p>
    <w:p w14:paraId="2E50DE00" w14:textId="602FE67E"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BA3ECA" w:rsidRPr="0045782E">
        <w:rPr>
          <w:rFonts w:ascii="Times New Roman" w:hAnsi="Times New Roman" w:cs="Times New Roman"/>
          <w:sz w:val="24"/>
          <w:szCs w:val="24"/>
        </w:rPr>
        <w:t>9</w:t>
      </w:r>
      <w:r w:rsidRPr="0045782E">
        <w:rPr>
          <w:rFonts w:ascii="Times New Roman" w:hAnsi="Times New Roman" w:cs="Times New Roman"/>
          <w:sz w:val="24"/>
          <w:szCs w:val="24"/>
        </w:rPr>
        <w:t xml:space="preserve">.1. tiekėjo pasirašytas </w:t>
      </w:r>
      <w:r w:rsidRPr="0045782E">
        <w:rPr>
          <w:rFonts w:ascii="Times New Roman" w:hAnsi="Times New Roman" w:cs="Times New Roman"/>
          <w:b/>
          <w:bCs/>
          <w:sz w:val="24"/>
          <w:szCs w:val="24"/>
        </w:rPr>
        <w:t>pasiūlymas</w:t>
      </w:r>
      <w:r w:rsidRPr="0045782E">
        <w:rPr>
          <w:rFonts w:ascii="Times New Roman" w:hAnsi="Times New Roman" w:cs="Times New Roman"/>
          <w:sz w:val="24"/>
          <w:szCs w:val="24"/>
        </w:rPr>
        <w:t xml:space="preserve"> (</w:t>
      </w:r>
      <w:r w:rsidR="00BA3ECA" w:rsidRPr="0045782E">
        <w:rPr>
          <w:rFonts w:ascii="Times New Roman" w:hAnsi="Times New Roman" w:cs="Times New Roman"/>
          <w:sz w:val="24"/>
          <w:szCs w:val="24"/>
        </w:rPr>
        <w:t xml:space="preserve">užpildyta ir pasirašyta pasiūlymo forma – specialiųjų pirkimo sąlygų </w:t>
      </w:r>
      <w:r w:rsidR="00126916" w:rsidRPr="0045782E">
        <w:rPr>
          <w:rFonts w:ascii="Times New Roman" w:hAnsi="Times New Roman" w:cs="Times New Roman"/>
          <w:sz w:val="24"/>
          <w:szCs w:val="24"/>
        </w:rPr>
        <w:t>6</w:t>
      </w:r>
      <w:r w:rsidR="00BA3ECA" w:rsidRPr="0045782E">
        <w:rPr>
          <w:rFonts w:ascii="Times New Roman" w:hAnsi="Times New Roman" w:cs="Times New Roman"/>
          <w:sz w:val="24"/>
          <w:szCs w:val="24"/>
        </w:rPr>
        <w:t xml:space="preserve"> priedas),</w:t>
      </w:r>
      <w:r w:rsidRPr="0045782E">
        <w:rPr>
          <w:rFonts w:ascii="Times New Roman" w:hAnsi="Times New Roman" w:cs="Times New Roman"/>
          <w:sz w:val="24"/>
          <w:szCs w:val="24"/>
        </w:rPr>
        <w:t xml:space="preserve"> kuriame turi būti nurodyta pasiūlymo vertinimo kriterij</w:t>
      </w:r>
      <w:r w:rsidR="00BA3ECA" w:rsidRPr="0045782E">
        <w:rPr>
          <w:rFonts w:ascii="Times New Roman" w:hAnsi="Times New Roman" w:cs="Times New Roman"/>
          <w:sz w:val="24"/>
          <w:szCs w:val="24"/>
        </w:rPr>
        <w:t>ai:</w:t>
      </w:r>
      <w:r w:rsidRPr="0045782E">
        <w:rPr>
          <w:rFonts w:ascii="Times New Roman" w:hAnsi="Times New Roman" w:cs="Times New Roman"/>
          <w:b/>
          <w:bCs/>
          <w:sz w:val="24"/>
          <w:szCs w:val="24"/>
        </w:rPr>
        <w:t xml:space="preserve"> </w:t>
      </w:r>
      <w:r w:rsidR="001F6604" w:rsidRPr="0045782E">
        <w:rPr>
          <w:rFonts w:ascii="Times New Roman" w:hAnsi="Times New Roman" w:cs="Times New Roman"/>
          <w:b/>
          <w:bCs/>
          <w:sz w:val="24"/>
          <w:szCs w:val="24"/>
        </w:rPr>
        <w:t>pirmasis kriterijus</w:t>
      </w:r>
      <w:r w:rsidR="001F6604" w:rsidRPr="0045782E">
        <w:rPr>
          <w:rFonts w:ascii="Times New Roman" w:hAnsi="Times New Roman" w:cs="Times New Roman"/>
          <w:sz w:val="24"/>
          <w:szCs w:val="24"/>
        </w:rPr>
        <w:t xml:space="preserve"> </w:t>
      </w:r>
      <w:r w:rsidRPr="0045782E">
        <w:rPr>
          <w:rFonts w:ascii="Times New Roman" w:hAnsi="Times New Roman" w:cs="Times New Roman"/>
          <w:b/>
          <w:bCs/>
          <w:sz w:val="24"/>
          <w:szCs w:val="24"/>
        </w:rPr>
        <w:t xml:space="preserve">Kaina ir </w:t>
      </w:r>
      <w:r w:rsidR="001F6604" w:rsidRPr="0045782E">
        <w:rPr>
          <w:rFonts w:ascii="Times New Roman" w:hAnsi="Times New Roman" w:cs="Times New Roman"/>
          <w:b/>
          <w:bCs/>
          <w:sz w:val="24"/>
          <w:szCs w:val="24"/>
        </w:rPr>
        <w:t>antrasis kriterijus – Papildomų specialistų į tas pačias pozicijas skaičius – (</w:t>
      </w:r>
      <w:proofErr w:type="spellStart"/>
      <w:r w:rsidR="001F6604" w:rsidRPr="0045782E">
        <w:rPr>
          <w:rFonts w:ascii="Times New Roman" w:hAnsi="Times New Roman" w:cs="Times New Roman"/>
          <w:b/>
          <w:bCs/>
          <w:sz w:val="24"/>
          <w:szCs w:val="24"/>
        </w:rPr>
        <w:t>KvPSP</w:t>
      </w:r>
      <w:proofErr w:type="spellEnd"/>
      <w:r w:rsidR="001F6604" w:rsidRPr="0045782E">
        <w:rPr>
          <w:rFonts w:ascii="Times New Roman" w:hAnsi="Times New Roman" w:cs="Times New Roman"/>
          <w:b/>
          <w:bCs/>
          <w:sz w:val="24"/>
          <w:szCs w:val="24"/>
        </w:rPr>
        <w:t>)</w:t>
      </w:r>
      <w:r w:rsidRPr="0045782E">
        <w:rPr>
          <w:rFonts w:ascii="Times New Roman" w:hAnsi="Times New Roman" w:cs="Times New Roman"/>
          <w:b/>
          <w:bCs/>
          <w:sz w:val="24"/>
          <w:szCs w:val="24"/>
        </w:rPr>
        <w:t>;</w:t>
      </w:r>
    </w:p>
    <w:p w14:paraId="6F617F16" w14:textId="7FCA3C84"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BA3ECA" w:rsidRPr="0045782E">
        <w:rPr>
          <w:rFonts w:ascii="Times New Roman" w:hAnsi="Times New Roman" w:cs="Times New Roman"/>
          <w:sz w:val="24"/>
          <w:szCs w:val="24"/>
        </w:rPr>
        <w:t>9</w:t>
      </w:r>
      <w:r w:rsidRPr="0045782E">
        <w:rPr>
          <w:rFonts w:ascii="Times New Roman" w:hAnsi="Times New Roman" w:cs="Times New Roman"/>
          <w:sz w:val="24"/>
          <w:szCs w:val="24"/>
        </w:rPr>
        <w:t xml:space="preserve">.2. </w:t>
      </w:r>
      <w:r w:rsidR="00450CEF" w:rsidRPr="0045782E">
        <w:rPr>
          <w:rFonts w:ascii="Times New Roman" w:hAnsi="Times New Roman" w:cs="Times New Roman"/>
          <w:b/>
          <w:bCs/>
          <w:sz w:val="24"/>
          <w:szCs w:val="24"/>
        </w:rPr>
        <w:t xml:space="preserve">kartu su pasiūlymu </w:t>
      </w:r>
      <w:r w:rsidR="00450CEF" w:rsidRPr="0045782E">
        <w:rPr>
          <w:rFonts w:ascii="Times New Roman" w:hAnsi="Times New Roman" w:cs="Times New Roman"/>
          <w:sz w:val="24"/>
          <w:szCs w:val="24"/>
        </w:rPr>
        <w:t xml:space="preserve">pateikiama </w:t>
      </w:r>
      <w:r w:rsidRPr="0045782E">
        <w:rPr>
          <w:rFonts w:ascii="Times New Roman" w:hAnsi="Times New Roman" w:cs="Times New Roman"/>
          <w:sz w:val="24"/>
          <w:szCs w:val="24"/>
        </w:rPr>
        <w:t xml:space="preserve">užpildyta </w:t>
      </w:r>
      <w:r w:rsidR="00BA3ECA" w:rsidRPr="0045782E">
        <w:rPr>
          <w:rFonts w:ascii="Times New Roman" w:hAnsi="Times New Roman" w:cs="Times New Roman"/>
          <w:sz w:val="24"/>
          <w:szCs w:val="24"/>
        </w:rPr>
        <w:t>specialiųjų pirkimo</w:t>
      </w:r>
      <w:r w:rsidRPr="0045782E">
        <w:rPr>
          <w:rFonts w:ascii="Times New Roman" w:hAnsi="Times New Roman" w:cs="Times New Roman"/>
          <w:sz w:val="24"/>
          <w:szCs w:val="24"/>
        </w:rPr>
        <w:t xml:space="preserve"> sąlygų </w:t>
      </w:r>
      <w:r w:rsidR="00126916" w:rsidRPr="0045782E">
        <w:rPr>
          <w:rFonts w:ascii="Times New Roman" w:hAnsi="Times New Roman" w:cs="Times New Roman"/>
          <w:sz w:val="24"/>
          <w:szCs w:val="24"/>
        </w:rPr>
        <w:t>7</w:t>
      </w:r>
      <w:r w:rsidRPr="0045782E">
        <w:rPr>
          <w:rFonts w:ascii="Times New Roman" w:hAnsi="Times New Roman" w:cs="Times New Roman"/>
          <w:sz w:val="24"/>
          <w:szCs w:val="24"/>
        </w:rPr>
        <w:t xml:space="preserve"> pried</w:t>
      </w:r>
      <w:r w:rsidR="00450CEF" w:rsidRPr="0045782E">
        <w:rPr>
          <w:rFonts w:ascii="Times New Roman" w:hAnsi="Times New Roman" w:cs="Times New Roman"/>
          <w:sz w:val="24"/>
          <w:szCs w:val="24"/>
        </w:rPr>
        <w:t xml:space="preserve">o 3 lentelė. </w:t>
      </w:r>
      <w:r w:rsidR="00450CEF" w:rsidRPr="0045782E">
        <w:rPr>
          <w:rFonts w:ascii="Times New Roman" w:hAnsi="Times New Roman"/>
          <w:iCs/>
          <w:sz w:val="24"/>
          <w:szCs w:val="24"/>
        </w:rPr>
        <w:t xml:space="preserve">Papildomų specialistų sąrašas antrojo kriterijaus </w:t>
      </w:r>
      <w:proofErr w:type="spellStart"/>
      <w:r w:rsidR="00450CEF" w:rsidRPr="0045782E">
        <w:rPr>
          <w:rFonts w:ascii="Times New Roman" w:hAnsi="Times New Roman"/>
          <w:iCs/>
          <w:sz w:val="24"/>
          <w:szCs w:val="24"/>
        </w:rPr>
        <w:t>KvPSP</w:t>
      </w:r>
      <w:proofErr w:type="spellEnd"/>
      <w:r w:rsidR="00450CEF" w:rsidRPr="0045782E">
        <w:rPr>
          <w:rFonts w:ascii="Times New Roman" w:hAnsi="Times New Roman"/>
          <w:iCs/>
          <w:sz w:val="24"/>
          <w:szCs w:val="24"/>
        </w:rPr>
        <w:t xml:space="preserve"> (parametrų P</w:t>
      </w:r>
      <w:r w:rsidR="00450CEF" w:rsidRPr="0045782E">
        <w:rPr>
          <w:rFonts w:ascii="Times New Roman" w:hAnsi="Times New Roman"/>
          <w:iCs/>
          <w:sz w:val="24"/>
          <w:szCs w:val="24"/>
          <w:vertAlign w:val="subscript"/>
        </w:rPr>
        <w:t>1</w:t>
      </w:r>
      <w:r w:rsidR="00450CEF" w:rsidRPr="0045782E">
        <w:rPr>
          <w:rFonts w:ascii="Times New Roman" w:hAnsi="Times New Roman"/>
          <w:iCs/>
          <w:sz w:val="24"/>
          <w:szCs w:val="24"/>
        </w:rPr>
        <w:t>, P</w:t>
      </w:r>
      <w:r w:rsidR="00450CEF" w:rsidRPr="0045782E">
        <w:rPr>
          <w:rFonts w:ascii="Times New Roman" w:hAnsi="Times New Roman"/>
          <w:iCs/>
          <w:sz w:val="24"/>
          <w:szCs w:val="24"/>
          <w:vertAlign w:val="subscript"/>
        </w:rPr>
        <w:t>2</w:t>
      </w:r>
      <w:r w:rsidR="00450CEF" w:rsidRPr="0045782E">
        <w:rPr>
          <w:rFonts w:ascii="Times New Roman" w:hAnsi="Times New Roman"/>
          <w:iCs/>
          <w:sz w:val="24"/>
          <w:szCs w:val="24"/>
        </w:rPr>
        <w:t xml:space="preserve"> ir P</w:t>
      </w:r>
      <w:r w:rsidR="00256E9D" w:rsidRPr="0045782E">
        <w:rPr>
          <w:rFonts w:ascii="Times New Roman" w:hAnsi="Times New Roman"/>
          <w:iCs/>
          <w:sz w:val="24"/>
          <w:szCs w:val="24"/>
          <w:vertAlign w:val="subscript"/>
        </w:rPr>
        <w:t>3</w:t>
      </w:r>
      <w:r w:rsidR="00450CEF" w:rsidRPr="0045782E">
        <w:rPr>
          <w:rFonts w:ascii="Times New Roman" w:hAnsi="Times New Roman"/>
          <w:iCs/>
          <w:sz w:val="24"/>
          <w:szCs w:val="24"/>
        </w:rPr>
        <w:t xml:space="preserve">) vertinimui (su informacija </w:t>
      </w:r>
      <w:r w:rsidR="00450CEF" w:rsidRPr="0045782E">
        <w:rPr>
          <w:rFonts w:ascii="Times New Roman" w:hAnsi="Times New Roman"/>
          <w:b/>
          <w:bCs/>
          <w:iCs/>
          <w:sz w:val="24"/>
          <w:szCs w:val="24"/>
        </w:rPr>
        <w:t>ir įrodymais (dokumentais</w:t>
      </w:r>
      <w:r w:rsidR="00450CEF" w:rsidRPr="0045782E">
        <w:rPr>
          <w:rFonts w:ascii="Times New Roman" w:hAnsi="Times New Roman"/>
          <w:iCs/>
          <w:sz w:val="24"/>
          <w:szCs w:val="24"/>
        </w:rPr>
        <w:t xml:space="preserve">), </w:t>
      </w:r>
      <w:r w:rsidRPr="0045782E">
        <w:rPr>
          <w:rFonts w:ascii="Times New Roman" w:hAnsi="Times New Roman" w:cs="Times New Roman"/>
          <w:sz w:val="24"/>
          <w:szCs w:val="24"/>
        </w:rPr>
        <w:t xml:space="preserve">patvirtinančiais </w:t>
      </w:r>
      <w:r w:rsidR="00450CEF" w:rsidRPr="0045782E">
        <w:rPr>
          <w:rFonts w:ascii="Times New Roman" w:hAnsi="Times New Roman" w:cs="Times New Roman"/>
          <w:sz w:val="24"/>
          <w:szCs w:val="24"/>
        </w:rPr>
        <w:t xml:space="preserve">papildomų specialistų </w:t>
      </w:r>
      <w:r w:rsidRPr="0045782E">
        <w:rPr>
          <w:rFonts w:ascii="Times New Roman" w:hAnsi="Times New Roman" w:cs="Times New Roman"/>
          <w:sz w:val="24"/>
          <w:szCs w:val="24"/>
        </w:rPr>
        <w:t xml:space="preserve">atitikimą </w:t>
      </w:r>
      <w:r w:rsidR="00450CEF" w:rsidRPr="0045782E">
        <w:rPr>
          <w:rFonts w:ascii="Times New Roman" w:eastAsia="Times New Roman" w:hAnsi="Times New Roman" w:cs="Times New Roman"/>
          <w:sz w:val="24"/>
          <w:szCs w:val="24"/>
        </w:rPr>
        <w:t xml:space="preserve">kvalifikacijos reikalavimams pagal specialiųjų pirkimo sąlygų </w:t>
      </w:r>
      <w:r w:rsidR="00C17556" w:rsidRPr="0045782E">
        <w:rPr>
          <w:rFonts w:ascii="Times New Roman" w:eastAsia="Times New Roman" w:hAnsi="Times New Roman" w:cs="Times New Roman"/>
          <w:sz w:val="24"/>
          <w:szCs w:val="24"/>
        </w:rPr>
        <w:t>3</w:t>
      </w:r>
      <w:r w:rsidR="00450CEF" w:rsidRPr="0045782E">
        <w:rPr>
          <w:rFonts w:ascii="Times New Roman" w:eastAsia="Times New Roman" w:hAnsi="Times New Roman" w:cs="Times New Roman"/>
          <w:sz w:val="24"/>
          <w:szCs w:val="24"/>
        </w:rPr>
        <w:t xml:space="preserve"> priedo 1 lentelės </w:t>
      </w:r>
      <w:r w:rsidR="00E01920" w:rsidRPr="0045782E">
        <w:rPr>
          <w:rFonts w:ascii="Times New Roman" w:eastAsia="Times New Roman" w:hAnsi="Times New Roman" w:cs="Times New Roman"/>
          <w:sz w:val="24"/>
          <w:szCs w:val="24"/>
        </w:rPr>
        <w:t xml:space="preserve">1.5.3, 1.5.4 ir 1.5.5 </w:t>
      </w:r>
      <w:r w:rsidR="00450CEF" w:rsidRPr="0045782E">
        <w:rPr>
          <w:rFonts w:ascii="Times New Roman" w:eastAsia="Times New Roman" w:hAnsi="Times New Roman" w:cs="Times New Roman"/>
          <w:sz w:val="24"/>
          <w:szCs w:val="24"/>
        </w:rPr>
        <w:t>papunkčius</w:t>
      </w:r>
      <w:r w:rsidRPr="0045782E">
        <w:rPr>
          <w:rFonts w:ascii="Times New Roman" w:hAnsi="Times New Roman" w:cs="Times New Roman"/>
          <w:sz w:val="24"/>
          <w:szCs w:val="24"/>
        </w:rPr>
        <w:t>;</w:t>
      </w:r>
    </w:p>
    <w:p w14:paraId="78ADA15F" w14:textId="0D034D76" w:rsidR="00BA3ECA" w:rsidRPr="0045782E" w:rsidRDefault="00BA3ECA" w:rsidP="00482AFF">
      <w:pPr>
        <w:spacing w:after="0" w:line="20" w:lineRule="atLeast"/>
        <w:ind w:firstLine="567"/>
        <w:jc w:val="both"/>
        <w:rPr>
          <w:rFonts w:ascii="Times New Roman" w:hAnsi="Times New Roman" w:cs="Times New Roman"/>
          <w:sz w:val="24"/>
          <w:szCs w:val="24"/>
        </w:rPr>
      </w:pPr>
      <w:bookmarkStart w:id="27" w:name="_Hlk203468517"/>
      <w:r w:rsidRPr="0045782E">
        <w:rPr>
          <w:rFonts w:ascii="Times New Roman" w:hAnsi="Times New Roman" w:cs="Times New Roman"/>
          <w:sz w:val="24"/>
          <w:szCs w:val="24"/>
        </w:rPr>
        <w:t xml:space="preserve">6.9.3. </w:t>
      </w:r>
      <w:bookmarkStart w:id="28" w:name="_Hlk203484538"/>
      <w:r w:rsidRPr="0045782E">
        <w:rPr>
          <w:rFonts w:ascii="Times New Roman" w:hAnsi="Times New Roman" w:cs="Times New Roman"/>
          <w:b/>
          <w:bCs/>
          <w:sz w:val="24"/>
          <w:szCs w:val="24"/>
        </w:rPr>
        <w:t>užpildytas EBVPD</w:t>
      </w:r>
      <w:r w:rsidRPr="0045782E">
        <w:rPr>
          <w:rFonts w:ascii="Times New Roman" w:hAnsi="Times New Roman" w:cs="Times New Roman"/>
          <w:sz w:val="24"/>
          <w:szCs w:val="24"/>
        </w:rPr>
        <w:t xml:space="preserve"> (specialiųjų pirkimo sąlygų </w:t>
      </w:r>
      <w:r w:rsidR="00380253" w:rsidRPr="0045782E">
        <w:rPr>
          <w:rFonts w:ascii="Times New Roman" w:hAnsi="Times New Roman" w:cs="Times New Roman"/>
          <w:sz w:val="24"/>
          <w:szCs w:val="24"/>
        </w:rPr>
        <w:t>8</w:t>
      </w:r>
      <w:r w:rsidRPr="0045782E">
        <w:rPr>
          <w:rFonts w:ascii="Times New Roman" w:hAnsi="Times New Roman" w:cs="Times New Roman"/>
          <w:sz w:val="24"/>
          <w:szCs w:val="24"/>
        </w:rPr>
        <w:t xml:space="preserve"> priedas)</w:t>
      </w:r>
      <w:r w:rsidRPr="0045782E">
        <w:t xml:space="preserve"> </w:t>
      </w:r>
      <w:r w:rsidRPr="0045782E">
        <w:rPr>
          <w:rFonts w:ascii="Times New Roman" w:hAnsi="Times New Roman" w:cs="Times New Roman"/>
          <w:sz w:val="24"/>
          <w:szCs w:val="24"/>
        </w:rPr>
        <w:t>dėl tiekėjo (ir kitų ūkio subjektų grupės pagal jungtinės veiklos sutartį dalyvių (kiekvieno), ūkio subjektų grupės dalyvių (kiekvieno), kurių pajėgumais tiekėjas remiasi) pašalinimo pagrindų</w:t>
      </w:r>
      <w:r w:rsidR="00D41F9A" w:rsidRPr="0045782E">
        <w:rPr>
          <w:rFonts w:ascii="Times New Roman" w:hAnsi="Times New Roman" w:cs="Times New Roman"/>
          <w:sz w:val="24"/>
          <w:szCs w:val="24"/>
        </w:rPr>
        <w:t xml:space="preserve">, </w:t>
      </w:r>
      <w:r w:rsidRPr="0045782E">
        <w:rPr>
          <w:rFonts w:ascii="Times New Roman" w:hAnsi="Times New Roman" w:cs="Times New Roman"/>
          <w:sz w:val="24"/>
          <w:szCs w:val="24"/>
        </w:rPr>
        <w:t xml:space="preserve">nurodytų specialiųjų pirkimo sąlygų 2 priede, </w:t>
      </w:r>
      <w:r w:rsidR="00D41F9A" w:rsidRPr="0045782E">
        <w:rPr>
          <w:rFonts w:ascii="Times New Roman" w:hAnsi="Times New Roman" w:cs="Times New Roman"/>
          <w:sz w:val="24"/>
          <w:szCs w:val="24"/>
        </w:rPr>
        <w:t xml:space="preserve">nebuvimo </w:t>
      </w:r>
      <w:r w:rsidRPr="0045782E">
        <w:rPr>
          <w:rFonts w:ascii="Times New Roman" w:hAnsi="Times New Roman" w:cs="Times New Roman"/>
          <w:sz w:val="24"/>
          <w:szCs w:val="24"/>
        </w:rPr>
        <w:t xml:space="preserve">ir </w:t>
      </w:r>
      <w:r w:rsidR="00766BE8" w:rsidRPr="0045782E">
        <w:rPr>
          <w:rFonts w:ascii="Times New Roman" w:hAnsi="Times New Roman" w:cs="Times New Roman"/>
          <w:sz w:val="24"/>
          <w:szCs w:val="24"/>
        </w:rPr>
        <w:t xml:space="preserve">dėl </w:t>
      </w:r>
      <w:r w:rsidR="00D41F9A" w:rsidRPr="0045782E">
        <w:rPr>
          <w:rFonts w:ascii="Times New Roman" w:hAnsi="Times New Roman" w:cs="Times New Roman"/>
          <w:sz w:val="24"/>
          <w:szCs w:val="24"/>
        </w:rPr>
        <w:t xml:space="preserve">atitikties </w:t>
      </w:r>
      <w:r w:rsidRPr="0045782E">
        <w:rPr>
          <w:rFonts w:ascii="Times New Roman" w:hAnsi="Times New Roman" w:cs="Times New Roman"/>
          <w:sz w:val="24"/>
          <w:szCs w:val="24"/>
        </w:rPr>
        <w:t>tiekėjų kvalifikacijos</w:t>
      </w:r>
      <w:r w:rsidR="00D41F9A" w:rsidRPr="0045782E">
        <w:rPr>
          <w:rFonts w:ascii="Times New Roman" w:hAnsi="Times New Roman" w:cs="Times New Roman"/>
          <w:sz w:val="24"/>
          <w:szCs w:val="24"/>
        </w:rPr>
        <w:t xml:space="preserve"> reikalavimams, nurodytiems specialiųjų pirkimo sąlygų</w:t>
      </w:r>
      <w:r w:rsidRPr="0045782E">
        <w:rPr>
          <w:rFonts w:ascii="Times New Roman" w:hAnsi="Times New Roman" w:cs="Times New Roman"/>
          <w:sz w:val="24"/>
          <w:szCs w:val="24"/>
        </w:rPr>
        <w:t xml:space="preserve"> </w:t>
      </w:r>
      <w:r w:rsidR="0008572B" w:rsidRPr="0045782E">
        <w:rPr>
          <w:rFonts w:ascii="Times New Roman" w:hAnsi="Times New Roman" w:cs="Times New Roman"/>
          <w:sz w:val="24"/>
          <w:szCs w:val="24"/>
        </w:rPr>
        <w:t>3</w:t>
      </w:r>
      <w:r w:rsidR="00D41F9A" w:rsidRPr="0045782E">
        <w:rPr>
          <w:rFonts w:ascii="Times New Roman" w:hAnsi="Times New Roman" w:cs="Times New Roman"/>
          <w:sz w:val="24"/>
          <w:szCs w:val="24"/>
        </w:rPr>
        <w:t xml:space="preserve"> priede</w:t>
      </w:r>
      <w:r w:rsidRPr="0045782E">
        <w:rPr>
          <w:rFonts w:ascii="Times New Roman" w:hAnsi="Times New Roman" w:cs="Times New Roman"/>
          <w:sz w:val="24"/>
          <w:szCs w:val="24"/>
        </w:rPr>
        <w:t>. Pasirašydamas pasiūlymą, tiekėjas patvirtina ir EBVPD tikrumą</w:t>
      </w:r>
      <w:bookmarkEnd w:id="28"/>
      <w:r w:rsidRPr="0045782E">
        <w:rPr>
          <w:rFonts w:ascii="Times New Roman" w:hAnsi="Times New Roman" w:cs="Times New Roman"/>
          <w:sz w:val="24"/>
          <w:szCs w:val="24"/>
        </w:rPr>
        <w:t>;</w:t>
      </w:r>
    </w:p>
    <w:bookmarkEnd w:id="27"/>
    <w:p w14:paraId="0A556E13" w14:textId="09865589"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BA3ECA" w:rsidRPr="0045782E">
        <w:rPr>
          <w:rFonts w:ascii="Times New Roman" w:hAnsi="Times New Roman" w:cs="Times New Roman"/>
          <w:sz w:val="24"/>
          <w:szCs w:val="24"/>
        </w:rPr>
        <w:t>9</w:t>
      </w:r>
      <w:r w:rsidRPr="0045782E">
        <w:rPr>
          <w:rFonts w:ascii="Times New Roman" w:hAnsi="Times New Roman" w:cs="Times New Roman"/>
          <w:sz w:val="24"/>
          <w:szCs w:val="24"/>
        </w:rPr>
        <w:t>.</w:t>
      </w:r>
      <w:r w:rsidR="00D41F9A" w:rsidRPr="0045782E">
        <w:rPr>
          <w:rFonts w:ascii="Times New Roman" w:hAnsi="Times New Roman" w:cs="Times New Roman"/>
          <w:sz w:val="24"/>
          <w:szCs w:val="24"/>
        </w:rPr>
        <w:t>4</w:t>
      </w:r>
      <w:r w:rsidRPr="0045782E">
        <w:rPr>
          <w:rFonts w:ascii="Times New Roman" w:hAnsi="Times New Roman" w:cs="Times New Roman"/>
          <w:sz w:val="24"/>
          <w:szCs w:val="24"/>
        </w:rPr>
        <w:t>. dokumentas, patvirtinantis, kad asmuo, kuris pasirašė pasiūlymą (jei jis ne tiekėjo vadovas), turėjo teisę jį pasirašyti, (taikoma, jei pasiūlymą pasirašo ne tiekėjo vadovas, o jo įgaliotas asmuo);</w:t>
      </w:r>
    </w:p>
    <w:p w14:paraId="0A6C84C8" w14:textId="2302CCAD"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254261" w:rsidRPr="0045782E">
        <w:rPr>
          <w:rFonts w:ascii="Times New Roman" w:hAnsi="Times New Roman" w:cs="Times New Roman"/>
          <w:sz w:val="24"/>
          <w:szCs w:val="24"/>
        </w:rPr>
        <w:t>9</w:t>
      </w:r>
      <w:r w:rsidRPr="0045782E">
        <w:rPr>
          <w:rFonts w:ascii="Times New Roman" w:hAnsi="Times New Roman" w:cs="Times New Roman"/>
          <w:sz w:val="24"/>
          <w:szCs w:val="24"/>
        </w:rPr>
        <w:t>.</w:t>
      </w:r>
      <w:r w:rsidR="00254261" w:rsidRPr="0045782E">
        <w:rPr>
          <w:rFonts w:ascii="Times New Roman" w:hAnsi="Times New Roman" w:cs="Times New Roman"/>
          <w:sz w:val="24"/>
          <w:szCs w:val="24"/>
        </w:rPr>
        <w:t>5</w:t>
      </w:r>
      <w:r w:rsidRPr="0045782E">
        <w:rPr>
          <w:rFonts w:ascii="Times New Roman" w:hAnsi="Times New Roman" w:cs="Times New Roman"/>
          <w:sz w:val="24"/>
          <w:szCs w:val="24"/>
        </w:rPr>
        <w:t xml:space="preserve">. jungtinės veiklos sutarties kopija (taikoma, jei pirkime dalyvauja </w:t>
      </w:r>
      <w:r w:rsidR="00D41F9A" w:rsidRPr="0045782E">
        <w:rPr>
          <w:rFonts w:ascii="Times New Roman" w:hAnsi="Times New Roman" w:cs="Times New Roman"/>
          <w:sz w:val="24"/>
          <w:szCs w:val="24"/>
        </w:rPr>
        <w:t>ūkio subjektų</w:t>
      </w:r>
      <w:r w:rsidRPr="0045782E">
        <w:rPr>
          <w:rFonts w:ascii="Times New Roman" w:hAnsi="Times New Roman" w:cs="Times New Roman"/>
          <w:sz w:val="24"/>
          <w:szCs w:val="24"/>
        </w:rPr>
        <w:t xml:space="preserve"> grupė jungtinės veiklos sutarties pagrindu);</w:t>
      </w:r>
    </w:p>
    <w:p w14:paraId="1574C48A" w14:textId="3674E23C"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254261" w:rsidRPr="0045782E">
        <w:rPr>
          <w:rFonts w:ascii="Times New Roman" w:hAnsi="Times New Roman" w:cs="Times New Roman"/>
          <w:sz w:val="24"/>
          <w:szCs w:val="24"/>
        </w:rPr>
        <w:t>9.6.</w:t>
      </w:r>
      <w:r w:rsidRPr="0045782E">
        <w:rPr>
          <w:rFonts w:ascii="Times New Roman" w:hAnsi="Times New Roman" w:cs="Times New Roman"/>
          <w:sz w:val="24"/>
          <w:szCs w:val="24"/>
        </w:rPr>
        <w:t xml:space="preserve"> </w:t>
      </w:r>
      <w:r w:rsidRPr="0045782E">
        <w:rPr>
          <w:rFonts w:ascii="Times New Roman" w:hAnsi="Times New Roman" w:cs="Times New Roman"/>
          <w:b/>
          <w:bCs/>
          <w:sz w:val="24"/>
          <w:szCs w:val="24"/>
        </w:rPr>
        <w:t>jei tiekėjas pasitelkia ūkio subjektus, kurių pajėgumais remiasi</w:t>
      </w:r>
      <w:r w:rsidRPr="0045782E">
        <w:rPr>
          <w:rFonts w:ascii="Times New Roman" w:hAnsi="Times New Roman" w:cs="Times New Roman"/>
          <w:sz w:val="24"/>
          <w:szCs w:val="24"/>
        </w:rPr>
        <w:t>, ‒ įrodymai, kad šie ištekliai tiekėjui bus prieinami per visą sutartinių įsipareigojimų vykdymo laikotarpį;</w:t>
      </w:r>
    </w:p>
    <w:p w14:paraId="341AC111" w14:textId="0A52C30E"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254261" w:rsidRPr="0045782E">
        <w:rPr>
          <w:rFonts w:ascii="Times New Roman" w:hAnsi="Times New Roman" w:cs="Times New Roman"/>
          <w:sz w:val="24"/>
          <w:szCs w:val="24"/>
        </w:rPr>
        <w:t>9.</w:t>
      </w:r>
      <w:r w:rsidR="00807AC3" w:rsidRPr="0045782E">
        <w:rPr>
          <w:rFonts w:ascii="Times New Roman" w:hAnsi="Times New Roman" w:cs="Times New Roman"/>
          <w:sz w:val="24"/>
          <w:szCs w:val="24"/>
        </w:rPr>
        <w:t>7</w:t>
      </w:r>
      <w:r w:rsidRPr="0045782E">
        <w:rPr>
          <w:rFonts w:ascii="Times New Roman" w:hAnsi="Times New Roman" w:cs="Times New Roman"/>
          <w:sz w:val="24"/>
          <w:szCs w:val="24"/>
        </w:rPr>
        <w:t xml:space="preserve">. </w:t>
      </w:r>
      <w:bookmarkStart w:id="29" w:name="_Hlk203468606"/>
      <w:r w:rsidRPr="0045782E">
        <w:rPr>
          <w:rFonts w:ascii="Times New Roman" w:hAnsi="Times New Roman" w:cs="Times New Roman"/>
          <w:sz w:val="24"/>
          <w:szCs w:val="24"/>
        </w:rPr>
        <w:t xml:space="preserve">pasirašyta </w:t>
      </w:r>
      <w:r w:rsidRPr="0045782E">
        <w:rPr>
          <w:rFonts w:ascii="Times New Roman" w:hAnsi="Times New Roman" w:cs="Times New Roman"/>
          <w:b/>
          <w:bCs/>
          <w:sz w:val="24"/>
          <w:szCs w:val="24"/>
        </w:rPr>
        <w:t xml:space="preserve">Tiekėjo / subtiekėjo deklaracija </w:t>
      </w:r>
      <w:r w:rsidRPr="0045782E">
        <w:rPr>
          <w:rFonts w:ascii="Times New Roman" w:hAnsi="Times New Roman" w:cs="Times New Roman"/>
          <w:sz w:val="24"/>
          <w:szCs w:val="24"/>
        </w:rPr>
        <w:t xml:space="preserve">(dėl Reglamento nustatytų sąlygų nebuvimo), patvirtinanti, kad tiekėjas, jo subtiekėjas arba ūkio subjektas, kurio pajėgumais remiamasi, tenkina </w:t>
      </w:r>
      <w:r w:rsidR="00D41F9A" w:rsidRPr="0045782E">
        <w:rPr>
          <w:rFonts w:ascii="Times New Roman" w:hAnsi="Times New Roman" w:cs="Times New Roman"/>
          <w:sz w:val="24"/>
          <w:szCs w:val="24"/>
        </w:rPr>
        <w:t>specialiųjų pirkimo</w:t>
      </w:r>
      <w:r w:rsidRPr="0045782E">
        <w:rPr>
          <w:rFonts w:ascii="Times New Roman" w:hAnsi="Times New Roman" w:cs="Times New Roman"/>
          <w:sz w:val="24"/>
          <w:szCs w:val="24"/>
        </w:rPr>
        <w:t xml:space="preserve"> sąlygų </w:t>
      </w:r>
      <w:r w:rsidR="00766BE8" w:rsidRPr="0045782E">
        <w:rPr>
          <w:rFonts w:ascii="Times New Roman" w:hAnsi="Times New Roman" w:cs="Times New Roman"/>
          <w:sz w:val="24"/>
          <w:szCs w:val="24"/>
        </w:rPr>
        <w:t>5.2</w:t>
      </w:r>
      <w:r w:rsidRPr="0045782E">
        <w:rPr>
          <w:rFonts w:ascii="Times New Roman" w:hAnsi="Times New Roman" w:cs="Times New Roman"/>
          <w:sz w:val="24"/>
          <w:szCs w:val="24"/>
        </w:rPr>
        <w:t xml:space="preserve"> papunktyje nurodyto Reglamento sąlygas (</w:t>
      </w:r>
      <w:r w:rsidR="00D41F9A" w:rsidRPr="0045782E">
        <w:rPr>
          <w:rFonts w:ascii="Times New Roman" w:hAnsi="Times New Roman" w:cs="Times New Roman"/>
          <w:sz w:val="24"/>
          <w:szCs w:val="24"/>
        </w:rPr>
        <w:t>specialiųjų pirkimo</w:t>
      </w:r>
      <w:r w:rsidRPr="0045782E">
        <w:rPr>
          <w:rFonts w:ascii="Times New Roman" w:hAnsi="Times New Roman" w:cs="Times New Roman"/>
          <w:sz w:val="24"/>
          <w:szCs w:val="24"/>
        </w:rPr>
        <w:t xml:space="preserve"> sąlygų </w:t>
      </w:r>
      <w:r w:rsidR="001C22DF" w:rsidRPr="0045782E">
        <w:rPr>
          <w:rFonts w:ascii="Times New Roman" w:hAnsi="Times New Roman" w:cs="Times New Roman"/>
          <w:sz w:val="24"/>
          <w:szCs w:val="24"/>
        </w:rPr>
        <w:t>4</w:t>
      </w:r>
      <w:r w:rsidRPr="0045782E">
        <w:rPr>
          <w:rFonts w:ascii="Times New Roman" w:hAnsi="Times New Roman" w:cs="Times New Roman"/>
          <w:sz w:val="24"/>
          <w:szCs w:val="24"/>
        </w:rPr>
        <w:t xml:space="preserve"> </w:t>
      </w:r>
      <w:r w:rsidR="00B959C6" w:rsidRPr="0045782E">
        <w:rPr>
          <w:rFonts w:ascii="Times New Roman" w:hAnsi="Times New Roman" w:cs="Times New Roman"/>
          <w:sz w:val="24"/>
          <w:szCs w:val="24"/>
        </w:rPr>
        <w:t>priedas</w:t>
      </w:r>
      <w:r w:rsidRPr="0045782E">
        <w:rPr>
          <w:rFonts w:ascii="Times New Roman" w:hAnsi="Times New Roman" w:cs="Times New Roman"/>
          <w:sz w:val="24"/>
          <w:szCs w:val="24"/>
        </w:rPr>
        <w:t>). Atitiktį reikalavimams patvirtinančių dokumentų bus prašoma tik kilus įtarimui, kad tiekėjas (galimas laimėtojas) tenkina Reglamente nustatytas sąlygas</w:t>
      </w:r>
      <w:bookmarkEnd w:id="29"/>
      <w:r w:rsidRPr="0045782E">
        <w:rPr>
          <w:rFonts w:ascii="Times New Roman" w:hAnsi="Times New Roman" w:cs="Times New Roman"/>
          <w:sz w:val="24"/>
          <w:szCs w:val="24"/>
        </w:rPr>
        <w:t xml:space="preserve">. Tokiu atveju reikalaujami pateikti dokumentai turės būti išduoti ne anksčiau kaip prieš 3 (tris) mėnesius iki tos dienos, kai tiekėjas (galimas </w:t>
      </w:r>
      <w:r w:rsidRPr="0045782E">
        <w:rPr>
          <w:rFonts w:ascii="Times New Roman" w:hAnsi="Times New Roman" w:cs="Times New Roman"/>
          <w:sz w:val="24"/>
          <w:szCs w:val="24"/>
        </w:rPr>
        <w:lastRenderedPageBreak/>
        <w:t>laimėtojas) turės pateikti reikalaujamus dokumentus: tiekėjo, jo subtiekėjo, ūkio subjekto, kurio pajėgumais remiamasi ar juos kontroliuojančio asmens (juridinio asmens) steigimo dokumentus, Juridinių asmenų registro išplėstinį išrašą su istorija, Juridinių asmenų dalyvių informacinės sistemos išrašą arba atitinkamus valstybės narės ar trečiosios šalies dokumentus;</w:t>
      </w:r>
    </w:p>
    <w:p w14:paraId="373C14C7" w14:textId="5BCE51D0" w:rsidR="00F53E90" w:rsidRPr="0045782E" w:rsidRDefault="00F53E90" w:rsidP="00482AFF">
      <w:pPr>
        <w:spacing w:after="0" w:line="20" w:lineRule="atLeast"/>
        <w:ind w:firstLine="567"/>
        <w:jc w:val="both"/>
        <w:rPr>
          <w:rFonts w:ascii="Times New Roman" w:hAnsi="Times New Roman" w:cs="Times New Roman"/>
          <w:sz w:val="24"/>
          <w:szCs w:val="24"/>
        </w:rPr>
      </w:pPr>
      <w:bookmarkStart w:id="30" w:name="_Hlk203468632"/>
      <w:r w:rsidRPr="0045782E">
        <w:rPr>
          <w:rFonts w:ascii="Times New Roman" w:hAnsi="Times New Roman" w:cs="Times New Roman"/>
          <w:sz w:val="24"/>
          <w:szCs w:val="24"/>
        </w:rPr>
        <w:t>6.</w:t>
      </w:r>
      <w:r w:rsidR="00254261" w:rsidRPr="0045782E">
        <w:rPr>
          <w:rFonts w:ascii="Times New Roman" w:hAnsi="Times New Roman" w:cs="Times New Roman"/>
          <w:sz w:val="24"/>
          <w:szCs w:val="24"/>
        </w:rPr>
        <w:t>9.</w:t>
      </w:r>
      <w:r w:rsidR="00807AC3" w:rsidRPr="0045782E">
        <w:rPr>
          <w:rFonts w:ascii="Times New Roman" w:hAnsi="Times New Roman" w:cs="Times New Roman"/>
          <w:sz w:val="24"/>
          <w:szCs w:val="24"/>
        </w:rPr>
        <w:t>8</w:t>
      </w:r>
      <w:r w:rsidRPr="0045782E">
        <w:rPr>
          <w:rFonts w:ascii="Times New Roman" w:hAnsi="Times New Roman" w:cs="Times New Roman"/>
          <w:sz w:val="24"/>
          <w:szCs w:val="24"/>
        </w:rPr>
        <w:t xml:space="preserve">. užpildyta ir pasirašyta </w:t>
      </w:r>
      <w:r w:rsidRPr="0045782E">
        <w:rPr>
          <w:rFonts w:ascii="Times New Roman" w:hAnsi="Times New Roman" w:cs="Times New Roman"/>
          <w:b/>
          <w:bCs/>
          <w:sz w:val="24"/>
          <w:szCs w:val="24"/>
        </w:rPr>
        <w:t>Nacionalinio saugumo reikalavimų atitikties deklaracija</w:t>
      </w:r>
      <w:r w:rsidRPr="0045782E">
        <w:rPr>
          <w:rFonts w:ascii="Times New Roman" w:hAnsi="Times New Roman" w:cs="Times New Roman"/>
          <w:sz w:val="24"/>
          <w:szCs w:val="24"/>
        </w:rPr>
        <w:t xml:space="preserve"> (specialiųjų pirkimo sąlygų </w:t>
      </w:r>
      <w:r w:rsidR="00E25043" w:rsidRPr="0045782E">
        <w:rPr>
          <w:rFonts w:ascii="Times New Roman" w:hAnsi="Times New Roman" w:cs="Times New Roman"/>
          <w:sz w:val="24"/>
          <w:szCs w:val="24"/>
        </w:rPr>
        <w:t>5</w:t>
      </w:r>
      <w:r w:rsidRPr="0045782E">
        <w:rPr>
          <w:rFonts w:ascii="Times New Roman" w:hAnsi="Times New Roman" w:cs="Times New Roman"/>
          <w:sz w:val="24"/>
          <w:szCs w:val="24"/>
        </w:rPr>
        <w:t xml:space="preserve"> priedas);</w:t>
      </w:r>
    </w:p>
    <w:bookmarkEnd w:id="30"/>
    <w:p w14:paraId="4B093BF8" w14:textId="118753F6" w:rsidR="00F53E90"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254261" w:rsidRPr="0045782E">
        <w:rPr>
          <w:rFonts w:ascii="Times New Roman" w:hAnsi="Times New Roman" w:cs="Times New Roman"/>
          <w:sz w:val="24"/>
          <w:szCs w:val="24"/>
        </w:rPr>
        <w:t>9.</w:t>
      </w:r>
      <w:r w:rsidR="00BC231C" w:rsidRPr="0045782E">
        <w:rPr>
          <w:rFonts w:ascii="Times New Roman" w:hAnsi="Times New Roman" w:cs="Times New Roman"/>
          <w:sz w:val="24"/>
          <w:szCs w:val="24"/>
        </w:rPr>
        <w:t>9</w:t>
      </w:r>
      <w:r w:rsidRPr="0045782E">
        <w:rPr>
          <w:rFonts w:ascii="Times New Roman" w:hAnsi="Times New Roman" w:cs="Times New Roman"/>
          <w:sz w:val="24"/>
          <w:szCs w:val="24"/>
        </w:rPr>
        <w:t xml:space="preserve">. </w:t>
      </w:r>
      <w:r w:rsidR="00766BE8" w:rsidRPr="0045782E">
        <w:rPr>
          <w:rFonts w:ascii="Times New Roman" w:hAnsi="Times New Roman" w:cs="Times New Roman"/>
          <w:b/>
          <w:bCs/>
          <w:sz w:val="24"/>
          <w:szCs w:val="24"/>
          <w:u w:val="single"/>
        </w:rPr>
        <w:t>tik iš galimai ekonomiškai naudingiausią pasiūlymą pateikusio tiekėjo bus prašoma</w:t>
      </w:r>
      <w:r w:rsidR="00766BE8" w:rsidRPr="0045782E">
        <w:rPr>
          <w:rFonts w:ascii="Times New Roman" w:hAnsi="Times New Roman" w:cs="Times New Roman"/>
          <w:sz w:val="24"/>
          <w:szCs w:val="24"/>
        </w:rPr>
        <w:t xml:space="preserve"> pateikti</w:t>
      </w:r>
      <w:r w:rsidR="00F53E90" w:rsidRPr="0045782E">
        <w:rPr>
          <w:rFonts w:ascii="Times New Roman" w:hAnsi="Times New Roman" w:cs="Times New Roman"/>
          <w:sz w:val="24"/>
          <w:szCs w:val="24"/>
        </w:rPr>
        <w:t>:</w:t>
      </w:r>
    </w:p>
    <w:p w14:paraId="016D7109" w14:textId="58A769B9" w:rsidR="00482AFF" w:rsidRPr="0045782E" w:rsidRDefault="00F53E90"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254261" w:rsidRPr="0045782E">
        <w:rPr>
          <w:rFonts w:ascii="Times New Roman" w:hAnsi="Times New Roman" w:cs="Times New Roman"/>
          <w:sz w:val="24"/>
          <w:szCs w:val="24"/>
        </w:rPr>
        <w:t>9.</w:t>
      </w:r>
      <w:r w:rsidR="00BC231C" w:rsidRPr="0045782E">
        <w:rPr>
          <w:rFonts w:ascii="Times New Roman" w:hAnsi="Times New Roman" w:cs="Times New Roman"/>
          <w:sz w:val="24"/>
          <w:szCs w:val="24"/>
        </w:rPr>
        <w:t>9</w:t>
      </w:r>
      <w:r w:rsidRPr="0045782E">
        <w:rPr>
          <w:rFonts w:ascii="Times New Roman" w:hAnsi="Times New Roman" w:cs="Times New Roman"/>
          <w:sz w:val="24"/>
          <w:szCs w:val="24"/>
        </w:rPr>
        <w:t xml:space="preserve">.1. </w:t>
      </w:r>
      <w:r w:rsidR="00482AFF" w:rsidRPr="0045782E">
        <w:rPr>
          <w:rFonts w:ascii="Times New Roman" w:hAnsi="Times New Roman" w:cs="Times New Roman"/>
          <w:sz w:val="24"/>
          <w:szCs w:val="24"/>
        </w:rPr>
        <w:t>aktual</w:t>
      </w:r>
      <w:r w:rsidR="00766BE8" w:rsidRPr="0045782E">
        <w:rPr>
          <w:rFonts w:ascii="Times New Roman" w:hAnsi="Times New Roman" w:cs="Times New Roman"/>
          <w:sz w:val="24"/>
          <w:szCs w:val="24"/>
        </w:rPr>
        <w:t>ius</w:t>
      </w:r>
      <w:r w:rsidR="00482AFF" w:rsidRPr="0045782E">
        <w:rPr>
          <w:rFonts w:ascii="Times New Roman" w:hAnsi="Times New Roman" w:cs="Times New Roman"/>
          <w:sz w:val="24"/>
          <w:szCs w:val="24"/>
        </w:rPr>
        <w:t xml:space="preserve"> dokument</w:t>
      </w:r>
      <w:r w:rsidR="00766BE8" w:rsidRPr="0045782E">
        <w:rPr>
          <w:rFonts w:ascii="Times New Roman" w:hAnsi="Times New Roman" w:cs="Times New Roman"/>
          <w:sz w:val="24"/>
          <w:szCs w:val="24"/>
        </w:rPr>
        <w:t>us</w:t>
      </w:r>
      <w:r w:rsidR="00482AFF" w:rsidRPr="0045782E">
        <w:rPr>
          <w:rFonts w:ascii="Times New Roman" w:hAnsi="Times New Roman" w:cs="Times New Roman"/>
          <w:sz w:val="24"/>
          <w:szCs w:val="24"/>
        </w:rPr>
        <w:t>, patvirtinan</w:t>
      </w:r>
      <w:r w:rsidR="00766BE8" w:rsidRPr="0045782E">
        <w:rPr>
          <w:rFonts w:ascii="Times New Roman" w:hAnsi="Times New Roman" w:cs="Times New Roman"/>
          <w:sz w:val="24"/>
          <w:szCs w:val="24"/>
        </w:rPr>
        <w:t>čius</w:t>
      </w:r>
      <w:r w:rsidR="00482AFF" w:rsidRPr="0045782E">
        <w:rPr>
          <w:rFonts w:ascii="Times New Roman" w:hAnsi="Times New Roman" w:cs="Times New Roman"/>
          <w:sz w:val="24"/>
          <w:szCs w:val="24"/>
        </w:rPr>
        <w:t xml:space="preserve"> tiekėjo ir kitų ūkio subjektų, kurių pajėgumais tiekėjas remiasi</w:t>
      </w:r>
      <w:r w:rsidR="00CC7DFB" w:rsidRPr="0045782E">
        <w:rPr>
          <w:rFonts w:ascii="Times New Roman" w:hAnsi="Times New Roman" w:cs="Times New Roman"/>
          <w:sz w:val="24"/>
          <w:szCs w:val="24"/>
        </w:rPr>
        <w:t>,</w:t>
      </w:r>
      <w:r w:rsidR="00482AFF" w:rsidRPr="0045782E">
        <w:rPr>
          <w:rFonts w:ascii="Times New Roman" w:hAnsi="Times New Roman" w:cs="Times New Roman"/>
          <w:sz w:val="24"/>
          <w:szCs w:val="24"/>
        </w:rPr>
        <w:t xml:space="preserve"> </w:t>
      </w:r>
      <w:r w:rsidR="00482AFF" w:rsidRPr="0045782E">
        <w:rPr>
          <w:rFonts w:ascii="Times New Roman" w:hAnsi="Times New Roman" w:cs="Times New Roman"/>
          <w:b/>
          <w:bCs/>
          <w:sz w:val="24"/>
          <w:szCs w:val="24"/>
        </w:rPr>
        <w:t>pašalinimo pagrindų</w:t>
      </w:r>
      <w:r w:rsidRPr="0045782E">
        <w:rPr>
          <w:rFonts w:ascii="Times New Roman" w:hAnsi="Times New Roman" w:cs="Times New Roman"/>
          <w:sz w:val="24"/>
          <w:szCs w:val="24"/>
        </w:rPr>
        <w:t>, nurodytų specialiųjų pirkimo sąlygų 2 priede,</w:t>
      </w:r>
      <w:r w:rsidR="00482AFF" w:rsidRPr="0045782E">
        <w:rPr>
          <w:rFonts w:ascii="Times New Roman" w:hAnsi="Times New Roman" w:cs="Times New Roman"/>
          <w:sz w:val="24"/>
          <w:szCs w:val="24"/>
        </w:rPr>
        <w:t xml:space="preserve"> nebuvimą </w:t>
      </w:r>
      <w:r w:rsidRPr="0045782E">
        <w:rPr>
          <w:rFonts w:ascii="Times New Roman" w:hAnsi="Times New Roman" w:cs="Times New Roman"/>
          <w:sz w:val="24"/>
          <w:szCs w:val="24"/>
        </w:rPr>
        <w:t xml:space="preserve">ir </w:t>
      </w:r>
      <w:r w:rsidRPr="0045782E">
        <w:rPr>
          <w:rFonts w:ascii="Times New Roman" w:hAnsi="Times New Roman" w:cs="Times New Roman"/>
          <w:b/>
          <w:bCs/>
          <w:sz w:val="24"/>
          <w:szCs w:val="24"/>
        </w:rPr>
        <w:t>atitiktį tiekėjų kvalifikacijos reikalavimams</w:t>
      </w:r>
      <w:r w:rsidRPr="0045782E">
        <w:rPr>
          <w:rFonts w:ascii="Times New Roman" w:hAnsi="Times New Roman" w:cs="Times New Roman"/>
          <w:sz w:val="24"/>
          <w:szCs w:val="24"/>
        </w:rPr>
        <w:t xml:space="preserve">, nurodytiems specialiųjų pirkimo sąlygų </w:t>
      </w:r>
      <w:r w:rsidR="00776E77" w:rsidRPr="0045782E">
        <w:rPr>
          <w:rFonts w:ascii="Times New Roman" w:hAnsi="Times New Roman" w:cs="Times New Roman"/>
          <w:sz w:val="24"/>
          <w:szCs w:val="24"/>
        </w:rPr>
        <w:t>3</w:t>
      </w:r>
      <w:r w:rsidRPr="0045782E">
        <w:rPr>
          <w:rFonts w:ascii="Times New Roman" w:hAnsi="Times New Roman" w:cs="Times New Roman"/>
          <w:sz w:val="24"/>
          <w:szCs w:val="24"/>
        </w:rPr>
        <w:t xml:space="preserve"> priede;</w:t>
      </w:r>
    </w:p>
    <w:p w14:paraId="40831942" w14:textId="6511F0B8"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254261" w:rsidRPr="0045782E">
        <w:rPr>
          <w:rFonts w:ascii="Times New Roman" w:hAnsi="Times New Roman" w:cs="Times New Roman"/>
          <w:sz w:val="24"/>
          <w:szCs w:val="24"/>
        </w:rPr>
        <w:t>9.</w:t>
      </w:r>
      <w:r w:rsidR="00BC231C" w:rsidRPr="0045782E">
        <w:rPr>
          <w:rFonts w:ascii="Times New Roman" w:hAnsi="Times New Roman" w:cs="Times New Roman"/>
          <w:sz w:val="24"/>
          <w:szCs w:val="24"/>
        </w:rPr>
        <w:t>9</w:t>
      </w:r>
      <w:r w:rsidRPr="0045782E">
        <w:rPr>
          <w:rFonts w:ascii="Times New Roman" w:hAnsi="Times New Roman" w:cs="Times New Roman"/>
          <w:sz w:val="24"/>
          <w:szCs w:val="24"/>
        </w:rPr>
        <w:t>.</w:t>
      </w:r>
      <w:r w:rsidR="00254261" w:rsidRPr="0045782E">
        <w:rPr>
          <w:rFonts w:ascii="Times New Roman" w:hAnsi="Times New Roman" w:cs="Times New Roman"/>
          <w:sz w:val="24"/>
          <w:szCs w:val="24"/>
        </w:rPr>
        <w:t>2.</w:t>
      </w:r>
      <w:r w:rsidRPr="0045782E">
        <w:rPr>
          <w:rFonts w:ascii="Times New Roman" w:hAnsi="Times New Roman" w:cs="Times New Roman"/>
          <w:sz w:val="24"/>
          <w:szCs w:val="24"/>
        </w:rPr>
        <w:t xml:space="preserve"> atitiktį </w:t>
      </w:r>
      <w:r w:rsidRPr="0045782E">
        <w:rPr>
          <w:rFonts w:ascii="Times New Roman" w:hAnsi="Times New Roman" w:cs="Times New Roman"/>
          <w:b/>
          <w:bCs/>
          <w:sz w:val="24"/>
          <w:szCs w:val="24"/>
        </w:rPr>
        <w:t>nacionalinio saugumo reikalavimams</w:t>
      </w:r>
      <w:r w:rsidRPr="0045782E">
        <w:rPr>
          <w:rFonts w:ascii="Times New Roman" w:hAnsi="Times New Roman" w:cs="Times New Roman"/>
          <w:sz w:val="24"/>
          <w:szCs w:val="24"/>
        </w:rPr>
        <w:t xml:space="preserve"> patvirtinan</w:t>
      </w:r>
      <w:r w:rsidR="00254261" w:rsidRPr="0045782E">
        <w:rPr>
          <w:rFonts w:ascii="Times New Roman" w:hAnsi="Times New Roman" w:cs="Times New Roman"/>
          <w:sz w:val="24"/>
          <w:szCs w:val="24"/>
        </w:rPr>
        <w:t>čius</w:t>
      </w:r>
      <w:r w:rsidRPr="0045782E">
        <w:rPr>
          <w:rFonts w:ascii="Times New Roman" w:hAnsi="Times New Roman" w:cs="Times New Roman"/>
          <w:sz w:val="24"/>
          <w:szCs w:val="24"/>
        </w:rPr>
        <w:t xml:space="preserve"> dokument</w:t>
      </w:r>
      <w:r w:rsidR="00254261" w:rsidRPr="0045782E">
        <w:rPr>
          <w:rFonts w:ascii="Times New Roman" w:hAnsi="Times New Roman" w:cs="Times New Roman"/>
          <w:sz w:val="24"/>
          <w:szCs w:val="24"/>
        </w:rPr>
        <w:t xml:space="preserve">us, nurodytus </w:t>
      </w:r>
      <w:r w:rsidR="00AD1F6D" w:rsidRPr="0045782E">
        <w:rPr>
          <w:rFonts w:ascii="Times New Roman" w:hAnsi="Times New Roman" w:cs="Times New Roman"/>
          <w:sz w:val="24"/>
          <w:szCs w:val="24"/>
        </w:rPr>
        <w:t>5.7 ir 5.8 punktuose</w:t>
      </w:r>
      <w:r w:rsidR="00254261" w:rsidRPr="0045782E">
        <w:rPr>
          <w:rFonts w:ascii="Times New Roman" w:hAnsi="Times New Roman" w:cs="Times New Roman"/>
          <w:sz w:val="24"/>
          <w:szCs w:val="24"/>
        </w:rPr>
        <w:t>.</w:t>
      </w:r>
      <w:r w:rsidRPr="0045782E">
        <w:rPr>
          <w:rFonts w:ascii="Times New Roman" w:hAnsi="Times New Roman" w:cs="Times New Roman"/>
          <w:sz w:val="24"/>
          <w:szCs w:val="24"/>
        </w:rPr>
        <w:t xml:space="preserve"> </w:t>
      </w:r>
    </w:p>
    <w:p w14:paraId="006CC57C" w14:textId="440552D9"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254261" w:rsidRPr="0045782E">
        <w:rPr>
          <w:rFonts w:ascii="Times New Roman" w:hAnsi="Times New Roman" w:cs="Times New Roman"/>
          <w:sz w:val="24"/>
          <w:szCs w:val="24"/>
        </w:rPr>
        <w:t>1</w:t>
      </w:r>
      <w:r w:rsidR="00BC231C" w:rsidRPr="0045782E">
        <w:rPr>
          <w:rFonts w:ascii="Times New Roman" w:hAnsi="Times New Roman" w:cs="Times New Roman"/>
          <w:sz w:val="24"/>
          <w:szCs w:val="24"/>
        </w:rPr>
        <w:t>0</w:t>
      </w:r>
      <w:r w:rsidR="00254261" w:rsidRPr="0045782E">
        <w:rPr>
          <w:rFonts w:ascii="Times New Roman" w:hAnsi="Times New Roman" w:cs="Times New Roman"/>
          <w:sz w:val="24"/>
          <w:szCs w:val="24"/>
        </w:rPr>
        <w:t>.</w:t>
      </w:r>
      <w:r w:rsidRPr="0045782E">
        <w:rPr>
          <w:rFonts w:ascii="Times New Roman" w:hAnsi="Times New Roman" w:cs="Times New Roman"/>
          <w:sz w:val="24"/>
          <w:szCs w:val="24"/>
        </w:rPr>
        <w:t xml:space="preserve"> Perkančioji organizacija neatsako už nenumatytus atvejus, dėl kurių pasiūlymas nebuvo gautas ar gautas pavėluotai. Pavėluotai gautas pasiūlymas nepriimamas.</w:t>
      </w:r>
    </w:p>
    <w:p w14:paraId="6C6A3CF6" w14:textId="31BB4ADF" w:rsidR="00E03DCE"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6.1</w:t>
      </w:r>
      <w:r w:rsidR="00BC231C" w:rsidRPr="0045782E">
        <w:rPr>
          <w:rFonts w:ascii="Times New Roman" w:hAnsi="Times New Roman" w:cs="Times New Roman"/>
          <w:sz w:val="24"/>
          <w:szCs w:val="24"/>
        </w:rPr>
        <w:t>1</w:t>
      </w:r>
      <w:r w:rsidRPr="0045782E">
        <w:rPr>
          <w:rFonts w:ascii="Times New Roman" w:hAnsi="Times New Roman" w:cs="Times New Roman"/>
          <w:sz w:val="24"/>
          <w:szCs w:val="24"/>
        </w:rPr>
        <w:t>. Tiekėjo pasiūlymo kaina (</w:t>
      </w:r>
      <w:r w:rsidR="00254261" w:rsidRPr="0045782E">
        <w:rPr>
          <w:rFonts w:ascii="Times New Roman" w:hAnsi="Times New Roman" w:cs="Times New Roman"/>
          <w:b/>
          <w:bCs/>
          <w:sz w:val="24"/>
          <w:szCs w:val="24"/>
        </w:rPr>
        <w:t>specialiųjų pirkimo sąlygų</w:t>
      </w:r>
      <w:r w:rsidRPr="0045782E">
        <w:rPr>
          <w:rFonts w:ascii="Times New Roman" w:hAnsi="Times New Roman" w:cs="Times New Roman"/>
          <w:b/>
          <w:bCs/>
          <w:sz w:val="24"/>
          <w:szCs w:val="24"/>
        </w:rPr>
        <w:t xml:space="preserve"> </w:t>
      </w:r>
      <w:r w:rsidR="00533B06" w:rsidRPr="0045782E">
        <w:rPr>
          <w:rFonts w:ascii="Times New Roman" w:hAnsi="Times New Roman" w:cs="Times New Roman"/>
          <w:b/>
          <w:bCs/>
          <w:sz w:val="24"/>
          <w:szCs w:val="24"/>
        </w:rPr>
        <w:t>6</w:t>
      </w:r>
      <w:r w:rsidRPr="0045782E">
        <w:rPr>
          <w:rFonts w:ascii="Times New Roman" w:hAnsi="Times New Roman" w:cs="Times New Roman"/>
          <w:b/>
          <w:bCs/>
          <w:sz w:val="24"/>
          <w:szCs w:val="24"/>
        </w:rPr>
        <w:t xml:space="preserve"> priedo 1 lentelė</w:t>
      </w:r>
      <w:r w:rsidRPr="0045782E">
        <w:rPr>
          <w:rFonts w:ascii="Times New Roman" w:hAnsi="Times New Roman" w:cs="Times New Roman"/>
          <w:sz w:val="24"/>
          <w:szCs w:val="24"/>
        </w:rPr>
        <w:t xml:space="preserve">) neturi viršyti </w:t>
      </w:r>
      <w:r w:rsidR="00D3505D" w:rsidRPr="0045782E">
        <w:rPr>
          <w:rFonts w:ascii="Times New Roman" w:hAnsi="Times New Roman" w:cs="Times New Roman"/>
          <w:sz w:val="24"/>
          <w:szCs w:val="24"/>
        </w:rPr>
        <w:t xml:space="preserve">12 mėnesių laikotarpiui </w:t>
      </w:r>
      <w:r w:rsidRPr="0045782E">
        <w:rPr>
          <w:rFonts w:ascii="Times New Roman" w:hAnsi="Times New Roman" w:cs="Times New Roman"/>
          <w:sz w:val="24"/>
          <w:szCs w:val="24"/>
        </w:rPr>
        <w:t xml:space="preserve">pirkimui skirtų lėšų, nustatytų perkančiosios organizacijos prieš pradedant pirkimo procedūrą, t. y. </w:t>
      </w:r>
      <w:bookmarkStart w:id="31" w:name="_Hlk166698903"/>
    </w:p>
    <w:p w14:paraId="67E0C49E" w14:textId="4198AD0B" w:rsidR="00482AFF" w:rsidRPr="0045782E" w:rsidRDefault="004E13F2" w:rsidP="00482AFF">
      <w:pPr>
        <w:spacing w:after="0" w:line="20" w:lineRule="atLeast"/>
        <w:ind w:firstLine="567"/>
        <w:jc w:val="both"/>
        <w:rPr>
          <w:rFonts w:ascii="Times New Roman" w:hAnsi="Times New Roman" w:cs="Times New Roman"/>
          <w:sz w:val="24"/>
          <w:szCs w:val="24"/>
        </w:rPr>
      </w:pPr>
      <w:r w:rsidRPr="0045782E">
        <w:rPr>
          <w:rFonts w:ascii="Times New Roman" w:eastAsia="Times New Roman" w:hAnsi="Times New Roman" w:cs="Times New Roman"/>
          <w:b/>
          <w:sz w:val="24"/>
          <w:szCs w:val="24"/>
        </w:rPr>
        <w:t>240</w:t>
      </w:r>
      <w:r w:rsidR="00065523" w:rsidRPr="0045782E">
        <w:rPr>
          <w:rFonts w:ascii="Times New Roman" w:eastAsia="Times New Roman" w:hAnsi="Times New Roman" w:cs="Times New Roman"/>
          <w:b/>
          <w:sz w:val="24"/>
          <w:szCs w:val="24"/>
        </w:rPr>
        <w:t>.</w:t>
      </w:r>
      <w:r w:rsidRPr="0045782E">
        <w:rPr>
          <w:rFonts w:ascii="Times New Roman" w:eastAsia="Times New Roman" w:hAnsi="Times New Roman" w:cs="Times New Roman"/>
          <w:b/>
          <w:sz w:val="24"/>
          <w:szCs w:val="24"/>
        </w:rPr>
        <w:t>000,00</w:t>
      </w:r>
      <w:r w:rsidR="00254261" w:rsidRPr="0045782E">
        <w:rPr>
          <w:rFonts w:ascii="Times New Roman" w:eastAsia="Times New Roman" w:hAnsi="Times New Roman" w:cs="Times New Roman"/>
          <w:b/>
          <w:sz w:val="24"/>
          <w:szCs w:val="24"/>
        </w:rPr>
        <w:t xml:space="preserve"> Eur su PVM (</w:t>
      </w:r>
      <w:r w:rsidR="00065523" w:rsidRPr="0045782E">
        <w:rPr>
          <w:rFonts w:ascii="Times New Roman" w:eastAsia="Times New Roman" w:hAnsi="Times New Roman" w:cs="Times New Roman"/>
          <w:b/>
          <w:sz w:val="24"/>
          <w:szCs w:val="24"/>
        </w:rPr>
        <w:t>198.347,11</w:t>
      </w:r>
      <w:r w:rsidR="00254261" w:rsidRPr="0045782E">
        <w:rPr>
          <w:rFonts w:ascii="Times New Roman" w:eastAsia="Times New Roman" w:hAnsi="Times New Roman" w:cs="Times New Roman"/>
          <w:b/>
          <w:sz w:val="24"/>
          <w:szCs w:val="24"/>
        </w:rPr>
        <w:t xml:space="preserve"> Eur be PVM)</w:t>
      </w:r>
      <w:r w:rsidR="00482AFF" w:rsidRPr="0045782E">
        <w:rPr>
          <w:rFonts w:ascii="Times New Roman" w:hAnsi="Times New Roman" w:cs="Times New Roman"/>
          <w:sz w:val="24"/>
          <w:szCs w:val="24"/>
        </w:rPr>
        <w:t>.</w:t>
      </w:r>
      <w:bookmarkEnd w:id="31"/>
      <w:r w:rsidR="00A204E3" w:rsidRPr="0045782E">
        <w:rPr>
          <w:rFonts w:ascii="Times New Roman" w:hAnsi="Times New Roman" w:cs="Times New Roman"/>
          <w:sz w:val="24"/>
          <w:szCs w:val="24"/>
        </w:rPr>
        <w:t xml:space="preserve"> </w:t>
      </w:r>
      <w:r w:rsidR="00A204E3" w:rsidRPr="0045782E">
        <w:rPr>
          <w:rFonts w:ascii="Times New Roman" w:hAnsi="Times New Roman" w:cs="Times New Roman"/>
          <w:b/>
          <w:bCs/>
          <w:sz w:val="24"/>
          <w:szCs w:val="24"/>
        </w:rPr>
        <w:t>Jeigu tiekėjo pasiūlyme nurodyta pasiūlymo kaina viršys pirkimui skirtas lėšas (nurodytas šiame punkte) toks pasiūlymas bus laikomas nepriimtinu ir atmetamas, kaip neatitinkantis pirkimo dokumentų reikalavimų, nes pasiūlyta kaina viršys viešajam pirkimui skirtas lėšas. Pasiūlyta didesnė kaina nei aukščiau nurodyta perkančiosios organizacijos bus laikoma per didelė ir nepriimtina.</w:t>
      </w:r>
    </w:p>
    <w:p w14:paraId="1880C231" w14:textId="16E6E032"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6.1</w:t>
      </w:r>
      <w:r w:rsidR="00BC231C" w:rsidRPr="0045782E">
        <w:rPr>
          <w:rFonts w:ascii="Times New Roman" w:hAnsi="Times New Roman" w:cs="Times New Roman"/>
          <w:sz w:val="24"/>
          <w:szCs w:val="24"/>
        </w:rPr>
        <w:t>2</w:t>
      </w:r>
      <w:r w:rsidRPr="0045782E">
        <w:rPr>
          <w:rFonts w:ascii="Times New Roman" w:hAnsi="Times New Roman" w:cs="Times New Roman"/>
          <w:sz w:val="24"/>
          <w:szCs w:val="24"/>
        </w:rPr>
        <w:t>. Tiekėjas iki perkančiosios organizacijos skelbime apie pirkimą nustatyto pasiūlymų pateikimo termino pabaigos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1EA689B3" w14:textId="5CF72B1B"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6.1</w:t>
      </w:r>
      <w:r w:rsidR="00BC231C" w:rsidRPr="0045782E">
        <w:rPr>
          <w:rFonts w:ascii="Times New Roman" w:hAnsi="Times New Roman" w:cs="Times New Roman"/>
          <w:sz w:val="24"/>
          <w:szCs w:val="24"/>
        </w:rPr>
        <w:t>3</w:t>
      </w:r>
      <w:r w:rsidRPr="0045782E">
        <w:rPr>
          <w:rFonts w:ascii="Times New Roman" w:hAnsi="Times New Roman" w:cs="Times New Roman"/>
          <w:sz w:val="24"/>
          <w:szCs w:val="24"/>
        </w:rPr>
        <w:t>. Tiekėjas pasiūlyme turi aiškiai nurodyti, kuri pasiūlymo informacija yra konfidenciali (</w:t>
      </w:r>
      <w:r w:rsidR="00254261" w:rsidRPr="0045782E">
        <w:rPr>
          <w:rFonts w:ascii="Times New Roman" w:hAnsi="Times New Roman" w:cs="Times New Roman"/>
          <w:sz w:val="24"/>
          <w:szCs w:val="24"/>
        </w:rPr>
        <w:t>specialiųjų pirkimo</w:t>
      </w:r>
      <w:r w:rsidRPr="0045782E">
        <w:rPr>
          <w:rFonts w:ascii="Times New Roman" w:hAnsi="Times New Roman" w:cs="Times New Roman"/>
          <w:sz w:val="24"/>
          <w:szCs w:val="24"/>
        </w:rPr>
        <w:t xml:space="preserve"> sąlygų </w:t>
      </w:r>
      <w:r w:rsidR="00703F62" w:rsidRPr="0045782E">
        <w:rPr>
          <w:rFonts w:ascii="Times New Roman" w:hAnsi="Times New Roman" w:cs="Times New Roman"/>
          <w:sz w:val="24"/>
          <w:szCs w:val="24"/>
        </w:rPr>
        <w:t>6</w:t>
      </w:r>
      <w:r w:rsidRPr="0045782E">
        <w:rPr>
          <w:rFonts w:ascii="Times New Roman" w:hAnsi="Times New Roman" w:cs="Times New Roman"/>
          <w:sz w:val="24"/>
          <w:szCs w:val="24"/>
        </w:rPr>
        <w:t xml:space="preserve"> priedo 4 lentelė) vadovaujantis </w:t>
      </w:r>
      <w:r w:rsidR="00254261" w:rsidRPr="0045782E">
        <w:rPr>
          <w:rFonts w:ascii="Times New Roman" w:hAnsi="Times New Roman" w:cs="Times New Roman"/>
          <w:sz w:val="24"/>
          <w:szCs w:val="24"/>
        </w:rPr>
        <w:t>VPĮ</w:t>
      </w:r>
      <w:r w:rsidRPr="0045782E">
        <w:rPr>
          <w:rFonts w:ascii="Times New Roman" w:hAnsi="Times New Roman" w:cs="Times New Roman"/>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sidR="00254261" w:rsidRPr="0045782E">
        <w:rPr>
          <w:rFonts w:ascii="Times New Roman" w:hAnsi="Times New Roman" w:cs="Times New Roman"/>
          <w:sz w:val="24"/>
          <w:szCs w:val="24"/>
        </w:rPr>
        <w:t>VPĮ</w:t>
      </w:r>
      <w:r w:rsidRPr="0045782E">
        <w:rPr>
          <w:rFonts w:ascii="Times New Roman" w:hAnsi="Times New Roman" w:cs="Times New Roman"/>
          <w:sz w:val="24"/>
          <w:szCs w:val="24"/>
        </w:rPr>
        <w:t xml:space="preserve"> 20 straipsnio 2 dalyje. Perkančiajai organizacijai kilus abejonių, ar konkreti informacija pagrįstai nurodyta konfidencialia, </w:t>
      </w:r>
      <w:r w:rsidR="00FC742F" w:rsidRPr="0045782E">
        <w:rPr>
          <w:rFonts w:ascii="Times New Roman" w:hAnsi="Times New Roman" w:cs="Times New Roman"/>
          <w:sz w:val="24"/>
          <w:szCs w:val="24"/>
        </w:rPr>
        <w:t xml:space="preserve">ji </w:t>
      </w:r>
      <w:r w:rsidRPr="0045782E">
        <w:rPr>
          <w:rFonts w:ascii="Times New Roman" w:hAnsi="Times New Roman" w:cs="Times New Roman"/>
          <w:sz w:val="24"/>
          <w:szCs w:val="24"/>
        </w:rPr>
        <w:t>privalo kreiptis į tiekėją, prašydama pagrįsti informacijos konfidencialumą. Jeigu 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5FD5ED5" w14:textId="01415CEA" w:rsidR="00482AFF" w:rsidRPr="0045782E" w:rsidRDefault="00482AFF" w:rsidP="00482AFF">
      <w:pPr>
        <w:spacing w:after="0" w:line="20" w:lineRule="atLeast"/>
        <w:ind w:firstLine="567"/>
        <w:jc w:val="both"/>
        <w:rPr>
          <w:rFonts w:ascii="Times New Roman" w:hAnsi="Times New Roman" w:cs="Times New Roman"/>
          <w:sz w:val="24"/>
          <w:szCs w:val="24"/>
        </w:rPr>
      </w:pPr>
      <w:r w:rsidRPr="0045782E">
        <w:rPr>
          <w:rFonts w:ascii="Times New Roman" w:hAnsi="Times New Roman" w:cs="Times New Roman"/>
          <w:sz w:val="24"/>
          <w:szCs w:val="24"/>
        </w:rPr>
        <w:t>6.</w:t>
      </w:r>
      <w:r w:rsidR="00FC742F" w:rsidRPr="0045782E">
        <w:rPr>
          <w:rFonts w:ascii="Times New Roman" w:hAnsi="Times New Roman" w:cs="Times New Roman"/>
          <w:sz w:val="24"/>
          <w:szCs w:val="24"/>
        </w:rPr>
        <w:t>1</w:t>
      </w:r>
      <w:r w:rsidR="00BC231C" w:rsidRPr="0045782E">
        <w:rPr>
          <w:rFonts w:ascii="Times New Roman" w:hAnsi="Times New Roman" w:cs="Times New Roman"/>
          <w:sz w:val="24"/>
          <w:szCs w:val="24"/>
        </w:rPr>
        <w:t>4</w:t>
      </w:r>
      <w:r w:rsidRPr="0045782E">
        <w:rPr>
          <w:rFonts w:ascii="Times New Roman" w:hAnsi="Times New Roman" w:cs="Times New Roman"/>
          <w:sz w:val="24"/>
          <w:szCs w:val="24"/>
        </w:rPr>
        <w:t>. Teikdamas pasiūlymą tiekėjas patvirtina, kad jis nėra susijęs su jokiu galimų interesų konfliktu ir kad nėra susijęs su jokiais kitais pirkime dalyvaujančiais tiekėjais. Jei tokios aplinkybės atsirastų, pirkimo sutarties vykdymo metu, tiekėjas turi nedelsdamas apie tai informuoti perkančiąją organizaciją.</w:t>
      </w:r>
    </w:p>
    <w:p w14:paraId="6602056D" w14:textId="04CF1B46" w:rsidR="0096678C" w:rsidRPr="0045782E" w:rsidRDefault="00C7179F" w:rsidP="00BF03A0">
      <w:pPr>
        <w:spacing w:after="0" w:line="240" w:lineRule="auto"/>
        <w:ind w:firstLine="567"/>
        <w:jc w:val="both"/>
        <w:rPr>
          <w:rFonts w:ascii="Times New Roman" w:hAnsi="Times New Roman" w:cs="Times New Roman"/>
          <w:sz w:val="24"/>
          <w:szCs w:val="24"/>
        </w:rPr>
      </w:pPr>
      <w:r w:rsidRPr="0045782E">
        <w:rPr>
          <w:rFonts w:ascii="Times New Roman" w:hAnsi="Times New Roman" w:cs="Times New Roman"/>
          <w:sz w:val="24"/>
          <w:szCs w:val="24"/>
        </w:rPr>
        <w:lastRenderedPageBreak/>
        <w:t>6.</w:t>
      </w:r>
      <w:r w:rsidR="00FC742F" w:rsidRPr="0045782E">
        <w:rPr>
          <w:rFonts w:ascii="Times New Roman" w:hAnsi="Times New Roman" w:cs="Times New Roman"/>
          <w:sz w:val="24"/>
          <w:szCs w:val="24"/>
        </w:rPr>
        <w:t>1</w:t>
      </w:r>
      <w:r w:rsidR="00BC231C" w:rsidRPr="0045782E">
        <w:rPr>
          <w:rFonts w:ascii="Times New Roman" w:hAnsi="Times New Roman" w:cs="Times New Roman"/>
          <w:sz w:val="24"/>
          <w:szCs w:val="24"/>
        </w:rPr>
        <w:t>5</w:t>
      </w:r>
      <w:r w:rsidR="00EE3480" w:rsidRPr="0045782E">
        <w:rPr>
          <w:rFonts w:ascii="Times New Roman" w:hAnsi="Times New Roman" w:cs="Times New Roman"/>
          <w:sz w:val="24"/>
          <w:szCs w:val="24"/>
        </w:rPr>
        <w:t>.</w:t>
      </w:r>
      <w:r w:rsidR="00EF2450" w:rsidRPr="0045782E">
        <w:rPr>
          <w:rFonts w:ascii="Times New Roman" w:hAnsi="Times New Roman" w:cs="Times New Roman"/>
          <w:sz w:val="24"/>
          <w:szCs w:val="24"/>
        </w:rPr>
        <w:t xml:space="preserve"> </w:t>
      </w:r>
      <w:r w:rsidR="0099696F" w:rsidRPr="0045782E">
        <w:rPr>
          <w:rFonts w:ascii="Times New Roman" w:hAnsi="Times New Roman" w:cs="Times New Roman"/>
          <w:sz w:val="24"/>
          <w:szCs w:val="24"/>
        </w:rPr>
        <w:t>P</w:t>
      </w:r>
      <w:r w:rsidR="0048587E" w:rsidRPr="0045782E">
        <w:rPr>
          <w:rFonts w:ascii="Times New Roman" w:hAnsi="Times New Roman" w:cs="Times New Roman"/>
          <w:sz w:val="24"/>
          <w:szCs w:val="24"/>
        </w:rPr>
        <w:t>asiūlymas turi būti parengtas</w:t>
      </w:r>
      <w:r w:rsidR="00EE44B0" w:rsidRPr="0045782E">
        <w:rPr>
          <w:rFonts w:ascii="Times New Roman" w:hAnsi="Times New Roman" w:cs="Times New Roman"/>
          <w:sz w:val="24"/>
          <w:szCs w:val="24"/>
        </w:rPr>
        <w:t xml:space="preserve"> </w:t>
      </w:r>
      <w:r w:rsidR="0048587E" w:rsidRPr="0045782E">
        <w:rPr>
          <w:rFonts w:ascii="Times New Roman" w:hAnsi="Times New Roman" w:cs="Times New Roman"/>
          <w:sz w:val="24"/>
          <w:szCs w:val="24"/>
        </w:rPr>
        <w:t>lietuvių kalba</w:t>
      </w:r>
      <w:r w:rsidR="00D17972" w:rsidRPr="0045782E">
        <w:rPr>
          <w:rFonts w:ascii="Times New Roman" w:hAnsi="Times New Roman" w:cs="Times New Roman"/>
          <w:color w:val="7030A0"/>
          <w:sz w:val="24"/>
          <w:szCs w:val="24"/>
        </w:rPr>
        <w:t>.</w:t>
      </w:r>
      <w:r w:rsidR="0048587E" w:rsidRPr="0045782E">
        <w:rPr>
          <w:rFonts w:ascii="Times New Roman" w:hAnsi="Times New Roman" w:cs="Times New Roman"/>
          <w:color w:val="7030A0"/>
          <w:sz w:val="24"/>
          <w:szCs w:val="24"/>
        </w:rPr>
        <w:t xml:space="preserve"> </w:t>
      </w:r>
      <w:r w:rsidR="00723CEB" w:rsidRPr="0045782E">
        <w:rPr>
          <w:rFonts w:ascii="Times New Roman" w:eastAsia="Arial" w:hAnsi="Times New Roman" w:cs="Times New Roman"/>
          <w:sz w:val="24"/>
          <w:szCs w:val="24"/>
        </w:rPr>
        <w:t>Pasiūlymo priedai gali būti parengti anglų kalba</w:t>
      </w:r>
      <w:r w:rsidR="006766D8" w:rsidRPr="0045782E">
        <w:rPr>
          <w:rFonts w:ascii="Times New Roman" w:eastAsia="Arial" w:hAnsi="Times New Roman" w:cs="Times New Roman"/>
          <w:sz w:val="24"/>
          <w:szCs w:val="24"/>
        </w:rPr>
        <w:t xml:space="preserve">. </w:t>
      </w:r>
      <w:r w:rsidR="00CC38BF" w:rsidRPr="0045782E">
        <w:rPr>
          <w:rFonts w:ascii="Times New Roman" w:eastAsia="Arial" w:hAnsi="Times New Roman" w:cs="Times New Roman"/>
          <w:sz w:val="24"/>
          <w:szCs w:val="24"/>
        </w:rPr>
        <w:t>Perkančiajai organizacijai kilus poreikiui (</w:t>
      </w:r>
      <w:r w:rsidR="00F83726" w:rsidRPr="0045782E">
        <w:rPr>
          <w:rFonts w:ascii="Times New Roman" w:eastAsia="Arial" w:hAnsi="Times New Roman" w:cs="Times New Roman"/>
          <w:sz w:val="24"/>
          <w:szCs w:val="24"/>
        </w:rPr>
        <w:t>atsižvelgiant</w:t>
      </w:r>
      <w:r w:rsidR="00CC38BF" w:rsidRPr="0045782E">
        <w:rPr>
          <w:rFonts w:ascii="Times New Roman" w:eastAsia="Arial" w:hAnsi="Times New Roman" w:cs="Times New Roman"/>
          <w:sz w:val="24"/>
          <w:szCs w:val="24"/>
        </w:rPr>
        <w:t xml:space="preserve"> į dokumentų pobūdį</w:t>
      </w:r>
      <w:r w:rsidR="00823904" w:rsidRPr="0045782E">
        <w:rPr>
          <w:rFonts w:ascii="Times New Roman" w:eastAsia="Arial" w:hAnsi="Times New Roman" w:cs="Times New Roman"/>
          <w:sz w:val="24"/>
          <w:szCs w:val="24"/>
        </w:rPr>
        <w:t>, sudėtingumą</w:t>
      </w:r>
      <w:r w:rsidR="00CC38BF" w:rsidRPr="0045782E">
        <w:rPr>
          <w:rFonts w:ascii="Times New Roman" w:eastAsia="Arial" w:hAnsi="Times New Roman" w:cs="Times New Roman"/>
          <w:sz w:val="24"/>
          <w:szCs w:val="24"/>
        </w:rPr>
        <w:t xml:space="preserve"> ir kt</w:t>
      </w:r>
      <w:r w:rsidR="00F83726" w:rsidRPr="0045782E">
        <w:rPr>
          <w:rFonts w:ascii="Times New Roman" w:eastAsia="Arial" w:hAnsi="Times New Roman" w:cs="Times New Roman"/>
          <w:sz w:val="24"/>
          <w:szCs w:val="24"/>
        </w:rPr>
        <w:t>.</w:t>
      </w:r>
      <w:r w:rsidR="00CC38BF" w:rsidRPr="0045782E">
        <w:rPr>
          <w:rFonts w:ascii="Times New Roman" w:eastAsia="Arial" w:hAnsi="Times New Roman" w:cs="Times New Roman"/>
          <w:sz w:val="24"/>
          <w:szCs w:val="24"/>
        </w:rPr>
        <w:t xml:space="preserve"> aplinkybes) ir paprašius, </w:t>
      </w:r>
      <w:r w:rsidR="003F1D78" w:rsidRPr="0045782E">
        <w:rPr>
          <w:rFonts w:ascii="Times New Roman" w:eastAsia="Arial" w:hAnsi="Times New Roman" w:cs="Times New Roman"/>
          <w:sz w:val="24"/>
          <w:szCs w:val="24"/>
        </w:rPr>
        <w:t xml:space="preserve">turi būti pateiktas tikslus vertimas į </w:t>
      </w:r>
      <w:r w:rsidR="40DC6EFC" w:rsidRPr="0045782E">
        <w:rPr>
          <w:rFonts w:ascii="Times New Roman" w:eastAsia="Arial" w:hAnsi="Times New Roman" w:cs="Times New Roman"/>
          <w:sz w:val="24"/>
          <w:szCs w:val="24"/>
        </w:rPr>
        <w:t>reikalaujamą</w:t>
      </w:r>
      <w:r w:rsidR="001427AB" w:rsidRPr="0045782E">
        <w:rPr>
          <w:rFonts w:ascii="Times New Roman" w:eastAsia="Arial" w:hAnsi="Times New Roman" w:cs="Times New Roman"/>
          <w:sz w:val="24"/>
          <w:szCs w:val="24"/>
        </w:rPr>
        <w:t xml:space="preserve"> </w:t>
      </w:r>
      <w:r w:rsidR="00141BF1" w:rsidRPr="0045782E">
        <w:rPr>
          <w:rFonts w:ascii="Times New Roman" w:eastAsia="Arial" w:hAnsi="Times New Roman" w:cs="Times New Roman"/>
          <w:sz w:val="24"/>
          <w:szCs w:val="24"/>
        </w:rPr>
        <w:t>kalbą</w:t>
      </w:r>
      <w:r w:rsidR="00F17A1F" w:rsidRPr="0045782E">
        <w:rPr>
          <w:rFonts w:ascii="Times New Roman" w:eastAsia="Arial" w:hAnsi="Times New Roman" w:cs="Times New Roman"/>
          <w:sz w:val="24"/>
          <w:szCs w:val="24"/>
        </w:rPr>
        <w:t xml:space="preserve">. </w:t>
      </w:r>
      <w:r w:rsidR="0085364E" w:rsidRPr="0045782E">
        <w:rPr>
          <w:rFonts w:ascii="Times New Roman" w:hAnsi="Times New Roman" w:cs="Times New Roman"/>
          <w:sz w:val="24"/>
          <w:szCs w:val="24"/>
        </w:rPr>
        <w:t>Perkančiajai organizacijai turint įtarimų</w:t>
      </w:r>
      <w:r w:rsidR="0048587E" w:rsidRPr="0045782E">
        <w:rPr>
          <w:rFonts w:ascii="Times New Roman" w:hAnsi="Times New Roman" w:cs="Times New Roman"/>
          <w:sz w:val="24"/>
          <w:szCs w:val="24"/>
        </w:rPr>
        <w:t xml:space="preserve"> dėl pasiūlyme pateikto dokumento vertimo kokybės ir (ar) jo atitikties dokumento originalo turiniui, perkančioji organizacija </w:t>
      </w:r>
      <w:r w:rsidR="0048587E" w:rsidRPr="0045782E">
        <w:rPr>
          <w:rFonts w:ascii="Times New Roman" w:hAnsi="Times New Roman" w:cs="Times New Roman"/>
          <w:color w:val="000000" w:themeColor="text1"/>
          <w:sz w:val="24"/>
          <w:szCs w:val="24"/>
        </w:rPr>
        <w:t>reikalauja pateikti vertimą atlikusio asmens parašu ir vertimų biuro antspaudu (jei turi) patvirtintą šio dokumento vertimą</w:t>
      </w:r>
      <w:r w:rsidR="0058391D" w:rsidRPr="0045782E">
        <w:rPr>
          <w:rFonts w:ascii="Times New Roman" w:hAnsi="Times New Roman" w:cs="Times New Roman"/>
          <w:color w:val="000000" w:themeColor="text1"/>
          <w:sz w:val="24"/>
          <w:szCs w:val="24"/>
        </w:rPr>
        <w:t>.</w:t>
      </w:r>
    </w:p>
    <w:p w14:paraId="22059CDA" w14:textId="2DB58E7C" w:rsidR="003A0EC0" w:rsidRPr="0045782E" w:rsidRDefault="003A0EC0" w:rsidP="00BC231C">
      <w:pPr>
        <w:pStyle w:val="Sraopastraipa"/>
        <w:numPr>
          <w:ilvl w:val="1"/>
          <w:numId w:val="33"/>
        </w:numPr>
        <w:spacing w:after="0" w:line="240" w:lineRule="auto"/>
        <w:ind w:left="0" w:firstLine="567"/>
        <w:jc w:val="both"/>
        <w:rPr>
          <w:rFonts w:ascii="Times New Roman" w:hAnsi="Times New Roman" w:cs="Times New Roman"/>
          <w:sz w:val="24"/>
          <w:szCs w:val="24"/>
        </w:rPr>
      </w:pPr>
      <w:r w:rsidRPr="0045782E">
        <w:rPr>
          <w:rFonts w:ascii="Times New Roman" w:eastAsia="Arial" w:hAnsi="Times New Roman" w:cs="Times New Roman"/>
          <w:sz w:val="24"/>
          <w:szCs w:val="24"/>
        </w:rPr>
        <w:t xml:space="preserve">Tiekėjų </w:t>
      </w:r>
      <w:r w:rsidR="00A217B2" w:rsidRPr="0045782E">
        <w:rPr>
          <w:rFonts w:ascii="Times New Roman" w:eastAsia="Arial" w:hAnsi="Times New Roman" w:cs="Times New Roman"/>
          <w:sz w:val="24"/>
          <w:szCs w:val="24"/>
        </w:rPr>
        <w:t>p</w:t>
      </w:r>
      <w:r w:rsidRPr="0045782E">
        <w:rPr>
          <w:rFonts w:ascii="Times New Roman" w:eastAsia="Arial" w:hAnsi="Times New Roman" w:cs="Times New Roman"/>
          <w:sz w:val="24"/>
          <w:szCs w:val="24"/>
        </w:rPr>
        <w:t xml:space="preserve">asiūlymuose nurodytos kainos bus vertinamos </w:t>
      </w:r>
      <w:r w:rsidRPr="0045782E">
        <w:rPr>
          <w:rFonts w:ascii="Times New Roman" w:hAnsi="Times New Roman" w:cs="Times New Roman"/>
          <w:sz w:val="24"/>
          <w:szCs w:val="24"/>
        </w:rPr>
        <w:t>ir lyginamos su visais mokesčiais, įskaitant PVM</w:t>
      </w:r>
      <w:r w:rsidR="006E3394" w:rsidRPr="0045782E">
        <w:rPr>
          <w:rFonts w:ascii="Times New Roman" w:hAnsi="Times New Roman" w:cs="Times New Roman"/>
          <w:sz w:val="24"/>
          <w:szCs w:val="24"/>
        </w:rPr>
        <w:t>.</w:t>
      </w:r>
    </w:p>
    <w:p w14:paraId="7A15AE0A" w14:textId="7834B1D3" w:rsidR="00EE1C85" w:rsidRPr="0045782E" w:rsidRDefault="00EF2450" w:rsidP="00FC742F">
      <w:pPr>
        <w:pStyle w:val="Antrat1"/>
        <w:numPr>
          <w:ilvl w:val="0"/>
          <w:numId w:val="32"/>
        </w:numPr>
        <w:tabs>
          <w:tab w:val="left" w:pos="709"/>
        </w:tabs>
        <w:rPr>
          <w:rFonts w:ascii="Times New Roman" w:hAnsi="Times New Roman" w:cs="Times New Roman"/>
          <w:b/>
          <w:bCs/>
          <w:sz w:val="24"/>
          <w:szCs w:val="24"/>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806145"/>
      <w:bookmarkEnd w:id="32"/>
      <w:bookmarkEnd w:id="33"/>
      <w:bookmarkEnd w:id="34"/>
      <w:bookmarkEnd w:id="35"/>
      <w:bookmarkEnd w:id="36"/>
      <w:r w:rsidRPr="0045782E">
        <w:rPr>
          <w:rFonts w:ascii="Times New Roman" w:hAnsi="Times New Roman" w:cs="Times New Roman"/>
          <w:b/>
          <w:bCs/>
          <w:sz w:val="24"/>
          <w:szCs w:val="24"/>
        </w:rPr>
        <w:t>PASIŪLYMO GALIOJIMO UŽTIKRINIMAS</w:t>
      </w:r>
      <w:bookmarkEnd w:id="37"/>
      <w:bookmarkEnd w:id="38"/>
      <w:bookmarkEnd w:id="39"/>
    </w:p>
    <w:p w14:paraId="2B38CB47" w14:textId="2B21A0AD" w:rsidR="00B3551C" w:rsidRPr="0045782E" w:rsidRDefault="00655F17" w:rsidP="00EF2450">
      <w:pPr>
        <w:pStyle w:val="Sraopastraipa"/>
        <w:spacing w:after="0" w:line="240" w:lineRule="auto"/>
        <w:ind w:left="0" w:firstLine="567"/>
        <w:jc w:val="both"/>
        <w:rPr>
          <w:rFonts w:ascii="Times New Roman" w:hAnsi="Times New Roman" w:cs="Times New Roman"/>
          <w:sz w:val="24"/>
          <w:szCs w:val="24"/>
        </w:rPr>
      </w:pPr>
      <w:r w:rsidRPr="0045782E">
        <w:rPr>
          <w:rFonts w:ascii="Times New Roman" w:hAnsi="Times New Roman" w:cs="Times New Roman"/>
          <w:sz w:val="24"/>
          <w:szCs w:val="24"/>
        </w:rPr>
        <w:t xml:space="preserve">7.1. </w:t>
      </w:r>
      <w:r w:rsidR="00B3551C" w:rsidRPr="0045782E">
        <w:rPr>
          <w:rFonts w:ascii="Times New Roman" w:eastAsia="Calibri" w:hAnsi="Times New Roman" w:cs="Times New Roman"/>
          <w:sz w:val="24"/>
          <w:szCs w:val="24"/>
        </w:rPr>
        <w:t xml:space="preserve">Perkančioji organizacija nereikalauja užtikrinti </w:t>
      </w:r>
      <w:r w:rsidR="00110481" w:rsidRPr="0045782E">
        <w:rPr>
          <w:rFonts w:ascii="Times New Roman" w:eastAsia="Calibri" w:hAnsi="Times New Roman" w:cs="Times New Roman"/>
          <w:sz w:val="24"/>
          <w:szCs w:val="24"/>
        </w:rPr>
        <w:t>p</w:t>
      </w:r>
      <w:r w:rsidR="00B3551C" w:rsidRPr="0045782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0948261" w:rsidR="00040C0F" w:rsidRPr="0045782E" w:rsidRDefault="00E74819" w:rsidP="00FC742F">
      <w:pPr>
        <w:pStyle w:val="Antrat1"/>
        <w:numPr>
          <w:ilvl w:val="0"/>
          <w:numId w:val="32"/>
        </w:numPr>
        <w:tabs>
          <w:tab w:val="left" w:pos="709"/>
        </w:tabs>
        <w:spacing w:line="20" w:lineRule="atLeast"/>
        <w:contextualSpacing/>
        <w:rPr>
          <w:rFonts w:ascii="Times New Roman" w:hAnsi="Times New Roman" w:cs="Times New Roman"/>
          <w:b/>
          <w:bCs/>
          <w:sz w:val="24"/>
          <w:szCs w:val="24"/>
        </w:rPr>
      </w:pPr>
      <w:bookmarkStart w:id="40" w:name="_Ref39658218"/>
      <w:bookmarkStart w:id="41" w:name="_Ref39658226"/>
      <w:bookmarkStart w:id="42" w:name="_Ref39658248"/>
      <w:bookmarkStart w:id="43" w:name="_Ref39658251"/>
      <w:bookmarkStart w:id="44" w:name="_Toc190806146"/>
      <w:bookmarkStart w:id="45" w:name="_Ref39485250"/>
      <w:bookmarkStart w:id="46" w:name="_Ref39485258"/>
      <w:r w:rsidRPr="0045782E">
        <w:rPr>
          <w:rFonts w:ascii="Times New Roman" w:hAnsi="Times New Roman" w:cs="Times New Roman"/>
          <w:b/>
          <w:bCs/>
          <w:sz w:val="24"/>
          <w:szCs w:val="24"/>
        </w:rPr>
        <w:t>ELEKTRONINIS AUKCIONAS</w:t>
      </w:r>
      <w:bookmarkEnd w:id="40"/>
      <w:bookmarkEnd w:id="41"/>
      <w:bookmarkEnd w:id="42"/>
      <w:bookmarkEnd w:id="43"/>
      <w:bookmarkEnd w:id="44"/>
    </w:p>
    <w:p w14:paraId="0BFDB7B0" w14:textId="70D3A907" w:rsidR="00040C0F" w:rsidRPr="0045782E" w:rsidRDefault="002827E4" w:rsidP="00E74819">
      <w:pPr>
        <w:spacing w:after="0" w:line="240" w:lineRule="auto"/>
        <w:ind w:left="710"/>
        <w:rPr>
          <w:rFonts w:ascii="Times New Roman" w:hAnsi="Times New Roman" w:cs="Times New Roman"/>
          <w:sz w:val="24"/>
          <w:szCs w:val="24"/>
        </w:rPr>
      </w:pPr>
      <w:r w:rsidRPr="0045782E">
        <w:rPr>
          <w:rFonts w:ascii="Times New Roman" w:hAnsi="Times New Roman" w:cs="Times New Roman"/>
          <w:sz w:val="24"/>
          <w:szCs w:val="24"/>
        </w:rPr>
        <w:t xml:space="preserve">8.1. </w:t>
      </w:r>
      <w:r w:rsidR="00040C0F" w:rsidRPr="0045782E">
        <w:rPr>
          <w:rFonts w:ascii="Times New Roman" w:hAnsi="Times New Roman" w:cs="Times New Roman"/>
          <w:sz w:val="24"/>
          <w:szCs w:val="24"/>
        </w:rPr>
        <w:t>Perkančioji organizacija pirkime netaikys elektroninio aukciono.</w:t>
      </w:r>
    </w:p>
    <w:p w14:paraId="14CBD3AD" w14:textId="0FC29BC6" w:rsidR="009D0DC5" w:rsidRPr="0045782E" w:rsidRDefault="00E74819" w:rsidP="00FC742F">
      <w:pPr>
        <w:pStyle w:val="Antrat1"/>
        <w:numPr>
          <w:ilvl w:val="0"/>
          <w:numId w:val="32"/>
        </w:numPr>
        <w:tabs>
          <w:tab w:val="left" w:pos="709"/>
        </w:tabs>
        <w:spacing w:line="20" w:lineRule="atLeast"/>
        <w:contextualSpacing/>
        <w:rPr>
          <w:rFonts w:ascii="Times New Roman" w:hAnsi="Times New Roman" w:cs="Times New Roman"/>
          <w:b/>
          <w:bCs/>
          <w:sz w:val="24"/>
          <w:szCs w:val="24"/>
        </w:rPr>
      </w:pPr>
      <w:bookmarkStart w:id="47" w:name="_Ref39667303"/>
      <w:bookmarkStart w:id="48" w:name="_Ref39667308"/>
      <w:bookmarkStart w:id="49" w:name="_Toc190806147"/>
      <w:r w:rsidRPr="0045782E">
        <w:rPr>
          <w:rFonts w:ascii="Times New Roman" w:hAnsi="Times New Roman" w:cs="Times New Roman"/>
          <w:b/>
          <w:bCs/>
          <w:sz w:val="24"/>
          <w:szCs w:val="24"/>
        </w:rPr>
        <w:t>PASIŪLYMŲ VERTINIMAS</w:t>
      </w:r>
      <w:bookmarkEnd w:id="45"/>
      <w:bookmarkEnd w:id="46"/>
      <w:bookmarkEnd w:id="47"/>
      <w:bookmarkEnd w:id="48"/>
      <w:bookmarkEnd w:id="49"/>
    </w:p>
    <w:p w14:paraId="50BC7989" w14:textId="256D341B" w:rsidR="00003A3F" w:rsidRPr="0045782E" w:rsidRDefault="004E71CB" w:rsidP="007D712E">
      <w:pPr>
        <w:pStyle w:val="Sraopastraipa"/>
        <w:numPr>
          <w:ilvl w:val="1"/>
          <w:numId w:val="34"/>
        </w:numPr>
        <w:spacing w:after="0" w:line="240" w:lineRule="auto"/>
        <w:ind w:left="0" w:firstLine="567"/>
        <w:jc w:val="both"/>
        <w:rPr>
          <w:rFonts w:ascii="Times New Roman" w:eastAsia="Calibri" w:hAnsi="Times New Roman" w:cs="Times New Roman"/>
          <w:color w:val="000000" w:themeColor="text1"/>
          <w:sz w:val="24"/>
          <w:szCs w:val="24"/>
        </w:rPr>
      </w:pPr>
      <w:r w:rsidRPr="0045782E">
        <w:rPr>
          <w:rFonts w:ascii="Times New Roman" w:eastAsia="Calibri" w:hAnsi="Times New Roman" w:cs="Times New Roman"/>
          <w:sz w:val="24"/>
          <w:szCs w:val="24"/>
        </w:rPr>
        <w:t xml:space="preserve">Perkančioji organizacija ekonomiškai naudingiausią pasiūlymą išrenka pagal </w:t>
      </w:r>
      <w:r w:rsidR="00003A3F" w:rsidRPr="0045782E">
        <w:rPr>
          <w:rFonts w:ascii="Times New Roman" w:eastAsia="Calibri" w:hAnsi="Times New Roman" w:cs="Times New Roman"/>
          <w:sz w:val="24"/>
          <w:szCs w:val="24"/>
        </w:rPr>
        <w:t xml:space="preserve">kainos ir kokybės </w:t>
      </w:r>
      <w:r w:rsidR="0058391D" w:rsidRPr="0045782E">
        <w:rPr>
          <w:rFonts w:ascii="Times New Roman" w:eastAsia="Calibri" w:hAnsi="Times New Roman" w:cs="Times New Roman"/>
          <w:sz w:val="24"/>
          <w:szCs w:val="24"/>
        </w:rPr>
        <w:t xml:space="preserve">(pasirinktos kokybės vertinimo charakteristikos įvertinamos kiekybiškai) </w:t>
      </w:r>
      <w:r w:rsidR="00003A3F" w:rsidRPr="0045782E">
        <w:rPr>
          <w:rFonts w:ascii="Times New Roman" w:eastAsia="Calibri" w:hAnsi="Times New Roman" w:cs="Times New Roman"/>
          <w:sz w:val="24"/>
          <w:szCs w:val="24"/>
        </w:rPr>
        <w:t>santykį. Duomenys, kuriuos savo pasiūlyme turi pateikti tiekėjas, vertinimo kriterijai ir tvarka, pagal kuri</w:t>
      </w:r>
      <w:r w:rsidR="00E74819" w:rsidRPr="0045782E">
        <w:rPr>
          <w:rFonts w:ascii="Times New Roman" w:eastAsia="Calibri" w:hAnsi="Times New Roman" w:cs="Times New Roman"/>
          <w:sz w:val="24"/>
          <w:szCs w:val="24"/>
        </w:rPr>
        <w:t>ą</w:t>
      </w:r>
      <w:r w:rsidR="00003A3F" w:rsidRPr="0045782E">
        <w:rPr>
          <w:rFonts w:ascii="Times New Roman" w:eastAsia="Calibri" w:hAnsi="Times New Roman" w:cs="Times New Roman"/>
          <w:sz w:val="24"/>
          <w:szCs w:val="24"/>
        </w:rPr>
        <w:t xml:space="preserve"> vertinami tiekėjo pateikti duomenys, pateikiama</w:t>
      </w:r>
      <w:r w:rsidRPr="0045782E">
        <w:rPr>
          <w:rFonts w:ascii="Times New Roman" w:eastAsia="Calibri" w:hAnsi="Times New Roman" w:cs="Times New Roman"/>
          <w:sz w:val="24"/>
          <w:szCs w:val="24"/>
        </w:rPr>
        <w:t xml:space="preserve"> </w:t>
      </w:r>
      <w:r w:rsidR="00CE14DF" w:rsidRPr="0045782E">
        <w:rPr>
          <w:rFonts w:ascii="Times New Roman" w:eastAsia="Calibri" w:hAnsi="Times New Roman" w:cs="Times New Roman"/>
          <w:color w:val="000000" w:themeColor="text1"/>
          <w:sz w:val="24"/>
          <w:szCs w:val="24"/>
        </w:rPr>
        <w:t>specialiųjų p</w:t>
      </w:r>
      <w:r w:rsidR="00551FA7" w:rsidRPr="0045782E">
        <w:rPr>
          <w:rFonts w:ascii="Times New Roman" w:eastAsia="Calibri" w:hAnsi="Times New Roman" w:cs="Times New Roman"/>
          <w:color w:val="000000" w:themeColor="text1"/>
          <w:sz w:val="24"/>
          <w:szCs w:val="24"/>
        </w:rPr>
        <w:t xml:space="preserve">irkimo </w:t>
      </w:r>
      <w:r w:rsidR="00913029" w:rsidRPr="0045782E">
        <w:rPr>
          <w:rFonts w:ascii="Times New Roman" w:eastAsia="Calibri" w:hAnsi="Times New Roman" w:cs="Times New Roman"/>
          <w:color w:val="000000" w:themeColor="text1"/>
          <w:sz w:val="24"/>
          <w:szCs w:val="24"/>
        </w:rPr>
        <w:t>sąlygų</w:t>
      </w:r>
      <w:r w:rsidR="00090235" w:rsidRPr="0045782E">
        <w:rPr>
          <w:rFonts w:ascii="Times New Roman" w:eastAsia="Calibri" w:hAnsi="Times New Roman" w:cs="Times New Roman"/>
          <w:color w:val="000000" w:themeColor="text1"/>
          <w:sz w:val="24"/>
          <w:szCs w:val="24"/>
        </w:rPr>
        <w:t xml:space="preserve"> </w:t>
      </w:r>
      <w:r w:rsidR="00913029" w:rsidRPr="0045782E">
        <w:rPr>
          <w:rFonts w:ascii="Times New Roman" w:eastAsia="Calibri" w:hAnsi="Times New Roman" w:cs="Times New Roman"/>
          <w:color w:val="000000" w:themeColor="text1"/>
          <w:sz w:val="24"/>
          <w:szCs w:val="24"/>
        </w:rPr>
        <w:t xml:space="preserve"> priede</w:t>
      </w:r>
      <w:r w:rsidR="00090235" w:rsidRPr="0045782E">
        <w:rPr>
          <w:rFonts w:ascii="Times New Roman" w:eastAsia="Calibri" w:hAnsi="Times New Roman" w:cs="Times New Roman"/>
          <w:color w:val="000000" w:themeColor="text1"/>
          <w:sz w:val="24"/>
          <w:szCs w:val="24"/>
        </w:rPr>
        <w:t>.</w:t>
      </w:r>
    </w:p>
    <w:p w14:paraId="4CE32649" w14:textId="7EC2240E" w:rsidR="0058391D" w:rsidRPr="0045782E" w:rsidRDefault="0058391D" w:rsidP="007D712E">
      <w:pPr>
        <w:pStyle w:val="Sraopastraipa"/>
        <w:numPr>
          <w:ilvl w:val="1"/>
          <w:numId w:val="34"/>
        </w:numPr>
        <w:spacing w:after="0" w:line="240" w:lineRule="auto"/>
        <w:ind w:hanging="55"/>
        <w:jc w:val="both"/>
        <w:rPr>
          <w:rFonts w:ascii="Times New Roman" w:hAnsi="Times New Roman" w:cs="Times New Roman"/>
          <w:sz w:val="24"/>
          <w:szCs w:val="24"/>
        </w:rPr>
      </w:pPr>
      <w:r w:rsidRPr="0045782E">
        <w:rPr>
          <w:rFonts w:ascii="Times New Roman" w:eastAsia="Calibri" w:hAnsi="Times New Roman" w:cs="Times New Roman"/>
          <w:sz w:val="24"/>
          <w:szCs w:val="24"/>
        </w:rPr>
        <w:t xml:space="preserve">Kainodaros būdas </w:t>
      </w:r>
      <w:r w:rsidR="00F039C2" w:rsidRPr="0045782E">
        <w:rPr>
          <w:rFonts w:ascii="Times New Roman" w:eastAsia="Calibri" w:hAnsi="Times New Roman" w:cs="Times New Roman"/>
          <w:sz w:val="24"/>
          <w:szCs w:val="24"/>
        </w:rPr>
        <w:t>– fiksuota</w:t>
      </w:r>
      <w:r w:rsidR="005A5825" w:rsidRPr="0045782E">
        <w:rPr>
          <w:rFonts w:ascii="Times New Roman" w:eastAsia="Calibri" w:hAnsi="Times New Roman" w:cs="Times New Roman"/>
          <w:sz w:val="24"/>
          <w:szCs w:val="24"/>
        </w:rPr>
        <w:t>s įkainis</w:t>
      </w:r>
      <w:r w:rsidR="00F039C2" w:rsidRPr="0045782E">
        <w:rPr>
          <w:rFonts w:ascii="Times New Roman" w:eastAsia="Calibri" w:hAnsi="Times New Roman" w:cs="Times New Roman"/>
          <w:sz w:val="24"/>
          <w:szCs w:val="24"/>
        </w:rPr>
        <w:t>.</w:t>
      </w:r>
    </w:p>
    <w:p w14:paraId="102136D3" w14:textId="584D9CB9" w:rsidR="00D734C6" w:rsidRPr="0045782E" w:rsidRDefault="00D734C6" w:rsidP="007D712E">
      <w:pPr>
        <w:pStyle w:val="Sraopastraipa"/>
        <w:numPr>
          <w:ilvl w:val="1"/>
          <w:numId w:val="34"/>
        </w:numPr>
        <w:spacing w:after="0" w:line="20" w:lineRule="atLeast"/>
        <w:ind w:left="0" w:firstLine="567"/>
        <w:jc w:val="both"/>
        <w:rPr>
          <w:rFonts w:ascii="Times New Roman" w:eastAsiaTheme="minorHAnsi" w:hAnsi="Times New Roman" w:cs="Times New Roman"/>
          <w:bCs/>
          <w:iCs/>
          <w:sz w:val="24"/>
          <w:szCs w:val="24"/>
        </w:rPr>
      </w:pPr>
      <w:r w:rsidRPr="0045782E">
        <w:rPr>
          <w:rFonts w:ascii="Times New Roman" w:hAnsi="Times New Roman" w:cs="Times New Roman"/>
          <w:color w:val="000000" w:themeColor="text1"/>
          <w:sz w:val="24"/>
          <w:szCs w:val="24"/>
        </w:rPr>
        <w:t xml:space="preserve">Laimėjusiu </w:t>
      </w:r>
      <w:r w:rsidR="005D7D8C" w:rsidRPr="0045782E">
        <w:rPr>
          <w:rFonts w:ascii="Times New Roman" w:hAnsi="Times New Roman" w:cs="Times New Roman"/>
          <w:color w:val="000000" w:themeColor="text1"/>
          <w:sz w:val="24"/>
          <w:szCs w:val="24"/>
        </w:rPr>
        <w:t>pasiūlymu</w:t>
      </w:r>
      <w:r w:rsidRPr="0045782E">
        <w:rPr>
          <w:rFonts w:ascii="Times New Roman" w:hAnsi="Times New Roman" w:cs="Times New Roman"/>
          <w:color w:val="000000" w:themeColor="text1"/>
          <w:sz w:val="24"/>
          <w:szCs w:val="24"/>
        </w:rPr>
        <w:t xml:space="preserve"> galės būti pripažintas tik 1 (vienas) </w:t>
      </w:r>
      <w:r w:rsidR="005D7D8C" w:rsidRPr="0045782E">
        <w:rPr>
          <w:rFonts w:ascii="Times New Roman" w:hAnsi="Times New Roman" w:cs="Times New Roman"/>
          <w:color w:val="000000" w:themeColor="text1"/>
          <w:sz w:val="24"/>
          <w:szCs w:val="24"/>
        </w:rPr>
        <w:t>ekonomiškai naudingiausias pasiūlymas, esantis pasiūlymų eilės pirmojoje vietoje</w:t>
      </w:r>
      <w:r w:rsidRPr="0045782E">
        <w:rPr>
          <w:rFonts w:ascii="Times New Roman" w:hAnsi="Times New Roman" w:cs="Times New Roman"/>
          <w:color w:val="000000" w:themeColor="text1"/>
          <w:sz w:val="24"/>
          <w:szCs w:val="24"/>
        </w:rPr>
        <w:t xml:space="preserve">. </w:t>
      </w:r>
    </w:p>
    <w:p w14:paraId="678C44CA" w14:textId="4E5A3FEC" w:rsidR="00FE7908" w:rsidRPr="0045782E" w:rsidRDefault="009A34C7" w:rsidP="007D712E">
      <w:pPr>
        <w:pStyle w:val="Antrat1"/>
        <w:numPr>
          <w:ilvl w:val="0"/>
          <w:numId w:val="34"/>
        </w:numPr>
        <w:tabs>
          <w:tab w:val="left" w:pos="567"/>
        </w:tabs>
        <w:spacing w:line="20" w:lineRule="atLeast"/>
        <w:contextualSpacing/>
        <w:rPr>
          <w:rFonts w:ascii="Times New Roman" w:hAnsi="Times New Roman" w:cs="Times New Roman"/>
          <w:b/>
          <w:bCs/>
          <w:sz w:val="24"/>
          <w:szCs w:val="24"/>
        </w:rPr>
      </w:pPr>
      <w:bookmarkStart w:id="50" w:name="_Ref39425999"/>
      <w:bookmarkStart w:id="51" w:name="_Ref39426005"/>
      <w:bookmarkStart w:id="52" w:name="_Toc190806148"/>
      <w:r w:rsidRPr="0045782E">
        <w:rPr>
          <w:rFonts w:ascii="Times New Roman" w:hAnsi="Times New Roman" w:cs="Times New Roman"/>
          <w:b/>
          <w:bCs/>
          <w:sz w:val="24"/>
          <w:szCs w:val="24"/>
        </w:rPr>
        <w:t>SUTARTIES SUDARYMAS</w:t>
      </w:r>
      <w:bookmarkEnd w:id="50"/>
      <w:bookmarkEnd w:id="51"/>
      <w:bookmarkEnd w:id="52"/>
    </w:p>
    <w:p w14:paraId="27CAEFF7" w14:textId="47B80CDD" w:rsidR="00F57665" w:rsidRPr="0045782E" w:rsidRDefault="00F57665" w:rsidP="009A34C7">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45782E">
        <w:rPr>
          <w:rFonts w:ascii="Times New Roman" w:hAnsi="Times New Roman" w:cs="Times New Roman"/>
          <w:color w:val="000000" w:themeColor="text1"/>
          <w:sz w:val="24"/>
          <w:szCs w:val="24"/>
        </w:rPr>
        <w:t>Ši pirkimo procedūra atliekama siekiant sudaryti sutartį</w:t>
      </w:r>
      <w:r w:rsidR="009A7D11" w:rsidRPr="0045782E">
        <w:rPr>
          <w:rFonts w:ascii="Times New Roman" w:hAnsi="Times New Roman" w:cs="Times New Roman"/>
          <w:color w:val="000000" w:themeColor="text1"/>
          <w:sz w:val="24"/>
          <w:szCs w:val="24"/>
        </w:rPr>
        <w:t xml:space="preserve"> su tiekėju, kurio pasiūlymas</w:t>
      </w:r>
      <w:r w:rsidR="007B12FF" w:rsidRPr="0045782E">
        <w:rPr>
          <w:rFonts w:ascii="Times New Roman" w:hAnsi="Times New Roman" w:cs="Times New Roman"/>
          <w:color w:val="000000" w:themeColor="text1"/>
          <w:sz w:val="24"/>
          <w:szCs w:val="24"/>
        </w:rPr>
        <w:t xml:space="preserve">, vadovaujantis </w:t>
      </w:r>
      <w:r w:rsidR="008F4194" w:rsidRPr="0045782E">
        <w:rPr>
          <w:rFonts w:ascii="Times New Roman" w:hAnsi="Times New Roman" w:cs="Times New Roman"/>
          <w:color w:val="000000" w:themeColor="text1"/>
          <w:sz w:val="24"/>
          <w:szCs w:val="24"/>
        </w:rPr>
        <w:t>p</w:t>
      </w:r>
      <w:r w:rsidR="007B12FF" w:rsidRPr="0045782E">
        <w:rPr>
          <w:rFonts w:ascii="Times New Roman" w:hAnsi="Times New Roman" w:cs="Times New Roman"/>
          <w:color w:val="000000" w:themeColor="text1"/>
          <w:sz w:val="24"/>
          <w:szCs w:val="24"/>
        </w:rPr>
        <w:t xml:space="preserve">irkimo </w:t>
      </w:r>
      <w:r w:rsidR="00207E40" w:rsidRPr="0045782E">
        <w:rPr>
          <w:rFonts w:ascii="Times New Roman" w:hAnsi="Times New Roman" w:cs="Times New Roman"/>
          <w:color w:val="000000" w:themeColor="text1"/>
          <w:sz w:val="24"/>
          <w:szCs w:val="24"/>
        </w:rPr>
        <w:t>sąlygose</w:t>
      </w:r>
      <w:r w:rsidR="007B12FF" w:rsidRPr="0045782E">
        <w:rPr>
          <w:rFonts w:ascii="Times New Roman" w:hAnsi="Times New Roman" w:cs="Times New Roman"/>
          <w:color w:val="0070C0"/>
          <w:sz w:val="24"/>
          <w:szCs w:val="24"/>
        </w:rPr>
        <w:t xml:space="preserve"> </w:t>
      </w:r>
      <w:r w:rsidR="007B12FF" w:rsidRPr="0045782E">
        <w:rPr>
          <w:rFonts w:ascii="Times New Roman" w:hAnsi="Times New Roman" w:cs="Times New Roman"/>
          <w:color w:val="000000" w:themeColor="text1"/>
          <w:sz w:val="24"/>
          <w:szCs w:val="24"/>
        </w:rPr>
        <w:t>nustatyta tvarka</w:t>
      </w:r>
      <w:r w:rsidR="0023505D" w:rsidRPr="0045782E">
        <w:rPr>
          <w:rFonts w:ascii="Times New Roman" w:hAnsi="Times New Roman" w:cs="Times New Roman"/>
          <w:color w:val="000000" w:themeColor="text1"/>
          <w:sz w:val="24"/>
          <w:szCs w:val="24"/>
        </w:rPr>
        <w:t>,</w:t>
      </w:r>
      <w:r w:rsidR="009A7D11" w:rsidRPr="0045782E">
        <w:rPr>
          <w:rFonts w:ascii="Times New Roman" w:hAnsi="Times New Roman" w:cs="Times New Roman"/>
          <w:color w:val="000000" w:themeColor="text1"/>
          <w:sz w:val="24"/>
          <w:szCs w:val="24"/>
        </w:rPr>
        <w:t xml:space="preserve"> bus pripažintas laimėjęs</w:t>
      </w:r>
      <w:r w:rsidR="00F065D6" w:rsidRPr="0045782E">
        <w:rPr>
          <w:rFonts w:ascii="Times New Roman" w:hAnsi="Times New Roman" w:cs="Times New Roman"/>
          <w:color w:val="000000" w:themeColor="text1"/>
          <w:sz w:val="24"/>
          <w:szCs w:val="24"/>
        </w:rPr>
        <w:t xml:space="preserve">. </w:t>
      </w:r>
      <w:r w:rsidR="004B2DE4" w:rsidRPr="0045782E">
        <w:rPr>
          <w:rFonts w:ascii="Times New Roman" w:hAnsi="Times New Roman" w:cs="Times New Roman"/>
          <w:sz w:val="24"/>
          <w:szCs w:val="24"/>
        </w:rPr>
        <w:t xml:space="preserve">Sutarties sąlygos pateikiamos </w:t>
      </w:r>
      <w:r w:rsidR="00904870" w:rsidRPr="0045782E">
        <w:rPr>
          <w:rFonts w:ascii="Times New Roman" w:hAnsi="Times New Roman" w:cs="Times New Roman"/>
          <w:color w:val="000000" w:themeColor="text1"/>
          <w:sz w:val="24"/>
          <w:szCs w:val="24"/>
        </w:rPr>
        <w:t>specialiųjų pirkimo</w:t>
      </w:r>
      <w:r w:rsidR="00551FA7" w:rsidRPr="0045782E">
        <w:rPr>
          <w:rFonts w:ascii="Times New Roman" w:hAnsi="Times New Roman" w:cs="Times New Roman"/>
          <w:color w:val="000000" w:themeColor="text1"/>
          <w:sz w:val="24"/>
          <w:szCs w:val="24"/>
        </w:rPr>
        <w:t xml:space="preserve"> </w:t>
      </w:r>
      <w:r w:rsidR="00D86901" w:rsidRPr="0045782E">
        <w:rPr>
          <w:rFonts w:ascii="Times New Roman" w:hAnsi="Times New Roman" w:cs="Times New Roman"/>
          <w:color w:val="000000" w:themeColor="text1"/>
          <w:sz w:val="24"/>
          <w:szCs w:val="24"/>
        </w:rPr>
        <w:t xml:space="preserve">sąlygų </w:t>
      </w:r>
      <w:r w:rsidR="000E70BF" w:rsidRPr="0045782E">
        <w:rPr>
          <w:rFonts w:ascii="Times New Roman" w:hAnsi="Times New Roman" w:cs="Times New Roman"/>
          <w:color w:val="000000" w:themeColor="text1"/>
          <w:sz w:val="24"/>
          <w:szCs w:val="24"/>
        </w:rPr>
        <w:t>1</w:t>
      </w:r>
      <w:r w:rsidR="00045447" w:rsidRPr="0045782E">
        <w:rPr>
          <w:rFonts w:ascii="Times New Roman" w:hAnsi="Times New Roman" w:cs="Times New Roman"/>
          <w:color w:val="000000" w:themeColor="text1"/>
          <w:sz w:val="24"/>
          <w:szCs w:val="24"/>
        </w:rPr>
        <w:t>0</w:t>
      </w:r>
      <w:r w:rsidR="000E70BF" w:rsidRPr="0045782E">
        <w:rPr>
          <w:rFonts w:ascii="Times New Roman" w:hAnsi="Times New Roman" w:cs="Times New Roman"/>
          <w:color w:val="000000" w:themeColor="text1"/>
          <w:sz w:val="24"/>
          <w:szCs w:val="24"/>
        </w:rPr>
        <w:t xml:space="preserve"> </w:t>
      </w:r>
      <w:r w:rsidR="00D86901" w:rsidRPr="0045782E">
        <w:rPr>
          <w:rFonts w:ascii="Times New Roman" w:hAnsi="Times New Roman" w:cs="Times New Roman"/>
          <w:color w:val="000000" w:themeColor="text1"/>
          <w:sz w:val="24"/>
          <w:szCs w:val="24"/>
        </w:rPr>
        <w:t>priede „Sutarties projektas“</w:t>
      </w:r>
      <w:r w:rsidR="004B2DE4" w:rsidRPr="0045782E">
        <w:rPr>
          <w:rFonts w:ascii="Times New Roman" w:hAnsi="Times New Roman" w:cs="Times New Roman"/>
          <w:color w:val="000000" w:themeColor="text1"/>
          <w:sz w:val="24"/>
          <w:szCs w:val="24"/>
        </w:rPr>
        <w:t>.</w:t>
      </w:r>
      <w:bookmarkEnd w:id="2"/>
    </w:p>
    <w:p w14:paraId="42F2318B" w14:textId="4EA1060A" w:rsidR="009F38E6" w:rsidRPr="009F38E6" w:rsidRDefault="009F38E6" w:rsidP="009F38E6">
      <w:pPr>
        <w:spacing w:after="0" w:line="240" w:lineRule="auto"/>
        <w:ind w:left="567"/>
        <w:jc w:val="center"/>
        <w:rPr>
          <w:rFonts w:ascii="Times New Roman" w:hAnsi="Times New Roman" w:cs="Times New Roman"/>
          <w:color w:val="000000" w:themeColor="text1"/>
          <w:sz w:val="24"/>
          <w:szCs w:val="24"/>
        </w:rPr>
      </w:pPr>
      <w:r w:rsidRPr="0045782E">
        <w:rPr>
          <w:rFonts w:ascii="Times New Roman" w:hAnsi="Times New Roman" w:cs="Times New Roman"/>
          <w:color w:val="000000" w:themeColor="text1"/>
          <w:sz w:val="24"/>
          <w:szCs w:val="24"/>
        </w:rPr>
        <w:t>______________________</w:t>
      </w:r>
    </w:p>
    <w:sectPr w:rsidR="009F38E6" w:rsidRPr="009F38E6" w:rsidSect="00153FC8">
      <w:headerReference w:type="default" r:id="rId19"/>
      <w:footerReference w:type="default" r:id="rId20"/>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9B6C" w14:textId="77777777" w:rsidR="003C2369" w:rsidRPr="00991DBA" w:rsidRDefault="003C2369" w:rsidP="00D05666">
      <w:r w:rsidRPr="00991DBA">
        <w:separator/>
      </w:r>
    </w:p>
  </w:endnote>
  <w:endnote w:type="continuationSeparator" w:id="0">
    <w:p w14:paraId="7447349F" w14:textId="77777777" w:rsidR="003C2369" w:rsidRPr="00991DBA" w:rsidRDefault="003C2369" w:rsidP="00D05666">
      <w:r w:rsidRPr="00991DBA">
        <w:continuationSeparator/>
      </w:r>
    </w:p>
  </w:endnote>
  <w:endnote w:type="continuationNotice" w:id="1">
    <w:p w14:paraId="15A98DA7" w14:textId="77777777" w:rsidR="003C2369" w:rsidRPr="00991DBA" w:rsidRDefault="003C23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C266" w14:textId="77777777" w:rsidR="001B4A41" w:rsidRDefault="001B4A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336A16D" w:rsidR="00BE180E" w:rsidRPr="00991DBA" w:rsidRDefault="00BE180E">
    <w:pPr>
      <w:pStyle w:val="Porat"/>
      <w:jc w:val="right"/>
    </w:pPr>
    <w:r w:rsidRPr="00991DBA">
      <w:fldChar w:fldCharType="begin"/>
    </w:r>
    <w:r w:rsidRPr="00991DBA">
      <w:instrText xml:space="preserve"> PAGE   \* MERGEFORMAT </w:instrText>
    </w:r>
    <w:r w:rsidRPr="00991DBA">
      <w:fldChar w:fldCharType="separate"/>
    </w:r>
    <w:r w:rsidR="00355256">
      <w:rPr>
        <w:noProof/>
      </w:rPr>
      <w:t>2</w:t>
    </w:r>
    <w:r w:rsidR="00355256">
      <w:rPr>
        <w:noProof/>
      </w:rPr>
      <w:t>2</w:t>
    </w:r>
    <w:r w:rsidRPr="00991DBA">
      <w:fldChar w:fldCharType="end"/>
    </w:r>
  </w:p>
  <w:p w14:paraId="0B840016" w14:textId="77777777" w:rsidR="00BE180E" w:rsidRPr="00991DB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7F533" w14:textId="77777777" w:rsidR="003C2369" w:rsidRPr="00991DBA" w:rsidRDefault="003C2369" w:rsidP="00D05666">
      <w:r w:rsidRPr="00991DBA">
        <w:separator/>
      </w:r>
    </w:p>
  </w:footnote>
  <w:footnote w:type="continuationSeparator" w:id="0">
    <w:p w14:paraId="2FA4C87E" w14:textId="77777777" w:rsidR="003C2369" w:rsidRPr="00991DBA" w:rsidRDefault="003C2369" w:rsidP="00D05666">
      <w:r w:rsidRPr="00991DBA">
        <w:continuationSeparator/>
      </w:r>
    </w:p>
  </w:footnote>
  <w:footnote w:type="continuationNotice" w:id="1">
    <w:p w14:paraId="73C6CC15" w14:textId="77777777" w:rsidR="003C2369" w:rsidRPr="00991DBA" w:rsidRDefault="003C2369">
      <w:pPr>
        <w:spacing w:after="0" w:line="240" w:lineRule="auto"/>
      </w:pPr>
    </w:p>
  </w:footnote>
  <w:footnote w:id="2">
    <w:p w14:paraId="27794F7F" w14:textId="715A6E34" w:rsidR="00676607" w:rsidRPr="00AB7208" w:rsidRDefault="00676607" w:rsidP="00B95683">
      <w:pPr>
        <w:pStyle w:val="Puslapioinaostekstas"/>
        <w:spacing w:after="0"/>
        <w:rPr>
          <w:rFonts w:ascii="Times New Roman" w:hAnsi="Times New Roman" w:cs="Times New Roman"/>
          <w:sz w:val="22"/>
          <w:szCs w:val="22"/>
        </w:rPr>
      </w:pPr>
      <w:r w:rsidRPr="00AB7208">
        <w:rPr>
          <w:rStyle w:val="Puslapioinaosnuoroda"/>
          <w:rFonts w:ascii="Times New Roman" w:hAnsi="Times New Roman" w:cs="Times New Roman"/>
          <w:sz w:val="22"/>
          <w:szCs w:val="22"/>
        </w:rPr>
        <w:footnoteRef/>
      </w:r>
      <w:r w:rsidRPr="00AB7208">
        <w:rPr>
          <w:rFonts w:ascii="Times New Roman" w:hAnsi="Times New Roman" w:cs="Times New Roman"/>
          <w:sz w:val="22"/>
          <w:szCs w:val="22"/>
        </w:rPr>
        <w:t xml:space="preserve"> </w:t>
      </w:r>
      <w:hyperlink r:id="rId1" w:history="1">
        <w:r w:rsidR="00C66C14" w:rsidRPr="00AB7208">
          <w:rPr>
            <w:rStyle w:val="cf01"/>
            <w:rFonts w:ascii="Times New Roman" w:hAnsi="Times New Roman" w:cs="Times New Roman"/>
            <w:sz w:val="22"/>
            <w:szCs w:val="22"/>
          </w:rPr>
          <w:t>https://www.e-tar.lt/portal/lt/legalAct/ac5a5e30878f11ed8df094f359a60216</w:t>
        </w:r>
      </w:hyperlink>
    </w:p>
    <w:p w14:paraId="41161EDE" w14:textId="77777777" w:rsidR="00313947" w:rsidRPr="00991DBA" w:rsidRDefault="00313947" w:rsidP="00B95683">
      <w:pPr>
        <w:pStyle w:val="Puslapioinaostekstas"/>
        <w:spacing w:after="0"/>
      </w:pPr>
    </w:p>
  </w:footnote>
  <w:footnote w:id="3">
    <w:p w14:paraId="42B42A1F" w14:textId="25133836" w:rsidR="006B5A2F" w:rsidRPr="004B6F6D" w:rsidRDefault="006B5A2F" w:rsidP="00B95683">
      <w:pPr>
        <w:pStyle w:val="Puslapioinaostekstas"/>
        <w:spacing w:after="0"/>
        <w:rPr>
          <w:rFonts w:ascii="Times New Roman" w:hAnsi="Times New Roman" w:cs="Times New Roman"/>
          <w:sz w:val="22"/>
          <w:szCs w:val="22"/>
        </w:rPr>
      </w:pPr>
      <w:r w:rsidRPr="004B6F6D">
        <w:rPr>
          <w:rStyle w:val="Puslapioinaosnuoroda"/>
          <w:rFonts w:ascii="Times New Roman" w:hAnsi="Times New Roman" w:cs="Times New Roman"/>
          <w:sz w:val="22"/>
          <w:szCs w:val="22"/>
        </w:rPr>
        <w:footnoteRef/>
      </w:r>
      <w:r w:rsidRPr="004B6F6D">
        <w:rPr>
          <w:rFonts w:ascii="Times New Roman" w:hAnsi="Times New Roman" w:cs="Times New Roman"/>
          <w:sz w:val="22"/>
          <w:szCs w:val="22"/>
        </w:rPr>
        <w:t xml:space="preserve"> </w:t>
      </w:r>
      <w:hyperlink r:id="rId2" w:history="1">
        <w:r w:rsidR="00C66C14" w:rsidRPr="004B6F6D">
          <w:rPr>
            <w:rStyle w:val="cf01"/>
            <w:rFonts w:ascii="Times New Roman" w:hAnsi="Times New Roman" w:cs="Times New Roman"/>
            <w:sz w:val="22"/>
            <w:szCs w:val="22"/>
          </w:rPr>
          <w:t>https://www.e-tar.lt/portal/lt/legalAct/ac5a5e30878f11ed8df094f359a60216</w:t>
        </w:r>
      </w:hyperlink>
    </w:p>
    <w:p w14:paraId="14C0BFC1" w14:textId="77777777" w:rsidR="006B5A2F" w:rsidRPr="00991DBA" w:rsidRDefault="006B5A2F" w:rsidP="006B5A2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A9D3" w14:textId="77777777" w:rsidR="001B4A41" w:rsidRDefault="001B4A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6E13"/>
    <w:multiLevelType w:val="hybridMultilevel"/>
    <w:tmpl w:val="2EC49F86"/>
    <w:lvl w:ilvl="0" w:tplc="1CD8E190">
      <w:start w:val="6"/>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1F5A1E"/>
    <w:multiLevelType w:val="multilevel"/>
    <w:tmpl w:val="BF76830A"/>
    <w:lvl w:ilvl="0">
      <w:start w:val="1"/>
      <w:numFmt w:val="decimal"/>
      <w:lvlText w:val="%1."/>
      <w:lvlJc w:val="left"/>
      <w:pPr>
        <w:ind w:left="360" w:hanging="360"/>
      </w:pPr>
      <w:rPr>
        <w:rFonts w:cstheme="minorHAnsi" w:hint="default"/>
      </w:rPr>
    </w:lvl>
    <w:lvl w:ilvl="1">
      <w:start w:val="4"/>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2069CF"/>
    <w:multiLevelType w:val="multilevel"/>
    <w:tmpl w:val="E3862B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002CD3"/>
    <w:multiLevelType w:val="multilevel"/>
    <w:tmpl w:val="8EFCD2F8"/>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F411186"/>
    <w:multiLevelType w:val="multilevel"/>
    <w:tmpl w:val="A94C5F0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122B4A"/>
    <w:multiLevelType w:val="multilevel"/>
    <w:tmpl w:val="C3B233A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3DFE0623"/>
    <w:multiLevelType w:val="multilevel"/>
    <w:tmpl w:val="3A4E45CA"/>
    <w:lvl w:ilvl="0">
      <w:start w:val="4"/>
      <w:numFmt w:val="decimal"/>
      <w:lvlText w:val="%1."/>
      <w:lvlJc w:val="left"/>
      <w:pPr>
        <w:ind w:left="440" w:hanging="4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41A46EF6"/>
    <w:multiLevelType w:val="multilevel"/>
    <w:tmpl w:val="F3606750"/>
    <w:lvl w:ilvl="0">
      <w:start w:val="6"/>
      <w:numFmt w:val="decimal"/>
      <w:lvlText w:val="%1."/>
      <w:lvlJc w:val="left"/>
      <w:pPr>
        <w:ind w:left="480" w:hanging="480"/>
      </w:pPr>
      <w:rPr>
        <w:rFonts w:eastAsia="Arial" w:hint="default"/>
      </w:rPr>
    </w:lvl>
    <w:lvl w:ilvl="1">
      <w:start w:val="16"/>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A1C5BE0"/>
    <w:multiLevelType w:val="multilevel"/>
    <w:tmpl w:val="E3862B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C343225"/>
    <w:multiLevelType w:val="multilevel"/>
    <w:tmpl w:val="94449AAE"/>
    <w:lvl w:ilvl="0">
      <w:start w:val="1"/>
      <w:numFmt w:val="decimal"/>
      <w:lvlText w:val="%1."/>
      <w:lvlJc w:val="left"/>
      <w:pPr>
        <w:ind w:left="360" w:hanging="360"/>
      </w:pPr>
      <w:rPr>
        <w:rFonts w:cstheme="minorHAnsi" w:hint="default"/>
      </w:rPr>
    </w:lvl>
    <w:lvl w:ilvl="1">
      <w:start w:val="3"/>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17" w15:restartNumberingAfterBreak="0">
    <w:nsid w:val="4F397D9A"/>
    <w:multiLevelType w:val="multilevel"/>
    <w:tmpl w:val="A3043B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0809CB"/>
    <w:multiLevelType w:val="multilevel"/>
    <w:tmpl w:val="9766C7B4"/>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i w:val="0"/>
        <w:iCs w:val="0"/>
        <w:color w:val="000000" w:themeColor="text1"/>
      </w:rPr>
    </w:lvl>
    <w:lvl w:ilvl="2">
      <w:start w:val="2"/>
      <w:numFmt w:val="decimal"/>
      <w:lvlText w:val="%1.%2.%3."/>
      <w:lvlJc w:val="left"/>
      <w:pPr>
        <w:ind w:left="1572"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5AB4584"/>
    <w:multiLevelType w:val="multilevel"/>
    <w:tmpl w:val="97CE5356"/>
    <w:lvl w:ilvl="0">
      <w:start w:val="1"/>
      <w:numFmt w:val="decimal"/>
      <w:lvlText w:val="%1."/>
      <w:lvlJc w:val="left"/>
      <w:pPr>
        <w:ind w:left="502" w:hanging="360"/>
      </w:pPr>
      <w:rPr>
        <w:rFonts w:ascii="Times New Roman" w:hAnsi="Times New Roman" w:cs="Times New Roman" w:hint="default"/>
        <w:sz w:val="21"/>
      </w:rPr>
    </w:lvl>
    <w:lvl w:ilvl="1">
      <w:start w:val="18"/>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59682320"/>
    <w:multiLevelType w:val="multilevel"/>
    <w:tmpl w:val="3C1E9368"/>
    <w:lvl w:ilvl="0">
      <w:start w:val="2"/>
      <w:numFmt w:val="decimal"/>
      <w:lvlText w:val="%1."/>
      <w:lvlJc w:val="left"/>
      <w:pPr>
        <w:ind w:left="1835" w:hanging="1125"/>
      </w:pPr>
      <w:rPr>
        <w:rFonts w:hint="default"/>
        <w:b w:val="0"/>
        <w:i w:val="0"/>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22" w15:restartNumberingAfterBreak="0">
    <w:nsid w:val="5AA07A12"/>
    <w:multiLevelType w:val="multilevel"/>
    <w:tmpl w:val="C84A3AD6"/>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114A27"/>
    <w:multiLevelType w:val="multilevel"/>
    <w:tmpl w:val="E3862B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EBCEDDE4"/>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14949B6"/>
    <w:multiLevelType w:val="multilevel"/>
    <w:tmpl w:val="E3862B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FA0EB6E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C72F67"/>
    <w:multiLevelType w:val="multilevel"/>
    <w:tmpl w:val="94449AAE"/>
    <w:lvl w:ilvl="0">
      <w:start w:val="1"/>
      <w:numFmt w:val="decimal"/>
      <w:lvlText w:val="%1."/>
      <w:lvlJc w:val="left"/>
      <w:pPr>
        <w:ind w:left="360" w:hanging="360"/>
      </w:pPr>
      <w:rPr>
        <w:rFonts w:cstheme="minorHAnsi" w:hint="default"/>
      </w:rPr>
    </w:lvl>
    <w:lvl w:ilvl="1">
      <w:start w:val="3"/>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33" w15:restartNumberingAfterBreak="0">
    <w:nsid w:val="79521A03"/>
    <w:multiLevelType w:val="multilevel"/>
    <w:tmpl w:val="69BA7162"/>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EB3000"/>
    <w:multiLevelType w:val="multilevel"/>
    <w:tmpl w:val="B90229D0"/>
    <w:lvl w:ilvl="0">
      <w:start w:val="9"/>
      <w:numFmt w:val="decimal"/>
      <w:lvlText w:val="%1."/>
      <w:lvlJc w:val="left"/>
      <w:pPr>
        <w:ind w:left="502" w:hanging="360"/>
      </w:pPr>
      <w:rPr>
        <w:rFonts w:ascii="Times New Roman" w:hAnsi="Times New Roman" w:cs="Times New Roman" w:hint="default"/>
        <w:sz w:val="21"/>
      </w:rPr>
    </w:lvl>
    <w:lvl w:ilvl="1">
      <w:start w:val="1"/>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16cid:durableId="1998998677">
    <w:abstractNumId w:val="8"/>
  </w:num>
  <w:num w:numId="2" w16cid:durableId="1361129893">
    <w:abstractNumId w:val="3"/>
  </w:num>
  <w:num w:numId="3" w16cid:durableId="1769427808">
    <w:abstractNumId w:val="23"/>
  </w:num>
  <w:num w:numId="4" w16cid:durableId="535392887">
    <w:abstractNumId w:val="26"/>
  </w:num>
  <w:num w:numId="5" w16cid:durableId="1025323199">
    <w:abstractNumId w:val="19"/>
  </w:num>
  <w:num w:numId="6" w16cid:durableId="845250056">
    <w:abstractNumId w:val="33"/>
  </w:num>
  <w:num w:numId="7" w16cid:durableId="559829571">
    <w:abstractNumId w:val="30"/>
  </w:num>
  <w:num w:numId="8" w16cid:durableId="371074625">
    <w:abstractNumId w:val="1"/>
  </w:num>
  <w:num w:numId="9" w16cid:durableId="507060092">
    <w:abstractNumId w:val="31"/>
  </w:num>
  <w:num w:numId="10" w16cid:durableId="1353913992">
    <w:abstractNumId w:val="28"/>
  </w:num>
  <w:num w:numId="11" w16cid:durableId="798768454">
    <w:abstractNumId w:val="25"/>
  </w:num>
  <w:num w:numId="12" w16cid:durableId="371923644">
    <w:abstractNumId w:val="12"/>
  </w:num>
  <w:num w:numId="13" w16cid:durableId="1328944723">
    <w:abstractNumId w:val="18"/>
  </w:num>
  <w:num w:numId="14" w16cid:durableId="1505051772">
    <w:abstractNumId w:val="27"/>
  </w:num>
  <w:num w:numId="15" w16cid:durableId="627004666">
    <w:abstractNumId w:val="4"/>
  </w:num>
  <w:num w:numId="16" w16cid:durableId="2018118404">
    <w:abstractNumId w:val="6"/>
  </w:num>
  <w:num w:numId="17" w16cid:durableId="1162816774">
    <w:abstractNumId w:val="14"/>
  </w:num>
  <w:num w:numId="18" w16cid:durableId="1313023621">
    <w:abstractNumId w:val="16"/>
  </w:num>
  <w:num w:numId="19" w16cid:durableId="1704287782">
    <w:abstractNumId w:val="2"/>
  </w:num>
  <w:num w:numId="20" w16cid:durableId="1573658542">
    <w:abstractNumId w:val="32"/>
  </w:num>
  <w:num w:numId="21" w16cid:durableId="102236576">
    <w:abstractNumId w:val="7"/>
  </w:num>
  <w:num w:numId="22" w16cid:durableId="644699725">
    <w:abstractNumId w:val="0"/>
  </w:num>
  <w:num w:numId="23" w16cid:durableId="1657569224">
    <w:abstractNumId w:val="22"/>
  </w:num>
  <w:num w:numId="24" w16cid:durableId="1184393959">
    <w:abstractNumId w:val="15"/>
  </w:num>
  <w:num w:numId="25" w16cid:durableId="57365147">
    <w:abstractNumId w:val="10"/>
  </w:num>
  <w:num w:numId="26" w16cid:durableId="36778338">
    <w:abstractNumId w:val="21"/>
  </w:num>
  <w:num w:numId="27" w16cid:durableId="345057170">
    <w:abstractNumId w:val="24"/>
  </w:num>
  <w:num w:numId="28" w16cid:durableId="963536159">
    <w:abstractNumId w:val="5"/>
  </w:num>
  <w:num w:numId="29" w16cid:durableId="1035690515">
    <w:abstractNumId w:val="13"/>
  </w:num>
  <w:num w:numId="30" w16cid:durableId="1615599832">
    <w:abstractNumId w:val="29"/>
  </w:num>
  <w:num w:numId="31" w16cid:durableId="1319965174">
    <w:abstractNumId w:val="9"/>
  </w:num>
  <w:num w:numId="32" w16cid:durableId="1133477067">
    <w:abstractNumId w:val="20"/>
  </w:num>
  <w:num w:numId="33" w16cid:durableId="103157212">
    <w:abstractNumId w:val="11"/>
  </w:num>
  <w:num w:numId="34" w16cid:durableId="910431359">
    <w:abstractNumId w:val="34"/>
  </w:num>
  <w:num w:numId="35" w16cid:durableId="37704963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9E2"/>
    <w:rsid w:val="00001CCF"/>
    <w:rsid w:val="00002F4F"/>
    <w:rsid w:val="00003568"/>
    <w:rsid w:val="000035DA"/>
    <w:rsid w:val="00003A28"/>
    <w:rsid w:val="00003A3F"/>
    <w:rsid w:val="00003D24"/>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5D7"/>
    <w:rsid w:val="00011887"/>
    <w:rsid w:val="00011A8D"/>
    <w:rsid w:val="00011B40"/>
    <w:rsid w:val="00011B8F"/>
    <w:rsid w:val="00011C5B"/>
    <w:rsid w:val="00012892"/>
    <w:rsid w:val="00012BE7"/>
    <w:rsid w:val="000133D6"/>
    <w:rsid w:val="00013DF0"/>
    <w:rsid w:val="00013EF1"/>
    <w:rsid w:val="00013FF6"/>
    <w:rsid w:val="000145DB"/>
    <w:rsid w:val="00014739"/>
    <w:rsid w:val="00014A61"/>
    <w:rsid w:val="00014CF3"/>
    <w:rsid w:val="00015C75"/>
    <w:rsid w:val="00015FC9"/>
    <w:rsid w:val="0001618D"/>
    <w:rsid w:val="0001658B"/>
    <w:rsid w:val="0001670E"/>
    <w:rsid w:val="00016D42"/>
    <w:rsid w:val="00016FDD"/>
    <w:rsid w:val="00017009"/>
    <w:rsid w:val="00020284"/>
    <w:rsid w:val="000206C9"/>
    <w:rsid w:val="00020FD4"/>
    <w:rsid w:val="00021574"/>
    <w:rsid w:val="00021E01"/>
    <w:rsid w:val="00021ECC"/>
    <w:rsid w:val="00021EFA"/>
    <w:rsid w:val="000221F4"/>
    <w:rsid w:val="000229B0"/>
    <w:rsid w:val="00022DEB"/>
    <w:rsid w:val="00022E0C"/>
    <w:rsid w:val="00023641"/>
    <w:rsid w:val="00024DB9"/>
    <w:rsid w:val="0002541F"/>
    <w:rsid w:val="00025C6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1E4"/>
    <w:rsid w:val="000372C8"/>
    <w:rsid w:val="000372F4"/>
    <w:rsid w:val="000373E5"/>
    <w:rsid w:val="00037649"/>
    <w:rsid w:val="00040233"/>
    <w:rsid w:val="00040C0F"/>
    <w:rsid w:val="000421C6"/>
    <w:rsid w:val="00042720"/>
    <w:rsid w:val="00042937"/>
    <w:rsid w:val="00042D50"/>
    <w:rsid w:val="000431AC"/>
    <w:rsid w:val="00043C51"/>
    <w:rsid w:val="00043D65"/>
    <w:rsid w:val="00044728"/>
    <w:rsid w:val="00044866"/>
    <w:rsid w:val="00044ADE"/>
    <w:rsid w:val="00044B63"/>
    <w:rsid w:val="00044D8E"/>
    <w:rsid w:val="00044F08"/>
    <w:rsid w:val="00045416"/>
    <w:rsid w:val="00045447"/>
    <w:rsid w:val="000455B9"/>
    <w:rsid w:val="00045ED4"/>
    <w:rsid w:val="000461D0"/>
    <w:rsid w:val="000464E8"/>
    <w:rsid w:val="00046522"/>
    <w:rsid w:val="000465AD"/>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BC6"/>
    <w:rsid w:val="00053D73"/>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523"/>
    <w:rsid w:val="0006575D"/>
    <w:rsid w:val="000659E9"/>
    <w:rsid w:val="00066BB9"/>
    <w:rsid w:val="00066D29"/>
    <w:rsid w:val="00067A88"/>
    <w:rsid w:val="00067DCC"/>
    <w:rsid w:val="00067E75"/>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404"/>
    <w:rsid w:val="000767D0"/>
    <w:rsid w:val="00076D5B"/>
    <w:rsid w:val="00076FB7"/>
    <w:rsid w:val="00077583"/>
    <w:rsid w:val="000775B4"/>
    <w:rsid w:val="00080396"/>
    <w:rsid w:val="0008084C"/>
    <w:rsid w:val="00080EE8"/>
    <w:rsid w:val="00080F53"/>
    <w:rsid w:val="0008241E"/>
    <w:rsid w:val="00082D19"/>
    <w:rsid w:val="00082F6A"/>
    <w:rsid w:val="0008369A"/>
    <w:rsid w:val="0008436A"/>
    <w:rsid w:val="00085105"/>
    <w:rsid w:val="000851E4"/>
    <w:rsid w:val="00085478"/>
    <w:rsid w:val="00085609"/>
    <w:rsid w:val="0008572B"/>
    <w:rsid w:val="000859C8"/>
    <w:rsid w:val="00086C16"/>
    <w:rsid w:val="00086D57"/>
    <w:rsid w:val="00086DDB"/>
    <w:rsid w:val="00087211"/>
    <w:rsid w:val="000873A9"/>
    <w:rsid w:val="000873D1"/>
    <w:rsid w:val="000876C6"/>
    <w:rsid w:val="00087EFE"/>
    <w:rsid w:val="00090235"/>
    <w:rsid w:val="000903D5"/>
    <w:rsid w:val="000904B3"/>
    <w:rsid w:val="00090916"/>
    <w:rsid w:val="00090F9B"/>
    <w:rsid w:val="00091346"/>
    <w:rsid w:val="000917F2"/>
    <w:rsid w:val="00091C9D"/>
    <w:rsid w:val="00094604"/>
    <w:rsid w:val="00095834"/>
    <w:rsid w:val="000959DF"/>
    <w:rsid w:val="00095A99"/>
    <w:rsid w:val="0009724E"/>
    <w:rsid w:val="00097B80"/>
    <w:rsid w:val="000A05FB"/>
    <w:rsid w:val="000A09BB"/>
    <w:rsid w:val="000A0DFE"/>
    <w:rsid w:val="000A0F5D"/>
    <w:rsid w:val="000A1E34"/>
    <w:rsid w:val="000A202B"/>
    <w:rsid w:val="000A2CBA"/>
    <w:rsid w:val="000A2D88"/>
    <w:rsid w:val="000A31F2"/>
    <w:rsid w:val="000A4A1D"/>
    <w:rsid w:val="000A5738"/>
    <w:rsid w:val="000A5FB1"/>
    <w:rsid w:val="000A65B9"/>
    <w:rsid w:val="000A6BBE"/>
    <w:rsid w:val="000A76C1"/>
    <w:rsid w:val="000A7BC7"/>
    <w:rsid w:val="000A7BF8"/>
    <w:rsid w:val="000A7E99"/>
    <w:rsid w:val="000B01A0"/>
    <w:rsid w:val="000B049C"/>
    <w:rsid w:val="000B0CED"/>
    <w:rsid w:val="000B0DEF"/>
    <w:rsid w:val="000B12D0"/>
    <w:rsid w:val="000B13DF"/>
    <w:rsid w:val="000B2E23"/>
    <w:rsid w:val="000B36CB"/>
    <w:rsid w:val="000B4A3A"/>
    <w:rsid w:val="000B4E01"/>
    <w:rsid w:val="000B4E6D"/>
    <w:rsid w:val="000B4E90"/>
    <w:rsid w:val="000B51DF"/>
    <w:rsid w:val="000B5255"/>
    <w:rsid w:val="000B5DBD"/>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FE"/>
    <w:rsid w:val="000C55D6"/>
    <w:rsid w:val="000C59B8"/>
    <w:rsid w:val="000C6068"/>
    <w:rsid w:val="000C6914"/>
    <w:rsid w:val="000C7160"/>
    <w:rsid w:val="000D0F58"/>
    <w:rsid w:val="000D13D6"/>
    <w:rsid w:val="000D18E9"/>
    <w:rsid w:val="000D26D8"/>
    <w:rsid w:val="000D412D"/>
    <w:rsid w:val="000D4406"/>
    <w:rsid w:val="000D4B9C"/>
    <w:rsid w:val="000D4E2B"/>
    <w:rsid w:val="000D5C58"/>
    <w:rsid w:val="000D5E1D"/>
    <w:rsid w:val="000D638A"/>
    <w:rsid w:val="000D71C2"/>
    <w:rsid w:val="000D7494"/>
    <w:rsid w:val="000D7AD2"/>
    <w:rsid w:val="000E0581"/>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83C"/>
    <w:rsid w:val="000E70BF"/>
    <w:rsid w:val="000E7154"/>
    <w:rsid w:val="000E799D"/>
    <w:rsid w:val="000E7CF8"/>
    <w:rsid w:val="000F01E1"/>
    <w:rsid w:val="000F04F7"/>
    <w:rsid w:val="000F051B"/>
    <w:rsid w:val="000F1287"/>
    <w:rsid w:val="000F1B57"/>
    <w:rsid w:val="000F2282"/>
    <w:rsid w:val="000F2369"/>
    <w:rsid w:val="000F2FF1"/>
    <w:rsid w:val="000F32FF"/>
    <w:rsid w:val="000F403D"/>
    <w:rsid w:val="000F48FF"/>
    <w:rsid w:val="000F4AA3"/>
    <w:rsid w:val="000F4B8F"/>
    <w:rsid w:val="000F4F8F"/>
    <w:rsid w:val="000F513D"/>
    <w:rsid w:val="000F5948"/>
    <w:rsid w:val="000F7102"/>
    <w:rsid w:val="000F7870"/>
    <w:rsid w:val="00100B38"/>
    <w:rsid w:val="001010F7"/>
    <w:rsid w:val="00101313"/>
    <w:rsid w:val="00101C48"/>
    <w:rsid w:val="00101DB0"/>
    <w:rsid w:val="0010270D"/>
    <w:rsid w:val="00102D1D"/>
    <w:rsid w:val="001032F8"/>
    <w:rsid w:val="00103779"/>
    <w:rsid w:val="001045A6"/>
    <w:rsid w:val="0010505E"/>
    <w:rsid w:val="001058FE"/>
    <w:rsid w:val="001059F7"/>
    <w:rsid w:val="00105FA3"/>
    <w:rsid w:val="00106912"/>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A9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916"/>
    <w:rsid w:val="00127196"/>
    <w:rsid w:val="001275FB"/>
    <w:rsid w:val="00127830"/>
    <w:rsid w:val="00127F38"/>
    <w:rsid w:val="0013010B"/>
    <w:rsid w:val="001301A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3CF"/>
    <w:rsid w:val="00143940"/>
    <w:rsid w:val="0014414A"/>
    <w:rsid w:val="00144873"/>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D09"/>
    <w:rsid w:val="0015529C"/>
    <w:rsid w:val="00155354"/>
    <w:rsid w:val="00156148"/>
    <w:rsid w:val="00156AC9"/>
    <w:rsid w:val="00156D46"/>
    <w:rsid w:val="001578F5"/>
    <w:rsid w:val="00157BAA"/>
    <w:rsid w:val="001607EC"/>
    <w:rsid w:val="00160816"/>
    <w:rsid w:val="001609D9"/>
    <w:rsid w:val="00160A4A"/>
    <w:rsid w:val="0016277D"/>
    <w:rsid w:val="0016287A"/>
    <w:rsid w:val="0016300E"/>
    <w:rsid w:val="001640AF"/>
    <w:rsid w:val="00164443"/>
    <w:rsid w:val="001644FE"/>
    <w:rsid w:val="001647BD"/>
    <w:rsid w:val="00166073"/>
    <w:rsid w:val="0016665C"/>
    <w:rsid w:val="00166EB7"/>
    <w:rsid w:val="00167192"/>
    <w:rsid w:val="00167555"/>
    <w:rsid w:val="00167E09"/>
    <w:rsid w:val="00170676"/>
    <w:rsid w:val="00170FDD"/>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44"/>
    <w:rsid w:val="00185997"/>
    <w:rsid w:val="00185BC4"/>
    <w:rsid w:val="001865A6"/>
    <w:rsid w:val="0018775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E6A"/>
    <w:rsid w:val="00196FAF"/>
    <w:rsid w:val="0019749C"/>
    <w:rsid w:val="001977F6"/>
    <w:rsid w:val="00197943"/>
    <w:rsid w:val="00197EF6"/>
    <w:rsid w:val="001A05CF"/>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D4"/>
    <w:rsid w:val="001A7B3D"/>
    <w:rsid w:val="001B1895"/>
    <w:rsid w:val="001B2074"/>
    <w:rsid w:val="001B2226"/>
    <w:rsid w:val="001B3250"/>
    <w:rsid w:val="001B33A4"/>
    <w:rsid w:val="001B370C"/>
    <w:rsid w:val="001B3C7D"/>
    <w:rsid w:val="001B3F4C"/>
    <w:rsid w:val="001B4266"/>
    <w:rsid w:val="001B4A41"/>
    <w:rsid w:val="001B50F3"/>
    <w:rsid w:val="001B53D6"/>
    <w:rsid w:val="001B59DE"/>
    <w:rsid w:val="001B77FA"/>
    <w:rsid w:val="001C1AD0"/>
    <w:rsid w:val="001C1CC5"/>
    <w:rsid w:val="001C22DF"/>
    <w:rsid w:val="001C23CE"/>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D9"/>
    <w:rsid w:val="001D414C"/>
    <w:rsid w:val="001D41F4"/>
    <w:rsid w:val="001D5752"/>
    <w:rsid w:val="001D612E"/>
    <w:rsid w:val="001D65F8"/>
    <w:rsid w:val="001D7492"/>
    <w:rsid w:val="001D7890"/>
    <w:rsid w:val="001E0107"/>
    <w:rsid w:val="001E18E9"/>
    <w:rsid w:val="001E1B95"/>
    <w:rsid w:val="001E250F"/>
    <w:rsid w:val="001E2BC5"/>
    <w:rsid w:val="001E3801"/>
    <w:rsid w:val="001E3D5A"/>
    <w:rsid w:val="001E4891"/>
    <w:rsid w:val="001E4C29"/>
    <w:rsid w:val="001E4DB2"/>
    <w:rsid w:val="001E5701"/>
    <w:rsid w:val="001E61DF"/>
    <w:rsid w:val="001E6777"/>
    <w:rsid w:val="001E76C7"/>
    <w:rsid w:val="001E7E24"/>
    <w:rsid w:val="001F04C1"/>
    <w:rsid w:val="001F15A0"/>
    <w:rsid w:val="001F1D6C"/>
    <w:rsid w:val="001F1DB6"/>
    <w:rsid w:val="001F1F78"/>
    <w:rsid w:val="001F1FB1"/>
    <w:rsid w:val="001F2168"/>
    <w:rsid w:val="001F2E11"/>
    <w:rsid w:val="001F2EB6"/>
    <w:rsid w:val="001F3174"/>
    <w:rsid w:val="001F43E5"/>
    <w:rsid w:val="001F5180"/>
    <w:rsid w:val="001F573E"/>
    <w:rsid w:val="001F59B5"/>
    <w:rsid w:val="001F5ED0"/>
    <w:rsid w:val="001F62B2"/>
    <w:rsid w:val="001F6551"/>
    <w:rsid w:val="001F6604"/>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F4F"/>
    <w:rsid w:val="002058A4"/>
    <w:rsid w:val="002059C4"/>
    <w:rsid w:val="00205A0F"/>
    <w:rsid w:val="00206179"/>
    <w:rsid w:val="002078CF"/>
    <w:rsid w:val="0020796D"/>
    <w:rsid w:val="00207AF8"/>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92A"/>
    <w:rsid w:val="00221CC0"/>
    <w:rsid w:val="0022234B"/>
    <w:rsid w:val="00223614"/>
    <w:rsid w:val="00223C8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6"/>
    <w:rsid w:val="002430AE"/>
    <w:rsid w:val="00243349"/>
    <w:rsid w:val="00244688"/>
    <w:rsid w:val="00244F55"/>
    <w:rsid w:val="00245655"/>
    <w:rsid w:val="002458E2"/>
    <w:rsid w:val="00245DD5"/>
    <w:rsid w:val="00245E8F"/>
    <w:rsid w:val="002467FA"/>
    <w:rsid w:val="0024735B"/>
    <w:rsid w:val="002476D5"/>
    <w:rsid w:val="002510C4"/>
    <w:rsid w:val="0025176F"/>
    <w:rsid w:val="00251D4A"/>
    <w:rsid w:val="00252A35"/>
    <w:rsid w:val="00253090"/>
    <w:rsid w:val="00253C3C"/>
    <w:rsid w:val="00254261"/>
    <w:rsid w:val="00254895"/>
    <w:rsid w:val="00254B13"/>
    <w:rsid w:val="00255225"/>
    <w:rsid w:val="0025607C"/>
    <w:rsid w:val="00256E9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74D"/>
    <w:rsid w:val="00272857"/>
    <w:rsid w:val="00272C80"/>
    <w:rsid w:val="0027399D"/>
    <w:rsid w:val="00273F59"/>
    <w:rsid w:val="00274C8A"/>
    <w:rsid w:val="00274E50"/>
    <w:rsid w:val="0027575B"/>
    <w:rsid w:val="00275B72"/>
    <w:rsid w:val="0027616D"/>
    <w:rsid w:val="00277535"/>
    <w:rsid w:val="00277611"/>
    <w:rsid w:val="00277634"/>
    <w:rsid w:val="0027776A"/>
    <w:rsid w:val="002779A1"/>
    <w:rsid w:val="00280265"/>
    <w:rsid w:val="00280AF0"/>
    <w:rsid w:val="00281309"/>
    <w:rsid w:val="00281735"/>
    <w:rsid w:val="002827A2"/>
    <w:rsid w:val="002827E4"/>
    <w:rsid w:val="00282C67"/>
    <w:rsid w:val="00282E1F"/>
    <w:rsid w:val="00283391"/>
    <w:rsid w:val="00283C6E"/>
    <w:rsid w:val="00283CC5"/>
    <w:rsid w:val="00283D6A"/>
    <w:rsid w:val="002840FD"/>
    <w:rsid w:val="00284221"/>
    <w:rsid w:val="002847F1"/>
    <w:rsid w:val="00284877"/>
    <w:rsid w:val="00285B02"/>
    <w:rsid w:val="00285E5E"/>
    <w:rsid w:val="00287DF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E0B"/>
    <w:rsid w:val="002B0002"/>
    <w:rsid w:val="002B000D"/>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3788"/>
    <w:rsid w:val="002C42B3"/>
    <w:rsid w:val="002C4AE8"/>
    <w:rsid w:val="002C4BF5"/>
    <w:rsid w:val="002C5249"/>
    <w:rsid w:val="002C52C2"/>
    <w:rsid w:val="002C53E8"/>
    <w:rsid w:val="002C5826"/>
    <w:rsid w:val="002C590C"/>
    <w:rsid w:val="002C5FF7"/>
    <w:rsid w:val="002C6497"/>
    <w:rsid w:val="002C65B9"/>
    <w:rsid w:val="002C6E3B"/>
    <w:rsid w:val="002C7383"/>
    <w:rsid w:val="002C7754"/>
    <w:rsid w:val="002C777D"/>
    <w:rsid w:val="002C7E95"/>
    <w:rsid w:val="002D1083"/>
    <w:rsid w:val="002D1C99"/>
    <w:rsid w:val="002D1EFA"/>
    <w:rsid w:val="002D236C"/>
    <w:rsid w:val="002D28EF"/>
    <w:rsid w:val="002D3712"/>
    <w:rsid w:val="002D41B5"/>
    <w:rsid w:val="002D470F"/>
    <w:rsid w:val="002D48BB"/>
    <w:rsid w:val="002D51D8"/>
    <w:rsid w:val="002D54D5"/>
    <w:rsid w:val="002D5ABC"/>
    <w:rsid w:val="002D61AE"/>
    <w:rsid w:val="002D6348"/>
    <w:rsid w:val="002D6D51"/>
    <w:rsid w:val="002D6E52"/>
    <w:rsid w:val="002D6F74"/>
    <w:rsid w:val="002D71B6"/>
    <w:rsid w:val="002D7F06"/>
    <w:rsid w:val="002E00F1"/>
    <w:rsid w:val="002E0BAE"/>
    <w:rsid w:val="002E115D"/>
    <w:rsid w:val="002E120E"/>
    <w:rsid w:val="002E1796"/>
    <w:rsid w:val="002E259F"/>
    <w:rsid w:val="002E2B93"/>
    <w:rsid w:val="002E2CD8"/>
    <w:rsid w:val="002E348F"/>
    <w:rsid w:val="002E3C32"/>
    <w:rsid w:val="002E462F"/>
    <w:rsid w:val="002E4A5A"/>
    <w:rsid w:val="002E5C9B"/>
    <w:rsid w:val="002E5EA9"/>
    <w:rsid w:val="002E6BB6"/>
    <w:rsid w:val="002E71A5"/>
    <w:rsid w:val="002F05C1"/>
    <w:rsid w:val="002F0663"/>
    <w:rsid w:val="002F0FBA"/>
    <w:rsid w:val="002F12E7"/>
    <w:rsid w:val="002F148F"/>
    <w:rsid w:val="002F1998"/>
    <w:rsid w:val="002F1CD9"/>
    <w:rsid w:val="002F1D5C"/>
    <w:rsid w:val="002F242A"/>
    <w:rsid w:val="002F278B"/>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57A"/>
    <w:rsid w:val="00301B49"/>
    <w:rsid w:val="0030230E"/>
    <w:rsid w:val="003025DB"/>
    <w:rsid w:val="0030313E"/>
    <w:rsid w:val="003034A9"/>
    <w:rsid w:val="00303C2A"/>
    <w:rsid w:val="00303D02"/>
    <w:rsid w:val="003049FC"/>
    <w:rsid w:val="00304E45"/>
    <w:rsid w:val="00306737"/>
    <w:rsid w:val="00306D9F"/>
    <w:rsid w:val="00306F87"/>
    <w:rsid w:val="003074D1"/>
    <w:rsid w:val="00307836"/>
    <w:rsid w:val="00307BB7"/>
    <w:rsid w:val="003101E1"/>
    <w:rsid w:val="00310718"/>
    <w:rsid w:val="00310753"/>
    <w:rsid w:val="0031109D"/>
    <w:rsid w:val="00311111"/>
    <w:rsid w:val="003127FC"/>
    <w:rsid w:val="0031284C"/>
    <w:rsid w:val="00312AA4"/>
    <w:rsid w:val="00312FEE"/>
    <w:rsid w:val="00313947"/>
    <w:rsid w:val="00313A09"/>
    <w:rsid w:val="00313C2B"/>
    <w:rsid w:val="0031420A"/>
    <w:rsid w:val="00314972"/>
    <w:rsid w:val="00314A80"/>
    <w:rsid w:val="00314BA3"/>
    <w:rsid w:val="003155D3"/>
    <w:rsid w:val="0031574F"/>
    <w:rsid w:val="00317AC3"/>
    <w:rsid w:val="00320115"/>
    <w:rsid w:val="0032156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AD"/>
    <w:rsid w:val="00326CB7"/>
    <w:rsid w:val="00326F19"/>
    <w:rsid w:val="00326F9E"/>
    <w:rsid w:val="00327532"/>
    <w:rsid w:val="003300F2"/>
    <w:rsid w:val="00330B97"/>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954"/>
    <w:rsid w:val="00343AFE"/>
    <w:rsid w:val="0034460F"/>
    <w:rsid w:val="00344F46"/>
    <w:rsid w:val="00345141"/>
    <w:rsid w:val="003451F8"/>
    <w:rsid w:val="003453C2"/>
    <w:rsid w:val="00345AC7"/>
    <w:rsid w:val="00346410"/>
    <w:rsid w:val="00346B25"/>
    <w:rsid w:val="00350286"/>
    <w:rsid w:val="0035041E"/>
    <w:rsid w:val="00350730"/>
    <w:rsid w:val="00351513"/>
    <w:rsid w:val="00351D68"/>
    <w:rsid w:val="00352626"/>
    <w:rsid w:val="00352C78"/>
    <w:rsid w:val="003536CF"/>
    <w:rsid w:val="00353A48"/>
    <w:rsid w:val="00353D1B"/>
    <w:rsid w:val="003546ED"/>
    <w:rsid w:val="00354AB4"/>
    <w:rsid w:val="00354F8A"/>
    <w:rsid w:val="00355256"/>
    <w:rsid w:val="00355501"/>
    <w:rsid w:val="003556E8"/>
    <w:rsid w:val="00355743"/>
    <w:rsid w:val="00355846"/>
    <w:rsid w:val="003559E0"/>
    <w:rsid w:val="00356D0D"/>
    <w:rsid w:val="003576C1"/>
    <w:rsid w:val="00357BB8"/>
    <w:rsid w:val="00357C23"/>
    <w:rsid w:val="003600F2"/>
    <w:rsid w:val="003602BF"/>
    <w:rsid w:val="00360DB9"/>
    <w:rsid w:val="00360F9B"/>
    <w:rsid w:val="00361525"/>
    <w:rsid w:val="003617F1"/>
    <w:rsid w:val="003625CD"/>
    <w:rsid w:val="00362719"/>
    <w:rsid w:val="00363134"/>
    <w:rsid w:val="00364549"/>
    <w:rsid w:val="00365384"/>
    <w:rsid w:val="003660B8"/>
    <w:rsid w:val="003661A1"/>
    <w:rsid w:val="003671C3"/>
    <w:rsid w:val="00370489"/>
    <w:rsid w:val="00370682"/>
    <w:rsid w:val="003713E4"/>
    <w:rsid w:val="00371433"/>
    <w:rsid w:val="00371F2A"/>
    <w:rsid w:val="0037303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E28"/>
    <w:rsid w:val="00380076"/>
    <w:rsid w:val="00380253"/>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739"/>
    <w:rsid w:val="00385D49"/>
    <w:rsid w:val="00386E76"/>
    <w:rsid w:val="00387CEF"/>
    <w:rsid w:val="003903FB"/>
    <w:rsid w:val="00390B20"/>
    <w:rsid w:val="0039114B"/>
    <w:rsid w:val="0039183A"/>
    <w:rsid w:val="00391FE7"/>
    <w:rsid w:val="0039299B"/>
    <w:rsid w:val="00393698"/>
    <w:rsid w:val="0039371E"/>
    <w:rsid w:val="00394C27"/>
    <w:rsid w:val="0039597E"/>
    <w:rsid w:val="00396CB4"/>
    <w:rsid w:val="003977D0"/>
    <w:rsid w:val="00397D78"/>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523"/>
    <w:rsid w:val="003B3624"/>
    <w:rsid w:val="003B3660"/>
    <w:rsid w:val="003B386F"/>
    <w:rsid w:val="003B38B9"/>
    <w:rsid w:val="003B39F9"/>
    <w:rsid w:val="003B4138"/>
    <w:rsid w:val="003B558D"/>
    <w:rsid w:val="003B640D"/>
    <w:rsid w:val="003B6924"/>
    <w:rsid w:val="003B73B7"/>
    <w:rsid w:val="003B7634"/>
    <w:rsid w:val="003B78AD"/>
    <w:rsid w:val="003C018A"/>
    <w:rsid w:val="003C07A3"/>
    <w:rsid w:val="003C0996"/>
    <w:rsid w:val="003C126F"/>
    <w:rsid w:val="003C12BA"/>
    <w:rsid w:val="003C18D1"/>
    <w:rsid w:val="003C1AB1"/>
    <w:rsid w:val="003C1B53"/>
    <w:rsid w:val="003C1BFB"/>
    <w:rsid w:val="003C2369"/>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4C9"/>
    <w:rsid w:val="003D33F6"/>
    <w:rsid w:val="003D346C"/>
    <w:rsid w:val="003D3597"/>
    <w:rsid w:val="003D3705"/>
    <w:rsid w:val="003D4196"/>
    <w:rsid w:val="003D4557"/>
    <w:rsid w:val="003D490C"/>
    <w:rsid w:val="003D4D36"/>
    <w:rsid w:val="003D4F69"/>
    <w:rsid w:val="003D517C"/>
    <w:rsid w:val="003D5A05"/>
    <w:rsid w:val="003D5EC9"/>
    <w:rsid w:val="003D6258"/>
    <w:rsid w:val="003D6501"/>
    <w:rsid w:val="003D67CD"/>
    <w:rsid w:val="003D6BCA"/>
    <w:rsid w:val="003D6DF2"/>
    <w:rsid w:val="003D74E8"/>
    <w:rsid w:val="003D7DD9"/>
    <w:rsid w:val="003E0A08"/>
    <w:rsid w:val="003E0AF4"/>
    <w:rsid w:val="003E0C78"/>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40"/>
    <w:rsid w:val="003F1CE4"/>
    <w:rsid w:val="003F1D78"/>
    <w:rsid w:val="003F1F79"/>
    <w:rsid w:val="003F2587"/>
    <w:rsid w:val="003F25CB"/>
    <w:rsid w:val="003F3C34"/>
    <w:rsid w:val="003F3EFE"/>
    <w:rsid w:val="003F3FC9"/>
    <w:rsid w:val="003F4172"/>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672"/>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E45"/>
    <w:rsid w:val="0041685F"/>
    <w:rsid w:val="00416CD6"/>
    <w:rsid w:val="00416D08"/>
    <w:rsid w:val="004170BC"/>
    <w:rsid w:val="00417604"/>
    <w:rsid w:val="00417FF9"/>
    <w:rsid w:val="00420D4E"/>
    <w:rsid w:val="00420E13"/>
    <w:rsid w:val="00421D7D"/>
    <w:rsid w:val="00422EEB"/>
    <w:rsid w:val="00424668"/>
    <w:rsid w:val="0042470D"/>
    <w:rsid w:val="00424B94"/>
    <w:rsid w:val="00424C4C"/>
    <w:rsid w:val="004252AF"/>
    <w:rsid w:val="00425546"/>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34A"/>
    <w:rsid w:val="00441140"/>
    <w:rsid w:val="00441581"/>
    <w:rsid w:val="004417E5"/>
    <w:rsid w:val="00442E06"/>
    <w:rsid w:val="00442F8D"/>
    <w:rsid w:val="004431CC"/>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EF"/>
    <w:rsid w:val="004512A8"/>
    <w:rsid w:val="0045134B"/>
    <w:rsid w:val="004516A3"/>
    <w:rsid w:val="00451781"/>
    <w:rsid w:val="0045184C"/>
    <w:rsid w:val="00451AF7"/>
    <w:rsid w:val="00451FD4"/>
    <w:rsid w:val="004525F0"/>
    <w:rsid w:val="00452C1D"/>
    <w:rsid w:val="00453770"/>
    <w:rsid w:val="00453CBE"/>
    <w:rsid w:val="004545ED"/>
    <w:rsid w:val="00454F45"/>
    <w:rsid w:val="00455131"/>
    <w:rsid w:val="00455810"/>
    <w:rsid w:val="00455990"/>
    <w:rsid w:val="00455A08"/>
    <w:rsid w:val="00455AA9"/>
    <w:rsid w:val="00455D76"/>
    <w:rsid w:val="00456067"/>
    <w:rsid w:val="004566E5"/>
    <w:rsid w:val="00456763"/>
    <w:rsid w:val="00456A2D"/>
    <w:rsid w:val="00457163"/>
    <w:rsid w:val="0045773D"/>
    <w:rsid w:val="0045782E"/>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27"/>
    <w:rsid w:val="00476CDD"/>
    <w:rsid w:val="00476F8C"/>
    <w:rsid w:val="00477E28"/>
    <w:rsid w:val="00481256"/>
    <w:rsid w:val="00481849"/>
    <w:rsid w:val="00482647"/>
    <w:rsid w:val="00482AFF"/>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996"/>
    <w:rsid w:val="004923AA"/>
    <w:rsid w:val="00493155"/>
    <w:rsid w:val="00493698"/>
    <w:rsid w:val="00493E55"/>
    <w:rsid w:val="0049538A"/>
    <w:rsid w:val="00495F71"/>
    <w:rsid w:val="00496EFB"/>
    <w:rsid w:val="00497851"/>
    <w:rsid w:val="0049788B"/>
    <w:rsid w:val="00497DF3"/>
    <w:rsid w:val="004A01F5"/>
    <w:rsid w:val="004A0401"/>
    <w:rsid w:val="004A0E10"/>
    <w:rsid w:val="004A107E"/>
    <w:rsid w:val="004A13CE"/>
    <w:rsid w:val="004A1BB5"/>
    <w:rsid w:val="004A25CD"/>
    <w:rsid w:val="004A282B"/>
    <w:rsid w:val="004A299F"/>
    <w:rsid w:val="004A2A3A"/>
    <w:rsid w:val="004A2AD9"/>
    <w:rsid w:val="004A2CEE"/>
    <w:rsid w:val="004A31BC"/>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F2F"/>
    <w:rsid w:val="004B2DCE"/>
    <w:rsid w:val="004B2DE0"/>
    <w:rsid w:val="004B2DE4"/>
    <w:rsid w:val="004B303C"/>
    <w:rsid w:val="004B3551"/>
    <w:rsid w:val="004B42DF"/>
    <w:rsid w:val="004B4807"/>
    <w:rsid w:val="004B5982"/>
    <w:rsid w:val="004B685B"/>
    <w:rsid w:val="004B6BCA"/>
    <w:rsid w:val="004B6F6D"/>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687"/>
    <w:rsid w:val="004C4ADF"/>
    <w:rsid w:val="004C4FDA"/>
    <w:rsid w:val="004C5089"/>
    <w:rsid w:val="004C53C3"/>
    <w:rsid w:val="004C606C"/>
    <w:rsid w:val="004C67A2"/>
    <w:rsid w:val="004C6DF9"/>
    <w:rsid w:val="004C7DC4"/>
    <w:rsid w:val="004C7E0B"/>
    <w:rsid w:val="004C7E53"/>
    <w:rsid w:val="004D017C"/>
    <w:rsid w:val="004D070C"/>
    <w:rsid w:val="004D1010"/>
    <w:rsid w:val="004D12C5"/>
    <w:rsid w:val="004D248A"/>
    <w:rsid w:val="004D38C4"/>
    <w:rsid w:val="004D3BE3"/>
    <w:rsid w:val="004D459D"/>
    <w:rsid w:val="004D4C7B"/>
    <w:rsid w:val="004D7072"/>
    <w:rsid w:val="004D7B52"/>
    <w:rsid w:val="004D7DFA"/>
    <w:rsid w:val="004E0049"/>
    <w:rsid w:val="004E05A2"/>
    <w:rsid w:val="004E06BB"/>
    <w:rsid w:val="004E07B2"/>
    <w:rsid w:val="004E1135"/>
    <w:rsid w:val="004E13EA"/>
    <w:rsid w:val="004E13F2"/>
    <w:rsid w:val="004E1E1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0C6"/>
    <w:rsid w:val="004E63B6"/>
    <w:rsid w:val="004E6400"/>
    <w:rsid w:val="004E6985"/>
    <w:rsid w:val="004E6A94"/>
    <w:rsid w:val="004E6AD3"/>
    <w:rsid w:val="004E6F7E"/>
    <w:rsid w:val="004E71CB"/>
    <w:rsid w:val="004E776B"/>
    <w:rsid w:val="004E7D39"/>
    <w:rsid w:val="004F0107"/>
    <w:rsid w:val="004F0C1D"/>
    <w:rsid w:val="004F1077"/>
    <w:rsid w:val="004F1635"/>
    <w:rsid w:val="004F1855"/>
    <w:rsid w:val="004F1982"/>
    <w:rsid w:val="004F1E4F"/>
    <w:rsid w:val="004F2702"/>
    <w:rsid w:val="004F2AA3"/>
    <w:rsid w:val="004F30E1"/>
    <w:rsid w:val="004F33F0"/>
    <w:rsid w:val="004F3F53"/>
    <w:rsid w:val="004F473D"/>
    <w:rsid w:val="004F4D51"/>
    <w:rsid w:val="004F50BE"/>
    <w:rsid w:val="004F6E4B"/>
    <w:rsid w:val="004F6FEF"/>
    <w:rsid w:val="004F7943"/>
    <w:rsid w:val="005002B8"/>
    <w:rsid w:val="00500818"/>
    <w:rsid w:val="00501200"/>
    <w:rsid w:val="00501215"/>
    <w:rsid w:val="005020EF"/>
    <w:rsid w:val="0050218B"/>
    <w:rsid w:val="0050224F"/>
    <w:rsid w:val="00502D68"/>
    <w:rsid w:val="00502E9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4BE"/>
    <w:rsid w:val="00515C55"/>
    <w:rsid w:val="00515CBD"/>
    <w:rsid w:val="00515ED0"/>
    <w:rsid w:val="00516043"/>
    <w:rsid w:val="0051611C"/>
    <w:rsid w:val="0051688D"/>
    <w:rsid w:val="00517A42"/>
    <w:rsid w:val="00517C09"/>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B06"/>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4F8"/>
    <w:rsid w:val="00545A5E"/>
    <w:rsid w:val="005464B7"/>
    <w:rsid w:val="00547265"/>
    <w:rsid w:val="0054732E"/>
    <w:rsid w:val="00547443"/>
    <w:rsid w:val="005505A6"/>
    <w:rsid w:val="005505BF"/>
    <w:rsid w:val="00551B0D"/>
    <w:rsid w:val="00551FA7"/>
    <w:rsid w:val="00553286"/>
    <w:rsid w:val="00553E2C"/>
    <w:rsid w:val="0055476C"/>
    <w:rsid w:val="00554C54"/>
    <w:rsid w:val="00554FC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4CD"/>
    <w:rsid w:val="00565724"/>
    <w:rsid w:val="005669CC"/>
    <w:rsid w:val="00566CC6"/>
    <w:rsid w:val="005670A1"/>
    <w:rsid w:val="00567348"/>
    <w:rsid w:val="00567800"/>
    <w:rsid w:val="00567A52"/>
    <w:rsid w:val="00567D50"/>
    <w:rsid w:val="00570722"/>
    <w:rsid w:val="005708BF"/>
    <w:rsid w:val="0057158C"/>
    <w:rsid w:val="005717E5"/>
    <w:rsid w:val="005717E7"/>
    <w:rsid w:val="0057188A"/>
    <w:rsid w:val="00571EE0"/>
    <w:rsid w:val="00572833"/>
    <w:rsid w:val="00572AF3"/>
    <w:rsid w:val="00574529"/>
    <w:rsid w:val="005753B6"/>
    <w:rsid w:val="005754A1"/>
    <w:rsid w:val="00575DFE"/>
    <w:rsid w:val="005769FF"/>
    <w:rsid w:val="0057745D"/>
    <w:rsid w:val="00577925"/>
    <w:rsid w:val="00577A72"/>
    <w:rsid w:val="00580189"/>
    <w:rsid w:val="005806D2"/>
    <w:rsid w:val="00582CE9"/>
    <w:rsid w:val="00583195"/>
    <w:rsid w:val="0058377F"/>
    <w:rsid w:val="0058391D"/>
    <w:rsid w:val="00583982"/>
    <w:rsid w:val="00583B84"/>
    <w:rsid w:val="00583CA7"/>
    <w:rsid w:val="00584DCA"/>
    <w:rsid w:val="0058525D"/>
    <w:rsid w:val="005858E2"/>
    <w:rsid w:val="00585C84"/>
    <w:rsid w:val="0058726C"/>
    <w:rsid w:val="005872C9"/>
    <w:rsid w:val="00587BAC"/>
    <w:rsid w:val="00590030"/>
    <w:rsid w:val="00590232"/>
    <w:rsid w:val="005914C1"/>
    <w:rsid w:val="0059189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48C"/>
    <w:rsid w:val="005A195F"/>
    <w:rsid w:val="005A2704"/>
    <w:rsid w:val="005A2AC1"/>
    <w:rsid w:val="005A2B07"/>
    <w:rsid w:val="005A4940"/>
    <w:rsid w:val="005A5825"/>
    <w:rsid w:val="005A58E6"/>
    <w:rsid w:val="005A65C8"/>
    <w:rsid w:val="005A74E8"/>
    <w:rsid w:val="005A758C"/>
    <w:rsid w:val="005A7B58"/>
    <w:rsid w:val="005B00F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B72"/>
    <w:rsid w:val="005C1E12"/>
    <w:rsid w:val="005C2198"/>
    <w:rsid w:val="005C3F18"/>
    <w:rsid w:val="005C4303"/>
    <w:rsid w:val="005C5BD5"/>
    <w:rsid w:val="005C6C2A"/>
    <w:rsid w:val="005C6D8F"/>
    <w:rsid w:val="005D08AD"/>
    <w:rsid w:val="005D0CD2"/>
    <w:rsid w:val="005D0FE1"/>
    <w:rsid w:val="005D1328"/>
    <w:rsid w:val="005D1747"/>
    <w:rsid w:val="005D196E"/>
    <w:rsid w:val="005D1EC0"/>
    <w:rsid w:val="005D2308"/>
    <w:rsid w:val="005D24F3"/>
    <w:rsid w:val="005D2520"/>
    <w:rsid w:val="005D2BC8"/>
    <w:rsid w:val="005D2CDD"/>
    <w:rsid w:val="005D342B"/>
    <w:rsid w:val="005D370E"/>
    <w:rsid w:val="005D393D"/>
    <w:rsid w:val="005D46A9"/>
    <w:rsid w:val="005D4AB8"/>
    <w:rsid w:val="005D4C46"/>
    <w:rsid w:val="005D4E52"/>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70"/>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6DF"/>
    <w:rsid w:val="005F2C28"/>
    <w:rsid w:val="005F2D7B"/>
    <w:rsid w:val="005F348F"/>
    <w:rsid w:val="005F35B9"/>
    <w:rsid w:val="005F3DEF"/>
    <w:rsid w:val="005F3FEB"/>
    <w:rsid w:val="005F4815"/>
    <w:rsid w:val="005F5663"/>
    <w:rsid w:val="005F5849"/>
    <w:rsid w:val="005F5EF4"/>
    <w:rsid w:val="005F5F2C"/>
    <w:rsid w:val="005F6036"/>
    <w:rsid w:val="005F60EC"/>
    <w:rsid w:val="005F63CB"/>
    <w:rsid w:val="005F68D4"/>
    <w:rsid w:val="005F6991"/>
    <w:rsid w:val="005F6A2F"/>
    <w:rsid w:val="005F70E4"/>
    <w:rsid w:val="005F7EBF"/>
    <w:rsid w:val="006015A1"/>
    <w:rsid w:val="006015E1"/>
    <w:rsid w:val="00601B91"/>
    <w:rsid w:val="00601DD0"/>
    <w:rsid w:val="0060200D"/>
    <w:rsid w:val="006039B7"/>
    <w:rsid w:val="00603E31"/>
    <w:rsid w:val="006041B7"/>
    <w:rsid w:val="0060451D"/>
    <w:rsid w:val="00605629"/>
    <w:rsid w:val="006059FB"/>
    <w:rsid w:val="00605D03"/>
    <w:rsid w:val="00606E50"/>
    <w:rsid w:val="00606FD4"/>
    <w:rsid w:val="00607C46"/>
    <w:rsid w:val="006102F3"/>
    <w:rsid w:val="0061093E"/>
    <w:rsid w:val="00610F6A"/>
    <w:rsid w:val="006119DC"/>
    <w:rsid w:val="00611D45"/>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48A"/>
    <w:rsid w:val="006258F1"/>
    <w:rsid w:val="00625B97"/>
    <w:rsid w:val="00625F95"/>
    <w:rsid w:val="00626341"/>
    <w:rsid w:val="00626BBC"/>
    <w:rsid w:val="006274B9"/>
    <w:rsid w:val="0062760F"/>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84D"/>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3D25"/>
    <w:rsid w:val="006440AA"/>
    <w:rsid w:val="0064415D"/>
    <w:rsid w:val="006448B8"/>
    <w:rsid w:val="00645121"/>
    <w:rsid w:val="0064573F"/>
    <w:rsid w:val="00645981"/>
    <w:rsid w:val="00645BE0"/>
    <w:rsid w:val="00645D80"/>
    <w:rsid w:val="00645DF8"/>
    <w:rsid w:val="00645E83"/>
    <w:rsid w:val="006460FF"/>
    <w:rsid w:val="00646974"/>
    <w:rsid w:val="0064778F"/>
    <w:rsid w:val="0065109E"/>
    <w:rsid w:val="006512AF"/>
    <w:rsid w:val="00651301"/>
    <w:rsid w:val="0065132D"/>
    <w:rsid w:val="0065158C"/>
    <w:rsid w:val="00651E2B"/>
    <w:rsid w:val="006524E0"/>
    <w:rsid w:val="006524E3"/>
    <w:rsid w:val="006529D5"/>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3DB"/>
    <w:rsid w:val="0067281B"/>
    <w:rsid w:val="0067282A"/>
    <w:rsid w:val="00673075"/>
    <w:rsid w:val="00673538"/>
    <w:rsid w:val="0067440B"/>
    <w:rsid w:val="00674C36"/>
    <w:rsid w:val="006752D5"/>
    <w:rsid w:val="00675574"/>
    <w:rsid w:val="00675AFC"/>
    <w:rsid w:val="00676607"/>
    <w:rsid w:val="006766D8"/>
    <w:rsid w:val="006773B6"/>
    <w:rsid w:val="00677704"/>
    <w:rsid w:val="006800E3"/>
    <w:rsid w:val="00680281"/>
    <w:rsid w:val="00681CDE"/>
    <w:rsid w:val="00681E77"/>
    <w:rsid w:val="006824FC"/>
    <w:rsid w:val="0068280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1AF"/>
    <w:rsid w:val="00691BDB"/>
    <w:rsid w:val="00692D03"/>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29B"/>
    <w:rsid w:val="006A4AF7"/>
    <w:rsid w:val="006A58FD"/>
    <w:rsid w:val="006A5FCC"/>
    <w:rsid w:val="006A6750"/>
    <w:rsid w:val="006A675A"/>
    <w:rsid w:val="006A737F"/>
    <w:rsid w:val="006A7476"/>
    <w:rsid w:val="006A76EA"/>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02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0F91"/>
    <w:rsid w:val="006D1119"/>
    <w:rsid w:val="006D2048"/>
    <w:rsid w:val="006D224F"/>
    <w:rsid w:val="006D2363"/>
    <w:rsid w:val="006D3202"/>
    <w:rsid w:val="006D3315"/>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F62"/>
    <w:rsid w:val="00704310"/>
    <w:rsid w:val="007046CE"/>
    <w:rsid w:val="0070681D"/>
    <w:rsid w:val="00706BD5"/>
    <w:rsid w:val="00706F4D"/>
    <w:rsid w:val="00707712"/>
    <w:rsid w:val="007101B7"/>
    <w:rsid w:val="00710AEB"/>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779"/>
    <w:rsid w:val="00720E2A"/>
    <w:rsid w:val="007212CA"/>
    <w:rsid w:val="0072163C"/>
    <w:rsid w:val="00721A8D"/>
    <w:rsid w:val="0072204F"/>
    <w:rsid w:val="007220C5"/>
    <w:rsid w:val="007221F7"/>
    <w:rsid w:val="00722B34"/>
    <w:rsid w:val="00723157"/>
    <w:rsid w:val="007233EE"/>
    <w:rsid w:val="00723492"/>
    <w:rsid w:val="00723CEB"/>
    <w:rsid w:val="00723FC5"/>
    <w:rsid w:val="007243EB"/>
    <w:rsid w:val="007245C1"/>
    <w:rsid w:val="00724B68"/>
    <w:rsid w:val="00724FD0"/>
    <w:rsid w:val="00725292"/>
    <w:rsid w:val="00725A44"/>
    <w:rsid w:val="00725AB6"/>
    <w:rsid w:val="00725D1E"/>
    <w:rsid w:val="00726D3A"/>
    <w:rsid w:val="00726E9F"/>
    <w:rsid w:val="007270DC"/>
    <w:rsid w:val="00727CEA"/>
    <w:rsid w:val="007317B5"/>
    <w:rsid w:val="00731ADB"/>
    <w:rsid w:val="0073210C"/>
    <w:rsid w:val="007321DE"/>
    <w:rsid w:val="0073238A"/>
    <w:rsid w:val="007329E8"/>
    <w:rsid w:val="00732D6F"/>
    <w:rsid w:val="00733758"/>
    <w:rsid w:val="00734737"/>
    <w:rsid w:val="007349E0"/>
    <w:rsid w:val="00734BBA"/>
    <w:rsid w:val="00734BF2"/>
    <w:rsid w:val="00735C77"/>
    <w:rsid w:val="00735E40"/>
    <w:rsid w:val="0073602A"/>
    <w:rsid w:val="0073676A"/>
    <w:rsid w:val="007367F6"/>
    <w:rsid w:val="00736B12"/>
    <w:rsid w:val="00736EA4"/>
    <w:rsid w:val="0073711D"/>
    <w:rsid w:val="0073778F"/>
    <w:rsid w:val="0074006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9C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FE7"/>
    <w:rsid w:val="007620BE"/>
    <w:rsid w:val="0076216E"/>
    <w:rsid w:val="0076284D"/>
    <w:rsid w:val="00762B52"/>
    <w:rsid w:val="007630E3"/>
    <w:rsid w:val="00764CFF"/>
    <w:rsid w:val="00764FD6"/>
    <w:rsid w:val="00765189"/>
    <w:rsid w:val="007654C6"/>
    <w:rsid w:val="00766211"/>
    <w:rsid w:val="00766BE8"/>
    <w:rsid w:val="00767170"/>
    <w:rsid w:val="00767410"/>
    <w:rsid w:val="00767783"/>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E77"/>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1FC"/>
    <w:rsid w:val="00796861"/>
    <w:rsid w:val="00796EB0"/>
    <w:rsid w:val="0079714A"/>
    <w:rsid w:val="007976F5"/>
    <w:rsid w:val="00797ED9"/>
    <w:rsid w:val="007A059A"/>
    <w:rsid w:val="007A0E9E"/>
    <w:rsid w:val="007A130B"/>
    <w:rsid w:val="007A15EC"/>
    <w:rsid w:val="007A1E23"/>
    <w:rsid w:val="007A201E"/>
    <w:rsid w:val="007A25AE"/>
    <w:rsid w:val="007A2775"/>
    <w:rsid w:val="007A2F2E"/>
    <w:rsid w:val="007A55C8"/>
    <w:rsid w:val="007A5905"/>
    <w:rsid w:val="007A5BDA"/>
    <w:rsid w:val="007A5C91"/>
    <w:rsid w:val="007A5D9C"/>
    <w:rsid w:val="007A68AD"/>
    <w:rsid w:val="007A6C4A"/>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542"/>
    <w:rsid w:val="007C348D"/>
    <w:rsid w:val="007C3B9B"/>
    <w:rsid w:val="007C4427"/>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12E"/>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DA5"/>
    <w:rsid w:val="00804EEB"/>
    <w:rsid w:val="00804F45"/>
    <w:rsid w:val="008055AB"/>
    <w:rsid w:val="0080573E"/>
    <w:rsid w:val="00805D63"/>
    <w:rsid w:val="00806044"/>
    <w:rsid w:val="00806116"/>
    <w:rsid w:val="00806360"/>
    <w:rsid w:val="00807AC3"/>
    <w:rsid w:val="00807B75"/>
    <w:rsid w:val="00810237"/>
    <w:rsid w:val="00810AF3"/>
    <w:rsid w:val="00811A26"/>
    <w:rsid w:val="008125DB"/>
    <w:rsid w:val="00813105"/>
    <w:rsid w:val="0081425E"/>
    <w:rsid w:val="008142E7"/>
    <w:rsid w:val="00814604"/>
    <w:rsid w:val="00814B76"/>
    <w:rsid w:val="00814C2C"/>
    <w:rsid w:val="00814F72"/>
    <w:rsid w:val="008150F0"/>
    <w:rsid w:val="0081570A"/>
    <w:rsid w:val="00815D5F"/>
    <w:rsid w:val="00816329"/>
    <w:rsid w:val="008176D9"/>
    <w:rsid w:val="00817D5A"/>
    <w:rsid w:val="008216CF"/>
    <w:rsid w:val="00821BB1"/>
    <w:rsid w:val="00821FE8"/>
    <w:rsid w:val="008226C2"/>
    <w:rsid w:val="00822FE2"/>
    <w:rsid w:val="00823904"/>
    <w:rsid w:val="00823BF2"/>
    <w:rsid w:val="00823EBE"/>
    <w:rsid w:val="0082502F"/>
    <w:rsid w:val="008253EC"/>
    <w:rsid w:val="0082571E"/>
    <w:rsid w:val="00825FEE"/>
    <w:rsid w:val="0082692A"/>
    <w:rsid w:val="00826A7E"/>
    <w:rsid w:val="00826C98"/>
    <w:rsid w:val="008272CE"/>
    <w:rsid w:val="00827AF2"/>
    <w:rsid w:val="00830090"/>
    <w:rsid w:val="00830559"/>
    <w:rsid w:val="008305F0"/>
    <w:rsid w:val="0083071D"/>
    <w:rsid w:val="00830B10"/>
    <w:rsid w:val="00830CAF"/>
    <w:rsid w:val="00830D3F"/>
    <w:rsid w:val="00831187"/>
    <w:rsid w:val="00831650"/>
    <w:rsid w:val="00831F47"/>
    <w:rsid w:val="008320EC"/>
    <w:rsid w:val="0083270B"/>
    <w:rsid w:val="0083310A"/>
    <w:rsid w:val="008335C6"/>
    <w:rsid w:val="00833AB8"/>
    <w:rsid w:val="00834CBF"/>
    <w:rsid w:val="00835378"/>
    <w:rsid w:val="008358C9"/>
    <w:rsid w:val="00835AA5"/>
    <w:rsid w:val="00836AC1"/>
    <w:rsid w:val="00837056"/>
    <w:rsid w:val="008409D4"/>
    <w:rsid w:val="00840BEE"/>
    <w:rsid w:val="00840F43"/>
    <w:rsid w:val="008411C2"/>
    <w:rsid w:val="0084131B"/>
    <w:rsid w:val="0084174D"/>
    <w:rsid w:val="008417FF"/>
    <w:rsid w:val="00841A95"/>
    <w:rsid w:val="00841D69"/>
    <w:rsid w:val="00841F69"/>
    <w:rsid w:val="008429BA"/>
    <w:rsid w:val="00843C5C"/>
    <w:rsid w:val="00844F9D"/>
    <w:rsid w:val="00845944"/>
    <w:rsid w:val="00845AD5"/>
    <w:rsid w:val="00846788"/>
    <w:rsid w:val="00846851"/>
    <w:rsid w:val="008475C6"/>
    <w:rsid w:val="00847D3E"/>
    <w:rsid w:val="008505E9"/>
    <w:rsid w:val="00851498"/>
    <w:rsid w:val="00851585"/>
    <w:rsid w:val="00851768"/>
    <w:rsid w:val="008517B7"/>
    <w:rsid w:val="00852202"/>
    <w:rsid w:val="00852F58"/>
    <w:rsid w:val="00852FE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1F76"/>
    <w:rsid w:val="0086202D"/>
    <w:rsid w:val="008624F9"/>
    <w:rsid w:val="00862DB8"/>
    <w:rsid w:val="0086303D"/>
    <w:rsid w:val="008638DF"/>
    <w:rsid w:val="00864390"/>
    <w:rsid w:val="008643DD"/>
    <w:rsid w:val="00864FAE"/>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CC"/>
    <w:rsid w:val="00873D68"/>
    <w:rsid w:val="00874383"/>
    <w:rsid w:val="00875609"/>
    <w:rsid w:val="00875E60"/>
    <w:rsid w:val="00876B29"/>
    <w:rsid w:val="00876B6A"/>
    <w:rsid w:val="00876F48"/>
    <w:rsid w:val="00877A5D"/>
    <w:rsid w:val="008802B8"/>
    <w:rsid w:val="0088059D"/>
    <w:rsid w:val="00881064"/>
    <w:rsid w:val="00881B1D"/>
    <w:rsid w:val="00881CF9"/>
    <w:rsid w:val="0088228F"/>
    <w:rsid w:val="00882826"/>
    <w:rsid w:val="00882956"/>
    <w:rsid w:val="008834C6"/>
    <w:rsid w:val="00884B13"/>
    <w:rsid w:val="00884D1B"/>
    <w:rsid w:val="0088536D"/>
    <w:rsid w:val="008877C1"/>
    <w:rsid w:val="00887B5D"/>
    <w:rsid w:val="00890210"/>
    <w:rsid w:val="008905B3"/>
    <w:rsid w:val="00890709"/>
    <w:rsid w:val="008919DA"/>
    <w:rsid w:val="00891A20"/>
    <w:rsid w:val="008928B9"/>
    <w:rsid w:val="008930CD"/>
    <w:rsid w:val="008931B4"/>
    <w:rsid w:val="0089331B"/>
    <w:rsid w:val="008933BC"/>
    <w:rsid w:val="008936BE"/>
    <w:rsid w:val="008938A9"/>
    <w:rsid w:val="00893C2B"/>
    <w:rsid w:val="00894DB9"/>
    <w:rsid w:val="00894EF3"/>
    <w:rsid w:val="00895F31"/>
    <w:rsid w:val="0089661F"/>
    <w:rsid w:val="008969D4"/>
    <w:rsid w:val="008978C5"/>
    <w:rsid w:val="008A00D5"/>
    <w:rsid w:val="008A0157"/>
    <w:rsid w:val="008A1365"/>
    <w:rsid w:val="008A13DB"/>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3DA"/>
    <w:rsid w:val="008A799E"/>
    <w:rsid w:val="008A7E15"/>
    <w:rsid w:val="008B1DB7"/>
    <w:rsid w:val="008B1FB2"/>
    <w:rsid w:val="008B215B"/>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5E1"/>
    <w:rsid w:val="008C07E7"/>
    <w:rsid w:val="008C0807"/>
    <w:rsid w:val="008C0A0F"/>
    <w:rsid w:val="008C0CD5"/>
    <w:rsid w:val="008C1D31"/>
    <w:rsid w:val="008C1E31"/>
    <w:rsid w:val="008C230B"/>
    <w:rsid w:val="008C23CE"/>
    <w:rsid w:val="008C2A3F"/>
    <w:rsid w:val="008C39ED"/>
    <w:rsid w:val="008C3D60"/>
    <w:rsid w:val="008C3FB4"/>
    <w:rsid w:val="008C3FDA"/>
    <w:rsid w:val="008C4071"/>
    <w:rsid w:val="008C4B7F"/>
    <w:rsid w:val="008C50FE"/>
    <w:rsid w:val="008C5210"/>
    <w:rsid w:val="008C5433"/>
    <w:rsid w:val="008C5658"/>
    <w:rsid w:val="008C5F5E"/>
    <w:rsid w:val="008C6767"/>
    <w:rsid w:val="008C6D60"/>
    <w:rsid w:val="008C6FC9"/>
    <w:rsid w:val="008C70A4"/>
    <w:rsid w:val="008C7B15"/>
    <w:rsid w:val="008C7C8C"/>
    <w:rsid w:val="008D03B2"/>
    <w:rsid w:val="008D07EC"/>
    <w:rsid w:val="008D0A7E"/>
    <w:rsid w:val="008D0A9C"/>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064"/>
    <w:rsid w:val="008E42F1"/>
    <w:rsid w:val="008E479D"/>
    <w:rsid w:val="008E4A13"/>
    <w:rsid w:val="008E4A3C"/>
    <w:rsid w:val="008E4CB4"/>
    <w:rsid w:val="008E564A"/>
    <w:rsid w:val="008E654F"/>
    <w:rsid w:val="008E656A"/>
    <w:rsid w:val="008E6D07"/>
    <w:rsid w:val="008E7736"/>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45"/>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B02"/>
    <w:rsid w:val="009032BE"/>
    <w:rsid w:val="009034DF"/>
    <w:rsid w:val="00903F2F"/>
    <w:rsid w:val="009043AE"/>
    <w:rsid w:val="00904870"/>
    <w:rsid w:val="00904BC4"/>
    <w:rsid w:val="00905C8B"/>
    <w:rsid w:val="009079D3"/>
    <w:rsid w:val="0091080D"/>
    <w:rsid w:val="00910C39"/>
    <w:rsid w:val="00911B90"/>
    <w:rsid w:val="00911C54"/>
    <w:rsid w:val="009122A7"/>
    <w:rsid w:val="00912795"/>
    <w:rsid w:val="00913029"/>
    <w:rsid w:val="00913EE3"/>
    <w:rsid w:val="009142CB"/>
    <w:rsid w:val="00914D3F"/>
    <w:rsid w:val="009152F5"/>
    <w:rsid w:val="0091557F"/>
    <w:rsid w:val="009155E8"/>
    <w:rsid w:val="00915AF0"/>
    <w:rsid w:val="0091615C"/>
    <w:rsid w:val="00916CA4"/>
    <w:rsid w:val="00917759"/>
    <w:rsid w:val="0092026D"/>
    <w:rsid w:val="00920619"/>
    <w:rsid w:val="00920762"/>
    <w:rsid w:val="009207CE"/>
    <w:rsid w:val="00920A13"/>
    <w:rsid w:val="00920DF2"/>
    <w:rsid w:val="009216C5"/>
    <w:rsid w:val="00922326"/>
    <w:rsid w:val="00922660"/>
    <w:rsid w:val="00922922"/>
    <w:rsid w:val="00923A02"/>
    <w:rsid w:val="00924445"/>
    <w:rsid w:val="00924CC1"/>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B27"/>
    <w:rsid w:val="00937060"/>
    <w:rsid w:val="0093767A"/>
    <w:rsid w:val="00937D05"/>
    <w:rsid w:val="00937EFA"/>
    <w:rsid w:val="009400B9"/>
    <w:rsid w:val="00940EF8"/>
    <w:rsid w:val="00941491"/>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079"/>
    <w:rsid w:val="00954A8F"/>
    <w:rsid w:val="00955067"/>
    <w:rsid w:val="00955109"/>
    <w:rsid w:val="00955DA8"/>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3C0"/>
    <w:rsid w:val="009655C4"/>
    <w:rsid w:val="0096562F"/>
    <w:rsid w:val="009657AE"/>
    <w:rsid w:val="00965880"/>
    <w:rsid w:val="00965894"/>
    <w:rsid w:val="00966032"/>
    <w:rsid w:val="0096678C"/>
    <w:rsid w:val="009670AC"/>
    <w:rsid w:val="00967185"/>
    <w:rsid w:val="009700A8"/>
    <w:rsid w:val="00970419"/>
    <w:rsid w:val="009705ED"/>
    <w:rsid w:val="00970624"/>
    <w:rsid w:val="009706D5"/>
    <w:rsid w:val="00970BA8"/>
    <w:rsid w:val="00971170"/>
    <w:rsid w:val="009716FC"/>
    <w:rsid w:val="00971D98"/>
    <w:rsid w:val="0097295C"/>
    <w:rsid w:val="00973D2D"/>
    <w:rsid w:val="009743D3"/>
    <w:rsid w:val="00975737"/>
    <w:rsid w:val="00975F1F"/>
    <w:rsid w:val="0097609B"/>
    <w:rsid w:val="009763A6"/>
    <w:rsid w:val="009763B1"/>
    <w:rsid w:val="009766CF"/>
    <w:rsid w:val="00976A65"/>
    <w:rsid w:val="00976B09"/>
    <w:rsid w:val="00976E3A"/>
    <w:rsid w:val="0097716E"/>
    <w:rsid w:val="009773F1"/>
    <w:rsid w:val="009774CC"/>
    <w:rsid w:val="0097765E"/>
    <w:rsid w:val="00980D68"/>
    <w:rsid w:val="0098179C"/>
    <w:rsid w:val="009827EC"/>
    <w:rsid w:val="00982EE8"/>
    <w:rsid w:val="00983A43"/>
    <w:rsid w:val="009841CD"/>
    <w:rsid w:val="00984B02"/>
    <w:rsid w:val="00984B68"/>
    <w:rsid w:val="009853D6"/>
    <w:rsid w:val="009855D4"/>
    <w:rsid w:val="00985A84"/>
    <w:rsid w:val="00985BDD"/>
    <w:rsid w:val="00985F55"/>
    <w:rsid w:val="00986CE1"/>
    <w:rsid w:val="00986FE3"/>
    <w:rsid w:val="00987DE7"/>
    <w:rsid w:val="00990052"/>
    <w:rsid w:val="00990E9B"/>
    <w:rsid w:val="009910A4"/>
    <w:rsid w:val="00991D5A"/>
    <w:rsid w:val="00991DBA"/>
    <w:rsid w:val="009921F1"/>
    <w:rsid w:val="0099297C"/>
    <w:rsid w:val="00992C5A"/>
    <w:rsid w:val="00993376"/>
    <w:rsid w:val="0099370A"/>
    <w:rsid w:val="00993EC5"/>
    <w:rsid w:val="0099413E"/>
    <w:rsid w:val="00995273"/>
    <w:rsid w:val="00995FEE"/>
    <w:rsid w:val="00996076"/>
    <w:rsid w:val="0099696F"/>
    <w:rsid w:val="00996A31"/>
    <w:rsid w:val="00997065"/>
    <w:rsid w:val="0099736C"/>
    <w:rsid w:val="00997429"/>
    <w:rsid w:val="009978CF"/>
    <w:rsid w:val="009A0886"/>
    <w:rsid w:val="009A180D"/>
    <w:rsid w:val="009A201E"/>
    <w:rsid w:val="009A3252"/>
    <w:rsid w:val="009A34C7"/>
    <w:rsid w:val="009A3A73"/>
    <w:rsid w:val="009A43BF"/>
    <w:rsid w:val="009A50B5"/>
    <w:rsid w:val="009A51FB"/>
    <w:rsid w:val="009A61DC"/>
    <w:rsid w:val="009A6678"/>
    <w:rsid w:val="009A785A"/>
    <w:rsid w:val="009A7D11"/>
    <w:rsid w:val="009B1258"/>
    <w:rsid w:val="009B2302"/>
    <w:rsid w:val="009B2D7A"/>
    <w:rsid w:val="009B3266"/>
    <w:rsid w:val="009B338B"/>
    <w:rsid w:val="009B3AF8"/>
    <w:rsid w:val="009B3D97"/>
    <w:rsid w:val="009B3F3E"/>
    <w:rsid w:val="009B3FDD"/>
    <w:rsid w:val="009B490F"/>
    <w:rsid w:val="009B4F33"/>
    <w:rsid w:val="009B62AA"/>
    <w:rsid w:val="009B654D"/>
    <w:rsid w:val="009B6595"/>
    <w:rsid w:val="009B6E32"/>
    <w:rsid w:val="009B6F95"/>
    <w:rsid w:val="009B711D"/>
    <w:rsid w:val="009B7177"/>
    <w:rsid w:val="009C00DC"/>
    <w:rsid w:val="009C06DA"/>
    <w:rsid w:val="009C0C98"/>
    <w:rsid w:val="009C1155"/>
    <w:rsid w:val="009C155F"/>
    <w:rsid w:val="009C19E0"/>
    <w:rsid w:val="009C1B9B"/>
    <w:rsid w:val="009C2357"/>
    <w:rsid w:val="009C2518"/>
    <w:rsid w:val="009C30B3"/>
    <w:rsid w:val="009C3882"/>
    <w:rsid w:val="009C436F"/>
    <w:rsid w:val="009C43B4"/>
    <w:rsid w:val="009C4A6D"/>
    <w:rsid w:val="009C5825"/>
    <w:rsid w:val="009C5AA9"/>
    <w:rsid w:val="009C5E5B"/>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A44"/>
    <w:rsid w:val="009D5909"/>
    <w:rsid w:val="009D5D9E"/>
    <w:rsid w:val="009D61CE"/>
    <w:rsid w:val="009D62CF"/>
    <w:rsid w:val="009D6598"/>
    <w:rsid w:val="009D6A6D"/>
    <w:rsid w:val="009D7294"/>
    <w:rsid w:val="009D73D9"/>
    <w:rsid w:val="009D779F"/>
    <w:rsid w:val="009E064A"/>
    <w:rsid w:val="009E1FFB"/>
    <w:rsid w:val="009E20B7"/>
    <w:rsid w:val="009E2403"/>
    <w:rsid w:val="009E2CAD"/>
    <w:rsid w:val="009E3E43"/>
    <w:rsid w:val="009E43D5"/>
    <w:rsid w:val="009E46B6"/>
    <w:rsid w:val="009E46BC"/>
    <w:rsid w:val="009E4CDE"/>
    <w:rsid w:val="009E60BE"/>
    <w:rsid w:val="009E61A9"/>
    <w:rsid w:val="009E63B5"/>
    <w:rsid w:val="009E6E3B"/>
    <w:rsid w:val="009E7C6D"/>
    <w:rsid w:val="009F047D"/>
    <w:rsid w:val="009F0698"/>
    <w:rsid w:val="009F0935"/>
    <w:rsid w:val="009F0A4E"/>
    <w:rsid w:val="009F0F49"/>
    <w:rsid w:val="009F18CF"/>
    <w:rsid w:val="009F3379"/>
    <w:rsid w:val="009F38E6"/>
    <w:rsid w:val="009F402F"/>
    <w:rsid w:val="009F474E"/>
    <w:rsid w:val="009F4CE8"/>
    <w:rsid w:val="009F4E56"/>
    <w:rsid w:val="009F4FBE"/>
    <w:rsid w:val="009F5AAD"/>
    <w:rsid w:val="009F639D"/>
    <w:rsid w:val="009F644C"/>
    <w:rsid w:val="009F7959"/>
    <w:rsid w:val="009F7B4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CF"/>
    <w:rsid w:val="00A050E8"/>
    <w:rsid w:val="00A054B9"/>
    <w:rsid w:val="00A061F6"/>
    <w:rsid w:val="00A06455"/>
    <w:rsid w:val="00A064E0"/>
    <w:rsid w:val="00A065A2"/>
    <w:rsid w:val="00A06AC2"/>
    <w:rsid w:val="00A06CBB"/>
    <w:rsid w:val="00A07631"/>
    <w:rsid w:val="00A07E54"/>
    <w:rsid w:val="00A109FD"/>
    <w:rsid w:val="00A10FCA"/>
    <w:rsid w:val="00A113C1"/>
    <w:rsid w:val="00A130D3"/>
    <w:rsid w:val="00A13577"/>
    <w:rsid w:val="00A13EAF"/>
    <w:rsid w:val="00A147C9"/>
    <w:rsid w:val="00A14833"/>
    <w:rsid w:val="00A176D5"/>
    <w:rsid w:val="00A1780C"/>
    <w:rsid w:val="00A204E3"/>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59D"/>
    <w:rsid w:val="00A26794"/>
    <w:rsid w:val="00A26F11"/>
    <w:rsid w:val="00A27446"/>
    <w:rsid w:val="00A27846"/>
    <w:rsid w:val="00A30644"/>
    <w:rsid w:val="00A30DEC"/>
    <w:rsid w:val="00A3113F"/>
    <w:rsid w:val="00A31171"/>
    <w:rsid w:val="00A311DE"/>
    <w:rsid w:val="00A31436"/>
    <w:rsid w:val="00A31A49"/>
    <w:rsid w:val="00A322CD"/>
    <w:rsid w:val="00A32686"/>
    <w:rsid w:val="00A32BE9"/>
    <w:rsid w:val="00A32C66"/>
    <w:rsid w:val="00A32DFF"/>
    <w:rsid w:val="00A33366"/>
    <w:rsid w:val="00A33684"/>
    <w:rsid w:val="00A33A03"/>
    <w:rsid w:val="00A343F4"/>
    <w:rsid w:val="00A34B41"/>
    <w:rsid w:val="00A3512C"/>
    <w:rsid w:val="00A351CC"/>
    <w:rsid w:val="00A3675E"/>
    <w:rsid w:val="00A3699B"/>
    <w:rsid w:val="00A36D58"/>
    <w:rsid w:val="00A37503"/>
    <w:rsid w:val="00A41AC1"/>
    <w:rsid w:val="00A41CA4"/>
    <w:rsid w:val="00A42B33"/>
    <w:rsid w:val="00A42FE7"/>
    <w:rsid w:val="00A43140"/>
    <w:rsid w:val="00A43171"/>
    <w:rsid w:val="00A436D2"/>
    <w:rsid w:val="00A4394E"/>
    <w:rsid w:val="00A43BC1"/>
    <w:rsid w:val="00A43C02"/>
    <w:rsid w:val="00A44166"/>
    <w:rsid w:val="00A44C01"/>
    <w:rsid w:val="00A45433"/>
    <w:rsid w:val="00A4580A"/>
    <w:rsid w:val="00A4599F"/>
    <w:rsid w:val="00A45FB1"/>
    <w:rsid w:val="00A4619E"/>
    <w:rsid w:val="00A466F1"/>
    <w:rsid w:val="00A478DF"/>
    <w:rsid w:val="00A47A85"/>
    <w:rsid w:val="00A47B75"/>
    <w:rsid w:val="00A47F7C"/>
    <w:rsid w:val="00A507A9"/>
    <w:rsid w:val="00A510B9"/>
    <w:rsid w:val="00A51792"/>
    <w:rsid w:val="00A51E81"/>
    <w:rsid w:val="00A52316"/>
    <w:rsid w:val="00A524F1"/>
    <w:rsid w:val="00A5253F"/>
    <w:rsid w:val="00A52B08"/>
    <w:rsid w:val="00A53041"/>
    <w:rsid w:val="00A53BAE"/>
    <w:rsid w:val="00A54472"/>
    <w:rsid w:val="00A54FCF"/>
    <w:rsid w:val="00A5552B"/>
    <w:rsid w:val="00A55891"/>
    <w:rsid w:val="00A55AA5"/>
    <w:rsid w:val="00A560A2"/>
    <w:rsid w:val="00A56C3F"/>
    <w:rsid w:val="00A57036"/>
    <w:rsid w:val="00A571AB"/>
    <w:rsid w:val="00A5749C"/>
    <w:rsid w:val="00A5751B"/>
    <w:rsid w:val="00A602EE"/>
    <w:rsid w:val="00A60616"/>
    <w:rsid w:val="00A606D1"/>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8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A9"/>
    <w:rsid w:val="00A90AF8"/>
    <w:rsid w:val="00A91483"/>
    <w:rsid w:val="00A91B46"/>
    <w:rsid w:val="00A92611"/>
    <w:rsid w:val="00A934E0"/>
    <w:rsid w:val="00A93C5D"/>
    <w:rsid w:val="00A940CF"/>
    <w:rsid w:val="00A94866"/>
    <w:rsid w:val="00A9488B"/>
    <w:rsid w:val="00A94AAE"/>
    <w:rsid w:val="00A96518"/>
    <w:rsid w:val="00A96630"/>
    <w:rsid w:val="00A967FE"/>
    <w:rsid w:val="00A96D52"/>
    <w:rsid w:val="00A97192"/>
    <w:rsid w:val="00A97EDD"/>
    <w:rsid w:val="00A97EF0"/>
    <w:rsid w:val="00AA0DC1"/>
    <w:rsid w:val="00AA1198"/>
    <w:rsid w:val="00AA1D7C"/>
    <w:rsid w:val="00AA23FB"/>
    <w:rsid w:val="00AA2718"/>
    <w:rsid w:val="00AA29DF"/>
    <w:rsid w:val="00AA2A14"/>
    <w:rsid w:val="00AA362E"/>
    <w:rsid w:val="00AA460D"/>
    <w:rsid w:val="00AA4CE6"/>
    <w:rsid w:val="00AA50D9"/>
    <w:rsid w:val="00AA52E1"/>
    <w:rsid w:val="00AA62D6"/>
    <w:rsid w:val="00AA6640"/>
    <w:rsid w:val="00AA66DF"/>
    <w:rsid w:val="00AA6796"/>
    <w:rsid w:val="00AA6EB4"/>
    <w:rsid w:val="00AA78B2"/>
    <w:rsid w:val="00AA79CF"/>
    <w:rsid w:val="00AA7C0D"/>
    <w:rsid w:val="00AA7CE4"/>
    <w:rsid w:val="00AA7DD1"/>
    <w:rsid w:val="00AB1754"/>
    <w:rsid w:val="00AB1EF3"/>
    <w:rsid w:val="00AB2DB9"/>
    <w:rsid w:val="00AB2E78"/>
    <w:rsid w:val="00AB2FA0"/>
    <w:rsid w:val="00AB36EA"/>
    <w:rsid w:val="00AB3B35"/>
    <w:rsid w:val="00AB3B5E"/>
    <w:rsid w:val="00AB3EA4"/>
    <w:rsid w:val="00AB4EFB"/>
    <w:rsid w:val="00AB5541"/>
    <w:rsid w:val="00AB5657"/>
    <w:rsid w:val="00AB5FFA"/>
    <w:rsid w:val="00AB6922"/>
    <w:rsid w:val="00AB6994"/>
    <w:rsid w:val="00AB69B0"/>
    <w:rsid w:val="00AB7208"/>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F6D"/>
    <w:rsid w:val="00AD2428"/>
    <w:rsid w:val="00AD2826"/>
    <w:rsid w:val="00AD352D"/>
    <w:rsid w:val="00AD3648"/>
    <w:rsid w:val="00AD3951"/>
    <w:rsid w:val="00AD3CD9"/>
    <w:rsid w:val="00AD3DCD"/>
    <w:rsid w:val="00AD4055"/>
    <w:rsid w:val="00AD5069"/>
    <w:rsid w:val="00AD51F7"/>
    <w:rsid w:val="00AD56F4"/>
    <w:rsid w:val="00AD57B1"/>
    <w:rsid w:val="00AD5BC5"/>
    <w:rsid w:val="00AD5DD1"/>
    <w:rsid w:val="00AD6119"/>
    <w:rsid w:val="00AD6A9B"/>
    <w:rsid w:val="00AD6AE8"/>
    <w:rsid w:val="00AD6C62"/>
    <w:rsid w:val="00AD7D83"/>
    <w:rsid w:val="00AE0668"/>
    <w:rsid w:val="00AE1244"/>
    <w:rsid w:val="00AE16EC"/>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D89"/>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9C8"/>
    <w:rsid w:val="00B17C4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669"/>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2CD"/>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E0F"/>
    <w:rsid w:val="00B5429E"/>
    <w:rsid w:val="00B54910"/>
    <w:rsid w:val="00B54C37"/>
    <w:rsid w:val="00B54DAB"/>
    <w:rsid w:val="00B5521E"/>
    <w:rsid w:val="00B55A65"/>
    <w:rsid w:val="00B55FAF"/>
    <w:rsid w:val="00B56684"/>
    <w:rsid w:val="00B56D81"/>
    <w:rsid w:val="00B57190"/>
    <w:rsid w:val="00B600AE"/>
    <w:rsid w:val="00B606C9"/>
    <w:rsid w:val="00B60CB8"/>
    <w:rsid w:val="00B61E41"/>
    <w:rsid w:val="00B61F68"/>
    <w:rsid w:val="00B62973"/>
    <w:rsid w:val="00B62AF3"/>
    <w:rsid w:val="00B62C56"/>
    <w:rsid w:val="00B62D48"/>
    <w:rsid w:val="00B64F95"/>
    <w:rsid w:val="00B65060"/>
    <w:rsid w:val="00B6522C"/>
    <w:rsid w:val="00B65F97"/>
    <w:rsid w:val="00B669F2"/>
    <w:rsid w:val="00B66E67"/>
    <w:rsid w:val="00B67D76"/>
    <w:rsid w:val="00B70104"/>
    <w:rsid w:val="00B70654"/>
    <w:rsid w:val="00B712C7"/>
    <w:rsid w:val="00B71986"/>
    <w:rsid w:val="00B71B06"/>
    <w:rsid w:val="00B72BAC"/>
    <w:rsid w:val="00B73A00"/>
    <w:rsid w:val="00B741D0"/>
    <w:rsid w:val="00B7465B"/>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CD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683"/>
    <w:rsid w:val="00B959C6"/>
    <w:rsid w:val="00B95A24"/>
    <w:rsid w:val="00B9652B"/>
    <w:rsid w:val="00B9672B"/>
    <w:rsid w:val="00B96756"/>
    <w:rsid w:val="00B96A6C"/>
    <w:rsid w:val="00B970B0"/>
    <w:rsid w:val="00B97D87"/>
    <w:rsid w:val="00BA05C9"/>
    <w:rsid w:val="00BA080B"/>
    <w:rsid w:val="00BA0A4F"/>
    <w:rsid w:val="00BA0F66"/>
    <w:rsid w:val="00BA1311"/>
    <w:rsid w:val="00BA1D8F"/>
    <w:rsid w:val="00BA2406"/>
    <w:rsid w:val="00BA28D7"/>
    <w:rsid w:val="00BA31F7"/>
    <w:rsid w:val="00BA341F"/>
    <w:rsid w:val="00BA38A5"/>
    <w:rsid w:val="00BA3D88"/>
    <w:rsid w:val="00BA3ECA"/>
    <w:rsid w:val="00BA4ACB"/>
    <w:rsid w:val="00BA4D96"/>
    <w:rsid w:val="00BA5539"/>
    <w:rsid w:val="00BA5C6D"/>
    <w:rsid w:val="00BA5D95"/>
    <w:rsid w:val="00BA69FA"/>
    <w:rsid w:val="00BA6AB3"/>
    <w:rsid w:val="00BA6D85"/>
    <w:rsid w:val="00BA6EE1"/>
    <w:rsid w:val="00BA733E"/>
    <w:rsid w:val="00BA74D7"/>
    <w:rsid w:val="00BB0514"/>
    <w:rsid w:val="00BB0FC8"/>
    <w:rsid w:val="00BB174C"/>
    <w:rsid w:val="00BB1ED5"/>
    <w:rsid w:val="00BB2F46"/>
    <w:rsid w:val="00BB3B0E"/>
    <w:rsid w:val="00BB3C2C"/>
    <w:rsid w:val="00BB410E"/>
    <w:rsid w:val="00BB45B4"/>
    <w:rsid w:val="00BB45DF"/>
    <w:rsid w:val="00BB4A57"/>
    <w:rsid w:val="00BB4F8A"/>
    <w:rsid w:val="00BB4FB3"/>
    <w:rsid w:val="00BB50D0"/>
    <w:rsid w:val="00BB5270"/>
    <w:rsid w:val="00BB536B"/>
    <w:rsid w:val="00BB54F0"/>
    <w:rsid w:val="00BB550D"/>
    <w:rsid w:val="00BB6138"/>
    <w:rsid w:val="00BB6B79"/>
    <w:rsid w:val="00BB71B1"/>
    <w:rsid w:val="00BB7C27"/>
    <w:rsid w:val="00BB7D63"/>
    <w:rsid w:val="00BC0EC9"/>
    <w:rsid w:val="00BC10FB"/>
    <w:rsid w:val="00BC1792"/>
    <w:rsid w:val="00BC1CD4"/>
    <w:rsid w:val="00BC1DBB"/>
    <w:rsid w:val="00BC22EF"/>
    <w:rsid w:val="00BC231C"/>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40B"/>
    <w:rsid w:val="00BD0C86"/>
    <w:rsid w:val="00BD22D9"/>
    <w:rsid w:val="00BD3C64"/>
    <w:rsid w:val="00BD41D7"/>
    <w:rsid w:val="00BD4286"/>
    <w:rsid w:val="00BD4544"/>
    <w:rsid w:val="00BD498D"/>
    <w:rsid w:val="00BD584D"/>
    <w:rsid w:val="00BD65B2"/>
    <w:rsid w:val="00BD7C43"/>
    <w:rsid w:val="00BD7FF0"/>
    <w:rsid w:val="00BE0587"/>
    <w:rsid w:val="00BE180E"/>
    <w:rsid w:val="00BE1858"/>
    <w:rsid w:val="00BE190E"/>
    <w:rsid w:val="00BE2540"/>
    <w:rsid w:val="00BE2699"/>
    <w:rsid w:val="00BE26FA"/>
    <w:rsid w:val="00BE2D5F"/>
    <w:rsid w:val="00BE3B73"/>
    <w:rsid w:val="00BE3C0E"/>
    <w:rsid w:val="00BE541B"/>
    <w:rsid w:val="00BE598F"/>
    <w:rsid w:val="00BE6552"/>
    <w:rsid w:val="00BE6910"/>
    <w:rsid w:val="00BE7C72"/>
    <w:rsid w:val="00BF03A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BF7AF9"/>
    <w:rsid w:val="00C00C5D"/>
    <w:rsid w:val="00C00F86"/>
    <w:rsid w:val="00C01740"/>
    <w:rsid w:val="00C0177E"/>
    <w:rsid w:val="00C018FC"/>
    <w:rsid w:val="00C01B4A"/>
    <w:rsid w:val="00C02966"/>
    <w:rsid w:val="00C02B55"/>
    <w:rsid w:val="00C03738"/>
    <w:rsid w:val="00C03A64"/>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3E"/>
    <w:rsid w:val="00C158E9"/>
    <w:rsid w:val="00C160A1"/>
    <w:rsid w:val="00C16987"/>
    <w:rsid w:val="00C16D04"/>
    <w:rsid w:val="00C171EA"/>
    <w:rsid w:val="00C17231"/>
    <w:rsid w:val="00C17556"/>
    <w:rsid w:val="00C179C4"/>
    <w:rsid w:val="00C20A77"/>
    <w:rsid w:val="00C20E68"/>
    <w:rsid w:val="00C21132"/>
    <w:rsid w:val="00C21A30"/>
    <w:rsid w:val="00C222EC"/>
    <w:rsid w:val="00C22DB0"/>
    <w:rsid w:val="00C23DFD"/>
    <w:rsid w:val="00C23E06"/>
    <w:rsid w:val="00C24EB1"/>
    <w:rsid w:val="00C25D32"/>
    <w:rsid w:val="00C25FC8"/>
    <w:rsid w:val="00C26588"/>
    <w:rsid w:val="00C265EA"/>
    <w:rsid w:val="00C271D1"/>
    <w:rsid w:val="00C27F0D"/>
    <w:rsid w:val="00C3061F"/>
    <w:rsid w:val="00C31457"/>
    <w:rsid w:val="00C31BFE"/>
    <w:rsid w:val="00C32030"/>
    <w:rsid w:val="00C327B5"/>
    <w:rsid w:val="00C32E53"/>
    <w:rsid w:val="00C338F5"/>
    <w:rsid w:val="00C33DBC"/>
    <w:rsid w:val="00C343A7"/>
    <w:rsid w:val="00C34753"/>
    <w:rsid w:val="00C34BAF"/>
    <w:rsid w:val="00C35066"/>
    <w:rsid w:val="00C3528A"/>
    <w:rsid w:val="00C357D8"/>
    <w:rsid w:val="00C35C26"/>
    <w:rsid w:val="00C36B85"/>
    <w:rsid w:val="00C37396"/>
    <w:rsid w:val="00C373EA"/>
    <w:rsid w:val="00C37C99"/>
    <w:rsid w:val="00C37CB5"/>
    <w:rsid w:val="00C37E50"/>
    <w:rsid w:val="00C4066F"/>
    <w:rsid w:val="00C42A0E"/>
    <w:rsid w:val="00C438F5"/>
    <w:rsid w:val="00C43FFF"/>
    <w:rsid w:val="00C441D7"/>
    <w:rsid w:val="00C441D8"/>
    <w:rsid w:val="00C4463D"/>
    <w:rsid w:val="00C447D2"/>
    <w:rsid w:val="00C46663"/>
    <w:rsid w:val="00C468E9"/>
    <w:rsid w:val="00C47599"/>
    <w:rsid w:val="00C476FC"/>
    <w:rsid w:val="00C477E1"/>
    <w:rsid w:val="00C47CE7"/>
    <w:rsid w:val="00C504F9"/>
    <w:rsid w:val="00C50B8F"/>
    <w:rsid w:val="00C50E3E"/>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01"/>
    <w:rsid w:val="00C62D98"/>
    <w:rsid w:val="00C630FA"/>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47"/>
    <w:rsid w:val="00C714A2"/>
    <w:rsid w:val="00C7179F"/>
    <w:rsid w:val="00C71A1A"/>
    <w:rsid w:val="00C725E4"/>
    <w:rsid w:val="00C727CF"/>
    <w:rsid w:val="00C72B4D"/>
    <w:rsid w:val="00C72D44"/>
    <w:rsid w:val="00C75E83"/>
    <w:rsid w:val="00C7706C"/>
    <w:rsid w:val="00C77938"/>
    <w:rsid w:val="00C77AC5"/>
    <w:rsid w:val="00C77CAE"/>
    <w:rsid w:val="00C80574"/>
    <w:rsid w:val="00C80EBC"/>
    <w:rsid w:val="00C8106D"/>
    <w:rsid w:val="00C81676"/>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681"/>
    <w:rsid w:val="00C947D2"/>
    <w:rsid w:val="00C948BF"/>
    <w:rsid w:val="00C94A83"/>
    <w:rsid w:val="00C94B9F"/>
    <w:rsid w:val="00C95576"/>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85"/>
    <w:rsid w:val="00CB70A1"/>
    <w:rsid w:val="00CB7156"/>
    <w:rsid w:val="00CB748D"/>
    <w:rsid w:val="00CC045F"/>
    <w:rsid w:val="00CC0E46"/>
    <w:rsid w:val="00CC108F"/>
    <w:rsid w:val="00CC14C6"/>
    <w:rsid w:val="00CC185E"/>
    <w:rsid w:val="00CC1BF5"/>
    <w:rsid w:val="00CC1E27"/>
    <w:rsid w:val="00CC3078"/>
    <w:rsid w:val="00CC38BF"/>
    <w:rsid w:val="00CC3925"/>
    <w:rsid w:val="00CC45EE"/>
    <w:rsid w:val="00CC4E78"/>
    <w:rsid w:val="00CC4EEC"/>
    <w:rsid w:val="00CC4F9F"/>
    <w:rsid w:val="00CC565E"/>
    <w:rsid w:val="00CC620F"/>
    <w:rsid w:val="00CC70B1"/>
    <w:rsid w:val="00CC718A"/>
    <w:rsid w:val="00CC7433"/>
    <w:rsid w:val="00CC7915"/>
    <w:rsid w:val="00CC7BF3"/>
    <w:rsid w:val="00CC7C6B"/>
    <w:rsid w:val="00CC7DFB"/>
    <w:rsid w:val="00CD03A8"/>
    <w:rsid w:val="00CD03AD"/>
    <w:rsid w:val="00CD0A3B"/>
    <w:rsid w:val="00CD15A1"/>
    <w:rsid w:val="00CD1769"/>
    <w:rsid w:val="00CD2536"/>
    <w:rsid w:val="00CD28BB"/>
    <w:rsid w:val="00CD2D93"/>
    <w:rsid w:val="00CD338F"/>
    <w:rsid w:val="00CD41CC"/>
    <w:rsid w:val="00CD46EA"/>
    <w:rsid w:val="00CD483E"/>
    <w:rsid w:val="00CD4A66"/>
    <w:rsid w:val="00CD5A4E"/>
    <w:rsid w:val="00CD5F1C"/>
    <w:rsid w:val="00CD65E3"/>
    <w:rsid w:val="00CD6F81"/>
    <w:rsid w:val="00CD73FF"/>
    <w:rsid w:val="00CE07F5"/>
    <w:rsid w:val="00CE0A3E"/>
    <w:rsid w:val="00CE134E"/>
    <w:rsid w:val="00CE1414"/>
    <w:rsid w:val="00CE14DF"/>
    <w:rsid w:val="00CE1E66"/>
    <w:rsid w:val="00CE1F13"/>
    <w:rsid w:val="00CE2252"/>
    <w:rsid w:val="00CE2489"/>
    <w:rsid w:val="00CE275A"/>
    <w:rsid w:val="00CE28F2"/>
    <w:rsid w:val="00CE2A25"/>
    <w:rsid w:val="00CE3247"/>
    <w:rsid w:val="00CE399B"/>
    <w:rsid w:val="00CE3BB2"/>
    <w:rsid w:val="00CE3FD9"/>
    <w:rsid w:val="00CE498D"/>
    <w:rsid w:val="00CE4FFA"/>
    <w:rsid w:val="00CE540C"/>
    <w:rsid w:val="00CE5A18"/>
    <w:rsid w:val="00CE6713"/>
    <w:rsid w:val="00CE6800"/>
    <w:rsid w:val="00CE7209"/>
    <w:rsid w:val="00CE75F2"/>
    <w:rsid w:val="00CE776D"/>
    <w:rsid w:val="00CE7939"/>
    <w:rsid w:val="00CE7FDF"/>
    <w:rsid w:val="00CF06D5"/>
    <w:rsid w:val="00CF06DE"/>
    <w:rsid w:val="00CF0E17"/>
    <w:rsid w:val="00CF0EF9"/>
    <w:rsid w:val="00CF14EB"/>
    <w:rsid w:val="00CF1697"/>
    <w:rsid w:val="00CF1D58"/>
    <w:rsid w:val="00CF1F79"/>
    <w:rsid w:val="00CF23C5"/>
    <w:rsid w:val="00CF2677"/>
    <w:rsid w:val="00CF2CB6"/>
    <w:rsid w:val="00CF63E5"/>
    <w:rsid w:val="00CF66FF"/>
    <w:rsid w:val="00CF705D"/>
    <w:rsid w:val="00CF7A27"/>
    <w:rsid w:val="00CF7B33"/>
    <w:rsid w:val="00D00392"/>
    <w:rsid w:val="00D00B14"/>
    <w:rsid w:val="00D01D6B"/>
    <w:rsid w:val="00D021AA"/>
    <w:rsid w:val="00D0274C"/>
    <w:rsid w:val="00D029A4"/>
    <w:rsid w:val="00D02B3D"/>
    <w:rsid w:val="00D02D90"/>
    <w:rsid w:val="00D037B0"/>
    <w:rsid w:val="00D03CCF"/>
    <w:rsid w:val="00D03F7E"/>
    <w:rsid w:val="00D04536"/>
    <w:rsid w:val="00D04642"/>
    <w:rsid w:val="00D05014"/>
    <w:rsid w:val="00D05666"/>
    <w:rsid w:val="00D06478"/>
    <w:rsid w:val="00D068C1"/>
    <w:rsid w:val="00D07AEB"/>
    <w:rsid w:val="00D10344"/>
    <w:rsid w:val="00D1062D"/>
    <w:rsid w:val="00D10723"/>
    <w:rsid w:val="00D10ED2"/>
    <w:rsid w:val="00D10FA6"/>
    <w:rsid w:val="00D11917"/>
    <w:rsid w:val="00D11E3A"/>
    <w:rsid w:val="00D1307D"/>
    <w:rsid w:val="00D134FE"/>
    <w:rsid w:val="00D137B6"/>
    <w:rsid w:val="00D14BB3"/>
    <w:rsid w:val="00D1501C"/>
    <w:rsid w:val="00D1581F"/>
    <w:rsid w:val="00D159D2"/>
    <w:rsid w:val="00D1609F"/>
    <w:rsid w:val="00D17945"/>
    <w:rsid w:val="00D17972"/>
    <w:rsid w:val="00D202BA"/>
    <w:rsid w:val="00D20B5F"/>
    <w:rsid w:val="00D22226"/>
    <w:rsid w:val="00D232F1"/>
    <w:rsid w:val="00D23796"/>
    <w:rsid w:val="00D23CC8"/>
    <w:rsid w:val="00D247A7"/>
    <w:rsid w:val="00D24970"/>
    <w:rsid w:val="00D24EF8"/>
    <w:rsid w:val="00D25088"/>
    <w:rsid w:val="00D25782"/>
    <w:rsid w:val="00D25DB9"/>
    <w:rsid w:val="00D27B3A"/>
    <w:rsid w:val="00D27E76"/>
    <w:rsid w:val="00D304B1"/>
    <w:rsid w:val="00D30CCE"/>
    <w:rsid w:val="00D311C5"/>
    <w:rsid w:val="00D31692"/>
    <w:rsid w:val="00D31EBB"/>
    <w:rsid w:val="00D32314"/>
    <w:rsid w:val="00D324CF"/>
    <w:rsid w:val="00D325C1"/>
    <w:rsid w:val="00D32FDE"/>
    <w:rsid w:val="00D331C2"/>
    <w:rsid w:val="00D3330B"/>
    <w:rsid w:val="00D33F7A"/>
    <w:rsid w:val="00D3495E"/>
    <w:rsid w:val="00D3505D"/>
    <w:rsid w:val="00D354EB"/>
    <w:rsid w:val="00D356F8"/>
    <w:rsid w:val="00D35747"/>
    <w:rsid w:val="00D37664"/>
    <w:rsid w:val="00D4094C"/>
    <w:rsid w:val="00D40BD6"/>
    <w:rsid w:val="00D40E98"/>
    <w:rsid w:val="00D41091"/>
    <w:rsid w:val="00D4126D"/>
    <w:rsid w:val="00D4135B"/>
    <w:rsid w:val="00D41480"/>
    <w:rsid w:val="00D41BC8"/>
    <w:rsid w:val="00D41D77"/>
    <w:rsid w:val="00D41F9A"/>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F89"/>
    <w:rsid w:val="00D4785E"/>
    <w:rsid w:val="00D478D6"/>
    <w:rsid w:val="00D5003D"/>
    <w:rsid w:val="00D5020B"/>
    <w:rsid w:val="00D50778"/>
    <w:rsid w:val="00D50D63"/>
    <w:rsid w:val="00D51C5E"/>
    <w:rsid w:val="00D52566"/>
    <w:rsid w:val="00D526C8"/>
    <w:rsid w:val="00D53BF4"/>
    <w:rsid w:val="00D5428E"/>
    <w:rsid w:val="00D545EE"/>
    <w:rsid w:val="00D54741"/>
    <w:rsid w:val="00D551E2"/>
    <w:rsid w:val="00D56B13"/>
    <w:rsid w:val="00D56E36"/>
    <w:rsid w:val="00D5753E"/>
    <w:rsid w:val="00D5779B"/>
    <w:rsid w:val="00D577AC"/>
    <w:rsid w:val="00D60217"/>
    <w:rsid w:val="00D60271"/>
    <w:rsid w:val="00D60623"/>
    <w:rsid w:val="00D60E01"/>
    <w:rsid w:val="00D611AB"/>
    <w:rsid w:val="00D61620"/>
    <w:rsid w:val="00D61638"/>
    <w:rsid w:val="00D61C5F"/>
    <w:rsid w:val="00D62793"/>
    <w:rsid w:val="00D62B64"/>
    <w:rsid w:val="00D62C9B"/>
    <w:rsid w:val="00D64EFA"/>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570"/>
    <w:rsid w:val="00D77C78"/>
    <w:rsid w:val="00D8046D"/>
    <w:rsid w:val="00D80CDF"/>
    <w:rsid w:val="00D8178E"/>
    <w:rsid w:val="00D820FC"/>
    <w:rsid w:val="00D83945"/>
    <w:rsid w:val="00D840DA"/>
    <w:rsid w:val="00D84542"/>
    <w:rsid w:val="00D8625D"/>
    <w:rsid w:val="00D86901"/>
    <w:rsid w:val="00D86A7B"/>
    <w:rsid w:val="00D8792F"/>
    <w:rsid w:val="00D8795A"/>
    <w:rsid w:val="00D87F44"/>
    <w:rsid w:val="00D90B3E"/>
    <w:rsid w:val="00D90C01"/>
    <w:rsid w:val="00D91242"/>
    <w:rsid w:val="00D91789"/>
    <w:rsid w:val="00D92083"/>
    <w:rsid w:val="00D9273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3D9"/>
    <w:rsid w:val="00DA05AB"/>
    <w:rsid w:val="00DA08A4"/>
    <w:rsid w:val="00DA0A61"/>
    <w:rsid w:val="00DA0BE3"/>
    <w:rsid w:val="00DA1942"/>
    <w:rsid w:val="00DA1B9B"/>
    <w:rsid w:val="00DA22F0"/>
    <w:rsid w:val="00DA62B5"/>
    <w:rsid w:val="00DA6398"/>
    <w:rsid w:val="00DA649F"/>
    <w:rsid w:val="00DA6C21"/>
    <w:rsid w:val="00DA72F8"/>
    <w:rsid w:val="00DA758B"/>
    <w:rsid w:val="00DA7A8A"/>
    <w:rsid w:val="00DA7EE1"/>
    <w:rsid w:val="00DB0683"/>
    <w:rsid w:val="00DB249E"/>
    <w:rsid w:val="00DB27C4"/>
    <w:rsid w:val="00DB2857"/>
    <w:rsid w:val="00DB2AD5"/>
    <w:rsid w:val="00DB374C"/>
    <w:rsid w:val="00DB3DC2"/>
    <w:rsid w:val="00DB48B9"/>
    <w:rsid w:val="00DB4B5C"/>
    <w:rsid w:val="00DB4CE3"/>
    <w:rsid w:val="00DB58DD"/>
    <w:rsid w:val="00DB693A"/>
    <w:rsid w:val="00DB6BB0"/>
    <w:rsid w:val="00DB6D53"/>
    <w:rsid w:val="00DB75F0"/>
    <w:rsid w:val="00DB7E29"/>
    <w:rsid w:val="00DB7F65"/>
    <w:rsid w:val="00DB7F9E"/>
    <w:rsid w:val="00DC0229"/>
    <w:rsid w:val="00DC0565"/>
    <w:rsid w:val="00DC09FD"/>
    <w:rsid w:val="00DC0DE3"/>
    <w:rsid w:val="00DC165B"/>
    <w:rsid w:val="00DC18B0"/>
    <w:rsid w:val="00DC1957"/>
    <w:rsid w:val="00DC1AF4"/>
    <w:rsid w:val="00DC2956"/>
    <w:rsid w:val="00DC3157"/>
    <w:rsid w:val="00DC3291"/>
    <w:rsid w:val="00DC35BA"/>
    <w:rsid w:val="00DC3961"/>
    <w:rsid w:val="00DC3A1D"/>
    <w:rsid w:val="00DC3D76"/>
    <w:rsid w:val="00DC3F3B"/>
    <w:rsid w:val="00DC44B7"/>
    <w:rsid w:val="00DC4BE0"/>
    <w:rsid w:val="00DC4D81"/>
    <w:rsid w:val="00DC5C9E"/>
    <w:rsid w:val="00DC6585"/>
    <w:rsid w:val="00DC6D15"/>
    <w:rsid w:val="00DC6E53"/>
    <w:rsid w:val="00DC7145"/>
    <w:rsid w:val="00DC71E2"/>
    <w:rsid w:val="00DC7420"/>
    <w:rsid w:val="00DC7576"/>
    <w:rsid w:val="00DC7CE8"/>
    <w:rsid w:val="00DC7FBE"/>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6FE"/>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5F9"/>
    <w:rsid w:val="00DE661B"/>
    <w:rsid w:val="00DE6E2B"/>
    <w:rsid w:val="00DE6ED4"/>
    <w:rsid w:val="00DE7037"/>
    <w:rsid w:val="00DF0AF7"/>
    <w:rsid w:val="00DF144A"/>
    <w:rsid w:val="00DF173B"/>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BBD"/>
    <w:rsid w:val="00DF6C8C"/>
    <w:rsid w:val="00DF75AC"/>
    <w:rsid w:val="00DF7D38"/>
    <w:rsid w:val="00DF7FC3"/>
    <w:rsid w:val="00E01459"/>
    <w:rsid w:val="00E0152E"/>
    <w:rsid w:val="00E01599"/>
    <w:rsid w:val="00E0179C"/>
    <w:rsid w:val="00E01920"/>
    <w:rsid w:val="00E02773"/>
    <w:rsid w:val="00E0288C"/>
    <w:rsid w:val="00E02E87"/>
    <w:rsid w:val="00E030CD"/>
    <w:rsid w:val="00E03DCE"/>
    <w:rsid w:val="00E042BB"/>
    <w:rsid w:val="00E04697"/>
    <w:rsid w:val="00E04919"/>
    <w:rsid w:val="00E05E2D"/>
    <w:rsid w:val="00E069E3"/>
    <w:rsid w:val="00E076BB"/>
    <w:rsid w:val="00E101B8"/>
    <w:rsid w:val="00E10741"/>
    <w:rsid w:val="00E110DE"/>
    <w:rsid w:val="00E113C6"/>
    <w:rsid w:val="00E114C8"/>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856"/>
    <w:rsid w:val="00E200E1"/>
    <w:rsid w:val="00E20832"/>
    <w:rsid w:val="00E20941"/>
    <w:rsid w:val="00E20B63"/>
    <w:rsid w:val="00E21018"/>
    <w:rsid w:val="00E213D4"/>
    <w:rsid w:val="00E217CA"/>
    <w:rsid w:val="00E2216E"/>
    <w:rsid w:val="00E2272C"/>
    <w:rsid w:val="00E22FEC"/>
    <w:rsid w:val="00E23403"/>
    <w:rsid w:val="00E23EDB"/>
    <w:rsid w:val="00E24B5E"/>
    <w:rsid w:val="00E24BA1"/>
    <w:rsid w:val="00E25043"/>
    <w:rsid w:val="00E2520F"/>
    <w:rsid w:val="00E2534F"/>
    <w:rsid w:val="00E254DB"/>
    <w:rsid w:val="00E25A55"/>
    <w:rsid w:val="00E25B02"/>
    <w:rsid w:val="00E25CFD"/>
    <w:rsid w:val="00E25D98"/>
    <w:rsid w:val="00E262E0"/>
    <w:rsid w:val="00E2694C"/>
    <w:rsid w:val="00E270AB"/>
    <w:rsid w:val="00E27A96"/>
    <w:rsid w:val="00E30A51"/>
    <w:rsid w:val="00E30EE4"/>
    <w:rsid w:val="00E30F82"/>
    <w:rsid w:val="00E32664"/>
    <w:rsid w:val="00E3277D"/>
    <w:rsid w:val="00E3277E"/>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279"/>
    <w:rsid w:val="00E41326"/>
    <w:rsid w:val="00E413F2"/>
    <w:rsid w:val="00E41B4B"/>
    <w:rsid w:val="00E42587"/>
    <w:rsid w:val="00E42A6B"/>
    <w:rsid w:val="00E42AB8"/>
    <w:rsid w:val="00E42B7C"/>
    <w:rsid w:val="00E43E42"/>
    <w:rsid w:val="00E43FBD"/>
    <w:rsid w:val="00E448B7"/>
    <w:rsid w:val="00E50D81"/>
    <w:rsid w:val="00E50F51"/>
    <w:rsid w:val="00E50F94"/>
    <w:rsid w:val="00E51EF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F37"/>
    <w:rsid w:val="00E6341D"/>
    <w:rsid w:val="00E6378C"/>
    <w:rsid w:val="00E63E0C"/>
    <w:rsid w:val="00E64158"/>
    <w:rsid w:val="00E6448D"/>
    <w:rsid w:val="00E6484E"/>
    <w:rsid w:val="00E64ABA"/>
    <w:rsid w:val="00E655C9"/>
    <w:rsid w:val="00E655D1"/>
    <w:rsid w:val="00E65C12"/>
    <w:rsid w:val="00E65C56"/>
    <w:rsid w:val="00E660CD"/>
    <w:rsid w:val="00E66292"/>
    <w:rsid w:val="00E668C5"/>
    <w:rsid w:val="00E670F8"/>
    <w:rsid w:val="00E67CF1"/>
    <w:rsid w:val="00E70410"/>
    <w:rsid w:val="00E7043E"/>
    <w:rsid w:val="00E729B9"/>
    <w:rsid w:val="00E74819"/>
    <w:rsid w:val="00E75068"/>
    <w:rsid w:val="00E757E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88C"/>
    <w:rsid w:val="00E900F0"/>
    <w:rsid w:val="00E9025B"/>
    <w:rsid w:val="00E909CE"/>
    <w:rsid w:val="00E90D60"/>
    <w:rsid w:val="00E91223"/>
    <w:rsid w:val="00E91388"/>
    <w:rsid w:val="00E915A3"/>
    <w:rsid w:val="00E915FB"/>
    <w:rsid w:val="00E93148"/>
    <w:rsid w:val="00E934C8"/>
    <w:rsid w:val="00E93534"/>
    <w:rsid w:val="00E93905"/>
    <w:rsid w:val="00E93F89"/>
    <w:rsid w:val="00E941C9"/>
    <w:rsid w:val="00E94274"/>
    <w:rsid w:val="00E9431B"/>
    <w:rsid w:val="00E9470E"/>
    <w:rsid w:val="00E95501"/>
    <w:rsid w:val="00E957CD"/>
    <w:rsid w:val="00E95964"/>
    <w:rsid w:val="00E959F1"/>
    <w:rsid w:val="00E95F7F"/>
    <w:rsid w:val="00E96378"/>
    <w:rsid w:val="00E9667A"/>
    <w:rsid w:val="00E96E22"/>
    <w:rsid w:val="00E97228"/>
    <w:rsid w:val="00E97C7F"/>
    <w:rsid w:val="00EA001C"/>
    <w:rsid w:val="00EA0ADB"/>
    <w:rsid w:val="00EA0CD1"/>
    <w:rsid w:val="00EA100E"/>
    <w:rsid w:val="00EA141A"/>
    <w:rsid w:val="00EA1790"/>
    <w:rsid w:val="00EA256A"/>
    <w:rsid w:val="00EA3768"/>
    <w:rsid w:val="00EA4193"/>
    <w:rsid w:val="00EA4970"/>
    <w:rsid w:val="00EA4E23"/>
    <w:rsid w:val="00EA56A6"/>
    <w:rsid w:val="00EA6573"/>
    <w:rsid w:val="00EA6927"/>
    <w:rsid w:val="00EA6A65"/>
    <w:rsid w:val="00EA6D1E"/>
    <w:rsid w:val="00EA6E8F"/>
    <w:rsid w:val="00EA6F50"/>
    <w:rsid w:val="00EA6F5B"/>
    <w:rsid w:val="00EA7039"/>
    <w:rsid w:val="00EA7102"/>
    <w:rsid w:val="00EA76DD"/>
    <w:rsid w:val="00EB01C2"/>
    <w:rsid w:val="00EB03BA"/>
    <w:rsid w:val="00EB0868"/>
    <w:rsid w:val="00EB164F"/>
    <w:rsid w:val="00EB2312"/>
    <w:rsid w:val="00EB23E7"/>
    <w:rsid w:val="00EB3280"/>
    <w:rsid w:val="00EB33BE"/>
    <w:rsid w:val="00EB35C1"/>
    <w:rsid w:val="00EB3686"/>
    <w:rsid w:val="00EB381D"/>
    <w:rsid w:val="00EB444B"/>
    <w:rsid w:val="00EB4CA8"/>
    <w:rsid w:val="00EB4E31"/>
    <w:rsid w:val="00EB5160"/>
    <w:rsid w:val="00EB58AE"/>
    <w:rsid w:val="00EB58C7"/>
    <w:rsid w:val="00EB5A03"/>
    <w:rsid w:val="00EB5C52"/>
    <w:rsid w:val="00EB5C85"/>
    <w:rsid w:val="00EB5DC1"/>
    <w:rsid w:val="00EB6D85"/>
    <w:rsid w:val="00EB6E93"/>
    <w:rsid w:val="00EB70D6"/>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47E"/>
    <w:rsid w:val="00ED4A3A"/>
    <w:rsid w:val="00ED4CED"/>
    <w:rsid w:val="00ED51C8"/>
    <w:rsid w:val="00ED5305"/>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975"/>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450"/>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9C2"/>
    <w:rsid w:val="00F03EE0"/>
    <w:rsid w:val="00F045EF"/>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CDD"/>
    <w:rsid w:val="00F34532"/>
    <w:rsid w:val="00F346E3"/>
    <w:rsid w:val="00F34725"/>
    <w:rsid w:val="00F3483C"/>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07"/>
    <w:rsid w:val="00F46943"/>
    <w:rsid w:val="00F46984"/>
    <w:rsid w:val="00F46AF2"/>
    <w:rsid w:val="00F46CA3"/>
    <w:rsid w:val="00F46E88"/>
    <w:rsid w:val="00F472AA"/>
    <w:rsid w:val="00F47410"/>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E90"/>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0FE"/>
    <w:rsid w:val="00F644F1"/>
    <w:rsid w:val="00F650C8"/>
    <w:rsid w:val="00F65227"/>
    <w:rsid w:val="00F65FF2"/>
    <w:rsid w:val="00F6698E"/>
    <w:rsid w:val="00F67417"/>
    <w:rsid w:val="00F678A1"/>
    <w:rsid w:val="00F701DB"/>
    <w:rsid w:val="00F70FE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BBC"/>
    <w:rsid w:val="00F83041"/>
    <w:rsid w:val="00F83398"/>
    <w:rsid w:val="00F835DF"/>
    <w:rsid w:val="00F83726"/>
    <w:rsid w:val="00F84093"/>
    <w:rsid w:val="00F85285"/>
    <w:rsid w:val="00F85E3E"/>
    <w:rsid w:val="00F85EE3"/>
    <w:rsid w:val="00F869A3"/>
    <w:rsid w:val="00F86AF6"/>
    <w:rsid w:val="00F86F43"/>
    <w:rsid w:val="00F871B2"/>
    <w:rsid w:val="00F87CD9"/>
    <w:rsid w:val="00F87DF1"/>
    <w:rsid w:val="00F9024D"/>
    <w:rsid w:val="00F910C0"/>
    <w:rsid w:val="00F91399"/>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BD7"/>
    <w:rsid w:val="00FB4C59"/>
    <w:rsid w:val="00FB553F"/>
    <w:rsid w:val="00FB5700"/>
    <w:rsid w:val="00FB5D95"/>
    <w:rsid w:val="00FB633B"/>
    <w:rsid w:val="00FB66D2"/>
    <w:rsid w:val="00FB6A6A"/>
    <w:rsid w:val="00FB78A1"/>
    <w:rsid w:val="00FB7BCA"/>
    <w:rsid w:val="00FC0DC2"/>
    <w:rsid w:val="00FC11E6"/>
    <w:rsid w:val="00FC11FA"/>
    <w:rsid w:val="00FC1A04"/>
    <w:rsid w:val="00FC23B4"/>
    <w:rsid w:val="00FC2982"/>
    <w:rsid w:val="00FC30FB"/>
    <w:rsid w:val="00FC3FB1"/>
    <w:rsid w:val="00FC46D9"/>
    <w:rsid w:val="00FC5AAA"/>
    <w:rsid w:val="00FC5CAE"/>
    <w:rsid w:val="00FC5EA5"/>
    <w:rsid w:val="00FC6425"/>
    <w:rsid w:val="00FC6593"/>
    <w:rsid w:val="00FC674E"/>
    <w:rsid w:val="00FC742F"/>
    <w:rsid w:val="00FC7724"/>
    <w:rsid w:val="00FC7AD6"/>
    <w:rsid w:val="00FD003B"/>
    <w:rsid w:val="00FD03FA"/>
    <w:rsid w:val="00FD0898"/>
    <w:rsid w:val="00FD1A28"/>
    <w:rsid w:val="00FD1E9A"/>
    <w:rsid w:val="00FD2A30"/>
    <w:rsid w:val="00FD2D0A"/>
    <w:rsid w:val="00FD34DC"/>
    <w:rsid w:val="00FD46C9"/>
    <w:rsid w:val="00FD4D74"/>
    <w:rsid w:val="00FD51C2"/>
    <w:rsid w:val="00FD53CF"/>
    <w:rsid w:val="00FD6707"/>
    <w:rsid w:val="00FD67F6"/>
    <w:rsid w:val="00FD69D7"/>
    <w:rsid w:val="00FD6EE2"/>
    <w:rsid w:val="00FD6FC4"/>
    <w:rsid w:val="00FD79BE"/>
    <w:rsid w:val="00FD7C41"/>
    <w:rsid w:val="00FE0385"/>
    <w:rsid w:val="00FE07A7"/>
    <w:rsid w:val="00FE0E16"/>
    <w:rsid w:val="00FE1159"/>
    <w:rsid w:val="00FE142D"/>
    <w:rsid w:val="00FE1B67"/>
    <w:rsid w:val="00FE1C0E"/>
    <w:rsid w:val="00FE20E1"/>
    <w:rsid w:val="00FE252E"/>
    <w:rsid w:val="00FE3D1F"/>
    <w:rsid w:val="00FE3D7C"/>
    <w:rsid w:val="00FE4654"/>
    <w:rsid w:val="00FE4E65"/>
    <w:rsid w:val="00FE5735"/>
    <w:rsid w:val="00FE661A"/>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AE8"/>
    <w:rsid w:val="00FF557A"/>
    <w:rsid w:val="00FF5672"/>
    <w:rsid w:val="00FF5BD4"/>
    <w:rsid w:val="00FF5F19"/>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5B8DD05B-ADCD-46E7-B1EF-E37D3ACC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B249E"/>
    <w:pPr>
      <w:tabs>
        <w:tab w:val="left" w:pos="142"/>
        <w:tab w:val="left" w:pos="567"/>
        <w:tab w:val="right" w:leader="dot" w:pos="9962"/>
      </w:tabs>
      <w:spacing w:after="0"/>
      <w:ind w:left="142"/>
      <w:jc w:val="both"/>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rsid w:val="00F640F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B4A41"/>
    <w:rPr>
      <w:color w:val="808080"/>
      <w:shd w:val="clear" w:color="auto" w:fill="E6E6E6"/>
    </w:rPr>
  </w:style>
  <w:style w:type="character" w:styleId="Paminjimas">
    <w:name w:val="Mention"/>
    <w:basedOn w:val="Numatytasispastraiposriftas"/>
    <w:uiPriority w:val="99"/>
    <w:unhideWhenUsed/>
    <w:rsid w:val="001B4A4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024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957325">
      <w:bodyDiv w:val="1"/>
      <w:marLeft w:val="0"/>
      <w:marRight w:val="0"/>
      <w:marTop w:val="0"/>
      <w:marBottom w:val="0"/>
      <w:divBdr>
        <w:top w:val="none" w:sz="0" w:space="0" w:color="auto"/>
        <w:left w:val="none" w:sz="0" w:space="0" w:color="auto"/>
        <w:bottom w:val="none" w:sz="0" w:space="0" w:color="auto"/>
        <w:right w:val="none" w:sz="0" w:space="0" w:color="auto"/>
      </w:divBdr>
      <w:divsChild>
        <w:div w:id="7365657">
          <w:marLeft w:val="0"/>
          <w:marRight w:val="0"/>
          <w:marTop w:val="0"/>
          <w:marBottom w:val="0"/>
          <w:divBdr>
            <w:top w:val="none" w:sz="0" w:space="0" w:color="auto"/>
            <w:left w:val="none" w:sz="0" w:space="0" w:color="auto"/>
            <w:bottom w:val="none" w:sz="0" w:space="0" w:color="auto"/>
            <w:right w:val="none" w:sz="0" w:space="0" w:color="auto"/>
          </w:divBdr>
        </w:div>
        <w:div w:id="68580421">
          <w:marLeft w:val="0"/>
          <w:marRight w:val="0"/>
          <w:marTop w:val="0"/>
          <w:marBottom w:val="0"/>
          <w:divBdr>
            <w:top w:val="none" w:sz="0" w:space="0" w:color="auto"/>
            <w:left w:val="none" w:sz="0" w:space="0" w:color="auto"/>
            <w:bottom w:val="none" w:sz="0" w:space="0" w:color="auto"/>
            <w:right w:val="none" w:sz="0" w:space="0" w:color="auto"/>
          </w:divBdr>
        </w:div>
        <w:div w:id="139079229">
          <w:marLeft w:val="0"/>
          <w:marRight w:val="0"/>
          <w:marTop w:val="0"/>
          <w:marBottom w:val="0"/>
          <w:divBdr>
            <w:top w:val="none" w:sz="0" w:space="0" w:color="auto"/>
            <w:left w:val="none" w:sz="0" w:space="0" w:color="auto"/>
            <w:bottom w:val="none" w:sz="0" w:space="0" w:color="auto"/>
            <w:right w:val="none" w:sz="0" w:space="0" w:color="auto"/>
          </w:divBdr>
        </w:div>
        <w:div w:id="150486655">
          <w:marLeft w:val="0"/>
          <w:marRight w:val="0"/>
          <w:marTop w:val="0"/>
          <w:marBottom w:val="0"/>
          <w:divBdr>
            <w:top w:val="none" w:sz="0" w:space="0" w:color="auto"/>
            <w:left w:val="none" w:sz="0" w:space="0" w:color="auto"/>
            <w:bottom w:val="none" w:sz="0" w:space="0" w:color="auto"/>
            <w:right w:val="none" w:sz="0" w:space="0" w:color="auto"/>
          </w:divBdr>
        </w:div>
        <w:div w:id="198781778">
          <w:marLeft w:val="0"/>
          <w:marRight w:val="0"/>
          <w:marTop w:val="0"/>
          <w:marBottom w:val="0"/>
          <w:divBdr>
            <w:top w:val="none" w:sz="0" w:space="0" w:color="auto"/>
            <w:left w:val="none" w:sz="0" w:space="0" w:color="auto"/>
            <w:bottom w:val="none" w:sz="0" w:space="0" w:color="auto"/>
            <w:right w:val="none" w:sz="0" w:space="0" w:color="auto"/>
          </w:divBdr>
        </w:div>
        <w:div w:id="240414155">
          <w:marLeft w:val="0"/>
          <w:marRight w:val="0"/>
          <w:marTop w:val="0"/>
          <w:marBottom w:val="0"/>
          <w:divBdr>
            <w:top w:val="none" w:sz="0" w:space="0" w:color="auto"/>
            <w:left w:val="none" w:sz="0" w:space="0" w:color="auto"/>
            <w:bottom w:val="none" w:sz="0" w:space="0" w:color="auto"/>
            <w:right w:val="none" w:sz="0" w:space="0" w:color="auto"/>
          </w:divBdr>
        </w:div>
        <w:div w:id="243488584">
          <w:marLeft w:val="0"/>
          <w:marRight w:val="0"/>
          <w:marTop w:val="0"/>
          <w:marBottom w:val="0"/>
          <w:divBdr>
            <w:top w:val="none" w:sz="0" w:space="0" w:color="auto"/>
            <w:left w:val="none" w:sz="0" w:space="0" w:color="auto"/>
            <w:bottom w:val="none" w:sz="0" w:space="0" w:color="auto"/>
            <w:right w:val="none" w:sz="0" w:space="0" w:color="auto"/>
          </w:divBdr>
        </w:div>
        <w:div w:id="572620636">
          <w:marLeft w:val="0"/>
          <w:marRight w:val="0"/>
          <w:marTop w:val="0"/>
          <w:marBottom w:val="0"/>
          <w:divBdr>
            <w:top w:val="none" w:sz="0" w:space="0" w:color="auto"/>
            <w:left w:val="none" w:sz="0" w:space="0" w:color="auto"/>
            <w:bottom w:val="none" w:sz="0" w:space="0" w:color="auto"/>
            <w:right w:val="none" w:sz="0" w:space="0" w:color="auto"/>
          </w:divBdr>
        </w:div>
        <w:div w:id="631249508">
          <w:marLeft w:val="0"/>
          <w:marRight w:val="0"/>
          <w:marTop w:val="0"/>
          <w:marBottom w:val="0"/>
          <w:divBdr>
            <w:top w:val="none" w:sz="0" w:space="0" w:color="auto"/>
            <w:left w:val="none" w:sz="0" w:space="0" w:color="auto"/>
            <w:bottom w:val="none" w:sz="0" w:space="0" w:color="auto"/>
            <w:right w:val="none" w:sz="0" w:space="0" w:color="auto"/>
          </w:divBdr>
        </w:div>
        <w:div w:id="672683855">
          <w:marLeft w:val="0"/>
          <w:marRight w:val="0"/>
          <w:marTop w:val="0"/>
          <w:marBottom w:val="0"/>
          <w:divBdr>
            <w:top w:val="none" w:sz="0" w:space="0" w:color="auto"/>
            <w:left w:val="none" w:sz="0" w:space="0" w:color="auto"/>
            <w:bottom w:val="none" w:sz="0" w:space="0" w:color="auto"/>
            <w:right w:val="none" w:sz="0" w:space="0" w:color="auto"/>
          </w:divBdr>
        </w:div>
        <w:div w:id="686519270">
          <w:marLeft w:val="0"/>
          <w:marRight w:val="0"/>
          <w:marTop w:val="0"/>
          <w:marBottom w:val="0"/>
          <w:divBdr>
            <w:top w:val="none" w:sz="0" w:space="0" w:color="auto"/>
            <w:left w:val="none" w:sz="0" w:space="0" w:color="auto"/>
            <w:bottom w:val="none" w:sz="0" w:space="0" w:color="auto"/>
            <w:right w:val="none" w:sz="0" w:space="0" w:color="auto"/>
          </w:divBdr>
        </w:div>
        <w:div w:id="753017418">
          <w:marLeft w:val="0"/>
          <w:marRight w:val="0"/>
          <w:marTop w:val="0"/>
          <w:marBottom w:val="0"/>
          <w:divBdr>
            <w:top w:val="none" w:sz="0" w:space="0" w:color="auto"/>
            <w:left w:val="none" w:sz="0" w:space="0" w:color="auto"/>
            <w:bottom w:val="none" w:sz="0" w:space="0" w:color="auto"/>
            <w:right w:val="none" w:sz="0" w:space="0" w:color="auto"/>
          </w:divBdr>
        </w:div>
        <w:div w:id="817458027">
          <w:marLeft w:val="0"/>
          <w:marRight w:val="0"/>
          <w:marTop w:val="0"/>
          <w:marBottom w:val="0"/>
          <w:divBdr>
            <w:top w:val="none" w:sz="0" w:space="0" w:color="auto"/>
            <w:left w:val="none" w:sz="0" w:space="0" w:color="auto"/>
            <w:bottom w:val="none" w:sz="0" w:space="0" w:color="auto"/>
            <w:right w:val="none" w:sz="0" w:space="0" w:color="auto"/>
          </w:divBdr>
        </w:div>
        <w:div w:id="873157024">
          <w:marLeft w:val="0"/>
          <w:marRight w:val="0"/>
          <w:marTop w:val="0"/>
          <w:marBottom w:val="0"/>
          <w:divBdr>
            <w:top w:val="none" w:sz="0" w:space="0" w:color="auto"/>
            <w:left w:val="none" w:sz="0" w:space="0" w:color="auto"/>
            <w:bottom w:val="none" w:sz="0" w:space="0" w:color="auto"/>
            <w:right w:val="none" w:sz="0" w:space="0" w:color="auto"/>
          </w:divBdr>
        </w:div>
        <w:div w:id="927494678">
          <w:marLeft w:val="0"/>
          <w:marRight w:val="0"/>
          <w:marTop w:val="0"/>
          <w:marBottom w:val="0"/>
          <w:divBdr>
            <w:top w:val="none" w:sz="0" w:space="0" w:color="auto"/>
            <w:left w:val="none" w:sz="0" w:space="0" w:color="auto"/>
            <w:bottom w:val="none" w:sz="0" w:space="0" w:color="auto"/>
            <w:right w:val="none" w:sz="0" w:space="0" w:color="auto"/>
          </w:divBdr>
        </w:div>
        <w:div w:id="1067529030">
          <w:marLeft w:val="0"/>
          <w:marRight w:val="0"/>
          <w:marTop w:val="0"/>
          <w:marBottom w:val="0"/>
          <w:divBdr>
            <w:top w:val="none" w:sz="0" w:space="0" w:color="auto"/>
            <w:left w:val="none" w:sz="0" w:space="0" w:color="auto"/>
            <w:bottom w:val="none" w:sz="0" w:space="0" w:color="auto"/>
            <w:right w:val="none" w:sz="0" w:space="0" w:color="auto"/>
          </w:divBdr>
        </w:div>
        <w:div w:id="1298800704">
          <w:marLeft w:val="0"/>
          <w:marRight w:val="0"/>
          <w:marTop w:val="0"/>
          <w:marBottom w:val="0"/>
          <w:divBdr>
            <w:top w:val="none" w:sz="0" w:space="0" w:color="auto"/>
            <w:left w:val="none" w:sz="0" w:space="0" w:color="auto"/>
            <w:bottom w:val="none" w:sz="0" w:space="0" w:color="auto"/>
            <w:right w:val="none" w:sz="0" w:space="0" w:color="auto"/>
          </w:divBdr>
        </w:div>
        <w:div w:id="1403211136">
          <w:marLeft w:val="0"/>
          <w:marRight w:val="0"/>
          <w:marTop w:val="0"/>
          <w:marBottom w:val="0"/>
          <w:divBdr>
            <w:top w:val="none" w:sz="0" w:space="0" w:color="auto"/>
            <w:left w:val="none" w:sz="0" w:space="0" w:color="auto"/>
            <w:bottom w:val="none" w:sz="0" w:space="0" w:color="auto"/>
            <w:right w:val="none" w:sz="0" w:space="0" w:color="auto"/>
          </w:divBdr>
        </w:div>
        <w:div w:id="1457218449">
          <w:marLeft w:val="0"/>
          <w:marRight w:val="0"/>
          <w:marTop w:val="0"/>
          <w:marBottom w:val="0"/>
          <w:divBdr>
            <w:top w:val="none" w:sz="0" w:space="0" w:color="auto"/>
            <w:left w:val="none" w:sz="0" w:space="0" w:color="auto"/>
            <w:bottom w:val="none" w:sz="0" w:space="0" w:color="auto"/>
            <w:right w:val="none" w:sz="0" w:space="0" w:color="auto"/>
          </w:divBdr>
        </w:div>
        <w:div w:id="1473710831">
          <w:marLeft w:val="0"/>
          <w:marRight w:val="0"/>
          <w:marTop w:val="0"/>
          <w:marBottom w:val="0"/>
          <w:divBdr>
            <w:top w:val="none" w:sz="0" w:space="0" w:color="auto"/>
            <w:left w:val="none" w:sz="0" w:space="0" w:color="auto"/>
            <w:bottom w:val="none" w:sz="0" w:space="0" w:color="auto"/>
            <w:right w:val="none" w:sz="0" w:space="0" w:color="auto"/>
          </w:divBdr>
        </w:div>
        <w:div w:id="1520659496">
          <w:marLeft w:val="0"/>
          <w:marRight w:val="0"/>
          <w:marTop w:val="0"/>
          <w:marBottom w:val="0"/>
          <w:divBdr>
            <w:top w:val="none" w:sz="0" w:space="0" w:color="auto"/>
            <w:left w:val="none" w:sz="0" w:space="0" w:color="auto"/>
            <w:bottom w:val="none" w:sz="0" w:space="0" w:color="auto"/>
            <w:right w:val="none" w:sz="0" w:space="0" w:color="auto"/>
          </w:divBdr>
        </w:div>
        <w:div w:id="1703820694">
          <w:marLeft w:val="0"/>
          <w:marRight w:val="0"/>
          <w:marTop w:val="0"/>
          <w:marBottom w:val="0"/>
          <w:divBdr>
            <w:top w:val="none" w:sz="0" w:space="0" w:color="auto"/>
            <w:left w:val="none" w:sz="0" w:space="0" w:color="auto"/>
            <w:bottom w:val="none" w:sz="0" w:space="0" w:color="auto"/>
            <w:right w:val="none" w:sz="0" w:space="0" w:color="auto"/>
          </w:divBdr>
        </w:div>
        <w:div w:id="1969314876">
          <w:marLeft w:val="0"/>
          <w:marRight w:val="0"/>
          <w:marTop w:val="0"/>
          <w:marBottom w:val="0"/>
          <w:divBdr>
            <w:top w:val="none" w:sz="0" w:space="0" w:color="auto"/>
            <w:left w:val="none" w:sz="0" w:space="0" w:color="auto"/>
            <w:bottom w:val="none" w:sz="0" w:space="0" w:color="auto"/>
            <w:right w:val="none" w:sz="0" w:space="0" w:color="auto"/>
          </w:divBdr>
        </w:div>
        <w:div w:id="1986855778">
          <w:marLeft w:val="0"/>
          <w:marRight w:val="0"/>
          <w:marTop w:val="0"/>
          <w:marBottom w:val="0"/>
          <w:divBdr>
            <w:top w:val="none" w:sz="0" w:space="0" w:color="auto"/>
            <w:left w:val="none" w:sz="0" w:space="0" w:color="auto"/>
            <w:bottom w:val="none" w:sz="0" w:space="0" w:color="auto"/>
            <w:right w:val="none" w:sz="0" w:space="0" w:color="auto"/>
          </w:divBdr>
        </w:div>
        <w:div w:id="2014644468">
          <w:marLeft w:val="0"/>
          <w:marRight w:val="0"/>
          <w:marTop w:val="0"/>
          <w:marBottom w:val="0"/>
          <w:divBdr>
            <w:top w:val="none" w:sz="0" w:space="0" w:color="auto"/>
            <w:left w:val="none" w:sz="0" w:space="0" w:color="auto"/>
            <w:bottom w:val="none" w:sz="0" w:space="0" w:color="auto"/>
            <w:right w:val="none" w:sz="0" w:space="0" w:color="auto"/>
          </w:divBdr>
        </w:div>
        <w:div w:id="2019572730">
          <w:marLeft w:val="0"/>
          <w:marRight w:val="0"/>
          <w:marTop w:val="0"/>
          <w:marBottom w:val="0"/>
          <w:divBdr>
            <w:top w:val="none" w:sz="0" w:space="0" w:color="auto"/>
            <w:left w:val="none" w:sz="0" w:space="0" w:color="auto"/>
            <w:bottom w:val="none" w:sz="0" w:space="0" w:color="auto"/>
            <w:right w:val="none" w:sz="0" w:space="0" w:color="auto"/>
          </w:divBdr>
        </w:div>
        <w:div w:id="2022318886">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8867686">
      <w:bodyDiv w:val="1"/>
      <w:marLeft w:val="0"/>
      <w:marRight w:val="0"/>
      <w:marTop w:val="0"/>
      <w:marBottom w:val="0"/>
      <w:divBdr>
        <w:top w:val="none" w:sz="0" w:space="0" w:color="auto"/>
        <w:left w:val="none" w:sz="0" w:space="0" w:color="auto"/>
        <w:bottom w:val="none" w:sz="0" w:space="0" w:color="auto"/>
        <w:right w:val="none" w:sz="0" w:space="0" w:color="auto"/>
      </w:divBdr>
      <w:divsChild>
        <w:div w:id="25374418">
          <w:marLeft w:val="0"/>
          <w:marRight w:val="0"/>
          <w:marTop w:val="0"/>
          <w:marBottom w:val="0"/>
          <w:divBdr>
            <w:top w:val="none" w:sz="0" w:space="0" w:color="auto"/>
            <w:left w:val="none" w:sz="0" w:space="0" w:color="auto"/>
            <w:bottom w:val="none" w:sz="0" w:space="0" w:color="auto"/>
            <w:right w:val="none" w:sz="0" w:space="0" w:color="auto"/>
          </w:divBdr>
        </w:div>
        <w:div w:id="45030058">
          <w:marLeft w:val="0"/>
          <w:marRight w:val="0"/>
          <w:marTop w:val="0"/>
          <w:marBottom w:val="0"/>
          <w:divBdr>
            <w:top w:val="none" w:sz="0" w:space="0" w:color="auto"/>
            <w:left w:val="none" w:sz="0" w:space="0" w:color="auto"/>
            <w:bottom w:val="none" w:sz="0" w:space="0" w:color="auto"/>
            <w:right w:val="none" w:sz="0" w:space="0" w:color="auto"/>
          </w:divBdr>
        </w:div>
        <w:div w:id="46615717">
          <w:marLeft w:val="0"/>
          <w:marRight w:val="0"/>
          <w:marTop w:val="0"/>
          <w:marBottom w:val="0"/>
          <w:divBdr>
            <w:top w:val="none" w:sz="0" w:space="0" w:color="auto"/>
            <w:left w:val="none" w:sz="0" w:space="0" w:color="auto"/>
            <w:bottom w:val="none" w:sz="0" w:space="0" w:color="auto"/>
            <w:right w:val="none" w:sz="0" w:space="0" w:color="auto"/>
          </w:divBdr>
        </w:div>
        <w:div w:id="127818176">
          <w:marLeft w:val="0"/>
          <w:marRight w:val="0"/>
          <w:marTop w:val="0"/>
          <w:marBottom w:val="0"/>
          <w:divBdr>
            <w:top w:val="none" w:sz="0" w:space="0" w:color="auto"/>
            <w:left w:val="none" w:sz="0" w:space="0" w:color="auto"/>
            <w:bottom w:val="none" w:sz="0" w:space="0" w:color="auto"/>
            <w:right w:val="none" w:sz="0" w:space="0" w:color="auto"/>
          </w:divBdr>
        </w:div>
        <w:div w:id="142624045">
          <w:marLeft w:val="0"/>
          <w:marRight w:val="0"/>
          <w:marTop w:val="0"/>
          <w:marBottom w:val="0"/>
          <w:divBdr>
            <w:top w:val="none" w:sz="0" w:space="0" w:color="auto"/>
            <w:left w:val="none" w:sz="0" w:space="0" w:color="auto"/>
            <w:bottom w:val="none" w:sz="0" w:space="0" w:color="auto"/>
            <w:right w:val="none" w:sz="0" w:space="0" w:color="auto"/>
          </w:divBdr>
        </w:div>
        <w:div w:id="236403172">
          <w:marLeft w:val="0"/>
          <w:marRight w:val="0"/>
          <w:marTop w:val="0"/>
          <w:marBottom w:val="0"/>
          <w:divBdr>
            <w:top w:val="none" w:sz="0" w:space="0" w:color="auto"/>
            <w:left w:val="none" w:sz="0" w:space="0" w:color="auto"/>
            <w:bottom w:val="none" w:sz="0" w:space="0" w:color="auto"/>
            <w:right w:val="none" w:sz="0" w:space="0" w:color="auto"/>
          </w:divBdr>
        </w:div>
        <w:div w:id="243146424">
          <w:marLeft w:val="0"/>
          <w:marRight w:val="0"/>
          <w:marTop w:val="0"/>
          <w:marBottom w:val="0"/>
          <w:divBdr>
            <w:top w:val="none" w:sz="0" w:space="0" w:color="auto"/>
            <w:left w:val="none" w:sz="0" w:space="0" w:color="auto"/>
            <w:bottom w:val="none" w:sz="0" w:space="0" w:color="auto"/>
            <w:right w:val="none" w:sz="0" w:space="0" w:color="auto"/>
          </w:divBdr>
        </w:div>
        <w:div w:id="311255991">
          <w:marLeft w:val="0"/>
          <w:marRight w:val="0"/>
          <w:marTop w:val="0"/>
          <w:marBottom w:val="0"/>
          <w:divBdr>
            <w:top w:val="none" w:sz="0" w:space="0" w:color="auto"/>
            <w:left w:val="none" w:sz="0" w:space="0" w:color="auto"/>
            <w:bottom w:val="none" w:sz="0" w:space="0" w:color="auto"/>
            <w:right w:val="none" w:sz="0" w:space="0" w:color="auto"/>
          </w:divBdr>
        </w:div>
        <w:div w:id="585962848">
          <w:marLeft w:val="0"/>
          <w:marRight w:val="0"/>
          <w:marTop w:val="0"/>
          <w:marBottom w:val="0"/>
          <w:divBdr>
            <w:top w:val="none" w:sz="0" w:space="0" w:color="auto"/>
            <w:left w:val="none" w:sz="0" w:space="0" w:color="auto"/>
            <w:bottom w:val="none" w:sz="0" w:space="0" w:color="auto"/>
            <w:right w:val="none" w:sz="0" w:space="0" w:color="auto"/>
          </w:divBdr>
        </w:div>
        <w:div w:id="649558725">
          <w:marLeft w:val="0"/>
          <w:marRight w:val="0"/>
          <w:marTop w:val="0"/>
          <w:marBottom w:val="0"/>
          <w:divBdr>
            <w:top w:val="none" w:sz="0" w:space="0" w:color="auto"/>
            <w:left w:val="none" w:sz="0" w:space="0" w:color="auto"/>
            <w:bottom w:val="none" w:sz="0" w:space="0" w:color="auto"/>
            <w:right w:val="none" w:sz="0" w:space="0" w:color="auto"/>
          </w:divBdr>
        </w:div>
        <w:div w:id="662321376">
          <w:marLeft w:val="0"/>
          <w:marRight w:val="0"/>
          <w:marTop w:val="0"/>
          <w:marBottom w:val="0"/>
          <w:divBdr>
            <w:top w:val="none" w:sz="0" w:space="0" w:color="auto"/>
            <w:left w:val="none" w:sz="0" w:space="0" w:color="auto"/>
            <w:bottom w:val="none" w:sz="0" w:space="0" w:color="auto"/>
            <w:right w:val="none" w:sz="0" w:space="0" w:color="auto"/>
          </w:divBdr>
        </w:div>
        <w:div w:id="891647946">
          <w:marLeft w:val="0"/>
          <w:marRight w:val="0"/>
          <w:marTop w:val="0"/>
          <w:marBottom w:val="0"/>
          <w:divBdr>
            <w:top w:val="none" w:sz="0" w:space="0" w:color="auto"/>
            <w:left w:val="none" w:sz="0" w:space="0" w:color="auto"/>
            <w:bottom w:val="none" w:sz="0" w:space="0" w:color="auto"/>
            <w:right w:val="none" w:sz="0" w:space="0" w:color="auto"/>
          </w:divBdr>
        </w:div>
        <w:div w:id="945229470">
          <w:marLeft w:val="0"/>
          <w:marRight w:val="0"/>
          <w:marTop w:val="0"/>
          <w:marBottom w:val="0"/>
          <w:divBdr>
            <w:top w:val="none" w:sz="0" w:space="0" w:color="auto"/>
            <w:left w:val="none" w:sz="0" w:space="0" w:color="auto"/>
            <w:bottom w:val="none" w:sz="0" w:space="0" w:color="auto"/>
            <w:right w:val="none" w:sz="0" w:space="0" w:color="auto"/>
          </w:divBdr>
        </w:div>
        <w:div w:id="995649685">
          <w:marLeft w:val="0"/>
          <w:marRight w:val="0"/>
          <w:marTop w:val="0"/>
          <w:marBottom w:val="0"/>
          <w:divBdr>
            <w:top w:val="none" w:sz="0" w:space="0" w:color="auto"/>
            <w:left w:val="none" w:sz="0" w:space="0" w:color="auto"/>
            <w:bottom w:val="none" w:sz="0" w:space="0" w:color="auto"/>
            <w:right w:val="none" w:sz="0" w:space="0" w:color="auto"/>
          </w:divBdr>
        </w:div>
        <w:div w:id="1051225885">
          <w:marLeft w:val="0"/>
          <w:marRight w:val="0"/>
          <w:marTop w:val="0"/>
          <w:marBottom w:val="0"/>
          <w:divBdr>
            <w:top w:val="none" w:sz="0" w:space="0" w:color="auto"/>
            <w:left w:val="none" w:sz="0" w:space="0" w:color="auto"/>
            <w:bottom w:val="none" w:sz="0" w:space="0" w:color="auto"/>
            <w:right w:val="none" w:sz="0" w:space="0" w:color="auto"/>
          </w:divBdr>
        </w:div>
        <w:div w:id="1116679347">
          <w:marLeft w:val="0"/>
          <w:marRight w:val="0"/>
          <w:marTop w:val="0"/>
          <w:marBottom w:val="0"/>
          <w:divBdr>
            <w:top w:val="none" w:sz="0" w:space="0" w:color="auto"/>
            <w:left w:val="none" w:sz="0" w:space="0" w:color="auto"/>
            <w:bottom w:val="none" w:sz="0" w:space="0" w:color="auto"/>
            <w:right w:val="none" w:sz="0" w:space="0" w:color="auto"/>
          </w:divBdr>
        </w:div>
        <w:div w:id="1283922455">
          <w:marLeft w:val="0"/>
          <w:marRight w:val="0"/>
          <w:marTop w:val="0"/>
          <w:marBottom w:val="0"/>
          <w:divBdr>
            <w:top w:val="none" w:sz="0" w:space="0" w:color="auto"/>
            <w:left w:val="none" w:sz="0" w:space="0" w:color="auto"/>
            <w:bottom w:val="none" w:sz="0" w:space="0" w:color="auto"/>
            <w:right w:val="none" w:sz="0" w:space="0" w:color="auto"/>
          </w:divBdr>
        </w:div>
        <w:div w:id="1380276182">
          <w:marLeft w:val="0"/>
          <w:marRight w:val="0"/>
          <w:marTop w:val="0"/>
          <w:marBottom w:val="0"/>
          <w:divBdr>
            <w:top w:val="none" w:sz="0" w:space="0" w:color="auto"/>
            <w:left w:val="none" w:sz="0" w:space="0" w:color="auto"/>
            <w:bottom w:val="none" w:sz="0" w:space="0" w:color="auto"/>
            <w:right w:val="none" w:sz="0" w:space="0" w:color="auto"/>
          </w:divBdr>
        </w:div>
        <w:div w:id="1398439003">
          <w:marLeft w:val="0"/>
          <w:marRight w:val="0"/>
          <w:marTop w:val="0"/>
          <w:marBottom w:val="0"/>
          <w:divBdr>
            <w:top w:val="none" w:sz="0" w:space="0" w:color="auto"/>
            <w:left w:val="none" w:sz="0" w:space="0" w:color="auto"/>
            <w:bottom w:val="none" w:sz="0" w:space="0" w:color="auto"/>
            <w:right w:val="none" w:sz="0" w:space="0" w:color="auto"/>
          </w:divBdr>
        </w:div>
        <w:div w:id="1412507187">
          <w:marLeft w:val="0"/>
          <w:marRight w:val="0"/>
          <w:marTop w:val="0"/>
          <w:marBottom w:val="0"/>
          <w:divBdr>
            <w:top w:val="none" w:sz="0" w:space="0" w:color="auto"/>
            <w:left w:val="none" w:sz="0" w:space="0" w:color="auto"/>
            <w:bottom w:val="none" w:sz="0" w:space="0" w:color="auto"/>
            <w:right w:val="none" w:sz="0" w:space="0" w:color="auto"/>
          </w:divBdr>
        </w:div>
        <w:div w:id="1640577340">
          <w:marLeft w:val="0"/>
          <w:marRight w:val="0"/>
          <w:marTop w:val="0"/>
          <w:marBottom w:val="0"/>
          <w:divBdr>
            <w:top w:val="none" w:sz="0" w:space="0" w:color="auto"/>
            <w:left w:val="none" w:sz="0" w:space="0" w:color="auto"/>
            <w:bottom w:val="none" w:sz="0" w:space="0" w:color="auto"/>
            <w:right w:val="none" w:sz="0" w:space="0" w:color="auto"/>
          </w:divBdr>
        </w:div>
        <w:div w:id="1691643035">
          <w:marLeft w:val="0"/>
          <w:marRight w:val="0"/>
          <w:marTop w:val="0"/>
          <w:marBottom w:val="0"/>
          <w:divBdr>
            <w:top w:val="none" w:sz="0" w:space="0" w:color="auto"/>
            <w:left w:val="none" w:sz="0" w:space="0" w:color="auto"/>
            <w:bottom w:val="none" w:sz="0" w:space="0" w:color="auto"/>
            <w:right w:val="none" w:sz="0" w:space="0" w:color="auto"/>
          </w:divBdr>
        </w:div>
        <w:div w:id="1856111531">
          <w:marLeft w:val="0"/>
          <w:marRight w:val="0"/>
          <w:marTop w:val="0"/>
          <w:marBottom w:val="0"/>
          <w:divBdr>
            <w:top w:val="none" w:sz="0" w:space="0" w:color="auto"/>
            <w:left w:val="none" w:sz="0" w:space="0" w:color="auto"/>
            <w:bottom w:val="none" w:sz="0" w:space="0" w:color="auto"/>
            <w:right w:val="none" w:sz="0" w:space="0" w:color="auto"/>
          </w:divBdr>
        </w:div>
        <w:div w:id="1938058168">
          <w:marLeft w:val="0"/>
          <w:marRight w:val="0"/>
          <w:marTop w:val="0"/>
          <w:marBottom w:val="0"/>
          <w:divBdr>
            <w:top w:val="none" w:sz="0" w:space="0" w:color="auto"/>
            <w:left w:val="none" w:sz="0" w:space="0" w:color="auto"/>
            <w:bottom w:val="none" w:sz="0" w:space="0" w:color="auto"/>
            <w:right w:val="none" w:sz="0" w:space="0" w:color="auto"/>
          </w:divBdr>
        </w:div>
        <w:div w:id="1971355523">
          <w:marLeft w:val="0"/>
          <w:marRight w:val="0"/>
          <w:marTop w:val="0"/>
          <w:marBottom w:val="0"/>
          <w:divBdr>
            <w:top w:val="none" w:sz="0" w:space="0" w:color="auto"/>
            <w:left w:val="none" w:sz="0" w:space="0" w:color="auto"/>
            <w:bottom w:val="none" w:sz="0" w:space="0" w:color="auto"/>
            <w:right w:val="none" w:sz="0" w:space="0" w:color="auto"/>
          </w:divBdr>
        </w:div>
        <w:div w:id="2020499956">
          <w:marLeft w:val="0"/>
          <w:marRight w:val="0"/>
          <w:marTop w:val="0"/>
          <w:marBottom w:val="0"/>
          <w:divBdr>
            <w:top w:val="none" w:sz="0" w:space="0" w:color="auto"/>
            <w:left w:val="none" w:sz="0" w:space="0" w:color="auto"/>
            <w:bottom w:val="none" w:sz="0" w:space="0" w:color="auto"/>
            <w:right w:val="none" w:sz="0" w:space="0" w:color="auto"/>
          </w:divBdr>
        </w:div>
        <w:div w:id="2117409427">
          <w:marLeft w:val="0"/>
          <w:marRight w:val="0"/>
          <w:marTop w:val="0"/>
          <w:marBottom w:val="0"/>
          <w:divBdr>
            <w:top w:val="none" w:sz="0" w:space="0" w:color="auto"/>
            <w:left w:val="none" w:sz="0" w:space="0" w:color="auto"/>
            <w:bottom w:val="none" w:sz="0" w:space="0" w:color="auto"/>
            <w:right w:val="none" w:sz="0" w:space="0" w:color="auto"/>
          </w:divBdr>
        </w:div>
      </w:divsChild>
    </w:div>
    <w:div w:id="768814089">
      <w:bodyDiv w:val="1"/>
      <w:marLeft w:val="0"/>
      <w:marRight w:val="0"/>
      <w:marTop w:val="0"/>
      <w:marBottom w:val="0"/>
      <w:divBdr>
        <w:top w:val="none" w:sz="0" w:space="0" w:color="auto"/>
        <w:left w:val="none" w:sz="0" w:space="0" w:color="auto"/>
        <w:bottom w:val="none" w:sz="0" w:space="0" w:color="auto"/>
        <w:right w:val="none" w:sz="0" w:space="0" w:color="auto"/>
      </w:divBdr>
      <w:divsChild>
        <w:div w:id="196818458">
          <w:marLeft w:val="0"/>
          <w:marRight w:val="0"/>
          <w:marTop w:val="0"/>
          <w:marBottom w:val="0"/>
          <w:divBdr>
            <w:top w:val="none" w:sz="0" w:space="0" w:color="auto"/>
            <w:left w:val="none" w:sz="0" w:space="0" w:color="auto"/>
            <w:bottom w:val="none" w:sz="0" w:space="0" w:color="auto"/>
            <w:right w:val="none" w:sz="0" w:space="0" w:color="auto"/>
          </w:divBdr>
        </w:div>
        <w:div w:id="625695587">
          <w:marLeft w:val="0"/>
          <w:marRight w:val="0"/>
          <w:marTop w:val="0"/>
          <w:marBottom w:val="0"/>
          <w:divBdr>
            <w:top w:val="none" w:sz="0" w:space="0" w:color="auto"/>
            <w:left w:val="none" w:sz="0" w:space="0" w:color="auto"/>
            <w:bottom w:val="none" w:sz="0" w:space="0" w:color="auto"/>
            <w:right w:val="none" w:sz="0" w:space="0" w:color="auto"/>
          </w:divBdr>
        </w:div>
        <w:div w:id="830483734">
          <w:marLeft w:val="0"/>
          <w:marRight w:val="0"/>
          <w:marTop w:val="0"/>
          <w:marBottom w:val="0"/>
          <w:divBdr>
            <w:top w:val="none" w:sz="0" w:space="0" w:color="auto"/>
            <w:left w:val="none" w:sz="0" w:space="0" w:color="auto"/>
            <w:bottom w:val="none" w:sz="0" w:space="0" w:color="auto"/>
            <w:right w:val="none" w:sz="0" w:space="0" w:color="auto"/>
          </w:divBdr>
        </w:div>
        <w:div w:id="878205479">
          <w:marLeft w:val="0"/>
          <w:marRight w:val="0"/>
          <w:marTop w:val="0"/>
          <w:marBottom w:val="0"/>
          <w:divBdr>
            <w:top w:val="none" w:sz="0" w:space="0" w:color="auto"/>
            <w:left w:val="none" w:sz="0" w:space="0" w:color="auto"/>
            <w:bottom w:val="none" w:sz="0" w:space="0" w:color="auto"/>
            <w:right w:val="none" w:sz="0" w:space="0" w:color="auto"/>
          </w:divBdr>
          <w:divsChild>
            <w:div w:id="533275688">
              <w:marLeft w:val="0"/>
              <w:marRight w:val="0"/>
              <w:marTop w:val="0"/>
              <w:marBottom w:val="0"/>
              <w:divBdr>
                <w:top w:val="none" w:sz="0" w:space="0" w:color="auto"/>
                <w:left w:val="none" w:sz="0" w:space="0" w:color="auto"/>
                <w:bottom w:val="none" w:sz="0" w:space="0" w:color="auto"/>
                <w:right w:val="none" w:sz="0" w:space="0" w:color="auto"/>
              </w:divBdr>
              <w:divsChild>
                <w:div w:id="280383272">
                  <w:marLeft w:val="0"/>
                  <w:marRight w:val="0"/>
                  <w:marTop w:val="0"/>
                  <w:marBottom w:val="0"/>
                  <w:divBdr>
                    <w:top w:val="none" w:sz="0" w:space="0" w:color="auto"/>
                    <w:left w:val="none" w:sz="0" w:space="0" w:color="auto"/>
                    <w:bottom w:val="none" w:sz="0" w:space="0" w:color="auto"/>
                    <w:right w:val="none" w:sz="0" w:space="0" w:color="auto"/>
                  </w:divBdr>
                </w:div>
              </w:divsChild>
            </w:div>
            <w:div w:id="869495152">
              <w:marLeft w:val="0"/>
              <w:marRight w:val="0"/>
              <w:marTop w:val="0"/>
              <w:marBottom w:val="0"/>
              <w:divBdr>
                <w:top w:val="none" w:sz="0" w:space="0" w:color="auto"/>
                <w:left w:val="none" w:sz="0" w:space="0" w:color="auto"/>
                <w:bottom w:val="none" w:sz="0" w:space="0" w:color="auto"/>
                <w:right w:val="none" w:sz="0" w:space="0" w:color="auto"/>
              </w:divBdr>
            </w:div>
          </w:divsChild>
        </w:div>
        <w:div w:id="1627546534">
          <w:marLeft w:val="0"/>
          <w:marRight w:val="0"/>
          <w:marTop w:val="0"/>
          <w:marBottom w:val="0"/>
          <w:divBdr>
            <w:top w:val="none" w:sz="0" w:space="0" w:color="auto"/>
            <w:left w:val="none" w:sz="0" w:space="0" w:color="auto"/>
            <w:bottom w:val="none" w:sz="0" w:space="0" w:color="auto"/>
            <w:right w:val="none" w:sz="0" w:space="0" w:color="auto"/>
          </w:divBdr>
        </w:div>
        <w:div w:id="2110462742">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829307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103283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27211074">
      <w:bodyDiv w:val="1"/>
      <w:marLeft w:val="0"/>
      <w:marRight w:val="0"/>
      <w:marTop w:val="0"/>
      <w:marBottom w:val="0"/>
      <w:divBdr>
        <w:top w:val="none" w:sz="0" w:space="0" w:color="auto"/>
        <w:left w:val="none" w:sz="0" w:space="0" w:color="auto"/>
        <w:bottom w:val="none" w:sz="0" w:space="0" w:color="auto"/>
        <w:right w:val="none" w:sz="0" w:space="0" w:color="auto"/>
      </w:divBdr>
      <w:divsChild>
        <w:div w:id="506600115">
          <w:marLeft w:val="0"/>
          <w:marRight w:val="0"/>
          <w:marTop w:val="0"/>
          <w:marBottom w:val="0"/>
          <w:divBdr>
            <w:top w:val="none" w:sz="0" w:space="0" w:color="auto"/>
            <w:left w:val="none" w:sz="0" w:space="0" w:color="auto"/>
            <w:bottom w:val="none" w:sz="0" w:space="0" w:color="auto"/>
            <w:right w:val="none" w:sz="0" w:space="0" w:color="auto"/>
          </w:divBdr>
        </w:div>
        <w:div w:id="539247654">
          <w:marLeft w:val="0"/>
          <w:marRight w:val="0"/>
          <w:marTop w:val="0"/>
          <w:marBottom w:val="0"/>
          <w:divBdr>
            <w:top w:val="none" w:sz="0" w:space="0" w:color="auto"/>
            <w:left w:val="none" w:sz="0" w:space="0" w:color="auto"/>
            <w:bottom w:val="none" w:sz="0" w:space="0" w:color="auto"/>
            <w:right w:val="none" w:sz="0" w:space="0" w:color="auto"/>
          </w:divBdr>
        </w:div>
        <w:div w:id="615719841">
          <w:marLeft w:val="0"/>
          <w:marRight w:val="0"/>
          <w:marTop w:val="0"/>
          <w:marBottom w:val="0"/>
          <w:divBdr>
            <w:top w:val="none" w:sz="0" w:space="0" w:color="auto"/>
            <w:left w:val="none" w:sz="0" w:space="0" w:color="auto"/>
            <w:bottom w:val="none" w:sz="0" w:space="0" w:color="auto"/>
            <w:right w:val="none" w:sz="0" w:space="0" w:color="auto"/>
          </w:divBdr>
        </w:div>
        <w:div w:id="1312061423">
          <w:marLeft w:val="0"/>
          <w:marRight w:val="0"/>
          <w:marTop w:val="0"/>
          <w:marBottom w:val="0"/>
          <w:divBdr>
            <w:top w:val="none" w:sz="0" w:space="0" w:color="auto"/>
            <w:left w:val="none" w:sz="0" w:space="0" w:color="auto"/>
            <w:bottom w:val="none" w:sz="0" w:space="0" w:color="auto"/>
            <w:right w:val="none" w:sz="0" w:space="0" w:color="auto"/>
          </w:divBdr>
        </w:div>
        <w:div w:id="1991324473">
          <w:marLeft w:val="0"/>
          <w:marRight w:val="0"/>
          <w:marTop w:val="0"/>
          <w:marBottom w:val="0"/>
          <w:divBdr>
            <w:top w:val="none" w:sz="0" w:space="0" w:color="auto"/>
            <w:left w:val="none" w:sz="0" w:space="0" w:color="auto"/>
            <w:bottom w:val="none" w:sz="0" w:space="0" w:color="auto"/>
            <w:right w:val="none" w:sz="0" w:space="0" w:color="auto"/>
          </w:divBdr>
        </w:div>
        <w:div w:id="2045599313">
          <w:marLeft w:val="0"/>
          <w:marRight w:val="0"/>
          <w:marTop w:val="0"/>
          <w:marBottom w:val="0"/>
          <w:divBdr>
            <w:top w:val="none" w:sz="0" w:space="0" w:color="auto"/>
            <w:left w:val="none" w:sz="0" w:space="0" w:color="auto"/>
            <w:bottom w:val="none" w:sz="0" w:space="0" w:color="auto"/>
            <w:right w:val="none" w:sz="0" w:space="0" w:color="auto"/>
          </w:divBdr>
          <w:divsChild>
            <w:div w:id="1973361060">
              <w:marLeft w:val="0"/>
              <w:marRight w:val="0"/>
              <w:marTop w:val="0"/>
              <w:marBottom w:val="0"/>
              <w:divBdr>
                <w:top w:val="none" w:sz="0" w:space="0" w:color="auto"/>
                <w:left w:val="none" w:sz="0" w:space="0" w:color="auto"/>
                <w:bottom w:val="none" w:sz="0" w:space="0" w:color="auto"/>
                <w:right w:val="none" w:sz="0" w:space="0" w:color="auto"/>
              </w:divBdr>
            </w:div>
            <w:div w:id="2045205840">
              <w:marLeft w:val="0"/>
              <w:marRight w:val="0"/>
              <w:marTop w:val="0"/>
              <w:marBottom w:val="0"/>
              <w:divBdr>
                <w:top w:val="none" w:sz="0" w:space="0" w:color="auto"/>
                <w:left w:val="none" w:sz="0" w:space="0" w:color="auto"/>
                <w:bottom w:val="none" w:sz="0" w:space="0" w:color="auto"/>
                <w:right w:val="none" w:sz="0" w:space="0" w:color="auto"/>
              </w:divBdr>
              <w:divsChild>
                <w:div w:id="125910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8216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vpt.lrv.lt/media/viesa/saugykla/2024/1/w2fscibRf-4.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42781E-9DD5-487C-91C4-EDAFB1E5BB6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11</Pages>
  <Words>22282</Words>
  <Characters>12701</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Gaižutienė</dc:creator>
  <cp:keywords/>
  <dc:description/>
  <cp:lastModifiedBy>Irmantas Eidukaitis</cp:lastModifiedBy>
  <cp:revision>98</cp:revision>
  <dcterms:created xsi:type="dcterms:W3CDTF">2025-07-14T12:25:00Z</dcterms:created>
  <dcterms:modified xsi:type="dcterms:W3CDTF">2025-08-14T11:42:00Z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