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C05A9" w14:textId="1D950E2A" w:rsidR="00E41650" w:rsidRPr="00E41650" w:rsidRDefault="00E41650" w:rsidP="00E41650">
      <w:pPr>
        <w:tabs>
          <w:tab w:val="left" w:pos="5610"/>
        </w:tabs>
        <w:spacing w:after="0" w:line="240" w:lineRule="auto"/>
        <w:rPr>
          <w:rFonts w:ascii="Times New Roman" w:eastAsia="Times New Roman" w:hAnsi="Times New Roman" w:cs="Times New Roman"/>
          <w:spacing w:val="-1"/>
          <w:sz w:val="23"/>
          <w:szCs w:val="23"/>
          <w:lang w:eastAsia="ru-RU"/>
        </w:rPr>
      </w:pPr>
      <w:bookmarkStart w:id="0" w:name="_Hlk169159456"/>
      <w:r>
        <w:rPr>
          <w:rFonts w:ascii="Times New Roman" w:eastAsia="Times New Roman" w:hAnsi="Times New Roman" w:cs="Times New Roman"/>
          <w:spacing w:val="-1"/>
          <w:sz w:val="23"/>
          <w:szCs w:val="23"/>
          <w:lang w:eastAsia="ru-RU"/>
        </w:rPr>
        <w:tab/>
        <w:t xml:space="preserve"> </w:t>
      </w:r>
      <w:r w:rsidRPr="00E41650">
        <w:rPr>
          <w:rFonts w:ascii="Times New Roman" w:eastAsia="Times New Roman" w:hAnsi="Times New Roman" w:cs="Times New Roman"/>
          <w:spacing w:val="-1"/>
          <w:sz w:val="23"/>
          <w:szCs w:val="23"/>
          <w:lang w:eastAsia="ru-RU"/>
        </w:rPr>
        <w:t>TVIRTINU</w:t>
      </w:r>
    </w:p>
    <w:p w14:paraId="38135EF9" w14:textId="77DA1F33" w:rsidR="00253CB0" w:rsidRDefault="00B137C8" w:rsidP="00B137C8">
      <w:pPr>
        <w:tabs>
          <w:tab w:val="left" w:pos="5670"/>
        </w:tabs>
        <w:spacing w:after="0" w:line="240" w:lineRule="auto"/>
        <w:ind w:left="5670"/>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Visagino savivaldybės administracijos</w:t>
      </w:r>
      <w:r w:rsidR="00253CB0" w:rsidRPr="00253CB0">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 xml:space="preserve">                                                  </w:t>
      </w:r>
      <w:r w:rsidR="00253CB0" w:rsidRPr="00253CB0">
        <w:rPr>
          <w:rFonts w:ascii="Times New Roman" w:eastAsia="Times New Roman" w:hAnsi="Times New Roman" w:cs="Times New Roman"/>
          <w:sz w:val="23"/>
          <w:szCs w:val="23"/>
          <w:lang w:eastAsia="ru-RU"/>
        </w:rPr>
        <w:t xml:space="preserve">direktoriaus </w:t>
      </w:r>
    </w:p>
    <w:p w14:paraId="62341BC8" w14:textId="77777777" w:rsidR="00253CB0" w:rsidRDefault="00253CB0" w:rsidP="00253CB0">
      <w:pPr>
        <w:tabs>
          <w:tab w:val="left" w:pos="5670"/>
        </w:tabs>
        <w:spacing w:after="0" w:line="240" w:lineRule="auto"/>
        <w:jc w:val="center"/>
        <w:rPr>
          <w:rFonts w:ascii="Times New Roman" w:eastAsia="Times New Roman" w:hAnsi="Times New Roman" w:cs="Times New Roman"/>
          <w:sz w:val="23"/>
          <w:szCs w:val="23"/>
          <w:lang w:eastAsia="ru-RU"/>
        </w:rPr>
      </w:pPr>
    </w:p>
    <w:p w14:paraId="06B5ACD1" w14:textId="77777777" w:rsidR="00253CB0" w:rsidRDefault="00253CB0" w:rsidP="00253CB0">
      <w:pPr>
        <w:tabs>
          <w:tab w:val="left" w:pos="5670"/>
        </w:tabs>
        <w:spacing w:after="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                  </w:t>
      </w:r>
    </w:p>
    <w:p w14:paraId="306B657D" w14:textId="2494CE56" w:rsidR="00E41650" w:rsidRDefault="00253CB0" w:rsidP="00B137C8">
      <w:pPr>
        <w:tabs>
          <w:tab w:val="left" w:pos="5670"/>
        </w:tabs>
        <w:spacing w:after="0" w:line="240" w:lineRule="auto"/>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sz w:val="23"/>
          <w:szCs w:val="23"/>
          <w:lang w:eastAsia="ru-RU"/>
        </w:rPr>
        <w:t xml:space="preserve">                                                              </w:t>
      </w:r>
      <w:r w:rsidR="00B137C8">
        <w:rPr>
          <w:rFonts w:ascii="Times New Roman" w:eastAsia="Times New Roman" w:hAnsi="Times New Roman" w:cs="Times New Roman"/>
          <w:sz w:val="23"/>
          <w:szCs w:val="23"/>
          <w:lang w:eastAsia="ru-RU"/>
        </w:rPr>
        <w:tab/>
        <w:t>Virginijus Andrius Bukauskas</w:t>
      </w:r>
    </w:p>
    <w:p w14:paraId="33D6D3DF" w14:textId="77777777" w:rsidR="00005BCF" w:rsidRPr="00E41650" w:rsidRDefault="00005BCF" w:rsidP="00E41650">
      <w:pPr>
        <w:spacing w:after="0" w:line="240" w:lineRule="auto"/>
        <w:jc w:val="center"/>
        <w:rPr>
          <w:rFonts w:ascii="Times New Roman" w:eastAsia="Times New Roman" w:hAnsi="Times New Roman" w:cs="Times New Roman"/>
          <w:kern w:val="24"/>
          <w:sz w:val="24"/>
          <w:szCs w:val="24"/>
          <w:lang w:eastAsia="ru-RU"/>
        </w:rPr>
      </w:pPr>
    </w:p>
    <w:p w14:paraId="265B6A4A" w14:textId="0E071F74" w:rsidR="00590723" w:rsidRPr="009120AC" w:rsidRDefault="00B137C8" w:rsidP="00B137C8">
      <w:pPr>
        <w:jc w:val="center"/>
        <w:rPr>
          <w:rFonts w:ascii="Times New Roman" w:hAnsi="Times New Roman" w:cs="Times New Roman"/>
          <w:b/>
          <w:sz w:val="24"/>
          <w:szCs w:val="24"/>
        </w:rPr>
      </w:pPr>
      <w:r w:rsidRPr="00B137C8">
        <w:rPr>
          <w:rFonts w:ascii="Times New Roman" w:hAnsi="Times New Roman" w:cs="Times New Roman"/>
          <w:b/>
          <w:sz w:val="24"/>
          <w:szCs w:val="24"/>
        </w:rPr>
        <w:t>PRIEDANG</w:t>
      </w:r>
      <w:r>
        <w:rPr>
          <w:rFonts w:ascii="Times New Roman" w:hAnsi="Times New Roman" w:cs="Times New Roman"/>
          <w:b/>
          <w:sz w:val="24"/>
          <w:szCs w:val="24"/>
        </w:rPr>
        <w:t>OS</w:t>
      </w:r>
      <w:r w:rsidRPr="00B137C8">
        <w:rPr>
          <w:rFonts w:ascii="Times New Roman" w:hAnsi="Times New Roman" w:cs="Times New Roman"/>
          <w:b/>
          <w:sz w:val="24"/>
          <w:szCs w:val="24"/>
        </w:rPr>
        <w:t>, ESANČI</w:t>
      </w:r>
      <w:r>
        <w:rPr>
          <w:rFonts w:ascii="Times New Roman" w:hAnsi="Times New Roman" w:cs="Times New Roman"/>
          <w:b/>
          <w:sz w:val="24"/>
          <w:szCs w:val="24"/>
        </w:rPr>
        <w:t>OS</w:t>
      </w:r>
      <w:r w:rsidRPr="00B137C8">
        <w:rPr>
          <w:rFonts w:ascii="Times New Roman" w:hAnsi="Times New Roman" w:cs="Times New Roman"/>
          <w:b/>
          <w:sz w:val="24"/>
          <w:szCs w:val="24"/>
        </w:rPr>
        <w:t xml:space="preserve"> </w:t>
      </w:r>
      <w:r w:rsidRPr="008C104F">
        <w:rPr>
          <w:rFonts w:ascii="Times New Roman" w:hAnsi="Times New Roman" w:cs="Times New Roman"/>
          <w:b/>
          <w:sz w:val="24"/>
          <w:szCs w:val="24"/>
        </w:rPr>
        <w:t>PARTIZANŲ G. 2</w:t>
      </w:r>
      <w:r w:rsidR="00217BE0" w:rsidRPr="008C104F">
        <w:rPr>
          <w:rFonts w:ascii="Times New Roman" w:hAnsi="Times New Roman" w:cs="Times New Roman"/>
          <w:b/>
          <w:sz w:val="24"/>
          <w:szCs w:val="24"/>
        </w:rPr>
        <w:t>, VISAGINE,</w:t>
      </w:r>
      <w:r w:rsidRPr="008C104F">
        <w:rPr>
          <w:rFonts w:ascii="Times New Roman" w:hAnsi="Times New Roman" w:cs="Times New Roman"/>
          <w:b/>
          <w:sz w:val="24"/>
          <w:szCs w:val="24"/>
        </w:rPr>
        <w:t xml:space="preserve"> LANGŲ APSAUGINIŲ TINKLŲ ĮRENGIMO </w:t>
      </w:r>
      <w:r w:rsidR="007A7757" w:rsidRPr="008C104F">
        <w:rPr>
          <w:rFonts w:ascii="Times New Roman" w:hAnsi="Times New Roman" w:cs="Times New Roman"/>
          <w:b/>
          <w:sz w:val="24"/>
          <w:szCs w:val="24"/>
        </w:rPr>
        <w:t xml:space="preserve">DARBŲ </w:t>
      </w:r>
      <w:r w:rsidRPr="008C104F">
        <w:rPr>
          <w:rFonts w:ascii="Times New Roman" w:hAnsi="Times New Roman" w:cs="Times New Roman"/>
          <w:b/>
          <w:sz w:val="24"/>
          <w:szCs w:val="24"/>
        </w:rPr>
        <w:t xml:space="preserve">TECHNINĖ </w:t>
      </w:r>
      <w:r w:rsidRPr="00B137C8">
        <w:rPr>
          <w:rFonts w:ascii="Times New Roman" w:hAnsi="Times New Roman" w:cs="Times New Roman"/>
          <w:b/>
          <w:sz w:val="24"/>
          <w:szCs w:val="24"/>
        </w:rPr>
        <w:t>SPECIFIKACIJA</w:t>
      </w:r>
    </w:p>
    <w:bookmarkEnd w:id="0"/>
    <w:p w14:paraId="1C0972E0" w14:textId="77777777" w:rsidR="00590723" w:rsidRPr="009120AC" w:rsidRDefault="00590723" w:rsidP="00EC1A01">
      <w:pPr>
        <w:pStyle w:val="Sraopastraipa"/>
        <w:ind w:left="1080"/>
        <w:jc w:val="both"/>
        <w:rPr>
          <w:rFonts w:ascii="Times New Roman" w:hAnsi="Times New Roman" w:cs="Times New Roman"/>
          <w:b/>
          <w:sz w:val="24"/>
          <w:szCs w:val="24"/>
        </w:rPr>
      </w:pPr>
    </w:p>
    <w:p w14:paraId="3188B49F" w14:textId="5AF96CFE" w:rsidR="00590723" w:rsidRPr="009120AC" w:rsidRDefault="00590723" w:rsidP="005D157A">
      <w:pPr>
        <w:pStyle w:val="Sraopastraipa"/>
        <w:spacing w:after="0" w:line="240" w:lineRule="auto"/>
        <w:ind w:left="1134"/>
        <w:jc w:val="both"/>
        <w:rPr>
          <w:rFonts w:ascii="Times New Roman" w:hAnsi="Times New Roman" w:cs="Times New Roman"/>
          <w:b/>
          <w:sz w:val="24"/>
          <w:szCs w:val="24"/>
        </w:rPr>
      </w:pPr>
      <w:r w:rsidRPr="009120AC">
        <w:rPr>
          <w:rFonts w:ascii="Times New Roman" w:hAnsi="Times New Roman" w:cs="Times New Roman"/>
          <w:b/>
          <w:sz w:val="24"/>
          <w:szCs w:val="24"/>
        </w:rPr>
        <w:t>I.</w:t>
      </w:r>
      <w:r w:rsidR="00A468C6" w:rsidRPr="009120AC">
        <w:rPr>
          <w:rFonts w:ascii="Times New Roman" w:hAnsi="Times New Roman" w:cs="Times New Roman"/>
          <w:b/>
          <w:sz w:val="24"/>
          <w:szCs w:val="24"/>
        </w:rPr>
        <w:t xml:space="preserve"> </w:t>
      </w:r>
      <w:r w:rsidRPr="009120AC">
        <w:rPr>
          <w:rFonts w:ascii="Times New Roman" w:hAnsi="Times New Roman" w:cs="Times New Roman"/>
          <w:b/>
          <w:sz w:val="24"/>
          <w:szCs w:val="24"/>
        </w:rPr>
        <w:t xml:space="preserve">Bendra informacija apie </w:t>
      </w:r>
      <w:r w:rsidR="003667AB">
        <w:rPr>
          <w:rFonts w:ascii="Times New Roman" w:hAnsi="Times New Roman" w:cs="Times New Roman"/>
          <w:b/>
          <w:sz w:val="24"/>
          <w:szCs w:val="24"/>
        </w:rPr>
        <w:t>statinį</w:t>
      </w:r>
      <w:r w:rsidRPr="009120AC">
        <w:rPr>
          <w:rFonts w:ascii="Times New Roman" w:hAnsi="Times New Roman" w:cs="Times New Roman"/>
          <w:b/>
          <w:sz w:val="24"/>
          <w:szCs w:val="24"/>
        </w:rPr>
        <w:t>:</w:t>
      </w:r>
    </w:p>
    <w:p w14:paraId="28AD1B07" w14:textId="77777777" w:rsidR="00B137C8" w:rsidRPr="00B137C8" w:rsidRDefault="00B137C8" w:rsidP="00B137C8">
      <w:pPr>
        <w:spacing w:after="0" w:line="240" w:lineRule="auto"/>
        <w:ind w:firstLine="1134"/>
        <w:jc w:val="both"/>
        <w:rPr>
          <w:rFonts w:ascii="Times New Roman" w:eastAsia="Times New Roman" w:hAnsi="Times New Roman" w:cs="Times New Roman"/>
          <w:sz w:val="24"/>
          <w:szCs w:val="24"/>
        </w:rPr>
      </w:pPr>
      <w:r w:rsidRPr="00B137C8">
        <w:rPr>
          <w:rFonts w:ascii="Times New Roman" w:eastAsia="Times New Roman" w:hAnsi="Times New Roman" w:cs="Times New Roman"/>
          <w:sz w:val="24"/>
          <w:szCs w:val="24"/>
        </w:rPr>
        <w:t>Adresas – Visagino sav., Visagino m., Partizanų g. 2;</w:t>
      </w:r>
    </w:p>
    <w:p w14:paraId="13F2A8CC" w14:textId="77777777" w:rsidR="00B137C8" w:rsidRPr="00B137C8" w:rsidRDefault="00B137C8" w:rsidP="00B137C8">
      <w:pPr>
        <w:spacing w:after="0" w:line="240" w:lineRule="auto"/>
        <w:ind w:firstLine="1134"/>
        <w:jc w:val="both"/>
        <w:rPr>
          <w:rFonts w:ascii="Times New Roman" w:eastAsia="Times New Roman" w:hAnsi="Times New Roman" w:cs="Times New Roman"/>
          <w:sz w:val="24"/>
          <w:szCs w:val="24"/>
        </w:rPr>
      </w:pPr>
      <w:r w:rsidRPr="00B137C8">
        <w:rPr>
          <w:rFonts w:ascii="Times New Roman" w:eastAsia="Times New Roman" w:hAnsi="Times New Roman" w:cs="Times New Roman"/>
          <w:sz w:val="24"/>
          <w:szCs w:val="24"/>
        </w:rPr>
        <w:t>Paskirtis – Mokslo;</w:t>
      </w:r>
    </w:p>
    <w:p w14:paraId="5F425800" w14:textId="77777777" w:rsidR="00B137C8" w:rsidRPr="00B137C8" w:rsidRDefault="00B137C8" w:rsidP="00B137C8">
      <w:pPr>
        <w:spacing w:after="0" w:line="240" w:lineRule="auto"/>
        <w:ind w:firstLine="1134"/>
        <w:jc w:val="both"/>
        <w:rPr>
          <w:rFonts w:ascii="Times New Roman" w:eastAsia="Times New Roman" w:hAnsi="Times New Roman" w:cs="Times New Roman"/>
          <w:sz w:val="24"/>
          <w:szCs w:val="24"/>
        </w:rPr>
      </w:pPr>
      <w:r w:rsidRPr="00B137C8">
        <w:rPr>
          <w:rFonts w:ascii="Times New Roman" w:eastAsia="Times New Roman" w:hAnsi="Times New Roman" w:cs="Times New Roman"/>
          <w:sz w:val="24"/>
          <w:szCs w:val="24"/>
        </w:rPr>
        <w:t>Unikalus Nr. 3098-5001-8010;</w:t>
      </w:r>
    </w:p>
    <w:p w14:paraId="0F36D331" w14:textId="77777777" w:rsidR="00B137C8" w:rsidRPr="00B137C8" w:rsidRDefault="00B137C8" w:rsidP="00B137C8">
      <w:pPr>
        <w:spacing w:after="0" w:line="240" w:lineRule="auto"/>
        <w:ind w:firstLine="1134"/>
        <w:jc w:val="both"/>
        <w:rPr>
          <w:rFonts w:ascii="Times New Roman" w:eastAsia="Times New Roman" w:hAnsi="Times New Roman" w:cs="Times New Roman"/>
          <w:sz w:val="24"/>
          <w:szCs w:val="24"/>
        </w:rPr>
      </w:pPr>
      <w:r w:rsidRPr="00B137C8">
        <w:rPr>
          <w:rFonts w:ascii="Times New Roman" w:eastAsia="Times New Roman" w:hAnsi="Times New Roman" w:cs="Times New Roman"/>
          <w:sz w:val="24"/>
          <w:szCs w:val="24"/>
        </w:rPr>
        <w:t>Statinio bendras plotas – 9552,35 m2.;</w:t>
      </w:r>
    </w:p>
    <w:p w14:paraId="4550B473" w14:textId="77777777" w:rsidR="00B137C8" w:rsidRPr="00B137C8" w:rsidRDefault="00B137C8" w:rsidP="00B137C8">
      <w:pPr>
        <w:spacing w:after="0" w:line="240" w:lineRule="auto"/>
        <w:ind w:firstLine="1134"/>
        <w:jc w:val="both"/>
        <w:rPr>
          <w:rFonts w:ascii="Times New Roman" w:eastAsia="Times New Roman" w:hAnsi="Times New Roman" w:cs="Times New Roman"/>
          <w:sz w:val="24"/>
          <w:szCs w:val="24"/>
        </w:rPr>
      </w:pPr>
      <w:r w:rsidRPr="00B137C8">
        <w:rPr>
          <w:rFonts w:ascii="Times New Roman" w:eastAsia="Times New Roman" w:hAnsi="Times New Roman" w:cs="Times New Roman"/>
          <w:sz w:val="24"/>
          <w:szCs w:val="24"/>
        </w:rPr>
        <w:t>Statinio tūris – 39748 m3;</w:t>
      </w:r>
    </w:p>
    <w:p w14:paraId="44277BB7" w14:textId="428CAE05" w:rsidR="00B137C8" w:rsidRPr="00B137C8" w:rsidRDefault="00B137C8" w:rsidP="00B137C8">
      <w:pPr>
        <w:spacing w:after="0" w:line="240" w:lineRule="auto"/>
        <w:ind w:firstLine="1134"/>
        <w:jc w:val="both"/>
        <w:rPr>
          <w:rFonts w:ascii="Times New Roman" w:eastAsia="Times New Roman" w:hAnsi="Times New Roman" w:cs="Times New Roman"/>
          <w:sz w:val="24"/>
          <w:szCs w:val="24"/>
        </w:rPr>
      </w:pPr>
      <w:r w:rsidRPr="00B137C8">
        <w:rPr>
          <w:rFonts w:ascii="Times New Roman" w:eastAsia="Times New Roman" w:hAnsi="Times New Roman" w:cs="Times New Roman"/>
          <w:sz w:val="24"/>
          <w:szCs w:val="24"/>
        </w:rPr>
        <w:t xml:space="preserve">Statinio statybos rūšis – </w:t>
      </w:r>
      <w:r>
        <w:rPr>
          <w:rFonts w:ascii="Times New Roman" w:eastAsia="Times New Roman" w:hAnsi="Times New Roman" w:cs="Times New Roman"/>
          <w:sz w:val="24"/>
          <w:szCs w:val="24"/>
        </w:rPr>
        <w:t xml:space="preserve">paprastas </w:t>
      </w:r>
      <w:r w:rsidRPr="00B137C8">
        <w:rPr>
          <w:rFonts w:ascii="Times New Roman" w:eastAsia="Times New Roman" w:hAnsi="Times New Roman" w:cs="Times New Roman"/>
          <w:sz w:val="24"/>
          <w:szCs w:val="24"/>
        </w:rPr>
        <w:t>remontas;</w:t>
      </w:r>
    </w:p>
    <w:p w14:paraId="39C1F073" w14:textId="77777777" w:rsidR="00B137C8" w:rsidRPr="00B137C8" w:rsidRDefault="00B137C8" w:rsidP="00B137C8">
      <w:pPr>
        <w:spacing w:after="0" w:line="240" w:lineRule="auto"/>
        <w:ind w:firstLine="1134"/>
        <w:jc w:val="both"/>
        <w:rPr>
          <w:rFonts w:ascii="Times New Roman" w:eastAsia="Times New Roman" w:hAnsi="Times New Roman" w:cs="Times New Roman"/>
          <w:sz w:val="24"/>
          <w:szCs w:val="24"/>
        </w:rPr>
      </w:pPr>
      <w:r w:rsidRPr="00B137C8">
        <w:rPr>
          <w:rFonts w:ascii="Times New Roman" w:eastAsia="Times New Roman" w:hAnsi="Times New Roman" w:cs="Times New Roman"/>
          <w:sz w:val="24"/>
          <w:szCs w:val="24"/>
        </w:rPr>
        <w:t>Statinio kategorija – ypatingasis statinys;</w:t>
      </w:r>
    </w:p>
    <w:p w14:paraId="60F6C5E0" w14:textId="77777777" w:rsidR="00B137C8" w:rsidRDefault="00B137C8" w:rsidP="009736E0">
      <w:pPr>
        <w:spacing w:after="0" w:line="240" w:lineRule="auto"/>
        <w:ind w:firstLine="1134"/>
        <w:jc w:val="both"/>
        <w:rPr>
          <w:rFonts w:ascii="Times New Roman" w:eastAsia="Times New Roman" w:hAnsi="Times New Roman" w:cs="Times New Roman"/>
          <w:sz w:val="24"/>
          <w:szCs w:val="24"/>
        </w:rPr>
      </w:pPr>
    </w:p>
    <w:p w14:paraId="18C0F078" w14:textId="29FCC3F8" w:rsidR="009736E0" w:rsidRPr="009120AC" w:rsidRDefault="009736E0" w:rsidP="009736E0">
      <w:pPr>
        <w:spacing w:after="0" w:line="240" w:lineRule="auto"/>
        <w:ind w:firstLine="1134"/>
        <w:jc w:val="both"/>
        <w:rPr>
          <w:rFonts w:ascii="Times New Roman" w:hAnsi="Times New Roman"/>
          <w:b/>
          <w:sz w:val="24"/>
          <w:szCs w:val="24"/>
        </w:rPr>
      </w:pPr>
      <w:r w:rsidRPr="009120AC">
        <w:rPr>
          <w:rFonts w:ascii="Times New Roman" w:hAnsi="Times New Roman"/>
          <w:b/>
          <w:sz w:val="24"/>
          <w:szCs w:val="24"/>
        </w:rPr>
        <w:t>II. Perkamų darbų apimtis, trukmė ir perkančiosios organizacijos pateikiami              duomenys:</w:t>
      </w:r>
    </w:p>
    <w:p w14:paraId="3CD5E3A4" w14:textId="232136AB" w:rsidR="009736E0" w:rsidRPr="009120AC" w:rsidRDefault="009736E0" w:rsidP="009736E0">
      <w:pPr>
        <w:spacing w:after="0" w:line="240" w:lineRule="auto"/>
        <w:ind w:firstLine="1134"/>
        <w:jc w:val="both"/>
        <w:rPr>
          <w:rFonts w:ascii="Times New Roman" w:hAnsi="Times New Roman"/>
          <w:sz w:val="24"/>
          <w:szCs w:val="24"/>
        </w:rPr>
      </w:pPr>
      <w:r w:rsidRPr="009120AC">
        <w:rPr>
          <w:rFonts w:ascii="Times New Roman" w:hAnsi="Times New Roman"/>
          <w:sz w:val="24"/>
          <w:szCs w:val="24"/>
        </w:rPr>
        <w:t>Darbų apimtis – nurodoma darbų kiekių žiniaraštyje.</w:t>
      </w:r>
    </w:p>
    <w:p w14:paraId="748ADF52" w14:textId="1E43314B" w:rsidR="009736E0" w:rsidRPr="009120AC" w:rsidRDefault="009736E0" w:rsidP="009736E0">
      <w:pPr>
        <w:spacing w:after="0" w:line="240" w:lineRule="auto"/>
        <w:contextualSpacing/>
        <w:rPr>
          <w:rFonts w:ascii="Times New Roman" w:hAnsi="Times New Roman"/>
          <w:sz w:val="24"/>
          <w:szCs w:val="24"/>
        </w:rPr>
      </w:pPr>
      <w:r w:rsidRPr="009120AC">
        <w:rPr>
          <w:rFonts w:ascii="Times New Roman" w:hAnsi="Times New Roman"/>
          <w:sz w:val="24"/>
          <w:szCs w:val="24"/>
        </w:rPr>
        <w:t xml:space="preserve">                   Darbų trukmė </w:t>
      </w:r>
      <w:r w:rsidRPr="004D7604">
        <w:rPr>
          <w:rFonts w:ascii="Times New Roman" w:hAnsi="Times New Roman"/>
          <w:sz w:val="24"/>
          <w:szCs w:val="24"/>
        </w:rPr>
        <w:t xml:space="preserve">– </w:t>
      </w:r>
      <w:r w:rsidR="00B137C8">
        <w:rPr>
          <w:rFonts w:ascii="Times New Roman" w:hAnsi="Times New Roman"/>
          <w:sz w:val="24"/>
          <w:szCs w:val="24"/>
        </w:rPr>
        <w:t>30</w:t>
      </w:r>
      <w:r w:rsidRPr="003958DE">
        <w:rPr>
          <w:rFonts w:ascii="Times New Roman" w:hAnsi="Times New Roman"/>
          <w:color w:val="C00000"/>
          <w:sz w:val="24"/>
          <w:szCs w:val="24"/>
        </w:rPr>
        <w:t xml:space="preserve"> </w:t>
      </w:r>
      <w:r w:rsidRPr="009120AC">
        <w:rPr>
          <w:rFonts w:ascii="Times New Roman" w:hAnsi="Times New Roman"/>
          <w:sz w:val="24"/>
          <w:szCs w:val="24"/>
        </w:rPr>
        <w:t>kalendorinių dienų nuo Sutarties įsigaliojimo dienos.</w:t>
      </w:r>
    </w:p>
    <w:p w14:paraId="0EA63757" w14:textId="77777777" w:rsidR="009736E0" w:rsidRPr="009120AC" w:rsidRDefault="009736E0" w:rsidP="009736E0">
      <w:pPr>
        <w:spacing w:after="0" w:line="240" w:lineRule="auto"/>
        <w:contextualSpacing/>
        <w:rPr>
          <w:rFonts w:ascii="Times New Roman" w:hAnsi="Times New Roman"/>
          <w:sz w:val="24"/>
          <w:szCs w:val="24"/>
        </w:rPr>
      </w:pPr>
      <w:r w:rsidRPr="009120AC">
        <w:rPr>
          <w:rFonts w:ascii="Times New Roman" w:hAnsi="Times New Roman"/>
          <w:sz w:val="24"/>
          <w:szCs w:val="24"/>
        </w:rPr>
        <w:t xml:space="preserve">                   Kainose turi būti įvertinti visi reikiami įrengimai bei mechanizmai darbams atlikti, medžiagos, montavimas, personalo darbas, priežiūra, bandymai (jei tokie reikalingi), netiesioginės išlaidos, mokami mokesčiai, pelnas kartu su galimai numatoma rizika, prievolės ir įsipareigojimai apibrėžti rangos darbų sutartyje ar atsirandantys ją vykdant. </w:t>
      </w:r>
    </w:p>
    <w:p w14:paraId="0748BBA6" w14:textId="77777777" w:rsidR="009736E0" w:rsidRPr="009120AC" w:rsidRDefault="009736E0" w:rsidP="009736E0">
      <w:pPr>
        <w:spacing w:after="0" w:line="240" w:lineRule="auto"/>
        <w:contextualSpacing/>
        <w:rPr>
          <w:rFonts w:ascii="Times New Roman" w:hAnsi="Times New Roman"/>
          <w:sz w:val="24"/>
          <w:szCs w:val="24"/>
        </w:rPr>
      </w:pPr>
    </w:p>
    <w:p w14:paraId="0C5375BF" w14:textId="77777777" w:rsidR="009736E0" w:rsidRPr="009120AC" w:rsidRDefault="009736E0" w:rsidP="009736E0">
      <w:pPr>
        <w:pStyle w:val="Sraopastraipa"/>
        <w:spacing w:after="0"/>
        <w:ind w:left="0" w:firstLine="1134"/>
        <w:jc w:val="both"/>
        <w:rPr>
          <w:rFonts w:ascii="Times New Roman" w:hAnsi="Times New Roman"/>
          <w:b/>
          <w:sz w:val="24"/>
          <w:szCs w:val="24"/>
        </w:rPr>
      </w:pPr>
      <w:r w:rsidRPr="009120AC">
        <w:rPr>
          <w:rFonts w:ascii="Times New Roman" w:hAnsi="Times New Roman"/>
          <w:b/>
          <w:sz w:val="24"/>
          <w:szCs w:val="24"/>
        </w:rPr>
        <w:t>III. Reikalavimai darbams:</w:t>
      </w:r>
    </w:p>
    <w:p w14:paraId="0A19ACDE" w14:textId="7B4E73D4" w:rsidR="00A55F7D" w:rsidRPr="009120AC" w:rsidRDefault="009736E0" w:rsidP="003C63E8">
      <w:pPr>
        <w:jc w:val="both"/>
        <w:rPr>
          <w:rFonts w:ascii="Times New Roman" w:hAnsi="Times New Roman"/>
          <w:sz w:val="24"/>
          <w:szCs w:val="24"/>
          <w:lang w:eastAsia="en-US"/>
        </w:rPr>
      </w:pPr>
      <w:r w:rsidRPr="009120AC">
        <w:rPr>
          <w:rFonts w:ascii="Times New Roman" w:hAnsi="Times New Roman"/>
          <w:sz w:val="24"/>
          <w:szCs w:val="24"/>
          <w:lang w:eastAsia="en-US"/>
        </w:rPr>
        <w:t xml:space="preserve">                    Bet kurios priemonės įgyvendinimo darbai turi būti atlikti iki galo – „</w:t>
      </w:r>
      <w:r w:rsidRPr="009120AC">
        <w:rPr>
          <w:rFonts w:ascii="Times New Roman" w:hAnsi="Times New Roman"/>
          <w:b/>
          <w:sz w:val="24"/>
          <w:szCs w:val="24"/>
          <w:lang w:eastAsia="en-US"/>
        </w:rPr>
        <w:t>pilnas įrengimas</w:t>
      </w:r>
      <w:r w:rsidRPr="009120AC">
        <w:rPr>
          <w:rFonts w:ascii="Times New Roman" w:hAnsi="Times New Roman"/>
          <w:sz w:val="24"/>
          <w:szCs w:val="24"/>
          <w:lang w:eastAsia="en-US"/>
        </w:rPr>
        <w:t xml:space="preserve">“. Po remonto darbų negali pablogėti elementų eksploatacijos savybės. Žodžiai „pilnas įrengimas“ turi reikšti ne tik darbų atlikimą, nurodytą remonto darbų užduotyje, reikalavimuose darbams bei medžiagoms, bet ir visus atsitiktinius įvairius komponentus, kurie reikalingi pilnam darbu atlikimui. </w:t>
      </w:r>
    </w:p>
    <w:p w14:paraId="3863351A" w14:textId="42A1CD8F" w:rsidR="00F43634" w:rsidRPr="009120AC" w:rsidRDefault="00606999" w:rsidP="00627516">
      <w:pPr>
        <w:spacing w:after="0" w:line="240" w:lineRule="auto"/>
        <w:ind w:firstLine="1134"/>
        <w:jc w:val="both"/>
        <w:rPr>
          <w:rFonts w:ascii="Times New Roman" w:eastAsia="Times New Roman" w:hAnsi="Times New Roman" w:cs="Times New Roman"/>
          <w:b/>
          <w:sz w:val="24"/>
          <w:szCs w:val="24"/>
        </w:rPr>
      </w:pPr>
      <w:r w:rsidRPr="009120AC">
        <w:rPr>
          <w:rFonts w:ascii="Times New Roman" w:eastAsia="Times New Roman" w:hAnsi="Times New Roman" w:cs="Times New Roman"/>
          <w:b/>
          <w:sz w:val="24"/>
          <w:szCs w:val="24"/>
        </w:rPr>
        <w:t xml:space="preserve">  </w:t>
      </w:r>
      <w:r w:rsidR="00A82405" w:rsidRPr="009120AC">
        <w:rPr>
          <w:rFonts w:ascii="Times New Roman" w:eastAsia="Times New Roman" w:hAnsi="Times New Roman" w:cs="Times New Roman"/>
          <w:b/>
          <w:sz w:val="24"/>
          <w:szCs w:val="24"/>
        </w:rPr>
        <w:t>IV</w:t>
      </w:r>
      <w:r w:rsidR="00905FA3" w:rsidRPr="009120AC">
        <w:rPr>
          <w:rFonts w:ascii="Times New Roman" w:eastAsia="Times New Roman" w:hAnsi="Times New Roman" w:cs="Times New Roman"/>
          <w:b/>
          <w:sz w:val="24"/>
          <w:szCs w:val="24"/>
        </w:rPr>
        <w:t xml:space="preserve">. </w:t>
      </w:r>
      <w:r w:rsidRPr="009120AC">
        <w:rPr>
          <w:rFonts w:ascii="Times New Roman" w:eastAsia="Times New Roman" w:hAnsi="Times New Roman" w:cs="Times New Roman"/>
          <w:b/>
          <w:sz w:val="24"/>
          <w:szCs w:val="24"/>
        </w:rPr>
        <w:t xml:space="preserve"> </w:t>
      </w:r>
      <w:r w:rsidR="00280191">
        <w:rPr>
          <w:rFonts w:ascii="Times New Roman" w:eastAsia="Times New Roman" w:hAnsi="Times New Roman" w:cs="Times New Roman"/>
          <w:b/>
          <w:sz w:val="24"/>
          <w:szCs w:val="24"/>
        </w:rPr>
        <w:t>Planuojamų darbų aprašymas:</w:t>
      </w:r>
    </w:p>
    <w:p w14:paraId="445B672E" w14:textId="01921BFE" w:rsidR="005B4026" w:rsidRPr="009120AC" w:rsidRDefault="005B4026" w:rsidP="00627516">
      <w:pPr>
        <w:spacing w:after="0" w:line="240" w:lineRule="auto"/>
        <w:ind w:firstLine="1134"/>
        <w:jc w:val="both"/>
        <w:rPr>
          <w:rFonts w:ascii="Times New Roman" w:eastAsia="Times New Roman" w:hAnsi="Times New Roman" w:cs="Times New Roman"/>
          <w:b/>
          <w:sz w:val="24"/>
          <w:szCs w:val="24"/>
        </w:rPr>
      </w:pPr>
    </w:p>
    <w:p w14:paraId="397F7C3D" w14:textId="77777777" w:rsidR="005B4026" w:rsidRPr="009120AC" w:rsidRDefault="005B4026" w:rsidP="005B4026">
      <w:pPr>
        <w:pStyle w:val="Betarp"/>
        <w:ind w:firstLine="1276"/>
        <w:jc w:val="both"/>
        <w:rPr>
          <w:rFonts w:ascii="Times New Roman" w:hAnsi="Times New Roman" w:cs="Times New Roman"/>
          <w:b/>
          <w:sz w:val="24"/>
          <w:szCs w:val="24"/>
        </w:rPr>
      </w:pPr>
      <w:r w:rsidRPr="009120AC">
        <w:rPr>
          <w:rFonts w:ascii="Times New Roman" w:hAnsi="Times New Roman" w:cs="Times New Roman"/>
          <w:b/>
          <w:sz w:val="24"/>
          <w:szCs w:val="24"/>
        </w:rPr>
        <w:t>Techninių specifikacijų žiniaraštis:</w:t>
      </w:r>
    </w:p>
    <w:p w14:paraId="6ACDF3BE" w14:textId="77777777" w:rsidR="005B4026" w:rsidRPr="009120AC" w:rsidRDefault="005B4026" w:rsidP="005B4026">
      <w:pPr>
        <w:pStyle w:val="Betarp"/>
        <w:ind w:firstLine="1276"/>
        <w:jc w:val="both"/>
        <w:rPr>
          <w:rFonts w:ascii="Times New Roman" w:hAnsi="Times New Roman" w:cs="Times New Roman"/>
          <w:b/>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80"/>
        <w:gridCol w:w="7906"/>
      </w:tblGrid>
      <w:tr w:rsidR="009120AC" w:rsidRPr="009120AC" w14:paraId="363FE5DE" w14:textId="77777777" w:rsidTr="00050492">
        <w:tc>
          <w:tcPr>
            <w:tcW w:w="540" w:type="dxa"/>
            <w:vAlign w:val="center"/>
          </w:tcPr>
          <w:p w14:paraId="7A0CBA14" w14:textId="514B3715" w:rsidR="005B4026" w:rsidRPr="009120AC" w:rsidRDefault="005B4026" w:rsidP="009736E0">
            <w:pPr>
              <w:spacing w:after="0"/>
              <w:jc w:val="center"/>
              <w:rPr>
                <w:rFonts w:ascii="Times New Roman" w:hAnsi="Times New Roman" w:cs="Times New Roman"/>
                <w:sz w:val="24"/>
                <w:szCs w:val="24"/>
              </w:rPr>
            </w:pPr>
            <w:r w:rsidRPr="009120AC">
              <w:rPr>
                <w:rFonts w:ascii="Times New Roman" w:hAnsi="Times New Roman" w:cs="Times New Roman"/>
                <w:sz w:val="24"/>
                <w:szCs w:val="24"/>
              </w:rPr>
              <w:t>1</w:t>
            </w:r>
            <w:r w:rsidR="009736E0" w:rsidRPr="009120AC">
              <w:rPr>
                <w:rFonts w:ascii="Times New Roman" w:hAnsi="Times New Roman" w:cs="Times New Roman"/>
                <w:sz w:val="24"/>
                <w:szCs w:val="24"/>
              </w:rPr>
              <w:t>.</w:t>
            </w:r>
          </w:p>
        </w:tc>
        <w:tc>
          <w:tcPr>
            <w:tcW w:w="1080" w:type="dxa"/>
          </w:tcPr>
          <w:p w14:paraId="554B8D6C" w14:textId="2FD7B4CB" w:rsidR="005B4026" w:rsidRPr="009120AC" w:rsidRDefault="005B4026" w:rsidP="002D60C8">
            <w:pPr>
              <w:spacing w:after="0"/>
              <w:jc w:val="both"/>
              <w:rPr>
                <w:rFonts w:ascii="Times New Roman" w:hAnsi="Times New Roman" w:cs="Times New Roman"/>
                <w:sz w:val="24"/>
                <w:szCs w:val="24"/>
              </w:rPr>
            </w:pPr>
            <w:r w:rsidRPr="009120AC">
              <w:rPr>
                <w:rFonts w:ascii="Times New Roman" w:hAnsi="Times New Roman" w:cs="Times New Roman"/>
                <w:sz w:val="24"/>
                <w:szCs w:val="24"/>
              </w:rPr>
              <w:t>TS 01</w:t>
            </w:r>
          </w:p>
        </w:tc>
        <w:tc>
          <w:tcPr>
            <w:tcW w:w="7906" w:type="dxa"/>
          </w:tcPr>
          <w:p w14:paraId="4E7D4153" w14:textId="3EEA9E33" w:rsidR="005B4026" w:rsidRPr="009120AC" w:rsidRDefault="008A4E90" w:rsidP="002D60C8">
            <w:pPr>
              <w:spacing w:after="0"/>
              <w:rPr>
                <w:rFonts w:ascii="Times New Roman" w:hAnsi="Times New Roman" w:cs="Times New Roman"/>
                <w:sz w:val="24"/>
                <w:szCs w:val="24"/>
              </w:rPr>
            </w:pPr>
            <w:bookmarkStart w:id="1" w:name="_Hlk210204474"/>
            <w:r>
              <w:rPr>
                <w:rFonts w:ascii="Times New Roman" w:hAnsi="Times New Roman" w:cs="Times New Roman"/>
                <w:sz w:val="24"/>
                <w:szCs w:val="24"/>
              </w:rPr>
              <w:t xml:space="preserve">Langų metalinių apsauginių </w:t>
            </w:r>
            <w:r w:rsidR="00B137C8">
              <w:rPr>
                <w:rFonts w:ascii="Times New Roman" w:hAnsi="Times New Roman" w:cs="Times New Roman"/>
                <w:sz w:val="24"/>
                <w:szCs w:val="24"/>
              </w:rPr>
              <w:t>konstrukcijų įrengimo darbai</w:t>
            </w:r>
            <w:bookmarkEnd w:id="1"/>
            <w:r>
              <w:rPr>
                <w:rFonts w:ascii="Times New Roman" w:hAnsi="Times New Roman" w:cs="Times New Roman"/>
                <w:sz w:val="24"/>
                <w:szCs w:val="24"/>
              </w:rPr>
              <w:t>.</w:t>
            </w:r>
          </w:p>
        </w:tc>
      </w:tr>
    </w:tbl>
    <w:p w14:paraId="2E95F500" w14:textId="77777777" w:rsidR="009736E0" w:rsidRPr="009120AC" w:rsidRDefault="009736E0" w:rsidP="009736E0">
      <w:pPr>
        <w:spacing w:after="0" w:line="240" w:lineRule="auto"/>
        <w:jc w:val="both"/>
        <w:rPr>
          <w:rFonts w:ascii="Times New Roman" w:hAnsi="Times New Roman"/>
          <w:b/>
          <w:sz w:val="24"/>
          <w:szCs w:val="24"/>
        </w:rPr>
      </w:pPr>
    </w:p>
    <w:p w14:paraId="49E4DC43" w14:textId="226881FE" w:rsidR="009736E0" w:rsidRPr="009120AC" w:rsidRDefault="009736E0" w:rsidP="009736E0">
      <w:pPr>
        <w:spacing w:after="0" w:line="240" w:lineRule="auto"/>
        <w:ind w:firstLine="1134"/>
        <w:jc w:val="both"/>
        <w:rPr>
          <w:rFonts w:ascii="Times New Roman" w:hAnsi="Times New Roman"/>
          <w:b/>
          <w:sz w:val="24"/>
          <w:szCs w:val="24"/>
        </w:rPr>
      </w:pPr>
      <w:bookmarkStart w:id="2" w:name="_Hlk165974320"/>
      <w:r w:rsidRPr="009120AC">
        <w:rPr>
          <w:rFonts w:ascii="Times New Roman" w:hAnsi="Times New Roman"/>
          <w:b/>
          <w:sz w:val="24"/>
          <w:szCs w:val="24"/>
        </w:rPr>
        <w:t>TS 0</w:t>
      </w:r>
      <w:r w:rsidR="000D38DB">
        <w:rPr>
          <w:rFonts w:ascii="Times New Roman" w:hAnsi="Times New Roman"/>
          <w:b/>
          <w:sz w:val="24"/>
          <w:szCs w:val="24"/>
        </w:rPr>
        <w:t>1</w:t>
      </w:r>
      <w:r w:rsidR="00E41650">
        <w:rPr>
          <w:rFonts w:ascii="Times New Roman" w:hAnsi="Times New Roman"/>
          <w:b/>
          <w:sz w:val="24"/>
          <w:szCs w:val="24"/>
        </w:rPr>
        <w:t xml:space="preserve"> </w:t>
      </w:r>
      <w:r w:rsidR="008A4E90">
        <w:rPr>
          <w:rFonts w:ascii="Times New Roman" w:hAnsi="Times New Roman"/>
          <w:b/>
          <w:sz w:val="24"/>
          <w:szCs w:val="24"/>
        </w:rPr>
        <w:t>Langų m</w:t>
      </w:r>
      <w:r w:rsidR="000D38DB" w:rsidRPr="000D38DB">
        <w:rPr>
          <w:rFonts w:ascii="Times New Roman" w:hAnsi="Times New Roman"/>
          <w:b/>
          <w:sz w:val="24"/>
          <w:szCs w:val="24"/>
        </w:rPr>
        <w:t>etalinių</w:t>
      </w:r>
      <w:r w:rsidR="008A4E90">
        <w:rPr>
          <w:rFonts w:ascii="Times New Roman" w:hAnsi="Times New Roman"/>
          <w:b/>
          <w:sz w:val="24"/>
          <w:szCs w:val="24"/>
        </w:rPr>
        <w:t xml:space="preserve"> apsauginių</w:t>
      </w:r>
      <w:r w:rsidR="000D38DB" w:rsidRPr="000D38DB">
        <w:rPr>
          <w:rFonts w:ascii="Times New Roman" w:hAnsi="Times New Roman"/>
          <w:b/>
          <w:sz w:val="24"/>
          <w:szCs w:val="24"/>
        </w:rPr>
        <w:t xml:space="preserve"> konstrukcijų įrengimo darbai</w:t>
      </w:r>
      <w:r w:rsidRPr="009120AC">
        <w:rPr>
          <w:rFonts w:ascii="Times New Roman" w:hAnsi="Times New Roman"/>
          <w:b/>
          <w:sz w:val="24"/>
          <w:szCs w:val="24"/>
        </w:rPr>
        <w:t>.</w:t>
      </w:r>
    </w:p>
    <w:bookmarkEnd w:id="2"/>
    <w:p w14:paraId="745CE5AA" w14:textId="77777777" w:rsidR="00005BCF" w:rsidRDefault="00005BCF" w:rsidP="00005BCF">
      <w:pPr>
        <w:pStyle w:val="Sraopastraipa"/>
        <w:keepNext/>
        <w:tabs>
          <w:tab w:val="left" w:pos="426"/>
          <w:tab w:val="left" w:pos="3504"/>
        </w:tabs>
        <w:spacing w:after="160" w:line="278" w:lineRule="auto"/>
        <w:ind w:left="0"/>
        <w:rPr>
          <w:rFonts w:ascii="Times New Roman" w:eastAsia="Calibri" w:hAnsi="Times New Roman" w:cs="Times New Roman"/>
          <w:kern w:val="2"/>
          <w:sz w:val="24"/>
          <w:szCs w:val="24"/>
          <w:lang w:eastAsia="en-US"/>
          <w14:ligatures w14:val="standardContextual"/>
        </w:rPr>
      </w:pPr>
    </w:p>
    <w:p w14:paraId="0A70665B" w14:textId="19C766FA" w:rsidR="00E41650" w:rsidRDefault="00005BCF" w:rsidP="008A4E90">
      <w:pPr>
        <w:pStyle w:val="Sraopastraipa"/>
        <w:keepNext/>
        <w:tabs>
          <w:tab w:val="left" w:pos="426"/>
          <w:tab w:val="left" w:pos="3504"/>
        </w:tabs>
        <w:spacing w:after="160" w:line="278" w:lineRule="auto"/>
        <w:ind w:left="0"/>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1. </w:t>
      </w:r>
      <w:r w:rsidR="000D38DB">
        <w:rPr>
          <w:rFonts w:ascii="Times New Roman" w:eastAsia="Calibri" w:hAnsi="Times New Roman" w:cs="Times New Roman"/>
          <w:kern w:val="2"/>
          <w:sz w:val="24"/>
          <w:szCs w:val="24"/>
          <w:lang w:eastAsia="en-US"/>
          <w14:ligatures w14:val="standardContextual"/>
        </w:rPr>
        <w:t>Esamų langų apsauginio tinklelio</w:t>
      </w:r>
      <w:r w:rsidR="008A4E90">
        <w:rPr>
          <w:rFonts w:ascii="Times New Roman" w:eastAsia="Calibri" w:hAnsi="Times New Roman" w:cs="Times New Roman"/>
          <w:kern w:val="2"/>
          <w:sz w:val="24"/>
          <w:szCs w:val="24"/>
          <w:lang w:eastAsia="en-US"/>
          <w14:ligatures w14:val="standardContextual"/>
        </w:rPr>
        <w:t>, kurio a</w:t>
      </w:r>
      <w:r w:rsidR="008A4E90" w:rsidRPr="008A4E90">
        <w:rPr>
          <w:rFonts w:ascii="Times New Roman" w:eastAsia="Calibri" w:hAnsi="Times New Roman" w:cs="Times New Roman"/>
          <w:kern w:val="2"/>
          <w:sz w:val="24"/>
          <w:szCs w:val="24"/>
          <w:lang w:eastAsia="en-US"/>
          <w14:ligatures w14:val="standardContextual"/>
        </w:rPr>
        <w:t>kutės dydis 2,8</w:t>
      </w:r>
      <w:r w:rsidR="008A4E90">
        <w:rPr>
          <w:rFonts w:ascii="Times New Roman" w:eastAsia="Calibri" w:hAnsi="Times New Roman" w:cs="Times New Roman"/>
          <w:kern w:val="2"/>
          <w:sz w:val="24"/>
          <w:szCs w:val="24"/>
          <w:lang w:eastAsia="en-US"/>
          <w14:ligatures w14:val="standardContextual"/>
        </w:rPr>
        <w:t xml:space="preserve"> </w:t>
      </w:r>
      <w:r w:rsidR="008A4E90" w:rsidRPr="008A4E90">
        <w:rPr>
          <w:rFonts w:ascii="Times New Roman" w:eastAsia="Calibri" w:hAnsi="Times New Roman" w:cs="Times New Roman"/>
          <w:kern w:val="2"/>
          <w:sz w:val="24"/>
          <w:szCs w:val="24"/>
          <w:lang w:eastAsia="en-US"/>
          <w14:ligatures w14:val="standardContextual"/>
        </w:rPr>
        <w:t>-</w:t>
      </w:r>
      <w:r w:rsidR="008A4E90">
        <w:rPr>
          <w:rFonts w:ascii="Times New Roman" w:eastAsia="Calibri" w:hAnsi="Times New Roman" w:cs="Times New Roman"/>
          <w:kern w:val="2"/>
          <w:sz w:val="24"/>
          <w:szCs w:val="24"/>
          <w:lang w:eastAsia="en-US"/>
          <w14:ligatures w14:val="standardContextual"/>
        </w:rPr>
        <w:t xml:space="preserve"> </w:t>
      </w:r>
      <w:r w:rsidR="008A4E90" w:rsidRPr="008A4E90">
        <w:rPr>
          <w:rFonts w:ascii="Times New Roman" w:eastAsia="Calibri" w:hAnsi="Times New Roman" w:cs="Times New Roman"/>
          <w:kern w:val="2"/>
          <w:sz w:val="24"/>
          <w:szCs w:val="24"/>
          <w:lang w:eastAsia="en-US"/>
          <w14:ligatures w14:val="standardContextual"/>
        </w:rPr>
        <w:t>2.9</w:t>
      </w:r>
      <w:r w:rsidR="008A4E90">
        <w:rPr>
          <w:rFonts w:ascii="Times New Roman" w:eastAsia="Calibri" w:hAnsi="Times New Roman" w:cs="Times New Roman"/>
          <w:kern w:val="2"/>
          <w:sz w:val="24"/>
          <w:szCs w:val="24"/>
          <w:lang w:eastAsia="en-US"/>
          <w14:ligatures w14:val="standardContextual"/>
        </w:rPr>
        <w:t xml:space="preserve"> </w:t>
      </w:r>
      <w:r w:rsidR="008A4E90" w:rsidRPr="008A4E90">
        <w:rPr>
          <w:rFonts w:ascii="Times New Roman" w:eastAsia="Calibri" w:hAnsi="Times New Roman" w:cs="Times New Roman"/>
          <w:kern w:val="2"/>
          <w:sz w:val="24"/>
          <w:szCs w:val="24"/>
          <w:lang w:eastAsia="en-US"/>
          <w14:ligatures w14:val="standardContextual"/>
        </w:rPr>
        <w:t>mm</w:t>
      </w:r>
      <w:r w:rsidR="008A4E90">
        <w:rPr>
          <w:rFonts w:ascii="Times New Roman" w:eastAsia="Calibri" w:hAnsi="Times New Roman" w:cs="Times New Roman"/>
          <w:kern w:val="2"/>
          <w:sz w:val="24"/>
          <w:szCs w:val="24"/>
          <w:lang w:eastAsia="en-US"/>
          <w14:ligatures w14:val="standardContextual"/>
        </w:rPr>
        <w:t xml:space="preserve">. </w:t>
      </w:r>
      <w:r w:rsidR="000D38DB">
        <w:rPr>
          <w:rFonts w:ascii="Times New Roman" w:eastAsia="Calibri" w:hAnsi="Times New Roman" w:cs="Times New Roman"/>
          <w:kern w:val="2"/>
          <w:sz w:val="24"/>
          <w:szCs w:val="24"/>
          <w:lang w:eastAsia="en-US"/>
          <w14:ligatures w14:val="standardContextual"/>
        </w:rPr>
        <w:t xml:space="preserve">įrengimas iš </w:t>
      </w:r>
      <w:r w:rsidR="000D38DB" w:rsidRPr="008C104F">
        <w:rPr>
          <w:rFonts w:ascii="Times New Roman" w:eastAsia="Calibri" w:hAnsi="Times New Roman" w:cs="Times New Roman"/>
          <w:kern w:val="2"/>
          <w:sz w:val="24"/>
          <w:szCs w:val="24"/>
          <w:lang w:eastAsia="en-US"/>
          <w14:ligatures w14:val="standardContextual"/>
        </w:rPr>
        <w:t>nerūdijančio plieno</w:t>
      </w:r>
      <w:r w:rsidR="008C104F" w:rsidRPr="008C104F">
        <w:rPr>
          <w:rFonts w:ascii="Times New Roman" w:eastAsia="Calibri" w:hAnsi="Times New Roman" w:cs="Times New Roman"/>
          <w:kern w:val="2"/>
          <w:sz w:val="24"/>
          <w:szCs w:val="24"/>
          <w:lang w:eastAsia="en-US"/>
          <w14:ligatures w14:val="standardContextual"/>
        </w:rPr>
        <w:t>.</w:t>
      </w:r>
    </w:p>
    <w:p w14:paraId="4377F740" w14:textId="77777777" w:rsidR="008A4E90" w:rsidRPr="008A4E90" w:rsidRDefault="008A4E90" w:rsidP="008A4E90">
      <w:pPr>
        <w:pStyle w:val="Sraopastraipa"/>
        <w:keepNext/>
        <w:tabs>
          <w:tab w:val="left" w:pos="426"/>
          <w:tab w:val="left" w:pos="3504"/>
        </w:tabs>
        <w:spacing w:after="160" w:line="278" w:lineRule="auto"/>
        <w:ind w:left="0"/>
        <w:rPr>
          <w:rFonts w:ascii="Times New Roman" w:eastAsia="Calibri" w:hAnsi="Times New Roman" w:cs="Times New Roman"/>
          <w:kern w:val="2"/>
          <w:sz w:val="24"/>
          <w:szCs w:val="24"/>
          <w:lang w:eastAsia="en-US"/>
          <w14:ligatures w14:val="standardContextual"/>
        </w:rPr>
      </w:pPr>
    </w:p>
    <w:p w14:paraId="03FC0FC0" w14:textId="3D439AB0" w:rsidR="00D86892" w:rsidRPr="009120AC" w:rsidRDefault="00F43634" w:rsidP="00D86892">
      <w:pPr>
        <w:tabs>
          <w:tab w:val="left" w:pos="993"/>
          <w:tab w:val="left" w:pos="1560"/>
          <w:tab w:val="left" w:pos="1701"/>
        </w:tabs>
        <w:contextualSpacing/>
        <w:rPr>
          <w:rFonts w:ascii="Times New Roman" w:hAnsi="Times New Roman" w:cs="Times New Roman"/>
          <w:b/>
          <w:sz w:val="24"/>
          <w:szCs w:val="24"/>
        </w:rPr>
      </w:pPr>
      <w:r w:rsidRPr="009120AC">
        <w:rPr>
          <w:rFonts w:ascii="Times New Roman" w:hAnsi="Times New Roman" w:cs="Times New Roman"/>
          <w:b/>
          <w:sz w:val="24"/>
          <w:szCs w:val="24"/>
        </w:rPr>
        <w:t xml:space="preserve">                    </w:t>
      </w:r>
      <w:r w:rsidR="003C7EBC" w:rsidRPr="009120AC">
        <w:rPr>
          <w:rFonts w:ascii="Times New Roman" w:hAnsi="Times New Roman" w:cs="Times New Roman"/>
          <w:b/>
          <w:sz w:val="24"/>
          <w:szCs w:val="24"/>
        </w:rPr>
        <w:t xml:space="preserve"> </w:t>
      </w:r>
      <w:r w:rsidR="00D86892" w:rsidRPr="009120AC">
        <w:rPr>
          <w:rFonts w:ascii="Times New Roman" w:hAnsi="Times New Roman" w:cs="Times New Roman"/>
          <w:b/>
          <w:sz w:val="24"/>
          <w:szCs w:val="24"/>
        </w:rPr>
        <w:t xml:space="preserve">V. </w:t>
      </w:r>
      <w:r w:rsidR="00D86892" w:rsidRPr="009120AC">
        <w:rPr>
          <w:rFonts w:ascii="Times New Roman" w:hAnsi="Times New Roman" w:cs="Times New Roman"/>
          <w:b/>
          <w:sz w:val="24"/>
          <w:szCs w:val="24"/>
        </w:rPr>
        <w:tab/>
      </w:r>
      <w:r w:rsidR="00D86892" w:rsidRPr="009120AC">
        <w:rPr>
          <w:rFonts w:ascii="Times New Roman" w:hAnsi="Times New Roman" w:cs="Times New Roman"/>
          <w:b/>
          <w:sz w:val="24"/>
          <w:szCs w:val="24"/>
        </w:rPr>
        <w:tab/>
        <w:t>Medžiagų, gaminių ir darbų kiekių žiniaraštis</w:t>
      </w:r>
      <w:r w:rsidR="009962C2">
        <w:rPr>
          <w:rFonts w:ascii="Times New Roman" w:hAnsi="Times New Roman" w:cs="Times New Roman"/>
          <w:b/>
          <w:sz w:val="24"/>
          <w:szCs w:val="24"/>
        </w:rPr>
        <w:t xml:space="preserve"> (orientaciniai)</w:t>
      </w:r>
    </w:p>
    <w:p w14:paraId="56450283" w14:textId="745483B0" w:rsidR="00D95426" w:rsidRPr="009120AC" w:rsidRDefault="008A4E90" w:rsidP="00D86892">
      <w:pPr>
        <w:tabs>
          <w:tab w:val="left" w:pos="993"/>
          <w:tab w:val="left" w:pos="1560"/>
          <w:tab w:val="left" w:pos="1701"/>
        </w:tabs>
        <w:contextualSpacing/>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694CF7E3" wp14:editId="3183B941">
            <wp:extent cx="6098018" cy="4761865"/>
            <wp:effectExtent l="0" t="0" r="0" b="635"/>
            <wp:docPr id="1034817503" name="Paveikslėlis 2" descr="Paveikslėlis, kuriame yra eskizas, diagrama, piešimas, apskrit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17503" name="Paveikslėlis 2" descr="Paveikslėlis, kuriame yra eskizas, diagrama, piešimas, apskritimas&#10;&#10;Dirbtinio intelekto sugeneruotas turinys gali būti neteisingas."/>
                    <pic:cNvPicPr/>
                  </pic:nvPicPr>
                  <pic:blipFill>
                    <a:blip r:embed="rId8">
                      <a:extLst>
                        <a:ext uri="{28A0092B-C50C-407E-A947-70E740481C1C}">
                          <a14:useLocalDpi xmlns:a14="http://schemas.microsoft.com/office/drawing/2010/main" val="0"/>
                        </a:ext>
                      </a:extLst>
                    </a:blip>
                    <a:stretch>
                      <a:fillRect/>
                    </a:stretch>
                  </pic:blipFill>
                  <pic:spPr>
                    <a:xfrm>
                      <a:off x="0" y="0"/>
                      <a:ext cx="6101774" cy="4764798"/>
                    </a:xfrm>
                    <a:prstGeom prst="rect">
                      <a:avLst/>
                    </a:prstGeom>
                  </pic:spPr>
                </pic:pic>
              </a:graphicData>
            </a:graphic>
          </wp:inline>
        </w:drawing>
      </w:r>
    </w:p>
    <w:tbl>
      <w:tblPr>
        <w:tblW w:w="9611" w:type="dxa"/>
        <w:tblInd w:w="-5" w:type="dxa"/>
        <w:tblLayout w:type="fixed"/>
        <w:tblLook w:val="04A0" w:firstRow="1" w:lastRow="0" w:firstColumn="1" w:lastColumn="0" w:noHBand="0" w:noVBand="1"/>
      </w:tblPr>
      <w:tblGrid>
        <w:gridCol w:w="1106"/>
        <w:gridCol w:w="4961"/>
        <w:gridCol w:w="992"/>
        <w:gridCol w:w="1134"/>
        <w:gridCol w:w="1418"/>
      </w:tblGrid>
      <w:tr w:rsidR="009120AC" w:rsidRPr="009120AC" w14:paraId="561B968D" w14:textId="77777777" w:rsidTr="00005BCF">
        <w:trPr>
          <w:trHeight w:val="517"/>
        </w:trPr>
        <w:tc>
          <w:tcPr>
            <w:tcW w:w="1106" w:type="dxa"/>
            <w:vMerge w:val="restart"/>
            <w:tcBorders>
              <w:top w:val="single" w:sz="4" w:space="0" w:color="auto"/>
              <w:left w:val="single" w:sz="4" w:space="0" w:color="auto"/>
              <w:bottom w:val="single" w:sz="4" w:space="0" w:color="000000"/>
              <w:right w:val="single" w:sz="4" w:space="0" w:color="auto"/>
            </w:tcBorders>
            <w:noWrap/>
            <w:vAlign w:val="center"/>
            <w:hideMark/>
          </w:tcPr>
          <w:p w14:paraId="77F4DDFC" w14:textId="77777777" w:rsidR="00D86892" w:rsidRPr="009120AC" w:rsidRDefault="00D86892" w:rsidP="00893DC9">
            <w:pPr>
              <w:spacing w:after="0" w:line="240" w:lineRule="auto"/>
              <w:jc w:val="center"/>
              <w:rPr>
                <w:rFonts w:ascii="Times New Roman" w:eastAsia="Times New Roman" w:hAnsi="Times New Roman" w:cs="Times New Roman"/>
                <w:b/>
                <w:sz w:val="24"/>
                <w:szCs w:val="24"/>
              </w:rPr>
            </w:pPr>
            <w:r w:rsidRPr="009120AC">
              <w:rPr>
                <w:rFonts w:ascii="Times New Roman" w:eastAsia="Times New Roman" w:hAnsi="Times New Roman" w:cs="Times New Roman"/>
                <w:b/>
                <w:sz w:val="24"/>
                <w:szCs w:val="24"/>
              </w:rPr>
              <w:t>Eil.</w:t>
            </w:r>
            <w:r w:rsidR="00893DC9" w:rsidRPr="009120AC">
              <w:rPr>
                <w:rFonts w:ascii="Times New Roman" w:eastAsia="Times New Roman" w:hAnsi="Times New Roman" w:cs="Times New Roman"/>
                <w:b/>
                <w:sz w:val="24"/>
                <w:szCs w:val="24"/>
              </w:rPr>
              <w:t xml:space="preserve"> </w:t>
            </w:r>
            <w:r w:rsidRPr="009120AC">
              <w:rPr>
                <w:rFonts w:ascii="Times New Roman" w:eastAsia="Times New Roman" w:hAnsi="Times New Roman" w:cs="Times New Roman"/>
                <w:b/>
                <w:sz w:val="24"/>
                <w:szCs w:val="24"/>
              </w:rPr>
              <w:t>Nr.</w:t>
            </w:r>
          </w:p>
        </w:tc>
        <w:tc>
          <w:tcPr>
            <w:tcW w:w="4961" w:type="dxa"/>
            <w:vMerge w:val="restart"/>
            <w:tcBorders>
              <w:top w:val="single" w:sz="4" w:space="0" w:color="auto"/>
              <w:left w:val="single" w:sz="4" w:space="0" w:color="auto"/>
              <w:bottom w:val="single" w:sz="4" w:space="0" w:color="000000"/>
              <w:right w:val="single" w:sz="4" w:space="0" w:color="auto"/>
            </w:tcBorders>
            <w:noWrap/>
            <w:vAlign w:val="center"/>
            <w:hideMark/>
          </w:tcPr>
          <w:p w14:paraId="07F51751" w14:textId="77777777" w:rsidR="00D86892" w:rsidRPr="009120AC" w:rsidRDefault="00D86892" w:rsidP="00893DC9">
            <w:pPr>
              <w:spacing w:after="0" w:line="240" w:lineRule="auto"/>
              <w:jc w:val="center"/>
              <w:rPr>
                <w:rFonts w:ascii="Times New Roman" w:eastAsia="Times New Roman" w:hAnsi="Times New Roman" w:cs="Times New Roman"/>
                <w:b/>
                <w:bCs/>
                <w:sz w:val="24"/>
                <w:szCs w:val="24"/>
              </w:rPr>
            </w:pPr>
            <w:r w:rsidRPr="009120AC">
              <w:rPr>
                <w:rFonts w:ascii="Times New Roman" w:eastAsia="Times New Roman" w:hAnsi="Times New Roman" w:cs="Times New Roman"/>
                <w:b/>
                <w:bCs/>
                <w:sz w:val="24"/>
                <w:szCs w:val="24"/>
              </w:rPr>
              <w:t>Pavadinimas ir techninės charakteristikos</w:t>
            </w:r>
          </w:p>
        </w:tc>
        <w:tc>
          <w:tcPr>
            <w:tcW w:w="992" w:type="dxa"/>
            <w:vMerge w:val="restart"/>
            <w:tcBorders>
              <w:top w:val="single" w:sz="4" w:space="0" w:color="auto"/>
              <w:left w:val="single" w:sz="4" w:space="0" w:color="auto"/>
              <w:bottom w:val="single" w:sz="4" w:space="0" w:color="000000"/>
              <w:right w:val="single" w:sz="4" w:space="0" w:color="auto"/>
            </w:tcBorders>
            <w:noWrap/>
            <w:vAlign w:val="center"/>
            <w:hideMark/>
          </w:tcPr>
          <w:p w14:paraId="608C412F" w14:textId="77777777" w:rsidR="00D86892" w:rsidRPr="009120AC" w:rsidRDefault="00D86892" w:rsidP="00893DC9">
            <w:pPr>
              <w:spacing w:after="0" w:line="240" w:lineRule="auto"/>
              <w:jc w:val="center"/>
              <w:rPr>
                <w:rFonts w:ascii="Times New Roman" w:eastAsia="Times New Roman" w:hAnsi="Times New Roman" w:cs="Times New Roman"/>
                <w:b/>
                <w:sz w:val="24"/>
                <w:szCs w:val="24"/>
              </w:rPr>
            </w:pPr>
            <w:r w:rsidRPr="009120AC">
              <w:rPr>
                <w:rFonts w:ascii="Times New Roman" w:eastAsia="Times New Roman" w:hAnsi="Times New Roman" w:cs="Times New Roman"/>
                <w:b/>
                <w:sz w:val="24"/>
                <w:szCs w:val="24"/>
              </w:rPr>
              <w:t>Mato vnt.</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7FADA234" w14:textId="77777777" w:rsidR="00D86892" w:rsidRPr="009120AC" w:rsidRDefault="00D86892" w:rsidP="00893DC9">
            <w:pPr>
              <w:spacing w:after="0" w:line="240" w:lineRule="auto"/>
              <w:jc w:val="center"/>
              <w:rPr>
                <w:rFonts w:ascii="Times New Roman" w:eastAsia="Times New Roman" w:hAnsi="Times New Roman" w:cs="Times New Roman"/>
                <w:b/>
                <w:sz w:val="24"/>
                <w:szCs w:val="24"/>
              </w:rPr>
            </w:pPr>
            <w:r w:rsidRPr="009120AC">
              <w:rPr>
                <w:rFonts w:ascii="Times New Roman" w:eastAsia="Times New Roman" w:hAnsi="Times New Roman" w:cs="Times New Roman"/>
                <w:b/>
                <w:sz w:val="24"/>
                <w:szCs w:val="24"/>
              </w:rPr>
              <w:t>Kiekis</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14:paraId="4334A7F1" w14:textId="77777777" w:rsidR="00D86892" w:rsidRPr="009120AC" w:rsidRDefault="00D86892" w:rsidP="00893DC9">
            <w:pPr>
              <w:spacing w:after="0" w:line="240" w:lineRule="auto"/>
              <w:jc w:val="center"/>
              <w:rPr>
                <w:rFonts w:ascii="Times New Roman" w:eastAsia="Times New Roman" w:hAnsi="Times New Roman" w:cs="Times New Roman"/>
                <w:b/>
                <w:sz w:val="24"/>
                <w:szCs w:val="24"/>
              </w:rPr>
            </w:pPr>
            <w:r w:rsidRPr="009120AC">
              <w:rPr>
                <w:rFonts w:ascii="Times New Roman" w:eastAsia="Times New Roman" w:hAnsi="Times New Roman" w:cs="Times New Roman"/>
                <w:b/>
                <w:sz w:val="24"/>
                <w:szCs w:val="24"/>
              </w:rPr>
              <w:t>Papildomi duomenys</w:t>
            </w:r>
          </w:p>
        </w:tc>
      </w:tr>
      <w:tr w:rsidR="009120AC" w:rsidRPr="009120AC" w14:paraId="22E8DBD0" w14:textId="77777777" w:rsidTr="00005BCF">
        <w:trPr>
          <w:trHeight w:val="517"/>
        </w:trPr>
        <w:tc>
          <w:tcPr>
            <w:tcW w:w="1106" w:type="dxa"/>
            <w:vMerge/>
            <w:tcBorders>
              <w:top w:val="single" w:sz="4" w:space="0" w:color="auto"/>
              <w:left w:val="single" w:sz="4" w:space="0" w:color="auto"/>
              <w:bottom w:val="single" w:sz="4" w:space="0" w:color="000000"/>
              <w:right w:val="single" w:sz="4" w:space="0" w:color="auto"/>
            </w:tcBorders>
            <w:vAlign w:val="center"/>
            <w:hideMark/>
          </w:tcPr>
          <w:p w14:paraId="7B6B7C6E" w14:textId="77777777" w:rsidR="00D86892" w:rsidRPr="009120AC" w:rsidRDefault="00D86892" w:rsidP="00893DC9">
            <w:pPr>
              <w:spacing w:after="0" w:line="240" w:lineRule="auto"/>
              <w:rPr>
                <w:rFonts w:ascii="Times New Roman" w:eastAsia="Times New Roman" w:hAnsi="Times New Roman" w:cs="Times New Roman"/>
                <w:sz w:val="24"/>
                <w:szCs w:val="24"/>
              </w:rPr>
            </w:pPr>
          </w:p>
        </w:tc>
        <w:tc>
          <w:tcPr>
            <w:tcW w:w="4961" w:type="dxa"/>
            <w:vMerge/>
            <w:tcBorders>
              <w:top w:val="single" w:sz="4" w:space="0" w:color="auto"/>
              <w:left w:val="single" w:sz="4" w:space="0" w:color="auto"/>
              <w:bottom w:val="single" w:sz="4" w:space="0" w:color="000000"/>
              <w:right w:val="single" w:sz="4" w:space="0" w:color="auto"/>
            </w:tcBorders>
            <w:vAlign w:val="center"/>
            <w:hideMark/>
          </w:tcPr>
          <w:p w14:paraId="659186AA" w14:textId="77777777" w:rsidR="00D86892" w:rsidRPr="009120AC" w:rsidRDefault="00D86892" w:rsidP="00893DC9">
            <w:pPr>
              <w:spacing w:after="0" w:line="240" w:lineRule="auto"/>
              <w:rPr>
                <w:rFonts w:ascii="Times New Roman" w:eastAsia="Times New Roman" w:hAnsi="Times New Roman" w:cs="Times New Roman"/>
                <w:b/>
                <w:bCs/>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AE80798" w14:textId="77777777" w:rsidR="00D86892" w:rsidRPr="009120AC" w:rsidRDefault="00D86892" w:rsidP="00893DC9">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7811E8" w14:textId="77777777" w:rsidR="00D86892" w:rsidRPr="009120AC" w:rsidRDefault="00D86892" w:rsidP="00893DC9">
            <w:pPr>
              <w:spacing w:after="0" w:line="240" w:lineRule="auto"/>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353DA41" w14:textId="77777777" w:rsidR="00D86892" w:rsidRPr="009120AC" w:rsidRDefault="00D86892" w:rsidP="00893DC9">
            <w:pPr>
              <w:spacing w:after="0" w:line="240" w:lineRule="auto"/>
              <w:rPr>
                <w:rFonts w:ascii="Times New Roman" w:eastAsia="Times New Roman" w:hAnsi="Times New Roman" w:cs="Times New Roman"/>
                <w:sz w:val="24"/>
                <w:szCs w:val="24"/>
              </w:rPr>
            </w:pPr>
          </w:p>
        </w:tc>
      </w:tr>
      <w:tr w:rsidR="00B137C8" w:rsidRPr="009120AC" w14:paraId="333E738D" w14:textId="77777777" w:rsidTr="000D38DB">
        <w:trPr>
          <w:trHeight w:val="563"/>
        </w:trPr>
        <w:tc>
          <w:tcPr>
            <w:tcW w:w="1106" w:type="dxa"/>
            <w:tcBorders>
              <w:top w:val="nil"/>
              <w:left w:val="single" w:sz="4" w:space="0" w:color="auto"/>
              <w:bottom w:val="single" w:sz="4" w:space="0" w:color="auto"/>
              <w:right w:val="single" w:sz="4" w:space="0" w:color="auto"/>
            </w:tcBorders>
          </w:tcPr>
          <w:p w14:paraId="23AF1455" w14:textId="755CBE95" w:rsidR="00B137C8" w:rsidRPr="00050492" w:rsidRDefault="00B137C8" w:rsidP="00B137C8">
            <w:pPr>
              <w:spacing w:after="0" w:line="240" w:lineRule="auto"/>
              <w:jc w:val="center"/>
              <w:rPr>
                <w:rFonts w:ascii="Times New Roman" w:eastAsia="Times New Roman" w:hAnsi="Times New Roman" w:cs="Times New Roman"/>
                <w:bCs/>
                <w:sz w:val="24"/>
                <w:szCs w:val="24"/>
              </w:rPr>
            </w:pPr>
            <w:r w:rsidRPr="00050492">
              <w:rPr>
                <w:rFonts w:ascii="Times New Roman" w:eastAsia="Times New Roman" w:hAnsi="Times New Roman" w:cs="Times New Roman"/>
                <w:bCs/>
                <w:sz w:val="24"/>
                <w:szCs w:val="24"/>
              </w:rPr>
              <w:t>1.</w:t>
            </w:r>
          </w:p>
        </w:tc>
        <w:tc>
          <w:tcPr>
            <w:tcW w:w="4961" w:type="dxa"/>
            <w:tcBorders>
              <w:top w:val="nil"/>
              <w:left w:val="nil"/>
              <w:bottom w:val="single" w:sz="4" w:space="0" w:color="auto"/>
              <w:right w:val="single" w:sz="4" w:space="0" w:color="auto"/>
            </w:tcBorders>
          </w:tcPr>
          <w:p w14:paraId="0EABB51B" w14:textId="3D6559C3" w:rsidR="000D38DB" w:rsidRPr="00B137C8" w:rsidRDefault="00B137C8" w:rsidP="00B137C8">
            <w:pPr>
              <w:rPr>
                <w:rFonts w:ascii="Times New Roman" w:hAnsi="Times New Roman" w:cs="Times New Roman"/>
                <w:sz w:val="24"/>
                <w:szCs w:val="24"/>
              </w:rPr>
            </w:pPr>
            <w:r w:rsidRPr="00B137C8">
              <w:rPr>
                <w:rFonts w:ascii="Times New Roman" w:hAnsi="Times New Roman" w:cs="Times New Roman"/>
                <w:sz w:val="24"/>
                <w:szCs w:val="24"/>
              </w:rPr>
              <w:t>Metalinių apsauginių nuo stiklo duženų tinklelių montavimas kai pagrindas mūras</w:t>
            </w:r>
          </w:p>
        </w:tc>
        <w:tc>
          <w:tcPr>
            <w:tcW w:w="992" w:type="dxa"/>
            <w:tcBorders>
              <w:top w:val="nil"/>
              <w:left w:val="nil"/>
              <w:bottom w:val="single" w:sz="4" w:space="0" w:color="auto"/>
              <w:right w:val="single" w:sz="4" w:space="0" w:color="auto"/>
            </w:tcBorders>
          </w:tcPr>
          <w:p w14:paraId="6C4F976F" w14:textId="2C0E5F01" w:rsidR="00B137C8" w:rsidRPr="00B137C8" w:rsidRDefault="00B137C8" w:rsidP="00B137C8">
            <w:pPr>
              <w:spacing w:after="0" w:line="240" w:lineRule="auto"/>
              <w:jc w:val="center"/>
              <w:rPr>
                <w:rFonts w:ascii="Times New Roman" w:eastAsia="Times New Roman" w:hAnsi="Times New Roman" w:cs="Times New Roman"/>
                <w:bCs/>
                <w:sz w:val="24"/>
                <w:szCs w:val="24"/>
              </w:rPr>
            </w:pPr>
            <w:r w:rsidRPr="00B137C8">
              <w:rPr>
                <w:rFonts w:ascii="Times New Roman" w:hAnsi="Times New Roman" w:cs="Times New Roman"/>
                <w:sz w:val="24"/>
                <w:szCs w:val="24"/>
              </w:rPr>
              <w:t>m2</w:t>
            </w:r>
          </w:p>
        </w:tc>
        <w:tc>
          <w:tcPr>
            <w:tcW w:w="1134" w:type="dxa"/>
            <w:tcBorders>
              <w:top w:val="nil"/>
              <w:left w:val="nil"/>
              <w:bottom w:val="single" w:sz="4" w:space="0" w:color="auto"/>
              <w:right w:val="single" w:sz="4" w:space="0" w:color="auto"/>
            </w:tcBorders>
          </w:tcPr>
          <w:p w14:paraId="44717A3B" w14:textId="6DBE1BA7" w:rsidR="00B137C8" w:rsidRPr="00B137C8" w:rsidRDefault="00B137C8" w:rsidP="00B137C8">
            <w:pPr>
              <w:spacing w:after="0" w:line="240" w:lineRule="auto"/>
              <w:jc w:val="center"/>
              <w:rPr>
                <w:rFonts w:ascii="Times New Roman" w:eastAsia="Times New Roman" w:hAnsi="Times New Roman" w:cs="Times New Roman"/>
                <w:bCs/>
                <w:sz w:val="24"/>
                <w:szCs w:val="24"/>
              </w:rPr>
            </w:pPr>
            <w:r w:rsidRPr="00B137C8">
              <w:rPr>
                <w:rFonts w:ascii="Times New Roman" w:hAnsi="Times New Roman" w:cs="Times New Roman"/>
                <w:sz w:val="24"/>
                <w:szCs w:val="24"/>
              </w:rPr>
              <w:t xml:space="preserve"> 24,0     </w:t>
            </w:r>
          </w:p>
        </w:tc>
        <w:tc>
          <w:tcPr>
            <w:tcW w:w="1418" w:type="dxa"/>
            <w:tcBorders>
              <w:top w:val="nil"/>
              <w:left w:val="nil"/>
              <w:bottom w:val="single" w:sz="4" w:space="0" w:color="auto"/>
              <w:right w:val="single" w:sz="4" w:space="0" w:color="auto"/>
            </w:tcBorders>
            <w:noWrap/>
            <w:vAlign w:val="bottom"/>
          </w:tcPr>
          <w:p w14:paraId="506AFB7B" w14:textId="77777777" w:rsidR="00B137C8" w:rsidRPr="009120AC" w:rsidRDefault="00B137C8" w:rsidP="00B137C8">
            <w:pPr>
              <w:spacing w:after="0" w:line="240" w:lineRule="auto"/>
              <w:rPr>
                <w:rFonts w:ascii="Times New Roman" w:eastAsia="Times New Roman" w:hAnsi="Times New Roman" w:cs="Times New Roman"/>
                <w:sz w:val="24"/>
                <w:szCs w:val="24"/>
              </w:rPr>
            </w:pPr>
          </w:p>
        </w:tc>
      </w:tr>
      <w:tr w:rsidR="00B137C8" w:rsidRPr="009120AC" w14:paraId="1FE1B49C" w14:textId="77777777" w:rsidTr="000D38DB">
        <w:trPr>
          <w:trHeight w:val="433"/>
        </w:trPr>
        <w:tc>
          <w:tcPr>
            <w:tcW w:w="1106" w:type="dxa"/>
            <w:tcBorders>
              <w:top w:val="nil"/>
              <w:left w:val="single" w:sz="4" w:space="0" w:color="auto"/>
              <w:bottom w:val="single" w:sz="4" w:space="0" w:color="auto"/>
              <w:right w:val="single" w:sz="4" w:space="0" w:color="auto"/>
            </w:tcBorders>
          </w:tcPr>
          <w:p w14:paraId="3A20D11C" w14:textId="4C5F0C03" w:rsidR="00B137C8" w:rsidRPr="00050492" w:rsidRDefault="00B137C8" w:rsidP="00B137C8">
            <w:pPr>
              <w:spacing w:after="0" w:line="240" w:lineRule="auto"/>
              <w:jc w:val="center"/>
              <w:rPr>
                <w:rFonts w:ascii="Times New Roman" w:eastAsia="Times New Roman" w:hAnsi="Times New Roman" w:cs="Times New Roman"/>
                <w:bCs/>
                <w:sz w:val="24"/>
                <w:szCs w:val="24"/>
              </w:rPr>
            </w:pPr>
            <w:r w:rsidRPr="00050492">
              <w:rPr>
                <w:rFonts w:ascii="Times New Roman" w:eastAsia="Times New Roman" w:hAnsi="Times New Roman" w:cs="Times New Roman"/>
                <w:bCs/>
                <w:sz w:val="24"/>
                <w:szCs w:val="24"/>
              </w:rPr>
              <w:t>2.</w:t>
            </w:r>
          </w:p>
        </w:tc>
        <w:tc>
          <w:tcPr>
            <w:tcW w:w="4961" w:type="dxa"/>
            <w:tcBorders>
              <w:top w:val="nil"/>
              <w:left w:val="nil"/>
              <w:bottom w:val="single" w:sz="4" w:space="0" w:color="auto"/>
              <w:right w:val="single" w:sz="4" w:space="0" w:color="auto"/>
            </w:tcBorders>
          </w:tcPr>
          <w:p w14:paraId="1802FFC2" w14:textId="6D76AB19" w:rsidR="00B137C8" w:rsidRPr="008C104F" w:rsidRDefault="00B137C8" w:rsidP="00B137C8">
            <w:pPr>
              <w:rPr>
                <w:rFonts w:ascii="Times New Roman" w:hAnsi="Times New Roman" w:cs="Times New Roman"/>
                <w:bCs/>
                <w:sz w:val="24"/>
                <w:szCs w:val="24"/>
              </w:rPr>
            </w:pPr>
            <w:r w:rsidRPr="008C104F">
              <w:rPr>
                <w:rFonts w:ascii="Times New Roman" w:hAnsi="Times New Roman" w:cs="Times New Roman"/>
                <w:sz w:val="24"/>
                <w:szCs w:val="24"/>
              </w:rPr>
              <w:t>Nerūdijančio plieno tinkleliai ant aliuminio karkaso</w:t>
            </w:r>
          </w:p>
        </w:tc>
        <w:tc>
          <w:tcPr>
            <w:tcW w:w="992" w:type="dxa"/>
            <w:tcBorders>
              <w:top w:val="nil"/>
              <w:left w:val="nil"/>
              <w:bottom w:val="single" w:sz="4" w:space="0" w:color="auto"/>
              <w:right w:val="single" w:sz="4" w:space="0" w:color="auto"/>
            </w:tcBorders>
          </w:tcPr>
          <w:p w14:paraId="461A8520" w14:textId="41FE4CD5" w:rsidR="00B137C8" w:rsidRPr="008C104F" w:rsidRDefault="00B137C8" w:rsidP="00B137C8">
            <w:pPr>
              <w:spacing w:after="0" w:line="240" w:lineRule="auto"/>
              <w:jc w:val="center"/>
              <w:rPr>
                <w:rFonts w:ascii="Times New Roman" w:eastAsia="Times New Roman" w:hAnsi="Times New Roman" w:cs="Times New Roman"/>
                <w:bCs/>
                <w:sz w:val="24"/>
                <w:szCs w:val="24"/>
              </w:rPr>
            </w:pPr>
            <w:r w:rsidRPr="008C104F">
              <w:rPr>
                <w:rFonts w:ascii="Times New Roman" w:hAnsi="Times New Roman" w:cs="Times New Roman"/>
                <w:sz w:val="24"/>
                <w:szCs w:val="24"/>
              </w:rPr>
              <w:t>vnt.</w:t>
            </w:r>
          </w:p>
        </w:tc>
        <w:tc>
          <w:tcPr>
            <w:tcW w:w="1134" w:type="dxa"/>
            <w:tcBorders>
              <w:top w:val="nil"/>
              <w:left w:val="nil"/>
              <w:bottom w:val="single" w:sz="4" w:space="0" w:color="auto"/>
              <w:right w:val="single" w:sz="4" w:space="0" w:color="auto"/>
            </w:tcBorders>
          </w:tcPr>
          <w:p w14:paraId="0271F9B1" w14:textId="63EC010A" w:rsidR="00B137C8" w:rsidRPr="008C104F" w:rsidRDefault="00B137C8" w:rsidP="00B137C8">
            <w:pPr>
              <w:spacing w:after="0" w:line="240" w:lineRule="auto"/>
              <w:jc w:val="center"/>
              <w:rPr>
                <w:rFonts w:ascii="Times New Roman" w:eastAsia="Times New Roman" w:hAnsi="Times New Roman" w:cs="Times New Roman"/>
                <w:bCs/>
                <w:sz w:val="24"/>
                <w:szCs w:val="24"/>
              </w:rPr>
            </w:pPr>
            <w:r w:rsidRPr="008C104F">
              <w:rPr>
                <w:rFonts w:ascii="Times New Roman" w:hAnsi="Times New Roman" w:cs="Times New Roman"/>
                <w:sz w:val="24"/>
                <w:szCs w:val="24"/>
              </w:rPr>
              <w:t xml:space="preserve"> 13,0     </w:t>
            </w:r>
          </w:p>
        </w:tc>
        <w:tc>
          <w:tcPr>
            <w:tcW w:w="1418" w:type="dxa"/>
            <w:tcBorders>
              <w:top w:val="nil"/>
              <w:left w:val="nil"/>
              <w:bottom w:val="single" w:sz="4" w:space="0" w:color="auto"/>
              <w:right w:val="single" w:sz="4" w:space="0" w:color="auto"/>
            </w:tcBorders>
            <w:noWrap/>
            <w:vAlign w:val="bottom"/>
          </w:tcPr>
          <w:p w14:paraId="69849F57" w14:textId="77777777" w:rsidR="00B137C8" w:rsidRPr="009120AC" w:rsidRDefault="00B137C8" w:rsidP="00B137C8">
            <w:pPr>
              <w:spacing w:after="0" w:line="240" w:lineRule="auto"/>
              <w:rPr>
                <w:rFonts w:ascii="Times New Roman" w:eastAsia="Times New Roman" w:hAnsi="Times New Roman" w:cs="Times New Roman"/>
                <w:sz w:val="24"/>
                <w:szCs w:val="24"/>
              </w:rPr>
            </w:pPr>
          </w:p>
        </w:tc>
      </w:tr>
    </w:tbl>
    <w:p w14:paraId="2B9A53E2" w14:textId="77777777" w:rsidR="008A4E90" w:rsidRDefault="008A4E90" w:rsidP="00005BCF">
      <w:pPr>
        <w:spacing w:after="0" w:line="240" w:lineRule="auto"/>
        <w:contextualSpacing/>
        <w:jc w:val="both"/>
        <w:rPr>
          <w:rFonts w:ascii="Times New Roman" w:eastAsia="Arial" w:hAnsi="Times New Roman" w:cs="Times New Roman"/>
          <w:sz w:val="24"/>
          <w:szCs w:val="24"/>
        </w:rPr>
      </w:pPr>
    </w:p>
    <w:p w14:paraId="369326A1" w14:textId="5F6B1F3D" w:rsidR="00005BCF" w:rsidRPr="00005BCF" w:rsidRDefault="00005BCF" w:rsidP="00005BCF">
      <w:pPr>
        <w:spacing w:after="0" w:line="240" w:lineRule="auto"/>
        <w:contextualSpacing/>
        <w:jc w:val="both"/>
        <w:rPr>
          <w:rFonts w:ascii="Times New Roman" w:eastAsia="Arial" w:hAnsi="Times New Roman" w:cs="Times New Roman"/>
          <w:sz w:val="24"/>
          <w:szCs w:val="24"/>
        </w:rPr>
      </w:pPr>
      <w:r w:rsidRPr="00005BCF">
        <w:rPr>
          <w:rFonts w:ascii="Times New Roman" w:eastAsia="Arial" w:hAnsi="Times New Roman" w:cs="Times New Roman"/>
          <w:sz w:val="24"/>
          <w:szCs w:val="24"/>
        </w:rPr>
        <w:t xml:space="preserve">Dokumentuose paminėti gaminių pavadinimai, markės, ar kiti apibūdinimai (nuotraukos) yra orientacinio pobūdžio ir gali būti pakeisti lygiaverčiais tos pačios kokybės kitų gamintojų produktais. </w:t>
      </w:r>
    </w:p>
    <w:p w14:paraId="463DAF87" w14:textId="77777777" w:rsidR="00005BCF" w:rsidRPr="00005BCF" w:rsidRDefault="00005BCF" w:rsidP="00005BCF">
      <w:pPr>
        <w:spacing w:after="0" w:line="240" w:lineRule="auto"/>
        <w:contextualSpacing/>
        <w:jc w:val="both"/>
        <w:rPr>
          <w:rFonts w:ascii="Times New Roman" w:eastAsia="Arial" w:hAnsi="Times New Roman" w:cs="Times New Roman"/>
          <w:sz w:val="24"/>
          <w:szCs w:val="24"/>
        </w:rPr>
      </w:pPr>
    </w:p>
    <w:p w14:paraId="1EDDF105" w14:textId="2EF8C30E" w:rsidR="00005BCF" w:rsidRDefault="00005BCF" w:rsidP="00005BCF">
      <w:pPr>
        <w:spacing w:after="0" w:line="240" w:lineRule="auto"/>
        <w:contextualSpacing/>
        <w:jc w:val="both"/>
        <w:rPr>
          <w:rFonts w:ascii="Times New Roman" w:eastAsia="Arial" w:hAnsi="Times New Roman" w:cs="Times New Roman"/>
          <w:sz w:val="24"/>
          <w:szCs w:val="24"/>
        </w:rPr>
      </w:pPr>
      <w:r w:rsidRPr="00005BCF">
        <w:rPr>
          <w:rFonts w:ascii="Times New Roman" w:eastAsia="Arial" w:hAnsi="Times New Roman" w:cs="Times New Roman"/>
          <w:sz w:val="24"/>
          <w:szCs w:val="24"/>
        </w:rPr>
        <w:t xml:space="preserve">Rekomenduojama apsilankyti </w:t>
      </w:r>
      <w:r>
        <w:rPr>
          <w:rFonts w:ascii="Times New Roman" w:eastAsia="Arial" w:hAnsi="Times New Roman" w:cs="Times New Roman"/>
          <w:sz w:val="24"/>
          <w:szCs w:val="24"/>
        </w:rPr>
        <w:t>objekte</w:t>
      </w:r>
      <w:r w:rsidRPr="00005BCF">
        <w:rPr>
          <w:rFonts w:ascii="Times New Roman" w:eastAsia="Arial" w:hAnsi="Times New Roman" w:cs="Times New Roman"/>
          <w:sz w:val="24"/>
          <w:szCs w:val="24"/>
        </w:rPr>
        <w:t xml:space="preserve">, susipažinti su visa reikalinga informacija ir įvertinti visas išlaidas, riziką bei visas aplinkybes, dėl objektų apžiūros kreiptis į Visagino savivaldybės administracijos Vietinio ūkio valdymo ir statybos skyriaus inžinierių statybai Aleksejų </w:t>
      </w:r>
      <w:proofErr w:type="spellStart"/>
      <w:r w:rsidRPr="00005BCF">
        <w:rPr>
          <w:rFonts w:ascii="Times New Roman" w:eastAsia="Arial" w:hAnsi="Times New Roman" w:cs="Times New Roman"/>
          <w:sz w:val="24"/>
          <w:szCs w:val="24"/>
        </w:rPr>
        <w:t>Gergelį</w:t>
      </w:r>
      <w:proofErr w:type="spellEnd"/>
      <w:r w:rsidRPr="00005BCF">
        <w:rPr>
          <w:rFonts w:ascii="Times New Roman" w:eastAsia="Arial" w:hAnsi="Times New Roman" w:cs="Times New Roman"/>
          <w:sz w:val="24"/>
          <w:szCs w:val="24"/>
        </w:rPr>
        <w:t xml:space="preserve">, tel. +370 386 61 212, mob. +370 646 39 137, el. p. </w:t>
      </w:r>
      <w:hyperlink r:id="rId9" w:history="1">
        <w:r w:rsidRPr="00913470">
          <w:rPr>
            <w:rStyle w:val="Hipersaitas"/>
            <w:rFonts w:ascii="Times New Roman" w:eastAsia="Arial" w:hAnsi="Times New Roman" w:cs="Times New Roman"/>
            <w:sz w:val="24"/>
            <w:szCs w:val="24"/>
          </w:rPr>
          <w:t>aleksej.gergel@visaginas.lt</w:t>
        </w:r>
      </w:hyperlink>
      <w:r>
        <w:rPr>
          <w:rFonts w:ascii="Times New Roman" w:eastAsia="Arial" w:hAnsi="Times New Roman" w:cs="Times New Roman"/>
          <w:sz w:val="24"/>
          <w:szCs w:val="24"/>
        </w:rPr>
        <w:t>.</w:t>
      </w:r>
    </w:p>
    <w:p w14:paraId="3E8EF2C0" w14:textId="77777777" w:rsidR="00005BCF" w:rsidRPr="00005BCF" w:rsidRDefault="00005BCF" w:rsidP="00005BCF">
      <w:pPr>
        <w:spacing w:after="0" w:line="240" w:lineRule="auto"/>
        <w:contextualSpacing/>
        <w:jc w:val="both"/>
        <w:rPr>
          <w:rFonts w:ascii="Times New Roman" w:eastAsia="Arial" w:hAnsi="Times New Roman" w:cs="Times New Roman"/>
          <w:sz w:val="24"/>
          <w:szCs w:val="24"/>
        </w:rPr>
      </w:pPr>
    </w:p>
    <w:p w14:paraId="258F0A8D" w14:textId="7EEB1945" w:rsidR="00D86892" w:rsidRDefault="00005BCF" w:rsidP="00005BCF">
      <w:pPr>
        <w:spacing w:after="0" w:line="240" w:lineRule="auto"/>
        <w:contextualSpacing/>
        <w:jc w:val="both"/>
        <w:rPr>
          <w:rFonts w:ascii="Times New Roman" w:eastAsia="Arial" w:hAnsi="Times New Roman" w:cs="Times New Roman"/>
          <w:sz w:val="24"/>
          <w:szCs w:val="24"/>
        </w:rPr>
      </w:pPr>
      <w:r w:rsidRPr="00005BCF">
        <w:rPr>
          <w:rFonts w:ascii="Times New Roman" w:eastAsia="Arial" w:hAnsi="Times New Roman" w:cs="Times New Roman"/>
          <w:sz w:val="24"/>
          <w:szCs w:val="24"/>
        </w:rPr>
        <w:t xml:space="preserve">Parengė: Visagino savivaldybės administracijos Vietinio ūkio valdymo ir statybos skyriaus inžinierius statybai </w:t>
      </w:r>
      <w:proofErr w:type="spellStart"/>
      <w:r w:rsidRPr="00005BCF">
        <w:rPr>
          <w:rFonts w:ascii="Times New Roman" w:eastAsia="Arial" w:hAnsi="Times New Roman" w:cs="Times New Roman"/>
          <w:sz w:val="24"/>
          <w:szCs w:val="24"/>
        </w:rPr>
        <w:t>Aleksej</w:t>
      </w:r>
      <w:proofErr w:type="spellEnd"/>
      <w:r w:rsidRPr="00005BCF">
        <w:rPr>
          <w:rFonts w:ascii="Times New Roman" w:eastAsia="Arial" w:hAnsi="Times New Roman" w:cs="Times New Roman"/>
          <w:sz w:val="24"/>
          <w:szCs w:val="24"/>
        </w:rPr>
        <w:t xml:space="preserve"> </w:t>
      </w:r>
      <w:proofErr w:type="spellStart"/>
      <w:r w:rsidRPr="00005BCF">
        <w:rPr>
          <w:rFonts w:ascii="Times New Roman" w:eastAsia="Arial" w:hAnsi="Times New Roman" w:cs="Times New Roman"/>
          <w:sz w:val="24"/>
          <w:szCs w:val="24"/>
        </w:rPr>
        <w:t>Gergel</w:t>
      </w:r>
      <w:proofErr w:type="spellEnd"/>
      <w:r w:rsidRPr="00005BCF">
        <w:rPr>
          <w:rFonts w:ascii="Times New Roman" w:eastAsia="Arial" w:hAnsi="Times New Roman" w:cs="Times New Roman"/>
          <w:sz w:val="24"/>
          <w:szCs w:val="24"/>
        </w:rPr>
        <w:t xml:space="preserve">, tel. +370 386 61 212, mob. +370 646 39 137, el. p. </w:t>
      </w:r>
      <w:hyperlink r:id="rId10" w:history="1">
        <w:r w:rsidRPr="00913470">
          <w:rPr>
            <w:rStyle w:val="Hipersaitas"/>
            <w:rFonts w:ascii="Times New Roman" w:eastAsia="Arial" w:hAnsi="Times New Roman" w:cs="Times New Roman"/>
            <w:sz w:val="24"/>
            <w:szCs w:val="24"/>
          </w:rPr>
          <w:t>aleksej.gergel@visaginas.lt</w:t>
        </w:r>
      </w:hyperlink>
      <w:r>
        <w:rPr>
          <w:rFonts w:ascii="Times New Roman" w:eastAsia="Arial" w:hAnsi="Times New Roman" w:cs="Times New Roman"/>
          <w:sz w:val="24"/>
          <w:szCs w:val="24"/>
        </w:rPr>
        <w:t xml:space="preserve">. </w:t>
      </w:r>
    </w:p>
    <w:p w14:paraId="15A4AF6F" w14:textId="69C5AB40" w:rsidR="003D457A" w:rsidRPr="00005BCF" w:rsidRDefault="001848C5" w:rsidP="00005BCF">
      <w:pPr>
        <w:spacing w:after="0" w:line="240" w:lineRule="auto"/>
        <w:contextualSpacing/>
        <w:jc w:val="center"/>
        <w:rPr>
          <w:rFonts w:ascii="Times New Roman" w:eastAsia="Arial" w:hAnsi="Times New Roman" w:cs="Times New Roman"/>
          <w:sz w:val="24"/>
          <w:szCs w:val="24"/>
        </w:rPr>
      </w:pPr>
      <w:r>
        <w:rPr>
          <w:rFonts w:ascii="Times New Roman" w:eastAsia="Arial" w:hAnsi="Times New Roman" w:cs="Times New Roman"/>
          <w:sz w:val="24"/>
          <w:szCs w:val="24"/>
        </w:rPr>
        <w:t>___________________________</w:t>
      </w:r>
    </w:p>
    <w:sectPr w:rsidR="003D457A" w:rsidRPr="00005BCF" w:rsidSect="00442441">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63F8F" w14:textId="77777777" w:rsidR="00993771" w:rsidRDefault="00993771" w:rsidP="00A20FA7">
      <w:pPr>
        <w:spacing w:after="0" w:line="240" w:lineRule="auto"/>
      </w:pPr>
      <w:r>
        <w:separator/>
      </w:r>
    </w:p>
  </w:endnote>
  <w:endnote w:type="continuationSeparator" w:id="0">
    <w:p w14:paraId="762A32A8" w14:textId="77777777" w:rsidR="00993771" w:rsidRDefault="00993771" w:rsidP="00A2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fficina San ITC">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2208C" w14:textId="77777777" w:rsidR="00993771" w:rsidRDefault="00993771" w:rsidP="00A20FA7">
      <w:pPr>
        <w:spacing w:after="0" w:line="240" w:lineRule="auto"/>
      </w:pPr>
      <w:r>
        <w:separator/>
      </w:r>
    </w:p>
  </w:footnote>
  <w:footnote w:type="continuationSeparator" w:id="0">
    <w:p w14:paraId="181405DB" w14:textId="77777777" w:rsidR="00993771" w:rsidRDefault="00993771" w:rsidP="00A20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679888"/>
      <w:docPartObj>
        <w:docPartGallery w:val="Page Numbers (Top of Page)"/>
        <w:docPartUnique/>
      </w:docPartObj>
    </w:sdtPr>
    <w:sdtContent>
      <w:p w14:paraId="2FCC6DF8" w14:textId="77777777" w:rsidR="003B2B4B" w:rsidRDefault="003B2B4B">
        <w:pPr>
          <w:pStyle w:val="Antrats"/>
          <w:jc w:val="center"/>
        </w:pPr>
        <w:r>
          <w:fldChar w:fldCharType="begin"/>
        </w:r>
        <w:r>
          <w:instrText>PAGE   \* MERGEFORMAT</w:instrText>
        </w:r>
        <w:r>
          <w:fldChar w:fldCharType="separate"/>
        </w:r>
        <w:r w:rsidR="00C0767C">
          <w:rPr>
            <w:noProof/>
          </w:rPr>
          <w:t>30</w:t>
        </w:r>
        <w:r>
          <w:fldChar w:fldCharType="end"/>
        </w:r>
      </w:p>
    </w:sdtContent>
  </w:sdt>
  <w:p w14:paraId="50A3943E" w14:textId="77777777" w:rsidR="003B2B4B" w:rsidRDefault="003B2B4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F41E" w14:textId="6E863681" w:rsidR="008C104F" w:rsidRPr="008C104F" w:rsidRDefault="008C104F" w:rsidP="008C104F">
    <w:pPr>
      <w:pStyle w:val="Antrats"/>
      <w:jc w:val="right"/>
      <w:rPr>
        <w:rFonts w:asciiTheme="majorBidi" w:hAnsiTheme="majorBidi" w:cstheme="majorBidi"/>
        <w:color w:val="0070C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30C0"/>
    <w:multiLevelType w:val="hybridMultilevel"/>
    <w:tmpl w:val="E7EE3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FF1044"/>
    <w:multiLevelType w:val="hybridMultilevel"/>
    <w:tmpl w:val="77B008C0"/>
    <w:lvl w:ilvl="0" w:tplc="345E729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9347E0"/>
    <w:multiLevelType w:val="hybridMultilevel"/>
    <w:tmpl w:val="B686E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FA6719"/>
    <w:multiLevelType w:val="multilevel"/>
    <w:tmpl w:val="F2F4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C87416"/>
    <w:multiLevelType w:val="multilevel"/>
    <w:tmpl w:val="88F8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E54CA"/>
    <w:multiLevelType w:val="multilevel"/>
    <w:tmpl w:val="1534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960418">
    <w:abstractNumId w:val="3"/>
  </w:num>
  <w:num w:numId="2" w16cid:durableId="693460368">
    <w:abstractNumId w:val="5"/>
  </w:num>
  <w:num w:numId="3" w16cid:durableId="829520549">
    <w:abstractNumId w:val="4"/>
  </w:num>
  <w:num w:numId="4" w16cid:durableId="1186750707">
    <w:abstractNumId w:val="0"/>
  </w:num>
  <w:num w:numId="5" w16cid:durableId="1529681995">
    <w:abstractNumId w:val="1"/>
  </w:num>
  <w:num w:numId="6" w16cid:durableId="71513006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D9"/>
    <w:rsid w:val="00005BCF"/>
    <w:rsid w:val="00006365"/>
    <w:rsid w:val="00012EE3"/>
    <w:rsid w:val="00013B62"/>
    <w:rsid w:val="00014936"/>
    <w:rsid w:val="00014DFC"/>
    <w:rsid w:val="00050492"/>
    <w:rsid w:val="000530BA"/>
    <w:rsid w:val="000677A0"/>
    <w:rsid w:val="00075E06"/>
    <w:rsid w:val="00076EF2"/>
    <w:rsid w:val="00080509"/>
    <w:rsid w:val="0008086C"/>
    <w:rsid w:val="0008125E"/>
    <w:rsid w:val="00090451"/>
    <w:rsid w:val="00096001"/>
    <w:rsid w:val="000A13F7"/>
    <w:rsid w:val="000A5023"/>
    <w:rsid w:val="000A68E6"/>
    <w:rsid w:val="000A7C24"/>
    <w:rsid w:val="000B69E9"/>
    <w:rsid w:val="000C158E"/>
    <w:rsid w:val="000D38DB"/>
    <w:rsid w:val="000D506C"/>
    <w:rsid w:val="000D778D"/>
    <w:rsid w:val="000F2FDE"/>
    <w:rsid w:val="000F449B"/>
    <w:rsid w:val="001014C9"/>
    <w:rsid w:val="001239B1"/>
    <w:rsid w:val="001317B6"/>
    <w:rsid w:val="001330AD"/>
    <w:rsid w:val="00136DFC"/>
    <w:rsid w:val="00144213"/>
    <w:rsid w:val="00164B63"/>
    <w:rsid w:val="00166B9C"/>
    <w:rsid w:val="00170321"/>
    <w:rsid w:val="001825CC"/>
    <w:rsid w:val="001848C5"/>
    <w:rsid w:val="001900DC"/>
    <w:rsid w:val="00190F07"/>
    <w:rsid w:val="001A08D1"/>
    <w:rsid w:val="001A70DB"/>
    <w:rsid w:val="001B768A"/>
    <w:rsid w:val="001D11EB"/>
    <w:rsid w:val="001E7390"/>
    <w:rsid w:val="001E7E28"/>
    <w:rsid w:val="001F24BC"/>
    <w:rsid w:val="00202097"/>
    <w:rsid w:val="00202971"/>
    <w:rsid w:val="00205B47"/>
    <w:rsid w:val="00213E38"/>
    <w:rsid w:val="00215864"/>
    <w:rsid w:val="002167F2"/>
    <w:rsid w:val="00217BE0"/>
    <w:rsid w:val="00221CE4"/>
    <w:rsid w:val="002250FB"/>
    <w:rsid w:val="00231EEA"/>
    <w:rsid w:val="00232A5F"/>
    <w:rsid w:val="00233D80"/>
    <w:rsid w:val="002424C0"/>
    <w:rsid w:val="002430D2"/>
    <w:rsid w:val="00253CB0"/>
    <w:rsid w:val="00266C3C"/>
    <w:rsid w:val="00273A29"/>
    <w:rsid w:val="00280191"/>
    <w:rsid w:val="0028112F"/>
    <w:rsid w:val="00282714"/>
    <w:rsid w:val="00290FAE"/>
    <w:rsid w:val="00296C3F"/>
    <w:rsid w:val="002A2DE5"/>
    <w:rsid w:val="002B1AE2"/>
    <w:rsid w:val="002B4D0B"/>
    <w:rsid w:val="002C7B00"/>
    <w:rsid w:val="002D003F"/>
    <w:rsid w:val="002D4DC9"/>
    <w:rsid w:val="002D5469"/>
    <w:rsid w:val="002E249C"/>
    <w:rsid w:val="002F6B19"/>
    <w:rsid w:val="0030497A"/>
    <w:rsid w:val="00305E93"/>
    <w:rsid w:val="00311583"/>
    <w:rsid w:val="0031571E"/>
    <w:rsid w:val="00316747"/>
    <w:rsid w:val="00323CF0"/>
    <w:rsid w:val="00325EE2"/>
    <w:rsid w:val="0033053C"/>
    <w:rsid w:val="003324E1"/>
    <w:rsid w:val="00337133"/>
    <w:rsid w:val="00337FD1"/>
    <w:rsid w:val="00343C06"/>
    <w:rsid w:val="00351CC7"/>
    <w:rsid w:val="00352530"/>
    <w:rsid w:val="00354223"/>
    <w:rsid w:val="003667AB"/>
    <w:rsid w:val="00367211"/>
    <w:rsid w:val="003830DB"/>
    <w:rsid w:val="003851A5"/>
    <w:rsid w:val="003958DE"/>
    <w:rsid w:val="003975C4"/>
    <w:rsid w:val="003B154D"/>
    <w:rsid w:val="003B2B4B"/>
    <w:rsid w:val="003B5933"/>
    <w:rsid w:val="003C63E8"/>
    <w:rsid w:val="003C6ECF"/>
    <w:rsid w:val="003C7EBC"/>
    <w:rsid w:val="003D457A"/>
    <w:rsid w:val="003D4CA0"/>
    <w:rsid w:val="003D5591"/>
    <w:rsid w:val="003E4F5B"/>
    <w:rsid w:val="003F773A"/>
    <w:rsid w:val="00400782"/>
    <w:rsid w:val="00405295"/>
    <w:rsid w:val="0041010D"/>
    <w:rsid w:val="00413FDC"/>
    <w:rsid w:val="004151E1"/>
    <w:rsid w:val="0042620F"/>
    <w:rsid w:val="004357FC"/>
    <w:rsid w:val="004370A6"/>
    <w:rsid w:val="00442441"/>
    <w:rsid w:val="00444277"/>
    <w:rsid w:val="0046010B"/>
    <w:rsid w:val="00462CDE"/>
    <w:rsid w:val="004700D9"/>
    <w:rsid w:val="00483CD6"/>
    <w:rsid w:val="0049066F"/>
    <w:rsid w:val="004970B0"/>
    <w:rsid w:val="00497F10"/>
    <w:rsid w:val="004B0201"/>
    <w:rsid w:val="004B346D"/>
    <w:rsid w:val="004C5389"/>
    <w:rsid w:val="004D44D5"/>
    <w:rsid w:val="004D46B9"/>
    <w:rsid w:val="004D5AD0"/>
    <w:rsid w:val="004D666A"/>
    <w:rsid w:val="004D7604"/>
    <w:rsid w:val="004F471C"/>
    <w:rsid w:val="005103CF"/>
    <w:rsid w:val="00510929"/>
    <w:rsid w:val="00525162"/>
    <w:rsid w:val="00532F4E"/>
    <w:rsid w:val="005339D9"/>
    <w:rsid w:val="0053596C"/>
    <w:rsid w:val="00542610"/>
    <w:rsid w:val="00546F6D"/>
    <w:rsid w:val="00557809"/>
    <w:rsid w:val="005600A8"/>
    <w:rsid w:val="005621AC"/>
    <w:rsid w:val="00580CFF"/>
    <w:rsid w:val="005900B2"/>
    <w:rsid w:val="00590723"/>
    <w:rsid w:val="005A2D64"/>
    <w:rsid w:val="005A314D"/>
    <w:rsid w:val="005A7C74"/>
    <w:rsid w:val="005B0B5B"/>
    <w:rsid w:val="005B35A2"/>
    <w:rsid w:val="005B4026"/>
    <w:rsid w:val="005C5E81"/>
    <w:rsid w:val="005D157A"/>
    <w:rsid w:val="005F065A"/>
    <w:rsid w:val="005F25EA"/>
    <w:rsid w:val="00606999"/>
    <w:rsid w:val="00612F74"/>
    <w:rsid w:val="00614065"/>
    <w:rsid w:val="006203B2"/>
    <w:rsid w:val="0062138D"/>
    <w:rsid w:val="00624EB1"/>
    <w:rsid w:val="00627516"/>
    <w:rsid w:val="0063020E"/>
    <w:rsid w:val="00633441"/>
    <w:rsid w:val="006359AA"/>
    <w:rsid w:val="00642A9A"/>
    <w:rsid w:val="00644E53"/>
    <w:rsid w:val="006521D1"/>
    <w:rsid w:val="00660E28"/>
    <w:rsid w:val="006616A1"/>
    <w:rsid w:val="0066295C"/>
    <w:rsid w:val="00667AD0"/>
    <w:rsid w:val="00696C98"/>
    <w:rsid w:val="006A2A74"/>
    <w:rsid w:val="006A5DFD"/>
    <w:rsid w:val="006B3DDA"/>
    <w:rsid w:val="006C131D"/>
    <w:rsid w:val="006C341F"/>
    <w:rsid w:val="006D447A"/>
    <w:rsid w:val="006F16FB"/>
    <w:rsid w:val="00701263"/>
    <w:rsid w:val="007353ED"/>
    <w:rsid w:val="007374AB"/>
    <w:rsid w:val="00741134"/>
    <w:rsid w:val="00747671"/>
    <w:rsid w:val="00753BFC"/>
    <w:rsid w:val="0075653B"/>
    <w:rsid w:val="00773DAC"/>
    <w:rsid w:val="00777441"/>
    <w:rsid w:val="007870ED"/>
    <w:rsid w:val="0079438F"/>
    <w:rsid w:val="007A2818"/>
    <w:rsid w:val="007A29E9"/>
    <w:rsid w:val="007A3377"/>
    <w:rsid w:val="007A423B"/>
    <w:rsid w:val="007A7757"/>
    <w:rsid w:val="007C3165"/>
    <w:rsid w:val="007C470F"/>
    <w:rsid w:val="007C55CF"/>
    <w:rsid w:val="007C5745"/>
    <w:rsid w:val="007C6737"/>
    <w:rsid w:val="007F3043"/>
    <w:rsid w:val="0080162C"/>
    <w:rsid w:val="0081630E"/>
    <w:rsid w:val="008212E0"/>
    <w:rsid w:val="008360E4"/>
    <w:rsid w:val="00844360"/>
    <w:rsid w:val="00844C01"/>
    <w:rsid w:val="00847F30"/>
    <w:rsid w:val="00852524"/>
    <w:rsid w:val="00854BD7"/>
    <w:rsid w:val="00866374"/>
    <w:rsid w:val="00872907"/>
    <w:rsid w:val="00875563"/>
    <w:rsid w:val="00875D0F"/>
    <w:rsid w:val="00880458"/>
    <w:rsid w:val="00893DC9"/>
    <w:rsid w:val="00896EDC"/>
    <w:rsid w:val="008A19EF"/>
    <w:rsid w:val="008A3E8A"/>
    <w:rsid w:val="008A44F9"/>
    <w:rsid w:val="008A4E90"/>
    <w:rsid w:val="008A6584"/>
    <w:rsid w:val="008B3241"/>
    <w:rsid w:val="008C104F"/>
    <w:rsid w:val="008C1A07"/>
    <w:rsid w:val="008C314D"/>
    <w:rsid w:val="008C4A59"/>
    <w:rsid w:val="008D2379"/>
    <w:rsid w:val="008E7171"/>
    <w:rsid w:val="008F6F61"/>
    <w:rsid w:val="009014E6"/>
    <w:rsid w:val="00905FA3"/>
    <w:rsid w:val="00906AA1"/>
    <w:rsid w:val="009120AC"/>
    <w:rsid w:val="00913527"/>
    <w:rsid w:val="00927543"/>
    <w:rsid w:val="00935ED2"/>
    <w:rsid w:val="00941611"/>
    <w:rsid w:val="00942074"/>
    <w:rsid w:val="00947019"/>
    <w:rsid w:val="00951CBB"/>
    <w:rsid w:val="00954A2B"/>
    <w:rsid w:val="009615F1"/>
    <w:rsid w:val="009622C9"/>
    <w:rsid w:val="00967EF1"/>
    <w:rsid w:val="00971DD6"/>
    <w:rsid w:val="009736E0"/>
    <w:rsid w:val="009744F2"/>
    <w:rsid w:val="00976F95"/>
    <w:rsid w:val="00977925"/>
    <w:rsid w:val="00993771"/>
    <w:rsid w:val="00995807"/>
    <w:rsid w:val="009962C2"/>
    <w:rsid w:val="00997623"/>
    <w:rsid w:val="009A01E9"/>
    <w:rsid w:val="009A2FBB"/>
    <w:rsid w:val="009B4E9F"/>
    <w:rsid w:val="009C241F"/>
    <w:rsid w:val="009D0792"/>
    <w:rsid w:val="009D6ADC"/>
    <w:rsid w:val="009E2673"/>
    <w:rsid w:val="009E4A79"/>
    <w:rsid w:val="009F100C"/>
    <w:rsid w:val="009F1702"/>
    <w:rsid w:val="00A204A6"/>
    <w:rsid w:val="00A20FA7"/>
    <w:rsid w:val="00A227CC"/>
    <w:rsid w:val="00A24626"/>
    <w:rsid w:val="00A3167D"/>
    <w:rsid w:val="00A333D4"/>
    <w:rsid w:val="00A40F11"/>
    <w:rsid w:val="00A45D6E"/>
    <w:rsid w:val="00A468C6"/>
    <w:rsid w:val="00A508FD"/>
    <w:rsid w:val="00A513B8"/>
    <w:rsid w:val="00A55F7D"/>
    <w:rsid w:val="00A67CB5"/>
    <w:rsid w:val="00A71BD7"/>
    <w:rsid w:val="00A75B53"/>
    <w:rsid w:val="00A7634F"/>
    <w:rsid w:val="00A82405"/>
    <w:rsid w:val="00A83524"/>
    <w:rsid w:val="00A83B35"/>
    <w:rsid w:val="00A83CF1"/>
    <w:rsid w:val="00A84AE1"/>
    <w:rsid w:val="00A84B4D"/>
    <w:rsid w:val="00A94369"/>
    <w:rsid w:val="00AA531F"/>
    <w:rsid w:val="00AC0684"/>
    <w:rsid w:val="00AD14AE"/>
    <w:rsid w:val="00AD1C94"/>
    <w:rsid w:val="00AE3380"/>
    <w:rsid w:val="00AE33AE"/>
    <w:rsid w:val="00AF3B3D"/>
    <w:rsid w:val="00AF6C32"/>
    <w:rsid w:val="00B061E0"/>
    <w:rsid w:val="00B07FE4"/>
    <w:rsid w:val="00B137C8"/>
    <w:rsid w:val="00B13D8A"/>
    <w:rsid w:val="00B1791D"/>
    <w:rsid w:val="00B33E10"/>
    <w:rsid w:val="00B35110"/>
    <w:rsid w:val="00B370CC"/>
    <w:rsid w:val="00B41597"/>
    <w:rsid w:val="00B4176A"/>
    <w:rsid w:val="00B424C6"/>
    <w:rsid w:val="00B4376D"/>
    <w:rsid w:val="00B533A6"/>
    <w:rsid w:val="00B54ACC"/>
    <w:rsid w:val="00B556A8"/>
    <w:rsid w:val="00B6015B"/>
    <w:rsid w:val="00B61AB2"/>
    <w:rsid w:val="00B64BD9"/>
    <w:rsid w:val="00B8287C"/>
    <w:rsid w:val="00B84CE5"/>
    <w:rsid w:val="00BC39BC"/>
    <w:rsid w:val="00BD02D7"/>
    <w:rsid w:val="00BD720B"/>
    <w:rsid w:val="00C0132C"/>
    <w:rsid w:val="00C02F6D"/>
    <w:rsid w:val="00C0714B"/>
    <w:rsid w:val="00C0767C"/>
    <w:rsid w:val="00C10B2C"/>
    <w:rsid w:val="00C22A7B"/>
    <w:rsid w:val="00C2552F"/>
    <w:rsid w:val="00C3039B"/>
    <w:rsid w:val="00C43115"/>
    <w:rsid w:val="00C449C7"/>
    <w:rsid w:val="00C51783"/>
    <w:rsid w:val="00C60946"/>
    <w:rsid w:val="00C64178"/>
    <w:rsid w:val="00C65A43"/>
    <w:rsid w:val="00C844B6"/>
    <w:rsid w:val="00C90E11"/>
    <w:rsid w:val="00C913A8"/>
    <w:rsid w:val="00C92B7F"/>
    <w:rsid w:val="00CA02BA"/>
    <w:rsid w:val="00CA2467"/>
    <w:rsid w:val="00CA7F30"/>
    <w:rsid w:val="00CC7A42"/>
    <w:rsid w:val="00CD1C88"/>
    <w:rsid w:val="00CD216F"/>
    <w:rsid w:val="00CD380A"/>
    <w:rsid w:val="00CD6758"/>
    <w:rsid w:val="00CE41EA"/>
    <w:rsid w:val="00CE5505"/>
    <w:rsid w:val="00D1520F"/>
    <w:rsid w:val="00D16C5D"/>
    <w:rsid w:val="00D22599"/>
    <w:rsid w:val="00D3379A"/>
    <w:rsid w:val="00D3516F"/>
    <w:rsid w:val="00D354C7"/>
    <w:rsid w:val="00D408D0"/>
    <w:rsid w:val="00D4112F"/>
    <w:rsid w:val="00D4441F"/>
    <w:rsid w:val="00D45935"/>
    <w:rsid w:val="00D50944"/>
    <w:rsid w:val="00D50CCE"/>
    <w:rsid w:val="00D60153"/>
    <w:rsid w:val="00D65C2A"/>
    <w:rsid w:val="00D67592"/>
    <w:rsid w:val="00D71949"/>
    <w:rsid w:val="00D76680"/>
    <w:rsid w:val="00D77BD1"/>
    <w:rsid w:val="00D833F8"/>
    <w:rsid w:val="00D84341"/>
    <w:rsid w:val="00D85657"/>
    <w:rsid w:val="00D86892"/>
    <w:rsid w:val="00D93ACC"/>
    <w:rsid w:val="00D95426"/>
    <w:rsid w:val="00DA4A43"/>
    <w:rsid w:val="00DA5100"/>
    <w:rsid w:val="00DA5FFA"/>
    <w:rsid w:val="00DA6109"/>
    <w:rsid w:val="00DA6DE6"/>
    <w:rsid w:val="00DA7E9B"/>
    <w:rsid w:val="00DB2B53"/>
    <w:rsid w:val="00DC5766"/>
    <w:rsid w:val="00DD02A1"/>
    <w:rsid w:val="00DD110E"/>
    <w:rsid w:val="00DD3A0E"/>
    <w:rsid w:val="00DE2FAC"/>
    <w:rsid w:val="00DE35D2"/>
    <w:rsid w:val="00DE4C5B"/>
    <w:rsid w:val="00DF63D5"/>
    <w:rsid w:val="00DF70BD"/>
    <w:rsid w:val="00E05107"/>
    <w:rsid w:val="00E155EB"/>
    <w:rsid w:val="00E21837"/>
    <w:rsid w:val="00E33D8A"/>
    <w:rsid w:val="00E41650"/>
    <w:rsid w:val="00E44739"/>
    <w:rsid w:val="00E4481A"/>
    <w:rsid w:val="00E501AE"/>
    <w:rsid w:val="00E54AC4"/>
    <w:rsid w:val="00E638AB"/>
    <w:rsid w:val="00E6731F"/>
    <w:rsid w:val="00E7250E"/>
    <w:rsid w:val="00E7728D"/>
    <w:rsid w:val="00E77719"/>
    <w:rsid w:val="00E87D6C"/>
    <w:rsid w:val="00E91D7C"/>
    <w:rsid w:val="00E948AA"/>
    <w:rsid w:val="00E96EC9"/>
    <w:rsid w:val="00EC0462"/>
    <w:rsid w:val="00EC1689"/>
    <w:rsid w:val="00EC1A01"/>
    <w:rsid w:val="00EC27A2"/>
    <w:rsid w:val="00EE12BA"/>
    <w:rsid w:val="00EF0BC3"/>
    <w:rsid w:val="00EF116A"/>
    <w:rsid w:val="00EF7650"/>
    <w:rsid w:val="00F02C30"/>
    <w:rsid w:val="00F05FE7"/>
    <w:rsid w:val="00F15F3C"/>
    <w:rsid w:val="00F30B05"/>
    <w:rsid w:val="00F37AB3"/>
    <w:rsid w:val="00F43634"/>
    <w:rsid w:val="00F4535E"/>
    <w:rsid w:val="00F46BE9"/>
    <w:rsid w:val="00F62874"/>
    <w:rsid w:val="00F62C61"/>
    <w:rsid w:val="00F63512"/>
    <w:rsid w:val="00F6391B"/>
    <w:rsid w:val="00F729F1"/>
    <w:rsid w:val="00FA0173"/>
    <w:rsid w:val="00FA63C5"/>
    <w:rsid w:val="00FB4EA3"/>
    <w:rsid w:val="00FB6848"/>
    <w:rsid w:val="00FC2D26"/>
    <w:rsid w:val="00FD0878"/>
    <w:rsid w:val="00FD1951"/>
    <w:rsid w:val="00FD54DF"/>
    <w:rsid w:val="00FD5BF1"/>
    <w:rsid w:val="00FD6F2D"/>
    <w:rsid w:val="00FE1AA0"/>
    <w:rsid w:val="00FE36A4"/>
    <w:rsid w:val="00FE40C7"/>
    <w:rsid w:val="00FF3151"/>
    <w:rsid w:val="00FF6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0004"/>
  <w15:docId w15:val="{23306CF6-3978-4562-9E6A-5FA4A62A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1A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Numbering,ERP-List Paragraph,List Paragraph11,Bullet EY,Buletai,List Paragraph21,lp1,Bullet 1,Use Case List Paragraph,List Paragraph111,Paragraph,List Paragraph Red,Numbered List,Lentele"/>
    <w:basedOn w:val="prastasis"/>
    <w:link w:val="SraopastraipaDiagrama"/>
    <w:uiPriority w:val="34"/>
    <w:qFormat/>
    <w:rsid w:val="004700D9"/>
    <w:pPr>
      <w:ind w:left="720"/>
      <w:contextualSpacing/>
    </w:pPr>
  </w:style>
  <w:style w:type="paragraph" w:styleId="Debesliotekstas">
    <w:name w:val="Balloon Text"/>
    <w:basedOn w:val="prastasis"/>
    <w:link w:val="DebesliotekstasDiagrama"/>
    <w:uiPriority w:val="99"/>
    <w:semiHidden/>
    <w:unhideWhenUsed/>
    <w:rsid w:val="007C55C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55CF"/>
    <w:rPr>
      <w:rFonts w:ascii="Tahoma" w:hAnsi="Tahoma" w:cs="Tahoma"/>
      <w:sz w:val="16"/>
      <w:szCs w:val="16"/>
    </w:rPr>
  </w:style>
  <w:style w:type="character" w:styleId="Vietosrezervavimoenklotekstas">
    <w:name w:val="Placeholder Text"/>
    <w:basedOn w:val="Numatytasispastraiposriftas"/>
    <w:uiPriority w:val="99"/>
    <w:semiHidden/>
    <w:rsid w:val="007F3043"/>
    <w:rPr>
      <w:color w:val="808080"/>
    </w:rPr>
  </w:style>
  <w:style w:type="paragraph" w:styleId="Betarp">
    <w:name w:val="No Spacing"/>
    <w:uiPriority w:val="1"/>
    <w:qFormat/>
    <w:rsid w:val="00EC0462"/>
    <w:pPr>
      <w:spacing w:after="0" w:line="240" w:lineRule="auto"/>
    </w:pPr>
  </w:style>
  <w:style w:type="character" w:styleId="Hipersaitas">
    <w:name w:val="Hyperlink"/>
    <w:rsid w:val="004C5389"/>
    <w:rPr>
      <w:color w:val="0000FF"/>
      <w:u w:val="single"/>
    </w:rPr>
  </w:style>
  <w:style w:type="paragraph" w:styleId="Antrats">
    <w:name w:val="header"/>
    <w:basedOn w:val="prastasis"/>
    <w:link w:val="AntratsDiagrama"/>
    <w:uiPriority w:val="99"/>
    <w:unhideWhenUsed/>
    <w:rsid w:val="00A20FA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20FA7"/>
  </w:style>
  <w:style w:type="paragraph" w:styleId="Porat">
    <w:name w:val="footer"/>
    <w:basedOn w:val="prastasis"/>
    <w:link w:val="PoratDiagrama"/>
    <w:uiPriority w:val="99"/>
    <w:unhideWhenUsed/>
    <w:rsid w:val="00A20FA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20FA7"/>
  </w:style>
  <w:style w:type="character" w:customStyle="1" w:styleId="A176">
    <w:name w:val="A17+6"/>
    <w:rsid w:val="005900B2"/>
    <w:rPr>
      <w:rFonts w:cs="Officina San ITC"/>
      <w:b/>
      <w:bCs/>
      <w:color w:val="000000"/>
      <w:sz w:val="14"/>
      <w:szCs w:val="14"/>
    </w:rPr>
  </w:style>
  <w:style w:type="paragraph" w:customStyle="1" w:styleId="formul">
    <w:name w:val="formul"/>
    <w:basedOn w:val="prastasis"/>
    <w:rsid w:val="00E05107"/>
    <w:pPr>
      <w:tabs>
        <w:tab w:val="center" w:pos="4820"/>
        <w:tab w:val="right" w:pos="9639"/>
      </w:tabs>
      <w:spacing w:before="240" w:after="240" w:line="240" w:lineRule="auto"/>
      <w:jc w:val="center"/>
    </w:pPr>
    <w:rPr>
      <w:rFonts w:ascii="Times New Roman" w:eastAsia="Times New Roman" w:hAnsi="Times New Roman" w:cs="Times New Roman"/>
      <w:sz w:val="24"/>
      <w:szCs w:val="20"/>
      <w:lang w:val="en-GB" w:eastAsia="en-US"/>
    </w:rPr>
  </w:style>
  <w:style w:type="character" w:customStyle="1" w:styleId="Antrat1Diagrama">
    <w:name w:val="Antraštė 1 Diagrama"/>
    <w:basedOn w:val="Numatytasispastraiposriftas"/>
    <w:link w:val="Antrat1"/>
    <w:uiPriority w:val="9"/>
    <w:rsid w:val="00EC1A01"/>
    <w:rPr>
      <w:rFonts w:asciiTheme="majorHAnsi" w:eastAsiaTheme="majorEastAsia" w:hAnsiTheme="majorHAnsi" w:cstheme="majorBidi"/>
      <w:b/>
      <w:bCs/>
      <w:color w:val="365F91" w:themeColor="accent1" w:themeShade="BF"/>
      <w:sz w:val="28"/>
      <w:szCs w:val="28"/>
    </w:rPr>
  </w:style>
  <w:style w:type="character" w:styleId="Knygospavadinimas">
    <w:name w:val="Book Title"/>
    <w:basedOn w:val="Numatytasispastraiposriftas"/>
    <w:uiPriority w:val="33"/>
    <w:qFormat/>
    <w:rsid w:val="00EC1A01"/>
    <w:rPr>
      <w:b/>
      <w:bCs/>
      <w:smallCaps/>
      <w:spacing w:val="5"/>
    </w:rPr>
  </w:style>
  <w:style w:type="character" w:styleId="Rykinuoroda">
    <w:name w:val="Intense Reference"/>
    <w:basedOn w:val="Numatytasispastraiposriftas"/>
    <w:uiPriority w:val="32"/>
    <w:qFormat/>
    <w:rsid w:val="00EC1A01"/>
    <w:rPr>
      <w:b/>
      <w:bCs/>
      <w:smallCaps/>
      <w:color w:val="C0504D" w:themeColor="accent2"/>
      <w:spacing w:val="5"/>
      <w:u w:val="single"/>
    </w:rPr>
  </w:style>
  <w:style w:type="character" w:styleId="Nerykinuoroda">
    <w:name w:val="Subtle Reference"/>
    <w:basedOn w:val="Numatytasispastraiposriftas"/>
    <w:uiPriority w:val="31"/>
    <w:qFormat/>
    <w:rsid w:val="00EC1A01"/>
    <w:rPr>
      <w:smallCaps/>
      <w:color w:val="C0504D" w:themeColor="accent2"/>
      <w:u w:val="single"/>
    </w:rPr>
  </w:style>
  <w:style w:type="character" w:styleId="Emfaz">
    <w:name w:val="Emphasis"/>
    <w:basedOn w:val="Numatytasispastraiposriftas"/>
    <w:uiPriority w:val="20"/>
    <w:qFormat/>
    <w:rsid w:val="00EC1A01"/>
    <w:rPr>
      <w:i/>
      <w:iCs/>
    </w:rPr>
  </w:style>
  <w:style w:type="numbering" w:customStyle="1" w:styleId="NoList1">
    <w:name w:val="No List1"/>
    <w:next w:val="Sraonra"/>
    <w:uiPriority w:val="99"/>
    <w:semiHidden/>
    <w:unhideWhenUsed/>
    <w:rsid w:val="00D86892"/>
  </w:style>
  <w:style w:type="table" w:customStyle="1" w:styleId="Lentelstinklelisviesus1">
    <w:name w:val="Lentelės tinklelis – šviesus1"/>
    <w:basedOn w:val="prastojilentel"/>
    <w:uiPriority w:val="40"/>
    <w:rsid w:val="00435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paprastojilentel1">
    <w:name w:val="2 paprastoji lentelė1"/>
    <w:basedOn w:val="prastojilentel"/>
    <w:uiPriority w:val="42"/>
    <w:rsid w:val="00435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entelstinklelis">
    <w:name w:val="Table Grid"/>
    <w:basedOn w:val="prastojilentel"/>
    <w:uiPriority w:val="59"/>
    <w:rsid w:val="0043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16747"/>
    <w:rPr>
      <w:sz w:val="16"/>
      <w:szCs w:val="16"/>
    </w:rPr>
  </w:style>
  <w:style w:type="paragraph" w:styleId="Komentarotekstas">
    <w:name w:val="annotation text"/>
    <w:basedOn w:val="prastasis"/>
    <w:link w:val="KomentarotekstasDiagrama"/>
    <w:uiPriority w:val="99"/>
    <w:semiHidden/>
    <w:unhideWhenUsed/>
    <w:rsid w:val="003167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6747"/>
    <w:rPr>
      <w:sz w:val="20"/>
      <w:szCs w:val="20"/>
    </w:rPr>
  </w:style>
  <w:style w:type="paragraph" w:styleId="Komentarotema">
    <w:name w:val="annotation subject"/>
    <w:basedOn w:val="Komentarotekstas"/>
    <w:next w:val="Komentarotekstas"/>
    <w:link w:val="KomentarotemaDiagrama"/>
    <w:uiPriority w:val="99"/>
    <w:semiHidden/>
    <w:unhideWhenUsed/>
    <w:rsid w:val="00316747"/>
    <w:rPr>
      <w:b/>
      <w:bCs/>
    </w:rPr>
  </w:style>
  <w:style w:type="character" w:customStyle="1" w:styleId="KomentarotemaDiagrama">
    <w:name w:val="Komentaro tema Diagrama"/>
    <w:basedOn w:val="KomentarotekstasDiagrama"/>
    <w:link w:val="Komentarotema"/>
    <w:uiPriority w:val="99"/>
    <w:semiHidden/>
    <w:rsid w:val="00316747"/>
    <w:rPr>
      <w:b/>
      <w:bCs/>
      <w:sz w:val="20"/>
      <w:szCs w:val="20"/>
    </w:rPr>
  </w:style>
  <w:style w:type="paragraph" w:styleId="prastasiniatinklio">
    <w:name w:val="Normal (Web)"/>
    <w:basedOn w:val="prastasis"/>
    <w:uiPriority w:val="99"/>
    <w:semiHidden/>
    <w:unhideWhenUsed/>
    <w:rsid w:val="00F436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List not in Table Diagrama,Numbering Diagrama,ERP-List Paragraph Diagrama,List Paragraph11 Diagrama,Bullet EY Diagrama,Buletai Diagrama,List Paragraph21 Diagrama,lp1 Diagrama,Bullet 1 Diagrama,Use Case List Paragraph Diagrama"/>
    <w:link w:val="Sraopastraipa"/>
    <w:uiPriority w:val="34"/>
    <w:locked/>
    <w:rsid w:val="009736E0"/>
  </w:style>
  <w:style w:type="paragraph" w:customStyle="1" w:styleId="Default">
    <w:name w:val="Default"/>
    <w:rsid w:val="009744F2"/>
    <w:pPr>
      <w:autoSpaceDE w:val="0"/>
      <w:autoSpaceDN w:val="0"/>
      <w:adjustRightInd w:val="0"/>
      <w:spacing w:after="0" w:line="240" w:lineRule="auto"/>
    </w:pPr>
    <w:rPr>
      <w:rFonts w:ascii="Arial" w:hAnsi="Arial" w:cs="Arial"/>
      <w:color w:val="000000"/>
      <w:sz w:val="24"/>
      <w:szCs w:val="24"/>
    </w:rPr>
  </w:style>
  <w:style w:type="character" w:styleId="Neapdorotaspaminjimas">
    <w:name w:val="Unresolved Mention"/>
    <w:basedOn w:val="Numatytasispastraiposriftas"/>
    <w:uiPriority w:val="99"/>
    <w:semiHidden/>
    <w:unhideWhenUsed/>
    <w:rsid w:val="00005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8306">
      <w:bodyDiv w:val="1"/>
      <w:marLeft w:val="0"/>
      <w:marRight w:val="0"/>
      <w:marTop w:val="0"/>
      <w:marBottom w:val="0"/>
      <w:divBdr>
        <w:top w:val="none" w:sz="0" w:space="0" w:color="auto"/>
        <w:left w:val="none" w:sz="0" w:space="0" w:color="auto"/>
        <w:bottom w:val="none" w:sz="0" w:space="0" w:color="auto"/>
        <w:right w:val="none" w:sz="0" w:space="0" w:color="auto"/>
      </w:divBdr>
    </w:div>
    <w:div w:id="34351115">
      <w:bodyDiv w:val="1"/>
      <w:marLeft w:val="0"/>
      <w:marRight w:val="0"/>
      <w:marTop w:val="0"/>
      <w:marBottom w:val="0"/>
      <w:divBdr>
        <w:top w:val="none" w:sz="0" w:space="0" w:color="auto"/>
        <w:left w:val="none" w:sz="0" w:space="0" w:color="auto"/>
        <w:bottom w:val="none" w:sz="0" w:space="0" w:color="auto"/>
        <w:right w:val="none" w:sz="0" w:space="0" w:color="auto"/>
      </w:divBdr>
    </w:div>
    <w:div w:id="61176626">
      <w:bodyDiv w:val="1"/>
      <w:marLeft w:val="0"/>
      <w:marRight w:val="0"/>
      <w:marTop w:val="0"/>
      <w:marBottom w:val="0"/>
      <w:divBdr>
        <w:top w:val="none" w:sz="0" w:space="0" w:color="auto"/>
        <w:left w:val="none" w:sz="0" w:space="0" w:color="auto"/>
        <w:bottom w:val="none" w:sz="0" w:space="0" w:color="auto"/>
        <w:right w:val="none" w:sz="0" w:space="0" w:color="auto"/>
      </w:divBdr>
    </w:div>
    <w:div w:id="87317964">
      <w:bodyDiv w:val="1"/>
      <w:marLeft w:val="0"/>
      <w:marRight w:val="0"/>
      <w:marTop w:val="0"/>
      <w:marBottom w:val="0"/>
      <w:divBdr>
        <w:top w:val="none" w:sz="0" w:space="0" w:color="auto"/>
        <w:left w:val="none" w:sz="0" w:space="0" w:color="auto"/>
        <w:bottom w:val="none" w:sz="0" w:space="0" w:color="auto"/>
        <w:right w:val="none" w:sz="0" w:space="0" w:color="auto"/>
      </w:divBdr>
    </w:div>
    <w:div w:id="90590084">
      <w:bodyDiv w:val="1"/>
      <w:marLeft w:val="0"/>
      <w:marRight w:val="0"/>
      <w:marTop w:val="0"/>
      <w:marBottom w:val="0"/>
      <w:divBdr>
        <w:top w:val="none" w:sz="0" w:space="0" w:color="auto"/>
        <w:left w:val="none" w:sz="0" w:space="0" w:color="auto"/>
        <w:bottom w:val="none" w:sz="0" w:space="0" w:color="auto"/>
        <w:right w:val="none" w:sz="0" w:space="0" w:color="auto"/>
      </w:divBdr>
    </w:div>
    <w:div w:id="103501816">
      <w:bodyDiv w:val="1"/>
      <w:marLeft w:val="0"/>
      <w:marRight w:val="0"/>
      <w:marTop w:val="0"/>
      <w:marBottom w:val="0"/>
      <w:divBdr>
        <w:top w:val="none" w:sz="0" w:space="0" w:color="auto"/>
        <w:left w:val="none" w:sz="0" w:space="0" w:color="auto"/>
        <w:bottom w:val="none" w:sz="0" w:space="0" w:color="auto"/>
        <w:right w:val="none" w:sz="0" w:space="0" w:color="auto"/>
      </w:divBdr>
    </w:div>
    <w:div w:id="142359905">
      <w:bodyDiv w:val="1"/>
      <w:marLeft w:val="0"/>
      <w:marRight w:val="0"/>
      <w:marTop w:val="0"/>
      <w:marBottom w:val="0"/>
      <w:divBdr>
        <w:top w:val="none" w:sz="0" w:space="0" w:color="auto"/>
        <w:left w:val="none" w:sz="0" w:space="0" w:color="auto"/>
        <w:bottom w:val="none" w:sz="0" w:space="0" w:color="auto"/>
        <w:right w:val="none" w:sz="0" w:space="0" w:color="auto"/>
      </w:divBdr>
    </w:div>
    <w:div w:id="147133184">
      <w:bodyDiv w:val="1"/>
      <w:marLeft w:val="0"/>
      <w:marRight w:val="0"/>
      <w:marTop w:val="0"/>
      <w:marBottom w:val="0"/>
      <w:divBdr>
        <w:top w:val="none" w:sz="0" w:space="0" w:color="auto"/>
        <w:left w:val="none" w:sz="0" w:space="0" w:color="auto"/>
        <w:bottom w:val="none" w:sz="0" w:space="0" w:color="auto"/>
        <w:right w:val="none" w:sz="0" w:space="0" w:color="auto"/>
      </w:divBdr>
    </w:div>
    <w:div w:id="426080070">
      <w:bodyDiv w:val="1"/>
      <w:marLeft w:val="0"/>
      <w:marRight w:val="0"/>
      <w:marTop w:val="0"/>
      <w:marBottom w:val="0"/>
      <w:divBdr>
        <w:top w:val="none" w:sz="0" w:space="0" w:color="auto"/>
        <w:left w:val="none" w:sz="0" w:space="0" w:color="auto"/>
        <w:bottom w:val="none" w:sz="0" w:space="0" w:color="auto"/>
        <w:right w:val="none" w:sz="0" w:space="0" w:color="auto"/>
      </w:divBdr>
    </w:div>
    <w:div w:id="429591924">
      <w:bodyDiv w:val="1"/>
      <w:marLeft w:val="0"/>
      <w:marRight w:val="0"/>
      <w:marTop w:val="0"/>
      <w:marBottom w:val="0"/>
      <w:divBdr>
        <w:top w:val="none" w:sz="0" w:space="0" w:color="auto"/>
        <w:left w:val="none" w:sz="0" w:space="0" w:color="auto"/>
        <w:bottom w:val="none" w:sz="0" w:space="0" w:color="auto"/>
        <w:right w:val="none" w:sz="0" w:space="0" w:color="auto"/>
      </w:divBdr>
    </w:div>
    <w:div w:id="432869241">
      <w:bodyDiv w:val="1"/>
      <w:marLeft w:val="0"/>
      <w:marRight w:val="0"/>
      <w:marTop w:val="0"/>
      <w:marBottom w:val="0"/>
      <w:divBdr>
        <w:top w:val="none" w:sz="0" w:space="0" w:color="auto"/>
        <w:left w:val="none" w:sz="0" w:space="0" w:color="auto"/>
        <w:bottom w:val="none" w:sz="0" w:space="0" w:color="auto"/>
        <w:right w:val="none" w:sz="0" w:space="0" w:color="auto"/>
      </w:divBdr>
    </w:div>
    <w:div w:id="469323133">
      <w:bodyDiv w:val="1"/>
      <w:marLeft w:val="0"/>
      <w:marRight w:val="0"/>
      <w:marTop w:val="0"/>
      <w:marBottom w:val="0"/>
      <w:divBdr>
        <w:top w:val="none" w:sz="0" w:space="0" w:color="auto"/>
        <w:left w:val="none" w:sz="0" w:space="0" w:color="auto"/>
        <w:bottom w:val="none" w:sz="0" w:space="0" w:color="auto"/>
        <w:right w:val="none" w:sz="0" w:space="0" w:color="auto"/>
      </w:divBdr>
    </w:div>
    <w:div w:id="474878806">
      <w:bodyDiv w:val="1"/>
      <w:marLeft w:val="0"/>
      <w:marRight w:val="0"/>
      <w:marTop w:val="0"/>
      <w:marBottom w:val="0"/>
      <w:divBdr>
        <w:top w:val="none" w:sz="0" w:space="0" w:color="auto"/>
        <w:left w:val="none" w:sz="0" w:space="0" w:color="auto"/>
        <w:bottom w:val="none" w:sz="0" w:space="0" w:color="auto"/>
        <w:right w:val="none" w:sz="0" w:space="0" w:color="auto"/>
      </w:divBdr>
    </w:div>
    <w:div w:id="492333832">
      <w:bodyDiv w:val="1"/>
      <w:marLeft w:val="0"/>
      <w:marRight w:val="0"/>
      <w:marTop w:val="0"/>
      <w:marBottom w:val="0"/>
      <w:divBdr>
        <w:top w:val="none" w:sz="0" w:space="0" w:color="auto"/>
        <w:left w:val="none" w:sz="0" w:space="0" w:color="auto"/>
        <w:bottom w:val="none" w:sz="0" w:space="0" w:color="auto"/>
        <w:right w:val="none" w:sz="0" w:space="0" w:color="auto"/>
      </w:divBdr>
    </w:div>
    <w:div w:id="528497126">
      <w:bodyDiv w:val="1"/>
      <w:marLeft w:val="0"/>
      <w:marRight w:val="0"/>
      <w:marTop w:val="0"/>
      <w:marBottom w:val="0"/>
      <w:divBdr>
        <w:top w:val="none" w:sz="0" w:space="0" w:color="auto"/>
        <w:left w:val="none" w:sz="0" w:space="0" w:color="auto"/>
        <w:bottom w:val="none" w:sz="0" w:space="0" w:color="auto"/>
        <w:right w:val="none" w:sz="0" w:space="0" w:color="auto"/>
      </w:divBdr>
    </w:div>
    <w:div w:id="573857416">
      <w:bodyDiv w:val="1"/>
      <w:marLeft w:val="0"/>
      <w:marRight w:val="0"/>
      <w:marTop w:val="0"/>
      <w:marBottom w:val="0"/>
      <w:divBdr>
        <w:top w:val="none" w:sz="0" w:space="0" w:color="auto"/>
        <w:left w:val="none" w:sz="0" w:space="0" w:color="auto"/>
        <w:bottom w:val="none" w:sz="0" w:space="0" w:color="auto"/>
        <w:right w:val="none" w:sz="0" w:space="0" w:color="auto"/>
      </w:divBdr>
    </w:div>
    <w:div w:id="593440786">
      <w:bodyDiv w:val="1"/>
      <w:marLeft w:val="0"/>
      <w:marRight w:val="0"/>
      <w:marTop w:val="0"/>
      <w:marBottom w:val="0"/>
      <w:divBdr>
        <w:top w:val="none" w:sz="0" w:space="0" w:color="auto"/>
        <w:left w:val="none" w:sz="0" w:space="0" w:color="auto"/>
        <w:bottom w:val="none" w:sz="0" w:space="0" w:color="auto"/>
        <w:right w:val="none" w:sz="0" w:space="0" w:color="auto"/>
      </w:divBdr>
    </w:div>
    <w:div w:id="614866696">
      <w:bodyDiv w:val="1"/>
      <w:marLeft w:val="0"/>
      <w:marRight w:val="0"/>
      <w:marTop w:val="0"/>
      <w:marBottom w:val="0"/>
      <w:divBdr>
        <w:top w:val="none" w:sz="0" w:space="0" w:color="auto"/>
        <w:left w:val="none" w:sz="0" w:space="0" w:color="auto"/>
        <w:bottom w:val="none" w:sz="0" w:space="0" w:color="auto"/>
        <w:right w:val="none" w:sz="0" w:space="0" w:color="auto"/>
      </w:divBdr>
    </w:div>
    <w:div w:id="630092694">
      <w:bodyDiv w:val="1"/>
      <w:marLeft w:val="0"/>
      <w:marRight w:val="0"/>
      <w:marTop w:val="0"/>
      <w:marBottom w:val="0"/>
      <w:divBdr>
        <w:top w:val="none" w:sz="0" w:space="0" w:color="auto"/>
        <w:left w:val="none" w:sz="0" w:space="0" w:color="auto"/>
        <w:bottom w:val="none" w:sz="0" w:space="0" w:color="auto"/>
        <w:right w:val="none" w:sz="0" w:space="0" w:color="auto"/>
      </w:divBdr>
    </w:div>
    <w:div w:id="636841934">
      <w:bodyDiv w:val="1"/>
      <w:marLeft w:val="0"/>
      <w:marRight w:val="0"/>
      <w:marTop w:val="0"/>
      <w:marBottom w:val="0"/>
      <w:divBdr>
        <w:top w:val="none" w:sz="0" w:space="0" w:color="auto"/>
        <w:left w:val="none" w:sz="0" w:space="0" w:color="auto"/>
        <w:bottom w:val="none" w:sz="0" w:space="0" w:color="auto"/>
        <w:right w:val="none" w:sz="0" w:space="0" w:color="auto"/>
      </w:divBdr>
    </w:div>
    <w:div w:id="722871338">
      <w:bodyDiv w:val="1"/>
      <w:marLeft w:val="0"/>
      <w:marRight w:val="0"/>
      <w:marTop w:val="0"/>
      <w:marBottom w:val="0"/>
      <w:divBdr>
        <w:top w:val="none" w:sz="0" w:space="0" w:color="auto"/>
        <w:left w:val="none" w:sz="0" w:space="0" w:color="auto"/>
        <w:bottom w:val="none" w:sz="0" w:space="0" w:color="auto"/>
        <w:right w:val="none" w:sz="0" w:space="0" w:color="auto"/>
      </w:divBdr>
    </w:div>
    <w:div w:id="732627134">
      <w:bodyDiv w:val="1"/>
      <w:marLeft w:val="0"/>
      <w:marRight w:val="0"/>
      <w:marTop w:val="0"/>
      <w:marBottom w:val="0"/>
      <w:divBdr>
        <w:top w:val="none" w:sz="0" w:space="0" w:color="auto"/>
        <w:left w:val="none" w:sz="0" w:space="0" w:color="auto"/>
        <w:bottom w:val="none" w:sz="0" w:space="0" w:color="auto"/>
        <w:right w:val="none" w:sz="0" w:space="0" w:color="auto"/>
      </w:divBdr>
    </w:div>
    <w:div w:id="734398311">
      <w:bodyDiv w:val="1"/>
      <w:marLeft w:val="0"/>
      <w:marRight w:val="0"/>
      <w:marTop w:val="0"/>
      <w:marBottom w:val="0"/>
      <w:divBdr>
        <w:top w:val="none" w:sz="0" w:space="0" w:color="auto"/>
        <w:left w:val="none" w:sz="0" w:space="0" w:color="auto"/>
        <w:bottom w:val="none" w:sz="0" w:space="0" w:color="auto"/>
        <w:right w:val="none" w:sz="0" w:space="0" w:color="auto"/>
      </w:divBdr>
    </w:div>
    <w:div w:id="740955279">
      <w:bodyDiv w:val="1"/>
      <w:marLeft w:val="0"/>
      <w:marRight w:val="0"/>
      <w:marTop w:val="0"/>
      <w:marBottom w:val="0"/>
      <w:divBdr>
        <w:top w:val="none" w:sz="0" w:space="0" w:color="auto"/>
        <w:left w:val="none" w:sz="0" w:space="0" w:color="auto"/>
        <w:bottom w:val="none" w:sz="0" w:space="0" w:color="auto"/>
        <w:right w:val="none" w:sz="0" w:space="0" w:color="auto"/>
      </w:divBdr>
    </w:div>
    <w:div w:id="847325519">
      <w:bodyDiv w:val="1"/>
      <w:marLeft w:val="0"/>
      <w:marRight w:val="0"/>
      <w:marTop w:val="0"/>
      <w:marBottom w:val="0"/>
      <w:divBdr>
        <w:top w:val="none" w:sz="0" w:space="0" w:color="auto"/>
        <w:left w:val="none" w:sz="0" w:space="0" w:color="auto"/>
        <w:bottom w:val="none" w:sz="0" w:space="0" w:color="auto"/>
        <w:right w:val="none" w:sz="0" w:space="0" w:color="auto"/>
      </w:divBdr>
    </w:div>
    <w:div w:id="867988239">
      <w:bodyDiv w:val="1"/>
      <w:marLeft w:val="0"/>
      <w:marRight w:val="0"/>
      <w:marTop w:val="0"/>
      <w:marBottom w:val="0"/>
      <w:divBdr>
        <w:top w:val="none" w:sz="0" w:space="0" w:color="auto"/>
        <w:left w:val="none" w:sz="0" w:space="0" w:color="auto"/>
        <w:bottom w:val="none" w:sz="0" w:space="0" w:color="auto"/>
        <w:right w:val="none" w:sz="0" w:space="0" w:color="auto"/>
      </w:divBdr>
    </w:div>
    <w:div w:id="880287974">
      <w:bodyDiv w:val="1"/>
      <w:marLeft w:val="0"/>
      <w:marRight w:val="0"/>
      <w:marTop w:val="0"/>
      <w:marBottom w:val="0"/>
      <w:divBdr>
        <w:top w:val="none" w:sz="0" w:space="0" w:color="auto"/>
        <w:left w:val="none" w:sz="0" w:space="0" w:color="auto"/>
        <w:bottom w:val="none" w:sz="0" w:space="0" w:color="auto"/>
        <w:right w:val="none" w:sz="0" w:space="0" w:color="auto"/>
      </w:divBdr>
    </w:div>
    <w:div w:id="886646321">
      <w:bodyDiv w:val="1"/>
      <w:marLeft w:val="0"/>
      <w:marRight w:val="0"/>
      <w:marTop w:val="0"/>
      <w:marBottom w:val="0"/>
      <w:divBdr>
        <w:top w:val="none" w:sz="0" w:space="0" w:color="auto"/>
        <w:left w:val="none" w:sz="0" w:space="0" w:color="auto"/>
        <w:bottom w:val="none" w:sz="0" w:space="0" w:color="auto"/>
        <w:right w:val="none" w:sz="0" w:space="0" w:color="auto"/>
      </w:divBdr>
    </w:div>
    <w:div w:id="1015570490">
      <w:bodyDiv w:val="1"/>
      <w:marLeft w:val="0"/>
      <w:marRight w:val="0"/>
      <w:marTop w:val="0"/>
      <w:marBottom w:val="0"/>
      <w:divBdr>
        <w:top w:val="none" w:sz="0" w:space="0" w:color="auto"/>
        <w:left w:val="none" w:sz="0" w:space="0" w:color="auto"/>
        <w:bottom w:val="none" w:sz="0" w:space="0" w:color="auto"/>
        <w:right w:val="none" w:sz="0" w:space="0" w:color="auto"/>
      </w:divBdr>
    </w:div>
    <w:div w:id="1028020964">
      <w:bodyDiv w:val="1"/>
      <w:marLeft w:val="0"/>
      <w:marRight w:val="0"/>
      <w:marTop w:val="0"/>
      <w:marBottom w:val="0"/>
      <w:divBdr>
        <w:top w:val="none" w:sz="0" w:space="0" w:color="auto"/>
        <w:left w:val="none" w:sz="0" w:space="0" w:color="auto"/>
        <w:bottom w:val="none" w:sz="0" w:space="0" w:color="auto"/>
        <w:right w:val="none" w:sz="0" w:space="0" w:color="auto"/>
      </w:divBdr>
    </w:div>
    <w:div w:id="1099911496">
      <w:bodyDiv w:val="1"/>
      <w:marLeft w:val="0"/>
      <w:marRight w:val="0"/>
      <w:marTop w:val="0"/>
      <w:marBottom w:val="0"/>
      <w:divBdr>
        <w:top w:val="none" w:sz="0" w:space="0" w:color="auto"/>
        <w:left w:val="none" w:sz="0" w:space="0" w:color="auto"/>
        <w:bottom w:val="none" w:sz="0" w:space="0" w:color="auto"/>
        <w:right w:val="none" w:sz="0" w:space="0" w:color="auto"/>
      </w:divBdr>
    </w:div>
    <w:div w:id="1218779842">
      <w:bodyDiv w:val="1"/>
      <w:marLeft w:val="0"/>
      <w:marRight w:val="0"/>
      <w:marTop w:val="0"/>
      <w:marBottom w:val="0"/>
      <w:divBdr>
        <w:top w:val="none" w:sz="0" w:space="0" w:color="auto"/>
        <w:left w:val="none" w:sz="0" w:space="0" w:color="auto"/>
        <w:bottom w:val="none" w:sz="0" w:space="0" w:color="auto"/>
        <w:right w:val="none" w:sz="0" w:space="0" w:color="auto"/>
      </w:divBdr>
    </w:div>
    <w:div w:id="1220554899">
      <w:bodyDiv w:val="1"/>
      <w:marLeft w:val="0"/>
      <w:marRight w:val="0"/>
      <w:marTop w:val="0"/>
      <w:marBottom w:val="0"/>
      <w:divBdr>
        <w:top w:val="none" w:sz="0" w:space="0" w:color="auto"/>
        <w:left w:val="none" w:sz="0" w:space="0" w:color="auto"/>
        <w:bottom w:val="none" w:sz="0" w:space="0" w:color="auto"/>
        <w:right w:val="none" w:sz="0" w:space="0" w:color="auto"/>
      </w:divBdr>
    </w:div>
    <w:div w:id="1248345581">
      <w:bodyDiv w:val="1"/>
      <w:marLeft w:val="0"/>
      <w:marRight w:val="0"/>
      <w:marTop w:val="0"/>
      <w:marBottom w:val="0"/>
      <w:divBdr>
        <w:top w:val="none" w:sz="0" w:space="0" w:color="auto"/>
        <w:left w:val="none" w:sz="0" w:space="0" w:color="auto"/>
        <w:bottom w:val="none" w:sz="0" w:space="0" w:color="auto"/>
        <w:right w:val="none" w:sz="0" w:space="0" w:color="auto"/>
      </w:divBdr>
      <w:divsChild>
        <w:div w:id="455373373">
          <w:marLeft w:val="0"/>
          <w:marRight w:val="0"/>
          <w:marTop w:val="0"/>
          <w:marBottom w:val="0"/>
          <w:divBdr>
            <w:top w:val="none" w:sz="0" w:space="0" w:color="auto"/>
            <w:left w:val="none" w:sz="0" w:space="0" w:color="auto"/>
            <w:bottom w:val="none" w:sz="0" w:space="0" w:color="auto"/>
            <w:right w:val="none" w:sz="0" w:space="0" w:color="auto"/>
          </w:divBdr>
          <w:divsChild>
            <w:div w:id="3168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1214">
      <w:bodyDiv w:val="1"/>
      <w:marLeft w:val="0"/>
      <w:marRight w:val="0"/>
      <w:marTop w:val="0"/>
      <w:marBottom w:val="0"/>
      <w:divBdr>
        <w:top w:val="none" w:sz="0" w:space="0" w:color="auto"/>
        <w:left w:val="none" w:sz="0" w:space="0" w:color="auto"/>
        <w:bottom w:val="none" w:sz="0" w:space="0" w:color="auto"/>
        <w:right w:val="none" w:sz="0" w:space="0" w:color="auto"/>
      </w:divBdr>
    </w:div>
    <w:div w:id="1293171491">
      <w:bodyDiv w:val="1"/>
      <w:marLeft w:val="0"/>
      <w:marRight w:val="0"/>
      <w:marTop w:val="0"/>
      <w:marBottom w:val="0"/>
      <w:divBdr>
        <w:top w:val="none" w:sz="0" w:space="0" w:color="auto"/>
        <w:left w:val="none" w:sz="0" w:space="0" w:color="auto"/>
        <w:bottom w:val="none" w:sz="0" w:space="0" w:color="auto"/>
        <w:right w:val="none" w:sz="0" w:space="0" w:color="auto"/>
      </w:divBdr>
    </w:div>
    <w:div w:id="1301962301">
      <w:bodyDiv w:val="1"/>
      <w:marLeft w:val="0"/>
      <w:marRight w:val="0"/>
      <w:marTop w:val="0"/>
      <w:marBottom w:val="0"/>
      <w:divBdr>
        <w:top w:val="none" w:sz="0" w:space="0" w:color="auto"/>
        <w:left w:val="none" w:sz="0" w:space="0" w:color="auto"/>
        <w:bottom w:val="none" w:sz="0" w:space="0" w:color="auto"/>
        <w:right w:val="none" w:sz="0" w:space="0" w:color="auto"/>
      </w:divBdr>
    </w:div>
    <w:div w:id="1379431144">
      <w:bodyDiv w:val="1"/>
      <w:marLeft w:val="0"/>
      <w:marRight w:val="0"/>
      <w:marTop w:val="0"/>
      <w:marBottom w:val="0"/>
      <w:divBdr>
        <w:top w:val="none" w:sz="0" w:space="0" w:color="auto"/>
        <w:left w:val="none" w:sz="0" w:space="0" w:color="auto"/>
        <w:bottom w:val="none" w:sz="0" w:space="0" w:color="auto"/>
        <w:right w:val="none" w:sz="0" w:space="0" w:color="auto"/>
      </w:divBdr>
    </w:div>
    <w:div w:id="1481536410">
      <w:bodyDiv w:val="1"/>
      <w:marLeft w:val="0"/>
      <w:marRight w:val="0"/>
      <w:marTop w:val="0"/>
      <w:marBottom w:val="0"/>
      <w:divBdr>
        <w:top w:val="none" w:sz="0" w:space="0" w:color="auto"/>
        <w:left w:val="none" w:sz="0" w:space="0" w:color="auto"/>
        <w:bottom w:val="none" w:sz="0" w:space="0" w:color="auto"/>
        <w:right w:val="none" w:sz="0" w:space="0" w:color="auto"/>
      </w:divBdr>
    </w:div>
    <w:div w:id="1567838518">
      <w:bodyDiv w:val="1"/>
      <w:marLeft w:val="0"/>
      <w:marRight w:val="0"/>
      <w:marTop w:val="0"/>
      <w:marBottom w:val="0"/>
      <w:divBdr>
        <w:top w:val="none" w:sz="0" w:space="0" w:color="auto"/>
        <w:left w:val="none" w:sz="0" w:space="0" w:color="auto"/>
        <w:bottom w:val="none" w:sz="0" w:space="0" w:color="auto"/>
        <w:right w:val="none" w:sz="0" w:space="0" w:color="auto"/>
      </w:divBdr>
    </w:div>
    <w:div w:id="1587571487">
      <w:bodyDiv w:val="1"/>
      <w:marLeft w:val="0"/>
      <w:marRight w:val="0"/>
      <w:marTop w:val="0"/>
      <w:marBottom w:val="0"/>
      <w:divBdr>
        <w:top w:val="none" w:sz="0" w:space="0" w:color="auto"/>
        <w:left w:val="none" w:sz="0" w:space="0" w:color="auto"/>
        <w:bottom w:val="none" w:sz="0" w:space="0" w:color="auto"/>
        <w:right w:val="none" w:sz="0" w:space="0" w:color="auto"/>
      </w:divBdr>
    </w:div>
    <w:div w:id="1599289296">
      <w:bodyDiv w:val="1"/>
      <w:marLeft w:val="0"/>
      <w:marRight w:val="0"/>
      <w:marTop w:val="0"/>
      <w:marBottom w:val="0"/>
      <w:divBdr>
        <w:top w:val="none" w:sz="0" w:space="0" w:color="auto"/>
        <w:left w:val="none" w:sz="0" w:space="0" w:color="auto"/>
        <w:bottom w:val="none" w:sz="0" w:space="0" w:color="auto"/>
        <w:right w:val="none" w:sz="0" w:space="0" w:color="auto"/>
      </w:divBdr>
    </w:div>
    <w:div w:id="1611662604">
      <w:bodyDiv w:val="1"/>
      <w:marLeft w:val="0"/>
      <w:marRight w:val="0"/>
      <w:marTop w:val="0"/>
      <w:marBottom w:val="0"/>
      <w:divBdr>
        <w:top w:val="none" w:sz="0" w:space="0" w:color="auto"/>
        <w:left w:val="none" w:sz="0" w:space="0" w:color="auto"/>
        <w:bottom w:val="none" w:sz="0" w:space="0" w:color="auto"/>
        <w:right w:val="none" w:sz="0" w:space="0" w:color="auto"/>
      </w:divBdr>
    </w:div>
    <w:div w:id="1630938335">
      <w:bodyDiv w:val="1"/>
      <w:marLeft w:val="0"/>
      <w:marRight w:val="0"/>
      <w:marTop w:val="0"/>
      <w:marBottom w:val="0"/>
      <w:divBdr>
        <w:top w:val="none" w:sz="0" w:space="0" w:color="auto"/>
        <w:left w:val="none" w:sz="0" w:space="0" w:color="auto"/>
        <w:bottom w:val="none" w:sz="0" w:space="0" w:color="auto"/>
        <w:right w:val="none" w:sz="0" w:space="0" w:color="auto"/>
      </w:divBdr>
    </w:div>
    <w:div w:id="1646473475">
      <w:bodyDiv w:val="1"/>
      <w:marLeft w:val="0"/>
      <w:marRight w:val="0"/>
      <w:marTop w:val="0"/>
      <w:marBottom w:val="0"/>
      <w:divBdr>
        <w:top w:val="none" w:sz="0" w:space="0" w:color="auto"/>
        <w:left w:val="none" w:sz="0" w:space="0" w:color="auto"/>
        <w:bottom w:val="none" w:sz="0" w:space="0" w:color="auto"/>
        <w:right w:val="none" w:sz="0" w:space="0" w:color="auto"/>
      </w:divBdr>
    </w:div>
    <w:div w:id="1717242614">
      <w:bodyDiv w:val="1"/>
      <w:marLeft w:val="0"/>
      <w:marRight w:val="0"/>
      <w:marTop w:val="0"/>
      <w:marBottom w:val="0"/>
      <w:divBdr>
        <w:top w:val="none" w:sz="0" w:space="0" w:color="auto"/>
        <w:left w:val="none" w:sz="0" w:space="0" w:color="auto"/>
        <w:bottom w:val="none" w:sz="0" w:space="0" w:color="auto"/>
        <w:right w:val="none" w:sz="0" w:space="0" w:color="auto"/>
      </w:divBdr>
    </w:div>
    <w:div w:id="1785615297">
      <w:bodyDiv w:val="1"/>
      <w:marLeft w:val="0"/>
      <w:marRight w:val="0"/>
      <w:marTop w:val="0"/>
      <w:marBottom w:val="0"/>
      <w:divBdr>
        <w:top w:val="none" w:sz="0" w:space="0" w:color="auto"/>
        <w:left w:val="none" w:sz="0" w:space="0" w:color="auto"/>
        <w:bottom w:val="none" w:sz="0" w:space="0" w:color="auto"/>
        <w:right w:val="none" w:sz="0" w:space="0" w:color="auto"/>
      </w:divBdr>
    </w:div>
    <w:div w:id="1832133441">
      <w:bodyDiv w:val="1"/>
      <w:marLeft w:val="0"/>
      <w:marRight w:val="0"/>
      <w:marTop w:val="0"/>
      <w:marBottom w:val="0"/>
      <w:divBdr>
        <w:top w:val="none" w:sz="0" w:space="0" w:color="auto"/>
        <w:left w:val="none" w:sz="0" w:space="0" w:color="auto"/>
        <w:bottom w:val="none" w:sz="0" w:space="0" w:color="auto"/>
        <w:right w:val="none" w:sz="0" w:space="0" w:color="auto"/>
      </w:divBdr>
    </w:div>
    <w:div w:id="1833641095">
      <w:bodyDiv w:val="1"/>
      <w:marLeft w:val="0"/>
      <w:marRight w:val="0"/>
      <w:marTop w:val="0"/>
      <w:marBottom w:val="0"/>
      <w:divBdr>
        <w:top w:val="none" w:sz="0" w:space="0" w:color="auto"/>
        <w:left w:val="none" w:sz="0" w:space="0" w:color="auto"/>
        <w:bottom w:val="none" w:sz="0" w:space="0" w:color="auto"/>
        <w:right w:val="none" w:sz="0" w:space="0" w:color="auto"/>
      </w:divBdr>
    </w:div>
    <w:div w:id="2012290364">
      <w:bodyDiv w:val="1"/>
      <w:marLeft w:val="0"/>
      <w:marRight w:val="0"/>
      <w:marTop w:val="0"/>
      <w:marBottom w:val="0"/>
      <w:divBdr>
        <w:top w:val="none" w:sz="0" w:space="0" w:color="auto"/>
        <w:left w:val="none" w:sz="0" w:space="0" w:color="auto"/>
        <w:bottom w:val="none" w:sz="0" w:space="0" w:color="auto"/>
        <w:right w:val="none" w:sz="0" w:space="0" w:color="auto"/>
      </w:divBdr>
    </w:div>
    <w:div w:id="2079743480">
      <w:bodyDiv w:val="1"/>
      <w:marLeft w:val="0"/>
      <w:marRight w:val="0"/>
      <w:marTop w:val="0"/>
      <w:marBottom w:val="0"/>
      <w:divBdr>
        <w:top w:val="none" w:sz="0" w:space="0" w:color="auto"/>
        <w:left w:val="none" w:sz="0" w:space="0" w:color="auto"/>
        <w:bottom w:val="none" w:sz="0" w:space="0" w:color="auto"/>
        <w:right w:val="none" w:sz="0" w:space="0" w:color="auto"/>
      </w:divBdr>
    </w:div>
    <w:div w:id="20822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leksej.gergel@visaginas.lt" TargetMode="External"/><Relationship Id="rId4" Type="http://schemas.openxmlformats.org/officeDocument/2006/relationships/settings" Target="settings.xml"/><Relationship Id="rId9" Type="http://schemas.openxmlformats.org/officeDocument/2006/relationships/hyperlink" Target="mailto:aleksej.gergel@visagin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AF93E-B57E-4E57-A8F0-9148FC39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2063</Words>
  <Characters>1176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Bendras</cp:lastModifiedBy>
  <cp:revision>2</cp:revision>
  <cp:lastPrinted>2023-07-25T07:53:00Z</cp:lastPrinted>
  <dcterms:created xsi:type="dcterms:W3CDTF">2025-10-22T07:32:00Z</dcterms:created>
  <dcterms:modified xsi:type="dcterms:W3CDTF">2025-10-22T07:32:00Z</dcterms:modified>
</cp:coreProperties>
</file>