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402E9" w14:textId="77777777" w:rsidR="00536C58" w:rsidRDefault="00536C58" w:rsidP="00540033">
      <w:pPr>
        <w:spacing w:line="240" w:lineRule="auto"/>
        <w:jc w:val="center"/>
        <w:rPr>
          <w:b/>
          <w:caps/>
          <w:color w:val="000000"/>
          <w:sz w:val="24"/>
          <w:szCs w:val="24"/>
        </w:rPr>
      </w:pPr>
      <w:r w:rsidRPr="00FE68B8">
        <w:rPr>
          <w:b/>
          <w:noProof/>
        </w:rPr>
        <mc:AlternateContent>
          <mc:Choice Requires="wpg">
            <w:drawing>
              <wp:inline distT="0" distB="0" distL="0" distR="0" wp14:anchorId="3E5C6B89" wp14:editId="7A96409B">
                <wp:extent cx="3439160" cy="141351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9160" cy="1413510"/>
                          <a:chOff x="-559" y="0"/>
                          <a:chExt cx="5416" cy="2226"/>
                        </a:xfrm>
                      </wpg:grpSpPr>
                      <wps:wsp>
                        <wps:cNvPr id="6" name="Rectangle 9"/>
                        <wps:cNvSpPr>
                          <a:spLocks noChangeArrowheads="1"/>
                        </wps:cNvSpPr>
                        <wps:spPr bwMode="auto">
                          <a:xfrm>
                            <a:off x="0" y="0"/>
                            <a:ext cx="4857" cy="22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pic:pic xmlns:pic="http://schemas.openxmlformats.org/drawingml/2006/picture">
                        <pic:nvPicPr>
                          <pic:cNvPr id="7"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9" y="88"/>
                            <a:ext cx="3723" cy="1862"/>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5A14EE1E" id="Group 1" o:spid="_x0000_s1026" style="width:270.8pt;height:111.3pt;mso-position-horizontal-relative:char;mso-position-vertical-relative:line" coordorigin="-559" coordsize="5416,2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">
                <v:rect id="Rectangle 9" o:spid="_x0000_s1027" style="position:absolute;width:4857;height:22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" filled="f" stroked="f" strokecolor="gray">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559;top:88;width:3723;height:1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" strokecolor="gray">
                  <v:fill recolor="t" type="frame"/>
                  <v:stroke joinstyle="round"/>
                  <v:imagedata r:id="rId9" o:title=""/>
                </v:shape>
                <w10:anchorlock/>
              </v:group>
            </w:pict>
          </mc:Fallback>
        </mc:AlternateContent>
      </w:r>
    </w:p>
    <w:p w14:paraId="2D20A2C0" w14:textId="77777777" w:rsidR="00536C58" w:rsidRPr="00536C58" w:rsidRDefault="00536C58" w:rsidP="00536C58">
      <w:pPr>
        <w:widowControl/>
        <w:autoSpaceDE/>
        <w:autoSpaceDN/>
        <w:adjustRightInd/>
        <w:spacing w:line="240" w:lineRule="auto"/>
        <w:ind w:firstLine="0"/>
        <w:jc w:val="center"/>
        <w:rPr>
          <w:b/>
          <w:sz w:val="24"/>
          <w:szCs w:val="24"/>
          <w:lang w:eastAsia="en-US"/>
        </w:rPr>
      </w:pPr>
      <w:r w:rsidRPr="00536C58">
        <w:rPr>
          <w:b/>
          <w:sz w:val="24"/>
          <w:szCs w:val="24"/>
          <w:lang w:eastAsia="en-US"/>
        </w:rPr>
        <w:t xml:space="preserve">TEISINIO REGULIAVIMO TINKAMUMO PATIKROS CHEMIJOS SRITYJE ATLIKIMO IR REGULIAVIMO NAŠTOS ŪKIO SUBJEKTAMS VERTINIMO IR MAŽINIMO BEI KITŲ SUSIJUSIŲ PASLAUGŲ </w:t>
      </w:r>
    </w:p>
    <w:p w14:paraId="09607B30" w14:textId="77777777" w:rsidR="0063309F" w:rsidRPr="00540033" w:rsidRDefault="00B24E97" w:rsidP="00540033">
      <w:pPr>
        <w:spacing w:line="240" w:lineRule="auto"/>
        <w:jc w:val="center"/>
        <w:rPr>
          <w:b/>
          <w:bCs/>
          <w:sz w:val="24"/>
          <w:szCs w:val="24"/>
        </w:rPr>
      </w:pPr>
      <w:r w:rsidRPr="00540033">
        <w:rPr>
          <w:b/>
          <w:bCs/>
          <w:sz w:val="24"/>
          <w:szCs w:val="24"/>
        </w:rPr>
        <w:t xml:space="preserve">VIEŠOJO </w:t>
      </w:r>
      <w:r w:rsidR="0063309F" w:rsidRPr="00540033">
        <w:rPr>
          <w:b/>
          <w:bCs/>
          <w:sz w:val="24"/>
          <w:szCs w:val="24"/>
        </w:rPr>
        <w:t>PIRKIMO SUTARTIS</w:t>
      </w:r>
    </w:p>
    <w:p w14:paraId="5562A00D" w14:textId="77777777" w:rsidR="007C2A05" w:rsidRPr="00C35212" w:rsidRDefault="007C2A05" w:rsidP="00F25585">
      <w:pPr>
        <w:tabs>
          <w:tab w:val="left" w:pos="709"/>
        </w:tabs>
        <w:spacing w:line="240" w:lineRule="auto"/>
        <w:ind w:firstLine="0"/>
        <w:jc w:val="center"/>
        <w:rPr>
          <w:sz w:val="24"/>
          <w:szCs w:val="24"/>
        </w:rPr>
      </w:pPr>
    </w:p>
    <w:p w14:paraId="43A2F4BB" w14:textId="18534822" w:rsidR="0063309F" w:rsidRPr="00C35212" w:rsidRDefault="004E57B3" w:rsidP="00F25585">
      <w:pPr>
        <w:spacing w:line="240" w:lineRule="auto"/>
        <w:ind w:right="-7" w:firstLine="0"/>
        <w:jc w:val="center"/>
        <w:rPr>
          <w:sz w:val="24"/>
          <w:szCs w:val="24"/>
        </w:rPr>
      </w:pPr>
      <w:r w:rsidRPr="00C35212">
        <w:rPr>
          <w:sz w:val="24"/>
          <w:szCs w:val="24"/>
        </w:rPr>
        <w:t>201</w:t>
      </w:r>
      <w:r w:rsidR="00536C58">
        <w:rPr>
          <w:sz w:val="24"/>
          <w:szCs w:val="24"/>
        </w:rPr>
        <w:t>7</w:t>
      </w:r>
      <w:r w:rsidRPr="00C35212">
        <w:rPr>
          <w:sz w:val="24"/>
          <w:szCs w:val="24"/>
        </w:rPr>
        <w:t xml:space="preserve"> m.</w:t>
      </w:r>
      <w:r w:rsidR="004920EC">
        <w:rPr>
          <w:sz w:val="24"/>
          <w:szCs w:val="24"/>
        </w:rPr>
        <w:t xml:space="preserve">  </w:t>
      </w:r>
      <w:r w:rsidR="00F11FA4">
        <w:rPr>
          <w:sz w:val="24"/>
          <w:szCs w:val="24"/>
        </w:rPr>
        <w:t>kovo 8</w:t>
      </w:r>
      <w:r w:rsidR="009C5233" w:rsidRPr="00C35212">
        <w:rPr>
          <w:sz w:val="24"/>
          <w:szCs w:val="24"/>
        </w:rPr>
        <w:t xml:space="preserve"> </w:t>
      </w:r>
      <w:r w:rsidR="0063309F" w:rsidRPr="00C35212">
        <w:rPr>
          <w:sz w:val="24"/>
          <w:szCs w:val="24"/>
        </w:rPr>
        <w:t>d. Nr.</w:t>
      </w:r>
      <w:r w:rsidR="00F11FA4">
        <w:rPr>
          <w:sz w:val="24"/>
          <w:szCs w:val="24"/>
        </w:rPr>
        <w:t xml:space="preserve"> 8-42</w:t>
      </w:r>
      <w:bookmarkStart w:id="0" w:name="_GoBack"/>
      <w:bookmarkEnd w:id="0"/>
    </w:p>
    <w:p w14:paraId="5D9373E3" w14:textId="77777777" w:rsidR="0063309F" w:rsidRPr="00C35212" w:rsidRDefault="0063309F" w:rsidP="00F25585">
      <w:pPr>
        <w:spacing w:line="240" w:lineRule="auto"/>
        <w:ind w:right="-7" w:firstLine="0"/>
        <w:jc w:val="center"/>
        <w:rPr>
          <w:sz w:val="24"/>
          <w:szCs w:val="24"/>
        </w:rPr>
      </w:pPr>
      <w:r w:rsidRPr="00C35212">
        <w:rPr>
          <w:sz w:val="24"/>
          <w:szCs w:val="24"/>
        </w:rPr>
        <w:t>Vilnius</w:t>
      </w:r>
    </w:p>
    <w:p w14:paraId="7CD1B004" w14:textId="77777777" w:rsidR="0063309F" w:rsidRPr="00C35212" w:rsidRDefault="0063309F" w:rsidP="00F25585">
      <w:pPr>
        <w:spacing w:line="240" w:lineRule="auto"/>
        <w:ind w:right="2603" w:firstLine="697"/>
        <w:jc w:val="both"/>
        <w:rPr>
          <w:sz w:val="24"/>
          <w:szCs w:val="24"/>
        </w:rPr>
      </w:pPr>
    </w:p>
    <w:p w14:paraId="135A8084" w14:textId="2EF50936" w:rsidR="0063309F" w:rsidRPr="00C35212" w:rsidRDefault="002374D7" w:rsidP="00C31AFB">
      <w:pPr>
        <w:spacing w:line="240" w:lineRule="auto"/>
        <w:ind w:firstLine="697"/>
        <w:jc w:val="both"/>
        <w:rPr>
          <w:sz w:val="24"/>
          <w:szCs w:val="24"/>
        </w:rPr>
      </w:pPr>
      <w:r w:rsidRPr="00460864">
        <w:rPr>
          <w:sz w:val="24"/>
          <w:szCs w:val="24"/>
        </w:rPr>
        <w:t>Lietuvos Respublikos</w:t>
      </w:r>
      <w:r w:rsidRPr="00C35212">
        <w:rPr>
          <w:sz w:val="24"/>
          <w:szCs w:val="24"/>
        </w:rPr>
        <w:t xml:space="preserve"> ūkio mini</w:t>
      </w:r>
      <w:r>
        <w:rPr>
          <w:sz w:val="24"/>
          <w:szCs w:val="24"/>
        </w:rPr>
        <w:t>sterija, kodas 188621919, adresas</w:t>
      </w:r>
      <w:r w:rsidRPr="00C35212">
        <w:rPr>
          <w:sz w:val="24"/>
          <w:szCs w:val="24"/>
        </w:rPr>
        <w:t xml:space="preserve"> Gedimino pr. 38, </w:t>
      </w:r>
      <w:r w:rsidRPr="004E6105">
        <w:rPr>
          <w:sz w:val="24"/>
          <w:szCs w:val="24"/>
        </w:rPr>
        <w:t xml:space="preserve">LT-01104 </w:t>
      </w:r>
      <w:r w:rsidRPr="00C35212">
        <w:rPr>
          <w:sz w:val="24"/>
          <w:szCs w:val="24"/>
        </w:rPr>
        <w:t xml:space="preserve">Vilnius (toliau – </w:t>
      </w:r>
      <w:r w:rsidRPr="00A213E7">
        <w:rPr>
          <w:b/>
          <w:sz w:val="24"/>
          <w:szCs w:val="24"/>
        </w:rPr>
        <w:t>Užsakovas</w:t>
      </w:r>
      <w:r w:rsidR="00A276A7">
        <w:rPr>
          <w:b/>
          <w:sz w:val="24"/>
          <w:szCs w:val="24"/>
        </w:rPr>
        <w:t xml:space="preserve"> </w:t>
      </w:r>
      <w:r w:rsidR="00A276A7" w:rsidRPr="00D9382A">
        <w:rPr>
          <w:sz w:val="24"/>
          <w:szCs w:val="24"/>
        </w:rPr>
        <w:t>arba</w:t>
      </w:r>
      <w:r w:rsidR="00A276A7">
        <w:rPr>
          <w:b/>
          <w:sz w:val="24"/>
          <w:szCs w:val="24"/>
        </w:rPr>
        <w:t xml:space="preserve"> Perkančioji organizacija</w:t>
      </w:r>
      <w:r w:rsidRPr="00C35212">
        <w:rPr>
          <w:sz w:val="24"/>
          <w:szCs w:val="24"/>
        </w:rPr>
        <w:t xml:space="preserve">), </w:t>
      </w:r>
      <w:r>
        <w:rPr>
          <w:sz w:val="24"/>
          <w:szCs w:val="24"/>
        </w:rPr>
        <w:t>atstovaujama Ū</w:t>
      </w:r>
      <w:r w:rsidRPr="004E6105">
        <w:rPr>
          <w:sz w:val="24"/>
          <w:szCs w:val="24"/>
        </w:rPr>
        <w:t xml:space="preserve">kio </w:t>
      </w:r>
      <w:r>
        <w:rPr>
          <w:sz w:val="24"/>
          <w:szCs w:val="24"/>
        </w:rPr>
        <w:t>ministerijos kanclerio Nerijaus Rudaičio</w:t>
      </w:r>
      <w:r w:rsidRPr="00C35212">
        <w:rPr>
          <w:sz w:val="24"/>
          <w:szCs w:val="24"/>
        </w:rPr>
        <w:t>, veikiančio pagal teisės aktais suteiktus įgaliojimus</w:t>
      </w:r>
      <w:r>
        <w:rPr>
          <w:sz w:val="24"/>
          <w:szCs w:val="24"/>
        </w:rPr>
        <w:t>, ir ūkio subjektų grupė, sudaryta iš a</w:t>
      </w:r>
      <w:r w:rsidR="00536C58">
        <w:rPr>
          <w:sz w:val="24"/>
          <w:szCs w:val="24"/>
        </w:rPr>
        <w:t>dvokatų kontor</w:t>
      </w:r>
      <w:r>
        <w:rPr>
          <w:sz w:val="24"/>
          <w:szCs w:val="24"/>
        </w:rPr>
        <w:t>os</w:t>
      </w:r>
      <w:r w:rsidR="00536C58">
        <w:rPr>
          <w:sz w:val="24"/>
          <w:szCs w:val="24"/>
        </w:rPr>
        <w:t xml:space="preserve"> Tark, Grunte, Sutkienė ir partneriai TARK GRUNTE SUTKIENE</w:t>
      </w:r>
      <w:r w:rsidR="003E4CAF">
        <w:rPr>
          <w:sz w:val="24"/>
          <w:szCs w:val="24"/>
        </w:rPr>
        <w:t xml:space="preserve">, </w:t>
      </w:r>
      <w:r w:rsidR="003E4CAF" w:rsidRPr="00C35212">
        <w:rPr>
          <w:sz w:val="24"/>
          <w:szCs w:val="24"/>
        </w:rPr>
        <w:t>kodas</w:t>
      </w:r>
      <w:r w:rsidR="003E4CAF">
        <w:rPr>
          <w:sz w:val="24"/>
          <w:szCs w:val="24"/>
        </w:rPr>
        <w:t xml:space="preserve"> 9400550</w:t>
      </w:r>
      <w:r w:rsidR="003E4CAF" w:rsidRPr="00C35212">
        <w:rPr>
          <w:sz w:val="24"/>
          <w:szCs w:val="24"/>
        </w:rPr>
        <w:t>, adres</w:t>
      </w:r>
      <w:r w:rsidR="003E4CAF">
        <w:rPr>
          <w:sz w:val="24"/>
          <w:szCs w:val="24"/>
        </w:rPr>
        <w:t>as Konstitucijos pr. 21A, LT-08130</w:t>
      </w:r>
      <w:r w:rsidR="003E4CAF" w:rsidRPr="00C35212">
        <w:rPr>
          <w:sz w:val="24"/>
          <w:szCs w:val="24"/>
        </w:rPr>
        <w:t xml:space="preserve"> </w:t>
      </w:r>
      <w:r w:rsidR="003E4CAF">
        <w:rPr>
          <w:sz w:val="24"/>
          <w:szCs w:val="24"/>
        </w:rPr>
        <w:t xml:space="preserve">Vilnius, </w:t>
      </w:r>
      <w:r>
        <w:rPr>
          <w:sz w:val="24"/>
          <w:szCs w:val="24"/>
        </w:rPr>
        <w:t>ir</w:t>
      </w:r>
      <w:r w:rsidRPr="002374D7">
        <w:rPr>
          <w:sz w:val="24"/>
          <w:szCs w:val="24"/>
        </w:rPr>
        <w:t xml:space="preserve"> </w:t>
      </w:r>
      <w:r>
        <w:rPr>
          <w:sz w:val="24"/>
          <w:szCs w:val="24"/>
        </w:rPr>
        <w:t>UAB „Ekonominės konsultacijos ir tyrimai“,</w:t>
      </w:r>
      <w:r w:rsidR="003E4CAF" w:rsidRPr="003E4CAF">
        <w:rPr>
          <w:sz w:val="24"/>
          <w:szCs w:val="24"/>
        </w:rPr>
        <w:t xml:space="preserve"> </w:t>
      </w:r>
      <w:r w:rsidR="003E4CAF">
        <w:rPr>
          <w:sz w:val="24"/>
          <w:szCs w:val="24"/>
        </w:rPr>
        <w:t>kodas 123398443, adresas J. Jasinskio g. 16 B, LT-01112 Vilnius</w:t>
      </w:r>
      <w:r w:rsidR="003F1704">
        <w:rPr>
          <w:sz w:val="24"/>
          <w:szCs w:val="24"/>
        </w:rPr>
        <w:t>,</w:t>
      </w:r>
      <w:r w:rsidR="0063309F" w:rsidRPr="00E351E1">
        <w:rPr>
          <w:sz w:val="24"/>
          <w:szCs w:val="24"/>
        </w:rPr>
        <w:t xml:space="preserve"> </w:t>
      </w:r>
      <w:r w:rsidRPr="0098755D">
        <w:rPr>
          <w:color w:val="000000"/>
          <w:sz w:val="24"/>
          <w:szCs w:val="24"/>
        </w:rPr>
        <w:t>veik</w:t>
      </w:r>
      <w:r>
        <w:rPr>
          <w:color w:val="000000"/>
          <w:sz w:val="24"/>
          <w:szCs w:val="24"/>
        </w:rPr>
        <w:t>iančių 2016</w:t>
      </w:r>
      <w:r w:rsidR="00B61AE3">
        <w:rPr>
          <w:color w:val="000000"/>
          <w:sz w:val="24"/>
          <w:szCs w:val="24"/>
        </w:rPr>
        <w:t> </w:t>
      </w:r>
      <w:r>
        <w:rPr>
          <w:color w:val="000000"/>
          <w:sz w:val="24"/>
          <w:szCs w:val="24"/>
        </w:rPr>
        <w:t>m. rugpjūčio 4</w:t>
      </w:r>
      <w:r w:rsidRPr="0098755D">
        <w:rPr>
          <w:color w:val="000000"/>
          <w:sz w:val="24"/>
          <w:szCs w:val="24"/>
        </w:rPr>
        <w:t xml:space="preserve"> d. jungtinės veiklos sutarties pagrindu</w:t>
      </w:r>
      <w:r>
        <w:rPr>
          <w:color w:val="000000"/>
          <w:sz w:val="24"/>
          <w:szCs w:val="24"/>
        </w:rPr>
        <w:t xml:space="preserve"> </w:t>
      </w:r>
      <w:r w:rsidRPr="00C35212">
        <w:rPr>
          <w:sz w:val="24"/>
          <w:szCs w:val="24"/>
        </w:rPr>
        <w:t>(</w:t>
      </w:r>
      <w:r w:rsidRPr="006D501C">
        <w:rPr>
          <w:sz w:val="24"/>
          <w:szCs w:val="24"/>
        </w:rPr>
        <w:t xml:space="preserve">toliau – </w:t>
      </w:r>
      <w:r w:rsidRPr="006D501C">
        <w:rPr>
          <w:b/>
          <w:sz w:val="24"/>
          <w:szCs w:val="24"/>
        </w:rPr>
        <w:t>Paslaugų teikėjas</w:t>
      </w:r>
      <w:r w:rsidR="00A276A7">
        <w:rPr>
          <w:b/>
          <w:sz w:val="24"/>
          <w:szCs w:val="24"/>
        </w:rPr>
        <w:t xml:space="preserve"> </w:t>
      </w:r>
      <w:r w:rsidR="00A276A7" w:rsidRPr="00D9382A">
        <w:rPr>
          <w:sz w:val="24"/>
          <w:szCs w:val="24"/>
        </w:rPr>
        <w:t>arba</w:t>
      </w:r>
      <w:r w:rsidR="00A276A7">
        <w:rPr>
          <w:b/>
          <w:sz w:val="24"/>
          <w:szCs w:val="24"/>
        </w:rPr>
        <w:t xml:space="preserve"> Tiekėjas</w:t>
      </w:r>
      <w:r w:rsidRPr="00C35212">
        <w:rPr>
          <w:sz w:val="24"/>
          <w:szCs w:val="24"/>
        </w:rPr>
        <w:t>)</w:t>
      </w:r>
      <w:r w:rsidR="00192559" w:rsidRPr="00192559">
        <w:rPr>
          <w:sz w:val="24"/>
          <w:szCs w:val="24"/>
        </w:rPr>
        <w:t xml:space="preserve"> </w:t>
      </w:r>
      <w:r w:rsidR="00192559" w:rsidRPr="00C35212">
        <w:rPr>
          <w:sz w:val="24"/>
          <w:szCs w:val="24"/>
        </w:rPr>
        <w:t xml:space="preserve">(toliau bendrai – </w:t>
      </w:r>
      <w:r w:rsidR="00192559" w:rsidRPr="00A213E7">
        <w:rPr>
          <w:b/>
          <w:sz w:val="24"/>
          <w:szCs w:val="24"/>
        </w:rPr>
        <w:t>Šalys</w:t>
      </w:r>
      <w:r w:rsidR="00192559" w:rsidRPr="00C35212">
        <w:rPr>
          <w:sz w:val="24"/>
          <w:szCs w:val="24"/>
        </w:rPr>
        <w:t xml:space="preserve">, atskirai – </w:t>
      </w:r>
      <w:r w:rsidR="00192559" w:rsidRPr="00A213E7">
        <w:rPr>
          <w:b/>
          <w:sz w:val="24"/>
          <w:szCs w:val="24"/>
        </w:rPr>
        <w:t>Šalis</w:t>
      </w:r>
      <w:r w:rsidR="00192559" w:rsidRPr="00C35212">
        <w:rPr>
          <w:b/>
          <w:sz w:val="24"/>
          <w:szCs w:val="24"/>
        </w:rPr>
        <w:t>)</w:t>
      </w:r>
      <w:r>
        <w:rPr>
          <w:color w:val="000000"/>
          <w:sz w:val="24"/>
          <w:szCs w:val="24"/>
        </w:rPr>
        <w:t>, atstovaujama</w:t>
      </w:r>
      <w:r>
        <w:rPr>
          <w:sz w:val="24"/>
          <w:szCs w:val="24"/>
        </w:rPr>
        <w:t xml:space="preserve"> advokatų kontoros Tark, Grunte, Sutkienė ir partneriai TARK GRUNTE SUTKIENE </w:t>
      </w:r>
      <w:r w:rsidR="00F45053">
        <w:rPr>
          <w:sz w:val="24"/>
          <w:szCs w:val="24"/>
        </w:rPr>
        <w:t>vadovaujančios partnerės, seniūnės Eugenijos Sutkienės</w:t>
      </w:r>
      <w:r w:rsidR="0063309F" w:rsidRPr="00C35212">
        <w:rPr>
          <w:sz w:val="24"/>
          <w:szCs w:val="24"/>
        </w:rPr>
        <w:t xml:space="preserve">, </w:t>
      </w:r>
      <w:r w:rsidR="00EB486A" w:rsidRPr="00017BFB">
        <w:rPr>
          <w:sz w:val="24"/>
          <w:szCs w:val="24"/>
        </w:rPr>
        <w:t>vado</w:t>
      </w:r>
      <w:r w:rsidR="00EB486A" w:rsidRPr="00DA39DF">
        <w:rPr>
          <w:sz w:val="24"/>
          <w:szCs w:val="24"/>
        </w:rPr>
        <w:t xml:space="preserve">vaudamosi </w:t>
      </w:r>
      <w:r w:rsidR="001539D6">
        <w:rPr>
          <w:sz w:val="24"/>
          <w:szCs w:val="24"/>
        </w:rPr>
        <w:t>V</w:t>
      </w:r>
      <w:r w:rsidR="00EB486A" w:rsidRPr="00DA39DF">
        <w:rPr>
          <w:sz w:val="24"/>
          <w:szCs w:val="24"/>
        </w:rPr>
        <w:t>ieš</w:t>
      </w:r>
      <w:r w:rsidR="001539D6">
        <w:rPr>
          <w:sz w:val="24"/>
          <w:szCs w:val="24"/>
        </w:rPr>
        <w:t>ojo</w:t>
      </w:r>
      <w:r w:rsidR="00EB486A" w:rsidRPr="00DA39DF">
        <w:rPr>
          <w:sz w:val="24"/>
          <w:szCs w:val="24"/>
        </w:rPr>
        <w:t xml:space="preserve"> pirkim</w:t>
      </w:r>
      <w:r w:rsidR="001539D6">
        <w:rPr>
          <w:sz w:val="24"/>
          <w:szCs w:val="24"/>
        </w:rPr>
        <w:t>o</w:t>
      </w:r>
      <w:r w:rsidR="00EB486A" w:rsidRPr="00DA39DF">
        <w:rPr>
          <w:sz w:val="24"/>
          <w:szCs w:val="24"/>
        </w:rPr>
        <w:t xml:space="preserve"> komisijos </w:t>
      </w:r>
      <w:r w:rsidR="001539D6">
        <w:rPr>
          <w:sz w:val="24"/>
          <w:szCs w:val="24"/>
        </w:rPr>
        <w:t xml:space="preserve">teisinio reguliavimo tinkamumo patikros chemijos srityje atlikimo ir reguliavimo naštos ūkio subjektams vertinimo ir mažinimo bei kitų susijusių paslaugų pirkimui organizuoti ir atlikti </w:t>
      </w:r>
      <w:r w:rsidR="00EB486A">
        <w:rPr>
          <w:sz w:val="24"/>
          <w:szCs w:val="24"/>
        </w:rPr>
        <w:t>2017</w:t>
      </w:r>
      <w:r w:rsidR="00EB486A" w:rsidRPr="00850F33">
        <w:rPr>
          <w:sz w:val="24"/>
          <w:szCs w:val="24"/>
        </w:rPr>
        <w:t xml:space="preserve"> m. </w:t>
      </w:r>
      <w:r w:rsidR="00EB486A" w:rsidRPr="006D501C">
        <w:rPr>
          <w:sz w:val="24"/>
          <w:szCs w:val="24"/>
        </w:rPr>
        <w:t xml:space="preserve">sausio </w:t>
      </w:r>
      <w:r w:rsidR="00520611" w:rsidRPr="006D501C">
        <w:rPr>
          <w:sz w:val="24"/>
          <w:szCs w:val="24"/>
        </w:rPr>
        <w:t xml:space="preserve">12 </w:t>
      </w:r>
      <w:r w:rsidR="00EB486A" w:rsidRPr="006D501C">
        <w:rPr>
          <w:sz w:val="24"/>
          <w:szCs w:val="24"/>
        </w:rPr>
        <w:t>d</w:t>
      </w:r>
      <w:r w:rsidR="00EB486A" w:rsidRPr="00520611">
        <w:rPr>
          <w:sz w:val="24"/>
          <w:szCs w:val="24"/>
        </w:rPr>
        <w:t>. posėdžio protokolu</w:t>
      </w:r>
      <w:r w:rsidR="00EB486A" w:rsidRPr="007427B3">
        <w:rPr>
          <w:sz w:val="24"/>
          <w:szCs w:val="24"/>
        </w:rPr>
        <w:t xml:space="preserve"> </w:t>
      </w:r>
      <w:r w:rsidR="00EB486A" w:rsidRPr="006D501C">
        <w:rPr>
          <w:sz w:val="24"/>
          <w:szCs w:val="24"/>
        </w:rPr>
        <w:t>Nr. </w:t>
      </w:r>
      <w:r w:rsidR="00520611" w:rsidRPr="00520611">
        <w:rPr>
          <w:sz w:val="24"/>
          <w:szCs w:val="24"/>
        </w:rPr>
        <w:t>51-8</w:t>
      </w:r>
      <w:r w:rsidR="001539D6">
        <w:rPr>
          <w:sz w:val="24"/>
          <w:szCs w:val="24"/>
        </w:rPr>
        <w:t>,</w:t>
      </w:r>
      <w:r w:rsidR="00520611">
        <w:rPr>
          <w:sz w:val="24"/>
          <w:szCs w:val="24"/>
        </w:rPr>
        <w:t xml:space="preserve"> </w:t>
      </w:r>
      <w:r w:rsidR="0063309F" w:rsidRPr="00C35212">
        <w:rPr>
          <w:sz w:val="24"/>
          <w:szCs w:val="24"/>
        </w:rPr>
        <w:t xml:space="preserve">sudarė šią </w:t>
      </w:r>
      <w:r w:rsidR="00EB486A">
        <w:rPr>
          <w:sz w:val="24"/>
          <w:szCs w:val="24"/>
        </w:rPr>
        <w:t>Teisinio reguliavimo tinkamumo patikros chemijos srityje atlikimo ir reguliavimo naštos ūkio subjektams vertinimo ir mažinimo bei kitų susijusių paslaugų</w:t>
      </w:r>
      <w:r w:rsidR="00CC703C">
        <w:rPr>
          <w:sz w:val="24"/>
          <w:szCs w:val="24"/>
        </w:rPr>
        <w:t xml:space="preserve"> viešojo pirkimo</w:t>
      </w:r>
      <w:r w:rsidR="00540033">
        <w:rPr>
          <w:sz w:val="24"/>
          <w:szCs w:val="24"/>
        </w:rPr>
        <w:t xml:space="preserve"> </w:t>
      </w:r>
      <w:r w:rsidR="0063309F" w:rsidRPr="00C35212">
        <w:rPr>
          <w:bCs/>
          <w:sz w:val="24"/>
          <w:szCs w:val="24"/>
        </w:rPr>
        <w:t>sutartį</w:t>
      </w:r>
      <w:r w:rsidR="0063309F" w:rsidRPr="00C35212">
        <w:rPr>
          <w:sz w:val="24"/>
          <w:szCs w:val="24"/>
        </w:rPr>
        <w:t xml:space="preserve"> (toliau – </w:t>
      </w:r>
      <w:r w:rsidR="0063309F" w:rsidRPr="00C35212">
        <w:rPr>
          <w:b/>
          <w:sz w:val="24"/>
          <w:szCs w:val="24"/>
        </w:rPr>
        <w:t>Sutartis</w:t>
      </w:r>
      <w:r w:rsidR="0063309F" w:rsidRPr="00C35212">
        <w:rPr>
          <w:sz w:val="24"/>
          <w:szCs w:val="24"/>
        </w:rPr>
        <w:t>):</w:t>
      </w:r>
    </w:p>
    <w:p w14:paraId="1201138F" w14:textId="77777777" w:rsidR="001265E3" w:rsidRPr="00C35212" w:rsidRDefault="001265E3" w:rsidP="00F25585">
      <w:pPr>
        <w:spacing w:line="240" w:lineRule="auto"/>
        <w:ind w:left="142" w:firstLine="578"/>
        <w:jc w:val="both"/>
        <w:rPr>
          <w:sz w:val="24"/>
          <w:szCs w:val="24"/>
        </w:rPr>
      </w:pPr>
    </w:p>
    <w:p w14:paraId="4E5812FD" w14:textId="77777777" w:rsidR="0063309F" w:rsidRPr="00C35212" w:rsidRDefault="002C2DC6" w:rsidP="00C948D1">
      <w:pPr>
        <w:spacing w:line="240" w:lineRule="auto"/>
        <w:ind w:firstLine="0"/>
        <w:jc w:val="center"/>
        <w:rPr>
          <w:b/>
          <w:bCs/>
          <w:sz w:val="24"/>
          <w:szCs w:val="24"/>
        </w:rPr>
      </w:pPr>
      <w:r>
        <w:rPr>
          <w:b/>
          <w:bCs/>
          <w:sz w:val="24"/>
          <w:szCs w:val="24"/>
        </w:rPr>
        <w:t>I. SUTARTIES DALYKAS</w:t>
      </w:r>
    </w:p>
    <w:p w14:paraId="23DD5D09" w14:textId="77777777" w:rsidR="0063309F" w:rsidRPr="00C35212" w:rsidRDefault="0063309F" w:rsidP="00F25585">
      <w:pPr>
        <w:spacing w:line="240" w:lineRule="auto"/>
        <w:ind w:firstLine="697"/>
        <w:jc w:val="both"/>
        <w:rPr>
          <w:b/>
          <w:bCs/>
          <w:sz w:val="24"/>
          <w:szCs w:val="24"/>
        </w:rPr>
      </w:pPr>
    </w:p>
    <w:p w14:paraId="7E46F609" w14:textId="448AF33D" w:rsidR="007C2A05" w:rsidRPr="00FE5B8B" w:rsidRDefault="002C2DC6" w:rsidP="00091935">
      <w:pPr>
        <w:pStyle w:val="ListParagraph"/>
        <w:numPr>
          <w:ilvl w:val="1"/>
          <w:numId w:val="49"/>
        </w:numPr>
        <w:tabs>
          <w:tab w:val="left" w:pos="1134"/>
        </w:tabs>
        <w:ind w:left="0" w:firstLine="697"/>
        <w:jc w:val="both"/>
        <w:rPr>
          <w:bCs/>
        </w:rPr>
      </w:pPr>
      <w:r w:rsidRPr="00AB2B56">
        <w:rPr>
          <w:bCs/>
        </w:rPr>
        <w:t>Sutarties dalykas –</w:t>
      </w:r>
      <w:r w:rsidR="00540033" w:rsidRPr="00AB2B56">
        <w:rPr>
          <w:bCs/>
        </w:rPr>
        <w:t xml:space="preserve"> </w:t>
      </w:r>
      <w:r w:rsidR="00C86B49" w:rsidRPr="00AB2B56">
        <w:t>Teisinio reguliavimo tinkamumo patikros chemijos srityje atlikimo ir reguliavimo naštos ūkio subjektams vertinimo ir mažinimo be</w:t>
      </w:r>
      <w:r w:rsidR="00C86B49" w:rsidRPr="00E777B0">
        <w:t>i kitos susijusios paslaugos</w:t>
      </w:r>
      <w:r w:rsidR="00540033" w:rsidRPr="00FE5B8B">
        <w:t xml:space="preserve"> </w:t>
      </w:r>
      <w:r w:rsidR="002F7057" w:rsidRPr="00FE5B8B">
        <w:rPr>
          <w:bCs/>
        </w:rPr>
        <w:t xml:space="preserve">(toliau – </w:t>
      </w:r>
      <w:r w:rsidR="00B51191" w:rsidRPr="00FE5B8B">
        <w:rPr>
          <w:b/>
          <w:bCs/>
        </w:rPr>
        <w:t>P</w:t>
      </w:r>
      <w:r w:rsidR="002F7057" w:rsidRPr="00FE5B8B">
        <w:rPr>
          <w:b/>
          <w:bCs/>
        </w:rPr>
        <w:t>aslaug</w:t>
      </w:r>
      <w:r w:rsidR="002372A9" w:rsidRPr="00FE5B8B">
        <w:rPr>
          <w:b/>
          <w:bCs/>
        </w:rPr>
        <w:t>os</w:t>
      </w:r>
      <w:r w:rsidR="00AC2044" w:rsidRPr="00FE5B8B">
        <w:rPr>
          <w:bCs/>
        </w:rPr>
        <w:t xml:space="preserve">). </w:t>
      </w:r>
      <w:r w:rsidR="00F00143" w:rsidRPr="00FE5B8B">
        <w:rPr>
          <w:bCs/>
        </w:rPr>
        <w:t xml:space="preserve">Detalus </w:t>
      </w:r>
      <w:r w:rsidR="00AC2044" w:rsidRPr="00FE5B8B">
        <w:rPr>
          <w:bCs/>
        </w:rPr>
        <w:t>Paslaug</w:t>
      </w:r>
      <w:r w:rsidR="00540033" w:rsidRPr="00FE5B8B">
        <w:rPr>
          <w:bCs/>
        </w:rPr>
        <w:t>ų</w:t>
      </w:r>
      <w:r w:rsidR="0063309F" w:rsidRPr="00FE5B8B">
        <w:rPr>
          <w:bCs/>
        </w:rPr>
        <w:t xml:space="preserve"> aprašymas</w:t>
      </w:r>
      <w:r w:rsidR="00F00143" w:rsidRPr="00FE5B8B">
        <w:rPr>
          <w:bCs/>
        </w:rPr>
        <w:t xml:space="preserve"> ir kitos </w:t>
      </w:r>
      <w:r w:rsidR="00B20BE0" w:rsidRPr="00FE5B8B">
        <w:rPr>
          <w:bCs/>
        </w:rPr>
        <w:t>P</w:t>
      </w:r>
      <w:r w:rsidR="00E351E1" w:rsidRPr="00FE5B8B">
        <w:rPr>
          <w:bCs/>
        </w:rPr>
        <w:t>aslaug</w:t>
      </w:r>
      <w:r w:rsidR="00540033" w:rsidRPr="00FE5B8B">
        <w:rPr>
          <w:bCs/>
        </w:rPr>
        <w:t>ų</w:t>
      </w:r>
      <w:r w:rsidR="00553E9E" w:rsidRPr="00FE5B8B">
        <w:rPr>
          <w:bCs/>
        </w:rPr>
        <w:t xml:space="preserve"> teikimo sąlygos </w:t>
      </w:r>
      <w:r w:rsidR="00F00143" w:rsidRPr="00FE5B8B">
        <w:rPr>
          <w:bCs/>
        </w:rPr>
        <w:t>pateikt</w:t>
      </w:r>
      <w:r w:rsidR="000E1739" w:rsidRPr="00FE5B8B">
        <w:rPr>
          <w:bCs/>
        </w:rPr>
        <w:t>os</w:t>
      </w:r>
      <w:r w:rsidR="00E14F11" w:rsidRPr="00FE5B8B">
        <w:rPr>
          <w:bCs/>
        </w:rPr>
        <w:t xml:space="preserve"> </w:t>
      </w:r>
      <w:r w:rsidR="0063309F" w:rsidRPr="00FE5B8B">
        <w:rPr>
          <w:bCs/>
        </w:rPr>
        <w:t xml:space="preserve">Sutarties </w:t>
      </w:r>
      <w:r w:rsidR="004B6F05">
        <w:rPr>
          <w:bCs/>
        </w:rPr>
        <w:t xml:space="preserve">1 </w:t>
      </w:r>
      <w:r w:rsidR="0063309F" w:rsidRPr="00FE5B8B">
        <w:rPr>
          <w:bCs/>
        </w:rPr>
        <w:t>priede „</w:t>
      </w:r>
      <w:r w:rsidR="00774C54" w:rsidRPr="00FE5B8B">
        <w:t xml:space="preserve">Teisinio reguliavimo tinkamumo patikros chemijos srityje atlikimo ir reguliavimo naštos ūkio subjektams vertinimo ir mažinimo bei kitų susijusių paslaugų pirkimo </w:t>
      </w:r>
      <w:r w:rsidR="00165E1E" w:rsidRPr="00FE5B8B">
        <w:rPr>
          <w:bCs/>
        </w:rPr>
        <w:t>t</w:t>
      </w:r>
      <w:r w:rsidR="0063309F" w:rsidRPr="00FE5B8B">
        <w:rPr>
          <w:bCs/>
        </w:rPr>
        <w:t xml:space="preserve">echninė specifikacija“ (toliau – </w:t>
      </w:r>
      <w:r w:rsidR="0063309F" w:rsidRPr="00FE5B8B">
        <w:rPr>
          <w:b/>
          <w:bCs/>
        </w:rPr>
        <w:t>Techninė specifikacija</w:t>
      </w:r>
      <w:r w:rsidR="0063309F" w:rsidRPr="00FE5B8B">
        <w:rPr>
          <w:bCs/>
        </w:rPr>
        <w:t>).</w:t>
      </w:r>
    </w:p>
    <w:p w14:paraId="0A6E9DA5" w14:textId="24C8F3D1" w:rsidR="00076696" w:rsidRPr="00076696" w:rsidRDefault="00076696" w:rsidP="00D9382A">
      <w:pPr>
        <w:pStyle w:val="ListParagraph"/>
        <w:numPr>
          <w:ilvl w:val="1"/>
          <w:numId w:val="49"/>
        </w:numPr>
        <w:tabs>
          <w:tab w:val="left" w:pos="709"/>
          <w:tab w:val="left" w:pos="1134"/>
        </w:tabs>
        <w:ind w:left="0" w:firstLine="709"/>
        <w:jc w:val="both"/>
      </w:pPr>
      <w:r w:rsidRPr="00076696">
        <w:t xml:space="preserve">Paslaugos pradedamos teikti </w:t>
      </w:r>
      <w:r>
        <w:t>Užsakovui</w:t>
      </w:r>
      <w:r w:rsidRPr="00076696">
        <w:t xml:space="preserve"> pasirašius 2014–2020 metų Europos Sąjungos fondų investicijų veiksmų programos 10 prioriteto „Visuomenės poreikius atitinkantis ir pažangus viešasis valdymas“ Nr. 10.1.4-ESFA-V-921 priemonės „Geresnio reglamentavimo diegimas ir verslo priežiūros sistemos tobulinimas“ projekto „Teisinio reguliavimo tinkamumo patikros“ finansavimo sutartį (toliau – projekto finansavimo sutart</w:t>
      </w:r>
      <w:r w:rsidR="00CE5F82">
        <w:t>is</w:t>
      </w:r>
      <w:r w:rsidRPr="00076696">
        <w:t xml:space="preserve">) ir informavus </w:t>
      </w:r>
      <w:r>
        <w:t>Paslaugų t</w:t>
      </w:r>
      <w:r w:rsidRPr="00076696">
        <w:t>e</w:t>
      </w:r>
      <w:r>
        <w:t>i</w:t>
      </w:r>
      <w:r w:rsidRPr="00076696">
        <w:t xml:space="preserve">kėją apie veiklų vykdymo pradžią (toliau – veiklų vykdymo pradžia). </w:t>
      </w:r>
      <w:r>
        <w:t>Užsakovas</w:t>
      </w:r>
      <w:r w:rsidRPr="00076696">
        <w:t xml:space="preserve"> </w:t>
      </w:r>
      <w:r>
        <w:t>Paslaugų t</w:t>
      </w:r>
      <w:r w:rsidRPr="00076696">
        <w:t>e</w:t>
      </w:r>
      <w:r>
        <w:t>i</w:t>
      </w:r>
      <w:r w:rsidRPr="00076696">
        <w:t xml:space="preserve">kėją apie tai informuoja ne vėliau kaip per 3 </w:t>
      </w:r>
      <w:r w:rsidR="004317E8">
        <w:t xml:space="preserve">(tris) </w:t>
      </w:r>
      <w:r w:rsidRPr="00076696">
        <w:t xml:space="preserve">darbo dienas nuo projekto finansavimo sutarties pasirašymo dienos. Paslaugos turi būti suteiktos per 17 </w:t>
      </w:r>
      <w:r w:rsidR="004317E8">
        <w:t xml:space="preserve">(septyniolika) </w:t>
      </w:r>
      <w:r w:rsidRPr="00076696">
        <w:t xml:space="preserve">mėnesių nuo veiklų vykdymo pradžios. </w:t>
      </w:r>
      <w:r>
        <w:t>S</w:t>
      </w:r>
      <w:r w:rsidRPr="00076696">
        <w:t xml:space="preserve">utartis nepratęsiama. </w:t>
      </w:r>
    </w:p>
    <w:p w14:paraId="4DFE0F98" w14:textId="77777777" w:rsidR="00B61AE3" w:rsidRPr="00C35212" w:rsidRDefault="00B61AE3" w:rsidP="00774C54">
      <w:pPr>
        <w:spacing w:line="240" w:lineRule="auto"/>
        <w:ind w:firstLine="697"/>
        <w:jc w:val="both"/>
        <w:rPr>
          <w:sz w:val="24"/>
          <w:szCs w:val="24"/>
        </w:rPr>
      </w:pPr>
    </w:p>
    <w:p w14:paraId="78310FB4" w14:textId="77777777" w:rsidR="0063309F" w:rsidRPr="00C35212" w:rsidRDefault="002C2DC6" w:rsidP="00C948D1">
      <w:pPr>
        <w:spacing w:line="240" w:lineRule="auto"/>
        <w:ind w:firstLine="0"/>
        <w:jc w:val="center"/>
        <w:rPr>
          <w:b/>
          <w:bCs/>
          <w:sz w:val="24"/>
          <w:szCs w:val="24"/>
        </w:rPr>
      </w:pPr>
      <w:r>
        <w:rPr>
          <w:b/>
          <w:bCs/>
          <w:sz w:val="24"/>
          <w:szCs w:val="24"/>
        </w:rPr>
        <w:t>II. ŠALIŲ ĮSIPAREIGOJIMAI IR TEISĖS</w:t>
      </w:r>
    </w:p>
    <w:p w14:paraId="0D3471D7" w14:textId="77777777" w:rsidR="0063309F" w:rsidRPr="00C35212" w:rsidRDefault="0063309F" w:rsidP="00F25585">
      <w:pPr>
        <w:spacing w:line="240" w:lineRule="auto"/>
        <w:ind w:firstLine="697"/>
        <w:jc w:val="both"/>
        <w:rPr>
          <w:sz w:val="24"/>
          <w:szCs w:val="24"/>
        </w:rPr>
      </w:pPr>
    </w:p>
    <w:p w14:paraId="30000BEA" w14:textId="77777777" w:rsidR="0063309F" w:rsidRPr="001B3E88" w:rsidRDefault="002C2DC6" w:rsidP="001B3E88">
      <w:pPr>
        <w:spacing w:line="240" w:lineRule="auto"/>
        <w:ind w:firstLine="697"/>
        <w:jc w:val="both"/>
        <w:rPr>
          <w:sz w:val="24"/>
          <w:szCs w:val="24"/>
        </w:rPr>
      </w:pPr>
      <w:r w:rsidRPr="001B3E88">
        <w:rPr>
          <w:sz w:val="24"/>
          <w:szCs w:val="24"/>
        </w:rPr>
        <w:t>2.1. Paslaug</w:t>
      </w:r>
      <w:r w:rsidRPr="001B3E88">
        <w:rPr>
          <w:bCs/>
          <w:sz w:val="24"/>
          <w:szCs w:val="24"/>
        </w:rPr>
        <w:t>ų</w:t>
      </w:r>
      <w:r w:rsidRPr="001B3E88">
        <w:rPr>
          <w:sz w:val="24"/>
          <w:szCs w:val="24"/>
        </w:rPr>
        <w:t xml:space="preserve"> teikėjas įsipareigoja:</w:t>
      </w:r>
    </w:p>
    <w:p w14:paraId="0CD5DC70" w14:textId="4C3E5E75" w:rsidR="00131898" w:rsidRDefault="00131898" w:rsidP="001B3E88">
      <w:pPr>
        <w:spacing w:line="240" w:lineRule="auto"/>
        <w:ind w:firstLine="709"/>
        <w:jc w:val="both"/>
        <w:rPr>
          <w:rFonts w:eastAsia="Calibri"/>
          <w:iCs/>
          <w:sz w:val="24"/>
          <w:szCs w:val="24"/>
        </w:rPr>
      </w:pPr>
      <w:r w:rsidRPr="001B3E88">
        <w:rPr>
          <w:rFonts w:eastAsia="Calibri"/>
          <w:sz w:val="24"/>
          <w:szCs w:val="24"/>
        </w:rPr>
        <w:t xml:space="preserve">2.1.1. </w:t>
      </w:r>
      <w:r w:rsidRPr="001B3E88">
        <w:rPr>
          <w:rFonts w:eastAsia="Calibri"/>
          <w:iCs/>
          <w:sz w:val="24"/>
          <w:szCs w:val="24"/>
        </w:rPr>
        <w:t xml:space="preserve">ne vėliau kaip per 5 </w:t>
      </w:r>
      <w:r w:rsidR="00AB2B56">
        <w:rPr>
          <w:rFonts w:eastAsia="Calibri"/>
          <w:iCs/>
          <w:sz w:val="24"/>
          <w:szCs w:val="24"/>
        </w:rPr>
        <w:t xml:space="preserve">(penkias) </w:t>
      </w:r>
      <w:r w:rsidRPr="001B3E88">
        <w:rPr>
          <w:rFonts w:eastAsia="Calibri"/>
          <w:iCs/>
          <w:sz w:val="24"/>
          <w:szCs w:val="24"/>
        </w:rPr>
        <w:t xml:space="preserve">darbo dienas nuo </w:t>
      </w:r>
      <w:r w:rsidR="001A45B7">
        <w:rPr>
          <w:rFonts w:eastAsia="Calibri"/>
          <w:iCs/>
          <w:sz w:val="24"/>
          <w:szCs w:val="24"/>
        </w:rPr>
        <w:t>S</w:t>
      </w:r>
      <w:r w:rsidRPr="001B3E88">
        <w:rPr>
          <w:rFonts w:eastAsia="Calibri"/>
          <w:iCs/>
          <w:sz w:val="24"/>
          <w:szCs w:val="24"/>
        </w:rPr>
        <w:t xml:space="preserve">utarties pasirašymo dienos Užsakovui pateikti </w:t>
      </w:r>
      <w:r w:rsidR="00493727">
        <w:rPr>
          <w:rFonts w:eastAsia="Calibri"/>
          <w:iCs/>
          <w:sz w:val="24"/>
          <w:szCs w:val="24"/>
        </w:rPr>
        <w:t>S</w:t>
      </w:r>
      <w:r w:rsidRPr="001B3E88">
        <w:rPr>
          <w:rFonts w:eastAsia="Calibri"/>
          <w:iCs/>
          <w:sz w:val="24"/>
          <w:szCs w:val="24"/>
        </w:rPr>
        <w:t xml:space="preserve">utarties įvykdymo užtikrinimą – </w:t>
      </w:r>
      <w:r w:rsidR="00D0683B" w:rsidRPr="00091935">
        <w:rPr>
          <w:rFonts w:eastAsia="Calibri"/>
          <w:iCs/>
          <w:sz w:val="24"/>
          <w:szCs w:val="24"/>
        </w:rPr>
        <w:t>Lietuvos Respublikoje ar užsienio valstybėje registruoto banko ar kredito unijos besąlyginę garantiją</w:t>
      </w:r>
      <w:r w:rsidR="00D0683B" w:rsidRPr="00FE68B8">
        <w:rPr>
          <w:rFonts w:eastAsia="Calibri"/>
          <w:iCs/>
        </w:rPr>
        <w:t xml:space="preserve">, </w:t>
      </w:r>
      <w:r w:rsidR="00D0683B" w:rsidRPr="00091935">
        <w:rPr>
          <w:sz w:val="24"/>
          <w:szCs w:val="24"/>
        </w:rPr>
        <w:t>kuri turi būti savarankiškas reikalavimas</w:t>
      </w:r>
      <w:r w:rsidR="00D0683B" w:rsidRPr="00AB2B56" w:rsidDel="00D0683B">
        <w:rPr>
          <w:rFonts w:eastAsia="Calibri"/>
          <w:iCs/>
          <w:sz w:val="24"/>
          <w:szCs w:val="24"/>
        </w:rPr>
        <w:t xml:space="preserve"> </w:t>
      </w:r>
      <w:r w:rsidR="00D0683B">
        <w:rPr>
          <w:rFonts w:eastAsia="Calibri"/>
          <w:iCs/>
          <w:sz w:val="24"/>
          <w:szCs w:val="24"/>
        </w:rPr>
        <w:t>ir</w:t>
      </w:r>
      <w:r w:rsidRPr="001B3E88">
        <w:rPr>
          <w:rFonts w:eastAsia="Calibri"/>
          <w:iCs/>
          <w:sz w:val="24"/>
          <w:szCs w:val="24"/>
        </w:rPr>
        <w:t xml:space="preserve"> </w:t>
      </w:r>
      <w:r w:rsidRPr="001B3E88">
        <w:rPr>
          <w:sz w:val="24"/>
          <w:szCs w:val="24"/>
        </w:rPr>
        <w:t xml:space="preserve">kurios vertė turi būti ne mažesnė kaip 5 </w:t>
      </w:r>
      <w:r w:rsidR="00AB2B56">
        <w:rPr>
          <w:sz w:val="24"/>
          <w:szCs w:val="24"/>
        </w:rPr>
        <w:t xml:space="preserve">(penki) </w:t>
      </w:r>
      <w:r w:rsidRPr="001B3E88">
        <w:rPr>
          <w:sz w:val="24"/>
          <w:szCs w:val="24"/>
        </w:rPr>
        <w:t xml:space="preserve">proc. </w:t>
      </w:r>
      <w:r w:rsidR="00B6236C">
        <w:rPr>
          <w:sz w:val="24"/>
          <w:szCs w:val="24"/>
        </w:rPr>
        <w:t xml:space="preserve">bendros </w:t>
      </w:r>
      <w:r w:rsidR="00493727">
        <w:rPr>
          <w:sz w:val="24"/>
          <w:szCs w:val="24"/>
        </w:rPr>
        <w:t>S</w:t>
      </w:r>
      <w:r w:rsidRPr="001B3E88">
        <w:rPr>
          <w:sz w:val="24"/>
          <w:szCs w:val="24"/>
        </w:rPr>
        <w:t>utarties kainos</w:t>
      </w:r>
      <w:r w:rsidR="009175D9">
        <w:rPr>
          <w:sz w:val="24"/>
          <w:szCs w:val="24"/>
        </w:rPr>
        <w:t xml:space="preserve">, nurodytos Sutarties </w:t>
      </w:r>
      <w:r w:rsidR="009175D9" w:rsidRPr="00AB362B">
        <w:rPr>
          <w:sz w:val="24"/>
          <w:szCs w:val="24"/>
        </w:rPr>
        <w:t xml:space="preserve">3.1 </w:t>
      </w:r>
      <w:r w:rsidR="00C335EA" w:rsidRPr="00AB362B">
        <w:rPr>
          <w:sz w:val="24"/>
          <w:szCs w:val="24"/>
        </w:rPr>
        <w:t>punkte</w:t>
      </w:r>
      <w:r w:rsidRPr="001B3E88">
        <w:rPr>
          <w:rFonts w:eastAsia="Calibri"/>
          <w:iCs/>
          <w:sz w:val="24"/>
          <w:szCs w:val="24"/>
        </w:rPr>
        <w:t xml:space="preserve">. </w:t>
      </w:r>
      <w:r w:rsidR="00493727">
        <w:rPr>
          <w:rFonts w:eastAsia="Calibri"/>
          <w:iCs/>
          <w:sz w:val="24"/>
          <w:szCs w:val="24"/>
        </w:rPr>
        <w:t>S</w:t>
      </w:r>
      <w:r w:rsidRPr="001B3E88">
        <w:rPr>
          <w:rFonts w:eastAsia="Calibri"/>
          <w:iCs/>
          <w:sz w:val="24"/>
          <w:szCs w:val="24"/>
        </w:rPr>
        <w:t xml:space="preserve">utarties įvykdymo užtikrinimas turi galioti </w:t>
      </w:r>
      <w:r w:rsidRPr="00F00143">
        <w:rPr>
          <w:rFonts w:eastAsia="Calibri"/>
          <w:iCs/>
          <w:sz w:val="24"/>
          <w:szCs w:val="24"/>
        </w:rPr>
        <w:t xml:space="preserve">ne trumpiau kaip </w:t>
      </w:r>
      <w:r w:rsidR="00D0683B">
        <w:rPr>
          <w:rFonts w:eastAsia="Calibri"/>
          <w:iCs/>
          <w:sz w:val="24"/>
          <w:szCs w:val="24"/>
        </w:rPr>
        <w:t>19</w:t>
      </w:r>
      <w:r w:rsidR="00D0683B" w:rsidRPr="00F00143">
        <w:rPr>
          <w:rFonts w:eastAsia="Calibri"/>
          <w:iCs/>
          <w:sz w:val="24"/>
          <w:szCs w:val="24"/>
        </w:rPr>
        <w:t xml:space="preserve"> </w:t>
      </w:r>
      <w:r w:rsidR="00AB2B56">
        <w:rPr>
          <w:rFonts w:eastAsia="Calibri"/>
          <w:iCs/>
          <w:sz w:val="24"/>
          <w:szCs w:val="24"/>
        </w:rPr>
        <w:t xml:space="preserve">(devyniolika) </w:t>
      </w:r>
      <w:r w:rsidRPr="00F00143">
        <w:rPr>
          <w:rFonts w:eastAsia="Calibri"/>
          <w:iCs/>
          <w:sz w:val="24"/>
          <w:szCs w:val="24"/>
        </w:rPr>
        <w:t>mėn</w:t>
      </w:r>
      <w:r w:rsidR="00B6236C">
        <w:rPr>
          <w:rFonts w:eastAsia="Calibri"/>
          <w:iCs/>
          <w:sz w:val="24"/>
          <w:szCs w:val="24"/>
        </w:rPr>
        <w:t>esių</w:t>
      </w:r>
      <w:r w:rsidRPr="001B3E88">
        <w:rPr>
          <w:rFonts w:eastAsia="Calibri"/>
          <w:iCs/>
          <w:sz w:val="24"/>
          <w:szCs w:val="24"/>
        </w:rPr>
        <w:t xml:space="preserve"> nuo </w:t>
      </w:r>
      <w:r w:rsidR="00493727">
        <w:rPr>
          <w:rFonts w:eastAsia="Calibri"/>
          <w:iCs/>
          <w:sz w:val="24"/>
          <w:szCs w:val="24"/>
        </w:rPr>
        <w:t>S</w:t>
      </w:r>
      <w:r w:rsidRPr="001B3E88">
        <w:rPr>
          <w:rFonts w:eastAsia="Calibri"/>
          <w:iCs/>
          <w:sz w:val="24"/>
          <w:szCs w:val="24"/>
        </w:rPr>
        <w:t xml:space="preserve">utarties įsigaliojimo dienos. Jei </w:t>
      </w:r>
      <w:r w:rsidR="00493727">
        <w:rPr>
          <w:rFonts w:eastAsia="Calibri"/>
          <w:iCs/>
          <w:sz w:val="24"/>
          <w:szCs w:val="24"/>
        </w:rPr>
        <w:t>Paslaug</w:t>
      </w:r>
      <w:r w:rsidR="00903035">
        <w:rPr>
          <w:rFonts w:eastAsia="Calibri"/>
          <w:iCs/>
          <w:sz w:val="24"/>
          <w:szCs w:val="24"/>
        </w:rPr>
        <w:t>ų</w:t>
      </w:r>
      <w:r w:rsidR="00493727">
        <w:rPr>
          <w:rFonts w:eastAsia="Calibri"/>
          <w:iCs/>
          <w:sz w:val="24"/>
          <w:szCs w:val="24"/>
        </w:rPr>
        <w:t xml:space="preserve"> </w:t>
      </w:r>
      <w:r w:rsidRPr="001B3E88">
        <w:rPr>
          <w:rFonts w:eastAsia="Calibri"/>
          <w:iCs/>
          <w:sz w:val="24"/>
          <w:szCs w:val="24"/>
        </w:rPr>
        <w:t>te</w:t>
      </w:r>
      <w:r w:rsidR="00493727">
        <w:rPr>
          <w:rFonts w:eastAsia="Calibri"/>
          <w:iCs/>
          <w:sz w:val="24"/>
          <w:szCs w:val="24"/>
        </w:rPr>
        <w:t>i</w:t>
      </w:r>
      <w:r w:rsidRPr="001B3E88">
        <w:rPr>
          <w:rFonts w:eastAsia="Calibri"/>
          <w:iCs/>
          <w:sz w:val="24"/>
          <w:szCs w:val="24"/>
        </w:rPr>
        <w:t xml:space="preserve">kėjas nepateikia </w:t>
      </w:r>
      <w:r w:rsidR="00493727">
        <w:rPr>
          <w:rFonts w:eastAsia="Calibri"/>
          <w:iCs/>
          <w:sz w:val="24"/>
          <w:szCs w:val="24"/>
        </w:rPr>
        <w:t>S</w:t>
      </w:r>
      <w:r w:rsidRPr="001B3E88">
        <w:rPr>
          <w:rFonts w:eastAsia="Calibri"/>
          <w:iCs/>
          <w:sz w:val="24"/>
          <w:szCs w:val="24"/>
        </w:rPr>
        <w:t xml:space="preserve">utarties įvykdymo užtikrinimo šiame </w:t>
      </w:r>
      <w:r w:rsidR="00493727">
        <w:rPr>
          <w:rFonts w:eastAsia="Calibri"/>
          <w:iCs/>
          <w:sz w:val="24"/>
          <w:szCs w:val="24"/>
        </w:rPr>
        <w:t>Sutarties</w:t>
      </w:r>
      <w:r w:rsidRPr="001B3E88">
        <w:rPr>
          <w:rFonts w:eastAsia="Calibri"/>
          <w:iCs/>
          <w:sz w:val="24"/>
          <w:szCs w:val="24"/>
        </w:rPr>
        <w:t xml:space="preserve"> punkte nustatyta tvarka, laikoma, kad </w:t>
      </w:r>
      <w:r w:rsidR="00493727">
        <w:rPr>
          <w:rFonts w:eastAsia="Calibri"/>
          <w:iCs/>
          <w:sz w:val="24"/>
          <w:szCs w:val="24"/>
        </w:rPr>
        <w:t>Paslaug</w:t>
      </w:r>
      <w:r w:rsidR="00903035">
        <w:rPr>
          <w:rFonts w:eastAsia="Calibri"/>
          <w:iCs/>
          <w:sz w:val="24"/>
          <w:szCs w:val="24"/>
        </w:rPr>
        <w:t>ų</w:t>
      </w:r>
      <w:r w:rsidR="00493727">
        <w:rPr>
          <w:rFonts w:eastAsia="Calibri"/>
          <w:iCs/>
          <w:sz w:val="24"/>
          <w:szCs w:val="24"/>
        </w:rPr>
        <w:t xml:space="preserve"> </w:t>
      </w:r>
      <w:r w:rsidRPr="001B3E88">
        <w:rPr>
          <w:rFonts w:eastAsia="Calibri"/>
          <w:iCs/>
          <w:sz w:val="24"/>
          <w:szCs w:val="24"/>
        </w:rPr>
        <w:t>te</w:t>
      </w:r>
      <w:r w:rsidR="00493727">
        <w:rPr>
          <w:rFonts w:eastAsia="Calibri"/>
          <w:iCs/>
          <w:sz w:val="24"/>
          <w:szCs w:val="24"/>
        </w:rPr>
        <w:t>i</w:t>
      </w:r>
      <w:r w:rsidRPr="001B3E88">
        <w:rPr>
          <w:rFonts w:eastAsia="Calibri"/>
          <w:iCs/>
          <w:sz w:val="24"/>
          <w:szCs w:val="24"/>
        </w:rPr>
        <w:t xml:space="preserve">kėjas atsisakė sudaryti </w:t>
      </w:r>
      <w:r w:rsidR="00493727">
        <w:rPr>
          <w:rFonts w:eastAsia="Calibri"/>
          <w:iCs/>
          <w:sz w:val="24"/>
          <w:szCs w:val="24"/>
        </w:rPr>
        <w:t>S</w:t>
      </w:r>
      <w:r w:rsidRPr="001B3E88">
        <w:rPr>
          <w:rFonts w:eastAsia="Calibri"/>
          <w:iCs/>
          <w:sz w:val="24"/>
          <w:szCs w:val="24"/>
        </w:rPr>
        <w:t>utartį</w:t>
      </w:r>
      <w:r w:rsidR="00407F74">
        <w:rPr>
          <w:rFonts w:eastAsia="Calibri"/>
          <w:iCs/>
          <w:sz w:val="24"/>
          <w:szCs w:val="24"/>
        </w:rPr>
        <w:t>;</w:t>
      </w:r>
    </w:p>
    <w:p w14:paraId="037672A8" w14:textId="77777777" w:rsidR="00C70016" w:rsidRPr="001B3E88" w:rsidRDefault="00C70016" w:rsidP="00701A18">
      <w:pPr>
        <w:spacing w:line="240" w:lineRule="auto"/>
        <w:ind w:firstLine="697"/>
        <w:jc w:val="both"/>
        <w:rPr>
          <w:color w:val="000000" w:themeColor="text1"/>
          <w:sz w:val="24"/>
          <w:szCs w:val="24"/>
        </w:rPr>
      </w:pPr>
      <w:r w:rsidRPr="00766083">
        <w:rPr>
          <w:color w:val="000000"/>
          <w:sz w:val="24"/>
          <w:szCs w:val="24"/>
        </w:rPr>
        <w:t>2.1.</w:t>
      </w:r>
      <w:r w:rsidRPr="00CC4239">
        <w:rPr>
          <w:color w:val="000000"/>
          <w:sz w:val="24"/>
          <w:szCs w:val="24"/>
        </w:rPr>
        <w:t>2</w:t>
      </w:r>
      <w:r w:rsidRPr="00915BEF">
        <w:rPr>
          <w:color w:val="000000"/>
          <w:sz w:val="24"/>
          <w:szCs w:val="24"/>
        </w:rPr>
        <w:t xml:space="preserve">. </w:t>
      </w:r>
      <w:r w:rsidRPr="001B30B8">
        <w:rPr>
          <w:color w:val="000000"/>
          <w:sz w:val="24"/>
          <w:szCs w:val="24"/>
        </w:rPr>
        <w:t>tinkamai ir laiku suteikti Paslaugas</w:t>
      </w:r>
      <w:r w:rsidRPr="00D85C95">
        <w:rPr>
          <w:color w:val="000000"/>
          <w:sz w:val="24"/>
          <w:szCs w:val="24"/>
        </w:rPr>
        <w:t xml:space="preserve"> </w:t>
      </w:r>
      <w:r w:rsidRPr="00E61363">
        <w:rPr>
          <w:color w:val="000000"/>
          <w:sz w:val="24"/>
          <w:szCs w:val="24"/>
        </w:rPr>
        <w:t xml:space="preserve">pagal </w:t>
      </w:r>
      <w:r w:rsidRPr="00E61363">
        <w:rPr>
          <w:bCs/>
          <w:sz w:val="24"/>
          <w:szCs w:val="24"/>
        </w:rPr>
        <w:t>P</w:t>
      </w:r>
      <w:r w:rsidRPr="002D4982">
        <w:rPr>
          <w:bCs/>
          <w:sz w:val="24"/>
          <w:szCs w:val="24"/>
        </w:rPr>
        <w:t>aslaugų teikimo sąlyga</w:t>
      </w:r>
      <w:r w:rsidRPr="00730107">
        <w:rPr>
          <w:bCs/>
          <w:sz w:val="24"/>
          <w:szCs w:val="24"/>
        </w:rPr>
        <w:t xml:space="preserve">s, </w:t>
      </w:r>
      <w:r w:rsidRPr="00D85C95">
        <w:rPr>
          <w:color w:val="000000"/>
          <w:sz w:val="24"/>
          <w:szCs w:val="24"/>
        </w:rPr>
        <w:t>nustatytas Techninėje specifikacijoje</w:t>
      </w:r>
      <w:r w:rsidRPr="00E61363">
        <w:rPr>
          <w:color w:val="000000"/>
          <w:sz w:val="24"/>
          <w:szCs w:val="24"/>
        </w:rPr>
        <w:t>,</w:t>
      </w:r>
      <w:r w:rsidRPr="00D85C95">
        <w:rPr>
          <w:color w:val="000000"/>
          <w:sz w:val="24"/>
          <w:szCs w:val="24"/>
        </w:rPr>
        <w:t xml:space="preserve"> perduo</w:t>
      </w:r>
      <w:r w:rsidRPr="00E61363">
        <w:rPr>
          <w:color w:val="000000"/>
          <w:sz w:val="24"/>
          <w:szCs w:val="24"/>
        </w:rPr>
        <w:t xml:space="preserve">dant </w:t>
      </w:r>
      <w:r w:rsidRPr="00D85C95">
        <w:rPr>
          <w:color w:val="000000"/>
          <w:sz w:val="24"/>
          <w:szCs w:val="24"/>
        </w:rPr>
        <w:t>Užsakovui laukiam</w:t>
      </w:r>
      <w:r w:rsidR="00A16039">
        <w:rPr>
          <w:color w:val="000000"/>
          <w:sz w:val="24"/>
          <w:szCs w:val="24"/>
        </w:rPr>
        <w:t>us</w:t>
      </w:r>
      <w:r w:rsidRPr="00D85C95">
        <w:rPr>
          <w:color w:val="000000"/>
          <w:sz w:val="24"/>
          <w:szCs w:val="24"/>
        </w:rPr>
        <w:t xml:space="preserve"> Paslaugų teikimo rezultat</w:t>
      </w:r>
      <w:r w:rsidR="002530EB">
        <w:rPr>
          <w:color w:val="000000"/>
          <w:sz w:val="24"/>
          <w:szCs w:val="24"/>
        </w:rPr>
        <w:t>us</w:t>
      </w:r>
      <w:r w:rsidRPr="009865AA">
        <w:rPr>
          <w:sz w:val="24"/>
          <w:szCs w:val="24"/>
        </w:rPr>
        <w:t>, kaip</w:t>
      </w:r>
      <w:r w:rsidRPr="00D85C95">
        <w:rPr>
          <w:color w:val="000000"/>
          <w:sz w:val="24"/>
          <w:szCs w:val="24"/>
        </w:rPr>
        <w:t xml:space="preserve"> nurodyta Techninėje specifikacijoje</w:t>
      </w:r>
      <w:r>
        <w:rPr>
          <w:color w:val="000000"/>
          <w:sz w:val="24"/>
          <w:szCs w:val="24"/>
        </w:rPr>
        <w:t>;</w:t>
      </w:r>
    </w:p>
    <w:p w14:paraId="721952D2" w14:textId="05494466" w:rsidR="00AE6DF6" w:rsidRPr="001B3E88" w:rsidRDefault="00D85C95" w:rsidP="0000043E">
      <w:pPr>
        <w:spacing w:line="240" w:lineRule="auto"/>
        <w:ind w:firstLine="697"/>
        <w:jc w:val="both"/>
        <w:rPr>
          <w:color w:val="000000"/>
          <w:sz w:val="24"/>
          <w:szCs w:val="24"/>
        </w:rPr>
      </w:pPr>
      <w:r w:rsidRPr="001B3E88">
        <w:rPr>
          <w:color w:val="000000"/>
          <w:sz w:val="24"/>
          <w:szCs w:val="24"/>
        </w:rPr>
        <w:t>2.1.</w:t>
      </w:r>
      <w:r w:rsidR="00C70016">
        <w:rPr>
          <w:color w:val="000000"/>
          <w:sz w:val="24"/>
          <w:szCs w:val="24"/>
        </w:rPr>
        <w:t>3</w:t>
      </w:r>
      <w:r w:rsidRPr="001B3E88">
        <w:rPr>
          <w:color w:val="000000"/>
          <w:sz w:val="24"/>
          <w:szCs w:val="24"/>
        </w:rPr>
        <w:t xml:space="preserve">. </w:t>
      </w:r>
      <w:r w:rsidR="00AE6DF6" w:rsidRPr="001B3E88">
        <w:rPr>
          <w:color w:val="000000"/>
          <w:sz w:val="24"/>
          <w:szCs w:val="24"/>
        </w:rPr>
        <w:t xml:space="preserve">Paslaugas suteikti </w:t>
      </w:r>
      <w:r w:rsidR="007005EB">
        <w:rPr>
          <w:color w:val="000000"/>
          <w:sz w:val="24"/>
          <w:szCs w:val="24"/>
        </w:rPr>
        <w:t xml:space="preserve">per </w:t>
      </w:r>
      <w:r w:rsidR="006F273A" w:rsidRPr="006D501C">
        <w:rPr>
          <w:sz w:val="24"/>
          <w:szCs w:val="24"/>
        </w:rPr>
        <w:t xml:space="preserve">17 </w:t>
      </w:r>
      <w:r w:rsidR="007F77FE" w:rsidRPr="006D501C">
        <w:rPr>
          <w:sz w:val="24"/>
          <w:szCs w:val="24"/>
        </w:rPr>
        <w:t xml:space="preserve">(septyniolika) </w:t>
      </w:r>
      <w:r w:rsidR="007005EB" w:rsidRPr="006D501C">
        <w:rPr>
          <w:sz w:val="24"/>
          <w:szCs w:val="24"/>
        </w:rPr>
        <w:t>mėnesi</w:t>
      </w:r>
      <w:r w:rsidR="006F273A" w:rsidRPr="006D501C">
        <w:rPr>
          <w:sz w:val="24"/>
          <w:szCs w:val="24"/>
        </w:rPr>
        <w:t>ų</w:t>
      </w:r>
      <w:r w:rsidR="007005EB" w:rsidRPr="006D501C">
        <w:rPr>
          <w:sz w:val="24"/>
          <w:szCs w:val="24"/>
        </w:rPr>
        <w:t xml:space="preserve"> </w:t>
      </w:r>
      <w:r w:rsidR="007005EB" w:rsidRPr="001B3E88">
        <w:rPr>
          <w:sz w:val="24"/>
          <w:szCs w:val="24"/>
        </w:rPr>
        <w:t xml:space="preserve">nuo </w:t>
      </w:r>
      <w:r w:rsidR="008A2C61" w:rsidRPr="00D9382A">
        <w:rPr>
          <w:sz w:val="24"/>
          <w:szCs w:val="24"/>
        </w:rPr>
        <w:t>veiklų vykdymo pradžios</w:t>
      </w:r>
      <w:r w:rsidR="007005EB">
        <w:rPr>
          <w:color w:val="000000"/>
          <w:sz w:val="24"/>
          <w:szCs w:val="24"/>
        </w:rPr>
        <w:t>,</w:t>
      </w:r>
      <w:r w:rsidR="007005EB" w:rsidRPr="001B3E88">
        <w:rPr>
          <w:color w:val="000000"/>
          <w:sz w:val="24"/>
          <w:szCs w:val="24"/>
        </w:rPr>
        <w:t xml:space="preserve"> </w:t>
      </w:r>
      <w:r w:rsidR="00AE6DF6" w:rsidRPr="001B3E88">
        <w:rPr>
          <w:color w:val="000000"/>
          <w:sz w:val="24"/>
          <w:szCs w:val="24"/>
        </w:rPr>
        <w:t>laikantis Techninė</w:t>
      </w:r>
      <w:r w:rsidR="00831D9F">
        <w:rPr>
          <w:color w:val="000000"/>
          <w:sz w:val="24"/>
          <w:szCs w:val="24"/>
        </w:rPr>
        <w:t>je</w:t>
      </w:r>
      <w:r w:rsidR="00AE6DF6" w:rsidRPr="001B3E88">
        <w:rPr>
          <w:color w:val="000000"/>
          <w:sz w:val="24"/>
          <w:szCs w:val="24"/>
        </w:rPr>
        <w:t xml:space="preserve"> specifikacijo</w:t>
      </w:r>
      <w:r w:rsidR="00831D9F">
        <w:rPr>
          <w:color w:val="000000"/>
          <w:sz w:val="24"/>
          <w:szCs w:val="24"/>
        </w:rPr>
        <w:t>je</w:t>
      </w:r>
      <w:r w:rsidR="00AE6DF6" w:rsidRPr="001B3E88">
        <w:rPr>
          <w:color w:val="000000"/>
          <w:sz w:val="24"/>
          <w:szCs w:val="24"/>
        </w:rPr>
        <w:t xml:space="preserve"> nustatytų Paslaugų teikimo terminų;</w:t>
      </w:r>
    </w:p>
    <w:p w14:paraId="508B408B" w14:textId="77777777" w:rsidR="00F43F77" w:rsidRPr="00C35212" w:rsidRDefault="00A70CC3" w:rsidP="009D2981">
      <w:pPr>
        <w:spacing w:line="240" w:lineRule="auto"/>
        <w:ind w:firstLine="697"/>
        <w:jc w:val="both"/>
        <w:rPr>
          <w:color w:val="000000"/>
          <w:sz w:val="24"/>
          <w:szCs w:val="24"/>
        </w:rPr>
      </w:pPr>
      <w:r w:rsidRPr="00C35212">
        <w:rPr>
          <w:color w:val="000000"/>
          <w:sz w:val="24"/>
          <w:szCs w:val="24"/>
        </w:rPr>
        <w:t>2.1.</w:t>
      </w:r>
      <w:r w:rsidR="00CA183E">
        <w:rPr>
          <w:color w:val="000000"/>
          <w:sz w:val="24"/>
          <w:szCs w:val="24"/>
        </w:rPr>
        <w:t>4</w:t>
      </w:r>
      <w:r w:rsidR="00FC2922" w:rsidRPr="00C35212">
        <w:rPr>
          <w:color w:val="000000"/>
          <w:sz w:val="24"/>
          <w:szCs w:val="24"/>
        </w:rPr>
        <w:t>.</w:t>
      </w:r>
      <w:r w:rsidR="00E61363" w:rsidRPr="00C35212">
        <w:rPr>
          <w:color w:val="000000"/>
          <w:sz w:val="24"/>
          <w:szCs w:val="24"/>
        </w:rPr>
        <w:t xml:space="preserve"> </w:t>
      </w:r>
      <w:r w:rsidR="00F43F77" w:rsidRPr="00C35212">
        <w:rPr>
          <w:color w:val="000000"/>
          <w:sz w:val="24"/>
          <w:szCs w:val="24"/>
        </w:rPr>
        <w:t xml:space="preserve">Užsakovo reikalavimu, pateikti Užsakovui visą informaciją apie </w:t>
      </w:r>
      <w:r w:rsidR="00F32606" w:rsidRPr="00C35212">
        <w:rPr>
          <w:color w:val="000000"/>
          <w:sz w:val="24"/>
          <w:szCs w:val="24"/>
        </w:rPr>
        <w:t>Paslaugų teikimo eigą;</w:t>
      </w:r>
    </w:p>
    <w:p w14:paraId="0937F0E3" w14:textId="4D5469CE" w:rsidR="00E65CDE" w:rsidRDefault="002C2DC6" w:rsidP="00E65CDE">
      <w:pPr>
        <w:spacing w:line="240" w:lineRule="auto"/>
        <w:ind w:firstLine="697"/>
        <w:jc w:val="both"/>
        <w:rPr>
          <w:sz w:val="24"/>
          <w:szCs w:val="24"/>
        </w:rPr>
      </w:pPr>
      <w:r>
        <w:rPr>
          <w:sz w:val="24"/>
          <w:szCs w:val="24"/>
        </w:rPr>
        <w:t>2.1.</w:t>
      </w:r>
      <w:r w:rsidR="00CA183E">
        <w:rPr>
          <w:sz w:val="24"/>
          <w:szCs w:val="24"/>
        </w:rPr>
        <w:t>5</w:t>
      </w:r>
      <w:r>
        <w:rPr>
          <w:sz w:val="24"/>
          <w:szCs w:val="24"/>
        </w:rPr>
        <w:t xml:space="preserve">. </w:t>
      </w:r>
      <w:r w:rsidR="00482B0A">
        <w:rPr>
          <w:sz w:val="24"/>
          <w:szCs w:val="24"/>
        </w:rPr>
        <w:t xml:space="preserve">teikdamas Paslaugas, </w:t>
      </w:r>
      <w:r w:rsidR="00E65CDE" w:rsidRPr="00C35212">
        <w:rPr>
          <w:sz w:val="24"/>
          <w:szCs w:val="24"/>
        </w:rPr>
        <w:t xml:space="preserve">laikytis Lietuvos Respublikoje galiojančių įstatymų ir kitų teisės aktų nuostatų ir užtikrinti, kad Paslaugas teikiantys </w:t>
      </w:r>
      <w:r w:rsidR="009A2B37">
        <w:rPr>
          <w:sz w:val="24"/>
          <w:szCs w:val="24"/>
        </w:rPr>
        <w:t>specialistai</w:t>
      </w:r>
      <w:r w:rsidR="009A2B37" w:rsidRPr="00C35212">
        <w:rPr>
          <w:sz w:val="24"/>
          <w:szCs w:val="24"/>
        </w:rPr>
        <w:t xml:space="preserve"> </w:t>
      </w:r>
      <w:r w:rsidR="00E65CDE" w:rsidRPr="00C35212">
        <w:rPr>
          <w:sz w:val="24"/>
          <w:szCs w:val="24"/>
        </w:rPr>
        <w:t>ir subteikėja</w:t>
      </w:r>
      <w:r w:rsidR="00D350CC" w:rsidRPr="00C35212">
        <w:rPr>
          <w:sz w:val="24"/>
          <w:szCs w:val="24"/>
        </w:rPr>
        <w:t>i</w:t>
      </w:r>
      <w:r w:rsidR="00E65CDE" w:rsidRPr="00C35212">
        <w:rPr>
          <w:sz w:val="24"/>
          <w:szCs w:val="24"/>
        </w:rPr>
        <w:t xml:space="preserve"> taip pat jų laikytųsi bei garantuoti Užsakovui nuostolių atlyginimą, jeigu dėl įstatymų ir kitų teisės aktų pažeidimo būtų pateikti kokie nors reikalavimai ar pradėti procesiniai veiksmai;</w:t>
      </w:r>
    </w:p>
    <w:p w14:paraId="4220E684" w14:textId="77777777" w:rsidR="00D115CD" w:rsidRPr="002060FF" w:rsidRDefault="00D115CD" w:rsidP="00D115CD">
      <w:pPr>
        <w:spacing w:line="240" w:lineRule="auto"/>
        <w:ind w:firstLine="697"/>
        <w:jc w:val="both"/>
        <w:rPr>
          <w:color w:val="000000"/>
          <w:sz w:val="24"/>
          <w:szCs w:val="24"/>
        </w:rPr>
      </w:pPr>
      <w:r w:rsidRPr="002D4982">
        <w:rPr>
          <w:sz w:val="24"/>
          <w:szCs w:val="24"/>
        </w:rPr>
        <w:t>2.1.</w:t>
      </w:r>
      <w:r w:rsidR="00CA183E">
        <w:rPr>
          <w:sz w:val="24"/>
          <w:szCs w:val="24"/>
        </w:rPr>
        <w:t>6</w:t>
      </w:r>
      <w:r w:rsidRPr="00730107">
        <w:rPr>
          <w:sz w:val="24"/>
          <w:szCs w:val="24"/>
        </w:rPr>
        <w:t xml:space="preserve">. </w:t>
      </w:r>
      <w:r w:rsidRPr="00730107">
        <w:rPr>
          <w:color w:val="000000"/>
          <w:sz w:val="24"/>
          <w:szCs w:val="24"/>
        </w:rPr>
        <w:t xml:space="preserve">teikdamas Paslaugas veikti sąžiningai </w:t>
      </w:r>
      <w:r w:rsidRPr="006A4573">
        <w:rPr>
          <w:color w:val="000000"/>
          <w:sz w:val="24"/>
          <w:szCs w:val="24"/>
        </w:rPr>
        <w:t>ir protingai, kad tai labiausiai</w:t>
      </w:r>
      <w:r w:rsidRPr="00702511">
        <w:rPr>
          <w:color w:val="000000"/>
          <w:sz w:val="24"/>
          <w:szCs w:val="24"/>
        </w:rPr>
        <w:t xml:space="preserve"> atitiktų Užsakovo interesus</w:t>
      </w:r>
      <w:r w:rsidRPr="00F302E9">
        <w:rPr>
          <w:color w:val="000000"/>
          <w:sz w:val="24"/>
          <w:szCs w:val="24"/>
        </w:rPr>
        <w:t xml:space="preserve">, </w:t>
      </w:r>
      <w:r w:rsidRPr="00375342">
        <w:rPr>
          <w:color w:val="000000"/>
          <w:sz w:val="24"/>
          <w:szCs w:val="24"/>
        </w:rPr>
        <w:t>glaudžiai bendradarbiauti su Užsakovu, vadovautis jo teikiamomis pastabomis, atsižvelgti į keliamus kokybės ir kitus techninius reikalavimus, nedelsdamas raštu pranešti Užsakovui apie bet kokius nukrypimus n</w:t>
      </w:r>
      <w:r w:rsidRPr="00ED6167">
        <w:rPr>
          <w:color w:val="000000"/>
          <w:sz w:val="24"/>
          <w:szCs w:val="24"/>
        </w:rPr>
        <w:t>uo Sutarties sąlygų ir imtis neatidėliotinų priemonių jiems pašalinti;</w:t>
      </w:r>
    </w:p>
    <w:p w14:paraId="03383CAF" w14:textId="77777777" w:rsidR="00D115CD" w:rsidRPr="00F32606" w:rsidRDefault="00D115CD" w:rsidP="00D115CD">
      <w:pPr>
        <w:spacing w:line="240" w:lineRule="auto"/>
        <w:ind w:firstLine="697"/>
        <w:jc w:val="both"/>
        <w:rPr>
          <w:color w:val="000000"/>
          <w:sz w:val="24"/>
          <w:szCs w:val="24"/>
        </w:rPr>
      </w:pPr>
      <w:r>
        <w:rPr>
          <w:color w:val="000000"/>
          <w:sz w:val="24"/>
          <w:szCs w:val="24"/>
        </w:rPr>
        <w:t>2.1.</w:t>
      </w:r>
      <w:r w:rsidR="00CA183E">
        <w:rPr>
          <w:color w:val="000000"/>
          <w:sz w:val="24"/>
          <w:szCs w:val="24"/>
        </w:rPr>
        <w:t>7</w:t>
      </w:r>
      <w:r w:rsidRPr="00A70CC3">
        <w:rPr>
          <w:color w:val="000000"/>
          <w:sz w:val="24"/>
          <w:szCs w:val="24"/>
        </w:rPr>
        <w:t>. Užsakovo prašymu pagrįsti bet kurių, teikiant Paslaugas naudotų duomenų bei gautų rezultatų, išvadų teisingumą, Užsakovo prašymu pateikti duomenų, rezultatų, išvadų teisingumą patvirtin</w:t>
      </w:r>
      <w:r w:rsidRPr="00BD27B0">
        <w:rPr>
          <w:color w:val="000000"/>
          <w:sz w:val="24"/>
          <w:szCs w:val="24"/>
        </w:rPr>
        <w:t>ančius dokumentus</w:t>
      </w:r>
      <w:r>
        <w:rPr>
          <w:color w:val="000000"/>
          <w:sz w:val="24"/>
          <w:szCs w:val="24"/>
        </w:rPr>
        <w:t>;</w:t>
      </w:r>
    </w:p>
    <w:p w14:paraId="04116C1C" w14:textId="706B50CF" w:rsidR="000571E1" w:rsidRPr="00091935" w:rsidRDefault="00CA183E" w:rsidP="000571E1">
      <w:pPr>
        <w:spacing w:line="240" w:lineRule="auto"/>
        <w:ind w:firstLine="697"/>
        <w:jc w:val="both"/>
        <w:rPr>
          <w:color w:val="FF0000"/>
          <w:sz w:val="24"/>
          <w:szCs w:val="24"/>
        </w:rPr>
      </w:pPr>
      <w:r w:rsidRPr="006B3346">
        <w:rPr>
          <w:sz w:val="24"/>
          <w:szCs w:val="24"/>
        </w:rPr>
        <w:t>2.1.8</w:t>
      </w:r>
      <w:r w:rsidR="00335D07" w:rsidRPr="006B3346">
        <w:rPr>
          <w:sz w:val="24"/>
          <w:szCs w:val="24"/>
        </w:rPr>
        <w:t xml:space="preserve">. </w:t>
      </w:r>
      <w:r w:rsidR="00335D07" w:rsidRPr="00124B30">
        <w:rPr>
          <w:sz w:val="24"/>
          <w:szCs w:val="24"/>
        </w:rPr>
        <w:t>nekeisti ekspertų</w:t>
      </w:r>
      <w:r w:rsidR="00335D07" w:rsidRPr="006B3346">
        <w:rPr>
          <w:sz w:val="24"/>
          <w:szCs w:val="24"/>
        </w:rPr>
        <w:t xml:space="preserve"> ir subteikėjų, teiksiančių Sutartyje numatytas Paslaugas, be išankstinio raštiško Užsakovo sutikimo.</w:t>
      </w:r>
    </w:p>
    <w:p w14:paraId="0EFF1776" w14:textId="77777777" w:rsidR="00A12E39" w:rsidRPr="00CC68E0" w:rsidRDefault="00A905FE" w:rsidP="00F25585">
      <w:pPr>
        <w:pStyle w:val="PlainText"/>
        <w:tabs>
          <w:tab w:val="left" w:pos="0"/>
          <w:tab w:val="left" w:pos="1440"/>
          <w:tab w:val="left" w:pos="1800"/>
        </w:tabs>
        <w:overflowPunct w:val="0"/>
        <w:autoSpaceDE w:val="0"/>
        <w:autoSpaceDN w:val="0"/>
        <w:adjustRightInd w:val="0"/>
        <w:ind w:firstLine="709"/>
        <w:jc w:val="both"/>
        <w:textAlignment w:val="baseline"/>
        <w:rPr>
          <w:rFonts w:ascii="Times New Roman" w:hAnsi="Times New Roman"/>
          <w:szCs w:val="24"/>
          <w:lang w:val="lt-LT"/>
        </w:rPr>
      </w:pPr>
      <w:r w:rsidRPr="00CC68E0">
        <w:rPr>
          <w:rFonts w:ascii="Times New Roman" w:eastAsiaTheme="minorHAnsi" w:hAnsi="Times New Roman"/>
          <w:szCs w:val="24"/>
        </w:rPr>
        <w:t xml:space="preserve">2.2. </w:t>
      </w:r>
      <w:r w:rsidRPr="00CC68E0">
        <w:rPr>
          <w:rFonts w:ascii="Times New Roman" w:hAnsi="Times New Roman"/>
          <w:szCs w:val="24"/>
        </w:rPr>
        <w:t xml:space="preserve">Paslaugų teikėjas </w:t>
      </w:r>
      <w:r w:rsidR="00E55C16" w:rsidRPr="00CC68E0">
        <w:rPr>
          <w:rFonts w:ascii="Times New Roman" w:hAnsi="Times New Roman"/>
          <w:szCs w:val="24"/>
        </w:rPr>
        <w:t xml:space="preserve">turi </w:t>
      </w:r>
      <w:r w:rsidRPr="00CC68E0">
        <w:rPr>
          <w:rFonts w:ascii="Times New Roman" w:hAnsi="Times New Roman"/>
          <w:szCs w:val="24"/>
        </w:rPr>
        <w:t>kitas Sutarties bei Lietuvos Respublikoje galiojančių</w:t>
      </w:r>
      <w:r w:rsidRPr="00C35212">
        <w:rPr>
          <w:rFonts w:ascii="Times New Roman" w:hAnsi="Times New Roman"/>
          <w:szCs w:val="24"/>
        </w:rPr>
        <w:t xml:space="preserve"> teisės aktų nustatytas pareigas</w:t>
      </w:r>
      <w:r w:rsidR="00CC68E0">
        <w:rPr>
          <w:rFonts w:ascii="Times New Roman" w:hAnsi="Times New Roman"/>
          <w:szCs w:val="24"/>
        </w:rPr>
        <w:t xml:space="preserve"> ir teises.</w:t>
      </w:r>
    </w:p>
    <w:p w14:paraId="6B33BC71" w14:textId="77777777" w:rsidR="0063309F" w:rsidRDefault="002C2DC6" w:rsidP="00F25585">
      <w:pPr>
        <w:pStyle w:val="PlainText"/>
        <w:tabs>
          <w:tab w:val="left" w:pos="0"/>
          <w:tab w:val="left" w:pos="1440"/>
          <w:tab w:val="left" w:pos="1800"/>
        </w:tabs>
        <w:overflowPunct w:val="0"/>
        <w:autoSpaceDE w:val="0"/>
        <w:autoSpaceDN w:val="0"/>
        <w:adjustRightInd w:val="0"/>
        <w:ind w:firstLine="709"/>
        <w:jc w:val="both"/>
        <w:textAlignment w:val="baseline"/>
        <w:rPr>
          <w:rFonts w:ascii="Times New Roman" w:hAnsi="Times New Roman"/>
          <w:szCs w:val="24"/>
        </w:rPr>
      </w:pPr>
      <w:r>
        <w:rPr>
          <w:rFonts w:ascii="Times New Roman" w:hAnsi="Times New Roman"/>
          <w:szCs w:val="24"/>
        </w:rPr>
        <w:t>2.3. Užsakovas įsipareigoja:</w:t>
      </w:r>
    </w:p>
    <w:p w14:paraId="3AD12C31" w14:textId="77777777" w:rsidR="00F963E9" w:rsidRPr="00C35212" w:rsidRDefault="00F963E9" w:rsidP="00F963E9">
      <w:pPr>
        <w:pStyle w:val="PlainText"/>
        <w:tabs>
          <w:tab w:val="left" w:pos="0"/>
          <w:tab w:val="left" w:pos="1440"/>
          <w:tab w:val="left" w:pos="1800"/>
        </w:tabs>
        <w:overflowPunct w:val="0"/>
        <w:autoSpaceDE w:val="0"/>
        <w:autoSpaceDN w:val="0"/>
        <w:adjustRightInd w:val="0"/>
        <w:ind w:firstLine="709"/>
        <w:jc w:val="both"/>
        <w:textAlignment w:val="baseline"/>
        <w:rPr>
          <w:rFonts w:ascii="Times New Roman" w:hAnsi="Times New Roman"/>
          <w:szCs w:val="24"/>
        </w:rPr>
      </w:pPr>
      <w:r>
        <w:rPr>
          <w:rFonts w:ascii="Times New Roman" w:hAnsi="Times New Roman"/>
          <w:szCs w:val="24"/>
        </w:rPr>
        <w:t xml:space="preserve">2.3.1. </w:t>
      </w:r>
      <w:r w:rsidRPr="00363E6D">
        <w:rPr>
          <w:rFonts w:ascii="Times New Roman" w:hAnsi="Times New Roman"/>
          <w:szCs w:val="24"/>
        </w:rPr>
        <w:t>bendradarbiauti su Paslaugų teikėju: laiku suteikti Paslaugų teikėjui Užsakovo turimą</w:t>
      </w:r>
      <w:r w:rsidR="00A16039">
        <w:rPr>
          <w:rFonts w:ascii="Times New Roman" w:hAnsi="Times New Roman"/>
          <w:szCs w:val="24"/>
          <w:lang w:val="lt-LT"/>
        </w:rPr>
        <w:t>,</w:t>
      </w:r>
      <w:r w:rsidRPr="00363E6D">
        <w:rPr>
          <w:rFonts w:ascii="Times New Roman" w:hAnsi="Times New Roman"/>
          <w:szCs w:val="24"/>
        </w:rPr>
        <w:t xml:space="preserve"> </w:t>
      </w:r>
      <w:r w:rsidRPr="00363E6D">
        <w:rPr>
          <w:rFonts w:ascii="Times New Roman" w:hAnsi="Times New Roman"/>
        </w:rPr>
        <w:t xml:space="preserve">Paslaugoms teikti būtiną </w:t>
      </w:r>
      <w:r w:rsidRPr="00363E6D">
        <w:rPr>
          <w:rFonts w:ascii="Times New Roman" w:hAnsi="Times New Roman"/>
          <w:szCs w:val="24"/>
        </w:rPr>
        <w:t>informaciją</w:t>
      </w:r>
      <w:r w:rsidR="00A16039">
        <w:rPr>
          <w:rFonts w:ascii="Times New Roman" w:hAnsi="Times New Roman"/>
          <w:szCs w:val="24"/>
          <w:lang w:val="lt-LT"/>
        </w:rPr>
        <w:t>,</w:t>
      </w:r>
      <w:r w:rsidRPr="00363E6D">
        <w:rPr>
          <w:rFonts w:ascii="Times New Roman" w:hAnsi="Times New Roman"/>
          <w:szCs w:val="24"/>
        </w:rPr>
        <w:t xml:space="preserve"> </w:t>
      </w:r>
      <w:r w:rsidRPr="00280074">
        <w:rPr>
          <w:rFonts w:ascii="Times New Roman" w:hAnsi="Times New Roman"/>
          <w:szCs w:val="24"/>
        </w:rPr>
        <w:t xml:space="preserve">bei priimti sprendimus, reikalingus tinkamai </w:t>
      </w:r>
      <w:r>
        <w:rPr>
          <w:rFonts w:ascii="Times New Roman" w:hAnsi="Times New Roman"/>
          <w:szCs w:val="24"/>
        </w:rPr>
        <w:t>įvykdyti</w:t>
      </w:r>
      <w:r w:rsidRPr="00280074">
        <w:rPr>
          <w:rFonts w:ascii="Times New Roman" w:hAnsi="Times New Roman"/>
          <w:szCs w:val="24"/>
        </w:rPr>
        <w:t xml:space="preserve"> įsipareigojimus, numatytus Sutartyje; u</w:t>
      </w:r>
      <w:r w:rsidRPr="0055640A">
        <w:rPr>
          <w:rFonts w:ascii="Times New Roman" w:hAnsi="Times New Roman"/>
          <w:szCs w:val="24"/>
        </w:rPr>
        <w:t>žtikrinti visokeriopą, opera</w:t>
      </w:r>
      <w:r w:rsidRPr="00FC7A55">
        <w:rPr>
          <w:rFonts w:ascii="Times New Roman" w:hAnsi="Times New Roman"/>
          <w:szCs w:val="24"/>
        </w:rPr>
        <w:t>tyvų Užs</w:t>
      </w:r>
      <w:r w:rsidRPr="00ED6167">
        <w:rPr>
          <w:rFonts w:ascii="Times New Roman" w:hAnsi="Times New Roman"/>
          <w:szCs w:val="24"/>
        </w:rPr>
        <w:t>akovo personalo bendradarbiavimą su Paslaugų teikėju, būtiną Sutarčiai tinkamai ir laiku įvykdyti</w:t>
      </w:r>
      <w:r>
        <w:rPr>
          <w:rFonts w:ascii="Times New Roman" w:hAnsi="Times New Roman"/>
          <w:szCs w:val="24"/>
        </w:rPr>
        <w:t xml:space="preserve">; </w:t>
      </w:r>
    </w:p>
    <w:p w14:paraId="0599386F" w14:textId="30E20579" w:rsidR="0063309F" w:rsidRPr="00C35212" w:rsidRDefault="002C2DC6" w:rsidP="00A30538">
      <w:pPr>
        <w:pStyle w:val="PlainText"/>
        <w:tabs>
          <w:tab w:val="left" w:pos="0"/>
          <w:tab w:val="left" w:pos="1440"/>
          <w:tab w:val="left" w:pos="1800"/>
        </w:tabs>
        <w:overflowPunct w:val="0"/>
        <w:autoSpaceDE w:val="0"/>
        <w:autoSpaceDN w:val="0"/>
        <w:adjustRightInd w:val="0"/>
        <w:ind w:firstLine="709"/>
        <w:jc w:val="both"/>
        <w:textAlignment w:val="baseline"/>
        <w:rPr>
          <w:rFonts w:ascii="Times New Roman" w:hAnsi="Times New Roman"/>
          <w:szCs w:val="24"/>
        </w:rPr>
      </w:pPr>
      <w:r>
        <w:rPr>
          <w:rFonts w:ascii="Times New Roman" w:hAnsi="Times New Roman"/>
          <w:szCs w:val="24"/>
        </w:rPr>
        <w:t>2.3.</w:t>
      </w:r>
      <w:r w:rsidR="00F963E9">
        <w:rPr>
          <w:rFonts w:ascii="Times New Roman" w:hAnsi="Times New Roman"/>
          <w:szCs w:val="24"/>
        </w:rPr>
        <w:t>2</w:t>
      </w:r>
      <w:r>
        <w:rPr>
          <w:rFonts w:ascii="Times New Roman" w:hAnsi="Times New Roman"/>
          <w:szCs w:val="24"/>
        </w:rPr>
        <w:t xml:space="preserve">. priimti tinkamai ir laiku suteiktas (atitinkančias </w:t>
      </w:r>
      <w:r w:rsidR="00490B64">
        <w:rPr>
          <w:rFonts w:ascii="Times New Roman" w:hAnsi="Times New Roman"/>
          <w:szCs w:val="24"/>
          <w:lang w:val="en-US"/>
        </w:rPr>
        <w:t xml:space="preserve">Sutarties ir </w:t>
      </w:r>
      <w:r w:rsidR="002372A9">
        <w:rPr>
          <w:rFonts w:ascii="Times New Roman" w:hAnsi="Times New Roman"/>
          <w:szCs w:val="24"/>
        </w:rPr>
        <w:t xml:space="preserve">Techninės specifikacijos nustatytus </w:t>
      </w:r>
      <w:r>
        <w:rPr>
          <w:rFonts w:ascii="Times New Roman" w:hAnsi="Times New Roman"/>
          <w:szCs w:val="24"/>
        </w:rPr>
        <w:t xml:space="preserve">reikalavimus) Paslaugas ir sumokėti už jas </w:t>
      </w:r>
      <w:r w:rsidR="00A16039">
        <w:rPr>
          <w:rFonts w:ascii="Times New Roman" w:hAnsi="Times New Roman"/>
          <w:szCs w:val="24"/>
          <w:lang w:val="lt-LT"/>
        </w:rPr>
        <w:t xml:space="preserve">Sutarties 3.1 punkte nurodytą kainą </w:t>
      </w:r>
      <w:r>
        <w:rPr>
          <w:rFonts w:ascii="Times New Roman" w:hAnsi="Times New Roman"/>
          <w:szCs w:val="24"/>
        </w:rPr>
        <w:t>Sutartyje nustatyt</w:t>
      </w:r>
      <w:r w:rsidR="00490B64">
        <w:rPr>
          <w:rFonts w:ascii="Times New Roman" w:hAnsi="Times New Roman"/>
          <w:szCs w:val="24"/>
          <w:lang w:val="lt-LT"/>
        </w:rPr>
        <w:t>omis sąlygomis ir</w:t>
      </w:r>
      <w:r>
        <w:rPr>
          <w:rFonts w:ascii="Times New Roman" w:hAnsi="Times New Roman"/>
          <w:szCs w:val="24"/>
        </w:rPr>
        <w:t xml:space="preserve"> tvarka; </w:t>
      </w:r>
    </w:p>
    <w:p w14:paraId="6216ABA0" w14:textId="77777777" w:rsidR="007F0E87" w:rsidRPr="00C35212" w:rsidRDefault="002C2DC6" w:rsidP="007F0E87">
      <w:pPr>
        <w:pStyle w:val="PlainText"/>
        <w:tabs>
          <w:tab w:val="left" w:pos="0"/>
          <w:tab w:val="left" w:pos="1440"/>
          <w:tab w:val="left" w:pos="1800"/>
          <w:tab w:val="num" w:pos="8207"/>
        </w:tabs>
        <w:overflowPunct w:val="0"/>
        <w:autoSpaceDE w:val="0"/>
        <w:autoSpaceDN w:val="0"/>
        <w:adjustRightInd w:val="0"/>
        <w:ind w:firstLine="709"/>
        <w:jc w:val="both"/>
        <w:textAlignment w:val="baseline"/>
        <w:rPr>
          <w:rFonts w:ascii="Times New Roman" w:hAnsi="Times New Roman"/>
          <w:color w:val="000000"/>
          <w:szCs w:val="24"/>
        </w:rPr>
      </w:pPr>
      <w:r>
        <w:rPr>
          <w:rFonts w:ascii="Times New Roman" w:hAnsi="Times New Roman"/>
          <w:szCs w:val="24"/>
        </w:rPr>
        <w:t>2.4. Užsakovas</w:t>
      </w:r>
      <w:r>
        <w:rPr>
          <w:rFonts w:ascii="Times New Roman" w:hAnsi="Times New Roman"/>
          <w:color w:val="000000"/>
          <w:szCs w:val="24"/>
        </w:rPr>
        <w:t xml:space="preserve"> turi teisę</w:t>
      </w:r>
      <w:r>
        <w:rPr>
          <w:rFonts w:ascii="Times New Roman" w:hAnsi="Times New Roman"/>
          <w:b/>
          <w:bCs/>
          <w:color w:val="000000"/>
          <w:szCs w:val="24"/>
        </w:rPr>
        <w:t xml:space="preserve"> </w:t>
      </w:r>
      <w:r>
        <w:rPr>
          <w:rFonts w:ascii="Times New Roman" w:hAnsi="Times New Roman"/>
          <w:color w:val="000000"/>
          <w:szCs w:val="24"/>
        </w:rPr>
        <w:t>tikrinti Paslaugų teikimo procesą tiek, kiek tai susiję su Sutarties vykdymu, pareikšti Paslaugų teikėjui pastabas ir pasiūlymus dėl Paslaugų teikimo. Užsakovo pastebėti trūkumai fiksuojami raštu arba el. paštu ir turi būti Paslaugų teikėjo sąskaita ištaisyti per Užsakovo nurodytą terminą.</w:t>
      </w:r>
    </w:p>
    <w:p w14:paraId="1AC306E6" w14:textId="77777777" w:rsidR="00A905FE" w:rsidRPr="00C35212" w:rsidRDefault="002C2DC6" w:rsidP="007F0E87">
      <w:pPr>
        <w:pStyle w:val="PlainText"/>
        <w:tabs>
          <w:tab w:val="left" w:pos="0"/>
          <w:tab w:val="left" w:pos="1440"/>
          <w:tab w:val="left" w:pos="1800"/>
          <w:tab w:val="num" w:pos="8207"/>
        </w:tabs>
        <w:overflowPunct w:val="0"/>
        <w:autoSpaceDE w:val="0"/>
        <w:autoSpaceDN w:val="0"/>
        <w:adjustRightInd w:val="0"/>
        <w:ind w:firstLine="709"/>
        <w:jc w:val="both"/>
        <w:textAlignment w:val="baseline"/>
        <w:rPr>
          <w:rFonts w:ascii="Times New Roman" w:hAnsi="Times New Roman"/>
          <w:color w:val="000000"/>
          <w:szCs w:val="24"/>
        </w:rPr>
      </w:pPr>
      <w:r>
        <w:rPr>
          <w:rFonts w:ascii="Times New Roman" w:hAnsi="Times New Roman"/>
          <w:color w:val="000000"/>
          <w:szCs w:val="24"/>
        </w:rPr>
        <w:t xml:space="preserve">2.5. Užsakovas turi kitas Sutarties bei Lietuvos Respublikoje galiojančių teisės aktų nustatytas pareigas ir teises.  </w:t>
      </w:r>
    </w:p>
    <w:p w14:paraId="74B8B2B9" w14:textId="77777777" w:rsidR="00F7323B" w:rsidRPr="00C35212" w:rsidRDefault="00F7323B" w:rsidP="00F25585">
      <w:pPr>
        <w:pStyle w:val="PlainText"/>
        <w:tabs>
          <w:tab w:val="left" w:pos="0"/>
          <w:tab w:val="left" w:pos="1440"/>
          <w:tab w:val="left" w:pos="1800"/>
        </w:tabs>
        <w:overflowPunct w:val="0"/>
        <w:autoSpaceDE w:val="0"/>
        <w:autoSpaceDN w:val="0"/>
        <w:adjustRightInd w:val="0"/>
        <w:ind w:firstLine="709"/>
        <w:jc w:val="both"/>
        <w:textAlignment w:val="baseline"/>
        <w:rPr>
          <w:rFonts w:ascii="Times New Roman" w:hAnsi="Times New Roman"/>
          <w:szCs w:val="24"/>
        </w:rPr>
      </w:pPr>
    </w:p>
    <w:p w14:paraId="6CAD485C" w14:textId="77777777" w:rsidR="0063309F" w:rsidRPr="00C35212" w:rsidRDefault="002C2DC6" w:rsidP="00675B81">
      <w:pPr>
        <w:tabs>
          <w:tab w:val="left" w:pos="7656"/>
        </w:tabs>
        <w:spacing w:line="240" w:lineRule="auto"/>
        <w:ind w:firstLine="0"/>
        <w:jc w:val="center"/>
        <w:rPr>
          <w:b/>
          <w:bCs/>
          <w:sz w:val="24"/>
          <w:szCs w:val="24"/>
        </w:rPr>
      </w:pPr>
      <w:r>
        <w:rPr>
          <w:b/>
          <w:bCs/>
          <w:sz w:val="24"/>
          <w:szCs w:val="24"/>
        </w:rPr>
        <w:t xml:space="preserve">III. </w:t>
      </w:r>
      <w:r w:rsidR="00F51F15">
        <w:rPr>
          <w:b/>
          <w:bCs/>
          <w:sz w:val="24"/>
          <w:szCs w:val="24"/>
        </w:rPr>
        <w:t xml:space="preserve">SUTARTIES </w:t>
      </w:r>
      <w:r>
        <w:rPr>
          <w:b/>
          <w:bCs/>
          <w:sz w:val="24"/>
          <w:szCs w:val="24"/>
        </w:rPr>
        <w:t>KAINA IR ATSISKAITYMO TVARKA</w:t>
      </w:r>
    </w:p>
    <w:p w14:paraId="4EBDD3A7" w14:textId="77777777" w:rsidR="0063309F" w:rsidRPr="00C35212" w:rsidRDefault="0063309F" w:rsidP="00F25585">
      <w:pPr>
        <w:tabs>
          <w:tab w:val="left" w:pos="7656"/>
        </w:tabs>
        <w:spacing w:line="240" w:lineRule="auto"/>
        <w:ind w:firstLine="697"/>
        <w:jc w:val="both"/>
        <w:rPr>
          <w:b/>
          <w:bCs/>
          <w:sz w:val="24"/>
          <w:szCs w:val="24"/>
        </w:rPr>
      </w:pPr>
    </w:p>
    <w:p w14:paraId="636D8C9A" w14:textId="7B1DF1F4" w:rsidR="00DA5DAB" w:rsidRPr="00C35212" w:rsidRDefault="002C2DC6" w:rsidP="00447668">
      <w:pPr>
        <w:spacing w:line="240" w:lineRule="auto"/>
        <w:ind w:firstLine="697"/>
        <w:jc w:val="both"/>
        <w:rPr>
          <w:sz w:val="24"/>
          <w:szCs w:val="24"/>
        </w:rPr>
      </w:pPr>
      <w:r>
        <w:rPr>
          <w:sz w:val="24"/>
          <w:szCs w:val="24"/>
        </w:rPr>
        <w:t xml:space="preserve">3.1. </w:t>
      </w:r>
      <w:r w:rsidR="00DF69F1">
        <w:rPr>
          <w:sz w:val="24"/>
          <w:szCs w:val="24"/>
        </w:rPr>
        <w:t xml:space="preserve">Bendra </w:t>
      </w:r>
      <w:r>
        <w:rPr>
          <w:sz w:val="24"/>
          <w:szCs w:val="24"/>
        </w:rPr>
        <w:t>Sutarties</w:t>
      </w:r>
      <w:r w:rsidR="00DF69F1">
        <w:rPr>
          <w:sz w:val="24"/>
          <w:szCs w:val="24"/>
        </w:rPr>
        <w:t xml:space="preserve"> </w:t>
      </w:r>
      <w:r>
        <w:rPr>
          <w:sz w:val="24"/>
          <w:szCs w:val="24"/>
        </w:rPr>
        <w:t xml:space="preserve"> kaina </w:t>
      </w:r>
      <w:r w:rsidRPr="00CC68E0">
        <w:rPr>
          <w:sz w:val="24"/>
          <w:szCs w:val="24"/>
        </w:rPr>
        <w:t>yra</w:t>
      </w:r>
      <w:r w:rsidR="005F1BD9" w:rsidRPr="00CC68E0">
        <w:rPr>
          <w:sz w:val="24"/>
          <w:szCs w:val="24"/>
        </w:rPr>
        <w:t xml:space="preserve"> </w:t>
      </w:r>
      <w:r w:rsidR="00E777B0" w:rsidRPr="00CC68E0">
        <w:rPr>
          <w:sz w:val="24"/>
          <w:szCs w:val="24"/>
        </w:rPr>
        <w:t>1</w:t>
      </w:r>
      <w:r w:rsidR="00E777B0">
        <w:rPr>
          <w:sz w:val="24"/>
          <w:szCs w:val="24"/>
        </w:rPr>
        <w:t>13.135</w:t>
      </w:r>
      <w:r w:rsidR="00CC68E0" w:rsidRPr="00CC68E0">
        <w:rPr>
          <w:sz w:val="24"/>
          <w:szCs w:val="24"/>
        </w:rPr>
        <w:t xml:space="preserve">,00 </w:t>
      </w:r>
      <w:r w:rsidR="00831BE8" w:rsidRPr="00CC68E0">
        <w:rPr>
          <w:sz w:val="24"/>
          <w:szCs w:val="24"/>
        </w:rPr>
        <w:t xml:space="preserve">Eur </w:t>
      </w:r>
      <w:r w:rsidR="00D85C95" w:rsidRPr="00CC68E0">
        <w:rPr>
          <w:sz w:val="24"/>
          <w:szCs w:val="24"/>
        </w:rPr>
        <w:t>(</w:t>
      </w:r>
      <w:r w:rsidR="00CC68E0" w:rsidRPr="00CC68E0">
        <w:rPr>
          <w:sz w:val="24"/>
          <w:szCs w:val="24"/>
        </w:rPr>
        <w:t xml:space="preserve">vienas šimtas </w:t>
      </w:r>
      <w:r w:rsidR="00E777B0">
        <w:rPr>
          <w:sz w:val="24"/>
          <w:szCs w:val="24"/>
        </w:rPr>
        <w:t xml:space="preserve">trylika </w:t>
      </w:r>
      <w:r w:rsidR="00CC68E0" w:rsidRPr="00CC68E0">
        <w:rPr>
          <w:sz w:val="24"/>
          <w:szCs w:val="24"/>
        </w:rPr>
        <w:t>tūkstančių šimta</w:t>
      </w:r>
      <w:r w:rsidR="00E777B0">
        <w:rPr>
          <w:sz w:val="24"/>
          <w:szCs w:val="24"/>
        </w:rPr>
        <w:t>s</w:t>
      </w:r>
      <w:r w:rsidR="00CC68E0" w:rsidRPr="00CC68E0">
        <w:rPr>
          <w:sz w:val="24"/>
          <w:szCs w:val="24"/>
        </w:rPr>
        <w:t xml:space="preserve"> trisdešimt </w:t>
      </w:r>
      <w:r w:rsidR="00E777B0">
        <w:rPr>
          <w:sz w:val="24"/>
          <w:szCs w:val="24"/>
        </w:rPr>
        <w:t xml:space="preserve">penki </w:t>
      </w:r>
      <w:r w:rsidR="00CC68E0" w:rsidRPr="00CC68E0">
        <w:rPr>
          <w:sz w:val="24"/>
          <w:szCs w:val="24"/>
        </w:rPr>
        <w:t>eur</w:t>
      </w:r>
      <w:r w:rsidR="00E777B0">
        <w:rPr>
          <w:sz w:val="24"/>
          <w:szCs w:val="24"/>
        </w:rPr>
        <w:t>ai</w:t>
      </w:r>
      <w:r w:rsidR="00CC68E0" w:rsidRPr="00CC68E0">
        <w:rPr>
          <w:sz w:val="24"/>
          <w:szCs w:val="24"/>
        </w:rPr>
        <w:t xml:space="preserve"> ir </w:t>
      </w:r>
      <w:r w:rsidR="00F51F15">
        <w:rPr>
          <w:sz w:val="24"/>
          <w:szCs w:val="24"/>
        </w:rPr>
        <w:t xml:space="preserve">nulis </w:t>
      </w:r>
      <w:r w:rsidR="00CC68E0" w:rsidRPr="00CC68E0">
        <w:rPr>
          <w:sz w:val="24"/>
          <w:szCs w:val="24"/>
        </w:rPr>
        <w:t>centų</w:t>
      </w:r>
      <w:r w:rsidR="00D85C95" w:rsidRPr="00CC68E0">
        <w:rPr>
          <w:sz w:val="24"/>
          <w:szCs w:val="24"/>
        </w:rPr>
        <w:t>)</w:t>
      </w:r>
      <w:r w:rsidR="00DA5DAB" w:rsidRPr="00CC68E0">
        <w:rPr>
          <w:sz w:val="24"/>
          <w:szCs w:val="24"/>
        </w:rPr>
        <w:t xml:space="preserve"> su pridėtinės vertės mokesčiu (toliau – PVM)</w:t>
      </w:r>
      <w:r w:rsidR="008B0C42" w:rsidRPr="00CC68E0">
        <w:rPr>
          <w:sz w:val="24"/>
          <w:szCs w:val="24"/>
        </w:rPr>
        <w:t xml:space="preserve">, iš kurių </w:t>
      </w:r>
      <w:r w:rsidR="008B0C42" w:rsidRPr="00CC68E0">
        <w:rPr>
          <w:sz w:val="24"/>
          <w:szCs w:val="24"/>
        </w:rPr>
        <w:lastRenderedPageBreak/>
        <w:t>PVM sudaro</w:t>
      </w:r>
      <w:r w:rsidR="00755488" w:rsidRPr="00CC68E0">
        <w:rPr>
          <w:sz w:val="24"/>
          <w:szCs w:val="24"/>
        </w:rPr>
        <w:t xml:space="preserve"> </w:t>
      </w:r>
      <w:r w:rsidR="00E777B0">
        <w:rPr>
          <w:sz w:val="24"/>
          <w:szCs w:val="24"/>
        </w:rPr>
        <w:t>19.635</w:t>
      </w:r>
      <w:r w:rsidR="00CC68E0">
        <w:rPr>
          <w:sz w:val="24"/>
          <w:szCs w:val="24"/>
        </w:rPr>
        <w:t>,00</w:t>
      </w:r>
      <w:r w:rsidR="00755488" w:rsidRPr="00CC68E0">
        <w:rPr>
          <w:sz w:val="24"/>
          <w:szCs w:val="24"/>
        </w:rPr>
        <w:t xml:space="preserve"> Eur (</w:t>
      </w:r>
      <w:r w:rsidR="00E777B0">
        <w:rPr>
          <w:sz w:val="24"/>
          <w:szCs w:val="24"/>
        </w:rPr>
        <w:t xml:space="preserve">devyniolika </w:t>
      </w:r>
      <w:r w:rsidR="00CC68E0">
        <w:rPr>
          <w:sz w:val="24"/>
          <w:szCs w:val="24"/>
        </w:rPr>
        <w:t xml:space="preserve">tūkstančių </w:t>
      </w:r>
      <w:r w:rsidR="00E777B0">
        <w:rPr>
          <w:sz w:val="24"/>
          <w:szCs w:val="24"/>
        </w:rPr>
        <w:t xml:space="preserve">šešis </w:t>
      </w:r>
      <w:r w:rsidR="00CC68E0">
        <w:rPr>
          <w:sz w:val="24"/>
          <w:szCs w:val="24"/>
        </w:rPr>
        <w:t>šimt</w:t>
      </w:r>
      <w:r w:rsidR="00E777B0">
        <w:rPr>
          <w:sz w:val="24"/>
          <w:szCs w:val="24"/>
        </w:rPr>
        <w:t>us</w:t>
      </w:r>
      <w:r w:rsidR="00CC68E0">
        <w:rPr>
          <w:sz w:val="24"/>
          <w:szCs w:val="24"/>
        </w:rPr>
        <w:t xml:space="preserve"> trisdešimt </w:t>
      </w:r>
      <w:r w:rsidR="00E777B0">
        <w:rPr>
          <w:sz w:val="24"/>
          <w:szCs w:val="24"/>
        </w:rPr>
        <w:t xml:space="preserve">penkis </w:t>
      </w:r>
      <w:r w:rsidR="00CC68E0">
        <w:rPr>
          <w:sz w:val="24"/>
          <w:szCs w:val="24"/>
        </w:rPr>
        <w:t>eur</w:t>
      </w:r>
      <w:r w:rsidR="00E777B0">
        <w:rPr>
          <w:sz w:val="24"/>
          <w:szCs w:val="24"/>
        </w:rPr>
        <w:t>us</w:t>
      </w:r>
      <w:r w:rsidR="00CC68E0">
        <w:rPr>
          <w:sz w:val="24"/>
          <w:szCs w:val="24"/>
        </w:rPr>
        <w:t xml:space="preserve"> ir </w:t>
      </w:r>
      <w:r w:rsidR="00F51F15">
        <w:rPr>
          <w:sz w:val="24"/>
          <w:szCs w:val="24"/>
        </w:rPr>
        <w:t>nul</w:t>
      </w:r>
      <w:r w:rsidR="00E777B0">
        <w:rPr>
          <w:sz w:val="24"/>
          <w:szCs w:val="24"/>
        </w:rPr>
        <w:t>į</w:t>
      </w:r>
      <w:r w:rsidR="00F51F15">
        <w:rPr>
          <w:sz w:val="24"/>
          <w:szCs w:val="24"/>
        </w:rPr>
        <w:t xml:space="preserve"> </w:t>
      </w:r>
      <w:r w:rsidR="00755488" w:rsidRPr="00CC68E0">
        <w:rPr>
          <w:sz w:val="24"/>
          <w:szCs w:val="24"/>
        </w:rPr>
        <w:t>c</w:t>
      </w:r>
      <w:r w:rsidR="00CC68E0">
        <w:rPr>
          <w:sz w:val="24"/>
          <w:szCs w:val="24"/>
        </w:rPr>
        <w:t>en</w:t>
      </w:r>
      <w:r w:rsidR="00755488" w:rsidRPr="00CC68E0">
        <w:rPr>
          <w:sz w:val="24"/>
          <w:szCs w:val="24"/>
        </w:rPr>
        <w:t>t</w:t>
      </w:r>
      <w:r w:rsidR="00CC68E0">
        <w:rPr>
          <w:sz w:val="24"/>
          <w:szCs w:val="24"/>
        </w:rPr>
        <w:t>ų</w:t>
      </w:r>
      <w:r w:rsidR="008B0C42" w:rsidRPr="00CC68E0">
        <w:rPr>
          <w:sz w:val="24"/>
          <w:szCs w:val="24"/>
        </w:rPr>
        <w:t>).</w:t>
      </w:r>
      <w:r w:rsidR="00447668" w:rsidRPr="00CC68E0">
        <w:rPr>
          <w:sz w:val="24"/>
          <w:szCs w:val="24"/>
        </w:rPr>
        <w:t xml:space="preserve"> </w:t>
      </w:r>
      <w:r w:rsidR="002D4E1C" w:rsidRPr="00CC68E0">
        <w:rPr>
          <w:sz w:val="24"/>
          <w:szCs w:val="24"/>
        </w:rPr>
        <w:t>Į</w:t>
      </w:r>
      <w:r w:rsidR="005F2FF8" w:rsidRPr="00CC68E0">
        <w:rPr>
          <w:sz w:val="24"/>
          <w:szCs w:val="24"/>
        </w:rPr>
        <w:t xml:space="preserve"> </w:t>
      </w:r>
      <w:r w:rsidR="00F51F15">
        <w:rPr>
          <w:sz w:val="24"/>
          <w:szCs w:val="24"/>
        </w:rPr>
        <w:t>Sutarties</w:t>
      </w:r>
      <w:r w:rsidR="00F51F15" w:rsidRPr="00CC68E0">
        <w:rPr>
          <w:sz w:val="24"/>
          <w:szCs w:val="24"/>
        </w:rPr>
        <w:t xml:space="preserve"> </w:t>
      </w:r>
      <w:r w:rsidR="00447668" w:rsidRPr="00CC68E0">
        <w:rPr>
          <w:sz w:val="24"/>
          <w:szCs w:val="24"/>
        </w:rPr>
        <w:t>kainą į</w:t>
      </w:r>
      <w:r w:rsidR="005F2FF8" w:rsidRPr="00CC68E0">
        <w:rPr>
          <w:sz w:val="24"/>
          <w:szCs w:val="24"/>
        </w:rPr>
        <w:t>skaičiuotos</w:t>
      </w:r>
      <w:r w:rsidR="00447668" w:rsidRPr="00CC68E0">
        <w:rPr>
          <w:sz w:val="24"/>
          <w:szCs w:val="24"/>
        </w:rPr>
        <w:t xml:space="preserve"> visos išlaidos, susijusios su Sutarties vykdymu, ir visi mokesčiai.</w:t>
      </w:r>
    </w:p>
    <w:p w14:paraId="7CB7CF1A" w14:textId="46D81933" w:rsidR="00C21E2E" w:rsidRDefault="00E057E3" w:rsidP="00C21E2E">
      <w:pPr>
        <w:spacing w:line="240" w:lineRule="auto"/>
        <w:ind w:firstLine="697"/>
        <w:jc w:val="both"/>
        <w:rPr>
          <w:sz w:val="24"/>
          <w:szCs w:val="24"/>
        </w:rPr>
      </w:pPr>
      <w:r w:rsidRPr="00C35212">
        <w:rPr>
          <w:sz w:val="24"/>
          <w:szCs w:val="24"/>
        </w:rPr>
        <w:t>3</w:t>
      </w:r>
      <w:r w:rsidR="00043BD0" w:rsidRPr="00C35212">
        <w:rPr>
          <w:sz w:val="24"/>
          <w:szCs w:val="24"/>
        </w:rPr>
        <w:t>.</w:t>
      </w:r>
      <w:r w:rsidR="00E07786" w:rsidRPr="00C35212">
        <w:rPr>
          <w:sz w:val="24"/>
          <w:szCs w:val="24"/>
        </w:rPr>
        <w:t>2</w:t>
      </w:r>
      <w:r w:rsidR="00043BD0" w:rsidRPr="00C35212">
        <w:rPr>
          <w:sz w:val="24"/>
          <w:szCs w:val="24"/>
        </w:rPr>
        <w:t xml:space="preserve">. </w:t>
      </w:r>
      <w:r w:rsidR="00462AAD" w:rsidRPr="00F17723">
        <w:rPr>
          <w:sz w:val="24"/>
          <w:szCs w:val="24"/>
        </w:rPr>
        <w:t>Sutarties kaina nebus perskaičiuojama pagal bendrą kainų lygio kitimą, paslaugų grupių kainų pokyčius bei dėl mokesčių pasikeitimų, išskyrus PVM tarifo pasikeitimą.</w:t>
      </w:r>
      <w:r w:rsidR="003C404D">
        <w:rPr>
          <w:sz w:val="24"/>
          <w:szCs w:val="24"/>
        </w:rPr>
        <w:t xml:space="preserve"> Jeigu Sutarties vykdymo metu pasikeičia (padidėja arba sumažėja) PVM tarifas, Paslaugų kaina atitinkamai didinama arba mažinama.</w:t>
      </w:r>
      <w:r w:rsidR="00462AAD" w:rsidRPr="00F17723">
        <w:rPr>
          <w:sz w:val="24"/>
          <w:szCs w:val="24"/>
        </w:rPr>
        <w:t xml:space="preserve"> Perskaičiavimas įforminamas Sutarties p</w:t>
      </w:r>
      <w:r w:rsidR="003C404D">
        <w:rPr>
          <w:sz w:val="24"/>
          <w:szCs w:val="24"/>
        </w:rPr>
        <w:t>akeitimu</w:t>
      </w:r>
      <w:r w:rsidR="00462AAD" w:rsidRPr="00F17723">
        <w:rPr>
          <w:sz w:val="24"/>
          <w:szCs w:val="24"/>
        </w:rPr>
        <w:t xml:space="preserve">, kuris tampa </w:t>
      </w:r>
      <w:r w:rsidR="00AB2B56" w:rsidRPr="00F17723">
        <w:rPr>
          <w:sz w:val="24"/>
          <w:szCs w:val="24"/>
        </w:rPr>
        <w:t xml:space="preserve">neatskiriama </w:t>
      </w:r>
      <w:r w:rsidR="00462AAD" w:rsidRPr="00F17723">
        <w:rPr>
          <w:sz w:val="24"/>
          <w:szCs w:val="24"/>
        </w:rPr>
        <w:t xml:space="preserve">Sutarties dalimi. Perskaičiuota Paslaugų kaina taikoma už tą Paslaugų dalį, už kurią PVM sąskaita faktūra išrašoma galiojant naujam PVM. Jeigu Paslaugų kainos perskaičiavimą dėl pasikeitusio (padidėjusio ar sumažėjusio) PVM inicijuoja Paslaugų teikėjas, jis turi raštu kreiptis į Užsakovą ir pateikti konkrečius skaičiavimus dėl pasikeitusio PVM įtakos Paslaugų kainai. Užsakovas taip pat turi teisę inicijuoti Paslaugų kainos perskaičiavimą dėl pasikeitusio PVM. </w:t>
      </w:r>
    </w:p>
    <w:p w14:paraId="25C79A24" w14:textId="69F8CE38" w:rsidR="00D442C1" w:rsidRDefault="00E07786" w:rsidP="00D442C1">
      <w:pPr>
        <w:spacing w:line="240" w:lineRule="auto"/>
        <w:ind w:firstLine="697"/>
        <w:jc w:val="both"/>
        <w:rPr>
          <w:sz w:val="24"/>
          <w:szCs w:val="24"/>
        </w:rPr>
      </w:pPr>
      <w:r w:rsidRPr="00D1170B">
        <w:rPr>
          <w:sz w:val="24"/>
          <w:szCs w:val="24"/>
        </w:rPr>
        <w:t>3.</w:t>
      </w:r>
      <w:r w:rsidR="00C21E2E" w:rsidRPr="00D1170B">
        <w:rPr>
          <w:sz w:val="24"/>
          <w:szCs w:val="24"/>
        </w:rPr>
        <w:t>3</w:t>
      </w:r>
      <w:r w:rsidRPr="00D1170B">
        <w:rPr>
          <w:sz w:val="24"/>
          <w:szCs w:val="24"/>
        </w:rPr>
        <w:t xml:space="preserve">. </w:t>
      </w:r>
      <w:r w:rsidR="000F33B5" w:rsidRPr="000F33B5">
        <w:rPr>
          <w:sz w:val="24"/>
          <w:szCs w:val="24"/>
        </w:rPr>
        <w:t xml:space="preserve">Paslaugų atlikimo perdavimas ir priėmimas įforminamas </w:t>
      </w:r>
      <w:r w:rsidR="000F33B5">
        <w:rPr>
          <w:sz w:val="24"/>
          <w:szCs w:val="24"/>
        </w:rPr>
        <w:t xml:space="preserve">Paslaugų </w:t>
      </w:r>
      <w:r w:rsidR="000F33B5" w:rsidRPr="000F33B5">
        <w:rPr>
          <w:sz w:val="24"/>
          <w:szCs w:val="24"/>
        </w:rPr>
        <w:t>perdavimo – pri</w:t>
      </w:r>
      <w:r w:rsidR="000F33B5">
        <w:rPr>
          <w:sz w:val="24"/>
          <w:szCs w:val="24"/>
        </w:rPr>
        <w:t>ėmimo akt</w:t>
      </w:r>
      <w:r w:rsidR="00611F22">
        <w:rPr>
          <w:sz w:val="24"/>
          <w:szCs w:val="24"/>
        </w:rPr>
        <w:t>ais, nurodytais Techninės specifikacijos 20, 28 ir 32 punktuose</w:t>
      </w:r>
      <w:r w:rsidR="000F33B5">
        <w:rPr>
          <w:sz w:val="24"/>
          <w:szCs w:val="24"/>
        </w:rPr>
        <w:t>, kuri</w:t>
      </w:r>
      <w:r w:rsidR="00611F22">
        <w:rPr>
          <w:sz w:val="24"/>
          <w:szCs w:val="24"/>
        </w:rPr>
        <w:t>uo</w:t>
      </w:r>
      <w:r w:rsidR="000F33B5">
        <w:rPr>
          <w:sz w:val="24"/>
          <w:szCs w:val="24"/>
        </w:rPr>
        <w:t>s pasirašo Paslaugų t</w:t>
      </w:r>
      <w:r w:rsidR="000F33B5" w:rsidRPr="000F33B5">
        <w:rPr>
          <w:sz w:val="24"/>
          <w:szCs w:val="24"/>
        </w:rPr>
        <w:t>e</w:t>
      </w:r>
      <w:r w:rsidR="000F33B5">
        <w:rPr>
          <w:sz w:val="24"/>
          <w:szCs w:val="24"/>
        </w:rPr>
        <w:t>i</w:t>
      </w:r>
      <w:r w:rsidR="000F33B5" w:rsidRPr="000F33B5">
        <w:rPr>
          <w:sz w:val="24"/>
          <w:szCs w:val="24"/>
        </w:rPr>
        <w:t xml:space="preserve">kėjo ir </w:t>
      </w:r>
      <w:r w:rsidR="000F33B5">
        <w:rPr>
          <w:sz w:val="24"/>
          <w:szCs w:val="24"/>
        </w:rPr>
        <w:t>Užsakovo</w:t>
      </w:r>
      <w:r w:rsidR="000F33B5" w:rsidRPr="000F33B5">
        <w:rPr>
          <w:sz w:val="24"/>
          <w:szCs w:val="24"/>
        </w:rPr>
        <w:t xml:space="preserve"> įgaliot</w:t>
      </w:r>
      <w:r w:rsidR="00611F22">
        <w:rPr>
          <w:sz w:val="24"/>
          <w:szCs w:val="24"/>
        </w:rPr>
        <w:t>i</w:t>
      </w:r>
      <w:r w:rsidR="000F33B5" w:rsidRPr="000F33B5">
        <w:rPr>
          <w:sz w:val="24"/>
          <w:szCs w:val="24"/>
        </w:rPr>
        <w:t xml:space="preserve"> atstov</w:t>
      </w:r>
      <w:r w:rsidR="00611F22">
        <w:rPr>
          <w:sz w:val="24"/>
          <w:szCs w:val="24"/>
        </w:rPr>
        <w:t>ai</w:t>
      </w:r>
      <w:r w:rsidR="000F33B5" w:rsidRPr="000F33B5">
        <w:rPr>
          <w:sz w:val="24"/>
          <w:szCs w:val="24"/>
        </w:rPr>
        <w:t xml:space="preserve">. </w:t>
      </w:r>
      <w:r w:rsidR="00611F22">
        <w:rPr>
          <w:sz w:val="24"/>
          <w:szCs w:val="24"/>
        </w:rPr>
        <w:t xml:space="preserve">Kai Užsakovas nebeturi pastabų suteiktoms Paslaugoms, jis kreipiasi į Paslaugų teikėją elektroniniu paštu su prašymu pateikti atitinkamų Paslaugų perdavimo-priėmimo aktą. Paslaugų teikėjas ne vėliau kaip per 2 </w:t>
      </w:r>
      <w:r w:rsidR="006B3346">
        <w:rPr>
          <w:sz w:val="24"/>
          <w:szCs w:val="24"/>
        </w:rPr>
        <w:t xml:space="preserve">(dvi) </w:t>
      </w:r>
      <w:r w:rsidR="00611F22">
        <w:rPr>
          <w:sz w:val="24"/>
          <w:szCs w:val="24"/>
        </w:rPr>
        <w:t xml:space="preserve">darbo dienas Užsakovui pateikia atitinkamą </w:t>
      </w:r>
      <w:r w:rsidR="00D127FF">
        <w:rPr>
          <w:sz w:val="24"/>
          <w:szCs w:val="24"/>
        </w:rPr>
        <w:t xml:space="preserve">Paslaugų </w:t>
      </w:r>
      <w:r w:rsidR="00611F22">
        <w:rPr>
          <w:sz w:val="24"/>
          <w:szCs w:val="24"/>
        </w:rPr>
        <w:t xml:space="preserve">perdavimo-priėmimo aktą. </w:t>
      </w:r>
      <w:r w:rsidR="00E4265C">
        <w:rPr>
          <w:sz w:val="24"/>
          <w:szCs w:val="24"/>
        </w:rPr>
        <w:t xml:space="preserve">Užsakovas per 5 </w:t>
      </w:r>
      <w:r w:rsidR="006B3346">
        <w:rPr>
          <w:sz w:val="24"/>
          <w:szCs w:val="24"/>
        </w:rPr>
        <w:t xml:space="preserve">(penkias) </w:t>
      </w:r>
      <w:r w:rsidR="00E4265C">
        <w:rPr>
          <w:sz w:val="24"/>
          <w:szCs w:val="24"/>
        </w:rPr>
        <w:t xml:space="preserve">darbo dienas nuo atitinkamo </w:t>
      </w:r>
      <w:r w:rsidR="00D127FF">
        <w:rPr>
          <w:sz w:val="24"/>
          <w:szCs w:val="24"/>
        </w:rPr>
        <w:t xml:space="preserve">Paslaugų </w:t>
      </w:r>
      <w:r w:rsidR="00E4265C">
        <w:rPr>
          <w:sz w:val="24"/>
          <w:szCs w:val="24"/>
        </w:rPr>
        <w:t xml:space="preserve">perdavimo-priėmimo akto gavimos dienos </w:t>
      </w:r>
      <w:r w:rsidR="00141775">
        <w:rPr>
          <w:sz w:val="24"/>
          <w:szCs w:val="24"/>
        </w:rPr>
        <w:t xml:space="preserve">jį </w:t>
      </w:r>
      <w:r w:rsidR="00E4265C">
        <w:rPr>
          <w:sz w:val="24"/>
          <w:szCs w:val="24"/>
        </w:rPr>
        <w:t xml:space="preserve">pasirašo, jeigu Paslaugos suteiktos tinkamai arba </w:t>
      </w:r>
      <w:r w:rsidR="00141775">
        <w:rPr>
          <w:sz w:val="24"/>
          <w:szCs w:val="24"/>
        </w:rPr>
        <w:t xml:space="preserve">jo </w:t>
      </w:r>
      <w:r w:rsidR="00E4265C">
        <w:rPr>
          <w:sz w:val="24"/>
          <w:szCs w:val="24"/>
        </w:rPr>
        <w:t xml:space="preserve">nepasirašo, nurodydamas trūkumus ir terminą, per kurį trūkumai turi būti ištaisyti. </w:t>
      </w:r>
    </w:p>
    <w:p w14:paraId="32910C83" w14:textId="749A126D" w:rsidR="00E4265C" w:rsidRDefault="00A014CF" w:rsidP="00D442C1">
      <w:pPr>
        <w:spacing w:line="240" w:lineRule="auto"/>
        <w:ind w:firstLine="697"/>
        <w:jc w:val="both"/>
        <w:rPr>
          <w:sz w:val="24"/>
          <w:szCs w:val="24"/>
        </w:rPr>
      </w:pPr>
      <w:r>
        <w:rPr>
          <w:sz w:val="24"/>
          <w:szCs w:val="24"/>
        </w:rPr>
        <w:t xml:space="preserve">3.4. </w:t>
      </w:r>
      <w:r w:rsidRPr="00A014CF">
        <w:rPr>
          <w:sz w:val="24"/>
          <w:szCs w:val="24"/>
        </w:rPr>
        <w:t xml:space="preserve">Pasirašius Techninės specifikacijos 20 punkte nurodytą </w:t>
      </w:r>
      <w:r>
        <w:rPr>
          <w:sz w:val="24"/>
          <w:szCs w:val="24"/>
        </w:rPr>
        <w:t>Paslaugų perdavimo-priėmimo aktą, Paslaugų t</w:t>
      </w:r>
      <w:r w:rsidRPr="00A014CF">
        <w:rPr>
          <w:sz w:val="24"/>
          <w:szCs w:val="24"/>
        </w:rPr>
        <w:t>e</w:t>
      </w:r>
      <w:r>
        <w:rPr>
          <w:sz w:val="24"/>
          <w:szCs w:val="24"/>
        </w:rPr>
        <w:t>i</w:t>
      </w:r>
      <w:r w:rsidRPr="00A014CF">
        <w:rPr>
          <w:sz w:val="24"/>
          <w:szCs w:val="24"/>
        </w:rPr>
        <w:t xml:space="preserve">kėjas ne vėliau kaip per 2 </w:t>
      </w:r>
      <w:r>
        <w:rPr>
          <w:sz w:val="24"/>
          <w:szCs w:val="24"/>
        </w:rPr>
        <w:t xml:space="preserve">(dvi) </w:t>
      </w:r>
      <w:r w:rsidRPr="00A014CF">
        <w:rPr>
          <w:sz w:val="24"/>
          <w:szCs w:val="24"/>
        </w:rPr>
        <w:t xml:space="preserve">darbo dienas pateikia </w:t>
      </w:r>
      <w:r w:rsidR="00D41758">
        <w:rPr>
          <w:sz w:val="24"/>
          <w:szCs w:val="24"/>
        </w:rPr>
        <w:t xml:space="preserve">PVM </w:t>
      </w:r>
      <w:r w:rsidRPr="00A014CF">
        <w:rPr>
          <w:sz w:val="24"/>
          <w:szCs w:val="24"/>
        </w:rPr>
        <w:t xml:space="preserve">sąskaitą faktūrą, kurioje nurodoma Ataskaitos kaina, Galutinės metodikos ir Gairių kaina. Pasirašius Techninės specifikacijos 28 ir 32 punktuose nurodytus </w:t>
      </w:r>
      <w:r>
        <w:rPr>
          <w:sz w:val="24"/>
          <w:szCs w:val="24"/>
        </w:rPr>
        <w:t xml:space="preserve">Paslaugų </w:t>
      </w:r>
      <w:r w:rsidRPr="00A014CF">
        <w:rPr>
          <w:sz w:val="24"/>
          <w:szCs w:val="24"/>
        </w:rPr>
        <w:t xml:space="preserve">perdavimo-priėmimo aktus, </w:t>
      </w:r>
      <w:r>
        <w:rPr>
          <w:sz w:val="24"/>
          <w:szCs w:val="24"/>
        </w:rPr>
        <w:t>Paslaugų t</w:t>
      </w:r>
      <w:r w:rsidRPr="00A014CF">
        <w:rPr>
          <w:sz w:val="24"/>
          <w:szCs w:val="24"/>
        </w:rPr>
        <w:t>e</w:t>
      </w:r>
      <w:r>
        <w:rPr>
          <w:sz w:val="24"/>
          <w:szCs w:val="24"/>
        </w:rPr>
        <w:t>i</w:t>
      </w:r>
      <w:r w:rsidRPr="00A014CF">
        <w:rPr>
          <w:sz w:val="24"/>
          <w:szCs w:val="24"/>
        </w:rPr>
        <w:t>kėjas ne vėliau kaip per 2</w:t>
      </w:r>
      <w:r>
        <w:rPr>
          <w:sz w:val="24"/>
          <w:szCs w:val="24"/>
        </w:rPr>
        <w:t xml:space="preserve"> (dvi)</w:t>
      </w:r>
      <w:r w:rsidRPr="00A014CF">
        <w:rPr>
          <w:sz w:val="24"/>
          <w:szCs w:val="24"/>
        </w:rPr>
        <w:t xml:space="preserve"> darbo dienas nuo paskutinio, </w:t>
      </w:r>
      <w:r w:rsidR="00E8244B">
        <w:rPr>
          <w:sz w:val="24"/>
          <w:szCs w:val="24"/>
        </w:rPr>
        <w:t xml:space="preserve">Techninės specifikacijos 32 punkte nurodyto </w:t>
      </w:r>
      <w:r>
        <w:rPr>
          <w:sz w:val="24"/>
          <w:szCs w:val="24"/>
        </w:rPr>
        <w:t xml:space="preserve">Paslaugų </w:t>
      </w:r>
      <w:r w:rsidRPr="00A014CF">
        <w:rPr>
          <w:sz w:val="24"/>
          <w:szCs w:val="24"/>
        </w:rPr>
        <w:t xml:space="preserve">perdavimo-priėmimo akto pasirašymo pateikia </w:t>
      </w:r>
      <w:r w:rsidR="00D41758">
        <w:rPr>
          <w:sz w:val="24"/>
          <w:szCs w:val="24"/>
        </w:rPr>
        <w:t xml:space="preserve">PVM </w:t>
      </w:r>
      <w:r w:rsidRPr="00A014CF">
        <w:rPr>
          <w:sz w:val="24"/>
          <w:szCs w:val="24"/>
        </w:rPr>
        <w:t xml:space="preserve">sąskaitą faktūrą, kurioje nurodoma Pasiūlymų ir Mokymų paslaugų kaina. Apmokama už tinkamai suteiktas Paslaugas ne vėliau kaip per 20 </w:t>
      </w:r>
      <w:r>
        <w:rPr>
          <w:sz w:val="24"/>
          <w:szCs w:val="24"/>
        </w:rPr>
        <w:t xml:space="preserve">(dvidešimt) </w:t>
      </w:r>
      <w:r w:rsidRPr="00A014CF">
        <w:rPr>
          <w:sz w:val="24"/>
          <w:szCs w:val="24"/>
        </w:rPr>
        <w:t xml:space="preserve">dienų nuo </w:t>
      </w:r>
      <w:r w:rsidR="00D41758">
        <w:rPr>
          <w:sz w:val="24"/>
          <w:szCs w:val="24"/>
        </w:rPr>
        <w:t xml:space="preserve">PVM </w:t>
      </w:r>
      <w:r w:rsidRPr="00A014CF">
        <w:rPr>
          <w:sz w:val="24"/>
          <w:szCs w:val="24"/>
        </w:rPr>
        <w:t>sąskaitos faktūros gavimo dienos.</w:t>
      </w:r>
      <w:r w:rsidR="00041282">
        <w:rPr>
          <w:sz w:val="24"/>
          <w:szCs w:val="24"/>
        </w:rPr>
        <w:t xml:space="preserve"> Paslaugų kainos nurodytos Sutarties 2 priede</w:t>
      </w:r>
      <w:r w:rsidR="008D0476">
        <w:rPr>
          <w:sz w:val="24"/>
          <w:szCs w:val="24"/>
        </w:rPr>
        <w:t xml:space="preserve"> </w:t>
      </w:r>
      <w:r w:rsidR="008D0476" w:rsidRPr="00D9382A">
        <w:rPr>
          <w:bCs/>
          <w:sz w:val="24"/>
          <w:szCs w:val="24"/>
        </w:rPr>
        <w:t>„Teisinio reguliavimo tinkamumo patikros chemijos srityje atlikimo ir reguliavimo naštos ūkio subjektams vertinimo ir mažinimo bei kitų susijusių paslaugų kainos“</w:t>
      </w:r>
      <w:r w:rsidR="00041282">
        <w:rPr>
          <w:sz w:val="24"/>
          <w:szCs w:val="24"/>
        </w:rPr>
        <w:t>.</w:t>
      </w:r>
    </w:p>
    <w:p w14:paraId="024152CC" w14:textId="55C1E6EB" w:rsidR="00C21E2E" w:rsidRPr="00C35212" w:rsidRDefault="00C21E2E" w:rsidP="00141775">
      <w:pPr>
        <w:spacing w:line="240" w:lineRule="auto"/>
        <w:ind w:firstLine="697"/>
        <w:jc w:val="both"/>
        <w:rPr>
          <w:sz w:val="24"/>
          <w:szCs w:val="24"/>
        </w:rPr>
      </w:pPr>
      <w:r w:rsidRPr="00C35212">
        <w:rPr>
          <w:sz w:val="24"/>
          <w:szCs w:val="24"/>
        </w:rPr>
        <w:t>3.</w:t>
      </w:r>
      <w:r w:rsidR="00A014CF">
        <w:rPr>
          <w:sz w:val="24"/>
          <w:szCs w:val="24"/>
        </w:rPr>
        <w:t>5</w:t>
      </w:r>
      <w:r w:rsidRPr="00C35212">
        <w:rPr>
          <w:sz w:val="24"/>
          <w:szCs w:val="24"/>
        </w:rPr>
        <w:t xml:space="preserve">. </w:t>
      </w:r>
      <w:r w:rsidR="00141775">
        <w:rPr>
          <w:sz w:val="24"/>
          <w:szCs w:val="24"/>
        </w:rPr>
        <w:t xml:space="preserve">Sumokėjimo diena – tai diena, kai lėšos išskaitomos iš Užsakovo sąskaitos. </w:t>
      </w:r>
      <w:r w:rsidRPr="00C35212">
        <w:rPr>
          <w:sz w:val="24"/>
          <w:szCs w:val="24"/>
        </w:rPr>
        <w:t xml:space="preserve">Jeigu mokėjimo termino diena sutampa su poilsio diena, tai mokėjimų pagal </w:t>
      </w:r>
      <w:r w:rsidR="00DF69F1">
        <w:rPr>
          <w:sz w:val="24"/>
          <w:szCs w:val="24"/>
        </w:rPr>
        <w:t>S</w:t>
      </w:r>
      <w:r w:rsidRPr="00C35212">
        <w:rPr>
          <w:sz w:val="24"/>
          <w:szCs w:val="24"/>
        </w:rPr>
        <w:t>utartį mokėjimo diena laikoma po jos einanti darbo diena.</w:t>
      </w:r>
    </w:p>
    <w:p w14:paraId="12F84A26" w14:textId="77777777" w:rsidR="001265E3" w:rsidRPr="00C35212" w:rsidRDefault="001265E3" w:rsidP="00F25585">
      <w:pPr>
        <w:spacing w:line="240" w:lineRule="auto"/>
        <w:ind w:firstLine="709"/>
        <w:jc w:val="both"/>
        <w:rPr>
          <w:b/>
          <w:bCs/>
          <w:sz w:val="24"/>
          <w:szCs w:val="24"/>
        </w:rPr>
      </w:pPr>
    </w:p>
    <w:p w14:paraId="5A41545B" w14:textId="77777777" w:rsidR="0063309F" w:rsidRPr="00C35212" w:rsidRDefault="002C2DC6" w:rsidP="00FF0A90">
      <w:pPr>
        <w:spacing w:line="240" w:lineRule="auto"/>
        <w:ind w:firstLine="0"/>
        <w:jc w:val="center"/>
        <w:rPr>
          <w:b/>
          <w:bCs/>
          <w:sz w:val="24"/>
          <w:szCs w:val="24"/>
        </w:rPr>
      </w:pPr>
      <w:r>
        <w:rPr>
          <w:b/>
          <w:bCs/>
          <w:sz w:val="24"/>
          <w:szCs w:val="24"/>
        </w:rPr>
        <w:t>IV. PRANEŠIMŲ IR INFORMACIJOS SIUNTIMAS</w:t>
      </w:r>
    </w:p>
    <w:p w14:paraId="174E0043" w14:textId="77777777" w:rsidR="0063309F" w:rsidRPr="00C35212" w:rsidRDefault="0063309F" w:rsidP="00F25585">
      <w:pPr>
        <w:spacing w:line="240" w:lineRule="auto"/>
        <w:ind w:firstLine="709"/>
        <w:jc w:val="both"/>
        <w:rPr>
          <w:b/>
          <w:bCs/>
          <w:sz w:val="24"/>
          <w:szCs w:val="24"/>
        </w:rPr>
      </w:pPr>
    </w:p>
    <w:p w14:paraId="266CDA5D" w14:textId="77777777" w:rsidR="00A12E39" w:rsidRPr="00C35212" w:rsidRDefault="002C2DC6">
      <w:pPr>
        <w:spacing w:line="240" w:lineRule="auto"/>
        <w:ind w:firstLine="709"/>
        <w:jc w:val="both"/>
        <w:rPr>
          <w:bCs/>
          <w:sz w:val="24"/>
          <w:szCs w:val="24"/>
        </w:rPr>
      </w:pPr>
      <w:r>
        <w:rPr>
          <w:bCs/>
          <w:sz w:val="24"/>
          <w:szCs w:val="24"/>
        </w:rPr>
        <w:t>4.1. Visi pranešimai, sutikimai ir kitas susižinojimas,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1C137B51" w14:textId="77777777" w:rsidR="00861490" w:rsidRPr="00C35212" w:rsidRDefault="00861490" w:rsidP="00F25585">
      <w:pPr>
        <w:spacing w:line="240" w:lineRule="auto"/>
        <w:ind w:firstLine="709"/>
        <w:jc w:val="both"/>
        <w:rPr>
          <w:bCs/>
          <w:sz w:val="24"/>
          <w:szCs w:val="24"/>
        </w:rPr>
      </w:pPr>
    </w:p>
    <w:p w14:paraId="326E95F0" w14:textId="77777777" w:rsidR="0063309F" w:rsidRPr="00C35212" w:rsidRDefault="002C2DC6" w:rsidP="00731CBF">
      <w:pPr>
        <w:spacing w:line="240" w:lineRule="auto"/>
        <w:ind w:firstLine="0"/>
        <w:jc w:val="center"/>
        <w:rPr>
          <w:b/>
          <w:bCs/>
          <w:sz w:val="24"/>
          <w:szCs w:val="24"/>
        </w:rPr>
      </w:pPr>
      <w:r>
        <w:rPr>
          <w:b/>
          <w:bCs/>
          <w:sz w:val="24"/>
          <w:szCs w:val="24"/>
        </w:rPr>
        <w:t>V. ŠALIŲ ATSAKOMYBĖ</w:t>
      </w:r>
    </w:p>
    <w:p w14:paraId="577AE4EA" w14:textId="77777777" w:rsidR="0063309F" w:rsidRPr="00C35212" w:rsidRDefault="0063309F" w:rsidP="00731CBF">
      <w:pPr>
        <w:spacing w:line="240" w:lineRule="auto"/>
        <w:ind w:firstLine="709"/>
        <w:jc w:val="center"/>
        <w:rPr>
          <w:b/>
          <w:bCs/>
          <w:sz w:val="24"/>
          <w:szCs w:val="24"/>
        </w:rPr>
      </w:pPr>
    </w:p>
    <w:p w14:paraId="20ACBED9" w14:textId="3461A930" w:rsidR="00DE55FE" w:rsidRPr="00C35212" w:rsidRDefault="002C2DC6" w:rsidP="00F42664">
      <w:pPr>
        <w:pStyle w:val="PlainText"/>
        <w:tabs>
          <w:tab w:val="left" w:pos="1276"/>
        </w:tabs>
        <w:ind w:firstLine="851"/>
        <w:jc w:val="both"/>
        <w:rPr>
          <w:rFonts w:ascii="Times New Roman" w:hAnsi="Times New Roman"/>
          <w:szCs w:val="24"/>
        </w:rPr>
      </w:pPr>
      <w:r>
        <w:rPr>
          <w:rFonts w:ascii="Times New Roman" w:hAnsi="Times New Roman"/>
          <w:szCs w:val="24"/>
        </w:rPr>
        <w:t xml:space="preserve">5.1. </w:t>
      </w:r>
      <w:r w:rsidRPr="002C2DC6">
        <w:rPr>
          <w:rFonts w:ascii="Times New Roman" w:hAnsi="Times New Roman"/>
          <w:bCs/>
          <w:szCs w:val="24"/>
        </w:rPr>
        <w:t>Paslaug</w:t>
      </w:r>
      <w:r w:rsidR="00AE5B88">
        <w:rPr>
          <w:rFonts w:ascii="Times New Roman" w:hAnsi="Times New Roman"/>
          <w:bCs/>
          <w:szCs w:val="24"/>
        </w:rPr>
        <w:t>ų</w:t>
      </w:r>
      <w:r w:rsidRPr="002C2DC6">
        <w:rPr>
          <w:rFonts w:ascii="Times New Roman" w:hAnsi="Times New Roman"/>
          <w:bCs/>
          <w:szCs w:val="24"/>
        </w:rPr>
        <w:t xml:space="preserve"> tei</w:t>
      </w:r>
      <w:r w:rsidR="00A82A01" w:rsidRPr="00A82A01">
        <w:rPr>
          <w:rFonts w:ascii="Times New Roman" w:hAnsi="Times New Roman"/>
          <w:bCs/>
          <w:szCs w:val="24"/>
        </w:rPr>
        <w:t>kėjas</w:t>
      </w:r>
      <w:r w:rsidR="00F42664" w:rsidRPr="00C35212">
        <w:rPr>
          <w:rFonts w:ascii="Times New Roman" w:hAnsi="Times New Roman"/>
          <w:szCs w:val="24"/>
        </w:rPr>
        <w:t xml:space="preserve"> </w:t>
      </w:r>
      <w:r w:rsidR="00F17723">
        <w:rPr>
          <w:rFonts w:ascii="Times New Roman" w:hAnsi="Times New Roman"/>
          <w:szCs w:val="24"/>
          <w:lang w:val="lt-LT"/>
        </w:rPr>
        <w:t xml:space="preserve">neįvykdęs, netinkamai įvykdęs ar vėluojantis vykdyti sutartinius įsipareigojimus </w:t>
      </w:r>
      <w:r w:rsidR="00F66D06">
        <w:rPr>
          <w:rFonts w:ascii="Times New Roman" w:hAnsi="Times New Roman"/>
          <w:szCs w:val="24"/>
          <w:lang w:val="lt-LT"/>
        </w:rPr>
        <w:t xml:space="preserve">per </w:t>
      </w:r>
      <w:r w:rsidR="00F66D06">
        <w:rPr>
          <w:rFonts w:ascii="Times New Roman" w:eastAsia="Times New Roman" w:hAnsi="Times New Roman"/>
        </w:rPr>
        <w:t>S</w:t>
      </w:r>
      <w:r w:rsidR="00F66D06" w:rsidRPr="00FE68B8">
        <w:rPr>
          <w:rFonts w:ascii="Times New Roman" w:eastAsia="Times New Roman" w:hAnsi="Times New Roman"/>
        </w:rPr>
        <w:t>utartyje nurodytą terminą</w:t>
      </w:r>
      <w:r w:rsidR="00F66D06" w:rsidRPr="00C35212" w:rsidDel="00F66D06">
        <w:rPr>
          <w:rFonts w:ascii="Times New Roman" w:hAnsi="Times New Roman"/>
          <w:szCs w:val="24"/>
        </w:rPr>
        <w:t xml:space="preserve"> </w:t>
      </w:r>
      <w:r w:rsidR="00F42664" w:rsidRPr="00C35212">
        <w:rPr>
          <w:rFonts w:ascii="Times New Roman" w:hAnsi="Times New Roman"/>
          <w:szCs w:val="24"/>
        </w:rPr>
        <w:t>Užsakovui raštu pareikalavus, moka 0,02 (dviejų šimtųjų)</w:t>
      </w:r>
      <w:r w:rsidRPr="002C2DC6">
        <w:rPr>
          <w:rFonts w:ascii="Times New Roman" w:hAnsi="Times New Roman"/>
          <w:szCs w:val="24"/>
        </w:rPr>
        <w:t xml:space="preserve"> </w:t>
      </w:r>
      <w:r w:rsidR="00F42664" w:rsidRPr="00C35212">
        <w:rPr>
          <w:rFonts w:ascii="Times New Roman" w:hAnsi="Times New Roman"/>
          <w:szCs w:val="24"/>
        </w:rPr>
        <w:t xml:space="preserve">proc. dydžio delspinigius nuo bendros </w:t>
      </w:r>
      <w:r w:rsidR="00A82A01">
        <w:rPr>
          <w:rFonts w:ascii="Times New Roman" w:hAnsi="Times New Roman"/>
          <w:szCs w:val="24"/>
        </w:rPr>
        <w:t>S</w:t>
      </w:r>
      <w:r w:rsidR="00F42664" w:rsidRPr="00C35212">
        <w:rPr>
          <w:rFonts w:ascii="Times New Roman" w:hAnsi="Times New Roman"/>
          <w:szCs w:val="24"/>
        </w:rPr>
        <w:t xml:space="preserve">utarties vertės už kiekvieną uždelstą dieną. Užsakovas delspinigius </w:t>
      </w:r>
      <w:r w:rsidR="00AE5B88">
        <w:rPr>
          <w:rFonts w:ascii="Times New Roman" w:hAnsi="Times New Roman"/>
          <w:szCs w:val="24"/>
        </w:rPr>
        <w:t xml:space="preserve">Paslaugų </w:t>
      </w:r>
      <w:r w:rsidR="00F42664" w:rsidRPr="00C35212">
        <w:rPr>
          <w:rFonts w:ascii="Times New Roman" w:hAnsi="Times New Roman"/>
          <w:szCs w:val="24"/>
        </w:rPr>
        <w:t>te</w:t>
      </w:r>
      <w:r w:rsidR="00AE5B88">
        <w:rPr>
          <w:rFonts w:ascii="Times New Roman" w:hAnsi="Times New Roman"/>
          <w:szCs w:val="24"/>
        </w:rPr>
        <w:t>i</w:t>
      </w:r>
      <w:r w:rsidR="00F42664" w:rsidRPr="00C35212">
        <w:rPr>
          <w:rFonts w:ascii="Times New Roman" w:hAnsi="Times New Roman"/>
          <w:szCs w:val="24"/>
        </w:rPr>
        <w:t xml:space="preserve">kėjui gali išskaičiuoti iš </w:t>
      </w:r>
      <w:r w:rsidRPr="002C2DC6">
        <w:rPr>
          <w:rFonts w:ascii="Times New Roman" w:hAnsi="Times New Roman"/>
          <w:bCs/>
          <w:szCs w:val="24"/>
        </w:rPr>
        <w:t>Paslaug</w:t>
      </w:r>
      <w:r w:rsidR="00AE5B88">
        <w:rPr>
          <w:rFonts w:ascii="Times New Roman" w:hAnsi="Times New Roman"/>
          <w:bCs/>
          <w:szCs w:val="24"/>
        </w:rPr>
        <w:t>ų</w:t>
      </w:r>
      <w:r w:rsidRPr="002C2DC6">
        <w:rPr>
          <w:rFonts w:ascii="Times New Roman" w:hAnsi="Times New Roman"/>
          <w:bCs/>
          <w:szCs w:val="24"/>
        </w:rPr>
        <w:t xml:space="preserve"> tei</w:t>
      </w:r>
      <w:r w:rsidR="00A82A01" w:rsidRPr="00A82A01">
        <w:rPr>
          <w:rFonts w:ascii="Times New Roman" w:hAnsi="Times New Roman"/>
          <w:bCs/>
          <w:szCs w:val="24"/>
        </w:rPr>
        <w:t>kėjui</w:t>
      </w:r>
      <w:r w:rsidR="00A82A01">
        <w:rPr>
          <w:rFonts w:ascii="Times New Roman" w:hAnsi="Times New Roman"/>
          <w:bCs/>
          <w:szCs w:val="24"/>
        </w:rPr>
        <w:t xml:space="preserve"> </w:t>
      </w:r>
      <w:r w:rsidR="00F42664" w:rsidRPr="00C35212">
        <w:rPr>
          <w:rFonts w:ascii="Times New Roman" w:hAnsi="Times New Roman"/>
          <w:szCs w:val="24"/>
        </w:rPr>
        <w:t xml:space="preserve">pagal </w:t>
      </w:r>
      <w:r w:rsidR="00A82A01">
        <w:rPr>
          <w:rFonts w:ascii="Times New Roman" w:hAnsi="Times New Roman"/>
          <w:szCs w:val="24"/>
        </w:rPr>
        <w:t>S</w:t>
      </w:r>
      <w:r w:rsidR="00F42664" w:rsidRPr="00C35212">
        <w:rPr>
          <w:rFonts w:ascii="Times New Roman" w:hAnsi="Times New Roman"/>
          <w:szCs w:val="24"/>
        </w:rPr>
        <w:t>utartį mokėtinų sumų.</w:t>
      </w:r>
    </w:p>
    <w:p w14:paraId="1E225C82" w14:textId="77777777" w:rsidR="00F42664" w:rsidRPr="00C35212" w:rsidRDefault="00356B4A" w:rsidP="00F42664">
      <w:pPr>
        <w:pStyle w:val="PlainText"/>
        <w:tabs>
          <w:tab w:val="left" w:pos="1276"/>
        </w:tabs>
        <w:ind w:firstLine="851"/>
        <w:jc w:val="both"/>
        <w:rPr>
          <w:rFonts w:ascii="Times New Roman" w:hAnsi="Times New Roman"/>
          <w:szCs w:val="24"/>
        </w:rPr>
      </w:pPr>
      <w:r w:rsidRPr="00C35212">
        <w:rPr>
          <w:rFonts w:ascii="Times New Roman" w:hAnsi="Times New Roman"/>
          <w:szCs w:val="24"/>
        </w:rPr>
        <w:lastRenderedPageBreak/>
        <w:t>5.</w:t>
      </w:r>
      <w:r w:rsidR="005B541C" w:rsidRPr="00C35212">
        <w:rPr>
          <w:rFonts w:ascii="Times New Roman" w:hAnsi="Times New Roman"/>
          <w:szCs w:val="24"/>
        </w:rPr>
        <w:t xml:space="preserve">2. </w:t>
      </w:r>
      <w:r w:rsidR="00F42664" w:rsidRPr="00C35212">
        <w:rPr>
          <w:rFonts w:ascii="Times New Roman" w:hAnsi="Times New Roman"/>
          <w:szCs w:val="24"/>
        </w:rPr>
        <w:t>Užsakovas, vėluojantis atsiskaityti už suteikt</w:t>
      </w:r>
      <w:r w:rsidR="009F28EB">
        <w:rPr>
          <w:rFonts w:ascii="Times New Roman" w:hAnsi="Times New Roman"/>
          <w:szCs w:val="24"/>
        </w:rPr>
        <w:t>as</w:t>
      </w:r>
      <w:r w:rsidR="00F42664" w:rsidRPr="00C35212">
        <w:rPr>
          <w:rFonts w:ascii="Times New Roman" w:hAnsi="Times New Roman"/>
          <w:szCs w:val="24"/>
        </w:rPr>
        <w:t xml:space="preserve"> Paslaug</w:t>
      </w:r>
      <w:r w:rsidR="009F28EB">
        <w:rPr>
          <w:rFonts w:ascii="Times New Roman" w:hAnsi="Times New Roman"/>
          <w:szCs w:val="24"/>
        </w:rPr>
        <w:t>as</w:t>
      </w:r>
      <w:r w:rsidR="00F42664" w:rsidRPr="00C35212">
        <w:rPr>
          <w:rFonts w:ascii="Times New Roman" w:hAnsi="Times New Roman"/>
          <w:szCs w:val="24"/>
        </w:rPr>
        <w:t xml:space="preserve">, </w:t>
      </w:r>
      <w:r w:rsidR="00A82A01">
        <w:rPr>
          <w:rFonts w:ascii="Times New Roman" w:hAnsi="Times New Roman"/>
          <w:szCs w:val="24"/>
        </w:rPr>
        <w:t>Paslaug</w:t>
      </w:r>
      <w:r w:rsidR="009F28EB">
        <w:rPr>
          <w:rFonts w:ascii="Times New Roman" w:hAnsi="Times New Roman"/>
          <w:szCs w:val="24"/>
        </w:rPr>
        <w:t>ų</w:t>
      </w:r>
      <w:r w:rsidR="00A82A01">
        <w:rPr>
          <w:rFonts w:ascii="Times New Roman" w:hAnsi="Times New Roman"/>
          <w:szCs w:val="24"/>
        </w:rPr>
        <w:t xml:space="preserve"> teikėjui</w:t>
      </w:r>
      <w:r w:rsidR="00A82A01" w:rsidRPr="00C35212">
        <w:rPr>
          <w:rFonts w:ascii="Times New Roman" w:hAnsi="Times New Roman"/>
          <w:szCs w:val="24"/>
        </w:rPr>
        <w:t xml:space="preserve"> </w:t>
      </w:r>
      <w:r w:rsidR="00F42664" w:rsidRPr="00C35212">
        <w:rPr>
          <w:rFonts w:ascii="Times New Roman" w:hAnsi="Times New Roman"/>
          <w:szCs w:val="24"/>
        </w:rPr>
        <w:t>raštu pareikalavus, moka 0,02 (dviejų šimtųjų) proc. dydžio delspinigius nuo neapmokėtos PVM sąskaitos faktūros sumos už kiekvieną uždelstą dieną.</w:t>
      </w:r>
    </w:p>
    <w:p w14:paraId="67817DD6" w14:textId="77777777" w:rsidR="00633CC7" w:rsidRPr="00C35212" w:rsidRDefault="00633CC7" w:rsidP="00DE55FE">
      <w:pPr>
        <w:pStyle w:val="PlainText"/>
        <w:ind w:firstLine="710"/>
        <w:jc w:val="both"/>
        <w:rPr>
          <w:rFonts w:ascii="Times New Roman" w:hAnsi="Times New Roman"/>
          <w:szCs w:val="24"/>
        </w:rPr>
      </w:pPr>
    </w:p>
    <w:p w14:paraId="6DC56CDB" w14:textId="77777777" w:rsidR="0063309F" w:rsidRPr="00C35212" w:rsidRDefault="00C50511" w:rsidP="00C50511">
      <w:pPr>
        <w:spacing w:line="240" w:lineRule="auto"/>
        <w:ind w:firstLine="0"/>
        <w:jc w:val="center"/>
        <w:rPr>
          <w:b/>
          <w:bCs/>
          <w:i/>
          <w:sz w:val="24"/>
          <w:szCs w:val="24"/>
        </w:rPr>
      </w:pPr>
      <w:r w:rsidRPr="00C35212">
        <w:rPr>
          <w:b/>
          <w:bCs/>
          <w:sz w:val="24"/>
          <w:szCs w:val="24"/>
        </w:rPr>
        <w:t>VI</w:t>
      </w:r>
      <w:r w:rsidR="0063309F" w:rsidRPr="00C35212">
        <w:rPr>
          <w:b/>
          <w:bCs/>
          <w:sz w:val="24"/>
          <w:szCs w:val="24"/>
        </w:rPr>
        <w:t xml:space="preserve">. NENUGALIMOS JĖGOS APLINKYBĖS </w:t>
      </w:r>
      <w:r w:rsidR="0063309F" w:rsidRPr="00C35212">
        <w:rPr>
          <w:b/>
          <w:bCs/>
          <w:i/>
          <w:sz w:val="24"/>
          <w:szCs w:val="24"/>
        </w:rPr>
        <w:t>(FORCE MAJEURE)</w:t>
      </w:r>
    </w:p>
    <w:p w14:paraId="49EDFFE6" w14:textId="77777777" w:rsidR="0063309F" w:rsidRPr="00C35212" w:rsidRDefault="0063309F" w:rsidP="00F25585">
      <w:pPr>
        <w:spacing w:line="240" w:lineRule="auto"/>
        <w:ind w:firstLine="709"/>
        <w:jc w:val="both"/>
        <w:rPr>
          <w:b/>
          <w:bCs/>
          <w:sz w:val="24"/>
          <w:szCs w:val="24"/>
        </w:rPr>
      </w:pPr>
    </w:p>
    <w:p w14:paraId="4A7EFB96" w14:textId="77777777" w:rsidR="0063309F" w:rsidRPr="00C35212" w:rsidRDefault="002C2DC6" w:rsidP="00F25585">
      <w:pPr>
        <w:spacing w:line="240" w:lineRule="auto"/>
        <w:ind w:firstLine="709"/>
        <w:jc w:val="both"/>
        <w:rPr>
          <w:bCs/>
          <w:sz w:val="24"/>
          <w:szCs w:val="24"/>
        </w:rPr>
      </w:pPr>
      <w:r>
        <w:rPr>
          <w:bCs/>
          <w:sz w:val="24"/>
          <w:szCs w:val="24"/>
        </w:rPr>
        <w:t>6.1. Šalys neatsako už visišką ar dalinį savo įsipareigojimų pagal Sutartį nevykdymą, jei tai vyksta dėl nenugalimos jėgos aplinkybių veikimo. Šalys susitaria, kad nenugalimos jėgos (</w:t>
      </w:r>
      <w:r>
        <w:rPr>
          <w:bCs/>
          <w:i/>
          <w:sz w:val="24"/>
          <w:szCs w:val="24"/>
        </w:rPr>
        <w:t>force majeure</w:t>
      </w:r>
      <w:r>
        <w:rPr>
          <w:bCs/>
          <w:sz w:val="24"/>
          <w:szCs w:val="24"/>
        </w:rPr>
        <w:t xml:space="preserve">) aplinkybės suprantamos ir taikomos, kaip nustatyta Lietuvos Respublikos civilinio kodekso </w:t>
      </w:r>
      <w:r w:rsidR="00EE4D31">
        <w:rPr>
          <w:bCs/>
          <w:sz w:val="24"/>
          <w:szCs w:val="24"/>
        </w:rPr>
        <w:t xml:space="preserve">(toliau – Civilinis kodeksas) </w:t>
      </w:r>
      <w:r>
        <w:rPr>
          <w:bCs/>
          <w:sz w:val="24"/>
          <w:szCs w:val="24"/>
        </w:rPr>
        <w:t>6.212 straipsnyje ir Atleidimo nuo atsakomybės esant nenugalimos jėgos (</w:t>
      </w:r>
      <w:r>
        <w:rPr>
          <w:bCs/>
          <w:i/>
          <w:sz w:val="24"/>
          <w:szCs w:val="24"/>
        </w:rPr>
        <w:t>force majeure</w:t>
      </w:r>
      <w:r>
        <w:rPr>
          <w:bCs/>
          <w:sz w:val="24"/>
          <w:szCs w:val="24"/>
        </w:rPr>
        <w:t>) aplinkybėms taisyklėse, patvirtintose Lietuvos Respublikos Vyriausybės 1996 m. liepos 15 d. nutarimu Nr.</w:t>
      </w:r>
      <w:r w:rsidR="0071369A">
        <w:rPr>
          <w:bCs/>
          <w:sz w:val="24"/>
          <w:szCs w:val="24"/>
        </w:rPr>
        <w:t xml:space="preserve"> </w:t>
      </w:r>
      <w:r>
        <w:rPr>
          <w:bCs/>
          <w:sz w:val="24"/>
          <w:szCs w:val="24"/>
        </w:rPr>
        <w:t xml:space="preserve">840 </w:t>
      </w:r>
      <w:r>
        <w:rPr>
          <w:color w:val="000000"/>
          <w:sz w:val="24"/>
          <w:szCs w:val="24"/>
          <w:lang w:eastAsia="ar-SA"/>
        </w:rPr>
        <w:t>„Dėl Atleidimo nuo atsakomybės esant nenugalimos jėgos (force majeure) aplinkybėms taisyklių patvirtinimo“</w:t>
      </w:r>
      <w:r>
        <w:rPr>
          <w:bCs/>
          <w:sz w:val="24"/>
          <w:szCs w:val="24"/>
        </w:rPr>
        <w:t>.</w:t>
      </w:r>
    </w:p>
    <w:p w14:paraId="04868BF4" w14:textId="174C9FF3" w:rsidR="0063309F" w:rsidRPr="00C35212" w:rsidRDefault="002C2DC6" w:rsidP="00F25585">
      <w:pPr>
        <w:pStyle w:val="BodyText"/>
        <w:widowControl w:val="0"/>
        <w:spacing w:after="0"/>
        <w:ind w:firstLine="709"/>
        <w:jc w:val="both"/>
        <w:rPr>
          <w:szCs w:val="24"/>
        </w:rPr>
      </w:pPr>
      <w:r>
        <w:rPr>
          <w:bCs/>
          <w:szCs w:val="24"/>
        </w:rPr>
        <w:t>6</w:t>
      </w:r>
      <w:r>
        <w:rPr>
          <w:szCs w:val="24"/>
        </w:rPr>
        <w:t xml:space="preserve">.2. Susidarius tokioms aplinkybėms, Šalys per 5 </w:t>
      </w:r>
      <w:r w:rsidR="006B3346">
        <w:rPr>
          <w:szCs w:val="24"/>
          <w:lang w:val="lt-LT"/>
        </w:rPr>
        <w:t xml:space="preserve">(penkias) </w:t>
      </w:r>
      <w:r>
        <w:rPr>
          <w:szCs w:val="24"/>
        </w:rPr>
        <w:t>kalendorines dienas informuoja viena kitą apie minėtų aplinkybių atsiradimą ir sutaria dėl tolimesnių veiksmų.</w:t>
      </w:r>
    </w:p>
    <w:p w14:paraId="38B3B6AE" w14:textId="77777777" w:rsidR="0063309F" w:rsidRPr="00C35212" w:rsidRDefault="002C2DC6" w:rsidP="00F25585">
      <w:pPr>
        <w:pStyle w:val="BodyText"/>
        <w:widowControl w:val="0"/>
        <w:spacing w:after="0"/>
        <w:ind w:firstLine="709"/>
        <w:jc w:val="both"/>
        <w:rPr>
          <w:szCs w:val="24"/>
        </w:rPr>
      </w:pPr>
      <w:r>
        <w:rPr>
          <w:szCs w:val="24"/>
        </w:rPr>
        <w:t>6.3. Šalis, laiku nepranešusi apie nenugalimos jėgos aplinkybių atsiradimą, lieka atsakinga už nuostolių, kurių priešingu atveju būtų išvengta, atlyginimą.</w:t>
      </w:r>
    </w:p>
    <w:p w14:paraId="39BF3B94" w14:textId="77777777" w:rsidR="00D8411E" w:rsidRDefault="00D8411E">
      <w:pPr>
        <w:spacing w:line="240" w:lineRule="auto"/>
        <w:ind w:firstLine="0"/>
        <w:jc w:val="both"/>
        <w:rPr>
          <w:sz w:val="24"/>
          <w:szCs w:val="24"/>
        </w:rPr>
      </w:pPr>
    </w:p>
    <w:p w14:paraId="785D7986" w14:textId="77777777" w:rsidR="0063309F" w:rsidRPr="00C35212" w:rsidRDefault="002C2DC6" w:rsidP="00CF4584">
      <w:pPr>
        <w:spacing w:line="240" w:lineRule="auto"/>
        <w:ind w:firstLine="0"/>
        <w:jc w:val="center"/>
        <w:rPr>
          <w:b/>
          <w:caps/>
          <w:sz w:val="24"/>
          <w:szCs w:val="24"/>
        </w:rPr>
      </w:pPr>
      <w:r>
        <w:rPr>
          <w:b/>
          <w:sz w:val="24"/>
          <w:szCs w:val="24"/>
        </w:rPr>
        <w:t xml:space="preserve">VII. </w:t>
      </w:r>
      <w:r>
        <w:rPr>
          <w:b/>
          <w:caps/>
          <w:sz w:val="24"/>
          <w:szCs w:val="24"/>
        </w:rPr>
        <w:t>sutarties Galiojimas, KEITIMAS ir nutraukimas</w:t>
      </w:r>
    </w:p>
    <w:p w14:paraId="350C04F0" w14:textId="77777777" w:rsidR="0063309F" w:rsidRPr="00C35212" w:rsidRDefault="0063309F" w:rsidP="00F25585">
      <w:pPr>
        <w:spacing w:line="240" w:lineRule="auto"/>
        <w:jc w:val="both"/>
        <w:rPr>
          <w:b/>
          <w:caps/>
          <w:sz w:val="24"/>
          <w:szCs w:val="24"/>
        </w:rPr>
      </w:pPr>
    </w:p>
    <w:p w14:paraId="29263D63" w14:textId="39100C86" w:rsidR="00323E23" w:rsidRPr="000571E1" w:rsidRDefault="002C2DC6" w:rsidP="00214967">
      <w:pPr>
        <w:pStyle w:val="BodyText"/>
        <w:widowControl w:val="0"/>
        <w:spacing w:after="0"/>
        <w:ind w:firstLine="709"/>
        <w:jc w:val="both"/>
        <w:rPr>
          <w:bCs/>
          <w:szCs w:val="24"/>
        </w:rPr>
      </w:pPr>
      <w:r w:rsidRPr="000571E1">
        <w:rPr>
          <w:bCs/>
          <w:szCs w:val="24"/>
        </w:rPr>
        <w:t xml:space="preserve">7.1. Sutartis įsigalioja pasirašius ją abiem Šalims ir </w:t>
      </w:r>
      <w:r w:rsidRPr="00091935">
        <w:rPr>
          <w:szCs w:val="24"/>
        </w:rPr>
        <w:t>Paslaugų teikėj</w:t>
      </w:r>
      <w:r w:rsidRPr="000571E1">
        <w:rPr>
          <w:szCs w:val="24"/>
        </w:rPr>
        <w:t>ui</w:t>
      </w:r>
      <w:r w:rsidRPr="000571E1">
        <w:rPr>
          <w:bCs/>
          <w:szCs w:val="24"/>
        </w:rPr>
        <w:t xml:space="preserve"> pateikus garantiją, nurodytą Sutarties 2.1.1 punkte, ir galioja iki visiško Šalių sutartinių įsipareigojimų įvykdymo arba iki Sutarties nutraukimo Sutartyje ar </w:t>
      </w:r>
      <w:r w:rsidR="00F66D06">
        <w:rPr>
          <w:bCs/>
          <w:szCs w:val="24"/>
          <w:lang w:val="lt-LT"/>
        </w:rPr>
        <w:t>Lietuvos Respublikos teisės aktuose</w:t>
      </w:r>
      <w:r w:rsidRPr="000571E1">
        <w:rPr>
          <w:bCs/>
          <w:szCs w:val="24"/>
        </w:rPr>
        <w:t xml:space="preserve"> nustatytais atvejais. </w:t>
      </w:r>
    </w:p>
    <w:p w14:paraId="3B0DBC68" w14:textId="77777777" w:rsidR="00004806" w:rsidRPr="00C35212" w:rsidRDefault="002C2DC6" w:rsidP="00214967">
      <w:pPr>
        <w:pStyle w:val="BodyText"/>
        <w:widowControl w:val="0"/>
        <w:spacing w:after="0"/>
        <w:ind w:firstLine="709"/>
        <w:jc w:val="both"/>
        <w:rPr>
          <w:bCs/>
          <w:szCs w:val="24"/>
        </w:rPr>
      </w:pPr>
      <w:r>
        <w:rPr>
          <w:bCs/>
          <w:szCs w:val="24"/>
        </w:rPr>
        <w:t xml:space="preserve">7.2. </w:t>
      </w:r>
      <w:r w:rsidR="00A82A01">
        <w:rPr>
          <w:bCs/>
          <w:szCs w:val="24"/>
        </w:rPr>
        <w:t>S</w:t>
      </w:r>
      <w:r w:rsidR="00004806" w:rsidRPr="00C35212">
        <w:rPr>
          <w:bCs/>
          <w:szCs w:val="24"/>
        </w:rPr>
        <w:t xml:space="preserve">utarties sąlygos </w:t>
      </w:r>
      <w:r w:rsidR="00A82A01">
        <w:rPr>
          <w:bCs/>
          <w:szCs w:val="24"/>
        </w:rPr>
        <w:t>S</w:t>
      </w:r>
      <w:r w:rsidR="00004806" w:rsidRPr="00C35212">
        <w:rPr>
          <w:bCs/>
          <w:szCs w:val="24"/>
        </w:rPr>
        <w:t xml:space="preserve">utarties galiojimo laikotarpiu negali būti keičiamos, išskyrus tokias </w:t>
      </w:r>
      <w:r w:rsidR="00A82A01">
        <w:rPr>
          <w:bCs/>
          <w:szCs w:val="24"/>
        </w:rPr>
        <w:t>S</w:t>
      </w:r>
      <w:r w:rsidR="00004806" w:rsidRPr="00C35212">
        <w:rPr>
          <w:bCs/>
          <w:szCs w:val="24"/>
        </w:rPr>
        <w:t xml:space="preserve">utarties sąlygas, kurias pakeitus nebūtų pažeisti </w:t>
      </w:r>
      <w:r w:rsidR="00E10FFF">
        <w:rPr>
          <w:bCs/>
          <w:szCs w:val="24"/>
          <w:lang w:val="lt-LT"/>
        </w:rPr>
        <w:t>Lietuvos Respublikos v</w:t>
      </w:r>
      <w:r w:rsidR="00004806" w:rsidRPr="00C35212">
        <w:rPr>
          <w:bCs/>
          <w:szCs w:val="24"/>
        </w:rPr>
        <w:t xml:space="preserve">iešųjų pirkimų įstatymo 3 straipsnyje nustatyti principai ir tikslai bei tokiems </w:t>
      </w:r>
      <w:r w:rsidR="00A82A01">
        <w:rPr>
          <w:bCs/>
          <w:szCs w:val="24"/>
        </w:rPr>
        <w:t>S</w:t>
      </w:r>
      <w:r w:rsidR="00004806" w:rsidRPr="00C35212">
        <w:rPr>
          <w:bCs/>
          <w:szCs w:val="24"/>
        </w:rPr>
        <w:t xml:space="preserve">utarties sąlygų pakeitimams yra gautas Viešųjų pirkimų tarnybos sutikimas. </w:t>
      </w:r>
    </w:p>
    <w:p w14:paraId="1901B986" w14:textId="77777777" w:rsidR="00B059C5" w:rsidRPr="00C35212" w:rsidRDefault="00B059C5" w:rsidP="00214967">
      <w:pPr>
        <w:spacing w:line="240" w:lineRule="auto"/>
        <w:ind w:firstLine="709"/>
        <w:jc w:val="both"/>
        <w:rPr>
          <w:sz w:val="24"/>
          <w:szCs w:val="24"/>
        </w:rPr>
      </w:pPr>
      <w:r w:rsidRPr="00C35212">
        <w:rPr>
          <w:sz w:val="24"/>
          <w:szCs w:val="24"/>
        </w:rPr>
        <w:t xml:space="preserve">7.3. </w:t>
      </w:r>
      <w:r w:rsidR="00A82A01">
        <w:rPr>
          <w:sz w:val="24"/>
          <w:szCs w:val="24"/>
        </w:rPr>
        <w:t>S</w:t>
      </w:r>
      <w:r w:rsidRPr="00C35212">
        <w:rPr>
          <w:sz w:val="24"/>
          <w:szCs w:val="24"/>
        </w:rPr>
        <w:t>utartis gali būti nutraukta:</w:t>
      </w:r>
    </w:p>
    <w:p w14:paraId="7237180D" w14:textId="77777777" w:rsidR="00B059C5" w:rsidRPr="00C35212" w:rsidRDefault="00B059C5" w:rsidP="00214967">
      <w:pPr>
        <w:spacing w:line="240" w:lineRule="auto"/>
        <w:ind w:firstLine="709"/>
        <w:jc w:val="both"/>
        <w:rPr>
          <w:sz w:val="24"/>
          <w:szCs w:val="24"/>
        </w:rPr>
      </w:pPr>
      <w:r w:rsidRPr="00C35212">
        <w:rPr>
          <w:sz w:val="24"/>
          <w:szCs w:val="24"/>
        </w:rPr>
        <w:t xml:space="preserve">7.3.1. rašytiniu </w:t>
      </w:r>
      <w:r w:rsidR="00EA4BC2">
        <w:rPr>
          <w:sz w:val="24"/>
          <w:szCs w:val="24"/>
        </w:rPr>
        <w:t>Š</w:t>
      </w:r>
      <w:r w:rsidRPr="00C35212">
        <w:rPr>
          <w:sz w:val="24"/>
          <w:szCs w:val="24"/>
        </w:rPr>
        <w:t>alių susitarimu;</w:t>
      </w:r>
    </w:p>
    <w:p w14:paraId="46A2AAC6" w14:textId="77777777" w:rsidR="00B059C5" w:rsidRPr="00C35212" w:rsidRDefault="00B059C5" w:rsidP="00214967">
      <w:pPr>
        <w:spacing w:line="240" w:lineRule="auto"/>
        <w:ind w:firstLine="709"/>
        <w:jc w:val="both"/>
        <w:rPr>
          <w:sz w:val="24"/>
          <w:szCs w:val="24"/>
        </w:rPr>
      </w:pPr>
      <w:r w:rsidRPr="00C35212">
        <w:rPr>
          <w:sz w:val="24"/>
          <w:szCs w:val="24"/>
        </w:rPr>
        <w:t xml:space="preserve">7.3.2. </w:t>
      </w:r>
      <w:r w:rsidR="00EA4BC2">
        <w:rPr>
          <w:sz w:val="24"/>
          <w:szCs w:val="24"/>
        </w:rPr>
        <w:t>S</w:t>
      </w:r>
      <w:r w:rsidRPr="00C35212">
        <w:rPr>
          <w:sz w:val="24"/>
          <w:szCs w:val="24"/>
        </w:rPr>
        <w:t>utartyje nustatytais atvejais ir tvarka;</w:t>
      </w:r>
    </w:p>
    <w:p w14:paraId="697E581A" w14:textId="77777777" w:rsidR="00B059C5" w:rsidRPr="00C35212" w:rsidRDefault="00B059C5" w:rsidP="00214967">
      <w:pPr>
        <w:spacing w:line="240" w:lineRule="auto"/>
        <w:ind w:firstLine="709"/>
        <w:jc w:val="both"/>
        <w:rPr>
          <w:sz w:val="24"/>
          <w:szCs w:val="24"/>
        </w:rPr>
      </w:pPr>
      <w:r w:rsidRPr="00C35212">
        <w:rPr>
          <w:sz w:val="24"/>
          <w:szCs w:val="24"/>
        </w:rPr>
        <w:t>7.3.4. kitais Civilinio kodekso nustatytais atvejais.</w:t>
      </w:r>
    </w:p>
    <w:p w14:paraId="2F06C60C" w14:textId="05DD4F19" w:rsidR="005B1C12" w:rsidRPr="00C35212" w:rsidRDefault="005B1C12" w:rsidP="00214967">
      <w:pPr>
        <w:pStyle w:val="modPunktai"/>
        <w:numPr>
          <w:ilvl w:val="0"/>
          <w:numId w:val="0"/>
        </w:numPr>
        <w:tabs>
          <w:tab w:val="left" w:pos="567"/>
          <w:tab w:val="left" w:pos="1276"/>
        </w:tabs>
        <w:spacing w:line="240" w:lineRule="auto"/>
        <w:ind w:firstLine="709"/>
        <w:rPr>
          <w:iCs w:val="0"/>
          <w:lang w:eastAsia="lt-LT"/>
        </w:rPr>
      </w:pPr>
      <w:r w:rsidRPr="00C35212">
        <w:rPr>
          <w:iCs w:val="0"/>
          <w:lang w:eastAsia="lt-LT"/>
        </w:rPr>
        <w:t xml:space="preserve">7.4. </w:t>
      </w:r>
      <w:r w:rsidR="000F6D7E" w:rsidRPr="00C35212">
        <w:rPr>
          <w:iCs w:val="0"/>
          <w:lang w:eastAsia="lt-LT"/>
        </w:rPr>
        <w:t>Užsakovas</w:t>
      </w:r>
      <w:r w:rsidRPr="00C35212">
        <w:rPr>
          <w:iCs w:val="0"/>
          <w:lang w:eastAsia="lt-LT"/>
        </w:rPr>
        <w:t>, nesikreipdama</w:t>
      </w:r>
      <w:r w:rsidR="000F6D7E" w:rsidRPr="00C35212">
        <w:rPr>
          <w:iCs w:val="0"/>
          <w:lang w:eastAsia="lt-LT"/>
        </w:rPr>
        <w:t>s</w:t>
      </w:r>
      <w:r w:rsidR="002C2DC6">
        <w:rPr>
          <w:iCs w:val="0"/>
          <w:lang w:eastAsia="lt-LT"/>
        </w:rPr>
        <w:t xml:space="preserve"> į teismą, gali vienašališkai nutraukti </w:t>
      </w:r>
      <w:r w:rsidR="00EA4BC2">
        <w:rPr>
          <w:iCs w:val="0"/>
          <w:lang w:eastAsia="lt-LT"/>
        </w:rPr>
        <w:t>S</w:t>
      </w:r>
      <w:r w:rsidRPr="00C35212">
        <w:rPr>
          <w:iCs w:val="0"/>
          <w:lang w:eastAsia="lt-LT"/>
        </w:rPr>
        <w:t>utartį, raštu įspėj</w:t>
      </w:r>
      <w:r w:rsidR="00EA4BC2">
        <w:rPr>
          <w:iCs w:val="0"/>
          <w:lang w:eastAsia="lt-LT"/>
        </w:rPr>
        <w:t>ęs</w:t>
      </w:r>
      <w:r w:rsidRPr="00C35212">
        <w:rPr>
          <w:iCs w:val="0"/>
          <w:lang w:eastAsia="lt-LT"/>
        </w:rPr>
        <w:t xml:space="preserve"> </w:t>
      </w:r>
      <w:r w:rsidR="00EA4BC2">
        <w:rPr>
          <w:iCs w:val="0"/>
          <w:lang w:eastAsia="lt-LT"/>
        </w:rPr>
        <w:t>Paslaugų teikėją</w:t>
      </w:r>
      <w:r w:rsidR="00EA4BC2" w:rsidRPr="00C35212">
        <w:rPr>
          <w:iCs w:val="0"/>
          <w:lang w:eastAsia="lt-LT"/>
        </w:rPr>
        <w:t xml:space="preserve"> </w:t>
      </w:r>
      <w:r w:rsidR="00F17723">
        <w:rPr>
          <w:iCs w:val="0"/>
          <w:lang w:eastAsia="lt-LT"/>
        </w:rPr>
        <w:t xml:space="preserve">ne vėliau kaip </w:t>
      </w:r>
      <w:r w:rsidRPr="00C35212">
        <w:rPr>
          <w:iCs w:val="0"/>
          <w:lang w:eastAsia="lt-LT"/>
        </w:rPr>
        <w:t xml:space="preserve">prieš 7 </w:t>
      </w:r>
      <w:r w:rsidR="006B3346">
        <w:rPr>
          <w:iCs w:val="0"/>
          <w:lang w:eastAsia="lt-LT"/>
        </w:rPr>
        <w:t xml:space="preserve">(septynias) </w:t>
      </w:r>
      <w:r w:rsidRPr="00C35212">
        <w:rPr>
          <w:iCs w:val="0"/>
          <w:lang w:eastAsia="lt-LT"/>
        </w:rPr>
        <w:t>kalendorines dienas, jeigu:</w:t>
      </w:r>
    </w:p>
    <w:p w14:paraId="31E883B7" w14:textId="77777777" w:rsidR="005B1C12" w:rsidRPr="00C35212" w:rsidRDefault="005B1C12" w:rsidP="00214967">
      <w:pPr>
        <w:pStyle w:val="PlainText"/>
        <w:tabs>
          <w:tab w:val="left" w:pos="0"/>
          <w:tab w:val="left" w:pos="567"/>
          <w:tab w:val="left" w:pos="1276"/>
          <w:tab w:val="left" w:pos="1440"/>
          <w:tab w:val="left" w:pos="1800"/>
        </w:tabs>
        <w:overflowPunct w:val="0"/>
        <w:autoSpaceDE w:val="0"/>
        <w:autoSpaceDN w:val="0"/>
        <w:adjustRightInd w:val="0"/>
        <w:ind w:firstLine="709"/>
        <w:jc w:val="both"/>
        <w:textAlignment w:val="baseline"/>
        <w:rPr>
          <w:rFonts w:ascii="Times New Roman" w:eastAsia="Times New Roman" w:hAnsi="Times New Roman"/>
          <w:bCs/>
          <w:szCs w:val="24"/>
          <w:lang w:eastAsia="lt-LT"/>
        </w:rPr>
      </w:pPr>
      <w:r w:rsidRPr="00C35212">
        <w:rPr>
          <w:rFonts w:ascii="Times New Roman" w:eastAsia="Times New Roman" w:hAnsi="Times New Roman"/>
          <w:bCs/>
          <w:szCs w:val="24"/>
          <w:lang w:eastAsia="lt-LT"/>
        </w:rPr>
        <w:t xml:space="preserve">7.4.1. </w:t>
      </w:r>
      <w:r w:rsidR="008267CF">
        <w:rPr>
          <w:rFonts w:ascii="Times New Roman" w:eastAsia="Times New Roman" w:hAnsi="Times New Roman"/>
          <w:bCs/>
          <w:szCs w:val="24"/>
          <w:lang w:eastAsia="lt-LT"/>
        </w:rPr>
        <w:t>Paslaug</w:t>
      </w:r>
      <w:r w:rsidR="00D44392">
        <w:rPr>
          <w:rFonts w:ascii="Times New Roman" w:eastAsia="Times New Roman" w:hAnsi="Times New Roman"/>
          <w:bCs/>
          <w:szCs w:val="24"/>
          <w:lang w:eastAsia="lt-LT"/>
        </w:rPr>
        <w:t>ų</w:t>
      </w:r>
      <w:r w:rsidR="00EA4BC2">
        <w:rPr>
          <w:rFonts w:ascii="Times New Roman" w:eastAsia="Times New Roman" w:hAnsi="Times New Roman"/>
          <w:bCs/>
          <w:szCs w:val="24"/>
          <w:lang w:eastAsia="lt-LT"/>
        </w:rPr>
        <w:t xml:space="preserve"> teikėjui</w:t>
      </w:r>
      <w:r w:rsidR="00EA4BC2" w:rsidRPr="00C35212">
        <w:rPr>
          <w:rFonts w:ascii="Times New Roman" w:eastAsia="Times New Roman" w:hAnsi="Times New Roman"/>
          <w:bCs/>
          <w:szCs w:val="24"/>
          <w:lang w:eastAsia="lt-LT"/>
        </w:rPr>
        <w:t xml:space="preserve"> </w:t>
      </w:r>
      <w:r w:rsidRPr="00C35212">
        <w:rPr>
          <w:rFonts w:ascii="Times New Roman" w:eastAsia="Times New Roman" w:hAnsi="Times New Roman"/>
          <w:bCs/>
          <w:szCs w:val="24"/>
          <w:lang w:eastAsia="lt-LT"/>
        </w:rPr>
        <w:t xml:space="preserve">iškeliama restruktūrizavimo arba bankroto byla, </w:t>
      </w:r>
      <w:r w:rsidR="00EA4BC2">
        <w:rPr>
          <w:rFonts w:ascii="Times New Roman" w:eastAsia="Times New Roman" w:hAnsi="Times New Roman"/>
          <w:bCs/>
          <w:szCs w:val="24"/>
          <w:lang w:eastAsia="lt-LT"/>
        </w:rPr>
        <w:t>Paslaug</w:t>
      </w:r>
      <w:r w:rsidR="00D44392">
        <w:rPr>
          <w:rFonts w:ascii="Times New Roman" w:eastAsia="Times New Roman" w:hAnsi="Times New Roman"/>
          <w:bCs/>
          <w:szCs w:val="24"/>
          <w:lang w:eastAsia="lt-LT"/>
        </w:rPr>
        <w:t>ų</w:t>
      </w:r>
      <w:r w:rsidR="00EA4BC2">
        <w:rPr>
          <w:rFonts w:ascii="Times New Roman" w:eastAsia="Times New Roman" w:hAnsi="Times New Roman"/>
          <w:bCs/>
          <w:szCs w:val="24"/>
          <w:lang w:eastAsia="lt-LT"/>
        </w:rPr>
        <w:t xml:space="preserve"> teikėjas</w:t>
      </w:r>
      <w:r w:rsidR="00EA4BC2" w:rsidRPr="00C35212">
        <w:rPr>
          <w:rFonts w:ascii="Times New Roman" w:eastAsia="Times New Roman" w:hAnsi="Times New Roman"/>
          <w:bCs/>
          <w:szCs w:val="24"/>
          <w:lang w:eastAsia="lt-LT"/>
        </w:rPr>
        <w:t xml:space="preserve"> </w:t>
      </w:r>
      <w:r w:rsidRPr="00C35212">
        <w:rPr>
          <w:rFonts w:ascii="Times New Roman" w:eastAsia="Times New Roman" w:hAnsi="Times New Roman"/>
          <w:bCs/>
          <w:szCs w:val="24"/>
          <w:lang w:eastAsia="lt-LT"/>
        </w:rPr>
        <w:t>likviduojamas, sustabdo savo ūkinę veiklą arba kai įstatymuose ar kituose teisės aktuose nustatyta tvarka susidaro analogiška situacija;</w:t>
      </w:r>
    </w:p>
    <w:p w14:paraId="4011D6A7" w14:textId="709947C0" w:rsidR="005B1C12" w:rsidRDefault="005B1C12" w:rsidP="00214967">
      <w:pPr>
        <w:tabs>
          <w:tab w:val="left" w:pos="567"/>
        </w:tabs>
        <w:spacing w:line="240" w:lineRule="auto"/>
        <w:ind w:firstLine="709"/>
        <w:jc w:val="both"/>
        <w:rPr>
          <w:bCs/>
          <w:sz w:val="24"/>
          <w:szCs w:val="24"/>
        </w:rPr>
      </w:pPr>
      <w:r w:rsidRPr="00C35212">
        <w:rPr>
          <w:bCs/>
          <w:sz w:val="24"/>
          <w:szCs w:val="24"/>
        </w:rPr>
        <w:t xml:space="preserve">7.4.2. esant esminiam </w:t>
      </w:r>
      <w:r w:rsidR="00EA4BC2">
        <w:rPr>
          <w:bCs/>
          <w:sz w:val="24"/>
          <w:szCs w:val="24"/>
        </w:rPr>
        <w:t>S</w:t>
      </w:r>
      <w:r w:rsidRPr="00C35212">
        <w:rPr>
          <w:bCs/>
          <w:sz w:val="24"/>
          <w:szCs w:val="24"/>
        </w:rPr>
        <w:t>utarties pažeidimui, kaip tai numatyta Civiliniame kodekse</w:t>
      </w:r>
      <w:r w:rsidR="005859DB">
        <w:rPr>
          <w:bCs/>
          <w:sz w:val="24"/>
          <w:szCs w:val="24"/>
        </w:rPr>
        <w:t>.</w:t>
      </w:r>
    </w:p>
    <w:p w14:paraId="07648FFA" w14:textId="7920DAF7" w:rsidR="006D09E4" w:rsidRPr="00C35212" w:rsidRDefault="002C2DC6" w:rsidP="00D9382A">
      <w:pPr>
        <w:tabs>
          <w:tab w:val="left" w:pos="567"/>
        </w:tabs>
        <w:spacing w:line="240" w:lineRule="auto"/>
        <w:ind w:firstLine="709"/>
        <w:jc w:val="both"/>
        <w:rPr>
          <w:sz w:val="24"/>
          <w:szCs w:val="24"/>
        </w:rPr>
      </w:pPr>
      <w:r w:rsidRPr="002C2DC6">
        <w:rPr>
          <w:color w:val="000000"/>
          <w:sz w:val="24"/>
          <w:szCs w:val="24"/>
        </w:rPr>
        <w:t>7</w:t>
      </w:r>
      <w:r w:rsidR="006D09E4" w:rsidRPr="00C35212">
        <w:rPr>
          <w:sz w:val="24"/>
          <w:szCs w:val="24"/>
        </w:rPr>
        <w:t xml:space="preserve">.5. Nutraukus </w:t>
      </w:r>
      <w:r w:rsidR="00EA4BC2">
        <w:rPr>
          <w:sz w:val="24"/>
          <w:szCs w:val="24"/>
        </w:rPr>
        <w:t>S</w:t>
      </w:r>
      <w:r w:rsidR="006D09E4" w:rsidRPr="00C35212">
        <w:rPr>
          <w:sz w:val="24"/>
          <w:szCs w:val="24"/>
        </w:rPr>
        <w:t xml:space="preserve">utartį dėl </w:t>
      </w:r>
      <w:r w:rsidR="00EA4BC2">
        <w:rPr>
          <w:sz w:val="24"/>
          <w:szCs w:val="24"/>
        </w:rPr>
        <w:t>Paslaug</w:t>
      </w:r>
      <w:r w:rsidR="00334E42">
        <w:rPr>
          <w:sz w:val="24"/>
          <w:szCs w:val="24"/>
        </w:rPr>
        <w:t>ų</w:t>
      </w:r>
      <w:r w:rsidR="00EA4BC2">
        <w:rPr>
          <w:sz w:val="24"/>
          <w:szCs w:val="24"/>
        </w:rPr>
        <w:t xml:space="preserve"> teikėjo</w:t>
      </w:r>
      <w:r w:rsidR="00EA4BC2" w:rsidRPr="00C35212">
        <w:rPr>
          <w:sz w:val="24"/>
          <w:szCs w:val="24"/>
        </w:rPr>
        <w:t xml:space="preserve"> </w:t>
      </w:r>
      <w:r w:rsidR="006D09E4" w:rsidRPr="00C35212">
        <w:rPr>
          <w:sz w:val="24"/>
          <w:szCs w:val="24"/>
        </w:rPr>
        <w:t xml:space="preserve">padaryto esminio </w:t>
      </w:r>
      <w:r w:rsidR="00EA4BC2">
        <w:rPr>
          <w:sz w:val="24"/>
          <w:szCs w:val="24"/>
        </w:rPr>
        <w:t>S</w:t>
      </w:r>
      <w:r w:rsidR="006D09E4" w:rsidRPr="00C35212">
        <w:rPr>
          <w:sz w:val="24"/>
          <w:szCs w:val="24"/>
        </w:rPr>
        <w:t xml:space="preserve">utarties pažeidimo, </w:t>
      </w:r>
      <w:r w:rsidR="00EA4BC2">
        <w:rPr>
          <w:sz w:val="24"/>
          <w:szCs w:val="24"/>
        </w:rPr>
        <w:t>Paslaugų teikėjas</w:t>
      </w:r>
      <w:r w:rsidR="00EA4BC2" w:rsidRPr="00C35212">
        <w:rPr>
          <w:sz w:val="24"/>
          <w:szCs w:val="24"/>
        </w:rPr>
        <w:t xml:space="preserve"> </w:t>
      </w:r>
      <w:r w:rsidR="006D09E4" w:rsidRPr="00C35212">
        <w:rPr>
          <w:sz w:val="24"/>
          <w:szCs w:val="24"/>
        </w:rPr>
        <w:t xml:space="preserve">privalo </w:t>
      </w:r>
      <w:r w:rsidR="00F17723">
        <w:rPr>
          <w:sz w:val="24"/>
          <w:szCs w:val="24"/>
        </w:rPr>
        <w:t xml:space="preserve">ne vėliau kaip per 7 </w:t>
      </w:r>
      <w:r w:rsidR="006B3346">
        <w:rPr>
          <w:sz w:val="24"/>
          <w:szCs w:val="24"/>
        </w:rPr>
        <w:t xml:space="preserve">(septynias) </w:t>
      </w:r>
      <w:r w:rsidR="00F17723">
        <w:rPr>
          <w:sz w:val="24"/>
          <w:szCs w:val="24"/>
        </w:rPr>
        <w:t xml:space="preserve">kalendorines dienas nuo Užsakovo pareikalavimo gavimo dienos </w:t>
      </w:r>
      <w:r w:rsidR="006D09E4" w:rsidRPr="00C35212">
        <w:rPr>
          <w:sz w:val="24"/>
          <w:szCs w:val="24"/>
        </w:rPr>
        <w:t xml:space="preserve">sumokėti 5 </w:t>
      </w:r>
      <w:r w:rsidR="006B3346">
        <w:rPr>
          <w:sz w:val="24"/>
          <w:szCs w:val="24"/>
        </w:rPr>
        <w:t xml:space="preserve">(penkis) </w:t>
      </w:r>
      <w:r w:rsidR="006D09E4" w:rsidRPr="00C35212">
        <w:rPr>
          <w:sz w:val="24"/>
          <w:szCs w:val="24"/>
        </w:rPr>
        <w:t xml:space="preserve">proc. </w:t>
      </w:r>
      <w:r w:rsidR="00334E42">
        <w:rPr>
          <w:sz w:val="24"/>
          <w:szCs w:val="24"/>
        </w:rPr>
        <w:t xml:space="preserve">bendros </w:t>
      </w:r>
      <w:r w:rsidR="00EA4BC2">
        <w:rPr>
          <w:sz w:val="24"/>
          <w:szCs w:val="24"/>
        </w:rPr>
        <w:t>S</w:t>
      </w:r>
      <w:r w:rsidR="006D09E4" w:rsidRPr="00C35212">
        <w:rPr>
          <w:sz w:val="24"/>
          <w:szCs w:val="24"/>
        </w:rPr>
        <w:t>utarties kainos</w:t>
      </w:r>
      <w:r w:rsidR="00334E42">
        <w:rPr>
          <w:sz w:val="24"/>
          <w:szCs w:val="24"/>
        </w:rPr>
        <w:t>, nurodytos Sutarties 3.1 punkte,</w:t>
      </w:r>
      <w:r w:rsidR="006D09E4" w:rsidRPr="00C35212">
        <w:rPr>
          <w:sz w:val="24"/>
          <w:szCs w:val="24"/>
        </w:rPr>
        <w:t xml:space="preserve"> dydžio baudą. Baudos sumokėjimas nesiejamas su visišku </w:t>
      </w:r>
      <w:r w:rsidR="00E665BD" w:rsidRPr="00C35212">
        <w:rPr>
          <w:sz w:val="24"/>
          <w:szCs w:val="24"/>
        </w:rPr>
        <w:t>Užsakovo</w:t>
      </w:r>
      <w:r w:rsidR="006D09E4" w:rsidRPr="00C35212">
        <w:rPr>
          <w:sz w:val="24"/>
          <w:szCs w:val="24"/>
        </w:rPr>
        <w:t xml:space="preserve"> patirtų nuostolių atlyginimu ir neatleidžia </w:t>
      </w:r>
      <w:r w:rsidR="00EA4BC2">
        <w:rPr>
          <w:sz w:val="24"/>
          <w:szCs w:val="24"/>
        </w:rPr>
        <w:t>Paslaug</w:t>
      </w:r>
      <w:r w:rsidR="00334E42">
        <w:rPr>
          <w:sz w:val="24"/>
          <w:szCs w:val="24"/>
        </w:rPr>
        <w:t>ų</w:t>
      </w:r>
      <w:r w:rsidR="00EA4BC2">
        <w:rPr>
          <w:sz w:val="24"/>
          <w:szCs w:val="24"/>
        </w:rPr>
        <w:t xml:space="preserve"> teikėjo</w:t>
      </w:r>
      <w:r w:rsidR="00EA4BC2" w:rsidRPr="00C35212">
        <w:rPr>
          <w:sz w:val="24"/>
          <w:szCs w:val="24"/>
        </w:rPr>
        <w:t xml:space="preserve"> </w:t>
      </w:r>
      <w:r w:rsidR="006D09E4" w:rsidRPr="00C35212">
        <w:rPr>
          <w:sz w:val="24"/>
          <w:szCs w:val="24"/>
        </w:rPr>
        <w:t xml:space="preserve">nuo pareigos juos visiškai atlyginti. </w:t>
      </w:r>
      <w:r w:rsidR="00EA4BC2">
        <w:rPr>
          <w:sz w:val="24"/>
          <w:szCs w:val="24"/>
        </w:rPr>
        <w:t>Paslaug</w:t>
      </w:r>
      <w:r w:rsidR="00334E42">
        <w:rPr>
          <w:sz w:val="24"/>
          <w:szCs w:val="24"/>
        </w:rPr>
        <w:t>ų</w:t>
      </w:r>
      <w:r w:rsidR="00EA4BC2">
        <w:rPr>
          <w:sz w:val="24"/>
          <w:szCs w:val="24"/>
        </w:rPr>
        <w:t xml:space="preserve"> teikėjui</w:t>
      </w:r>
      <w:r w:rsidR="00EA4BC2" w:rsidRPr="00C35212">
        <w:rPr>
          <w:sz w:val="24"/>
          <w:szCs w:val="24"/>
        </w:rPr>
        <w:t xml:space="preserve"> </w:t>
      </w:r>
      <w:r w:rsidR="006D09E4" w:rsidRPr="00C35212">
        <w:rPr>
          <w:sz w:val="24"/>
          <w:szCs w:val="24"/>
        </w:rPr>
        <w:t xml:space="preserve">šiame </w:t>
      </w:r>
      <w:r w:rsidR="00EA4BC2">
        <w:rPr>
          <w:sz w:val="24"/>
          <w:szCs w:val="24"/>
        </w:rPr>
        <w:t>Sutarties</w:t>
      </w:r>
      <w:r w:rsidR="006D09E4" w:rsidRPr="00C35212">
        <w:rPr>
          <w:sz w:val="24"/>
          <w:szCs w:val="24"/>
        </w:rPr>
        <w:t xml:space="preserve"> punkte nustatytu terminu nesumokėjus baudos, </w:t>
      </w:r>
      <w:r w:rsidR="00E665BD" w:rsidRPr="00C35212">
        <w:rPr>
          <w:sz w:val="24"/>
          <w:szCs w:val="24"/>
        </w:rPr>
        <w:t>Užsakovas</w:t>
      </w:r>
      <w:r w:rsidR="006D09E4" w:rsidRPr="00C35212">
        <w:rPr>
          <w:sz w:val="24"/>
          <w:szCs w:val="24"/>
        </w:rPr>
        <w:t xml:space="preserve"> pasinaudoja </w:t>
      </w:r>
      <w:r w:rsidR="00EA4BC2">
        <w:rPr>
          <w:sz w:val="24"/>
          <w:szCs w:val="24"/>
        </w:rPr>
        <w:t>S</w:t>
      </w:r>
      <w:r w:rsidR="006D09E4" w:rsidRPr="00C35212">
        <w:rPr>
          <w:sz w:val="24"/>
          <w:szCs w:val="24"/>
        </w:rPr>
        <w:t xml:space="preserve">utarties įvykdymo užtikrinimu, nurodytu </w:t>
      </w:r>
      <w:r w:rsidR="00A24E36" w:rsidRPr="00C35212">
        <w:rPr>
          <w:sz w:val="24"/>
          <w:szCs w:val="24"/>
        </w:rPr>
        <w:t>Sutarties 2.1.1</w:t>
      </w:r>
      <w:r w:rsidR="006D09E4" w:rsidRPr="00C35212">
        <w:rPr>
          <w:sz w:val="24"/>
          <w:szCs w:val="24"/>
        </w:rPr>
        <w:t xml:space="preserve"> punkte.   </w:t>
      </w:r>
    </w:p>
    <w:p w14:paraId="37F40BFD" w14:textId="2EB21551" w:rsidR="006D09E4" w:rsidRDefault="006D09E4" w:rsidP="00214967">
      <w:pPr>
        <w:spacing w:line="240" w:lineRule="auto"/>
        <w:ind w:firstLine="709"/>
        <w:jc w:val="both"/>
        <w:rPr>
          <w:sz w:val="24"/>
          <w:szCs w:val="24"/>
        </w:rPr>
      </w:pPr>
      <w:r w:rsidRPr="00C35212">
        <w:rPr>
          <w:sz w:val="24"/>
          <w:szCs w:val="24"/>
        </w:rPr>
        <w:t xml:space="preserve">7.6. </w:t>
      </w:r>
      <w:r w:rsidR="00334E42">
        <w:rPr>
          <w:sz w:val="24"/>
          <w:szCs w:val="24"/>
        </w:rPr>
        <w:t xml:space="preserve">Paslaugų </w:t>
      </w:r>
      <w:r w:rsidR="00701A18">
        <w:rPr>
          <w:sz w:val="24"/>
          <w:szCs w:val="24"/>
        </w:rPr>
        <w:t>t</w:t>
      </w:r>
      <w:r w:rsidRPr="00C35212">
        <w:rPr>
          <w:sz w:val="24"/>
          <w:szCs w:val="24"/>
        </w:rPr>
        <w:t>e</w:t>
      </w:r>
      <w:r w:rsidR="00334E42">
        <w:rPr>
          <w:sz w:val="24"/>
          <w:szCs w:val="24"/>
        </w:rPr>
        <w:t>i</w:t>
      </w:r>
      <w:r w:rsidRPr="00C35212">
        <w:rPr>
          <w:sz w:val="24"/>
          <w:szCs w:val="24"/>
        </w:rPr>
        <w:t xml:space="preserve">kėjas, nesikreipdamas į teismą, gali vienašališkai nutraukti </w:t>
      </w:r>
      <w:r w:rsidR="00EA4BC2">
        <w:rPr>
          <w:sz w:val="24"/>
          <w:szCs w:val="24"/>
        </w:rPr>
        <w:t>S</w:t>
      </w:r>
      <w:r w:rsidRPr="00C35212">
        <w:rPr>
          <w:sz w:val="24"/>
          <w:szCs w:val="24"/>
        </w:rPr>
        <w:t xml:space="preserve">utartį, raštu įspėjęs </w:t>
      </w:r>
      <w:r w:rsidR="00E665BD" w:rsidRPr="00C35212">
        <w:rPr>
          <w:sz w:val="24"/>
          <w:szCs w:val="24"/>
        </w:rPr>
        <w:t>Užsakovą</w:t>
      </w:r>
      <w:r w:rsidRPr="00C35212">
        <w:rPr>
          <w:sz w:val="24"/>
          <w:szCs w:val="24"/>
        </w:rPr>
        <w:t xml:space="preserve"> apie </w:t>
      </w:r>
      <w:r w:rsidR="00334E42">
        <w:rPr>
          <w:sz w:val="24"/>
          <w:szCs w:val="24"/>
        </w:rPr>
        <w:t>S</w:t>
      </w:r>
      <w:r w:rsidRPr="00C35212">
        <w:rPr>
          <w:sz w:val="24"/>
          <w:szCs w:val="24"/>
        </w:rPr>
        <w:t xml:space="preserve">utarties nutraukimą ne vėliau kaip prieš </w:t>
      </w:r>
      <w:r w:rsidR="0076445C">
        <w:rPr>
          <w:sz w:val="24"/>
          <w:szCs w:val="24"/>
        </w:rPr>
        <w:t>14</w:t>
      </w:r>
      <w:r w:rsidR="0076445C" w:rsidRPr="00C35212">
        <w:rPr>
          <w:sz w:val="24"/>
          <w:szCs w:val="24"/>
        </w:rPr>
        <w:t xml:space="preserve"> </w:t>
      </w:r>
      <w:r w:rsidR="006B3346">
        <w:rPr>
          <w:sz w:val="24"/>
          <w:szCs w:val="24"/>
        </w:rPr>
        <w:t xml:space="preserve">(keturiolika) </w:t>
      </w:r>
      <w:r w:rsidRPr="00C35212">
        <w:rPr>
          <w:sz w:val="24"/>
          <w:szCs w:val="24"/>
        </w:rPr>
        <w:t>kalendorin</w:t>
      </w:r>
      <w:r w:rsidR="0076445C">
        <w:rPr>
          <w:sz w:val="24"/>
          <w:szCs w:val="24"/>
        </w:rPr>
        <w:t>ių</w:t>
      </w:r>
      <w:r w:rsidRPr="00C35212">
        <w:rPr>
          <w:sz w:val="24"/>
          <w:szCs w:val="24"/>
        </w:rPr>
        <w:t xml:space="preserve"> dien</w:t>
      </w:r>
      <w:r w:rsidR="0076445C">
        <w:rPr>
          <w:sz w:val="24"/>
          <w:szCs w:val="24"/>
        </w:rPr>
        <w:t>ų</w:t>
      </w:r>
      <w:r w:rsidRPr="00C35212">
        <w:rPr>
          <w:sz w:val="24"/>
          <w:szCs w:val="24"/>
        </w:rPr>
        <w:t xml:space="preserve">, jeigu </w:t>
      </w:r>
      <w:r w:rsidR="00E665BD" w:rsidRPr="00C35212">
        <w:rPr>
          <w:sz w:val="24"/>
          <w:szCs w:val="24"/>
        </w:rPr>
        <w:t>Užsakovas</w:t>
      </w:r>
      <w:r w:rsidRPr="00C35212">
        <w:rPr>
          <w:sz w:val="24"/>
          <w:szCs w:val="24"/>
        </w:rPr>
        <w:t xml:space="preserve"> ne dėl </w:t>
      </w:r>
      <w:r w:rsidR="00214967">
        <w:rPr>
          <w:sz w:val="24"/>
          <w:szCs w:val="24"/>
        </w:rPr>
        <w:t>Paslaug</w:t>
      </w:r>
      <w:r w:rsidR="00334E42">
        <w:rPr>
          <w:sz w:val="24"/>
          <w:szCs w:val="24"/>
        </w:rPr>
        <w:t>ų</w:t>
      </w:r>
      <w:r w:rsidR="006325D2">
        <w:rPr>
          <w:sz w:val="24"/>
          <w:szCs w:val="24"/>
        </w:rPr>
        <w:t xml:space="preserve"> tei</w:t>
      </w:r>
      <w:r w:rsidRPr="00C35212">
        <w:rPr>
          <w:sz w:val="24"/>
          <w:szCs w:val="24"/>
        </w:rPr>
        <w:t xml:space="preserve">kėjo kaltės arba nenugalimos jėgos aplinkybių vėluoja atlikti mokėjimą daugiau kaip 30 </w:t>
      </w:r>
      <w:r w:rsidR="006B3346">
        <w:rPr>
          <w:sz w:val="24"/>
          <w:szCs w:val="24"/>
        </w:rPr>
        <w:t xml:space="preserve">(trisdešimt) </w:t>
      </w:r>
      <w:r w:rsidRPr="00C35212">
        <w:rPr>
          <w:sz w:val="24"/>
          <w:szCs w:val="24"/>
        </w:rPr>
        <w:t xml:space="preserve">kalendorinių dienų ar padaro kitą esminį </w:t>
      </w:r>
      <w:r w:rsidR="00EA4BC2">
        <w:rPr>
          <w:sz w:val="24"/>
          <w:szCs w:val="24"/>
        </w:rPr>
        <w:t>S</w:t>
      </w:r>
      <w:r w:rsidRPr="00C35212">
        <w:rPr>
          <w:sz w:val="24"/>
          <w:szCs w:val="24"/>
        </w:rPr>
        <w:t xml:space="preserve">utarties pažeidimą, kaip tai numatyta Civiliniame kodekse.   </w:t>
      </w:r>
    </w:p>
    <w:p w14:paraId="544B1CCD" w14:textId="77777777" w:rsidR="00DB1FC1" w:rsidRPr="00C35212" w:rsidRDefault="00DB1FC1" w:rsidP="00F25585">
      <w:pPr>
        <w:spacing w:line="240" w:lineRule="auto"/>
        <w:ind w:firstLine="0"/>
        <w:jc w:val="both"/>
        <w:rPr>
          <w:sz w:val="24"/>
          <w:szCs w:val="24"/>
        </w:rPr>
      </w:pPr>
    </w:p>
    <w:p w14:paraId="609CCF3E" w14:textId="77777777" w:rsidR="0063309F" w:rsidRPr="00C35212" w:rsidRDefault="002C2DC6" w:rsidP="00A61048">
      <w:pPr>
        <w:widowControl/>
        <w:autoSpaceDE/>
        <w:autoSpaceDN/>
        <w:adjustRightInd/>
        <w:spacing w:line="240" w:lineRule="auto"/>
        <w:ind w:firstLine="0"/>
        <w:jc w:val="center"/>
        <w:rPr>
          <w:b/>
          <w:sz w:val="24"/>
          <w:szCs w:val="24"/>
        </w:rPr>
      </w:pPr>
      <w:r>
        <w:rPr>
          <w:b/>
          <w:sz w:val="24"/>
          <w:szCs w:val="24"/>
        </w:rPr>
        <w:t>VIII. INTELEKTINĖS NUOSAVYBĖS TEISĖS</w:t>
      </w:r>
    </w:p>
    <w:p w14:paraId="7AC77781" w14:textId="77777777" w:rsidR="0063309F" w:rsidRPr="00C35212" w:rsidRDefault="0063309F" w:rsidP="00F25585">
      <w:pPr>
        <w:widowControl/>
        <w:autoSpaceDE/>
        <w:autoSpaceDN/>
        <w:adjustRightInd/>
        <w:spacing w:line="240" w:lineRule="auto"/>
        <w:ind w:firstLine="709"/>
        <w:jc w:val="both"/>
        <w:rPr>
          <w:sz w:val="24"/>
          <w:szCs w:val="24"/>
        </w:rPr>
      </w:pPr>
    </w:p>
    <w:p w14:paraId="514084FA" w14:textId="26B1C7FC" w:rsidR="00422EA0" w:rsidRPr="00C35212" w:rsidRDefault="002C2DC6" w:rsidP="00422EA0">
      <w:pPr>
        <w:widowControl/>
        <w:autoSpaceDE/>
        <w:autoSpaceDN/>
        <w:adjustRightInd/>
        <w:spacing w:line="240" w:lineRule="auto"/>
        <w:ind w:firstLine="709"/>
        <w:jc w:val="both"/>
        <w:rPr>
          <w:sz w:val="24"/>
          <w:szCs w:val="24"/>
        </w:rPr>
      </w:pPr>
      <w:r w:rsidRPr="002E00E2">
        <w:rPr>
          <w:sz w:val="24"/>
          <w:szCs w:val="24"/>
        </w:rPr>
        <w:t xml:space="preserve">8.1. </w:t>
      </w:r>
      <w:r w:rsidR="00C37CDE">
        <w:rPr>
          <w:sz w:val="24"/>
          <w:szCs w:val="24"/>
        </w:rPr>
        <w:t>Paslaugų te</w:t>
      </w:r>
      <w:r w:rsidR="00C37CDE" w:rsidRPr="00C37CDE">
        <w:rPr>
          <w:sz w:val="24"/>
          <w:szCs w:val="24"/>
        </w:rPr>
        <w:t xml:space="preserve">ikėjas įsipareigoja perduoti </w:t>
      </w:r>
      <w:r w:rsidR="00C37CDE">
        <w:rPr>
          <w:sz w:val="24"/>
          <w:szCs w:val="24"/>
        </w:rPr>
        <w:t>Užsakovui</w:t>
      </w:r>
      <w:r w:rsidR="00C37CDE" w:rsidRPr="00C37CDE">
        <w:rPr>
          <w:sz w:val="24"/>
          <w:szCs w:val="24"/>
        </w:rPr>
        <w:t xml:space="preserve"> autoriaus turtines teis</w:t>
      </w:r>
      <w:r w:rsidR="00B61AE3">
        <w:rPr>
          <w:sz w:val="24"/>
          <w:szCs w:val="24"/>
        </w:rPr>
        <w:t>e</w:t>
      </w:r>
      <w:r w:rsidR="00C37CDE" w:rsidRPr="00C37CDE">
        <w:rPr>
          <w:sz w:val="24"/>
          <w:szCs w:val="24"/>
        </w:rPr>
        <w:t xml:space="preserve">s į </w:t>
      </w:r>
      <w:r w:rsidR="00C37CDE">
        <w:rPr>
          <w:sz w:val="24"/>
          <w:szCs w:val="24"/>
        </w:rPr>
        <w:t>Paslaugų t</w:t>
      </w:r>
      <w:r w:rsidR="00C37CDE" w:rsidRPr="00C37CDE">
        <w:rPr>
          <w:sz w:val="24"/>
          <w:szCs w:val="24"/>
        </w:rPr>
        <w:t>e</w:t>
      </w:r>
      <w:r w:rsidR="00C37CDE">
        <w:rPr>
          <w:sz w:val="24"/>
          <w:szCs w:val="24"/>
        </w:rPr>
        <w:t>ikėjo (įskaitant jo subteikėjų</w:t>
      </w:r>
      <w:r w:rsidR="00C37CDE" w:rsidRPr="00C37CDE">
        <w:rPr>
          <w:sz w:val="24"/>
          <w:szCs w:val="24"/>
        </w:rPr>
        <w:t>) sukurtus Paslaugų rezultatus nuo kiekvieno Paslaugų perdavimo-priėmimo akto pasirašymo momento neribotą laiką, neapsiribojant kurios</w:t>
      </w:r>
      <w:r w:rsidR="00C37CDE">
        <w:rPr>
          <w:sz w:val="24"/>
          <w:szCs w:val="24"/>
        </w:rPr>
        <w:t xml:space="preserve"> nors valstybės teritorija. Paslaugų t</w:t>
      </w:r>
      <w:r w:rsidR="00C37CDE" w:rsidRPr="00C37CDE">
        <w:rPr>
          <w:sz w:val="24"/>
          <w:szCs w:val="24"/>
        </w:rPr>
        <w:t>e</w:t>
      </w:r>
      <w:r w:rsidR="00C37CDE">
        <w:rPr>
          <w:sz w:val="24"/>
          <w:szCs w:val="24"/>
        </w:rPr>
        <w:t>i</w:t>
      </w:r>
      <w:r w:rsidR="00C37CDE" w:rsidRPr="00C37CDE">
        <w:rPr>
          <w:sz w:val="24"/>
          <w:szCs w:val="24"/>
        </w:rPr>
        <w:t xml:space="preserve">kėjas neturi teisės viešai platinti </w:t>
      </w:r>
      <w:r w:rsidR="00C37CDE">
        <w:rPr>
          <w:sz w:val="24"/>
          <w:szCs w:val="24"/>
        </w:rPr>
        <w:t>Užsakovui</w:t>
      </w:r>
      <w:r w:rsidR="00C37CDE" w:rsidRPr="00C37CDE">
        <w:rPr>
          <w:sz w:val="24"/>
          <w:szCs w:val="24"/>
        </w:rPr>
        <w:t xml:space="preserve"> perduotų Paslaugų rezultatų be išankstinio rašytinio </w:t>
      </w:r>
      <w:r w:rsidR="00C37CDE">
        <w:rPr>
          <w:sz w:val="24"/>
          <w:szCs w:val="24"/>
        </w:rPr>
        <w:t>Užsakovo</w:t>
      </w:r>
      <w:r w:rsidR="00C37CDE" w:rsidRPr="00C37CDE">
        <w:rPr>
          <w:sz w:val="24"/>
          <w:szCs w:val="24"/>
        </w:rPr>
        <w:t xml:space="preserve"> sutikimo.</w:t>
      </w:r>
    </w:p>
    <w:p w14:paraId="333A4110" w14:textId="77777777" w:rsidR="0063309F" w:rsidRPr="00C35212" w:rsidRDefault="002C2DC6" w:rsidP="00F25585">
      <w:pPr>
        <w:widowControl/>
        <w:tabs>
          <w:tab w:val="num" w:pos="935"/>
        </w:tabs>
        <w:autoSpaceDE/>
        <w:autoSpaceDN/>
        <w:adjustRightInd/>
        <w:spacing w:line="240" w:lineRule="auto"/>
        <w:ind w:firstLine="709"/>
        <w:jc w:val="both"/>
        <w:rPr>
          <w:sz w:val="24"/>
          <w:szCs w:val="24"/>
        </w:rPr>
      </w:pPr>
      <w:r>
        <w:rPr>
          <w:sz w:val="24"/>
          <w:szCs w:val="24"/>
        </w:rPr>
        <w:t>8.2. Paslaug</w:t>
      </w:r>
      <w:r w:rsidR="00303AC9">
        <w:rPr>
          <w:sz w:val="24"/>
          <w:szCs w:val="24"/>
        </w:rPr>
        <w:t>ų</w:t>
      </w:r>
      <w:r>
        <w:rPr>
          <w:sz w:val="24"/>
          <w:szCs w:val="24"/>
        </w:rPr>
        <w:t xml:space="preserve"> teikėjas garantuoja nuostolių atlyginimą Užsakovui</w:t>
      </w:r>
      <w:r>
        <w:rPr>
          <w:color w:val="FF0000"/>
          <w:sz w:val="24"/>
          <w:szCs w:val="24"/>
        </w:rPr>
        <w:t xml:space="preserve"> </w:t>
      </w:r>
      <w:r>
        <w:rPr>
          <w:sz w:val="24"/>
          <w:szCs w:val="24"/>
        </w:rPr>
        <w:t>dėl bet kokių reikalavimų, kylančių dėl autorių teisių, patentų, licencijų, brėžinių, modelių, prekės pavadinimų ar prekės ženklų naudojimo, išskyrus atvejus, kai toks pažeidimas atsiranda dėl Užsakovo kaltės.</w:t>
      </w:r>
    </w:p>
    <w:p w14:paraId="5CDEDF46" w14:textId="77777777" w:rsidR="001265E3" w:rsidRPr="00C35212" w:rsidRDefault="001265E3" w:rsidP="00505EA6">
      <w:pPr>
        <w:spacing w:line="240" w:lineRule="auto"/>
        <w:ind w:firstLine="0"/>
        <w:jc w:val="center"/>
        <w:rPr>
          <w:b/>
          <w:sz w:val="24"/>
          <w:szCs w:val="24"/>
        </w:rPr>
      </w:pPr>
    </w:p>
    <w:p w14:paraId="40F0912B" w14:textId="77777777" w:rsidR="0063309F" w:rsidRPr="00C35212" w:rsidRDefault="002C2DC6" w:rsidP="00505EA6">
      <w:pPr>
        <w:spacing w:line="240" w:lineRule="auto"/>
        <w:ind w:firstLine="0"/>
        <w:jc w:val="center"/>
        <w:rPr>
          <w:b/>
          <w:sz w:val="24"/>
          <w:szCs w:val="24"/>
        </w:rPr>
      </w:pPr>
      <w:r>
        <w:rPr>
          <w:b/>
          <w:sz w:val="24"/>
          <w:szCs w:val="24"/>
        </w:rPr>
        <w:t>IX. GINČŲ SPRENDIMAS</w:t>
      </w:r>
    </w:p>
    <w:p w14:paraId="67FDF9F5" w14:textId="77777777" w:rsidR="0063309F" w:rsidRPr="00C35212" w:rsidRDefault="0063309F" w:rsidP="00F25585">
      <w:pPr>
        <w:spacing w:line="240" w:lineRule="auto"/>
        <w:ind w:firstLine="709"/>
        <w:jc w:val="both"/>
        <w:rPr>
          <w:b/>
          <w:sz w:val="24"/>
          <w:szCs w:val="24"/>
        </w:rPr>
      </w:pPr>
    </w:p>
    <w:p w14:paraId="156B15F5" w14:textId="27473C71" w:rsidR="002D68FC" w:rsidRPr="00C35212" w:rsidRDefault="002C2DC6" w:rsidP="00573727">
      <w:pPr>
        <w:widowControl/>
        <w:tabs>
          <w:tab w:val="num" w:pos="935"/>
        </w:tabs>
        <w:autoSpaceDE/>
        <w:autoSpaceDN/>
        <w:adjustRightInd/>
        <w:spacing w:line="240" w:lineRule="auto"/>
        <w:ind w:firstLine="709"/>
        <w:jc w:val="both"/>
        <w:rPr>
          <w:sz w:val="24"/>
          <w:szCs w:val="24"/>
        </w:rPr>
      </w:pPr>
      <w:r>
        <w:rPr>
          <w:sz w:val="24"/>
          <w:szCs w:val="24"/>
        </w:rPr>
        <w:t xml:space="preserve">9.1. Dėl </w:t>
      </w:r>
      <w:r w:rsidR="00EA4BC2">
        <w:rPr>
          <w:sz w:val="24"/>
          <w:szCs w:val="24"/>
        </w:rPr>
        <w:t>S</w:t>
      </w:r>
      <w:r w:rsidR="00573727" w:rsidRPr="00C35212">
        <w:rPr>
          <w:sz w:val="24"/>
          <w:szCs w:val="24"/>
        </w:rPr>
        <w:t xml:space="preserve">utarties kylantys ginčai sprendžiami derybų būdu, o per 30 </w:t>
      </w:r>
      <w:r w:rsidR="006B3346">
        <w:rPr>
          <w:sz w:val="24"/>
          <w:szCs w:val="24"/>
        </w:rPr>
        <w:t xml:space="preserve">(trisdešimt) </w:t>
      </w:r>
      <w:r w:rsidR="00573727" w:rsidRPr="00C35212">
        <w:rPr>
          <w:sz w:val="24"/>
          <w:szCs w:val="24"/>
        </w:rPr>
        <w:t>kalendorinių dienų nuo derybų pradžios nepavykus išspręsti ginčo derybų būdu, ginčas bus sprendžiamas Lietuvos Respublikos civilinio proceso kodekso nustatyta tvarka Lietuvos Respublikos teismuose.</w:t>
      </w:r>
    </w:p>
    <w:p w14:paraId="48360556" w14:textId="77777777" w:rsidR="002D68FC" w:rsidRPr="00C35212" w:rsidRDefault="002D68FC" w:rsidP="00F25585">
      <w:pPr>
        <w:spacing w:line="240" w:lineRule="auto"/>
        <w:ind w:firstLine="709"/>
        <w:jc w:val="both"/>
        <w:rPr>
          <w:sz w:val="24"/>
          <w:szCs w:val="24"/>
        </w:rPr>
      </w:pPr>
    </w:p>
    <w:p w14:paraId="13F4746B" w14:textId="77777777" w:rsidR="004A5190" w:rsidRPr="00C35212" w:rsidRDefault="002C2DC6" w:rsidP="007440CD">
      <w:pPr>
        <w:spacing w:line="240" w:lineRule="auto"/>
        <w:ind w:firstLine="0"/>
        <w:jc w:val="center"/>
        <w:rPr>
          <w:b/>
          <w:sz w:val="24"/>
          <w:szCs w:val="24"/>
        </w:rPr>
      </w:pPr>
      <w:r>
        <w:rPr>
          <w:b/>
          <w:sz w:val="24"/>
          <w:szCs w:val="24"/>
        </w:rPr>
        <w:t>X. KONFIDENCIALI INFORMACIJA</w:t>
      </w:r>
    </w:p>
    <w:p w14:paraId="2422DC61" w14:textId="77777777" w:rsidR="004A5190" w:rsidRPr="00C35212" w:rsidRDefault="004A5190" w:rsidP="00F25585">
      <w:pPr>
        <w:spacing w:line="240" w:lineRule="auto"/>
        <w:ind w:firstLine="709"/>
        <w:jc w:val="both"/>
        <w:rPr>
          <w:b/>
          <w:sz w:val="24"/>
          <w:szCs w:val="24"/>
        </w:rPr>
      </w:pPr>
    </w:p>
    <w:p w14:paraId="686D2EDB" w14:textId="44F964C2" w:rsidR="00A12E39" w:rsidRPr="00EC4D0D" w:rsidRDefault="002C2DC6" w:rsidP="004706F2">
      <w:pPr>
        <w:widowControl/>
        <w:spacing w:line="240" w:lineRule="auto"/>
        <w:ind w:firstLine="720"/>
        <w:jc w:val="both"/>
        <w:rPr>
          <w:rFonts w:eastAsiaTheme="minorHAnsi"/>
          <w:sz w:val="24"/>
          <w:szCs w:val="24"/>
          <w:lang w:eastAsia="en-US"/>
        </w:rPr>
      </w:pPr>
      <w:r>
        <w:rPr>
          <w:sz w:val="24"/>
          <w:szCs w:val="24"/>
          <w:lang w:eastAsia="en-US"/>
        </w:rPr>
        <w:t xml:space="preserve">10.1. </w:t>
      </w:r>
      <w:r>
        <w:rPr>
          <w:rFonts w:eastAsiaTheme="minorHAnsi"/>
          <w:sz w:val="24"/>
          <w:szCs w:val="24"/>
          <w:lang w:eastAsia="en-US"/>
        </w:rPr>
        <w:t xml:space="preserve">Šalys supranta ir patvirtina, kad </w:t>
      </w:r>
      <w:r w:rsidR="00EC4D0D">
        <w:rPr>
          <w:rFonts w:eastAsiaTheme="minorHAnsi"/>
          <w:sz w:val="24"/>
          <w:szCs w:val="24"/>
          <w:lang w:eastAsia="en-US"/>
        </w:rPr>
        <w:t xml:space="preserve">konfidencialia informacija laikoma informacija, kurią Paslaugų teikėjas nurodė </w:t>
      </w:r>
      <w:r w:rsidR="00EC4D0D" w:rsidRPr="00EC4D0D">
        <w:rPr>
          <w:rFonts w:eastAsiaTheme="minorHAnsi"/>
          <w:sz w:val="24"/>
          <w:szCs w:val="24"/>
          <w:lang w:eastAsia="en-US"/>
        </w:rPr>
        <w:t xml:space="preserve">Pasiūlymo </w:t>
      </w:r>
      <w:r w:rsidR="00911ACF">
        <w:rPr>
          <w:rFonts w:eastAsiaTheme="minorHAnsi"/>
          <w:sz w:val="24"/>
          <w:szCs w:val="24"/>
          <w:lang w:eastAsia="en-US"/>
        </w:rPr>
        <w:t>„</w:t>
      </w:r>
      <w:r w:rsidR="000C77F3" w:rsidRPr="000C77F3">
        <w:rPr>
          <w:rFonts w:eastAsiaTheme="minorHAnsi"/>
          <w:sz w:val="24"/>
          <w:szCs w:val="24"/>
          <w:lang w:eastAsia="en-US"/>
        </w:rPr>
        <w:t>Dėl teisinio reguliavimo tinkamumo patikros chemijos srityje atlikimo ir reguliavimo naštos ūkio subjektams vertinimo ir mažinimo bei kitų susijusių paslaugų pirkimo</w:t>
      </w:r>
      <w:r w:rsidR="00911ACF">
        <w:rPr>
          <w:rFonts w:eastAsiaTheme="minorHAnsi"/>
          <w:sz w:val="24"/>
          <w:szCs w:val="24"/>
          <w:lang w:eastAsia="en-US"/>
        </w:rPr>
        <w:t>“</w:t>
      </w:r>
      <w:r w:rsidR="00EC4D0D" w:rsidRPr="00EC4D0D">
        <w:rPr>
          <w:rFonts w:eastAsiaTheme="minorHAnsi"/>
          <w:sz w:val="24"/>
          <w:szCs w:val="24"/>
          <w:lang w:eastAsia="en-US"/>
        </w:rPr>
        <w:t xml:space="preserve"> A dalies </w:t>
      </w:r>
      <w:r w:rsidR="009A59F8">
        <w:rPr>
          <w:rFonts w:eastAsiaTheme="minorHAnsi"/>
          <w:sz w:val="24"/>
          <w:szCs w:val="24"/>
          <w:lang w:eastAsia="en-US"/>
        </w:rPr>
        <w:t xml:space="preserve">(toliau – Pasiūlymo A dalis) </w:t>
      </w:r>
      <w:r w:rsidR="00EC4D0D" w:rsidRPr="00EC4D0D">
        <w:rPr>
          <w:rFonts w:eastAsiaTheme="minorHAnsi"/>
          <w:sz w:val="24"/>
          <w:szCs w:val="24"/>
          <w:lang w:eastAsia="en-US"/>
        </w:rPr>
        <w:t>5 lentelėje „Konfidenciali informacija“.</w:t>
      </w:r>
      <w:r>
        <w:rPr>
          <w:rFonts w:eastAsiaTheme="minorHAnsi"/>
          <w:sz w:val="24"/>
          <w:szCs w:val="24"/>
          <w:lang w:eastAsia="en-US"/>
        </w:rPr>
        <w:t xml:space="preserve"> </w:t>
      </w:r>
      <w:r w:rsidR="006F3D2C">
        <w:rPr>
          <w:rFonts w:eastAsiaTheme="minorHAnsi"/>
          <w:sz w:val="24"/>
          <w:szCs w:val="24"/>
          <w:lang w:eastAsia="en-US"/>
        </w:rPr>
        <w:t>Šalys supranta ir patvirtina, kad S</w:t>
      </w:r>
      <w:r w:rsidR="006F3D2C" w:rsidRPr="00911ACF">
        <w:rPr>
          <w:rFonts w:eastAsiaTheme="minorHAnsi"/>
          <w:sz w:val="24"/>
          <w:szCs w:val="24"/>
          <w:lang w:eastAsia="en-US"/>
        </w:rPr>
        <w:t xml:space="preserve">utarties ir </w:t>
      </w:r>
      <w:r w:rsidR="006F3D2C">
        <w:rPr>
          <w:rFonts w:eastAsiaTheme="minorHAnsi"/>
          <w:sz w:val="24"/>
          <w:szCs w:val="24"/>
          <w:lang w:eastAsia="en-US"/>
        </w:rPr>
        <w:t xml:space="preserve">Techninės specifikacijos </w:t>
      </w:r>
      <w:r w:rsidR="006F3D2C" w:rsidRPr="00911ACF">
        <w:rPr>
          <w:rFonts w:eastAsiaTheme="minorHAnsi"/>
          <w:sz w:val="24"/>
          <w:szCs w:val="24"/>
          <w:lang w:eastAsia="en-US"/>
        </w:rPr>
        <w:t>nuostatos</w:t>
      </w:r>
      <w:r w:rsidR="006F3D2C">
        <w:rPr>
          <w:rFonts w:eastAsiaTheme="minorHAnsi"/>
          <w:sz w:val="24"/>
          <w:szCs w:val="24"/>
          <w:lang w:eastAsia="en-US"/>
        </w:rPr>
        <w:t xml:space="preserve"> nebus laikoma k</w:t>
      </w:r>
      <w:r w:rsidR="00911ACF">
        <w:rPr>
          <w:rFonts w:eastAsiaTheme="minorHAnsi"/>
          <w:sz w:val="24"/>
          <w:szCs w:val="24"/>
          <w:lang w:eastAsia="en-US"/>
        </w:rPr>
        <w:t>onfidencialia informacija</w:t>
      </w:r>
      <w:r w:rsidR="006F3D2C">
        <w:rPr>
          <w:rFonts w:eastAsiaTheme="minorHAnsi"/>
          <w:sz w:val="24"/>
          <w:szCs w:val="24"/>
          <w:lang w:eastAsia="en-US"/>
        </w:rPr>
        <w:t>.</w:t>
      </w:r>
      <w:r w:rsidR="00911ACF">
        <w:rPr>
          <w:rFonts w:eastAsiaTheme="minorHAnsi"/>
          <w:sz w:val="24"/>
          <w:szCs w:val="24"/>
          <w:lang w:eastAsia="en-US"/>
        </w:rPr>
        <w:t xml:space="preserve"> </w:t>
      </w:r>
      <w:r w:rsidR="001E5691" w:rsidRPr="006E2BC4">
        <w:rPr>
          <w:rFonts w:eastAsiaTheme="minorHAnsi"/>
          <w:sz w:val="24"/>
          <w:szCs w:val="24"/>
          <w:lang w:eastAsia="en-US"/>
        </w:rPr>
        <w:t>Konfidencialumo reikalavimas netaikomas viešai prieinamai informacijai.</w:t>
      </w:r>
    </w:p>
    <w:p w14:paraId="30AF8A98" w14:textId="77777777" w:rsidR="001265E3" w:rsidRPr="00C35212" w:rsidRDefault="001265E3" w:rsidP="00D31513">
      <w:pPr>
        <w:spacing w:line="240" w:lineRule="auto"/>
        <w:ind w:firstLine="709"/>
        <w:jc w:val="both"/>
        <w:rPr>
          <w:sz w:val="24"/>
          <w:szCs w:val="24"/>
          <w:lang w:eastAsia="en-US"/>
        </w:rPr>
      </w:pPr>
    </w:p>
    <w:p w14:paraId="5964AFCD" w14:textId="77777777" w:rsidR="0063309F" w:rsidRPr="00C35212" w:rsidRDefault="002C2DC6" w:rsidP="00565CB8">
      <w:pPr>
        <w:spacing w:line="240" w:lineRule="auto"/>
        <w:ind w:firstLine="0"/>
        <w:jc w:val="center"/>
        <w:rPr>
          <w:b/>
          <w:bCs/>
          <w:sz w:val="24"/>
          <w:szCs w:val="24"/>
        </w:rPr>
      </w:pPr>
      <w:r w:rsidRPr="008D1714">
        <w:rPr>
          <w:b/>
          <w:sz w:val="24"/>
          <w:szCs w:val="24"/>
        </w:rPr>
        <w:t xml:space="preserve">XI. </w:t>
      </w:r>
      <w:r w:rsidRPr="008D1714">
        <w:rPr>
          <w:b/>
          <w:bCs/>
          <w:sz w:val="24"/>
          <w:szCs w:val="24"/>
        </w:rPr>
        <w:t>KITOS SĄLYGOS</w:t>
      </w:r>
    </w:p>
    <w:p w14:paraId="06B9295D" w14:textId="77777777" w:rsidR="0063309F" w:rsidRPr="00C35212" w:rsidRDefault="0063309F" w:rsidP="00F25585">
      <w:pPr>
        <w:spacing w:line="240" w:lineRule="auto"/>
        <w:ind w:firstLine="709"/>
        <w:jc w:val="both"/>
        <w:rPr>
          <w:b/>
          <w:bCs/>
          <w:sz w:val="24"/>
          <w:szCs w:val="24"/>
        </w:rPr>
      </w:pPr>
    </w:p>
    <w:p w14:paraId="2E453F11" w14:textId="4819BE3D" w:rsidR="00AF2746" w:rsidRPr="00D9382A" w:rsidRDefault="002C2DC6" w:rsidP="009A59F8">
      <w:pPr>
        <w:spacing w:line="240" w:lineRule="auto"/>
        <w:ind w:firstLine="697"/>
        <w:jc w:val="both"/>
        <w:rPr>
          <w:bCs/>
          <w:sz w:val="24"/>
          <w:szCs w:val="24"/>
        </w:rPr>
      </w:pPr>
      <w:r>
        <w:rPr>
          <w:rFonts w:eastAsia="Calibri"/>
          <w:color w:val="000000"/>
          <w:sz w:val="24"/>
          <w:szCs w:val="24"/>
          <w:lang w:eastAsia="en-US"/>
        </w:rPr>
        <w:t xml:space="preserve">11.1. </w:t>
      </w:r>
      <w:r w:rsidR="001F275F">
        <w:rPr>
          <w:rFonts w:eastAsia="Calibri"/>
          <w:sz w:val="24"/>
          <w:szCs w:val="24"/>
          <w:lang w:eastAsia="en-US"/>
        </w:rPr>
        <w:t>Paslaugas teiks Paslaugų teikėjo</w:t>
      </w:r>
      <w:r w:rsidR="001F275F" w:rsidRPr="001F275F">
        <w:rPr>
          <w:rFonts w:eastAsiaTheme="minorHAnsi"/>
          <w:sz w:val="24"/>
          <w:szCs w:val="24"/>
          <w:lang w:eastAsia="en-US"/>
        </w:rPr>
        <w:t xml:space="preserve"> </w:t>
      </w:r>
      <w:r w:rsidR="00970038">
        <w:rPr>
          <w:bCs/>
          <w:sz w:val="24"/>
          <w:szCs w:val="24"/>
        </w:rPr>
        <w:t>kartu su Pasiūlymo A dalimi</w:t>
      </w:r>
      <w:r w:rsidR="00970038">
        <w:rPr>
          <w:rFonts w:eastAsiaTheme="minorHAnsi"/>
          <w:sz w:val="24"/>
          <w:szCs w:val="24"/>
          <w:lang w:eastAsia="en-US"/>
        </w:rPr>
        <w:t xml:space="preserve"> pateiktame </w:t>
      </w:r>
      <w:r w:rsidR="00970038">
        <w:rPr>
          <w:bCs/>
          <w:sz w:val="24"/>
          <w:szCs w:val="24"/>
        </w:rPr>
        <w:t xml:space="preserve">„Ekspertų sąraše“, užpildytame </w:t>
      </w:r>
      <w:r w:rsidR="00484392">
        <w:rPr>
          <w:rFonts w:eastAsiaTheme="minorHAnsi"/>
          <w:sz w:val="24"/>
          <w:szCs w:val="24"/>
          <w:lang w:eastAsia="en-US"/>
        </w:rPr>
        <w:t xml:space="preserve">pagal </w:t>
      </w:r>
      <w:r w:rsidR="00484392">
        <w:rPr>
          <w:sz w:val="24"/>
          <w:szCs w:val="24"/>
        </w:rPr>
        <w:t>Teisinio reguliavimo tinkamumo patikros chemijos srityje atlikimo ir reguliavimo naštos ūkio subjektams vertinimo ir mažinimo bei kitų susijusių paslaugų pirkimo</w:t>
      </w:r>
      <w:r w:rsidR="00484392" w:rsidRPr="00091935">
        <w:rPr>
          <w:bCs/>
          <w:sz w:val="24"/>
          <w:szCs w:val="24"/>
        </w:rPr>
        <w:t xml:space="preserve"> </w:t>
      </w:r>
      <w:r w:rsidR="00484392">
        <w:rPr>
          <w:bCs/>
          <w:sz w:val="24"/>
          <w:szCs w:val="24"/>
        </w:rPr>
        <w:t>atviro k</w:t>
      </w:r>
      <w:r w:rsidR="00484392" w:rsidRPr="00F97099">
        <w:rPr>
          <w:bCs/>
          <w:sz w:val="24"/>
          <w:szCs w:val="24"/>
        </w:rPr>
        <w:t xml:space="preserve">onkurso </w:t>
      </w:r>
      <w:r w:rsidR="00484392">
        <w:rPr>
          <w:bCs/>
          <w:sz w:val="24"/>
          <w:szCs w:val="24"/>
        </w:rPr>
        <w:t xml:space="preserve">(toliau – Konkursas) </w:t>
      </w:r>
      <w:r w:rsidR="00484392" w:rsidRPr="00F97099">
        <w:rPr>
          <w:bCs/>
          <w:sz w:val="24"/>
          <w:szCs w:val="24"/>
        </w:rPr>
        <w:t>sąlyg</w:t>
      </w:r>
      <w:r w:rsidR="00484392">
        <w:rPr>
          <w:bCs/>
          <w:sz w:val="24"/>
          <w:szCs w:val="24"/>
        </w:rPr>
        <w:t>ų 4 priedą</w:t>
      </w:r>
      <w:r w:rsidR="009A59F8">
        <w:rPr>
          <w:bCs/>
          <w:sz w:val="24"/>
          <w:szCs w:val="24"/>
        </w:rPr>
        <w:t xml:space="preserve">, </w:t>
      </w:r>
      <w:r w:rsidR="001F275F">
        <w:rPr>
          <w:rFonts w:eastAsiaTheme="minorHAnsi"/>
          <w:sz w:val="24"/>
          <w:szCs w:val="24"/>
          <w:lang w:eastAsia="en-US"/>
        </w:rPr>
        <w:t>nurodyti ekspertai.</w:t>
      </w:r>
      <w:r w:rsidR="001F275F">
        <w:rPr>
          <w:rFonts w:eastAsia="Calibri"/>
          <w:sz w:val="24"/>
          <w:szCs w:val="24"/>
          <w:lang w:eastAsia="en-US"/>
        </w:rPr>
        <w:t xml:space="preserve"> </w:t>
      </w:r>
      <w:r w:rsidR="00963460" w:rsidRPr="004922A7">
        <w:rPr>
          <w:rFonts w:eastAsia="Calibri"/>
          <w:sz w:val="24"/>
          <w:szCs w:val="24"/>
          <w:lang w:eastAsia="en-US"/>
        </w:rPr>
        <w:t>Paslaugų teikėjas turi teisę savo komandos kiekvieną narį – ekspertą</w:t>
      </w:r>
      <w:r w:rsidR="00F03F7D">
        <w:rPr>
          <w:rFonts w:eastAsia="Calibri"/>
          <w:sz w:val="24"/>
          <w:szCs w:val="24"/>
          <w:lang w:eastAsia="en-US"/>
        </w:rPr>
        <w:t>,</w:t>
      </w:r>
      <w:r w:rsidR="00963460" w:rsidRPr="004922A7">
        <w:rPr>
          <w:rFonts w:eastAsia="Calibri"/>
          <w:sz w:val="24"/>
          <w:szCs w:val="24"/>
          <w:lang w:eastAsia="en-US"/>
        </w:rPr>
        <w:t xml:space="preserve"> pakeisti kitu ekspertu tik prieš tai raštu informavęs Užsakovą </w:t>
      </w:r>
      <w:r w:rsidR="00E77219">
        <w:rPr>
          <w:rFonts w:eastAsia="Calibri"/>
          <w:sz w:val="24"/>
          <w:szCs w:val="24"/>
          <w:lang w:eastAsia="en-US"/>
        </w:rPr>
        <w:t xml:space="preserve">nurodant pagrįstas keitimo priežastis </w:t>
      </w:r>
      <w:r w:rsidR="00963460" w:rsidRPr="004922A7">
        <w:rPr>
          <w:rFonts w:eastAsia="Calibri"/>
          <w:sz w:val="24"/>
          <w:szCs w:val="24"/>
          <w:lang w:eastAsia="en-US"/>
        </w:rPr>
        <w:t xml:space="preserve">ir gavęs raštišką Užsakovo pritarimą. </w:t>
      </w:r>
      <w:r w:rsidR="00AF2746" w:rsidRPr="00091935">
        <w:rPr>
          <w:sz w:val="24"/>
          <w:szCs w:val="24"/>
        </w:rPr>
        <w:t>Naujai siūlomo eksperto kvalifikacija turi atitikti Konkurso sąlygose keičiam</w:t>
      </w:r>
      <w:r w:rsidR="00E77219">
        <w:rPr>
          <w:sz w:val="24"/>
          <w:szCs w:val="24"/>
        </w:rPr>
        <w:t>a</w:t>
      </w:r>
      <w:r w:rsidR="00AF2746" w:rsidRPr="00091935">
        <w:rPr>
          <w:sz w:val="24"/>
          <w:szCs w:val="24"/>
        </w:rPr>
        <w:t>m ekspert</w:t>
      </w:r>
      <w:r w:rsidR="00E77219">
        <w:rPr>
          <w:sz w:val="24"/>
          <w:szCs w:val="24"/>
        </w:rPr>
        <w:t>ui</w:t>
      </w:r>
      <w:r w:rsidR="00AF2746" w:rsidRPr="00091935">
        <w:rPr>
          <w:sz w:val="24"/>
          <w:szCs w:val="24"/>
        </w:rPr>
        <w:t xml:space="preserve"> nurodytus reikalavimus. Pagrįstomis eksperto keitimo priežastimis laikomos priežastys, kai Paslaugų teikėjo pasiūlytas ekspertas dėl objektyvių priežasčių (nutrūkus teisiniams santykiams su Paslaugų teikėju, ekspertui atsisakius teikti Paslaugas, ekspertui susirgus, susižeidus ir pan.) nebegali teikti visų ar dalies Sutartyje nurodytų Paslaugų. Užsakovui sutikus su eksperto pakeitimu, Užsakovas kartu su Paslaugų teikėju raštu sudaro susitarimą dėl eksperto pakeitimo. Šis susitarimas yra neatskiriama Sutarties dalis. Eksperto keitimo tvarkos pažeidimas laikomas esminiu Sutarties pažeidimu.</w:t>
      </w:r>
    </w:p>
    <w:p w14:paraId="77493EC7" w14:textId="3A4AEC2F" w:rsidR="004240AA" w:rsidRPr="00091935" w:rsidRDefault="00AA27F7" w:rsidP="004240AA">
      <w:pPr>
        <w:widowControl/>
        <w:shd w:val="clear" w:color="auto" w:fill="FFFFFF"/>
        <w:tabs>
          <w:tab w:val="left" w:pos="0"/>
          <w:tab w:val="left" w:pos="1276"/>
          <w:tab w:val="left" w:pos="1440"/>
        </w:tabs>
        <w:autoSpaceDE/>
        <w:autoSpaceDN/>
        <w:adjustRightInd/>
        <w:spacing w:line="240" w:lineRule="auto"/>
        <w:ind w:firstLine="709"/>
        <w:jc w:val="both"/>
        <w:rPr>
          <w:rFonts w:eastAsia="Calibri"/>
          <w:sz w:val="24"/>
          <w:szCs w:val="24"/>
          <w:lang w:eastAsia="en-US"/>
        </w:rPr>
      </w:pPr>
      <w:r>
        <w:rPr>
          <w:rFonts w:eastAsia="Calibri"/>
          <w:sz w:val="24"/>
          <w:szCs w:val="24"/>
          <w:lang w:eastAsia="en-US"/>
        </w:rPr>
        <w:t xml:space="preserve">11.2. </w:t>
      </w:r>
      <w:r w:rsidRPr="00460864">
        <w:rPr>
          <w:rFonts w:eastAsia="Calibri"/>
          <w:sz w:val="24"/>
          <w:szCs w:val="24"/>
          <w:lang w:eastAsia="en-US"/>
        </w:rPr>
        <w:t>Sutarčiai vykdyti Paslaugų teikėjas pasitelkia</w:t>
      </w:r>
      <w:r w:rsidRPr="004922A7">
        <w:rPr>
          <w:rFonts w:eastAsia="Calibri"/>
          <w:sz w:val="24"/>
          <w:szCs w:val="24"/>
          <w:lang w:eastAsia="en-US"/>
        </w:rPr>
        <w:t xml:space="preserve"> </w:t>
      </w:r>
      <w:r>
        <w:rPr>
          <w:rFonts w:eastAsia="Calibri"/>
          <w:sz w:val="24"/>
          <w:szCs w:val="24"/>
          <w:lang w:eastAsia="en-US"/>
        </w:rPr>
        <w:t xml:space="preserve">subteikėjus: </w:t>
      </w:r>
      <w:r w:rsidR="00501337">
        <w:rPr>
          <w:rFonts w:eastAsia="Calibri"/>
          <w:sz w:val="24"/>
          <w:szCs w:val="24"/>
          <w:lang w:eastAsia="en-US"/>
        </w:rPr>
        <w:t xml:space="preserve">Dr. </w:t>
      </w:r>
      <w:r w:rsidR="00AF2746">
        <w:rPr>
          <w:rFonts w:eastAsia="Calibri"/>
          <w:sz w:val="24"/>
          <w:szCs w:val="24"/>
          <w:lang w:eastAsia="en-US"/>
        </w:rPr>
        <w:t>Danguolę Bublienę, Prof. Habil. Dr. Eugenijų Butkų, Dr. Giedrių Mažūnaitį, Dr. Ingą Karaliūnaitę</w:t>
      </w:r>
      <w:r w:rsidR="00501337" w:rsidRPr="004922A7">
        <w:rPr>
          <w:rFonts w:eastAsia="Calibri"/>
          <w:sz w:val="24"/>
          <w:szCs w:val="24"/>
          <w:lang w:eastAsia="en-US"/>
        </w:rPr>
        <w:t>.</w:t>
      </w:r>
      <w:r w:rsidR="00501337">
        <w:rPr>
          <w:rFonts w:eastAsia="Calibri"/>
          <w:sz w:val="24"/>
          <w:szCs w:val="24"/>
          <w:lang w:eastAsia="en-US"/>
        </w:rPr>
        <w:t xml:space="preserve"> </w:t>
      </w:r>
      <w:r w:rsidR="00D45EAD">
        <w:rPr>
          <w:rFonts w:eastAsia="Calibri"/>
          <w:sz w:val="24"/>
          <w:szCs w:val="24"/>
          <w:lang w:eastAsia="en-US"/>
        </w:rPr>
        <w:t>Šiame Sutarties punkte nurodytus s</w:t>
      </w:r>
      <w:r w:rsidR="00501337" w:rsidRPr="009552BE">
        <w:rPr>
          <w:rFonts w:eastAsia="Calibri"/>
          <w:sz w:val="24"/>
          <w:szCs w:val="24"/>
          <w:lang w:eastAsia="en-US"/>
        </w:rPr>
        <w:t xml:space="preserve">ubteikėjus galima keisti tik raštu informavus apie tai Užsakovą ir gavus jo raštišką sutikimą. </w:t>
      </w:r>
      <w:r w:rsidR="00AF2746" w:rsidRPr="00091935">
        <w:rPr>
          <w:bCs/>
          <w:sz w:val="24"/>
          <w:szCs w:val="24"/>
        </w:rPr>
        <w:t xml:space="preserve">Naujai siūlomi subteikėjai turi atitikti </w:t>
      </w:r>
      <w:r w:rsidR="00AF2746" w:rsidRPr="00F97099">
        <w:rPr>
          <w:bCs/>
          <w:sz w:val="24"/>
          <w:szCs w:val="24"/>
        </w:rPr>
        <w:t>Konkurso sąlygose</w:t>
      </w:r>
      <w:r w:rsidR="00AF2746" w:rsidRPr="00091935">
        <w:rPr>
          <w:bCs/>
          <w:sz w:val="24"/>
          <w:szCs w:val="24"/>
        </w:rPr>
        <w:t xml:space="preserve"> keičiamiems subteikėjams numatytus reikalavimus. </w:t>
      </w:r>
      <w:r w:rsidR="00AF2746" w:rsidRPr="00091935">
        <w:rPr>
          <w:sz w:val="24"/>
          <w:szCs w:val="24"/>
        </w:rPr>
        <w:t xml:space="preserve">Paslaugų teikėjas bet kokiu atveju atsako už visus pagal </w:t>
      </w:r>
      <w:r w:rsidR="0008388D" w:rsidRPr="00091935">
        <w:rPr>
          <w:sz w:val="24"/>
          <w:szCs w:val="24"/>
        </w:rPr>
        <w:t>S</w:t>
      </w:r>
      <w:r w:rsidR="00AF2746" w:rsidRPr="00091935">
        <w:rPr>
          <w:sz w:val="24"/>
          <w:szCs w:val="24"/>
        </w:rPr>
        <w:t xml:space="preserve">utartį prisiimtus įsipareigojimus, nepaisant to, ar jiems vykdyti bus pasitelkiami subteikėjai. Pagrįstomis subteikėjų keitimo priežastimis laikomos priežastys, kai Paslaugų teikėjo pasiūlyti subteikėjai dėl objektyvių priežasčių (subteikėjams bankrutavus ar susidarius analogiškai </w:t>
      </w:r>
      <w:r w:rsidR="00AF2746" w:rsidRPr="00091935">
        <w:rPr>
          <w:sz w:val="24"/>
          <w:szCs w:val="24"/>
        </w:rPr>
        <w:lastRenderedPageBreak/>
        <w:t>situacijai, nutrūkus teisiniams santykiams su Paslaugų teikėju, subteikėjams atsisakius teikti Paslaugas ir pan.) nebegali teikti visų ar dalies Sutartyje nurodytų Paslaugų. Užsakovui sutikus su subteikėjų pakeitimu, Užsakovas kartu su Paslaugų teikėju raštu sudaro susitarimą dėl subteikėjų pakeitimo. Šis susitarimas yra neatskiriama Sutarties dalis. Subteikėjų keitimo tvarkos pažeidimas laikomas esminiu Sutarties pažeidimu.</w:t>
      </w:r>
    </w:p>
    <w:p w14:paraId="4FFA611D" w14:textId="3A21F4AD" w:rsidR="00A12E39" w:rsidRPr="00C35212" w:rsidRDefault="00C5523D">
      <w:pPr>
        <w:widowControl/>
        <w:shd w:val="clear" w:color="auto" w:fill="FFFFFF"/>
        <w:tabs>
          <w:tab w:val="left" w:pos="0"/>
          <w:tab w:val="left" w:pos="1276"/>
          <w:tab w:val="left" w:pos="1440"/>
        </w:tabs>
        <w:autoSpaceDE/>
        <w:autoSpaceDN/>
        <w:adjustRightInd/>
        <w:spacing w:line="240" w:lineRule="auto"/>
        <w:ind w:firstLine="709"/>
        <w:jc w:val="both"/>
        <w:rPr>
          <w:rFonts w:eastAsia="Calibri"/>
          <w:sz w:val="24"/>
          <w:szCs w:val="24"/>
          <w:lang w:eastAsia="en-US"/>
        </w:rPr>
      </w:pPr>
      <w:r w:rsidRPr="00C35212">
        <w:rPr>
          <w:rFonts w:eastAsia="Calibri"/>
          <w:sz w:val="24"/>
          <w:szCs w:val="24"/>
          <w:lang w:eastAsia="en-US"/>
        </w:rPr>
        <w:t>11.</w:t>
      </w:r>
      <w:r w:rsidR="000156A7">
        <w:rPr>
          <w:rFonts w:eastAsia="Calibri"/>
          <w:sz w:val="24"/>
          <w:szCs w:val="24"/>
          <w:lang w:eastAsia="en-US"/>
        </w:rPr>
        <w:t>3</w:t>
      </w:r>
      <w:r w:rsidRPr="00C35212">
        <w:rPr>
          <w:rFonts w:eastAsia="Calibri"/>
          <w:sz w:val="24"/>
          <w:szCs w:val="24"/>
          <w:lang w:eastAsia="en-US"/>
        </w:rPr>
        <w:t xml:space="preserve">. </w:t>
      </w:r>
      <w:r w:rsidR="00680777" w:rsidRPr="00C35212">
        <w:rPr>
          <w:rFonts w:eastAsia="Calibri"/>
          <w:sz w:val="24"/>
          <w:szCs w:val="24"/>
          <w:lang w:eastAsia="en-US"/>
        </w:rPr>
        <w:t>Sutarčiai ir visoms iš šios Sutarties atsirandančioms teisėms ir pareigoms taikomi Lietuvos Respublikos įstatymai bei kiti norminiai teisės aktai. Sutartis sudaryta ir turi būti aiškinama pagal Lietuvos Respublikos teisę.</w:t>
      </w:r>
    </w:p>
    <w:p w14:paraId="536C6316" w14:textId="43B47387" w:rsidR="0063309F" w:rsidRPr="00C35212" w:rsidRDefault="00736C21" w:rsidP="00F93305">
      <w:pPr>
        <w:spacing w:line="240" w:lineRule="auto"/>
        <w:ind w:firstLine="709"/>
        <w:jc w:val="both"/>
        <w:rPr>
          <w:sz w:val="24"/>
          <w:szCs w:val="24"/>
        </w:rPr>
      </w:pPr>
      <w:r w:rsidRPr="00C35212">
        <w:rPr>
          <w:sz w:val="24"/>
          <w:szCs w:val="24"/>
        </w:rPr>
        <w:t>11.</w:t>
      </w:r>
      <w:r w:rsidR="000156A7">
        <w:rPr>
          <w:sz w:val="24"/>
          <w:szCs w:val="24"/>
        </w:rPr>
        <w:t>4</w:t>
      </w:r>
      <w:r w:rsidRPr="00C35212">
        <w:rPr>
          <w:sz w:val="24"/>
          <w:szCs w:val="24"/>
        </w:rPr>
        <w:t>.</w:t>
      </w:r>
      <w:r w:rsidR="0063309F" w:rsidRPr="00C35212">
        <w:rPr>
          <w:sz w:val="24"/>
          <w:szCs w:val="24"/>
        </w:rPr>
        <w:t xml:space="preserve"> Ši Sutartis sudaryta dviem vienodą teisinę galią turinčiais egzemplioriais lietuvių kalba, po vieną egzempliorių kiekvienai Šaliai.</w:t>
      </w:r>
    </w:p>
    <w:p w14:paraId="00221CC3" w14:textId="7CC0E458" w:rsidR="0063309F" w:rsidRDefault="002C2DC6" w:rsidP="00F93305">
      <w:pPr>
        <w:pStyle w:val="HSPunktai"/>
        <w:numPr>
          <w:ilvl w:val="0"/>
          <w:numId w:val="0"/>
        </w:numPr>
        <w:spacing w:line="240" w:lineRule="auto"/>
        <w:ind w:firstLine="709"/>
        <w:contextualSpacing w:val="0"/>
        <w:rPr>
          <w:szCs w:val="24"/>
        </w:rPr>
      </w:pPr>
      <w:r>
        <w:rPr>
          <w:szCs w:val="24"/>
        </w:rPr>
        <w:t>11.</w:t>
      </w:r>
      <w:r w:rsidR="000156A7">
        <w:rPr>
          <w:szCs w:val="24"/>
          <w:lang w:val="lt-LT"/>
        </w:rPr>
        <w:t>5</w:t>
      </w:r>
      <w:r>
        <w:rPr>
          <w:szCs w:val="24"/>
        </w:rPr>
        <w:t xml:space="preserve">. Šalys įsipareigoja ne vėliau kaip per 5 </w:t>
      </w:r>
      <w:r w:rsidR="006B3346">
        <w:rPr>
          <w:szCs w:val="24"/>
          <w:lang w:val="lt-LT"/>
        </w:rPr>
        <w:t xml:space="preserve">(penkias) </w:t>
      </w:r>
      <w:r>
        <w:rPr>
          <w:szCs w:val="24"/>
        </w:rPr>
        <w:t xml:space="preserve">kalendorines dienas viena kitai pranešti apie Sutarties XII  </w:t>
      </w:r>
      <w:r w:rsidR="00CA34FE">
        <w:rPr>
          <w:szCs w:val="24"/>
          <w:lang w:val="lt-LT"/>
        </w:rPr>
        <w:t xml:space="preserve">dalyje „Šalių rekvizitai ir parašai“ </w:t>
      </w:r>
      <w:r>
        <w:rPr>
          <w:szCs w:val="24"/>
        </w:rPr>
        <w:t>nurodytų duomenų pasikeitimą. Šalis, nepranešusi apie šių duomenų pasikeitimus laiku, negali reikšti pretenzijų dėl kitos Šalies veiksmų, atliktų vadovaujantis Sutartyje pateiktais duomenimis.</w:t>
      </w:r>
    </w:p>
    <w:p w14:paraId="37B6092E" w14:textId="32B674CD" w:rsidR="00A12E39" w:rsidRPr="00BA52E8" w:rsidRDefault="002C2DC6">
      <w:pPr>
        <w:pStyle w:val="HSPunktai"/>
        <w:numPr>
          <w:ilvl w:val="0"/>
          <w:numId w:val="0"/>
        </w:numPr>
        <w:tabs>
          <w:tab w:val="left" w:pos="1276"/>
        </w:tabs>
        <w:spacing w:line="240" w:lineRule="auto"/>
        <w:ind w:firstLine="709"/>
        <w:contextualSpacing w:val="0"/>
        <w:rPr>
          <w:szCs w:val="24"/>
        </w:rPr>
      </w:pPr>
      <w:r>
        <w:rPr>
          <w:szCs w:val="24"/>
        </w:rPr>
        <w:t>11.</w:t>
      </w:r>
      <w:r w:rsidR="000156A7">
        <w:rPr>
          <w:szCs w:val="24"/>
          <w:lang w:val="lt-LT"/>
        </w:rPr>
        <w:t>6</w:t>
      </w:r>
      <w:r>
        <w:rPr>
          <w:szCs w:val="24"/>
        </w:rPr>
        <w:t xml:space="preserve">. Neatskiriama šios Sutarties dalis yra </w:t>
      </w:r>
      <w:r w:rsidR="005921B9">
        <w:rPr>
          <w:szCs w:val="24"/>
        </w:rPr>
        <w:t>S</w:t>
      </w:r>
      <w:r w:rsidR="00EA4BC2">
        <w:rPr>
          <w:szCs w:val="24"/>
        </w:rPr>
        <w:t xml:space="preserve">utarties </w:t>
      </w:r>
      <w:r w:rsidR="00B61AE3">
        <w:rPr>
          <w:szCs w:val="24"/>
          <w:lang w:val="lt-LT"/>
        </w:rPr>
        <w:t xml:space="preserve">1 </w:t>
      </w:r>
      <w:r w:rsidR="00EA4BC2">
        <w:rPr>
          <w:szCs w:val="24"/>
        </w:rPr>
        <w:t>priedas</w:t>
      </w:r>
      <w:r w:rsidR="00BA52E8">
        <w:rPr>
          <w:szCs w:val="24"/>
        </w:rPr>
        <w:t xml:space="preserve"> </w:t>
      </w:r>
      <w:r w:rsidR="00851C51" w:rsidRPr="00E351E1">
        <w:rPr>
          <w:bCs/>
          <w:szCs w:val="24"/>
        </w:rPr>
        <w:t>„</w:t>
      </w:r>
      <w:r w:rsidR="009B519C" w:rsidRPr="00FE5B8B">
        <w:rPr>
          <w:szCs w:val="24"/>
        </w:rPr>
        <w:t xml:space="preserve">Teisinio reguliavimo tinkamumo patikros chemijos srityje atlikimo ir reguliavimo naštos ūkio subjektams vertinimo ir mažinimo bei kitų susijusių paslaugų pirkimo </w:t>
      </w:r>
      <w:r w:rsidR="009B519C" w:rsidRPr="00FE5B8B">
        <w:rPr>
          <w:bCs/>
          <w:szCs w:val="24"/>
        </w:rPr>
        <w:t>techninė specifikacija</w:t>
      </w:r>
      <w:r w:rsidR="00851C51" w:rsidRPr="00E351E1">
        <w:rPr>
          <w:bCs/>
          <w:szCs w:val="24"/>
        </w:rPr>
        <w:t>“</w:t>
      </w:r>
      <w:r w:rsidR="00B61AE3">
        <w:rPr>
          <w:bCs/>
          <w:szCs w:val="24"/>
          <w:lang w:val="lt-LT"/>
        </w:rPr>
        <w:t xml:space="preserve"> ir Sutarties 2 priedas</w:t>
      </w:r>
      <w:r w:rsidR="008D0476">
        <w:rPr>
          <w:bCs/>
          <w:szCs w:val="24"/>
          <w:lang w:val="lt-LT"/>
        </w:rPr>
        <w:t xml:space="preserve"> „</w:t>
      </w:r>
      <w:r w:rsidR="008D0476" w:rsidRPr="008D0476">
        <w:rPr>
          <w:bCs/>
          <w:szCs w:val="24"/>
          <w:lang w:val="lt-LT"/>
        </w:rPr>
        <w:t>Teisinio reguliavimo tinkamumo patikros chemijos srityje atlikimo ir reguliavimo naštos ūkio subjektams vertinimo ir mažinimo bei kitų susijusių paslaugų kainos</w:t>
      </w:r>
      <w:r w:rsidR="008D0476">
        <w:rPr>
          <w:bCs/>
          <w:szCs w:val="24"/>
          <w:lang w:val="lt-LT"/>
        </w:rPr>
        <w:t>“</w:t>
      </w:r>
      <w:r w:rsidR="00BA52E8">
        <w:rPr>
          <w:bCs/>
          <w:szCs w:val="24"/>
        </w:rPr>
        <w:t>.</w:t>
      </w:r>
    </w:p>
    <w:p w14:paraId="39A0F1F2" w14:textId="77777777" w:rsidR="00D350CC" w:rsidRPr="00C35212" w:rsidRDefault="00D350CC" w:rsidP="00F25585">
      <w:pPr>
        <w:pStyle w:val="HSPunktai"/>
        <w:numPr>
          <w:ilvl w:val="0"/>
          <w:numId w:val="0"/>
        </w:numPr>
        <w:spacing w:line="240" w:lineRule="auto"/>
        <w:ind w:firstLine="709"/>
        <w:contextualSpacing w:val="0"/>
        <w:rPr>
          <w:szCs w:val="24"/>
        </w:rPr>
      </w:pPr>
    </w:p>
    <w:p w14:paraId="6E6E9B64" w14:textId="77777777" w:rsidR="0063309F" w:rsidRPr="00C35212" w:rsidRDefault="00DC5505" w:rsidP="00DC5505">
      <w:pPr>
        <w:spacing w:line="240" w:lineRule="auto"/>
        <w:ind w:firstLine="0"/>
        <w:jc w:val="center"/>
        <w:rPr>
          <w:b/>
          <w:bCs/>
          <w:sz w:val="24"/>
          <w:szCs w:val="24"/>
        </w:rPr>
      </w:pPr>
      <w:r w:rsidRPr="00C35212">
        <w:rPr>
          <w:b/>
          <w:sz w:val="24"/>
          <w:szCs w:val="24"/>
        </w:rPr>
        <w:t>XII</w:t>
      </w:r>
      <w:r w:rsidR="0063309F" w:rsidRPr="00C35212">
        <w:rPr>
          <w:b/>
          <w:bCs/>
          <w:sz w:val="24"/>
          <w:szCs w:val="24"/>
        </w:rPr>
        <w:t>. ŠALIŲ REKVIZITAI IR PARAŠAI</w:t>
      </w:r>
    </w:p>
    <w:p w14:paraId="1B654FE7" w14:textId="77777777" w:rsidR="003643F0" w:rsidRPr="00C35212" w:rsidRDefault="003643F0" w:rsidP="00F25585">
      <w:pPr>
        <w:spacing w:line="240" w:lineRule="auto"/>
        <w:ind w:firstLine="709"/>
        <w:jc w:val="both"/>
        <w:rPr>
          <w:b/>
          <w:bCs/>
          <w:sz w:val="24"/>
          <w:szCs w:val="24"/>
        </w:rPr>
      </w:pPr>
    </w:p>
    <w:tbl>
      <w:tblPr>
        <w:tblW w:w="9356" w:type="dxa"/>
        <w:tblInd w:w="108" w:type="dxa"/>
        <w:tblLook w:val="01E0" w:firstRow="1" w:lastRow="1" w:firstColumn="1" w:lastColumn="1" w:noHBand="0" w:noVBand="0"/>
      </w:tblPr>
      <w:tblGrid>
        <w:gridCol w:w="4820"/>
        <w:gridCol w:w="4536"/>
      </w:tblGrid>
      <w:tr w:rsidR="0063309F" w:rsidRPr="00C35212" w14:paraId="5134FCEA" w14:textId="77777777">
        <w:trPr>
          <w:trHeight w:val="4368"/>
        </w:trPr>
        <w:tc>
          <w:tcPr>
            <w:tcW w:w="4820" w:type="dxa"/>
          </w:tcPr>
          <w:p w14:paraId="18B6FFAD" w14:textId="77777777" w:rsidR="0063309F" w:rsidRPr="004E6105" w:rsidRDefault="008A2B6B" w:rsidP="0040552A">
            <w:pPr>
              <w:spacing w:line="240" w:lineRule="auto"/>
              <w:ind w:firstLine="34"/>
              <w:jc w:val="both"/>
              <w:rPr>
                <w:b/>
                <w:sz w:val="24"/>
                <w:szCs w:val="24"/>
              </w:rPr>
            </w:pPr>
            <w:r w:rsidRPr="004E6105">
              <w:rPr>
                <w:b/>
                <w:sz w:val="24"/>
                <w:szCs w:val="24"/>
              </w:rPr>
              <w:t>Paslaugų</w:t>
            </w:r>
            <w:r w:rsidR="0063309F" w:rsidRPr="004E6105">
              <w:rPr>
                <w:b/>
                <w:sz w:val="24"/>
                <w:szCs w:val="24"/>
              </w:rPr>
              <w:t xml:space="preserve"> teikėjas:</w:t>
            </w:r>
          </w:p>
          <w:p w14:paraId="78CC820F" w14:textId="6753ABDA" w:rsidR="008347D9" w:rsidRPr="004E6105" w:rsidRDefault="00216589" w:rsidP="0040552A">
            <w:pPr>
              <w:tabs>
                <w:tab w:val="left" w:pos="318"/>
                <w:tab w:val="left" w:pos="1134"/>
              </w:tabs>
              <w:spacing w:line="240" w:lineRule="auto"/>
              <w:ind w:firstLine="0"/>
              <w:jc w:val="both"/>
              <w:rPr>
                <w:sz w:val="24"/>
                <w:szCs w:val="24"/>
              </w:rPr>
            </w:pPr>
            <w:r>
              <w:rPr>
                <w:sz w:val="24"/>
                <w:szCs w:val="24"/>
              </w:rPr>
              <w:t>Advokatų kontora Tark, Grunte, Sutkienė ir partneriai TARK GRUNTE SUTKIENE</w:t>
            </w:r>
            <w:r w:rsidRPr="004E6105">
              <w:rPr>
                <w:sz w:val="24"/>
                <w:szCs w:val="24"/>
              </w:rPr>
              <w:t xml:space="preserve"> </w:t>
            </w:r>
            <w:r>
              <w:rPr>
                <w:sz w:val="24"/>
                <w:szCs w:val="24"/>
              </w:rPr>
              <w:t>Konstitucijos pr. 21 A, LT-08130</w:t>
            </w:r>
            <w:r w:rsidR="008347D9" w:rsidRPr="004E6105">
              <w:rPr>
                <w:sz w:val="24"/>
                <w:szCs w:val="24"/>
              </w:rPr>
              <w:t xml:space="preserve"> </w:t>
            </w:r>
            <w:r>
              <w:rPr>
                <w:sz w:val="24"/>
                <w:szCs w:val="24"/>
              </w:rPr>
              <w:t>Vilnius</w:t>
            </w:r>
          </w:p>
          <w:p w14:paraId="58A67CCC" w14:textId="2883ECDE" w:rsidR="00603F0A" w:rsidRPr="004E6105" w:rsidRDefault="009F4DF3" w:rsidP="0040552A">
            <w:pPr>
              <w:tabs>
                <w:tab w:val="left" w:pos="318"/>
                <w:tab w:val="left" w:pos="1134"/>
              </w:tabs>
              <w:spacing w:line="240" w:lineRule="auto"/>
              <w:ind w:firstLine="0"/>
              <w:jc w:val="both"/>
              <w:rPr>
                <w:sz w:val="24"/>
                <w:szCs w:val="24"/>
              </w:rPr>
            </w:pPr>
            <w:r>
              <w:rPr>
                <w:sz w:val="24"/>
                <w:szCs w:val="24"/>
              </w:rPr>
              <w:t>Registracijos</w:t>
            </w:r>
            <w:r w:rsidRPr="00C35212">
              <w:rPr>
                <w:sz w:val="24"/>
                <w:szCs w:val="24"/>
              </w:rPr>
              <w:t xml:space="preserve"> kodas</w:t>
            </w:r>
            <w:r w:rsidR="008347D9" w:rsidRPr="004E6105">
              <w:rPr>
                <w:sz w:val="24"/>
                <w:szCs w:val="24"/>
              </w:rPr>
              <w:t xml:space="preserve">: </w:t>
            </w:r>
            <w:r w:rsidR="00216589">
              <w:rPr>
                <w:sz w:val="24"/>
                <w:szCs w:val="24"/>
              </w:rPr>
              <w:t>9400550</w:t>
            </w:r>
          </w:p>
          <w:p w14:paraId="060E87FD" w14:textId="1BED4280" w:rsidR="008347D9" w:rsidRPr="004E6105" w:rsidRDefault="00603F0A" w:rsidP="0040552A">
            <w:pPr>
              <w:tabs>
                <w:tab w:val="left" w:pos="318"/>
                <w:tab w:val="left" w:pos="1134"/>
              </w:tabs>
              <w:spacing w:line="240" w:lineRule="auto"/>
              <w:ind w:firstLine="0"/>
              <w:jc w:val="both"/>
              <w:rPr>
                <w:sz w:val="24"/>
                <w:szCs w:val="24"/>
              </w:rPr>
            </w:pPr>
            <w:r w:rsidRPr="004E6105">
              <w:rPr>
                <w:sz w:val="24"/>
                <w:szCs w:val="24"/>
              </w:rPr>
              <w:t>PVM mokėtojo kodas: LT10000</w:t>
            </w:r>
            <w:r w:rsidR="009F4DF3">
              <w:rPr>
                <w:sz w:val="24"/>
                <w:szCs w:val="24"/>
              </w:rPr>
              <w:t>0049813</w:t>
            </w:r>
          </w:p>
          <w:p w14:paraId="324B48B3" w14:textId="40091896" w:rsidR="009F4DF3" w:rsidRDefault="008347D9" w:rsidP="0040552A">
            <w:pPr>
              <w:spacing w:line="240" w:lineRule="auto"/>
              <w:ind w:firstLine="0"/>
              <w:rPr>
                <w:sz w:val="24"/>
                <w:szCs w:val="24"/>
              </w:rPr>
            </w:pPr>
            <w:r w:rsidRPr="004E6105">
              <w:rPr>
                <w:sz w:val="24"/>
                <w:szCs w:val="24"/>
              </w:rPr>
              <w:t xml:space="preserve">Tel. </w:t>
            </w:r>
            <w:r w:rsidR="009F4DF3">
              <w:rPr>
                <w:sz w:val="24"/>
                <w:szCs w:val="24"/>
              </w:rPr>
              <w:t xml:space="preserve">+370 5 251 4444, </w:t>
            </w:r>
            <w:r w:rsidR="009F4DF3" w:rsidRPr="004E6105">
              <w:rPr>
                <w:sz w:val="24"/>
                <w:szCs w:val="24"/>
              </w:rPr>
              <w:t>faks.</w:t>
            </w:r>
            <w:r w:rsidR="009F4DF3">
              <w:rPr>
                <w:sz w:val="24"/>
                <w:szCs w:val="24"/>
              </w:rPr>
              <w:t xml:space="preserve"> +370 5 251 4455</w:t>
            </w:r>
          </w:p>
          <w:p w14:paraId="76839B45" w14:textId="7CF58569" w:rsidR="008347D9" w:rsidRPr="004E6105" w:rsidRDefault="00262F97" w:rsidP="0040552A">
            <w:pPr>
              <w:spacing w:line="240" w:lineRule="auto"/>
              <w:ind w:firstLine="0"/>
              <w:rPr>
                <w:sz w:val="24"/>
                <w:szCs w:val="24"/>
              </w:rPr>
            </w:pPr>
            <w:r>
              <w:rPr>
                <w:sz w:val="24"/>
                <w:szCs w:val="24"/>
              </w:rPr>
              <w:t>E</w:t>
            </w:r>
            <w:r w:rsidR="008347D9" w:rsidRPr="004E6105">
              <w:rPr>
                <w:sz w:val="24"/>
                <w:szCs w:val="24"/>
              </w:rPr>
              <w:t>l.</w:t>
            </w:r>
            <w:r w:rsidR="009F4DF3">
              <w:rPr>
                <w:sz w:val="24"/>
                <w:szCs w:val="24"/>
              </w:rPr>
              <w:t xml:space="preserve"> </w:t>
            </w:r>
            <w:r w:rsidR="008347D9" w:rsidRPr="004E6105">
              <w:rPr>
                <w:sz w:val="24"/>
                <w:szCs w:val="24"/>
              </w:rPr>
              <w:t xml:space="preserve">paštas: </w:t>
            </w:r>
            <w:r w:rsidR="009F4DF3">
              <w:rPr>
                <w:sz w:val="24"/>
                <w:szCs w:val="24"/>
              </w:rPr>
              <w:t xml:space="preserve"> </w:t>
            </w:r>
            <w:hyperlink r:id="rId10" w:history="1">
              <w:r w:rsidR="009F4DF3" w:rsidRPr="009F4DF3">
                <w:rPr>
                  <w:rStyle w:val="Hyperlink"/>
                  <w:color w:val="auto"/>
                  <w:sz w:val="24"/>
                  <w:szCs w:val="24"/>
                </w:rPr>
                <w:t>lithuania@tgslegal.lt</w:t>
              </w:r>
            </w:hyperlink>
            <w:r w:rsidR="008347D9" w:rsidRPr="004E6105">
              <w:rPr>
                <w:sz w:val="24"/>
                <w:szCs w:val="24"/>
              </w:rPr>
              <w:t xml:space="preserve">  </w:t>
            </w:r>
          </w:p>
          <w:p w14:paraId="5A1881EC" w14:textId="77777777" w:rsidR="00AF2158" w:rsidRDefault="00AF2158" w:rsidP="0040552A">
            <w:pPr>
              <w:spacing w:line="240" w:lineRule="auto"/>
              <w:ind w:firstLine="0"/>
              <w:jc w:val="both"/>
              <w:rPr>
                <w:sz w:val="24"/>
                <w:szCs w:val="24"/>
              </w:rPr>
            </w:pPr>
            <w:r>
              <w:rPr>
                <w:sz w:val="24"/>
                <w:szCs w:val="24"/>
              </w:rPr>
              <w:t>A/S LT077044060007981617</w:t>
            </w:r>
          </w:p>
          <w:p w14:paraId="2820CA0B" w14:textId="5BD37410" w:rsidR="00AF2158" w:rsidRDefault="00AF2158" w:rsidP="0040552A">
            <w:pPr>
              <w:spacing w:line="240" w:lineRule="auto"/>
              <w:ind w:firstLine="0"/>
              <w:jc w:val="both"/>
              <w:rPr>
                <w:sz w:val="24"/>
                <w:szCs w:val="24"/>
              </w:rPr>
            </w:pPr>
            <w:r w:rsidRPr="00AF2158">
              <w:rPr>
                <w:sz w:val="24"/>
                <w:szCs w:val="24"/>
              </w:rPr>
              <w:t>AB SEB bankas, banko kodas 70440</w:t>
            </w:r>
          </w:p>
          <w:p w14:paraId="2EBDE9EC" w14:textId="5334280B" w:rsidR="00152A47" w:rsidRDefault="00152A47" w:rsidP="0040552A">
            <w:pPr>
              <w:spacing w:line="240" w:lineRule="auto"/>
              <w:ind w:firstLine="0"/>
              <w:jc w:val="both"/>
              <w:rPr>
                <w:sz w:val="24"/>
                <w:szCs w:val="24"/>
              </w:rPr>
            </w:pPr>
          </w:p>
          <w:p w14:paraId="12F11985" w14:textId="3005BC42" w:rsidR="00663A79" w:rsidRDefault="00663A79" w:rsidP="0040552A">
            <w:pPr>
              <w:spacing w:line="240" w:lineRule="auto"/>
              <w:ind w:firstLine="0"/>
              <w:jc w:val="both"/>
              <w:rPr>
                <w:sz w:val="24"/>
                <w:szCs w:val="24"/>
              </w:rPr>
            </w:pPr>
          </w:p>
          <w:p w14:paraId="6713EA7E" w14:textId="77777777" w:rsidR="00663A79" w:rsidRPr="004E6105" w:rsidRDefault="00663A79" w:rsidP="0040552A">
            <w:pPr>
              <w:spacing w:line="240" w:lineRule="auto"/>
              <w:ind w:firstLine="0"/>
              <w:jc w:val="both"/>
              <w:rPr>
                <w:sz w:val="24"/>
                <w:szCs w:val="24"/>
              </w:rPr>
            </w:pPr>
          </w:p>
          <w:p w14:paraId="46C3CCD7" w14:textId="01DF58A6" w:rsidR="00654D65" w:rsidRPr="004E6105" w:rsidRDefault="009F4DF3" w:rsidP="0040552A">
            <w:pPr>
              <w:spacing w:line="240" w:lineRule="auto"/>
              <w:ind w:firstLine="0"/>
              <w:jc w:val="both"/>
              <w:rPr>
                <w:sz w:val="24"/>
                <w:szCs w:val="24"/>
              </w:rPr>
            </w:pPr>
            <w:r>
              <w:rPr>
                <w:sz w:val="24"/>
                <w:szCs w:val="24"/>
              </w:rPr>
              <w:t>Vadovaujanti partnerė, seniūnė</w:t>
            </w:r>
            <w:r w:rsidR="00844F35" w:rsidRPr="004E6105">
              <w:rPr>
                <w:sz w:val="24"/>
                <w:szCs w:val="24"/>
              </w:rPr>
              <w:t xml:space="preserve"> </w:t>
            </w:r>
          </w:p>
          <w:p w14:paraId="6096203B" w14:textId="77777777" w:rsidR="00654D65" w:rsidRPr="004E6105" w:rsidRDefault="00654D65" w:rsidP="0040552A">
            <w:pPr>
              <w:spacing w:line="240" w:lineRule="auto"/>
              <w:ind w:firstLine="0"/>
              <w:jc w:val="both"/>
              <w:rPr>
                <w:sz w:val="24"/>
                <w:szCs w:val="24"/>
              </w:rPr>
            </w:pPr>
          </w:p>
          <w:p w14:paraId="7A5F6640" w14:textId="2A0B6925" w:rsidR="00844F35" w:rsidRPr="004E6105" w:rsidRDefault="009F4DF3" w:rsidP="0040552A">
            <w:pPr>
              <w:spacing w:line="240" w:lineRule="auto"/>
              <w:ind w:firstLine="0"/>
              <w:jc w:val="both"/>
              <w:rPr>
                <w:sz w:val="24"/>
                <w:szCs w:val="24"/>
              </w:rPr>
            </w:pPr>
            <w:r>
              <w:rPr>
                <w:sz w:val="24"/>
                <w:szCs w:val="24"/>
              </w:rPr>
              <w:t>Eugenija Sutkienė</w:t>
            </w:r>
          </w:p>
          <w:p w14:paraId="38E297E4" w14:textId="77777777" w:rsidR="0063309F" w:rsidRPr="004E6105" w:rsidRDefault="0063309F" w:rsidP="0040552A">
            <w:pPr>
              <w:spacing w:line="240" w:lineRule="auto"/>
              <w:ind w:firstLine="0"/>
              <w:jc w:val="both"/>
              <w:rPr>
                <w:sz w:val="24"/>
                <w:szCs w:val="24"/>
              </w:rPr>
            </w:pPr>
          </w:p>
        </w:tc>
        <w:tc>
          <w:tcPr>
            <w:tcW w:w="4536" w:type="dxa"/>
          </w:tcPr>
          <w:p w14:paraId="67E9DC5E" w14:textId="77777777" w:rsidR="0063309F" w:rsidRPr="004E6105" w:rsidRDefault="002C2DC6" w:rsidP="0040552A">
            <w:pPr>
              <w:spacing w:line="240" w:lineRule="auto"/>
              <w:ind w:firstLine="0"/>
              <w:jc w:val="both"/>
              <w:rPr>
                <w:b/>
                <w:bCs/>
                <w:sz w:val="24"/>
                <w:szCs w:val="24"/>
              </w:rPr>
            </w:pPr>
            <w:r w:rsidRPr="004E6105">
              <w:rPr>
                <w:b/>
                <w:bCs/>
                <w:sz w:val="24"/>
                <w:szCs w:val="24"/>
              </w:rPr>
              <w:t>Užsakovas:</w:t>
            </w:r>
          </w:p>
          <w:p w14:paraId="11B7FA7D" w14:textId="77777777" w:rsidR="0063309F" w:rsidRPr="004E6105" w:rsidRDefault="002C2DC6" w:rsidP="0040552A">
            <w:pPr>
              <w:pStyle w:val="BodyText2"/>
              <w:spacing w:after="0" w:line="240" w:lineRule="auto"/>
              <w:ind w:firstLine="0"/>
              <w:rPr>
                <w:sz w:val="24"/>
                <w:szCs w:val="24"/>
              </w:rPr>
            </w:pPr>
            <w:r w:rsidRPr="004E6105">
              <w:rPr>
                <w:sz w:val="24"/>
                <w:szCs w:val="24"/>
              </w:rPr>
              <w:t>Lietuvos Respublikos ūkio ministerija</w:t>
            </w:r>
          </w:p>
          <w:p w14:paraId="5A1135F2" w14:textId="77777777" w:rsidR="0063309F" w:rsidRPr="004E6105" w:rsidRDefault="002C2DC6" w:rsidP="0040552A">
            <w:pPr>
              <w:pStyle w:val="BodyText2"/>
              <w:spacing w:after="0" w:line="240" w:lineRule="auto"/>
              <w:ind w:firstLine="0"/>
              <w:rPr>
                <w:sz w:val="24"/>
                <w:szCs w:val="24"/>
              </w:rPr>
            </w:pPr>
            <w:r w:rsidRPr="004E6105">
              <w:rPr>
                <w:sz w:val="24"/>
                <w:szCs w:val="24"/>
              </w:rPr>
              <w:t>Gedimino pr. 38, LT-01104 Vilnius</w:t>
            </w:r>
          </w:p>
          <w:p w14:paraId="614F6904" w14:textId="6A4B0102" w:rsidR="0063309F" w:rsidRPr="004E6105" w:rsidRDefault="00CA34FE" w:rsidP="0040552A">
            <w:pPr>
              <w:pStyle w:val="BodyText2"/>
              <w:spacing w:after="0" w:line="240" w:lineRule="auto"/>
              <w:ind w:firstLine="0"/>
              <w:rPr>
                <w:sz w:val="24"/>
                <w:szCs w:val="24"/>
              </w:rPr>
            </w:pPr>
            <w:r>
              <w:rPr>
                <w:sz w:val="24"/>
                <w:szCs w:val="24"/>
              </w:rPr>
              <w:t>Juridinio asmens k</w:t>
            </w:r>
            <w:r w:rsidR="002C2DC6" w:rsidRPr="004E6105">
              <w:rPr>
                <w:sz w:val="24"/>
                <w:szCs w:val="24"/>
              </w:rPr>
              <w:t>odas</w:t>
            </w:r>
            <w:r w:rsidR="00122FC2">
              <w:rPr>
                <w:sz w:val="24"/>
                <w:szCs w:val="24"/>
              </w:rPr>
              <w:t>:</w:t>
            </w:r>
            <w:r w:rsidR="002C2DC6" w:rsidRPr="004E6105">
              <w:rPr>
                <w:sz w:val="24"/>
                <w:szCs w:val="24"/>
              </w:rPr>
              <w:t xml:space="preserve"> 188621919</w:t>
            </w:r>
          </w:p>
          <w:p w14:paraId="3E7CB211" w14:textId="77777777" w:rsidR="0063309F" w:rsidRPr="004E6105" w:rsidRDefault="002C2DC6" w:rsidP="0040552A">
            <w:pPr>
              <w:pStyle w:val="BodyText2"/>
              <w:spacing w:after="0" w:line="240" w:lineRule="auto"/>
              <w:ind w:firstLine="0"/>
              <w:rPr>
                <w:sz w:val="24"/>
                <w:szCs w:val="24"/>
              </w:rPr>
            </w:pPr>
            <w:r w:rsidRPr="004E6105">
              <w:rPr>
                <w:sz w:val="24"/>
                <w:szCs w:val="24"/>
              </w:rPr>
              <w:t>Tel. 8 706 64 845, faks. 8 706 64 762</w:t>
            </w:r>
          </w:p>
          <w:p w14:paraId="3E637D6D" w14:textId="77777777" w:rsidR="004C44F3" w:rsidRPr="004C44F3" w:rsidRDefault="002C2DC6" w:rsidP="0040552A">
            <w:pPr>
              <w:spacing w:line="240" w:lineRule="auto"/>
              <w:ind w:firstLine="0"/>
              <w:rPr>
                <w:rFonts w:eastAsia="Calibri"/>
                <w:sz w:val="24"/>
                <w:szCs w:val="24"/>
              </w:rPr>
            </w:pPr>
            <w:r w:rsidRPr="004E6105">
              <w:rPr>
                <w:sz w:val="24"/>
                <w:szCs w:val="24"/>
              </w:rPr>
              <w:t xml:space="preserve">A/s </w:t>
            </w:r>
            <w:r w:rsidR="004C44F3" w:rsidRPr="004C44F3">
              <w:rPr>
                <w:rFonts w:eastAsia="Calibri"/>
                <w:sz w:val="24"/>
                <w:szCs w:val="24"/>
              </w:rPr>
              <w:t>LT864010042402725500</w:t>
            </w:r>
          </w:p>
          <w:p w14:paraId="27AAC927" w14:textId="5B4E16FF" w:rsidR="0063309F" w:rsidRPr="004E6105" w:rsidRDefault="004C44F3" w:rsidP="0040552A">
            <w:pPr>
              <w:pStyle w:val="BodyText2"/>
              <w:spacing w:after="0" w:line="240" w:lineRule="auto"/>
              <w:ind w:firstLine="0"/>
              <w:rPr>
                <w:sz w:val="24"/>
                <w:szCs w:val="24"/>
              </w:rPr>
            </w:pPr>
            <w:r w:rsidRPr="004C44F3">
              <w:rPr>
                <w:sz w:val="24"/>
                <w:szCs w:val="24"/>
              </w:rPr>
              <w:t>DNB</w:t>
            </w:r>
            <w:r w:rsidR="00711D43" w:rsidRPr="004C44F3">
              <w:rPr>
                <w:sz w:val="24"/>
                <w:szCs w:val="24"/>
              </w:rPr>
              <w:t xml:space="preserve"> bankas, kodas </w:t>
            </w:r>
            <w:r>
              <w:rPr>
                <w:sz w:val="24"/>
                <w:szCs w:val="24"/>
              </w:rPr>
              <w:t>40100</w:t>
            </w:r>
          </w:p>
          <w:p w14:paraId="5DF392D1" w14:textId="77777777" w:rsidR="0063309F" w:rsidRPr="004E6105" w:rsidRDefault="0063309F" w:rsidP="0040552A">
            <w:pPr>
              <w:pStyle w:val="BodyText2"/>
              <w:spacing w:after="0" w:line="240" w:lineRule="auto"/>
              <w:ind w:firstLine="0"/>
              <w:rPr>
                <w:sz w:val="24"/>
                <w:szCs w:val="24"/>
              </w:rPr>
            </w:pPr>
          </w:p>
          <w:p w14:paraId="645437DC" w14:textId="77777777" w:rsidR="00E04C80" w:rsidRPr="004E6105" w:rsidRDefault="00E04C80" w:rsidP="0040552A">
            <w:pPr>
              <w:pStyle w:val="BodyText2"/>
              <w:spacing w:after="0" w:line="240" w:lineRule="auto"/>
              <w:ind w:firstLine="0"/>
              <w:rPr>
                <w:sz w:val="24"/>
                <w:szCs w:val="24"/>
              </w:rPr>
            </w:pPr>
          </w:p>
          <w:p w14:paraId="0CCC9455" w14:textId="77777777" w:rsidR="009F4DF3" w:rsidRDefault="009F4DF3" w:rsidP="0040552A">
            <w:pPr>
              <w:pStyle w:val="BodyText2"/>
              <w:spacing w:after="0" w:line="240" w:lineRule="auto"/>
              <w:ind w:firstLine="0"/>
              <w:rPr>
                <w:sz w:val="24"/>
                <w:szCs w:val="24"/>
              </w:rPr>
            </w:pPr>
          </w:p>
          <w:p w14:paraId="19A66D78" w14:textId="5EB7E689" w:rsidR="009F4DF3" w:rsidRDefault="009F4DF3" w:rsidP="0040552A">
            <w:pPr>
              <w:pStyle w:val="BodyText2"/>
              <w:spacing w:after="0" w:line="240" w:lineRule="auto"/>
              <w:ind w:firstLine="0"/>
              <w:rPr>
                <w:sz w:val="24"/>
                <w:szCs w:val="24"/>
              </w:rPr>
            </w:pPr>
          </w:p>
          <w:p w14:paraId="5014038A" w14:textId="453AAD30" w:rsidR="00663A79" w:rsidRDefault="00663A79" w:rsidP="0040552A">
            <w:pPr>
              <w:pStyle w:val="BodyText2"/>
              <w:spacing w:after="0" w:line="240" w:lineRule="auto"/>
              <w:ind w:firstLine="0"/>
              <w:rPr>
                <w:sz w:val="24"/>
                <w:szCs w:val="24"/>
              </w:rPr>
            </w:pPr>
          </w:p>
          <w:p w14:paraId="7712E1BA" w14:textId="77777777" w:rsidR="00663A79" w:rsidRDefault="00663A79" w:rsidP="0040552A">
            <w:pPr>
              <w:pStyle w:val="BodyText2"/>
              <w:spacing w:after="0" w:line="240" w:lineRule="auto"/>
              <w:ind w:firstLine="0"/>
              <w:rPr>
                <w:sz w:val="24"/>
                <w:szCs w:val="24"/>
              </w:rPr>
            </w:pPr>
          </w:p>
          <w:p w14:paraId="0DEFEE42" w14:textId="6822D0AB" w:rsidR="00E30C8D" w:rsidRPr="004E6105" w:rsidRDefault="00844F35" w:rsidP="0040552A">
            <w:pPr>
              <w:pStyle w:val="BodyText2"/>
              <w:spacing w:after="0" w:line="240" w:lineRule="auto"/>
              <w:ind w:firstLine="0"/>
              <w:rPr>
                <w:sz w:val="24"/>
                <w:szCs w:val="24"/>
              </w:rPr>
            </w:pPr>
            <w:r w:rsidRPr="004E6105">
              <w:rPr>
                <w:sz w:val="24"/>
                <w:szCs w:val="24"/>
              </w:rPr>
              <w:t xml:space="preserve">Ūkio </w:t>
            </w:r>
            <w:r w:rsidR="009B519C">
              <w:rPr>
                <w:sz w:val="24"/>
                <w:szCs w:val="24"/>
              </w:rPr>
              <w:t>ministerijos kancleris</w:t>
            </w:r>
          </w:p>
          <w:p w14:paraId="48940CB4" w14:textId="77777777" w:rsidR="00654D65" w:rsidRPr="004E6105" w:rsidRDefault="00FF07D4" w:rsidP="0040552A">
            <w:pPr>
              <w:pStyle w:val="BodyText2"/>
              <w:spacing w:after="0" w:line="240" w:lineRule="auto"/>
              <w:ind w:firstLine="0"/>
              <w:rPr>
                <w:sz w:val="24"/>
                <w:szCs w:val="24"/>
              </w:rPr>
            </w:pPr>
            <w:r w:rsidRPr="004E6105" w:rsidDel="00FF07D4">
              <w:rPr>
                <w:sz w:val="24"/>
                <w:szCs w:val="24"/>
              </w:rPr>
              <w:t xml:space="preserve"> </w:t>
            </w:r>
          </w:p>
          <w:p w14:paraId="72B82E1A" w14:textId="1AAC3007" w:rsidR="0063309F" w:rsidRPr="004E6105" w:rsidRDefault="009B519C" w:rsidP="0040552A">
            <w:pPr>
              <w:pStyle w:val="BodyText2"/>
              <w:spacing w:after="0" w:line="240" w:lineRule="auto"/>
              <w:ind w:firstLine="0"/>
              <w:rPr>
                <w:sz w:val="24"/>
                <w:szCs w:val="24"/>
              </w:rPr>
            </w:pPr>
            <w:r>
              <w:rPr>
                <w:sz w:val="24"/>
                <w:szCs w:val="24"/>
              </w:rPr>
              <w:t>Nerijus Rudaitis</w:t>
            </w:r>
          </w:p>
          <w:p w14:paraId="1ECD9E0C" w14:textId="77777777" w:rsidR="0063309F" w:rsidRPr="004E6105" w:rsidRDefault="0063309F" w:rsidP="0040552A">
            <w:pPr>
              <w:pStyle w:val="BodyText2"/>
              <w:spacing w:after="0" w:line="240" w:lineRule="auto"/>
              <w:ind w:firstLine="0"/>
              <w:rPr>
                <w:sz w:val="24"/>
                <w:szCs w:val="24"/>
              </w:rPr>
            </w:pPr>
          </w:p>
        </w:tc>
      </w:tr>
    </w:tbl>
    <w:p w14:paraId="7B6D6638" w14:textId="4B2A3B14" w:rsidR="0063309F" w:rsidRPr="00C35212" w:rsidRDefault="0063309F" w:rsidP="00216589">
      <w:pPr>
        <w:spacing w:line="240" w:lineRule="auto"/>
        <w:ind w:firstLine="0"/>
        <w:rPr>
          <w:sz w:val="24"/>
          <w:szCs w:val="24"/>
        </w:rPr>
        <w:sectPr w:rsidR="0063309F" w:rsidRPr="00C35212">
          <w:headerReference w:type="even" r:id="rId11"/>
          <w:headerReference w:type="default" r:id="rId12"/>
          <w:type w:val="continuous"/>
          <w:pgSz w:w="11900" w:h="16820"/>
          <w:pgMar w:top="1134" w:right="1134" w:bottom="1134" w:left="1701" w:header="567" w:footer="567" w:gutter="0"/>
          <w:cols w:space="60"/>
          <w:noEndnote/>
          <w:titlePg/>
        </w:sectPr>
      </w:pPr>
    </w:p>
    <w:p w14:paraId="41CB0974" w14:textId="1DF1898C" w:rsidR="00954160" w:rsidRDefault="00216589" w:rsidP="00954160">
      <w:pPr>
        <w:keepNext/>
        <w:spacing w:line="240" w:lineRule="auto"/>
        <w:jc w:val="right"/>
        <w:outlineLvl w:val="2"/>
        <w:rPr>
          <w:sz w:val="24"/>
          <w:szCs w:val="24"/>
        </w:rPr>
      </w:pPr>
      <w:r w:rsidRPr="00216589">
        <w:rPr>
          <w:sz w:val="24"/>
          <w:szCs w:val="24"/>
          <w:lang w:eastAsia="en-US"/>
        </w:rPr>
        <w:lastRenderedPageBreak/>
        <w:t xml:space="preserve">                                        </w:t>
      </w:r>
      <w:r>
        <w:rPr>
          <w:sz w:val="24"/>
          <w:szCs w:val="24"/>
          <w:lang w:eastAsia="en-US"/>
        </w:rPr>
        <w:t xml:space="preserve">                              </w:t>
      </w:r>
      <w:r w:rsidRPr="00216589">
        <w:rPr>
          <w:sz w:val="24"/>
          <w:szCs w:val="24"/>
          <w:lang w:eastAsia="en-US"/>
        </w:rPr>
        <w:t xml:space="preserve">                         </w:t>
      </w:r>
      <w:r w:rsidR="00954160">
        <w:rPr>
          <w:sz w:val="24"/>
          <w:szCs w:val="24"/>
        </w:rPr>
        <w:t>2017</w:t>
      </w:r>
      <w:r w:rsidR="00954160" w:rsidRPr="00C85CAE">
        <w:rPr>
          <w:sz w:val="24"/>
          <w:szCs w:val="24"/>
        </w:rPr>
        <w:t xml:space="preserve"> m. .............. d. </w:t>
      </w:r>
    </w:p>
    <w:p w14:paraId="3E51DF06" w14:textId="77777777" w:rsidR="00954160" w:rsidRDefault="00954160" w:rsidP="00954160">
      <w:pPr>
        <w:keepNext/>
        <w:spacing w:line="240" w:lineRule="auto"/>
        <w:jc w:val="right"/>
        <w:outlineLvl w:val="2"/>
        <w:rPr>
          <w:sz w:val="24"/>
          <w:szCs w:val="24"/>
        </w:rPr>
      </w:pPr>
      <w:r>
        <w:rPr>
          <w:sz w:val="24"/>
          <w:szCs w:val="24"/>
        </w:rPr>
        <w:t xml:space="preserve">Teisinio reguliavimo tinkamumo </w:t>
      </w:r>
    </w:p>
    <w:p w14:paraId="09E7F376" w14:textId="77777777" w:rsidR="00954160" w:rsidRDefault="00954160" w:rsidP="00954160">
      <w:pPr>
        <w:keepNext/>
        <w:spacing w:line="240" w:lineRule="auto"/>
        <w:jc w:val="right"/>
        <w:outlineLvl w:val="2"/>
        <w:rPr>
          <w:sz w:val="24"/>
          <w:szCs w:val="24"/>
        </w:rPr>
      </w:pPr>
      <w:r>
        <w:rPr>
          <w:sz w:val="24"/>
          <w:szCs w:val="24"/>
        </w:rPr>
        <w:t>patikros chemijos srityje atlikimo</w:t>
      </w:r>
    </w:p>
    <w:p w14:paraId="4DEA6B82" w14:textId="77777777" w:rsidR="00954160" w:rsidRDefault="00954160" w:rsidP="00954160">
      <w:pPr>
        <w:keepNext/>
        <w:spacing w:line="240" w:lineRule="auto"/>
        <w:jc w:val="right"/>
        <w:outlineLvl w:val="2"/>
        <w:rPr>
          <w:sz w:val="24"/>
          <w:szCs w:val="24"/>
        </w:rPr>
      </w:pPr>
      <w:r>
        <w:rPr>
          <w:sz w:val="24"/>
          <w:szCs w:val="24"/>
        </w:rPr>
        <w:t xml:space="preserve"> ir reguliavimo naštos ūkio subjektams</w:t>
      </w:r>
    </w:p>
    <w:p w14:paraId="34441F35" w14:textId="77777777" w:rsidR="00954160" w:rsidRDefault="00954160" w:rsidP="00954160">
      <w:pPr>
        <w:keepNext/>
        <w:spacing w:line="240" w:lineRule="auto"/>
        <w:jc w:val="right"/>
        <w:outlineLvl w:val="2"/>
        <w:rPr>
          <w:sz w:val="24"/>
          <w:szCs w:val="24"/>
        </w:rPr>
      </w:pPr>
      <w:r>
        <w:rPr>
          <w:sz w:val="24"/>
          <w:szCs w:val="24"/>
        </w:rPr>
        <w:t xml:space="preserve"> vertinimo ir mažinimo bei kitų</w:t>
      </w:r>
    </w:p>
    <w:p w14:paraId="1E00A6B9" w14:textId="576AB8E5" w:rsidR="00954160" w:rsidRDefault="00954160" w:rsidP="00954160">
      <w:pPr>
        <w:keepNext/>
        <w:spacing w:line="240" w:lineRule="auto"/>
        <w:jc w:val="right"/>
        <w:outlineLvl w:val="2"/>
        <w:rPr>
          <w:sz w:val="24"/>
          <w:szCs w:val="24"/>
        </w:rPr>
      </w:pPr>
      <w:r>
        <w:rPr>
          <w:sz w:val="24"/>
          <w:szCs w:val="24"/>
        </w:rPr>
        <w:t xml:space="preserve"> susijusių</w:t>
      </w:r>
      <w:r w:rsidRPr="000C73B6">
        <w:rPr>
          <w:sz w:val="24"/>
          <w:szCs w:val="24"/>
        </w:rPr>
        <w:t xml:space="preserve"> </w:t>
      </w:r>
      <w:r>
        <w:rPr>
          <w:sz w:val="24"/>
          <w:szCs w:val="24"/>
        </w:rPr>
        <w:t xml:space="preserve">paslaugų </w:t>
      </w:r>
      <w:r w:rsidRPr="000C73B6">
        <w:rPr>
          <w:sz w:val="24"/>
          <w:szCs w:val="24"/>
        </w:rPr>
        <w:t>viešojo</w:t>
      </w:r>
    </w:p>
    <w:p w14:paraId="5ED43BE1" w14:textId="79CCEC1C" w:rsidR="00954160" w:rsidRPr="00C85CAE" w:rsidRDefault="00954160" w:rsidP="00954160">
      <w:pPr>
        <w:keepNext/>
        <w:spacing w:line="240" w:lineRule="auto"/>
        <w:jc w:val="right"/>
        <w:outlineLvl w:val="2"/>
        <w:rPr>
          <w:sz w:val="24"/>
          <w:szCs w:val="24"/>
        </w:rPr>
      </w:pPr>
      <w:r w:rsidRPr="000C73B6">
        <w:rPr>
          <w:sz w:val="24"/>
          <w:szCs w:val="24"/>
        </w:rPr>
        <w:t>pirkimo sutarties Nr.........</w:t>
      </w:r>
    </w:p>
    <w:p w14:paraId="0F0A0B12" w14:textId="662EBC2F" w:rsidR="00954160" w:rsidRPr="00C85CAE" w:rsidRDefault="00041282" w:rsidP="00D9382A">
      <w:pPr>
        <w:keepNext/>
        <w:spacing w:line="240" w:lineRule="auto"/>
        <w:ind w:left="7920" w:firstLine="720"/>
        <w:jc w:val="center"/>
        <w:outlineLvl w:val="2"/>
        <w:rPr>
          <w:sz w:val="24"/>
          <w:szCs w:val="24"/>
        </w:rPr>
      </w:pPr>
      <w:r>
        <w:rPr>
          <w:sz w:val="24"/>
          <w:szCs w:val="24"/>
        </w:rPr>
        <w:t xml:space="preserve">  1 </w:t>
      </w:r>
      <w:r w:rsidR="00954160" w:rsidRPr="00C85CAE">
        <w:rPr>
          <w:sz w:val="24"/>
          <w:szCs w:val="24"/>
        </w:rPr>
        <w:t>priedas</w:t>
      </w:r>
    </w:p>
    <w:p w14:paraId="48C83170" w14:textId="4B204B6E" w:rsidR="00216589" w:rsidRPr="00216589" w:rsidRDefault="00216589" w:rsidP="00216589">
      <w:pPr>
        <w:widowControl/>
        <w:tabs>
          <w:tab w:val="left" w:pos="7938"/>
        </w:tabs>
        <w:autoSpaceDE/>
        <w:autoSpaceDN/>
        <w:adjustRightInd/>
        <w:spacing w:line="240" w:lineRule="auto"/>
        <w:ind w:firstLine="0"/>
        <w:rPr>
          <w:sz w:val="24"/>
          <w:szCs w:val="24"/>
          <w:lang w:eastAsia="en-US"/>
        </w:rPr>
      </w:pPr>
    </w:p>
    <w:p w14:paraId="431D7406" w14:textId="77777777" w:rsidR="00216589" w:rsidRPr="00216589" w:rsidRDefault="00216589" w:rsidP="00216589">
      <w:pPr>
        <w:widowControl/>
        <w:tabs>
          <w:tab w:val="right" w:leader="underscore" w:pos="8505"/>
        </w:tabs>
        <w:autoSpaceDE/>
        <w:autoSpaceDN/>
        <w:adjustRightInd/>
        <w:spacing w:line="240" w:lineRule="auto"/>
        <w:ind w:firstLine="851"/>
        <w:rPr>
          <w:b/>
          <w:sz w:val="24"/>
          <w:szCs w:val="24"/>
          <w:lang w:eastAsia="en-US"/>
        </w:rPr>
      </w:pPr>
      <w:r w:rsidRPr="00216589">
        <w:rPr>
          <w:b/>
          <w:sz w:val="24"/>
          <w:szCs w:val="24"/>
          <w:lang w:eastAsia="en-US"/>
        </w:rPr>
        <w:t xml:space="preserve">                                     </w:t>
      </w:r>
      <w:r w:rsidRPr="00216589">
        <w:rPr>
          <w:b/>
          <w:noProof/>
          <w:sz w:val="24"/>
          <w:szCs w:val="24"/>
        </w:rPr>
        <mc:AlternateContent>
          <mc:Choice Requires="wpg">
            <w:drawing>
              <wp:inline distT="0" distB="0" distL="0" distR="0" wp14:anchorId="1ECEC819" wp14:editId="7DDF1FF3">
                <wp:extent cx="3439160" cy="141351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9160" cy="1413510"/>
                          <a:chOff x="-559" y="0"/>
                          <a:chExt cx="5416" cy="2226"/>
                        </a:xfrm>
                      </wpg:grpSpPr>
                      <wps:wsp>
                        <wps:cNvPr id="3" name="Rectangle 9"/>
                        <wps:cNvSpPr>
                          <a:spLocks noChangeArrowheads="1"/>
                        </wps:cNvSpPr>
                        <wps:spPr bwMode="auto">
                          <a:xfrm>
                            <a:off x="0" y="0"/>
                            <a:ext cx="4857" cy="22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pic:pic xmlns:pic="http://schemas.openxmlformats.org/drawingml/2006/picture">
                        <pic:nvPicPr>
                          <pic:cNvPr id="4"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9" y="88"/>
                            <a:ext cx="3723" cy="1862"/>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2CF78A4C" id="Group 2" o:spid="_x0000_s1026" style="width:270.8pt;height:111.3pt;mso-position-horizontal-relative:char;mso-position-vertical-relative:line" coordorigin="-559" coordsize="5416,2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">
                <v:rect id="Rectangle 9" o:spid="_x0000_s1027" style="position:absolute;width:4857;height:22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" filled="f" stroked="f" strokecolor="gray">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559;top:88;width:3723;height:1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" strokecolor="gray">
                  <v:fill recolor="t" type="frame"/>
                  <v:stroke joinstyle="round"/>
                  <v:imagedata r:id="rId15" o:title=""/>
                </v:shape>
                <w10:anchorlock/>
              </v:group>
            </w:pict>
          </mc:Fallback>
        </mc:AlternateContent>
      </w:r>
    </w:p>
    <w:p w14:paraId="5BF8D7F4"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TEISINIO REGULIAVIMO TINKAMUMO PATIKROS CHEMIJOS SRITYJE ATLIKIMO IR REGULIAVIMO NAŠTOS ŪKIO SUBJEKTAMS VERTINIMO IR MAŽINIMO BEI KITŲ SUSIJUSIŲ PASLAUGŲ PIRKIMO</w:t>
      </w:r>
    </w:p>
    <w:p w14:paraId="74819A4F"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b/>
          <w:sz w:val="24"/>
          <w:szCs w:val="24"/>
          <w:lang w:eastAsia="en-US"/>
        </w:rPr>
        <w:t>TECHNINĖ SPECIFIKACIJA</w:t>
      </w:r>
    </w:p>
    <w:p w14:paraId="2B09AD68" w14:textId="77777777" w:rsidR="00216589" w:rsidRPr="00216589" w:rsidRDefault="00216589" w:rsidP="00216589">
      <w:pPr>
        <w:widowControl/>
        <w:autoSpaceDE/>
        <w:autoSpaceDN/>
        <w:adjustRightInd/>
        <w:spacing w:line="240" w:lineRule="auto"/>
        <w:ind w:firstLine="0"/>
        <w:jc w:val="right"/>
        <w:rPr>
          <w:sz w:val="24"/>
          <w:szCs w:val="24"/>
          <w:lang w:eastAsia="en-US"/>
        </w:rPr>
      </w:pPr>
    </w:p>
    <w:p w14:paraId="2D4E270E" w14:textId="77777777" w:rsidR="00216589" w:rsidRPr="00216589" w:rsidRDefault="00216589" w:rsidP="00216589">
      <w:pPr>
        <w:widowControl/>
        <w:autoSpaceDE/>
        <w:autoSpaceDN/>
        <w:adjustRightInd/>
        <w:spacing w:line="240" w:lineRule="auto"/>
        <w:ind w:left="360" w:firstLine="0"/>
        <w:jc w:val="center"/>
        <w:rPr>
          <w:b/>
          <w:sz w:val="24"/>
          <w:szCs w:val="24"/>
          <w:lang w:eastAsia="en-US"/>
        </w:rPr>
      </w:pPr>
    </w:p>
    <w:p w14:paraId="2A3D0760" w14:textId="77777777" w:rsidR="00216589" w:rsidRPr="00216589" w:rsidRDefault="00216589" w:rsidP="00216589">
      <w:pPr>
        <w:widowControl/>
        <w:autoSpaceDE/>
        <w:autoSpaceDN/>
        <w:adjustRightInd/>
        <w:spacing w:line="240" w:lineRule="auto"/>
        <w:ind w:left="360" w:firstLine="0"/>
        <w:jc w:val="center"/>
        <w:rPr>
          <w:b/>
          <w:sz w:val="24"/>
          <w:szCs w:val="24"/>
          <w:lang w:eastAsia="en-US"/>
        </w:rPr>
      </w:pPr>
      <w:r w:rsidRPr="00216589">
        <w:rPr>
          <w:b/>
          <w:sz w:val="24"/>
          <w:szCs w:val="24"/>
          <w:lang w:eastAsia="en-US"/>
        </w:rPr>
        <w:t>I. BENDROSIOS NUOSTATOS</w:t>
      </w:r>
    </w:p>
    <w:p w14:paraId="0250A5B3" w14:textId="77777777" w:rsidR="00216589" w:rsidRPr="00216589" w:rsidRDefault="00216589" w:rsidP="00216589">
      <w:pPr>
        <w:widowControl/>
        <w:autoSpaceDE/>
        <w:autoSpaceDN/>
        <w:adjustRightInd/>
        <w:spacing w:line="240" w:lineRule="auto"/>
        <w:ind w:firstLine="0"/>
        <w:jc w:val="center"/>
        <w:rPr>
          <w:b/>
          <w:sz w:val="24"/>
          <w:szCs w:val="24"/>
          <w:lang w:eastAsia="en-US"/>
        </w:rPr>
      </w:pPr>
    </w:p>
    <w:p w14:paraId="6AF183DD" w14:textId="77777777" w:rsidR="00216589" w:rsidRPr="00216589" w:rsidRDefault="00216589" w:rsidP="00216589">
      <w:pPr>
        <w:widowControl/>
        <w:autoSpaceDE/>
        <w:autoSpaceDN/>
        <w:adjustRightInd/>
        <w:spacing w:line="240" w:lineRule="auto"/>
        <w:ind w:firstLine="720"/>
        <w:jc w:val="both"/>
        <w:rPr>
          <w:sz w:val="24"/>
          <w:szCs w:val="24"/>
          <w:lang w:eastAsia="en-US"/>
        </w:rPr>
      </w:pPr>
      <w:r w:rsidRPr="00216589">
        <w:rPr>
          <w:sz w:val="24"/>
          <w:szCs w:val="24"/>
          <w:lang w:eastAsia="en-US"/>
        </w:rPr>
        <w:t>1. Perkančioji organizacija numato pirkti teisinio reguliavimo tinkamumo patikros</w:t>
      </w:r>
      <w:r w:rsidRPr="00216589">
        <w:rPr>
          <w:sz w:val="24"/>
          <w:szCs w:val="24"/>
          <w:vertAlign w:val="superscript"/>
          <w:lang w:eastAsia="en-US"/>
        </w:rPr>
        <w:footnoteReference w:id="1"/>
      </w:r>
      <w:r w:rsidRPr="00216589">
        <w:rPr>
          <w:sz w:val="24"/>
          <w:szCs w:val="24"/>
          <w:lang w:eastAsia="en-US"/>
        </w:rPr>
        <w:t xml:space="preserve"> (toliau – Patikra) Chemijos srityje</w:t>
      </w:r>
      <w:r w:rsidRPr="00216589">
        <w:rPr>
          <w:sz w:val="24"/>
          <w:szCs w:val="24"/>
          <w:vertAlign w:val="superscript"/>
          <w:lang w:eastAsia="en-US"/>
        </w:rPr>
        <w:footnoteReference w:id="2"/>
      </w:r>
      <w:r w:rsidRPr="00216589">
        <w:rPr>
          <w:sz w:val="24"/>
          <w:szCs w:val="24"/>
          <w:lang w:eastAsia="en-US"/>
        </w:rPr>
        <w:t xml:space="preserve"> (toliau – Chemijos sritis) atlikimo ir reguliavimo naštos</w:t>
      </w:r>
      <w:r w:rsidRPr="00216589">
        <w:rPr>
          <w:sz w:val="24"/>
          <w:szCs w:val="24"/>
          <w:vertAlign w:val="superscript"/>
          <w:lang w:eastAsia="en-US"/>
        </w:rPr>
        <w:footnoteReference w:id="3"/>
      </w:r>
      <w:r w:rsidRPr="00216589">
        <w:rPr>
          <w:sz w:val="24"/>
          <w:szCs w:val="24"/>
          <w:lang w:eastAsia="en-US"/>
        </w:rPr>
        <w:t xml:space="preserve"> ūkio subjektams vertinimo ir naštos mažinimo bei kitas susijusias paslaugas (toliau bendrai vadinama – paslaugos), kurios detalizuojamos šios </w:t>
      </w:r>
      <w:r w:rsidRPr="00216589">
        <w:rPr>
          <w:color w:val="000000"/>
          <w:sz w:val="24"/>
          <w:szCs w:val="24"/>
          <w:lang w:eastAsia="en-US"/>
        </w:rPr>
        <w:t>Teisinio reguliavimo tinkamumo patikros chemijos srityje atlikimo ir reguliavimo naštos ūkio subjektams vertinimo ir mažinimo bei kitų susijusių paslaugų</w:t>
      </w:r>
      <w:r w:rsidRPr="00216589">
        <w:rPr>
          <w:sz w:val="24"/>
          <w:szCs w:val="24"/>
          <w:lang w:eastAsia="en-US"/>
        </w:rPr>
        <w:t xml:space="preserve"> pirkimo techninės specifikacijos (toliau – Techninė specifikacija) 2 punkte. Paslaugos pradedamos teikti Perkančiajai organizacijai pasirašius 2014–2020 metų Europos Sąjungos fondų investicijų veiksmų programos 10 prioriteto „Visuomenės poreikius atitinkantis ir pažangus viešasis valdymas“ Nr. 10.1.4-ESFA-V-921 priemonės „Geresnio reglamentavimo diegimas ir verslo priežiūros sistemos tobulinimas“ projekto „Teisinio reguliavimo tinkamumo patikros“ finansavimo sutartį (toliau – projekto finansavimo sutartis) ir informavus Tiekėją apie veiklų vykdymo pradžią (toliau – veiklų vykdymo pradžia). Perkančioji organizacija Tiekėją apie tai informuoja ne vėliau kaip per 3 darbo dienas nuo projekto finansavimo sutarties pasirašymo dienos.</w:t>
      </w:r>
    </w:p>
    <w:p w14:paraId="4E5CAC33" w14:textId="77777777" w:rsidR="00216589" w:rsidRPr="00216589" w:rsidRDefault="00216589" w:rsidP="00216589">
      <w:pPr>
        <w:widowControl/>
        <w:autoSpaceDE/>
        <w:autoSpaceDN/>
        <w:adjustRightInd/>
        <w:spacing w:line="240" w:lineRule="auto"/>
        <w:ind w:firstLine="720"/>
        <w:jc w:val="both"/>
        <w:rPr>
          <w:sz w:val="24"/>
          <w:szCs w:val="24"/>
          <w:lang w:eastAsia="en-US"/>
        </w:rPr>
      </w:pPr>
      <w:r w:rsidRPr="00216589">
        <w:rPr>
          <w:sz w:val="24"/>
          <w:szCs w:val="24"/>
          <w:lang w:eastAsia="en-US"/>
        </w:rPr>
        <w:lastRenderedPageBreak/>
        <w:t>2. Paslaugų teikimo terminai numatyti lentelėje Paslaugų teikimo terminų lentelėje (Techninės specifikacijos priedas). Paslaugos turi būti suteiktos ne vėliau kaip per 17 mėnesių nuo veiklų vykdymo pradžios. Paslaugos apima:</w:t>
      </w:r>
    </w:p>
    <w:p w14:paraId="5446F51F" w14:textId="77777777" w:rsidR="00216589" w:rsidRPr="00216589" w:rsidRDefault="00216589" w:rsidP="00216589">
      <w:pPr>
        <w:widowControl/>
        <w:autoSpaceDE/>
        <w:autoSpaceDN/>
        <w:adjustRightInd/>
        <w:spacing w:line="240" w:lineRule="auto"/>
        <w:ind w:firstLine="720"/>
        <w:jc w:val="both"/>
        <w:rPr>
          <w:sz w:val="24"/>
          <w:szCs w:val="24"/>
          <w:lang w:eastAsia="en-US"/>
        </w:rPr>
      </w:pPr>
      <w:r w:rsidRPr="00216589">
        <w:rPr>
          <w:sz w:val="24"/>
          <w:szCs w:val="24"/>
          <w:lang w:eastAsia="en-US"/>
        </w:rPr>
        <w:t>2.1. Prisitaikymo išlaidų</w:t>
      </w:r>
      <w:r w:rsidRPr="00216589">
        <w:rPr>
          <w:sz w:val="24"/>
          <w:szCs w:val="24"/>
          <w:vertAlign w:val="superscript"/>
          <w:lang w:eastAsia="en-US"/>
        </w:rPr>
        <w:footnoteReference w:id="4"/>
      </w:r>
      <w:r w:rsidRPr="00216589">
        <w:rPr>
          <w:sz w:val="24"/>
          <w:szCs w:val="24"/>
          <w:lang w:eastAsia="en-US"/>
        </w:rPr>
        <w:t xml:space="preserve"> ūkio subjektams (toliau – Prisitaikymo išlaidos) vertinimo pinigine išraiška metodikos (toliau – Galutinė Metodika) ir jos taikymo gairių (toliau – Gairės) parengimo paslaugas, vadovaujantis Techninės specifikacijos II skyriuje nustatytais reikalavimais;</w:t>
      </w:r>
    </w:p>
    <w:p w14:paraId="413682E0" w14:textId="77777777" w:rsidR="00216589" w:rsidRPr="00216589" w:rsidRDefault="00216589" w:rsidP="00216589">
      <w:pPr>
        <w:widowControl/>
        <w:autoSpaceDE/>
        <w:autoSpaceDN/>
        <w:adjustRightInd/>
        <w:spacing w:line="240" w:lineRule="auto"/>
        <w:ind w:firstLine="720"/>
        <w:jc w:val="both"/>
        <w:rPr>
          <w:sz w:val="24"/>
          <w:szCs w:val="24"/>
          <w:lang w:eastAsia="en-US"/>
        </w:rPr>
      </w:pPr>
      <w:r w:rsidRPr="00216589">
        <w:rPr>
          <w:sz w:val="24"/>
          <w:szCs w:val="24"/>
          <w:lang w:eastAsia="en-US"/>
        </w:rPr>
        <w:t>2.2. Patikros Chemijos srityje planavimo, įgyvendinimo (įskaitant, reguliavimo naštos ūkio subjektams vertinimo) ir ataskaitos (toliau – Ataskaita) parengimo paslaugas, vadovaujantis Techninės specifikacijos III skyriuje nustatytais reikalavimais;</w:t>
      </w:r>
    </w:p>
    <w:p w14:paraId="63479255" w14:textId="77777777" w:rsidR="00216589" w:rsidRPr="00216589" w:rsidRDefault="00216589" w:rsidP="00216589">
      <w:pPr>
        <w:widowControl/>
        <w:autoSpaceDE/>
        <w:autoSpaceDN/>
        <w:adjustRightInd/>
        <w:spacing w:line="240" w:lineRule="auto"/>
        <w:ind w:firstLine="720"/>
        <w:jc w:val="both"/>
        <w:rPr>
          <w:sz w:val="24"/>
          <w:szCs w:val="24"/>
          <w:lang w:eastAsia="en-US"/>
        </w:rPr>
      </w:pPr>
      <w:r w:rsidRPr="00216589">
        <w:rPr>
          <w:sz w:val="24"/>
          <w:szCs w:val="24"/>
          <w:lang w:eastAsia="en-US"/>
        </w:rPr>
        <w:t>2.3. Chemijos srities pasiūlymų dėl teisinio reglamentavimo (visų pirma, nacionalinės kilmės</w:t>
      </w:r>
      <w:r w:rsidRPr="00216589">
        <w:rPr>
          <w:sz w:val="24"/>
          <w:szCs w:val="24"/>
          <w:vertAlign w:val="superscript"/>
          <w:lang w:eastAsia="en-US"/>
        </w:rPr>
        <w:footnoteReference w:id="5"/>
      </w:r>
      <w:r w:rsidRPr="00216589">
        <w:rPr>
          <w:sz w:val="24"/>
          <w:szCs w:val="24"/>
          <w:lang w:eastAsia="en-US"/>
        </w:rPr>
        <w:t xml:space="preserve"> reguliavimo naštos mažinimo pasiūlymų), reikalingo reguliavimo naštai mažinti ar kitaip teisinio reglamentavimo kokybei ir efektyvumui didinti, tobulinimo (toliau – Pasiūlymai), parengimo paslaugas, vadovaujantis Techninės specifikacijos IV skyriuje nustatytais reikalavimais;</w:t>
      </w:r>
    </w:p>
    <w:p w14:paraId="4BC5A13E" w14:textId="77777777" w:rsidR="00216589" w:rsidRPr="00216589" w:rsidRDefault="00216589" w:rsidP="00216589">
      <w:pPr>
        <w:widowControl/>
        <w:autoSpaceDE/>
        <w:autoSpaceDN/>
        <w:adjustRightInd/>
        <w:spacing w:line="240" w:lineRule="auto"/>
        <w:ind w:firstLine="720"/>
        <w:jc w:val="both"/>
        <w:rPr>
          <w:sz w:val="24"/>
          <w:szCs w:val="24"/>
          <w:lang w:eastAsia="en-US"/>
        </w:rPr>
      </w:pPr>
      <w:r w:rsidRPr="00216589">
        <w:rPr>
          <w:sz w:val="24"/>
          <w:szCs w:val="24"/>
          <w:lang w:eastAsia="en-US"/>
        </w:rPr>
        <w:t xml:space="preserve">2.4. Mokymų praktiškai vertinti ir skaičiuoti Prisitaikymo išlaidas pinigine išraiška ir mokymų apie Patikrų metodologijas, tyrimo eigą (toliau – Mokymai, seminarai) organizavimą, vadovaujantis Techninės specifikacijos V skyriuje nustatytais reikalavimais. </w:t>
      </w:r>
    </w:p>
    <w:p w14:paraId="77C7A39B"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 xml:space="preserve">3. Galutinė Metodika bus naudojama vertinant teisinio reguliavimo sukeliamas Prisitaikymo išlaidas įvairiose teisinio reguliavimo srityse. Ataskaitos ir Pasiūlymų pagrindu bus daromos išvados dėl politikos formavimo Chemijos srityje bei tai politikai įgyvendinti aktualios reguliavimo aplinkos; </w:t>
      </w:r>
      <w:r w:rsidRPr="00216589">
        <w:rPr>
          <w:i/>
          <w:sz w:val="24"/>
          <w:szCs w:val="24"/>
          <w:lang w:eastAsia="en-US"/>
        </w:rPr>
        <w:t>inter alia</w:t>
      </w:r>
      <w:r w:rsidRPr="00216589">
        <w:rPr>
          <w:sz w:val="24"/>
          <w:szCs w:val="24"/>
          <w:lang w:eastAsia="en-US"/>
        </w:rPr>
        <w:t>, bus nustatomos bei įgyvendinamos paslaugų teikimo metu identifikuotų problemų sprendimo priemonės, užtikrinamas įrodymais grįstas bei efektyvus valdymas Chemijos srityje. Remiantis Ataskaita ir Pasiūlymais bus inicijuojami reikiami teisės aktų pakeitimai.</w:t>
      </w:r>
    </w:p>
    <w:p w14:paraId="40DC7A94" w14:textId="77777777" w:rsidR="00216589" w:rsidRPr="00216589" w:rsidRDefault="00216589" w:rsidP="00216589">
      <w:pPr>
        <w:widowControl/>
        <w:autoSpaceDE/>
        <w:autoSpaceDN/>
        <w:adjustRightInd/>
        <w:spacing w:line="240" w:lineRule="auto"/>
        <w:ind w:firstLine="709"/>
        <w:jc w:val="both"/>
        <w:rPr>
          <w:sz w:val="24"/>
          <w:szCs w:val="24"/>
          <w:lang w:eastAsia="en-US"/>
        </w:rPr>
      </w:pPr>
    </w:p>
    <w:p w14:paraId="6557509C" w14:textId="77777777" w:rsidR="00216589" w:rsidRPr="00216589" w:rsidRDefault="00216589" w:rsidP="00216589">
      <w:pPr>
        <w:widowControl/>
        <w:autoSpaceDE/>
        <w:autoSpaceDN/>
        <w:adjustRightInd/>
        <w:spacing w:line="276" w:lineRule="auto"/>
        <w:ind w:firstLine="720"/>
        <w:jc w:val="center"/>
        <w:rPr>
          <w:sz w:val="24"/>
          <w:szCs w:val="24"/>
          <w:lang w:eastAsia="en-US"/>
        </w:rPr>
      </w:pPr>
      <w:r w:rsidRPr="00216589">
        <w:rPr>
          <w:b/>
          <w:sz w:val="24"/>
          <w:szCs w:val="24"/>
          <w:lang w:eastAsia="en-US"/>
        </w:rPr>
        <w:t>II.  GALUTINĖS METODIKOS IR GAIRIŲ PARENGIMO PASLAUGOMS TAIKOMI REIKALAVIMAI</w:t>
      </w:r>
    </w:p>
    <w:p w14:paraId="61BC707F" w14:textId="77777777" w:rsidR="00216589" w:rsidRPr="00216589" w:rsidRDefault="00216589" w:rsidP="00216589">
      <w:pPr>
        <w:widowControl/>
        <w:autoSpaceDE/>
        <w:autoSpaceDN/>
        <w:adjustRightInd/>
        <w:spacing w:line="240" w:lineRule="auto"/>
        <w:ind w:firstLine="709"/>
        <w:jc w:val="both"/>
        <w:rPr>
          <w:sz w:val="24"/>
          <w:szCs w:val="24"/>
          <w:lang w:eastAsia="en-US"/>
        </w:rPr>
      </w:pPr>
    </w:p>
    <w:p w14:paraId="1534B3B2"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 xml:space="preserve">4. Rengiant Galutinę Metodiką rekomenduojama remtis Vokietijos, Nyderlandų, Jungtinės Karalystės, Ekonominio bendradarbiavimo ir plėtros organizacijos turimais Prisitaikymo išlaidų vertinimo metodikų pavyzdžiais. </w:t>
      </w:r>
    </w:p>
    <w:p w14:paraId="21DE7B4C"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 xml:space="preserve">5. Galutinėje Metodikoje turi būti apibrėžtos Prisitaikymo išlaidų vertinimui pinigine išraiška reikalingos sąvokos. Sukurta Galutine Metodika turi būti galima naudotis vertinant teisės aktuose nustatytų įpareigojimų ūkio subjektams dėl patalpų, įrangos, darbo, saugos ir apsaugos priemonių įsigijimo bei einamųjų gamybos išlaidų, informacinių sistemų sukūrimo ir kt. teisės aktuose nustatytų reikalavimų sukeliamas Prisitaikymo išlaidas. </w:t>
      </w:r>
    </w:p>
    <w:p w14:paraId="6F2CDEF5"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 xml:space="preserve">6. Galutinės Metodikos projektas (toliau – Tarpinė Metodika) turi būti parengtas ir Perkančiosios organizacijos patalpose pristatytas Perkančiosios organizacijos ir/ar jos nurodytiems kitų institucijų atstovams ne vėliau kaip per 2 mėnesius nuo tada, kai Tiekėjas buvo informuotas apie veiklų vykdymo pradžią. Vykdydamas Patikrą Chemijos srityje, Tiekėjas turi Tarpinę Metodiką išbandyti ir pagal jos taikymo praktikoje rezultatus adaptuoti, koreguoti ir pateikti Perkančiajai organizacijai Galutinę Metodiką. Galutinė Metodika turi būti užbaigta ir pateikta Perkančiajai organizacijai kartu su Ataskaita Techninės specifikacijos 18 punkte nurodytu terminu.   </w:t>
      </w:r>
    </w:p>
    <w:p w14:paraId="277260BB" w14:textId="77777777" w:rsidR="00216589" w:rsidRPr="00216589" w:rsidRDefault="00216589" w:rsidP="00216589">
      <w:pPr>
        <w:widowControl/>
        <w:autoSpaceDE/>
        <w:autoSpaceDN/>
        <w:adjustRightInd/>
        <w:spacing w:line="240" w:lineRule="auto"/>
        <w:ind w:firstLine="709"/>
        <w:jc w:val="both"/>
        <w:rPr>
          <w:sz w:val="24"/>
          <w:szCs w:val="24"/>
        </w:rPr>
      </w:pPr>
      <w:r w:rsidRPr="00216589">
        <w:rPr>
          <w:sz w:val="24"/>
          <w:szCs w:val="24"/>
        </w:rPr>
        <w:t xml:space="preserve">7. Kartu su Galutine Metodika Techninės specifikacijos 18 punkte nurodytu terminu Tiekėjas privalo parengti ir Perkančiajai organizacijai pateikti Gaires, kuriose būtų: išsamiai aprašyta Prisitaikymo išlaidų vertinimo metodologija; detalizuota, kaip, remiantis Galutine Metodika, rekomenduojama vertinti ir skaičiuoti Prisitaikymo išlaidas; nurodyti kriterijus kuriais remiantis </w:t>
      </w:r>
      <w:r w:rsidRPr="00216589">
        <w:rPr>
          <w:sz w:val="24"/>
          <w:szCs w:val="24"/>
        </w:rPr>
        <w:lastRenderedPageBreak/>
        <w:t>rekomenduojama įtraukti ar neįtraukti išlaidas atliekant Prisitaikymo išlaidų vertinimą, kaip rekomenduojama atrinkti ūkio subjektus iš kurių reikia gauti reikalingus pradinius duomenis; pateikti Prisitaikymo išlaidų skaičiavimo metu galimai pasireiškiančias praktines Prisitaikymo išlaidų vertinimo problemas ir pateikti rekomenduojamus sprendimus; pateikti teisės aktų nuostatų, kurių taikymas sukelia ir nesukelia Prisitaikymo išlaidas, pavyzdžiai; pateikti ne mažiau kaip 10 praktinių konkrečių teisės aktų įpareigojimų sukeliamų Prisitaikymo išlaidų skaičiavimo pavyzdžių, apimančių skirtingas ūkio subjektų grupes, įpareigojimų rūšis, dažnumą (jei taikoma), tipinius bei rečiau pasitaikančius įpareigojimus.</w:t>
      </w:r>
    </w:p>
    <w:p w14:paraId="69F5A5FF" w14:textId="77777777" w:rsidR="00216589" w:rsidRPr="00216589" w:rsidRDefault="00216589" w:rsidP="00216589">
      <w:pPr>
        <w:widowControl/>
        <w:autoSpaceDE/>
        <w:autoSpaceDN/>
        <w:adjustRightInd/>
        <w:spacing w:line="240" w:lineRule="auto"/>
        <w:ind w:firstLine="709"/>
        <w:jc w:val="both"/>
        <w:rPr>
          <w:sz w:val="24"/>
          <w:szCs w:val="24"/>
          <w:lang w:eastAsia="en-US"/>
        </w:rPr>
      </w:pPr>
    </w:p>
    <w:p w14:paraId="0FEE0D18" w14:textId="77777777" w:rsidR="00216589" w:rsidRPr="00216589" w:rsidRDefault="00216589" w:rsidP="00216589">
      <w:pPr>
        <w:widowControl/>
        <w:autoSpaceDE/>
        <w:autoSpaceDN/>
        <w:adjustRightInd/>
        <w:spacing w:line="276" w:lineRule="auto"/>
        <w:ind w:firstLine="720"/>
        <w:jc w:val="center"/>
        <w:rPr>
          <w:b/>
          <w:sz w:val="24"/>
          <w:szCs w:val="24"/>
          <w:lang w:eastAsia="en-US"/>
        </w:rPr>
      </w:pPr>
      <w:r w:rsidRPr="00216589">
        <w:rPr>
          <w:b/>
          <w:sz w:val="24"/>
          <w:szCs w:val="24"/>
          <w:lang w:eastAsia="en-US"/>
        </w:rPr>
        <w:t>III. PATIKROS CHEMIJOS SRITYJE PLANAVIMO, ĮGYVENDINIMO (ĮSKAITANT, REGULIAVIMO NAŠTOS VERTINIMO) IR ATASKAITOS PARENGIMO PASLAUGOMS TAIKOMI REIKALAVIMAI</w:t>
      </w:r>
    </w:p>
    <w:p w14:paraId="3A7902F3" w14:textId="77777777" w:rsidR="00216589" w:rsidRPr="00216589" w:rsidRDefault="00216589" w:rsidP="00216589">
      <w:pPr>
        <w:widowControl/>
        <w:autoSpaceDE/>
        <w:autoSpaceDN/>
        <w:adjustRightInd/>
        <w:spacing w:line="276" w:lineRule="auto"/>
        <w:ind w:firstLine="720"/>
        <w:jc w:val="center"/>
        <w:rPr>
          <w:b/>
          <w:sz w:val="24"/>
          <w:szCs w:val="24"/>
          <w:lang w:eastAsia="en-US"/>
        </w:rPr>
      </w:pPr>
    </w:p>
    <w:p w14:paraId="4F72E4B7"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8. Patikros objektas – Chemijos srities reguliavimo nuostatos. Galutinis rezultatas – Perkančiajai organizacijai pateikta Ataskaita.</w:t>
      </w:r>
    </w:p>
    <w:p w14:paraId="05BD226A"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9. Planuojant ir įgyvendinant Patikrą Chemijos srityje, Tiekėjas turi remtis Europos Komisijos atliktose tinkamumo Patikrose naudotos metodologijos pavyzdžiais</w:t>
      </w:r>
      <w:r w:rsidRPr="00216589">
        <w:rPr>
          <w:sz w:val="24"/>
          <w:szCs w:val="24"/>
          <w:vertAlign w:val="superscript"/>
          <w:lang w:eastAsia="en-US"/>
        </w:rPr>
        <w:footnoteReference w:id="6"/>
      </w:r>
      <w:r w:rsidRPr="00216589">
        <w:rPr>
          <w:sz w:val="24"/>
          <w:szCs w:val="24"/>
          <w:lang w:eastAsia="en-US"/>
        </w:rPr>
        <w:t xml:space="preserve">. </w:t>
      </w:r>
    </w:p>
    <w:p w14:paraId="43DDFF7E"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10. Suplanuotą Patikros Chemijos srityje eigą ir metodologiją Tiekėjas Perkančiosios organizacijos patalpose turi pristatyti Perkančiosios organizacijos ir/ar jos nurodytiems kitų institucijų atstovams ne vėliau kaip per 2 mėnesius nuo tada, kai Tiekėjas buvo  informuotas apie veiklų vykdymo pradžią.</w:t>
      </w:r>
    </w:p>
    <w:p w14:paraId="369F6D73"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11. Pagrindiniai klausimai, į kuriuos turi būti atsakyta Patikros Chemijos srityje metu:</w:t>
      </w:r>
    </w:p>
    <w:p w14:paraId="1D36A51A" w14:textId="77777777" w:rsidR="00216589" w:rsidRPr="00216589" w:rsidRDefault="00216589" w:rsidP="00216589">
      <w:pPr>
        <w:widowControl/>
        <w:shd w:val="clear" w:color="auto" w:fill="FFFFFF"/>
        <w:tabs>
          <w:tab w:val="left" w:pos="1843"/>
        </w:tabs>
        <w:autoSpaceDE/>
        <w:autoSpaceDN/>
        <w:adjustRightInd/>
        <w:spacing w:line="240" w:lineRule="auto"/>
        <w:ind w:left="1701" w:hanging="567"/>
        <w:jc w:val="both"/>
        <w:rPr>
          <w:sz w:val="24"/>
          <w:szCs w:val="24"/>
          <w:lang w:eastAsia="en-US"/>
        </w:rPr>
      </w:pPr>
      <w:r w:rsidRPr="00216589">
        <w:rPr>
          <w:sz w:val="24"/>
          <w:szCs w:val="24"/>
          <w:lang w:eastAsia="en-US"/>
        </w:rPr>
        <w:t>11.1. Kokias problemas ir iššūkius sprendžia pasirinkta Chemijos srities politika? Kokie politikos tikslai suformuoti, kokios priemonės naudojamos tiems tikslams pasiekti? Kokia sukurta politikos sistema: kokios institucijos ir įstaigos dalyvauja formuojant ir įgyvendinant politiką (įskaitant, ūkio subjektų priežiūrą); kokie strateginiai dokumentai (Lietuvos Respublikos Vyriausybės programos, prioritetai, Lietuvos Respublikos Seimo nutarimai ir kt.) ir kokie teisės aktai (įstatymai, nutarimai, įsakymai ir kt.) reguliuoja Chemijos sritį; kokie kiti instrumentai naudojami politikai Chemijos srityje formuoti ir įgyvendinti (pvz., švietimo ir informavimo renginiai, skatinimas investicijomis ir kt.)? Kokie rodikliai nustatyti tikslų įgyvendinimo stebėsenai?</w:t>
      </w:r>
    </w:p>
    <w:p w14:paraId="5468A57E" w14:textId="77777777" w:rsidR="00216589" w:rsidRPr="00216589" w:rsidRDefault="00216589" w:rsidP="00216589">
      <w:pPr>
        <w:widowControl/>
        <w:shd w:val="clear" w:color="auto" w:fill="FFFFFF"/>
        <w:tabs>
          <w:tab w:val="left" w:pos="1843"/>
        </w:tabs>
        <w:autoSpaceDE/>
        <w:autoSpaceDN/>
        <w:adjustRightInd/>
        <w:spacing w:line="240" w:lineRule="auto"/>
        <w:ind w:left="1701" w:hanging="567"/>
        <w:jc w:val="both"/>
        <w:rPr>
          <w:sz w:val="24"/>
          <w:szCs w:val="24"/>
          <w:lang w:eastAsia="en-US"/>
        </w:rPr>
      </w:pPr>
      <w:r w:rsidRPr="00216589">
        <w:rPr>
          <w:sz w:val="24"/>
          <w:szCs w:val="24"/>
          <w:lang w:eastAsia="en-US"/>
        </w:rPr>
        <w:t>11.2. Koks yra Chemijos srities politikos sistemos aktualumas? Ar dabartinės politikos dėmesys, siekiai ir instrumentai tikslingai nukreipti pagrindinės problemos ir iššūkių sprendimui? Kaip galime įvertinti teisinius, informacinius ir kitus politikos formavimo ir įgyvendinimo instrumentus, kokia jų kokybė?</w:t>
      </w:r>
    </w:p>
    <w:p w14:paraId="4DA1C4D0" w14:textId="77777777" w:rsidR="00216589" w:rsidRPr="00216589" w:rsidRDefault="00216589" w:rsidP="00216589">
      <w:pPr>
        <w:widowControl/>
        <w:shd w:val="clear" w:color="auto" w:fill="FFFFFF"/>
        <w:tabs>
          <w:tab w:val="left" w:pos="1843"/>
        </w:tabs>
        <w:autoSpaceDE/>
        <w:autoSpaceDN/>
        <w:adjustRightInd/>
        <w:spacing w:line="240" w:lineRule="auto"/>
        <w:ind w:left="1701" w:hanging="567"/>
        <w:jc w:val="both"/>
        <w:rPr>
          <w:sz w:val="24"/>
          <w:szCs w:val="24"/>
          <w:lang w:eastAsia="en-US"/>
        </w:rPr>
      </w:pPr>
      <w:r w:rsidRPr="00216589">
        <w:rPr>
          <w:sz w:val="24"/>
          <w:szCs w:val="24"/>
          <w:lang w:eastAsia="en-US"/>
        </w:rPr>
        <w:t xml:space="preserve">11.3. Ar pasirinkta politika darniai integruota visoje politinėje sistemoje (tiek Chemijos srities sektoriaus viduje, tiek tarp susijusių sektorių, pavyzdžiui, aplinkos, žemės ūkio, inovacijų, ekonomikos, švietimo, sveikatos, socialinės apsaugos ir darbo, ir kt.)? Ar politika tinkamai koordinuojama bei papildo kitus veiksmus, o gal jiems prieštarauja? Ar išnaudojamas sinerginis efektas su kitomis politikomis? Kokios sąsajos su Europos Sąjungos politika Chemijos srityje? Ar panašus rezultatas galėjo būti gautas savivaldybių lygmenyje ar visai nereguliuojant? </w:t>
      </w:r>
    </w:p>
    <w:p w14:paraId="52084AEF" w14:textId="77777777" w:rsidR="00216589" w:rsidRPr="00216589" w:rsidRDefault="00216589" w:rsidP="00216589">
      <w:pPr>
        <w:widowControl/>
        <w:shd w:val="clear" w:color="auto" w:fill="FFFFFF"/>
        <w:tabs>
          <w:tab w:val="left" w:pos="1701"/>
        </w:tabs>
        <w:autoSpaceDE/>
        <w:autoSpaceDN/>
        <w:adjustRightInd/>
        <w:spacing w:line="240" w:lineRule="auto"/>
        <w:ind w:left="1701" w:hanging="567"/>
        <w:jc w:val="both"/>
        <w:rPr>
          <w:sz w:val="24"/>
          <w:szCs w:val="24"/>
          <w:lang w:eastAsia="en-US"/>
        </w:rPr>
      </w:pPr>
      <w:r w:rsidRPr="00216589">
        <w:rPr>
          <w:sz w:val="24"/>
          <w:szCs w:val="24"/>
          <w:lang w:eastAsia="en-US"/>
        </w:rPr>
        <w:lastRenderedPageBreak/>
        <w:t>11.4. Veiksmingumas (rezultatyvumas) – ar Chemijos srities politikos tikslai buvo pasiekti? Kokie pasiekimai, kokios problemos įgyvendinime? Koks skirtumas tarp planuotų tikslų ir rodiklių ir praktikoje pasiektų? Kokie veiksniai daro įtaką tikslų pasiekimui? Jei tikslai ir rodikliai nebuvo pasiekti – kokios to priežastys?</w:t>
      </w:r>
    </w:p>
    <w:p w14:paraId="232F97D4" w14:textId="77777777" w:rsidR="00216589" w:rsidRPr="00216589" w:rsidRDefault="00216589" w:rsidP="00216589">
      <w:pPr>
        <w:widowControl/>
        <w:shd w:val="clear" w:color="auto" w:fill="FFFFFF"/>
        <w:tabs>
          <w:tab w:val="left" w:pos="1701"/>
        </w:tabs>
        <w:autoSpaceDE/>
        <w:autoSpaceDN/>
        <w:adjustRightInd/>
        <w:spacing w:line="240" w:lineRule="auto"/>
        <w:ind w:left="1701" w:hanging="567"/>
        <w:jc w:val="both"/>
        <w:rPr>
          <w:sz w:val="24"/>
          <w:szCs w:val="24"/>
          <w:lang w:eastAsia="en-US"/>
        </w:rPr>
      </w:pPr>
      <w:r w:rsidRPr="00216589">
        <w:rPr>
          <w:sz w:val="24"/>
          <w:szCs w:val="24"/>
          <w:lang w:eastAsia="en-US"/>
        </w:rPr>
        <w:t xml:space="preserve">11.5. Efektyvumas (našumas) – ar patirtos viešojo administravimo subjektų (valstybės ir savivaldybių) ir ūkio subjektų išlaidos buvo protingos ir pagrįstos? Ar tikslai galėjo būti pasiekti mažesnėmis sąnaudomis? Kokia administracinė našta ir Prisitaikymo išlaidos patiriamos? </w:t>
      </w:r>
      <w:r w:rsidRPr="00216589">
        <w:rPr>
          <w:i/>
          <w:sz w:val="24"/>
          <w:szCs w:val="24"/>
          <w:lang w:eastAsia="en-US"/>
        </w:rPr>
        <w:t>Inter alia</w:t>
      </w:r>
      <w:r w:rsidRPr="00216589">
        <w:rPr>
          <w:sz w:val="24"/>
          <w:szCs w:val="24"/>
          <w:lang w:eastAsia="en-US"/>
        </w:rPr>
        <w:t xml:space="preserve">, nagrinėjant: tarp-institucinį ir tarptautinį bendradarbiavimą (siekiant politikos tikslų); politikos finansavimo mechanizmus; kaštų efektyvumą (siekiant politikos tikslų), reguliavimo naštą – administracinę naštą ir Prisitaikymo išlaidas; taip pat kaštus ir naudą (lyginant politikos tikslus su kitais socialiniais-ekonominiais tikslais).    </w:t>
      </w:r>
    </w:p>
    <w:p w14:paraId="73E07428"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12. Planuodamas Patikrą Chemijos srityje Tiekėjas gali, o įgyvendindamas ją – privalo konsultuotis su tikslinėmis suinteresuotomis grupėmis (ūkio subjektais,  valstybės ir savivaldybių institucijomis ir įstaigomis, kitais ekonominiais-socialiniais partneriais). Konsultacijos su ūkio subjektais privalomos, atliekant administracinės naštos ir Prisitaikymo išlaidų vertinimą pinigine išraiška. Apklausiant ūkio subjektus dėl konkrečių įpareigojimų vykdymo, be reguliavimo naštai vertinti būtinų duomenų rinkimo, ūkio subjektai tuo pačiu turi būti apklausiami dėl: sunkiausiai įgyvendinamų įpareigojimų, didžiausių problemų, įgyvendinant tiriamus teisės aktuose nustatytus reikalavimus; ūkio subjektus labiausiai „erzinančių“ įpareigojimų, teisės aktuose nustatytų  reikalavimų; ūkio subjektų pasiūlymų, kaip būtų galima mažinti jiems tenkančią administracinę naštą ir/ar Prisitaikymo išlaidas.</w:t>
      </w:r>
    </w:p>
    <w:p w14:paraId="04D52210"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13. Ataskaitoje turi būti pateikta:</w:t>
      </w:r>
    </w:p>
    <w:p w14:paraId="7F887947" w14:textId="77777777" w:rsidR="00216589" w:rsidRPr="00216589" w:rsidRDefault="00216589" w:rsidP="00216589">
      <w:pPr>
        <w:widowControl/>
        <w:autoSpaceDE/>
        <w:autoSpaceDN/>
        <w:adjustRightInd/>
        <w:spacing w:line="240" w:lineRule="auto"/>
        <w:ind w:left="1701" w:hanging="567"/>
        <w:jc w:val="both"/>
        <w:rPr>
          <w:sz w:val="24"/>
          <w:szCs w:val="24"/>
          <w:lang w:eastAsia="en-US"/>
        </w:rPr>
      </w:pPr>
      <w:r w:rsidRPr="00216589">
        <w:rPr>
          <w:sz w:val="24"/>
          <w:szCs w:val="24"/>
          <w:lang w:eastAsia="en-US"/>
        </w:rPr>
        <w:t xml:space="preserve">13.1. Pagrįstas Patikros Chemijos srityje metu identifikuotų Chemijos srities politikos formavimo ir įgyvendinimo problemų aprašymas; </w:t>
      </w:r>
    </w:p>
    <w:p w14:paraId="31A1A536" w14:textId="77777777" w:rsidR="00216589" w:rsidRPr="00216589" w:rsidRDefault="00216589" w:rsidP="00216589">
      <w:pPr>
        <w:widowControl/>
        <w:autoSpaceDE/>
        <w:autoSpaceDN/>
        <w:adjustRightInd/>
        <w:spacing w:line="240" w:lineRule="auto"/>
        <w:ind w:left="1701" w:hanging="567"/>
        <w:jc w:val="both"/>
        <w:rPr>
          <w:sz w:val="24"/>
          <w:szCs w:val="24"/>
          <w:lang w:eastAsia="en-US"/>
        </w:rPr>
      </w:pPr>
      <w:r w:rsidRPr="00216589">
        <w:rPr>
          <w:sz w:val="24"/>
          <w:szCs w:val="24"/>
          <w:lang w:eastAsia="en-US"/>
        </w:rPr>
        <w:t>13.2. Aiškus ir išsamus Chemijos sritį reguliuojančių tarptautinių, Europos Sąjungos ir Lietuvos Respublikos teisės aktų sąrašas;</w:t>
      </w:r>
    </w:p>
    <w:p w14:paraId="214BCB61" w14:textId="77777777" w:rsidR="00216589" w:rsidRPr="00216589" w:rsidRDefault="00216589" w:rsidP="00216589">
      <w:pPr>
        <w:widowControl/>
        <w:autoSpaceDE/>
        <w:autoSpaceDN/>
        <w:adjustRightInd/>
        <w:spacing w:line="240" w:lineRule="auto"/>
        <w:ind w:left="1701" w:hanging="567"/>
        <w:jc w:val="both"/>
        <w:rPr>
          <w:sz w:val="24"/>
          <w:szCs w:val="24"/>
          <w:lang w:eastAsia="en-US"/>
        </w:rPr>
      </w:pPr>
      <w:r w:rsidRPr="00216589">
        <w:rPr>
          <w:sz w:val="24"/>
          <w:szCs w:val="24"/>
          <w:lang w:eastAsia="en-US"/>
        </w:rPr>
        <w:t xml:space="preserve">13.3. Išsamus pagal Techninės specifikacijos 13.2 punkto reikalavimus sudarytame teisės aktų sąraše nurodytuose teisės aktuose įtvirtintų įpareigojimų, sukeliančių Prisitaikymo išlaidas, sąrašas, prie kiekvieno įpareigojimo aiškiai nurodant jo kilmę (nacionalinis, europinis, tarptautinis); </w:t>
      </w:r>
    </w:p>
    <w:p w14:paraId="73C61C01" w14:textId="77777777" w:rsidR="00216589" w:rsidRPr="00216589" w:rsidRDefault="00216589" w:rsidP="00216589">
      <w:pPr>
        <w:widowControl/>
        <w:autoSpaceDE/>
        <w:autoSpaceDN/>
        <w:adjustRightInd/>
        <w:spacing w:line="240" w:lineRule="auto"/>
        <w:ind w:left="1701" w:hanging="567"/>
        <w:jc w:val="both"/>
        <w:rPr>
          <w:sz w:val="24"/>
          <w:szCs w:val="24"/>
          <w:lang w:eastAsia="en-US"/>
        </w:rPr>
      </w:pPr>
      <w:r w:rsidRPr="00216589">
        <w:rPr>
          <w:sz w:val="24"/>
          <w:szCs w:val="24"/>
          <w:lang w:eastAsia="en-US"/>
        </w:rPr>
        <w:t>13.4. Kiekvieno iš Techninės specifikacijos 13.3 punkte nurodyto sąrašo įpareigojimo vykdymo sukeliamų administracinės naštos ir/ar Prisitaikymo išlaidų  įvertinimas pinigine išraiška; kiekvieno teisės akto, priskirto Chemijos sričiai, sukeliamos administracinės naštos</w:t>
      </w:r>
      <w:r w:rsidRPr="00216589">
        <w:rPr>
          <w:sz w:val="24"/>
          <w:szCs w:val="24"/>
          <w:vertAlign w:val="superscript"/>
          <w:lang w:eastAsia="en-US"/>
        </w:rPr>
        <w:footnoteReference w:id="7"/>
      </w:r>
      <w:r w:rsidRPr="00216589">
        <w:rPr>
          <w:sz w:val="24"/>
          <w:szCs w:val="24"/>
          <w:lang w:eastAsia="en-US"/>
        </w:rPr>
        <w:t xml:space="preserve"> ir/ar Prisitaikymo išlaidų</w:t>
      </w:r>
      <w:r w:rsidRPr="00216589">
        <w:rPr>
          <w:sz w:val="24"/>
          <w:szCs w:val="24"/>
          <w:vertAlign w:val="superscript"/>
          <w:lang w:eastAsia="en-US"/>
        </w:rPr>
        <w:footnoteReference w:id="8"/>
      </w:r>
      <w:r w:rsidRPr="00216589">
        <w:rPr>
          <w:sz w:val="24"/>
          <w:szCs w:val="24"/>
          <w:lang w:eastAsia="en-US"/>
        </w:rPr>
        <w:t xml:space="preserve">  įvertinimas pinigine išraiška; Chemijos srities bendrai sukeliamos administracinės naštos ir/ar Prisitaikymo išlaidų  įvertinimas pinigine išraiška;</w:t>
      </w:r>
    </w:p>
    <w:p w14:paraId="122D556A" w14:textId="77777777" w:rsidR="00216589" w:rsidRPr="00216589" w:rsidRDefault="00216589" w:rsidP="00216589">
      <w:pPr>
        <w:widowControl/>
        <w:autoSpaceDE/>
        <w:autoSpaceDN/>
        <w:adjustRightInd/>
        <w:spacing w:line="240" w:lineRule="auto"/>
        <w:ind w:left="1701" w:hanging="567"/>
        <w:jc w:val="both"/>
        <w:rPr>
          <w:sz w:val="24"/>
          <w:szCs w:val="24"/>
        </w:rPr>
      </w:pPr>
      <w:r w:rsidRPr="00216589">
        <w:rPr>
          <w:sz w:val="24"/>
          <w:szCs w:val="24"/>
        </w:rPr>
        <w:t xml:space="preserve">13.5. Aprašyta Chemijos srities teisės aktuose nustatytų reikalavimų pagrįstumas ir proporcingumas; jų įgyvendinimo bei integravimo į politinę sistemą problemos; teisės aktuose nustatytų reikalavimų įgyvendinimo kaštai ir jų neįgyvendinimo kaštai, kumuliatyvinis teisės aktų poveikis. </w:t>
      </w:r>
    </w:p>
    <w:p w14:paraId="70329181" w14:textId="77777777" w:rsidR="00216589" w:rsidRPr="00216589" w:rsidRDefault="00216589" w:rsidP="00216589">
      <w:pPr>
        <w:widowControl/>
        <w:autoSpaceDE/>
        <w:autoSpaceDN/>
        <w:adjustRightInd/>
        <w:spacing w:line="240" w:lineRule="auto"/>
        <w:ind w:left="1701" w:hanging="567"/>
        <w:jc w:val="both"/>
        <w:rPr>
          <w:sz w:val="24"/>
          <w:szCs w:val="24"/>
          <w:lang w:eastAsia="en-US"/>
        </w:rPr>
      </w:pPr>
      <w:r w:rsidRPr="00216589">
        <w:rPr>
          <w:sz w:val="24"/>
          <w:szCs w:val="24"/>
          <w:lang w:eastAsia="en-US"/>
        </w:rPr>
        <w:t xml:space="preserve">13.6. Identifikuota, ar nėra nustatyta perteklinių, griežtesnių reikalavimų ūkio subjektams nei numato Europos Sąjungos teisės aktai ar tarptautiniais įsipareigojimai – jų esant, sudarytas tokių reikalavimų sąrašas, kiekvienu atveju aiškiai išskiriant, kas sudaro perteklinę teisinio reguliavimo dalį, identifikuotas teisinio reguliavimo persidengimas (dubliavimasis), teisinio reguliavimo spragos, nesuderinamumai </w:t>
      </w:r>
      <w:r w:rsidRPr="00216589">
        <w:rPr>
          <w:sz w:val="24"/>
          <w:szCs w:val="24"/>
          <w:lang w:eastAsia="en-US"/>
        </w:rPr>
        <w:lastRenderedPageBreak/>
        <w:t>ir/ar pasenę reikalavimai; įvertinta politikos tikslų atžvilgiu perteklinė administracinė našta ir Prisitaikymo išlaidos.</w:t>
      </w:r>
    </w:p>
    <w:p w14:paraId="5F050570" w14:textId="77777777" w:rsidR="00216589" w:rsidRPr="00216589" w:rsidRDefault="00216589" w:rsidP="00216589">
      <w:pPr>
        <w:widowControl/>
        <w:autoSpaceDE/>
        <w:autoSpaceDN/>
        <w:adjustRightInd/>
        <w:spacing w:line="240" w:lineRule="auto"/>
        <w:ind w:left="1701" w:hanging="567"/>
        <w:jc w:val="both"/>
        <w:rPr>
          <w:sz w:val="24"/>
          <w:szCs w:val="24"/>
          <w:lang w:eastAsia="en-US"/>
        </w:rPr>
      </w:pPr>
      <w:r w:rsidRPr="00216589">
        <w:rPr>
          <w:sz w:val="24"/>
          <w:szCs w:val="24"/>
          <w:lang w:eastAsia="en-US"/>
        </w:rPr>
        <w:t xml:space="preserve">13.7. Aiškiai išskirti sukaupti ūkio subjektų ir kitų ekonominių-socialinių partnerių atsiliepimai ir pasiūlymai dėl sunkiausiai įgyvendinamų informacinių įpareigojimų ir Prisitaikymo išlaidas sukeliančių teisės aktuose nustatytų  reikalavimų; didžiausių problemų, įgyvendinant teisės aktuose nustatytus reikalavimus; ūkio subjektus labiausiai „erzinančių“ įpareigojimų, teisės aktuose nustatytų reikalavimų. </w:t>
      </w:r>
    </w:p>
    <w:p w14:paraId="5EAE7207" w14:textId="77777777" w:rsidR="00216589" w:rsidRPr="00216589" w:rsidRDefault="00216589" w:rsidP="00216589">
      <w:pPr>
        <w:widowControl/>
        <w:autoSpaceDE/>
        <w:autoSpaceDN/>
        <w:adjustRightInd/>
        <w:spacing w:line="240" w:lineRule="auto"/>
        <w:ind w:left="1701" w:hanging="567"/>
        <w:jc w:val="both"/>
        <w:rPr>
          <w:sz w:val="24"/>
          <w:szCs w:val="24"/>
        </w:rPr>
      </w:pPr>
      <w:r w:rsidRPr="00216589">
        <w:rPr>
          <w:sz w:val="24"/>
          <w:szCs w:val="24"/>
        </w:rPr>
        <w:t xml:space="preserve">13.8. Aprašyta naudota Patikros Chemijos srityje metodologija, detalizuota, kaip buvo vertinama ir skaičiuojama administracinė našta ir Prisitaikymo išlaidos; aprašyti Patikros Chemijos srityje metu priimti sprendimai dėl to, ką įtraukti ir ko neįtraukti į reguliavimo naštos vertinimą, kaip buvo atrinkti ūkio subjektai konsultacijoms, nurodytoms Techninės specifikacijos 12 punkte, ir kt. </w:t>
      </w:r>
    </w:p>
    <w:p w14:paraId="6559564D" w14:textId="77777777" w:rsidR="00216589" w:rsidRPr="00216589" w:rsidRDefault="00216589" w:rsidP="00216589">
      <w:pPr>
        <w:widowControl/>
        <w:autoSpaceDE/>
        <w:autoSpaceDN/>
        <w:adjustRightInd/>
        <w:spacing w:line="240" w:lineRule="auto"/>
        <w:ind w:left="1701" w:hanging="567"/>
        <w:jc w:val="both"/>
        <w:rPr>
          <w:sz w:val="24"/>
          <w:szCs w:val="24"/>
        </w:rPr>
      </w:pPr>
      <w:r w:rsidRPr="00216589">
        <w:rPr>
          <w:sz w:val="24"/>
          <w:szCs w:val="24"/>
        </w:rPr>
        <w:t xml:space="preserve">13.9. Apibendrintos administracinės naštos ir Prisitaikymo išlaidų skaičiavimo metu išryškėjusios praktinės vertinimo problemos, diskusiniai aspektai, ypač, aiškiai identifikuotos Tarpinės Metodikos nuostatos, keliančios vertinimo sunkumus, nurodyti siūlomi tų sunkumų sprendimo būdai, pateikti pasiūlymai kaip sumažinti administracinę naštą ir Prisitaikymo išlaidas (įvertinus pačių ūkio subjektų galimybes sumažinti išlaidas racionaliai organizuojant ir efektyviai atliekant tam tikras priemones); aprašyta geroji praktika ir bent 3 Tiekėjo pasirinktų šalių patirtis formuojant ir įgyvendinant politiką Chemijos srityje. </w:t>
      </w:r>
    </w:p>
    <w:p w14:paraId="2F50A70F" w14:textId="77777777" w:rsidR="00216589" w:rsidRPr="00216589" w:rsidRDefault="00216589" w:rsidP="00216589">
      <w:pPr>
        <w:widowControl/>
        <w:autoSpaceDE/>
        <w:autoSpaceDN/>
        <w:adjustRightInd/>
        <w:spacing w:line="240" w:lineRule="auto"/>
        <w:ind w:left="1701" w:hanging="567"/>
        <w:jc w:val="both"/>
        <w:rPr>
          <w:sz w:val="24"/>
          <w:szCs w:val="24"/>
        </w:rPr>
      </w:pPr>
      <w:r w:rsidRPr="00216589">
        <w:rPr>
          <w:sz w:val="24"/>
          <w:szCs w:val="24"/>
        </w:rPr>
        <w:t>13.10. Atsakymai į  Techninės specifikacijos 11 punkte pateiktus klausimus, į kuriuos turi būti atsakyta Patikros Chemijos srityje metu, taip pat pateikta kita</w:t>
      </w:r>
      <w:r w:rsidRPr="00216589">
        <w:rPr>
          <w:b/>
          <w:sz w:val="24"/>
          <w:szCs w:val="24"/>
        </w:rPr>
        <w:t xml:space="preserve"> </w:t>
      </w:r>
      <w:r w:rsidRPr="00216589">
        <w:rPr>
          <w:sz w:val="24"/>
          <w:szCs w:val="24"/>
        </w:rPr>
        <w:t xml:space="preserve">informacija, reikalinga Ataskaitoje pateikiamiems duomenims, informacijai bei Tiekėjo teiginiams pagrįsti. </w:t>
      </w:r>
    </w:p>
    <w:p w14:paraId="4425B12E" w14:textId="77777777" w:rsidR="00216589" w:rsidRPr="00216589" w:rsidRDefault="00216589" w:rsidP="00216589">
      <w:pPr>
        <w:widowControl/>
        <w:tabs>
          <w:tab w:val="left" w:pos="360"/>
        </w:tabs>
        <w:autoSpaceDE/>
        <w:autoSpaceDN/>
        <w:adjustRightInd/>
        <w:spacing w:line="240" w:lineRule="auto"/>
        <w:ind w:firstLine="720"/>
        <w:jc w:val="both"/>
        <w:rPr>
          <w:rFonts w:eastAsia="Calibri"/>
          <w:sz w:val="24"/>
          <w:szCs w:val="24"/>
          <w:lang w:eastAsia="en-US"/>
        </w:rPr>
      </w:pPr>
      <w:r w:rsidRPr="00216589">
        <w:rPr>
          <w:rFonts w:eastAsia="Calibri"/>
          <w:sz w:val="24"/>
          <w:szCs w:val="24"/>
          <w:lang w:eastAsia="en-US"/>
        </w:rPr>
        <w:t>14. Ataskaitoje pateikiant visus skaičiavimui naudotus duomenis, turi būti nurodyta iš kokių šaltinių jie surinkti.</w:t>
      </w:r>
    </w:p>
    <w:p w14:paraId="750B1D88" w14:textId="77777777" w:rsidR="00216589" w:rsidRPr="00216589" w:rsidRDefault="00216589" w:rsidP="00216589">
      <w:pPr>
        <w:widowControl/>
        <w:tabs>
          <w:tab w:val="left" w:pos="360"/>
        </w:tabs>
        <w:autoSpaceDE/>
        <w:autoSpaceDN/>
        <w:adjustRightInd/>
        <w:spacing w:line="240" w:lineRule="auto"/>
        <w:ind w:firstLine="720"/>
        <w:jc w:val="both"/>
        <w:rPr>
          <w:rFonts w:eastAsia="Calibri"/>
          <w:sz w:val="24"/>
          <w:szCs w:val="24"/>
          <w:lang w:eastAsia="en-US"/>
        </w:rPr>
      </w:pPr>
      <w:r w:rsidRPr="00216589">
        <w:rPr>
          <w:rFonts w:eastAsia="Calibri"/>
          <w:sz w:val="24"/>
          <w:szCs w:val="24"/>
          <w:lang w:eastAsia="en-US"/>
        </w:rPr>
        <w:t>15. Administracinės naštos ir Prisitaikymo išlaidų skaičiavimai turi būti atliekami, skaičiavimų rezultatai pateikiami pinigine išraiška eurais.</w:t>
      </w:r>
    </w:p>
    <w:p w14:paraId="4678D2DB" w14:textId="77777777" w:rsidR="00216589" w:rsidRPr="00216589" w:rsidRDefault="00216589" w:rsidP="00216589">
      <w:pPr>
        <w:widowControl/>
        <w:autoSpaceDE/>
        <w:autoSpaceDN/>
        <w:adjustRightInd/>
        <w:spacing w:line="240" w:lineRule="auto"/>
        <w:ind w:firstLine="720"/>
        <w:jc w:val="both"/>
        <w:rPr>
          <w:sz w:val="24"/>
          <w:szCs w:val="24"/>
          <w:lang w:eastAsia="en-US"/>
        </w:rPr>
      </w:pPr>
      <w:r w:rsidRPr="00216589">
        <w:rPr>
          <w:sz w:val="24"/>
          <w:szCs w:val="24"/>
          <w:lang w:eastAsia="en-US"/>
        </w:rPr>
        <w:t xml:space="preserve">16. Skaičiavimų rezultatai turi būti pateikiami atskirai nurodant administracinę naštą ūkio subjektams ir Prisitaikymo išlaidas. Tiekėjas privalo užtikrinti, kad visi Prisitaikymo išlaidų vertinimo pinigine išraiška skaičiavimai būtų apskaičiuoti ir vertinimo duomenys pateikti vadovaujantis Galutine Metodika. </w:t>
      </w:r>
    </w:p>
    <w:p w14:paraId="243DFD7E" w14:textId="77777777" w:rsidR="00216589" w:rsidRPr="00216589" w:rsidRDefault="00216589" w:rsidP="00216589">
      <w:pPr>
        <w:widowControl/>
        <w:tabs>
          <w:tab w:val="left" w:pos="360"/>
        </w:tabs>
        <w:autoSpaceDE/>
        <w:autoSpaceDN/>
        <w:adjustRightInd/>
        <w:spacing w:line="240" w:lineRule="auto"/>
        <w:ind w:firstLine="720"/>
        <w:jc w:val="both"/>
        <w:rPr>
          <w:rFonts w:eastAsia="Calibri"/>
          <w:sz w:val="24"/>
          <w:szCs w:val="24"/>
          <w:lang w:eastAsia="en-US"/>
        </w:rPr>
      </w:pPr>
      <w:r w:rsidRPr="00216589">
        <w:rPr>
          <w:rFonts w:eastAsia="Calibri"/>
          <w:sz w:val="24"/>
          <w:szCs w:val="24"/>
          <w:lang w:eastAsia="en-US"/>
        </w:rPr>
        <w:t xml:space="preserve">17. Tiekėjas, prieš pradėdamas vertinti administracinę naštą ir Prisitaikymo išlaidas, privalo, ne vėliau kaip per 2 mėnesius nuo tada, kai Tiekėjas buvo informuotas apie veiklų vykdymo pradžią, Perkančiajai organizacijai pastaboms ir pasiūlymams pateikti Techninės specifikacijos 13.2 punkte nurodytą sąrašą teisės aktų, kurių sukeliama administracinė našta ir/ar Prisitaikymo išlaidos bus vertinamos. Tiekėjas Perkančiosios organizacijos patalpose Techninės specifikacijos 10 punkte nurodyto susitikimo metu privalo pristatyti Perkančiosios organizacijos ir/ar jos nurodytiems kitų institucijų atstovams Prisitaikymo išlaidų vertinimo metodologiją: apklausiamų ūkio subjektų atrankos kriterijus, svarbias reguliavimo naštos vertinimo prielaidas, kitus sprendimus dėl vertinimo proceso eigos ir etapų; išklausyti ir aptarti šio pristatymo dalyvių pastabas. Perkančioji organizacija pastabas ir pasiūlymus teisės aktų sąrašui pateikia ne vėliau kaip per 2 savaites nuo teisės aktų sąrašo pateikimo Perkančiajai organizacijai dienos; pastabas ir pasiūlymus Prisitaikymo išlaidų vertinimo metodologijai – ne vėliau kaip per 1 savaitę nuo Prisitaikymo išlaidų vertinimo metodologijos pristatymo Perkančiajai organizacijai dienos.  </w:t>
      </w:r>
    </w:p>
    <w:p w14:paraId="79328DC2" w14:textId="77777777" w:rsidR="00216589" w:rsidRPr="00216589" w:rsidRDefault="00216589" w:rsidP="00216589">
      <w:pPr>
        <w:widowControl/>
        <w:autoSpaceDE/>
        <w:autoSpaceDN/>
        <w:adjustRightInd/>
        <w:spacing w:line="240" w:lineRule="auto"/>
        <w:ind w:firstLine="709"/>
        <w:jc w:val="both"/>
        <w:rPr>
          <w:sz w:val="24"/>
          <w:szCs w:val="24"/>
        </w:rPr>
      </w:pPr>
      <w:r w:rsidRPr="00216589">
        <w:rPr>
          <w:sz w:val="24"/>
          <w:szCs w:val="24"/>
        </w:rPr>
        <w:t>18. Tiekėjas, atlikęs Patikrą Chemijos srityje ir baigęs administracinės naštos ir Prisitaikymo išlaidų vertinimą, ne vėliau kaip per 7 mėnesius nuo tada, kai Tiekėjas buvo informuotas  apie veiklų vykdymo pradžią, parengia ir Perkančiajai organizacijai raštu, elektroniniu paštu ir kompiuterinėje laikmenoje (kompaktiniame diskelyje ar USB atmintinėje) pateikia Ataskaitą,  Galutinę Metodiką ir Gaires.</w:t>
      </w:r>
    </w:p>
    <w:p w14:paraId="23753427" w14:textId="77777777" w:rsidR="00216589" w:rsidRPr="00216589" w:rsidRDefault="00216589" w:rsidP="00216589">
      <w:pPr>
        <w:widowControl/>
        <w:autoSpaceDE/>
        <w:autoSpaceDN/>
        <w:adjustRightInd/>
        <w:spacing w:line="240" w:lineRule="auto"/>
        <w:ind w:firstLine="709"/>
        <w:jc w:val="both"/>
        <w:rPr>
          <w:sz w:val="24"/>
          <w:szCs w:val="24"/>
        </w:rPr>
      </w:pPr>
      <w:r w:rsidRPr="00216589">
        <w:rPr>
          <w:sz w:val="24"/>
          <w:szCs w:val="24"/>
        </w:rPr>
        <w:t xml:space="preserve">19. Tiekėjas parengtą Ataskaitą, Galutinę Metodiką ir Gaires, ne vėliau kaip per 2 savaites po Ataskaitos, Galutinės Metodikos ir Gairių pateikimo Perkančiajai organizacijai dienos, privalo  </w:t>
      </w:r>
      <w:r w:rsidRPr="00216589">
        <w:rPr>
          <w:sz w:val="24"/>
          <w:szCs w:val="24"/>
        </w:rPr>
        <w:lastRenderedPageBreak/>
        <w:t>pristatyti Perkančiajai organizacijai ir jos nurodytiems kitų institucijų atstovams Perkančiosios organizacijos suorganizuoto susitikimo metu. Ataskaitos, Galutinės Metodikos ir Gairių pristatymo diena, laikas, vieta ir pristatymo dalyvių sąrašas turi būti Tiekėjo elektroniniu paštu ne vėliau kaip prieš 5 dienas iki pristatymo suderinti su Perkančiąja organizacija.</w:t>
      </w:r>
    </w:p>
    <w:p w14:paraId="625E8C90"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20. Tiekėjas privalo koreguoti pateiktą Ataskaitą, Galutinę Metodiką ir Gaires pagal visas Perkančiosios organizacijos pateiktas pastabas ir pasiūlymus. Perkančioji organizacija pastabas ir pasiūlymus šiems dokumentams pateikia ne vėliau kaip per 3 savaites nuo jų pateikimo Perkančiajai organizacijai dienos. Ataskaitos, Galutinės Metodikos ir Gairių pakoregavimui, Perkančioji organizacija, atsižvelgdama į atliktų darbų apimtis bei pastabų ir pasiūlymų turinį, nustato protingą terminą, ne ilgesnį nei 4 savaitės nuo pastabų pateikimo Tiekėjui dienos. Tiekėjas koreguodamas Galutinę Metodiką pagal gautas pastabas ir pasiūlymus, atitinkamai, turi perskaičiuoti visus Prisitaikymo išlaidų vertinimo pinigine išraiška skaičiavimus Ataskaitoje, pakoreguoti susijusius vertinimo duomenis, ir pakoreguoti Gaires. Jei pateiktai pakoreguotai Ataskaitai, Galutinei Metodikai ir Gairėms Perkančioji organizacija turi pastabų ir pasiūlymų, šie teikiami pakartotinai ir dokumentai Tiekėjo koreguojami šiame Techninės specifikacijos punkte nurodytais terminais. Kai Perkančioji organizacija nebeturi pastabų Ataskaitai, Galutinei Metodikai ir Gairėms, ji Techninės specifikacijos VI skyriuje nustatyta tvarka pasirašo paslaugų perdavimo-priėmimo aktą.</w:t>
      </w:r>
    </w:p>
    <w:p w14:paraId="60436CB1" w14:textId="77777777" w:rsidR="00216589" w:rsidRPr="00216589" w:rsidRDefault="00216589" w:rsidP="00216589">
      <w:pPr>
        <w:widowControl/>
        <w:autoSpaceDE/>
        <w:autoSpaceDN/>
        <w:adjustRightInd/>
        <w:spacing w:line="240" w:lineRule="auto"/>
        <w:ind w:firstLine="720"/>
        <w:jc w:val="both"/>
        <w:rPr>
          <w:b/>
          <w:sz w:val="24"/>
          <w:szCs w:val="24"/>
          <w:lang w:eastAsia="en-US"/>
        </w:rPr>
      </w:pPr>
    </w:p>
    <w:p w14:paraId="15ADB039"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b/>
          <w:sz w:val="24"/>
          <w:szCs w:val="24"/>
          <w:lang w:eastAsia="en-US"/>
        </w:rPr>
        <w:t>IV. CHEMIJOS SRITIES PASIŪLYMŲ DĖL TEISINIO REGLAMENTAVIMO (VISŲ PIRMA, NACIONALINĖS KILMĖS REGULIAVIMO NAŠTOS MAŽINIMO PASIŪLYMŲ), REIKALINGO REGULIAVIMO NAŠTAI MAŽINTI AR KITAIP TEISINIO REGLAMENTAVIMO KOKYBEI IR EFEKTYVUMUI DIDINTI, TOBULINIMO</w:t>
      </w:r>
      <w:r w:rsidRPr="00216589">
        <w:rPr>
          <w:sz w:val="24"/>
          <w:szCs w:val="24"/>
          <w:lang w:eastAsia="en-US"/>
        </w:rPr>
        <w:t xml:space="preserve"> </w:t>
      </w:r>
      <w:r w:rsidRPr="00216589">
        <w:rPr>
          <w:b/>
          <w:sz w:val="24"/>
          <w:szCs w:val="24"/>
          <w:lang w:eastAsia="en-US"/>
        </w:rPr>
        <w:t>PARENGIMO PASLAUGOMS TAIKOMI REIKALAVIMAI</w:t>
      </w:r>
    </w:p>
    <w:p w14:paraId="434E4017" w14:textId="77777777" w:rsidR="00216589" w:rsidRPr="00216589" w:rsidRDefault="00216589" w:rsidP="00216589">
      <w:pPr>
        <w:widowControl/>
        <w:autoSpaceDE/>
        <w:autoSpaceDN/>
        <w:adjustRightInd/>
        <w:spacing w:line="240" w:lineRule="auto"/>
        <w:ind w:firstLine="709"/>
        <w:jc w:val="both"/>
        <w:rPr>
          <w:sz w:val="24"/>
          <w:szCs w:val="24"/>
          <w:lang w:eastAsia="en-US"/>
        </w:rPr>
      </w:pPr>
    </w:p>
    <w:p w14:paraId="2BFD93D7" w14:textId="77777777" w:rsidR="00216589" w:rsidRPr="00216589" w:rsidRDefault="00216589" w:rsidP="00216589">
      <w:pPr>
        <w:widowControl/>
        <w:shd w:val="clear" w:color="auto" w:fill="FFFFFF"/>
        <w:autoSpaceDE/>
        <w:autoSpaceDN/>
        <w:adjustRightInd/>
        <w:spacing w:line="240" w:lineRule="auto"/>
        <w:ind w:left="98" w:firstLine="611"/>
        <w:jc w:val="both"/>
        <w:rPr>
          <w:sz w:val="24"/>
          <w:szCs w:val="24"/>
          <w:lang w:eastAsia="en-US"/>
        </w:rPr>
      </w:pPr>
      <w:r w:rsidRPr="00216589">
        <w:rPr>
          <w:sz w:val="24"/>
          <w:szCs w:val="24"/>
          <w:lang w:eastAsia="en-US"/>
        </w:rPr>
        <w:t>21. Tiekėjas privalo ne vėliau kaip per 2 savaites po Ataskaitos ir Galutinės Metodikos suderinimo</w:t>
      </w:r>
      <w:r w:rsidRPr="00216589">
        <w:rPr>
          <w:sz w:val="24"/>
          <w:szCs w:val="24"/>
          <w:vertAlign w:val="superscript"/>
          <w:lang w:eastAsia="en-US"/>
        </w:rPr>
        <w:footnoteReference w:id="9"/>
      </w:r>
      <w:r w:rsidRPr="00216589">
        <w:rPr>
          <w:sz w:val="24"/>
          <w:szCs w:val="24"/>
          <w:lang w:eastAsia="en-US"/>
        </w:rPr>
        <w:t xml:space="preserve"> su Perkančiąja organizacija, Perkančiosios organizacijos surengto susitikimo su Perkančiosios organizacijos nurodytų kitų institucijų atstovais metu, informuoti apie Pasiūlymų rengimo tvarką; </w:t>
      </w:r>
      <w:r w:rsidRPr="00216589">
        <w:rPr>
          <w:i/>
          <w:sz w:val="24"/>
          <w:szCs w:val="24"/>
          <w:lang w:eastAsia="en-US"/>
        </w:rPr>
        <w:t>inter alia</w:t>
      </w:r>
      <w:r w:rsidRPr="00216589">
        <w:rPr>
          <w:sz w:val="24"/>
          <w:szCs w:val="24"/>
          <w:lang w:eastAsia="en-US"/>
        </w:rPr>
        <w:t>, kaip bus vykdomas nacionalinės administracinės naštos ir nacionalinių Prisitaikymo išlaidų  mažinimo Pasiūlymų rengimas, kaip parengti Pasiūlymai bus pateikiami ir derinami su kompetentingomis valstybės ir savivaldybių institucijomis ir įstaigomis, kaip bus vertinamas šių Pasiūlymų poveikis nacionalinei reguliavimo naštai, ir kt.; taip pat pasiūlyti ir pateikti Perkančiajai organizacijai derinti Pasiūlymų pateikimo formą. Tiekėjas teikdamas Pasiūlymus privalo nurodyti kuriuos konkrečius teisės aktų reikalavimus siūlo naikinti ir/ar supaprastinti; konkretų supaprastinimo, pakeitimo būdą, siūlomą teisinę formuluotę, keistinus teisės aktus (tarp jų, ir poįstatyminius); pateikti kiekvieno nacionalinės administracinės naštos ir/ar nacionalinių Prisitaikymo išlaidų ūkio subjektams mažinimo pasiūlymo (siūlomo teisinio reguliavimo naikinimo ir/ar supaprastinimo) pagrindimą – priežastis, dėl kurių konkretų teisinį reikalavimą siūloma naikinti ar supaprastinti (pavyzdžiui, pateikti informacijos dubliavimo įrodymus, susijusius pagrįstus ūkio subjektų skundus ar nuomonę, nurodyti alternatyvius būdus pasiekti tą patį politikos tikslą); apskaičiuoti ir nurodyti kiekvieno nacionalinės administracinės naštos ir nacionalinių Prisitaikymo išlaidų mažinimo pasiūlymo įgyvendinimo poveikį nacionalinei reguliavimo naštai (įvertinti laukiamą naštos sumažėjimą pinigine išraiška</w:t>
      </w:r>
      <w:r w:rsidRPr="00216589">
        <w:rPr>
          <w:sz w:val="24"/>
          <w:szCs w:val="24"/>
          <w:vertAlign w:val="superscript"/>
          <w:lang w:eastAsia="en-US"/>
        </w:rPr>
        <w:footnoteReference w:id="10"/>
      </w:r>
      <w:r w:rsidRPr="00216589">
        <w:rPr>
          <w:sz w:val="24"/>
          <w:szCs w:val="24"/>
          <w:lang w:eastAsia="en-US"/>
        </w:rPr>
        <w:t>); pagrįsti, kad siūlomi pakeitimai neprieštarauja Europos Sąjungos politikai ar teisės aktams bei Lietuvos tarptautiniams įsipareigojimams;</w:t>
      </w:r>
    </w:p>
    <w:p w14:paraId="3A1D5EA5" w14:textId="77777777" w:rsidR="00216589" w:rsidRPr="00216589" w:rsidRDefault="00216589" w:rsidP="00216589">
      <w:pPr>
        <w:widowControl/>
        <w:shd w:val="clear" w:color="auto" w:fill="FFFFFF"/>
        <w:autoSpaceDE/>
        <w:autoSpaceDN/>
        <w:adjustRightInd/>
        <w:spacing w:line="240" w:lineRule="auto"/>
        <w:ind w:left="98" w:firstLine="611"/>
        <w:jc w:val="both"/>
        <w:rPr>
          <w:sz w:val="24"/>
          <w:szCs w:val="24"/>
          <w:lang w:eastAsia="en-US"/>
        </w:rPr>
      </w:pPr>
      <w:r w:rsidRPr="00216589">
        <w:rPr>
          <w:sz w:val="24"/>
          <w:szCs w:val="24"/>
          <w:lang w:eastAsia="en-US"/>
        </w:rPr>
        <w:t xml:space="preserve">22. Tiekėjas, remdamasis Ataskaita, ir atsižvelgdamas į išvadas dėl pasirinktos politikos sistemos aktualumo, integruotumo, veiksmingumo, efektyvumo bei kitą informaciją, surinktą Patikros Chemijos srityje metu, ne vėliau kaip per 1 mėnesį po Pasiūlymų rengimo tvarkos ir formos </w:t>
      </w:r>
      <w:r w:rsidRPr="00216589">
        <w:rPr>
          <w:sz w:val="24"/>
          <w:szCs w:val="24"/>
          <w:lang w:eastAsia="en-US"/>
        </w:rPr>
        <w:lastRenderedPageBreak/>
        <w:t xml:space="preserve">suderinimo su Perkančiąja organizacija dienos, turi parengti ir Perkančiajai organizacijai suderinta forma pateikti Pasiūlymus. </w:t>
      </w:r>
      <w:r w:rsidRPr="00216589">
        <w:rPr>
          <w:i/>
          <w:sz w:val="24"/>
          <w:szCs w:val="24"/>
          <w:lang w:eastAsia="en-US"/>
        </w:rPr>
        <w:t>Inter alia</w:t>
      </w:r>
      <w:r w:rsidRPr="00216589">
        <w:rPr>
          <w:sz w:val="24"/>
          <w:szCs w:val="24"/>
          <w:lang w:eastAsia="en-US"/>
        </w:rPr>
        <w:t>, Tiekėjas turi parengti ir pateikti:</w:t>
      </w:r>
    </w:p>
    <w:p w14:paraId="13C4BAFB" w14:textId="77777777" w:rsidR="00216589" w:rsidRPr="00216589" w:rsidRDefault="00216589" w:rsidP="00216589">
      <w:pPr>
        <w:widowControl/>
        <w:shd w:val="clear" w:color="auto" w:fill="FFFFFF"/>
        <w:autoSpaceDE/>
        <w:autoSpaceDN/>
        <w:adjustRightInd/>
        <w:spacing w:line="240" w:lineRule="auto"/>
        <w:ind w:left="98" w:firstLine="611"/>
        <w:jc w:val="both"/>
        <w:rPr>
          <w:sz w:val="24"/>
          <w:szCs w:val="24"/>
          <w:lang w:eastAsia="en-US"/>
        </w:rPr>
      </w:pPr>
      <w:r w:rsidRPr="00216589">
        <w:rPr>
          <w:sz w:val="24"/>
          <w:szCs w:val="24"/>
          <w:lang w:eastAsia="en-US"/>
        </w:rPr>
        <w:t>22.1. Konkrečias ir pagrįstas Patikros Chemijos srityje metu identifikuotų Chemijos srities politikos formavimo ir įgyvendinimo problemų sprendimo priemones;</w:t>
      </w:r>
    </w:p>
    <w:p w14:paraId="7D45FD41" w14:textId="77777777" w:rsidR="00216589" w:rsidRPr="00216589" w:rsidRDefault="00216589" w:rsidP="00216589">
      <w:pPr>
        <w:widowControl/>
        <w:shd w:val="clear" w:color="auto" w:fill="FFFFFF"/>
        <w:autoSpaceDE/>
        <w:autoSpaceDN/>
        <w:adjustRightInd/>
        <w:spacing w:line="240" w:lineRule="auto"/>
        <w:ind w:left="98" w:firstLine="611"/>
        <w:jc w:val="both"/>
        <w:rPr>
          <w:sz w:val="24"/>
          <w:szCs w:val="24"/>
          <w:lang w:eastAsia="en-US"/>
        </w:rPr>
      </w:pPr>
      <w:r w:rsidRPr="00216589">
        <w:rPr>
          <w:sz w:val="24"/>
          <w:szCs w:val="24"/>
          <w:lang w:eastAsia="en-US"/>
        </w:rPr>
        <w:t>22.2. Konkrečius ir pagrįstus Chemijos srities politikos formavimo ir įgyvendinimo tobulinimo pasiūlymus, kuriais būtų užtikrinamas įrodymais grįstas bei efektyvus valdymas;</w:t>
      </w:r>
    </w:p>
    <w:p w14:paraId="0111B129" w14:textId="77777777" w:rsidR="00216589" w:rsidRPr="00216589" w:rsidRDefault="00216589" w:rsidP="00216589">
      <w:pPr>
        <w:widowControl/>
        <w:shd w:val="clear" w:color="auto" w:fill="FFFFFF"/>
        <w:autoSpaceDE/>
        <w:autoSpaceDN/>
        <w:adjustRightInd/>
        <w:spacing w:line="240" w:lineRule="auto"/>
        <w:ind w:left="98" w:firstLine="611"/>
        <w:jc w:val="both"/>
        <w:rPr>
          <w:sz w:val="24"/>
          <w:szCs w:val="24"/>
          <w:lang w:eastAsia="en-US"/>
        </w:rPr>
      </w:pPr>
      <w:r w:rsidRPr="00216589">
        <w:rPr>
          <w:sz w:val="24"/>
          <w:szCs w:val="24"/>
          <w:lang w:eastAsia="en-US"/>
        </w:rPr>
        <w:t xml:space="preserve">22.3. Nacionalinės administracinės naštos ir nacionalinių Prisitaikymo išlaidų mažinimo pasiūlymus, laikantis reikalavimo, kad juos įgyvendinus nacionalinė administracinė našta ir nacionalinės Prisitaikymo išlaidos sumažėtų ne mažiau kaip 1 mln. eurų pinigine išraiška. </w:t>
      </w:r>
    </w:p>
    <w:p w14:paraId="1EC61FD4" w14:textId="77777777" w:rsidR="00216589" w:rsidRPr="00216589" w:rsidRDefault="00216589" w:rsidP="00216589">
      <w:pPr>
        <w:widowControl/>
        <w:shd w:val="clear" w:color="auto" w:fill="FFFFFF"/>
        <w:autoSpaceDE/>
        <w:autoSpaceDN/>
        <w:adjustRightInd/>
        <w:spacing w:line="240" w:lineRule="auto"/>
        <w:ind w:left="98" w:firstLine="611"/>
        <w:jc w:val="both"/>
        <w:rPr>
          <w:sz w:val="24"/>
          <w:szCs w:val="24"/>
          <w:lang w:eastAsia="en-US"/>
        </w:rPr>
      </w:pPr>
      <w:r w:rsidRPr="00216589">
        <w:rPr>
          <w:sz w:val="24"/>
          <w:szCs w:val="24"/>
          <w:lang w:eastAsia="en-US"/>
        </w:rPr>
        <w:t>23. Siekiant užtikrinti pasiūlymų realumą ir įgyvendinamumą, Tiekėjas turi kiekvieną pasiūlymą, prieš pateikdamas juos Perkančiajai organizacijai Techninės specifikacijos 22 punkte nurodytu terminu, išdiskutuoti ir raštu pateikti derinti su kompetentingomis valstybės ir savivaldybių institucijomis ir įstaigomis, prireikus, ir konsultuojantis su Europos Sąjungos ar tarptautinėmis institucijomis. Kiekvieno pasiūlymo atveju, kompetentinga institucija ar įstaiga laikoma ta institucija ar įstaiga, kuri parengė atitinkamą teisės aktą, sutartį ar kitą dokumentą, patvirtino procedūrą ar priėmė sprendimą ir pan., siūlomą keisti įgyvendinant nagrinėjamą pasiūlymą. Jei įgyvendinant pasiūlymą turi būti pakeisti keli teisės aktai, sutartys, dokumentai, procedūros, sprendimai ir kt., kuriuos parengė ir priėmė skirtingos institucijos ir/ar įstaigos, Administracinės naštos mažinimo pasiūlymas turi būti derinamas su visomis šiomis institucijomis ir/ar įstaigomis. Tiekėjas dėl kiekvieno pasiūlymo turi pateikti kompetentingos institucijos ir/ar įstaigos poziciją (jeigu tokia pozicija buvo gauta) dėl siūlymo pagrįstumo ir galimybės jį įgyvendinti. Tiekėjas turi įvertinti institucijos ir/ar įstaigos atsakymą. Kartu su pasiūlymais turi būti pateikiami kompetentingų institucijų ir/ar įstaigų raštai. Į Techninės specifikacijos 22.3 punkte nurodytą rezultato rodiklį įtraukiami tik tie Pasiūlymai, kuriems kompetentingos institucijos neprieštaravo.</w:t>
      </w:r>
    </w:p>
    <w:p w14:paraId="31BFC8C2"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24. Tiekėjas, parengęs Pasiūlymus, juos pateikia Perkančiajai organizacijai Techninės specifikacijos 22 punkte nurodytu terminu, raštu, elektroniniu paštu ir kompiuterinėje laikmenoje (kompaktiniame diskelyje ar USB atmintinėje).</w:t>
      </w:r>
    </w:p>
    <w:p w14:paraId="2585770F"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 xml:space="preserve">25. Tiekėjas parengtus Pasiūlymus, ne vėliau kaip per 2 savaites po jų pateikimo Perkančiajai organizacijai, privalo pristatyti Perkančiajai organizacijai, Perkančiosios organizacijos nurodytiems institucijų atstovams.  Pasiūlymų pristatymo diena, laikas, vieta ir pristatymo dalyvių sąrašas turi būti Tiekėjo ne vėliau kaip prieš 5 dienas iki pristatymo suderinti su Perkančiąja organizacija. </w:t>
      </w:r>
    </w:p>
    <w:p w14:paraId="0C353B9A"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26. Perkančioji organizacija pastabas ir pasiūlymus pateikia ne vėliau kaip per 5 savaites nuo Pasiūlymų pateikimo Perkančiajai organizacijai dienos. Pasiūlymų pakoregavimui, Perkančioji organizacija, atsižvelgdama į atliktų darbų apimtis bei pastabų ir pasiūlymų turinį, nustato protingą terminą, ne ilgesnį nei 3 savaitės nuo pastabų pateikimo Tiekėjui dienos. Jei pateiktiems pakoreguotiems Pasiūlymams Perkančioji organizacija turi pastabų ir pasiūlymų, šie teikiami ir pakoreguoti Pasiūlymai Tiekėjo koreguojami šiame Techninės specifikacijos punkte nurodytais terminais.</w:t>
      </w:r>
    </w:p>
    <w:p w14:paraId="713C472A"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 xml:space="preserve">27. Tiekėjas privalo koreguoti Pasiūlymus pagal visas Perkančiosios organizacijos pateiktas pastabas ir pasiūlymus. </w:t>
      </w:r>
    </w:p>
    <w:p w14:paraId="30831201" w14:textId="77777777" w:rsidR="00216589" w:rsidRPr="00216589" w:rsidRDefault="00216589" w:rsidP="00216589">
      <w:pPr>
        <w:widowControl/>
        <w:autoSpaceDE/>
        <w:autoSpaceDN/>
        <w:adjustRightInd/>
        <w:spacing w:line="240" w:lineRule="auto"/>
        <w:ind w:firstLine="709"/>
        <w:jc w:val="both"/>
        <w:rPr>
          <w:b/>
          <w:sz w:val="24"/>
          <w:szCs w:val="24"/>
          <w:lang w:eastAsia="en-US"/>
        </w:rPr>
      </w:pPr>
      <w:r w:rsidRPr="00216589">
        <w:rPr>
          <w:sz w:val="24"/>
          <w:szCs w:val="24"/>
          <w:lang w:eastAsia="en-US"/>
        </w:rPr>
        <w:t>28. Jeigu Pasiūlymai keičiami iš esmės, teikiami nauji pasiūlymai, Tiekėjas privalo juos iš naujo derinti su kompetentingomis valstybės ir savivaldybių institucijomis ir įstaigomis ir kartu su pakoreguotais Pasiūlymais pateikti atitinkamus kompetentingų institucijų ir/ar įstaigų raštus.  Kai Perkančioji organizacija nebeturi pastabų Pasiūlymams, ji Techninės specifikacijos VI skyriuje nustatyta tvarka pasirašo paslaugų perdavimo-priėmimo aktą.</w:t>
      </w:r>
    </w:p>
    <w:p w14:paraId="2F567646" w14:textId="77777777" w:rsidR="00216589" w:rsidRPr="00216589" w:rsidRDefault="00216589" w:rsidP="00216589">
      <w:pPr>
        <w:widowControl/>
        <w:autoSpaceDE/>
        <w:autoSpaceDN/>
        <w:adjustRightInd/>
        <w:spacing w:line="276" w:lineRule="auto"/>
        <w:ind w:firstLine="720"/>
        <w:jc w:val="center"/>
        <w:rPr>
          <w:b/>
          <w:sz w:val="24"/>
          <w:szCs w:val="24"/>
          <w:lang w:eastAsia="en-US"/>
        </w:rPr>
      </w:pPr>
    </w:p>
    <w:p w14:paraId="230420F7" w14:textId="77777777" w:rsidR="00216589" w:rsidRPr="00216589" w:rsidRDefault="00216589" w:rsidP="00216589">
      <w:pPr>
        <w:widowControl/>
        <w:autoSpaceDE/>
        <w:autoSpaceDN/>
        <w:adjustRightInd/>
        <w:spacing w:line="276" w:lineRule="auto"/>
        <w:ind w:firstLine="720"/>
        <w:jc w:val="center"/>
        <w:rPr>
          <w:sz w:val="24"/>
          <w:szCs w:val="24"/>
          <w:lang w:eastAsia="en-US"/>
        </w:rPr>
      </w:pPr>
      <w:r w:rsidRPr="00216589">
        <w:rPr>
          <w:b/>
          <w:sz w:val="24"/>
          <w:szCs w:val="24"/>
          <w:lang w:eastAsia="en-US"/>
        </w:rPr>
        <w:t xml:space="preserve">V. MOKYMŲ PRAKTIŠKAI VERTINTI IR SKAIČIUOTI PRISITAIKYMO IŠLAIDAS PINIGINE IŠRAIŠKA IR MOKYMŲ APIE PATIKRŲ METODOLOGIJAS, TYRIMO EIGĄ ORGANIZAVIMO  PASLAUGOMS TAIKOMI REIKALAVIMAI </w:t>
      </w:r>
    </w:p>
    <w:p w14:paraId="70716CC8" w14:textId="77777777" w:rsidR="00216589" w:rsidRPr="00216589" w:rsidRDefault="00216589" w:rsidP="00216589">
      <w:pPr>
        <w:widowControl/>
        <w:autoSpaceDE/>
        <w:autoSpaceDN/>
        <w:adjustRightInd/>
        <w:spacing w:line="240" w:lineRule="auto"/>
        <w:ind w:firstLine="709"/>
        <w:jc w:val="both"/>
        <w:rPr>
          <w:sz w:val="24"/>
          <w:szCs w:val="24"/>
          <w:lang w:eastAsia="en-US"/>
        </w:rPr>
      </w:pPr>
    </w:p>
    <w:p w14:paraId="4A6738AE" w14:textId="77777777" w:rsidR="00216589" w:rsidRPr="00216589" w:rsidRDefault="00216589" w:rsidP="00216589">
      <w:pPr>
        <w:widowControl/>
        <w:autoSpaceDE/>
        <w:autoSpaceDN/>
        <w:adjustRightInd/>
        <w:spacing w:line="240" w:lineRule="auto"/>
        <w:ind w:firstLine="709"/>
        <w:jc w:val="both"/>
        <w:rPr>
          <w:sz w:val="24"/>
          <w:szCs w:val="24"/>
        </w:rPr>
      </w:pPr>
      <w:r w:rsidRPr="00216589">
        <w:rPr>
          <w:bCs/>
          <w:sz w:val="24"/>
          <w:szCs w:val="24"/>
        </w:rPr>
        <w:lastRenderedPageBreak/>
        <w:t xml:space="preserve">29. Tiekėjas privalo ne vėliau kaip per 1 mėnesį nuo </w:t>
      </w:r>
      <w:r w:rsidRPr="00216589">
        <w:rPr>
          <w:sz w:val="24"/>
          <w:szCs w:val="24"/>
        </w:rPr>
        <w:t>Pasiūlymų pateikimo Perkančiajai organizacijai dienos parengti ir su Perkančiąja organizacija suderinti Mokymų tvarkaraštį (Mokymų temą, laiką, vietą) ir Mokymų programą.</w:t>
      </w:r>
    </w:p>
    <w:p w14:paraId="74F64725" w14:textId="77777777" w:rsidR="00216589" w:rsidRPr="00216589" w:rsidRDefault="00216589" w:rsidP="00216589">
      <w:pPr>
        <w:widowControl/>
        <w:autoSpaceDE/>
        <w:autoSpaceDN/>
        <w:adjustRightInd/>
        <w:spacing w:line="240" w:lineRule="auto"/>
        <w:ind w:firstLine="709"/>
        <w:jc w:val="both"/>
        <w:rPr>
          <w:sz w:val="24"/>
          <w:szCs w:val="24"/>
        </w:rPr>
      </w:pPr>
      <w:r w:rsidRPr="00216589">
        <w:rPr>
          <w:sz w:val="24"/>
          <w:szCs w:val="24"/>
        </w:rPr>
        <w:t xml:space="preserve">30. </w:t>
      </w:r>
      <w:r w:rsidRPr="00216589">
        <w:rPr>
          <w:bCs/>
          <w:sz w:val="24"/>
          <w:szCs w:val="24"/>
        </w:rPr>
        <w:t xml:space="preserve">Tiekėjas privalo </w:t>
      </w:r>
      <w:r w:rsidRPr="00216589">
        <w:rPr>
          <w:sz w:val="24"/>
          <w:szCs w:val="24"/>
        </w:rPr>
        <w:t>ne vėliau kaip per 2 mėnesius nuo Mokymų tvarkaraščio ir Mokymų programos suderinimo su Perkančiąja organizacija dienos, darbo dienomis, valstybės institucijų bei įstaigų darbo metu, savo ar išnuomotose patalpose Vilniuje, ne didesniu kaip 3 km spinduliu nuo Vilniaus centrinio pašto, pritaikytose Mokymams ir aprūpintose Mokymams reikalinga įranga ir Mokymo priemonėmis, surengti 8 akademinių valandų 2 seminarus valstybės ir savivaldybių institucijų ir įstaigų valstybės tarnautojams ir darbuotojams, dirbantiems pagal darbo sutartį (kiekviename seminare – ne mažiau kaip po 30 unikalių dalyvių), kuriuose seminaro dalyviai būtų mokomi kaip praktiškai vertinti Prisitaikymo išlaidas: kaip tinkamai pasirinkti vertinimo metodologiją, susiplanuoti vertinimo darbus, identifikuoti aktualius teisės aktų įpareigojimus, surinkti vertinimui reikalingus statistinius, apklausų ir kitus duomenis, atlikti galutinį esamos naštos bei naštos pokyčio paskaičiavimą pinigine išraiška, atlikti kitus vertinimo veiksmus; taip pat seminaro dalyviams turi būti trumpai pristatytos Patikrų metodologijos (Patikros Chemijos srityje metodologija bei Europos Komisijos ir (arba) kitų valstybių atliktose Patikrose naudotos metodologijos), tyrimo eiga ir rezultatai. Mokymų turinį Tiekėjas su Perkančiąja organizacija derina Techninės specifikacijos 29 punkte numatyta tvarka.</w:t>
      </w:r>
    </w:p>
    <w:p w14:paraId="271451C6" w14:textId="77777777" w:rsidR="00216589" w:rsidRPr="00216589" w:rsidRDefault="00216589" w:rsidP="00216589">
      <w:pPr>
        <w:widowControl/>
        <w:autoSpaceDE/>
        <w:autoSpaceDN/>
        <w:adjustRightInd/>
        <w:spacing w:line="240" w:lineRule="auto"/>
        <w:ind w:firstLine="709"/>
        <w:jc w:val="both"/>
        <w:rPr>
          <w:sz w:val="24"/>
          <w:szCs w:val="24"/>
        </w:rPr>
      </w:pPr>
      <w:r w:rsidRPr="00216589">
        <w:rPr>
          <w:sz w:val="24"/>
          <w:szCs w:val="24"/>
        </w:rPr>
        <w:t xml:space="preserve">31. Tiekėjas turi užtikrinti, kad Mokymų programa būtų patvirtinta Valstybės tarnautojų mokymo organizavimo tvarkos aprašo, patvirtinto Lietuvos Respublikos Vyriausybės 2012 m. gruodžio 28 d. nutarimu Nr. 1575 „Dėl Valstybės tarnautojų mokymo organizavimo tvarkos aprašo patvirtinimo“, nustatyta tvarka, ir kad Mokymus organizuosiantis juridinis asmuo būtų įtrauktas į </w:t>
      </w:r>
      <w:r w:rsidRPr="00216589">
        <w:rPr>
          <w:color w:val="000000"/>
          <w:sz w:val="24"/>
          <w:szCs w:val="24"/>
        </w:rPr>
        <w:t>Valstybės tarnautojų kvalifikacijos tobulinimo įstaigų sąrašą</w:t>
      </w:r>
      <w:r w:rsidRPr="00216589">
        <w:rPr>
          <w:sz w:val="24"/>
          <w:szCs w:val="24"/>
        </w:rPr>
        <w:t xml:space="preserve">, </w:t>
      </w:r>
      <w:r w:rsidRPr="00216589">
        <w:rPr>
          <w:color w:val="000000"/>
          <w:sz w:val="24"/>
          <w:szCs w:val="24"/>
        </w:rPr>
        <w:t xml:space="preserve">patvirtintą Valstybės tarnybos departamento direktoriaus 2013 m. sausio 2 d. įsakymu Nr. 27V-2 „Dėl Valstybės tarnautojų kvalifikacijos tobulinimo įstaigų sąrašo tvirtinimo“, </w:t>
      </w:r>
      <w:r w:rsidRPr="00216589">
        <w:rPr>
          <w:sz w:val="24"/>
          <w:szCs w:val="24"/>
        </w:rPr>
        <w:t xml:space="preserve">arba kad mokymus vesiantys fiziniai asmenys būtų įtraukti į </w:t>
      </w:r>
      <w:r w:rsidRPr="00216589">
        <w:rPr>
          <w:color w:val="000000"/>
          <w:sz w:val="24"/>
          <w:szCs w:val="24"/>
        </w:rPr>
        <w:t>Fizinių asmenų, teikiančių mokymo paslaugas valstybės tarnautojams, sąrašą, patvirtintą Valstybės tarnybos departamento direktoriaus 2013 m. sausio 2 d. įsakymu Nr. 27V-1 „Dėl Fizinių asmenų, teikiančių mokymo paslaugas valstybės tarnautojams, sąrašo tvirtinimo“.</w:t>
      </w:r>
    </w:p>
    <w:p w14:paraId="5191F22B"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32. Seminaruose kviečiamų dalyvauti institucijų ir įstaigų sąrašą ir kvietimus atvykti į Mokymus rengia Perkančioji organizacija. Seminarų dalyvių sąrašą Perkančioji organizacija perduoda Tiekėjui elektroniniu paštu. Kiekvieną seminarą turi vesti 2 Mokymų programos dėstytojai. Tiekėjas taip pat privalo registruoti seminarų dalyvius. Tiekėjas iš viso turi apmokyti ne mažiau kaip 60 unikalių valstybės ir savivaldybių institucijų ir įstaigų valstybės tarnautojų ir darbuotojų, dirbančių pagal darbo sutartį ir pasirūpinti, kad Mokymų dalyviai užpildytų ir pateiktų Tiekėjui Europos socialinio fondo agentūros nustatytus dokumentus, jeigu reikalavimas Mokymų dalyviams pildyti tokius dokumentus Europos socialinio fondo agentūros bus nustatytas iki Mokymų pradžios dienos. Mokymų pabaigoje dalyviams privalo būti išduoti Mokymų programos baigimo pažymėjimai. Pažymėjimus parengia ir Mokymų dalyviams įteikia Tiekėjas. Parašus seminarų dalyvių sąrašuose ir seminarų dalyvių užpildytus dokumentus surenka Tiekėjas ir ne vėliau kaip per 2 darbo dienas po kiekvieno įvykusio seminaro dienos perduoda Perkančiajai organizacijai. Tinkamai suteikus Mokymų paslaugas Perkančioji organizacija Techninės specifikacijos VI skyriuje nustatyta tvarka pasirašo paslaugų perdavimo-priėmimo aktą.</w:t>
      </w:r>
    </w:p>
    <w:p w14:paraId="67044245" w14:textId="77777777" w:rsidR="00216589" w:rsidRPr="00216589" w:rsidRDefault="00216589" w:rsidP="00216589">
      <w:pPr>
        <w:widowControl/>
        <w:autoSpaceDE/>
        <w:autoSpaceDN/>
        <w:adjustRightInd/>
        <w:spacing w:line="240" w:lineRule="auto"/>
        <w:ind w:firstLine="709"/>
        <w:jc w:val="both"/>
        <w:rPr>
          <w:sz w:val="24"/>
          <w:szCs w:val="24"/>
        </w:rPr>
      </w:pPr>
      <w:r w:rsidRPr="00216589">
        <w:rPr>
          <w:sz w:val="24"/>
          <w:szCs w:val="24"/>
        </w:rPr>
        <w:t xml:space="preserve">33. Tiekėjas kiekvieno seminaro metu turi organizuoti seminaro dalyvių maitinimą: dvi kavos pertraukas ir pietus. Kavos pertraukos metu kiekvienam seminaro dalyviui turi būti patiekta kavos, arbatos, pieno ar grietinėlės, cukraus, pyragaičių ar sausainių, ne mažiau kaip po 0,5 litro vandens. Kavos pertraukos tipas – švediškas stalas. Pietų metu kiekvienam seminaro dalyviui turi būti patiekta: šaltas užkandis ar salotos, sriuba, karštas mėsos ar žuvies ar daržovių patiekalas pasirinktinai. Valgiaraštis turi būti sudaromas atsižvelgiant į Rekomenduojamas paros maistinių medžiagų ir energijos normas, patvirtintas Lietuvos Respublikos sveikatos apsaugos ministro  1999 m. lapkričio 25 d. įsakymu Nr. 510 „Dėl Rekomenduojamų paros maistinių medžiagų ir energijos normų tvirtinimo“. Maitinimo paslaugos seminarų dalyviams turi būti suteiktos atskiroje patalpoje (ne toje pačioje, kur vyksta Mokymai), kuri yra ne toliau kaip 500 metrų nuo Mokymų vietos. Seminarų </w:t>
      </w:r>
      <w:r w:rsidRPr="00216589">
        <w:rPr>
          <w:sz w:val="24"/>
          <w:szCs w:val="24"/>
        </w:rPr>
        <w:lastRenderedPageBreak/>
        <w:t>dalyvių maitinimui skirta patalpa turi būti pritaikyta seminarų dalyvių skaičiui. Tiekėjas turi teikti maitinimo paslaugas visiems seminaro dalyviams vienu metu. Seminarų dalyviams turi būti sudaryta galimybė pavalgyti per 1 val.</w:t>
      </w:r>
    </w:p>
    <w:p w14:paraId="296F4B6D" w14:textId="77777777" w:rsidR="00216589" w:rsidRPr="00216589" w:rsidRDefault="00216589" w:rsidP="00216589">
      <w:pPr>
        <w:widowControl/>
        <w:autoSpaceDE/>
        <w:autoSpaceDN/>
        <w:adjustRightInd/>
        <w:spacing w:line="240" w:lineRule="auto"/>
        <w:ind w:firstLine="709"/>
        <w:jc w:val="both"/>
        <w:rPr>
          <w:sz w:val="24"/>
          <w:szCs w:val="24"/>
          <w:lang w:eastAsia="en-US"/>
        </w:rPr>
      </w:pPr>
    </w:p>
    <w:p w14:paraId="2DAD5FD4" w14:textId="77777777" w:rsidR="00216589" w:rsidRPr="00216589" w:rsidRDefault="00216589" w:rsidP="00216589">
      <w:pPr>
        <w:widowControl/>
        <w:autoSpaceDE/>
        <w:autoSpaceDN/>
        <w:adjustRightInd/>
        <w:spacing w:line="240" w:lineRule="auto"/>
        <w:ind w:firstLine="709"/>
        <w:jc w:val="center"/>
        <w:rPr>
          <w:b/>
          <w:bCs/>
          <w:sz w:val="24"/>
          <w:szCs w:val="24"/>
          <w:lang w:eastAsia="en-US"/>
        </w:rPr>
      </w:pPr>
      <w:r w:rsidRPr="00216589">
        <w:rPr>
          <w:b/>
          <w:bCs/>
          <w:sz w:val="24"/>
          <w:szCs w:val="24"/>
          <w:lang w:eastAsia="en-US"/>
        </w:rPr>
        <w:t>VI. BENDRI REIKALAVIMAI PASLAUGŲ TEIKIMUI</w:t>
      </w:r>
    </w:p>
    <w:p w14:paraId="6F420993" w14:textId="77777777" w:rsidR="00216589" w:rsidRPr="00216589" w:rsidRDefault="00216589" w:rsidP="00216589">
      <w:pPr>
        <w:widowControl/>
        <w:autoSpaceDE/>
        <w:autoSpaceDN/>
        <w:adjustRightInd/>
        <w:spacing w:line="240" w:lineRule="auto"/>
        <w:ind w:firstLine="709"/>
        <w:jc w:val="center"/>
        <w:rPr>
          <w:sz w:val="24"/>
          <w:szCs w:val="24"/>
          <w:lang w:eastAsia="en-US"/>
        </w:rPr>
      </w:pPr>
    </w:p>
    <w:p w14:paraId="53764A22"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34. Visu paslaugų teikimo laikotarpiu Tiekėjas privalo aktyviai bendradarbiauti su  Perkančiąja organizacija, atsakyti į Perkančiosios organizacijos klausimus ir teikti informaciją apie paslaugų vykdymo eigą; taip pat bendradarbiauti su kompetentingomis valstybės ir savivaldybių institucijomis ir įstaigomis, teikti joms Perkančiosios organizacijos nurodytą paslaugų teikimo metu surenkamą informaciją.</w:t>
      </w:r>
    </w:p>
    <w:p w14:paraId="7C06CC65"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35. Tiekėjas privalo užtikrinti visų ekspertų aprūpinimą paslaugoms teikti būtinomis techninėmis priemonėmis.</w:t>
      </w:r>
    </w:p>
    <w:p w14:paraId="2BDC3AED"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36. Tiekėjas įsipareigoja perduoti nuosavybės teises ir visas autoriaus turtines teises į Tiekėjo (įskaitant jo subtiekėjų (subteikėjų)) sukurtus paslaugų rezultatus nuo kiekvieno paslaugų perdavimo-  priėmimo akto pasirašymo momento, neapsiribojant kurios nors valstybės teritorija. Tiekėjas neturi teisės skelbti ar kitaip viešai platinti Perkančiajai organizacijai perduotų paslaugų rezultatų be išankstinio rašytinio Perkančiosios organizacijos sutikimo.</w:t>
      </w:r>
    </w:p>
    <w:p w14:paraId="3ACD4FDE" w14:textId="77777777" w:rsidR="00216589" w:rsidRPr="00216589" w:rsidRDefault="00216589" w:rsidP="00216589">
      <w:pPr>
        <w:widowControl/>
        <w:autoSpaceDE/>
        <w:autoSpaceDN/>
        <w:adjustRightInd/>
        <w:spacing w:line="240" w:lineRule="auto"/>
        <w:ind w:firstLine="709"/>
        <w:jc w:val="both"/>
        <w:rPr>
          <w:sz w:val="24"/>
          <w:szCs w:val="24"/>
          <w:lang w:eastAsia="en-US"/>
        </w:rPr>
      </w:pPr>
      <w:r w:rsidRPr="00216589">
        <w:rPr>
          <w:sz w:val="24"/>
          <w:szCs w:val="24"/>
          <w:lang w:eastAsia="en-US"/>
        </w:rPr>
        <w:t xml:space="preserve">37. Paslaugų atlikimo perdavimas ir priėmimas įforminamas paslaugų perdavimo-priėmimo aktais, nurodytais Techninės specifikacijos 20, 28 ir 32 punktuose, kuriuos pasirašo Tiekėjo ir Perkančiosios organizacijos įgalioti atstovai. </w:t>
      </w:r>
    </w:p>
    <w:p w14:paraId="717DD335" w14:textId="77777777" w:rsidR="00216589" w:rsidRPr="00216589" w:rsidRDefault="00216589" w:rsidP="00216589">
      <w:pPr>
        <w:widowControl/>
        <w:autoSpaceDE/>
        <w:autoSpaceDN/>
        <w:adjustRightInd/>
        <w:spacing w:line="240" w:lineRule="auto"/>
        <w:ind w:firstLine="567"/>
        <w:jc w:val="both"/>
        <w:rPr>
          <w:sz w:val="24"/>
          <w:szCs w:val="24"/>
          <w:lang w:eastAsia="en-US"/>
        </w:rPr>
      </w:pPr>
      <w:r w:rsidRPr="00216589">
        <w:rPr>
          <w:sz w:val="24"/>
          <w:szCs w:val="24"/>
          <w:lang w:eastAsia="en-US"/>
        </w:rPr>
        <w:t xml:space="preserve">   38. Kai Perkančioji organizacija nebeturi pastabų suteiktoms paslaugoms, ji kreipiasi į Tiekėją elektroniniu paštu su prašymu pateikti atitinkamų paslaugų perdavimo-priėmimo aktą. Tiekėjas ne vėliau kaip per 2 darbo dienas Perkančiajai organizacijai pateikia atitinkamą paslaugų perdavimo-priėmimo aktą, kurį Perkančioji organizacija pasirašo ne vėliau kaip per 5 darbo dienas.</w:t>
      </w:r>
    </w:p>
    <w:p w14:paraId="031C971D" w14:textId="77777777" w:rsidR="00216589" w:rsidRPr="00216589" w:rsidRDefault="00216589" w:rsidP="00216589">
      <w:pPr>
        <w:widowControl/>
        <w:autoSpaceDE/>
        <w:autoSpaceDN/>
        <w:adjustRightInd/>
        <w:spacing w:line="240" w:lineRule="auto"/>
        <w:ind w:firstLine="567"/>
        <w:jc w:val="center"/>
        <w:rPr>
          <w:sz w:val="24"/>
          <w:szCs w:val="24"/>
          <w:lang w:eastAsia="en-US"/>
        </w:rPr>
      </w:pPr>
      <w:r w:rsidRPr="00216589">
        <w:rPr>
          <w:sz w:val="24"/>
          <w:szCs w:val="24"/>
          <w:lang w:eastAsia="en-US"/>
        </w:rPr>
        <w:t>________________________________</w:t>
      </w:r>
    </w:p>
    <w:p w14:paraId="7ADDD493" w14:textId="77777777" w:rsidR="00216589" w:rsidRPr="00216589" w:rsidRDefault="00216589" w:rsidP="00216589">
      <w:pPr>
        <w:widowControl/>
        <w:autoSpaceDE/>
        <w:autoSpaceDN/>
        <w:adjustRightInd/>
        <w:spacing w:after="200" w:line="276" w:lineRule="auto"/>
        <w:ind w:firstLine="0"/>
        <w:rPr>
          <w:sz w:val="24"/>
          <w:szCs w:val="24"/>
          <w:lang w:eastAsia="en-US"/>
        </w:rPr>
        <w:sectPr w:rsidR="00216589" w:rsidRPr="00216589" w:rsidSect="00216589">
          <w:headerReference w:type="default" r:id="rId16"/>
          <w:headerReference w:type="first" r:id="rId17"/>
          <w:endnotePr>
            <w:numFmt w:val="chicago"/>
            <w:numRestart w:val="eachSect"/>
          </w:endnotePr>
          <w:pgSz w:w="11906" w:h="16838" w:code="9"/>
          <w:pgMar w:top="1134" w:right="567" w:bottom="1134" w:left="1701" w:header="567" w:footer="567" w:gutter="0"/>
          <w:pgNumType w:start="1"/>
          <w:cols w:space="1296"/>
          <w:titlePg/>
        </w:sectPr>
      </w:pPr>
      <w:r w:rsidRPr="00216589">
        <w:rPr>
          <w:sz w:val="24"/>
          <w:szCs w:val="24"/>
          <w:lang w:eastAsia="en-US"/>
        </w:rPr>
        <w:br w:type="page"/>
      </w:r>
    </w:p>
    <w:p w14:paraId="2B310F94" w14:textId="77777777" w:rsidR="00216589" w:rsidRPr="00216589" w:rsidRDefault="00216589" w:rsidP="00216589">
      <w:pPr>
        <w:widowControl/>
        <w:autoSpaceDE/>
        <w:autoSpaceDN/>
        <w:adjustRightInd/>
        <w:spacing w:line="240" w:lineRule="auto"/>
        <w:ind w:left="5529" w:firstLine="0"/>
        <w:jc w:val="both"/>
        <w:rPr>
          <w:sz w:val="24"/>
          <w:szCs w:val="24"/>
          <w:lang w:eastAsia="en-US"/>
        </w:rPr>
      </w:pPr>
      <w:r w:rsidRPr="00216589">
        <w:rPr>
          <w:sz w:val="24"/>
          <w:szCs w:val="24"/>
          <w:lang w:eastAsia="en-US"/>
        </w:rPr>
        <w:lastRenderedPageBreak/>
        <w:t xml:space="preserve">Teisinio reguliavimo tinkamumo patikros chemijos srityje atlikimo ir reguliavimo naštos ūkio subjektams vertinimo ir mažinimo bei kitų susijusių paslaugų pirkimo techninės specifikacijos </w:t>
      </w:r>
    </w:p>
    <w:p w14:paraId="142F7B35" w14:textId="77777777" w:rsidR="00216589" w:rsidRPr="00216589" w:rsidRDefault="00216589" w:rsidP="00216589">
      <w:pPr>
        <w:widowControl/>
        <w:autoSpaceDE/>
        <w:autoSpaceDN/>
        <w:adjustRightInd/>
        <w:spacing w:line="240" w:lineRule="auto"/>
        <w:ind w:left="5670" w:hanging="141"/>
        <w:jc w:val="both"/>
        <w:rPr>
          <w:sz w:val="24"/>
          <w:szCs w:val="24"/>
          <w:lang w:eastAsia="en-US"/>
        </w:rPr>
      </w:pPr>
      <w:r w:rsidRPr="00216589">
        <w:rPr>
          <w:sz w:val="24"/>
          <w:szCs w:val="24"/>
          <w:lang w:eastAsia="en-US"/>
        </w:rPr>
        <w:t>priedas</w:t>
      </w:r>
    </w:p>
    <w:p w14:paraId="7C965CF1" w14:textId="77777777" w:rsidR="00216589" w:rsidRPr="00216589" w:rsidRDefault="00216589" w:rsidP="00216589">
      <w:pPr>
        <w:widowControl/>
        <w:autoSpaceDE/>
        <w:autoSpaceDN/>
        <w:adjustRightInd/>
        <w:spacing w:line="240" w:lineRule="auto"/>
        <w:ind w:firstLine="0"/>
        <w:rPr>
          <w:color w:val="000000"/>
          <w:sz w:val="24"/>
          <w:szCs w:val="24"/>
          <w:lang w:eastAsia="en-US"/>
        </w:rPr>
      </w:pPr>
    </w:p>
    <w:p w14:paraId="2F788EB3"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PASLAUGŲ TEIKIMO TERMINŲ LENTELĖ</w:t>
      </w:r>
    </w:p>
    <w:p w14:paraId="3F073A53" w14:textId="77777777" w:rsidR="00216589" w:rsidRPr="00216589" w:rsidRDefault="00216589" w:rsidP="00216589">
      <w:pPr>
        <w:widowControl/>
        <w:autoSpaceDE/>
        <w:autoSpaceDN/>
        <w:adjustRightInd/>
        <w:spacing w:line="240" w:lineRule="auto"/>
        <w:ind w:firstLine="0"/>
        <w:jc w:val="center"/>
        <w:rPr>
          <w:b/>
          <w:sz w:val="24"/>
          <w:szCs w:val="24"/>
          <w:lang w:eastAsia="en-US"/>
        </w:rPr>
      </w:pPr>
    </w:p>
    <w:p w14:paraId="13555F11" w14:textId="77777777" w:rsidR="00216589" w:rsidRPr="00216589" w:rsidRDefault="00216589" w:rsidP="00216589">
      <w:pPr>
        <w:widowControl/>
        <w:autoSpaceDE/>
        <w:autoSpaceDN/>
        <w:adjustRightInd/>
        <w:spacing w:line="240" w:lineRule="auto"/>
        <w:ind w:firstLine="0"/>
        <w:jc w:val="center"/>
        <w:rPr>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90"/>
        <w:gridCol w:w="1930"/>
        <w:gridCol w:w="3235"/>
        <w:gridCol w:w="1590"/>
      </w:tblGrid>
      <w:tr w:rsidR="00216589" w:rsidRPr="00216589" w14:paraId="0C08CF32" w14:textId="77777777" w:rsidTr="00216589">
        <w:tc>
          <w:tcPr>
            <w:tcW w:w="393" w:type="pct"/>
            <w:vAlign w:val="center"/>
          </w:tcPr>
          <w:p w14:paraId="4D2CCBA4"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Eilės</w:t>
            </w:r>
          </w:p>
          <w:p w14:paraId="4A8D42D2"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Nr.</w:t>
            </w:r>
          </w:p>
        </w:tc>
        <w:tc>
          <w:tcPr>
            <w:tcW w:w="826" w:type="pct"/>
            <w:shd w:val="clear" w:color="auto" w:fill="auto"/>
          </w:tcPr>
          <w:p w14:paraId="28494FE0"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Techninės specifikacijos punktas</w:t>
            </w:r>
          </w:p>
        </w:tc>
        <w:tc>
          <w:tcPr>
            <w:tcW w:w="1102" w:type="pct"/>
            <w:shd w:val="clear" w:color="auto" w:fill="auto"/>
            <w:vAlign w:val="center"/>
          </w:tcPr>
          <w:p w14:paraId="1F8A1932"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Kam taikoma</w:t>
            </w:r>
          </w:p>
        </w:tc>
        <w:tc>
          <w:tcPr>
            <w:tcW w:w="1805" w:type="pct"/>
            <w:shd w:val="clear" w:color="auto" w:fill="auto"/>
          </w:tcPr>
          <w:p w14:paraId="0FF55E52" w14:textId="77777777" w:rsidR="00216589" w:rsidRPr="00216589" w:rsidRDefault="00216589" w:rsidP="00216589">
            <w:pPr>
              <w:widowControl/>
              <w:autoSpaceDE/>
              <w:autoSpaceDN/>
              <w:adjustRightInd/>
              <w:spacing w:line="240" w:lineRule="auto"/>
              <w:ind w:firstLine="0"/>
              <w:jc w:val="center"/>
              <w:rPr>
                <w:b/>
                <w:sz w:val="24"/>
                <w:szCs w:val="24"/>
                <w:lang w:eastAsia="en-US"/>
              </w:rPr>
            </w:pPr>
          </w:p>
          <w:p w14:paraId="53302A62"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Ką reikia padaryti</w:t>
            </w:r>
          </w:p>
        </w:tc>
        <w:tc>
          <w:tcPr>
            <w:tcW w:w="875" w:type="pct"/>
            <w:shd w:val="clear" w:color="auto" w:fill="auto"/>
          </w:tcPr>
          <w:p w14:paraId="79D6CD16" w14:textId="77777777" w:rsidR="00216589" w:rsidRPr="00216589" w:rsidRDefault="00216589" w:rsidP="00216589">
            <w:pPr>
              <w:widowControl/>
              <w:autoSpaceDE/>
              <w:autoSpaceDN/>
              <w:adjustRightInd/>
              <w:spacing w:line="240" w:lineRule="auto"/>
              <w:ind w:firstLine="0"/>
              <w:jc w:val="center"/>
              <w:rPr>
                <w:b/>
                <w:sz w:val="24"/>
                <w:szCs w:val="24"/>
                <w:lang w:eastAsia="en-US"/>
              </w:rPr>
            </w:pPr>
          </w:p>
          <w:p w14:paraId="4086BCE1"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b/>
                <w:sz w:val="24"/>
                <w:szCs w:val="24"/>
                <w:lang w:eastAsia="en-US"/>
              </w:rPr>
              <w:t>Terminas</w:t>
            </w:r>
          </w:p>
        </w:tc>
      </w:tr>
      <w:tr w:rsidR="00216589" w:rsidRPr="00216589" w14:paraId="4B0CCE0B" w14:textId="77777777" w:rsidTr="00216589">
        <w:tc>
          <w:tcPr>
            <w:tcW w:w="393" w:type="pct"/>
            <w:vAlign w:val="center"/>
          </w:tcPr>
          <w:p w14:paraId="49016145"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w:t>
            </w:r>
          </w:p>
        </w:tc>
        <w:tc>
          <w:tcPr>
            <w:tcW w:w="826" w:type="pct"/>
            <w:shd w:val="clear" w:color="auto" w:fill="auto"/>
            <w:vAlign w:val="center"/>
          </w:tcPr>
          <w:p w14:paraId="54FD5F12" w14:textId="77777777" w:rsidR="00216589" w:rsidRPr="00216589" w:rsidRDefault="00216589" w:rsidP="00216589">
            <w:pPr>
              <w:widowControl/>
              <w:autoSpaceDE/>
              <w:autoSpaceDN/>
              <w:adjustRightInd/>
              <w:spacing w:line="240" w:lineRule="auto"/>
              <w:ind w:left="360" w:firstLine="0"/>
              <w:jc w:val="center"/>
              <w:rPr>
                <w:sz w:val="24"/>
                <w:szCs w:val="24"/>
                <w:lang w:eastAsia="en-US"/>
              </w:rPr>
            </w:pPr>
            <w:r w:rsidRPr="00216589">
              <w:rPr>
                <w:sz w:val="24"/>
                <w:szCs w:val="24"/>
                <w:lang w:eastAsia="en-US"/>
              </w:rPr>
              <w:t>1</w:t>
            </w:r>
          </w:p>
        </w:tc>
        <w:tc>
          <w:tcPr>
            <w:tcW w:w="1102" w:type="pct"/>
            <w:shd w:val="clear" w:color="auto" w:fill="auto"/>
            <w:vAlign w:val="center"/>
          </w:tcPr>
          <w:p w14:paraId="1735089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w:t>
            </w:r>
          </w:p>
        </w:tc>
        <w:tc>
          <w:tcPr>
            <w:tcW w:w="1805" w:type="pct"/>
            <w:shd w:val="clear" w:color="auto" w:fill="auto"/>
          </w:tcPr>
          <w:p w14:paraId="689639AD"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 xml:space="preserve">Perkančioji organizacija pasirašiusi Europos Sąjungos struktūrinių fondų lėšomis finansuojamo projekto „Teisinio reguliavimo tinkamumo patikros“ finansavimo sutartį (toliau – projekto finansavimo sutartis) informuoja Tiekėją apie veiklų vykdymo pradžią. </w:t>
            </w:r>
          </w:p>
        </w:tc>
        <w:tc>
          <w:tcPr>
            <w:tcW w:w="875" w:type="pct"/>
            <w:shd w:val="clear" w:color="auto" w:fill="auto"/>
          </w:tcPr>
          <w:p w14:paraId="662F98FB"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3 darbo dienas nuo projekto finansavimo sutarties pasirašymo.</w:t>
            </w:r>
          </w:p>
        </w:tc>
      </w:tr>
      <w:tr w:rsidR="00216589" w:rsidRPr="00216589" w14:paraId="0FF1BFC8" w14:textId="77777777" w:rsidTr="00216589">
        <w:tc>
          <w:tcPr>
            <w:tcW w:w="393" w:type="pct"/>
            <w:vAlign w:val="center"/>
          </w:tcPr>
          <w:p w14:paraId="4549555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w:t>
            </w:r>
          </w:p>
        </w:tc>
        <w:tc>
          <w:tcPr>
            <w:tcW w:w="826" w:type="pct"/>
            <w:shd w:val="clear" w:color="auto" w:fill="auto"/>
            <w:vAlign w:val="center"/>
          </w:tcPr>
          <w:p w14:paraId="295AA552"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6</w:t>
            </w:r>
          </w:p>
        </w:tc>
        <w:tc>
          <w:tcPr>
            <w:tcW w:w="1102" w:type="pct"/>
            <w:shd w:val="clear" w:color="auto" w:fill="auto"/>
            <w:vAlign w:val="center"/>
          </w:tcPr>
          <w:p w14:paraId="15850AAA" w14:textId="77777777" w:rsidR="00216589" w:rsidRPr="00216589" w:rsidRDefault="00216589" w:rsidP="00216589">
            <w:pPr>
              <w:widowControl/>
              <w:autoSpaceDE/>
              <w:autoSpaceDN/>
              <w:adjustRightInd/>
              <w:spacing w:line="240" w:lineRule="auto"/>
              <w:ind w:firstLine="0"/>
              <w:jc w:val="center"/>
              <w:rPr>
                <w:b/>
                <w:sz w:val="24"/>
                <w:szCs w:val="24"/>
                <w:lang w:eastAsia="en-US"/>
              </w:rPr>
            </w:pPr>
            <w:r w:rsidRPr="00216589">
              <w:rPr>
                <w:sz w:val="24"/>
                <w:szCs w:val="24"/>
                <w:lang w:eastAsia="en-US"/>
              </w:rPr>
              <w:t>Tiekėjas</w:t>
            </w:r>
          </w:p>
        </w:tc>
        <w:tc>
          <w:tcPr>
            <w:tcW w:w="1805" w:type="pct"/>
            <w:shd w:val="clear" w:color="auto" w:fill="auto"/>
          </w:tcPr>
          <w:p w14:paraId="2BF6E75D"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Turi būti parengta ir pristatyta Tarpinė Metodika.</w:t>
            </w:r>
          </w:p>
        </w:tc>
        <w:tc>
          <w:tcPr>
            <w:tcW w:w="875" w:type="pct"/>
            <w:shd w:val="clear" w:color="auto" w:fill="auto"/>
          </w:tcPr>
          <w:p w14:paraId="3A1698D4"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 xml:space="preserve">Ne vėliau kaip per 2 mėnesius nuo tada, kai Tiekėjas buvo informuotas apie veiklų vykdymo pradžią.   </w:t>
            </w:r>
          </w:p>
        </w:tc>
      </w:tr>
      <w:tr w:rsidR="00216589" w:rsidRPr="00216589" w14:paraId="47D5A3EE" w14:textId="77777777" w:rsidTr="00216589">
        <w:tc>
          <w:tcPr>
            <w:tcW w:w="393" w:type="pct"/>
            <w:vAlign w:val="center"/>
          </w:tcPr>
          <w:p w14:paraId="4857091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3.</w:t>
            </w:r>
          </w:p>
        </w:tc>
        <w:tc>
          <w:tcPr>
            <w:tcW w:w="826" w:type="pct"/>
            <w:shd w:val="clear" w:color="auto" w:fill="auto"/>
            <w:vAlign w:val="center"/>
          </w:tcPr>
          <w:p w14:paraId="4E03878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10, 17</w:t>
            </w:r>
          </w:p>
        </w:tc>
        <w:tc>
          <w:tcPr>
            <w:tcW w:w="1102" w:type="pct"/>
            <w:shd w:val="clear" w:color="auto" w:fill="auto"/>
            <w:vAlign w:val="center"/>
          </w:tcPr>
          <w:p w14:paraId="7872076C"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4993B6D7"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turi pristatyti suplanuotą Patikros  Chemijos srityje eigą ir metodologiją, administracinės naštos ir Prisitaikymo išlaidų vertinimo metodologiją, išklausyti ir aptarti pristatymo dalyvių pastabas.</w:t>
            </w:r>
          </w:p>
        </w:tc>
        <w:tc>
          <w:tcPr>
            <w:tcW w:w="875" w:type="pct"/>
            <w:shd w:val="clear" w:color="auto" w:fill="auto"/>
          </w:tcPr>
          <w:p w14:paraId="42DA32A4"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2 mėnesius nuo tada, kai Tiekėjas buvo informuotas apie veiklų vykdymo pradžią.</w:t>
            </w:r>
          </w:p>
        </w:tc>
      </w:tr>
      <w:tr w:rsidR="00216589" w:rsidRPr="00216589" w14:paraId="621C8561" w14:textId="77777777" w:rsidTr="00216589">
        <w:tc>
          <w:tcPr>
            <w:tcW w:w="393" w:type="pct"/>
            <w:vAlign w:val="center"/>
          </w:tcPr>
          <w:p w14:paraId="69FEBFF1"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4.</w:t>
            </w:r>
          </w:p>
        </w:tc>
        <w:tc>
          <w:tcPr>
            <w:tcW w:w="826" w:type="pct"/>
            <w:shd w:val="clear" w:color="auto" w:fill="auto"/>
            <w:vAlign w:val="center"/>
          </w:tcPr>
          <w:p w14:paraId="6D1682A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17</w:t>
            </w:r>
          </w:p>
        </w:tc>
        <w:tc>
          <w:tcPr>
            <w:tcW w:w="1102" w:type="pct"/>
            <w:shd w:val="clear" w:color="auto" w:fill="auto"/>
            <w:vAlign w:val="center"/>
          </w:tcPr>
          <w:p w14:paraId="139E1A8E"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336D78C0"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 xml:space="preserve">Tiekėjas, prieš pradėdamas vertinti administracinę naštą ir Prisitaikymo išlaidas privalo Perkančiajai organizacijai pateikti Techninės specifikacijos 13.2 punkte nurodytą sąrašą teisės aktų, kurių sukeliama administracinė našta ir (ar) Prisitaikymo išlaidos bus vertinamos.  </w:t>
            </w:r>
          </w:p>
        </w:tc>
        <w:tc>
          <w:tcPr>
            <w:tcW w:w="875" w:type="pct"/>
            <w:shd w:val="clear" w:color="auto" w:fill="auto"/>
          </w:tcPr>
          <w:p w14:paraId="09BE3C50"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2 mėnesius nuo tada, kai Tiekėjas buvo informuotas apie veiklų vykdymo pradžią.</w:t>
            </w:r>
          </w:p>
        </w:tc>
      </w:tr>
      <w:tr w:rsidR="00216589" w:rsidRPr="00216589" w14:paraId="505A3426" w14:textId="77777777" w:rsidTr="00216589">
        <w:tc>
          <w:tcPr>
            <w:tcW w:w="393" w:type="pct"/>
            <w:vAlign w:val="center"/>
          </w:tcPr>
          <w:p w14:paraId="7B35BC8A"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lastRenderedPageBreak/>
              <w:t>5.</w:t>
            </w:r>
          </w:p>
        </w:tc>
        <w:tc>
          <w:tcPr>
            <w:tcW w:w="826" w:type="pct"/>
            <w:shd w:val="clear" w:color="auto" w:fill="auto"/>
            <w:vAlign w:val="center"/>
          </w:tcPr>
          <w:p w14:paraId="578F0653"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17</w:t>
            </w:r>
          </w:p>
        </w:tc>
        <w:tc>
          <w:tcPr>
            <w:tcW w:w="1102" w:type="pct"/>
            <w:shd w:val="clear" w:color="auto" w:fill="auto"/>
            <w:vAlign w:val="center"/>
          </w:tcPr>
          <w:p w14:paraId="24F2724C"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w:t>
            </w:r>
          </w:p>
        </w:tc>
        <w:tc>
          <w:tcPr>
            <w:tcW w:w="1805" w:type="pct"/>
            <w:shd w:val="clear" w:color="auto" w:fill="auto"/>
          </w:tcPr>
          <w:p w14:paraId="0417A6C7"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Perkančioji organizacija pateikia pastabas ir pasiūlymus teisės aktų sąrašui.</w:t>
            </w:r>
          </w:p>
        </w:tc>
        <w:tc>
          <w:tcPr>
            <w:tcW w:w="875" w:type="pct"/>
            <w:shd w:val="clear" w:color="auto" w:fill="auto"/>
          </w:tcPr>
          <w:p w14:paraId="1A65D99E"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2 savaites nuo teisės aktų sąrašo pateikimo Perkančiajai organizacijai dienos.</w:t>
            </w:r>
          </w:p>
        </w:tc>
      </w:tr>
      <w:tr w:rsidR="00216589" w:rsidRPr="00216589" w14:paraId="598E2FB3" w14:textId="77777777" w:rsidTr="00216589">
        <w:tc>
          <w:tcPr>
            <w:tcW w:w="393" w:type="pct"/>
            <w:vAlign w:val="center"/>
          </w:tcPr>
          <w:p w14:paraId="2F8F8706"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6.</w:t>
            </w:r>
          </w:p>
        </w:tc>
        <w:tc>
          <w:tcPr>
            <w:tcW w:w="826" w:type="pct"/>
            <w:shd w:val="clear" w:color="auto" w:fill="auto"/>
            <w:vAlign w:val="center"/>
          </w:tcPr>
          <w:p w14:paraId="303BB644"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17</w:t>
            </w:r>
          </w:p>
        </w:tc>
        <w:tc>
          <w:tcPr>
            <w:tcW w:w="1102" w:type="pct"/>
            <w:shd w:val="clear" w:color="auto" w:fill="auto"/>
            <w:vAlign w:val="center"/>
          </w:tcPr>
          <w:p w14:paraId="7DCC144F"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w:t>
            </w:r>
          </w:p>
        </w:tc>
        <w:tc>
          <w:tcPr>
            <w:tcW w:w="1805" w:type="pct"/>
            <w:shd w:val="clear" w:color="auto" w:fill="auto"/>
          </w:tcPr>
          <w:p w14:paraId="19341117"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Perkančioji organizacija  pateikia pastabas ir pasiūlymus Prisitaikymo išlaidų vertinimo metodologijai.</w:t>
            </w:r>
          </w:p>
          <w:p w14:paraId="7D805287" w14:textId="77777777" w:rsidR="00216589" w:rsidRPr="00216589" w:rsidRDefault="00216589" w:rsidP="00216589">
            <w:pPr>
              <w:widowControl/>
              <w:autoSpaceDE/>
              <w:autoSpaceDN/>
              <w:adjustRightInd/>
              <w:spacing w:line="240" w:lineRule="auto"/>
              <w:ind w:firstLine="0"/>
              <w:jc w:val="both"/>
              <w:rPr>
                <w:sz w:val="24"/>
                <w:szCs w:val="24"/>
                <w:lang w:eastAsia="en-US"/>
              </w:rPr>
            </w:pPr>
          </w:p>
        </w:tc>
        <w:tc>
          <w:tcPr>
            <w:tcW w:w="875" w:type="pct"/>
            <w:shd w:val="clear" w:color="auto" w:fill="auto"/>
          </w:tcPr>
          <w:p w14:paraId="3EEB0792"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 xml:space="preserve">Ne vėliau kaip per 1 savaitę nuo Prisitaikymo išlaidų vertinimo metodologijos pristatymo Perkančiajai organizacijai dienos.  </w:t>
            </w:r>
          </w:p>
        </w:tc>
      </w:tr>
      <w:tr w:rsidR="00216589" w:rsidRPr="00216589" w14:paraId="4D657D80" w14:textId="77777777" w:rsidTr="00216589">
        <w:tc>
          <w:tcPr>
            <w:tcW w:w="393" w:type="pct"/>
            <w:vAlign w:val="center"/>
          </w:tcPr>
          <w:p w14:paraId="3EC8C0B1"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7.</w:t>
            </w:r>
          </w:p>
        </w:tc>
        <w:tc>
          <w:tcPr>
            <w:tcW w:w="826" w:type="pct"/>
            <w:shd w:val="clear" w:color="auto" w:fill="auto"/>
            <w:vAlign w:val="center"/>
          </w:tcPr>
          <w:p w14:paraId="369517E6"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18</w:t>
            </w:r>
          </w:p>
        </w:tc>
        <w:tc>
          <w:tcPr>
            <w:tcW w:w="1102" w:type="pct"/>
            <w:shd w:val="clear" w:color="auto" w:fill="auto"/>
            <w:vAlign w:val="center"/>
          </w:tcPr>
          <w:p w14:paraId="10C2A4FB"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163FDD2B"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atlikęs Patikrą parengia ir Perkančiajai organizacijai pateikia Ataskaitą,  Galutinę Metodiką ir Gaires.</w:t>
            </w:r>
          </w:p>
        </w:tc>
        <w:tc>
          <w:tcPr>
            <w:tcW w:w="875" w:type="pct"/>
            <w:shd w:val="clear" w:color="auto" w:fill="auto"/>
          </w:tcPr>
          <w:p w14:paraId="2B148600"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7 mėnesius nuo tada, kai Tiekėjas buvo informuotas apie veiklų vykdymo pradžią.</w:t>
            </w:r>
          </w:p>
        </w:tc>
      </w:tr>
      <w:tr w:rsidR="00216589" w:rsidRPr="00216589" w14:paraId="46A246CC" w14:textId="77777777" w:rsidTr="00216589">
        <w:tc>
          <w:tcPr>
            <w:tcW w:w="393" w:type="pct"/>
            <w:vAlign w:val="center"/>
          </w:tcPr>
          <w:p w14:paraId="498C66A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8.</w:t>
            </w:r>
          </w:p>
        </w:tc>
        <w:tc>
          <w:tcPr>
            <w:tcW w:w="826" w:type="pct"/>
            <w:shd w:val="clear" w:color="auto" w:fill="auto"/>
            <w:vAlign w:val="center"/>
          </w:tcPr>
          <w:p w14:paraId="2A49DAC6"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19</w:t>
            </w:r>
          </w:p>
        </w:tc>
        <w:tc>
          <w:tcPr>
            <w:tcW w:w="1102" w:type="pct"/>
            <w:shd w:val="clear" w:color="auto" w:fill="auto"/>
            <w:vAlign w:val="center"/>
          </w:tcPr>
          <w:p w14:paraId="6E5A9ED1"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258B9D4E"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privalo pristatyti  parengtą Ataskaitą, Galutinę Metodiką ir Gaires.</w:t>
            </w:r>
          </w:p>
        </w:tc>
        <w:tc>
          <w:tcPr>
            <w:tcW w:w="875" w:type="pct"/>
            <w:shd w:val="clear" w:color="auto" w:fill="auto"/>
          </w:tcPr>
          <w:p w14:paraId="781E8A08"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 xml:space="preserve">Ne vėliau kaip per 2 savaites po Ataskaitos, Galutinės Metodikos ir Gairių pateikimo  Perkančiajai organizacijai dienos, ne vėliau kaip prieš 5 dienas  iki pristatymo suderinęs su Perkančiąja organizacija  pristatymo dieną, laiką, vietą ir pristatymo dalyvių sąrašą. </w:t>
            </w:r>
          </w:p>
        </w:tc>
      </w:tr>
      <w:tr w:rsidR="00216589" w:rsidRPr="00216589" w14:paraId="29E4BA8E" w14:textId="77777777" w:rsidTr="00216589">
        <w:tc>
          <w:tcPr>
            <w:tcW w:w="393" w:type="pct"/>
            <w:vAlign w:val="center"/>
          </w:tcPr>
          <w:p w14:paraId="5A82DD8B"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9.</w:t>
            </w:r>
          </w:p>
        </w:tc>
        <w:tc>
          <w:tcPr>
            <w:tcW w:w="826" w:type="pct"/>
            <w:shd w:val="clear" w:color="auto" w:fill="auto"/>
            <w:vAlign w:val="center"/>
          </w:tcPr>
          <w:p w14:paraId="697A0ABD"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20</w:t>
            </w:r>
          </w:p>
        </w:tc>
        <w:tc>
          <w:tcPr>
            <w:tcW w:w="1102" w:type="pct"/>
            <w:shd w:val="clear" w:color="auto" w:fill="auto"/>
            <w:vAlign w:val="center"/>
          </w:tcPr>
          <w:p w14:paraId="09FAEE6C"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w:t>
            </w:r>
          </w:p>
        </w:tc>
        <w:tc>
          <w:tcPr>
            <w:tcW w:w="1805" w:type="pct"/>
            <w:shd w:val="clear" w:color="auto" w:fill="auto"/>
          </w:tcPr>
          <w:p w14:paraId="7A995F13"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 xml:space="preserve">Perkančioji organizacija pateikia pastabas ir pasiūlymus </w:t>
            </w:r>
            <w:r w:rsidRPr="00216589">
              <w:rPr>
                <w:sz w:val="24"/>
                <w:szCs w:val="24"/>
                <w:lang w:eastAsia="en-US"/>
              </w:rPr>
              <w:lastRenderedPageBreak/>
              <w:t>Ataskaitai, Galutinei Metodikai ir Gairėms.</w:t>
            </w:r>
          </w:p>
        </w:tc>
        <w:tc>
          <w:tcPr>
            <w:tcW w:w="875" w:type="pct"/>
            <w:shd w:val="clear" w:color="auto" w:fill="auto"/>
          </w:tcPr>
          <w:p w14:paraId="68E164CB"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lastRenderedPageBreak/>
              <w:t xml:space="preserve">Ne vėliau kaip per 3 savaites </w:t>
            </w:r>
            <w:r w:rsidRPr="00216589">
              <w:rPr>
                <w:sz w:val="24"/>
                <w:szCs w:val="24"/>
                <w:lang w:eastAsia="en-US"/>
              </w:rPr>
              <w:lastRenderedPageBreak/>
              <w:t>nuo Ataskaitos, Galutinės Metodikos ir Gairių pateikimo Perkančiajai organizacijai dienos.</w:t>
            </w:r>
          </w:p>
        </w:tc>
      </w:tr>
      <w:tr w:rsidR="00216589" w:rsidRPr="00216589" w14:paraId="5E882BDB" w14:textId="77777777" w:rsidTr="00216589">
        <w:tc>
          <w:tcPr>
            <w:tcW w:w="393" w:type="pct"/>
            <w:vAlign w:val="center"/>
          </w:tcPr>
          <w:p w14:paraId="46D5A843"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lastRenderedPageBreak/>
              <w:t>10.</w:t>
            </w:r>
          </w:p>
        </w:tc>
        <w:tc>
          <w:tcPr>
            <w:tcW w:w="826" w:type="pct"/>
            <w:shd w:val="clear" w:color="auto" w:fill="auto"/>
            <w:vAlign w:val="center"/>
          </w:tcPr>
          <w:p w14:paraId="0DA4E18B"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20</w:t>
            </w:r>
          </w:p>
        </w:tc>
        <w:tc>
          <w:tcPr>
            <w:tcW w:w="1102" w:type="pct"/>
            <w:shd w:val="clear" w:color="auto" w:fill="auto"/>
            <w:vAlign w:val="center"/>
          </w:tcPr>
          <w:p w14:paraId="096D44C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3FF33684"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privalo koreguoti pateiktą Ataskaitą, Galutinę Metodiką ir Gaires pagal visas Perkančiosios organizacijos pateiktas pastabas ir pasiūlymus.</w:t>
            </w:r>
          </w:p>
        </w:tc>
        <w:tc>
          <w:tcPr>
            <w:tcW w:w="875" w:type="pct"/>
            <w:shd w:val="clear" w:color="auto" w:fill="auto"/>
          </w:tcPr>
          <w:p w14:paraId="707F4BB4"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Perkančioji organizacija nustato protingą terminą, ne ilgesnį nei 4 savaitės nuo pastabų pateikimo Tiekėjui dienos.</w:t>
            </w:r>
          </w:p>
        </w:tc>
      </w:tr>
      <w:tr w:rsidR="00216589" w:rsidRPr="00216589" w14:paraId="28B2B7BD" w14:textId="77777777" w:rsidTr="00216589">
        <w:tc>
          <w:tcPr>
            <w:tcW w:w="393" w:type="pct"/>
            <w:vAlign w:val="center"/>
          </w:tcPr>
          <w:p w14:paraId="290746F4"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11.</w:t>
            </w:r>
          </w:p>
        </w:tc>
        <w:tc>
          <w:tcPr>
            <w:tcW w:w="826" w:type="pct"/>
            <w:shd w:val="clear" w:color="auto" w:fill="auto"/>
            <w:vAlign w:val="center"/>
          </w:tcPr>
          <w:p w14:paraId="1739C2AE"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20</w:t>
            </w:r>
          </w:p>
        </w:tc>
        <w:tc>
          <w:tcPr>
            <w:tcW w:w="1102" w:type="pct"/>
            <w:shd w:val="clear" w:color="auto" w:fill="auto"/>
            <w:vAlign w:val="center"/>
          </w:tcPr>
          <w:p w14:paraId="1DEE3DFE"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 / Tiekėjas</w:t>
            </w:r>
          </w:p>
        </w:tc>
        <w:tc>
          <w:tcPr>
            <w:tcW w:w="1805" w:type="pct"/>
            <w:shd w:val="clear" w:color="auto" w:fill="auto"/>
          </w:tcPr>
          <w:p w14:paraId="57CCF644"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Jei pateiktai pakoreguotai Ataskaitai, Galutinei Metodikai ir Gairėms Perkančioji organizacija turi pastabų ir pasiūlymų, šie teikiami ir dokumentai Tiekėjo koreguojami Techninės specifikacijos 20 punkte nurodytais terminais.</w:t>
            </w:r>
          </w:p>
        </w:tc>
        <w:tc>
          <w:tcPr>
            <w:tcW w:w="875" w:type="pct"/>
            <w:shd w:val="clear" w:color="auto" w:fill="auto"/>
          </w:tcPr>
          <w:p w14:paraId="6D1062FF"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3 savaites Perkančioji organizacija pateikia pastabas / Tiekėjas koreguoja pagal pateiktas pastabas ne ilgiau nei 4 savaitės nuo pastabų pateikimo.</w:t>
            </w:r>
          </w:p>
        </w:tc>
      </w:tr>
      <w:tr w:rsidR="00216589" w:rsidRPr="00216589" w14:paraId="391C49E8" w14:textId="77777777" w:rsidTr="00216589">
        <w:tc>
          <w:tcPr>
            <w:tcW w:w="393" w:type="pct"/>
            <w:vAlign w:val="center"/>
          </w:tcPr>
          <w:p w14:paraId="6B3FA519"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12.</w:t>
            </w:r>
          </w:p>
        </w:tc>
        <w:tc>
          <w:tcPr>
            <w:tcW w:w="826" w:type="pct"/>
            <w:shd w:val="clear" w:color="auto" w:fill="auto"/>
            <w:vAlign w:val="center"/>
          </w:tcPr>
          <w:p w14:paraId="03ADAF5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20, 38</w:t>
            </w:r>
          </w:p>
        </w:tc>
        <w:tc>
          <w:tcPr>
            <w:tcW w:w="1102" w:type="pct"/>
            <w:shd w:val="clear" w:color="auto" w:fill="auto"/>
            <w:vAlign w:val="center"/>
          </w:tcPr>
          <w:p w14:paraId="392B5406"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 / Tiekėjas</w:t>
            </w:r>
          </w:p>
        </w:tc>
        <w:tc>
          <w:tcPr>
            <w:tcW w:w="1805" w:type="pct"/>
            <w:shd w:val="clear" w:color="auto" w:fill="auto"/>
          </w:tcPr>
          <w:p w14:paraId="4E433A5A"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Kai Perkančioji organizacija nebeturi pastabų Ataskaitai, Galutinei Metodikai ir Gairėms, ji Techninės specifikacijos 38 punkte nustatyta tvarka kreipiasi į Tiekėją elektroniniu paštu su prašymu pateikti atitinkamų paslaugų perdavimo-priėmimo aktą ir pasirašo paslaugų perdavimo-priėmimo aktą.</w:t>
            </w:r>
          </w:p>
        </w:tc>
        <w:tc>
          <w:tcPr>
            <w:tcW w:w="875" w:type="pct"/>
            <w:shd w:val="clear" w:color="auto" w:fill="auto"/>
          </w:tcPr>
          <w:p w14:paraId="0422762D"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ne vėliau kaip per 2 darbo dienas pateikia atitinkamą paslaugų perdavimo-priėmimo aktą, kurį Perkančioji organizacija pasirašo ne vėliau kaip per 5 darbo dienas.</w:t>
            </w:r>
          </w:p>
        </w:tc>
      </w:tr>
      <w:tr w:rsidR="00216589" w:rsidRPr="00216589" w14:paraId="61A9F7A6" w14:textId="77777777" w:rsidTr="00216589">
        <w:tc>
          <w:tcPr>
            <w:tcW w:w="393" w:type="pct"/>
            <w:vAlign w:val="center"/>
          </w:tcPr>
          <w:p w14:paraId="0D4C0D8B"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lastRenderedPageBreak/>
              <w:t>13.</w:t>
            </w:r>
          </w:p>
        </w:tc>
        <w:tc>
          <w:tcPr>
            <w:tcW w:w="826" w:type="pct"/>
            <w:shd w:val="clear" w:color="auto" w:fill="auto"/>
            <w:vAlign w:val="center"/>
          </w:tcPr>
          <w:p w14:paraId="39B0532E"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21</w:t>
            </w:r>
          </w:p>
        </w:tc>
        <w:tc>
          <w:tcPr>
            <w:tcW w:w="1102" w:type="pct"/>
            <w:shd w:val="clear" w:color="auto" w:fill="auto"/>
            <w:vAlign w:val="center"/>
          </w:tcPr>
          <w:p w14:paraId="3C73E2B4"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 / Perkančioji organizacija</w:t>
            </w:r>
          </w:p>
        </w:tc>
        <w:tc>
          <w:tcPr>
            <w:tcW w:w="1805" w:type="pct"/>
            <w:shd w:val="clear" w:color="auto" w:fill="auto"/>
          </w:tcPr>
          <w:p w14:paraId="44CCE8CF"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privalo Perkančiosios organizacijos surengto susitikimo metu informuoti apie Pasiūlymų rengimo tvarką  ir taip pat pasiūlyti ir pateikti Perkančiajai organizacijai derinti Pasiūlymų pateikimo formą.</w:t>
            </w:r>
          </w:p>
        </w:tc>
        <w:tc>
          <w:tcPr>
            <w:tcW w:w="875" w:type="pct"/>
            <w:shd w:val="clear" w:color="auto" w:fill="auto"/>
          </w:tcPr>
          <w:p w14:paraId="040C29BD"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2 savaites po Ataskaitos ir Galutinės Metodikos suderinimo su Perkančiąja organizacija.</w:t>
            </w:r>
          </w:p>
        </w:tc>
      </w:tr>
      <w:tr w:rsidR="00216589" w:rsidRPr="00216589" w14:paraId="1C2FC876" w14:textId="77777777" w:rsidTr="00216589">
        <w:tc>
          <w:tcPr>
            <w:tcW w:w="393" w:type="pct"/>
            <w:vAlign w:val="center"/>
          </w:tcPr>
          <w:p w14:paraId="508E79CA"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14.</w:t>
            </w:r>
          </w:p>
        </w:tc>
        <w:tc>
          <w:tcPr>
            <w:tcW w:w="826" w:type="pct"/>
            <w:shd w:val="clear" w:color="auto" w:fill="auto"/>
            <w:vAlign w:val="center"/>
          </w:tcPr>
          <w:p w14:paraId="04E31619"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22</w:t>
            </w:r>
          </w:p>
        </w:tc>
        <w:tc>
          <w:tcPr>
            <w:tcW w:w="1102" w:type="pct"/>
            <w:shd w:val="clear" w:color="auto" w:fill="auto"/>
            <w:vAlign w:val="center"/>
          </w:tcPr>
          <w:p w14:paraId="16D37D26"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4A74D9E5"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turi parengti ir Perkančiajai organizacijai suderinta forma pateikti Pasiūlymus.</w:t>
            </w:r>
          </w:p>
        </w:tc>
        <w:tc>
          <w:tcPr>
            <w:tcW w:w="875" w:type="pct"/>
            <w:shd w:val="clear" w:color="auto" w:fill="auto"/>
          </w:tcPr>
          <w:p w14:paraId="7FD7FDC7"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1 mėnesį po Pasiūlymų rengimo tvarkos ir formos suderinimo su Perkančiąja organizacija.</w:t>
            </w:r>
          </w:p>
        </w:tc>
      </w:tr>
      <w:tr w:rsidR="00216589" w:rsidRPr="00216589" w14:paraId="056D02C7" w14:textId="77777777" w:rsidTr="00216589">
        <w:tc>
          <w:tcPr>
            <w:tcW w:w="393" w:type="pct"/>
            <w:vAlign w:val="center"/>
          </w:tcPr>
          <w:p w14:paraId="702A126F"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15.</w:t>
            </w:r>
          </w:p>
        </w:tc>
        <w:tc>
          <w:tcPr>
            <w:tcW w:w="826" w:type="pct"/>
            <w:shd w:val="clear" w:color="auto" w:fill="auto"/>
            <w:vAlign w:val="center"/>
          </w:tcPr>
          <w:p w14:paraId="191215AD"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25</w:t>
            </w:r>
          </w:p>
        </w:tc>
        <w:tc>
          <w:tcPr>
            <w:tcW w:w="1102" w:type="pct"/>
            <w:shd w:val="clear" w:color="auto" w:fill="auto"/>
            <w:vAlign w:val="center"/>
          </w:tcPr>
          <w:p w14:paraId="65D6504F"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69D3C4F5"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privalo pristatyti parengtus Pasiūlymus.</w:t>
            </w:r>
          </w:p>
        </w:tc>
        <w:tc>
          <w:tcPr>
            <w:tcW w:w="875" w:type="pct"/>
            <w:shd w:val="clear" w:color="auto" w:fill="auto"/>
          </w:tcPr>
          <w:p w14:paraId="7C37D82C"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2 savaites po jų pateikimo Perkančiajai organizacijai dienos, ne vėliau kaip prieš 5 dienas  iki pristatymo suderinęs su Perkančiąja organizacija  pristatymo dieną, laiką, vietą ir pristatymo dalyvių sąrašą.</w:t>
            </w:r>
          </w:p>
        </w:tc>
      </w:tr>
      <w:tr w:rsidR="00216589" w:rsidRPr="00216589" w14:paraId="6A0E415C" w14:textId="77777777" w:rsidTr="00216589">
        <w:tc>
          <w:tcPr>
            <w:tcW w:w="393" w:type="pct"/>
            <w:vAlign w:val="center"/>
          </w:tcPr>
          <w:p w14:paraId="42104A42"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16.</w:t>
            </w:r>
          </w:p>
        </w:tc>
        <w:tc>
          <w:tcPr>
            <w:tcW w:w="826" w:type="pct"/>
            <w:shd w:val="clear" w:color="auto" w:fill="auto"/>
            <w:vAlign w:val="center"/>
          </w:tcPr>
          <w:p w14:paraId="05FDA823"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26</w:t>
            </w:r>
          </w:p>
        </w:tc>
        <w:tc>
          <w:tcPr>
            <w:tcW w:w="1102" w:type="pct"/>
            <w:shd w:val="clear" w:color="auto" w:fill="auto"/>
            <w:vAlign w:val="center"/>
          </w:tcPr>
          <w:p w14:paraId="6F27F83D"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w:t>
            </w:r>
          </w:p>
        </w:tc>
        <w:tc>
          <w:tcPr>
            <w:tcW w:w="1805" w:type="pct"/>
            <w:shd w:val="clear" w:color="auto" w:fill="auto"/>
          </w:tcPr>
          <w:p w14:paraId="6B6B3ED5"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Perkančioji organizacija Pasiūlymams pateikia pastabas ir pasiūlymus.</w:t>
            </w:r>
          </w:p>
        </w:tc>
        <w:tc>
          <w:tcPr>
            <w:tcW w:w="875" w:type="pct"/>
            <w:shd w:val="clear" w:color="auto" w:fill="auto"/>
          </w:tcPr>
          <w:p w14:paraId="0C566931"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5 savaites nuo Pasiūlymų pateikimo Perkančiajai organizacijai dienos.</w:t>
            </w:r>
          </w:p>
        </w:tc>
      </w:tr>
      <w:tr w:rsidR="00216589" w:rsidRPr="00216589" w14:paraId="55CD9265" w14:textId="77777777" w:rsidTr="00216589">
        <w:tc>
          <w:tcPr>
            <w:tcW w:w="393" w:type="pct"/>
            <w:vAlign w:val="center"/>
          </w:tcPr>
          <w:p w14:paraId="3FEE47FB"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17.</w:t>
            </w:r>
          </w:p>
        </w:tc>
        <w:tc>
          <w:tcPr>
            <w:tcW w:w="826" w:type="pct"/>
            <w:shd w:val="clear" w:color="auto" w:fill="auto"/>
            <w:vAlign w:val="center"/>
          </w:tcPr>
          <w:p w14:paraId="334C2EB1"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26</w:t>
            </w:r>
          </w:p>
        </w:tc>
        <w:tc>
          <w:tcPr>
            <w:tcW w:w="1102" w:type="pct"/>
            <w:shd w:val="clear" w:color="auto" w:fill="auto"/>
            <w:vAlign w:val="center"/>
          </w:tcPr>
          <w:p w14:paraId="0CA81339"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26F619CC"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Pasiūlymų pakoregavimui, Perkančioji organizacija, atsižvelgdama į atliktų darbų apimtis bei pastabų ir pasiūlymų turinį, nustato protingą terminą.</w:t>
            </w:r>
          </w:p>
        </w:tc>
        <w:tc>
          <w:tcPr>
            <w:tcW w:w="875" w:type="pct"/>
            <w:shd w:val="clear" w:color="auto" w:fill="auto"/>
          </w:tcPr>
          <w:p w14:paraId="4A486167"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ilgesnį nei 3 savaitės nuo pastabų pateikimo Tiekėjui dienos.</w:t>
            </w:r>
          </w:p>
        </w:tc>
      </w:tr>
      <w:tr w:rsidR="00216589" w:rsidRPr="00216589" w14:paraId="45693D95" w14:textId="77777777" w:rsidTr="00216589">
        <w:tc>
          <w:tcPr>
            <w:tcW w:w="393" w:type="pct"/>
            <w:vAlign w:val="center"/>
          </w:tcPr>
          <w:p w14:paraId="4A760EB3"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lastRenderedPageBreak/>
              <w:t>18.</w:t>
            </w:r>
          </w:p>
        </w:tc>
        <w:tc>
          <w:tcPr>
            <w:tcW w:w="826" w:type="pct"/>
            <w:shd w:val="clear" w:color="auto" w:fill="auto"/>
            <w:vAlign w:val="center"/>
          </w:tcPr>
          <w:p w14:paraId="2E1EB2FC"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26</w:t>
            </w:r>
          </w:p>
        </w:tc>
        <w:tc>
          <w:tcPr>
            <w:tcW w:w="1102" w:type="pct"/>
            <w:shd w:val="clear" w:color="auto" w:fill="auto"/>
            <w:vAlign w:val="center"/>
          </w:tcPr>
          <w:p w14:paraId="6AC52BBC"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 / Tiekėjas</w:t>
            </w:r>
          </w:p>
        </w:tc>
        <w:tc>
          <w:tcPr>
            <w:tcW w:w="1805" w:type="pct"/>
            <w:shd w:val="clear" w:color="auto" w:fill="auto"/>
          </w:tcPr>
          <w:p w14:paraId="292BC25C"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Jei pateiktiems pakoreguotiems Pasiūlymams Perkančioji organizacija turi pastabų ir pasiūlymų, šie teikiami ir pakoreguoti Pasiūlymai Tiekėjo koreguojami Techninės specifikacijos 26 punkte nurodytais terminais.</w:t>
            </w:r>
          </w:p>
        </w:tc>
        <w:tc>
          <w:tcPr>
            <w:tcW w:w="875" w:type="pct"/>
            <w:shd w:val="clear" w:color="auto" w:fill="auto"/>
          </w:tcPr>
          <w:p w14:paraId="0ECC0F07"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5 savaites Perkančioji organizacija pateikia pastabas / Tiekėjas koreguoja pagal pateiktas pastabas ne ilgiau nei 3 savaitės nuo pastabų pateikimo.</w:t>
            </w:r>
          </w:p>
        </w:tc>
      </w:tr>
      <w:tr w:rsidR="00216589" w:rsidRPr="00216589" w14:paraId="3B3249A9" w14:textId="77777777" w:rsidTr="00216589">
        <w:tc>
          <w:tcPr>
            <w:tcW w:w="393" w:type="pct"/>
            <w:vAlign w:val="center"/>
          </w:tcPr>
          <w:p w14:paraId="716C664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19.</w:t>
            </w:r>
          </w:p>
        </w:tc>
        <w:tc>
          <w:tcPr>
            <w:tcW w:w="826" w:type="pct"/>
            <w:shd w:val="clear" w:color="auto" w:fill="auto"/>
            <w:vAlign w:val="center"/>
          </w:tcPr>
          <w:p w14:paraId="669B9F62"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28, 38</w:t>
            </w:r>
          </w:p>
        </w:tc>
        <w:tc>
          <w:tcPr>
            <w:tcW w:w="1102" w:type="pct"/>
            <w:shd w:val="clear" w:color="auto" w:fill="auto"/>
            <w:vAlign w:val="center"/>
          </w:tcPr>
          <w:p w14:paraId="7B3E4F6F"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 / Tiekėjas</w:t>
            </w:r>
          </w:p>
        </w:tc>
        <w:tc>
          <w:tcPr>
            <w:tcW w:w="1805" w:type="pct"/>
            <w:shd w:val="clear" w:color="auto" w:fill="auto"/>
          </w:tcPr>
          <w:p w14:paraId="207A578D"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Kai Perkančioji organizacija nebeturi pastabų Pasiūlymams, ji Techninės specifikacijos 38 punkte nustatyta tvarka kreipiasi į Tiekėją elektroniniu paštu su prašymu pateikti atitinkamų paslaugų perdavimo-priėmimo aktą ir  pasirašo paslaugų perdavimo-priėmimo aktą.</w:t>
            </w:r>
          </w:p>
        </w:tc>
        <w:tc>
          <w:tcPr>
            <w:tcW w:w="875" w:type="pct"/>
            <w:shd w:val="clear" w:color="auto" w:fill="auto"/>
          </w:tcPr>
          <w:p w14:paraId="107D8A60"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ne vėliau kaip per 2 darbo dienas pateikia atitinkamą paslaugų perdavimo-priėmimo aktą, kurį Perkančioji organizacija pasirašo ne vėliau kaip per 5 darbo dienas.</w:t>
            </w:r>
          </w:p>
        </w:tc>
      </w:tr>
      <w:tr w:rsidR="00216589" w:rsidRPr="00216589" w14:paraId="4FFF0CB7" w14:textId="77777777" w:rsidTr="00216589">
        <w:tc>
          <w:tcPr>
            <w:tcW w:w="393" w:type="pct"/>
            <w:vAlign w:val="center"/>
          </w:tcPr>
          <w:p w14:paraId="1340A87F"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20.</w:t>
            </w:r>
          </w:p>
        </w:tc>
        <w:tc>
          <w:tcPr>
            <w:tcW w:w="826" w:type="pct"/>
            <w:shd w:val="clear" w:color="auto" w:fill="auto"/>
            <w:vAlign w:val="center"/>
          </w:tcPr>
          <w:p w14:paraId="328CCA48"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29</w:t>
            </w:r>
          </w:p>
        </w:tc>
        <w:tc>
          <w:tcPr>
            <w:tcW w:w="1102" w:type="pct"/>
            <w:shd w:val="clear" w:color="auto" w:fill="auto"/>
            <w:vAlign w:val="center"/>
          </w:tcPr>
          <w:p w14:paraId="5E390432"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4C62DC69"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bCs/>
                <w:sz w:val="24"/>
                <w:szCs w:val="24"/>
                <w:lang w:eastAsia="en-US"/>
              </w:rPr>
              <w:t xml:space="preserve">Tiekėjas privalo </w:t>
            </w:r>
            <w:r w:rsidRPr="00216589">
              <w:rPr>
                <w:sz w:val="24"/>
                <w:szCs w:val="24"/>
                <w:lang w:eastAsia="en-US"/>
              </w:rPr>
              <w:t xml:space="preserve"> parengti ir su Perkančiąja organizacija suderinti Mokymų tvarkaraštį (Mokymų temą, laiką, vietą) ir Mokymų programą.</w:t>
            </w:r>
          </w:p>
        </w:tc>
        <w:tc>
          <w:tcPr>
            <w:tcW w:w="875" w:type="pct"/>
            <w:shd w:val="clear" w:color="auto" w:fill="auto"/>
          </w:tcPr>
          <w:p w14:paraId="07AE97B7"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1 mėnesį nuo Pasiūlymų pateikimo Perkančiajai organizacijai dienos.</w:t>
            </w:r>
          </w:p>
        </w:tc>
      </w:tr>
      <w:tr w:rsidR="00216589" w:rsidRPr="00216589" w14:paraId="38DA2AF0" w14:textId="77777777" w:rsidTr="00216589">
        <w:trPr>
          <w:trHeight w:val="1014"/>
        </w:trPr>
        <w:tc>
          <w:tcPr>
            <w:tcW w:w="393" w:type="pct"/>
            <w:vAlign w:val="center"/>
          </w:tcPr>
          <w:p w14:paraId="06979C08"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21.</w:t>
            </w:r>
          </w:p>
        </w:tc>
        <w:tc>
          <w:tcPr>
            <w:tcW w:w="826" w:type="pct"/>
            <w:shd w:val="clear" w:color="auto" w:fill="auto"/>
            <w:vAlign w:val="center"/>
          </w:tcPr>
          <w:p w14:paraId="01498054"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30</w:t>
            </w:r>
          </w:p>
        </w:tc>
        <w:tc>
          <w:tcPr>
            <w:tcW w:w="1102" w:type="pct"/>
            <w:shd w:val="clear" w:color="auto" w:fill="auto"/>
            <w:vAlign w:val="center"/>
          </w:tcPr>
          <w:p w14:paraId="7BCCCA70"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7A7F262B"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bCs/>
                <w:sz w:val="24"/>
                <w:szCs w:val="24"/>
                <w:lang w:eastAsia="en-US"/>
              </w:rPr>
              <w:t xml:space="preserve">Tiekėjas privalo </w:t>
            </w:r>
            <w:r w:rsidRPr="00216589">
              <w:rPr>
                <w:sz w:val="24"/>
                <w:szCs w:val="24"/>
                <w:lang w:eastAsia="en-US"/>
              </w:rPr>
              <w:t xml:space="preserve"> surengti (suorganizuoti ir vesti) 2 seminarus (mokymus).</w:t>
            </w:r>
          </w:p>
        </w:tc>
        <w:tc>
          <w:tcPr>
            <w:tcW w:w="875" w:type="pct"/>
            <w:shd w:val="clear" w:color="auto" w:fill="auto"/>
          </w:tcPr>
          <w:p w14:paraId="7AE8322F"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2 mėnesius nuo Mokymų tvarkaraščio ir Mokymų programos suderinimo su Perkančiąja organizacija dienos.</w:t>
            </w:r>
          </w:p>
        </w:tc>
      </w:tr>
      <w:tr w:rsidR="00216589" w:rsidRPr="00216589" w14:paraId="358599C5" w14:textId="77777777" w:rsidTr="00216589">
        <w:trPr>
          <w:trHeight w:val="1014"/>
        </w:trPr>
        <w:tc>
          <w:tcPr>
            <w:tcW w:w="393" w:type="pct"/>
            <w:vAlign w:val="center"/>
          </w:tcPr>
          <w:p w14:paraId="24AE0864"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lastRenderedPageBreak/>
              <w:t>22.</w:t>
            </w:r>
          </w:p>
        </w:tc>
        <w:tc>
          <w:tcPr>
            <w:tcW w:w="826" w:type="pct"/>
            <w:shd w:val="clear" w:color="auto" w:fill="auto"/>
            <w:vAlign w:val="center"/>
          </w:tcPr>
          <w:p w14:paraId="43849794"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32</w:t>
            </w:r>
          </w:p>
        </w:tc>
        <w:tc>
          <w:tcPr>
            <w:tcW w:w="1102" w:type="pct"/>
            <w:shd w:val="clear" w:color="auto" w:fill="auto"/>
            <w:vAlign w:val="center"/>
          </w:tcPr>
          <w:p w14:paraId="50B7EBE5"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Tiekėjas</w:t>
            </w:r>
          </w:p>
        </w:tc>
        <w:tc>
          <w:tcPr>
            <w:tcW w:w="1805" w:type="pct"/>
            <w:shd w:val="clear" w:color="auto" w:fill="auto"/>
          </w:tcPr>
          <w:p w14:paraId="3AE195F2"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Dalyvių parašus seminarų dalyvių sąrašuose ir dalyvių apklausos anketas surenka Tiekėjas ir perduoda Perkančiajai organizacijai.</w:t>
            </w:r>
          </w:p>
        </w:tc>
        <w:tc>
          <w:tcPr>
            <w:tcW w:w="875" w:type="pct"/>
            <w:shd w:val="clear" w:color="auto" w:fill="auto"/>
          </w:tcPr>
          <w:p w14:paraId="7B423203"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Ne vėliau kaip per 2 darbo dienas po kiekvieno įvykusio seminaro.</w:t>
            </w:r>
          </w:p>
        </w:tc>
      </w:tr>
      <w:tr w:rsidR="00216589" w:rsidRPr="00216589" w14:paraId="58D40D4F" w14:textId="77777777" w:rsidTr="00216589">
        <w:trPr>
          <w:trHeight w:val="1014"/>
        </w:trPr>
        <w:tc>
          <w:tcPr>
            <w:tcW w:w="393" w:type="pct"/>
            <w:vAlign w:val="center"/>
          </w:tcPr>
          <w:p w14:paraId="6168FDFF"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23.</w:t>
            </w:r>
          </w:p>
        </w:tc>
        <w:tc>
          <w:tcPr>
            <w:tcW w:w="826" w:type="pct"/>
            <w:shd w:val="clear" w:color="auto" w:fill="auto"/>
            <w:vAlign w:val="center"/>
          </w:tcPr>
          <w:p w14:paraId="13E4FAE7"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32, 38</w:t>
            </w:r>
          </w:p>
        </w:tc>
        <w:tc>
          <w:tcPr>
            <w:tcW w:w="1102" w:type="pct"/>
            <w:shd w:val="clear" w:color="auto" w:fill="auto"/>
            <w:vAlign w:val="center"/>
          </w:tcPr>
          <w:p w14:paraId="527A2C89" w14:textId="77777777" w:rsidR="00216589" w:rsidRPr="00216589" w:rsidRDefault="00216589" w:rsidP="00216589">
            <w:pPr>
              <w:widowControl/>
              <w:autoSpaceDE/>
              <w:autoSpaceDN/>
              <w:adjustRightInd/>
              <w:spacing w:line="240" w:lineRule="auto"/>
              <w:ind w:firstLine="0"/>
              <w:jc w:val="center"/>
              <w:rPr>
                <w:sz w:val="24"/>
                <w:szCs w:val="24"/>
                <w:lang w:eastAsia="en-US"/>
              </w:rPr>
            </w:pPr>
            <w:r w:rsidRPr="00216589">
              <w:rPr>
                <w:sz w:val="24"/>
                <w:szCs w:val="24"/>
                <w:lang w:eastAsia="en-US"/>
              </w:rPr>
              <w:t>Perkančioji organizacija / Tiekėjas</w:t>
            </w:r>
          </w:p>
        </w:tc>
        <w:tc>
          <w:tcPr>
            <w:tcW w:w="1805" w:type="pct"/>
            <w:shd w:val="clear" w:color="auto" w:fill="auto"/>
          </w:tcPr>
          <w:p w14:paraId="340B5B96"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Tinkamai suteikus Mokymų paslaugas Perkančioji organizacija Techninės specifikacijos 38 punkte  nustatyta tvarka kreipiasi į Tiekėją elektroniniu paštu su prašymu pateikti atitinkamų paslaugų perdavimo-priėmimo aktą pasirašo paslaugų perdavimo-priėmimo aktą.</w:t>
            </w:r>
          </w:p>
        </w:tc>
        <w:tc>
          <w:tcPr>
            <w:tcW w:w="875" w:type="pct"/>
            <w:shd w:val="clear" w:color="auto" w:fill="auto"/>
          </w:tcPr>
          <w:p w14:paraId="32C55ED6" w14:textId="77777777" w:rsidR="00216589" w:rsidRPr="00216589" w:rsidRDefault="00216589" w:rsidP="00216589">
            <w:pPr>
              <w:widowControl/>
              <w:autoSpaceDE/>
              <w:autoSpaceDN/>
              <w:adjustRightInd/>
              <w:spacing w:line="240" w:lineRule="auto"/>
              <w:ind w:firstLine="0"/>
              <w:jc w:val="both"/>
              <w:rPr>
                <w:sz w:val="24"/>
                <w:szCs w:val="24"/>
                <w:lang w:eastAsia="en-US"/>
              </w:rPr>
            </w:pPr>
            <w:r w:rsidRPr="00216589">
              <w:rPr>
                <w:sz w:val="24"/>
                <w:szCs w:val="24"/>
                <w:lang w:eastAsia="en-US"/>
              </w:rPr>
              <w:t>Tiekėjas ne vėliau kaip per 2 darbo dienas pateikia atitinkamą paslaugų perdavimo-priėmimo aktą, kurį Perkančioji organizacija pasirašo ne vėliau kaip per 5 darbo dienas.</w:t>
            </w:r>
          </w:p>
        </w:tc>
      </w:tr>
    </w:tbl>
    <w:p w14:paraId="5A0F7A2C" w14:textId="77777777" w:rsidR="00216589" w:rsidRPr="00216589" w:rsidRDefault="00216589" w:rsidP="00216589">
      <w:pPr>
        <w:widowControl/>
        <w:autoSpaceDE/>
        <w:autoSpaceDN/>
        <w:adjustRightInd/>
        <w:spacing w:line="240" w:lineRule="auto"/>
        <w:ind w:firstLine="0"/>
        <w:rPr>
          <w:sz w:val="24"/>
          <w:szCs w:val="24"/>
          <w:lang w:eastAsia="en-US"/>
        </w:rPr>
      </w:pPr>
      <w:r w:rsidRPr="00216589">
        <w:rPr>
          <w:sz w:val="24"/>
          <w:szCs w:val="24"/>
          <w:lang w:eastAsia="en-US"/>
        </w:rPr>
        <w:tab/>
      </w:r>
      <w:r w:rsidRPr="00216589">
        <w:rPr>
          <w:sz w:val="24"/>
          <w:szCs w:val="24"/>
          <w:lang w:eastAsia="en-US"/>
        </w:rPr>
        <w:tab/>
      </w:r>
      <w:r w:rsidRPr="00216589">
        <w:rPr>
          <w:sz w:val="24"/>
          <w:szCs w:val="24"/>
          <w:lang w:eastAsia="en-US"/>
        </w:rPr>
        <w:tab/>
        <w:t>________________</w:t>
      </w:r>
    </w:p>
    <w:p w14:paraId="383AAF1B" w14:textId="32FB6FA0" w:rsidR="00BA52E8" w:rsidRDefault="00BA52E8" w:rsidP="00544ADC">
      <w:pPr>
        <w:spacing w:line="240" w:lineRule="auto"/>
        <w:jc w:val="center"/>
        <w:rPr>
          <w:b/>
          <w:bCs/>
          <w:sz w:val="24"/>
          <w:szCs w:val="24"/>
        </w:rPr>
      </w:pPr>
    </w:p>
    <w:p w14:paraId="72F6125B" w14:textId="002FDC9C" w:rsidR="00041282" w:rsidRDefault="00041282" w:rsidP="00544ADC">
      <w:pPr>
        <w:spacing w:line="240" w:lineRule="auto"/>
        <w:jc w:val="center"/>
        <w:rPr>
          <w:b/>
          <w:bCs/>
          <w:sz w:val="24"/>
          <w:szCs w:val="24"/>
        </w:rPr>
      </w:pPr>
    </w:p>
    <w:p w14:paraId="472EF343" w14:textId="4A9C9D19" w:rsidR="00041282" w:rsidRDefault="00041282" w:rsidP="00544ADC">
      <w:pPr>
        <w:spacing w:line="240" w:lineRule="auto"/>
        <w:jc w:val="center"/>
        <w:rPr>
          <w:b/>
          <w:bCs/>
          <w:sz w:val="24"/>
          <w:szCs w:val="24"/>
        </w:rPr>
      </w:pPr>
    </w:p>
    <w:p w14:paraId="7543A870" w14:textId="3057398E" w:rsidR="00041282" w:rsidRDefault="00041282" w:rsidP="00544ADC">
      <w:pPr>
        <w:spacing w:line="240" w:lineRule="auto"/>
        <w:jc w:val="center"/>
        <w:rPr>
          <w:b/>
          <w:bCs/>
          <w:sz w:val="24"/>
          <w:szCs w:val="24"/>
        </w:rPr>
      </w:pPr>
    </w:p>
    <w:p w14:paraId="1D47BD1A" w14:textId="1D654FD6" w:rsidR="00041282" w:rsidRDefault="00041282" w:rsidP="00544ADC">
      <w:pPr>
        <w:spacing w:line="240" w:lineRule="auto"/>
        <w:jc w:val="center"/>
        <w:rPr>
          <w:b/>
          <w:bCs/>
          <w:sz w:val="24"/>
          <w:szCs w:val="24"/>
        </w:rPr>
      </w:pPr>
    </w:p>
    <w:p w14:paraId="52B49165" w14:textId="59469B4D" w:rsidR="00041282" w:rsidRDefault="00041282" w:rsidP="00544ADC">
      <w:pPr>
        <w:spacing w:line="240" w:lineRule="auto"/>
        <w:jc w:val="center"/>
        <w:rPr>
          <w:b/>
          <w:bCs/>
          <w:sz w:val="24"/>
          <w:szCs w:val="24"/>
        </w:rPr>
      </w:pPr>
    </w:p>
    <w:p w14:paraId="04C0C9D2" w14:textId="73147BD7" w:rsidR="00041282" w:rsidRDefault="00041282" w:rsidP="00544ADC">
      <w:pPr>
        <w:spacing w:line="240" w:lineRule="auto"/>
        <w:jc w:val="center"/>
        <w:rPr>
          <w:b/>
          <w:bCs/>
          <w:sz w:val="24"/>
          <w:szCs w:val="24"/>
        </w:rPr>
      </w:pPr>
    </w:p>
    <w:p w14:paraId="73DFEDF9" w14:textId="755519E8" w:rsidR="00041282" w:rsidRDefault="00041282" w:rsidP="00544ADC">
      <w:pPr>
        <w:spacing w:line="240" w:lineRule="auto"/>
        <w:jc w:val="center"/>
        <w:rPr>
          <w:b/>
          <w:bCs/>
          <w:sz w:val="24"/>
          <w:szCs w:val="24"/>
        </w:rPr>
      </w:pPr>
    </w:p>
    <w:p w14:paraId="5CCFC447" w14:textId="32BE463A" w:rsidR="00041282" w:rsidRDefault="00041282" w:rsidP="00544ADC">
      <w:pPr>
        <w:spacing w:line="240" w:lineRule="auto"/>
        <w:jc w:val="center"/>
        <w:rPr>
          <w:b/>
          <w:bCs/>
          <w:sz w:val="24"/>
          <w:szCs w:val="24"/>
        </w:rPr>
      </w:pPr>
    </w:p>
    <w:p w14:paraId="4898E368" w14:textId="167E7E91" w:rsidR="00041282" w:rsidRDefault="00041282" w:rsidP="00544ADC">
      <w:pPr>
        <w:spacing w:line="240" w:lineRule="auto"/>
        <w:jc w:val="center"/>
        <w:rPr>
          <w:b/>
          <w:bCs/>
          <w:sz w:val="24"/>
          <w:szCs w:val="24"/>
        </w:rPr>
      </w:pPr>
    </w:p>
    <w:p w14:paraId="0DCA3AC0" w14:textId="5C83E0E0" w:rsidR="00041282" w:rsidRDefault="00041282" w:rsidP="00544ADC">
      <w:pPr>
        <w:spacing w:line="240" w:lineRule="auto"/>
        <w:jc w:val="center"/>
        <w:rPr>
          <w:b/>
          <w:bCs/>
          <w:sz w:val="24"/>
          <w:szCs w:val="24"/>
        </w:rPr>
      </w:pPr>
    </w:p>
    <w:p w14:paraId="4A56DDA5" w14:textId="175371FE" w:rsidR="00041282" w:rsidRDefault="00041282" w:rsidP="00544ADC">
      <w:pPr>
        <w:spacing w:line="240" w:lineRule="auto"/>
        <w:jc w:val="center"/>
        <w:rPr>
          <w:b/>
          <w:bCs/>
          <w:sz w:val="24"/>
          <w:szCs w:val="24"/>
        </w:rPr>
      </w:pPr>
    </w:p>
    <w:p w14:paraId="7748E9C6" w14:textId="28DCBEF6" w:rsidR="00041282" w:rsidRDefault="00041282" w:rsidP="00544ADC">
      <w:pPr>
        <w:spacing w:line="240" w:lineRule="auto"/>
        <w:jc w:val="center"/>
        <w:rPr>
          <w:b/>
          <w:bCs/>
          <w:sz w:val="24"/>
          <w:szCs w:val="24"/>
        </w:rPr>
      </w:pPr>
    </w:p>
    <w:p w14:paraId="3796B304" w14:textId="1F8E7FCC" w:rsidR="00041282" w:rsidRDefault="00041282" w:rsidP="00544ADC">
      <w:pPr>
        <w:spacing w:line="240" w:lineRule="auto"/>
        <w:jc w:val="center"/>
        <w:rPr>
          <w:b/>
          <w:bCs/>
          <w:sz w:val="24"/>
          <w:szCs w:val="24"/>
        </w:rPr>
      </w:pPr>
    </w:p>
    <w:p w14:paraId="38C97D6A" w14:textId="23A097DD" w:rsidR="00041282" w:rsidRDefault="00041282" w:rsidP="00544ADC">
      <w:pPr>
        <w:spacing w:line="240" w:lineRule="auto"/>
        <w:jc w:val="center"/>
        <w:rPr>
          <w:b/>
          <w:bCs/>
          <w:sz w:val="24"/>
          <w:szCs w:val="24"/>
        </w:rPr>
      </w:pPr>
    </w:p>
    <w:p w14:paraId="62EEC9D5" w14:textId="272F212C" w:rsidR="00041282" w:rsidRDefault="00041282" w:rsidP="00544ADC">
      <w:pPr>
        <w:spacing w:line="240" w:lineRule="auto"/>
        <w:jc w:val="center"/>
        <w:rPr>
          <w:b/>
          <w:bCs/>
          <w:sz w:val="24"/>
          <w:szCs w:val="24"/>
        </w:rPr>
      </w:pPr>
    </w:p>
    <w:p w14:paraId="56185BCA" w14:textId="02978A01" w:rsidR="00041282" w:rsidRDefault="00041282" w:rsidP="00544ADC">
      <w:pPr>
        <w:spacing w:line="240" w:lineRule="auto"/>
        <w:jc w:val="center"/>
        <w:rPr>
          <w:b/>
          <w:bCs/>
          <w:sz w:val="24"/>
          <w:szCs w:val="24"/>
        </w:rPr>
      </w:pPr>
    </w:p>
    <w:p w14:paraId="0A95F3D3" w14:textId="4A4C4493" w:rsidR="00041282" w:rsidRDefault="00041282" w:rsidP="00544ADC">
      <w:pPr>
        <w:spacing w:line="240" w:lineRule="auto"/>
        <w:jc w:val="center"/>
        <w:rPr>
          <w:b/>
          <w:bCs/>
          <w:sz w:val="24"/>
          <w:szCs w:val="24"/>
        </w:rPr>
      </w:pPr>
    </w:p>
    <w:p w14:paraId="6AEF9880" w14:textId="4D9D3142" w:rsidR="00041282" w:rsidRDefault="00041282" w:rsidP="00544ADC">
      <w:pPr>
        <w:spacing w:line="240" w:lineRule="auto"/>
        <w:jc w:val="center"/>
        <w:rPr>
          <w:b/>
          <w:bCs/>
          <w:sz w:val="24"/>
          <w:szCs w:val="24"/>
        </w:rPr>
      </w:pPr>
    </w:p>
    <w:p w14:paraId="22779741" w14:textId="6D5656F6" w:rsidR="00041282" w:rsidRDefault="00041282" w:rsidP="00544ADC">
      <w:pPr>
        <w:spacing w:line="240" w:lineRule="auto"/>
        <w:jc w:val="center"/>
        <w:rPr>
          <w:b/>
          <w:bCs/>
          <w:sz w:val="24"/>
          <w:szCs w:val="24"/>
        </w:rPr>
      </w:pPr>
    </w:p>
    <w:p w14:paraId="2453004C" w14:textId="6B016897" w:rsidR="00041282" w:rsidRDefault="00041282" w:rsidP="00544ADC">
      <w:pPr>
        <w:spacing w:line="240" w:lineRule="auto"/>
        <w:jc w:val="center"/>
        <w:rPr>
          <w:b/>
          <w:bCs/>
          <w:sz w:val="24"/>
          <w:szCs w:val="24"/>
        </w:rPr>
      </w:pPr>
    </w:p>
    <w:p w14:paraId="30166430" w14:textId="39BEEDB6" w:rsidR="00041282" w:rsidRDefault="00041282" w:rsidP="00544ADC">
      <w:pPr>
        <w:spacing w:line="240" w:lineRule="auto"/>
        <w:jc w:val="center"/>
        <w:rPr>
          <w:b/>
          <w:bCs/>
          <w:sz w:val="24"/>
          <w:szCs w:val="24"/>
        </w:rPr>
      </w:pPr>
    </w:p>
    <w:p w14:paraId="6CB2367B" w14:textId="79D24C1C" w:rsidR="00041282" w:rsidRDefault="00041282" w:rsidP="00544ADC">
      <w:pPr>
        <w:spacing w:line="240" w:lineRule="auto"/>
        <w:jc w:val="center"/>
        <w:rPr>
          <w:b/>
          <w:bCs/>
          <w:sz w:val="24"/>
          <w:szCs w:val="24"/>
        </w:rPr>
      </w:pPr>
    </w:p>
    <w:p w14:paraId="13BEBA72" w14:textId="3631B602" w:rsidR="00041282" w:rsidRDefault="00041282" w:rsidP="00544ADC">
      <w:pPr>
        <w:spacing w:line="240" w:lineRule="auto"/>
        <w:jc w:val="center"/>
        <w:rPr>
          <w:b/>
          <w:bCs/>
          <w:sz w:val="24"/>
          <w:szCs w:val="24"/>
        </w:rPr>
      </w:pPr>
    </w:p>
    <w:p w14:paraId="2C203355" w14:textId="4943CEC3" w:rsidR="00041282" w:rsidRDefault="00041282" w:rsidP="00544ADC">
      <w:pPr>
        <w:spacing w:line="240" w:lineRule="auto"/>
        <w:jc w:val="center"/>
        <w:rPr>
          <w:b/>
          <w:bCs/>
          <w:sz w:val="24"/>
          <w:szCs w:val="24"/>
        </w:rPr>
      </w:pPr>
    </w:p>
    <w:p w14:paraId="495FE6E1" w14:textId="32FA4A3A" w:rsidR="00041282" w:rsidRDefault="00041282" w:rsidP="00544ADC">
      <w:pPr>
        <w:spacing w:line="240" w:lineRule="auto"/>
        <w:jc w:val="center"/>
        <w:rPr>
          <w:b/>
          <w:bCs/>
          <w:sz w:val="24"/>
          <w:szCs w:val="24"/>
        </w:rPr>
      </w:pPr>
    </w:p>
    <w:p w14:paraId="46FE6DBC" w14:textId="3AA7A48E" w:rsidR="00041282" w:rsidRDefault="00041282" w:rsidP="00544ADC">
      <w:pPr>
        <w:spacing w:line="240" w:lineRule="auto"/>
        <w:jc w:val="center"/>
        <w:rPr>
          <w:b/>
          <w:bCs/>
          <w:sz w:val="24"/>
          <w:szCs w:val="24"/>
        </w:rPr>
      </w:pPr>
    </w:p>
    <w:p w14:paraId="4C60A697" w14:textId="161E3784" w:rsidR="00041282" w:rsidRDefault="00041282" w:rsidP="00544ADC">
      <w:pPr>
        <w:spacing w:line="240" w:lineRule="auto"/>
        <w:jc w:val="center"/>
        <w:rPr>
          <w:b/>
          <w:bCs/>
          <w:sz w:val="24"/>
          <w:szCs w:val="24"/>
        </w:rPr>
      </w:pPr>
    </w:p>
    <w:p w14:paraId="2044912E" w14:textId="68CED39F" w:rsidR="00041282" w:rsidRDefault="00041282" w:rsidP="00544ADC">
      <w:pPr>
        <w:spacing w:line="240" w:lineRule="auto"/>
        <w:jc w:val="center"/>
        <w:rPr>
          <w:b/>
          <w:bCs/>
          <w:sz w:val="24"/>
          <w:szCs w:val="24"/>
        </w:rPr>
      </w:pPr>
    </w:p>
    <w:p w14:paraId="5E24406B" w14:textId="77777777" w:rsidR="00041282" w:rsidRDefault="00041282" w:rsidP="00041282">
      <w:pPr>
        <w:keepNext/>
        <w:spacing w:line="240" w:lineRule="auto"/>
        <w:ind w:right="-574"/>
        <w:jc w:val="right"/>
        <w:outlineLvl w:val="2"/>
        <w:rPr>
          <w:sz w:val="24"/>
          <w:szCs w:val="24"/>
        </w:rPr>
      </w:pPr>
      <w:r>
        <w:rPr>
          <w:sz w:val="24"/>
          <w:szCs w:val="24"/>
        </w:rPr>
        <w:lastRenderedPageBreak/>
        <w:t>2017</w:t>
      </w:r>
      <w:r w:rsidRPr="00C85CAE">
        <w:rPr>
          <w:sz w:val="24"/>
          <w:szCs w:val="24"/>
        </w:rPr>
        <w:t xml:space="preserve"> m. .............. d. </w:t>
      </w:r>
    </w:p>
    <w:p w14:paraId="2FC8324C" w14:textId="77777777" w:rsidR="00041282" w:rsidRDefault="00041282" w:rsidP="00041282">
      <w:pPr>
        <w:keepNext/>
        <w:spacing w:line="240" w:lineRule="auto"/>
        <w:ind w:right="-574"/>
        <w:jc w:val="right"/>
        <w:outlineLvl w:val="2"/>
        <w:rPr>
          <w:sz w:val="24"/>
          <w:szCs w:val="24"/>
        </w:rPr>
      </w:pPr>
      <w:r>
        <w:rPr>
          <w:sz w:val="24"/>
          <w:szCs w:val="24"/>
        </w:rPr>
        <w:t xml:space="preserve">Teisinio reguliavimo tinkamumo </w:t>
      </w:r>
    </w:p>
    <w:p w14:paraId="2E3E56E4" w14:textId="77777777" w:rsidR="00041282" w:rsidRDefault="00041282" w:rsidP="00041282">
      <w:pPr>
        <w:keepNext/>
        <w:spacing w:line="240" w:lineRule="auto"/>
        <w:ind w:right="-574"/>
        <w:jc w:val="right"/>
        <w:outlineLvl w:val="2"/>
        <w:rPr>
          <w:sz w:val="24"/>
          <w:szCs w:val="24"/>
        </w:rPr>
      </w:pPr>
      <w:r>
        <w:rPr>
          <w:sz w:val="24"/>
          <w:szCs w:val="24"/>
        </w:rPr>
        <w:t>patikros chemijos srityje atlikimo</w:t>
      </w:r>
    </w:p>
    <w:p w14:paraId="28983508" w14:textId="77777777" w:rsidR="00041282" w:rsidRDefault="00041282" w:rsidP="00041282">
      <w:pPr>
        <w:keepNext/>
        <w:spacing w:line="240" w:lineRule="auto"/>
        <w:ind w:right="-574"/>
        <w:jc w:val="right"/>
        <w:outlineLvl w:val="2"/>
        <w:rPr>
          <w:sz w:val="24"/>
          <w:szCs w:val="24"/>
        </w:rPr>
      </w:pPr>
      <w:r>
        <w:rPr>
          <w:sz w:val="24"/>
          <w:szCs w:val="24"/>
        </w:rPr>
        <w:t xml:space="preserve"> ir reguliavimo naštos ūkio subjektams</w:t>
      </w:r>
    </w:p>
    <w:p w14:paraId="72374354" w14:textId="77777777" w:rsidR="00041282" w:rsidRDefault="00041282" w:rsidP="00041282">
      <w:pPr>
        <w:keepNext/>
        <w:spacing w:line="240" w:lineRule="auto"/>
        <w:ind w:right="-574"/>
        <w:jc w:val="right"/>
        <w:outlineLvl w:val="2"/>
        <w:rPr>
          <w:sz w:val="24"/>
          <w:szCs w:val="24"/>
        </w:rPr>
      </w:pPr>
      <w:r>
        <w:rPr>
          <w:sz w:val="24"/>
          <w:szCs w:val="24"/>
        </w:rPr>
        <w:t xml:space="preserve"> vertinimo ir mažinimo bei kitų</w:t>
      </w:r>
    </w:p>
    <w:p w14:paraId="4D1EDC09" w14:textId="77777777" w:rsidR="00041282" w:rsidRDefault="00041282" w:rsidP="00041282">
      <w:pPr>
        <w:keepNext/>
        <w:spacing w:line="240" w:lineRule="auto"/>
        <w:ind w:right="-574"/>
        <w:jc w:val="right"/>
        <w:outlineLvl w:val="2"/>
        <w:rPr>
          <w:sz w:val="24"/>
          <w:szCs w:val="24"/>
        </w:rPr>
      </w:pPr>
      <w:r>
        <w:rPr>
          <w:sz w:val="24"/>
          <w:szCs w:val="24"/>
        </w:rPr>
        <w:t xml:space="preserve"> susijusių</w:t>
      </w:r>
      <w:r w:rsidRPr="000C73B6">
        <w:rPr>
          <w:sz w:val="24"/>
          <w:szCs w:val="24"/>
        </w:rPr>
        <w:t xml:space="preserve"> </w:t>
      </w:r>
      <w:r>
        <w:rPr>
          <w:sz w:val="24"/>
          <w:szCs w:val="24"/>
        </w:rPr>
        <w:t xml:space="preserve">paslaugų </w:t>
      </w:r>
      <w:r w:rsidRPr="000C73B6">
        <w:rPr>
          <w:sz w:val="24"/>
          <w:szCs w:val="24"/>
        </w:rPr>
        <w:t>viešojo</w:t>
      </w:r>
    </w:p>
    <w:p w14:paraId="33EC1C1D" w14:textId="77777777" w:rsidR="00041282" w:rsidRPr="00C85CAE" w:rsidRDefault="00041282" w:rsidP="00041282">
      <w:pPr>
        <w:keepNext/>
        <w:spacing w:line="240" w:lineRule="auto"/>
        <w:ind w:right="-574"/>
        <w:jc w:val="right"/>
        <w:outlineLvl w:val="2"/>
        <w:rPr>
          <w:sz w:val="24"/>
          <w:szCs w:val="24"/>
        </w:rPr>
      </w:pPr>
      <w:r w:rsidRPr="000C73B6">
        <w:rPr>
          <w:sz w:val="24"/>
          <w:szCs w:val="24"/>
        </w:rPr>
        <w:t>pirkimo sutarties Nr.........</w:t>
      </w:r>
    </w:p>
    <w:p w14:paraId="03FF4C05" w14:textId="11E233B0" w:rsidR="00041282" w:rsidRDefault="00041282" w:rsidP="00D9382A">
      <w:pPr>
        <w:keepNext/>
        <w:spacing w:line="240" w:lineRule="auto"/>
        <w:ind w:left="7920" w:right="-574" w:firstLine="0"/>
        <w:outlineLvl w:val="2"/>
        <w:rPr>
          <w:sz w:val="24"/>
          <w:szCs w:val="24"/>
        </w:rPr>
      </w:pPr>
      <w:r>
        <w:rPr>
          <w:sz w:val="24"/>
          <w:szCs w:val="24"/>
        </w:rPr>
        <w:t xml:space="preserve">  </w:t>
      </w:r>
      <w:r w:rsidR="00AC6975">
        <w:rPr>
          <w:sz w:val="24"/>
          <w:szCs w:val="24"/>
        </w:rPr>
        <w:t xml:space="preserve">          </w:t>
      </w:r>
      <w:r>
        <w:rPr>
          <w:sz w:val="24"/>
          <w:szCs w:val="24"/>
        </w:rPr>
        <w:t xml:space="preserve">  2 </w:t>
      </w:r>
      <w:r w:rsidRPr="00C85CAE">
        <w:rPr>
          <w:sz w:val="24"/>
          <w:szCs w:val="24"/>
        </w:rPr>
        <w:t>priedas</w:t>
      </w:r>
    </w:p>
    <w:p w14:paraId="697EE95F" w14:textId="49133389" w:rsidR="00041282" w:rsidRDefault="00041282" w:rsidP="00D9382A">
      <w:pPr>
        <w:keepNext/>
        <w:spacing w:line="240" w:lineRule="auto"/>
        <w:ind w:left="7920" w:firstLine="0"/>
        <w:outlineLvl w:val="2"/>
        <w:rPr>
          <w:sz w:val="24"/>
          <w:szCs w:val="24"/>
        </w:rPr>
      </w:pPr>
    </w:p>
    <w:p w14:paraId="00ACE1B8" w14:textId="2D39137D" w:rsidR="00041282" w:rsidRDefault="005859DB" w:rsidP="00D9382A">
      <w:pPr>
        <w:keepNext/>
        <w:spacing w:line="240" w:lineRule="auto"/>
        <w:ind w:firstLine="567"/>
        <w:jc w:val="center"/>
        <w:outlineLvl w:val="2"/>
        <w:rPr>
          <w:sz w:val="24"/>
          <w:szCs w:val="24"/>
        </w:rPr>
      </w:pPr>
      <w:r w:rsidRPr="00041282">
        <w:rPr>
          <w:b/>
          <w:sz w:val="24"/>
          <w:szCs w:val="24"/>
          <w:lang w:eastAsia="en-US"/>
        </w:rPr>
        <w:t>Teisinio reguliavimo tinkamumo patikros chemijos srityje atlikimo ir reguliavimo naštos ūkio subjektams vertinimo ir mažini</w:t>
      </w:r>
      <w:r w:rsidR="008D0476">
        <w:rPr>
          <w:b/>
          <w:sz w:val="24"/>
          <w:szCs w:val="24"/>
          <w:lang w:eastAsia="en-US"/>
        </w:rPr>
        <w:t>mo bei kitų</w:t>
      </w:r>
      <w:r>
        <w:rPr>
          <w:b/>
          <w:sz w:val="24"/>
          <w:szCs w:val="24"/>
          <w:lang w:eastAsia="en-US"/>
        </w:rPr>
        <w:t xml:space="preserve"> s</w:t>
      </w:r>
      <w:r w:rsidR="008D0476">
        <w:rPr>
          <w:b/>
          <w:sz w:val="24"/>
          <w:szCs w:val="24"/>
          <w:lang w:eastAsia="en-US"/>
        </w:rPr>
        <w:t>usijusių</w:t>
      </w:r>
      <w:r>
        <w:rPr>
          <w:b/>
          <w:sz w:val="24"/>
          <w:szCs w:val="24"/>
          <w:lang w:eastAsia="en-US"/>
        </w:rPr>
        <w:t xml:space="preserve"> paslaugų kainos</w:t>
      </w:r>
    </w:p>
    <w:p w14:paraId="1DA3DB64" w14:textId="77777777" w:rsidR="005859DB" w:rsidRPr="00C85CAE" w:rsidRDefault="005859DB" w:rsidP="00D9382A">
      <w:pPr>
        <w:keepNext/>
        <w:spacing w:line="240" w:lineRule="auto"/>
        <w:ind w:left="7920" w:firstLine="0"/>
        <w:jc w:val="center"/>
        <w:outlineLvl w:val="2"/>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946"/>
        <w:gridCol w:w="1984"/>
      </w:tblGrid>
      <w:tr w:rsidR="00041282" w:rsidRPr="00041282" w14:paraId="69050760" w14:textId="77777777" w:rsidTr="004B6F05">
        <w:tc>
          <w:tcPr>
            <w:tcW w:w="704" w:type="dxa"/>
          </w:tcPr>
          <w:p w14:paraId="7627B90C" w14:textId="77777777" w:rsidR="005859DB" w:rsidRDefault="005859DB" w:rsidP="00041282">
            <w:pPr>
              <w:widowControl/>
              <w:autoSpaceDE/>
              <w:autoSpaceDN/>
              <w:adjustRightInd/>
              <w:spacing w:line="240" w:lineRule="auto"/>
              <w:ind w:firstLine="0"/>
              <w:jc w:val="center"/>
              <w:rPr>
                <w:b/>
                <w:iCs/>
                <w:color w:val="000000" w:themeColor="text1"/>
                <w:sz w:val="24"/>
                <w:szCs w:val="24"/>
                <w:lang w:eastAsia="en-US"/>
              </w:rPr>
            </w:pPr>
          </w:p>
          <w:p w14:paraId="20BBE356" w14:textId="30137978" w:rsidR="00041282" w:rsidRPr="00041282" w:rsidRDefault="00041282" w:rsidP="00041282">
            <w:pPr>
              <w:widowControl/>
              <w:autoSpaceDE/>
              <w:autoSpaceDN/>
              <w:adjustRightInd/>
              <w:spacing w:line="240" w:lineRule="auto"/>
              <w:ind w:firstLine="0"/>
              <w:jc w:val="center"/>
              <w:rPr>
                <w:b/>
                <w:iCs/>
                <w:color w:val="000000" w:themeColor="text1"/>
                <w:sz w:val="24"/>
                <w:szCs w:val="24"/>
                <w:lang w:eastAsia="en-US"/>
              </w:rPr>
            </w:pPr>
            <w:r w:rsidRPr="00041282">
              <w:rPr>
                <w:b/>
                <w:iCs/>
                <w:color w:val="000000" w:themeColor="text1"/>
                <w:sz w:val="24"/>
                <w:szCs w:val="24"/>
                <w:lang w:eastAsia="en-US"/>
              </w:rPr>
              <w:t>Eil.</w:t>
            </w:r>
          </w:p>
          <w:p w14:paraId="630D259E" w14:textId="77777777" w:rsidR="00041282" w:rsidRPr="00041282" w:rsidRDefault="00041282" w:rsidP="00041282">
            <w:pPr>
              <w:widowControl/>
              <w:autoSpaceDE/>
              <w:autoSpaceDN/>
              <w:adjustRightInd/>
              <w:spacing w:line="240" w:lineRule="auto"/>
              <w:ind w:firstLine="0"/>
              <w:jc w:val="center"/>
              <w:rPr>
                <w:b/>
                <w:iCs/>
                <w:color w:val="000000" w:themeColor="text1"/>
                <w:sz w:val="24"/>
                <w:szCs w:val="24"/>
                <w:lang w:eastAsia="en-US"/>
              </w:rPr>
            </w:pPr>
            <w:r w:rsidRPr="00041282">
              <w:rPr>
                <w:b/>
                <w:iCs/>
                <w:color w:val="000000" w:themeColor="text1"/>
                <w:sz w:val="24"/>
                <w:szCs w:val="24"/>
                <w:lang w:eastAsia="en-US"/>
              </w:rPr>
              <w:t>Nr.</w:t>
            </w:r>
          </w:p>
        </w:tc>
        <w:tc>
          <w:tcPr>
            <w:tcW w:w="6946" w:type="dxa"/>
            <w:vAlign w:val="center"/>
          </w:tcPr>
          <w:p w14:paraId="7C3B1D76" w14:textId="3F16A6D2" w:rsidR="00041282" w:rsidRPr="00041282" w:rsidRDefault="00041282" w:rsidP="005859DB">
            <w:pPr>
              <w:widowControl/>
              <w:autoSpaceDE/>
              <w:autoSpaceDN/>
              <w:adjustRightInd/>
              <w:spacing w:line="240" w:lineRule="auto"/>
              <w:ind w:firstLine="0"/>
              <w:jc w:val="center"/>
              <w:rPr>
                <w:b/>
                <w:color w:val="000000" w:themeColor="text1"/>
                <w:sz w:val="24"/>
                <w:szCs w:val="24"/>
                <w:lang w:eastAsia="en-US"/>
              </w:rPr>
            </w:pPr>
            <w:r w:rsidRPr="00041282">
              <w:rPr>
                <w:b/>
                <w:iCs/>
                <w:color w:val="000000" w:themeColor="text1"/>
                <w:sz w:val="24"/>
                <w:szCs w:val="24"/>
                <w:lang w:eastAsia="en-US"/>
              </w:rPr>
              <w:t xml:space="preserve">Paslaugų </w:t>
            </w:r>
            <w:r w:rsidRPr="00041282">
              <w:rPr>
                <w:b/>
                <w:color w:val="000000" w:themeColor="text1"/>
                <w:sz w:val="24"/>
                <w:szCs w:val="24"/>
                <w:lang w:eastAsia="en-US"/>
              </w:rPr>
              <w:t>pavadinimas</w:t>
            </w:r>
          </w:p>
        </w:tc>
        <w:tc>
          <w:tcPr>
            <w:tcW w:w="1984" w:type="dxa"/>
            <w:vAlign w:val="center"/>
          </w:tcPr>
          <w:p w14:paraId="02E630E1" w14:textId="0AA43408" w:rsidR="00041282" w:rsidRPr="00041282" w:rsidRDefault="00041282" w:rsidP="00041282">
            <w:pPr>
              <w:widowControl/>
              <w:autoSpaceDE/>
              <w:autoSpaceDN/>
              <w:adjustRightInd/>
              <w:spacing w:line="240" w:lineRule="auto"/>
              <w:ind w:firstLine="0"/>
              <w:jc w:val="center"/>
              <w:rPr>
                <w:b/>
                <w:color w:val="000000" w:themeColor="text1"/>
                <w:sz w:val="24"/>
                <w:szCs w:val="24"/>
                <w:lang w:eastAsia="en-US"/>
              </w:rPr>
            </w:pPr>
            <w:r w:rsidRPr="00041282">
              <w:rPr>
                <w:b/>
                <w:color w:val="000000" w:themeColor="text1"/>
                <w:sz w:val="24"/>
                <w:szCs w:val="24"/>
                <w:lang w:eastAsia="en-US"/>
              </w:rPr>
              <w:t>Paslaugų kaina, Eur</w:t>
            </w:r>
          </w:p>
          <w:p w14:paraId="53EDE8B3" w14:textId="77777777" w:rsidR="00041282" w:rsidRPr="00041282" w:rsidRDefault="00041282" w:rsidP="00041282">
            <w:pPr>
              <w:widowControl/>
              <w:autoSpaceDE/>
              <w:autoSpaceDN/>
              <w:adjustRightInd/>
              <w:spacing w:line="240" w:lineRule="auto"/>
              <w:ind w:firstLine="0"/>
              <w:jc w:val="center"/>
              <w:rPr>
                <w:b/>
                <w:color w:val="000000" w:themeColor="text1"/>
                <w:sz w:val="24"/>
                <w:szCs w:val="24"/>
                <w:lang w:eastAsia="en-US"/>
              </w:rPr>
            </w:pPr>
            <w:r w:rsidRPr="00041282">
              <w:rPr>
                <w:b/>
                <w:color w:val="000000" w:themeColor="text1"/>
                <w:sz w:val="24"/>
                <w:szCs w:val="24"/>
                <w:lang w:eastAsia="en-US"/>
              </w:rPr>
              <w:t>(su PVM)*</w:t>
            </w:r>
          </w:p>
        </w:tc>
      </w:tr>
      <w:tr w:rsidR="00041282" w:rsidRPr="00041282" w14:paraId="56EE4EEA" w14:textId="77777777" w:rsidTr="004B6F05">
        <w:tc>
          <w:tcPr>
            <w:tcW w:w="704" w:type="dxa"/>
          </w:tcPr>
          <w:p w14:paraId="00F8D162" w14:textId="77777777" w:rsidR="00041282" w:rsidRPr="00041282" w:rsidRDefault="00041282" w:rsidP="00041282">
            <w:pPr>
              <w:widowControl/>
              <w:autoSpaceDE/>
              <w:autoSpaceDN/>
              <w:adjustRightInd/>
              <w:spacing w:line="240" w:lineRule="auto"/>
              <w:ind w:firstLine="0"/>
              <w:jc w:val="center"/>
              <w:rPr>
                <w:iCs/>
                <w:color w:val="000000" w:themeColor="text1"/>
                <w:sz w:val="24"/>
                <w:szCs w:val="24"/>
                <w:lang w:eastAsia="en-US"/>
              </w:rPr>
            </w:pPr>
            <w:r w:rsidRPr="00041282">
              <w:rPr>
                <w:iCs/>
                <w:color w:val="000000" w:themeColor="text1"/>
                <w:sz w:val="24"/>
                <w:szCs w:val="24"/>
                <w:lang w:eastAsia="en-US"/>
              </w:rPr>
              <w:t>1.</w:t>
            </w:r>
          </w:p>
        </w:tc>
        <w:tc>
          <w:tcPr>
            <w:tcW w:w="6946" w:type="dxa"/>
            <w:vAlign w:val="center"/>
          </w:tcPr>
          <w:p w14:paraId="64855878" w14:textId="1E582C84"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4"/>
                <w:szCs w:val="24"/>
                <w:lang w:eastAsia="en-US"/>
              </w:rPr>
              <w:t>Prisitaikymo išlaidų ūkio subjektams vertinimo pinigine išraiška metodikos ir jos taikymo gairių parengimo paslaugos (Galutinė metodika ir Gairės)</w:t>
            </w:r>
          </w:p>
          <w:p w14:paraId="6A9FD274" w14:textId="77777777"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0"/>
                <w:szCs w:val="20"/>
                <w:lang w:eastAsia="en-US"/>
              </w:rPr>
              <w:t>(pagal Techninės specifikacijos 2.1 punktą)</w:t>
            </w:r>
          </w:p>
        </w:tc>
        <w:tc>
          <w:tcPr>
            <w:tcW w:w="1984" w:type="dxa"/>
            <w:vAlign w:val="center"/>
          </w:tcPr>
          <w:p w14:paraId="10598FCC" w14:textId="4B9E09C3" w:rsidR="00041282" w:rsidRPr="00D9382A" w:rsidRDefault="00041282" w:rsidP="00041282">
            <w:pPr>
              <w:widowControl/>
              <w:autoSpaceDE/>
              <w:autoSpaceDN/>
              <w:adjustRightInd/>
              <w:spacing w:line="240" w:lineRule="auto"/>
              <w:ind w:firstLine="0"/>
              <w:jc w:val="center"/>
              <w:rPr>
                <w:color w:val="000000" w:themeColor="text1"/>
                <w:sz w:val="24"/>
                <w:szCs w:val="24"/>
                <w:lang w:eastAsia="en-US"/>
              </w:rPr>
            </w:pPr>
            <w:r w:rsidRPr="00D9382A">
              <w:rPr>
                <w:color w:val="000000" w:themeColor="text1"/>
                <w:sz w:val="24"/>
                <w:szCs w:val="24"/>
                <w:lang w:eastAsia="en-US"/>
              </w:rPr>
              <w:t>21.780,00</w:t>
            </w:r>
          </w:p>
        </w:tc>
      </w:tr>
      <w:tr w:rsidR="00041282" w:rsidRPr="00041282" w14:paraId="1C7821BC" w14:textId="77777777" w:rsidTr="004B6F05">
        <w:tc>
          <w:tcPr>
            <w:tcW w:w="704" w:type="dxa"/>
          </w:tcPr>
          <w:p w14:paraId="0F563DA1" w14:textId="77777777" w:rsidR="00041282" w:rsidRPr="00041282" w:rsidRDefault="00041282" w:rsidP="00041282">
            <w:pPr>
              <w:widowControl/>
              <w:autoSpaceDE/>
              <w:autoSpaceDN/>
              <w:adjustRightInd/>
              <w:spacing w:line="240" w:lineRule="auto"/>
              <w:ind w:firstLine="0"/>
              <w:jc w:val="center"/>
              <w:rPr>
                <w:iCs/>
                <w:color w:val="000000" w:themeColor="text1"/>
                <w:sz w:val="24"/>
                <w:szCs w:val="24"/>
                <w:lang w:eastAsia="en-US"/>
              </w:rPr>
            </w:pPr>
            <w:r w:rsidRPr="00041282">
              <w:rPr>
                <w:iCs/>
                <w:color w:val="000000" w:themeColor="text1"/>
                <w:sz w:val="24"/>
                <w:szCs w:val="24"/>
                <w:lang w:eastAsia="en-US"/>
              </w:rPr>
              <w:t>2.</w:t>
            </w:r>
          </w:p>
        </w:tc>
        <w:tc>
          <w:tcPr>
            <w:tcW w:w="6946" w:type="dxa"/>
            <w:vAlign w:val="center"/>
          </w:tcPr>
          <w:p w14:paraId="7A86FC10" w14:textId="0AFEBFCB"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4"/>
                <w:szCs w:val="24"/>
                <w:lang w:eastAsia="en-US"/>
              </w:rPr>
              <w:t>Patikros chemijos srityje planavimo, įgyvendinimo (įskaitant, reguliavimo naštos ūkio subjektams vertinimo) ir ataskaitos parengimo paslaugos (Ataskaita)</w:t>
            </w:r>
          </w:p>
          <w:p w14:paraId="2780E2F5" w14:textId="77777777"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0"/>
                <w:szCs w:val="20"/>
                <w:lang w:eastAsia="en-US"/>
              </w:rPr>
              <w:t>(pagal Techninės specifikacijos 2.2 punktą)</w:t>
            </w:r>
          </w:p>
        </w:tc>
        <w:tc>
          <w:tcPr>
            <w:tcW w:w="1984" w:type="dxa"/>
            <w:vAlign w:val="center"/>
          </w:tcPr>
          <w:p w14:paraId="168F8F46" w14:textId="2D49F3AD" w:rsidR="00041282" w:rsidRPr="00D9382A" w:rsidRDefault="00041282" w:rsidP="00041282">
            <w:pPr>
              <w:widowControl/>
              <w:autoSpaceDE/>
              <w:autoSpaceDN/>
              <w:adjustRightInd/>
              <w:spacing w:line="240" w:lineRule="auto"/>
              <w:ind w:firstLine="0"/>
              <w:jc w:val="center"/>
              <w:rPr>
                <w:color w:val="000000" w:themeColor="text1"/>
                <w:sz w:val="24"/>
                <w:szCs w:val="24"/>
                <w:lang w:eastAsia="en-US"/>
              </w:rPr>
            </w:pPr>
            <w:r w:rsidRPr="00D9382A">
              <w:rPr>
                <w:color w:val="000000" w:themeColor="text1"/>
                <w:sz w:val="24"/>
                <w:szCs w:val="24"/>
                <w:lang w:eastAsia="en-US"/>
              </w:rPr>
              <w:t>71.390,00</w:t>
            </w:r>
          </w:p>
        </w:tc>
      </w:tr>
      <w:tr w:rsidR="00041282" w:rsidRPr="00041282" w14:paraId="0F0DFE81" w14:textId="77777777" w:rsidTr="004B6F05">
        <w:tc>
          <w:tcPr>
            <w:tcW w:w="704" w:type="dxa"/>
          </w:tcPr>
          <w:p w14:paraId="47B2F0B4" w14:textId="77777777" w:rsidR="00041282" w:rsidRPr="00041282" w:rsidRDefault="00041282" w:rsidP="00041282">
            <w:pPr>
              <w:widowControl/>
              <w:autoSpaceDE/>
              <w:autoSpaceDN/>
              <w:adjustRightInd/>
              <w:spacing w:line="240" w:lineRule="auto"/>
              <w:ind w:firstLine="0"/>
              <w:jc w:val="center"/>
              <w:rPr>
                <w:iCs/>
                <w:color w:val="000000" w:themeColor="text1"/>
                <w:sz w:val="24"/>
                <w:szCs w:val="24"/>
                <w:lang w:eastAsia="en-US"/>
              </w:rPr>
            </w:pPr>
            <w:r w:rsidRPr="00041282">
              <w:rPr>
                <w:iCs/>
                <w:color w:val="000000" w:themeColor="text1"/>
                <w:sz w:val="24"/>
                <w:szCs w:val="24"/>
                <w:lang w:eastAsia="en-US"/>
              </w:rPr>
              <w:t>3.</w:t>
            </w:r>
          </w:p>
        </w:tc>
        <w:tc>
          <w:tcPr>
            <w:tcW w:w="6946" w:type="dxa"/>
            <w:vAlign w:val="center"/>
          </w:tcPr>
          <w:p w14:paraId="36C90734" w14:textId="45D27858"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4"/>
                <w:szCs w:val="24"/>
                <w:lang w:eastAsia="en-US"/>
              </w:rPr>
              <w:t>Chemijos srities pasiūlymų dėl teisinio reglamentavimo, reikalingo reguliavimo naštai mažinti ar kitaip teisinio reglamentavimo kokybei ir efektyvumui didinti, tobulinimo, parengimo paslaugos (Pasiūlymai)</w:t>
            </w:r>
          </w:p>
          <w:p w14:paraId="59261940" w14:textId="77777777"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4"/>
                <w:szCs w:val="24"/>
                <w:lang w:eastAsia="en-US"/>
              </w:rPr>
              <w:t>(</w:t>
            </w:r>
            <w:r w:rsidRPr="00D9382A">
              <w:rPr>
                <w:sz w:val="20"/>
                <w:szCs w:val="20"/>
                <w:lang w:eastAsia="en-US"/>
              </w:rPr>
              <w:t>pagal Techninės specifikacijos 2.3 punktą)</w:t>
            </w:r>
          </w:p>
        </w:tc>
        <w:tc>
          <w:tcPr>
            <w:tcW w:w="1984" w:type="dxa"/>
            <w:vAlign w:val="center"/>
          </w:tcPr>
          <w:p w14:paraId="25A39168" w14:textId="31C47841" w:rsidR="00041282" w:rsidRPr="00D9382A" w:rsidRDefault="00041282" w:rsidP="00041282">
            <w:pPr>
              <w:widowControl/>
              <w:autoSpaceDE/>
              <w:autoSpaceDN/>
              <w:adjustRightInd/>
              <w:spacing w:line="240" w:lineRule="auto"/>
              <w:ind w:firstLine="0"/>
              <w:jc w:val="center"/>
              <w:rPr>
                <w:color w:val="000000" w:themeColor="text1"/>
                <w:sz w:val="24"/>
                <w:szCs w:val="24"/>
                <w:lang w:eastAsia="en-US"/>
              </w:rPr>
            </w:pPr>
            <w:r w:rsidRPr="00D9382A">
              <w:rPr>
                <w:color w:val="000000" w:themeColor="text1"/>
                <w:sz w:val="24"/>
                <w:szCs w:val="24"/>
                <w:lang w:eastAsia="en-US"/>
              </w:rPr>
              <w:t>10.890,00</w:t>
            </w:r>
          </w:p>
        </w:tc>
      </w:tr>
      <w:tr w:rsidR="00041282" w:rsidRPr="00041282" w14:paraId="4CEE27D0" w14:textId="77777777" w:rsidTr="004B6F05">
        <w:tc>
          <w:tcPr>
            <w:tcW w:w="704" w:type="dxa"/>
          </w:tcPr>
          <w:p w14:paraId="26E9456D" w14:textId="77777777" w:rsidR="00041282" w:rsidRPr="00041282" w:rsidRDefault="00041282" w:rsidP="00041282">
            <w:pPr>
              <w:widowControl/>
              <w:autoSpaceDE/>
              <w:autoSpaceDN/>
              <w:adjustRightInd/>
              <w:spacing w:line="240" w:lineRule="auto"/>
              <w:ind w:firstLine="0"/>
              <w:jc w:val="center"/>
              <w:rPr>
                <w:iCs/>
                <w:color w:val="000000" w:themeColor="text1"/>
                <w:sz w:val="24"/>
                <w:szCs w:val="24"/>
                <w:lang w:eastAsia="en-US"/>
              </w:rPr>
            </w:pPr>
            <w:r w:rsidRPr="00041282">
              <w:rPr>
                <w:iCs/>
                <w:color w:val="000000" w:themeColor="text1"/>
                <w:sz w:val="24"/>
                <w:szCs w:val="24"/>
                <w:lang w:eastAsia="en-US"/>
              </w:rPr>
              <w:t>4.</w:t>
            </w:r>
          </w:p>
        </w:tc>
        <w:tc>
          <w:tcPr>
            <w:tcW w:w="6946" w:type="dxa"/>
            <w:vAlign w:val="center"/>
          </w:tcPr>
          <w:p w14:paraId="5E1920AA" w14:textId="26512AE3"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4"/>
                <w:szCs w:val="24"/>
                <w:lang w:eastAsia="en-US"/>
              </w:rPr>
              <w:t>Mokymų praktiškai vertinti ir skaičiuoti prisitaikymo išlaidas pinigine išraiška ir mokymų apie Patikrų metodologijas, tyrimo eigą organizavimas (Mokymų paslaugos)</w:t>
            </w:r>
          </w:p>
          <w:p w14:paraId="05071133" w14:textId="77777777" w:rsidR="00041282" w:rsidRPr="00D9382A" w:rsidRDefault="00041282" w:rsidP="00041282">
            <w:pPr>
              <w:widowControl/>
              <w:autoSpaceDE/>
              <w:autoSpaceDN/>
              <w:adjustRightInd/>
              <w:spacing w:line="240" w:lineRule="auto"/>
              <w:ind w:firstLine="0"/>
              <w:jc w:val="both"/>
              <w:rPr>
                <w:sz w:val="24"/>
                <w:szCs w:val="24"/>
                <w:lang w:eastAsia="en-US"/>
              </w:rPr>
            </w:pPr>
            <w:r w:rsidRPr="00D9382A">
              <w:rPr>
                <w:sz w:val="20"/>
                <w:szCs w:val="20"/>
                <w:lang w:eastAsia="en-US"/>
              </w:rPr>
              <w:t>(pagal Techninės specifikacijos 2.4 punktą)</w:t>
            </w:r>
          </w:p>
        </w:tc>
        <w:tc>
          <w:tcPr>
            <w:tcW w:w="1984" w:type="dxa"/>
            <w:vAlign w:val="center"/>
          </w:tcPr>
          <w:p w14:paraId="7B2B732B" w14:textId="78C1B25C" w:rsidR="00041282" w:rsidRPr="00D9382A" w:rsidRDefault="00041282" w:rsidP="00041282">
            <w:pPr>
              <w:widowControl/>
              <w:autoSpaceDE/>
              <w:autoSpaceDN/>
              <w:adjustRightInd/>
              <w:spacing w:line="240" w:lineRule="auto"/>
              <w:ind w:firstLine="0"/>
              <w:jc w:val="center"/>
              <w:rPr>
                <w:color w:val="000000" w:themeColor="text1"/>
                <w:sz w:val="24"/>
                <w:szCs w:val="24"/>
                <w:lang w:eastAsia="en-US"/>
              </w:rPr>
            </w:pPr>
            <w:r w:rsidRPr="00D9382A">
              <w:rPr>
                <w:color w:val="000000" w:themeColor="text1"/>
                <w:sz w:val="24"/>
                <w:szCs w:val="24"/>
                <w:lang w:eastAsia="en-US"/>
              </w:rPr>
              <w:t>9.075,00</w:t>
            </w:r>
          </w:p>
        </w:tc>
      </w:tr>
      <w:tr w:rsidR="00041282" w:rsidRPr="00041282" w14:paraId="32EE9F33" w14:textId="77777777" w:rsidTr="004B6F05">
        <w:tc>
          <w:tcPr>
            <w:tcW w:w="7650" w:type="dxa"/>
            <w:gridSpan w:val="2"/>
          </w:tcPr>
          <w:p w14:paraId="677A45AE" w14:textId="77777777" w:rsidR="00041282" w:rsidRPr="00041282" w:rsidRDefault="00041282" w:rsidP="00041282">
            <w:pPr>
              <w:widowControl/>
              <w:autoSpaceDE/>
              <w:autoSpaceDN/>
              <w:adjustRightInd/>
              <w:spacing w:line="240" w:lineRule="auto"/>
              <w:ind w:firstLine="0"/>
              <w:jc w:val="right"/>
              <w:rPr>
                <w:b/>
                <w:sz w:val="24"/>
                <w:szCs w:val="24"/>
                <w:lang w:eastAsia="en-US"/>
              </w:rPr>
            </w:pPr>
            <w:r w:rsidRPr="00041282">
              <w:rPr>
                <w:b/>
                <w:sz w:val="24"/>
                <w:szCs w:val="24"/>
                <w:lang w:eastAsia="en-US"/>
              </w:rPr>
              <w:t>Iš viso:</w:t>
            </w:r>
          </w:p>
          <w:p w14:paraId="58D00C5C" w14:textId="77777777" w:rsidR="00041282" w:rsidRPr="00041282" w:rsidRDefault="00041282" w:rsidP="00041282">
            <w:pPr>
              <w:widowControl/>
              <w:autoSpaceDE/>
              <w:autoSpaceDN/>
              <w:adjustRightInd/>
              <w:spacing w:line="240" w:lineRule="auto"/>
              <w:ind w:firstLine="0"/>
              <w:jc w:val="right"/>
              <w:rPr>
                <w:b/>
                <w:color w:val="000000" w:themeColor="text1"/>
                <w:sz w:val="20"/>
                <w:szCs w:val="20"/>
                <w:lang w:eastAsia="en-US"/>
              </w:rPr>
            </w:pPr>
            <w:r w:rsidRPr="00041282">
              <w:rPr>
                <w:b/>
                <w:sz w:val="20"/>
                <w:szCs w:val="20"/>
                <w:lang w:eastAsia="en-US"/>
              </w:rPr>
              <w:t>(šios lentelės 1 – 4 eilučių suma)</w:t>
            </w:r>
          </w:p>
        </w:tc>
        <w:tc>
          <w:tcPr>
            <w:tcW w:w="1984" w:type="dxa"/>
          </w:tcPr>
          <w:p w14:paraId="407711B2" w14:textId="3916DA9A" w:rsidR="00041282" w:rsidRPr="00D9382A" w:rsidRDefault="00041282" w:rsidP="00D9382A">
            <w:pPr>
              <w:widowControl/>
              <w:autoSpaceDE/>
              <w:autoSpaceDN/>
              <w:adjustRightInd/>
              <w:spacing w:line="240" w:lineRule="auto"/>
              <w:ind w:firstLine="0"/>
              <w:jc w:val="center"/>
              <w:rPr>
                <w:b/>
                <w:color w:val="000000" w:themeColor="text1"/>
                <w:sz w:val="24"/>
                <w:szCs w:val="24"/>
                <w:lang w:eastAsia="en-US"/>
              </w:rPr>
            </w:pPr>
            <w:r w:rsidRPr="00D9382A">
              <w:rPr>
                <w:b/>
                <w:color w:val="000000" w:themeColor="text1"/>
                <w:sz w:val="24"/>
                <w:szCs w:val="24"/>
                <w:lang w:eastAsia="en-US"/>
              </w:rPr>
              <w:t>113.135,00</w:t>
            </w:r>
          </w:p>
        </w:tc>
      </w:tr>
    </w:tbl>
    <w:p w14:paraId="619965FB" w14:textId="28BE52DB" w:rsidR="00041282" w:rsidRDefault="00041282" w:rsidP="00D9382A">
      <w:pPr>
        <w:spacing w:line="240" w:lineRule="auto"/>
        <w:rPr>
          <w:b/>
          <w:bCs/>
          <w:sz w:val="24"/>
          <w:szCs w:val="24"/>
        </w:rPr>
      </w:pPr>
      <w:r>
        <w:t>*</w:t>
      </w:r>
      <w:r w:rsidRPr="00FE68B8">
        <w:t>Į šią sumą įeina visos išlaidos ir visi mokesčiai, taip pat ir PVM, kuris sudaro</w:t>
      </w:r>
      <w:r>
        <w:t xml:space="preserve"> 19.635,00 </w:t>
      </w:r>
      <w:r w:rsidRPr="00041282">
        <w:t>Eur (devyniolika tūkstančių šešis šimtus trisdešimt penkis eurus ir nulį centų)</w:t>
      </w:r>
      <w:r>
        <w:t>.</w:t>
      </w:r>
    </w:p>
    <w:p w14:paraId="23093C23" w14:textId="589DAB8C" w:rsidR="00B61AE3" w:rsidRDefault="00B61AE3" w:rsidP="00544ADC">
      <w:pPr>
        <w:spacing w:line="240" w:lineRule="auto"/>
        <w:jc w:val="center"/>
        <w:rPr>
          <w:b/>
          <w:bCs/>
          <w:sz w:val="24"/>
          <w:szCs w:val="24"/>
        </w:rPr>
      </w:pPr>
      <w:r w:rsidRPr="00216589">
        <w:rPr>
          <w:sz w:val="24"/>
          <w:szCs w:val="24"/>
          <w:lang w:eastAsia="en-US"/>
        </w:rPr>
        <w:t>________________</w:t>
      </w:r>
    </w:p>
    <w:p w14:paraId="48C17E0F" w14:textId="6FADC411" w:rsidR="00041282" w:rsidRDefault="00041282" w:rsidP="00544ADC">
      <w:pPr>
        <w:spacing w:line="240" w:lineRule="auto"/>
        <w:jc w:val="center"/>
        <w:rPr>
          <w:b/>
          <w:bCs/>
          <w:sz w:val="24"/>
          <w:szCs w:val="24"/>
        </w:rPr>
      </w:pPr>
    </w:p>
    <w:p w14:paraId="7847AC72" w14:textId="7775946A" w:rsidR="00041282" w:rsidRDefault="00041282" w:rsidP="00544ADC">
      <w:pPr>
        <w:spacing w:line="240" w:lineRule="auto"/>
        <w:jc w:val="center"/>
        <w:rPr>
          <w:b/>
          <w:bCs/>
          <w:sz w:val="24"/>
          <w:szCs w:val="24"/>
        </w:rPr>
      </w:pPr>
    </w:p>
    <w:p w14:paraId="74CB8B49" w14:textId="5BA708D2" w:rsidR="00041282" w:rsidRDefault="00041282" w:rsidP="00544ADC">
      <w:pPr>
        <w:spacing w:line="240" w:lineRule="auto"/>
        <w:jc w:val="center"/>
        <w:rPr>
          <w:b/>
          <w:bCs/>
          <w:sz w:val="24"/>
          <w:szCs w:val="24"/>
        </w:rPr>
      </w:pPr>
    </w:p>
    <w:p w14:paraId="320A437F" w14:textId="77777777" w:rsidR="00041282" w:rsidRPr="00AF087B" w:rsidRDefault="00041282" w:rsidP="00544ADC">
      <w:pPr>
        <w:spacing w:line="240" w:lineRule="auto"/>
        <w:jc w:val="center"/>
        <w:rPr>
          <w:b/>
          <w:bCs/>
          <w:sz w:val="24"/>
          <w:szCs w:val="24"/>
        </w:rPr>
      </w:pPr>
    </w:p>
    <w:sectPr w:rsidR="00041282" w:rsidRPr="00AF087B" w:rsidSect="003526E4">
      <w:headerReference w:type="default" r:id="rId18"/>
      <w:headerReference w:type="first" r:id="rId19"/>
      <w:pgSz w:w="11900" w:h="16820"/>
      <w:pgMar w:top="1134" w:right="1134" w:bottom="1134" w:left="1701" w:header="567" w:footer="567" w:gutter="0"/>
      <w:pgNumType w:start="1"/>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3606" w14:textId="77777777" w:rsidR="00CA229E" w:rsidRDefault="00CA229E">
      <w:r>
        <w:separator/>
      </w:r>
    </w:p>
  </w:endnote>
  <w:endnote w:type="continuationSeparator" w:id="0">
    <w:p w14:paraId="45245D4F" w14:textId="77777777" w:rsidR="00CA229E" w:rsidRDefault="00CA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ヒラギノ角ゴ Pro W3">
    <w:charset w:val="80"/>
    <w:family w:val="auto"/>
    <w:pitch w:val="variable"/>
    <w:sig w:usb0="00000001"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17216" w14:textId="77777777" w:rsidR="00CA229E" w:rsidRDefault="00CA229E">
      <w:r>
        <w:separator/>
      </w:r>
    </w:p>
  </w:footnote>
  <w:footnote w:type="continuationSeparator" w:id="0">
    <w:p w14:paraId="7F75C3C3" w14:textId="77777777" w:rsidR="00CA229E" w:rsidRDefault="00CA229E">
      <w:r>
        <w:continuationSeparator/>
      </w:r>
    </w:p>
  </w:footnote>
  <w:footnote w:id="1">
    <w:p w14:paraId="73D9A84F" w14:textId="77777777" w:rsidR="00D9382A" w:rsidRDefault="00D9382A" w:rsidP="00216589">
      <w:pPr>
        <w:pStyle w:val="FootnoteText"/>
      </w:pPr>
      <w:r>
        <w:rPr>
          <w:rStyle w:val="Puslapinsinaosramenys"/>
        </w:rPr>
        <w:footnoteRef/>
      </w:r>
      <w:r>
        <w:t xml:space="preserve"> Teisinio reguliavimo tinkamumo patikra – tai išsamus </w:t>
      </w:r>
      <w:r w:rsidRPr="00BE0CF7">
        <w:t>politikos</w:t>
      </w:r>
      <w:r>
        <w:t xml:space="preserve"> srities vertinimas, per kurį nagrinėjama, kaip keli susiję teisės aktai padėjo (arba atvirkščiai – nepadėjo) siekti politikos tikslų. Patikros ypač tinka nustatyti dubliavimosi atvejams, nenuoseklumui, sąveikai ir bendram reglamentavimo poveikiui. Patikros apima ne pavienius teisės aktus, bet ištisus sektorius reguliuojančių teisės aktų visumą, todėl geriau sprendžia sistemines politikos problemas ir padeda išvengti nuolatinio teisės aktų kaitaliojimo. Jų metu siekiama įvertinti kiekvienos srities problemą ir iššūkius, politikos tikslus ir naudojamas priemones – jų veiksmingumą ir efektyvumą, reguliavimo optimalumą ir pagrįstumą; nustatyti identifikuotų problemų sprendimo priemones, galimai atsisakyti perteklinių, neaktualių teisės aktų nuostatų ar jas supaprastinti, užtikrinti įrodymais grįstą bei efektyvų valdymą, siekiant palengvinti teisės aktų reikalavimų ūkio subjektui vykdymą.  </w:t>
      </w:r>
    </w:p>
  </w:footnote>
  <w:footnote w:id="2">
    <w:p w14:paraId="001AC26F" w14:textId="77777777" w:rsidR="00D9382A" w:rsidRDefault="00D9382A" w:rsidP="00216589">
      <w:pPr>
        <w:pStyle w:val="FootnoteText"/>
      </w:pPr>
      <w:r>
        <w:rPr>
          <w:rStyle w:val="Puslapinsinaosramenys"/>
        </w:rPr>
        <w:footnoteRef/>
      </w:r>
      <w:r>
        <w:t xml:space="preserve">  Chemijos sritis – cheminės medžiagos  (pramoniniai chemikalai, biocidai, cheminiai augalų apsaugos produktai, nuodingųjų medžiagų kategorijos), jų turintys mišiniai arba iš mišinių pagamintų gaminių gamyba, importas, tiekimas rinkai, naudojimas, eksporto reglamentavimas, specialieji reikalavimai, kurie taikomi trąšoms, plovikliams, žaislams, elektronikos įrangai, darbų saugai dirbant su cheminėmis medžiagomis, narkotikų prekursoriams, ekstremalioms situacijoms valdyti.</w:t>
      </w:r>
    </w:p>
  </w:footnote>
  <w:footnote w:id="3">
    <w:p w14:paraId="1DA1C6D0" w14:textId="77777777" w:rsidR="00D9382A" w:rsidRDefault="00D9382A" w:rsidP="00216589">
      <w:pPr>
        <w:pStyle w:val="FootnoteText"/>
      </w:pPr>
      <w:r>
        <w:rPr>
          <w:rStyle w:val="Puslapinsinaosramenys"/>
        </w:rPr>
        <w:footnoteRef/>
      </w:r>
      <w:r>
        <w:t xml:space="preserve"> Reguliavimo našta ūkio subjektams apima išlaidas, kurias patiria ar gali patirti ūkio subjektas, vykdydamas teisės aktuose ar teisės aktų projektuose nustatytus reikalavimus. Ši našta praktikoje apima administracinę naštą ir Prisitaikymo išlaidas (angl. compliance costs) ūkio subjektams. </w:t>
      </w:r>
    </w:p>
  </w:footnote>
  <w:footnote w:id="4">
    <w:p w14:paraId="6254CCAA" w14:textId="77777777" w:rsidR="00D9382A" w:rsidRDefault="00D9382A" w:rsidP="00216589">
      <w:pPr>
        <w:pStyle w:val="FootnoteText"/>
      </w:pPr>
      <w:r>
        <w:rPr>
          <w:rStyle w:val="FootnoteReference"/>
        </w:rPr>
        <w:footnoteRef/>
      </w:r>
      <w:r>
        <w:t xml:space="preserve"> </w:t>
      </w:r>
      <w:r w:rsidRPr="008B3CCF">
        <w:t>Preliminariai laikoma, kad Prisitaikymo išlaidos – tai teisės akt</w:t>
      </w:r>
      <w:r>
        <w:t>uose nustatytų</w:t>
      </w:r>
      <w:r w:rsidRPr="008B3CCF">
        <w:t xml:space="preserve"> įpareigojimų dėl patalpų, įrangos, darbo, saugos ir apsaugos priemonių įsigijimo, einamųjų gamybos išlaidų trečiųjų šalių reikmėms, ir kt. </w:t>
      </w:r>
      <w:r>
        <w:t xml:space="preserve">teisės aktuose nustatytų </w:t>
      </w:r>
      <w:r w:rsidRPr="008B3CCF">
        <w:t xml:space="preserve">reikalavimų vykdymo sukeliama našta. Prisitaikymo išlaidų pavyzdžiais, gali būti išlaidos patiriamos vykdant </w:t>
      </w:r>
      <w:r>
        <w:t xml:space="preserve">teisės aktuose nustatytus </w:t>
      </w:r>
      <w:r w:rsidRPr="008B3CCF">
        <w:t>reikalavim</w:t>
      </w:r>
      <w:r>
        <w:t>us</w:t>
      </w:r>
      <w:r w:rsidRPr="008B3CCF">
        <w:t xml:space="preserve"> valyti į aplinką patenkantį vandenį, nuotekas, dūmus, aprūpinti darbuotojus specialia darbo apranga ir priemonėmis, įrengti priešgaisrinės apsaugos sistemą ir kt.   </w:t>
      </w:r>
    </w:p>
  </w:footnote>
  <w:footnote w:id="5">
    <w:p w14:paraId="6A3C7956" w14:textId="77777777" w:rsidR="00D9382A" w:rsidRDefault="00D9382A" w:rsidP="00216589">
      <w:pPr>
        <w:pStyle w:val="FootnoteText"/>
      </w:pPr>
      <w:r>
        <w:rPr>
          <w:rStyle w:val="FootnoteReference"/>
        </w:rPr>
        <w:footnoteRef/>
      </w:r>
      <w:r>
        <w:t xml:space="preserve"> Nacionalinė kilmė reiškia, kad atitinkamas teisės aktuose nustatytas reikalavimas yra nustatytas nacionaliniuose teisės aktuose ir tiesiogiai nekyla iš Europos Sąjungos teisės aktų reikalavimų ar tarptautinių įsipareigojimų.</w:t>
      </w:r>
    </w:p>
  </w:footnote>
  <w:footnote w:id="6">
    <w:p w14:paraId="2D07C171" w14:textId="77777777" w:rsidR="00D9382A" w:rsidRPr="009F4DF3" w:rsidRDefault="00D9382A" w:rsidP="00216589">
      <w:pPr>
        <w:pStyle w:val="FootnoteText"/>
      </w:pPr>
      <w:r>
        <w:rPr>
          <w:rStyle w:val="Puslapinsinaosramenys"/>
        </w:rPr>
        <w:footnoteRef/>
      </w:r>
      <w:r>
        <w:t xml:space="preserve"> Praktiniai pavyzdžiai: </w:t>
      </w:r>
      <w:hyperlink r:id="rId1" w:history="1">
        <w:r w:rsidRPr="009F4DF3">
          <w:rPr>
            <w:rStyle w:val="Hyperlink"/>
            <w:color w:val="auto"/>
          </w:rPr>
          <w:t>http://ec.europa.eu/environment/nature/legislation/fitness_check/index_en.htm</w:t>
        </w:r>
      </w:hyperlink>
      <w:r w:rsidRPr="009F4DF3">
        <w:t xml:space="preserve">; </w:t>
      </w:r>
      <w:hyperlink r:id="rId2" w:history="1">
        <w:r w:rsidRPr="009F4DF3">
          <w:rPr>
            <w:rStyle w:val="Hyperlink"/>
            <w:color w:val="auto"/>
          </w:rPr>
          <w:t>http://ec.europa.eu/smart-regulation/evaluation/search/download.do?documentId=13936365</w:t>
        </w:r>
      </w:hyperlink>
      <w:r w:rsidRPr="009F4DF3">
        <w:t xml:space="preserve">; </w:t>
      </w:r>
    </w:p>
    <w:p w14:paraId="1D94E6CB" w14:textId="77777777" w:rsidR="00D9382A" w:rsidRPr="009F4DF3" w:rsidRDefault="00CA229E" w:rsidP="009F4DF3">
      <w:pPr>
        <w:pStyle w:val="FootnoteText"/>
        <w:tabs>
          <w:tab w:val="left" w:pos="142"/>
        </w:tabs>
        <w:jc w:val="left"/>
      </w:pPr>
      <w:hyperlink r:id="rId3" w:history="1">
        <w:r w:rsidR="00D9382A" w:rsidRPr="009F4DF3">
          <w:rPr>
            <w:rStyle w:val="Hyperlink"/>
            <w:color w:val="auto"/>
          </w:rPr>
          <w:tab/>
          <w:t>http://ec.europa.eu/smart-regulation/evaluation/search/download.do?documentId=15500081</w:t>
        </w:r>
      </w:hyperlink>
      <w:r w:rsidR="00D9382A" w:rsidRPr="009F4DF3">
        <w:t xml:space="preserve">; </w:t>
      </w:r>
    </w:p>
    <w:p w14:paraId="7466ABF2" w14:textId="77777777" w:rsidR="00D9382A" w:rsidRPr="009F4DF3" w:rsidRDefault="00CA229E" w:rsidP="009F4DF3">
      <w:pPr>
        <w:pStyle w:val="FootnoteText"/>
        <w:tabs>
          <w:tab w:val="left" w:pos="142"/>
        </w:tabs>
        <w:jc w:val="left"/>
      </w:pPr>
      <w:hyperlink r:id="rId4" w:history="1">
        <w:r w:rsidR="00D9382A" w:rsidRPr="009F4DF3">
          <w:rPr>
            <w:rStyle w:val="Hyperlink"/>
            <w:color w:val="auto"/>
          </w:rPr>
          <w:tab/>
          <w:t>http://ec.europa.eu/smart-regulation/evaluation/search/download.do?documentId=8356742</w:t>
        </w:r>
      </w:hyperlink>
      <w:r w:rsidR="00D9382A" w:rsidRPr="009F4DF3">
        <w:t xml:space="preserve">; </w:t>
      </w:r>
    </w:p>
    <w:p w14:paraId="21DF5794" w14:textId="77777777" w:rsidR="00D9382A" w:rsidRPr="009F4DF3" w:rsidRDefault="00CA229E" w:rsidP="009F4DF3">
      <w:pPr>
        <w:pStyle w:val="FootnoteText"/>
        <w:tabs>
          <w:tab w:val="left" w:pos="142"/>
        </w:tabs>
        <w:jc w:val="left"/>
      </w:pPr>
      <w:hyperlink r:id="rId5" w:history="1">
        <w:r w:rsidR="00D9382A" w:rsidRPr="009F4DF3">
          <w:rPr>
            <w:rStyle w:val="Hyperlink"/>
            <w:color w:val="auto"/>
          </w:rPr>
          <w:tab/>
          <w:t>http://ec.europa.eu/smart-regulation/evaluation/search/download.do?documentId=9407681</w:t>
        </w:r>
      </w:hyperlink>
      <w:r w:rsidR="00D9382A" w:rsidRPr="009F4DF3">
        <w:t xml:space="preserve">; </w:t>
      </w:r>
    </w:p>
    <w:p w14:paraId="102F9B91" w14:textId="77777777" w:rsidR="00D9382A" w:rsidRPr="009F4DF3" w:rsidRDefault="00CA229E" w:rsidP="009F4DF3">
      <w:pPr>
        <w:pStyle w:val="FootnoteText"/>
        <w:tabs>
          <w:tab w:val="left" w:pos="142"/>
        </w:tabs>
        <w:jc w:val="left"/>
      </w:pPr>
      <w:hyperlink r:id="rId6" w:history="1">
        <w:r w:rsidR="00D9382A" w:rsidRPr="009F4DF3">
          <w:rPr>
            <w:rStyle w:val="Hyperlink"/>
            <w:color w:val="auto"/>
          </w:rPr>
          <w:tab/>
          <w:t>http://ec.europa.eu/smart-regulation/evaluation/search/download.do?documentId=6102554</w:t>
        </w:r>
      </w:hyperlink>
      <w:r w:rsidR="00D9382A" w:rsidRPr="009F4DF3">
        <w:t xml:space="preserve">; </w:t>
      </w:r>
    </w:p>
    <w:p w14:paraId="0D6FB224" w14:textId="77777777" w:rsidR="00D9382A" w:rsidRDefault="00CA229E" w:rsidP="009F4DF3">
      <w:pPr>
        <w:pStyle w:val="FootnoteText"/>
        <w:tabs>
          <w:tab w:val="left" w:pos="142"/>
        </w:tabs>
        <w:jc w:val="left"/>
      </w:pPr>
      <w:hyperlink r:id="rId7" w:history="1">
        <w:r w:rsidR="00D9382A" w:rsidRPr="009F4DF3">
          <w:rPr>
            <w:rStyle w:val="Hyperlink"/>
            <w:color w:val="auto"/>
          </w:rPr>
          <w:tab/>
          <w:t>http://ec.europa.eu/smart-regulation/evaluation/search/download.do?documentId=13941442</w:t>
        </w:r>
      </w:hyperlink>
      <w:r w:rsidR="00D9382A">
        <w:t xml:space="preserve"> ir t.t.</w:t>
      </w:r>
    </w:p>
  </w:footnote>
  <w:footnote w:id="7">
    <w:p w14:paraId="1111C5DB" w14:textId="77777777" w:rsidR="00D9382A" w:rsidRDefault="00D9382A" w:rsidP="00216589">
      <w:pPr>
        <w:pStyle w:val="FootnoteText"/>
      </w:pPr>
      <w:r>
        <w:rPr>
          <w:rStyle w:val="Puslapinsinaosramenys"/>
        </w:rPr>
        <w:footnoteRef/>
      </w:r>
      <w:r>
        <w:t xml:space="preserve"> Tiekėjas administracinės naštos vertinimą pinigine išraiška (skaičiavimus) turi atlikti vadovaudamasis Administracinės naštos ūkio subjektams nustatymo metodika, patvirtinta Lietuvos Respublikos Vyriausybės 2012 m. sausio 11 d. nutarimu Nr. 4 „Dėl Administracinės naštos ūkio subjektams nustatymo metodikos patvirtinimo“.</w:t>
      </w:r>
    </w:p>
  </w:footnote>
  <w:footnote w:id="8">
    <w:p w14:paraId="71E00D91" w14:textId="77777777" w:rsidR="00D9382A" w:rsidRDefault="00D9382A" w:rsidP="00216589">
      <w:pPr>
        <w:pStyle w:val="FootnoteText"/>
      </w:pPr>
      <w:r>
        <w:rPr>
          <w:rStyle w:val="Puslapinsinaosramenys"/>
        </w:rPr>
        <w:footnoteRef/>
      </w:r>
      <w:r>
        <w:t xml:space="preserve"> Tiekėjas Prisitaikymo išlaidų vertinimą pinigine išraiška (skaičiavimus) turi atlikti vadovaudamasis šioje Techninėje specifikacijoje numatyta parengti Galutine Metodika.</w:t>
      </w:r>
    </w:p>
  </w:footnote>
  <w:footnote w:id="9">
    <w:p w14:paraId="3B75578E" w14:textId="77777777" w:rsidR="00D9382A" w:rsidRDefault="00D9382A" w:rsidP="00216589">
      <w:pPr>
        <w:pStyle w:val="FootnoteText"/>
      </w:pPr>
      <w:r>
        <w:rPr>
          <w:rStyle w:val="Puslapinsinaosramenys"/>
        </w:rPr>
        <w:footnoteRef/>
      </w:r>
      <w:r>
        <w:t xml:space="preserve"> Laikoma, kad Ataskaita ir Galutinė Metodika yra suderintos, kai Perkančioji organizacija joms daugiau nebeturi pastabų ar pasiūlymų, ir su Tiekėju pasirašo atitinkamą paslaugų perdavimo-priėmimo aktą. </w:t>
      </w:r>
    </w:p>
  </w:footnote>
  <w:footnote w:id="10">
    <w:p w14:paraId="1FACC15F" w14:textId="77777777" w:rsidR="00D9382A" w:rsidRDefault="00D9382A" w:rsidP="00216589">
      <w:pPr>
        <w:pStyle w:val="FootnoteText"/>
      </w:pPr>
      <w:r>
        <w:rPr>
          <w:rStyle w:val="Puslapinsinaosramenys"/>
        </w:rPr>
        <w:footnoteRef/>
      </w:r>
      <w:r>
        <w:t xml:space="preserve"> Vadovaujantis Administracinės naštos ūkio subjektams nustatymo metodika, patvirtinta 2012 m. sausio 11 d. Vyriausybės nutarimu Nr. 4 ir vykdant šią Techninę specifikaciją parengta Galutine Metodika. Tiekėjas nacionalinės reguliavimo naštos ūkio subjektams mažinimo pasiūlymų poveikį turi įvertinti ir vertinimų rezultatus pateikti pinigine išraiška eurais.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5B0F" w14:textId="77777777" w:rsidR="00D9382A" w:rsidRDefault="00D938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F23912" w14:textId="77777777" w:rsidR="00D9382A" w:rsidRDefault="00D93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787C" w14:textId="0DFCE2A3" w:rsidR="00D9382A" w:rsidRDefault="00D9382A" w:rsidP="003A2DBF">
    <w:pPr>
      <w:pStyle w:val="Header"/>
      <w:ind w:firstLine="0"/>
      <w:jc w:val="center"/>
    </w:pPr>
    <w:r>
      <w:fldChar w:fldCharType="begin"/>
    </w:r>
    <w:r>
      <w:instrText xml:space="preserve"> PAGE   \* MERGEFORMAT </w:instrText>
    </w:r>
    <w:r>
      <w:fldChar w:fldCharType="separate"/>
    </w:r>
    <w:r w:rsidR="00F11FA4">
      <w:rPr>
        <w:noProof/>
      </w:rPr>
      <w:t>6</w:t>
    </w:r>
    <w:r>
      <w:rPr>
        <w:noProof/>
      </w:rPr>
      <w:fldChar w:fldCharType="end"/>
    </w:r>
  </w:p>
  <w:p w14:paraId="2A26028B" w14:textId="77777777" w:rsidR="00D9382A" w:rsidRDefault="00D93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430508"/>
      <w:docPartObj>
        <w:docPartGallery w:val="Page Numbers (Top of Page)"/>
        <w:docPartUnique/>
      </w:docPartObj>
    </w:sdtPr>
    <w:sdtEndPr/>
    <w:sdtContent>
      <w:p w14:paraId="41832ABC" w14:textId="0846C6D8" w:rsidR="00D9382A" w:rsidRDefault="00D9382A">
        <w:pPr>
          <w:pStyle w:val="Header"/>
          <w:jc w:val="center"/>
        </w:pPr>
        <w:r>
          <w:fldChar w:fldCharType="begin"/>
        </w:r>
        <w:r>
          <w:instrText>PAGE   \* MERGEFORMAT</w:instrText>
        </w:r>
        <w:r>
          <w:fldChar w:fldCharType="separate"/>
        </w:r>
        <w:r w:rsidR="00F11FA4">
          <w:rPr>
            <w:noProof/>
          </w:rPr>
          <w:t>9</w:t>
        </w:r>
        <w:r>
          <w:rPr>
            <w:noProof/>
          </w:rPr>
          <w:fldChar w:fldCharType="end"/>
        </w:r>
      </w:p>
    </w:sdtContent>
  </w:sdt>
  <w:p w14:paraId="600B443D" w14:textId="77777777" w:rsidR="00D9382A" w:rsidRDefault="00D93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850B" w14:textId="77777777" w:rsidR="00D9382A" w:rsidRDefault="00D9382A">
    <w:pPr>
      <w:pStyle w:val="Header"/>
      <w:jc w:val="center"/>
    </w:pPr>
  </w:p>
  <w:p w14:paraId="7419B1BD" w14:textId="77777777" w:rsidR="00D9382A" w:rsidRDefault="00D938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527631"/>
      <w:docPartObj>
        <w:docPartGallery w:val="Page Numbers (Top of Page)"/>
        <w:docPartUnique/>
      </w:docPartObj>
    </w:sdtPr>
    <w:sdtEndPr/>
    <w:sdtContent>
      <w:p w14:paraId="172E8E73" w14:textId="0C105F2E" w:rsidR="00D9382A" w:rsidRDefault="00D9382A">
        <w:pPr>
          <w:pStyle w:val="Header"/>
          <w:jc w:val="center"/>
        </w:pPr>
        <w:r>
          <w:fldChar w:fldCharType="begin"/>
        </w:r>
        <w:r>
          <w:instrText>PAGE   \* MERGEFORMAT</w:instrText>
        </w:r>
        <w:r>
          <w:fldChar w:fldCharType="separate"/>
        </w:r>
        <w:r w:rsidR="00F11FA4">
          <w:rPr>
            <w:noProof/>
          </w:rPr>
          <w:t>6</w:t>
        </w:r>
        <w:r>
          <w:rPr>
            <w:noProof/>
          </w:rPr>
          <w:fldChar w:fldCharType="end"/>
        </w:r>
      </w:p>
    </w:sdtContent>
  </w:sdt>
  <w:p w14:paraId="701B8A45" w14:textId="77777777" w:rsidR="00D9382A" w:rsidRDefault="00D938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E0A9" w14:textId="77777777" w:rsidR="00D9382A" w:rsidRDefault="00D9382A">
    <w:pPr>
      <w:pStyle w:val="Header"/>
      <w:jc w:val="center"/>
    </w:pPr>
  </w:p>
  <w:p w14:paraId="44607B67" w14:textId="77777777" w:rsidR="00D9382A" w:rsidRDefault="00D93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0CF0"/>
    <w:multiLevelType w:val="multilevel"/>
    <w:tmpl w:val="5522658A"/>
    <w:lvl w:ilvl="0">
      <w:start w:val="1"/>
      <w:numFmt w:val="decimal"/>
      <w:lvlText w:val="%1"/>
      <w:lvlJc w:val="left"/>
      <w:pPr>
        <w:ind w:left="1080" w:hanging="360"/>
      </w:pPr>
      <w:rPr>
        <w:rFonts w:hint="default"/>
      </w:rPr>
    </w:lvl>
    <w:lvl w:ilvl="1">
      <w:start w:val="1"/>
      <w:numFmt w:val="decimal"/>
      <w:isLgl/>
      <w:lvlText w:val="%1.%2."/>
      <w:lvlJc w:val="left"/>
      <w:pPr>
        <w:ind w:left="1900" w:hanging="1180"/>
      </w:pPr>
      <w:rPr>
        <w:rFonts w:hint="default"/>
      </w:rPr>
    </w:lvl>
    <w:lvl w:ilvl="2">
      <w:start w:val="1"/>
      <w:numFmt w:val="decimal"/>
      <w:isLgl/>
      <w:lvlText w:val="%1.%2.%3."/>
      <w:lvlJc w:val="left"/>
      <w:pPr>
        <w:ind w:left="1900" w:hanging="1180"/>
      </w:pPr>
      <w:rPr>
        <w:rFonts w:hint="default"/>
      </w:rPr>
    </w:lvl>
    <w:lvl w:ilvl="3">
      <w:start w:val="1"/>
      <w:numFmt w:val="decimal"/>
      <w:isLgl/>
      <w:lvlText w:val="%1.%2.%3.%4."/>
      <w:lvlJc w:val="left"/>
      <w:pPr>
        <w:ind w:left="1900" w:hanging="1180"/>
      </w:pPr>
      <w:rPr>
        <w:rFonts w:hint="default"/>
      </w:rPr>
    </w:lvl>
    <w:lvl w:ilvl="4">
      <w:start w:val="1"/>
      <w:numFmt w:val="decimal"/>
      <w:isLgl/>
      <w:lvlText w:val="%1.%2.%3.%4.%5."/>
      <w:lvlJc w:val="left"/>
      <w:pPr>
        <w:ind w:left="1900" w:hanging="1180"/>
      </w:pPr>
      <w:rPr>
        <w:rFonts w:hint="default"/>
      </w:rPr>
    </w:lvl>
    <w:lvl w:ilvl="5">
      <w:start w:val="1"/>
      <w:numFmt w:val="decimal"/>
      <w:isLgl/>
      <w:lvlText w:val="%1.%2.%3.%4.%5.%6."/>
      <w:lvlJc w:val="left"/>
      <w:pPr>
        <w:ind w:left="1900" w:hanging="11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F4A4923"/>
    <w:multiLevelType w:val="multilevel"/>
    <w:tmpl w:val="31E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24958"/>
    <w:multiLevelType w:val="multilevel"/>
    <w:tmpl w:val="5DA4EB0A"/>
    <w:lvl w:ilvl="0">
      <w:start w:val="1"/>
      <w:numFmt w:val="decimal"/>
      <w:lvlText w:val="%1."/>
      <w:lvlJc w:val="left"/>
      <w:pPr>
        <w:ind w:left="480" w:hanging="480"/>
      </w:pPr>
      <w:rPr>
        <w:rFonts w:hint="default"/>
      </w:rPr>
    </w:lvl>
    <w:lvl w:ilvl="1">
      <w:start w:val="1"/>
      <w:numFmt w:val="decimal"/>
      <w:lvlText w:val="%1.%2."/>
      <w:lvlJc w:val="left"/>
      <w:pPr>
        <w:ind w:left="1177" w:hanging="480"/>
      </w:pPr>
      <w:rPr>
        <w:rFonts w:hint="default"/>
        <w:b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 w15:restartNumberingAfterBreak="0">
    <w:nsid w:val="138471F0"/>
    <w:multiLevelType w:val="multilevel"/>
    <w:tmpl w:val="3078F422"/>
    <w:lvl w:ilvl="0">
      <w:start w:val="1"/>
      <w:numFmt w:val="decimal"/>
      <w:lvlText w:val="%1."/>
      <w:lvlJc w:val="left"/>
      <w:pPr>
        <w:tabs>
          <w:tab w:val="num" w:pos="360"/>
        </w:tabs>
        <w:ind w:left="360" w:hanging="360"/>
      </w:pPr>
      <w:rPr>
        <w:rFonts w:hint="default"/>
        <w:sz w:val="21"/>
        <w:szCs w:val="21"/>
      </w:rPr>
    </w:lvl>
    <w:lvl w:ilvl="1">
      <w:start w:val="1"/>
      <w:numFmt w:val="decimal"/>
      <w:lvlText w:val="%1.%2."/>
      <w:lvlJc w:val="left"/>
      <w:pPr>
        <w:tabs>
          <w:tab w:val="num" w:pos="360"/>
        </w:tabs>
        <w:ind w:left="360" w:hanging="360"/>
      </w:pPr>
      <w:rPr>
        <w:rFonts w:hint="default"/>
        <w:b w:val="0"/>
        <w:sz w:val="21"/>
        <w:szCs w:val="21"/>
      </w:rPr>
    </w:lvl>
    <w:lvl w:ilvl="2">
      <w:start w:val="1"/>
      <w:numFmt w:val="decimal"/>
      <w:lvlText w:val="%1.%2.%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153703FA"/>
    <w:multiLevelType w:val="hybridMultilevel"/>
    <w:tmpl w:val="641041BC"/>
    <w:lvl w:ilvl="0" w:tplc="04270001">
      <w:start w:val="1"/>
      <w:numFmt w:val="bullet"/>
      <w:lvlText w:val=""/>
      <w:lvlJc w:val="left"/>
      <w:pPr>
        <w:tabs>
          <w:tab w:val="num" w:pos="2016"/>
        </w:tabs>
        <w:ind w:left="2016"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156042A0"/>
    <w:multiLevelType w:val="hybridMultilevel"/>
    <w:tmpl w:val="7BA01F4E"/>
    <w:lvl w:ilvl="0" w:tplc="E1E81B38">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161A1B0C"/>
    <w:multiLevelType w:val="hybridMultilevel"/>
    <w:tmpl w:val="8AC4F1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9490B"/>
    <w:multiLevelType w:val="multilevel"/>
    <w:tmpl w:val="C1E02A1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lvlText w:val="%1.%2."/>
      <w:lvlJc w:val="left"/>
      <w:pPr>
        <w:ind w:left="2843" w:hanging="432"/>
      </w:pPr>
      <w:rPr>
        <w:rFonts w:cs="Times New Roman"/>
      </w:rPr>
    </w:lvl>
    <w:lvl w:ilvl="2">
      <w:start w:val="1"/>
      <w:numFmt w:val="decimal"/>
      <w:lvlText w:val="%1.%2.%3."/>
      <w:lvlJc w:val="left"/>
      <w:pPr>
        <w:ind w:left="3200" w:hanging="504"/>
      </w:pPr>
      <w:rPr>
        <w:rFonts w:cs="Times New Roman"/>
      </w:rPr>
    </w:lvl>
    <w:lvl w:ilvl="3">
      <w:start w:val="1"/>
      <w:numFmt w:val="decimal"/>
      <w:lvlText w:val="%1.%2.%3.%4."/>
      <w:lvlJc w:val="left"/>
      <w:pPr>
        <w:ind w:left="2580" w:hanging="648"/>
      </w:pPr>
      <w:rPr>
        <w:rFonts w:cs="Times New Roman"/>
      </w:rPr>
    </w:lvl>
    <w:lvl w:ilvl="4">
      <w:start w:val="1"/>
      <w:numFmt w:val="decimal"/>
      <w:lvlText w:val="%1.%2.%3.%4.%5."/>
      <w:lvlJc w:val="left"/>
      <w:pPr>
        <w:ind w:left="3084" w:hanging="792"/>
      </w:pPr>
      <w:rPr>
        <w:rFonts w:cs="Times New Roman"/>
      </w:rPr>
    </w:lvl>
    <w:lvl w:ilvl="5">
      <w:start w:val="1"/>
      <w:numFmt w:val="decimal"/>
      <w:lvlText w:val="%1.%2.%3.%4.%5.%6."/>
      <w:lvlJc w:val="left"/>
      <w:pPr>
        <w:ind w:left="3588" w:hanging="936"/>
      </w:pPr>
      <w:rPr>
        <w:rFonts w:cs="Times New Roman"/>
      </w:rPr>
    </w:lvl>
    <w:lvl w:ilvl="6">
      <w:start w:val="1"/>
      <w:numFmt w:val="decimal"/>
      <w:lvlText w:val="%1.%2.%3.%4.%5.%6.%7."/>
      <w:lvlJc w:val="left"/>
      <w:pPr>
        <w:ind w:left="4092" w:hanging="1080"/>
      </w:pPr>
      <w:rPr>
        <w:rFonts w:cs="Times New Roman"/>
      </w:rPr>
    </w:lvl>
    <w:lvl w:ilvl="7">
      <w:start w:val="1"/>
      <w:numFmt w:val="decimal"/>
      <w:lvlText w:val="%1.%2.%3.%4.%5.%6.%7.%8."/>
      <w:lvlJc w:val="left"/>
      <w:pPr>
        <w:ind w:left="4596" w:hanging="1224"/>
      </w:pPr>
      <w:rPr>
        <w:rFonts w:cs="Times New Roman"/>
      </w:rPr>
    </w:lvl>
    <w:lvl w:ilvl="8">
      <w:start w:val="1"/>
      <w:numFmt w:val="decimal"/>
      <w:lvlText w:val="%1.%2.%3.%4.%5.%6.%7.%8.%9."/>
      <w:lvlJc w:val="left"/>
      <w:pPr>
        <w:ind w:left="5172" w:hanging="1440"/>
      </w:pPr>
      <w:rPr>
        <w:rFonts w:cs="Times New Roman"/>
      </w:rPr>
    </w:lvl>
  </w:abstractNum>
  <w:abstractNum w:abstractNumId="9" w15:restartNumberingAfterBreak="0">
    <w:nsid w:val="1CAE0914"/>
    <w:multiLevelType w:val="multilevel"/>
    <w:tmpl w:val="F2DED880"/>
    <w:lvl w:ilvl="0">
      <w:start w:val="10"/>
      <w:numFmt w:val="decimal"/>
      <w:lvlText w:val="%1."/>
      <w:lvlJc w:val="left"/>
      <w:pPr>
        <w:ind w:left="480" w:hanging="480"/>
      </w:pPr>
      <w:rPr>
        <w:rFonts w:cs="Times New Roman" w:hint="default"/>
      </w:rPr>
    </w:lvl>
    <w:lvl w:ilvl="1">
      <w:start w:val="1"/>
      <w:numFmt w:val="decimal"/>
      <w:lvlText w:val="%1.%2."/>
      <w:lvlJc w:val="left"/>
      <w:pPr>
        <w:ind w:left="1582" w:hanging="720"/>
      </w:pPr>
      <w:rPr>
        <w:rFonts w:cs="Times New Roman" w:hint="default"/>
      </w:rPr>
    </w:lvl>
    <w:lvl w:ilvl="2">
      <w:start w:val="1"/>
      <w:numFmt w:val="decimal"/>
      <w:lvlText w:val="%1.%2.%3."/>
      <w:lvlJc w:val="left"/>
      <w:pPr>
        <w:ind w:left="2444" w:hanging="720"/>
      </w:pPr>
      <w:rPr>
        <w:rFonts w:cs="Times New Roman" w:hint="default"/>
      </w:rPr>
    </w:lvl>
    <w:lvl w:ilvl="3">
      <w:start w:val="1"/>
      <w:numFmt w:val="decimal"/>
      <w:lvlText w:val="%1.%2.%3.%4."/>
      <w:lvlJc w:val="left"/>
      <w:pPr>
        <w:ind w:left="3666" w:hanging="1080"/>
      </w:pPr>
      <w:rPr>
        <w:rFonts w:cs="Times New Roman" w:hint="default"/>
      </w:rPr>
    </w:lvl>
    <w:lvl w:ilvl="4">
      <w:start w:val="1"/>
      <w:numFmt w:val="decimal"/>
      <w:lvlText w:val="%1.%2.%3.%4.%5."/>
      <w:lvlJc w:val="left"/>
      <w:pPr>
        <w:ind w:left="4528" w:hanging="1080"/>
      </w:pPr>
      <w:rPr>
        <w:rFonts w:cs="Times New Roman" w:hint="default"/>
      </w:rPr>
    </w:lvl>
    <w:lvl w:ilvl="5">
      <w:start w:val="1"/>
      <w:numFmt w:val="decimal"/>
      <w:lvlText w:val="%1.%2.%3.%4.%5.%6."/>
      <w:lvlJc w:val="left"/>
      <w:pPr>
        <w:ind w:left="5750" w:hanging="1440"/>
      </w:pPr>
      <w:rPr>
        <w:rFonts w:cs="Times New Roman" w:hint="default"/>
      </w:rPr>
    </w:lvl>
    <w:lvl w:ilvl="6">
      <w:start w:val="1"/>
      <w:numFmt w:val="decimal"/>
      <w:lvlText w:val="%1.%2.%3.%4.%5.%6.%7."/>
      <w:lvlJc w:val="left"/>
      <w:pPr>
        <w:ind w:left="6612" w:hanging="1440"/>
      </w:pPr>
      <w:rPr>
        <w:rFonts w:cs="Times New Roman" w:hint="default"/>
      </w:rPr>
    </w:lvl>
    <w:lvl w:ilvl="7">
      <w:start w:val="1"/>
      <w:numFmt w:val="decimal"/>
      <w:lvlText w:val="%1.%2.%3.%4.%5.%6.%7.%8."/>
      <w:lvlJc w:val="left"/>
      <w:pPr>
        <w:ind w:left="7834" w:hanging="1800"/>
      </w:pPr>
      <w:rPr>
        <w:rFonts w:cs="Times New Roman" w:hint="default"/>
      </w:rPr>
    </w:lvl>
    <w:lvl w:ilvl="8">
      <w:start w:val="1"/>
      <w:numFmt w:val="decimal"/>
      <w:lvlText w:val="%1.%2.%3.%4.%5.%6.%7.%8.%9."/>
      <w:lvlJc w:val="left"/>
      <w:pPr>
        <w:ind w:left="8696" w:hanging="1800"/>
      </w:pPr>
      <w:rPr>
        <w:rFonts w:cs="Times New Roman" w:hint="default"/>
      </w:rPr>
    </w:lvl>
  </w:abstractNum>
  <w:abstractNum w:abstractNumId="10" w15:restartNumberingAfterBreak="0">
    <w:nsid w:val="26221B33"/>
    <w:multiLevelType w:val="hybridMultilevel"/>
    <w:tmpl w:val="E3862E2A"/>
    <w:lvl w:ilvl="0" w:tplc="04270001">
      <w:start w:val="1"/>
      <w:numFmt w:val="bullet"/>
      <w:lvlText w:val=""/>
      <w:lvlJc w:val="left"/>
      <w:pPr>
        <w:tabs>
          <w:tab w:val="num" w:pos="2016"/>
        </w:tabs>
        <w:ind w:left="2016" w:hanging="360"/>
      </w:pPr>
      <w:rPr>
        <w:rFonts w:ascii="Symbol" w:hAnsi="Symbol" w:hint="default"/>
      </w:rPr>
    </w:lvl>
    <w:lvl w:ilvl="1" w:tplc="04270005">
      <w:start w:val="1"/>
      <w:numFmt w:val="bullet"/>
      <w:lvlText w:val=""/>
      <w:lvlJc w:val="left"/>
      <w:pPr>
        <w:tabs>
          <w:tab w:val="num" w:pos="1440"/>
        </w:tabs>
        <w:ind w:left="1440" w:hanging="360"/>
      </w:pPr>
      <w:rPr>
        <w:rFonts w:ascii="Wingdings" w:hAnsi="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2784308D"/>
    <w:multiLevelType w:val="hybridMultilevel"/>
    <w:tmpl w:val="82C4FC38"/>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Arial"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Arial"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Arial"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2" w15:restartNumberingAfterBreak="0">
    <w:nsid w:val="2CD65307"/>
    <w:multiLevelType w:val="multilevel"/>
    <w:tmpl w:val="60922C96"/>
    <w:lvl w:ilvl="0">
      <w:start w:val="1"/>
      <w:numFmt w:val="upperRoman"/>
      <w:lvlText w:val="%1."/>
      <w:lvlJc w:val="righ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D7053C5"/>
    <w:multiLevelType w:val="multilevel"/>
    <w:tmpl w:val="F7841316"/>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1B118EA"/>
    <w:multiLevelType w:val="hybridMultilevel"/>
    <w:tmpl w:val="DAD24010"/>
    <w:lvl w:ilvl="0" w:tplc="04270017">
      <w:start w:val="1"/>
      <w:numFmt w:val="lowerLetter"/>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5" w15:restartNumberingAfterBreak="0">
    <w:nsid w:val="31F71A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B11C9C"/>
    <w:multiLevelType w:val="hybridMultilevel"/>
    <w:tmpl w:val="7104221A"/>
    <w:lvl w:ilvl="0" w:tplc="04270017">
      <w:start w:val="1"/>
      <w:numFmt w:val="lowerLetter"/>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7" w15:restartNumberingAfterBreak="0">
    <w:nsid w:val="39FC408E"/>
    <w:multiLevelType w:val="hybridMultilevel"/>
    <w:tmpl w:val="62747EB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9C6220"/>
    <w:multiLevelType w:val="hybridMultilevel"/>
    <w:tmpl w:val="E62EFD1E"/>
    <w:lvl w:ilvl="0" w:tplc="822A1376">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9" w15:restartNumberingAfterBreak="0">
    <w:nsid w:val="403C73A1"/>
    <w:multiLevelType w:val="multilevel"/>
    <w:tmpl w:val="93F0C2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7221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0863E9"/>
    <w:multiLevelType w:val="singleLevel"/>
    <w:tmpl w:val="88B40ACC"/>
    <w:lvl w:ilvl="0">
      <w:start w:val="1"/>
      <w:numFmt w:val="decimal"/>
      <w:lvlText w:val="2.%1. "/>
      <w:lvlJc w:val="left"/>
      <w:pPr>
        <w:tabs>
          <w:tab w:val="num" w:pos="0"/>
        </w:tabs>
        <w:ind w:left="0" w:firstLine="0"/>
      </w:pPr>
      <w:rPr>
        <w:rFonts w:ascii="TimesLT" w:hAnsi="TimesLT" w:hint="default"/>
        <w:b w:val="0"/>
        <w:i w:val="0"/>
        <w:sz w:val="24"/>
        <w:szCs w:val="24"/>
      </w:rPr>
    </w:lvl>
  </w:abstractNum>
  <w:abstractNum w:abstractNumId="22" w15:restartNumberingAfterBreak="0">
    <w:nsid w:val="428D6152"/>
    <w:multiLevelType w:val="multilevel"/>
    <w:tmpl w:val="7F161308"/>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3" w15:restartNumberingAfterBreak="0">
    <w:nsid w:val="454701C8"/>
    <w:multiLevelType w:val="multilevel"/>
    <w:tmpl w:val="5DA4EB0A"/>
    <w:lvl w:ilvl="0">
      <w:start w:val="1"/>
      <w:numFmt w:val="decimal"/>
      <w:lvlText w:val="%1."/>
      <w:lvlJc w:val="left"/>
      <w:pPr>
        <w:ind w:left="480" w:hanging="480"/>
      </w:pPr>
      <w:rPr>
        <w:rFonts w:hint="default"/>
      </w:rPr>
    </w:lvl>
    <w:lvl w:ilvl="1">
      <w:start w:val="1"/>
      <w:numFmt w:val="decimal"/>
      <w:lvlText w:val="%1.%2."/>
      <w:lvlJc w:val="left"/>
      <w:pPr>
        <w:ind w:left="1177" w:hanging="480"/>
      </w:pPr>
      <w:rPr>
        <w:rFonts w:hint="default"/>
        <w:b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4" w15:restartNumberingAfterBreak="0">
    <w:nsid w:val="47CD5823"/>
    <w:multiLevelType w:val="hybridMultilevel"/>
    <w:tmpl w:val="66AE9CE4"/>
    <w:lvl w:ilvl="0" w:tplc="207A67CC">
      <w:start w:val="11"/>
      <w:numFmt w:val="decimal"/>
      <w:lvlText w:val="%1."/>
      <w:lvlJc w:val="left"/>
      <w:pPr>
        <w:ind w:left="1549" w:hanging="360"/>
      </w:pPr>
      <w:rPr>
        <w:rFonts w:hint="default"/>
      </w:rPr>
    </w:lvl>
    <w:lvl w:ilvl="1" w:tplc="04270019" w:tentative="1">
      <w:start w:val="1"/>
      <w:numFmt w:val="lowerLetter"/>
      <w:lvlText w:val="%2."/>
      <w:lvlJc w:val="left"/>
      <w:pPr>
        <w:ind w:left="2269" w:hanging="360"/>
      </w:pPr>
    </w:lvl>
    <w:lvl w:ilvl="2" w:tplc="0427001B" w:tentative="1">
      <w:start w:val="1"/>
      <w:numFmt w:val="lowerRoman"/>
      <w:lvlText w:val="%3."/>
      <w:lvlJc w:val="right"/>
      <w:pPr>
        <w:ind w:left="2989" w:hanging="180"/>
      </w:pPr>
    </w:lvl>
    <w:lvl w:ilvl="3" w:tplc="0427000F" w:tentative="1">
      <w:start w:val="1"/>
      <w:numFmt w:val="decimal"/>
      <w:lvlText w:val="%4."/>
      <w:lvlJc w:val="left"/>
      <w:pPr>
        <w:ind w:left="3709" w:hanging="360"/>
      </w:pPr>
    </w:lvl>
    <w:lvl w:ilvl="4" w:tplc="04270019" w:tentative="1">
      <w:start w:val="1"/>
      <w:numFmt w:val="lowerLetter"/>
      <w:lvlText w:val="%5."/>
      <w:lvlJc w:val="left"/>
      <w:pPr>
        <w:ind w:left="4429" w:hanging="360"/>
      </w:pPr>
    </w:lvl>
    <w:lvl w:ilvl="5" w:tplc="0427001B" w:tentative="1">
      <w:start w:val="1"/>
      <w:numFmt w:val="lowerRoman"/>
      <w:lvlText w:val="%6."/>
      <w:lvlJc w:val="right"/>
      <w:pPr>
        <w:ind w:left="5149" w:hanging="180"/>
      </w:pPr>
    </w:lvl>
    <w:lvl w:ilvl="6" w:tplc="0427000F" w:tentative="1">
      <w:start w:val="1"/>
      <w:numFmt w:val="decimal"/>
      <w:lvlText w:val="%7."/>
      <w:lvlJc w:val="left"/>
      <w:pPr>
        <w:ind w:left="5869" w:hanging="360"/>
      </w:pPr>
    </w:lvl>
    <w:lvl w:ilvl="7" w:tplc="04270019" w:tentative="1">
      <w:start w:val="1"/>
      <w:numFmt w:val="lowerLetter"/>
      <w:lvlText w:val="%8."/>
      <w:lvlJc w:val="left"/>
      <w:pPr>
        <w:ind w:left="6589" w:hanging="360"/>
      </w:pPr>
    </w:lvl>
    <w:lvl w:ilvl="8" w:tplc="0427001B" w:tentative="1">
      <w:start w:val="1"/>
      <w:numFmt w:val="lowerRoman"/>
      <w:lvlText w:val="%9."/>
      <w:lvlJc w:val="right"/>
      <w:pPr>
        <w:ind w:left="7309" w:hanging="180"/>
      </w:pPr>
    </w:lvl>
  </w:abstractNum>
  <w:abstractNum w:abstractNumId="25" w15:restartNumberingAfterBreak="0">
    <w:nsid w:val="50673B79"/>
    <w:multiLevelType w:val="hybridMultilevel"/>
    <w:tmpl w:val="CC5444F8"/>
    <w:lvl w:ilvl="0" w:tplc="85406C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0836E9C"/>
    <w:multiLevelType w:val="multilevel"/>
    <w:tmpl w:val="00BA2B80"/>
    <w:lvl w:ilvl="0">
      <w:start w:val="1"/>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518D4951"/>
    <w:multiLevelType w:val="multilevel"/>
    <w:tmpl w:val="D68E90A6"/>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528A3E4B"/>
    <w:multiLevelType w:val="hybridMultilevel"/>
    <w:tmpl w:val="B9C8C9BE"/>
    <w:lvl w:ilvl="0" w:tplc="9EE2C8DA">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52E60893"/>
    <w:multiLevelType w:val="multilevel"/>
    <w:tmpl w:val="F67EF9D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4FA4AE8"/>
    <w:multiLevelType w:val="hybridMultilevel"/>
    <w:tmpl w:val="9612DB7E"/>
    <w:lvl w:ilvl="0" w:tplc="1F1A74D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7331C1"/>
    <w:multiLevelType w:val="hybridMultilevel"/>
    <w:tmpl w:val="884C75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BC7DEA"/>
    <w:multiLevelType w:val="multilevel"/>
    <w:tmpl w:val="2EFAA1FE"/>
    <w:lvl w:ilvl="0">
      <w:start w:val="1"/>
      <w:numFmt w:val="upperRoman"/>
      <w:lvlText w:val="%1."/>
      <w:lvlJc w:val="left"/>
      <w:pPr>
        <w:ind w:left="1080" w:hanging="720"/>
      </w:pPr>
      <w:rPr>
        <w:rFonts w:hint="default"/>
        <w:b/>
      </w:rPr>
    </w:lvl>
    <w:lvl w:ilvl="1">
      <w:start w:val="1"/>
      <w:numFmt w:val="decimal"/>
      <w:isLgl/>
      <w:lvlText w:val="%1.%2."/>
      <w:lvlJc w:val="left"/>
      <w:pPr>
        <w:ind w:left="1494"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241F6"/>
    <w:multiLevelType w:val="multilevel"/>
    <w:tmpl w:val="C5E22D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3967E8"/>
    <w:multiLevelType w:val="multilevel"/>
    <w:tmpl w:val="DE5ABA6A"/>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B60C1F"/>
    <w:multiLevelType w:val="multilevel"/>
    <w:tmpl w:val="70BEBE38"/>
    <w:lvl w:ilvl="0">
      <w:start w:val="11"/>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60BB4134"/>
    <w:multiLevelType w:val="multilevel"/>
    <w:tmpl w:val="40E4F14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561154F"/>
    <w:multiLevelType w:val="multilevel"/>
    <w:tmpl w:val="6178990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686"/>
        </w:tabs>
        <w:ind w:left="1686" w:hanging="39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38" w15:restartNumberingAfterBreak="0">
    <w:nsid w:val="65AA68FE"/>
    <w:multiLevelType w:val="multilevel"/>
    <w:tmpl w:val="0DA6D56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74D4398"/>
    <w:multiLevelType w:val="multilevel"/>
    <w:tmpl w:val="C5E22D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6B4EEE"/>
    <w:multiLevelType w:val="multilevel"/>
    <w:tmpl w:val="1B724B1A"/>
    <w:lvl w:ilvl="0">
      <w:start w:val="1"/>
      <w:numFmt w:val="upperRoman"/>
      <w:lvlText w:val="%1."/>
      <w:lvlJc w:val="left"/>
      <w:pPr>
        <w:ind w:left="1080" w:hanging="720"/>
      </w:pPr>
      <w:rPr>
        <w:rFonts w:hint="default"/>
        <w:b/>
      </w:rPr>
    </w:lvl>
    <w:lvl w:ilvl="1">
      <w:start w:val="1"/>
      <w:numFmt w:val="decimal"/>
      <w:isLgl/>
      <w:lvlText w:val="%1.%2."/>
      <w:lvlJc w:val="left"/>
      <w:pPr>
        <w:ind w:left="5464"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7950BFA"/>
    <w:multiLevelType w:val="hybridMultilevel"/>
    <w:tmpl w:val="2D1843D0"/>
    <w:lvl w:ilvl="0" w:tplc="673CDE2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DC855E4"/>
    <w:multiLevelType w:val="hybridMultilevel"/>
    <w:tmpl w:val="F042BBB2"/>
    <w:lvl w:ilvl="0" w:tplc="41141E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13AB4"/>
    <w:multiLevelType w:val="multilevel"/>
    <w:tmpl w:val="C7626C8A"/>
    <w:lvl w:ilvl="0">
      <w:start w:val="5"/>
      <w:numFmt w:val="decimal"/>
      <w:lvlText w:val="%1."/>
      <w:lvlJc w:val="left"/>
      <w:pPr>
        <w:ind w:left="1417" w:hanging="360"/>
      </w:pPr>
      <w:rPr>
        <w:rFonts w:hint="default"/>
        <w:i w:val="0"/>
      </w:rPr>
    </w:lvl>
    <w:lvl w:ilvl="1">
      <w:start w:val="1"/>
      <w:numFmt w:val="decimal"/>
      <w:isLgl/>
      <w:lvlText w:val="%1.%2."/>
      <w:lvlJc w:val="left"/>
      <w:pPr>
        <w:ind w:left="2353" w:hanging="1296"/>
      </w:pPr>
      <w:rPr>
        <w:rFonts w:hint="default"/>
      </w:rPr>
    </w:lvl>
    <w:lvl w:ilvl="2">
      <w:start w:val="1"/>
      <w:numFmt w:val="decimal"/>
      <w:isLgl/>
      <w:lvlText w:val="%1.%2.%3."/>
      <w:lvlJc w:val="left"/>
      <w:pPr>
        <w:ind w:left="2353" w:hanging="1296"/>
      </w:pPr>
      <w:rPr>
        <w:rFonts w:hint="default"/>
      </w:rPr>
    </w:lvl>
    <w:lvl w:ilvl="3">
      <w:start w:val="1"/>
      <w:numFmt w:val="decimal"/>
      <w:isLgl/>
      <w:lvlText w:val="%1.%2.%3.%4."/>
      <w:lvlJc w:val="left"/>
      <w:pPr>
        <w:ind w:left="2353" w:hanging="1296"/>
      </w:pPr>
      <w:rPr>
        <w:rFonts w:hint="default"/>
      </w:rPr>
    </w:lvl>
    <w:lvl w:ilvl="4">
      <w:start w:val="1"/>
      <w:numFmt w:val="decimal"/>
      <w:isLgl/>
      <w:lvlText w:val="%1.%2.%3.%4.%5."/>
      <w:lvlJc w:val="left"/>
      <w:pPr>
        <w:ind w:left="2353" w:hanging="1296"/>
      </w:pPr>
      <w:rPr>
        <w:rFonts w:hint="default"/>
      </w:rPr>
    </w:lvl>
    <w:lvl w:ilvl="5">
      <w:start w:val="1"/>
      <w:numFmt w:val="decimal"/>
      <w:isLgl/>
      <w:lvlText w:val="%1.%2.%3.%4.%5.%6."/>
      <w:lvlJc w:val="left"/>
      <w:pPr>
        <w:ind w:left="2353" w:hanging="1296"/>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857" w:hanging="1800"/>
      </w:pPr>
      <w:rPr>
        <w:rFonts w:hint="default"/>
      </w:rPr>
    </w:lvl>
  </w:abstractNum>
  <w:abstractNum w:abstractNumId="44" w15:restartNumberingAfterBreak="0">
    <w:nsid w:val="6F7E101B"/>
    <w:multiLevelType w:val="multilevel"/>
    <w:tmpl w:val="B0F65116"/>
    <w:lvl w:ilvl="0">
      <w:start w:val="1"/>
      <w:numFmt w:val="decimal"/>
      <w:lvlText w:val="%1."/>
      <w:lvlJc w:val="left"/>
      <w:pPr>
        <w:tabs>
          <w:tab w:val="num" w:pos="930"/>
        </w:tabs>
        <w:ind w:left="930" w:hanging="570"/>
      </w:pPr>
      <w:rPr>
        <w:rFonts w:ascii="Times New Roman" w:eastAsia="Times New Roman" w:hAnsi="Times New Roman" w:cs="Times New Roman"/>
      </w:rPr>
    </w:lvl>
    <w:lvl w:ilvl="1">
      <w:start w:val="1"/>
      <w:numFmt w:val="decimal"/>
      <w:isLgl/>
      <w:lvlText w:val="%1.%2."/>
      <w:lvlJc w:val="left"/>
      <w:pPr>
        <w:tabs>
          <w:tab w:val="num" w:pos="900"/>
        </w:tabs>
        <w:ind w:left="900" w:hanging="540"/>
      </w:pPr>
      <w:rPr>
        <w:rFonts w:cs="Times New Roman" w:hint="default"/>
        <w:b w:val="0"/>
      </w:rPr>
    </w:lvl>
    <w:lvl w:ilvl="2">
      <w:start w:val="1"/>
      <w:numFmt w:val="decimal"/>
      <w:isLgl/>
      <w:lvlText w:val="%1.%2.%3."/>
      <w:lvlJc w:val="left"/>
      <w:pPr>
        <w:tabs>
          <w:tab w:val="num" w:pos="862"/>
        </w:tabs>
        <w:ind w:left="862" w:hanging="720"/>
      </w:pPr>
      <w:rPr>
        <w:rFonts w:cs="Times New Roman" w:hint="default"/>
        <w:b w:val="0"/>
      </w:rPr>
    </w:lvl>
    <w:lvl w:ilvl="3">
      <w:start w:val="1"/>
      <w:numFmt w:val="decimal"/>
      <w:isLgl/>
      <w:lvlText w:val="%1.%2.%3.%4."/>
      <w:lvlJc w:val="left"/>
      <w:pPr>
        <w:tabs>
          <w:tab w:val="num" w:pos="1080"/>
        </w:tabs>
        <w:ind w:left="1080" w:hanging="720"/>
      </w:pPr>
      <w:rPr>
        <w:rFonts w:cs="Times New Roman" w:hint="default"/>
        <w:b w:val="0"/>
      </w:rPr>
    </w:lvl>
    <w:lvl w:ilvl="4">
      <w:start w:val="1"/>
      <w:numFmt w:val="decimal"/>
      <w:isLgl/>
      <w:lvlText w:val="%1.%2.%3.%4.%5."/>
      <w:lvlJc w:val="left"/>
      <w:pPr>
        <w:tabs>
          <w:tab w:val="num" w:pos="1440"/>
        </w:tabs>
        <w:ind w:left="1440" w:hanging="1080"/>
      </w:pPr>
      <w:rPr>
        <w:rFonts w:cs="Times New Roman" w:hint="default"/>
        <w:b w:val="0"/>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45" w15:restartNumberingAfterBreak="0">
    <w:nsid w:val="70861A5E"/>
    <w:multiLevelType w:val="multilevel"/>
    <w:tmpl w:val="D4F65A2A"/>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2266D30"/>
    <w:multiLevelType w:val="multilevel"/>
    <w:tmpl w:val="705046D6"/>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72B433EF"/>
    <w:multiLevelType w:val="hybridMultilevel"/>
    <w:tmpl w:val="3286C6A8"/>
    <w:lvl w:ilvl="0" w:tplc="CD8AA4C2">
      <w:start w:val="1"/>
      <w:numFmt w:val="upperLetter"/>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15:restartNumberingAfterBreak="0">
    <w:nsid w:val="75797FA1"/>
    <w:multiLevelType w:val="multilevel"/>
    <w:tmpl w:val="963AD00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39"/>
  </w:num>
  <w:num w:numId="8">
    <w:abstractNumId w:val="33"/>
  </w:num>
  <w:num w:numId="9">
    <w:abstractNumId w:val="22"/>
  </w:num>
  <w:num w:numId="10">
    <w:abstractNumId w:val="3"/>
  </w:num>
  <w:num w:numId="11">
    <w:abstractNumId w:val="37"/>
  </w:num>
  <w:num w:numId="12">
    <w:abstractNumId w:val="47"/>
  </w:num>
  <w:num w:numId="13">
    <w:abstractNumId w:val="4"/>
  </w:num>
  <w:num w:numId="14">
    <w:abstractNumId w:val="11"/>
  </w:num>
  <w:num w:numId="15">
    <w:abstractNumId w:val="5"/>
  </w:num>
  <w:num w:numId="16">
    <w:abstractNumId w:val="45"/>
  </w:num>
  <w:num w:numId="17">
    <w:abstractNumId w:val="34"/>
  </w:num>
  <w:num w:numId="18">
    <w:abstractNumId w:val="7"/>
  </w:num>
  <w:num w:numId="19">
    <w:abstractNumId w:val="6"/>
  </w:num>
  <w:num w:numId="20">
    <w:abstractNumId w:val="12"/>
  </w:num>
  <w:num w:numId="21">
    <w:abstractNumId w:val="43"/>
  </w:num>
  <w:num w:numId="22">
    <w:abstractNumId w:val="13"/>
  </w:num>
  <w:num w:numId="23">
    <w:abstractNumId w:val="24"/>
  </w:num>
  <w:num w:numId="24">
    <w:abstractNumId w:val="19"/>
  </w:num>
  <w:num w:numId="25">
    <w:abstractNumId w:val="35"/>
  </w:num>
  <w:num w:numId="26">
    <w:abstractNumId w:val="29"/>
  </w:num>
  <w:num w:numId="27">
    <w:abstractNumId w:val="26"/>
  </w:num>
  <w:num w:numId="28">
    <w:abstractNumId w:val="15"/>
  </w:num>
  <w:num w:numId="29">
    <w:abstractNumId w:val="20"/>
  </w:num>
  <w:num w:numId="30">
    <w:abstractNumId w:val="14"/>
  </w:num>
  <w:num w:numId="31">
    <w:abstractNumId w:val="16"/>
  </w:num>
  <w:num w:numId="32">
    <w:abstractNumId w:val="17"/>
  </w:num>
  <w:num w:numId="33">
    <w:abstractNumId w:val="41"/>
  </w:num>
  <w:num w:numId="34">
    <w:abstractNumId w:val="27"/>
  </w:num>
  <w:num w:numId="35">
    <w:abstractNumId w:val="36"/>
  </w:num>
  <w:num w:numId="36">
    <w:abstractNumId w:val="9"/>
  </w:num>
  <w:num w:numId="37">
    <w:abstractNumId w:val="8"/>
  </w:num>
  <w:num w:numId="38">
    <w:abstractNumId w:val="38"/>
  </w:num>
  <w:num w:numId="39">
    <w:abstractNumId w:val="1"/>
  </w:num>
  <w:num w:numId="40">
    <w:abstractNumId w:val="46"/>
  </w:num>
  <w:num w:numId="41">
    <w:abstractNumId w:val="32"/>
  </w:num>
  <w:num w:numId="42">
    <w:abstractNumId w:val="18"/>
  </w:num>
  <w:num w:numId="43">
    <w:abstractNumId w:val="44"/>
  </w:num>
  <w:num w:numId="44">
    <w:abstractNumId w:val="42"/>
  </w:num>
  <w:num w:numId="45">
    <w:abstractNumId w:val="49"/>
  </w:num>
  <w:num w:numId="46">
    <w:abstractNumId w:val="30"/>
  </w:num>
  <w:num w:numId="47">
    <w:abstractNumId w:val="31"/>
  </w:num>
  <w:num w:numId="48">
    <w:abstractNumId w:val="0"/>
  </w:num>
  <w:num w:numId="49">
    <w:abstractNumId w:val="2"/>
  </w:num>
  <w:num w:numId="50">
    <w:abstractNumId w:val="40"/>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E8"/>
    <w:rsid w:val="0000043E"/>
    <w:rsid w:val="00000B63"/>
    <w:rsid w:val="00002668"/>
    <w:rsid w:val="00002DF3"/>
    <w:rsid w:val="00003C64"/>
    <w:rsid w:val="00004806"/>
    <w:rsid w:val="000050B3"/>
    <w:rsid w:val="0000535B"/>
    <w:rsid w:val="00005741"/>
    <w:rsid w:val="00011024"/>
    <w:rsid w:val="000156A7"/>
    <w:rsid w:val="000166AC"/>
    <w:rsid w:val="00017ACB"/>
    <w:rsid w:val="00021BB6"/>
    <w:rsid w:val="000221E4"/>
    <w:rsid w:val="00025653"/>
    <w:rsid w:val="000261E5"/>
    <w:rsid w:val="000262D6"/>
    <w:rsid w:val="00031001"/>
    <w:rsid w:val="000348AF"/>
    <w:rsid w:val="00040273"/>
    <w:rsid w:val="00041282"/>
    <w:rsid w:val="00042C88"/>
    <w:rsid w:val="00043069"/>
    <w:rsid w:val="000431DB"/>
    <w:rsid w:val="000431FA"/>
    <w:rsid w:val="0004342A"/>
    <w:rsid w:val="00043BD0"/>
    <w:rsid w:val="00043FBB"/>
    <w:rsid w:val="00043FC0"/>
    <w:rsid w:val="00045C51"/>
    <w:rsid w:val="000548A3"/>
    <w:rsid w:val="00055768"/>
    <w:rsid w:val="000571E1"/>
    <w:rsid w:val="00060E6B"/>
    <w:rsid w:val="0006554F"/>
    <w:rsid w:val="0007280B"/>
    <w:rsid w:val="00072938"/>
    <w:rsid w:val="000737A2"/>
    <w:rsid w:val="00076696"/>
    <w:rsid w:val="00076EFE"/>
    <w:rsid w:val="0008189E"/>
    <w:rsid w:val="00081960"/>
    <w:rsid w:val="000819F5"/>
    <w:rsid w:val="0008388D"/>
    <w:rsid w:val="000849DA"/>
    <w:rsid w:val="000868E8"/>
    <w:rsid w:val="00090DF9"/>
    <w:rsid w:val="00091935"/>
    <w:rsid w:val="0009353F"/>
    <w:rsid w:val="00094803"/>
    <w:rsid w:val="00095D5C"/>
    <w:rsid w:val="000A01AE"/>
    <w:rsid w:val="000A1B52"/>
    <w:rsid w:val="000A2AF9"/>
    <w:rsid w:val="000A38E5"/>
    <w:rsid w:val="000A3B20"/>
    <w:rsid w:val="000A418D"/>
    <w:rsid w:val="000A4D10"/>
    <w:rsid w:val="000B1010"/>
    <w:rsid w:val="000B3166"/>
    <w:rsid w:val="000B41FE"/>
    <w:rsid w:val="000B53EB"/>
    <w:rsid w:val="000B6FEE"/>
    <w:rsid w:val="000C0AD4"/>
    <w:rsid w:val="000C1269"/>
    <w:rsid w:val="000C5793"/>
    <w:rsid w:val="000C6BF6"/>
    <w:rsid w:val="000C77F3"/>
    <w:rsid w:val="000D012F"/>
    <w:rsid w:val="000D3738"/>
    <w:rsid w:val="000D56F0"/>
    <w:rsid w:val="000E0172"/>
    <w:rsid w:val="000E05B3"/>
    <w:rsid w:val="000E1739"/>
    <w:rsid w:val="000E60DE"/>
    <w:rsid w:val="000F0667"/>
    <w:rsid w:val="000F16CF"/>
    <w:rsid w:val="000F1E94"/>
    <w:rsid w:val="000F311E"/>
    <w:rsid w:val="000F33B5"/>
    <w:rsid w:val="000F3790"/>
    <w:rsid w:val="000F3C51"/>
    <w:rsid w:val="000F423F"/>
    <w:rsid w:val="000F6D7E"/>
    <w:rsid w:val="00100150"/>
    <w:rsid w:val="00101901"/>
    <w:rsid w:val="00102EB5"/>
    <w:rsid w:val="00104020"/>
    <w:rsid w:val="001044D9"/>
    <w:rsid w:val="0010479D"/>
    <w:rsid w:val="00110FDA"/>
    <w:rsid w:val="00111DA9"/>
    <w:rsid w:val="00112D71"/>
    <w:rsid w:val="001149E2"/>
    <w:rsid w:val="00117034"/>
    <w:rsid w:val="00120A74"/>
    <w:rsid w:val="00122FC2"/>
    <w:rsid w:val="00124B30"/>
    <w:rsid w:val="00126566"/>
    <w:rsid w:val="001265E3"/>
    <w:rsid w:val="00130F7C"/>
    <w:rsid w:val="00131898"/>
    <w:rsid w:val="00131B39"/>
    <w:rsid w:val="00132A75"/>
    <w:rsid w:val="00133080"/>
    <w:rsid w:val="00134313"/>
    <w:rsid w:val="00134E7A"/>
    <w:rsid w:val="00137472"/>
    <w:rsid w:val="00141775"/>
    <w:rsid w:val="001429F9"/>
    <w:rsid w:val="00152A47"/>
    <w:rsid w:val="001532BE"/>
    <w:rsid w:val="001539D6"/>
    <w:rsid w:val="001540D5"/>
    <w:rsid w:val="0016078B"/>
    <w:rsid w:val="00161740"/>
    <w:rsid w:val="0016291D"/>
    <w:rsid w:val="00164909"/>
    <w:rsid w:val="00164B90"/>
    <w:rsid w:val="00165E1E"/>
    <w:rsid w:val="001717C6"/>
    <w:rsid w:val="00171F22"/>
    <w:rsid w:val="00174A86"/>
    <w:rsid w:val="00175B62"/>
    <w:rsid w:val="00176661"/>
    <w:rsid w:val="001766E4"/>
    <w:rsid w:val="00184D4B"/>
    <w:rsid w:val="00185557"/>
    <w:rsid w:val="0018667B"/>
    <w:rsid w:val="00191132"/>
    <w:rsid w:val="001916B1"/>
    <w:rsid w:val="001918F0"/>
    <w:rsid w:val="00192215"/>
    <w:rsid w:val="001924B3"/>
    <w:rsid w:val="00192559"/>
    <w:rsid w:val="00195347"/>
    <w:rsid w:val="00195A2E"/>
    <w:rsid w:val="00195DD4"/>
    <w:rsid w:val="001A30C9"/>
    <w:rsid w:val="001A41C3"/>
    <w:rsid w:val="001A45B7"/>
    <w:rsid w:val="001B0E71"/>
    <w:rsid w:val="001B11F9"/>
    <w:rsid w:val="001B30B8"/>
    <w:rsid w:val="001B3BB7"/>
    <w:rsid w:val="001B3E88"/>
    <w:rsid w:val="001B40E2"/>
    <w:rsid w:val="001B57BC"/>
    <w:rsid w:val="001B698D"/>
    <w:rsid w:val="001B71F8"/>
    <w:rsid w:val="001C0A32"/>
    <w:rsid w:val="001C0DFE"/>
    <w:rsid w:val="001C0EBF"/>
    <w:rsid w:val="001C10E3"/>
    <w:rsid w:val="001C192B"/>
    <w:rsid w:val="001C3662"/>
    <w:rsid w:val="001C480F"/>
    <w:rsid w:val="001C5B68"/>
    <w:rsid w:val="001C76C5"/>
    <w:rsid w:val="001D083B"/>
    <w:rsid w:val="001D2059"/>
    <w:rsid w:val="001D4636"/>
    <w:rsid w:val="001D5546"/>
    <w:rsid w:val="001D61DF"/>
    <w:rsid w:val="001E03E4"/>
    <w:rsid w:val="001E2956"/>
    <w:rsid w:val="001E3C2F"/>
    <w:rsid w:val="001E55E7"/>
    <w:rsid w:val="001E5691"/>
    <w:rsid w:val="001E6415"/>
    <w:rsid w:val="001E646B"/>
    <w:rsid w:val="001E73C3"/>
    <w:rsid w:val="001F102D"/>
    <w:rsid w:val="001F275F"/>
    <w:rsid w:val="001F2DAC"/>
    <w:rsid w:val="001F72DE"/>
    <w:rsid w:val="001F7D89"/>
    <w:rsid w:val="00203282"/>
    <w:rsid w:val="00203FBF"/>
    <w:rsid w:val="00204FD9"/>
    <w:rsid w:val="002060FF"/>
    <w:rsid w:val="00210FDD"/>
    <w:rsid w:val="00214967"/>
    <w:rsid w:val="00216589"/>
    <w:rsid w:val="00217BFF"/>
    <w:rsid w:val="002222BB"/>
    <w:rsid w:val="002225E8"/>
    <w:rsid w:val="0022289E"/>
    <w:rsid w:val="002232E3"/>
    <w:rsid w:val="0022551E"/>
    <w:rsid w:val="00226C34"/>
    <w:rsid w:val="00226E52"/>
    <w:rsid w:val="00227424"/>
    <w:rsid w:val="00227B66"/>
    <w:rsid w:val="00230545"/>
    <w:rsid w:val="0023262E"/>
    <w:rsid w:val="002337BA"/>
    <w:rsid w:val="00235256"/>
    <w:rsid w:val="002358FC"/>
    <w:rsid w:val="00236BD6"/>
    <w:rsid w:val="002372A9"/>
    <w:rsid w:val="00237335"/>
    <w:rsid w:val="002374D7"/>
    <w:rsid w:val="00240032"/>
    <w:rsid w:val="00240A52"/>
    <w:rsid w:val="00241E83"/>
    <w:rsid w:val="002451FB"/>
    <w:rsid w:val="002466F4"/>
    <w:rsid w:val="0024687A"/>
    <w:rsid w:val="00246D7B"/>
    <w:rsid w:val="00247F7A"/>
    <w:rsid w:val="00252A5D"/>
    <w:rsid w:val="00252FF4"/>
    <w:rsid w:val="002530EB"/>
    <w:rsid w:val="00255CA2"/>
    <w:rsid w:val="0026244E"/>
    <w:rsid w:val="00262F97"/>
    <w:rsid w:val="00264186"/>
    <w:rsid w:val="002641A6"/>
    <w:rsid w:val="00264526"/>
    <w:rsid w:val="00264CBD"/>
    <w:rsid w:val="00264DEE"/>
    <w:rsid w:val="00267270"/>
    <w:rsid w:val="002674BD"/>
    <w:rsid w:val="002708EE"/>
    <w:rsid w:val="00270B18"/>
    <w:rsid w:val="00271752"/>
    <w:rsid w:val="00274439"/>
    <w:rsid w:val="00274630"/>
    <w:rsid w:val="00280074"/>
    <w:rsid w:val="00280987"/>
    <w:rsid w:val="00280A37"/>
    <w:rsid w:val="00282C2B"/>
    <w:rsid w:val="0028432A"/>
    <w:rsid w:val="0029110F"/>
    <w:rsid w:val="00291D69"/>
    <w:rsid w:val="00294044"/>
    <w:rsid w:val="00295700"/>
    <w:rsid w:val="002A0FD7"/>
    <w:rsid w:val="002A2519"/>
    <w:rsid w:val="002A27BC"/>
    <w:rsid w:val="002A34FB"/>
    <w:rsid w:val="002A37A0"/>
    <w:rsid w:val="002A5D8C"/>
    <w:rsid w:val="002A6995"/>
    <w:rsid w:val="002B0D9F"/>
    <w:rsid w:val="002B2E80"/>
    <w:rsid w:val="002B39F5"/>
    <w:rsid w:val="002B6321"/>
    <w:rsid w:val="002B6DA3"/>
    <w:rsid w:val="002B7377"/>
    <w:rsid w:val="002C0B18"/>
    <w:rsid w:val="002C1923"/>
    <w:rsid w:val="002C244A"/>
    <w:rsid w:val="002C2DC6"/>
    <w:rsid w:val="002C51FC"/>
    <w:rsid w:val="002C67E8"/>
    <w:rsid w:val="002C69D8"/>
    <w:rsid w:val="002D0F1A"/>
    <w:rsid w:val="002D126F"/>
    <w:rsid w:val="002D31F3"/>
    <w:rsid w:val="002D440D"/>
    <w:rsid w:val="002D4982"/>
    <w:rsid w:val="002D4E1C"/>
    <w:rsid w:val="002D68FC"/>
    <w:rsid w:val="002D6BDA"/>
    <w:rsid w:val="002E00E2"/>
    <w:rsid w:val="002E1187"/>
    <w:rsid w:val="002E172D"/>
    <w:rsid w:val="002E4614"/>
    <w:rsid w:val="002F4028"/>
    <w:rsid w:val="002F7057"/>
    <w:rsid w:val="00300367"/>
    <w:rsid w:val="0030136D"/>
    <w:rsid w:val="003015CB"/>
    <w:rsid w:val="00301CA3"/>
    <w:rsid w:val="00303163"/>
    <w:rsid w:val="0030370B"/>
    <w:rsid w:val="00303AC9"/>
    <w:rsid w:val="003123C2"/>
    <w:rsid w:val="00312D76"/>
    <w:rsid w:val="00314127"/>
    <w:rsid w:val="00316BBF"/>
    <w:rsid w:val="003209F2"/>
    <w:rsid w:val="003214FD"/>
    <w:rsid w:val="0032221B"/>
    <w:rsid w:val="003225EE"/>
    <w:rsid w:val="00323E23"/>
    <w:rsid w:val="00324557"/>
    <w:rsid w:val="00325196"/>
    <w:rsid w:val="0032556F"/>
    <w:rsid w:val="0032608F"/>
    <w:rsid w:val="00327DC7"/>
    <w:rsid w:val="00327ED9"/>
    <w:rsid w:val="003324BD"/>
    <w:rsid w:val="00332CEF"/>
    <w:rsid w:val="00332CFC"/>
    <w:rsid w:val="00334CAA"/>
    <w:rsid w:val="00334E42"/>
    <w:rsid w:val="00335D07"/>
    <w:rsid w:val="00336AA5"/>
    <w:rsid w:val="00336E72"/>
    <w:rsid w:val="00337265"/>
    <w:rsid w:val="00337848"/>
    <w:rsid w:val="0034240D"/>
    <w:rsid w:val="00342B81"/>
    <w:rsid w:val="0034314A"/>
    <w:rsid w:val="00344D48"/>
    <w:rsid w:val="00346355"/>
    <w:rsid w:val="00346919"/>
    <w:rsid w:val="0034788F"/>
    <w:rsid w:val="00350AF4"/>
    <w:rsid w:val="003526E4"/>
    <w:rsid w:val="00355391"/>
    <w:rsid w:val="00356B4A"/>
    <w:rsid w:val="00356FAD"/>
    <w:rsid w:val="00357F2B"/>
    <w:rsid w:val="0036096D"/>
    <w:rsid w:val="00362C55"/>
    <w:rsid w:val="00363E6D"/>
    <w:rsid w:val="003643F0"/>
    <w:rsid w:val="00367587"/>
    <w:rsid w:val="003730AB"/>
    <w:rsid w:val="00375342"/>
    <w:rsid w:val="0037552F"/>
    <w:rsid w:val="00375EF6"/>
    <w:rsid w:val="00377005"/>
    <w:rsid w:val="00380329"/>
    <w:rsid w:val="00380505"/>
    <w:rsid w:val="003836DA"/>
    <w:rsid w:val="00385FE6"/>
    <w:rsid w:val="003915EF"/>
    <w:rsid w:val="0039273D"/>
    <w:rsid w:val="00395523"/>
    <w:rsid w:val="00395691"/>
    <w:rsid w:val="003A1F3E"/>
    <w:rsid w:val="003A22C5"/>
    <w:rsid w:val="003A2DBF"/>
    <w:rsid w:val="003A5D61"/>
    <w:rsid w:val="003A5DE1"/>
    <w:rsid w:val="003A5EF5"/>
    <w:rsid w:val="003A6540"/>
    <w:rsid w:val="003A6EE2"/>
    <w:rsid w:val="003B1F6F"/>
    <w:rsid w:val="003B2618"/>
    <w:rsid w:val="003B33B5"/>
    <w:rsid w:val="003B3A3B"/>
    <w:rsid w:val="003B431F"/>
    <w:rsid w:val="003B4ABC"/>
    <w:rsid w:val="003B4BC6"/>
    <w:rsid w:val="003B7731"/>
    <w:rsid w:val="003C404D"/>
    <w:rsid w:val="003C55E4"/>
    <w:rsid w:val="003C7F81"/>
    <w:rsid w:val="003D2BB2"/>
    <w:rsid w:val="003D34C6"/>
    <w:rsid w:val="003D4609"/>
    <w:rsid w:val="003D7212"/>
    <w:rsid w:val="003D7766"/>
    <w:rsid w:val="003E22EF"/>
    <w:rsid w:val="003E4CAF"/>
    <w:rsid w:val="003F1704"/>
    <w:rsid w:val="003F3FEE"/>
    <w:rsid w:val="003F45A7"/>
    <w:rsid w:val="003F699B"/>
    <w:rsid w:val="003F7E2B"/>
    <w:rsid w:val="004003BD"/>
    <w:rsid w:val="004017EF"/>
    <w:rsid w:val="00401EA7"/>
    <w:rsid w:val="00402BF9"/>
    <w:rsid w:val="00404CAE"/>
    <w:rsid w:val="0040552A"/>
    <w:rsid w:val="004063C7"/>
    <w:rsid w:val="00407F74"/>
    <w:rsid w:val="00411C54"/>
    <w:rsid w:val="00413E73"/>
    <w:rsid w:val="00416A47"/>
    <w:rsid w:val="00422EA0"/>
    <w:rsid w:val="0042303C"/>
    <w:rsid w:val="004232D5"/>
    <w:rsid w:val="0042348A"/>
    <w:rsid w:val="0042363B"/>
    <w:rsid w:val="004240AA"/>
    <w:rsid w:val="004317E8"/>
    <w:rsid w:val="00435924"/>
    <w:rsid w:val="00440362"/>
    <w:rsid w:val="00440477"/>
    <w:rsid w:val="00444FE7"/>
    <w:rsid w:val="0044693F"/>
    <w:rsid w:val="00447668"/>
    <w:rsid w:val="00447A9D"/>
    <w:rsid w:val="004508C5"/>
    <w:rsid w:val="00450FA5"/>
    <w:rsid w:val="0045212B"/>
    <w:rsid w:val="0045273F"/>
    <w:rsid w:val="0045360E"/>
    <w:rsid w:val="00453E91"/>
    <w:rsid w:val="00454C09"/>
    <w:rsid w:val="00456037"/>
    <w:rsid w:val="00457EB3"/>
    <w:rsid w:val="00460864"/>
    <w:rsid w:val="00462AAD"/>
    <w:rsid w:val="004644AE"/>
    <w:rsid w:val="004658AC"/>
    <w:rsid w:val="004706F2"/>
    <w:rsid w:val="004714A2"/>
    <w:rsid w:val="004737DE"/>
    <w:rsid w:val="00473B36"/>
    <w:rsid w:val="004747EB"/>
    <w:rsid w:val="004749EF"/>
    <w:rsid w:val="0047575C"/>
    <w:rsid w:val="00475B78"/>
    <w:rsid w:val="00480564"/>
    <w:rsid w:val="004809A4"/>
    <w:rsid w:val="00481149"/>
    <w:rsid w:val="00482B0A"/>
    <w:rsid w:val="00482E4C"/>
    <w:rsid w:val="00484392"/>
    <w:rsid w:val="00485219"/>
    <w:rsid w:val="004865C8"/>
    <w:rsid w:val="00490B64"/>
    <w:rsid w:val="00491031"/>
    <w:rsid w:val="004920EC"/>
    <w:rsid w:val="004922A7"/>
    <w:rsid w:val="00493727"/>
    <w:rsid w:val="00493A7C"/>
    <w:rsid w:val="00495FA2"/>
    <w:rsid w:val="004964CF"/>
    <w:rsid w:val="004979A3"/>
    <w:rsid w:val="004A044C"/>
    <w:rsid w:val="004A0EE6"/>
    <w:rsid w:val="004A48C6"/>
    <w:rsid w:val="004A4FFD"/>
    <w:rsid w:val="004A5093"/>
    <w:rsid w:val="004A5190"/>
    <w:rsid w:val="004A5A89"/>
    <w:rsid w:val="004A5E4F"/>
    <w:rsid w:val="004A7DC6"/>
    <w:rsid w:val="004B050C"/>
    <w:rsid w:val="004B06A2"/>
    <w:rsid w:val="004B1950"/>
    <w:rsid w:val="004B2F5A"/>
    <w:rsid w:val="004B44BD"/>
    <w:rsid w:val="004B46ED"/>
    <w:rsid w:val="004B53E5"/>
    <w:rsid w:val="004B5E79"/>
    <w:rsid w:val="004B6E3E"/>
    <w:rsid w:val="004B6F05"/>
    <w:rsid w:val="004B7369"/>
    <w:rsid w:val="004C13B8"/>
    <w:rsid w:val="004C1F38"/>
    <w:rsid w:val="004C212E"/>
    <w:rsid w:val="004C2A96"/>
    <w:rsid w:val="004C44F3"/>
    <w:rsid w:val="004C44FB"/>
    <w:rsid w:val="004C4CCF"/>
    <w:rsid w:val="004D1880"/>
    <w:rsid w:val="004D4203"/>
    <w:rsid w:val="004E229F"/>
    <w:rsid w:val="004E241C"/>
    <w:rsid w:val="004E39C2"/>
    <w:rsid w:val="004E4696"/>
    <w:rsid w:val="004E5309"/>
    <w:rsid w:val="004E57B3"/>
    <w:rsid w:val="004E6105"/>
    <w:rsid w:val="004F2839"/>
    <w:rsid w:val="004F3300"/>
    <w:rsid w:val="004F6F94"/>
    <w:rsid w:val="00501337"/>
    <w:rsid w:val="005023C6"/>
    <w:rsid w:val="00503596"/>
    <w:rsid w:val="0050505C"/>
    <w:rsid w:val="00505EA6"/>
    <w:rsid w:val="005060A0"/>
    <w:rsid w:val="005068B6"/>
    <w:rsid w:val="00512CCF"/>
    <w:rsid w:val="00514D4F"/>
    <w:rsid w:val="00520611"/>
    <w:rsid w:val="00521856"/>
    <w:rsid w:val="005225E8"/>
    <w:rsid w:val="005240F6"/>
    <w:rsid w:val="00524C55"/>
    <w:rsid w:val="0052522F"/>
    <w:rsid w:val="0052791E"/>
    <w:rsid w:val="0053009B"/>
    <w:rsid w:val="005305CA"/>
    <w:rsid w:val="00530EEE"/>
    <w:rsid w:val="005313A3"/>
    <w:rsid w:val="00531BD4"/>
    <w:rsid w:val="00532F91"/>
    <w:rsid w:val="0053569A"/>
    <w:rsid w:val="00536C58"/>
    <w:rsid w:val="00540033"/>
    <w:rsid w:val="0054226E"/>
    <w:rsid w:val="0054316E"/>
    <w:rsid w:val="00544ADC"/>
    <w:rsid w:val="0054547D"/>
    <w:rsid w:val="005454A8"/>
    <w:rsid w:val="0055059A"/>
    <w:rsid w:val="00551ADC"/>
    <w:rsid w:val="00551BB8"/>
    <w:rsid w:val="005525DD"/>
    <w:rsid w:val="00553607"/>
    <w:rsid w:val="00553E9E"/>
    <w:rsid w:val="0055640A"/>
    <w:rsid w:val="005602FD"/>
    <w:rsid w:val="00560497"/>
    <w:rsid w:val="00561707"/>
    <w:rsid w:val="00561D1A"/>
    <w:rsid w:val="005626F5"/>
    <w:rsid w:val="005628C6"/>
    <w:rsid w:val="00563E6F"/>
    <w:rsid w:val="00565CB8"/>
    <w:rsid w:val="00566887"/>
    <w:rsid w:val="00573727"/>
    <w:rsid w:val="00577726"/>
    <w:rsid w:val="00581595"/>
    <w:rsid w:val="00581B7D"/>
    <w:rsid w:val="00582FAE"/>
    <w:rsid w:val="0058436D"/>
    <w:rsid w:val="00584519"/>
    <w:rsid w:val="005859DB"/>
    <w:rsid w:val="00585D39"/>
    <w:rsid w:val="00591CAF"/>
    <w:rsid w:val="005921B9"/>
    <w:rsid w:val="00594E52"/>
    <w:rsid w:val="005A1886"/>
    <w:rsid w:val="005A2519"/>
    <w:rsid w:val="005A2B04"/>
    <w:rsid w:val="005A2CD8"/>
    <w:rsid w:val="005A3FB0"/>
    <w:rsid w:val="005A5D6F"/>
    <w:rsid w:val="005A68A7"/>
    <w:rsid w:val="005A6BB1"/>
    <w:rsid w:val="005B13E7"/>
    <w:rsid w:val="005B1C12"/>
    <w:rsid w:val="005B3C3F"/>
    <w:rsid w:val="005B3FDA"/>
    <w:rsid w:val="005B43C7"/>
    <w:rsid w:val="005B44EA"/>
    <w:rsid w:val="005B541C"/>
    <w:rsid w:val="005C098D"/>
    <w:rsid w:val="005C237A"/>
    <w:rsid w:val="005C3A87"/>
    <w:rsid w:val="005C5DA0"/>
    <w:rsid w:val="005C759B"/>
    <w:rsid w:val="005D026F"/>
    <w:rsid w:val="005D3A1A"/>
    <w:rsid w:val="005D7663"/>
    <w:rsid w:val="005E1263"/>
    <w:rsid w:val="005E18C0"/>
    <w:rsid w:val="005E21C4"/>
    <w:rsid w:val="005E391B"/>
    <w:rsid w:val="005E52C8"/>
    <w:rsid w:val="005E5BB5"/>
    <w:rsid w:val="005E5C03"/>
    <w:rsid w:val="005E779D"/>
    <w:rsid w:val="005F1311"/>
    <w:rsid w:val="005F1BD9"/>
    <w:rsid w:val="005F2FF8"/>
    <w:rsid w:val="005F4CD0"/>
    <w:rsid w:val="005F6427"/>
    <w:rsid w:val="006033D1"/>
    <w:rsid w:val="00603F0A"/>
    <w:rsid w:val="006045C0"/>
    <w:rsid w:val="006060FB"/>
    <w:rsid w:val="00606C1C"/>
    <w:rsid w:val="006109A0"/>
    <w:rsid w:val="0061124C"/>
    <w:rsid w:val="00611774"/>
    <w:rsid w:val="00611F22"/>
    <w:rsid w:val="00612454"/>
    <w:rsid w:val="00615737"/>
    <w:rsid w:val="00615989"/>
    <w:rsid w:val="006170E8"/>
    <w:rsid w:val="0062150D"/>
    <w:rsid w:val="00625C14"/>
    <w:rsid w:val="00625D6E"/>
    <w:rsid w:val="006266F3"/>
    <w:rsid w:val="00630E24"/>
    <w:rsid w:val="006325D2"/>
    <w:rsid w:val="00632AF4"/>
    <w:rsid w:val="0063309F"/>
    <w:rsid w:val="00633CC7"/>
    <w:rsid w:val="0063693B"/>
    <w:rsid w:val="00637493"/>
    <w:rsid w:val="00637AC3"/>
    <w:rsid w:val="006515F1"/>
    <w:rsid w:val="006517F1"/>
    <w:rsid w:val="00651AA7"/>
    <w:rsid w:val="0065234D"/>
    <w:rsid w:val="006544C2"/>
    <w:rsid w:val="006549D9"/>
    <w:rsid w:val="00654B29"/>
    <w:rsid w:val="00654D65"/>
    <w:rsid w:val="00655A56"/>
    <w:rsid w:val="00655E7B"/>
    <w:rsid w:val="006568FC"/>
    <w:rsid w:val="00660385"/>
    <w:rsid w:val="006619A0"/>
    <w:rsid w:val="00662398"/>
    <w:rsid w:val="00663A79"/>
    <w:rsid w:val="00664ED8"/>
    <w:rsid w:val="006711D6"/>
    <w:rsid w:val="00672EEF"/>
    <w:rsid w:val="006740C4"/>
    <w:rsid w:val="00674A36"/>
    <w:rsid w:val="00675B81"/>
    <w:rsid w:val="00675C47"/>
    <w:rsid w:val="0067621E"/>
    <w:rsid w:val="00680777"/>
    <w:rsid w:val="00683E26"/>
    <w:rsid w:val="006878CF"/>
    <w:rsid w:val="00693B64"/>
    <w:rsid w:val="006957D8"/>
    <w:rsid w:val="006A2584"/>
    <w:rsid w:val="006A3652"/>
    <w:rsid w:val="006A4573"/>
    <w:rsid w:val="006A4AC9"/>
    <w:rsid w:val="006A5FDD"/>
    <w:rsid w:val="006A6AB1"/>
    <w:rsid w:val="006B0A44"/>
    <w:rsid w:val="006B3346"/>
    <w:rsid w:val="006B491C"/>
    <w:rsid w:val="006C2968"/>
    <w:rsid w:val="006C2A30"/>
    <w:rsid w:val="006C477E"/>
    <w:rsid w:val="006C4DC5"/>
    <w:rsid w:val="006C720B"/>
    <w:rsid w:val="006D09E4"/>
    <w:rsid w:val="006D18B4"/>
    <w:rsid w:val="006D334F"/>
    <w:rsid w:val="006D336B"/>
    <w:rsid w:val="006D4F17"/>
    <w:rsid w:val="006D501C"/>
    <w:rsid w:val="006D7299"/>
    <w:rsid w:val="006D7381"/>
    <w:rsid w:val="006E1AB9"/>
    <w:rsid w:val="006E2BC4"/>
    <w:rsid w:val="006E3C73"/>
    <w:rsid w:val="006E42D3"/>
    <w:rsid w:val="006E4C3D"/>
    <w:rsid w:val="006E5C6F"/>
    <w:rsid w:val="006E7344"/>
    <w:rsid w:val="006E798A"/>
    <w:rsid w:val="006E7CB2"/>
    <w:rsid w:val="006F273A"/>
    <w:rsid w:val="006F2CD5"/>
    <w:rsid w:val="006F337A"/>
    <w:rsid w:val="006F3D2C"/>
    <w:rsid w:val="006F45EC"/>
    <w:rsid w:val="006F5BB1"/>
    <w:rsid w:val="007005EB"/>
    <w:rsid w:val="00701A18"/>
    <w:rsid w:val="00702511"/>
    <w:rsid w:val="00704F51"/>
    <w:rsid w:val="0070685E"/>
    <w:rsid w:val="00706E3F"/>
    <w:rsid w:val="00710789"/>
    <w:rsid w:val="007107FB"/>
    <w:rsid w:val="00711D43"/>
    <w:rsid w:val="007126BE"/>
    <w:rsid w:val="00712857"/>
    <w:rsid w:val="00713471"/>
    <w:rsid w:val="0071369A"/>
    <w:rsid w:val="00713925"/>
    <w:rsid w:val="00714E44"/>
    <w:rsid w:val="00716AE7"/>
    <w:rsid w:val="00716D63"/>
    <w:rsid w:val="0072165B"/>
    <w:rsid w:val="00722049"/>
    <w:rsid w:val="007235FC"/>
    <w:rsid w:val="00723DA7"/>
    <w:rsid w:val="00724E2E"/>
    <w:rsid w:val="00730107"/>
    <w:rsid w:val="00731CBF"/>
    <w:rsid w:val="00731D65"/>
    <w:rsid w:val="00732C40"/>
    <w:rsid w:val="0073321F"/>
    <w:rsid w:val="0073394E"/>
    <w:rsid w:val="007340A6"/>
    <w:rsid w:val="00735048"/>
    <w:rsid w:val="00736C21"/>
    <w:rsid w:val="00737191"/>
    <w:rsid w:val="00737DD7"/>
    <w:rsid w:val="00741ECD"/>
    <w:rsid w:val="007427B3"/>
    <w:rsid w:val="00742BF2"/>
    <w:rsid w:val="00743097"/>
    <w:rsid w:val="007435DB"/>
    <w:rsid w:val="007440CD"/>
    <w:rsid w:val="00744123"/>
    <w:rsid w:val="00744526"/>
    <w:rsid w:val="00746530"/>
    <w:rsid w:val="00746B47"/>
    <w:rsid w:val="00750563"/>
    <w:rsid w:val="00750CF6"/>
    <w:rsid w:val="00751346"/>
    <w:rsid w:val="00752CF7"/>
    <w:rsid w:val="00755488"/>
    <w:rsid w:val="0075599F"/>
    <w:rsid w:val="007609B7"/>
    <w:rsid w:val="00764141"/>
    <w:rsid w:val="007643F6"/>
    <w:rsid w:val="0076445C"/>
    <w:rsid w:val="00766083"/>
    <w:rsid w:val="00774C54"/>
    <w:rsid w:val="00774DA1"/>
    <w:rsid w:val="00775679"/>
    <w:rsid w:val="00775B9E"/>
    <w:rsid w:val="00776A6B"/>
    <w:rsid w:val="00776B9E"/>
    <w:rsid w:val="00777A17"/>
    <w:rsid w:val="0078000F"/>
    <w:rsid w:val="007806E3"/>
    <w:rsid w:val="007833F4"/>
    <w:rsid w:val="00783C22"/>
    <w:rsid w:val="007856A0"/>
    <w:rsid w:val="00787731"/>
    <w:rsid w:val="00790384"/>
    <w:rsid w:val="00790E00"/>
    <w:rsid w:val="00792BAA"/>
    <w:rsid w:val="00794BC4"/>
    <w:rsid w:val="00797113"/>
    <w:rsid w:val="00797D9F"/>
    <w:rsid w:val="007A0CA5"/>
    <w:rsid w:val="007A1A34"/>
    <w:rsid w:val="007A360C"/>
    <w:rsid w:val="007A3BC8"/>
    <w:rsid w:val="007A3DF6"/>
    <w:rsid w:val="007A52A6"/>
    <w:rsid w:val="007A5B5B"/>
    <w:rsid w:val="007A5B77"/>
    <w:rsid w:val="007A602D"/>
    <w:rsid w:val="007A6F09"/>
    <w:rsid w:val="007A75F1"/>
    <w:rsid w:val="007B1108"/>
    <w:rsid w:val="007B162B"/>
    <w:rsid w:val="007B16CD"/>
    <w:rsid w:val="007B2121"/>
    <w:rsid w:val="007B2149"/>
    <w:rsid w:val="007B45DE"/>
    <w:rsid w:val="007B47BD"/>
    <w:rsid w:val="007B6EE5"/>
    <w:rsid w:val="007B77DD"/>
    <w:rsid w:val="007C2A05"/>
    <w:rsid w:val="007C2F85"/>
    <w:rsid w:val="007C63F8"/>
    <w:rsid w:val="007C6C71"/>
    <w:rsid w:val="007C79CF"/>
    <w:rsid w:val="007C7D24"/>
    <w:rsid w:val="007D3C14"/>
    <w:rsid w:val="007D4DE9"/>
    <w:rsid w:val="007E004B"/>
    <w:rsid w:val="007E00B9"/>
    <w:rsid w:val="007E54A3"/>
    <w:rsid w:val="007E735A"/>
    <w:rsid w:val="007F0E87"/>
    <w:rsid w:val="007F10CF"/>
    <w:rsid w:val="007F332C"/>
    <w:rsid w:val="007F4586"/>
    <w:rsid w:val="007F4A60"/>
    <w:rsid w:val="007F6319"/>
    <w:rsid w:val="007F77FE"/>
    <w:rsid w:val="0080006A"/>
    <w:rsid w:val="008000C6"/>
    <w:rsid w:val="00802964"/>
    <w:rsid w:val="00804BB4"/>
    <w:rsid w:val="0080591D"/>
    <w:rsid w:val="00806064"/>
    <w:rsid w:val="008062EA"/>
    <w:rsid w:val="00812B52"/>
    <w:rsid w:val="0081342B"/>
    <w:rsid w:val="0081366C"/>
    <w:rsid w:val="0081531F"/>
    <w:rsid w:val="0081583A"/>
    <w:rsid w:val="00815D4C"/>
    <w:rsid w:val="00821E06"/>
    <w:rsid w:val="008221BD"/>
    <w:rsid w:val="00823B78"/>
    <w:rsid w:val="00824407"/>
    <w:rsid w:val="008267CF"/>
    <w:rsid w:val="008279EF"/>
    <w:rsid w:val="00831021"/>
    <w:rsid w:val="0083156A"/>
    <w:rsid w:val="00831BE8"/>
    <w:rsid w:val="00831D9F"/>
    <w:rsid w:val="0083299E"/>
    <w:rsid w:val="00832DAA"/>
    <w:rsid w:val="008347D9"/>
    <w:rsid w:val="00834D66"/>
    <w:rsid w:val="008365C0"/>
    <w:rsid w:val="00842786"/>
    <w:rsid w:val="008445EC"/>
    <w:rsid w:val="00844F35"/>
    <w:rsid w:val="008452B6"/>
    <w:rsid w:val="00846989"/>
    <w:rsid w:val="00847AE9"/>
    <w:rsid w:val="00851C51"/>
    <w:rsid w:val="0085237D"/>
    <w:rsid w:val="00854521"/>
    <w:rsid w:val="00856CD7"/>
    <w:rsid w:val="0085797E"/>
    <w:rsid w:val="00860F1D"/>
    <w:rsid w:val="00861490"/>
    <w:rsid w:val="00865DE3"/>
    <w:rsid w:val="00866107"/>
    <w:rsid w:val="008674C1"/>
    <w:rsid w:val="00870525"/>
    <w:rsid w:val="0087074C"/>
    <w:rsid w:val="00871D34"/>
    <w:rsid w:val="008725A3"/>
    <w:rsid w:val="008735C4"/>
    <w:rsid w:val="00873D50"/>
    <w:rsid w:val="00875A5D"/>
    <w:rsid w:val="008766BB"/>
    <w:rsid w:val="0087736E"/>
    <w:rsid w:val="00880D51"/>
    <w:rsid w:val="0088122D"/>
    <w:rsid w:val="00881983"/>
    <w:rsid w:val="00882C38"/>
    <w:rsid w:val="00882F4A"/>
    <w:rsid w:val="00883E14"/>
    <w:rsid w:val="008845DE"/>
    <w:rsid w:val="0088474B"/>
    <w:rsid w:val="00885743"/>
    <w:rsid w:val="008865C1"/>
    <w:rsid w:val="008876D7"/>
    <w:rsid w:val="008904F0"/>
    <w:rsid w:val="00892241"/>
    <w:rsid w:val="00892DA2"/>
    <w:rsid w:val="00892FE6"/>
    <w:rsid w:val="008A2B6B"/>
    <w:rsid w:val="008A2C61"/>
    <w:rsid w:val="008A459A"/>
    <w:rsid w:val="008A57C3"/>
    <w:rsid w:val="008A5CAF"/>
    <w:rsid w:val="008B0C42"/>
    <w:rsid w:val="008B6173"/>
    <w:rsid w:val="008C171E"/>
    <w:rsid w:val="008C2E34"/>
    <w:rsid w:val="008C4FC0"/>
    <w:rsid w:val="008C6BF0"/>
    <w:rsid w:val="008C79B0"/>
    <w:rsid w:val="008D0476"/>
    <w:rsid w:val="008D1714"/>
    <w:rsid w:val="008D4912"/>
    <w:rsid w:val="008D6EE9"/>
    <w:rsid w:val="008D79A7"/>
    <w:rsid w:val="008E1B6A"/>
    <w:rsid w:val="008E226B"/>
    <w:rsid w:val="008E2E3D"/>
    <w:rsid w:val="008E68BB"/>
    <w:rsid w:val="008E70BA"/>
    <w:rsid w:val="008E7540"/>
    <w:rsid w:val="008E7D6C"/>
    <w:rsid w:val="008F0D42"/>
    <w:rsid w:val="008F1CBE"/>
    <w:rsid w:val="008F2143"/>
    <w:rsid w:val="008F2E7F"/>
    <w:rsid w:val="008F3234"/>
    <w:rsid w:val="008F45B9"/>
    <w:rsid w:val="008F4F54"/>
    <w:rsid w:val="00900A9F"/>
    <w:rsid w:val="00901578"/>
    <w:rsid w:val="009017D7"/>
    <w:rsid w:val="009018EC"/>
    <w:rsid w:val="00902F49"/>
    <w:rsid w:val="00903035"/>
    <w:rsid w:val="00903210"/>
    <w:rsid w:val="00903212"/>
    <w:rsid w:val="00903DD9"/>
    <w:rsid w:val="00905A98"/>
    <w:rsid w:val="00910B77"/>
    <w:rsid w:val="00911ACF"/>
    <w:rsid w:val="009124AF"/>
    <w:rsid w:val="00913164"/>
    <w:rsid w:val="00913470"/>
    <w:rsid w:val="009152FF"/>
    <w:rsid w:val="00915BEF"/>
    <w:rsid w:val="009175D9"/>
    <w:rsid w:val="00920FBD"/>
    <w:rsid w:val="00921096"/>
    <w:rsid w:val="00922D67"/>
    <w:rsid w:val="00926FD2"/>
    <w:rsid w:val="0092765D"/>
    <w:rsid w:val="00930AC5"/>
    <w:rsid w:val="009340A5"/>
    <w:rsid w:val="0094008C"/>
    <w:rsid w:val="00940B5F"/>
    <w:rsid w:val="00941115"/>
    <w:rsid w:val="009434F8"/>
    <w:rsid w:val="00947094"/>
    <w:rsid w:val="00951BC6"/>
    <w:rsid w:val="0095223E"/>
    <w:rsid w:val="009539F2"/>
    <w:rsid w:val="00954160"/>
    <w:rsid w:val="0095446C"/>
    <w:rsid w:val="009552BE"/>
    <w:rsid w:val="00955A08"/>
    <w:rsid w:val="0095744A"/>
    <w:rsid w:val="009609BB"/>
    <w:rsid w:val="00962330"/>
    <w:rsid w:val="00962AED"/>
    <w:rsid w:val="00963460"/>
    <w:rsid w:val="00965BF1"/>
    <w:rsid w:val="009661AC"/>
    <w:rsid w:val="009661F3"/>
    <w:rsid w:val="009665B9"/>
    <w:rsid w:val="00966FEA"/>
    <w:rsid w:val="00970038"/>
    <w:rsid w:val="00974B05"/>
    <w:rsid w:val="009770BC"/>
    <w:rsid w:val="00981E85"/>
    <w:rsid w:val="009820B4"/>
    <w:rsid w:val="0098237D"/>
    <w:rsid w:val="00985228"/>
    <w:rsid w:val="00985927"/>
    <w:rsid w:val="009865AA"/>
    <w:rsid w:val="00990991"/>
    <w:rsid w:val="00992657"/>
    <w:rsid w:val="009936A8"/>
    <w:rsid w:val="009939D6"/>
    <w:rsid w:val="009A1493"/>
    <w:rsid w:val="009A2B37"/>
    <w:rsid w:val="009A2E7D"/>
    <w:rsid w:val="009A5904"/>
    <w:rsid w:val="009A59F8"/>
    <w:rsid w:val="009A6E80"/>
    <w:rsid w:val="009A7F1D"/>
    <w:rsid w:val="009A7FEA"/>
    <w:rsid w:val="009B1138"/>
    <w:rsid w:val="009B2310"/>
    <w:rsid w:val="009B3A9A"/>
    <w:rsid w:val="009B4729"/>
    <w:rsid w:val="009B519C"/>
    <w:rsid w:val="009B6EBD"/>
    <w:rsid w:val="009C096F"/>
    <w:rsid w:val="009C2FBE"/>
    <w:rsid w:val="009C5020"/>
    <w:rsid w:val="009C5233"/>
    <w:rsid w:val="009C71C5"/>
    <w:rsid w:val="009C7A73"/>
    <w:rsid w:val="009D218B"/>
    <w:rsid w:val="009D2981"/>
    <w:rsid w:val="009D4475"/>
    <w:rsid w:val="009D73AB"/>
    <w:rsid w:val="009E04B8"/>
    <w:rsid w:val="009E0568"/>
    <w:rsid w:val="009E2B63"/>
    <w:rsid w:val="009E2C2E"/>
    <w:rsid w:val="009E7BC8"/>
    <w:rsid w:val="009F0388"/>
    <w:rsid w:val="009F1E49"/>
    <w:rsid w:val="009F28EB"/>
    <w:rsid w:val="009F3334"/>
    <w:rsid w:val="009F4DF3"/>
    <w:rsid w:val="00A014CF"/>
    <w:rsid w:val="00A01C7D"/>
    <w:rsid w:val="00A023C0"/>
    <w:rsid w:val="00A05926"/>
    <w:rsid w:val="00A079A9"/>
    <w:rsid w:val="00A10E3E"/>
    <w:rsid w:val="00A11773"/>
    <w:rsid w:val="00A12E39"/>
    <w:rsid w:val="00A13D62"/>
    <w:rsid w:val="00A16039"/>
    <w:rsid w:val="00A2039A"/>
    <w:rsid w:val="00A209CB"/>
    <w:rsid w:val="00A213E7"/>
    <w:rsid w:val="00A21ECC"/>
    <w:rsid w:val="00A2352B"/>
    <w:rsid w:val="00A23E7B"/>
    <w:rsid w:val="00A24E36"/>
    <w:rsid w:val="00A276A7"/>
    <w:rsid w:val="00A30538"/>
    <w:rsid w:val="00A37FA9"/>
    <w:rsid w:val="00A41737"/>
    <w:rsid w:val="00A422AA"/>
    <w:rsid w:val="00A4381B"/>
    <w:rsid w:val="00A43D58"/>
    <w:rsid w:val="00A44570"/>
    <w:rsid w:val="00A45969"/>
    <w:rsid w:val="00A45D65"/>
    <w:rsid w:val="00A553AF"/>
    <w:rsid w:val="00A61048"/>
    <w:rsid w:val="00A6202C"/>
    <w:rsid w:val="00A63AA7"/>
    <w:rsid w:val="00A644CA"/>
    <w:rsid w:val="00A64B51"/>
    <w:rsid w:val="00A6584D"/>
    <w:rsid w:val="00A6598B"/>
    <w:rsid w:val="00A65A8B"/>
    <w:rsid w:val="00A671B1"/>
    <w:rsid w:val="00A70CC3"/>
    <w:rsid w:val="00A728A1"/>
    <w:rsid w:val="00A74368"/>
    <w:rsid w:val="00A811F2"/>
    <w:rsid w:val="00A81E9D"/>
    <w:rsid w:val="00A81F7B"/>
    <w:rsid w:val="00A82A01"/>
    <w:rsid w:val="00A83817"/>
    <w:rsid w:val="00A83B73"/>
    <w:rsid w:val="00A84BF8"/>
    <w:rsid w:val="00A857C6"/>
    <w:rsid w:val="00A905FE"/>
    <w:rsid w:val="00A91758"/>
    <w:rsid w:val="00A92783"/>
    <w:rsid w:val="00A92C0B"/>
    <w:rsid w:val="00A92CDA"/>
    <w:rsid w:val="00A95D1A"/>
    <w:rsid w:val="00A960FD"/>
    <w:rsid w:val="00A961F0"/>
    <w:rsid w:val="00A971A1"/>
    <w:rsid w:val="00AA0DD1"/>
    <w:rsid w:val="00AA1C44"/>
    <w:rsid w:val="00AA27F7"/>
    <w:rsid w:val="00AA301D"/>
    <w:rsid w:val="00AA3EBC"/>
    <w:rsid w:val="00AA4E6A"/>
    <w:rsid w:val="00AA73D2"/>
    <w:rsid w:val="00AA75D1"/>
    <w:rsid w:val="00AB2B56"/>
    <w:rsid w:val="00AB362B"/>
    <w:rsid w:val="00AB704A"/>
    <w:rsid w:val="00AB72E7"/>
    <w:rsid w:val="00AB771A"/>
    <w:rsid w:val="00AB7A16"/>
    <w:rsid w:val="00AC0ED9"/>
    <w:rsid w:val="00AC1974"/>
    <w:rsid w:val="00AC1ACF"/>
    <w:rsid w:val="00AC2044"/>
    <w:rsid w:val="00AC6975"/>
    <w:rsid w:val="00AC6BAB"/>
    <w:rsid w:val="00AC71B5"/>
    <w:rsid w:val="00AD4591"/>
    <w:rsid w:val="00AD4E12"/>
    <w:rsid w:val="00AD60BD"/>
    <w:rsid w:val="00AE12A9"/>
    <w:rsid w:val="00AE1445"/>
    <w:rsid w:val="00AE175D"/>
    <w:rsid w:val="00AE5B88"/>
    <w:rsid w:val="00AE61EC"/>
    <w:rsid w:val="00AE6DF6"/>
    <w:rsid w:val="00AE78C2"/>
    <w:rsid w:val="00AF087B"/>
    <w:rsid w:val="00AF2158"/>
    <w:rsid w:val="00AF22E1"/>
    <w:rsid w:val="00AF2307"/>
    <w:rsid w:val="00AF2746"/>
    <w:rsid w:val="00AF4190"/>
    <w:rsid w:val="00AF6574"/>
    <w:rsid w:val="00AF78CE"/>
    <w:rsid w:val="00B02652"/>
    <w:rsid w:val="00B02CCD"/>
    <w:rsid w:val="00B02F73"/>
    <w:rsid w:val="00B03518"/>
    <w:rsid w:val="00B04FB3"/>
    <w:rsid w:val="00B059C5"/>
    <w:rsid w:val="00B06F98"/>
    <w:rsid w:val="00B12407"/>
    <w:rsid w:val="00B127B8"/>
    <w:rsid w:val="00B1339B"/>
    <w:rsid w:val="00B13FD8"/>
    <w:rsid w:val="00B14C7C"/>
    <w:rsid w:val="00B15359"/>
    <w:rsid w:val="00B20BE0"/>
    <w:rsid w:val="00B20C5D"/>
    <w:rsid w:val="00B23CE9"/>
    <w:rsid w:val="00B24A59"/>
    <w:rsid w:val="00B24E97"/>
    <w:rsid w:val="00B27224"/>
    <w:rsid w:val="00B3072D"/>
    <w:rsid w:val="00B314D7"/>
    <w:rsid w:val="00B35F13"/>
    <w:rsid w:val="00B361C2"/>
    <w:rsid w:val="00B36A2C"/>
    <w:rsid w:val="00B40C80"/>
    <w:rsid w:val="00B40E7F"/>
    <w:rsid w:val="00B43489"/>
    <w:rsid w:val="00B44E89"/>
    <w:rsid w:val="00B45D3E"/>
    <w:rsid w:val="00B51191"/>
    <w:rsid w:val="00B51EA9"/>
    <w:rsid w:val="00B57DAE"/>
    <w:rsid w:val="00B605EB"/>
    <w:rsid w:val="00B607D1"/>
    <w:rsid w:val="00B6128B"/>
    <w:rsid w:val="00B618DA"/>
    <w:rsid w:val="00B61AE3"/>
    <w:rsid w:val="00B6236C"/>
    <w:rsid w:val="00B63CB2"/>
    <w:rsid w:val="00B63D68"/>
    <w:rsid w:val="00B63F9E"/>
    <w:rsid w:val="00B67380"/>
    <w:rsid w:val="00B71A23"/>
    <w:rsid w:val="00B73248"/>
    <w:rsid w:val="00B74EC1"/>
    <w:rsid w:val="00B805C0"/>
    <w:rsid w:val="00B82E76"/>
    <w:rsid w:val="00B83258"/>
    <w:rsid w:val="00B93584"/>
    <w:rsid w:val="00B94126"/>
    <w:rsid w:val="00B9615F"/>
    <w:rsid w:val="00BA439B"/>
    <w:rsid w:val="00BA4577"/>
    <w:rsid w:val="00BA52E8"/>
    <w:rsid w:val="00BB13F1"/>
    <w:rsid w:val="00BB25A1"/>
    <w:rsid w:val="00BB2660"/>
    <w:rsid w:val="00BB3E53"/>
    <w:rsid w:val="00BB404B"/>
    <w:rsid w:val="00BB69D2"/>
    <w:rsid w:val="00BB6F13"/>
    <w:rsid w:val="00BB7830"/>
    <w:rsid w:val="00BB7966"/>
    <w:rsid w:val="00BC3DA2"/>
    <w:rsid w:val="00BD0925"/>
    <w:rsid w:val="00BD0A1F"/>
    <w:rsid w:val="00BD1C7C"/>
    <w:rsid w:val="00BD27B0"/>
    <w:rsid w:val="00BD2899"/>
    <w:rsid w:val="00BD468A"/>
    <w:rsid w:val="00BD533C"/>
    <w:rsid w:val="00BD5C29"/>
    <w:rsid w:val="00BE12BD"/>
    <w:rsid w:val="00BE31EA"/>
    <w:rsid w:val="00BE336D"/>
    <w:rsid w:val="00BE372B"/>
    <w:rsid w:val="00BE426C"/>
    <w:rsid w:val="00BE4E04"/>
    <w:rsid w:val="00BE7C4D"/>
    <w:rsid w:val="00BF5C72"/>
    <w:rsid w:val="00BF5F0C"/>
    <w:rsid w:val="00BF602E"/>
    <w:rsid w:val="00BF710C"/>
    <w:rsid w:val="00C01961"/>
    <w:rsid w:val="00C01A4E"/>
    <w:rsid w:val="00C03086"/>
    <w:rsid w:val="00C040BC"/>
    <w:rsid w:val="00C05093"/>
    <w:rsid w:val="00C121A2"/>
    <w:rsid w:val="00C12E6D"/>
    <w:rsid w:val="00C12F08"/>
    <w:rsid w:val="00C14953"/>
    <w:rsid w:val="00C1528A"/>
    <w:rsid w:val="00C1593D"/>
    <w:rsid w:val="00C15E08"/>
    <w:rsid w:val="00C20274"/>
    <w:rsid w:val="00C21016"/>
    <w:rsid w:val="00C216E6"/>
    <w:rsid w:val="00C21E2E"/>
    <w:rsid w:val="00C229B8"/>
    <w:rsid w:val="00C23CA7"/>
    <w:rsid w:val="00C24C37"/>
    <w:rsid w:val="00C25862"/>
    <w:rsid w:val="00C2769E"/>
    <w:rsid w:val="00C27E14"/>
    <w:rsid w:val="00C30C6B"/>
    <w:rsid w:val="00C3157D"/>
    <w:rsid w:val="00C31AFB"/>
    <w:rsid w:val="00C31DC9"/>
    <w:rsid w:val="00C31F66"/>
    <w:rsid w:val="00C32B47"/>
    <w:rsid w:val="00C333B8"/>
    <w:rsid w:val="00C335EA"/>
    <w:rsid w:val="00C34503"/>
    <w:rsid w:val="00C35212"/>
    <w:rsid w:val="00C35FB4"/>
    <w:rsid w:val="00C3683D"/>
    <w:rsid w:val="00C37CDE"/>
    <w:rsid w:val="00C428B1"/>
    <w:rsid w:val="00C43A35"/>
    <w:rsid w:val="00C441A3"/>
    <w:rsid w:val="00C50511"/>
    <w:rsid w:val="00C512A8"/>
    <w:rsid w:val="00C542A1"/>
    <w:rsid w:val="00C543C4"/>
    <w:rsid w:val="00C5523D"/>
    <w:rsid w:val="00C562F0"/>
    <w:rsid w:val="00C5789F"/>
    <w:rsid w:val="00C57B4C"/>
    <w:rsid w:val="00C61806"/>
    <w:rsid w:val="00C61E79"/>
    <w:rsid w:val="00C62135"/>
    <w:rsid w:val="00C65F3A"/>
    <w:rsid w:val="00C66338"/>
    <w:rsid w:val="00C6763B"/>
    <w:rsid w:val="00C70016"/>
    <w:rsid w:val="00C72BCF"/>
    <w:rsid w:val="00C7460E"/>
    <w:rsid w:val="00C76F82"/>
    <w:rsid w:val="00C813DC"/>
    <w:rsid w:val="00C8406C"/>
    <w:rsid w:val="00C84B02"/>
    <w:rsid w:val="00C8591B"/>
    <w:rsid w:val="00C85B44"/>
    <w:rsid w:val="00C86B49"/>
    <w:rsid w:val="00C935F2"/>
    <w:rsid w:val="00C948D1"/>
    <w:rsid w:val="00C96E8B"/>
    <w:rsid w:val="00C97456"/>
    <w:rsid w:val="00C97814"/>
    <w:rsid w:val="00CA183E"/>
    <w:rsid w:val="00CA229E"/>
    <w:rsid w:val="00CA22E9"/>
    <w:rsid w:val="00CA34FE"/>
    <w:rsid w:val="00CA4AEC"/>
    <w:rsid w:val="00CA4C94"/>
    <w:rsid w:val="00CA5EC5"/>
    <w:rsid w:val="00CA600C"/>
    <w:rsid w:val="00CB4402"/>
    <w:rsid w:val="00CB58A5"/>
    <w:rsid w:val="00CB635F"/>
    <w:rsid w:val="00CB7982"/>
    <w:rsid w:val="00CC149C"/>
    <w:rsid w:val="00CC1EDD"/>
    <w:rsid w:val="00CC261C"/>
    <w:rsid w:val="00CC3C2B"/>
    <w:rsid w:val="00CC3F88"/>
    <w:rsid w:val="00CC4239"/>
    <w:rsid w:val="00CC48CA"/>
    <w:rsid w:val="00CC55B9"/>
    <w:rsid w:val="00CC68E0"/>
    <w:rsid w:val="00CC703C"/>
    <w:rsid w:val="00CD006D"/>
    <w:rsid w:val="00CD03D1"/>
    <w:rsid w:val="00CD093B"/>
    <w:rsid w:val="00CD442A"/>
    <w:rsid w:val="00CD44D0"/>
    <w:rsid w:val="00CD7E4A"/>
    <w:rsid w:val="00CE5A12"/>
    <w:rsid w:val="00CE5F82"/>
    <w:rsid w:val="00CE5F9C"/>
    <w:rsid w:val="00CF0F69"/>
    <w:rsid w:val="00CF1AFE"/>
    <w:rsid w:val="00CF2247"/>
    <w:rsid w:val="00CF4584"/>
    <w:rsid w:val="00CF55D3"/>
    <w:rsid w:val="00CF6C47"/>
    <w:rsid w:val="00D00B35"/>
    <w:rsid w:val="00D05DE5"/>
    <w:rsid w:val="00D0683B"/>
    <w:rsid w:val="00D115CD"/>
    <w:rsid w:val="00D11673"/>
    <w:rsid w:val="00D1170B"/>
    <w:rsid w:val="00D127FF"/>
    <w:rsid w:val="00D128A6"/>
    <w:rsid w:val="00D12AB5"/>
    <w:rsid w:val="00D139D0"/>
    <w:rsid w:val="00D21FE0"/>
    <w:rsid w:val="00D220B4"/>
    <w:rsid w:val="00D2306F"/>
    <w:rsid w:val="00D238A5"/>
    <w:rsid w:val="00D268C9"/>
    <w:rsid w:val="00D26B3D"/>
    <w:rsid w:val="00D272FC"/>
    <w:rsid w:val="00D2788C"/>
    <w:rsid w:val="00D31513"/>
    <w:rsid w:val="00D33C4B"/>
    <w:rsid w:val="00D3429F"/>
    <w:rsid w:val="00D350CC"/>
    <w:rsid w:val="00D35CBD"/>
    <w:rsid w:val="00D36344"/>
    <w:rsid w:val="00D37EAE"/>
    <w:rsid w:val="00D41758"/>
    <w:rsid w:val="00D41AA3"/>
    <w:rsid w:val="00D428F2"/>
    <w:rsid w:val="00D4318E"/>
    <w:rsid w:val="00D435B7"/>
    <w:rsid w:val="00D442C1"/>
    <w:rsid w:val="00D44392"/>
    <w:rsid w:val="00D44C7C"/>
    <w:rsid w:val="00D45EAD"/>
    <w:rsid w:val="00D46647"/>
    <w:rsid w:val="00D50B4D"/>
    <w:rsid w:val="00D606A6"/>
    <w:rsid w:val="00D61BD6"/>
    <w:rsid w:val="00D659B2"/>
    <w:rsid w:val="00D66C4C"/>
    <w:rsid w:val="00D7030D"/>
    <w:rsid w:val="00D70565"/>
    <w:rsid w:val="00D7116C"/>
    <w:rsid w:val="00D712FE"/>
    <w:rsid w:val="00D71B7F"/>
    <w:rsid w:val="00D71F5A"/>
    <w:rsid w:val="00D753AE"/>
    <w:rsid w:val="00D7667A"/>
    <w:rsid w:val="00D80A75"/>
    <w:rsid w:val="00D83F76"/>
    <w:rsid w:val="00D8411E"/>
    <w:rsid w:val="00D84898"/>
    <w:rsid w:val="00D85C95"/>
    <w:rsid w:val="00D86E58"/>
    <w:rsid w:val="00D9017F"/>
    <w:rsid w:val="00D929A4"/>
    <w:rsid w:val="00D92ED3"/>
    <w:rsid w:val="00D9382A"/>
    <w:rsid w:val="00D93C9B"/>
    <w:rsid w:val="00D945E8"/>
    <w:rsid w:val="00D94AC3"/>
    <w:rsid w:val="00D96447"/>
    <w:rsid w:val="00DA094A"/>
    <w:rsid w:val="00DA11A8"/>
    <w:rsid w:val="00DA22E0"/>
    <w:rsid w:val="00DA30F1"/>
    <w:rsid w:val="00DA31B5"/>
    <w:rsid w:val="00DA497E"/>
    <w:rsid w:val="00DA55DE"/>
    <w:rsid w:val="00DA5B7E"/>
    <w:rsid w:val="00DA5DAB"/>
    <w:rsid w:val="00DA6737"/>
    <w:rsid w:val="00DB02B5"/>
    <w:rsid w:val="00DB0B66"/>
    <w:rsid w:val="00DB1F1E"/>
    <w:rsid w:val="00DB1FC1"/>
    <w:rsid w:val="00DB510C"/>
    <w:rsid w:val="00DC0365"/>
    <w:rsid w:val="00DC09D8"/>
    <w:rsid w:val="00DC1186"/>
    <w:rsid w:val="00DC2ABD"/>
    <w:rsid w:val="00DC3DA6"/>
    <w:rsid w:val="00DC49A0"/>
    <w:rsid w:val="00DC5505"/>
    <w:rsid w:val="00DC64B4"/>
    <w:rsid w:val="00DC7BF5"/>
    <w:rsid w:val="00DD148E"/>
    <w:rsid w:val="00DD3181"/>
    <w:rsid w:val="00DD36BD"/>
    <w:rsid w:val="00DE083F"/>
    <w:rsid w:val="00DE1032"/>
    <w:rsid w:val="00DE1355"/>
    <w:rsid w:val="00DE176A"/>
    <w:rsid w:val="00DE19DD"/>
    <w:rsid w:val="00DE1B8E"/>
    <w:rsid w:val="00DE1FA7"/>
    <w:rsid w:val="00DE3967"/>
    <w:rsid w:val="00DE55FE"/>
    <w:rsid w:val="00DF05FA"/>
    <w:rsid w:val="00DF0C9D"/>
    <w:rsid w:val="00DF1F31"/>
    <w:rsid w:val="00DF24A5"/>
    <w:rsid w:val="00DF2FB1"/>
    <w:rsid w:val="00DF3EB8"/>
    <w:rsid w:val="00DF5B67"/>
    <w:rsid w:val="00DF69F1"/>
    <w:rsid w:val="00DF6BA1"/>
    <w:rsid w:val="00DF6E9C"/>
    <w:rsid w:val="00E01916"/>
    <w:rsid w:val="00E01969"/>
    <w:rsid w:val="00E028BC"/>
    <w:rsid w:val="00E03150"/>
    <w:rsid w:val="00E04C80"/>
    <w:rsid w:val="00E057E3"/>
    <w:rsid w:val="00E06260"/>
    <w:rsid w:val="00E06747"/>
    <w:rsid w:val="00E07786"/>
    <w:rsid w:val="00E10FFF"/>
    <w:rsid w:val="00E11F3E"/>
    <w:rsid w:val="00E13888"/>
    <w:rsid w:val="00E13940"/>
    <w:rsid w:val="00E14F11"/>
    <w:rsid w:val="00E204F5"/>
    <w:rsid w:val="00E26E08"/>
    <w:rsid w:val="00E309A2"/>
    <w:rsid w:val="00E30C8D"/>
    <w:rsid w:val="00E32061"/>
    <w:rsid w:val="00E351E1"/>
    <w:rsid w:val="00E408F5"/>
    <w:rsid w:val="00E4265C"/>
    <w:rsid w:val="00E437A2"/>
    <w:rsid w:val="00E43E1F"/>
    <w:rsid w:val="00E447C0"/>
    <w:rsid w:val="00E4541F"/>
    <w:rsid w:val="00E45EAC"/>
    <w:rsid w:val="00E475EC"/>
    <w:rsid w:val="00E50A75"/>
    <w:rsid w:val="00E529EA"/>
    <w:rsid w:val="00E533B9"/>
    <w:rsid w:val="00E541A8"/>
    <w:rsid w:val="00E549C9"/>
    <w:rsid w:val="00E54F32"/>
    <w:rsid w:val="00E55C16"/>
    <w:rsid w:val="00E60084"/>
    <w:rsid w:val="00E61363"/>
    <w:rsid w:val="00E636FF"/>
    <w:rsid w:val="00E649CB"/>
    <w:rsid w:val="00E64D8E"/>
    <w:rsid w:val="00E64ED5"/>
    <w:rsid w:val="00E65CDE"/>
    <w:rsid w:val="00E665BD"/>
    <w:rsid w:val="00E67F2C"/>
    <w:rsid w:val="00E70277"/>
    <w:rsid w:val="00E71860"/>
    <w:rsid w:val="00E729C6"/>
    <w:rsid w:val="00E73104"/>
    <w:rsid w:val="00E77219"/>
    <w:rsid w:val="00E777B0"/>
    <w:rsid w:val="00E80515"/>
    <w:rsid w:val="00E812A5"/>
    <w:rsid w:val="00E8244B"/>
    <w:rsid w:val="00E82721"/>
    <w:rsid w:val="00EA2485"/>
    <w:rsid w:val="00EA2739"/>
    <w:rsid w:val="00EA2826"/>
    <w:rsid w:val="00EA28BF"/>
    <w:rsid w:val="00EA4BC2"/>
    <w:rsid w:val="00EA4C8B"/>
    <w:rsid w:val="00EA4D93"/>
    <w:rsid w:val="00EB05F3"/>
    <w:rsid w:val="00EB0AC1"/>
    <w:rsid w:val="00EB2573"/>
    <w:rsid w:val="00EB2F7C"/>
    <w:rsid w:val="00EB35A6"/>
    <w:rsid w:val="00EB486A"/>
    <w:rsid w:val="00EB5922"/>
    <w:rsid w:val="00EB6FE0"/>
    <w:rsid w:val="00EC079B"/>
    <w:rsid w:val="00EC4CFB"/>
    <w:rsid w:val="00EC4D0D"/>
    <w:rsid w:val="00EC7C3D"/>
    <w:rsid w:val="00ED01CB"/>
    <w:rsid w:val="00ED077F"/>
    <w:rsid w:val="00ED0CCC"/>
    <w:rsid w:val="00ED0D88"/>
    <w:rsid w:val="00ED0E86"/>
    <w:rsid w:val="00ED262D"/>
    <w:rsid w:val="00ED3468"/>
    <w:rsid w:val="00ED6167"/>
    <w:rsid w:val="00ED6EA1"/>
    <w:rsid w:val="00EE42DC"/>
    <w:rsid w:val="00EE4861"/>
    <w:rsid w:val="00EE4D31"/>
    <w:rsid w:val="00EE67B2"/>
    <w:rsid w:val="00EE77B7"/>
    <w:rsid w:val="00EE7DB6"/>
    <w:rsid w:val="00EF01E9"/>
    <w:rsid w:val="00EF181B"/>
    <w:rsid w:val="00EF1CBE"/>
    <w:rsid w:val="00EF1EB8"/>
    <w:rsid w:val="00EF24DF"/>
    <w:rsid w:val="00EF39D5"/>
    <w:rsid w:val="00EF3DE5"/>
    <w:rsid w:val="00EF6626"/>
    <w:rsid w:val="00EF79DB"/>
    <w:rsid w:val="00F00143"/>
    <w:rsid w:val="00F02E9C"/>
    <w:rsid w:val="00F03F7D"/>
    <w:rsid w:val="00F0462A"/>
    <w:rsid w:val="00F0774F"/>
    <w:rsid w:val="00F10D54"/>
    <w:rsid w:val="00F11FA4"/>
    <w:rsid w:val="00F1329D"/>
    <w:rsid w:val="00F13A42"/>
    <w:rsid w:val="00F13A92"/>
    <w:rsid w:val="00F14C31"/>
    <w:rsid w:val="00F16CB8"/>
    <w:rsid w:val="00F17723"/>
    <w:rsid w:val="00F25455"/>
    <w:rsid w:val="00F25585"/>
    <w:rsid w:val="00F27A15"/>
    <w:rsid w:val="00F302E9"/>
    <w:rsid w:val="00F31236"/>
    <w:rsid w:val="00F3163B"/>
    <w:rsid w:val="00F32606"/>
    <w:rsid w:val="00F341AA"/>
    <w:rsid w:val="00F42664"/>
    <w:rsid w:val="00F43F77"/>
    <w:rsid w:val="00F44518"/>
    <w:rsid w:val="00F45053"/>
    <w:rsid w:val="00F51F15"/>
    <w:rsid w:val="00F521C8"/>
    <w:rsid w:val="00F522E0"/>
    <w:rsid w:val="00F525BF"/>
    <w:rsid w:val="00F5499B"/>
    <w:rsid w:val="00F56007"/>
    <w:rsid w:val="00F57411"/>
    <w:rsid w:val="00F57756"/>
    <w:rsid w:val="00F60234"/>
    <w:rsid w:val="00F60437"/>
    <w:rsid w:val="00F62B32"/>
    <w:rsid w:val="00F64D8E"/>
    <w:rsid w:val="00F66319"/>
    <w:rsid w:val="00F66D06"/>
    <w:rsid w:val="00F7080F"/>
    <w:rsid w:val="00F70C53"/>
    <w:rsid w:val="00F7323B"/>
    <w:rsid w:val="00F73273"/>
    <w:rsid w:val="00F75B15"/>
    <w:rsid w:val="00F75F92"/>
    <w:rsid w:val="00F822A2"/>
    <w:rsid w:val="00F830D8"/>
    <w:rsid w:val="00F83E7F"/>
    <w:rsid w:val="00F8516C"/>
    <w:rsid w:val="00F8529B"/>
    <w:rsid w:val="00F858FA"/>
    <w:rsid w:val="00F86A3B"/>
    <w:rsid w:val="00F9082E"/>
    <w:rsid w:val="00F909C2"/>
    <w:rsid w:val="00F91EBC"/>
    <w:rsid w:val="00F927DE"/>
    <w:rsid w:val="00F92C14"/>
    <w:rsid w:val="00F93305"/>
    <w:rsid w:val="00F94355"/>
    <w:rsid w:val="00F947FD"/>
    <w:rsid w:val="00F963E9"/>
    <w:rsid w:val="00F97099"/>
    <w:rsid w:val="00F97B4F"/>
    <w:rsid w:val="00FA210C"/>
    <w:rsid w:val="00FA2408"/>
    <w:rsid w:val="00FA306B"/>
    <w:rsid w:val="00FA3403"/>
    <w:rsid w:val="00FA7EE2"/>
    <w:rsid w:val="00FB019F"/>
    <w:rsid w:val="00FB0F6D"/>
    <w:rsid w:val="00FB1FE4"/>
    <w:rsid w:val="00FB2454"/>
    <w:rsid w:val="00FB3036"/>
    <w:rsid w:val="00FB4F37"/>
    <w:rsid w:val="00FB7D7B"/>
    <w:rsid w:val="00FB7F3F"/>
    <w:rsid w:val="00FC09EE"/>
    <w:rsid w:val="00FC0D1F"/>
    <w:rsid w:val="00FC168C"/>
    <w:rsid w:val="00FC2922"/>
    <w:rsid w:val="00FC34FB"/>
    <w:rsid w:val="00FC461F"/>
    <w:rsid w:val="00FC71E7"/>
    <w:rsid w:val="00FC7A55"/>
    <w:rsid w:val="00FD28D0"/>
    <w:rsid w:val="00FD3743"/>
    <w:rsid w:val="00FD3F05"/>
    <w:rsid w:val="00FD6472"/>
    <w:rsid w:val="00FD6C6C"/>
    <w:rsid w:val="00FE0261"/>
    <w:rsid w:val="00FE1E0E"/>
    <w:rsid w:val="00FE32D2"/>
    <w:rsid w:val="00FE4005"/>
    <w:rsid w:val="00FE4CE9"/>
    <w:rsid w:val="00FE5B8B"/>
    <w:rsid w:val="00FE65A4"/>
    <w:rsid w:val="00FE7E23"/>
    <w:rsid w:val="00FF07D4"/>
    <w:rsid w:val="00FF0A90"/>
    <w:rsid w:val="00FF0ED5"/>
    <w:rsid w:val="00FF202A"/>
    <w:rsid w:val="00FF4DDF"/>
    <w:rsid w:val="00FF50E8"/>
    <w:rsid w:val="00FF6FDD"/>
    <w:rsid w:val="00FF7481"/>
    <w:rsid w:val="00FF7D1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2EE59"/>
  <w15:docId w15:val="{CD004C66-C5BF-4D46-8A01-A4B0285E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line="300" w:lineRule="auto"/>
      <w:ind w:firstLine="700"/>
    </w:pPr>
    <w:rPr>
      <w:sz w:val="22"/>
      <w:szCs w:val="22"/>
    </w:rPr>
  </w:style>
  <w:style w:type="paragraph" w:styleId="Heading1">
    <w:name w:val="heading 1"/>
    <w:basedOn w:val="Normal"/>
    <w:next w:val="Normal"/>
    <w:qFormat/>
    <w:pPr>
      <w:keepNext/>
      <w:widowControl/>
      <w:autoSpaceDE/>
      <w:autoSpaceDN/>
      <w:adjustRightInd/>
      <w:spacing w:line="240" w:lineRule="auto"/>
      <w:ind w:firstLine="0"/>
      <w:jc w:val="right"/>
      <w:outlineLvl w:val="0"/>
    </w:pPr>
    <w:rPr>
      <w:b/>
      <w:i/>
      <w:snapToGrid w:val="0"/>
      <w:color w:val="000000"/>
      <w:sz w:val="24"/>
      <w:szCs w:val="20"/>
      <w:lang w:val="en-GB" w:eastAsia="en-US"/>
    </w:rPr>
  </w:style>
  <w:style w:type="paragraph" w:styleId="Heading2">
    <w:name w:val="heading 2"/>
    <w:basedOn w:val="Normal"/>
    <w:next w:val="Normal"/>
    <w:link w:val="Heading2Char"/>
    <w:semiHidden/>
    <w:unhideWhenUsed/>
    <w:qFormat/>
    <w:rsid w:val="005B1C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61A0A"/>
    <w:pPr>
      <w:keepNext/>
      <w:spacing w:before="240" w:after="60"/>
      <w:outlineLvl w:val="3"/>
    </w:pPr>
    <w:rPr>
      <w:b/>
      <w:bCs/>
      <w:sz w:val="28"/>
      <w:szCs w:val="28"/>
    </w:rPr>
  </w:style>
  <w:style w:type="paragraph" w:styleId="Heading5">
    <w:name w:val="heading 5"/>
    <w:basedOn w:val="Normal"/>
    <w:next w:val="Normal"/>
    <w:qFormat/>
    <w:rsid w:val="00361A0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autoSpaceDE w:val="0"/>
      <w:autoSpaceDN w:val="0"/>
      <w:adjustRightInd w:val="0"/>
      <w:spacing w:before="20"/>
    </w:pPr>
    <w:rPr>
      <w:rFonts w:ascii="Arial" w:hAnsi="Arial" w:cs="Arial"/>
      <w:sz w:val="16"/>
      <w:szCs w:val="16"/>
    </w:rPr>
  </w:style>
  <w:style w:type="paragraph" w:styleId="BodyTextIndent">
    <w:name w:val="Body Text Indent"/>
    <w:basedOn w:val="Normal"/>
    <w:pPr>
      <w:spacing w:line="220" w:lineRule="auto"/>
      <w:ind w:firstLine="567"/>
      <w:jc w:val="both"/>
    </w:pPr>
  </w:style>
  <w:style w:type="paragraph" w:styleId="Header">
    <w:name w:val="header"/>
    <w:basedOn w:val="Normal"/>
    <w:link w:val="HeaderChar"/>
    <w:uiPriority w:val="99"/>
    <w:pPr>
      <w:tabs>
        <w:tab w:val="center" w:pos="4819"/>
        <w:tab w:val="right" w:pos="9638"/>
      </w:tabs>
    </w:pPr>
    <w:rPr>
      <w:lang w:val="x-none" w:eastAsia="x-none"/>
    </w:rPr>
  </w:style>
  <w:style w:type="character" w:styleId="PageNumber">
    <w:name w:val="page number"/>
    <w:basedOn w:val="DefaultParagraphFont"/>
  </w:style>
  <w:style w:type="paragraph" w:styleId="BalloonText">
    <w:name w:val="Balloon Text"/>
    <w:basedOn w:val="Normal"/>
    <w:semiHidden/>
    <w:rsid w:val="00C8525A"/>
    <w:rPr>
      <w:rFonts w:ascii="Tahoma" w:hAnsi="Tahoma" w:cs="Tahoma"/>
      <w:sz w:val="16"/>
      <w:szCs w:val="16"/>
    </w:rPr>
  </w:style>
  <w:style w:type="paragraph" w:styleId="NormalWeb">
    <w:name w:val="Normal (Web)"/>
    <w:basedOn w:val="Normal"/>
    <w:uiPriority w:val="99"/>
    <w:rsid w:val="00707C8D"/>
    <w:pPr>
      <w:widowControl/>
      <w:autoSpaceDE/>
      <w:autoSpaceDN/>
      <w:adjustRightInd/>
      <w:spacing w:before="100" w:beforeAutospacing="1" w:after="100" w:afterAutospacing="1" w:line="240" w:lineRule="auto"/>
      <w:ind w:firstLine="0"/>
    </w:pPr>
    <w:rPr>
      <w:sz w:val="24"/>
      <w:szCs w:val="24"/>
    </w:rPr>
  </w:style>
  <w:style w:type="character" w:styleId="Hyperlink">
    <w:name w:val="Hyperlink"/>
    <w:rsid w:val="0034413E"/>
    <w:rPr>
      <w:strike w:val="0"/>
      <w:dstrike w:val="0"/>
      <w:color w:val="E2711D"/>
      <w:u w:val="none"/>
      <w:effect w:val="none"/>
    </w:rPr>
  </w:style>
  <w:style w:type="character" w:styleId="Strong">
    <w:name w:val="Strong"/>
    <w:qFormat/>
    <w:rsid w:val="0034413E"/>
    <w:rPr>
      <w:b/>
      <w:bCs/>
    </w:rPr>
  </w:style>
  <w:style w:type="paragraph" w:customStyle="1" w:styleId="CharCharDiagramaCharCharDiagrama">
    <w:name w:val="Char Char Diagrama Char Char Diagrama"/>
    <w:basedOn w:val="Normal"/>
    <w:rsid w:val="0011651C"/>
    <w:pPr>
      <w:widowControl/>
      <w:autoSpaceDE/>
      <w:autoSpaceDN/>
      <w:adjustRightInd/>
      <w:spacing w:after="160" w:line="240" w:lineRule="exact"/>
      <w:ind w:firstLine="0"/>
    </w:pPr>
    <w:rPr>
      <w:rFonts w:ascii="Verdana" w:hAnsi="Verdana" w:cs="Verdana"/>
      <w:sz w:val="20"/>
      <w:szCs w:val="20"/>
      <w:lang w:val="en-US" w:eastAsia="en-US"/>
    </w:rPr>
  </w:style>
  <w:style w:type="table" w:styleId="TableGrid">
    <w:name w:val="Table Grid"/>
    <w:basedOn w:val="TableNormal"/>
    <w:uiPriority w:val="59"/>
    <w:rsid w:val="0011651C"/>
    <w:pPr>
      <w:widowControl w:val="0"/>
      <w:autoSpaceDE w:val="0"/>
      <w:autoSpaceDN w:val="0"/>
      <w:adjustRightInd w:val="0"/>
      <w:spacing w:line="300" w:lineRule="auto"/>
      <w:ind w:firstLine="7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DE05B9"/>
    <w:pPr>
      <w:widowControl/>
      <w:autoSpaceDE/>
      <w:autoSpaceDN/>
      <w:adjustRightInd/>
      <w:spacing w:after="120" w:line="240" w:lineRule="auto"/>
      <w:ind w:left="283" w:firstLine="0"/>
    </w:pPr>
    <w:rPr>
      <w:sz w:val="16"/>
      <w:szCs w:val="16"/>
      <w:lang w:val="en-US" w:eastAsia="en-US"/>
    </w:rPr>
  </w:style>
  <w:style w:type="character" w:customStyle="1" w:styleId="BodyTextIndent3Char">
    <w:name w:val="Body Text Indent 3 Char"/>
    <w:link w:val="BodyTextIndent3"/>
    <w:rsid w:val="00DE05B9"/>
    <w:rPr>
      <w:sz w:val="16"/>
      <w:szCs w:val="16"/>
      <w:lang w:val="en-US" w:eastAsia="en-US" w:bidi="ar-SA"/>
    </w:rPr>
  </w:style>
  <w:style w:type="character" w:styleId="CommentReference">
    <w:name w:val="annotation reference"/>
    <w:rsid w:val="00616EFE"/>
    <w:rPr>
      <w:sz w:val="16"/>
      <w:szCs w:val="16"/>
    </w:rPr>
  </w:style>
  <w:style w:type="paragraph" w:styleId="CommentText">
    <w:name w:val="annotation text"/>
    <w:basedOn w:val="Normal"/>
    <w:semiHidden/>
    <w:rsid w:val="00616EFE"/>
    <w:rPr>
      <w:sz w:val="20"/>
      <w:szCs w:val="20"/>
    </w:rPr>
  </w:style>
  <w:style w:type="paragraph" w:styleId="CommentSubject">
    <w:name w:val="annotation subject"/>
    <w:basedOn w:val="CommentText"/>
    <w:next w:val="CommentText"/>
    <w:semiHidden/>
    <w:rsid w:val="00616EFE"/>
    <w:rPr>
      <w:b/>
      <w:bCs/>
    </w:rPr>
  </w:style>
  <w:style w:type="paragraph" w:styleId="BodyText2">
    <w:name w:val="Body Text 2"/>
    <w:basedOn w:val="Normal"/>
    <w:rsid w:val="00FD54F9"/>
    <w:pPr>
      <w:spacing w:after="120" w:line="480" w:lineRule="auto"/>
    </w:pPr>
  </w:style>
  <w:style w:type="character" w:customStyle="1" w:styleId="PlainTextChar">
    <w:name w:val="Plain Text Char"/>
    <w:link w:val="PlainText"/>
    <w:locked/>
    <w:rsid w:val="00AD17A4"/>
    <w:rPr>
      <w:rFonts w:ascii="Courier New" w:eastAsia="Calibri" w:hAnsi="Courier New" w:cs="Courier New"/>
      <w:sz w:val="24"/>
      <w:szCs w:val="22"/>
      <w:lang w:eastAsia="en-US"/>
    </w:rPr>
  </w:style>
  <w:style w:type="paragraph" w:styleId="PlainText">
    <w:name w:val="Plain Text"/>
    <w:basedOn w:val="Normal"/>
    <w:link w:val="PlainTextChar"/>
    <w:rsid w:val="00AD17A4"/>
    <w:pPr>
      <w:widowControl/>
      <w:autoSpaceDE/>
      <w:autoSpaceDN/>
      <w:adjustRightInd/>
      <w:spacing w:line="240" w:lineRule="auto"/>
      <w:ind w:firstLine="0"/>
    </w:pPr>
    <w:rPr>
      <w:rFonts w:ascii="Courier New" w:eastAsia="Calibri" w:hAnsi="Courier New"/>
      <w:sz w:val="24"/>
      <w:lang w:val="x-none" w:eastAsia="en-US"/>
    </w:rPr>
  </w:style>
  <w:style w:type="character" w:customStyle="1" w:styleId="PlainTextChar1">
    <w:name w:val="Plain Text Char1"/>
    <w:rsid w:val="00AD17A4"/>
    <w:rPr>
      <w:rFonts w:ascii="Courier New" w:hAnsi="Courier New" w:cs="Courier New"/>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B9018F"/>
    <w:pPr>
      <w:widowControl/>
      <w:autoSpaceDE/>
      <w:autoSpaceDN/>
      <w:adjustRightInd/>
      <w:spacing w:after="120" w:line="240" w:lineRule="auto"/>
      <w:ind w:firstLine="0"/>
    </w:pPr>
    <w:rPr>
      <w:sz w:val="24"/>
      <w:szCs w:val="20"/>
      <w:lang w:val="x-none" w:eastAsia="x-none"/>
    </w:rPr>
  </w:style>
  <w:style w:type="character" w:customStyle="1" w:styleId="BodyTextChar">
    <w:name w:val="Body Text Char"/>
    <w:aliases w:val=" Char1 Char,Char Char, Char Char1, Char Char Char, Char Char Char Diagrama Diagrama Diagrama Diagrama Diagrama Char, Char Char Char Diagrama Diagrama Diagrama Diagrama Diagrama Diagrama Diagrama Diagrama Diagrama Diagrama  Char,bt Char"/>
    <w:link w:val="BodyText"/>
    <w:rsid w:val="00B9018F"/>
    <w:rPr>
      <w:sz w:val="24"/>
    </w:rPr>
  </w:style>
  <w:style w:type="paragraph" w:customStyle="1" w:styleId="HSPunktai">
    <w:name w:val="HSPunktai"/>
    <w:basedOn w:val="Normal"/>
    <w:link w:val="HSPunktaiChar1"/>
    <w:qFormat/>
    <w:rsid w:val="000B7E09"/>
    <w:pPr>
      <w:widowControl/>
      <w:numPr>
        <w:numId w:val="19"/>
      </w:numPr>
      <w:autoSpaceDE/>
      <w:autoSpaceDN/>
      <w:adjustRightInd/>
      <w:spacing w:line="360" w:lineRule="auto"/>
      <w:contextualSpacing/>
      <w:jc w:val="both"/>
    </w:pPr>
    <w:rPr>
      <w:sz w:val="24"/>
      <w:szCs w:val="20"/>
      <w:lang w:val="x-none" w:eastAsia="en-US"/>
    </w:rPr>
  </w:style>
  <w:style w:type="character" w:customStyle="1" w:styleId="HSPunktaiChar1">
    <w:name w:val="HSPunktai Char1"/>
    <w:link w:val="HSPunktai"/>
    <w:rsid w:val="000B7E09"/>
    <w:rPr>
      <w:sz w:val="24"/>
      <w:lang w:eastAsia="en-US"/>
    </w:rPr>
  </w:style>
  <w:style w:type="paragraph" w:customStyle="1" w:styleId="Punktai11">
    <w:name w:val="Punktai 1.1"/>
    <w:basedOn w:val="HSPunktai"/>
    <w:qFormat/>
    <w:rsid w:val="000B7E09"/>
    <w:pPr>
      <w:numPr>
        <w:ilvl w:val="1"/>
      </w:numPr>
      <w:tabs>
        <w:tab w:val="clear" w:pos="1512"/>
        <w:tab w:val="num" w:pos="360"/>
        <w:tab w:val="num" w:pos="1155"/>
        <w:tab w:val="left" w:pos="1276"/>
        <w:tab w:val="num" w:pos="1440"/>
      </w:tabs>
      <w:ind w:left="1155" w:hanging="360"/>
    </w:pPr>
  </w:style>
  <w:style w:type="character" w:styleId="FollowedHyperlink">
    <w:name w:val="FollowedHyperlink"/>
    <w:rsid w:val="00760368"/>
    <w:rPr>
      <w:color w:val="800080"/>
      <w:u w:val="single"/>
    </w:rPr>
  </w:style>
  <w:style w:type="paragraph" w:customStyle="1" w:styleId="Revision1">
    <w:name w:val="Revision1"/>
    <w:hidden/>
    <w:uiPriority w:val="99"/>
    <w:semiHidden/>
    <w:rsid w:val="00294999"/>
    <w:rPr>
      <w:sz w:val="22"/>
      <w:szCs w:val="22"/>
    </w:rPr>
  </w:style>
  <w:style w:type="paragraph" w:customStyle="1" w:styleId="ColorfulList-Accent11">
    <w:name w:val="Colorful List - Accent 11"/>
    <w:basedOn w:val="Normal"/>
    <w:qFormat/>
    <w:rsid w:val="006662C3"/>
    <w:pPr>
      <w:widowControl/>
      <w:autoSpaceDE/>
      <w:autoSpaceDN/>
      <w:adjustRightInd/>
      <w:spacing w:line="240" w:lineRule="auto"/>
      <w:ind w:left="720" w:firstLine="0"/>
      <w:contextualSpacing/>
    </w:pPr>
    <w:rPr>
      <w:sz w:val="24"/>
      <w:szCs w:val="20"/>
      <w:lang w:eastAsia="en-US"/>
    </w:rPr>
  </w:style>
  <w:style w:type="paragraph" w:styleId="Footer">
    <w:name w:val="footer"/>
    <w:basedOn w:val="Normal"/>
    <w:link w:val="FooterChar"/>
    <w:rsid w:val="00095D36"/>
    <w:pPr>
      <w:tabs>
        <w:tab w:val="center" w:pos="4819"/>
        <w:tab w:val="right" w:pos="9638"/>
      </w:tabs>
    </w:pPr>
    <w:rPr>
      <w:lang w:val="x-none" w:eastAsia="x-none"/>
    </w:rPr>
  </w:style>
  <w:style w:type="character" w:customStyle="1" w:styleId="FooterChar">
    <w:name w:val="Footer Char"/>
    <w:link w:val="Footer"/>
    <w:rsid w:val="00095D36"/>
    <w:rPr>
      <w:sz w:val="22"/>
      <w:szCs w:val="22"/>
    </w:rPr>
  </w:style>
  <w:style w:type="character" w:customStyle="1" w:styleId="HeaderChar">
    <w:name w:val="Header Char"/>
    <w:link w:val="Header"/>
    <w:uiPriority w:val="99"/>
    <w:rsid w:val="00095D36"/>
    <w:rPr>
      <w:sz w:val="22"/>
      <w:szCs w:val="22"/>
    </w:rPr>
  </w:style>
  <w:style w:type="paragraph" w:customStyle="1" w:styleId="ColorfulShading-Accent11">
    <w:name w:val="Colorful Shading - Accent 11"/>
    <w:hidden/>
    <w:uiPriority w:val="99"/>
    <w:semiHidden/>
    <w:rsid w:val="006C0C7A"/>
    <w:rPr>
      <w:sz w:val="22"/>
      <w:szCs w:val="22"/>
    </w:rPr>
  </w:style>
  <w:style w:type="paragraph" w:styleId="ListParagraph">
    <w:name w:val="List Paragraph"/>
    <w:basedOn w:val="Normal"/>
    <w:uiPriority w:val="34"/>
    <w:qFormat/>
    <w:rsid w:val="008A2B6B"/>
    <w:pPr>
      <w:widowControl/>
      <w:autoSpaceDE/>
      <w:autoSpaceDN/>
      <w:adjustRightInd/>
      <w:spacing w:line="240" w:lineRule="auto"/>
      <w:ind w:left="720" w:firstLine="0"/>
      <w:contextualSpacing/>
    </w:pPr>
    <w:rPr>
      <w:sz w:val="24"/>
      <w:szCs w:val="24"/>
    </w:rPr>
  </w:style>
  <w:style w:type="paragraph" w:customStyle="1" w:styleId="ListParagraph1">
    <w:name w:val="List Paragraph1"/>
    <w:basedOn w:val="Normal"/>
    <w:uiPriority w:val="99"/>
    <w:rsid w:val="008A2B6B"/>
    <w:pPr>
      <w:widowControl/>
      <w:autoSpaceDE/>
      <w:autoSpaceDN/>
      <w:adjustRightInd/>
      <w:spacing w:after="200" w:line="276" w:lineRule="auto"/>
      <w:ind w:left="720" w:firstLine="0"/>
    </w:pPr>
    <w:rPr>
      <w:rFonts w:ascii="Calibri" w:hAnsi="Calibri"/>
      <w:lang w:eastAsia="en-US"/>
    </w:rPr>
  </w:style>
  <w:style w:type="paragraph" w:customStyle="1" w:styleId="listparagraph2">
    <w:name w:val="listparagraph2"/>
    <w:basedOn w:val="Normal"/>
    <w:rsid w:val="008A2B6B"/>
    <w:pPr>
      <w:widowControl/>
      <w:autoSpaceDE/>
      <w:autoSpaceDN/>
      <w:adjustRightInd/>
      <w:spacing w:before="100" w:beforeAutospacing="1" w:after="100" w:afterAutospacing="1" w:line="240" w:lineRule="auto"/>
      <w:ind w:firstLine="0"/>
    </w:pPr>
    <w:rPr>
      <w:sz w:val="24"/>
      <w:szCs w:val="24"/>
    </w:rPr>
  </w:style>
  <w:style w:type="paragraph" w:customStyle="1" w:styleId="listparagraph20">
    <w:name w:val="listparagraph20"/>
    <w:basedOn w:val="Normal"/>
    <w:rsid w:val="008A2B6B"/>
    <w:pPr>
      <w:widowControl/>
      <w:autoSpaceDE/>
      <w:autoSpaceDN/>
      <w:adjustRightInd/>
      <w:spacing w:before="100" w:beforeAutospacing="1" w:after="100" w:afterAutospacing="1" w:line="240" w:lineRule="auto"/>
      <w:ind w:firstLine="0"/>
    </w:pPr>
    <w:rPr>
      <w:sz w:val="24"/>
      <w:szCs w:val="24"/>
    </w:rPr>
  </w:style>
  <w:style w:type="paragraph" w:styleId="Revision">
    <w:name w:val="Revision"/>
    <w:hidden/>
    <w:uiPriority w:val="99"/>
    <w:semiHidden/>
    <w:rsid w:val="00D83F76"/>
    <w:rPr>
      <w:sz w:val="22"/>
      <w:szCs w:val="22"/>
    </w:rPr>
  </w:style>
  <w:style w:type="paragraph" w:customStyle="1" w:styleId="Default">
    <w:name w:val="Default"/>
    <w:rsid w:val="00246D7B"/>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246D7B"/>
    <w:pPr>
      <w:widowControl/>
      <w:autoSpaceDE/>
      <w:autoSpaceDN/>
      <w:adjustRightInd/>
      <w:spacing w:line="240" w:lineRule="auto"/>
      <w:ind w:firstLine="0"/>
      <w:jc w:val="both"/>
    </w:pPr>
    <w:rPr>
      <w:sz w:val="20"/>
      <w:szCs w:val="20"/>
      <w:lang w:eastAsia="en-US"/>
    </w:rPr>
  </w:style>
  <w:style w:type="character" w:customStyle="1" w:styleId="FootnoteTextChar">
    <w:name w:val="Footnote Text Char"/>
    <w:basedOn w:val="DefaultParagraphFont"/>
    <w:link w:val="FootnoteText"/>
    <w:uiPriority w:val="99"/>
    <w:rsid w:val="00246D7B"/>
    <w:rPr>
      <w:lang w:eastAsia="en-US"/>
    </w:rPr>
  </w:style>
  <w:style w:type="character" w:styleId="FootnoteReference">
    <w:name w:val="footnote reference"/>
    <w:basedOn w:val="DefaultParagraphFont"/>
    <w:unhideWhenUsed/>
    <w:rsid w:val="00246D7B"/>
    <w:rPr>
      <w:vertAlign w:val="superscript"/>
    </w:rPr>
  </w:style>
  <w:style w:type="character" w:customStyle="1" w:styleId="apple-style-span">
    <w:name w:val="apple-style-span"/>
    <w:basedOn w:val="DefaultParagraphFont"/>
    <w:uiPriority w:val="99"/>
    <w:rsid w:val="00246D7B"/>
    <w:rPr>
      <w:rFonts w:cs="Times New Roman"/>
    </w:rPr>
  </w:style>
  <w:style w:type="paragraph" w:customStyle="1" w:styleId="Sraopastraipa1">
    <w:name w:val="Sąrašo pastraipa1"/>
    <w:basedOn w:val="Normal"/>
    <w:uiPriority w:val="99"/>
    <w:qFormat/>
    <w:rsid w:val="00134E7A"/>
    <w:pPr>
      <w:widowControl/>
      <w:autoSpaceDE/>
      <w:autoSpaceDN/>
      <w:adjustRightInd/>
      <w:spacing w:line="240" w:lineRule="auto"/>
      <w:ind w:left="720" w:firstLine="0"/>
      <w:contextualSpacing/>
    </w:pPr>
    <w:rPr>
      <w:sz w:val="24"/>
      <w:szCs w:val="20"/>
    </w:rPr>
  </w:style>
  <w:style w:type="paragraph" w:customStyle="1" w:styleId="prastasis2">
    <w:name w:val="Įprastasis2"/>
    <w:rsid w:val="00985927"/>
    <w:pPr>
      <w:spacing w:after="200" w:line="276" w:lineRule="auto"/>
    </w:pPr>
    <w:rPr>
      <w:rFonts w:eastAsia="ヒラギノ角ゴ Pro W3"/>
      <w:color w:val="000000"/>
      <w:sz w:val="24"/>
      <w:lang w:val="en-US" w:eastAsia="en-US"/>
    </w:rPr>
  </w:style>
  <w:style w:type="character" w:customStyle="1" w:styleId="quatationtext">
    <w:name w:val="quatation_text"/>
    <w:basedOn w:val="DefaultParagraphFont"/>
    <w:rsid w:val="00985927"/>
    <w:rPr>
      <w:rFonts w:ascii="Arial" w:hAnsi="Arial" w:cs="Arial" w:hint="default"/>
      <w:b/>
      <w:bCs/>
      <w:vanish w:val="0"/>
      <w:webHidden w:val="0"/>
      <w:color w:val="4A473C"/>
      <w:sz w:val="17"/>
      <w:szCs w:val="17"/>
      <w:specVanish w:val="0"/>
    </w:rPr>
  </w:style>
  <w:style w:type="paragraph" w:customStyle="1" w:styleId="modPunktai">
    <w:name w:val="mod: Punktai"/>
    <w:basedOn w:val="Heading2"/>
    <w:rsid w:val="005B1C12"/>
    <w:pPr>
      <w:keepNext w:val="0"/>
      <w:keepLines w:val="0"/>
      <w:numPr>
        <w:numId w:val="45"/>
      </w:numPr>
      <w:autoSpaceDE/>
      <w:autoSpaceDN/>
      <w:adjustRightInd/>
      <w:spacing w:before="0" w:line="360" w:lineRule="auto"/>
      <w:jc w:val="both"/>
    </w:pPr>
    <w:rPr>
      <w:rFonts w:ascii="Times New Roman" w:eastAsia="Times New Roman" w:hAnsi="Times New Roman" w:cs="Times New Roman"/>
      <w:b w:val="0"/>
      <w:iCs/>
      <w:color w:val="auto"/>
      <w:sz w:val="24"/>
      <w:szCs w:val="24"/>
      <w:lang w:eastAsia="en-US"/>
    </w:rPr>
  </w:style>
  <w:style w:type="paragraph" w:customStyle="1" w:styleId="MPapunktis1lygis">
    <w:name w:val="M. Papunktis 1 lygis"/>
    <w:basedOn w:val="modPunktai"/>
    <w:rsid w:val="005B1C12"/>
    <w:pPr>
      <w:numPr>
        <w:ilvl w:val="1"/>
      </w:numPr>
      <w:tabs>
        <w:tab w:val="clear" w:pos="928"/>
        <w:tab w:val="left" w:pos="1276"/>
      </w:tabs>
      <w:ind w:left="0" w:firstLine="567"/>
    </w:pPr>
  </w:style>
  <w:style w:type="character" w:customStyle="1" w:styleId="Heading2Char">
    <w:name w:val="Heading 2 Char"/>
    <w:basedOn w:val="DefaultParagraphFont"/>
    <w:link w:val="Heading2"/>
    <w:semiHidden/>
    <w:rsid w:val="005B1C12"/>
    <w:rPr>
      <w:rFonts w:asciiTheme="majorHAnsi" w:eastAsiaTheme="majorEastAsia" w:hAnsiTheme="majorHAnsi" w:cstheme="majorBidi"/>
      <w:b/>
      <w:bCs/>
      <w:color w:val="4F81BD" w:themeColor="accent1"/>
      <w:sz w:val="26"/>
      <w:szCs w:val="26"/>
    </w:rPr>
  </w:style>
  <w:style w:type="character" w:customStyle="1" w:styleId="Puslapinsinaosramenys">
    <w:name w:val="Puslapinės išnašos rašmenys"/>
    <w:rsid w:val="00216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4239">
      <w:bodyDiv w:val="1"/>
      <w:marLeft w:val="0"/>
      <w:marRight w:val="0"/>
      <w:marTop w:val="0"/>
      <w:marBottom w:val="0"/>
      <w:divBdr>
        <w:top w:val="none" w:sz="0" w:space="0" w:color="auto"/>
        <w:left w:val="none" w:sz="0" w:space="0" w:color="auto"/>
        <w:bottom w:val="none" w:sz="0" w:space="0" w:color="auto"/>
        <w:right w:val="none" w:sz="0" w:space="0" w:color="auto"/>
      </w:divBdr>
    </w:div>
    <w:div w:id="322665821">
      <w:bodyDiv w:val="1"/>
      <w:marLeft w:val="0"/>
      <w:marRight w:val="0"/>
      <w:marTop w:val="0"/>
      <w:marBottom w:val="0"/>
      <w:divBdr>
        <w:top w:val="none" w:sz="0" w:space="0" w:color="auto"/>
        <w:left w:val="none" w:sz="0" w:space="0" w:color="auto"/>
        <w:bottom w:val="none" w:sz="0" w:space="0" w:color="auto"/>
        <w:right w:val="none" w:sz="0" w:space="0" w:color="auto"/>
      </w:divBdr>
    </w:div>
    <w:div w:id="589582125">
      <w:bodyDiv w:val="1"/>
      <w:marLeft w:val="0"/>
      <w:marRight w:val="0"/>
      <w:marTop w:val="0"/>
      <w:marBottom w:val="0"/>
      <w:divBdr>
        <w:top w:val="none" w:sz="0" w:space="0" w:color="auto"/>
        <w:left w:val="none" w:sz="0" w:space="0" w:color="auto"/>
        <w:bottom w:val="none" w:sz="0" w:space="0" w:color="auto"/>
        <w:right w:val="none" w:sz="0" w:space="0" w:color="auto"/>
      </w:divBdr>
    </w:div>
    <w:div w:id="810486436">
      <w:bodyDiv w:val="1"/>
      <w:marLeft w:val="0"/>
      <w:marRight w:val="0"/>
      <w:marTop w:val="0"/>
      <w:marBottom w:val="0"/>
      <w:divBdr>
        <w:top w:val="none" w:sz="0" w:space="0" w:color="auto"/>
        <w:left w:val="none" w:sz="0" w:space="0" w:color="auto"/>
        <w:bottom w:val="none" w:sz="0" w:space="0" w:color="auto"/>
        <w:right w:val="none" w:sz="0" w:space="0" w:color="auto"/>
      </w:divBdr>
    </w:div>
    <w:div w:id="932323676">
      <w:bodyDiv w:val="1"/>
      <w:marLeft w:val="0"/>
      <w:marRight w:val="0"/>
      <w:marTop w:val="0"/>
      <w:marBottom w:val="0"/>
      <w:divBdr>
        <w:top w:val="none" w:sz="0" w:space="0" w:color="auto"/>
        <w:left w:val="none" w:sz="0" w:space="0" w:color="auto"/>
        <w:bottom w:val="none" w:sz="0" w:space="0" w:color="auto"/>
        <w:right w:val="none" w:sz="0" w:space="0" w:color="auto"/>
      </w:divBdr>
    </w:div>
    <w:div w:id="1139569912">
      <w:bodyDiv w:val="1"/>
      <w:marLeft w:val="0"/>
      <w:marRight w:val="0"/>
      <w:marTop w:val="0"/>
      <w:marBottom w:val="0"/>
      <w:divBdr>
        <w:top w:val="none" w:sz="0" w:space="0" w:color="auto"/>
        <w:left w:val="none" w:sz="0" w:space="0" w:color="auto"/>
        <w:bottom w:val="none" w:sz="0" w:space="0" w:color="auto"/>
        <w:right w:val="none" w:sz="0" w:space="0" w:color="auto"/>
      </w:divBdr>
    </w:div>
    <w:div w:id="12060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lithuania@tgslegal.lt"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evaluation/search/download.do?documentId=15500081" TargetMode="External"/><Relationship Id="rId7" Type="http://schemas.openxmlformats.org/officeDocument/2006/relationships/hyperlink" Target="http://ec.europa.eu/smart-regulation/evaluation/search/download.do?documentId=13941442" TargetMode="External"/><Relationship Id="rId2" Type="http://schemas.openxmlformats.org/officeDocument/2006/relationships/hyperlink" Target="http://ec.europa.eu/smart-regulation/evaluation/search/download.do?documentId=13936365" TargetMode="External"/><Relationship Id="rId1" Type="http://schemas.openxmlformats.org/officeDocument/2006/relationships/hyperlink" Target="http://ec.europa.eu/environment/nature/legislation/fitness_check/index_en.htm" TargetMode="External"/><Relationship Id="rId6" Type="http://schemas.openxmlformats.org/officeDocument/2006/relationships/hyperlink" Target="http://ec.europa.eu/smart-regulation/evaluation/search/download.do?documentId=6102554" TargetMode="External"/><Relationship Id="rId5" Type="http://schemas.openxmlformats.org/officeDocument/2006/relationships/hyperlink" Target="http://ec.europa.eu/smart-regulation/evaluation/search/download.do?documentId=9407681" TargetMode="External"/><Relationship Id="rId4" Type="http://schemas.openxmlformats.org/officeDocument/2006/relationships/hyperlink" Target="http://ec.europa.eu/smart-regulation/evaluation/search/download.do?documentId=8356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FF5FB-CA8C-4BC1-A490-6D2B124B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38521</Words>
  <Characters>21957</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 PARDAVIMO SUTARTIS</vt:lpstr>
      <vt:lpstr>PIRKIMO - PARDAVIMO SUTARTIS</vt:lpstr>
    </vt:vector>
  </TitlesOfParts>
  <Company>Ukmin</Company>
  <LinksUpToDate>false</LinksUpToDate>
  <CharactersWithSpaces>60358</CharactersWithSpaces>
  <SharedDoc>false</SharedDoc>
  <HyperlinkBase/>
  <HLinks>
    <vt:vector size="42" baseType="variant">
      <vt:variant>
        <vt:i4>4194378</vt:i4>
      </vt:variant>
      <vt:variant>
        <vt:i4>21</vt:i4>
      </vt:variant>
      <vt:variant>
        <vt:i4>0</vt:i4>
      </vt:variant>
      <vt:variant>
        <vt:i4>5</vt:i4>
      </vt:variant>
      <vt:variant>
        <vt:lpwstr>http://www3.lrs.lt/pls/inter3/dokpaieska.showdoc_l?p_id=445016&amp;p_query=&amp;p_tr2=2</vt:lpwstr>
      </vt:variant>
      <vt:variant>
        <vt:lpwstr/>
      </vt:variant>
      <vt:variant>
        <vt:i4>30</vt:i4>
      </vt:variant>
      <vt:variant>
        <vt:i4>15</vt:i4>
      </vt:variant>
      <vt:variant>
        <vt:i4>0</vt:i4>
      </vt:variant>
      <vt:variant>
        <vt:i4>5</vt:i4>
      </vt:variant>
      <vt:variant>
        <vt:lpwstr>http://klasifikatorius.ukmin.lt/</vt:lpwstr>
      </vt:variant>
      <vt:variant>
        <vt:lpwstr/>
      </vt:variant>
      <vt:variant>
        <vt:i4>1769487</vt:i4>
      </vt:variant>
      <vt:variant>
        <vt:i4>12</vt:i4>
      </vt:variant>
      <vt:variant>
        <vt:i4>0</vt:i4>
      </vt:variant>
      <vt:variant>
        <vt:i4>5</vt:i4>
      </vt:variant>
      <vt:variant>
        <vt:lpwstr>http://db.stat.gov.lt/statclass/classifications.aspx?CLASS_ID=100000060&amp;CLASS_NAME=LPK&amp;owner=class</vt:lpwstr>
      </vt:variant>
      <vt:variant>
        <vt:lpwstr/>
      </vt:variant>
      <vt:variant>
        <vt:i4>721010</vt:i4>
      </vt:variant>
      <vt:variant>
        <vt:i4>9</vt:i4>
      </vt:variant>
      <vt:variant>
        <vt:i4>0</vt:i4>
      </vt:variant>
      <vt:variant>
        <vt:i4>5</vt:i4>
      </vt:variant>
      <vt:variant>
        <vt:lpwstr>http://www.ukmin.lt/web/lt/verslo_aplinka/zmogiskuju_istekliu_pletra/627</vt:lpwstr>
      </vt:variant>
      <vt:variant>
        <vt:lpwstr/>
      </vt:variant>
      <vt:variant>
        <vt:i4>2359330</vt:i4>
      </vt:variant>
      <vt:variant>
        <vt:i4>6</vt:i4>
      </vt:variant>
      <vt:variant>
        <vt:i4>0</vt:i4>
      </vt:variant>
      <vt:variant>
        <vt:i4>5</vt:i4>
      </vt:variant>
      <vt:variant>
        <vt:lpwstr>http://www.ukmin.lt/web/lt/verslo_aplinka/zmogiskuju_istekliu_pletra/627/naudinga_informacija</vt:lpwstr>
      </vt:variant>
      <vt:variant>
        <vt:lpwstr/>
      </vt:variant>
      <vt:variant>
        <vt:i4>6946885</vt:i4>
      </vt:variant>
      <vt:variant>
        <vt:i4>3</vt:i4>
      </vt:variant>
      <vt:variant>
        <vt:i4>0</vt:i4>
      </vt:variant>
      <vt:variant>
        <vt:i4>5</vt:i4>
      </vt:variant>
      <vt:variant>
        <vt:lpwstr>mailto:marius@ablacinskas.lt</vt:lpwstr>
      </vt:variant>
      <vt:variant>
        <vt:lpwstr/>
      </vt:variant>
      <vt:variant>
        <vt:i4>5374014</vt:i4>
      </vt:variant>
      <vt:variant>
        <vt:i4>0</vt:i4>
      </vt:variant>
      <vt:variant>
        <vt:i4>0</vt:i4>
      </vt:variant>
      <vt:variant>
        <vt:i4>5</vt:i4>
      </vt:variant>
      <vt:variant>
        <vt:lpwstr>mailto:danguole.andriuskeviciene@ukmin.lt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 SUTARTIS</dc:title>
  <dc:creator>Simkute Jurga</dc:creator>
  <cp:lastModifiedBy>Danieliane Ausra</cp:lastModifiedBy>
  <cp:revision>3</cp:revision>
  <cp:lastPrinted>2017-02-22T12:09:00Z</cp:lastPrinted>
  <dcterms:created xsi:type="dcterms:W3CDTF">2017-03-08T08:09:00Z</dcterms:created>
  <dcterms:modified xsi:type="dcterms:W3CDTF">2017-03-08T12:29:00Z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