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12" w:rsidRPr="00186612" w:rsidRDefault="00186612" w:rsidP="00186612">
      <w:pPr>
        <w:pStyle w:val="Subtitle"/>
        <w:tabs>
          <w:tab w:val="left" w:pos="567"/>
        </w:tabs>
        <w:spacing w:before="0" w:after="0"/>
        <w:ind w:left="567" w:hanging="567"/>
        <w:rPr>
          <w:rFonts w:ascii="Trebuchet MS" w:hAnsi="Trebuchet MS" w:cs="Times New Roman"/>
          <w:sz w:val="20"/>
          <w:szCs w:val="20"/>
        </w:rPr>
      </w:pPr>
      <w:proofErr w:type="gramStart"/>
      <w:r w:rsidRPr="00186612">
        <w:rPr>
          <w:rFonts w:ascii="Trebuchet MS" w:hAnsi="Trebuchet MS" w:cs="Times New Roman"/>
          <w:b/>
          <w:bCs/>
          <w:i w:val="0"/>
          <w:iCs w:val="0"/>
          <w:caps/>
          <w:sz w:val="20"/>
          <w:szCs w:val="20"/>
        </w:rPr>
        <w:t>PASLAUGŲ VIEŠOJO PIRKIMO–PARDAVIMO SUTARTIS NR.</w:t>
      </w:r>
      <w:proofErr w:type="gramEnd"/>
      <w:r w:rsidRPr="00186612">
        <w:rPr>
          <w:rFonts w:ascii="Trebuchet MS" w:hAnsi="Trebuchet MS" w:cs="Times New Roman"/>
          <w:b/>
          <w:bCs/>
          <w:i w:val="0"/>
          <w:iCs w:val="0"/>
          <w:caps/>
          <w:sz w:val="20"/>
          <w:szCs w:val="20"/>
        </w:rPr>
        <w:t xml:space="preserve"> </w:t>
      </w:r>
      <w:r w:rsidR="000938B0">
        <w:rPr>
          <w:rFonts w:ascii="Trebuchet MS" w:hAnsi="Trebuchet MS" w:cs="Times New Roman"/>
          <w:b/>
          <w:bCs/>
          <w:i w:val="0"/>
          <w:iCs w:val="0"/>
          <w:caps/>
          <w:sz w:val="20"/>
          <w:szCs w:val="20"/>
        </w:rPr>
        <w:t>6PS-238</w:t>
      </w:r>
    </w:p>
    <w:p w:rsidR="00186612" w:rsidRPr="00186612" w:rsidRDefault="00186612" w:rsidP="00186612">
      <w:pPr>
        <w:tabs>
          <w:tab w:val="left" w:pos="567"/>
          <w:tab w:val="left" w:pos="709"/>
          <w:tab w:val="right" w:leader="underscore" w:pos="9356"/>
        </w:tabs>
        <w:ind w:left="567" w:hanging="567"/>
        <w:jc w:val="center"/>
        <w:rPr>
          <w:rFonts w:ascii="Trebuchet MS" w:hAnsi="Trebuchet MS"/>
          <w:sz w:val="20"/>
        </w:rPr>
      </w:pPr>
    </w:p>
    <w:p w:rsidR="00186612" w:rsidRPr="00186612" w:rsidRDefault="000938B0" w:rsidP="00186612">
      <w:pPr>
        <w:tabs>
          <w:tab w:val="left" w:pos="567"/>
          <w:tab w:val="left" w:pos="709"/>
          <w:tab w:val="right" w:leader="underscore" w:pos="9356"/>
        </w:tabs>
        <w:ind w:left="567" w:hanging="567"/>
        <w:jc w:val="center"/>
        <w:rPr>
          <w:rFonts w:ascii="Trebuchet MS" w:hAnsi="Trebuchet MS"/>
          <w:sz w:val="20"/>
        </w:rPr>
      </w:pPr>
      <w:r>
        <w:rPr>
          <w:rFonts w:ascii="Trebuchet MS" w:hAnsi="Trebuchet MS"/>
          <w:sz w:val="20"/>
        </w:rPr>
        <w:t>2016-11-02</w:t>
      </w:r>
    </w:p>
    <w:p w:rsidR="00186612" w:rsidRPr="00186612" w:rsidRDefault="00186612" w:rsidP="00186612">
      <w:pPr>
        <w:tabs>
          <w:tab w:val="left" w:pos="567"/>
          <w:tab w:val="left" w:pos="709"/>
          <w:tab w:val="right" w:leader="underscore" w:pos="9356"/>
        </w:tabs>
        <w:ind w:left="567" w:hanging="567"/>
        <w:jc w:val="center"/>
        <w:rPr>
          <w:rFonts w:ascii="Trebuchet MS" w:hAnsi="Trebuchet MS"/>
          <w:sz w:val="20"/>
        </w:rPr>
      </w:pPr>
      <w:r w:rsidRPr="00186612">
        <w:rPr>
          <w:rFonts w:ascii="Trebuchet MS" w:hAnsi="Trebuchet MS"/>
          <w:sz w:val="20"/>
        </w:rPr>
        <w:t>Vilnius</w:t>
      </w:r>
    </w:p>
    <w:p w:rsidR="00186612" w:rsidRPr="00186612" w:rsidRDefault="00186612" w:rsidP="00186612">
      <w:pPr>
        <w:tabs>
          <w:tab w:val="left" w:pos="567"/>
        </w:tabs>
        <w:ind w:left="567" w:hanging="567"/>
        <w:jc w:val="both"/>
        <w:rPr>
          <w:rFonts w:ascii="Trebuchet MS" w:hAnsi="Trebuchet MS"/>
          <w:sz w:val="20"/>
        </w:rPr>
      </w:pPr>
    </w:p>
    <w:p w:rsidR="00186612" w:rsidRPr="00CC7963" w:rsidRDefault="00186612" w:rsidP="00186612">
      <w:pPr>
        <w:tabs>
          <w:tab w:val="left" w:pos="0"/>
        </w:tabs>
        <w:snapToGrid w:val="0"/>
        <w:jc w:val="both"/>
        <w:rPr>
          <w:rFonts w:ascii="Trebuchet MS" w:hAnsi="Trebuchet MS"/>
          <w:b/>
          <w:bCs/>
          <w:sz w:val="20"/>
        </w:rPr>
      </w:pPr>
      <w:r w:rsidRPr="00CC7963">
        <w:rPr>
          <w:rFonts w:ascii="Trebuchet MS" w:hAnsi="Trebuchet MS"/>
          <w:b/>
          <w:bCs/>
          <w:sz w:val="20"/>
        </w:rPr>
        <w:t>Valstybės įmonė Lietuvos oro uostai</w:t>
      </w:r>
      <w:r w:rsidRPr="00CC7963">
        <w:rPr>
          <w:rFonts w:ascii="Trebuchet MS" w:hAnsi="Trebuchet MS"/>
          <w:sz w:val="20"/>
        </w:rPr>
        <w:t xml:space="preserve">, buveinės adresas Rodūnios kelias 10A, Vilnius, juridinio asmens kodas 120864074,  </w:t>
      </w:r>
      <w:r w:rsidR="00CC7963" w:rsidRPr="00CC7963">
        <w:rPr>
          <w:rFonts w:ascii="Trebuchet MS" w:hAnsi="Trebuchet MS"/>
          <w:sz w:val="20"/>
        </w:rPr>
        <w:t xml:space="preserve">atstovaujama </w:t>
      </w:r>
      <w:r w:rsidR="00CC7963" w:rsidRPr="00CC7963">
        <w:rPr>
          <w:rFonts w:ascii="Trebuchet MS" w:hAnsi="Trebuchet MS"/>
          <w:color w:val="000000"/>
          <w:sz w:val="20"/>
        </w:rPr>
        <w:t>Strateginės plėtros departamento direktoriaus Jono Kazėno</w:t>
      </w:r>
      <w:r w:rsidR="00CC7963" w:rsidRPr="00CC7963">
        <w:rPr>
          <w:rFonts w:ascii="Trebuchet MS" w:hAnsi="Trebuchet MS"/>
          <w:sz w:val="20"/>
        </w:rPr>
        <w:t xml:space="preserve">, veikiančio pagal </w:t>
      </w:r>
      <w:r w:rsidR="00CC7963" w:rsidRPr="00CC7963">
        <w:rPr>
          <w:rFonts w:ascii="Trebuchet MS" w:hAnsi="Trebuchet MS"/>
          <w:color w:val="000000"/>
          <w:sz w:val="20"/>
        </w:rPr>
        <w:t>2015 m. gruodžio 29 d. įgaliojimo Nr. 3824 pagrindu</w:t>
      </w:r>
      <w:r w:rsidR="00CC7963" w:rsidRPr="00CC7963">
        <w:rPr>
          <w:rFonts w:ascii="Trebuchet MS" w:hAnsi="Trebuchet MS"/>
          <w:sz w:val="20"/>
        </w:rPr>
        <w:t>,</w:t>
      </w:r>
    </w:p>
    <w:p w:rsidR="00186612" w:rsidRPr="00186612" w:rsidRDefault="00186612" w:rsidP="00186612">
      <w:pPr>
        <w:tabs>
          <w:tab w:val="left" w:pos="567"/>
        </w:tabs>
        <w:snapToGrid w:val="0"/>
        <w:ind w:left="567" w:hanging="567"/>
        <w:jc w:val="both"/>
        <w:rPr>
          <w:rFonts w:ascii="Trebuchet MS" w:hAnsi="Trebuchet MS"/>
          <w:sz w:val="20"/>
        </w:rPr>
      </w:pPr>
    </w:p>
    <w:p w:rsidR="00186612" w:rsidRPr="00186612" w:rsidRDefault="00186612" w:rsidP="00186612">
      <w:pPr>
        <w:tabs>
          <w:tab w:val="left" w:pos="567"/>
          <w:tab w:val="left" w:pos="709"/>
          <w:tab w:val="left" w:pos="993"/>
        </w:tabs>
        <w:ind w:left="567" w:hanging="567"/>
        <w:jc w:val="both"/>
        <w:rPr>
          <w:rFonts w:ascii="Trebuchet MS" w:hAnsi="Trebuchet MS"/>
          <w:sz w:val="20"/>
        </w:rPr>
      </w:pPr>
      <w:r w:rsidRPr="00186612">
        <w:rPr>
          <w:rFonts w:ascii="Trebuchet MS" w:hAnsi="Trebuchet MS"/>
          <w:sz w:val="20"/>
        </w:rPr>
        <w:t xml:space="preserve">ir </w:t>
      </w:r>
    </w:p>
    <w:p w:rsidR="00186612" w:rsidRPr="00186612" w:rsidRDefault="00186612" w:rsidP="00186612">
      <w:pPr>
        <w:tabs>
          <w:tab w:val="left" w:pos="567"/>
          <w:tab w:val="left" w:pos="709"/>
          <w:tab w:val="left" w:pos="993"/>
        </w:tabs>
        <w:ind w:left="567" w:hanging="567"/>
        <w:jc w:val="both"/>
        <w:rPr>
          <w:rFonts w:ascii="Trebuchet MS" w:hAnsi="Trebuchet MS"/>
          <w:b/>
          <w:bCs/>
          <w:sz w:val="20"/>
        </w:rPr>
      </w:pPr>
    </w:p>
    <w:p w:rsidR="00186612" w:rsidRPr="00186612" w:rsidRDefault="00727D5B" w:rsidP="00186612">
      <w:pPr>
        <w:pStyle w:val="BodyText"/>
        <w:spacing w:after="0" w:line="240" w:lineRule="auto"/>
        <w:jc w:val="both"/>
        <w:rPr>
          <w:rFonts w:ascii="Trebuchet MS" w:eastAsia="Arial Unicode MS" w:hAnsi="Trebuchet MS"/>
          <w:sz w:val="20"/>
          <w:szCs w:val="20"/>
        </w:rPr>
      </w:pPr>
      <w:r>
        <w:rPr>
          <w:rFonts w:ascii="Trebuchet MS" w:hAnsi="Trebuchet MS"/>
          <w:b/>
          <w:color w:val="000000"/>
          <w:sz w:val="20"/>
          <w:szCs w:val="20"/>
        </w:rPr>
        <w:t>UAB „SDG“</w:t>
      </w:r>
      <w:r w:rsidR="00186612" w:rsidRPr="00186612">
        <w:rPr>
          <w:rFonts w:ascii="Trebuchet MS" w:eastAsia="Arial Unicode MS" w:hAnsi="Trebuchet MS"/>
          <w:sz w:val="20"/>
          <w:szCs w:val="20"/>
        </w:rPr>
        <w:t xml:space="preserve">, buveinės adresas </w:t>
      </w:r>
      <w:r>
        <w:rPr>
          <w:rFonts w:ascii="Trebuchet MS" w:hAnsi="Trebuchet MS"/>
          <w:color w:val="000000"/>
          <w:sz w:val="20"/>
          <w:szCs w:val="20"/>
        </w:rPr>
        <w:t>Pramonės pr.23, Kaunas</w:t>
      </w:r>
      <w:r w:rsidR="00186612" w:rsidRPr="00186612">
        <w:rPr>
          <w:rFonts w:ascii="Trebuchet MS" w:hAnsi="Trebuchet MS"/>
          <w:color w:val="000000"/>
          <w:sz w:val="20"/>
          <w:szCs w:val="20"/>
        </w:rPr>
        <w:t xml:space="preserve">, </w:t>
      </w:r>
      <w:r w:rsidR="00186612" w:rsidRPr="00186612">
        <w:rPr>
          <w:rFonts w:ascii="Trebuchet MS" w:eastAsia="Arial Unicode MS" w:hAnsi="Trebuchet MS"/>
          <w:sz w:val="20"/>
          <w:szCs w:val="20"/>
        </w:rPr>
        <w:t xml:space="preserve">juridinio asmens kodas </w:t>
      </w:r>
      <w:r>
        <w:rPr>
          <w:rFonts w:ascii="Trebuchet MS" w:hAnsi="Trebuchet MS"/>
          <w:color w:val="000000"/>
          <w:sz w:val="20"/>
          <w:szCs w:val="20"/>
        </w:rPr>
        <w:t>135899565</w:t>
      </w:r>
      <w:r w:rsidR="004F17FD">
        <w:rPr>
          <w:rFonts w:ascii="Trebuchet MS" w:eastAsia="Arial Unicode MS" w:hAnsi="Trebuchet MS"/>
          <w:sz w:val="20"/>
          <w:szCs w:val="20"/>
        </w:rPr>
        <w:t>, atstovaujama Vadybos sistemų vadovės Gintarės Drutelienės</w:t>
      </w:r>
      <w:r w:rsidR="00186612" w:rsidRPr="00186612">
        <w:rPr>
          <w:rFonts w:ascii="Trebuchet MS" w:eastAsia="Arial Unicode MS" w:hAnsi="Trebuchet MS"/>
          <w:sz w:val="20"/>
          <w:szCs w:val="20"/>
        </w:rPr>
        <w:t xml:space="preserve">, veikiančio </w:t>
      </w:r>
      <w:r w:rsidR="00186612" w:rsidRPr="00186612">
        <w:rPr>
          <w:rFonts w:ascii="Trebuchet MS" w:hAnsi="Trebuchet MS"/>
          <w:sz w:val="20"/>
          <w:szCs w:val="20"/>
        </w:rPr>
        <w:t xml:space="preserve">pagal </w:t>
      </w:r>
      <w:r w:rsidR="004F17FD">
        <w:rPr>
          <w:rFonts w:ascii="Trebuchet MS" w:hAnsi="Trebuchet MS"/>
          <w:sz w:val="20"/>
          <w:szCs w:val="20"/>
        </w:rPr>
        <w:t>2016 m. sausio 04 d. įgaliojimo Nr.59 pagrindu</w:t>
      </w:r>
      <w:r w:rsidR="00186612" w:rsidRPr="00186612">
        <w:rPr>
          <w:rFonts w:ascii="Trebuchet MS" w:eastAsia="Arial Unicode MS" w:hAnsi="Trebuchet MS"/>
          <w:sz w:val="20"/>
          <w:szCs w:val="20"/>
        </w:rPr>
        <w:t xml:space="preserve"> (toliau – Paslaugų teikėjas),</w:t>
      </w:r>
    </w:p>
    <w:p w:rsidR="00186612" w:rsidRPr="00186612" w:rsidRDefault="00186612" w:rsidP="00186612">
      <w:pPr>
        <w:pStyle w:val="BodyText"/>
        <w:spacing w:after="0" w:line="240" w:lineRule="auto"/>
        <w:jc w:val="both"/>
        <w:rPr>
          <w:rFonts w:ascii="Trebuchet MS" w:eastAsia="Arial Unicode MS" w:hAnsi="Trebuchet MS"/>
          <w:sz w:val="20"/>
          <w:szCs w:val="20"/>
        </w:rPr>
      </w:pPr>
    </w:p>
    <w:p w:rsidR="00186612" w:rsidRPr="00186612" w:rsidRDefault="00186612" w:rsidP="00186612">
      <w:pPr>
        <w:jc w:val="both"/>
        <w:rPr>
          <w:rFonts w:ascii="Trebuchet MS" w:hAnsi="Trebuchet MS"/>
          <w:color w:val="000000"/>
          <w:spacing w:val="1"/>
          <w:sz w:val="20"/>
        </w:rPr>
      </w:pPr>
      <w:r w:rsidRPr="00186612">
        <w:rPr>
          <w:rFonts w:ascii="Trebuchet MS" w:hAnsi="Trebuchet MS"/>
          <w:color w:val="000000"/>
          <w:spacing w:val="1"/>
          <w:sz w:val="20"/>
        </w:rPr>
        <w:t>toliau Užsakovas ir Paslaugų teikėjas kartu vadinami Šalimis, o kiekvienas atskirai Šalimi, sudarė šią paslaugų viešojo pirkimo-pardavimo sutartį (toliau – Sutartis):</w:t>
      </w:r>
    </w:p>
    <w:p w:rsidR="00186612" w:rsidRPr="00186612" w:rsidRDefault="00186612" w:rsidP="00186612">
      <w:pPr>
        <w:widowControl w:val="0"/>
        <w:tabs>
          <w:tab w:val="left" w:pos="540"/>
          <w:tab w:val="left" w:pos="567"/>
        </w:tabs>
        <w:snapToGrid w:val="0"/>
        <w:jc w:val="both"/>
        <w:rPr>
          <w:rFonts w:ascii="Trebuchet MS" w:hAnsi="Trebuchet MS"/>
          <w:sz w:val="20"/>
        </w:rPr>
      </w:pPr>
    </w:p>
    <w:p w:rsidR="00186612" w:rsidRPr="00186612" w:rsidRDefault="00186612" w:rsidP="00186612">
      <w:pPr>
        <w:pStyle w:val="ListParagraph"/>
        <w:numPr>
          <w:ilvl w:val="0"/>
          <w:numId w:val="8"/>
        </w:numPr>
        <w:tabs>
          <w:tab w:val="clear" w:pos="644"/>
          <w:tab w:val="num" w:pos="567"/>
        </w:tabs>
        <w:ind w:left="567" w:hanging="567"/>
        <w:rPr>
          <w:rFonts w:ascii="Trebuchet MS" w:hAnsi="Trebuchet MS"/>
          <w:b/>
          <w:sz w:val="20"/>
        </w:rPr>
      </w:pPr>
      <w:r w:rsidRPr="00186612">
        <w:rPr>
          <w:rFonts w:ascii="Trebuchet MS" w:hAnsi="Trebuchet MS"/>
          <w:b/>
          <w:sz w:val="20"/>
        </w:rPr>
        <w:t xml:space="preserve">SUTARTIES OBJEKTAS </w:t>
      </w:r>
    </w:p>
    <w:p w:rsidR="00186612" w:rsidRPr="00186612" w:rsidRDefault="00186612" w:rsidP="00186612">
      <w:pPr>
        <w:pStyle w:val="ListParagraph"/>
        <w:numPr>
          <w:ilvl w:val="1"/>
          <w:numId w:val="8"/>
        </w:numPr>
        <w:tabs>
          <w:tab w:val="clear" w:pos="502"/>
          <w:tab w:val="num" w:pos="567"/>
        </w:tabs>
        <w:ind w:left="567" w:hanging="567"/>
        <w:jc w:val="both"/>
        <w:rPr>
          <w:rFonts w:ascii="Trebuchet MS" w:hAnsi="Trebuchet MS"/>
          <w:b/>
          <w:sz w:val="20"/>
        </w:rPr>
      </w:pPr>
      <w:r w:rsidRPr="00186612">
        <w:rPr>
          <w:rFonts w:ascii="Trebuchet MS" w:hAnsi="Trebuchet MS"/>
          <w:sz w:val="20"/>
        </w:rPr>
        <w:t xml:space="preserve">Šia Sutartimi Paslaugų teikėjas įsipareigoja suteikti paslaugas, nurodytas Sutarties priede Nr. 1 „Techninė specifikacija“ (toliau – Paslaugos), o Užsakovas įsipareigoja apmokėti Paslaugų teikėjui už jo suteiktas Paslaugas šioje Sutartyje nustatyta tvarka ir terminais. Sutarties Priede Nr. 1 „Techninė specifikacija“ yra pateikiamas Paslaugų apibūdinimas, privalomi Paslaugų teikimo ar Paslaugų rezultato reikalavimai, Paslaugų teikimo terminai, etapai (jeigu Paslaugos teikiamos etapais), kitos su Paslaugų teikimu susijusios sąlygos, jeigu Šalys dėl jų susitarė. </w:t>
      </w:r>
    </w:p>
    <w:p w:rsidR="00186612" w:rsidRPr="00186612" w:rsidRDefault="00186612" w:rsidP="00186612">
      <w:pPr>
        <w:pStyle w:val="ListParagraph"/>
        <w:tabs>
          <w:tab w:val="num" w:pos="567"/>
        </w:tabs>
        <w:ind w:left="567" w:hanging="567"/>
        <w:jc w:val="both"/>
        <w:rPr>
          <w:rFonts w:ascii="Trebuchet MS" w:hAnsi="Trebuchet MS"/>
          <w:b/>
          <w:sz w:val="20"/>
        </w:rPr>
      </w:pPr>
    </w:p>
    <w:p w:rsidR="00186612" w:rsidRPr="00186612" w:rsidRDefault="00186612" w:rsidP="00186612">
      <w:pPr>
        <w:pStyle w:val="ListParagraph"/>
        <w:numPr>
          <w:ilvl w:val="0"/>
          <w:numId w:val="8"/>
        </w:numPr>
        <w:tabs>
          <w:tab w:val="clear" w:pos="644"/>
          <w:tab w:val="num" w:pos="567"/>
        </w:tabs>
        <w:ind w:left="567" w:hanging="567"/>
        <w:rPr>
          <w:rFonts w:ascii="Trebuchet MS" w:hAnsi="Trebuchet MS"/>
          <w:b/>
          <w:sz w:val="20"/>
        </w:rPr>
      </w:pPr>
      <w:r w:rsidRPr="00186612">
        <w:rPr>
          <w:rFonts w:ascii="Trebuchet MS" w:hAnsi="Trebuchet MS"/>
          <w:b/>
          <w:sz w:val="20"/>
        </w:rPr>
        <w:t>ŠALIŲ TEISĖS IR PAREIGOS</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bCs/>
          <w:sz w:val="20"/>
          <w:szCs w:val="20"/>
        </w:rPr>
        <w:t>Paslaugų teikėjas  įsipareigoja:</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teikti Paslaugas šioje Sutartyje ir jos prieduose nurodyta apimtimi, sąlygomis ir tvarka. Visais atvejais visos Paslaugos turi būti atliktos laiku, kokybiškai ir kompleksiškai;</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sz w:val="20"/>
        </w:rPr>
        <w:t>Paslaugas teikti pats, savo rizika bei sąskaita, rūpestingai bei efektyviai, pagal geriausius visuotinai pripažįstamus profesinius standartus ir gerą praktiką, panaudojant visus reikiamus įgūdžius, žinias, vadovautis vykdomai Paslaugų teikėjo veiklai taikomais reikalavimais;</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sz w:val="20"/>
        </w:rPr>
        <w:t>savo sąskaita pašalinti visus Paslaugų suteikimo trūkumus;</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sz w:val="20"/>
        </w:rPr>
        <w:t>nedelsiant informuoti Užsakovą apie bet kurias aplinkybes, kurios trukdo ar gali sutrukdyti Paslaugų teikėjui vykdyti Paslaugų teikimą šioje Sutartyje ir jos prieduose nurodyta apimtimi, sąlygomis ir tvarka;</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sz w:val="20"/>
        </w:rPr>
      </w:pPr>
      <w:r w:rsidRPr="00186612">
        <w:rPr>
          <w:rFonts w:ascii="Trebuchet MS" w:hAnsi="Trebuchet MS"/>
          <w:sz w:val="20"/>
        </w:rPr>
        <w:t>užtikrinti Sutarties vykdymui reikalingo darbuotojų skaičiaus buvimą ir tokių darbuotojų atitiktį aviacijos saugumui, kaip tai yra numatyta Lietuvos Respublikos aviacijos įstatymo 66 straipsnyje, kai Paslaugos ar jų dalis turi būti teikiamos Užsakovo valdomos teritorijos riboto patekimo zonoje;</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color w:val="000000"/>
          <w:spacing w:val="-3"/>
          <w:sz w:val="20"/>
        </w:rPr>
        <w:t>užtikrinti, kad</w:t>
      </w:r>
      <w:r w:rsidRPr="00186612">
        <w:rPr>
          <w:rFonts w:ascii="Trebuchet MS" w:hAnsi="Trebuchet MS"/>
          <w:sz w:val="20"/>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sz w:val="20"/>
        </w:rPr>
        <w:t xml:space="preserve">savo jėgomis ir lėšomis aprūpinti darbuotojus pakankamu kiekiu darbo įrangos, būtinos tinkamam Paslaugų teikimui pagal Sutartį; </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bCs/>
          <w:sz w:val="20"/>
        </w:rPr>
      </w:pPr>
      <w:r w:rsidRPr="00186612">
        <w:rPr>
          <w:rFonts w:ascii="Trebuchet MS" w:hAnsi="Trebuchet MS"/>
          <w:sz w:val="20"/>
        </w:rPr>
        <w:t>vykdyti visus Užsakovo nurodymus, susijusius su Paslaugų teikimu, neprieštaraujančius įstatymams ir (ar) šiai Sutarčiai;</w:t>
      </w:r>
    </w:p>
    <w:p w:rsidR="00186612" w:rsidRPr="00186612" w:rsidRDefault="00186612" w:rsidP="00186612">
      <w:pPr>
        <w:pStyle w:val="ListParagraph"/>
        <w:numPr>
          <w:ilvl w:val="2"/>
          <w:numId w:val="8"/>
        </w:numPr>
        <w:tabs>
          <w:tab w:val="clear" w:pos="720"/>
          <w:tab w:val="num" w:pos="567"/>
          <w:tab w:val="left" w:pos="709"/>
        </w:tabs>
        <w:ind w:left="567" w:hanging="567"/>
        <w:jc w:val="both"/>
        <w:rPr>
          <w:rFonts w:ascii="Trebuchet MS" w:hAnsi="Trebuchet MS"/>
          <w:bCs/>
          <w:sz w:val="20"/>
        </w:rPr>
      </w:pPr>
      <w:r w:rsidRPr="00186612">
        <w:rPr>
          <w:rFonts w:ascii="Trebuchet MS" w:hAnsi="Trebuchet MS"/>
          <w:sz w:val="20"/>
        </w:rPr>
        <w:t>tinkamai vykdyti kitus įsipareigojimus ir pareigas, numatytus šioje Sutartyje, jos prieduose ir galiojančiuose Lietuvos Respublikos teisės aktuose.</w:t>
      </w:r>
    </w:p>
    <w:p w:rsidR="00186612" w:rsidRPr="00186612" w:rsidRDefault="00186612" w:rsidP="00186612">
      <w:pPr>
        <w:pStyle w:val="ListParagraph"/>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Paslaugų teikėjas patvirtina, kad turi visas licencijas, leidimus  ir įgaliojimus teikti Paslaugų teikėjo siūlomą Paslaugą.</w:t>
      </w:r>
    </w:p>
    <w:p w:rsidR="00186612" w:rsidRPr="00186612" w:rsidRDefault="00186612" w:rsidP="00186612">
      <w:pPr>
        <w:pStyle w:val="ListParagraph"/>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Paslaugų teikėjas turi teisę:</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sz w:val="20"/>
        </w:rPr>
      </w:pPr>
      <w:r w:rsidRPr="00186612">
        <w:rPr>
          <w:rFonts w:ascii="Trebuchet MS" w:hAnsi="Trebuchet MS"/>
          <w:sz w:val="20"/>
        </w:rPr>
        <w:t>gauti apmokėjimą už tinkamai, laiku ir kokybiškai suteiktas Paslaugas;</w:t>
      </w:r>
    </w:p>
    <w:p w:rsidR="00186612" w:rsidRPr="00186612" w:rsidRDefault="00186612" w:rsidP="00186612">
      <w:pPr>
        <w:pStyle w:val="ListParagraph"/>
        <w:numPr>
          <w:ilvl w:val="2"/>
          <w:numId w:val="8"/>
        </w:numPr>
        <w:tabs>
          <w:tab w:val="clear" w:pos="720"/>
          <w:tab w:val="num" w:pos="567"/>
        </w:tabs>
        <w:ind w:left="567" w:hanging="567"/>
        <w:jc w:val="both"/>
        <w:rPr>
          <w:rFonts w:ascii="Trebuchet MS" w:hAnsi="Trebuchet MS"/>
          <w:sz w:val="20"/>
        </w:rPr>
      </w:pPr>
      <w:r w:rsidRPr="00186612">
        <w:rPr>
          <w:rFonts w:ascii="Trebuchet MS" w:hAnsi="Trebuchet MS"/>
          <w:sz w:val="20"/>
        </w:rPr>
        <w:t xml:space="preserve">Paslaugų teikėjas turi kitas šios Sutarties ir Lietuvos Respublikoje galiojančių teisės aktuose numatytas teises. </w:t>
      </w:r>
    </w:p>
    <w:p w:rsidR="00186612" w:rsidRPr="00186612" w:rsidRDefault="00186612" w:rsidP="00186612">
      <w:pPr>
        <w:pStyle w:val="BodyText"/>
        <w:numPr>
          <w:ilvl w:val="1"/>
          <w:numId w:val="8"/>
        </w:numPr>
        <w:tabs>
          <w:tab w:val="num" w:pos="567"/>
        </w:tabs>
        <w:spacing w:after="0" w:line="240" w:lineRule="auto"/>
        <w:ind w:left="567" w:hanging="567"/>
        <w:jc w:val="both"/>
        <w:rPr>
          <w:rFonts w:ascii="Trebuchet MS" w:hAnsi="Trebuchet MS"/>
          <w:sz w:val="20"/>
          <w:szCs w:val="20"/>
        </w:rPr>
      </w:pPr>
      <w:r w:rsidRPr="00186612">
        <w:rPr>
          <w:rFonts w:ascii="Trebuchet MS" w:hAnsi="Trebuchet MS"/>
          <w:bCs/>
          <w:sz w:val="20"/>
          <w:szCs w:val="20"/>
        </w:rPr>
        <w:t>Užsakovas įsipareigoja:</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bCs/>
          <w:sz w:val="20"/>
          <w:szCs w:val="20"/>
        </w:rPr>
        <w:t>Paslaugų teikėjui</w:t>
      </w:r>
      <w:r w:rsidRPr="00186612">
        <w:rPr>
          <w:rFonts w:ascii="Trebuchet MS" w:hAnsi="Trebuchet MS"/>
          <w:sz w:val="20"/>
          <w:szCs w:val="20"/>
        </w:rPr>
        <w:t xml:space="preserve"> sudaryti visas sąlygas, suteikti informaciją ar dokumentus, reikalingus tinkamam Paslaugų teikimui;</w:t>
      </w:r>
    </w:p>
    <w:p w:rsidR="00186612" w:rsidRPr="00186612" w:rsidRDefault="00186612" w:rsidP="00186612">
      <w:pPr>
        <w:pStyle w:val="BlockText"/>
        <w:numPr>
          <w:ilvl w:val="2"/>
          <w:numId w:val="8"/>
        </w:numPr>
        <w:tabs>
          <w:tab w:val="clear" w:pos="720"/>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sudaryti sąlygas Paslaugų teikėjo darbuotojams, atitinkantiems nustatytus reikalavimus, patekti į Užsakovo valdomos teritorijos riboto patekimo zoną, kai tai yra reikalinga Paslaugoms teikti, ir išduoti reikalingus leidimus. Už leidimų išdavimą sumoka Paslaugų teikėjas pagal aktualiu metu galiojančius Užsakovo patvirtintus įkainius;</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lastRenderedPageBreak/>
        <w:t>informuoti Paslaugų teikėją apie bet kokius pastebėtus Paslaugų suteikimo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laiku atsiskaityti su Paslaugų teikėju už tinkamai suteiktas Paslaugas pagal Sutarties sąlygas.</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bCs/>
          <w:sz w:val="20"/>
          <w:szCs w:val="20"/>
        </w:rPr>
        <w:t>Užsakovas turi teisę:</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atsisakyti priimti nekokybiškai ar ne laiku suteiktas Paslaugas ar jų dalį</w:t>
      </w:r>
      <w:r w:rsidRPr="00186612">
        <w:rPr>
          <w:rFonts w:ascii="Trebuchet MS" w:hAnsi="Trebuchet MS"/>
          <w:bCs/>
          <w:sz w:val="20"/>
          <w:szCs w:val="20"/>
        </w:rPr>
        <w:t>;</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reikalauti, kad Paslaugų teikėjas nedelsiant ir neatlygintinai ištaisytų netinkamai, nekokybiškai suteiktų Paslaugų trūkumus;</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rsidR="00186612" w:rsidRPr="00186612" w:rsidRDefault="00186612" w:rsidP="00186612">
      <w:pPr>
        <w:pStyle w:val="BodyText"/>
        <w:numPr>
          <w:ilvl w:val="2"/>
          <w:numId w:val="8"/>
        </w:numPr>
        <w:tabs>
          <w:tab w:val="clear" w:pos="72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Užsakovas turi kitas šioje Sutartyje ir Lietuvos Respublikos teisės aktuose numatytas teises. </w:t>
      </w:r>
    </w:p>
    <w:p w:rsidR="00186612" w:rsidRPr="00186612" w:rsidRDefault="00186612" w:rsidP="00186612">
      <w:pPr>
        <w:pStyle w:val="BodyText"/>
        <w:tabs>
          <w:tab w:val="num" w:pos="567"/>
        </w:tabs>
        <w:spacing w:after="0" w:line="240" w:lineRule="auto"/>
        <w:ind w:left="567" w:hanging="567"/>
        <w:jc w:val="both"/>
        <w:rPr>
          <w:rFonts w:ascii="Trebuchet MS" w:hAnsi="Trebuchet MS"/>
          <w:sz w:val="20"/>
          <w:szCs w:val="20"/>
        </w:rPr>
      </w:pPr>
    </w:p>
    <w:p w:rsidR="00186612" w:rsidRPr="00186612" w:rsidRDefault="00186612" w:rsidP="00186612">
      <w:pPr>
        <w:pStyle w:val="BodyText"/>
        <w:tabs>
          <w:tab w:val="num" w:pos="567"/>
        </w:tabs>
        <w:spacing w:after="0" w:line="240" w:lineRule="auto"/>
        <w:ind w:left="567" w:hanging="567"/>
        <w:jc w:val="both"/>
        <w:rPr>
          <w:rFonts w:ascii="Trebuchet MS" w:hAnsi="Trebuchet MS"/>
          <w:sz w:val="20"/>
          <w:szCs w:val="20"/>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rPr>
          <w:rFonts w:ascii="Trebuchet MS" w:hAnsi="Trebuchet MS"/>
        </w:rPr>
      </w:pPr>
      <w:bookmarkStart w:id="0" w:name="_Ref398629149"/>
      <w:r w:rsidRPr="00186612">
        <w:rPr>
          <w:rFonts w:ascii="Trebuchet MS" w:hAnsi="Trebuchet MS"/>
        </w:rPr>
        <w:t>ŠALIŲ PATVIRTINIMAI, SUSIJĘ SU SĄŽININGA DALYKINE PRAKTIKA</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Kiekviena Šalis šiuo pareiškia, kad Sutarties įsigaliojimo dieną ji, jos vadovai, atstovai ar darbuotojai nėra siūlę, žadėję, davę, leidę duoti, prašę ar gavę jokios netinkamos turtinės ar kitokios naudos (ir nėra davę suprasti, kad tai padarys ar gali padaryti ateityje), susijusios su Sutartimi, ir kad ji ėmėsi reikalingų priemonių užkirsti kelią tokiam subrangovų, atstovų ar bet kokių kitų trečiųjų šalių, kurias ji kontroliuoja ar kurioms ji turi lemiamą įtaką, elgesiui.</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Šalys susitaria, kad visais atvejais, kai tai susiję su Sutartimi, Sutarties vykdymo metu ir po to jos laikysis ir imsis pagrįstų priemonių, kad jų subrangovai, atstovai ar kitos trečiosios šalys, kurias jos kontroliuoja ar kurioms jos turi lemiamą įtaką, laikytųsi 2011 m. ICC kovos su korupcija taisyklių 1 dalies</w:t>
      </w:r>
      <w:r w:rsidRPr="00186612">
        <w:rPr>
          <w:rStyle w:val="FootnoteReference"/>
          <w:rFonts w:ascii="Trebuchet MS" w:hAnsi="Trebuchet MS"/>
          <w:sz w:val="20"/>
          <w:szCs w:val="20"/>
        </w:rPr>
        <w:footnoteReference w:id="1"/>
      </w:r>
      <w:r w:rsidRPr="00186612">
        <w:rPr>
          <w:rFonts w:ascii="Trebuchet MS" w:hAnsi="Trebuchet MS"/>
          <w:sz w:val="20"/>
          <w:szCs w:val="20"/>
        </w:rPr>
        <w:t xml:space="preserve">, kuri šia nuoroda yra pilna apimtimi įtraukiama į Sutartį. </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Jei Šalis, pasinaudojusi Sutartimi ar kitu susitarimu jai suteikta teise atlikti kitos Šalies buhalterinės apskaitos ir finansinių dokumentų auditą, jei tokia teisė jai yra suteikta, ar kitu būdu pateikia įrodymus, kad pastaroji Šalis padarė esminį ar kelis pakartotinius 2011 m. ICC kovos su korupcija taisyklių 1 dalies nuostatų pažeidimus, ji atitinkamai informuoja pastarąją Šalį ir pareikalauja, kad ši Šalis per protingą laiką imtųsi reikalingų veiksmų pažeidimams pašalinti ir informuotų ją apie tokius veiksmus. Jei pastaroji Šalis nesiima reikalingų veiksmų pažeidimams pašalinti arba jei tokie veiksmai yra neįmanomi, ji gali apsiginti įrodydama, kad tuo metu, kai buvo nustatytas (-ti) pažeidimas (-ai), ji jau buvo įgyvendinusi atitinkamas korupcijos prevencijos priemones, nurodytas 2011 m. ICC kovos su korupcija taisyklių 10 straipsnyje, kurios buvo pritaikytos jos konkrečioms aplinkybėms ir padeda nustatyti korupciją bei skatinti sąžiningumą Šalies organizacijoje. Jei nesiimama jokių veiksmų pažeidimams pašalinti arba jei atitinkamoje situacijoje nėra tinkamai apsiginama, pirmoji Šalis gali savo nuožiūra sustabdyti Sutarties vykdymą arba ją nutraukti. Tokiu atveju visos sumos, mokėtinos pagal Sutartį jos vykdymo sustabdymo ar nutraukimo metu, turės būti sumokėtos, tiek kiek tai leidžia taikytini įstatymai. </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Užsakovas turi teisę reikalauti iš Paslaugų teikėjo, o Paslaugų teikėjas privalo nedelsdamas pateikti visą informaciją ir dokumentus, siekiant patikrinti Paslaugų teikėjo atitiktį antikorupcinėms nuostatoms, numatytoms Sutarties 3.1-3.3 punktuose.</w:t>
      </w:r>
    </w:p>
    <w:p w:rsidR="00186612" w:rsidRPr="00186612" w:rsidRDefault="00186612" w:rsidP="00186612">
      <w:pPr>
        <w:pStyle w:val="BlockText"/>
        <w:tabs>
          <w:tab w:val="clear" w:pos="2410"/>
          <w:tab w:val="num" w:pos="567"/>
        </w:tabs>
        <w:suppressAutoHyphens w:val="0"/>
        <w:spacing w:line="240" w:lineRule="auto"/>
        <w:ind w:left="567" w:right="0" w:hanging="567"/>
        <w:rPr>
          <w:rFonts w:ascii="Trebuchet MS" w:hAnsi="Trebuchet MS"/>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rPr>
          <w:rFonts w:ascii="Trebuchet MS" w:hAnsi="Trebuchet MS"/>
        </w:rPr>
      </w:pPr>
      <w:r w:rsidRPr="00186612">
        <w:rPr>
          <w:rFonts w:ascii="Trebuchet MS" w:hAnsi="Trebuchet MS"/>
        </w:rPr>
        <w:t>PASLAUGŲ KAINA IR ATSISKAITYMŲ TVARKA</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rPr>
      </w:pPr>
      <w:r w:rsidRPr="00186612">
        <w:rPr>
          <w:rFonts w:ascii="Trebuchet MS" w:hAnsi="Trebuchet MS"/>
          <w:b w:val="0"/>
        </w:rPr>
        <w:t xml:space="preserve">Sutarties maksimali vertė be PVM yra </w:t>
      </w:r>
      <w:r w:rsidR="00E92B94">
        <w:rPr>
          <w:rFonts w:ascii="Trebuchet MS" w:hAnsi="Trebuchet MS"/>
          <w:b w:val="0"/>
        </w:rPr>
        <w:t xml:space="preserve">6000,00 </w:t>
      </w:r>
      <w:r w:rsidRPr="00186612">
        <w:rPr>
          <w:rFonts w:ascii="Trebuchet MS" w:hAnsi="Trebuchet MS"/>
          <w:b w:val="0"/>
        </w:rPr>
        <w:t>EUR (</w:t>
      </w:r>
      <w:r w:rsidR="00E92B94">
        <w:rPr>
          <w:rFonts w:ascii="Trebuchet MS" w:hAnsi="Trebuchet MS"/>
          <w:b w:val="0"/>
        </w:rPr>
        <w:t>šeši tūkstančiai eurų 00 ct</w:t>
      </w:r>
      <w:r w:rsidRPr="00186612">
        <w:rPr>
          <w:rFonts w:ascii="Trebuchet MS" w:hAnsi="Trebuchet MS"/>
          <w:b w:val="0"/>
        </w:rPr>
        <w:t xml:space="preserve">). PVM sudaro </w:t>
      </w:r>
      <w:r w:rsidR="00E92B94">
        <w:rPr>
          <w:rFonts w:ascii="Trebuchet MS" w:hAnsi="Trebuchet MS"/>
          <w:b w:val="0"/>
        </w:rPr>
        <w:t>1260,00</w:t>
      </w:r>
      <w:r w:rsidRPr="00186612">
        <w:rPr>
          <w:rFonts w:ascii="Trebuchet MS" w:hAnsi="Trebuchet MS"/>
          <w:b w:val="0"/>
        </w:rPr>
        <w:t xml:space="preserve"> EUR (</w:t>
      </w:r>
      <w:r w:rsidR="00E92B94">
        <w:rPr>
          <w:rFonts w:ascii="Trebuchet MS" w:hAnsi="Trebuchet MS"/>
          <w:b w:val="0"/>
        </w:rPr>
        <w:t>vienas tūkstantis du šimtai šešiasdešimt eurų 00 ct</w:t>
      </w:r>
      <w:r w:rsidRPr="00186612">
        <w:rPr>
          <w:rFonts w:ascii="Trebuchet MS" w:hAnsi="Trebuchet MS"/>
          <w:b w:val="0"/>
        </w:rPr>
        <w:t xml:space="preserve">). Sutarties maksimali vertė su PVM – </w:t>
      </w:r>
      <w:r w:rsidR="00E92B94">
        <w:rPr>
          <w:rFonts w:ascii="Trebuchet MS" w:hAnsi="Trebuchet MS"/>
          <w:b w:val="0"/>
        </w:rPr>
        <w:t>7260,00</w:t>
      </w:r>
      <w:r w:rsidRPr="00186612">
        <w:rPr>
          <w:rFonts w:ascii="Trebuchet MS" w:hAnsi="Trebuchet MS"/>
          <w:b w:val="0"/>
        </w:rPr>
        <w:t xml:space="preserve"> EUR (</w:t>
      </w:r>
      <w:r w:rsidR="00E92B94">
        <w:rPr>
          <w:rFonts w:ascii="Trebuchet MS" w:hAnsi="Trebuchet MS"/>
          <w:b w:val="0"/>
        </w:rPr>
        <w:t>septyni tūkstančiai du šimtai šešiasdešimt eurų 00 ct</w:t>
      </w:r>
      <w:r w:rsidRPr="00186612">
        <w:rPr>
          <w:rFonts w:ascii="Trebuchet MS" w:hAnsi="Trebuchet MS"/>
          <w:b w:val="0"/>
        </w:rPr>
        <w:t xml:space="preserve">). </w:t>
      </w:r>
      <w:bookmarkEnd w:id="0"/>
      <w:r w:rsidRPr="00186612">
        <w:rPr>
          <w:rFonts w:ascii="Trebuchet MS" w:hAnsi="Trebuchet MS"/>
          <w:b w:val="0"/>
        </w:rPr>
        <w:t xml:space="preserve">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rPr>
      </w:pPr>
      <w:r w:rsidRPr="00186612">
        <w:rPr>
          <w:rFonts w:ascii="Trebuchet MS" w:hAnsi="Trebuchet MS"/>
          <w:b w:val="0"/>
        </w:rPr>
        <w:t>Jeigu Sutarties galiojimo metu pasikeitus teisės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rsidR="00186612" w:rsidRPr="00186612" w:rsidRDefault="00186612" w:rsidP="00186612">
      <w:pPr>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Atsiskaitymai atliekami už faktiškai suteiktas Paslaugas, o kai Paslaugos yra teikiamos etapais – pasibaigus atitinkamam Paslaugų teikimo etapui. Bet kuriuo atveju Paslaugų suteikimas įforminamas Paslaugų teikėjo ir Užsakovo pasirašomu Paslaugų perdavimo-priėmimo aktu. Pasirašydamas Paslaugų perdavimo-priėmimo aktą, Užsakovas patvirtina, kad Paslaugos suteiktos tinkamai.</w:t>
      </w:r>
    </w:p>
    <w:p w:rsidR="00186612" w:rsidRPr="00186612" w:rsidRDefault="00186612" w:rsidP="00186612">
      <w:pPr>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 xml:space="preserve">Paslaugų teikėjas įsipareigoja parengti ir pateikti Užsakovui 2 (du) pasirašytus suteiktų Paslaugų perdavimo-priėmimo aktų egzempliorius, kuriuose detalizuojamos suteiktos Paslaugos ir nurodoma </w:t>
      </w:r>
      <w:r w:rsidRPr="00186612">
        <w:rPr>
          <w:rFonts w:ascii="Trebuchet MS" w:hAnsi="Trebuchet MS"/>
          <w:sz w:val="20"/>
        </w:rPr>
        <w:lastRenderedPageBreak/>
        <w:t xml:space="preserve">Sutarties nuostatas atitinkanti Paslaugų suteikimo kaina. Užsakovas Paslaugų perdavimo-priėmimo aktus pasirašo per 3 (tris) kalendorines dienas nuo jų pateikimo dienos bei pateikia vieno pasirašyto Paslaugų perdavimo-priėmimo akto egzempliorių Paslaugų teikėjui. Jeigu Užsakovas turi pastabų Paslaugų rezultatui, šias Pastabas Užsakovas įrašo Paslaugų perdavimo-priėmimo akte, o Paslaugų teikėjas privalo pašalinti Užsakovo nurodytus Paslaugų teikimo trūkumus ne vėliau kaip per 3 (tris) darbo dienas, nebent Šalys sutartų kitą terminą.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rPr>
      </w:pPr>
      <w:r w:rsidRPr="00186612">
        <w:rPr>
          <w:rFonts w:ascii="Trebuchet MS" w:hAnsi="Trebuchet MS"/>
          <w:b w:val="0"/>
        </w:rPr>
        <w:t xml:space="preserve">Užsakovas už suteiktas Paslaugas apmoka per 50 (penkiasdešimt) kalendorinių dienų nuo PVM sąskaitos faktūros gavimo  ir Paslaugų perdavimo-priėmimo akto pasirašymo dienos, mokėjimo pavedimu į Paslaugų teikėjo PVM sąskaitoje faktūroje nurodytą banko atsiskaitomąją sąskaitą.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rPr>
      </w:pPr>
      <w:r w:rsidRPr="00186612">
        <w:rPr>
          <w:rFonts w:ascii="Trebuchet MS" w:eastAsia="Calibri" w:hAnsi="Trebuchet MS"/>
          <w:b w:val="0"/>
        </w:rPr>
        <w:t>Šalys aiškiai susitaria, kad Užsakovas turi teisę sulaikyti bet kokius mokėjimus pagal šią Sutartį, jeigu Paslaugų teikėjas nesuteikia Sutartyje numatytų Paslaugų arba jas suteikia nekokybiškai, arba nepašalina suteiktų Paslaugų trūkumų.</w:t>
      </w:r>
    </w:p>
    <w:p w:rsidR="00186612" w:rsidRPr="00186612" w:rsidRDefault="00186612" w:rsidP="00186612">
      <w:pPr>
        <w:pStyle w:val="BlockText"/>
        <w:tabs>
          <w:tab w:val="num" w:pos="567"/>
          <w:tab w:val="num" w:pos="851"/>
          <w:tab w:val="left" w:pos="1276"/>
          <w:tab w:val="left" w:pos="1418"/>
        </w:tabs>
        <w:spacing w:line="240" w:lineRule="auto"/>
        <w:ind w:left="0" w:hanging="567"/>
        <w:jc w:val="both"/>
        <w:rPr>
          <w:rFonts w:ascii="Trebuchet MS" w:hAnsi="Trebuchet MS"/>
          <w:b w:val="0"/>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rPr>
          <w:rFonts w:ascii="Trebuchet MS" w:hAnsi="Trebuchet MS"/>
        </w:rPr>
      </w:pPr>
      <w:r w:rsidRPr="00186612">
        <w:rPr>
          <w:rFonts w:ascii="Trebuchet MS" w:hAnsi="Trebuchet MS"/>
        </w:rPr>
        <w:t xml:space="preserve">ŠALIŲ ATSAKOMYBĖ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lang w:eastAsia="lt-LT"/>
        </w:rPr>
        <w:t xml:space="preserve">Laiku neatlikęs Paslaugų ar jų dalies, tai yra pažeidęs terminą daugiau kaip vieną dieną, Paslaugų teikėjas, Užsakovui pareikalavus, moka Užsakovui 0,05 procento dydžio delspinigius nuo nesuteiktų Paslaugų ar jų dalies vertės už kiekvieną uždelstą dieną.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lang w:eastAsia="lt-LT"/>
        </w:rPr>
        <w:t>Laiku neapmokėjus už tinkamai suteiktas Paslaugas, Užsakovas, Paslaugų teikėjui pareikalavus, moka 0,05 procento dydžio delspinigius už kiekvieną uždelstą dieną nuo laiku neapmokėtos Paslaugų vertės.</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lang w:eastAsia="lt-LT"/>
        </w:rPr>
        <w:t xml:space="preserve">Paslaugų teikėjas privalo visiškai atlyginti Užsakovo nuostolius, atsiradusius dėl netinkamo Paslaugų teikimo ar Paslaugų teikėjui pažeidus kitus savo įsipareigojimus pagal Sutartį.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lang w:eastAsia="lt-LT"/>
        </w:rPr>
        <w:t xml:space="preserve">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t.y.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lang w:eastAsia="lt-LT"/>
        </w:rPr>
        <w:t xml:space="preserve">Delspinigių ir baudų sumokėjimas neatleidžia Šalies nuo įsipareigojimų pagal Sutartį vykdymo bei nuo pareigos atlyginti nuostolius.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Jei Paslaugų teikėjas nevykdo savo sutartinių įsipareigojimų arba juos vykdo</w:t>
      </w:r>
      <w:r w:rsidRPr="00186612">
        <w:rPr>
          <w:rFonts w:ascii="Trebuchet MS" w:hAnsi="Trebuchet MS"/>
          <w:b w:val="0"/>
          <w:color w:val="000000"/>
        </w:rPr>
        <w:t xml:space="preserve"> </w:t>
      </w:r>
      <w:r w:rsidRPr="00186612">
        <w:rPr>
          <w:rFonts w:ascii="Trebuchet MS" w:hAnsi="Trebuchet MS"/>
          <w:b w:val="0"/>
        </w:rPr>
        <w:t>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rsidR="00186612" w:rsidRPr="00186612" w:rsidRDefault="00186612" w:rsidP="00186612">
      <w:pPr>
        <w:pStyle w:val="BlockText"/>
        <w:tabs>
          <w:tab w:val="clear" w:pos="2410"/>
          <w:tab w:val="num" w:pos="567"/>
        </w:tabs>
        <w:suppressAutoHyphens w:val="0"/>
        <w:spacing w:line="240" w:lineRule="auto"/>
        <w:ind w:left="567" w:right="0" w:hanging="567"/>
        <w:jc w:val="both"/>
        <w:rPr>
          <w:rFonts w:ascii="Trebuchet MS" w:hAnsi="Trebuchet MS"/>
          <w:b w:val="0"/>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jc w:val="both"/>
        <w:rPr>
          <w:rFonts w:ascii="Trebuchet MS" w:hAnsi="Trebuchet MS"/>
          <w:bCs/>
        </w:rPr>
      </w:pPr>
      <w:r w:rsidRPr="00186612">
        <w:rPr>
          <w:rFonts w:ascii="Trebuchet MS" w:hAnsi="Trebuchet MS"/>
          <w:bCs/>
        </w:rPr>
        <w:t>SUTARTIES ĮSIGALIOJIMAS, KEITIMAS IR PASIBAIGIMAS</w:t>
      </w:r>
    </w:p>
    <w:p w:rsidR="00186612" w:rsidRPr="00186612" w:rsidRDefault="00186612" w:rsidP="00186612">
      <w:pPr>
        <w:pStyle w:val="ListParagraph"/>
        <w:keepNext/>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 xml:space="preserve">Sutartis įsigalioja jos pasirašymo dieną ir galioja iki visiško Šalių įsipareigojimų įvykdymo arba Sutarties nutraukimo Sutartyje ar įstatymuose nustatytais pagrindais ir tvarka, tačiau ne ilgiau nei </w:t>
      </w:r>
      <w:r w:rsidR="00424753">
        <w:rPr>
          <w:rFonts w:ascii="Trebuchet MS" w:hAnsi="Trebuchet MS"/>
          <w:sz w:val="20"/>
        </w:rPr>
        <w:t>6</w:t>
      </w:r>
      <w:r w:rsidRPr="00186612">
        <w:rPr>
          <w:rFonts w:ascii="Trebuchet MS" w:hAnsi="Trebuchet MS"/>
          <w:sz w:val="20"/>
        </w:rPr>
        <w:t xml:space="preserve"> (</w:t>
      </w:r>
      <w:r w:rsidR="00424753">
        <w:rPr>
          <w:rFonts w:ascii="Trebuchet MS" w:hAnsi="Trebuchet MS"/>
          <w:sz w:val="20"/>
        </w:rPr>
        <w:t>šešis) mėnesius.</w:t>
      </w:r>
    </w:p>
    <w:p w:rsidR="00186612" w:rsidRPr="00186612" w:rsidRDefault="00186612" w:rsidP="00186612">
      <w:pPr>
        <w:pStyle w:val="ListParagraph"/>
        <w:keepNext/>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Sutarties sąlygos Sutarties galiojimo laikotarpiu negali būti keičiamos, išskyrus tokias Sutarties sąlygas, kurias pakeitus nebūtų pažeisti Lietuvos Respublikos viešųjų pirkimų įstatymo 3 straipsnyje numatyti principai ir tikslai ir tokiems Sutarties sąlygų pakeitimams yra gautas Viešųjų pirkimų tarnybos sutikimas (jeigu toks sutikimas yra reikalingas). Sutarties sąlygų keitimu nebus laikomas Sutarties sąlygų koregavimas joje numatytomis aplinkybėmis, jei šios aplinkybės nustatytos aiškiai ir nedviprasmiškai bei buvo pateiktos konkurso sąlygose. Galimi Sutarties pakeitimai sudaromi rašytiniu Šalių susitarimu. Kiekvienas toks susitarimas nuo jo tinkamo sudarymo dienos tampa neatskiriama Sutarties dalimi. Susitarimas dėl Sutarties pakeitimo, sudarytas nesilaikant nustatytų reikalavimų, laikomas negaliojančiu nuo jo sudarymo momento.</w:t>
      </w:r>
    </w:p>
    <w:p w:rsidR="00186612" w:rsidRPr="00186612" w:rsidRDefault="00186612" w:rsidP="00186612">
      <w:pPr>
        <w:pStyle w:val="ListParagraph"/>
        <w:keepNext/>
        <w:numPr>
          <w:ilvl w:val="1"/>
          <w:numId w:val="8"/>
        </w:numPr>
        <w:tabs>
          <w:tab w:val="clear" w:pos="502"/>
          <w:tab w:val="num" w:pos="567"/>
        </w:tabs>
        <w:ind w:left="567" w:hanging="567"/>
        <w:jc w:val="both"/>
        <w:rPr>
          <w:rFonts w:ascii="Trebuchet MS" w:hAnsi="Trebuchet MS"/>
          <w:sz w:val="20"/>
        </w:rPr>
      </w:pPr>
      <w:r w:rsidRPr="00186612">
        <w:rPr>
          <w:rFonts w:ascii="Trebuchet MS" w:hAnsi="Trebuchet MS"/>
          <w:sz w:val="20"/>
        </w:rPr>
        <w:t>Sutartis gali būti nutraukiama:</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t>raštišku Šalių susitarimu;</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t>Užsakovo sprendimu, apie tai raštu įspėjus Paslaugų teikėją prieš 5 (penkias) darbo dienas, jeigu Paslaugų teikėjas nevykdo, netinkamai vykdo Sutartį ir nepašalina Sutarties pažeidimo per papildomai nustatytą terminą. Tokiu atveju Užsakovas įsipareigoja visiškai atsiskaityti su Paslaugų teikėju už Sutarties nutraukimo dienai tinkamai suteiktas Paslaugas;</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t>Užsakovo vienašaliu sprendimu, apie tai raštu įspėjus Paslaugų teikėją prieš 5 (penkias) darbo dienas, kai atsakingos institucijos nustato, kad Paslaugų teikėjas neatitinka nacionalinio saugumo interesų pagal Lietuvos Respublikos strateginę reikšmę nacionaliniam saugumui turinčių įmonių ir įrenginių bei kitų nacionaliniam saugumui užtikrinti svarbių įmonių įstatymo 7 straipsnį. Tokiu atveju Užsakovas įsipareigoja visiškai atsiskaityti su Paslaugų teikėju už Sutarties nutraukimo dienai tinkamai suteiktas Paslaugas;</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lastRenderedPageBreak/>
        <w:t>Užsakovo vienašaliu sprendimu, apie tai raštu įspėjus Paslaugų teikėją prieš 5 (penkias) darbo dienas, kai Paslaugų teikėjas, vykdydamas Sutartį, pažeidžia antikorupcinius patvirtinimus, nurodytus Sutarties 3.1.-3.3 punktuose;</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t>Užsakovo vienašaliu sprendimu, apie tai raštu įspėjus Paslaugų teikėją prieš 10 (dešimt) darbo dienų. Tokiu atveju Paslaugų teikėjui yra sumokama tik už faktiškai kokybiškas iki Sutarties nutraukimo dienos suteiktas Paslaugas ir jokios kitos pareigos Užsakovui neatsiranda, įskaitant, bet neapsiribojant, Užsakovas neturi mokėti Paslaugų teikėjui jokių kitų sumų ir (ar) mokėjimų;</w:t>
      </w:r>
    </w:p>
    <w:p w:rsidR="00186612" w:rsidRPr="00186612" w:rsidRDefault="00186612" w:rsidP="00186612">
      <w:pPr>
        <w:widowControl w:val="0"/>
        <w:numPr>
          <w:ilvl w:val="2"/>
          <w:numId w:val="8"/>
        </w:numPr>
        <w:tabs>
          <w:tab w:val="num" w:pos="567"/>
        </w:tabs>
        <w:autoSpaceDE w:val="0"/>
        <w:autoSpaceDN w:val="0"/>
        <w:adjustRightInd w:val="0"/>
        <w:ind w:left="567" w:right="-7" w:hanging="567"/>
        <w:jc w:val="both"/>
        <w:rPr>
          <w:rFonts w:ascii="Trebuchet MS" w:hAnsi="Trebuchet MS"/>
          <w:sz w:val="20"/>
        </w:rPr>
      </w:pPr>
      <w:r w:rsidRPr="00186612">
        <w:rPr>
          <w:rFonts w:ascii="Trebuchet MS" w:hAnsi="Trebuchet MS"/>
          <w:sz w:val="20"/>
        </w:rPr>
        <w:t>Paslaugų teikėjo sprendimu, apie tai raštu įspėjus Užsakovą prieš 30 (trisdešimt) dienų, jei Užsakovas nevykdo savo įsipareigojimų pagal Sutartį, kai dėl konkrečių savo įsipareigojimų nevykdymo Užsakovas ne mažiau kaip du kartus buvo įspėtas;</w:t>
      </w:r>
    </w:p>
    <w:p w:rsidR="00186612" w:rsidRPr="00186612" w:rsidRDefault="00186612" w:rsidP="00186612">
      <w:pPr>
        <w:pStyle w:val="ListParagraph"/>
        <w:widowControl w:val="0"/>
        <w:numPr>
          <w:ilvl w:val="1"/>
          <w:numId w:val="8"/>
        </w:numPr>
        <w:tabs>
          <w:tab w:val="clear" w:pos="502"/>
          <w:tab w:val="num" w:pos="567"/>
          <w:tab w:val="num" w:pos="720"/>
        </w:tabs>
        <w:autoSpaceDE w:val="0"/>
        <w:autoSpaceDN w:val="0"/>
        <w:adjustRightInd w:val="0"/>
        <w:ind w:right="-7" w:hanging="502"/>
        <w:jc w:val="both"/>
        <w:rPr>
          <w:rFonts w:ascii="Trebuchet MS" w:hAnsi="Trebuchet MS"/>
          <w:sz w:val="20"/>
        </w:rPr>
      </w:pPr>
      <w:r w:rsidRPr="00186612">
        <w:rPr>
          <w:rFonts w:ascii="Trebuchet MS" w:hAnsi="Trebuchet MS"/>
          <w:sz w:val="20"/>
        </w:rPr>
        <w:t>Užsakovui nutraukus Sutartį, jei Paslaugų teikėjas nepagrįstai atsisako vykdyti Sutartį, ir Užsakovui su trečiuoju asmeniu sudarius Sutartį pakeičiančią sutartį, Užsakovas turi teisę reikalauti iš Paslaugų teikėjo nuostolių atlyginimo.</w:t>
      </w:r>
    </w:p>
    <w:p w:rsidR="00186612" w:rsidRPr="00186612" w:rsidRDefault="00186612" w:rsidP="00186612">
      <w:pPr>
        <w:pStyle w:val="BlockText"/>
        <w:tabs>
          <w:tab w:val="clear" w:pos="2410"/>
          <w:tab w:val="num" w:pos="567"/>
        </w:tabs>
        <w:suppressAutoHyphens w:val="0"/>
        <w:spacing w:line="240" w:lineRule="auto"/>
        <w:ind w:left="709" w:right="0" w:hanging="567"/>
        <w:jc w:val="both"/>
        <w:rPr>
          <w:rFonts w:ascii="Trebuchet MS" w:hAnsi="Trebuchet MS"/>
          <w:bCs/>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jc w:val="both"/>
        <w:rPr>
          <w:rFonts w:ascii="Trebuchet MS" w:hAnsi="Trebuchet MS"/>
          <w:bCs/>
        </w:rPr>
      </w:pPr>
      <w:r w:rsidRPr="00186612">
        <w:rPr>
          <w:rFonts w:ascii="Trebuchet MS" w:hAnsi="Trebuchet MS"/>
          <w:bCs/>
        </w:rPr>
        <w:t>KONFIDENCIALUMAS</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 </w:t>
      </w:r>
    </w:p>
    <w:p w:rsidR="00186612" w:rsidRPr="00186612" w:rsidRDefault="00186612" w:rsidP="00186612">
      <w:pPr>
        <w:pStyle w:val="BlockText"/>
        <w:tabs>
          <w:tab w:val="clear" w:pos="2410"/>
        </w:tabs>
        <w:suppressAutoHyphens w:val="0"/>
        <w:spacing w:line="240" w:lineRule="auto"/>
        <w:ind w:left="567" w:right="0"/>
        <w:jc w:val="both"/>
        <w:rPr>
          <w:rFonts w:ascii="Trebuchet MS" w:hAnsi="Trebuchet MS"/>
          <w:b w:val="0"/>
          <w:bCs/>
        </w:rPr>
      </w:pPr>
    </w:p>
    <w:p w:rsidR="00186612" w:rsidRPr="00186612" w:rsidRDefault="00186612" w:rsidP="00186612">
      <w:pPr>
        <w:pStyle w:val="Lygis"/>
        <w:numPr>
          <w:ilvl w:val="0"/>
          <w:numId w:val="8"/>
        </w:numPr>
        <w:tabs>
          <w:tab w:val="clear" w:pos="644"/>
          <w:tab w:val="num" w:pos="567"/>
        </w:tabs>
        <w:ind w:left="567" w:hanging="567"/>
        <w:rPr>
          <w:rFonts w:ascii="Trebuchet MS" w:hAnsi="Trebuchet MS"/>
          <w:sz w:val="20"/>
          <w:szCs w:val="20"/>
        </w:rPr>
      </w:pPr>
      <w:r w:rsidRPr="00186612">
        <w:rPr>
          <w:rFonts w:ascii="Trebuchet MS" w:hAnsi="Trebuchet MS"/>
          <w:sz w:val="20"/>
          <w:szCs w:val="20"/>
        </w:rPr>
        <w:t>PASLAUGŲ TEIKĖJO TEISĖ PASITELKTI TREČIUOSIUS ASMENIS (SUBTEIKIMAS), JUNGTINĖ VEIKLA</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bCs/>
          <w:sz w:val="20"/>
          <w:szCs w:val="20"/>
        </w:rPr>
        <w:t xml:space="preserve">Paslaugų teikėjas Sutarčiai vykdyti turi pasitelkti tik tuos subteikėjus, kurie numatyti Paslaugų teikėjo pasiūlyme. Paslaugų teikėjas neturi teisės pasitelkti subteikėjų, jei savo pasiūlyme nenurodė, kad ketina tai padaryti. Jeigu Paslaugų teikėjas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Paslaugų teikėjas. Paslaugų teikėjas visada bus atsakingas už Sutarties vykdymą, įskaitant subteikėjams perduodamos vykdyti Sutarties ir (ar) Sutarties dalies kokybę ir padarytą žalą. Tuo atveju, jei </w:t>
      </w:r>
      <w:r w:rsidRPr="00186612">
        <w:rPr>
          <w:rFonts w:ascii="Trebuchet MS" w:hAnsi="Trebuchet MS"/>
          <w:bCs/>
          <w:sz w:val="20"/>
          <w:szCs w:val="20"/>
          <w:lang w:eastAsia="lt-LT"/>
        </w:rPr>
        <w:t xml:space="preserve">Paslaugų teikėjas </w:t>
      </w:r>
      <w:r w:rsidRPr="00186612">
        <w:rPr>
          <w:rFonts w:ascii="Trebuchet MS" w:hAnsi="Trebuchet MS"/>
          <w:bCs/>
          <w:sz w:val="20"/>
          <w:szCs w:val="20"/>
        </w:rPr>
        <w:t xml:space="preserve">Sutarties vykdymo metu savo sutartiniams įsipareigojimams vykdyti pasitelkia kitus nei </w:t>
      </w:r>
      <w:r w:rsidRPr="00186612">
        <w:rPr>
          <w:rFonts w:ascii="Trebuchet MS" w:hAnsi="Trebuchet MS"/>
          <w:bCs/>
          <w:sz w:val="20"/>
          <w:szCs w:val="20"/>
          <w:lang w:eastAsia="lt-LT"/>
        </w:rPr>
        <w:t xml:space="preserve">Paslaugų teikėjo </w:t>
      </w:r>
      <w:r w:rsidRPr="00186612">
        <w:rPr>
          <w:rFonts w:ascii="Trebuchet MS" w:hAnsi="Trebuchet MS"/>
          <w:bCs/>
          <w:sz w:val="20"/>
          <w:szCs w:val="20"/>
        </w:rPr>
        <w:t xml:space="preserve">pasiūlyme pirkimui nurodytus subteikėjus, </w:t>
      </w:r>
      <w:r w:rsidRPr="00186612">
        <w:rPr>
          <w:rFonts w:ascii="Trebuchet MS" w:hAnsi="Trebuchet MS"/>
          <w:bCs/>
          <w:sz w:val="20"/>
          <w:szCs w:val="20"/>
          <w:lang w:eastAsia="lt-LT"/>
        </w:rPr>
        <w:t>Paslaugų teikėjas</w:t>
      </w:r>
      <w:r w:rsidRPr="00186612">
        <w:rPr>
          <w:rFonts w:ascii="Trebuchet MS" w:hAnsi="Trebuchet MS"/>
          <w:bCs/>
          <w:sz w:val="20"/>
          <w:szCs w:val="20"/>
        </w:rPr>
        <w:t xml:space="preserve"> pasiūlyme pirkimui nurodytus subteikėjus pakeičia be Užsakovo žinios arba jeigu Paslaugų teikėjas, savo pasiūlyme nenurodęs apie ketinimą pasitelkti subteikėjus, pasitelkia subteikėjus be Užsakovo raštiško sutikimo, Paslaugų teikėjas moka Užsakovui 5 (penkių) procentų nuo Sutarties maksimalios vertės, nurodytos Sutarties 4.1 punkte, dydžio baudą bei Užsakovui pareikalavus, nedelsiant privalo atsisakyti tokio subteikėjo Paslaugų. </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Subteikimas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rsidR="00186612" w:rsidRPr="00186612" w:rsidRDefault="00186612" w:rsidP="00186612">
      <w:pPr>
        <w:pStyle w:val="BodyText"/>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Atsiradus poreikiui keisti Jungtinės veiklos sutartyje nurodytus partnerius kitais (jeigu Paslaugos teikiamos pagal Jungtinės veiklos sutartį), Jungtinės veiklos partneriai privalo įvykdyti visas žemiau nurodytas sąlygas: </w:t>
      </w:r>
    </w:p>
    <w:p w:rsidR="00186612" w:rsidRPr="00186612" w:rsidRDefault="00186612" w:rsidP="00186612">
      <w:pPr>
        <w:pStyle w:val="BodyText"/>
        <w:numPr>
          <w:ilvl w:val="2"/>
          <w:numId w:val="8"/>
        </w:numPr>
        <w:tabs>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Užsakovas gaus šiuos dokumentus:</w:t>
      </w:r>
    </w:p>
    <w:p w:rsidR="00186612" w:rsidRPr="00186612" w:rsidRDefault="00186612" w:rsidP="00186612">
      <w:pPr>
        <w:pStyle w:val="BodyText"/>
        <w:numPr>
          <w:ilvl w:val="3"/>
          <w:numId w:val="8"/>
        </w:numPr>
        <w:tabs>
          <w:tab w:val="num" w:pos="567"/>
          <w:tab w:val="left" w:pos="810"/>
        </w:tabs>
        <w:spacing w:after="0" w:line="240" w:lineRule="auto"/>
        <w:ind w:left="567" w:hanging="567"/>
        <w:jc w:val="both"/>
        <w:rPr>
          <w:rFonts w:ascii="Trebuchet MS" w:hAnsi="Trebuchet MS"/>
          <w:sz w:val="20"/>
          <w:szCs w:val="20"/>
        </w:rPr>
      </w:pPr>
      <w:r w:rsidRPr="00186612">
        <w:rPr>
          <w:rFonts w:ascii="Trebuchet MS" w:hAnsi="Trebuchet MS"/>
          <w:sz w:val="20"/>
          <w:szCs w:val="20"/>
        </w:rPr>
        <w:t>pasiliekančio(-ių) Jungtinės veiklos partnerio(-ių) prašymą dėl Jungtinės veiklos partnerio(-ių) keitimo;</w:t>
      </w:r>
    </w:p>
    <w:p w:rsidR="00186612" w:rsidRPr="00186612" w:rsidRDefault="00186612" w:rsidP="00186612">
      <w:pPr>
        <w:pStyle w:val="BodyText"/>
        <w:numPr>
          <w:ilvl w:val="3"/>
          <w:numId w:val="8"/>
        </w:numPr>
        <w:tabs>
          <w:tab w:val="num" w:pos="567"/>
          <w:tab w:val="left" w:pos="810"/>
        </w:tabs>
        <w:spacing w:after="0" w:line="240" w:lineRule="auto"/>
        <w:ind w:left="567" w:hanging="567"/>
        <w:jc w:val="both"/>
        <w:rPr>
          <w:rFonts w:ascii="Trebuchet MS" w:hAnsi="Trebuchet MS"/>
          <w:sz w:val="20"/>
          <w:szCs w:val="20"/>
        </w:rPr>
      </w:pPr>
      <w:r w:rsidRPr="00186612">
        <w:rPr>
          <w:rFonts w:ascii="Trebuchet MS" w:hAnsi="Trebuchet MS"/>
          <w:sz w:val="20"/>
          <w:szCs w:val="20"/>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186612" w:rsidRPr="00186612" w:rsidRDefault="00186612" w:rsidP="00186612">
      <w:pPr>
        <w:pStyle w:val="BodyText"/>
        <w:numPr>
          <w:ilvl w:val="3"/>
          <w:numId w:val="8"/>
        </w:numPr>
        <w:tabs>
          <w:tab w:val="num" w:pos="567"/>
          <w:tab w:val="left" w:pos="810"/>
        </w:tabs>
        <w:spacing w:after="0" w:line="240" w:lineRule="auto"/>
        <w:ind w:left="567" w:hanging="567"/>
        <w:jc w:val="both"/>
        <w:rPr>
          <w:rFonts w:ascii="Trebuchet MS" w:hAnsi="Trebuchet MS"/>
          <w:sz w:val="20"/>
          <w:szCs w:val="20"/>
        </w:rPr>
      </w:pPr>
      <w:r w:rsidRPr="00186612">
        <w:rPr>
          <w:rFonts w:ascii="Trebuchet MS" w:hAnsi="Trebuchet MS"/>
          <w:sz w:val="20"/>
          <w:szCs w:val="20"/>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186612" w:rsidRPr="00186612" w:rsidRDefault="00186612" w:rsidP="00186612">
      <w:pPr>
        <w:pStyle w:val="BodyText"/>
        <w:numPr>
          <w:ilvl w:val="2"/>
          <w:numId w:val="8"/>
        </w:numPr>
        <w:tabs>
          <w:tab w:val="left" w:pos="54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Paslaugų teikėjas įrodys Užsakovui naujojo(-ų) / pasiliekančio(-ių) Jungtinės veiklos partnerio(-ių) patikimumą ir gebėjimą vykdyti paskirtas funkcijas; </w:t>
      </w:r>
    </w:p>
    <w:p w:rsidR="00186612" w:rsidRPr="00186612" w:rsidRDefault="00186612" w:rsidP="00186612">
      <w:pPr>
        <w:pStyle w:val="BodyText"/>
        <w:numPr>
          <w:ilvl w:val="2"/>
          <w:numId w:val="8"/>
        </w:numPr>
        <w:tabs>
          <w:tab w:val="left" w:pos="54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Paslaugų teikėjas gaus Užsakovo rašytinį sutikimą keisti Jungtinės veiklos partnerius;</w:t>
      </w:r>
    </w:p>
    <w:p w:rsidR="00186612" w:rsidRPr="00186612" w:rsidRDefault="00186612" w:rsidP="00186612">
      <w:pPr>
        <w:pStyle w:val="BodyText"/>
        <w:numPr>
          <w:ilvl w:val="2"/>
          <w:numId w:val="8"/>
        </w:numPr>
        <w:tabs>
          <w:tab w:val="left" w:pos="54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 Paslaugų teikėjas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rsidR="00186612" w:rsidRPr="00186612" w:rsidRDefault="00186612" w:rsidP="00186612">
      <w:pPr>
        <w:pStyle w:val="BodyText"/>
        <w:numPr>
          <w:ilvl w:val="1"/>
          <w:numId w:val="8"/>
        </w:numPr>
        <w:tabs>
          <w:tab w:val="left" w:pos="540"/>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Šio skyriaus nuostatų nesilaikymas yra laikomas esminiu Sutarties pažeidimu. </w:t>
      </w:r>
    </w:p>
    <w:p w:rsidR="00186612" w:rsidRPr="00186612" w:rsidRDefault="00186612" w:rsidP="00186612">
      <w:pPr>
        <w:pStyle w:val="BlockText"/>
        <w:tabs>
          <w:tab w:val="clear" w:pos="2410"/>
          <w:tab w:val="num" w:pos="567"/>
        </w:tabs>
        <w:suppressAutoHyphens w:val="0"/>
        <w:spacing w:line="240" w:lineRule="auto"/>
        <w:ind w:left="567" w:right="0" w:hanging="567"/>
        <w:jc w:val="both"/>
        <w:rPr>
          <w:rFonts w:ascii="Trebuchet MS" w:hAnsi="Trebuchet MS"/>
          <w:b w:val="0"/>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jc w:val="both"/>
        <w:rPr>
          <w:rFonts w:ascii="Trebuchet MS" w:hAnsi="Trebuchet MS"/>
          <w:bCs/>
        </w:rPr>
      </w:pPr>
      <w:r w:rsidRPr="00186612">
        <w:rPr>
          <w:rFonts w:ascii="Trebuchet MS" w:hAnsi="Trebuchet MS"/>
          <w:bCs/>
        </w:rPr>
        <w:t xml:space="preserve">NENUGALIMA JĖGA (FORCE MAJEURE)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Style w:val="Strong"/>
          <w:rFonts w:ascii="Trebuchet MS" w:hAnsi="Trebuchet MS"/>
          <w:b/>
        </w:rPr>
      </w:pPr>
      <w:r w:rsidRPr="00186612">
        <w:rPr>
          <w:rStyle w:val="Strong"/>
          <w:rFonts w:ascii="Trebuchet MS" w:hAnsi="Trebuchet MS"/>
        </w:rPr>
        <w:t>Šalys neatsako už dalinį ar visišką prisiimtų įsipareigojimų neįvykdymą, jeigu įrodo, kad įsipareigojimų neįvykdė dėl nenugalimos jėgos aplinkybių.</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Style w:val="Strong"/>
          <w:rFonts w:ascii="Trebuchet MS" w:hAnsi="Trebuchet MS"/>
          <w:b/>
        </w:rPr>
      </w:pPr>
      <w:r w:rsidRPr="00186612">
        <w:rPr>
          <w:rStyle w:val="Strong"/>
          <w:rFonts w:ascii="Trebuchet MS" w:hAnsi="Trebuchet MS"/>
        </w:rPr>
        <w:t>Sutarties Šalis, kuri dėl nenugalimos jėgos aplinkybių negali įvykdyti savo įsipareigojimų, privalo nedelsiant nuo aplinkybių atsiradimo ar paaiškėjimo raštu arba žodžiu (faksu, el. paštu arba telefonu) informuoti apie tai kitą Šalį.</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Style w:val="Strong"/>
          <w:rFonts w:ascii="Trebuchet MS" w:hAnsi="Trebuchet MS"/>
          <w:b/>
        </w:rPr>
      </w:pPr>
      <w:r w:rsidRPr="00186612">
        <w:rPr>
          <w:rStyle w:val="Strong"/>
          <w:rFonts w:ascii="Trebuchet MS" w:hAnsi="Trebuchet MS"/>
        </w:rPr>
        <w:t>Nenugalimos jėgos aplinkybėmis laikomos aplinkybės, nurodytos Lietuvos Respublikos civilinio kodekso 6.212 straipsnyje ir Atleidimo nuo atsakomybės esant nenugalimos jėgos (</w:t>
      </w:r>
      <w:r w:rsidRPr="00186612">
        <w:rPr>
          <w:rStyle w:val="Strong"/>
          <w:rFonts w:ascii="Trebuchet MS" w:hAnsi="Trebuchet MS"/>
          <w:i/>
        </w:rPr>
        <w:t>Force Majeure</w:t>
      </w:r>
      <w:r w:rsidRPr="00186612">
        <w:rPr>
          <w:rStyle w:val="Strong"/>
          <w:rFonts w:ascii="Trebuchet MS" w:hAnsi="Trebuchet M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86612">
        <w:rPr>
          <w:rStyle w:val="Strong"/>
          <w:rFonts w:ascii="Trebuchet MS" w:hAnsi="Trebuchet MS"/>
          <w:i/>
        </w:rPr>
        <w:t>Force Majeure</w:t>
      </w:r>
      <w:r w:rsidRPr="00186612">
        <w:rPr>
          <w:rStyle w:val="Strong"/>
          <w:rFonts w:ascii="Trebuchet MS" w:hAnsi="Trebuchet MS"/>
        </w:rPr>
        <w:t>) aplinkybės liudijančių pažymų išdavimo tvarkos aprašo  patvirtinimo“.</w:t>
      </w:r>
    </w:p>
    <w:p w:rsidR="00186612" w:rsidRPr="00186612" w:rsidRDefault="00186612" w:rsidP="00186612">
      <w:pPr>
        <w:pStyle w:val="BlockText"/>
        <w:tabs>
          <w:tab w:val="num" w:pos="567"/>
        </w:tabs>
        <w:spacing w:line="240" w:lineRule="auto"/>
        <w:ind w:left="0" w:right="-1" w:hanging="567"/>
        <w:jc w:val="both"/>
        <w:rPr>
          <w:rStyle w:val="Strong"/>
          <w:rFonts w:ascii="Trebuchet MS" w:hAnsi="Trebuchet MS"/>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jc w:val="both"/>
        <w:rPr>
          <w:rFonts w:ascii="Trebuchet MS" w:hAnsi="Trebuchet MS"/>
          <w:bCs/>
        </w:rPr>
      </w:pPr>
      <w:r w:rsidRPr="00186612">
        <w:rPr>
          <w:rFonts w:ascii="Trebuchet MS" w:hAnsi="Trebuchet MS"/>
          <w:bCs/>
        </w:rPr>
        <w:t xml:space="preserve">TAIKYTINA TEISĖ IR GINČŲ SPRENDIMAS </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Ši Sutartis yra sudaryta, aiškinama ir vykdoma vadovaujantis Lietuvos Respublikos teise.</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rsidR="00186612" w:rsidRPr="00186612" w:rsidRDefault="00186612" w:rsidP="00186612">
      <w:pPr>
        <w:pStyle w:val="BlockText"/>
        <w:numPr>
          <w:ilvl w:val="1"/>
          <w:numId w:val="8"/>
        </w:numPr>
        <w:tabs>
          <w:tab w:val="clear" w:pos="502"/>
          <w:tab w:val="clear" w:pos="2410"/>
          <w:tab w:val="num" w:pos="567"/>
        </w:tabs>
        <w:suppressAutoHyphens w:val="0"/>
        <w:spacing w:line="240" w:lineRule="auto"/>
        <w:ind w:left="567" w:right="0" w:hanging="567"/>
        <w:jc w:val="both"/>
        <w:rPr>
          <w:rFonts w:ascii="Trebuchet MS" w:hAnsi="Trebuchet MS"/>
          <w:b w:val="0"/>
          <w:bCs/>
        </w:rPr>
      </w:pPr>
      <w:r w:rsidRPr="00186612">
        <w:rPr>
          <w:rFonts w:ascii="Trebuchet MS" w:hAnsi="Trebuchet MS"/>
          <w:b w:val="0"/>
        </w:rPr>
        <w:t>Šalims nepavykus išspręsti ginčų/nesutarimų, reikalavimų ir (ar) pretenzijų derybų būdu per 30 (trisdešimt) kalendorinių dienų nuo ginčų, nesutarimų, reikalavimų ir (ar) pretenzijų atsiradimo dienos, jie bus sprendžiami Lietuvos Respublikos teisme, esančiame Vilniaus mieste, Lietuvos Respublikos įstatymų nustatyta tvarka.</w:t>
      </w:r>
    </w:p>
    <w:p w:rsidR="00186612" w:rsidRPr="00186612" w:rsidRDefault="00186612" w:rsidP="00186612">
      <w:pPr>
        <w:pStyle w:val="BlockText"/>
        <w:tabs>
          <w:tab w:val="clear" w:pos="2410"/>
          <w:tab w:val="num" w:pos="567"/>
        </w:tabs>
        <w:suppressAutoHyphens w:val="0"/>
        <w:spacing w:line="240" w:lineRule="auto"/>
        <w:ind w:left="567" w:right="0" w:hanging="567"/>
        <w:jc w:val="both"/>
        <w:rPr>
          <w:rFonts w:ascii="Trebuchet MS" w:hAnsi="Trebuchet MS"/>
          <w:b w:val="0"/>
        </w:rPr>
      </w:pPr>
    </w:p>
    <w:p w:rsidR="00186612" w:rsidRPr="00186612" w:rsidRDefault="00186612" w:rsidP="00186612">
      <w:pPr>
        <w:pStyle w:val="BlockText"/>
        <w:numPr>
          <w:ilvl w:val="0"/>
          <w:numId w:val="8"/>
        </w:numPr>
        <w:tabs>
          <w:tab w:val="clear" w:pos="644"/>
          <w:tab w:val="clear" w:pos="2410"/>
          <w:tab w:val="num" w:pos="567"/>
        </w:tabs>
        <w:suppressAutoHyphens w:val="0"/>
        <w:spacing w:line="240" w:lineRule="auto"/>
        <w:ind w:left="567" w:right="0" w:hanging="567"/>
        <w:jc w:val="both"/>
        <w:rPr>
          <w:rFonts w:ascii="Trebuchet MS" w:hAnsi="Trebuchet MS"/>
          <w:bCs/>
        </w:rPr>
      </w:pPr>
      <w:r w:rsidRPr="00186612">
        <w:rPr>
          <w:rFonts w:ascii="Trebuchet MS" w:hAnsi="Trebuchet MS"/>
          <w:bCs/>
        </w:rPr>
        <w:t xml:space="preserve">BAIGIAMOSIOS NUOSTATOS </w:t>
      </w:r>
    </w:p>
    <w:p w:rsidR="00186612" w:rsidRPr="00186612" w:rsidRDefault="00186612" w:rsidP="00186612">
      <w:pPr>
        <w:pStyle w:val="BodyTextIndent"/>
        <w:numPr>
          <w:ilvl w:val="1"/>
          <w:numId w:val="8"/>
        </w:numPr>
        <w:tabs>
          <w:tab w:val="clear" w:pos="502"/>
          <w:tab w:val="num" w:pos="567"/>
        </w:tabs>
        <w:suppressAutoHyphens w:val="0"/>
        <w:spacing w:after="0"/>
        <w:ind w:left="567" w:hanging="567"/>
        <w:jc w:val="both"/>
        <w:rPr>
          <w:rFonts w:ascii="Trebuchet MS" w:hAnsi="Trebuchet MS"/>
          <w:sz w:val="20"/>
          <w:szCs w:val="20"/>
        </w:rPr>
      </w:pPr>
      <w:r w:rsidRPr="00186612">
        <w:rPr>
          <w:rFonts w:ascii="Trebuchet MS" w:hAnsi="Trebuchet MS"/>
          <w:iCs/>
          <w:sz w:val="20"/>
          <w:szCs w:val="20"/>
        </w:rPr>
        <w:t xml:space="preserve">Užsakovas turi teisę be Paslaugų teikėjo sutikimo iš Sutarties kylančias visas ar dalį Užsakovo teisių ir/ar pareigų perleisti kitam asmeniui, pateikiant Paslaugų teikėjui pranešimą likus ne mažiau nei 10 (dešimt) kalendorinių dienų iki teisių ir/ar pareigų perleidimo, nurodant Užsakovo teisių ir/ar pareigų pagal šią Sutartį perėmėją, jeigu Užsakovo funkcijos ir / ar veikla, susijusi su šia Sutartimi būtų perleidžiama tam trečiajam asmeniui. </w:t>
      </w:r>
    </w:p>
    <w:p w:rsidR="00186612" w:rsidRPr="00186612"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Šalys, vykdydamos Sutartį, įsipareigoja nepiktnaudžiauti Sutartyje numatytomis teisėmis, bendradarbiauti ir kooperuotis bei padėti viena kitai vykdyti Sutartyje prisiimtus įsipareigojimus, turint abipusį tikslą įvykdyti Sutartį abiem Šalims naudingiausiu būdu, pagal Sutarties sąlygas. Šalys susitaria, kad visi ginčai, nesutarimai, reikalavimai ir (ar) pretenzijos, kylančios iš šios Sutarties ir (ar) susijusios su ja, jos vykdymu, nutraukimu ir (ar) pažeidimu, taip pat dėl skirtingo Sutarties nuostatų aiškinimo, bus Šalių sprendžiami derybų būdu, vadovaujantis sąžiningumo, protingumo ir teisingumo principais.</w:t>
      </w:r>
    </w:p>
    <w:p w:rsidR="00186612" w:rsidRPr="00186612"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Jei bet kuri šios Sutarties nuostata tampa ar pripažįstama visiškai ar iš dalies negaliojančia, tai neturi įtakos kitų Sutarties nuostatų galiojimui. Tokiu atveju Šalys susitaria pakeisti tokią nuostatą kita galiojančia nuostata, kuri turi būti kuo artimesnė ekonominiu požiūriu negaliojančia tapusiai ar pripažintai nuostatai. </w:t>
      </w:r>
    </w:p>
    <w:p w:rsidR="00186612" w:rsidRPr="00186612"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 xml:space="preserve">Visa informacija, įspėjimai ar pranešimai, susiję su šia Sutartimi, privalo būti raštiški ir turi būti siunčiami elektroniniu paštu, faksu, registruotu laišku ar kurjeriniu paštu (su patvirtinimu apie įteikimą) arba įteikiami pasirašytinai žemiau nurodytais adresais. Pranešimai, išsiųsti elektroniniu paštu ar faksu, yra laikomi gautais jų išsiuntimo dieną arba kitą darbo dieną, jeigu išsiuntimo diena buvo ne darbo diena arba jeigu faksas ar elektroninis laiškas buvo išsiųsti pasibaigus darbo valandoms (po 17 val.). Pranešimai, siųsti registruotu laišku, laikomi įteiktais ne vėliau kaip per 3 </w:t>
      </w:r>
      <w:r w:rsidRPr="00186612">
        <w:rPr>
          <w:rFonts w:ascii="Trebuchet MS" w:hAnsi="Trebuchet MS"/>
          <w:sz w:val="20"/>
          <w:szCs w:val="20"/>
        </w:rPr>
        <w:lastRenderedPageBreak/>
        <w:t xml:space="preserve">(tris) darbo dienas nuo jų išsiuntimo. Apie savo adreso ar kitų rekvizitų pasikeitimą kiekviena Šalis nedelsdama, tačiau ne vėliau kaip per 5 (penkias) darbo dienas nuo minėto pasikeitimo dienos, raštu informuoja kitą Šalį. Kol apie pasikeitusį adresą nustatyta tvarka nebuvo pranešta, ankstesniu adresu pristatyti laiškai ir (ar) pranešimai yra laikomi gautais. </w:t>
      </w:r>
    </w:p>
    <w:p w:rsidR="00186612" w:rsidRPr="00186612"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rsidR="00186612" w:rsidRPr="00186612" w:rsidRDefault="00186612" w:rsidP="00105C4D">
      <w:pPr>
        <w:pStyle w:val="BodyTextIndent2"/>
        <w:numPr>
          <w:ilvl w:val="2"/>
          <w:numId w:val="8"/>
        </w:numPr>
        <w:spacing w:after="0" w:line="240" w:lineRule="auto"/>
        <w:jc w:val="both"/>
        <w:rPr>
          <w:rFonts w:ascii="Trebuchet MS" w:hAnsi="Trebuchet MS"/>
          <w:sz w:val="20"/>
          <w:szCs w:val="20"/>
        </w:rPr>
      </w:pPr>
      <w:r w:rsidRPr="00186612">
        <w:rPr>
          <w:rFonts w:ascii="Trebuchet MS" w:hAnsi="Trebuchet MS"/>
          <w:sz w:val="20"/>
          <w:szCs w:val="20"/>
        </w:rPr>
        <w:t xml:space="preserve">Užsakovo už šios Sutarties vykdymą atsakingas asmuo – </w:t>
      </w:r>
      <w:r w:rsidR="00105C4D" w:rsidRPr="00105C4D">
        <w:rPr>
          <w:rFonts w:ascii="Trebuchet MS" w:hAnsi="Trebuchet MS"/>
          <w:sz w:val="20"/>
          <w:szCs w:val="20"/>
        </w:rPr>
        <w:t>Inžinerijos ir eksploatacijos skyriaus</w:t>
      </w:r>
      <w:r w:rsidR="00105C4D">
        <w:rPr>
          <w:rFonts w:ascii="Trebuchet MS" w:hAnsi="Trebuchet MS"/>
          <w:sz w:val="20"/>
          <w:szCs w:val="20"/>
        </w:rPr>
        <w:t xml:space="preserve"> vadovas </w:t>
      </w:r>
      <w:r w:rsidR="000938B0">
        <w:rPr>
          <w:rFonts w:ascii="Trebuchet MS" w:hAnsi="Trebuchet MS"/>
          <w:sz w:val="20"/>
          <w:szCs w:val="20"/>
        </w:rPr>
        <w:t>.</w:t>
      </w:r>
      <w:bookmarkStart w:id="1" w:name="_GoBack"/>
      <w:bookmarkEnd w:id="1"/>
    </w:p>
    <w:p w:rsidR="00186612" w:rsidRPr="00186612" w:rsidRDefault="00186612" w:rsidP="00186612">
      <w:pPr>
        <w:pStyle w:val="BodyTextIndent2"/>
        <w:numPr>
          <w:ilvl w:val="2"/>
          <w:numId w:val="8"/>
        </w:numPr>
        <w:tabs>
          <w:tab w:val="clear" w:pos="720"/>
          <w:tab w:val="num" w:pos="567"/>
          <w:tab w:val="left" w:pos="709"/>
        </w:tabs>
        <w:spacing w:after="0" w:line="240" w:lineRule="auto"/>
        <w:ind w:left="567" w:hanging="567"/>
        <w:jc w:val="both"/>
        <w:rPr>
          <w:rFonts w:ascii="Trebuchet MS" w:hAnsi="Trebuchet MS"/>
          <w:sz w:val="20"/>
          <w:szCs w:val="20"/>
        </w:rPr>
      </w:pPr>
      <w:r w:rsidRPr="00186612">
        <w:rPr>
          <w:rFonts w:ascii="Trebuchet MS" w:hAnsi="Trebuchet MS"/>
          <w:sz w:val="20"/>
          <w:szCs w:val="20"/>
        </w:rPr>
        <w:t>Paslaugų teikėjo už šios Sutart</w:t>
      </w:r>
      <w:r w:rsidR="000938B0">
        <w:rPr>
          <w:rFonts w:ascii="Trebuchet MS" w:hAnsi="Trebuchet MS"/>
          <w:sz w:val="20"/>
          <w:szCs w:val="20"/>
        </w:rPr>
        <w:t>ies vykdymą atsakingas asmuo.</w:t>
      </w:r>
    </w:p>
    <w:p w:rsidR="00186612" w:rsidRPr="00186612"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sz w:val="20"/>
          <w:szCs w:val="20"/>
        </w:rPr>
      </w:pPr>
      <w:r w:rsidRPr="00186612">
        <w:rPr>
          <w:rFonts w:ascii="Trebuchet MS" w:hAnsi="Trebuchet MS"/>
          <w:sz w:val="20"/>
          <w:szCs w:val="20"/>
        </w:rPr>
        <w:t>Ši Sutartis pasirašyta dviem vienodą teisinę galią turinčiais egzemplioriais lietuvių kalba, po vieną kiekvienai Šaliai.</w:t>
      </w:r>
    </w:p>
    <w:p w:rsidR="00186612" w:rsidRPr="00186612" w:rsidRDefault="00186612" w:rsidP="00186612">
      <w:pPr>
        <w:pStyle w:val="BodyTextIndent2"/>
        <w:tabs>
          <w:tab w:val="left" w:pos="567"/>
        </w:tabs>
        <w:spacing w:after="0" w:line="240" w:lineRule="auto"/>
        <w:ind w:left="0"/>
        <w:jc w:val="both"/>
        <w:rPr>
          <w:rFonts w:ascii="Trebuchet MS" w:hAnsi="Trebuchet MS"/>
          <w:sz w:val="20"/>
          <w:szCs w:val="20"/>
        </w:rPr>
      </w:pPr>
    </w:p>
    <w:p w:rsidR="00186612" w:rsidRPr="00186612" w:rsidRDefault="00186612" w:rsidP="00186612">
      <w:pPr>
        <w:pStyle w:val="BodyTextIndent2"/>
        <w:numPr>
          <w:ilvl w:val="0"/>
          <w:numId w:val="8"/>
        </w:numPr>
        <w:tabs>
          <w:tab w:val="clear" w:pos="644"/>
          <w:tab w:val="num" w:pos="567"/>
        </w:tabs>
        <w:spacing w:after="0" w:line="240" w:lineRule="auto"/>
        <w:ind w:left="567" w:hanging="567"/>
        <w:jc w:val="both"/>
        <w:rPr>
          <w:rFonts w:ascii="Trebuchet MS" w:hAnsi="Trebuchet MS"/>
          <w:b/>
          <w:sz w:val="20"/>
          <w:szCs w:val="20"/>
        </w:rPr>
      </w:pPr>
      <w:r w:rsidRPr="00186612">
        <w:rPr>
          <w:rFonts w:ascii="Trebuchet MS" w:hAnsi="Trebuchet MS"/>
          <w:b/>
          <w:sz w:val="20"/>
          <w:szCs w:val="20"/>
        </w:rPr>
        <w:t>SUTARTIES PRIEDAI</w:t>
      </w:r>
    </w:p>
    <w:p w:rsidR="00186612" w:rsidRPr="00990B56" w:rsidRDefault="00186612" w:rsidP="00186612">
      <w:pPr>
        <w:pStyle w:val="BodyTextIndent2"/>
        <w:numPr>
          <w:ilvl w:val="1"/>
          <w:numId w:val="8"/>
        </w:numPr>
        <w:tabs>
          <w:tab w:val="clear" w:pos="502"/>
          <w:tab w:val="num" w:pos="567"/>
        </w:tabs>
        <w:spacing w:after="0" w:line="240" w:lineRule="auto"/>
        <w:ind w:left="567" w:hanging="567"/>
        <w:jc w:val="both"/>
        <w:rPr>
          <w:rFonts w:ascii="Trebuchet MS" w:hAnsi="Trebuchet MS"/>
          <w:b/>
          <w:sz w:val="20"/>
          <w:szCs w:val="20"/>
        </w:rPr>
      </w:pPr>
      <w:r w:rsidRPr="00186612">
        <w:rPr>
          <w:rFonts w:ascii="Trebuchet MS" w:hAnsi="Trebuchet MS"/>
          <w:sz w:val="20"/>
          <w:szCs w:val="20"/>
        </w:rPr>
        <w:t>Priedas Nr. 1 - Paslaugų techninė specifikacija.</w:t>
      </w:r>
    </w:p>
    <w:p w:rsidR="00990B56" w:rsidRPr="00186612" w:rsidRDefault="00990B56" w:rsidP="00186612">
      <w:pPr>
        <w:pStyle w:val="BodyTextIndent2"/>
        <w:numPr>
          <w:ilvl w:val="1"/>
          <w:numId w:val="8"/>
        </w:numPr>
        <w:tabs>
          <w:tab w:val="clear" w:pos="502"/>
          <w:tab w:val="num" w:pos="567"/>
        </w:tabs>
        <w:spacing w:after="0" w:line="240" w:lineRule="auto"/>
        <w:ind w:left="567" w:hanging="567"/>
        <w:jc w:val="both"/>
        <w:rPr>
          <w:rFonts w:ascii="Trebuchet MS" w:hAnsi="Trebuchet MS"/>
          <w:b/>
          <w:sz w:val="20"/>
          <w:szCs w:val="20"/>
        </w:rPr>
      </w:pPr>
      <w:r>
        <w:rPr>
          <w:rFonts w:ascii="Trebuchet MS" w:hAnsi="Trebuchet MS"/>
          <w:sz w:val="20"/>
          <w:szCs w:val="20"/>
        </w:rPr>
        <w:t>Priedas Nr. 2- Paslaugų perdavimo-priėmimo aktas.</w:t>
      </w:r>
    </w:p>
    <w:p w:rsidR="00186612" w:rsidRPr="00186612" w:rsidRDefault="00186612" w:rsidP="00186612">
      <w:pPr>
        <w:tabs>
          <w:tab w:val="num" w:pos="567"/>
        </w:tabs>
        <w:autoSpaceDE w:val="0"/>
        <w:autoSpaceDN w:val="0"/>
        <w:adjustRightInd w:val="0"/>
        <w:ind w:left="567" w:hanging="567"/>
        <w:jc w:val="both"/>
        <w:rPr>
          <w:rFonts w:ascii="Trebuchet MS" w:hAnsi="Trebuchet MS"/>
          <w:sz w:val="20"/>
        </w:rPr>
      </w:pPr>
    </w:p>
    <w:p w:rsidR="00186612" w:rsidRPr="00186612" w:rsidRDefault="00186612" w:rsidP="00186612">
      <w:pPr>
        <w:numPr>
          <w:ilvl w:val="0"/>
          <w:numId w:val="8"/>
        </w:numPr>
        <w:tabs>
          <w:tab w:val="clear" w:pos="644"/>
          <w:tab w:val="num" w:pos="567"/>
        </w:tabs>
        <w:autoSpaceDE w:val="0"/>
        <w:autoSpaceDN w:val="0"/>
        <w:adjustRightInd w:val="0"/>
        <w:ind w:left="567" w:hanging="567"/>
        <w:jc w:val="both"/>
        <w:rPr>
          <w:rFonts w:ascii="Trebuchet MS" w:hAnsi="Trebuchet MS"/>
          <w:b/>
          <w:sz w:val="20"/>
        </w:rPr>
      </w:pPr>
      <w:r w:rsidRPr="00186612">
        <w:rPr>
          <w:rFonts w:ascii="Trebuchet MS" w:hAnsi="Trebuchet MS"/>
          <w:b/>
          <w:sz w:val="20"/>
        </w:rPr>
        <w:t>ŠALIŲ REKVIZITAI</w:t>
      </w:r>
    </w:p>
    <w:p w:rsidR="00186612" w:rsidRPr="00186612" w:rsidRDefault="00186612" w:rsidP="00186612">
      <w:pPr>
        <w:rPr>
          <w:rFonts w:ascii="Trebuchet MS" w:hAnsi="Trebuchet MS"/>
          <w:sz w:val="20"/>
        </w:rPr>
      </w:pPr>
    </w:p>
    <w:tbl>
      <w:tblPr>
        <w:tblW w:w="9678" w:type="dxa"/>
        <w:tblInd w:w="207" w:type="dxa"/>
        <w:tblLayout w:type="fixed"/>
        <w:tblLook w:val="0000" w:firstRow="0" w:lastRow="0" w:firstColumn="0" w:lastColumn="0" w:noHBand="0" w:noVBand="0"/>
      </w:tblPr>
      <w:tblGrid>
        <w:gridCol w:w="5055"/>
        <w:gridCol w:w="4623"/>
      </w:tblGrid>
      <w:tr w:rsidR="00186612" w:rsidRPr="00186612" w:rsidTr="00E92B94">
        <w:trPr>
          <w:trHeight w:val="486"/>
        </w:trPr>
        <w:tc>
          <w:tcPr>
            <w:tcW w:w="5055" w:type="dxa"/>
            <w:shd w:val="clear" w:color="auto" w:fill="auto"/>
          </w:tcPr>
          <w:p w:rsidR="00186612" w:rsidRPr="00186612" w:rsidRDefault="00186612" w:rsidP="00E92B94">
            <w:pPr>
              <w:tabs>
                <w:tab w:val="left" w:pos="567"/>
              </w:tabs>
              <w:snapToGrid w:val="0"/>
              <w:ind w:left="567" w:hanging="567"/>
              <w:jc w:val="both"/>
              <w:rPr>
                <w:rStyle w:val="Strong"/>
                <w:rFonts w:ascii="Trebuchet MS" w:hAnsi="Trebuchet MS"/>
                <w:b w:val="0"/>
                <w:bCs w:val="0"/>
                <w:sz w:val="20"/>
              </w:rPr>
            </w:pPr>
            <w:r w:rsidRPr="00186612">
              <w:rPr>
                <w:rFonts w:ascii="Trebuchet MS" w:hAnsi="Trebuchet MS"/>
                <w:b/>
                <w:bCs/>
                <w:sz w:val="20"/>
              </w:rPr>
              <w:t>Užsakovas:</w:t>
            </w:r>
          </w:p>
          <w:p w:rsidR="00186612" w:rsidRPr="00186612" w:rsidRDefault="00186612" w:rsidP="00E92B94">
            <w:pPr>
              <w:tabs>
                <w:tab w:val="left" w:pos="644"/>
              </w:tabs>
              <w:ind w:left="567" w:hanging="567"/>
              <w:jc w:val="both"/>
              <w:rPr>
                <w:rFonts w:ascii="Trebuchet MS" w:hAnsi="Trebuchet MS"/>
                <w:sz w:val="20"/>
              </w:rPr>
            </w:pPr>
            <w:r w:rsidRPr="00186612">
              <w:rPr>
                <w:rStyle w:val="Strong"/>
                <w:rFonts w:ascii="Trebuchet MS" w:hAnsi="Trebuchet MS"/>
                <w:sz w:val="20"/>
              </w:rPr>
              <w:t>Valstybės įmonė Lietuvos oro uostai</w:t>
            </w:r>
          </w:p>
          <w:p w:rsidR="00186612" w:rsidRPr="00186612" w:rsidRDefault="00186612" w:rsidP="00E92B94">
            <w:pPr>
              <w:tabs>
                <w:tab w:val="left" w:pos="644"/>
              </w:tabs>
              <w:ind w:left="567" w:hanging="567"/>
              <w:jc w:val="both"/>
              <w:rPr>
                <w:rStyle w:val="Strong"/>
                <w:rFonts w:ascii="Trebuchet MS" w:hAnsi="Trebuchet MS"/>
                <w:b w:val="0"/>
                <w:bCs w:val="0"/>
                <w:sz w:val="20"/>
              </w:rPr>
            </w:pPr>
            <w:r w:rsidRPr="00186612">
              <w:rPr>
                <w:rFonts w:ascii="Trebuchet MS" w:hAnsi="Trebuchet MS"/>
                <w:sz w:val="20"/>
              </w:rPr>
              <w:t>Rodūnios kelias 10A, LT-02189 Vilnius</w:t>
            </w:r>
          </w:p>
          <w:p w:rsidR="00186612" w:rsidRPr="00186612" w:rsidRDefault="00186612" w:rsidP="00E92B94">
            <w:pPr>
              <w:tabs>
                <w:tab w:val="left" w:pos="644"/>
              </w:tabs>
              <w:ind w:left="567" w:hanging="567"/>
              <w:jc w:val="both"/>
              <w:rPr>
                <w:rFonts w:ascii="Trebuchet MS" w:hAnsi="Trebuchet MS"/>
                <w:b/>
                <w:sz w:val="20"/>
              </w:rPr>
            </w:pPr>
            <w:r w:rsidRPr="00186612">
              <w:rPr>
                <w:rStyle w:val="Strong"/>
                <w:rFonts w:ascii="Trebuchet MS" w:hAnsi="Trebuchet MS"/>
                <w:sz w:val="20"/>
              </w:rPr>
              <w:t>Juridinio asmens kodas 120864074</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PVM mokėtojo kodas LT208640716</w:t>
            </w:r>
          </w:p>
          <w:p w:rsidR="00186612" w:rsidRPr="00186612" w:rsidRDefault="00186612" w:rsidP="00E92B94">
            <w:pPr>
              <w:ind w:left="567" w:hanging="567"/>
              <w:jc w:val="both"/>
              <w:rPr>
                <w:rFonts w:ascii="Trebuchet MS" w:hAnsi="Trebuchet MS"/>
                <w:sz w:val="20"/>
              </w:rPr>
            </w:pPr>
            <w:r w:rsidRPr="00186612">
              <w:rPr>
                <w:rFonts w:ascii="Trebuchet MS" w:hAnsi="Trebuchet MS"/>
                <w:sz w:val="20"/>
              </w:rPr>
              <w:t xml:space="preserve">A/s </w:t>
            </w:r>
            <w:r w:rsidRPr="00186612">
              <w:rPr>
                <w:rFonts w:ascii="Trebuchet MS" w:hAnsi="Trebuchet MS"/>
                <w:bCs/>
                <w:sz w:val="20"/>
              </w:rPr>
              <w:t>LT33 4010 0425 0007 0513</w:t>
            </w:r>
          </w:p>
          <w:p w:rsidR="00186612" w:rsidRPr="00186612" w:rsidRDefault="00186612" w:rsidP="00E92B94">
            <w:pPr>
              <w:ind w:left="567" w:hanging="567"/>
              <w:jc w:val="both"/>
              <w:rPr>
                <w:rFonts w:ascii="Trebuchet MS" w:hAnsi="Trebuchet MS"/>
                <w:sz w:val="20"/>
              </w:rPr>
            </w:pPr>
            <w:r w:rsidRPr="00186612">
              <w:rPr>
                <w:rFonts w:ascii="Trebuchet MS" w:hAnsi="Trebuchet MS"/>
                <w:sz w:val="20"/>
              </w:rPr>
              <w:t>AB DNB bankas, kodas 40100</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 xml:space="preserve">Tel. (8 5) 273 9326 </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 xml:space="preserve">Faks. (8 5) 232 9122 </w:t>
            </w:r>
          </w:p>
          <w:p w:rsidR="00186612" w:rsidRPr="00186612" w:rsidRDefault="00186612" w:rsidP="00E92B94">
            <w:pPr>
              <w:tabs>
                <w:tab w:val="left" w:pos="644"/>
              </w:tabs>
              <w:ind w:left="567" w:hanging="567"/>
              <w:jc w:val="both"/>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Strateginės plėtros departamento </w:t>
            </w:r>
          </w:p>
          <w:p w:rsidR="00CC7963" w:rsidRPr="00CC7963" w:rsidRDefault="00CC7963" w:rsidP="00CC7963">
            <w:pPr>
              <w:rPr>
                <w:rFonts w:ascii="Trebuchet MS" w:hAnsi="Trebuchet MS"/>
                <w:sz w:val="20"/>
              </w:rPr>
            </w:pPr>
            <w:r w:rsidRPr="00CC7963">
              <w:rPr>
                <w:rFonts w:ascii="Trebuchet MS" w:hAnsi="Trebuchet MS"/>
                <w:sz w:val="20"/>
              </w:rPr>
              <w:t>direktorius</w:t>
            </w:r>
          </w:p>
          <w:p w:rsidR="00CC7963" w:rsidRPr="00CC7963" w:rsidRDefault="00CC7963" w:rsidP="00CC7963">
            <w:pPr>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Jonas Kazėnas </w:t>
            </w:r>
          </w:p>
          <w:p w:rsidR="00186612" w:rsidRPr="00186612" w:rsidRDefault="00186612" w:rsidP="00E92B94">
            <w:pPr>
              <w:tabs>
                <w:tab w:val="left" w:pos="567"/>
              </w:tabs>
              <w:ind w:left="567" w:hanging="567"/>
              <w:jc w:val="both"/>
              <w:rPr>
                <w:rFonts w:ascii="Trebuchet MS" w:hAnsi="Trebuchet MS"/>
                <w:sz w:val="20"/>
              </w:rPr>
            </w:pPr>
          </w:p>
          <w:p w:rsidR="00186612" w:rsidRPr="00186612" w:rsidRDefault="00186612" w:rsidP="00E92B94">
            <w:pPr>
              <w:tabs>
                <w:tab w:val="left" w:pos="567"/>
              </w:tabs>
              <w:ind w:left="567" w:hanging="567"/>
              <w:jc w:val="both"/>
              <w:rPr>
                <w:rFonts w:ascii="Trebuchet MS" w:hAnsi="Trebuchet MS"/>
                <w:sz w:val="20"/>
              </w:rPr>
            </w:pPr>
            <w:r w:rsidRPr="00186612">
              <w:rPr>
                <w:rFonts w:ascii="Trebuchet MS" w:hAnsi="Trebuchet MS"/>
                <w:sz w:val="20"/>
              </w:rPr>
              <w:t>____________________</w:t>
            </w:r>
          </w:p>
          <w:p w:rsidR="00186612" w:rsidRPr="00186612" w:rsidRDefault="00186612" w:rsidP="00E92B94">
            <w:pPr>
              <w:tabs>
                <w:tab w:val="left" w:pos="567"/>
              </w:tabs>
              <w:ind w:left="567" w:hanging="567"/>
              <w:jc w:val="both"/>
              <w:rPr>
                <w:rFonts w:ascii="Trebuchet MS" w:hAnsi="Trebuchet MS"/>
                <w:b/>
                <w:bCs/>
                <w:sz w:val="20"/>
              </w:rPr>
            </w:pPr>
            <w:r w:rsidRPr="00186612">
              <w:rPr>
                <w:rFonts w:ascii="Trebuchet MS" w:hAnsi="Trebuchet MS"/>
                <w:sz w:val="20"/>
              </w:rPr>
              <w:t>A. V</w:t>
            </w:r>
          </w:p>
        </w:tc>
        <w:tc>
          <w:tcPr>
            <w:tcW w:w="4623" w:type="dxa"/>
            <w:shd w:val="clear" w:color="auto" w:fill="auto"/>
          </w:tcPr>
          <w:p w:rsidR="00186612" w:rsidRPr="00186612" w:rsidRDefault="00186612" w:rsidP="00E92B94">
            <w:pPr>
              <w:tabs>
                <w:tab w:val="left" w:pos="567"/>
              </w:tabs>
              <w:snapToGrid w:val="0"/>
              <w:ind w:left="567" w:hanging="567"/>
              <w:jc w:val="both"/>
              <w:rPr>
                <w:rFonts w:ascii="Trebuchet MS" w:hAnsi="Trebuchet MS"/>
                <w:sz w:val="20"/>
              </w:rPr>
            </w:pPr>
            <w:r w:rsidRPr="0011641D">
              <w:rPr>
                <w:rFonts w:ascii="Trebuchet MS" w:hAnsi="Trebuchet MS"/>
                <w:b/>
                <w:bCs/>
                <w:sz w:val="20"/>
              </w:rPr>
              <w:t>Paslaugų teikėjas:</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UAB „SDG“</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Įm. kod.: 135899565</w:t>
            </w:r>
          </w:p>
          <w:p w:rsidR="0011641D" w:rsidRPr="0011641D" w:rsidRDefault="0011641D" w:rsidP="0011641D">
            <w:pPr>
              <w:tabs>
                <w:tab w:val="left" w:pos="567"/>
              </w:tabs>
              <w:snapToGrid w:val="0"/>
              <w:ind w:left="567" w:hanging="567"/>
              <w:jc w:val="both"/>
              <w:rPr>
                <w:rFonts w:ascii="Trebuchet MS" w:hAnsi="Trebuchet MS"/>
                <w:sz w:val="20"/>
              </w:rPr>
            </w:pPr>
            <w:r w:rsidRPr="0011641D">
              <w:rPr>
                <w:rFonts w:ascii="Trebuchet MS" w:hAnsi="Trebuchet MS"/>
                <w:sz w:val="20"/>
              </w:rPr>
              <w:t>PVM mok. kod.: LT358995610</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Buveinė: Pramonės pr. 23, Kaunas</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Veiklos vieta:</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Tel.: (8 37) 46 00 66, Faks.: (8 37) 46 00 67</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El. paštas: kaunas@sdg.lt</w:t>
            </w:r>
            <w:r w:rsidRPr="0011641D">
              <w:rPr>
                <w:rFonts w:ascii="Trebuchet MS" w:hAnsi="Trebuchet MS"/>
                <w:sz w:val="20"/>
              </w:rPr>
              <w:cr/>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Nemokamas kokybės telefonas 8 800 00228 arba</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el.paštas kokybe@sdg.lt</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AB „SEB bankas“</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Banko kodas: 70440</w:t>
            </w:r>
          </w:p>
          <w:p w:rsidR="0011641D" w:rsidRPr="0011641D" w:rsidRDefault="0011641D" w:rsidP="0011641D">
            <w:pPr>
              <w:tabs>
                <w:tab w:val="left" w:pos="567"/>
              </w:tabs>
              <w:ind w:left="567" w:hanging="567"/>
              <w:jc w:val="both"/>
              <w:rPr>
                <w:rFonts w:ascii="Trebuchet MS" w:hAnsi="Trebuchet MS"/>
                <w:sz w:val="20"/>
              </w:rPr>
            </w:pPr>
            <w:r w:rsidRPr="0011641D">
              <w:rPr>
                <w:rFonts w:ascii="Trebuchet MS" w:hAnsi="Trebuchet MS"/>
                <w:sz w:val="20"/>
              </w:rPr>
              <w:t>A.s.: LT177044060007709934</w:t>
            </w:r>
          </w:p>
          <w:p w:rsidR="0011641D" w:rsidRDefault="0011641D" w:rsidP="0011641D">
            <w:pPr>
              <w:tabs>
                <w:tab w:val="left" w:pos="567"/>
              </w:tabs>
              <w:ind w:left="567" w:hanging="567"/>
              <w:jc w:val="both"/>
              <w:rPr>
                <w:rFonts w:ascii="Trebuchet MS" w:hAnsi="Trebuchet MS"/>
                <w:sz w:val="20"/>
              </w:rPr>
            </w:pPr>
            <w:r>
              <w:rPr>
                <w:rFonts w:ascii="Trebuchet MS" w:hAnsi="Trebuchet MS"/>
                <w:sz w:val="20"/>
              </w:rPr>
              <w:t>Vadybos sistemų departamento vadovė</w:t>
            </w:r>
          </w:p>
          <w:p w:rsidR="0011641D" w:rsidRPr="0011641D" w:rsidRDefault="0011641D" w:rsidP="0011641D">
            <w:pPr>
              <w:tabs>
                <w:tab w:val="left" w:pos="567"/>
              </w:tabs>
              <w:ind w:left="567" w:hanging="567"/>
              <w:jc w:val="both"/>
              <w:rPr>
                <w:rFonts w:ascii="Trebuchet MS" w:hAnsi="Trebuchet MS"/>
                <w:sz w:val="20"/>
              </w:rPr>
            </w:pPr>
            <w:r>
              <w:rPr>
                <w:rFonts w:ascii="Trebuchet MS" w:hAnsi="Trebuchet MS"/>
                <w:sz w:val="20"/>
              </w:rPr>
              <w:t>Gintarė Drutelienė</w:t>
            </w:r>
          </w:p>
          <w:p w:rsidR="00186612" w:rsidRPr="00186612" w:rsidRDefault="00186612" w:rsidP="00E92B94">
            <w:pPr>
              <w:tabs>
                <w:tab w:val="left" w:pos="567"/>
              </w:tabs>
              <w:ind w:left="567" w:hanging="567"/>
              <w:jc w:val="both"/>
              <w:rPr>
                <w:rFonts w:ascii="Trebuchet MS" w:hAnsi="Trebuchet MS"/>
                <w:sz w:val="20"/>
              </w:rPr>
            </w:pPr>
          </w:p>
          <w:p w:rsidR="00186612" w:rsidRPr="00186612" w:rsidRDefault="00186612" w:rsidP="00E92B94">
            <w:pPr>
              <w:tabs>
                <w:tab w:val="left" w:pos="567"/>
              </w:tabs>
              <w:ind w:left="567" w:hanging="567"/>
              <w:jc w:val="both"/>
              <w:rPr>
                <w:rFonts w:ascii="Trebuchet MS" w:hAnsi="Trebuchet MS"/>
                <w:sz w:val="20"/>
              </w:rPr>
            </w:pPr>
          </w:p>
          <w:p w:rsidR="00186612" w:rsidRPr="00186612" w:rsidRDefault="00186612" w:rsidP="00E92B94">
            <w:pPr>
              <w:tabs>
                <w:tab w:val="left" w:pos="567"/>
              </w:tabs>
              <w:ind w:left="567" w:hanging="567"/>
              <w:jc w:val="both"/>
              <w:rPr>
                <w:rFonts w:ascii="Trebuchet MS" w:hAnsi="Trebuchet MS"/>
                <w:sz w:val="20"/>
              </w:rPr>
            </w:pPr>
            <w:r w:rsidRPr="00186612">
              <w:rPr>
                <w:rFonts w:ascii="Trebuchet MS" w:hAnsi="Trebuchet MS"/>
                <w:sz w:val="20"/>
              </w:rPr>
              <w:t>____________________</w:t>
            </w:r>
          </w:p>
          <w:p w:rsidR="00186612" w:rsidRPr="00186612" w:rsidRDefault="00186612" w:rsidP="00E92B94">
            <w:pPr>
              <w:tabs>
                <w:tab w:val="left" w:pos="567"/>
              </w:tabs>
              <w:ind w:left="567" w:hanging="567"/>
              <w:jc w:val="both"/>
              <w:rPr>
                <w:rFonts w:ascii="Trebuchet MS" w:hAnsi="Trebuchet MS"/>
                <w:sz w:val="20"/>
              </w:rPr>
            </w:pPr>
            <w:r w:rsidRPr="00186612">
              <w:rPr>
                <w:rFonts w:ascii="Trebuchet MS" w:hAnsi="Trebuchet MS"/>
                <w:sz w:val="20"/>
              </w:rPr>
              <w:t>A. V</w:t>
            </w:r>
          </w:p>
          <w:p w:rsidR="00186612" w:rsidRPr="00186612" w:rsidRDefault="00186612" w:rsidP="00E92B94">
            <w:pPr>
              <w:tabs>
                <w:tab w:val="left" w:pos="567"/>
              </w:tabs>
              <w:ind w:left="567" w:hanging="567"/>
              <w:jc w:val="both"/>
              <w:rPr>
                <w:rFonts w:ascii="Trebuchet MS" w:hAnsi="Trebuchet MS"/>
                <w:sz w:val="20"/>
              </w:rPr>
            </w:pPr>
          </w:p>
        </w:tc>
      </w:tr>
    </w:tbl>
    <w:p w:rsidR="00186612" w:rsidRPr="00186612" w:rsidRDefault="00186612" w:rsidP="00186612">
      <w:pPr>
        <w:tabs>
          <w:tab w:val="left" w:pos="567"/>
        </w:tabs>
        <w:ind w:left="567" w:hanging="567"/>
        <w:rPr>
          <w:rFonts w:ascii="Trebuchet MS" w:hAnsi="Trebuchet MS"/>
          <w:sz w:val="20"/>
        </w:rPr>
      </w:pPr>
    </w:p>
    <w:p w:rsidR="00186612" w:rsidRPr="00186612" w:rsidRDefault="00186612" w:rsidP="00186612">
      <w:pPr>
        <w:tabs>
          <w:tab w:val="left" w:pos="567"/>
        </w:tabs>
        <w:ind w:left="567" w:hanging="567"/>
        <w:rPr>
          <w:rFonts w:ascii="Trebuchet MS" w:hAnsi="Trebuchet MS"/>
          <w:sz w:val="20"/>
        </w:rPr>
      </w:pPr>
    </w:p>
    <w:p w:rsidR="00186612" w:rsidRDefault="00186612"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8A1471" w:rsidRDefault="008A1471" w:rsidP="00186612">
      <w:pPr>
        <w:rPr>
          <w:rFonts w:ascii="Trebuchet MS" w:hAnsi="Trebuchet MS"/>
          <w:b/>
          <w:sz w:val="20"/>
        </w:rPr>
      </w:pPr>
    </w:p>
    <w:p w:rsidR="00105C4D" w:rsidRDefault="00105C4D" w:rsidP="00186612">
      <w:pPr>
        <w:rPr>
          <w:rFonts w:ascii="Trebuchet MS" w:hAnsi="Trebuchet MS"/>
          <w:b/>
          <w:sz w:val="20"/>
        </w:rPr>
      </w:pPr>
    </w:p>
    <w:p w:rsidR="00105C4D" w:rsidRDefault="00105C4D" w:rsidP="00186612">
      <w:pPr>
        <w:rPr>
          <w:rFonts w:ascii="Trebuchet MS" w:hAnsi="Trebuchet MS"/>
          <w:b/>
          <w:sz w:val="20"/>
        </w:rPr>
      </w:pPr>
    </w:p>
    <w:p w:rsidR="00105C4D" w:rsidRPr="00186612" w:rsidRDefault="00105C4D" w:rsidP="00186612">
      <w:pPr>
        <w:rPr>
          <w:rFonts w:ascii="Trebuchet MS" w:hAnsi="Trebuchet MS"/>
          <w:b/>
          <w:sz w:val="20"/>
        </w:rPr>
      </w:pPr>
    </w:p>
    <w:p w:rsidR="00C14EFB" w:rsidRPr="00186612" w:rsidRDefault="00C14EFB" w:rsidP="00C14EFB">
      <w:pPr>
        <w:tabs>
          <w:tab w:val="left" w:pos="720"/>
        </w:tabs>
        <w:jc w:val="right"/>
        <w:rPr>
          <w:rFonts w:ascii="Trebuchet MS" w:hAnsi="Trebuchet MS"/>
          <w:b/>
          <w:bCs/>
          <w:sz w:val="20"/>
        </w:rPr>
      </w:pPr>
      <w:r>
        <w:rPr>
          <w:rFonts w:ascii="Trebuchet MS" w:hAnsi="Trebuchet MS"/>
          <w:b/>
          <w:bCs/>
          <w:sz w:val="20"/>
        </w:rPr>
        <w:t xml:space="preserve">Priedas Nr.1 </w:t>
      </w:r>
    </w:p>
    <w:p w:rsidR="00C14EFB" w:rsidRPr="00186612" w:rsidRDefault="00C14EFB" w:rsidP="00C14EFB">
      <w:pPr>
        <w:tabs>
          <w:tab w:val="left" w:pos="720"/>
        </w:tabs>
        <w:jc w:val="center"/>
        <w:rPr>
          <w:rFonts w:ascii="Trebuchet MS" w:hAnsi="Trebuchet MS"/>
          <w:b/>
          <w:bCs/>
          <w:sz w:val="20"/>
        </w:rPr>
      </w:pPr>
    </w:p>
    <w:p w:rsidR="00C14EFB" w:rsidRDefault="00C14EFB" w:rsidP="00C14EFB">
      <w:pPr>
        <w:tabs>
          <w:tab w:val="left" w:pos="720"/>
        </w:tabs>
        <w:jc w:val="center"/>
        <w:rPr>
          <w:rFonts w:ascii="Trebuchet MS" w:hAnsi="Trebuchet MS"/>
          <w:b/>
          <w:bCs/>
          <w:sz w:val="20"/>
        </w:rPr>
      </w:pPr>
      <w:r w:rsidRPr="00186612">
        <w:rPr>
          <w:rFonts w:ascii="Trebuchet MS" w:hAnsi="Trebuchet MS"/>
          <w:b/>
          <w:bCs/>
          <w:sz w:val="20"/>
        </w:rPr>
        <w:t xml:space="preserve">PASLAUGŲ </w:t>
      </w:r>
      <w:r>
        <w:rPr>
          <w:rFonts w:ascii="Trebuchet MS" w:hAnsi="Trebuchet MS"/>
          <w:b/>
          <w:bCs/>
          <w:sz w:val="20"/>
        </w:rPr>
        <w:t>TECHNINĖ SPECIFIKACIJA</w:t>
      </w:r>
    </w:p>
    <w:p w:rsidR="00CC7963" w:rsidRPr="00CC7963" w:rsidRDefault="00CC7963" w:rsidP="00CC7963">
      <w:pPr>
        <w:tabs>
          <w:tab w:val="left" w:pos="284"/>
        </w:tabs>
        <w:spacing w:before="60" w:after="60"/>
        <w:rPr>
          <w:rFonts w:ascii="Trebuchet MS" w:hAnsi="Trebuchet MS"/>
          <w:bCs/>
          <w:sz w:val="20"/>
        </w:rPr>
      </w:pP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sz w:val="20"/>
        </w:rPr>
        <w:t>SĄVOKOS IR SUTRUMPINIMAI</w:t>
      </w:r>
    </w:p>
    <w:p w:rsidR="00CC7963" w:rsidRPr="00CD1898" w:rsidRDefault="00CC7963" w:rsidP="00CC7963">
      <w:pPr>
        <w:pStyle w:val="ListParagraph"/>
        <w:numPr>
          <w:ilvl w:val="1"/>
          <w:numId w:val="12"/>
        </w:numP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i/>
          <w:sz w:val="20"/>
        </w:rPr>
        <w:t>Pirkėjas</w:t>
      </w:r>
      <w:r w:rsidRPr="00CD1898">
        <w:rPr>
          <w:rFonts w:ascii="Trebuchet MS" w:hAnsi="Trebuchet MS"/>
          <w:sz w:val="20"/>
        </w:rPr>
        <w:t xml:space="preserve"> – VĮ Lietuvos oro uostai.</w:t>
      </w:r>
    </w:p>
    <w:p w:rsidR="00CC7963" w:rsidRPr="00CD1898" w:rsidRDefault="00CC7963" w:rsidP="00CC7963">
      <w:pPr>
        <w:pStyle w:val="ListParagraph"/>
        <w:numPr>
          <w:ilvl w:val="1"/>
          <w:numId w:val="12"/>
        </w:numP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bCs/>
          <w:i/>
          <w:sz w:val="20"/>
        </w:rPr>
        <w:t xml:space="preserve">Pardavėjas </w:t>
      </w:r>
      <w:r w:rsidRPr="00CD1898">
        <w:rPr>
          <w:rFonts w:ascii="Trebuchet MS" w:hAnsi="Trebuchet MS"/>
          <w:bCs/>
          <w:sz w:val="20"/>
        </w:rPr>
        <w:t>– ūkio subjektas – fizinis asmuo, privatusis juridinis asmuo, viešasis juridinis asmuo, kitos organizacijos ir jų padaliniai ar tokių asmenų</w:t>
      </w:r>
      <w:r w:rsidRPr="00CD1898">
        <w:rPr>
          <w:rFonts w:ascii="Trebuchet MS" w:hAnsi="Trebuchet MS"/>
          <w:sz w:val="20"/>
        </w:rPr>
        <w:t xml:space="preserve"> grupė, su kuriuo Pirkėjas sudaro Sutartį.</w:t>
      </w:r>
    </w:p>
    <w:p w:rsidR="00CC7963" w:rsidRPr="00CD1898" w:rsidRDefault="00CC7963" w:rsidP="00CC7963">
      <w:pPr>
        <w:pStyle w:val="ListParagraph"/>
        <w:numPr>
          <w:ilvl w:val="1"/>
          <w:numId w:val="12"/>
        </w:numP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bCs/>
          <w:i/>
          <w:sz w:val="20"/>
        </w:rPr>
        <w:t>Sutartis</w:t>
      </w:r>
      <w:r w:rsidRPr="00CD1898">
        <w:rPr>
          <w:rFonts w:ascii="Trebuchet MS" w:hAnsi="Trebuchet MS"/>
          <w:sz w:val="20"/>
        </w:rPr>
        <w:t xml:space="preserve"> – Sutartis, sudaroma tarp </w:t>
      </w:r>
      <w:r w:rsidRPr="00CD1898">
        <w:rPr>
          <w:rFonts w:ascii="Trebuchet MS" w:hAnsi="Trebuchet MS"/>
          <w:bCs/>
          <w:i/>
          <w:sz w:val="20"/>
        </w:rPr>
        <w:t>Pardavėjo</w:t>
      </w:r>
      <w:r w:rsidRPr="00CD1898">
        <w:rPr>
          <w:rFonts w:ascii="Trebuchet MS" w:hAnsi="Trebuchet MS"/>
          <w:sz w:val="20"/>
        </w:rPr>
        <w:t xml:space="preserve"> ir </w:t>
      </w:r>
      <w:r w:rsidRPr="00CD1898">
        <w:rPr>
          <w:rFonts w:ascii="Trebuchet MS" w:hAnsi="Trebuchet MS"/>
          <w:i/>
          <w:sz w:val="20"/>
        </w:rPr>
        <w:t>Pirkėjo</w:t>
      </w:r>
      <w:r w:rsidRPr="00CD1898">
        <w:rPr>
          <w:rFonts w:ascii="Trebuchet MS" w:hAnsi="Trebuchet MS"/>
          <w:sz w:val="20"/>
        </w:rPr>
        <w:t xml:space="preserve"> dėl Pirkimo objekto.</w:t>
      </w:r>
    </w:p>
    <w:p w:rsidR="00CC7963" w:rsidRPr="00CD1898" w:rsidRDefault="00CC7963" w:rsidP="00CC7963">
      <w:pPr>
        <w:pStyle w:val="ListParagraph"/>
        <w:numPr>
          <w:ilvl w:val="1"/>
          <w:numId w:val="12"/>
        </w:numP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bCs/>
          <w:i/>
          <w:sz w:val="20"/>
        </w:rPr>
        <w:t xml:space="preserve">Paslaugos </w:t>
      </w:r>
      <w:r w:rsidRPr="00CD1898">
        <w:rPr>
          <w:rFonts w:ascii="Trebuchet MS" w:hAnsi="Trebuchet MS"/>
          <w:sz w:val="20"/>
        </w:rPr>
        <w:t>– šioje techninėje specifikacijoje aprašytos perkamos paslaugos.</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sz w:val="20"/>
        </w:rPr>
        <w:t>PIRKIMO OBJEKTAS</w:t>
      </w:r>
    </w:p>
    <w:p w:rsidR="00CC7963" w:rsidRPr="00CD1898" w:rsidRDefault="00CC7963" w:rsidP="00CC7963">
      <w:pPr>
        <w:rPr>
          <w:rFonts w:ascii="Trebuchet MS" w:hAnsi="Trebuchet MS"/>
          <w:sz w:val="20"/>
        </w:rPr>
      </w:pPr>
      <w:r w:rsidRPr="00CD1898">
        <w:rPr>
          <w:rFonts w:ascii="Trebuchet MS" w:hAnsi="Trebuchet MS"/>
          <w:sz w:val="20"/>
        </w:rPr>
        <w:t xml:space="preserve"> VĮ Lietuvos oro uostų Vilniaus filialo informacijos rinkinio nuomininkams, rangovams ir paslaugų teikėjams rengimas.</w:t>
      </w:r>
    </w:p>
    <w:p w:rsidR="00CC7963" w:rsidRPr="00CD1898" w:rsidRDefault="00CC7963" w:rsidP="00CC7963">
      <w:pPr>
        <w:rPr>
          <w:rFonts w:ascii="Trebuchet MS" w:hAnsi="Trebuchet MS"/>
          <w:sz w:val="20"/>
        </w:rPr>
      </w:pPr>
      <w:r w:rsidRPr="00CD1898">
        <w:rPr>
          <w:rFonts w:ascii="Trebuchet MS" w:hAnsi="Trebuchet MS"/>
          <w:sz w:val="20"/>
        </w:rPr>
        <w:t>Pirkimo objektas į dalis neskirstomas.</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sz w:val="20"/>
        </w:rPr>
        <w:t>PIRKIMO OBJEKTO APIMTYS</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SUTARTINIŲ ĮSIPAREIGOJIMŲ VYKDYMO VIETA</w:t>
      </w:r>
    </w:p>
    <w:p w:rsidR="00CC7963" w:rsidRPr="00CD1898" w:rsidRDefault="00CC7963" w:rsidP="00CC7963">
      <w:pPr>
        <w:pStyle w:val="Textkrper"/>
        <w:numPr>
          <w:ilvl w:val="1"/>
          <w:numId w:val="11"/>
        </w:numPr>
        <w:tabs>
          <w:tab w:val="left" w:pos="567"/>
        </w:tabs>
        <w:ind w:left="0" w:firstLine="0"/>
        <w:rPr>
          <w:rFonts w:ascii="Trebuchet MS" w:hAnsi="Trebuchet MS"/>
          <w:color w:val="auto"/>
          <w:sz w:val="20"/>
        </w:rPr>
      </w:pPr>
      <w:r w:rsidRPr="00CD1898">
        <w:rPr>
          <w:rFonts w:ascii="Trebuchet MS" w:hAnsi="Trebuchet MS"/>
          <w:color w:val="auto"/>
          <w:sz w:val="20"/>
        </w:rPr>
        <w:t>VĮ Lietuvos oro uostai Vilniaus filialas, adres</w:t>
      </w:r>
      <w:bookmarkStart w:id="2" w:name="4_vieta"/>
      <w:bookmarkEnd w:id="2"/>
      <w:r w:rsidRPr="00CD1898">
        <w:rPr>
          <w:rFonts w:ascii="Trebuchet MS" w:hAnsi="Trebuchet MS"/>
          <w:color w:val="auto"/>
          <w:sz w:val="20"/>
        </w:rPr>
        <w:t>as: Rodūnios kelias 2, Vilnius.</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REIKALAVIMAI PIRKIMO OBJEKTUI</w:t>
      </w:r>
    </w:p>
    <w:p w:rsidR="00CC7963" w:rsidRPr="00CD1898" w:rsidRDefault="00CC7963" w:rsidP="00CC7963">
      <w:pPr>
        <w:pStyle w:val="ListParagraph"/>
        <w:numPr>
          <w:ilvl w:val="1"/>
          <w:numId w:val="11"/>
        </w:numPr>
        <w:pBdr>
          <w:bottom w:val="single" w:sz="8" w:space="1" w:color="000001"/>
        </w:pBdr>
        <w:tabs>
          <w:tab w:val="left" w:pos="567"/>
        </w:tabs>
        <w:suppressAutoHyphens/>
        <w:spacing w:before="60" w:after="60"/>
        <w:ind w:left="0" w:firstLine="0"/>
        <w:contextualSpacing w:val="0"/>
        <w:jc w:val="both"/>
        <w:rPr>
          <w:rFonts w:ascii="Trebuchet MS" w:hAnsi="Trebuchet MS"/>
          <w:sz w:val="20"/>
        </w:rPr>
      </w:pPr>
      <w:bookmarkStart w:id="3" w:name="5_objekto_apra%2525252525C5%2525252525A1"/>
      <w:bookmarkEnd w:id="3"/>
      <w:r w:rsidRPr="00CD1898">
        <w:rPr>
          <w:rFonts w:ascii="Trebuchet MS" w:hAnsi="Trebuchet MS" w:cs="Arial"/>
          <w:sz w:val="20"/>
        </w:rPr>
        <w:t>Pirkimo objekto aprašymas</w:t>
      </w:r>
    </w:p>
    <w:p w:rsidR="00CC7963" w:rsidRPr="00CD1898" w:rsidRDefault="00CC7963" w:rsidP="00CC7963">
      <w:pPr>
        <w:pStyle w:val="Textkrper"/>
        <w:tabs>
          <w:tab w:val="left" w:pos="567"/>
        </w:tabs>
        <w:rPr>
          <w:rFonts w:ascii="Trebuchet MS" w:hAnsi="Trebuchet MS"/>
          <w:iCs/>
          <w:color w:val="auto"/>
          <w:sz w:val="20"/>
        </w:rPr>
      </w:pPr>
      <w:r w:rsidRPr="00CD1898">
        <w:rPr>
          <w:rFonts w:ascii="Trebuchet MS" w:hAnsi="Trebuchet MS"/>
          <w:color w:val="auto"/>
          <w:sz w:val="20"/>
        </w:rPr>
        <w:t xml:space="preserve">VĮ Lietuvos oro uostų Vilniaus filialo informacijos rinkinys nuomininkams , rangovams ir paslaugų teikėjams rengiamas, </w:t>
      </w:r>
      <w:r w:rsidRPr="00CD1898">
        <w:rPr>
          <w:rFonts w:ascii="Trebuchet MS" w:hAnsi="Trebuchet MS"/>
          <w:iCs/>
          <w:color w:val="auto"/>
          <w:sz w:val="20"/>
        </w:rPr>
        <w:t>siekiant nustatyti VĮ Lietuvos oro uostų Vilniaus filialo infrastruktūros naudojimo tvarką nuomininkams</w:t>
      </w:r>
      <w:r w:rsidRPr="00CD1898">
        <w:rPr>
          <w:rFonts w:ascii="Trebuchet MS" w:hAnsi="Trebuchet MS"/>
          <w:color w:val="auto"/>
          <w:sz w:val="20"/>
        </w:rPr>
        <w:t>, rangovams ir paslaugų teikėjams</w:t>
      </w:r>
      <w:r w:rsidRPr="00CD1898">
        <w:rPr>
          <w:rFonts w:ascii="Trebuchet MS" w:hAnsi="Trebuchet MS"/>
          <w:iCs/>
          <w:color w:val="auto"/>
          <w:sz w:val="20"/>
        </w:rPr>
        <w:t xml:space="preserve"> bei kitas tvarkas, kurių privalės laikytis nuomininkai</w:t>
      </w:r>
      <w:r w:rsidRPr="00CD1898">
        <w:rPr>
          <w:rFonts w:ascii="Trebuchet MS" w:hAnsi="Trebuchet MS"/>
          <w:color w:val="auto"/>
          <w:sz w:val="20"/>
        </w:rPr>
        <w:t>, rangovai ir paslaugų teikėjai (toliau – Nuomininko knyga)</w:t>
      </w:r>
      <w:r w:rsidRPr="00CD1898">
        <w:rPr>
          <w:rFonts w:ascii="Trebuchet MS" w:hAnsi="Trebuchet MS"/>
          <w:iCs/>
          <w:color w:val="auto"/>
          <w:sz w:val="20"/>
        </w:rPr>
        <w:t>.</w:t>
      </w:r>
    </w:p>
    <w:p w:rsidR="00CC7963" w:rsidRPr="00CD1898" w:rsidRDefault="00CC7963" w:rsidP="00CC7963">
      <w:pPr>
        <w:pStyle w:val="Textkrper"/>
        <w:tabs>
          <w:tab w:val="left" w:pos="567"/>
        </w:tabs>
        <w:rPr>
          <w:rFonts w:ascii="Trebuchet MS" w:hAnsi="Trebuchet MS"/>
          <w:iCs/>
          <w:color w:val="auto"/>
          <w:sz w:val="20"/>
        </w:rPr>
      </w:pPr>
    </w:p>
    <w:p w:rsidR="00CC7963" w:rsidRPr="00CD1898" w:rsidRDefault="00CC7963" w:rsidP="00CC7963">
      <w:pPr>
        <w:pStyle w:val="Textkrper"/>
        <w:tabs>
          <w:tab w:val="left" w:pos="567"/>
        </w:tabs>
        <w:rPr>
          <w:rFonts w:ascii="Trebuchet MS" w:hAnsi="Trebuchet MS"/>
          <w:iCs/>
          <w:color w:val="auto"/>
          <w:sz w:val="20"/>
        </w:rPr>
      </w:pPr>
      <w:r w:rsidRPr="00CD1898">
        <w:rPr>
          <w:rFonts w:ascii="Trebuchet MS" w:hAnsi="Trebuchet MS"/>
          <w:iCs/>
          <w:color w:val="auto"/>
          <w:sz w:val="20"/>
        </w:rPr>
        <w:t>Pardavėjas Paslaugas pradeda teikti nuo Paslaugų sutarties pasirašymo dienos. Paslaugas sudaro šie etapai:</w:t>
      </w:r>
    </w:p>
    <w:p w:rsidR="00CC7963" w:rsidRPr="00CD1898" w:rsidRDefault="00CC7963" w:rsidP="00CC7963">
      <w:pPr>
        <w:pStyle w:val="ListParagraph"/>
        <w:numPr>
          <w:ilvl w:val="2"/>
          <w:numId w:val="11"/>
        </w:numPr>
        <w:suppressAutoHyphens/>
        <w:ind w:left="851" w:hanging="851"/>
        <w:contextualSpacing w:val="0"/>
        <w:jc w:val="both"/>
        <w:rPr>
          <w:rFonts w:ascii="Trebuchet MS" w:hAnsi="Trebuchet MS"/>
          <w:sz w:val="20"/>
        </w:rPr>
      </w:pPr>
      <w:r w:rsidRPr="00CD1898">
        <w:rPr>
          <w:rFonts w:ascii="Trebuchet MS" w:hAnsi="Trebuchet MS"/>
          <w:sz w:val="20"/>
        </w:rPr>
        <w:t>Informacijos rinkimas:</w:t>
      </w:r>
    </w:p>
    <w:p w:rsidR="00CC7963" w:rsidRPr="00CD1898" w:rsidRDefault="00CC7963" w:rsidP="00CC7963">
      <w:pPr>
        <w:pStyle w:val="Textkrper"/>
        <w:numPr>
          <w:ilvl w:val="3"/>
          <w:numId w:val="11"/>
        </w:numPr>
        <w:tabs>
          <w:tab w:val="left" w:pos="567"/>
        </w:tabs>
        <w:ind w:left="851" w:hanging="851"/>
        <w:rPr>
          <w:rFonts w:ascii="Trebuchet MS" w:hAnsi="Trebuchet MS"/>
          <w:color w:val="auto"/>
          <w:sz w:val="20"/>
        </w:rPr>
      </w:pPr>
      <w:r w:rsidRPr="00CD1898">
        <w:rPr>
          <w:rFonts w:ascii="Trebuchet MS" w:hAnsi="Trebuchet MS"/>
          <w:color w:val="auto"/>
          <w:sz w:val="20"/>
        </w:rPr>
        <w:t>Įmonės vidaus dokumentų ir tvarkų analizė: Įmonei aktualių LR teisės aktų analizė;</w:t>
      </w:r>
    </w:p>
    <w:p w:rsidR="00CC7963" w:rsidRPr="00CD1898" w:rsidRDefault="00CC7963" w:rsidP="00CC7963">
      <w:pPr>
        <w:pStyle w:val="Textkrper"/>
        <w:numPr>
          <w:ilvl w:val="3"/>
          <w:numId w:val="11"/>
        </w:numPr>
        <w:tabs>
          <w:tab w:val="left" w:pos="567"/>
        </w:tabs>
        <w:ind w:left="851" w:hanging="851"/>
        <w:rPr>
          <w:rFonts w:ascii="Trebuchet MS" w:hAnsi="Trebuchet MS"/>
          <w:color w:val="auto"/>
          <w:sz w:val="20"/>
        </w:rPr>
      </w:pPr>
      <w:r w:rsidRPr="00CD1898">
        <w:rPr>
          <w:rFonts w:ascii="Trebuchet MS" w:hAnsi="Trebuchet MS"/>
          <w:color w:val="auto"/>
          <w:sz w:val="20"/>
        </w:rPr>
        <w:t>Pokalbiai su  atsakingais darbuotojais;</w:t>
      </w:r>
    </w:p>
    <w:p w:rsidR="00CC7963" w:rsidRPr="00CD1898" w:rsidRDefault="00CC7963" w:rsidP="00CC7963">
      <w:pPr>
        <w:pStyle w:val="Textkrper"/>
        <w:numPr>
          <w:ilvl w:val="3"/>
          <w:numId w:val="11"/>
        </w:numPr>
        <w:tabs>
          <w:tab w:val="left" w:pos="567"/>
        </w:tabs>
        <w:ind w:left="851" w:hanging="851"/>
        <w:rPr>
          <w:rFonts w:ascii="Trebuchet MS" w:hAnsi="Trebuchet MS"/>
          <w:color w:val="auto"/>
          <w:sz w:val="20"/>
        </w:rPr>
      </w:pPr>
      <w:r w:rsidRPr="00CD1898">
        <w:rPr>
          <w:rFonts w:ascii="Trebuchet MS" w:hAnsi="Trebuchet MS"/>
          <w:color w:val="auto"/>
          <w:sz w:val="20"/>
        </w:rPr>
        <w:t>Infrastruktūros apžiūrą.</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Informacijos analizė ir struktūrizavimas:</w:t>
      </w:r>
    </w:p>
    <w:p w:rsidR="00CC7963" w:rsidRPr="00CD1898" w:rsidRDefault="00CC7963" w:rsidP="00CC7963">
      <w:pPr>
        <w:pStyle w:val="ListParagraph"/>
        <w:numPr>
          <w:ilvl w:val="3"/>
          <w:numId w:val="11"/>
        </w:numPr>
        <w:suppressAutoHyphens/>
        <w:ind w:left="851" w:hanging="851"/>
        <w:contextualSpacing w:val="0"/>
        <w:jc w:val="both"/>
        <w:rPr>
          <w:rFonts w:ascii="Trebuchet MS" w:hAnsi="Trebuchet MS"/>
          <w:sz w:val="20"/>
        </w:rPr>
      </w:pPr>
      <w:r w:rsidRPr="00CD1898">
        <w:rPr>
          <w:rFonts w:ascii="Trebuchet MS" w:hAnsi="Trebuchet MS"/>
          <w:sz w:val="20"/>
        </w:rPr>
        <w:t>Informacijos analizė;</w:t>
      </w:r>
    </w:p>
    <w:p w:rsidR="00CC7963" w:rsidRPr="00CD1898" w:rsidRDefault="00CC7963" w:rsidP="00CC7963">
      <w:pPr>
        <w:pStyle w:val="ListParagraph"/>
        <w:numPr>
          <w:ilvl w:val="3"/>
          <w:numId w:val="11"/>
        </w:numPr>
        <w:suppressAutoHyphens/>
        <w:ind w:left="851" w:hanging="851"/>
        <w:contextualSpacing w:val="0"/>
        <w:jc w:val="both"/>
        <w:rPr>
          <w:rFonts w:ascii="Trebuchet MS" w:hAnsi="Trebuchet MS"/>
          <w:sz w:val="20"/>
        </w:rPr>
      </w:pPr>
      <w:r w:rsidRPr="00CD1898">
        <w:rPr>
          <w:rFonts w:ascii="Trebuchet MS" w:hAnsi="Trebuchet MS"/>
          <w:sz w:val="20"/>
        </w:rPr>
        <w:t>VĮ Lietuvos oro uostų Vilniaus filialo informacijos rinkinio nuomininkams, rangovams ir paslaugų teikėjams (Nuomininko knygos) turinio parengimas.</w:t>
      </w:r>
    </w:p>
    <w:p w:rsidR="00CC7963" w:rsidRPr="00CD1898" w:rsidRDefault="00CC7963" w:rsidP="00CC7963">
      <w:pPr>
        <w:pStyle w:val="ListParagraph"/>
        <w:numPr>
          <w:ilvl w:val="3"/>
          <w:numId w:val="11"/>
        </w:numPr>
        <w:suppressAutoHyphens/>
        <w:ind w:left="851" w:hanging="851"/>
        <w:contextualSpacing w:val="0"/>
        <w:jc w:val="both"/>
        <w:rPr>
          <w:rFonts w:ascii="Trebuchet MS" w:hAnsi="Trebuchet MS"/>
          <w:sz w:val="20"/>
        </w:rPr>
      </w:pPr>
      <w:r w:rsidRPr="00CD1898">
        <w:rPr>
          <w:rFonts w:ascii="Trebuchet MS" w:hAnsi="Trebuchet MS"/>
          <w:sz w:val="20"/>
        </w:rPr>
        <w:t>VĮ Lietuvos oro uostų Vilniaus filialo informacijos rinkinio nuomininkams, rangovams ir paslaugų teikėjams (Nuomininko knygos) struktūros suderinimas.</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 xml:space="preserve">Projekto įgyvendinimo darbo grupės sudarymas iš </w:t>
      </w:r>
      <w:r w:rsidRPr="00CD1898">
        <w:rPr>
          <w:rFonts w:ascii="Trebuchet MS" w:hAnsi="Trebuchet MS"/>
          <w:i/>
          <w:color w:val="auto"/>
          <w:sz w:val="20"/>
        </w:rPr>
        <w:t>Pirkėjų</w:t>
      </w:r>
      <w:r w:rsidRPr="00CD1898">
        <w:rPr>
          <w:rFonts w:ascii="Trebuchet MS" w:hAnsi="Trebuchet MS"/>
          <w:color w:val="auto"/>
          <w:sz w:val="20"/>
        </w:rPr>
        <w:t xml:space="preserve"> atstovų ir </w:t>
      </w:r>
      <w:r w:rsidRPr="00CD1898">
        <w:rPr>
          <w:rFonts w:ascii="Trebuchet MS" w:hAnsi="Trebuchet MS"/>
          <w:i/>
          <w:color w:val="auto"/>
          <w:sz w:val="20"/>
        </w:rPr>
        <w:t>Pardavėjo</w:t>
      </w:r>
      <w:r w:rsidRPr="00CD1898">
        <w:rPr>
          <w:rFonts w:ascii="Trebuchet MS" w:hAnsi="Trebuchet MS"/>
          <w:color w:val="auto"/>
          <w:sz w:val="20"/>
        </w:rPr>
        <w:t xml:space="preserve"> atstovo:</w:t>
      </w:r>
    </w:p>
    <w:p w:rsidR="00CC7963" w:rsidRPr="00CD1898" w:rsidRDefault="00CC7963" w:rsidP="00CC7963">
      <w:pPr>
        <w:pStyle w:val="Textkrper"/>
        <w:numPr>
          <w:ilvl w:val="3"/>
          <w:numId w:val="11"/>
        </w:numPr>
        <w:tabs>
          <w:tab w:val="left" w:pos="567"/>
        </w:tabs>
        <w:ind w:left="851" w:hanging="851"/>
        <w:rPr>
          <w:rFonts w:ascii="Trebuchet MS" w:hAnsi="Trebuchet MS"/>
          <w:color w:val="auto"/>
          <w:sz w:val="20"/>
        </w:rPr>
      </w:pPr>
      <w:r w:rsidRPr="00CD1898">
        <w:rPr>
          <w:rFonts w:ascii="Trebuchet MS" w:hAnsi="Trebuchet MS"/>
          <w:color w:val="auto"/>
          <w:sz w:val="20"/>
        </w:rPr>
        <w:t>Konsultavimas dėl darbo grupės narių;</w:t>
      </w:r>
    </w:p>
    <w:p w:rsidR="00CC7963" w:rsidRPr="00CD1898" w:rsidRDefault="00CC7963" w:rsidP="00CC7963">
      <w:pPr>
        <w:pStyle w:val="Textkrper"/>
        <w:numPr>
          <w:ilvl w:val="3"/>
          <w:numId w:val="11"/>
        </w:numPr>
        <w:tabs>
          <w:tab w:val="left" w:pos="567"/>
        </w:tabs>
        <w:ind w:left="851" w:hanging="851"/>
        <w:rPr>
          <w:rFonts w:ascii="Trebuchet MS" w:hAnsi="Trebuchet MS"/>
          <w:color w:val="auto"/>
          <w:sz w:val="20"/>
        </w:rPr>
      </w:pPr>
      <w:r w:rsidRPr="00CD1898">
        <w:rPr>
          <w:rFonts w:ascii="Trebuchet MS" w:hAnsi="Trebuchet MS"/>
          <w:color w:val="auto"/>
          <w:sz w:val="20"/>
        </w:rPr>
        <w:t>Darbo organizavimo aptarimas darbo grupėje.</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VĮ Lietuvos oro uostų Vilniaus filialo informacijos rinkinio nuomininkams, rangovams ir paslaugų teikėjams (Nuomininko knygos) projekto rengimas vadovaujantis suderinta struktūra ir tūriniu.</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VĮ Lietuvos oro uostų Vilniaus filialo informacijos rinkinio nuomininkams , rangovams ir paslaugų teikėjams (Nuomininko knygos) projekto derinimas daro grupėje.</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 xml:space="preserve">Dokumento projekto korekcija atsižvelgiant į derinimo metu pateiktas pastabas. </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 xml:space="preserve">Galutinio VĮ Lietuvos oro uostų Vilniaus filialo informacijos rinkinio nuomininkams, rangovams ir paslaugų teikėjams (Nuomininko knygos) pateikimas </w:t>
      </w:r>
      <w:r w:rsidRPr="00CD1898">
        <w:rPr>
          <w:rFonts w:ascii="Trebuchet MS" w:hAnsi="Trebuchet MS"/>
          <w:i/>
          <w:color w:val="auto"/>
          <w:sz w:val="20"/>
        </w:rPr>
        <w:t>Pirkėjui.</w:t>
      </w:r>
      <w:r w:rsidRPr="00CD1898">
        <w:rPr>
          <w:rFonts w:ascii="Trebuchet MS" w:hAnsi="Trebuchet MS"/>
          <w:color w:val="auto"/>
          <w:sz w:val="20"/>
        </w:rPr>
        <w:t xml:space="preserve"> </w:t>
      </w:r>
    </w:p>
    <w:p w:rsidR="00CC7963" w:rsidRPr="00CD1898" w:rsidRDefault="00CC7963" w:rsidP="00CC7963">
      <w:pPr>
        <w:pStyle w:val="Textkrper"/>
        <w:ind w:left="567" w:hanging="567"/>
        <w:rPr>
          <w:rFonts w:ascii="Trebuchet MS" w:hAnsi="Trebuchet MS"/>
          <w:color w:val="auto"/>
          <w:sz w:val="20"/>
        </w:rPr>
      </w:pPr>
      <w:r w:rsidRPr="00CD1898">
        <w:rPr>
          <w:rFonts w:ascii="Trebuchet MS" w:hAnsi="Trebuchet MS"/>
          <w:color w:val="auto"/>
          <w:sz w:val="20"/>
        </w:rPr>
        <w:t>Vizitų skaičių ir veiklos vietą nustato paslaugos teikėjas.</w:t>
      </w:r>
    </w:p>
    <w:p w:rsidR="00CC7963" w:rsidRPr="00CD1898" w:rsidRDefault="00CC7963" w:rsidP="00CC7963">
      <w:pPr>
        <w:pStyle w:val="Textkrper"/>
        <w:numPr>
          <w:ilvl w:val="2"/>
          <w:numId w:val="11"/>
        </w:numPr>
        <w:tabs>
          <w:tab w:val="left" w:pos="567"/>
        </w:tabs>
        <w:ind w:left="851" w:hanging="851"/>
        <w:rPr>
          <w:rFonts w:ascii="Trebuchet MS" w:hAnsi="Trebuchet MS"/>
          <w:color w:val="auto"/>
          <w:sz w:val="20"/>
        </w:rPr>
      </w:pPr>
      <w:r w:rsidRPr="00CD1898">
        <w:rPr>
          <w:rFonts w:ascii="Trebuchet MS" w:hAnsi="Trebuchet MS"/>
          <w:color w:val="auto"/>
          <w:sz w:val="20"/>
        </w:rPr>
        <w:t>Pirkėjui perduodamos visos teisės į parengtą dokumentą, ir Pirkėjas turi teisę naudoti jį savo nuožiūra neribotą laikotarpį.</w:t>
      </w:r>
    </w:p>
    <w:p w:rsidR="00CC7963" w:rsidRPr="00CD1898" w:rsidRDefault="00CC7963" w:rsidP="00CC7963">
      <w:pPr>
        <w:pStyle w:val="Textkrper"/>
        <w:tabs>
          <w:tab w:val="left" w:pos="567"/>
        </w:tabs>
        <w:rPr>
          <w:rFonts w:ascii="Trebuchet MS" w:hAnsi="Trebuchet MS"/>
          <w:color w:val="auto"/>
          <w:sz w:val="20"/>
          <w:highlight w:val="yellow"/>
        </w:rPr>
      </w:pPr>
    </w:p>
    <w:p w:rsidR="00CC7963" w:rsidRPr="00CD1898" w:rsidRDefault="00CC7963" w:rsidP="00CC7963">
      <w:pPr>
        <w:pStyle w:val="Textkrper"/>
        <w:tabs>
          <w:tab w:val="left" w:pos="567"/>
        </w:tabs>
        <w:rPr>
          <w:rFonts w:ascii="Trebuchet MS" w:hAnsi="Trebuchet MS"/>
          <w:color w:val="auto"/>
          <w:sz w:val="20"/>
          <w:highlight w:val="yellow"/>
        </w:rPr>
      </w:pPr>
    </w:p>
    <w:p w:rsidR="00CC7963" w:rsidRPr="00CD1898" w:rsidRDefault="00CC7963" w:rsidP="00CC7963">
      <w:pPr>
        <w:pStyle w:val="ListParagraph"/>
        <w:numPr>
          <w:ilvl w:val="1"/>
          <w:numId w:val="11"/>
        </w:numPr>
        <w:pBdr>
          <w:bottom w:val="single" w:sz="8" w:space="1" w:color="000001"/>
        </w:pBd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Sutartinių įsipareigojimų vykdymo tvarka ir terminai</w:t>
      </w:r>
    </w:p>
    <w:p w:rsidR="00CC7963" w:rsidRPr="00CD1898" w:rsidRDefault="00CC7963" w:rsidP="00CC7963">
      <w:pPr>
        <w:pStyle w:val="ListParagraph"/>
        <w:pBdr>
          <w:bottom w:val="single" w:sz="8" w:space="1" w:color="000001"/>
        </w:pBdr>
        <w:tabs>
          <w:tab w:val="left" w:pos="567"/>
        </w:tabs>
        <w:spacing w:before="60" w:after="60"/>
        <w:rPr>
          <w:rFonts w:ascii="Trebuchet MS" w:hAnsi="Trebuchet MS"/>
          <w:sz w:val="20"/>
        </w:rPr>
      </w:pPr>
      <w:r w:rsidRPr="00CD1898">
        <w:rPr>
          <w:rFonts w:ascii="Trebuchet MS" w:hAnsi="Trebuchet MS"/>
          <w:sz w:val="20"/>
        </w:rPr>
        <w:t>Paslaugos turi būti suteiktos šiais terminais:5.1.1.p. – 5.1.4. p. - 5 mėn. nuo sutarties pasirašymo dienos,</w:t>
      </w:r>
    </w:p>
    <w:p w:rsidR="00CC7963" w:rsidRPr="00CD1898" w:rsidRDefault="00CC7963" w:rsidP="00CC7963">
      <w:pPr>
        <w:pStyle w:val="ListParagraph"/>
        <w:pBdr>
          <w:bottom w:val="single" w:sz="8" w:space="1" w:color="000001"/>
        </w:pBdr>
        <w:tabs>
          <w:tab w:val="left" w:pos="567"/>
        </w:tabs>
        <w:spacing w:before="60" w:after="60"/>
        <w:rPr>
          <w:rFonts w:ascii="Trebuchet MS" w:hAnsi="Trebuchet MS"/>
          <w:sz w:val="20"/>
        </w:rPr>
      </w:pPr>
      <w:r w:rsidRPr="00CD1898">
        <w:rPr>
          <w:rFonts w:ascii="Trebuchet MS" w:hAnsi="Trebuchet MS"/>
          <w:sz w:val="20"/>
        </w:rPr>
        <w:t xml:space="preserve">5.1.5. p. – 5.1.7. p. - 1 mėn. nuo 5.1.4. p. įgyvendinimo. </w:t>
      </w:r>
    </w:p>
    <w:p w:rsidR="00CC7963" w:rsidRPr="00CD1898" w:rsidRDefault="00CC7963" w:rsidP="00CC7963">
      <w:pPr>
        <w:pStyle w:val="ListParagraph"/>
        <w:pBdr>
          <w:bottom w:val="single" w:sz="8" w:space="1" w:color="000001"/>
        </w:pBdr>
        <w:tabs>
          <w:tab w:val="left" w:pos="567"/>
        </w:tabs>
        <w:spacing w:before="60" w:after="60"/>
        <w:rPr>
          <w:rFonts w:ascii="Trebuchet MS" w:hAnsi="Trebuchet MS"/>
          <w:sz w:val="20"/>
        </w:rPr>
      </w:pPr>
    </w:p>
    <w:p w:rsidR="00CC7963" w:rsidRPr="00CD1898" w:rsidRDefault="00CC7963" w:rsidP="00CC7963">
      <w:pPr>
        <w:pStyle w:val="ListParagraph"/>
        <w:numPr>
          <w:ilvl w:val="1"/>
          <w:numId w:val="11"/>
        </w:numPr>
        <w:pBdr>
          <w:bottom w:val="single" w:sz="8" w:space="1" w:color="000001"/>
        </w:pBd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Sutarties vykdymo metu pateikiama dokumentacija</w:t>
      </w:r>
    </w:p>
    <w:p w:rsidR="00CC7963" w:rsidRPr="00CD1898" w:rsidRDefault="00CC7963" w:rsidP="00CC7963">
      <w:pPr>
        <w:pStyle w:val="Textkrper"/>
        <w:pBdr>
          <w:bottom w:val="single" w:sz="6" w:space="1" w:color="000001"/>
        </w:pBdr>
        <w:tabs>
          <w:tab w:val="left" w:pos="567"/>
        </w:tabs>
        <w:spacing w:before="60" w:after="60"/>
        <w:rPr>
          <w:rFonts w:ascii="Trebuchet MS" w:hAnsi="Trebuchet MS"/>
          <w:color w:val="auto"/>
          <w:sz w:val="20"/>
        </w:rPr>
      </w:pPr>
      <w:r w:rsidRPr="00CD1898">
        <w:rPr>
          <w:rFonts w:ascii="Trebuchet MS" w:hAnsi="Trebuchet MS"/>
          <w:color w:val="auto"/>
          <w:sz w:val="20"/>
        </w:rPr>
        <w:t xml:space="preserve">Po Sutarties pasirašymo, </w:t>
      </w:r>
      <w:r>
        <w:rPr>
          <w:rFonts w:ascii="Trebuchet MS" w:hAnsi="Trebuchet MS"/>
          <w:color w:val="auto"/>
          <w:sz w:val="20"/>
        </w:rPr>
        <w:t>Pardavėjas</w:t>
      </w:r>
      <w:r w:rsidRPr="00CD1898">
        <w:rPr>
          <w:rFonts w:ascii="Trebuchet MS" w:hAnsi="Trebuchet MS"/>
          <w:color w:val="auto"/>
          <w:sz w:val="20"/>
        </w:rPr>
        <w:t xml:space="preserve"> pateiks Paslaugų teikimui reikalingą dokumentaciją (5.1. p. ).</w:t>
      </w:r>
    </w:p>
    <w:p w:rsidR="00CC7963" w:rsidRPr="00CD1898" w:rsidRDefault="00CC7963" w:rsidP="00CC7963">
      <w:pPr>
        <w:pStyle w:val="Textkrper"/>
        <w:pBdr>
          <w:bottom w:val="single" w:sz="6" w:space="1" w:color="000001"/>
        </w:pBdr>
        <w:tabs>
          <w:tab w:val="left" w:pos="567"/>
        </w:tabs>
        <w:spacing w:before="60" w:after="60"/>
        <w:rPr>
          <w:rFonts w:ascii="Trebuchet MS" w:hAnsi="Trebuchet MS"/>
          <w:color w:val="auto"/>
          <w:sz w:val="20"/>
        </w:rPr>
      </w:pPr>
      <w:r w:rsidRPr="00CD1898">
        <w:rPr>
          <w:rFonts w:ascii="Trebuchet MS" w:hAnsi="Trebuchet MS"/>
          <w:color w:val="auto"/>
          <w:sz w:val="20"/>
        </w:rPr>
        <w:lastRenderedPageBreak/>
        <w:t>5.3.1.</w:t>
      </w:r>
      <w:r w:rsidRPr="00CD1898">
        <w:rPr>
          <w:rFonts w:ascii="Trebuchet MS" w:hAnsi="Trebuchet MS"/>
          <w:color w:val="auto"/>
          <w:sz w:val="20"/>
        </w:rPr>
        <w:tab/>
        <w:t xml:space="preserve">Pirminę, tarpines ir galutinę Nuomininko knygos versijas Pardavėjas privalo teikti atviru redaguojamu word formatu. </w:t>
      </w:r>
    </w:p>
    <w:p w:rsidR="00CC7963" w:rsidRPr="00CD1898" w:rsidRDefault="00CC7963" w:rsidP="00CC7963">
      <w:pPr>
        <w:pStyle w:val="Textkrper"/>
        <w:pBdr>
          <w:bottom w:val="single" w:sz="6" w:space="1" w:color="000001"/>
        </w:pBdr>
        <w:tabs>
          <w:tab w:val="left" w:pos="567"/>
        </w:tabs>
        <w:spacing w:before="60" w:after="60"/>
        <w:rPr>
          <w:rFonts w:ascii="Trebuchet MS" w:hAnsi="Trebuchet MS"/>
          <w:color w:val="auto"/>
          <w:sz w:val="20"/>
        </w:rPr>
      </w:pPr>
      <w:r w:rsidRPr="00CD1898">
        <w:rPr>
          <w:rFonts w:ascii="Trebuchet MS" w:hAnsi="Trebuchet MS"/>
          <w:color w:val="auto"/>
          <w:sz w:val="20"/>
        </w:rPr>
        <w:t>5.3.2.</w:t>
      </w:r>
      <w:r w:rsidRPr="00CD1898">
        <w:rPr>
          <w:rFonts w:ascii="Trebuchet MS" w:hAnsi="Trebuchet MS"/>
          <w:color w:val="auto"/>
          <w:sz w:val="20"/>
        </w:rPr>
        <w:tab/>
        <w:t xml:space="preserve">Nuomininko knyga turi atitikti Pirkėjo reikalavimus turiniui ir stiliui (Pirkėjas pateikia įmonės Stiliaus vadovą (angl. Brand book) sutarties vykdymo metu).  </w:t>
      </w:r>
      <w:r>
        <w:rPr>
          <w:rFonts w:ascii="Trebuchet MS" w:hAnsi="Trebuchet MS"/>
          <w:color w:val="auto"/>
          <w:sz w:val="20"/>
        </w:rPr>
        <w:t>Pardavėjas Pirkėjui</w:t>
      </w:r>
      <w:r w:rsidRPr="00CD1898">
        <w:rPr>
          <w:rFonts w:ascii="Trebuchet MS" w:hAnsi="Trebuchet MS"/>
          <w:color w:val="auto"/>
          <w:sz w:val="20"/>
        </w:rPr>
        <w:t xml:space="preserve"> turi pateikti: </w:t>
      </w:r>
      <w:r>
        <w:rPr>
          <w:rFonts w:ascii="Trebuchet MS" w:hAnsi="Trebuchet MS"/>
          <w:color w:val="auto"/>
          <w:sz w:val="20"/>
        </w:rPr>
        <w:t>Nuomininko knygos  atspausdintą ir įrištą versiją</w:t>
      </w:r>
      <w:r w:rsidRPr="00CD1898">
        <w:rPr>
          <w:rFonts w:ascii="Trebuchet MS" w:hAnsi="Trebuchet MS"/>
          <w:color w:val="auto"/>
          <w:sz w:val="20"/>
        </w:rPr>
        <w:t xml:space="preserve"> </w:t>
      </w:r>
      <w:r>
        <w:rPr>
          <w:rFonts w:ascii="Trebuchet MS" w:hAnsi="Trebuchet MS"/>
          <w:color w:val="auto"/>
          <w:sz w:val="20"/>
        </w:rPr>
        <w:t>(</w:t>
      </w:r>
      <w:r w:rsidRPr="00CD1898">
        <w:rPr>
          <w:rFonts w:ascii="Trebuchet MS" w:hAnsi="Trebuchet MS"/>
          <w:color w:val="auto"/>
          <w:sz w:val="20"/>
        </w:rPr>
        <w:t>3 egzempliorius (popierinius)</w:t>
      </w:r>
      <w:r>
        <w:rPr>
          <w:rFonts w:ascii="Trebuchet MS" w:hAnsi="Trebuchet MS"/>
          <w:color w:val="auto"/>
          <w:sz w:val="20"/>
        </w:rPr>
        <w:t>)</w:t>
      </w:r>
      <w:r w:rsidRPr="00CD1898">
        <w:rPr>
          <w:rFonts w:ascii="Trebuchet MS" w:hAnsi="Trebuchet MS"/>
          <w:color w:val="auto"/>
          <w:sz w:val="20"/>
        </w:rPr>
        <w:t xml:space="preserve"> ir elektroninėje laikmenoje redaguojamą versiją word formatu.</w:t>
      </w:r>
    </w:p>
    <w:p w:rsidR="00CC7963" w:rsidRPr="00CD1898" w:rsidRDefault="00CC7963" w:rsidP="00CC7963">
      <w:pPr>
        <w:pStyle w:val="ListParagraph"/>
        <w:numPr>
          <w:ilvl w:val="1"/>
          <w:numId w:val="11"/>
        </w:numPr>
        <w:pBdr>
          <w:bottom w:val="single" w:sz="8" w:space="1" w:color="000001"/>
        </w:pBdr>
        <w:tabs>
          <w:tab w:val="left" w:pos="567"/>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Su pirkimo objektu susiję dokumentai, kurie pateikiami kartu su kainos pasiūlymu.</w:t>
      </w:r>
    </w:p>
    <w:p w:rsidR="00CC7963" w:rsidRPr="00CD1898" w:rsidRDefault="00CC7963" w:rsidP="00CC7963">
      <w:pPr>
        <w:pStyle w:val="Textkrper"/>
        <w:pBdr>
          <w:bottom w:val="single" w:sz="6" w:space="0" w:color="000001"/>
        </w:pBdr>
        <w:tabs>
          <w:tab w:val="left" w:pos="567"/>
        </w:tabs>
        <w:spacing w:before="60" w:after="60"/>
        <w:rPr>
          <w:rFonts w:ascii="Trebuchet MS" w:hAnsi="Trebuchet MS"/>
          <w:color w:val="auto"/>
          <w:sz w:val="20"/>
        </w:rPr>
      </w:pPr>
      <w:r w:rsidRPr="00CD1898">
        <w:rPr>
          <w:rFonts w:ascii="Trebuchet MS" w:hAnsi="Trebuchet MS"/>
          <w:color w:val="auto"/>
          <w:sz w:val="20"/>
        </w:rPr>
        <w:t>Netaikoma.</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PIRKĖJO ĮSIPAREIGOJIMAI</w:t>
      </w:r>
    </w:p>
    <w:p w:rsidR="00CC7963" w:rsidRPr="00CD1898" w:rsidRDefault="00CC7963" w:rsidP="00CC7963">
      <w:pPr>
        <w:rPr>
          <w:rFonts w:ascii="Trebuchet MS" w:hAnsi="Trebuchet MS" w:cs="Arial"/>
          <w:i/>
          <w:sz w:val="20"/>
          <w:shd w:val="clear" w:color="auto" w:fill="D9D9D9"/>
        </w:rPr>
      </w:pPr>
      <w:r w:rsidRPr="00CD1898">
        <w:rPr>
          <w:rFonts w:ascii="Trebuchet MS" w:hAnsi="Trebuchet MS"/>
          <w:sz w:val="20"/>
        </w:rPr>
        <w:t>Nurodyti sutartyje</w:t>
      </w:r>
    </w:p>
    <w:p w:rsidR="00CC7963" w:rsidRPr="00CD1898" w:rsidRDefault="00CC7963" w:rsidP="00CC7963">
      <w:pPr>
        <w:pStyle w:val="ListParagraph"/>
        <w:numPr>
          <w:ilvl w:val="0"/>
          <w:numId w:val="11"/>
        </w:numPr>
        <w:pBdr>
          <w:top w:val="single" w:sz="8" w:space="1" w:color="000001"/>
          <w:bottom w:val="single" w:sz="8" w:space="1" w:color="000001"/>
        </w:pBdr>
        <w:tabs>
          <w:tab w:val="left" w:pos="284"/>
        </w:tabs>
        <w:suppressAutoHyphens/>
        <w:spacing w:before="60" w:after="60"/>
        <w:ind w:left="0" w:firstLine="0"/>
        <w:contextualSpacing w:val="0"/>
        <w:jc w:val="both"/>
        <w:rPr>
          <w:rFonts w:ascii="Trebuchet MS" w:hAnsi="Trebuchet MS"/>
          <w:sz w:val="20"/>
        </w:rPr>
      </w:pPr>
      <w:r w:rsidRPr="00CD1898">
        <w:rPr>
          <w:rFonts w:ascii="Trebuchet MS" w:hAnsi="Trebuchet MS" w:cs="Arial"/>
          <w:sz w:val="20"/>
        </w:rPr>
        <w:t>PRIEDAI</w:t>
      </w:r>
    </w:p>
    <w:p w:rsidR="00CC7963" w:rsidRPr="00CD1898" w:rsidRDefault="00CC7963" w:rsidP="00CC7963">
      <w:pPr>
        <w:rPr>
          <w:rFonts w:ascii="Trebuchet MS" w:hAnsi="Trebuchet MS"/>
          <w:sz w:val="20"/>
        </w:rPr>
      </w:pPr>
      <w:r w:rsidRPr="00CD1898">
        <w:rPr>
          <w:rFonts w:ascii="Trebuchet MS" w:hAnsi="Trebuchet MS"/>
          <w:sz w:val="20"/>
        </w:rPr>
        <w:t>Netaikoma.</w:t>
      </w:r>
    </w:p>
    <w:p w:rsidR="00CC7963" w:rsidRPr="00CD1898" w:rsidRDefault="00CC7963" w:rsidP="00CC7963">
      <w:pPr>
        <w:rPr>
          <w:rFonts w:ascii="Trebuchet MS" w:hAnsi="Trebuchet MS"/>
          <w:sz w:val="20"/>
        </w:rPr>
      </w:pPr>
    </w:p>
    <w:p w:rsidR="00C14EFB" w:rsidRPr="00186612" w:rsidRDefault="00C14EFB" w:rsidP="00C14EFB">
      <w:pPr>
        <w:tabs>
          <w:tab w:val="left" w:pos="720"/>
        </w:tabs>
        <w:jc w:val="center"/>
        <w:rPr>
          <w:rFonts w:ascii="Trebuchet MS" w:hAnsi="Trebuchet MS"/>
          <w:b/>
          <w:bCs/>
          <w:spacing w:val="-2"/>
          <w:sz w:val="20"/>
          <w:lang w:eastAsia="lt-LT"/>
        </w:rPr>
      </w:pPr>
    </w:p>
    <w:p w:rsidR="00C14EFB" w:rsidRDefault="00C14EFB" w:rsidP="00186612">
      <w:pPr>
        <w:tabs>
          <w:tab w:val="left" w:pos="720"/>
        </w:tabs>
        <w:jc w:val="right"/>
        <w:rPr>
          <w:rFonts w:ascii="Trebuchet MS" w:hAnsi="Trebuchet MS"/>
          <w:b/>
          <w:bCs/>
          <w:sz w:val="20"/>
        </w:rPr>
      </w:pPr>
    </w:p>
    <w:tbl>
      <w:tblPr>
        <w:tblW w:w="9678" w:type="dxa"/>
        <w:tblInd w:w="207" w:type="dxa"/>
        <w:tblLayout w:type="fixed"/>
        <w:tblLook w:val="0000" w:firstRow="0" w:lastRow="0" w:firstColumn="0" w:lastColumn="0" w:noHBand="0" w:noVBand="0"/>
      </w:tblPr>
      <w:tblGrid>
        <w:gridCol w:w="5055"/>
        <w:gridCol w:w="4623"/>
      </w:tblGrid>
      <w:tr w:rsidR="00C14EFB" w:rsidRPr="00186612" w:rsidTr="00E92B94">
        <w:trPr>
          <w:trHeight w:val="486"/>
        </w:trPr>
        <w:tc>
          <w:tcPr>
            <w:tcW w:w="5055" w:type="dxa"/>
            <w:shd w:val="clear" w:color="auto" w:fill="auto"/>
          </w:tcPr>
          <w:p w:rsidR="00C14EFB" w:rsidRPr="00186612" w:rsidRDefault="00C14EFB" w:rsidP="00E92B94">
            <w:pPr>
              <w:tabs>
                <w:tab w:val="left" w:pos="567"/>
              </w:tabs>
              <w:snapToGrid w:val="0"/>
              <w:ind w:left="567" w:hanging="567"/>
              <w:jc w:val="both"/>
              <w:rPr>
                <w:rStyle w:val="Strong"/>
                <w:rFonts w:ascii="Trebuchet MS" w:hAnsi="Trebuchet MS"/>
                <w:b w:val="0"/>
                <w:bCs w:val="0"/>
                <w:sz w:val="20"/>
              </w:rPr>
            </w:pPr>
            <w:r w:rsidRPr="00186612">
              <w:rPr>
                <w:rFonts w:ascii="Trebuchet MS" w:hAnsi="Trebuchet MS"/>
                <w:b/>
                <w:bCs/>
                <w:sz w:val="20"/>
              </w:rPr>
              <w:t>Užsakovas:</w:t>
            </w:r>
          </w:p>
          <w:p w:rsidR="00C14EFB" w:rsidRPr="00186612" w:rsidRDefault="00C14EFB" w:rsidP="00E92B94">
            <w:pPr>
              <w:tabs>
                <w:tab w:val="left" w:pos="644"/>
              </w:tabs>
              <w:ind w:left="567" w:hanging="567"/>
              <w:jc w:val="both"/>
              <w:rPr>
                <w:rFonts w:ascii="Trebuchet MS" w:hAnsi="Trebuchet MS"/>
                <w:sz w:val="20"/>
              </w:rPr>
            </w:pPr>
            <w:r w:rsidRPr="00186612">
              <w:rPr>
                <w:rStyle w:val="Strong"/>
                <w:rFonts w:ascii="Trebuchet MS" w:hAnsi="Trebuchet MS"/>
                <w:sz w:val="20"/>
              </w:rPr>
              <w:t>Valstybės įmonė Lietuvos oro uostai</w:t>
            </w:r>
          </w:p>
          <w:p w:rsidR="00C14EFB" w:rsidRPr="00186612" w:rsidRDefault="00C14EFB" w:rsidP="00E92B94">
            <w:pPr>
              <w:tabs>
                <w:tab w:val="left" w:pos="644"/>
              </w:tabs>
              <w:ind w:left="567" w:hanging="567"/>
              <w:jc w:val="both"/>
              <w:rPr>
                <w:rStyle w:val="Strong"/>
                <w:rFonts w:ascii="Trebuchet MS" w:hAnsi="Trebuchet MS"/>
                <w:b w:val="0"/>
                <w:bCs w:val="0"/>
                <w:sz w:val="20"/>
              </w:rPr>
            </w:pPr>
            <w:r w:rsidRPr="00186612">
              <w:rPr>
                <w:rFonts w:ascii="Trebuchet MS" w:hAnsi="Trebuchet MS"/>
                <w:sz w:val="20"/>
              </w:rPr>
              <w:t>Rodūnios kelias 10A, LT-02189 Vilnius</w:t>
            </w:r>
          </w:p>
          <w:p w:rsidR="00C14EFB" w:rsidRPr="00186612" w:rsidRDefault="00C14EFB" w:rsidP="00E92B94">
            <w:pPr>
              <w:tabs>
                <w:tab w:val="left" w:pos="644"/>
              </w:tabs>
              <w:ind w:left="567" w:hanging="567"/>
              <w:jc w:val="both"/>
              <w:rPr>
                <w:rFonts w:ascii="Trebuchet MS" w:hAnsi="Trebuchet MS"/>
                <w:b/>
                <w:sz w:val="20"/>
              </w:rPr>
            </w:pPr>
            <w:r w:rsidRPr="00186612">
              <w:rPr>
                <w:rStyle w:val="Strong"/>
                <w:rFonts w:ascii="Trebuchet MS" w:hAnsi="Trebuchet MS"/>
                <w:sz w:val="20"/>
              </w:rPr>
              <w:t>Juridinio asmens kodas 120864074</w:t>
            </w:r>
          </w:p>
          <w:p w:rsidR="00C14EFB" w:rsidRPr="00186612" w:rsidRDefault="00C14EFB" w:rsidP="00E92B94">
            <w:pPr>
              <w:tabs>
                <w:tab w:val="left" w:pos="644"/>
              </w:tabs>
              <w:ind w:left="567" w:hanging="567"/>
              <w:jc w:val="both"/>
              <w:rPr>
                <w:rFonts w:ascii="Trebuchet MS" w:hAnsi="Trebuchet MS"/>
                <w:sz w:val="20"/>
              </w:rPr>
            </w:pPr>
            <w:r w:rsidRPr="00186612">
              <w:rPr>
                <w:rFonts w:ascii="Trebuchet MS" w:hAnsi="Trebuchet MS"/>
                <w:sz w:val="20"/>
              </w:rPr>
              <w:t>PVM mokėtojo kodas LT208640716</w:t>
            </w:r>
          </w:p>
          <w:p w:rsidR="00C14EFB" w:rsidRPr="00186612" w:rsidRDefault="00C14EFB" w:rsidP="00E92B94">
            <w:pPr>
              <w:ind w:left="567" w:hanging="567"/>
              <w:jc w:val="both"/>
              <w:rPr>
                <w:rFonts w:ascii="Trebuchet MS" w:hAnsi="Trebuchet MS"/>
                <w:sz w:val="20"/>
              </w:rPr>
            </w:pPr>
            <w:r w:rsidRPr="00186612">
              <w:rPr>
                <w:rFonts w:ascii="Trebuchet MS" w:hAnsi="Trebuchet MS"/>
                <w:sz w:val="20"/>
              </w:rPr>
              <w:t xml:space="preserve">A/s </w:t>
            </w:r>
            <w:r w:rsidRPr="00186612">
              <w:rPr>
                <w:rFonts w:ascii="Trebuchet MS" w:hAnsi="Trebuchet MS"/>
                <w:bCs/>
                <w:sz w:val="20"/>
              </w:rPr>
              <w:t>LT33 4010 0425 0007 0513</w:t>
            </w:r>
          </w:p>
          <w:p w:rsidR="00C14EFB" w:rsidRPr="00186612" w:rsidRDefault="00C14EFB" w:rsidP="00E92B94">
            <w:pPr>
              <w:ind w:left="567" w:hanging="567"/>
              <w:jc w:val="both"/>
              <w:rPr>
                <w:rFonts w:ascii="Trebuchet MS" w:hAnsi="Trebuchet MS"/>
                <w:sz w:val="20"/>
              </w:rPr>
            </w:pPr>
            <w:r w:rsidRPr="00186612">
              <w:rPr>
                <w:rFonts w:ascii="Trebuchet MS" w:hAnsi="Trebuchet MS"/>
                <w:sz w:val="20"/>
              </w:rPr>
              <w:t>AB DNB bankas, kodas 40100</w:t>
            </w:r>
          </w:p>
          <w:p w:rsidR="00C14EFB" w:rsidRPr="00186612" w:rsidRDefault="00C14EFB" w:rsidP="00E92B94">
            <w:pPr>
              <w:tabs>
                <w:tab w:val="left" w:pos="644"/>
              </w:tabs>
              <w:ind w:left="567" w:hanging="567"/>
              <w:jc w:val="both"/>
              <w:rPr>
                <w:rFonts w:ascii="Trebuchet MS" w:hAnsi="Trebuchet MS"/>
                <w:sz w:val="20"/>
              </w:rPr>
            </w:pPr>
            <w:r w:rsidRPr="00186612">
              <w:rPr>
                <w:rFonts w:ascii="Trebuchet MS" w:hAnsi="Trebuchet MS"/>
                <w:sz w:val="20"/>
              </w:rPr>
              <w:t xml:space="preserve">Tel. (8 5) 243 9326 </w:t>
            </w:r>
          </w:p>
          <w:p w:rsidR="00C14EFB" w:rsidRPr="00186612" w:rsidRDefault="00C14EFB" w:rsidP="00E92B94">
            <w:pPr>
              <w:tabs>
                <w:tab w:val="left" w:pos="644"/>
              </w:tabs>
              <w:ind w:left="567" w:hanging="567"/>
              <w:jc w:val="both"/>
              <w:rPr>
                <w:rFonts w:ascii="Trebuchet MS" w:hAnsi="Trebuchet MS"/>
                <w:sz w:val="20"/>
              </w:rPr>
            </w:pPr>
            <w:r w:rsidRPr="00186612">
              <w:rPr>
                <w:rFonts w:ascii="Trebuchet MS" w:hAnsi="Trebuchet MS"/>
                <w:sz w:val="20"/>
              </w:rPr>
              <w:t xml:space="preserve">Faks. (8 5) 232 9122 </w:t>
            </w:r>
          </w:p>
          <w:p w:rsidR="00C14EFB" w:rsidRPr="00186612" w:rsidRDefault="00C14EFB" w:rsidP="00E92B94">
            <w:pPr>
              <w:tabs>
                <w:tab w:val="left" w:pos="644"/>
              </w:tabs>
              <w:ind w:left="567" w:hanging="567"/>
              <w:jc w:val="both"/>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Strateginės plėtros departamento </w:t>
            </w:r>
          </w:p>
          <w:p w:rsidR="00CC7963" w:rsidRPr="00CC7963" w:rsidRDefault="00CC7963" w:rsidP="00CC7963">
            <w:pPr>
              <w:rPr>
                <w:rFonts w:ascii="Trebuchet MS" w:hAnsi="Trebuchet MS"/>
                <w:sz w:val="20"/>
              </w:rPr>
            </w:pPr>
            <w:r w:rsidRPr="00CC7963">
              <w:rPr>
                <w:rFonts w:ascii="Trebuchet MS" w:hAnsi="Trebuchet MS"/>
                <w:sz w:val="20"/>
              </w:rPr>
              <w:t>direktorius</w:t>
            </w:r>
          </w:p>
          <w:p w:rsidR="00CC7963" w:rsidRPr="00CC7963" w:rsidRDefault="00CC7963" w:rsidP="00CC7963">
            <w:pPr>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Jonas Kazėnas </w:t>
            </w:r>
          </w:p>
          <w:p w:rsidR="00C14EFB" w:rsidRPr="00186612" w:rsidRDefault="00C14EFB" w:rsidP="00E92B94">
            <w:pPr>
              <w:tabs>
                <w:tab w:val="left" w:pos="567"/>
              </w:tabs>
              <w:ind w:left="567" w:hanging="567"/>
              <w:jc w:val="both"/>
              <w:rPr>
                <w:rFonts w:ascii="Trebuchet MS" w:hAnsi="Trebuchet MS"/>
                <w:sz w:val="20"/>
              </w:rPr>
            </w:pPr>
          </w:p>
          <w:p w:rsidR="00C14EFB" w:rsidRPr="00186612" w:rsidRDefault="00C14EFB" w:rsidP="00E92B94">
            <w:pPr>
              <w:tabs>
                <w:tab w:val="left" w:pos="567"/>
              </w:tabs>
              <w:ind w:left="567" w:hanging="567"/>
              <w:jc w:val="both"/>
              <w:rPr>
                <w:rFonts w:ascii="Trebuchet MS" w:hAnsi="Trebuchet MS"/>
                <w:sz w:val="20"/>
              </w:rPr>
            </w:pPr>
            <w:r w:rsidRPr="00186612">
              <w:rPr>
                <w:rFonts w:ascii="Trebuchet MS" w:hAnsi="Trebuchet MS"/>
                <w:sz w:val="20"/>
              </w:rPr>
              <w:t>____________________</w:t>
            </w:r>
          </w:p>
          <w:p w:rsidR="00C14EFB" w:rsidRPr="00186612" w:rsidRDefault="00C14EFB" w:rsidP="00E92B94">
            <w:pPr>
              <w:tabs>
                <w:tab w:val="left" w:pos="567"/>
              </w:tabs>
              <w:ind w:left="567" w:hanging="567"/>
              <w:jc w:val="both"/>
              <w:rPr>
                <w:rFonts w:ascii="Trebuchet MS" w:hAnsi="Trebuchet MS"/>
                <w:b/>
                <w:bCs/>
                <w:sz w:val="20"/>
              </w:rPr>
            </w:pPr>
            <w:r w:rsidRPr="00186612">
              <w:rPr>
                <w:rFonts w:ascii="Trebuchet MS" w:hAnsi="Trebuchet MS"/>
                <w:sz w:val="20"/>
              </w:rPr>
              <w:t>A. V</w:t>
            </w:r>
          </w:p>
        </w:tc>
        <w:tc>
          <w:tcPr>
            <w:tcW w:w="4623" w:type="dxa"/>
            <w:shd w:val="clear" w:color="auto" w:fill="auto"/>
          </w:tcPr>
          <w:p w:rsidR="00C14EFB" w:rsidRPr="00186612" w:rsidRDefault="00C14EFB" w:rsidP="00E92B94">
            <w:pPr>
              <w:tabs>
                <w:tab w:val="left" w:pos="567"/>
              </w:tabs>
              <w:snapToGrid w:val="0"/>
              <w:ind w:left="567" w:hanging="567"/>
              <w:jc w:val="both"/>
              <w:rPr>
                <w:rFonts w:ascii="Trebuchet MS" w:hAnsi="Trebuchet MS"/>
                <w:sz w:val="20"/>
              </w:rPr>
            </w:pPr>
            <w:r w:rsidRPr="00084C68">
              <w:rPr>
                <w:rFonts w:ascii="Trebuchet MS" w:hAnsi="Trebuchet MS"/>
                <w:b/>
                <w:bCs/>
                <w:sz w:val="20"/>
              </w:rPr>
              <w:t>Paslaugų teikėjas:</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UAB „SDG“</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Įm. kod.: 135899565</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PVM mok. kod.: LT358995610</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Buveinė: Pramonės pr. 23, Kaunas</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Veiklos vieta:</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Tel.: (8 37) 46 00 66, Faks.: (8 37) 46 00 67</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 xml:space="preserve">El. paštas: kaunas@sdg.lt </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Nemokamas kokybės telefonas 8 800 00228 arba</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el.paštas kokybe@sdg.lt</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AB „SEB bankas“</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Banko kodas: 70440</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A.s.: LT177044060007709934</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Vadybos sistemų departamento vadovė</w:t>
            </w:r>
          </w:p>
          <w:p w:rsidR="00084C68" w:rsidRPr="00084C68" w:rsidRDefault="00084C68" w:rsidP="00084C68">
            <w:pPr>
              <w:tabs>
                <w:tab w:val="left" w:pos="567"/>
              </w:tabs>
              <w:ind w:left="567" w:hanging="567"/>
              <w:jc w:val="both"/>
              <w:rPr>
                <w:rFonts w:ascii="Trebuchet MS" w:hAnsi="Trebuchet MS"/>
                <w:sz w:val="20"/>
              </w:rPr>
            </w:pPr>
            <w:r w:rsidRPr="00084C68">
              <w:rPr>
                <w:rFonts w:ascii="Trebuchet MS" w:hAnsi="Trebuchet MS"/>
                <w:sz w:val="20"/>
              </w:rPr>
              <w:t>Gintarė Drutelienė</w:t>
            </w:r>
          </w:p>
          <w:p w:rsidR="00084C68" w:rsidRPr="00084C68" w:rsidRDefault="00084C68" w:rsidP="00084C68">
            <w:pPr>
              <w:tabs>
                <w:tab w:val="left" w:pos="567"/>
              </w:tabs>
              <w:ind w:left="567" w:hanging="567"/>
              <w:jc w:val="both"/>
              <w:rPr>
                <w:rFonts w:ascii="Trebuchet MS" w:hAnsi="Trebuchet MS"/>
                <w:sz w:val="20"/>
              </w:rPr>
            </w:pPr>
          </w:p>
          <w:p w:rsidR="00C14EFB" w:rsidRPr="00186612" w:rsidRDefault="00C14EFB" w:rsidP="00E92B94">
            <w:pPr>
              <w:tabs>
                <w:tab w:val="left" w:pos="567"/>
              </w:tabs>
              <w:ind w:left="567" w:hanging="567"/>
              <w:jc w:val="both"/>
              <w:rPr>
                <w:rFonts w:ascii="Trebuchet MS" w:hAnsi="Trebuchet MS"/>
                <w:sz w:val="20"/>
              </w:rPr>
            </w:pPr>
            <w:r w:rsidRPr="00186612">
              <w:rPr>
                <w:rFonts w:ascii="Trebuchet MS" w:hAnsi="Trebuchet MS"/>
                <w:sz w:val="20"/>
              </w:rPr>
              <w:t>____________________</w:t>
            </w:r>
          </w:p>
          <w:p w:rsidR="00C14EFB" w:rsidRPr="00186612" w:rsidRDefault="00C14EFB" w:rsidP="00E92B94">
            <w:pPr>
              <w:tabs>
                <w:tab w:val="left" w:pos="567"/>
              </w:tabs>
              <w:ind w:left="567" w:hanging="567"/>
              <w:jc w:val="both"/>
              <w:rPr>
                <w:rFonts w:ascii="Trebuchet MS" w:hAnsi="Trebuchet MS"/>
                <w:sz w:val="20"/>
              </w:rPr>
            </w:pPr>
            <w:r w:rsidRPr="00186612">
              <w:rPr>
                <w:rFonts w:ascii="Trebuchet MS" w:hAnsi="Trebuchet MS"/>
                <w:sz w:val="20"/>
              </w:rPr>
              <w:t>A. V</w:t>
            </w:r>
          </w:p>
          <w:p w:rsidR="00C14EFB" w:rsidRPr="00186612" w:rsidRDefault="00C14EFB" w:rsidP="00E92B94">
            <w:pPr>
              <w:tabs>
                <w:tab w:val="left" w:pos="567"/>
              </w:tabs>
              <w:ind w:left="567" w:hanging="567"/>
              <w:jc w:val="both"/>
              <w:rPr>
                <w:rFonts w:ascii="Trebuchet MS" w:hAnsi="Trebuchet MS"/>
                <w:sz w:val="20"/>
              </w:rPr>
            </w:pPr>
          </w:p>
        </w:tc>
      </w:tr>
    </w:tbl>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C14EFB" w:rsidRDefault="00C14EFB" w:rsidP="00186612">
      <w:pPr>
        <w:tabs>
          <w:tab w:val="left" w:pos="720"/>
        </w:tabs>
        <w:jc w:val="right"/>
        <w:rPr>
          <w:rFonts w:ascii="Trebuchet MS" w:hAnsi="Trebuchet MS"/>
          <w:b/>
          <w:bCs/>
          <w:sz w:val="20"/>
        </w:rPr>
      </w:pPr>
    </w:p>
    <w:p w:rsidR="008A1471" w:rsidRDefault="008A1471" w:rsidP="00186612">
      <w:pPr>
        <w:tabs>
          <w:tab w:val="left" w:pos="720"/>
        </w:tabs>
        <w:jc w:val="right"/>
        <w:rPr>
          <w:rFonts w:ascii="Trebuchet MS" w:hAnsi="Trebuchet MS"/>
          <w:b/>
          <w:bCs/>
          <w:sz w:val="20"/>
        </w:rPr>
      </w:pPr>
    </w:p>
    <w:p w:rsidR="00186612" w:rsidRPr="00186612" w:rsidRDefault="00186612" w:rsidP="00186612">
      <w:pPr>
        <w:tabs>
          <w:tab w:val="left" w:pos="720"/>
        </w:tabs>
        <w:jc w:val="right"/>
        <w:rPr>
          <w:rFonts w:ascii="Trebuchet MS" w:hAnsi="Trebuchet MS"/>
          <w:b/>
          <w:bCs/>
          <w:sz w:val="20"/>
        </w:rPr>
      </w:pPr>
      <w:r>
        <w:rPr>
          <w:rFonts w:ascii="Trebuchet MS" w:hAnsi="Trebuchet MS"/>
          <w:b/>
          <w:bCs/>
          <w:sz w:val="20"/>
        </w:rPr>
        <w:t>Priedas Nr.</w:t>
      </w:r>
      <w:r w:rsidR="00C14EFB">
        <w:rPr>
          <w:rFonts w:ascii="Trebuchet MS" w:hAnsi="Trebuchet MS"/>
          <w:b/>
          <w:bCs/>
          <w:sz w:val="20"/>
        </w:rPr>
        <w:t>2</w:t>
      </w:r>
      <w:r>
        <w:rPr>
          <w:rFonts w:ascii="Trebuchet MS" w:hAnsi="Trebuchet MS"/>
          <w:b/>
          <w:bCs/>
          <w:sz w:val="20"/>
        </w:rPr>
        <w:t xml:space="preserve"> </w:t>
      </w:r>
    </w:p>
    <w:p w:rsidR="00186612" w:rsidRPr="00186612" w:rsidRDefault="00186612" w:rsidP="00186612">
      <w:pPr>
        <w:tabs>
          <w:tab w:val="left" w:pos="720"/>
        </w:tabs>
        <w:jc w:val="center"/>
        <w:rPr>
          <w:rFonts w:ascii="Trebuchet MS" w:hAnsi="Trebuchet MS"/>
          <w:b/>
          <w:bCs/>
          <w:sz w:val="20"/>
        </w:rPr>
      </w:pPr>
    </w:p>
    <w:p w:rsidR="00186612" w:rsidRPr="00186612" w:rsidRDefault="00186612" w:rsidP="00186612">
      <w:pPr>
        <w:tabs>
          <w:tab w:val="left" w:pos="720"/>
        </w:tabs>
        <w:jc w:val="center"/>
        <w:rPr>
          <w:rFonts w:ascii="Trebuchet MS" w:hAnsi="Trebuchet MS"/>
          <w:b/>
          <w:bCs/>
          <w:spacing w:val="-2"/>
          <w:sz w:val="20"/>
          <w:lang w:eastAsia="lt-LT"/>
        </w:rPr>
      </w:pPr>
      <w:r w:rsidRPr="00186612">
        <w:rPr>
          <w:rFonts w:ascii="Trebuchet MS" w:hAnsi="Trebuchet MS"/>
          <w:b/>
          <w:bCs/>
          <w:sz w:val="20"/>
        </w:rPr>
        <w:t>PASLAUGŲ PERDAVIMO-PRIĖMIMO AKTAS</w:t>
      </w:r>
    </w:p>
    <w:p w:rsidR="00186612" w:rsidRPr="00186612" w:rsidRDefault="00186612" w:rsidP="00186612">
      <w:pPr>
        <w:rPr>
          <w:rFonts w:ascii="Trebuchet MS" w:hAnsi="Trebuchet MS"/>
          <w:b/>
          <w:bCs/>
          <w:sz w:val="20"/>
        </w:rPr>
      </w:pPr>
    </w:p>
    <w:p w:rsidR="00186612" w:rsidRPr="00CC7963" w:rsidRDefault="00186612" w:rsidP="00186612">
      <w:pPr>
        <w:jc w:val="center"/>
        <w:rPr>
          <w:rFonts w:ascii="Trebuchet MS" w:hAnsi="Trebuchet MS"/>
          <w:sz w:val="20"/>
        </w:rPr>
      </w:pPr>
    </w:p>
    <w:p w:rsidR="00186612" w:rsidRPr="00CC7963" w:rsidRDefault="00186612" w:rsidP="00186612">
      <w:pPr>
        <w:jc w:val="center"/>
        <w:rPr>
          <w:rFonts w:ascii="Trebuchet MS" w:hAnsi="Trebuchet MS"/>
          <w:sz w:val="20"/>
        </w:rPr>
      </w:pPr>
      <w:r w:rsidRPr="00CC7963">
        <w:rPr>
          <w:rFonts w:ascii="Trebuchet MS" w:hAnsi="Trebuchet MS"/>
          <w:sz w:val="20"/>
        </w:rPr>
        <w:t>Vilnius</w:t>
      </w:r>
    </w:p>
    <w:p w:rsidR="00186612" w:rsidRPr="00CC7963" w:rsidRDefault="00186612" w:rsidP="00186612">
      <w:pPr>
        <w:rPr>
          <w:rFonts w:ascii="Trebuchet MS" w:hAnsi="Trebuchet MS"/>
          <w:sz w:val="20"/>
        </w:rPr>
      </w:pPr>
    </w:p>
    <w:p w:rsidR="00186612" w:rsidRPr="00CC7963" w:rsidRDefault="00186612" w:rsidP="00186612">
      <w:pPr>
        <w:tabs>
          <w:tab w:val="left" w:pos="426"/>
        </w:tabs>
        <w:jc w:val="both"/>
        <w:rPr>
          <w:rFonts w:ascii="Trebuchet MS" w:hAnsi="Trebuchet MS"/>
          <w:sz w:val="20"/>
        </w:rPr>
      </w:pPr>
      <w:r w:rsidRPr="00CC7963">
        <w:rPr>
          <w:rFonts w:ascii="Trebuchet MS" w:hAnsi="Trebuchet MS"/>
          <w:sz w:val="20"/>
        </w:rPr>
        <w:t>Atsižvelgiant į tai, kad buvo įvykdyti [data] pasirašytos Paslaugų viešojo pirkimo-pardavimo sutarties (toliau – Sutartis) reikalavimai ir sąlygos – suteiktos Sutartyje nurodytos Paslaugos, Šalys sudaro ir pasirašo šį Paslaugų perdavimo-priėmimo aktą:</w:t>
      </w:r>
    </w:p>
    <w:p w:rsidR="00186612" w:rsidRPr="00CC7963" w:rsidRDefault="00186612" w:rsidP="00186612">
      <w:pPr>
        <w:pStyle w:val="ListParagraph"/>
        <w:numPr>
          <w:ilvl w:val="0"/>
          <w:numId w:val="9"/>
        </w:numPr>
        <w:tabs>
          <w:tab w:val="left" w:pos="426"/>
        </w:tabs>
        <w:ind w:left="426" w:hanging="426"/>
        <w:jc w:val="both"/>
        <w:rPr>
          <w:rFonts w:ascii="Trebuchet MS" w:hAnsi="Trebuchet MS"/>
          <w:i/>
          <w:iCs/>
          <w:noProof/>
          <w:sz w:val="20"/>
        </w:rPr>
      </w:pPr>
      <w:r w:rsidRPr="00CC7963">
        <w:rPr>
          <w:rFonts w:ascii="Trebuchet MS" w:hAnsi="Trebuchet MS"/>
          <w:sz w:val="20"/>
        </w:rPr>
        <w:t>Paslaugų teikėjas patvirtina, kad suteiktos Paslaugos atitinka visus Sutarties reikalavimus ir tinkamai buvo suteiktos Užsakovui.</w:t>
      </w:r>
    </w:p>
    <w:p w:rsidR="00186612" w:rsidRPr="00CC7963" w:rsidRDefault="00186612" w:rsidP="00186612">
      <w:pPr>
        <w:pStyle w:val="ListParagraph"/>
        <w:numPr>
          <w:ilvl w:val="0"/>
          <w:numId w:val="9"/>
        </w:numPr>
        <w:tabs>
          <w:tab w:val="left" w:pos="426"/>
        </w:tabs>
        <w:ind w:left="426" w:hanging="426"/>
        <w:jc w:val="both"/>
        <w:rPr>
          <w:rFonts w:ascii="Trebuchet MS" w:hAnsi="Trebuchet MS"/>
          <w:i/>
          <w:iCs/>
          <w:noProof/>
          <w:sz w:val="20"/>
        </w:rPr>
      </w:pPr>
      <w:r w:rsidRPr="00CC7963">
        <w:rPr>
          <w:rFonts w:ascii="Trebuchet MS" w:hAnsi="Trebuchet MS"/>
          <w:sz w:val="20"/>
        </w:rPr>
        <w:t>Užsakovas patvirtina, kad suteiktos Paslaugos atitinka Sutarties reikalavimus ir Paslaugų teikėjui gali būti išmokėtas Sutartyje nurodytas atlyginimas [suma skaičiais] EUR (suma žodžiais).</w:t>
      </w:r>
    </w:p>
    <w:p w:rsidR="00186612" w:rsidRPr="00CC7963" w:rsidRDefault="00186612" w:rsidP="00186612">
      <w:pPr>
        <w:pStyle w:val="ListParagraph"/>
        <w:numPr>
          <w:ilvl w:val="0"/>
          <w:numId w:val="9"/>
        </w:numPr>
        <w:tabs>
          <w:tab w:val="left" w:pos="426"/>
        </w:tabs>
        <w:ind w:left="426" w:hanging="426"/>
        <w:jc w:val="both"/>
        <w:rPr>
          <w:rFonts w:ascii="Trebuchet MS" w:hAnsi="Trebuchet MS"/>
          <w:i/>
          <w:iCs/>
          <w:noProof/>
          <w:sz w:val="20"/>
        </w:rPr>
      </w:pPr>
      <w:r w:rsidRPr="00CC7963">
        <w:rPr>
          <w:rFonts w:ascii="Trebuchet MS" w:hAnsi="Trebuchet MS"/>
          <w:sz w:val="20"/>
        </w:rPr>
        <w:t>Paslaugų perdavimo-priėmimo aktas sudarytas 2 vienodą teisinę galią turinčiais egzemplioriais, iš kurių vienas perduodamas Užsakovui, kitas – Paslaugų teikėjui.</w:t>
      </w:r>
    </w:p>
    <w:p w:rsidR="00186612" w:rsidRPr="00186612" w:rsidRDefault="00186612" w:rsidP="00186612">
      <w:pPr>
        <w:rPr>
          <w:rFonts w:ascii="Trebuchet MS" w:hAnsi="Trebuchet MS"/>
          <w:sz w:val="20"/>
        </w:rPr>
      </w:pPr>
    </w:p>
    <w:p w:rsidR="00186612" w:rsidRPr="00186612" w:rsidRDefault="00186612" w:rsidP="00186612">
      <w:pPr>
        <w:jc w:val="both"/>
        <w:rPr>
          <w:rFonts w:ascii="Trebuchet MS" w:hAnsi="Trebuchet MS"/>
          <w:sz w:val="20"/>
        </w:rPr>
      </w:pPr>
    </w:p>
    <w:p w:rsidR="00186612" w:rsidRPr="00186612" w:rsidRDefault="00186612" w:rsidP="00186612">
      <w:pPr>
        <w:jc w:val="center"/>
        <w:rPr>
          <w:rFonts w:ascii="Trebuchet MS" w:hAnsi="Trebuchet MS"/>
          <w:sz w:val="20"/>
        </w:rPr>
      </w:pPr>
    </w:p>
    <w:tbl>
      <w:tblPr>
        <w:tblW w:w="9678" w:type="dxa"/>
        <w:tblInd w:w="207" w:type="dxa"/>
        <w:tblLayout w:type="fixed"/>
        <w:tblLook w:val="0000" w:firstRow="0" w:lastRow="0" w:firstColumn="0" w:lastColumn="0" w:noHBand="0" w:noVBand="0"/>
      </w:tblPr>
      <w:tblGrid>
        <w:gridCol w:w="5055"/>
        <w:gridCol w:w="4623"/>
      </w:tblGrid>
      <w:tr w:rsidR="00186612" w:rsidRPr="00186612" w:rsidTr="00E92B94">
        <w:trPr>
          <w:trHeight w:val="486"/>
        </w:trPr>
        <w:tc>
          <w:tcPr>
            <w:tcW w:w="5055" w:type="dxa"/>
            <w:shd w:val="clear" w:color="auto" w:fill="auto"/>
          </w:tcPr>
          <w:p w:rsidR="00186612" w:rsidRPr="00186612" w:rsidRDefault="00186612" w:rsidP="00E92B94">
            <w:pPr>
              <w:tabs>
                <w:tab w:val="left" w:pos="567"/>
              </w:tabs>
              <w:snapToGrid w:val="0"/>
              <w:ind w:left="567" w:hanging="567"/>
              <w:jc w:val="both"/>
              <w:rPr>
                <w:rStyle w:val="Strong"/>
                <w:rFonts w:ascii="Trebuchet MS" w:hAnsi="Trebuchet MS"/>
                <w:b w:val="0"/>
                <w:bCs w:val="0"/>
                <w:sz w:val="20"/>
              </w:rPr>
            </w:pPr>
            <w:r w:rsidRPr="00186612">
              <w:rPr>
                <w:rFonts w:ascii="Trebuchet MS" w:hAnsi="Trebuchet MS"/>
                <w:b/>
                <w:bCs/>
                <w:sz w:val="20"/>
              </w:rPr>
              <w:t>Užsakovas:</w:t>
            </w:r>
          </w:p>
          <w:p w:rsidR="00186612" w:rsidRPr="00186612" w:rsidRDefault="00186612" w:rsidP="00E92B94">
            <w:pPr>
              <w:tabs>
                <w:tab w:val="left" w:pos="644"/>
              </w:tabs>
              <w:ind w:left="567" w:hanging="567"/>
              <w:jc w:val="both"/>
              <w:rPr>
                <w:rFonts w:ascii="Trebuchet MS" w:hAnsi="Trebuchet MS"/>
                <w:sz w:val="20"/>
              </w:rPr>
            </w:pPr>
            <w:r w:rsidRPr="00186612">
              <w:rPr>
                <w:rStyle w:val="Strong"/>
                <w:rFonts w:ascii="Trebuchet MS" w:hAnsi="Trebuchet MS"/>
                <w:sz w:val="20"/>
              </w:rPr>
              <w:t>Valstybės įmonė Lietuvos oro uostai</w:t>
            </w:r>
          </w:p>
          <w:p w:rsidR="00186612" w:rsidRPr="00186612" w:rsidRDefault="00186612" w:rsidP="00E92B94">
            <w:pPr>
              <w:tabs>
                <w:tab w:val="left" w:pos="644"/>
              </w:tabs>
              <w:ind w:left="567" w:hanging="567"/>
              <w:jc w:val="both"/>
              <w:rPr>
                <w:rStyle w:val="Strong"/>
                <w:rFonts w:ascii="Trebuchet MS" w:hAnsi="Trebuchet MS"/>
                <w:b w:val="0"/>
                <w:bCs w:val="0"/>
                <w:sz w:val="20"/>
              </w:rPr>
            </w:pPr>
            <w:r w:rsidRPr="00186612">
              <w:rPr>
                <w:rFonts w:ascii="Trebuchet MS" w:hAnsi="Trebuchet MS"/>
                <w:sz w:val="20"/>
              </w:rPr>
              <w:t>Rodūnios kelias 10A, LT-02189 Vilnius</w:t>
            </w:r>
          </w:p>
          <w:p w:rsidR="00186612" w:rsidRPr="00186612" w:rsidRDefault="00186612" w:rsidP="00E92B94">
            <w:pPr>
              <w:tabs>
                <w:tab w:val="left" w:pos="644"/>
              </w:tabs>
              <w:ind w:left="567" w:hanging="567"/>
              <w:jc w:val="both"/>
              <w:rPr>
                <w:rFonts w:ascii="Trebuchet MS" w:hAnsi="Trebuchet MS"/>
                <w:b/>
                <w:sz w:val="20"/>
              </w:rPr>
            </w:pPr>
            <w:r w:rsidRPr="00186612">
              <w:rPr>
                <w:rStyle w:val="Strong"/>
                <w:rFonts w:ascii="Trebuchet MS" w:hAnsi="Trebuchet MS"/>
                <w:sz w:val="20"/>
              </w:rPr>
              <w:t>Juridinio asmens kodas 120864074</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PVM mokėtojo kodas LT208640716</w:t>
            </w:r>
          </w:p>
          <w:p w:rsidR="00186612" w:rsidRPr="00186612" w:rsidRDefault="00186612" w:rsidP="00E92B94">
            <w:pPr>
              <w:ind w:left="567" w:hanging="567"/>
              <w:jc w:val="both"/>
              <w:rPr>
                <w:rFonts w:ascii="Trebuchet MS" w:hAnsi="Trebuchet MS"/>
                <w:sz w:val="20"/>
              </w:rPr>
            </w:pPr>
            <w:r w:rsidRPr="00186612">
              <w:rPr>
                <w:rFonts w:ascii="Trebuchet MS" w:hAnsi="Trebuchet MS"/>
                <w:sz w:val="20"/>
              </w:rPr>
              <w:t xml:space="preserve">A/s </w:t>
            </w:r>
            <w:r w:rsidRPr="00186612">
              <w:rPr>
                <w:rFonts w:ascii="Trebuchet MS" w:hAnsi="Trebuchet MS"/>
                <w:bCs/>
                <w:sz w:val="20"/>
              </w:rPr>
              <w:t>LT33 4010 0425 0007 0513</w:t>
            </w:r>
          </w:p>
          <w:p w:rsidR="00186612" w:rsidRPr="00186612" w:rsidRDefault="00186612" w:rsidP="00E92B94">
            <w:pPr>
              <w:ind w:left="567" w:hanging="567"/>
              <w:jc w:val="both"/>
              <w:rPr>
                <w:rFonts w:ascii="Trebuchet MS" w:hAnsi="Trebuchet MS"/>
                <w:sz w:val="20"/>
              </w:rPr>
            </w:pPr>
            <w:r w:rsidRPr="00186612">
              <w:rPr>
                <w:rFonts w:ascii="Trebuchet MS" w:hAnsi="Trebuchet MS"/>
                <w:sz w:val="20"/>
              </w:rPr>
              <w:t>AB DNB bankas, kodas 40100</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 xml:space="preserve">Tel. (8 5) 243 9326 </w:t>
            </w:r>
          </w:p>
          <w:p w:rsidR="00186612" w:rsidRPr="00186612" w:rsidRDefault="00186612" w:rsidP="00E92B94">
            <w:pPr>
              <w:tabs>
                <w:tab w:val="left" w:pos="644"/>
              </w:tabs>
              <w:ind w:left="567" w:hanging="567"/>
              <w:jc w:val="both"/>
              <w:rPr>
                <w:rFonts w:ascii="Trebuchet MS" w:hAnsi="Trebuchet MS"/>
                <w:sz w:val="20"/>
              </w:rPr>
            </w:pPr>
            <w:r w:rsidRPr="00186612">
              <w:rPr>
                <w:rFonts w:ascii="Trebuchet MS" w:hAnsi="Trebuchet MS"/>
                <w:sz w:val="20"/>
              </w:rPr>
              <w:t xml:space="preserve">Faks. (8 5) 232 9122 </w:t>
            </w:r>
          </w:p>
          <w:p w:rsidR="00186612" w:rsidRPr="00186612" w:rsidRDefault="00186612" w:rsidP="00E92B94">
            <w:pPr>
              <w:tabs>
                <w:tab w:val="left" w:pos="644"/>
              </w:tabs>
              <w:ind w:left="567" w:hanging="567"/>
              <w:jc w:val="both"/>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Strateginės plėtros departamento </w:t>
            </w:r>
          </w:p>
          <w:p w:rsidR="00CC7963" w:rsidRPr="00CC7963" w:rsidRDefault="00CC7963" w:rsidP="00CC7963">
            <w:pPr>
              <w:rPr>
                <w:rFonts w:ascii="Trebuchet MS" w:hAnsi="Trebuchet MS"/>
                <w:sz w:val="20"/>
              </w:rPr>
            </w:pPr>
            <w:r w:rsidRPr="00CC7963">
              <w:rPr>
                <w:rFonts w:ascii="Trebuchet MS" w:hAnsi="Trebuchet MS"/>
                <w:sz w:val="20"/>
              </w:rPr>
              <w:t>direktorius</w:t>
            </w:r>
          </w:p>
          <w:p w:rsidR="00CC7963" w:rsidRPr="00CC7963" w:rsidRDefault="00CC7963" w:rsidP="00CC7963">
            <w:pPr>
              <w:rPr>
                <w:rFonts w:ascii="Trebuchet MS" w:hAnsi="Trebuchet MS"/>
                <w:sz w:val="20"/>
              </w:rPr>
            </w:pPr>
          </w:p>
          <w:p w:rsidR="00CC7963" w:rsidRPr="00CC7963" w:rsidRDefault="00CC7963" w:rsidP="00CC7963">
            <w:pPr>
              <w:rPr>
                <w:rFonts w:ascii="Trebuchet MS" w:hAnsi="Trebuchet MS"/>
                <w:sz w:val="20"/>
              </w:rPr>
            </w:pPr>
            <w:r w:rsidRPr="00CC7963">
              <w:rPr>
                <w:rFonts w:ascii="Trebuchet MS" w:hAnsi="Trebuchet MS"/>
                <w:sz w:val="20"/>
              </w:rPr>
              <w:t xml:space="preserve">Jonas Kazėnas </w:t>
            </w:r>
          </w:p>
          <w:p w:rsidR="00186612" w:rsidRPr="00186612" w:rsidRDefault="00186612" w:rsidP="00E92B94">
            <w:pPr>
              <w:tabs>
                <w:tab w:val="left" w:pos="567"/>
              </w:tabs>
              <w:ind w:left="567" w:hanging="567"/>
              <w:jc w:val="both"/>
              <w:rPr>
                <w:rFonts w:ascii="Trebuchet MS" w:hAnsi="Trebuchet MS"/>
                <w:sz w:val="20"/>
              </w:rPr>
            </w:pPr>
          </w:p>
          <w:p w:rsidR="00186612" w:rsidRPr="00186612" w:rsidRDefault="00186612" w:rsidP="00E92B94">
            <w:pPr>
              <w:tabs>
                <w:tab w:val="left" w:pos="567"/>
              </w:tabs>
              <w:ind w:left="567" w:hanging="567"/>
              <w:jc w:val="both"/>
              <w:rPr>
                <w:rFonts w:ascii="Trebuchet MS" w:hAnsi="Trebuchet MS"/>
                <w:sz w:val="20"/>
              </w:rPr>
            </w:pPr>
            <w:r w:rsidRPr="00186612">
              <w:rPr>
                <w:rFonts w:ascii="Trebuchet MS" w:hAnsi="Trebuchet MS"/>
                <w:sz w:val="20"/>
              </w:rPr>
              <w:t>____________________</w:t>
            </w:r>
          </w:p>
          <w:p w:rsidR="00186612" w:rsidRPr="00186612" w:rsidRDefault="00186612" w:rsidP="00E92B94">
            <w:pPr>
              <w:tabs>
                <w:tab w:val="left" w:pos="567"/>
              </w:tabs>
              <w:ind w:left="567" w:hanging="567"/>
              <w:jc w:val="both"/>
              <w:rPr>
                <w:rFonts w:ascii="Trebuchet MS" w:hAnsi="Trebuchet MS"/>
                <w:b/>
                <w:bCs/>
                <w:sz w:val="20"/>
              </w:rPr>
            </w:pPr>
            <w:r w:rsidRPr="00186612">
              <w:rPr>
                <w:rFonts w:ascii="Trebuchet MS" w:hAnsi="Trebuchet MS"/>
                <w:sz w:val="20"/>
              </w:rPr>
              <w:t>A. V</w:t>
            </w:r>
          </w:p>
        </w:tc>
        <w:tc>
          <w:tcPr>
            <w:tcW w:w="4623" w:type="dxa"/>
            <w:shd w:val="clear" w:color="auto" w:fill="auto"/>
          </w:tcPr>
          <w:p w:rsidR="00186612" w:rsidRPr="006213EB" w:rsidRDefault="00186612" w:rsidP="00E92B94">
            <w:pPr>
              <w:tabs>
                <w:tab w:val="left" w:pos="567"/>
              </w:tabs>
              <w:snapToGrid w:val="0"/>
              <w:ind w:left="567" w:hanging="567"/>
              <w:jc w:val="both"/>
              <w:rPr>
                <w:rFonts w:ascii="Trebuchet MS" w:hAnsi="Trebuchet MS"/>
                <w:sz w:val="20"/>
              </w:rPr>
            </w:pPr>
            <w:r w:rsidRPr="006213EB">
              <w:rPr>
                <w:rFonts w:ascii="Trebuchet MS" w:hAnsi="Trebuchet MS"/>
                <w:b/>
                <w:bCs/>
                <w:sz w:val="20"/>
              </w:rPr>
              <w:t>Paslaugų teikėjas:</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UAB „SDG“</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Įm. kod.: 135899565</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PVM mok. kod.: LT358995610</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Buveinė: Pramonės pr. 23, Kaunas</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Veiklos vieta:</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Tel.: (8 37) 46 00 66, Faks.: (8 37) 46 00 67</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 xml:space="preserve">El. paštas: kaunas@sdg.lt </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Nemokamas kokybės telefonas 8 800 00228 arba</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el.paštas kokybe@sdg.lt</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AB „SEB bankas“</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Banko kodas: 70440</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A.s.: LT177044060007709934</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Vadybos sistemų departamento vadovė</w:t>
            </w:r>
          </w:p>
          <w:p w:rsidR="006213EB" w:rsidRPr="006213EB" w:rsidRDefault="006213EB" w:rsidP="006213EB">
            <w:pPr>
              <w:tabs>
                <w:tab w:val="left" w:pos="567"/>
              </w:tabs>
              <w:ind w:left="567" w:hanging="567"/>
              <w:jc w:val="both"/>
              <w:rPr>
                <w:rFonts w:ascii="Trebuchet MS" w:hAnsi="Trebuchet MS"/>
                <w:sz w:val="20"/>
              </w:rPr>
            </w:pPr>
            <w:r w:rsidRPr="006213EB">
              <w:rPr>
                <w:rFonts w:ascii="Trebuchet MS" w:hAnsi="Trebuchet MS"/>
                <w:sz w:val="20"/>
              </w:rPr>
              <w:t>Gintarė Drutelienė</w:t>
            </w:r>
          </w:p>
          <w:p w:rsidR="00186612" w:rsidRPr="006213EB" w:rsidRDefault="00186612" w:rsidP="00E92B94">
            <w:pPr>
              <w:tabs>
                <w:tab w:val="left" w:pos="567"/>
              </w:tabs>
              <w:ind w:left="567" w:hanging="567"/>
              <w:jc w:val="both"/>
              <w:rPr>
                <w:rFonts w:ascii="Trebuchet MS" w:hAnsi="Trebuchet MS"/>
                <w:sz w:val="20"/>
              </w:rPr>
            </w:pPr>
          </w:p>
          <w:p w:rsidR="00186612" w:rsidRPr="006213EB" w:rsidRDefault="00186612" w:rsidP="00E92B94">
            <w:pPr>
              <w:tabs>
                <w:tab w:val="left" w:pos="567"/>
              </w:tabs>
              <w:ind w:left="567" w:hanging="567"/>
              <w:jc w:val="both"/>
              <w:rPr>
                <w:rFonts w:ascii="Trebuchet MS" w:hAnsi="Trebuchet MS"/>
                <w:sz w:val="20"/>
              </w:rPr>
            </w:pPr>
            <w:r w:rsidRPr="006213EB">
              <w:rPr>
                <w:rFonts w:ascii="Trebuchet MS" w:hAnsi="Trebuchet MS"/>
                <w:sz w:val="20"/>
              </w:rPr>
              <w:t>____________________</w:t>
            </w:r>
          </w:p>
          <w:p w:rsidR="00186612" w:rsidRPr="006213EB" w:rsidRDefault="00186612" w:rsidP="00E92B94">
            <w:pPr>
              <w:tabs>
                <w:tab w:val="left" w:pos="567"/>
              </w:tabs>
              <w:ind w:left="567" w:hanging="567"/>
              <w:jc w:val="both"/>
              <w:rPr>
                <w:rFonts w:ascii="Trebuchet MS" w:hAnsi="Trebuchet MS"/>
                <w:sz w:val="20"/>
              </w:rPr>
            </w:pPr>
            <w:r w:rsidRPr="006213EB">
              <w:rPr>
                <w:rFonts w:ascii="Trebuchet MS" w:hAnsi="Trebuchet MS"/>
                <w:sz w:val="20"/>
              </w:rPr>
              <w:t>A. V</w:t>
            </w:r>
          </w:p>
          <w:p w:rsidR="00186612" w:rsidRPr="006213EB" w:rsidRDefault="00186612" w:rsidP="00E92B94">
            <w:pPr>
              <w:tabs>
                <w:tab w:val="left" w:pos="567"/>
              </w:tabs>
              <w:ind w:left="567" w:hanging="567"/>
              <w:jc w:val="both"/>
              <w:rPr>
                <w:rFonts w:ascii="Trebuchet MS" w:hAnsi="Trebuchet MS"/>
                <w:sz w:val="20"/>
              </w:rPr>
            </w:pPr>
          </w:p>
        </w:tc>
      </w:tr>
    </w:tbl>
    <w:p w:rsidR="00186612" w:rsidRPr="00186612" w:rsidRDefault="00186612" w:rsidP="00186612">
      <w:pPr>
        <w:tabs>
          <w:tab w:val="left" w:pos="567"/>
        </w:tabs>
        <w:rPr>
          <w:rFonts w:ascii="Trebuchet MS" w:hAnsi="Trebuchet MS"/>
          <w:b/>
          <w:sz w:val="20"/>
        </w:rPr>
      </w:pPr>
    </w:p>
    <w:p w:rsidR="00B67E61" w:rsidRPr="00186612" w:rsidRDefault="00B67E61" w:rsidP="00186612">
      <w:pPr>
        <w:rPr>
          <w:rFonts w:ascii="Trebuchet MS" w:hAnsi="Trebuchet MS"/>
          <w:sz w:val="20"/>
        </w:rPr>
      </w:pPr>
    </w:p>
    <w:sectPr w:rsidR="00B67E61" w:rsidRPr="00186612" w:rsidSect="00E92B9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96" w:rsidRDefault="00723896">
      <w:r>
        <w:separator/>
      </w:r>
    </w:p>
  </w:endnote>
  <w:endnote w:type="continuationSeparator" w:id="0">
    <w:p w:rsidR="00723896" w:rsidRDefault="0072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94" w:rsidRDefault="00E92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94" w:rsidRDefault="00E92B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94" w:rsidRDefault="00E92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96" w:rsidRDefault="00723896">
      <w:r>
        <w:separator/>
      </w:r>
    </w:p>
  </w:footnote>
  <w:footnote w:type="continuationSeparator" w:id="0">
    <w:p w:rsidR="00723896" w:rsidRDefault="00723896">
      <w:r>
        <w:continuationSeparator/>
      </w:r>
    </w:p>
  </w:footnote>
  <w:footnote w:id="1">
    <w:p w:rsidR="00E92B94" w:rsidRDefault="00E92B94" w:rsidP="00186612">
      <w:pPr>
        <w:pStyle w:val="FootnoteText"/>
      </w:pPr>
      <w:r>
        <w:rPr>
          <w:rStyle w:val="FootnoteReference"/>
        </w:rPr>
        <w:footnoteRef/>
      </w:r>
      <w:r>
        <w:t xml:space="preserve"> Angl. – Part 1 of the ICC Rules on Combating Corruption 2011; http://www.iccwbo.org/Data/Policies/2011/ICC-Rules-on-Combating-Corruption-2011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94" w:rsidRDefault="00E92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057004"/>
      <w:docPartObj>
        <w:docPartGallery w:val="Page Numbers (Top of Page)"/>
        <w:docPartUnique/>
      </w:docPartObj>
    </w:sdtPr>
    <w:sdtEndPr>
      <w:rPr>
        <w:noProof/>
      </w:rPr>
    </w:sdtEndPr>
    <w:sdtContent>
      <w:p w:rsidR="00E92B94" w:rsidRDefault="00E92B94">
        <w:pPr>
          <w:pStyle w:val="Header"/>
          <w:jc w:val="center"/>
        </w:pPr>
        <w:r>
          <w:fldChar w:fldCharType="begin"/>
        </w:r>
        <w:r>
          <w:instrText xml:space="preserve"> PAGE   \* MERGEFORMAT </w:instrText>
        </w:r>
        <w:r>
          <w:fldChar w:fldCharType="separate"/>
        </w:r>
        <w:r w:rsidR="000938B0">
          <w:rPr>
            <w:noProof/>
          </w:rPr>
          <w:t>5</w:t>
        </w:r>
        <w:r>
          <w:rPr>
            <w:noProof/>
          </w:rPr>
          <w:fldChar w:fldCharType="end"/>
        </w:r>
      </w:p>
    </w:sdtContent>
  </w:sdt>
  <w:p w:rsidR="00E92B94" w:rsidRDefault="00E92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94" w:rsidRDefault="00E92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7942F5"/>
    <w:multiLevelType w:val="multilevel"/>
    <w:tmpl w:val="062ACAF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13D4747"/>
    <w:multiLevelType w:val="multilevel"/>
    <w:tmpl w:val="718A3AD8"/>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1.%2."/>
      <w:lvlJc w:val="left"/>
      <w:pPr>
        <w:tabs>
          <w:tab w:val="num" w:pos="502"/>
        </w:tabs>
        <w:ind w:left="502"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258F1BBF"/>
    <w:multiLevelType w:val="multilevel"/>
    <w:tmpl w:val="6B38C64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F2D08F7"/>
    <w:multiLevelType w:val="multilevel"/>
    <w:tmpl w:val="6F1CF0E4"/>
    <w:lvl w:ilvl="0">
      <w:start w:val="1"/>
      <w:numFmt w:val="decimal"/>
      <w:lvlText w:val="%1."/>
      <w:lvlJc w:val="left"/>
      <w:pPr>
        <w:ind w:left="720" w:hanging="360"/>
      </w:pPr>
      <w:rPr>
        <w:rFonts w:cs="Times New Roman"/>
        <w:b/>
        <w:color w:val="000000"/>
      </w:rPr>
    </w:lvl>
    <w:lvl w:ilvl="1">
      <w:start w:val="1"/>
      <w:numFmt w:val="decimal"/>
      <w:lvlText w:val="%1.%2."/>
      <w:lvlJc w:val="left"/>
      <w:pPr>
        <w:ind w:left="1080" w:hanging="360"/>
      </w:pPr>
      <w:rPr>
        <w:rFonts w:eastAsia="Bookman Old Style" w:cs="Times New Roman"/>
        <w:b/>
        <w:bCs/>
        <w:i w:val="0"/>
        <w:iCs w:val="0"/>
        <w:color w:val="000000"/>
        <w:spacing w:val="0"/>
        <w:w w:val="90"/>
        <w:sz w:val="20"/>
        <w:szCs w:val="20"/>
      </w:rPr>
    </w:lvl>
    <w:lvl w:ilvl="2">
      <w:start w:val="1"/>
      <w:numFmt w:val="decimal"/>
      <w:lvlText w:val="%1.%2.%3."/>
      <w:lvlJc w:val="left"/>
      <w:pPr>
        <w:ind w:left="1440" w:hanging="720"/>
      </w:pPr>
      <w:rPr>
        <w:rFonts w:cs="Times New Roman"/>
        <w:sz w:val="22"/>
      </w:rPr>
    </w:lvl>
    <w:lvl w:ilvl="3">
      <w:start w:val="1"/>
      <w:numFmt w:val="decimal"/>
      <w:lvlText w:val="%1.%2.%3.%4."/>
      <w:lvlJc w:val="left"/>
      <w:pPr>
        <w:ind w:left="1800" w:hanging="720"/>
      </w:pPr>
      <w:rPr>
        <w:rFonts w:cs="Times New Roman"/>
        <w:sz w:val="22"/>
      </w:rPr>
    </w:lvl>
    <w:lvl w:ilvl="4">
      <w:start w:val="1"/>
      <w:numFmt w:val="decimal"/>
      <w:lvlText w:val="%1.%2.%3.%4.%5."/>
      <w:lvlJc w:val="left"/>
      <w:pPr>
        <w:ind w:left="2160" w:hanging="1080"/>
      </w:pPr>
      <w:rPr>
        <w:rFonts w:cs="Times New Roman"/>
        <w:sz w:val="22"/>
      </w:rPr>
    </w:lvl>
    <w:lvl w:ilvl="5">
      <w:start w:val="1"/>
      <w:numFmt w:val="decimal"/>
      <w:lvlText w:val="%1.%2.%3.%4.%5.%6."/>
      <w:lvlJc w:val="left"/>
      <w:pPr>
        <w:ind w:left="2520" w:hanging="1080"/>
      </w:pPr>
      <w:rPr>
        <w:rFonts w:cs="Times New Roman"/>
        <w:sz w:val="22"/>
      </w:rPr>
    </w:lvl>
    <w:lvl w:ilvl="6">
      <w:start w:val="1"/>
      <w:numFmt w:val="decimal"/>
      <w:lvlText w:val="%1.%2.%3.%4.%5.%6.%7."/>
      <w:lvlJc w:val="left"/>
      <w:pPr>
        <w:ind w:left="2880" w:hanging="1440"/>
      </w:pPr>
      <w:rPr>
        <w:rFonts w:cs="Times New Roman"/>
        <w:sz w:val="22"/>
      </w:rPr>
    </w:lvl>
    <w:lvl w:ilvl="7">
      <w:start w:val="1"/>
      <w:numFmt w:val="decimal"/>
      <w:lvlText w:val="%1.%2.%3.%4.%5.%6.%7.%8."/>
      <w:lvlJc w:val="left"/>
      <w:pPr>
        <w:ind w:left="3240" w:hanging="1440"/>
      </w:pPr>
      <w:rPr>
        <w:rFonts w:cs="Times New Roman"/>
        <w:sz w:val="22"/>
      </w:rPr>
    </w:lvl>
    <w:lvl w:ilvl="8">
      <w:start w:val="1"/>
      <w:numFmt w:val="decimal"/>
      <w:lvlText w:val="%1.%2.%3.%4.%5.%6.%7.%8.%9."/>
      <w:lvlJc w:val="left"/>
      <w:pPr>
        <w:ind w:left="3600" w:hanging="1800"/>
      </w:pPr>
      <w:rPr>
        <w:rFonts w:cs="Times New Roman"/>
        <w:sz w:val="22"/>
      </w:rPr>
    </w:lvl>
  </w:abstractNum>
  <w:abstractNum w:abstractNumId="5">
    <w:nsid w:val="3B446E9A"/>
    <w:multiLevelType w:val="multilevel"/>
    <w:tmpl w:val="D6924C7E"/>
    <w:lvl w:ilvl="0">
      <w:start w:val="1"/>
      <w:numFmt w:val="decimal"/>
      <w:lvlText w:val="%1."/>
      <w:lvlJc w:val="left"/>
      <w:pPr>
        <w:ind w:left="720" w:hanging="360"/>
      </w:pPr>
      <w:rPr>
        <w:rFonts w:eastAsia="Georgia" w:cs="Times New Roman"/>
        <w:b/>
        <w:bCs/>
        <w:i w:val="0"/>
        <w:iCs w:val="0"/>
        <w:color w:val="000000"/>
        <w:sz w:val="20"/>
        <w:szCs w:val="20"/>
      </w:rPr>
    </w:lvl>
    <w:lvl w:ilvl="1">
      <w:start w:val="1"/>
      <w:numFmt w:val="decimal"/>
      <w:lvlText w:val="%1.%2."/>
      <w:lvlJc w:val="left"/>
      <w:pPr>
        <w:ind w:left="720" w:hanging="360"/>
      </w:pPr>
      <w:rPr>
        <w:rFonts w:eastAsia="Bookman Old Style" w:cs="Times New Roman"/>
        <w:b/>
        <w:bCs/>
        <w:i w:val="0"/>
        <w:iCs w:val="0"/>
        <w:color w:val="000000"/>
        <w:spacing w:val="0"/>
        <w:w w:val="90"/>
        <w:sz w:val="20"/>
        <w:szCs w:val="20"/>
      </w:rPr>
    </w:lvl>
    <w:lvl w:ilvl="2">
      <w:start w:val="1"/>
      <w:numFmt w:val="decimal"/>
      <w:lvlText w:val="%1.%2.%3."/>
      <w:lvlJc w:val="left"/>
      <w:pPr>
        <w:ind w:left="1440" w:hanging="720"/>
      </w:pPr>
      <w:rPr>
        <w:rFonts w:eastAsia="Bookman Old Style" w:cs="Times New Roman"/>
        <w:b/>
        <w:i w:val="0"/>
        <w:iCs w:val="0"/>
        <w:color w:val="000000"/>
        <w:spacing w:val="0"/>
        <w:w w:val="90"/>
        <w:sz w:val="20"/>
        <w:szCs w:val="20"/>
        <w:lang w:eastAsia="lt-LT"/>
      </w:rPr>
    </w:lvl>
    <w:lvl w:ilvl="3">
      <w:start w:val="1"/>
      <w:numFmt w:val="decimal"/>
      <w:lvlText w:val="%1.%2.%3.%4."/>
      <w:lvlJc w:val="left"/>
      <w:pPr>
        <w:ind w:left="1800" w:hanging="720"/>
      </w:pPr>
      <w:rPr>
        <w:rFonts w:cs="Times New Roman"/>
        <w:b/>
        <w:bCs/>
        <w:sz w:val="20"/>
        <w:szCs w:val="20"/>
      </w:rPr>
    </w:lvl>
    <w:lvl w:ilvl="4">
      <w:start w:val="1"/>
      <w:numFmt w:val="decimal"/>
      <w:lvlText w:val="%1.%2.%3.%4.%5."/>
      <w:lvlJc w:val="left"/>
      <w:pPr>
        <w:ind w:left="2160" w:hanging="1080"/>
      </w:pPr>
      <w:rPr>
        <w:rFonts w:cs="Times New Roman"/>
        <w:b/>
        <w:bCs/>
        <w:sz w:val="22"/>
        <w:szCs w:val="22"/>
      </w:rPr>
    </w:lvl>
    <w:lvl w:ilvl="5">
      <w:start w:val="1"/>
      <w:numFmt w:val="decimal"/>
      <w:lvlText w:val="%1.%2.%3.%4.%5.%6."/>
      <w:lvlJc w:val="left"/>
      <w:pPr>
        <w:ind w:left="2520" w:hanging="1080"/>
      </w:pPr>
      <w:rPr>
        <w:rFonts w:cs="Times New Roman"/>
        <w:b/>
        <w:bCs/>
        <w:sz w:val="22"/>
        <w:szCs w:val="22"/>
      </w:rPr>
    </w:lvl>
    <w:lvl w:ilvl="6">
      <w:start w:val="1"/>
      <w:numFmt w:val="decimal"/>
      <w:lvlText w:val="%1.%2.%3.%4.%5.%6.%7."/>
      <w:lvlJc w:val="left"/>
      <w:pPr>
        <w:ind w:left="2880" w:hanging="1440"/>
      </w:pPr>
      <w:rPr>
        <w:rFonts w:cs="Times New Roman"/>
        <w:b/>
        <w:bCs/>
        <w:sz w:val="22"/>
        <w:szCs w:val="22"/>
      </w:rPr>
    </w:lvl>
    <w:lvl w:ilvl="7">
      <w:start w:val="1"/>
      <w:numFmt w:val="decimal"/>
      <w:lvlText w:val="%1.%2.%3.%4.%5.%6.%7.%8."/>
      <w:lvlJc w:val="left"/>
      <w:pPr>
        <w:ind w:left="3240" w:hanging="1440"/>
      </w:pPr>
      <w:rPr>
        <w:rFonts w:cs="Times New Roman"/>
        <w:b/>
        <w:bCs/>
        <w:sz w:val="22"/>
        <w:szCs w:val="22"/>
      </w:rPr>
    </w:lvl>
    <w:lvl w:ilvl="8">
      <w:start w:val="1"/>
      <w:numFmt w:val="decimal"/>
      <w:lvlText w:val="%1.%2.%3.%4.%5.%6.%7.%8.%9."/>
      <w:lvlJc w:val="left"/>
      <w:pPr>
        <w:ind w:left="3600" w:hanging="1800"/>
      </w:pPr>
      <w:rPr>
        <w:rFonts w:cs="Times New Roman"/>
        <w:b/>
        <w:bCs/>
        <w:sz w:val="22"/>
        <w:szCs w:val="22"/>
      </w:rPr>
    </w:lvl>
  </w:abstractNum>
  <w:abstractNum w:abstractNumId="6">
    <w:nsid w:val="4CAC2541"/>
    <w:multiLevelType w:val="multilevel"/>
    <w:tmpl w:val="B08A539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5C6506"/>
    <w:multiLevelType w:val="multilevel"/>
    <w:tmpl w:val="3B52213C"/>
    <w:lvl w:ilvl="0">
      <w:start w:val="11"/>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52250DEE"/>
    <w:multiLevelType w:val="multilevel"/>
    <w:tmpl w:val="28361BF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53C44409"/>
    <w:multiLevelType w:val="multilevel"/>
    <w:tmpl w:val="A170C17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54660FAC"/>
    <w:multiLevelType w:val="multilevel"/>
    <w:tmpl w:val="FA34679C"/>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9"/>
  </w:num>
  <w:num w:numId="5">
    <w:abstractNumId w:val="3"/>
  </w:num>
  <w:num w:numId="6">
    <w:abstractNumId w:val="7"/>
  </w:num>
  <w:num w:numId="7">
    <w:abstractNumId w:val="6"/>
  </w:num>
  <w:num w:numId="8">
    <w:abstractNumId w:val="2"/>
  </w:num>
  <w:num w:numId="9">
    <w:abstractNumId w:val="11"/>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E59"/>
    <w:rsid w:val="00084C68"/>
    <w:rsid w:val="000938B0"/>
    <w:rsid w:val="00105C4D"/>
    <w:rsid w:val="0011641D"/>
    <w:rsid w:val="00186612"/>
    <w:rsid w:val="00295E59"/>
    <w:rsid w:val="002A6E72"/>
    <w:rsid w:val="00424753"/>
    <w:rsid w:val="004F17FD"/>
    <w:rsid w:val="00514CE7"/>
    <w:rsid w:val="0058004E"/>
    <w:rsid w:val="006213EB"/>
    <w:rsid w:val="006C253F"/>
    <w:rsid w:val="00723896"/>
    <w:rsid w:val="00727D5B"/>
    <w:rsid w:val="008A1471"/>
    <w:rsid w:val="008C36CD"/>
    <w:rsid w:val="00990B56"/>
    <w:rsid w:val="00A979B4"/>
    <w:rsid w:val="00B67E61"/>
    <w:rsid w:val="00C14EFB"/>
    <w:rsid w:val="00C8036C"/>
    <w:rsid w:val="00CC7963"/>
    <w:rsid w:val="00E907E1"/>
    <w:rsid w:val="00E9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E1"/>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rsid w:val="00E907E1"/>
    <w:pPr>
      <w:tabs>
        <w:tab w:val="center" w:pos="4153"/>
        <w:tab w:val="right" w:pos="830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E907E1"/>
    <w:rPr>
      <w:rFonts w:ascii="TimesLT" w:eastAsia="Times New Roman" w:hAnsi="TimesLT" w:cs="Times New Roman"/>
      <w:sz w:val="24"/>
      <w:szCs w:val="20"/>
    </w:rPr>
  </w:style>
  <w:style w:type="paragraph" w:styleId="Footer">
    <w:name w:val="footer"/>
    <w:basedOn w:val="Normal"/>
    <w:link w:val="FooterChar"/>
    <w:rsid w:val="00E907E1"/>
    <w:pPr>
      <w:tabs>
        <w:tab w:val="center" w:pos="4153"/>
        <w:tab w:val="right" w:pos="8306"/>
      </w:tabs>
    </w:pPr>
  </w:style>
  <w:style w:type="character" w:customStyle="1" w:styleId="FooterChar">
    <w:name w:val="Footer Char"/>
    <w:basedOn w:val="DefaultParagraphFont"/>
    <w:link w:val="Footer"/>
    <w:rsid w:val="00E907E1"/>
    <w:rPr>
      <w:rFonts w:ascii="TimesLT" w:eastAsia="Times New Roman" w:hAnsi="TimesLT" w:cs="Times New Roman"/>
      <w:sz w:val="24"/>
      <w:szCs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E907E1"/>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rsid w:val="00E907E1"/>
    <w:rPr>
      <w:rFonts w:ascii="TimesLT" w:eastAsia="Times New Roman" w:hAnsi="TimesLT" w:cs="Times New Roman"/>
      <w:sz w:val="24"/>
      <w:szCs w:val="20"/>
    </w:rPr>
  </w:style>
  <w:style w:type="paragraph" w:styleId="BodyText">
    <w:name w:val="Body Text"/>
    <w:aliases w:val="Char1,body text,contents,bt,Corps de texte,body tesx,heading_txt,bodytxy2..."/>
    <w:basedOn w:val="Normal"/>
    <w:link w:val="BodyTextChar1"/>
    <w:uiPriority w:val="99"/>
    <w:rsid w:val="00186612"/>
    <w:pPr>
      <w:spacing w:after="120" w:line="276" w:lineRule="auto"/>
    </w:pPr>
    <w:rPr>
      <w:rFonts w:ascii="Times New Roman" w:hAnsi="Times New Roman"/>
      <w:szCs w:val="22"/>
    </w:rPr>
  </w:style>
  <w:style w:type="character" w:customStyle="1" w:styleId="BodyTextChar">
    <w:name w:val="Body Text Char"/>
    <w:basedOn w:val="DefaultParagraphFont"/>
    <w:uiPriority w:val="99"/>
    <w:semiHidden/>
    <w:rsid w:val="00186612"/>
    <w:rPr>
      <w:rFonts w:ascii="TimesLT" w:eastAsia="Times New Roman" w:hAnsi="TimesLT" w:cs="Times New Roman"/>
      <w:sz w:val="24"/>
      <w:szCs w:val="20"/>
    </w:rPr>
  </w:style>
  <w:style w:type="character" w:customStyle="1" w:styleId="BodyTextChar1">
    <w:name w:val="Body Text Char1"/>
    <w:aliases w:val="Char1 Char,body text Char,contents Char,bt Char,Corps de texte Char,body tesx Char,heading_txt Char,bodytxy2... Char"/>
    <w:link w:val="BodyText"/>
    <w:uiPriority w:val="99"/>
    <w:locked/>
    <w:rsid w:val="00186612"/>
    <w:rPr>
      <w:rFonts w:ascii="Times New Roman" w:eastAsia="Times New Roman" w:hAnsi="Times New Roman" w:cs="Times New Roman"/>
      <w:sz w:val="24"/>
    </w:rPr>
  </w:style>
  <w:style w:type="character" w:styleId="Strong">
    <w:name w:val="Strong"/>
    <w:qFormat/>
    <w:rsid w:val="00186612"/>
    <w:rPr>
      <w:rFonts w:cs="Times New Roman"/>
      <w:b/>
      <w:bCs/>
    </w:rPr>
  </w:style>
  <w:style w:type="paragraph" w:styleId="BodyTextIndent2">
    <w:name w:val="Body Text Indent 2"/>
    <w:basedOn w:val="Normal"/>
    <w:link w:val="BodyTextIndent2Char"/>
    <w:uiPriority w:val="99"/>
    <w:rsid w:val="00186612"/>
    <w:pPr>
      <w:spacing w:after="120" w:line="480" w:lineRule="auto"/>
      <w:ind w:left="283"/>
    </w:pPr>
    <w:rPr>
      <w:rFonts w:ascii="Times New Roman" w:hAnsi="Times New Roman"/>
      <w:szCs w:val="24"/>
    </w:rPr>
  </w:style>
  <w:style w:type="character" w:customStyle="1" w:styleId="BodyTextIndent2Char">
    <w:name w:val="Body Text Indent 2 Char"/>
    <w:basedOn w:val="DefaultParagraphFont"/>
    <w:link w:val="BodyTextIndent2"/>
    <w:uiPriority w:val="99"/>
    <w:rsid w:val="00186612"/>
    <w:rPr>
      <w:rFonts w:ascii="Times New Roman" w:eastAsia="Times New Roman" w:hAnsi="Times New Roman" w:cs="Times New Roman"/>
      <w:sz w:val="24"/>
      <w:szCs w:val="24"/>
    </w:rPr>
  </w:style>
  <w:style w:type="paragraph" w:styleId="Subtitle">
    <w:name w:val="Subtitle"/>
    <w:basedOn w:val="Normal"/>
    <w:next w:val="BodyText"/>
    <w:link w:val="SubtitleChar"/>
    <w:qFormat/>
    <w:rsid w:val="00186612"/>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186612"/>
    <w:rPr>
      <w:rFonts w:ascii="Arial" w:eastAsia="MS Mincho" w:hAnsi="Arial" w:cs="Tahoma"/>
      <w:i/>
      <w:iCs/>
      <w:sz w:val="28"/>
      <w:szCs w:val="28"/>
      <w:lang w:val="en-US" w:eastAsia="ar-SA"/>
    </w:rPr>
  </w:style>
  <w:style w:type="paragraph" w:styleId="BlockText">
    <w:name w:val="Block Text"/>
    <w:basedOn w:val="Normal"/>
    <w:uiPriority w:val="99"/>
    <w:rsid w:val="00186612"/>
    <w:pPr>
      <w:tabs>
        <w:tab w:val="left" w:pos="2410"/>
      </w:tabs>
      <w:suppressAutoHyphens/>
      <w:spacing w:line="100" w:lineRule="atLeast"/>
      <w:ind w:left="-567" w:right="-766"/>
    </w:pPr>
    <w:rPr>
      <w:rFonts w:ascii="Times New Roman" w:hAnsi="Times New Roman"/>
      <w:b/>
      <w:sz w:val="20"/>
    </w:rPr>
  </w:style>
  <w:style w:type="character" w:styleId="CommentReference">
    <w:name w:val="annotation reference"/>
    <w:basedOn w:val="DefaultParagraphFont"/>
    <w:uiPriority w:val="99"/>
    <w:unhideWhenUsed/>
    <w:rsid w:val="00186612"/>
    <w:rPr>
      <w:sz w:val="16"/>
      <w:szCs w:val="16"/>
    </w:rPr>
  </w:style>
  <w:style w:type="paragraph" w:styleId="CommentText">
    <w:name w:val="annotation text"/>
    <w:basedOn w:val="Normal"/>
    <w:link w:val="CommentTextChar"/>
    <w:uiPriority w:val="99"/>
    <w:unhideWhenUsed/>
    <w:rsid w:val="00186612"/>
    <w:pPr>
      <w:spacing w:after="200"/>
    </w:pPr>
    <w:rPr>
      <w:rFonts w:ascii="Times New Roman" w:hAnsi="Times New Roman"/>
      <w:sz w:val="20"/>
    </w:rPr>
  </w:style>
  <w:style w:type="character" w:customStyle="1" w:styleId="CommentTextChar">
    <w:name w:val="Comment Text Char"/>
    <w:basedOn w:val="DefaultParagraphFont"/>
    <w:link w:val="CommentText"/>
    <w:uiPriority w:val="99"/>
    <w:rsid w:val="0018661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86612"/>
    <w:rPr>
      <w:rFonts w:ascii="Times New Roman" w:hAnsi="Times New Roman"/>
      <w:sz w:val="20"/>
    </w:rPr>
  </w:style>
  <w:style w:type="character" w:customStyle="1" w:styleId="FootnoteTextChar">
    <w:name w:val="Footnote Text Char"/>
    <w:basedOn w:val="DefaultParagraphFont"/>
    <w:link w:val="FootnoteText"/>
    <w:uiPriority w:val="99"/>
    <w:semiHidden/>
    <w:rsid w:val="001866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6612"/>
    <w:rPr>
      <w:vertAlign w:val="superscript"/>
    </w:rPr>
  </w:style>
  <w:style w:type="paragraph" w:styleId="BodyTextIndent">
    <w:name w:val="Body Text Indent"/>
    <w:basedOn w:val="Normal"/>
    <w:link w:val="BodyTextIndentChar"/>
    <w:rsid w:val="00186612"/>
    <w:pPr>
      <w:suppressAutoHyphens/>
      <w:spacing w:after="120"/>
      <w:ind w:left="283"/>
    </w:pPr>
    <w:rPr>
      <w:rFonts w:ascii="Times New Roman" w:hAnsi="Times New Roman" w:cs="Calibri"/>
      <w:szCs w:val="24"/>
      <w:lang w:eastAsia="zh-CN"/>
    </w:rPr>
  </w:style>
  <w:style w:type="character" w:customStyle="1" w:styleId="BodyTextIndentChar">
    <w:name w:val="Body Text Indent Char"/>
    <w:basedOn w:val="DefaultParagraphFont"/>
    <w:link w:val="BodyTextIndent"/>
    <w:rsid w:val="00186612"/>
    <w:rPr>
      <w:rFonts w:ascii="Times New Roman" w:eastAsia="Times New Roman" w:hAnsi="Times New Roman" w:cs="Calibri"/>
      <w:sz w:val="24"/>
      <w:szCs w:val="24"/>
      <w:lang w:eastAsia="zh-CN"/>
    </w:rPr>
  </w:style>
  <w:style w:type="paragraph" w:customStyle="1" w:styleId="Lygis">
    <w:name w:val="Lygis"/>
    <w:basedOn w:val="Normal"/>
    <w:autoRedefine/>
    <w:rsid w:val="00186612"/>
    <w:pPr>
      <w:numPr>
        <w:numId w:val="10"/>
      </w:numPr>
      <w:ind w:left="567" w:hanging="567"/>
      <w:jc w:val="both"/>
    </w:pPr>
    <w:rPr>
      <w:rFonts w:ascii="Times New Roman" w:hAnsi="Times New Roman"/>
      <w:b/>
      <w:bCs/>
      <w:caps/>
      <w:szCs w:val="24"/>
      <w:lang w:eastAsia="lt-LT"/>
    </w:rPr>
  </w:style>
  <w:style w:type="paragraph" w:styleId="BalloonText">
    <w:name w:val="Balloon Text"/>
    <w:basedOn w:val="Normal"/>
    <w:link w:val="BalloonTextChar"/>
    <w:uiPriority w:val="99"/>
    <w:semiHidden/>
    <w:unhideWhenUsed/>
    <w:rsid w:val="00186612"/>
    <w:rPr>
      <w:rFonts w:ascii="Tahoma" w:hAnsi="Tahoma" w:cs="Tahoma"/>
      <w:sz w:val="16"/>
      <w:szCs w:val="16"/>
    </w:rPr>
  </w:style>
  <w:style w:type="character" w:customStyle="1" w:styleId="BalloonTextChar">
    <w:name w:val="Balloon Text Char"/>
    <w:basedOn w:val="DefaultParagraphFont"/>
    <w:link w:val="BalloonText"/>
    <w:uiPriority w:val="99"/>
    <w:semiHidden/>
    <w:rsid w:val="001866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86612"/>
    <w:pPr>
      <w:spacing w:after="0"/>
    </w:pPr>
    <w:rPr>
      <w:rFonts w:ascii="TimesLT" w:hAnsi="TimesLT"/>
      <w:b/>
      <w:bCs/>
    </w:rPr>
  </w:style>
  <w:style w:type="character" w:customStyle="1" w:styleId="CommentSubjectChar">
    <w:name w:val="Comment Subject Char"/>
    <w:basedOn w:val="CommentTextChar"/>
    <w:link w:val="CommentSubject"/>
    <w:uiPriority w:val="99"/>
    <w:semiHidden/>
    <w:rsid w:val="00186612"/>
    <w:rPr>
      <w:rFonts w:ascii="TimesLT" w:eastAsia="Times New Roman" w:hAnsi="TimesLT" w:cs="Times New Roman"/>
      <w:b/>
      <w:bCs/>
      <w:sz w:val="20"/>
      <w:szCs w:val="20"/>
    </w:rPr>
  </w:style>
  <w:style w:type="paragraph" w:customStyle="1" w:styleId="Textkrper">
    <w:name w:val="Textkörper"/>
    <w:basedOn w:val="Normal"/>
    <w:rsid w:val="00CC7963"/>
    <w:pPr>
      <w:jc w:val="both"/>
    </w:pPr>
    <w:rPr>
      <w:rFonts w:ascii="Times New Roman" w:hAnsi="Times New Roman"/>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7E1"/>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rsid w:val="00E907E1"/>
    <w:pPr>
      <w:tabs>
        <w:tab w:val="center" w:pos="4153"/>
        <w:tab w:val="right" w:pos="830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E907E1"/>
    <w:rPr>
      <w:rFonts w:ascii="TimesLT" w:eastAsia="Times New Roman" w:hAnsi="TimesLT" w:cs="Times New Roman"/>
      <w:sz w:val="24"/>
      <w:szCs w:val="20"/>
    </w:rPr>
  </w:style>
  <w:style w:type="paragraph" w:styleId="Footer">
    <w:name w:val="footer"/>
    <w:basedOn w:val="Normal"/>
    <w:link w:val="FooterChar"/>
    <w:rsid w:val="00E907E1"/>
    <w:pPr>
      <w:tabs>
        <w:tab w:val="center" w:pos="4153"/>
        <w:tab w:val="right" w:pos="8306"/>
      </w:tabs>
    </w:pPr>
  </w:style>
  <w:style w:type="character" w:customStyle="1" w:styleId="FooterChar">
    <w:name w:val="Footer Char"/>
    <w:basedOn w:val="DefaultParagraphFont"/>
    <w:link w:val="Footer"/>
    <w:rsid w:val="00E907E1"/>
    <w:rPr>
      <w:rFonts w:ascii="TimesLT" w:eastAsia="Times New Roman" w:hAnsi="TimesLT" w:cs="Times New Roman"/>
      <w:sz w:val="24"/>
      <w:szCs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E907E1"/>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rsid w:val="00E907E1"/>
    <w:rPr>
      <w:rFonts w:ascii="TimesLT" w:eastAsia="Times New Roman" w:hAnsi="TimesLT" w:cs="Times New Roman"/>
      <w:sz w:val="24"/>
      <w:szCs w:val="20"/>
    </w:rPr>
  </w:style>
  <w:style w:type="paragraph" w:styleId="BodyText">
    <w:name w:val="Body Text"/>
    <w:aliases w:val="Char1,body text,contents,bt,Corps de texte,body tesx,heading_txt,bodytxy2..."/>
    <w:basedOn w:val="Normal"/>
    <w:link w:val="BodyTextChar1"/>
    <w:uiPriority w:val="99"/>
    <w:rsid w:val="00186612"/>
    <w:pPr>
      <w:spacing w:after="120" w:line="276" w:lineRule="auto"/>
    </w:pPr>
    <w:rPr>
      <w:rFonts w:ascii="Times New Roman" w:hAnsi="Times New Roman"/>
      <w:szCs w:val="22"/>
    </w:rPr>
  </w:style>
  <w:style w:type="character" w:customStyle="1" w:styleId="BodyTextChar">
    <w:name w:val="Body Text Char"/>
    <w:basedOn w:val="DefaultParagraphFont"/>
    <w:uiPriority w:val="99"/>
    <w:semiHidden/>
    <w:rsid w:val="00186612"/>
    <w:rPr>
      <w:rFonts w:ascii="TimesLT" w:eastAsia="Times New Roman" w:hAnsi="TimesLT" w:cs="Times New Roman"/>
      <w:sz w:val="24"/>
      <w:szCs w:val="20"/>
    </w:rPr>
  </w:style>
  <w:style w:type="character" w:customStyle="1" w:styleId="BodyTextChar1">
    <w:name w:val="Body Text Char1"/>
    <w:aliases w:val="Char1 Char,body text Char,contents Char,bt Char,Corps de texte Char,body tesx Char,heading_txt Char,bodytxy2... Char"/>
    <w:link w:val="BodyText"/>
    <w:uiPriority w:val="99"/>
    <w:locked/>
    <w:rsid w:val="00186612"/>
    <w:rPr>
      <w:rFonts w:ascii="Times New Roman" w:eastAsia="Times New Roman" w:hAnsi="Times New Roman" w:cs="Times New Roman"/>
      <w:sz w:val="24"/>
    </w:rPr>
  </w:style>
  <w:style w:type="character" w:styleId="Strong">
    <w:name w:val="Strong"/>
    <w:qFormat/>
    <w:rsid w:val="00186612"/>
    <w:rPr>
      <w:rFonts w:cs="Times New Roman"/>
      <w:b/>
      <w:bCs/>
    </w:rPr>
  </w:style>
  <w:style w:type="paragraph" w:styleId="BodyTextIndent2">
    <w:name w:val="Body Text Indent 2"/>
    <w:basedOn w:val="Normal"/>
    <w:link w:val="BodyTextIndent2Char"/>
    <w:uiPriority w:val="99"/>
    <w:rsid w:val="00186612"/>
    <w:pPr>
      <w:spacing w:after="120" w:line="480" w:lineRule="auto"/>
      <w:ind w:left="283"/>
    </w:pPr>
    <w:rPr>
      <w:rFonts w:ascii="Times New Roman" w:hAnsi="Times New Roman"/>
      <w:szCs w:val="24"/>
    </w:rPr>
  </w:style>
  <w:style w:type="character" w:customStyle="1" w:styleId="BodyTextIndent2Char">
    <w:name w:val="Body Text Indent 2 Char"/>
    <w:basedOn w:val="DefaultParagraphFont"/>
    <w:link w:val="BodyTextIndent2"/>
    <w:uiPriority w:val="99"/>
    <w:rsid w:val="00186612"/>
    <w:rPr>
      <w:rFonts w:ascii="Times New Roman" w:eastAsia="Times New Roman" w:hAnsi="Times New Roman" w:cs="Times New Roman"/>
      <w:sz w:val="24"/>
      <w:szCs w:val="24"/>
    </w:rPr>
  </w:style>
  <w:style w:type="paragraph" w:styleId="Subtitle">
    <w:name w:val="Subtitle"/>
    <w:basedOn w:val="Normal"/>
    <w:next w:val="BodyText"/>
    <w:link w:val="SubtitleChar"/>
    <w:qFormat/>
    <w:rsid w:val="00186612"/>
    <w:pPr>
      <w:keepNext/>
      <w:suppressAutoHyphens/>
      <w:spacing w:before="240" w:after="120"/>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186612"/>
    <w:rPr>
      <w:rFonts w:ascii="Arial" w:eastAsia="MS Mincho" w:hAnsi="Arial" w:cs="Tahoma"/>
      <w:i/>
      <w:iCs/>
      <w:sz w:val="28"/>
      <w:szCs w:val="28"/>
      <w:lang w:val="en-US" w:eastAsia="ar-SA"/>
    </w:rPr>
  </w:style>
  <w:style w:type="paragraph" w:styleId="BlockText">
    <w:name w:val="Block Text"/>
    <w:basedOn w:val="Normal"/>
    <w:uiPriority w:val="99"/>
    <w:rsid w:val="00186612"/>
    <w:pPr>
      <w:tabs>
        <w:tab w:val="left" w:pos="2410"/>
      </w:tabs>
      <w:suppressAutoHyphens/>
      <w:spacing w:line="100" w:lineRule="atLeast"/>
      <w:ind w:left="-567" w:right="-766"/>
    </w:pPr>
    <w:rPr>
      <w:rFonts w:ascii="Times New Roman" w:hAnsi="Times New Roman"/>
      <w:b/>
      <w:sz w:val="20"/>
    </w:rPr>
  </w:style>
  <w:style w:type="character" w:styleId="CommentReference">
    <w:name w:val="annotation reference"/>
    <w:basedOn w:val="DefaultParagraphFont"/>
    <w:uiPriority w:val="99"/>
    <w:unhideWhenUsed/>
    <w:rsid w:val="00186612"/>
    <w:rPr>
      <w:sz w:val="16"/>
      <w:szCs w:val="16"/>
    </w:rPr>
  </w:style>
  <w:style w:type="paragraph" w:styleId="CommentText">
    <w:name w:val="annotation text"/>
    <w:basedOn w:val="Normal"/>
    <w:link w:val="CommentTextChar"/>
    <w:uiPriority w:val="99"/>
    <w:unhideWhenUsed/>
    <w:rsid w:val="00186612"/>
    <w:pPr>
      <w:spacing w:after="200"/>
    </w:pPr>
    <w:rPr>
      <w:rFonts w:ascii="Times New Roman" w:hAnsi="Times New Roman"/>
      <w:sz w:val="20"/>
    </w:rPr>
  </w:style>
  <w:style w:type="character" w:customStyle="1" w:styleId="CommentTextChar">
    <w:name w:val="Comment Text Char"/>
    <w:basedOn w:val="DefaultParagraphFont"/>
    <w:link w:val="CommentText"/>
    <w:uiPriority w:val="99"/>
    <w:rsid w:val="00186612"/>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186612"/>
    <w:rPr>
      <w:rFonts w:ascii="Times New Roman" w:hAnsi="Times New Roman"/>
      <w:sz w:val="20"/>
    </w:rPr>
  </w:style>
  <w:style w:type="character" w:customStyle="1" w:styleId="FootnoteTextChar">
    <w:name w:val="Footnote Text Char"/>
    <w:basedOn w:val="DefaultParagraphFont"/>
    <w:link w:val="FootnoteText"/>
    <w:uiPriority w:val="99"/>
    <w:semiHidden/>
    <w:rsid w:val="001866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6612"/>
    <w:rPr>
      <w:vertAlign w:val="superscript"/>
    </w:rPr>
  </w:style>
  <w:style w:type="paragraph" w:styleId="BodyTextIndent">
    <w:name w:val="Body Text Indent"/>
    <w:basedOn w:val="Normal"/>
    <w:link w:val="BodyTextIndentChar"/>
    <w:rsid w:val="00186612"/>
    <w:pPr>
      <w:suppressAutoHyphens/>
      <w:spacing w:after="120"/>
      <w:ind w:left="283"/>
    </w:pPr>
    <w:rPr>
      <w:rFonts w:ascii="Times New Roman" w:hAnsi="Times New Roman" w:cs="Calibri"/>
      <w:szCs w:val="24"/>
      <w:lang w:eastAsia="zh-CN"/>
    </w:rPr>
  </w:style>
  <w:style w:type="character" w:customStyle="1" w:styleId="BodyTextIndentChar">
    <w:name w:val="Body Text Indent Char"/>
    <w:basedOn w:val="DefaultParagraphFont"/>
    <w:link w:val="BodyTextIndent"/>
    <w:rsid w:val="00186612"/>
    <w:rPr>
      <w:rFonts w:ascii="Times New Roman" w:eastAsia="Times New Roman" w:hAnsi="Times New Roman" w:cs="Calibri"/>
      <w:sz w:val="24"/>
      <w:szCs w:val="24"/>
      <w:lang w:eastAsia="zh-CN"/>
    </w:rPr>
  </w:style>
  <w:style w:type="paragraph" w:customStyle="1" w:styleId="Lygis">
    <w:name w:val="Lygis"/>
    <w:basedOn w:val="Normal"/>
    <w:autoRedefine/>
    <w:rsid w:val="00186612"/>
    <w:pPr>
      <w:numPr>
        <w:numId w:val="10"/>
      </w:numPr>
      <w:ind w:left="567" w:hanging="567"/>
      <w:jc w:val="both"/>
    </w:pPr>
    <w:rPr>
      <w:rFonts w:ascii="Times New Roman" w:hAnsi="Times New Roman"/>
      <w:b/>
      <w:bCs/>
      <w:caps/>
      <w:szCs w:val="24"/>
      <w:lang w:eastAsia="lt-LT"/>
    </w:rPr>
  </w:style>
  <w:style w:type="paragraph" w:styleId="BalloonText">
    <w:name w:val="Balloon Text"/>
    <w:basedOn w:val="Normal"/>
    <w:link w:val="BalloonTextChar"/>
    <w:uiPriority w:val="99"/>
    <w:semiHidden/>
    <w:unhideWhenUsed/>
    <w:rsid w:val="00186612"/>
    <w:rPr>
      <w:rFonts w:ascii="Tahoma" w:hAnsi="Tahoma" w:cs="Tahoma"/>
      <w:sz w:val="16"/>
      <w:szCs w:val="16"/>
    </w:rPr>
  </w:style>
  <w:style w:type="character" w:customStyle="1" w:styleId="BalloonTextChar">
    <w:name w:val="Balloon Text Char"/>
    <w:basedOn w:val="DefaultParagraphFont"/>
    <w:link w:val="BalloonText"/>
    <w:uiPriority w:val="99"/>
    <w:semiHidden/>
    <w:rsid w:val="001866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86612"/>
    <w:pPr>
      <w:spacing w:after="0"/>
    </w:pPr>
    <w:rPr>
      <w:rFonts w:ascii="TimesLT" w:hAnsi="TimesLT"/>
      <w:b/>
      <w:bCs/>
    </w:rPr>
  </w:style>
  <w:style w:type="character" w:customStyle="1" w:styleId="CommentSubjectChar">
    <w:name w:val="Comment Subject Char"/>
    <w:basedOn w:val="CommentTextChar"/>
    <w:link w:val="CommentSubject"/>
    <w:uiPriority w:val="99"/>
    <w:semiHidden/>
    <w:rsid w:val="00186612"/>
    <w:rPr>
      <w:rFonts w:ascii="TimesLT" w:eastAsia="Times New Roman" w:hAnsi="TimesLT" w:cs="Times New Roman"/>
      <w:b/>
      <w:bCs/>
      <w:sz w:val="20"/>
      <w:szCs w:val="20"/>
    </w:rPr>
  </w:style>
  <w:style w:type="paragraph" w:customStyle="1" w:styleId="Textkrper">
    <w:name w:val="Textkörper"/>
    <w:basedOn w:val="Normal"/>
    <w:rsid w:val="00CC7963"/>
    <w:pPr>
      <w:jc w:val="both"/>
    </w:pPr>
    <w:rPr>
      <w:rFonts w:ascii="Times New Roman" w:hAnsi="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1385">
      <w:bodyDiv w:val="1"/>
      <w:marLeft w:val="0"/>
      <w:marRight w:val="0"/>
      <w:marTop w:val="0"/>
      <w:marBottom w:val="0"/>
      <w:divBdr>
        <w:top w:val="none" w:sz="0" w:space="0" w:color="auto"/>
        <w:left w:val="none" w:sz="0" w:space="0" w:color="auto"/>
        <w:bottom w:val="none" w:sz="0" w:space="0" w:color="auto"/>
        <w:right w:val="none" w:sz="0" w:space="0" w:color="auto"/>
      </w:divBdr>
    </w:div>
    <w:div w:id="13586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20278</Words>
  <Characters>11559</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Banys</dc:creator>
  <cp:keywords/>
  <dc:description/>
  <cp:lastModifiedBy>Marius Banys</cp:lastModifiedBy>
  <cp:revision>19</cp:revision>
  <dcterms:created xsi:type="dcterms:W3CDTF">2016-10-04T11:53:00Z</dcterms:created>
  <dcterms:modified xsi:type="dcterms:W3CDTF">2017-03-17T12:15:00Z</dcterms:modified>
</cp:coreProperties>
</file>