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2F2" w:rsidRDefault="00F542F2">
      <w:pPr>
        <w:pStyle w:val="prastasis"/>
        <w:spacing w:after="0" w:line="240" w:lineRule="auto"/>
        <w:rPr>
          <w:rFonts w:ascii="Times New Roman" w:eastAsia="Times New Roman" w:hAnsi="Times New Roman"/>
          <w:sz w:val="24"/>
          <w:szCs w:val="24"/>
        </w:rPr>
      </w:pPr>
      <w:bookmarkStart w:id="0" w:name="_GoBack"/>
      <w:bookmarkEnd w:id="0"/>
    </w:p>
    <w:p w:rsidR="00F542F2" w:rsidRDefault="00AC75F1">
      <w:pPr>
        <w:pStyle w:val="prastasi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PASIŪLYMAS</w:t>
      </w:r>
    </w:p>
    <w:p w:rsidR="00F542F2" w:rsidRDefault="00AC75F1">
      <w:pPr>
        <w:pStyle w:val="prastasis"/>
        <w:spacing w:after="0" w:line="240" w:lineRule="auto"/>
        <w:jc w:val="center"/>
      </w:pPr>
      <w:r>
        <w:rPr>
          <w:rStyle w:val="Numatytasispastraiposriftas"/>
          <w:rFonts w:ascii="Times New Roman Bold" w:eastAsia="Times New Roman" w:hAnsi="Times New Roman Bold"/>
          <w:b/>
          <w:caps/>
          <w:sz w:val="24"/>
          <w:szCs w:val="24"/>
        </w:rPr>
        <w:t>DĖL dokumentų valdymo sistemos „integrra“ palaikymo ir priežiūros paslaugų PIRKIMO</w:t>
      </w:r>
    </w:p>
    <w:p w:rsidR="00F542F2" w:rsidRDefault="00F542F2">
      <w:pPr>
        <w:pStyle w:val="prastasis"/>
        <w:spacing w:after="0" w:line="240" w:lineRule="auto"/>
        <w:jc w:val="both"/>
        <w:rPr>
          <w:rFonts w:ascii="Times New Roman" w:eastAsia="Times New Roman" w:hAnsi="Times New Roman"/>
          <w:sz w:val="24"/>
          <w:szCs w:val="24"/>
        </w:rPr>
      </w:pPr>
    </w:p>
    <w:p w:rsidR="00F542F2" w:rsidRDefault="00AC75F1">
      <w:pPr>
        <w:pStyle w:val="prastasi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2021-01-29</w:t>
      </w:r>
    </w:p>
    <w:p w:rsidR="00F542F2" w:rsidRDefault="00F542F2">
      <w:pPr>
        <w:pStyle w:val="prastasis"/>
        <w:spacing w:after="0" w:line="240" w:lineRule="auto"/>
        <w:jc w:val="center"/>
        <w:rPr>
          <w:rFonts w:ascii="Times New Roman" w:eastAsia="Times New Roman" w:hAnsi="Times New Roman"/>
          <w:sz w:val="24"/>
          <w:szCs w:val="24"/>
        </w:rPr>
      </w:pPr>
    </w:p>
    <w:tbl>
      <w:tblPr>
        <w:tblW w:w="9792" w:type="dxa"/>
        <w:tblInd w:w="-5" w:type="dxa"/>
        <w:tblLayout w:type="fixed"/>
        <w:tblCellMar>
          <w:left w:w="10" w:type="dxa"/>
          <w:right w:w="10" w:type="dxa"/>
        </w:tblCellMar>
        <w:tblLook w:val="0000" w:firstRow="0" w:lastRow="0" w:firstColumn="0" w:lastColumn="0" w:noHBand="0" w:noVBand="0"/>
      </w:tblPr>
      <w:tblGrid>
        <w:gridCol w:w="4933"/>
        <w:gridCol w:w="4859"/>
      </w:tblGrid>
      <w:tr w:rsidR="00F542F2">
        <w:tblPrEx>
          <w:tblCellMar>
            <w:top w:w="0" w:type="dxa"/>
            <w:bottom w:w="0" w:type="dxa"/>
          </w:tblCellMar>
        </w:tblPrEx>
        <w:tc>
          <w:tcPr>
            <w:tcW w:w="4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42F2" w:rsidRDefault="00AC75F1">
            <w:pPr>
              <w:pStyle w:val="prastasis"/>
              <w:spacing w:after="0" w:line="240" w:lineRule="auto"/>
              <w:rPr>
                <w:rFonts w:ascii="Times New Roman" w:eastAsia="Times New Roman" w:hAnsi="Times New Roman"/>
                <w:sz w:val="24"/>
                <w:szCs w:val="24"/>
              </w:rPr>
            </w:pPr>
            <w:r>
              <w:rPr>
                <w:rFonts w:ascii="Times New Roman" w:eastAsia="Times New Roman" w:hAnsi="Times New Roman"/>
                <w:sz w:val="24"/>
                <w:szCs w:val="24"/>
              </w:rPr>
              <w:t>Tiekėjo pavadinimas*</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42F2" w:rsidRDefault="00AC75F1">
            <w:pPr>
              <w:pStyle w:val="prastasis"/>
              <w:spacing w:after="0" w:line="240" w:lineRule="auto"/>
              <w:rPr>
                <w:rFonts w:ascii="Times New Roman" w:eastAsia="Times New Roman" w:hAnsi="Times New Roman"/>
                <w:sz w:val="24"/>
                <w:szCs w:val="24"/>
              </w:rPr>
            </w:pPr>
            <w:r>
              <w:rPr>
                <w:rFonts w:ascii="Times New Roman" w:eastAsia="Times New Roman" w:hAnsi="Times New Roman"/>
                <w:sz w:val="24"/>
                <w:szCs w:val="24"/>
              </w:rPr>
              <w:t>UAB „Idamas“</w:t>
            </w:r>
          </w:p>
        </w:tc>
      </w:tr>
      <w:tr w:rsidR="00F542F2">
        <w:tblPrEx>
          <w:tblCellMar>
            <w:top w:w="0" w:type="dxa"/>
            <w:bottom w:w="0" w:type="dxa"/>
          </w:tblCellMar>
        </w:tblPrEx>
        <w:tc>
          <w:tcPr>
            <w:tcW w:w="4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42F2" w:rsidRDefault="00AC75F1">
            <w:pPr>
              <w:pStyle w:val="prastasis"/>
              <w:spacing w:after="0" w:line="240" w:lineRule="auto"/>
              <w:rPr>
                <w:rFonts w:ascii="Times New Roman" w:eastAsia="Times New Roman" w:hAnsi="Times New Roman"/>
                <w:sz w:val="24"/>
                <w:szCs w:val="24"/>
              </w:rPr>
            </w:pPr>
            <w:r>
              <w:rPr>
                <w:rFonts w:ascii="Times New Roman" w:eastAsia="Times New Roman" w:hAnsi="Times New Roman"/>
                <w:sz w:val="24"/>
                <w:szCs w:val="24"/>
              </w:rPr>
              <w:t>Tiekėjo adresas*</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42F2" w:rsidRDefault="00AC75F1">
            <w:pPr>
              <w:pStyle w:val="prastasis"/>
              <w:spacing w:after="0" w:line="240" w:lineRule="auto"/>
            </w:pPr>
            <w:r>
              <w:rPr>
                <w:rFonts w:ascii="Times New Roman" w:eastAsia="Times New Roman" w:hAnsi="Times New Roman"/>
                <w:sz w:val="24"/>
                <w:szCs w:val="24"/>
              </w:rPr>
              <w:t xml:space="preserve">Žalgirio g. </w:t>
            </w:r>
            <w:r>
              <w:rPr>
                <w:rFonts w:ascii="Times New Roman" w:eastAsia="Times New Roman" w:hAnsi="Times New Roman"/>
                <w:sz w:val="24"/>
                <w:szCs w:val="24"/>
                <w:lang w:val="en-US"/>
              </w:rPr>
              <w:t>92, Vilnius</w:t>
            </w:r>
          </w:p>
        </w:tc>
      </w:tr>
      <w:tr w:rsidR="00F542F2">
        <w:tblPrEx>
          <w:tblCellMar>
            <w:top w:w="0" w:type="dxa"/>
            <w:bottom w:w="0" w:type="dxa"/>
          </w:tblCellMar>
        </w:tblPrEx>
        <w:tc>
          <w:tcPr>
            <w:tcW w:w="4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42F2" w:rsidRDefault="00AC75F1">
            <w:pPr>
              <w:pStyle w:val="prastasis"/>
              <w:spacing w:after="0" w:line="240" w:lineRule="auto"/>
              <w:rPr>
                <w:rFonts w:ascii="Times New Roman" w:eastAsia="Times New Roman" w:hAnsi="Times New Roman"/>
                <w:sz w:val="24"/>
                <w:szCs w:val="24"/>
              </w:rPr>
            </w:pPr>
            <w:r>
              <w:rPr>
                <w:rFonts w:ascii="Times New Roman" w:eastAsia="Times New Roman" w:hAnsi="Times New Roman"/>
                <w:sz w:val="24"/>
                <w:szCs w:val="24"/>
              </w:rPr>
              <w:t>Įmonės kodas* ir PVM mokėtojo kodas*</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42F2" w:rsidRDefault="00AC75F1">
            <w:pPr>
              <w:pStyle w:val="prastasis"/>
              <w:spacing w:after="0" w:line="240" w:lineRule="auto"/>
            </w:pPr>
            <w:r>
              <w:rPr>
                <w:rFonts w:ascii="Times New Roman" w:eastAsia="Times New Roman" w:hAnsi="Times New Roman"/>
                <w:sz w:val="24"/>
                <w:szCs w:val="24"/>
              </w:rPr>
              <w:t xml:space="preserve">Įm.k. </w:t>
            </w:r>
            <w:r>
              <w:rPr>
                <w:rFonts w:ascii="Times New Roman" w:eastAsia="Times New Roman" w:hAnsi="Times New Roman"/>
                <w:sz w:val="24"/>
                <w:szCs w:val="24"/>
                <w:lang w:val="en-US"/>
              </w:rPr>
              <w:t xml:space="preserve">125838158, PVM </w:t>
            </w:r>
            <w:proofErr w:type="spellStart"/>
            <w:r>
              <w:rPr>
                <w:rFonts w:ascii="Times New Roman" w:eastAsia="Times New Roman" w:hAnsi="Times New Roman"/>
                <w:sz w:val="24"/>
                <w:szCs w:val="24"/>
                <w:lang w:val="en-US"/>
              </w:rPr>
              <w:t>kodas</w:t>
            </w:r>
            <w:proofErr w:type="spellEnd"/>
            <w:r>
              <w:rPr>
                <w:rFonts w:ascii="Times New Roman" w:eastAsia="Times New Roman" w:hAnsi="Times New Roman"/>
                <w:sz w:val="24"/>
                <w:szCs w:val="24"/>
                <w:lang w:val="en-US"/>
              </w:rPr>
              <w:t xml:space="preserve"> LT258381515</w:t>
            </w:r>
          </w:p>
        </w:tc>
      </w:tr>
      <w:tr w:rsidR="00F542F2">
        <w:tblPrEx>
          <w:tblCellMar>
            <w:top w:w="0" w:type="dxa"/>
            <w:bottom w:w="0" w:type="dxa"/>
          </w:tblCellMar>
        </w:tblPrEx>
        <w:tc>
          <w:tcPr>
            <w:tcW w:w="4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42F2" w:rsidRDefault="00AC75F1">
            <w:pPr>
              <w:pStyle w:val="prastasis"/>
              <w:spacing w:after="0" w:line="240" w:lineRule="auto"/>
              <w:rPr>
                <w:rFonts w:ascii="Times New Roman" w:eastAsia="Times New Roman" w:hAnsi="Times New Roman"/>
                <w:sz w:val="24"/>
                <w:szCs w:val="24"/>
              </w:rPr>
            </w:pPr>
            <w:r>
              <w:rPr>
                <w:rFonts w:ascii="Times New Roman" w:eastAsia="Times New Roman" w:hAnsi="Times New Roman"/>
                <w:sz w:val="24"/>
                <w:szCs w:val="24"/>
              </w:rPr>
              <w:t>Banko sąskaita, banko pavadinimas</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42F2" w:rsidRDefault="00AC75F1">
            <w:pPr>
              <w:pStyle w:val="prastasis"/>
              <w:spacing w:after="0" w:line="240" w:lineRule="auto"/>
            </w:pPr>
            <w:r>
              <w:rPr>
                <w:rFonts w:ascii="Times New Roman" w:hAnsi="Times New Roman"/>
                <w:sz w:val="24"/>
                <w:szCs w:val="24"/>
              </w:rPr>
              <w:t>LT364010042400316144, AS Luminor Bank</w:t>
            </w:r>
          </w:p>
        </w:tc>
      </w:tr>
      <w:tr w:rsidR="00F542F2">
        <w:tblPrEx>
          <w:tblCellMar>
            <w:top w:w="0" w:type="dxa"/>
            <w:bottom w:w="0" w:type="dxa"/>
          </w:tblCellMar>
        </w:tblPrEx>
        <w:tc>
          <w:tcPr>
            <w:tcW w:w="4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42F2" w:rsidRDefault="00AC75F1">
            <w:pPr>
              <w:pStyle w:val="prastasis"/>
              <w:spacing w:after="0" w:line="240" w:lineRule="auto"/>
              <w:rPr>
                <w:rFonts w:ascii="Times New Roman" w:eastAsia="Times New Roman" w:hAnsi="Times New Roman"/>
                <w:sz w:val="24"/>
                <w:szCs w:val="24"/>
              </w:rPr>
            </w:pPr>
            <w:r>
              <w:rPr>
                <w:rFonts w:ascii="Times New Roman" w:eastAsia="Times New Roman" w:hAnsi="Times New Roman"/>
                <w:sz w:val="24"/>
                <w:szCs w:val="24"/>
              </w:rPr>
              <w:t>Už pasiūlymą atsakingo asmens vardas, pavardė, pareigos</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42F2" w:rsidRDefault="00AC75F1">
            <w:pPr>
              <w:pStyle w:val="prastasis"/>
              <w:spacing w:after="0" w:line="240" w:lineRule="auto"/>
              <w:rPr>
                <w:rFonts w:ascii="Times New Roman" w:eastAsia="Times New Roman" w:hAnsi="Times New Roman"/>
                <w:sz w:val="24"/>
                <w:szCs w:val="24"/>
              </w:rPr>
            </w:pPr>
            <w:r>
              <w:rPr>
                <w:rFonts w:ascii="Times New Roman" w:eastAsia="Times New Roman" w:hAnsi="Times New Roman"/>
                <w:sz w:val="24"/>
                <w:szCs w:val="24"/>
              </w:rPr>
              <w:t>Giedrius Rakauskas, direktorius</w:t>
            </w:r>
          </w:p>
        </w:tc>
      </w:tr>
      <w:tr w:rsidR="00F542F2">
        <w:tblPrEx>
          <w:tblCellMar>
            <w:top w:w="0" w:type="dxa"/>
            <w:bottom w:w="0" w:type="dxa"/>
          </w:tblCellMar>
        </w:tblPrEx>
        <w:tc>
          <w:tcPr>
            <w:tcW w:w="4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42F2" w:rsidRDefault="00AC75F1">
            <w:pPr>
              <w:pStyle w:val="prastasis"/>
              <w:spacing w:after="0" w:line="240" w:lineRule="auto"/>
              <w:rPr>
                <w:rFonts w:ascii="Times New Roman" w:eastAsia="Times New Roman" w:hAnsi="Times New Roman"/>
                <w:sz w:val="24"/>
                <w:szCs w:val="24"/>
              </w:rPr>
            </w:pPr>
            <w:r>
              <w:rPr>
                <w:rFonts w:ascii="Times New Roman" w:eastAsia="Times New Roman" w:hAnsi="Times New Roman"/>
                <w:sz w:val="24"/>
                <w:szCs w:val="24"/>
              </w:rPr>
              <w:t>Telefono numeris</w:t>
            </w:r>
            <w:r>
              <w:rPr>
                <w:rFonts w:ascii="Times New Roman" w:eastAsia="Times New Roman" w:hAnsi="Times New Roman"/>
                <w:sz w:val="24"/>
                <w:szCs w:val="24"/>
              </w:rPr>
              <w:t xml:space="preserve"> / Fakso numeris</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42F2" w:rsidRDefault="00AC75F1">
            <w:pPr>
              <w:pStyle w:val="prastasis"/>
              <w:spacing w:after="0" w:line="240" w:lineRule="auto"/>
              <w:rPr>
                <w:rFonts w:ascii="Times New Roman" w:eastAsia="Times New Roman" w:hAnsi="Times New Roman"/>
                <w:sz w:val="24"/>
                <w:szCs w:val="24"/>
              </w:rPr>
            </w:pPr>
            <w:r>
              <w:rPr>
                <w:rFonts w:ascii="Times New Roman" w:eastAsia="Times New Roman" w:hAnsi="Times New Roman"/>
                <w:sz w:val="24"/>
                <w:szCs w:val="24"/>
              </w:rPr>
              <w:t>(8 5) 2788636</w:t>
            </w:r>
          </w:p>
        </w:tc>
      </w:tr>
      <w:tr w:rsidR="00F542F2">
        <w:tblPrEx>
          <w:tblCellMar>
            <w:top w:w="0" w:type="dxa"/>
            <w:bottom w:w="0" w:type="dxa"/>
          </w:tblCellMar>
        </w:tblPrEx>
        <w:tc>
          <w:tcPr>
            <w:tcW w:w="4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42F2" w:rsidRDefault="00AC75F1">
            <w:pPr>
              <w:pStyle w:val="prastasis"/>
              <w:spacing w:after="0" w:line="240" w:lineRule="auto"/>
              <w:rPr>
                <w:rFonts w:ascii="Times New Roman" w:eastAsia="Times New Roman" w:hAnsi="Times New Roman"/>
                <w:sz w:val="24"/>
                <w:szCs w:val="24"/>
              </w:rPr>
            </w:pPr>
            <w:r>
              <w:rPr>
                <w:rFonts w:ascii="Times New Roman" w:eastAsia="Times New Roman" w:hAnsi="Times New Roman"/>
                <w:sz w:val="24"/>
                <w:szCs w:val="24"/>
              </w:rPr>
              <w:t>El. pašto adresas</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42F2" w:rsidRDefault="00AC75F1">
            <w:pPr>
              <w:pStyle w:val="prastasis"/>
              <w:spacing w:after="0" w:line="240" w:lineRule="auto"/>
              <w:rPr>
                <w:rFonts w:ascii="Times New Roman" w:eastAsia="Times New Roman" w:hAnsi="Times New Roman"/>
                <w:sz w:val="24"/>
                <w:szCs w:val="24"/>
              </w:rPr>
            </w:pPr>
            <w:r>
              <w:rPr>
                <w:rFonts w:ascii="Times New Roman" w:eastAsia="Times New Roman" w:hAnsi="Times New Roman"/>
                <w:sz w:val="24"/>
                <w:szCs w:val="24"/>
              </w:rPr>
              <w:t>info@idamas.lt</w:t>
            </w:r>
          </w:p>
        </w:tc>
      </w:tr>
    </w:tbl>
    <w:p w:rsidR="00F542F2" w:rsidRDefault="00F542F2">
      <w:pPr>
        <w:pStyle w:val="prastasis"/>
        <w:spacing w:after="0" w:line="280" w:lineRule="exact"/>
        <w:ind w:firstLine="567"/>
        <w:jc w:val="both"/>
        <w:rPr>
          <w:rFonts w:ascii="Times New Roman" w:hAnsi="Times New Roman"/>
          <w:sz w:val="24"/>
          <w:szCs w:val="24"/>
        </w:rPr>
      </w:pPr>
    </w:p>
    <w:p w:rsidR="00F542F2" w:rsidRDefault="00AC75F1">
      <w:pPr>
        <w:pStyle w:val="prastasis"/>
        <w:spacing w:after="0" w:line="280" w:lineRule="exact"/>
        <w:ind w:firstLine="567"/>
        <w:jc w:val="both"/>
        <w:rPr>
          <w:rFonts w:ascii="Times New Roman" w:hAnsi="Times New Roman"/>
          <w:sz w:val="24"/>
          <w:szCs w:val="24"/>
        </w:rPr>
      </w:pPr>
      <w:r>
        <w:rPr>
          <w:rFonts w:ascii="Times New Roman" w:hAnsi="Times New Roman"/>
          <w:sz w:val="24"/>
          <w:szCs w:val="24"/>
        </w:rPr>
        <w:t>Šiuo pasiūlymu pažymime, kad sutinkame su visais reikalavimais nustatytais kvietime ir suteiksime visas perkamas paslaugas.</w:t>
      </w:r>
    </w:p>
    <w:p w:rsidR="00F542F2" w:rsidRDefault="00AC75F1">
      <w:pPr>
        <w:pStyle w:val="prastasis"/>
        <w:spacing w:after="0" w:line="280" w:lineRule="exact"/>
        <w:ind w:firstLine="567"/>
        <w:jc w:val="both"/>
      </w:pPr>
      <w:r>
        <w:rPr>
          <w:rStyle w:val="Numatytasispastraiposriftas"/>
          <w:rFonts w:ascii="Times New Roman" w:hAnsi="Times New Roman"/>
          <w:b/>
          <w:sz w:val="24"/>
          <w:szCs w:val="24"/>
        </w:rPr>
        <w:t xml:space="preserve">Vadovaujantis Viešųjų pirkimų įstatymo 86 straipsnio 9 dalimi </w:t>
      </w:r>
      <w:r>
        <w:rPr>
          <w:rStyle w:val="Numatytasispastraiposriftas"/>
          <w:rFonts w:ascii="Times New Roman" w:hAnsi="Times New Roman"/>
          <w:b/>
          <w:sz w:val="24"/>
          <w:szCs w:val="24"/>
        </w:rPr>
        <w:t>Tarnyba per 15 dienų nuo pirkimo sutarties ar preliminariosios sutarties sudarymo ar jų pakeitimo, bet ne vėliau kaip iki pirmojo mokėjimo pagal jį pradžios Viešųjų pirkimų tarnybos nustatyta tvarka per CVP IS paskelbs laimėjusio dalyvio pasiūlymą, sudaryt</w:t>
      </w:r>
      <w:r>
        <w:rPr>
          <w:rStyle w:val="Numatytasispastraiposriftas"/>
          <w:rFonts w:ascii="Times New Roman" w:hAnsi="Times New Roman"/>
          <w:b/>
          <w:sz w:val="24"/>
          <w:szCs w:val="24"/>
        </w:rPr>
        <w:t>ą pirkimo sutartį ir pirkimo sutarties sąlygų pakeitimus, išskyrus informaciją, kurią laimėjęs dalyvis nurodys, kaip konfidencialią</w:t>
      </w:r>
      <w:r>
        <w:rPr>
          <w:rStyle w:val="Numatytasispastraiposriftas"/>
          <w:rFonts w:ascii="Times New Roman" w:hAnsi="Times New Roman"/>
          <w:sz w:val="24"/>
          <w:szCs w:val="24"/>
        </w:rPr>
        <w:t xml:space="preserve">. </w:t>
      </w:r>
    </w:p>
    <w:p w:rsidR="00F542F2" w:rsidRDefault="00F542F2">
      <w:pPr>
        <w:pStyle w:val="prastasis"/>
        <w:spacing w:after="0" w:line="280" w:lineRule="exact"/>
        <w:ind w:firstLine="567"/>
        <w:jc w:val="both"/>
        <w:rPr>
          <w:rFonts w:ascii="Times New Roman" w:hAnsi="Times New Roman"/>
          <w:sz w:val="24"/>
          <w:szCs w:val="24"/>
        </w:rPr>
      </w:pPr>
    </w:p>
    <w:p w:rsidR="00F542F2" w:rsidRDefault="00AC75F1">
      <w:pPr>
        <w:pStyle w:val="prastasis"/>
        <w:spacing w:after="0" w:line="280" w:lineRule="exact"/>
        <w:ind w:firstLine="567"/>
        <w:jc w:val="both"/>
      </w:pPr>
      <w:r>
        <w:rPr>
          <w:rStyle w:val="Numatytasispastraiposriftas"/>
          <w:rFonts w:ascii="Times New Roman" w:hAnsi="Times New Roman"/>
          <w:sz w:val="24"/>
          <w:szCs w:val="24"/>
        </w:rPr>
        <w:t>Mes siūlome šias paslaugas:</w:t>
      </w:r>
    </w:p>
    <w:tbl>
      <w:tblPr>
        <w:tblW w:w="5301" w:type="pct"/>
        <w:tblInd w:w="-431" w:type="dxa"/>
        <w:tblLayout w:type="fixed"/>
        <w:tblCellMar>
          <w:left w:w="10" w:type="dxa"/>
          <w:right w:w="10" w:type="dxa"/>
        </w:tblCellMar>
        <w:tblLook w:val="0000" w:firstRow="0" w:lastRow="0" w:firstColumn="0" w:lastColumn="0" w:noHBand="0" w:noVBand="0"/>
      </w:tblPr>
      <w:tblGrid>
        <w:gridCol w:w="582"/>
        <w:gridCol w:w="6129"/>
        <w:gridCol w:w="714"/>
        <w:gridCol w:w="2857"/>
      </w:tblGrid>
      <w:tr w:rsidR="00F542F2">
        <w:tblPrEx>
          <w:tblCellMar>
            <w:top w:w="0" w:type="dxa"/>
            <w:bottom w:w="0" w:type="dxa"/>
          </w:tblCellMar>
        </w:tblPrEx>
        <w:trPr>
          <w:trHeight w:val="642"/>
        </w:trPr>
        <w:tc>
          <w:tcPr>
            <w:tcW w:w="582"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42F2" w:rsidRDefault="00AC75F1">
            <w:pPr>
              <w:pStyle w:val="prastasis"/>
              <w:suppressAutoHyphens w:val="0"/>
              <w:spacing w:after="0" w:line="240" w:lineRule="auto"/>
              <w:jc w:val="center"/>
              <w:textAlignment w:val="auto"/>
              <w:rPr>
                <w:rFonts w:ascii="Times New Roman" w:eastAsia="Times New Roman" w:hAnsi="Times New Roman"/>
                <w:sz w:val="24"/>
                <w:szCs w:val="24"/>
                <w:lang w:eastAsia="lt-LT"/>
              </w:rPr>
            </w:pPr>
            <w:r>
              <w:rPr>
                <w:rFonts w:ascii="Times New Roman" w:eastAsia="Times New Roman" w:hAnsi="Times New Roman"/>
                <w:sz w:val="24"/>
                <w:szCs w:val="24"/>
                <w:lang w:eastAsia="lt-LT"/>
              </w:rPr>
              <w:t>Eil.</w:t>
            </w:r>
          </w:p>
          <w:p w:rsidR="00F542F2" w:rsidRDefault="00AC75F1">
            <w:pPr>
              <w:pStyle w:val="prastasis"/>
              <w:suppressAutoHyphens w:val="0"/>
              <w:spacing w:after="0" w:line="240" w:lineRule="auto"/>
              <w:jc w:val="center"/>
              <w:textAlignment w:val="auto"/>
              <w:rPr>
                <w:rFonts w:ascii="Times New Roman" w:eastAsia="Times New Roman" w:hAnsi="Times New Roman"/>
                <w:sz w:val="24"/>
                <w:szCs w:val="24"/>
                <w:lang w:eastAsia="lt-LT"/>
              </w:rPr>
            </w:pPr>
            <w:r>
              <w:rPr>
                <w:rFonts w:ascii="Times New Roman" w:eastAsia="Times New Roman" w:hAnsi="Times New Roman"/>
                <w:sz w:val="24"/>
                <w:szCs w:val="24"/>
                <w:lang w:eastAsia="lt-LT"/>
              </w:rPr>
              <w:t>Nr.</w:t>
            </w:r>
          </w:p>
        </w:tc>
        <w:tc>
          <w:tcPr>
            <w:tcW w:w="6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42F2" w:rsidRDefault="00AC75F1">
            <w:pPr>
              <w:pStyle w:val="prastasis"/>
              <w:keepNext/>
              <w:suppressAutoHyphens w:val="0"/>
              <w:spacing w:after="0" w:line="240" w:lineRule="auto"/>
              <w:jc w:val="center"/>
              <w:textAlignment w:val="auto"/>
              <w:rPr>
                <w:rFonts w:ascii="Times New Roman" w:eastAsia="Times New Roman" w:hAnsi="Times New Roman"/>
                <w:sz w:val="24"/>
                <w:szCs w:val="24"/>
                <w:lang w:eastAsia="lt-LT"/>
              </w:rPr>
            </w:pPr>
            <w:r>
              <w:rPr>
                <w:rFonts w:ascii="Times New Roman" w:eastAsia="Times New Roman" w:hAnsi="Times New Roman"/>
                <w:sz w:val="24"/>
                <w:szCs w:val="24"/>
                <w:lang w:eastAsia="lt-LT"/>
              </w:rPr>
              <w:t>Paslaugos</w:t>
            </w:r>
          </w:p>
        </w:tc>
        <w:tc>
          <w:tcPr>
            <w:tcW w:w="35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vAlign w:val="center"/>
          </w:tcPr>
          <w:p w:rsidR="00F542F2" w:rsidRDefault="00AC75F1">
            <w:pPr>
              <w:pStyle w:val="prastasis"/>
              <w:spacing w:after="0" w:line="240" w:lineRule="auto"/>
              <w:jc w:val="center"/>
              <w:textAlignment w:val="auto"/>
              <w:rPr>
                <w:rFonts w:ascii="Times New Roman" w:eastAsia="Times New Roman" w:hAnsi="Times New Roman"/>
                <w:iCs/>
                <w:kern w:val="3"/>
                <w:sz w:val="24"/>
                <w:szCs w:val="24"/>
                <w:lang w:eastAsia="zh-CN"/>
              </w:rPr>
            </w:pPr>
            <w:r>
              <w:rPr>
                <w:rFonts w:ascii="Times New Roman" w:eastAsia="Times New Roman" w:hAnsi="Times New Roman"/>
                <w:iCs/>
                <w:kern w:val="3"/>
                <w:sz w:val="24"/>
                <w:szCs w:val="24"/>
                <w:lang w:eastAsia="zh-CN"/>
              </w:rPr>
              <w:t>Vieno mėnesio kaina eurais be PVM</w:t>
            </w:r>
          </w:p>
        </w:tc>
      </w:tr>
      <w:tr w:rsidR="00F542F2">
        <w:tblPrEx>
          <w:tblCellMar>
            <w:top w:w="0" w:type="dxa"/>
            <w:bottom w:w="0" w:type="dxa"/>
          </w:tblCellMar>
        </w:tblPrEx>
        <w:trPr>
          <w:trHeight w:val="313"/>
        </w:trPr>
        <w:tc>
          <w:tcPr>
            <w:tcW w:w="582"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42F2" w:rsidRDefault="00AC75F1">
            <w:pPr>
              <w:pStyle w:val="prastasis"/>
              <w:suppressAutoHyphens w:val="0"/>
              <w:spacing w:after="0" w:line="240" w:lineRule="auto"/>
              <w:jc w:val="center"/>
              <w:textAlignment w:val="auto"/>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p>
        </w:tc>
        <w:tc>
          <w:tcPr>
            <w:tcW w:w="6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42F2" w:rsidRDefault="00AC75F1">
            <w:pPr>
              <w:pStyle w:val="prastasis"/>
              <w:keepNext/>
              <w:suppressAutoHyphens w:val="0"/>
              <w:spacing w:after="0" w:line="240" w:lineRule="auto"/>
              <w:jc w:val="center"/>
              <w:textAlignment w:val="auto"/>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p>
        </w:tc>
        <w:tc>
          <w:tcPr>
            <w:tcW w:w="357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42F2" w:rsidRDefault="00F542F2">
            <w:pPr>
              <w:pStyle w:val="prastasis"/>
              <w:spacing w:after="0" w:line="240" w:lineRule="auto"/>
              <w:jc w:val="center"/>
              <w:textAlignment w:val="auto"/>
              <w:rPr>
                <w:rFonts w:ascii="Times New Roman" w:eastAsia="Times New Roman" w:hAnsi="Times New Roman"/>
                <w:iCs/>
                <w:kern w:val="3"/>
                <w:sz w:val="24"/>
                <w:szCs w:val="24"/>
                <w:lang w:eastAsia="zh-CN"/>
              </w:rPr>
            </w:pPr>
          </w:p>
        </w:tc>
      </w:tr>
      <w:tr w:rsidR="00F542F2">
        <w:tblPrEx>
          <w:tblCellMar>
            <w:top w:w="0" w:type="dxa"/>
            <w:bottom w:w="0" w:type="dxa"/>
          </w:tblCellMar>
        </w:tblPrEx>
        <w:trPr>
          <w:trHeight w:val="313"/>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vAlign w:val="center"/>
          </w:tcPr>
          <w:p w:rsidR="00F542F2" w:rsidRDefault="00AC75F1">
            <w:pPr>
              <w:pStyle w:val="prastasis"/>
              <w:suppressAutoHyphens w:val="0"/>
              <w:spacing w:after="0" w:line="240" w:lineRule="auto"/>
              <w:ind w:right="-22"/>
              <w:textAlignment w:val="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1</w:t>
            </w:r>
          </w:p>
        </w:tc>
        <w:tc>
          <w:tcPr>
            <w:tcW w:w="6129"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rsidR="00F542F2" w:rsidRDefault="00AC75F1">
            <w:pPr>
              <w:pStyle w:val="prastasis"/>
              <w:suppressAutoHyphens w:val="0"/>
              <w:spacing w:after="0" w:line="240" w:lineRule="auto"/>
              <w:jc w:val="both"/>
              <w:textAlignment w:val="auto"/>
            </w:pPr>
            <w:r>
              <w:rPr>
                <w:rStyle w:val="Numatytasispastraiposriftas"/>
                <w:rFonts w:ascii="Times New Roman" w:hAnsi="Times New Roman"/>
                <w:b/>
                <w:sz w:val="24"/>
                <w:szCs w:val="24"/>
              </w:rPr>
              <w:t xml:space="preserve">700 vartotojų dokumentų </w:t>
            </w:r>
            <w:r>
              <w:rPr>
                <w:rStyle w:val="Numatytasispastraiposriftas"/>
                <w:rFonts w:ascii="Times New Roman" w:hAnsi="Times New Roman"/>
                <w:b/>
                <w:sz w:val="24"/>
                <w:szCs w:val="24"/>
              </w:rPr>
              <w:t>valdymo sistemos „Integrra“ palaikymo ir priežiūros paslaugos, neribota disko vieta, neribotas el. parašų ir laiko žymų skaičius</w:t>
            </w:r>
          </w:p>
        </w:tc>
        <w:tc>
          <w:tcPr>
            <w:tcW w:w="35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vAlign w:val="center"/>
          </w:tcPr>
          <w:p w:rsidR="00F542F2" w:rsidRDefault="00AC75F1">
            <w:pPr>
              <w:pStyle w:val="prastasis"/>
              <w:suppressAutoHyphens w:val="0"/>
              <w:spacing w:after="0" w:line="240" w:lineRule="auto"/>
              <w:jc w:val="center"/>
              <w:textAlignment w:val="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7.700,00</w:t>
            </w:r>
          </w:p>
        </w:tc>
      </w:tr>
      <w:tr w:rsidR="00F542F2">
        <w:tblPrEx>
          <w:tblCellMar>
            <w:top w:w="0" w:type="dxa"/>
            <w:bottom w:w="0" w:type="dxa"/>
          </w:tblCellMar>
        </w:tblPrEx>
        <w:trPr>
          <w:trHeight w:val="313"/>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vAlign w:val="center"/>
          </w:tcPr>
          <w:p w:rsidR="00F542F2" w:rsidRDefault="00F542F2">
            <w:pPr>
              <w:pStyle w:val="prastasis"/>
              <w:suppressAutoHyphens w:val="0"/>
              <w:spacing w:after="0" w:line="240" w:lineRule="auto"/>
              <w:ind w:right="-22"/>
              <w:textAlignment w:val="auto"/>
              <w:rPr>
                <w:rFonts w:ascii="Times New Roman" w:eastAsia="Times New Roman" w:hAnsi="Times New Roman"/>
                <w:color w:val="000000"/>
                <w:sz w:val="24"/>
                <w:szCs w:val="24"/>
                <w:lang w:eastAsia="lt-LT"/>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rsidR="00F542F2" w:rsidRDefault="00AC75F1">
            <w:pPr>
              <w:pStyle w:val="prastasis"/>
              <w:suppressAutoHyphens w:val="0"/>
              <w:spacing w:after="0" w:line="240" w:lineRule="auto"/>
              <w:jc w:val="right"/>
              <w:textAlignment w:val="auto"/>
            </w:pPr>
            <w:r>
              <w:rPr>
                <w:rStyle w:val="Numatytasispastraiposriftas"/>
                <w:rFonts w:ascii="Times New Roman" w:hAnsi="Times New Roman"/>
                <w:b/>
                <w:sz w:val="24"/>
                <w:szCs w:val="24"/>
              </w:rPr>
              <w:t>Nuolaidos suma:</w:t>
            </w:r>
          </w:p>
        </w:tc>
        <w:tc>
          <w:tcPr>
            <w:tcW w:w="35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vAlign w:val="center"/>
          </w:tcPr>
          <w:p w:rsidR="00F542F2" w:rsidRDefault="00AC75F1">
            <w:pPr>
              <w:pStyle w:val="prastasis"/>
              <w:suppressAutoHyphens w:val="0"/>
              <w:spacing w:after="0" w:line="240" w:lineRule="auto"/>
              <w:jc w:val="center"/>
              <w:textAlignment w:val="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2.700,00</w:t>
            </w:r>
          </w:p>
        </w:tc>
      </w:tr>
      <w:tr w:rsidR="00F542F2">
        <w:tblPrEx>
          <w:tblCellMar>
            <w:top w:w="0" w:type="dxa"/>
            <w:bottom w:w="0" w:type="dxa"/>
          </w:tblCellMar>
        </w:tblPrEx>
        <w:trPr>
          <w:trHeight w:val="313"/>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vAlign w:val="center"/>
          </w:tcPr>
          <w:p w:rsidR="00F542F2" w:rsidRDefault="00F542F2">
            <w:pPr>
              <w:pStyle w:val="prastasis"/>
              <w:suppressAutoHyphens w:val="0"/>
              <w:spacing w:after="0" w:line="240" w:lineRule="auto"/>
              <w:ind w:right="-22"/>
              <w:textAlignment w:val="auto"/>
              <w:rPr>
                <w:rFonts w:ascii="Times New Roman" w:eastAsia="Times New Roman" w:hAnsi="Times New Roman"/>
                <w:color w:val="000000"/>
                <w:sz w:val="24"/>
                <w:szCs w:val="24"/>
                <w:lang w:eastAsia="lt-LT"/>
              </w:rPr>
            </w:pPr>
          </w:p>
        </w:tc>
        <w:tc>
          <w:tcPr>
            <w:tcW w:w="6129"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rsidR="00F542F2" w:rsidRDefault="00AC75F1">
            <w:pPr>
              <w:pStyle w:val="prastasis"/>
              <w:suppressAutoHyphens w:val="0"/>
              <w:spacing w:after="0" w:line="240" w:lineRule="auto"/>
              <w:jc w:val="right"/>
              <w:textAlignment w:val="auto"/>
            </w:pPr>
            <w:r>
              <w:rPr>
                <w:rStyle w:val="Numatytasispastraiposriftas"/>
                <w:rFonts w:ascii="Times New Roman" w:hAnsi="Times New Roman"/>
                <w:b/>
                <w:sz w:val="24"/>
                <w:szCs w:val="24"/>
              </w:rPr>
              <w:t>Viso, suma su nuolaida vasario mėnesiui:</w:t>
            </w:r>
          </w:p>
        </w:tc>
        <w:tc>
          <w:tcPr>
            <w:tcW w:w="35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vAlign w:val="center"/>
          </w:tcPr>
          <w:p w:rsidR="00F542F2" w:rsidRDefault="00AC75F1">
            <w:pPr>
              <w:pStyle w:val="prastasis"/>
              <w:suppressAutoHyphens w:val="0"/>
              <w:spacing w:after="0" w:line="240" w:lineRule="auto"/>
              <w:jc w:val="center"/>
              <w:textAlignment w:val="auto"/>
              <w:rPr>
                <w:rFonts w:ascii="Times New Roman" w:eastAsia="Times New Roman" w:hAnsi="Times New Roman"/>
                <w:color w:val="000000"/>
                <w:sz w:val="24"/>
                <w:szCs w:val="24"/>
                <w:lang w:val="en-US" w:eastAsia="lt-LT"/>
              </w:rPr>
            </w:pPr>
            <w:r>
              <w:rPr>
                <w:rFonts w:ascii="Times New Roman" w:eastAsia="Times New Roman" w:hAnsi="Times New Roman"/>
                <w:color w:val="000000"/>
                <w:sz w:val="24"/>
                <w:szCs w:val="24"/>
                <w:lang w:val="en-US" w:eastAsia="lt-LT"/>
              </w:rPr>
              <w:t>5.000,00</w:t>
            </w:r>
          </w:p>
        </w:tc>
      </w:tr>
      <w:tr w:rsidR="00F542F2">
        <w:tblPrEx>
          <w:tblCellMar>
            <w:top w:w="0" w:type="dxa"/>
            <w:bottom w:w="0" w:type="dxa"/>
          </w:tblCellMar>
        </w:tblPrEx>
        <w:trPr>
          <w:trHeight w:val="313"/>
        </w:trPr>
        <w:tc>
          <w:tcPr>
            <w:tcW w:w="74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rsidR="00F542F2" w:rsidRDefault="00AC75F1">
            <w:pPr>
              <w:pStyle w:val="prastasis"/>
              <w:spacing w:after="0" w:line="280" w:lineRule="exact"/>
              <w:jc w:val="right"/>
              <w:rPr>
                <w:rFonts w:ascii="Times New Roman" w:hAnsi="Times New Roman"/>
                <w:color w:val="000000"/>
                <w:sz w:val="24"/>
                <w:szCs w:val="24"/>
              </w:rPr>
            </w:pPr>
            <w:r>
              <w:rPr>
                <w:rFonts w:ascii="Times New Roman" w:hAnsi="Times New Roman"/>
                <w:color w:val="000000"/>
                <w:sz w:val="24"/>
                <w:szCs w:val="24"/>
              </w:rPr>
              <w:t xml:space="preserve">PVM 21 %     </w:t>
            </w:r>
          </w:p>
        </w:tc>
        <w:tc>
          <w:tcPr>
            <w:tcW w:w="2857"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vAlign w:val="center"/>
          </w:tcPr>
          <w:p w:rsidR="00F542F2" w:rsidRDefault="00AC75F1">
            <w:pPr>
              <w:pStyle w:val="prastasis"/>
              <w:suppressAutoHyphens w:val="0"/>
              <w:spacing w:after="0" w:line="240" w:lineRule="auto"/>
              <w:jc w:val="center"/>
              <w:textAlignment w:val="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1.050,00</w:t>
            </w:r>
          </w:p>
        </w:tc>
      </w:tr>
      <w:tr w:rsidR="00F542F2">
        <w:tblPrEx>
          <w:tblCellMar>
            <w:top w:w="0" w:type="dxa"/>
            <w:bottom w:w="0" w:type="dxa"/>
          </w:tblCellMar>
        </w:tblPrEx>
        <w:trPr>
          <w:trHeight w:val="313"/>
        </w:trPr>
        <w:tc>
          <w:tcPr>
            <w:tcW w:w="74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vAlign w:val="center"/>
          </w:tcPr>
          <w:p w:rsidR="00F542F2" w:rsidRDefault="00AC75F1">
            <w:pPr>
              <w:pStyle w:val="prastasis"/>
              <w:suppressAutoHyphens w:val="0"/>
              <w:spacing w:after="0" w:line="240" w:lineRule="auto"/>
              <w:jc w:val="right"/>
              <w:textAlignment w:val="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Bendra vieno </w:t>
            </w:r>
            <w:r>
              <w:rPr>
                <w:rFonts w:ascii="Times New Roman" w:eastAsia="Times New Roman" w:hAnsi="Times New Roman"/>
                <w:color w:val="000000"/>
                <w:sz w:val="24"/>
                <w:szCs w:val="24"/>
                <w:lang w:eastAsia="lt-LT"/>
              </w:rPr>
              <w:t>mėnesio pasiūlymo kaina su PVM</w:t>
            </w:r>
          </w:p>
        </w:tc>
        <w:tc>
          <w:tcPr>
            <w:tcW w:w="2857"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vAlign w:val="center"/>
          </w:tcPr>
          <w:p w:rsidR="00F542F2" w:rsidRDefault="00AC75F1">
            <w:pPr>
              <w:pStyle w:val="prastasis"/>
              <w:suppressAutoHyphens w:val="0"/>
              <w:spacing w:after="0" w:line="240" w:lineRule="auto"/>
              <w:jc w:val="center"/>
              <w:textAlignment w:val="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6.050,00</w:t>
            </w:r>
          </w:p>
        </w:tc>
      </w:tr>
    </w:tbl>
    <w:p w:rsidR="00F542F2" w:rsidRDefault="00AC75F1">
      <w:pPr>
        <w:pStyle w:val="prastasis"/>
        <w:spacing w:after="0" w:line="240" w:lineRule="auto"/>
        <w:ind w:firstLine="284"/>
        <w:jc w:val="both"/>
      </w:pPr>
      <w:r>
        <w:rPr>
          <w:rStyle w:val="Numatytasispastraiposriftas"/>
          <w:rFonts w:ascii="Times New Roman" w:hAnsi="Times New Roman"/>
          <w:iCs/>
          <w:sz w:val="24"/>
          <w:szCs w:val="24"/>
        </w:rPr>
        <w:t>*Tais atvejais, kai pagal galiojančius teisės aktus tiekėjui nereikia mokėti PVM, jis lentelėje nurodo, kad kaina EUR be PVM bei nurodo priežastis, dėl kurių PVM nemoka.</w:t>
      </w:r>
    </w:p>
    <w:p w:rsidR="00F542F2" w:rsidRDefault="00AC75F1">
      <w:pPr>
        <w:pStyle w:val="prastasis"/>
        <w:suppressAutoHyphens w:val="0"/>
        <w:spacing w:after="0" w:line="280" w:lineRule="exact"/>
        <w:ind w:firstLine="720"/>
        <w:textAlignment w:val="auto"/>
      </w:pPr>
      <w:r>
        <w:rPr>
          <w:rStyle w:val="Numatytasispastraiposriftas"/>
          <w:rFonts w:ascii="Times New Roman" w:eastAsia="Times New Roman" w:hAnsi="Times New Roman"/>
          <w:b/>
          <w:sz w:val="24"/>
          <w:szCs w:val="24"/>
          <w:lang w:eastAsia="lt-LT"/>
        </w:rPr>
        <w:t xml:space="preserve">Bendra vieno mėnesio pasiūlymo kaina (su </w:t>
      </w:r>
      <w:r>
        <w:rPr>
          <w:rStyle w:val="Numatytasispastraiposriftas"/>
          <w:rFonts w:ascii="Times New Roman" w:eastAsia="Times New Roman" w:hAnsi="Times New Roman"/>
          <w:b/>
          <w:sz w:val="24"/>
          <w:szCs w:val="24"/>
          <w:lang w:eastAsia="lt-LT"/>
        </w:rPr>
        <w:t xml:space="preserve">PVM)* </w:t>
      </w:r>
      <w:r>
        <w:rPr>
          <w:rStyle w:val="Numatytasispastraiposriftas"/>
          <w:rFonts w:ascii="Times New Roman" w:eastAsia="Times New Roman" w:hAnsi="Times New Roman"/>
          <w:sz w:val="24"/>
          <w:szCs w:val="24"/>
          <w:lang w:eastAsia="lt-LT"/>
        </w:rPr>
        <w:t>(dviejų skaičių po kablelio tikslumu)</w:t>
      </w:r>
      <w:r>
        <w:rPr>
          <w:rStyle w:val="Numatytasispastraiposriftas"/>
          <w:rFonts w:ascii="Times New Roman" w:eastAsia="Times New Roman" w:hAnsi="Times New Roman"/>
          <w:b/>
          <w:sz w:val="24"/>
          <w:szCs w:val="24"/>
          <w:lang w:eastAsia="lt-LT"/>
        </w:rPr>
        <w:t xml:space="preserve"> 6.050,00 Eur (šeši tūkstančiai penkiasdešimt eurų ir nulis euro entų).</w:t>
      </w:r>
    </w:p>
    <w:p w:rsidR="00F542F2" w:rsidRDefault="00F542F2">
      <w:pPr>
        <w:pStyle w:val="prastasis"/>
        <w:suppressAutoHyphens w:val="0"/>
        <w:spacing w:after="0" w:line="280" w:lineRule="exact"/>
        <w:ind w:firstLine="720"/>
        <w:textAlignment w:val="auto"/>
      </w:pPr>
    </w:p>
    <w:p w:rsidR="00F542F2" w:rsidRDefault="00AC75F1">
      <w:pPr>
        <w:pStyle w:val="prastasis"/>
        <w:suppressAutoHyphens w:val="0"/>
        <w:spacing w:after="0" w:line="240" w:lineRule="auto"/>
        <w:textAlignment w:val="auto"/>
      </w:pPr>
      <w:r>
        <w:rPr>
          <w:rStyle w:val="Numatytasispastraiposriftas"/>
          <w:rFonts w:ascii="Times New Roman" w:hAnsi="Times New Roman"/>
          <w:sz w:val="24"/>
          <w:szCs w:val="24"/>
        </w:rPr>
        <w:t xml:space="preserve">Į pasiūlymo kainą įeina visos išlaidos ir visi mokesčiai, taip pat ir </w:t>
      </w:r>
      <w:r>
        <w:rPr>
          <w:rStyle w:val="Numatytasispastraiposriftas"/>
          <w:rFonts w:ascii="Times New Roman" w:hAnsi="Times New Roman"/>
          <w:b/>
          <w:sz w:val="24"/>
          <w:szCs w:val="24"/>
          <w:lang w:val="en-US"/>
        </w:rPr>
        <w:t>21</w:t>
      </w:r>
      <w:r>
        <w:rPr>
          <w:rStyle w:val="Numatytasispastraiposriftas"/>
          <w:rFonts w:ascii="Times New Roman" w:hAnsi="Times New Roman"/>
          <w:sz w:val="24"/>
          <w:szCs w:val="24"/>
        </w:rPr>
        <w:t xml:space="preserve">% PVM. </w:t>
      </w:r>
    </w:p>
    <w:p w:rsidR="00F542F2" w:rsidRDefault="00AC75F1">
      <w:pPr>
        <w:pStyle w:val="prastasis"/>
        <w:suppressAutoHyphens w:val="0"/>
        <w:spacing w:after="0" w:line="240" w:lineRule="auto"/>
        <w:ind w:left="5184"/>
        <w:textAlignment w:val="auto"/>
        <w:rPr>
          <w:rFonts w:ascii="Times New Roman" w:hAnsi="Times New Roman"/>
          <w:sz w:val="24"/>
          <w:szCs w:val="24"/>
        </w:rPr>
      </w:pPr>
      <w:r>
        <w:rPr>
          <w:rFonts w:ascii="Times New Roman" w:hAnsi="Times New Roman"/>
          <w:sz w:val="24"/>
          <w:szCs w:val="24"/>
        </w:rPr>
        <w:t xml:space="preserve">       </w:t>
      </w:r>
    </w:p>
    <w:p w:rsidR="00F542F2" w:rsidRDefault="00F542F2">
      <w:pPr>
        <w:pStyle w:val="prastasis"/>
        <w:suppressAutoHyphens w:val="0"/>
        <w:spacing w:after="0" w:line="240" w:lineRule="auto"/>
        <w:textAlignment w:val="auto"/>
        <w:rPr>
          <w:rFonts w:ascii="Times New Roman" w:hAnsi="Times New Roman"/>
          <w:sz w:val="24"/>
          <w:szCs w:val="24"/>
        </w:rPr>
      </w:pPr>
    </w:p>
    <w:p w:rsidR="00F542F2" w:rsidRDefault="00AC75F1">
      <w:pPr>
        <w:pStyle w:val="prastasis"/>
        <w:tabs>
          <w:tab w:val="left" w:pos="709"/>
        </w:tabs>
        <w:spacing w:after="0" w:line="240" w:lineRule="auto"/>
        <w:jc w:val="both"/>
      </w:pPr>
      <w:r>
        <w:rPr>
          <w:rStyle w:val="Numatytasispastraiposriftas"/>
          <w:rFonts w:ascii="Times New Roman" w:hAnsi="Times New Roman"/>
          <w:b/>
          <w:sz w:val="24"/>
          <w:szCs w:val="24"/>
        </w:rPr>
        <w:t>Tiekėjas patvirtina</w:t>
      </w:r>
      <w:r>
        <w:rPr>
          <w:rStyle w:val="Numatytasispastraiposriftas"/>
          <w:rFonts w:ascii="Times New Roman" w:hAnsi="Times New Roman"/>
          <w:b/>
          <w:bCs/>
          <w:sz w:val="24"/>
          <w:szCs w:val="24"/>
        </w:rPr>
        <w:t xml:space="preserve">, </w:t>
      </w:r>
      <w:r>
        <w:rPr>
          <w:rStyle w:val="Numatytasispastraiposriftas"/>
          <w:rFonts w:ascii="Times New Roman" w:hAnsi="Times New Roman"/>
          <w:bCs/>
          <w:sz w:val="24"/>
          <w:szCs w:val="24"/>
        </w:rPr>
        <w:t>kad</w:t>
      </w:r>
      <w:r>
        <w:rPr>
          <w:rStyle w:val="Numatytasispastraiposriftas"/>
          <w:rFonts w:ascii="Times New Roman" w:hAnsi="Times New Roman"/>
          <w:sz w:val="24"/>
          <w:szCs w:val="24"/>
        </w:rPr>
        <w:t xml:space="preserve"> </w:t>
      </w:r>
      <w:r>
        <w:rPr>
          <w:rStyle w:val="Numatytasispastraiposriftas"/>
          <w:rFonts w:ascii="Times New Roman" w:hAnsi="Times New Roman"/>
          <w:bCs/>
          <w:sz w:val="24"/>
          <w:szCs w:val="24"/>
        </w:rPr>
        <w:t>kainos nurodytos su visais</w:t>
      </w:r>
      <w:r>
        <w:rPr>
          <w:rStyle w:val="Numatytasispastraiposriftas"/>
          <w:rFonts w:ascii="Times New Roman" w:hAnsi="Times New Roman"/>
          <w:bCs/>
          <w:sz w:val="24"/>
          <w:szCs w:val="24"/>
        </w:rPr>
        <w:t xml:space="preserve"> mokesčiais, įskaitant PVM, prekių transportavimo bei visomis kitomis išlaidomis, galinčiomis turėti įtakos prekių kainai.</w:t>
      </w:r>
    </w:p>
    <w:p w:rsidR="00F542F2" w:rsidRDefault="00F542F2">
      <w:pPr>
        <w:pStyle w:val="prastasis"/>
        <w:suppressAutoHyphens w:val="0"/>
        <w:spacing w:after="0" w:line="240" w:lineRule="auto"/>
        <w:textAlignment w:val="auto"/>
        <w:rPr>
          <w:rFonts w:ascii="Times New Roman" w:hAnsi="Times New Roman"/>
          <w:sz w:val="24"/>
          <w:szCs w:val="24"/>
        </w:rPr>
      </w:pPr>
    </w:p>
    <w:p w:rsidR="00F542F2" w:rsidRDefault="00F542F2">
      <w:pPr>
        <w:pStyle w:val="prastasis"/>
        <w:spacing w:after="0" w:line="240" w:lineRule="auto"/>
        <w:jc w:val="both"/>
        <w:rPr>
          <w:rFonts w:ascii="Times New Roman" w:eastAsia="Times New Roman" w:hAnsi="Times New Roman"/>
          <w:sz w:val="24"/>
          <w:szCs w:val="24"/>
        </w:rPr>
      </w:pPr>
    </w:p>
    <w:p w:rsidR="00F542F2" w:rsidRDefault="00AC75F1">
      <w:pPr>
        <w:pStyle w:val="prastasi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Direktorius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Giedrius Rakauskas</w:t>
      </w:r>
    </w:p>
    <w:tbl>
      <w:tblPr>
        <w:tblW w:w="9828" w:type="dxa"/>
        <w:tblLayout w:type="fixed"/>
        <w:tblCellMar>
          <w:left w:w="10" w:type="dxa"/>
          <w:right w:w="10" w:type="dxa"/>
        </w:tblCellMar>
        <w:tblLook w:val="0000" w:firstRow="0" w:lastRow="0" w:firstColumn="0" w:lastColumn="0" w:noHBand="0" w:noVBand="0"/>
      </w:tblPr>
      <w:tblGrid>
        <w:gridCol w:w="3284"/>
        <w:gridCol w:w="604"/>
        <w:gridCol w:w="1980"/>
        <w:gridCol w:w="701"/>
        <w:gridCol w:w="2611"/>
        <w:gridCol w:w="648"/>
      </w:tblGrid>
      <w:tr w:rsidR="00F542F2">
        <w:tblPrEx>
          <w:tblCellMar>
            <w:top w:w="0" w:type="dxa"/>
            <w:bottom w:w="0" w:type="dxa"/>
          </w:tblCellMar>
        </w:tblPrEx>
        <w:trPr>
          <w:trHeight w:val="285"/>
        </w:trPr>
        <w:tc>
          <w:tcPr>
            <w:tcW w:w="3284" w:type="dxa"/>
            <w:tcBorders>
              <w:bottom w:val="single" w:sz="4" w:space="0" w:color="000000"/>
            </w:tcBorders>
            <w:shd w:val="clear" w:color="auto" w:fill="auto"/>
            <w:tcMar>
              <w:top w:w="0" w:type="dxa"/>
              <w:left w:w="108" w:type="dxa"/>
              <w:bottom w:w="0" w:type="dxa"/>
              <w:right w:w="108" w:type="dxa"/>
            </w:tcMar>
          </w:tcPr>
          <w:p w:rsidR="00F542F2" w:rsidRDefault="00F542F2">
            <w:pPr>
              <w:pStyle w:val="prastasis"/>
              <w:spacing w:after="0" w:line="240" w:lineRule="auto"/>
              <w:ind w:right="-2"/>
              <w:jc w:val="both"/>
              <w:rPr>
                <w:rFonts w:ascii="Times New Roman" w:eastAsia="Times New Roman" w:hAnsi="Times New Roman"/>
                <w:sz w:val="24"/>
                <w:szCs w:val="24"/>
              </w:rPr>
            </w:pPr>
          </w:p>
        </w:tc>
        <w:tc>
          <w:tcPr>
            <w:tcW w:w="604" w:type="dxa"/>
            <w:shd w:val="clear" w:color="auto" w:fill="auto"/>
            <w:tcMar>
              <w:top w:w="0" w:type="dxa"/>
              <w:left w:w="108" w:type="dxa"/>
              <w:bottom w:w="0" w:type="dxa"/>
              <w:right w:w="108" w:type="dxa"/>
            </w:tcMar>
          </w:tcPr>
          <w:p w:rsidR="00F542F2" w:rsidRDefault="00F542F2">
            <w:pPr>
              <w:pStyle w:val="prastasis"/>
              <w:spacing w:after="0" w:line="240" w:lineRule="auto"/>
              <w:ind w:right="-2"/>
              <w:jc w:val="both"/>
              <w:rPr>
                <w:rFonts w:ascii="Times New Roman" w:eastAsia="Times New Roman" w:hAnsi="Times New Roman"/>
                <w:sz w:val="24"/>
                <w:szCs w:val="24"/>
              </w:rPr>
            </w:pPr>
          </w:p>
        </w:tc>
        <w:tc>
          <w:tcPr>
            <w:tcW w:w="1980" w:type="dxa"/>
            <w:tcBorders>
              <w:bottom w:val="single" w:sz="4" w:space="0" w:color="000000"/>
            </w:tcBorders>
            <w:shd w:val="clear" w:color="auto" w:fill="auto"/>
            <w:tcMar>
              <w:top w:w="0" w:type="dxa"/>
              <w:left w:w="108" w:type="dxa"/>
              <w:bottom w:w="0" w:type="dxa"/>
              <w:right w:w="108" w:type="dxa"/>
            </w:tcMar>
          </w:tcPr>
          <w:p w:rsidR="00F542F2" w:rsidRDefault="00F542F2">
            <w:pPr>
              <w:pStyle w:val="prastasis"/>
              <w:spacing w:after="0" w:line="240" w:lineRule="auto"/>
              <w:ind w:right="-2"/>
              <w:jc w:val="both"/>
              <w:rPr>
                <w:rFonts w:ascii="Times New Roman" w:eastAsia="Times New Roman" w:hAnsi="Times New Roman"/>
                <w:sz w:val="24"/>
                <w:szCs w:val="24"/>
              </w:rPr>
            </w:pPr>
          </w:p>
        </w:tc>
        <w:tc>
          <w:tcPr>
            <w:tcW w:w="701" w:type="dxa"/>
            <w:shd w:val="clear" w:color="auto" w:fill="auto"/>
            <w:tcMar>
              <w:top w:w="0" w:type="dxa"/>
              <w:left w:w="108" w:type="dxa"/>
              <w:bottom w:w="0" w:type="dxa"/>
              <w:right w:w="108" w:type="dxa"/>
            </w:tcMar>
          </w:tcPr>
          <w:p w:rsidR="00F542F2" w:rsidRDefault="00F542F2">
            <w:pPr>
              <w:pStyle w:val="prastasis"/>
              <w:spacing w:after="0" w:line="240" w:lineRule="auto"/>
              <w:ind w:right="-2"/>
              <w:jc w:val="both"/>
              <w:rPr>
                <w:rFonts w:ascii="Times New Roman" w:eastAsia="Times New Roman" w:hAnsi="Times New Roman"/>
                <w:sz w:val="24"/>
                <w:szCs w:val="24"/>
              </w:rPr>
            </w:pPr>
          </w:p>
        </w:tc>
        <w:tc>
          <w:tcPr>
            <w:tcW w:w="2611" w:type="dxa"/>
            <w:tcBorders>
              <w:bottom w:val="single" w:sz="4" w:space="0" w:color="000000"/>
            </w:tcBorders>
            <w:shd w:val="clear" w:color="auto" w:fill="auto"/>
            <w:tcMar>
              <w:top w:w="0" w:type="dxa"/>
              <w:left w:w="108" w:type="dxa"/>
              <w:bottom w:w="0" w:type="dxa"/>
              <w:right w:w="108" w:type="dxa"/>
            </w:tcMar>
          </w:tcPr>
          <w:p w:rsidR="00F542F2" w:rsidRDefault="00F542F2">
            <w:pPr>
              <w:pStyle w:val="prastasis"/>
              <w:spacing w:after="0" w:line="240" w:lineRule="auto"/>
              <w:ind w:right="-2"/>
              <w:jc w:val="both"/>
              <w:rPr>
                <w:rFonts w:ascii="Times New Roman" w:eastAsia="Times New Roman" w:hAnsi="Times New Roman"/>
                <w:sz w:val="24"/>
                <w:szCs w:val="24"/>
              </w:rPr>
            </w:pPr>
          </w:p>
        </w:tc>
        <w:tc>
          <w:tcPr>
            <w:tcW w:w="648" w:type="dxa"/>
            <w:shd w:val="clear" w:color="auto" w:fill="auto"/>
            <w:tcMar>
              <w:top w:w="0" w:type="dxa"/>
              <w:left w:w="108" w:type="dxa"/>
              <w:bottom w:w="0" w:type="dxa"/>
              <w:right w:w="108" w:type="dxa"/>
            </w:tcMar>
          </w:tcPr>
          <w:p w:rsidR="00F542F2" w:rsidRDefault="00F542F2">
            <w:pPr>
              <w:pStyle w:val="prastasis"/>
              <w:spacing w:after="0" w:line="240" w:lineRule="auto"/>
              <w:ind w:right="-2"/>
              <w:jc w:val="both"/>
              <w:rPr>
                <w:rFonts w:ascii="Times New Roman" w:eastAsia="Times New Roman" w:hAnsi="Times New Roman"/>
                <w:sz w:val="24"/>
                <w:szCs w:val="24"/>
              </w:rPr>
            </w:pPr>
          </w:p>
        </w:tc>
      </w:tr>
      <w:tr w:rsidR="00F542F2">
        <w:tblPrEx>
          <w:tblCellMar>
            <w:top w:w="0" w:type="dxa"/>
            <w:bottom w:w="0" w:type="dxa"/>
          </w:tblCellMar>
        </w:tblPrEx>
        <w:trPr>
          <w:trHeight w:val="186"/>
        </w:trPr>
        <w:tc>
          <w:tcPr>
            <w:tcW w:w="3284" w:type="dxa"/>
            <w:tcBorders>
              <w:top w:val="single" w:sz="4" w:space="0" w:color="000000"/>
            </w:tcBorders>
            <w:shd w:val="clear" w:color="auto" w:fill="auto"/>
            <w:tcMar>
              <w:top w:w="0" w:type="dxa"/>
              <w:left w:w="108" w:type="dxa"/>
              <w:bottom w:w="0" w:type="dxa"/>
              <w:right w:w="108" w:type="dxa"/>
            </w:tcMar>
          </w:tcPr>
          <w:p w:rsidR="00F542F2" w:rsidRDefault="00AC75F1">
            <w:pPr>
              <w:pStyle w:val="prastasis"/>
              <w:spacing w:after="0" w:line="240" w:lineRule="auto"/>
              <w:ind w:right="-2"/>
              <w:jc w:val="both"/>
              <w:rPr>
                <w:rFonts w:ascii="Times New Roman" w:eastAsia="Times New Roman" w:hAnsi="Times New Roman"/>
                <w:sz w:val="24"/>
                <w:szCs w:val="24"/>
              </w:rPr>
            </w:pPr>
            <w:r>
              <w:rPr>
                <w:rFonts w:ascii="Times New Roman" w:eastAsia="Times New Roman" w:hAnsi="Times New Roman"/>
                <w:sz w:val="24"/>
                <w:szCs w:val="24"/>
              </w:rPr>
              <w:t>(Tiekėjo arba jo įgalioto asmens pareigų pavadinimas)</w:t>
            </w:r>
          </w:p>
        </w:tc>
        <w:tc>
          <w:tcPr>
            <w:tcW w:w="604" w:type="dxa"/>
            <w:shd w:val="clear" w:color="auto" w:fill="auto"/>
            <w:tcMar>
              <w:top w:w="0" w:type="dxa"/>
              <w:left w:w="108" w:type="dxa"/>
              <w:bottom w:w="0" w:type="dxa"/>
              <w:right w:w="108" w:type="dxa"/>
            </w:tcMar>
          </w:tcPr>
          <w:p w:rsidR="00F542F2" w:rsidRDefault="00F542F2">
            <w:pPr>
              <w:pStyle w:val="prastasis"/>
              <w:spacing w:after="0" w:line="240" w:lineRule="auto"/>
              <w:ind w:right="-2"/>
              <w:jc w:val="both"/>
              <w:rPr>
                <w:rFonts w:ascii="Times New Roman" w:eastAsia="Times New Roman" w:hAnsi="Times New Roman"/>
                <w:sz w:val="24"/>
                <w:szCs w:val="24"/>
              </w:rPr>
            </w:pPr>
          </w:p>
        </w:tc>
        <w:tc>
          <w:tcPr>
            <w:tcW w:w="1980" w:type="dxa"/>
            <w:tcBorders>
              <w:top w:val="single" w:sz="4" w:space="0" w:color="000000"/>
            </w:tcBorders>
            <w:shd w:val="clear" w:color="auto" w:fill="auto"/>
            <w:tcMar>
              <w:top w:w="0" w:type="dxa"/>
              <w:left w:w="108" w:type="dxa"/>
              <w:bottom w:w="0" w:type="dxa"/>
              <w:right w:w="108" w:type="dxa"/>
            </w:tcMar>
          </w:tcPr>
          <w:p w:rsidR="00F542F2" w:rsidRDefault="00AC75F1">
            <w:pPr>
              <w:pStyle w:val="prastasis"/>
              <w:spacing w:after="0" w:line="240" w:lineRule="auto"/>
              <w:ind w:right="-2"/>
              <w:jc w:val="both"/>
            </w:pPr>
            <w:r>
              <w:rPr>
                <w:rStyle w:val="Numatytasispastraiposriftas"/>
                <w:rFonts w:ascii="Times New Roman" w:eastAsia="Times New Roman" w:hAnsi="Times New Roman"/>
                <w:sz w:val="24"/>
                <w:szCs w:val="24"/>
              </w:rPr>
              <w:t>(Parašas)</w:t>
            </w:r>
            <w:r>
              <w:rPr>
                <w:rStyle w:val="Numatytasispastraiposriftas"/>
                <w:rFonts w:ascii="Times New Roman" w:eastAsia="Times New Roman" w:hAnsi="Times New Roman"/>
                <w:i/>
                <w:sz w:val="24"/>
                <w:szCs w:val="24"/>
              </w:rPr>
              <w:t xml:space="preserve"> </w:t>
            </w:r>
          </w:p>
        </w:tc>
        <w:tc>
          <w:tcPr>
            <w:tcW w:w="701" w:type="dxa"/>
            <w:shd w:val="clear" w:color="auto" w:fill="auto"/>
            <w:tcMar>
              <w:top w:w="0" w:type="dxa"/>
              <w:left w:w="108" w:type="dxa"/>
              <w:bottom w:w="0" w:type="dxa"/>
              <w:right w:w="108" w:type="dxa"/>
            </w:tcMar>
          </w:tcPr>
          <w:p w:rsidR="00F542F2" w:rsidRDefault="00F542F2">
            <w:pPr>
              <w:pStyle w:val="prastasis"/>
              <w:spacing w:after="0" w:line="240" w:lineRule="auto"/>
              <w:ind w:right="-2"/>
              <w:jc w:val="both"/>
              <w:rPr>
                <w:rFonts w:ascii="Times New Roman" w:eastAsia="Times New Roman" w:hAnsi="Times New Roman"/>
                <w:sz w:val="24"/>
                <w:szCs w:val="24"/>
              </w:rPr>
            </w:pPr>
          </w:p>
        </w:tc>
        <w:tc>
          <w:tcPr>
            <w:tcW w:w="2611" w:type="dxa"/>
            <w:tcBorders>
              <w:top w:val="single" w:sz="4" w:space="0" w:color="000000"/>
            </w:tcBorders>
            <w:shd w:val="clear" w:color="auto" w:fill="auto"/>
            <w:tcMar>
              <w:top w:w="0" w:type="dxa"/>
              <w:left w:w="108" w:type="dxa"/>
              <w:bottom w:w="0" w:type="dxa"/>
              <w:right w:w="108" w:type="dxa"/>
            </w:tcMar>
          </w:tcPr>
          <w:p w:rsidR="00F542F2" w:rsidRDefault="00AC75F1">
            <w:pPr>
              <w:pStyle w:val="prastasis"/>
              <w:spacing w:after="0" w:line="240" w:lineRule="auto"/>
              <w:ind w:right="-2"/>
              <w:jc w:val="both"/>
            </w:pPr>
            <w:r>
              <w:rPr>
                <w:rStyle w:val="Numatytasispastraiposriftas"/>
                <w:rFonts w:ascii="Times New Roman" w:eastAsia="Times New Roman" w:hAnsi="Times New Roman"/>
                <w:sz w:val="24"/>
                <w:szCs w:val="24"/>
              </w:rPr>
              <w:t>(Vardas ir pavardė)</w:t>
            </w:r>
            <w:r>
              <w:rPr>
                <w:rStyle w:val="Numatytasispastraiposriftas"/>
                <w:rFonts w:ascii="Times New Roman" w:eastAsia="Times New Roman" w:hAnsi="Times New Roman"/>
                <w:i/>
                <w:sz w:val="24"/>
                <w:szCs w:val="24"/>
              </w:rPr>
              <w:t xml:space="preserve"> </w:t>
            </w:r>
          </w:p>
        </w:tc>
        <w:tc>
          <w:tcPr>
            <w:tcW w:w="648" w:type="dxa"/>
            <w:shd w:val="clear" w:color="auto" w:fill="auto"/>
            <w:tcMar>
              <w:top w:w="0" w:type="dxa"/>
              <w:left w:w="108" w:type="dxa"/>
              <w:bottom w:w="0" w:type="dxa"/>
              <w:right w:w="108" w:type="dxa"/>
            </w:tcMar>
          </w:tcPr>
          <w:p w:rsidR="00F542F2" w:rsidRDefault="00F542F2">
            <w:pPr>
              <w:pStyle w:val="prastasis"/>
              <w:spacing w:after="0" w:line="240" w:lineRule="auto"/>
              <w:ind w:right="-2"/>
              <w:jc w:val="both"/>
              <w:rPr>
                <w:rFonts w:ascii="Times New Roman" w:eastAsia="Times New Roman" w:hAnsi="Times New Roman"/>
                <w:sz w:val="24"/>
                <w:szCs w:val="24"/>
              </w:rPr>
            </w:pPr>
          </w:p>
        </w:tc>
      </w:tr>
    </w:tbl>
    <w:p w:rsidR="00F542F2" w:rsidRDefault="00F542F2">
      <w:pPr>
        <w:pStyle w:val="prastasis"/>
        <w:spacing w:after="0" w:line="240" w:lineRule="auto"/>
        <w:ind w:right="-2"/>
        <w:jc w:val="both"/>
        <w:rPr>
          <w:rFonts w:ascii="Times New Roman" w:hAnsi="Times New Roman"/>
          <w:sz w:val="24"/>
          <w:szCs w:val="24"/>
        </w:rPr>
      </w:pPr>
    </w:p>
    <w:sectPr w:rsidR="00F542F2">
      <w:headerReference w:type="default" r:id="rId7"/>
      <w:pgSz w:w="11906" w:h="16838"/>
      <w:pgMar w:top="851" w:right="567" w:bottom="709" w:left="1701" w:header="709"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5F1" w:rsidRDefault="00AC75F1">
      <w:pPr>
        <w:spacing w:after="0" w:line="240" w:lineRule="auto"/>
      </w:pPr>
      <w:r>
        <w:separator/>
      </w:r>
    </w:p>
  </w:endnote>
  <w:endnote w:type="continuationSeparator" w:id="0">
    <w:p w:rsidR="00AC75F1" w:rsidRDefault="00AC7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5F1" w:rsidRDefault="00AC75F1">
      <w:pPr>
        <w:spacing w:after="0" w:line="240" w:lineRule="auto"/>
      </w:pPr>
      <w:r>
        <w:rPr>
          <w:color w:val="000000"/>
        </w:rPr>
        <w:separator/>
      </w:r>
    </w:p>
  </w:footnote>
  <w:footnote w:type="continuationSeparator" w:id="0">
    <w:p w:rsidR="00AC75F1" w:rsidRDefault="00AC75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A76" w:rsidRDefault="00AC75F1">
    <w:pPr>
      <w:pStyle w:val="Antrats"/>
      <w:jc w:val="center"/>
    </w:pPr>
    <w:r>
      <w:rPr>
        <w:rStyle w:val="Numatytasispastraiposriftas"/>
        <w:rFonts w:ascii="Times New Roman" w:hAnsi="Times New Roman"/>
        <w:sz w:val="24"/>
        <w:szCs w:val="24"/>
      </w:rPr>
      <w:fldChar w:fldCharType="begin"/>
    </w:r>
    <w:r>
      <w:rPr>
        <w:rStyle w:val="Numatytasispastraiposriftas"/>
        <w:rFonts w:ascii="Times New Roman" w:hAnsi="Times New Roman"/>
        <w:sz w:val="24"/>
        <w:szCs w:val="24"/>
      </w:rPr>
      <w:instrText xml:space="preserve"> PAGE </w:instrText>
    </w:r>
    <w:r>
      <w:rPr>
        <w:rStyle w:val="Numatytasispastraiposriftas"/>
        <w:rFonts w:ascii="Times New Roman" w:hAnsi="Times New Roman"/>
        <w:sz w:val="24"/>
        <w:szCs w:val="24"/>
      </w:rPr>
      <w:fldChar w:fldCharType="separate"/>
    </w:r>
    <w:r>
      <w:rPr>
        <w:rStyle w:val="Numatytasispastraiposriftas"/>
        <w:rFonts w:ascii="Times New Roman" w:hAnsi="Times New Roman"/>
        <w:sz w:val="24"/>
        <w:szCs w:val="24"/>
      </w:rPr>
      <w:t>2</w:t>
    </w:r>
    <w:r>
      <w:rPr>
        <w:rStyle w:val="Numatytasispastraiposriftas"/>
        <w:rFonts w:ascii="Times New Roman" w:hAnsi="Times New Roman"/>
        <w:sz w:val="24"/>
        <w:szCs w:val="24"/>
      </w:rPr>
      <w:fldChar w:fldCharType="end"/>
    </w:r>
  </w:p>
  <w:p w:rsidR="00745A76" w:rsidRDefault="00AC75F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
  <w:rsids>
    <w:rsidRoot w:val="00F542F2"/>
    <w:rsid w:val="00AC75F1"/>
    <w:rsid w:val="00E4412F"/>
    <w:rsid w:val="00F542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
    <w:name w:val="Įprastasis"/>
    <w:pPr>
      <w:suppressAutoHyphens/>
    </w:pPr>
  </w:style>
  <w:style w:type="character" w:customStyle="1" w:styleId="Numatytasispastraiposriftas">
    <w:name w:val="Numatytasis pastraipos šriftas"/>
  </w:style>
  <w:style w:type="paragraph" w:customStyle="1" w:styleId="Sraopastraipa">
    <w:name w:val="Sąrašo pastraipa"/>
    <w:basedOn w:val="prastasis"/>
    <w:pPr>
      <w:ind w:left="720"/>
    </w:pPr>
  </w:style>
  <w:style w:type="paragraph" w:customStyle="1" w:styleId="Debesliotekstas">
    <w:name w:val="Debesėlio tekstas"/>
    <w:basedOn w:val="prastasis"/>
    <w:pPr>
      <w:spacing w:after="0" w:line="240" w:lineRule="auto"/>
    </w:pPr>
    <w:rPr>
      <w:rFonts w:ascii="Tahoma" w:hAnsi="Tahoma" w:cs="Tahoma"/>
      <w:sz w:val="16"/>
      <w:szCs w:val="16"/>
    </w:rPr>
  </w:style>
  <w:style w:type="character" w:customStyle="1" w:styleId="BalloonTextChar">
    <w:name w:val="Balloon Text Char"/>
    <w:basedOn w:val="Numatytasispastraiposriftas"/>
    <w:rPr>
      <w:rFonts w:ascii="Tahoma" w:hAnsi="Tahoma" w:cs="Tahoma"/>
      <w:sz w:val="16"/>
      <w:szCs w:val="16"/>
    </w:rPr>
  </w:style>
  <w:style w:type="paragraph" w:customStyle="1" w:styleId="Antrats">
    <w:name w:val="Antraštės"/>
    <w:basedOn w:val="prastasis"/>
    <w:pPr>
      <w:tabs>
        <w:tab w:val="center" w:pos="4819"/>
        <w:tab w:val="right" w:pos="9638"/>
      </w:tabs>
      <w:spacing w:after="0" w:line="240" w:lineRule="auto"/>
    </w:pPr>
  </w:style>
  <w:style w:type="character" w:customStyle="1" w:styleId="HeaderChar">
    <w:name w:val="Header Char"/>
    <w:basedOn w:val="Numatytasispastraiposriftas"/>
  </w:style>
  <w:style w:type="paragraph" w:customStyle="1" w:styleId="Porat">
    <w:name w:val="Poraštė"/>
    <w:basedOn w:val="prastasis"/>
    <w:pPr>
      <w:tabs>
        <w:tab w:val="center" w:pos="4819"/>
        <w:tab w:val="right" w:pos="9638"/>
      </w:tabs>
      <w:spacing w:after="0" w:line="240" w:lineRule="auto"/>
    </w:pPr>
  </w:style>
  <w:style w:type="character" w:customStyle="1" w:styleId="FooterChar">
    <w:name w:val="Footer Char"/>
    <w:basedOn w:val="Numatytasispastraiposriftas"/>
  </w:style>
  <w:style w:type="character" w:customStyle="1" w:styleId="Hipersaitas">
    <w:name w:val="Hipersaitas"/>
    <w:basedOn w:val="Numatytasispastraiposriftas"/>
    <w:rPr>
      <w:color w:val="0563C1"/>
      <w:u w:val="single"/>
    </w:rPr>
  </w:style>
  <w:style w:type="character" w:customStyle="1" w:styleId="Neapdorotaspaminjimas">
    <w:name w:val="Neapdorotas paminėjimas"/>
    <w:basedOn w:val="Numatytasispastraiposriftas"/>
    <w:rPr>
      <w:color w:val="605E5C"/>
      <w:shd w:val="clear" w:color="auto" w:fill="E1DFDD"/>
    </w:rPr>
  </w:style>
  <w:style w:type="character" w:styleId="CommentReference">
    <w:name w:val="annotation reference"/>
    <w:basedOn w:val="Numatytasispastraiposriftas"/>
    <w:rPr>
      <w:sz w:val="16"/>
      <w:szCs w:val="16"/>
    </w:rPr>
  </w:style>
  <w:style w:type="paragraph" w:styleId="CommentText">
    <w:name w:val="annotation text"/>
    <w:basedOn w:val="prastasis"/>
    <w:pPr>
      <w:spacing w:line="240" w:lineRule="auto"/>
    </w:pPr>
    <w:rPr>
      <w:sz w:val="20"/>
      <w:szCs w:val="20"/>
    </w:rPr>
  </w:style>
  <w:style w:type="character" w:customStyle="1" w:styleId="CommentTextChar">
    <w:name w:val="Comment Text Char"/>
    <w:basedOn w:val="Numatytasispastraiposriftas"/>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Header">
    <w:name w:val="header"/>
    <w:basedOn w:val="Normal"/>
    <w:pPr>
      <w:tabs>
        <w:tab w:val="center" w:pos="4819"/>
        <w:tab w:val="right" w:pos="9638"/>
      </w:tabs>
      <w:spacing w:after="0" w:line="240" w:lineRule="auto"/>
    </w:pPr>
  </w:style>
  <w:style w:type="character" w:customStyle="1" w:styleId="HeaderChar1">
    <w:name w:val="Header Char1"/>
    <w:basedOn w:val="DefaultParagraphFont"/>
  </w:style>
  <w:style w:type="character" w:styleId="PlaceholderText">
    <w:name w:val="Placeholder Text"/>
    <w:basedOn w:val="DefaultParagraphFont"/>
    <w:rPr>
      <w:color w:val="808080"/>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1">
    <w:name w:val="Balloon Text Char1"/>
    <w:basedOn w:val="DefaultParagraphFont"/>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
    <w:name w:val="Įprastasis"/>
    <w:pPr>
      <w:suppressAutoHyphens/>
    </w:pPr>
  </w:style>
  <w:style w:type="character" w:customStyle="1" w:styleId="Numatytasispastraiposriftas">
    <w:name w:val="Numatytasis pastraipos šriftas"/>
  </w:style>
  <w:style w:type="paragraph" w:customStyle="1" w:styleId="Sraopastraipa">
    <w:name w:val="Sąrašo pastraipa"/>
    <w:basedOn w:val="prastasis"/>
    <w:pPr>
      <w:ind w:left="720"/>
    </w:pPr>
  </w:style>
  <w:style w:type="paragraph" w:customStyle="1" w:styleId="Debesliotekstas">
    <w:name w:val="Debesėlio tekstas"/>
    <w:basedOn w:val="prastasis"/>
    <w:pPr>
      <w:spacing w:after="0" w:line="240" w:lineRule="auto"/>
    </w:pPr>
    <w:rPr>
      <w:rFonts w:ascii="Tahoma" w:hAnsi="Tahoma" w:cs="Tahoma"/>
      <w:sz w:val="16"/>
      <w:szCs w:val="16"/>
    </w:rPr>
  </w:style>
  <w:style w:type="character" w:customStyle="1" w:styleId="BalloonTextChar">
    <w:name w:val="Balloon Text Char"/>
    <w:basedOn w:val="Numatytasispastraiposriftas"/>
    <w:rPr>
      <w:rFonts w:ascii="Tahoma" w:hAnsi="Tahoma" w:cs="Tahoma"/>
      <w:sz w:val="16"/>
      <w:szCs w:val="16"/>
    </w:rPr>
  </w:style>
  <w:style w:type="paragraph" w:customStyle="1" w:styleId="Antrats">
    <w:name w:val="Antraštės"/>
    <w:basedOn w:val="prastasis"/>
    <w:pPr>
      <w:tabs>
        <w:tab w:val="center" w:pos="4819"/>
        <w:tab w:val="right" w:pos="9638"/>
      </w:tabs>
      <w:spacing w:after="0" w:line="240" w:lineRule="auto"/>
    </w:pPr>
  </w:style>
  <w:style w:type="character" w:customStyle="1" w:styleId="HeaderChar">
    <w:name w:val="Header Char"/>
    <w:basedOn w:val="Numatytasispastraiposriftas"/>
  </w:style>
  <w:style w:type="paragraph" w:customStyle="1" w:styleId="Porat">
    <w:name w:val="Poraštė"/>
    <w:basedOn w:val="prastasis"/>
    <w:pPr>
      <w:tabs>
        <w:tab w:val="center" w:pos="4819"/>
        <w:tab w:val="right" w:pos="9638"/>
      </w:tabs>
      <w:spacing w:after="0" w:line="240" w:lineRule="auto"/>
    </w:pPr>
  </w:style>
  <w:style w:type="character" w:customStyle="1" w:styleId="FooterChar">
    <w:name w:val="Footer Char"/>
    <w:basedOn w:val="Numatytasispastraiposriftas"/>
  </w:style>
  <w:style w:type="character" w:customStyle="1" w:styleId="Hipersaitas">
    <w:name w:val="Hipersaitas"/>
    <w:basedOn w:val="Numatytasispastraiposriftas"/>
    <w:rPr>
      <w:color w:val="0563C1"/>
      <w:u w:val="single"/>
    </w:rPr>
  </w:style>
  <w:style w:type="character" w:customStyle="1" w:styleId="Neapdorotaspaminjimas">
    <w:name w:val="Neapdorotas paminėjimas"/>
    <w:basedOn w:val="Numatytasispastraiposriftas"/>
    <w:rPr>
      <w:color w:val="605E5C"/>
      <w:shd w:val="clear" w:color="auto" w:fill="E1DFDD"/>
    </w:rPr>
  </w:style>
  <w:style w:type="character" w:styleId="CommentReference">
    <w:name w:val="annotation reference"/>
    <w:basedOn w:val="Numatytasispastraiposriftas"/>
    <w:rPr>
      <w:sz w:val="16"/>
      <w:szCs w:val="16"/>
    </w:rPr>
  </w:style>
  <w:style w:type="paragraph" w:styleId="CommentText">
    <w:name w:val="annotation text"/>
    <w:basedOn w:val="prastasis"/>
    <w:pPr>
      <w:spacing w:line="240" w:lineRule="auto"/>
    </w:pPr>
    <w:rPr>
      <w:sz w:val="20"/>
      <w:szCs w:val="20"/>
    </w:rPr>
  </w:style>
  <w:style w:type="character" w:customStyle="1" w:styleId="CommentTextChar">
    <w:name w:val="Comment Text Char"/>
    <w:basedOn w:val="Numatytasispastraiposriftas"/>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Header">
    <w:name w:val="header"/>
    <w:basedOn w:val="Normal"/>
    <w:pPr>
      <w:tabs>
        <w:tab w:val="center" w:pos="4819"/>
        <w:tab w:val="right" w:pos="9638"/>
      </w:tabs>
      <w:spacing w:after="0" w:line="240" w:lineRule="auto"/>
    </w:pPr>
  </w:style>
  <w:style w:type="character" w:customStyle="1" w:styleId="HeaderChar1">
    <w:name w:val="Header Char1"/>
    <w:basedOn w:val="DefaultParagraphFont"/>
  </w:style>
  <w:style w:type="character" w:styleId="PlaceholderText">
    <w:name w:val="Placeholder Text"/>
    <w:basedOn w:val="DefaultParagraphFont"/>
    <w:rPr>
      <w:color w:val="808080"/>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1">
    <w:name w:val="Balloon Text Char1"/>
    <w:basedOn w:val="DefaultParagraphFon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1415</Words>
  <Characters>807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Šidlauskaitė</dc:creator>
  <cp:lastModifiedBy>Acer</cp:lastModifiedBy>
  <cp:revision>2</cp:revision>
  <dcterms:created xsi:type="dcterms:W3CDTF">2021-01-29T10:22:00Z</dcterms:created>
  <dcterms:modified xsi:type="dcterms:W3CDTF">2021-01-29T10:22:00Z</dcterms:modified>
</cp:coreProperties>
</file>