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7C2" w:rsidRPr="0012235A" w:rsidRDefault="002F47C2" w:rsidP="002F47C2">
      <w:pPr>
        <w:rPr>
          <w:rFonts w:eastAsia="Calibri"/>
          <w:lang w:val="lt-LT"/>
        </w:rPr>
      </w:pPr>
    </w:p>
    <w:p w:rsidR="002F47C2" w:rsidRPr="0012235A" w:rsidRDefault="002F47C2" w:rsidP="002F47C2">
      <w:pPr>
        <w:jc w:val="center"/>
        <w:rPr>
          <w:rFonts w:eastAsia="Calibri"/>
          <w:b/>
          <w:lang w:val="lt-LT"/>
        </w:rPr>
      </w:pPr>
      <w:r w:rsidRPr="0012235A">
        <w:rPr>
          <w:rFonts w:eastAsia="Calibri"/>
          <w:b/>
          <w:lang w:val="lt-LT"/>
        </w:rPr>
        <w:t>STATINIŲ TECHNINĖS PRIEŽIŪROS</w:t>
      </w:r>
    </w:p>
    <w:p w:rsidR="00DF2CE3" w:rsidRPr="0012235A" w:rsidRDefault="00DF2CE3" w:rsidP="00DF2CE3">
      <w:pPr>
        <w:jc w:val="center"/>
        <w:rPr>
          <w:rFonts w:eastAsia="Calibri"/>
          <w:b/>
          <w:lang w:val="lt-LT"/>
        </w:rPr>
      </w:pPr>
      <w:r w:rsidRPr="0012235A">
        <w:rPr>
          <w:rFonts w:eastAsia="Calibri"/>
          <w:b/>
          <w:lang w:val="lt-LT"/>
        </w:rPr>
        <w:t>PASLAUGŲ TEIKIMO SUTARTIS</w:t>
      </w:r>
    </w:p>
    <w:p w:rsidR="00D43031" w:rsidRPr="0012235A" w:rsidRDefault="00D43031" w:rsidP="00D43031">
      <w:pPr>
        <w:jc w:val="center"/>
        <w:rPr>
          <w:rFonts w:eastAsia="Calibri"/>
          <w:lang w:val="lt-LT"/>
        </w:rPr>
      </w:pPr>
    </w:p>
    <w:p w:rsidR="00DF2CE3" w:rsidRPr="0012235A" w:rsidRDefault="00DF2CE3" w:rsidP="00D43031">
      <w:pPr>
        <w:jc w:val="center"/>
        <w:rPr>
          <w:rFonts w:eastAsia="Calibri"/>
          <w:lang w:val="lt-LT"/>
        </w:rPr>
      </w:pPr>
      <w:r w:rsidRPr="0012235A">
        <w:rPr>
          <w:rFonts w:eastAsia="Calibri"/>
          <w:lang w:val="lt-LT"/>
        </w:rPr>
        <w:t>20</w:t>
      </w:r>
      <w:r w:rsidR="00DF33E2" w:rsidRPr="0012235A">
        <w:rPr>
          <w:rFonts w:eastAsia="Calibri"/>
          <w:lang w:val="lt-LT"/>
        </w:rPr>
        <w:t>21</w:t>
      </w:r>
      <w:r w:rsidR="00981F13" w:rsidRPr="0012235A">
        <w:rPr>
          <w:rFonts w:eastAsia="Calibri"/>
          <w:lang w:val="lt-LT"/>
        </w:rPr>
        <w:t xml:space="preserve"> m. sausio </w:t>
      </w:r>
      <w:r w:rsidR="00DF33E2" w:rsidRPr="0012235A">
        <w:rPr>
          <w:rFonts w:eastAsia="Calibri"/>
          <w:lang w:val="lt-LT"/>
        </w:rPr>
        <w:t>21</w:t>
      </w:r>
      <w:r w:rsidRPr="0012235A">
        <w:rPr>
          <w:rFonts w:eastAsia="Calibri"/>
          <w:lang w:val="lt-LT"/>
        </w:rPr>
        <w:t xml:space="preserve"> </w:t>
      </w:r>
      <w:r w:rsidR="00981F13" w:rsidRPr="0012235A">
        <w:rPr>
          <w:rFonts w:eastAsia="Calibri"/>
          <w:lang w:val="lt-LT"/>
        </w:rPr>
        <w:t xml:space="preserve">d.  </w:t>
      </w:r>
      <w:r w:rsidRPr="0012235A">
        <w:rPr>
          <w:rFonts w:eastAsia="Calibri"/>
          <w:lang w:val="lt-LT"/>
        </w:rPr>
        <w:t>Nr.</w:t>
      </w:r>
      <w:r w:rsidR="00981F13" w:rsidRPr="0012235A">
        <w:rPr>
          <w:rFonts w:eastAsia="Calibri"/>
          <w:lang w:val="lt-LT"/>
        </w:rPr>
        <w:t xml:space="preserve"> _____</w:t>
      </w:r>
      <w:r w:rsidR="00DF33E2" w:rsidRPr="0012235A">
        <w:rPr>
          <w:rFonts w:eastAsia="Calibri"/>
          <w:lang w:val="lt-LT"/>
        </w:rPr>
        <w:t>/</w:t>
      </w:r>
      <w:r w:rsidR="00766C14" w:rsidRPr="0012235A">
        <w:rPr>
          <w:rFonts w:eastAsia="Calibri"/>
          <w:lang w:val="lt-LT"/>
        </w:rPr>
        <w:t xml:space="preserve"> </w:t>
      </w:r>
      <w:r w:rsidR="00DF33E2" w:rsidRPr="0012235A">
        <w:rPr>
          <w:rFonts w:eastAsia="Calibri"/>
          <w:lang w:val="lt-LT"/>
        </w:rPr>
        <w:t>F 1-1</w:t>
      </w:r>
      <w:r w:rsidR="009E5110">
        <w:rPr>
          <w:rFonts w:eastAsia="Calibri"/>
          <w:lang w:val="lt-LT"/>
        </w:rPr>
        <w:t xml:space="preserve"> (4.25.)</w:t>
      </w:r>
    </w:p>
    <w:p w:rsidR="00DF2CE3" w:rsidRPr="0012235A" w:rsidRDefault="00DF2CE3" w:rsidP="00D43031">
      <w:pPr>
        <w:jc w:val="center"/>
        <w:rPr>
          <w:rFonts w:eastAsia="Calibri"/>
          <w:lang w:val="lt-LT"/>
        </w:rPr>
      </w:pPr>
      <w:r w:rsidRPr="0012235A">
        <w:rPr>
          <w:rFonts w:eastAsia="Calibri"/>
          <w:lang w:val="lt-LT"/>
        </w:rPr>
        <w:t>Šiauliai</w:t>
      </w:r>
    </w:p>
    <w:p w:rsidR="00066200" w:rsidRPr="0012235A" w:rsidRDefault="00066200" w:rsidP="00D43031">
      <w:pPr>
        <w:rPr>
          <w:lang w:val="lt-LT"/>
        </w:rPr>
      </w:pPr>
    </w:p>
    <w:p w:rsidR="008A4BBE" w:rsidRPr="0012235A" w:rsidRDefault="0022068A" w:rsidP="00D43031">
      <w:pPr>
        <w:ind w:firstLine="720"/>
        <w:jc w:val="both"/>
        <w:rPr>
          <w:rFonts w:eastAsia="Calibri"/>
          <w:lang w:val="lt-LT"/>
        </w:rPr>
      </w:pPr>
      <w:r w:rsidRPr="0012235A">
        <w:rPr>
          <w:rFonts w:eastAsia="Calibri"/>
          <w:b/>
          <w:lang w:val="lt-LT"/>
        </w:rPr>
        <w:t>UAB „</w:t>
      </w:r>
      <w:proofErr w:type="spellStart"/>
      <w:r w:rsidRPr="0012235A">
        <w:rPr>
          <w:rFonts w:eastAsia="Calibri"/>
          <w:b/>
          <w:lang w:val="lt-LT"/>
        </w:rPr>
        <w:t>Corpus</w:t>
      </w:r>
      <w:proofErr w:type="spellEnd"/>
      <w:r w:rsidRPr="0012235A">
        <w:rPr>
          <w:rFonts w:eastAsia="Calibri"/>
          <w:b/>
          <w:lang w:val="lt-LT"/>
        </w:rPr>
        <w:t xml:space="preserve"> Pro“</w:t>
      </w:r>
      <w:r w:rsidR="008A4BBE" w:rsidRPr="0012235A">
        <w:rPr>
          <w:rFonts w:eastAsia="Calibri"/>
          <w:lang w:val="lt-LT"/>
        </w:rPr>
        <w:t xml:space="preserve">, atstovaujama </w:t>
      </w:r>
      <w:r w:rsidRPr="0012235A">
        <w:rPr>
          <w:rFonts w:eastAsia="Calibri"/>
          <w:lang w:val="lt-LT"/>
        </w:rPr>
        <w:t xml:space="preserve">direktorės Gedos </w:t>
      </w:r>
      <w:proofErr w:type="spellStart"/>
      <w:r w:rsidRPr="0012235A">
        <w:rPr>
          <w:rFonts w:eastAsia="Calibri"/>
          <w:lang w:val="lt-LT"/>
        </w:rPr>
        <w:t>Stankovičiūtės</w:t>
      </w:r>
      <w:proofErr w:type="spellEnd"/>
      <w:r w:rsidR="008A4BBE" w:rsidRPr="0012235A">
        <w:rPr>
          <w:rFonts w:eastAsia="Calibri"/>
          <w:lang w:val="lt-LT"/>
        </w:rPr>
        <w:t>, veikiančio</w:t>
      </w:r>
      <w:r w:rsidRPr="0012235A">
        <w:rPr>
          <w:rFonts w:eastAsia="Calibri"/>
          <w:lang w:val="lt-LT"/>
        </w:rPr>
        <w:t>s</w:t>
      </w:r>
      <w:r w:rsidR="008A4BBE" w:rsidRPr="0012235A">
        <w:rPr>
          <w:rFonts w:eastAsia="Calibri"/>
          <w:lang w:val="lt-LT"/>
        </w:rPr>
        <w:t xml:space="preserve"> pagal </w:t>
      </w:r>
      <w:r w:rsidRPr="0012235A">
        <w:rPr>
          <w:rFonts w:eastAsia="Calibri"/>
          <w:lang w:val="lt-LT"/>
        </w:rPr>
        <w:t>bendrovės įstatus</w:t>
      </w:r>
      <w:r w:rsidR="008A4BBE" w:rsidRPr="0012235A">
        <w:rPr>
          <w:rFonts w:eastAsia="Calibri"/>
          <w:lang w:val="lt-LT"/>
        </w:rPr>
        <w:t>, toliau vadinama „</w:t>
      </w:r>
      <w:bookmarkStart w:id="0" w:name="_Hlk531946749"/>
      <w:r w:rsidR="008A4BBE" w:rsidRPr="0012235A">
        <w:rPr>
          <w:rFonts w:eastAsia="Calibri"/>
          <w:lang w:val="lt-LT"/>
        </w:rPr>
        <w:t>Paslaugų teikėj</w:t>
      </w:r>
      <w:bookmarkEnd w:id="0"/>
      <w:r w:rsidR="002F47C2" w:rsidRPr="0012235A">
        <w:rPr>
          <w:rFonts w:eastAsia="Calibri"/>
          <w:lang w:val="lt-LT"/>
        </w:rPr>
        <w:t>u</w:t>
      </w:r>
      <w:r w:rsidR="008A4BBE" w:rsidRPr="0012235A">
        <w:rPr>
          <w:rFonts w:eastAsia="Calibri"/>
          <w:lang w:val="lt-LT"/>
        </w:rPr>
        <w:t>“ ir</w:t>
      </w:r>
      <w:r w:rsidR="00981F13" w:rsidRPr="0012235A">
        <w:rPr>
          <w:b/>
          <w:lang w:val="lt-LT"/>
        </w:rPr>
        <w:t xml:space="preserve"> Šiaulių menų mokykla</w:t>
      </w:r>
      <w:r w:rsidR="008A4BBE" w:rsidRPr="0012235A">
        <w:rPr>
          <w:rFonts w:eastAsia="Calibri"/>
          <w:lang w:val="lt-LT"/>
        </w:rPr>
        <w:t xml:space="preserve">, </w:t>
      </w:r>
      <w:r w:rsidR="00981F13" w:rsidRPr="0012235A">
        <w:rPr>
          <w:rFonts w:eastAsia="Calibri"/>
          <w:lang w:val="lt-LT"/>
        </w:rPr>
        <w:t>atstovaujama direktoriaus, Kęstučio Šalčio</w:t>
      </w:r>
      <w:r w:rsidR="008A4BBE" w:rsidRPr="0012235A">
        <w:rPr>
          <w:rFonts w:eastAsia="Calibri"/>
          <w:lang w:val="lt-LT"/>
        </w:rPr>
        <w:t xml:space="preserve">, veikiančio pagal </w:t>
      </w:r>
      <w:r w:rsidRPr="0012235A">
        <w:rPr>
          <w:rFonts w:eastAsia="Calibri"/>
          <w:lang w:val="lt-LT"/>
        </w:rPr>
        <w:t>įstaigos nuostatus</w:t>
      </w:r>
      <w:r w:rsidR="008A4BBE" w:rsidRPr="0012235A">
        <w:rPr>
          <w:rFonts w:eastAsia="Calibri"/>
          <w:lang w:val="lt-LT"/>
        </w:rPr>
        <w:t>, toliau vadinama „Užsakov</w:t>
      </w:r>
      <w:r w:rsidR="002F47C2" w:rsidRPr="0012235A">
        <w:rPr>
          <w:rFonts w:eastAsia="Calibri"/>
          <w:lang w:val="lt-LT"/>
        </w:rPr>
        <w:t>u</w:t>
      </w:r>
      <w:r w:rsidR="008A4BBE" w:rsidRPr="0012235A">
        <w:rPr>
          <w:rFonts w:eastAsia="Calibri"/>
          <w:lang w:val="lt-LT"/>
        </w:rPr>
        <w:t xml:space="preserve">“, toliau bendrai vadinamos </w:t>
      </w:r>
      <w:r w:rsidR="002F47C2" w:rsidRPr="0012235A">
        <w:rPr>
          <w:rFonts w:eastAsia="Calibri"/>
          <w:lang w:val="lt-LT"/>
        </w:rPr>
        <w:t>Š</w:t>
      </w:r>
      <w:r w:rsidR="008A4BBE" w:rsidRPr="0012235A">
        <w:rPr>
          <w:rFonts w:eastAsia="Calibri"/>
          <w:lang w:val="lt-LT"/>
        </w:rPr>
        <w:t>alimis, susitarė ir sudarė šią Paslaugų teikimo sutartį (toliau – Sutartis)</w:t>
      </w:r>
      <w:r w:rsidR="002F47C2" w:rsidRPr="0012235A">
        <w:rPr>
          <w:rFonts w:eastAsia="Calibri"/>
          <w:lang w:val="lt-LT"/>
        </w:rPr>
        <w:t>.</w:t>
      </w:r>
    </w:p>
    <w:p w:rsidR="00066200" w:rsidRPr="0012235A" w:rsidRDefault="00066200" w:rsidP="00D43031">
      <w:pPr>
        <w:jc w:val="both"/>
        <w:rPr>
          <w:lang w:val="lt-LT"/>
        </w:rPr>
      </w:pPr>
    </w:p>
    <w:p w:rsidR="008A4BBE" w:rsidRPr="0012235A" w:rsidRDefault="008A4BBE" w:rsidP="00D43031">
      <w:pPr>
        <w:tabs>
          <w:tab w:val="left" w:pos="3119"/>
        </w:tabs>
        <w:ind w:left="142"/>
        <w:contextualSpacing/>
        <w:jc w:val="center"/>
        <w:rPr>
          <w:rFonts w:eastAsia="Calibri"/>
          <w:b/>
          <w:lang w:val="lt-LT"/>
        </w:rPr>
      </w:pPr>
      <w:r w:rsidRPr="0012235A">
        <w:rPr>
          <w:rFonts w:eastAsia="Calibri"/>
          <w:b/>
          <w:lang w:val="lt-LT"/>
        </w:rPr>
        <w:t>1. SUTARTIES DALYKAS</w:t>
      </w:r>
    </w:p>
    <w:p w:rsidR="008A4BBE" w:rsidRPr="0012235A" w:rsidRDefault="008A4BBE" w:rsidP="00D43031">
      <w:pPr>
        <w:tabs>
          <w:tab w:val="left" w:pos="3119"/>
        </w:tabs>
        <w:ind w:left="1080"/>
        <w:contextualSpacing/>
        <w:rPr>
          <w:rFonts w:eastAsia="Calibri"/>
          <w:b/>
          <w:lang w:val="lt-LT"/>
        </w:rPr>
      </w:pPr>
    </w:p>
    <w:p w:rsidR="00066200" w:rsidRPr="0012235A" w:rsidRDefault="00DA63AD" w:rsidP="00FD7BCD">
      <w:pPr>
        <w:pStyle w:val="Sraopastraipa"/>
        <w:numPr>
          <w:ilvl w:val="1"/>
          <w:numId w:val="1"/>
        </w:numPr>
        <w:jc w:val="both"/>
        <w:rPr>
          <w:lang w:val="lt-LT"/>
        </w:rPr>
      </w:pPr>
      <w:r w:rsidRPr="0012235A">
        <w:rPr>
          <w:lang w:val="lt-LT"/>
        </w:rPr>
        <w:t xml:space="preserve">Šiaulių miesto </w:t>
      </w:r>
      <w:r w:rsidR="00FD7BCD" w:rsidRPr="0012235A">
        <w:rPr>
          <w:b/>
          <w:lang w:val="lt-LT"/>
        </w:rPr>
        <w:t>Menų mokyklos</w:t>
      </w:r>
      <w:r w:rsidRPr="0012235A">
        <w:rPr>
          <w:b/>
          <w:lang w:val="lt-LT"/>
        </w:rPr>
        <w:t xml:space="preserve"> </w:t>
      </w:r>
      <w:r w:rsidR="0016730F" w:rsidRPr="0012235A">
        <w:rPr>
          <w:b/>
          <w:lang w:val="lt-LT"/>
        </w:rPr>
        <w:t>pastat</w:t>
      </w:r>
      <w:r w:rsidR="00FD7BCD" w:rsidRPr="0012235A">
        <w:rPr>
          <w:b/>
          <w:lang w:val="lt-LT"/>
        </w:rPr>
        <w:t>ų</w:t>
      </w:r>
      <w:r w:rsidR="0012235A" w:rsidRPr="0012235A">
        <w:rPr>
          <w:b/>
          <w:lang w:val="lt-LT"/>
        </w:rPr>
        <w:t>, adresu: Aušros alėja</w:t>
      </w:r>
      <w:r w:rsidR="00FD7BCD" w:rsidRPr="0012235A">
        <w:rPr>
          <w:b/>
          <w:lang w:val="lt-LT"/>
        </w:rPr>
        <w:t xml:space="preserve"> 52,  Krymo g. 32,  Vytauto g. 103A</w:t>
      </w:r>
      <w:r w:rsidR="00FD7BCD" w:rsidRPr="0012235A">
        <w:rPr>
          <w:lang w:val="lt-LT"/>
        </w:rPr>
        <w:t>, Šiauliuose, techninės priežiūros paslaugos, nurodytos Užsakovo techninėje specifikacijoje (toliau – Paslaugos), kuri yra neatskiriama šios Sutarties dalis.</w:t>
      </w:r>
    </w:p>
    <w:p w:rsidR="00066200" w:rsidRPr="0012235A" w:rsidRDefault="00066200" w:rsidP="00D43031">
      <w:pPr>
        <w:ind w:firstLine="709"/>
        <w:jc w:val="both"/>
        <w:rPr>
          <w:lang w:val="lt-LT"/>
        </w:rPr>
      </w:pPr>
      <w:r w:rsidRPr="0012235A">
        <w:rPr>
          <w:lang w:val="lt-LT"/>
        </w:rPr>
        <w:t>1.</w:t>
      </w:r>
      <w:r w:rsidR="00983E4F" w:rsidRPr="0012235A">
        <w:rPr>
          <w:lang w:val="lt-LT"/>
        </w:rPr>
        <w:t>2</w:t>
      </w:r>
      <w:r w:rsidRPr="0012235A">
        <w:rPr>
          <w:lang w:val="lt-LT"/>
        </w:rPr>
        <w:t xml:space="preserve">. </w:t>
      </w:r>
      <w:r w:rsidR="0063084A" w:rsidRPr="0012235A">
        <w:rPr>
          <w:lang w:val="lt-LT"/>
        </w:rPr>
        <w:t xml:space="preserve">Paslaugų teikėjas Paslaugas pradeda teikti nuo Sutarties įsigaliojimo dienos ir teikia 12 mėnesių.  </w:t>
      </w:r>
    </w:p>
    <w:p w:rsidR="0063084A" w:rsidRPr="0012235A" w:rsidRDefault="0063084A" w:rsidP="00D43031">
      <w:pPr>
        <w:ind w:firstLine="709"/>
        <w:jc w:val="both"/>
        <w:rPr>
          <w:lang w:val="lt-LT"/>
        </w:rPr>
      </w:pPr>
    </w:p>
    <w:p w:rsidR="004670F8" w:rsidRPr="0012235A" w:rsidRDefault="004670F8" w:rsidP="00D43031">
      <w:pPr>
        <w:ind w:firstLine="720"/>
        <w:jc w:val="center"/>
        <w:rPr>
          <w:rFonts w:eastAsia="Calibri"/>
          <w:b/>
          <w:lang w:val="lt-LT"/>
        </w:rPr>
      </w:pPr>
      <w:r w:rsidRPr="0012235A">
        <w:rPr>
          <w:rFonts w:eastAsia="Calibri"/>
          <w:b/>
          <w:lang w:val="lt-LT"/>
        </w:rPr>
        <w:t xml:space="preserve">2. </w:t>
      </w:r>
      <w:r w:rsidR="00F94098" w:rsidRPr="0012235A">
        <w:rPr>
          <w:rFonts w:eastAsia="Calibri"/>
          <w:b/>
          <w:lang w:val="lt-LT"/>
        </w:rPr>
        <w:t>SUTARTIES DALYKO</w:t>
      </w:r>
      <w:r w:rsidRPr="0012235A">
        <w:rPr>
          <w:rFonts w:eastAsia="Calibri"/>
          <w:b/>
          <w:lang w:val="lt-LT"/>
        </w:rPr>
        <w:t xml:space="preserve"> KAINA</w:t>
      </w:r>
      <w:r w:rsidR="002816DC" w:rsidRPr="0012235A">
        <w:rPr>
          <w:rFonts w:eastAsia="Calibri"/>
          <w:b/>
          <w:lang w:val="lt-LT"/>
        </w:rPr>
        <w:t xml:space="preserve">, PASLAUGŲ PRIĖMIMO </w:t>
      </w:r>
      <w:r w:rsidRPr="0012235A">
        <w:rPr>
          <w:rFonts w:eastAsia="Calibri"/>
          <w:b/>
          <w:lang w:val="lt-LT"/>
        </w:rPr>
        <w:t>IR ATSISKAITYMO TVARKA</w:t>
      </w:r>
    </w:p>
    <w:p w:rsidR="004670F8" w:rsidRPr="0012235A" w:rsidRDefault="004670F8" w:rsidP="00D43031">
      <w:pPr>
        <w:ind w:firstLine="720"/>
        <w:jc w:val="center"/>
        <w:rPr>
          <w:rFonts w:eastAsia="Calibri"/>
          <w:b/>
          <w:lang w:val="lt-LT"/>
        </w:rPr>
      </w:pPr>
    </w:p>
    <w:p w:rsidR="00FD7BCD" w:rsidRPr="0012235A" w:rsidRDefault="00066200" w:rsidP="00FD7BCD">
      <w:pPr>
        <w:ind w:left="709"/>
        <w:jc w:val="both"/>
        <w:rPr>
          <w:lang w:val="lt-LT"/>
        </w:rPr>
      </w:pPr>
      <w:r w:rsidRPr="0012235A">
        <w:rPr>
          <w:lang w:val="lt-LT"/>
        </w:rPr>
        <w:t xml:space="preserve">2.1. </w:t>
      </w:r>
      <w:r w:rsidR="00503D5D" w:rsidRPr="0012235A">
        <w:rPr>
          <w:lang w:val="lt-LT"/>
        </w:rPr>
        <w:t>Ši Sutartis yra fiksuotos kainos už pastato(-ų) techninę priežiūrą sutartis.</w:t>
      </w:r>
      <w:r w:rsidR="00FD7BCD" w:rsidRPr="0012235A">
        <w:rPr>
          <w:bCs/>
          <w:lang w:val="lt-LT"/>
        </w:rPr>
        <w:t xml:space="preserve"> Į Paslaugų kainą įskaitytos visos </w:t>
      </w:r>
      <w:bookmarkStart w:id="1" w:name="_Hlk531952389"/>
      <w:r w:rsidR="00FD7BCD" w:rsidRPr="0012235A">
        <w:rPr>
          <w:bCs/>
          <w:lang w:val="lt-LT"/>
        </w:rPr>
        <w:t xml:space="preserve">Paslaugų teikėjo </w:t>
      </w:r>
      <w:bookmarkEnd w:id="1"/>
      <w:r w:rsidR="00FD7BCD" w:rsidRPr="0012235A">
        <w:rPr>
          <w:bCs/>
          <w:lang w:val="lt-LT"/>
        </w:rPr>
        <w:t xml:space="preserve">būsimos išlaidos susijusios su šios Sutarties vykdymu. </w:t>
      </w:r>
      <w:r w:rsidR="00AE6D0C" w:rsidRPr="0012235A">
        <w:rPr>
          <w:lang w:val="lt-LT"/>
        </w:rPr>
        <w:t>Paslaugų atlikimo kaina</w:t>
      </w:r>
      <w:r w:rsidR="00FD7BCD" w:rsidRPr="0012235A">
        <w:rPr>
          <w:lang w:val="lt-LT"/>
        </w:rPr>
        <w:t>:</w:t>
      </w:r>
    </w:p>
    <w:p w:rsidR="004670F8" w:rsidRPr="0012235A" w:rsidRDefault="00FD7BCD" w:rsidP="00382DA2">
      <w:pPr>
        <w:ind w:left="1134"/>
        <w:jc w:val="both"/>
        <w:rPr>
          <w:b/>
          <w:lang w:val="lt-LT"/>
        </w:rPr>
      </w:pPr>
      <w:r w:rsidRPr="0012235A">
        <w:rPr>
          <w:lang w:val="lt-LT"/>
        </w:rPr>
        <w:t xml:space="preserve">2.1.1. </w:t>
      </w:r>
      <w:r w:rsidR="00741D68" w:rsidRPr="0012235A">
        <w:rPr>
          <w:lang w:val="lt-LT"/>
        </w:rPr>
        <w:t xml:space="preserve">Šiaulių Menų mokyklos </w:t>
      </w:r>
      <w:r w:rsidR="00981F13" w:rsidRPr="0012235A">
        <w:rPr>
          <w:lang w:val="lt-LT"/>
        </w:rPr>
        <w:t>pastato, adresu</w:t>
      </w:r>
      <w:r w:rsidR="0012235A" w:rsidRPr="0012235A">
        <w:rPr>
          <w:lang w:val="lt-LT"/>
        </w:rPr>
        <w:t>:</w:t>
      </w:r>
      <w:r w:rsidR="00981F13" w:rsidRPr="0012235A">
        <w:rPr>
          <w:lang w:val="lt-LT"/>
        </w:rPr>
        <w:t xml:space="preserve"> </w:t>
      </w:r>
      <w:r w:rsidR="0012235A" w:rsidRPr="0012235A">
        <w:rPr>
          <w:lang w:val="lt-LT"/>
        </w:rPr>
        <w:t>Aušros alėja</w:t>
      </w:r>
      <w:r w:rsidR="00981F13" w:rsidRPr="0012235A">
        <w:rPr>
          <w:lang w:val="lt-LT"/>
        </w:rPr>
        <w:t xml:space="preserve"> 52, Šiauliai</w:t>
      </w:r>
      <w:r w:rsidR="00E33272" w:rsidRPr="0012235A">
        <w:rPr>
          <w:lang w:val="lt-LT"/>
        </w:rPr>
        <w:t xml:space="preserve"> -</w:t>
      </w:r>
      <w:r w:rsidR="00066200" w:rsidRPr="0012235A">
        <w:rPr>
          <w:lang w:val="lt-LT"/>
        </w:rPr>
        <w:t xml:space="preserve"> </w:t>
      </w:r>
      <w:r w:rsidR="00741D68" w:rsidRPr="0012235A">
        <w:rPr>
          <w:lang w:val="lt-LT"/>
        </w:rPr>
        <w:t>91,8</w:t>
      </w:r>
      <w:r w:rsidR="00E33272" w:rsidRPr="0012235A">
        <w:rPr>
          <w:lang w:val="lt-LT"/>
        </w:rPr>
        <w:t>8</w:t>
      </w:r>
      <w:r w:rsidR="00A8161C" w:rsidRPr="0012235A">
        <w:rPr>
          <w:lang w:val="lt-LT"/>
        </w:rPr>
        <w:t xml:space="preserve"> </w:t>
      </w:r>
      <w:proofErr w:type="spellStart"/>
      <w:r w:rsidR="00A8161C" w:rsidRPr="0012235A">
        <w:rPr>
          <w:lang w:val="lt-LT"/>
        </w:rPr>
        <w:t>Eur</w:t>
      </w:r>
      <w:proofErr w:type="spellEnd"/>
      <w:r w:rsidR="00066200" w:rsidRPr="0012235A">
        <w:rPr>
          <w:b/>
          <w:bCs/>
          <w:lang w:val="lt-LT"/>
        </w:rPr>
        <w:t xml:space="preserve"> </w:t>
      </w:r>
      <w:r w:rsidR="00066200" w:rsidRPr="0012235A">
        <w:rPr>
          <w:lang w:val="lt-LT"/>
        </w:rPr>
        <w:t>(</w:t>
      </w:r>
      <w:r w:rsidR="00E33272" w:rsidRPr="0012235A">
        <w:rPr>
          <w:i/>
          <w:lang w:val="lt-LT"/>
        </w:rPr>
        <w:t xml:space="preserve">devyniasdešimt vienas </w:t>
      </w:r>
      <w:proofErr w:type="spellStart"/>
      <w:r w:rsidR="00E33272" w:rsidRPr="0012235A">
        <w:rPr>
          <w:i/>
          <w:lang w:val="lt-LT"/>
        </w:rPr>
        <w:t>Eur</w:t>
      </w:r>
      <w:proofErr w:type="spellEnd"/>
      <w:r w:rsidR="00E33272" w:rsidRPr="0012235A">
        <w:rPr>
          <w:i/>
          <w:lang w:val="lt-LT"/>
        </w:rPr>
        <w:t>, 88 ct</w:t>
      </w:r>
      <w:r w:rsidR="00066200" w:rsidRPr="0012235A">
        <w:rPr>
          <w:lang w:val="lt-LT"/>
        </w:rPr>
        <w:t xml:space="preserve">) ir </w:t>
      </w:r>
      <w:r w:rsidR="007D5EBB" w:rsidRPr="0012235A">
        <w:rPr>
          <w:lang w:val="lt-LT"/>
        </w:rPr>
        <w:t>21</w:t>
      </w:r>
      <w:r w:rsidR="00066200" w:rsidRPr="0012235A">
        <w:rPr>
          <w:lang w:val="lt-LT"/>
        </w:rPr>
        <w:t xml:space="preserve"> proc. PVM</w:t>
      </w:r>
      <w:r w:rsidR="00741D68" w:rsidRPr="0012235A">
        <w:rPr>
          <w:lang w:val="lt-LT"/>
        </w:rPr>
        <w:t xml:space="preserve"> 19,</w:t>
      </w:r>
      <w:r w:rsidR="00E33272" w:rsidRPr="0012235A">
        <w:rPr>
          <w:lang w:val="lt-LT"/>
        </w:rPr>
        <w:t>30</w:t>
      </w:r>
      <w:r w:rsidR="00741D68" w:rsidRPr="0012235A">
        <w:rPr>
          <w:lang w:val="lt-LT"/>
        </w:rPr>
        <w:t xml:space="preserve"> </w:t>
      </w:r>
      <w:proofErr w:type="spellStart"/>
      <w:r w:rsidR="00A8161C" w:rsidRPr="0012235A">
        <w:rPr>
          <w:lang w:val="lt-LT"/>
        </w:rPr>
        <w:t>Eur</w:t>
      </w:r>
      <w:proofErr w:type="spellEnd"/>
      <w:r w:rsidR="002F47C2" w:rsidRPr="0012235A">
        <w:rPr>
          <w:lang w:val="lt-LT"/>
        </w:rPr>
        <w:t xml:space="preserve"> (</w:t>
      </w:r>
      <w:r w:rsidR="00E33272" w:rsidRPr="0012235A">
        <w:rPr>
          <w:i/>
          <w:lang w:val="lt-LT"/>
        </w:rPr>
        <w:t xml:space="preserve">devyniolika </w:t>
      </w:r>
      <w:proofErr w:type="spellStart"/>
      <w:r w:rsidR="00E33272" w:rsidRPr="0012235A">
        <w:rPr>
          <w:i/>
          <w:lang w:val="lt-LT"/>
        </w:rPr>
        <w:t>Eur</w:t>
      </w:r>
      <w:proofErr w:type="spellEnd"/>
      <w:r w:rsidR="00E33272" w:rsidRPr="0012235A">
        <w:rPr>
          <w:i/>
          <w:lang w:val="lt-LT"/>
        </w:rPr>
        <w:t>, 30 ct</w:t>
      </w:r>
      <w:r w:rsidR="002F47C2" w:rsidRPr="0012235A">
        <w:rPr>
          <w:lang w:val="lt-LT"/>
        </w:rPr>
        <w:t xml:space="preserve">) </w:t>
      </w:r>
      <w:r w:rsidR="00066200" w:rsidRPr="0012235A">
        <w:rPr>
          <w:lang w:val="lt-LT"/>
        </w:rPr>
        <w:t xml:space="preserve"> </w:t>
      </w:r>
      <w:r w:rsidR="002F47C2" w:rsidRPr="0012235A">
        <w:rPr>
          <w:b/>
          <w:lang w:val="lt-LT"/>
        </w:rPr>
        <w:t>Iš viso:</w:t>
      </w:r>
      <w:r w:rsidR="00981F13" w:rsidRPr="0012235A">
        <w:rPr>
          <w:b/>
          <w:lang w:val="lt-LT"/>
        </w:rPr>
        <w:t xml:space="preserve"> </w:t>
      </w:r>
      <w:r w:rsidR="00382DA2" w:rsidRPr="0012235A">
        <w:rPr>
          <w:b/>
          <w:lang w:val="lt-LT"/>
        </w:rPr>
        <w:t>111,18</w:t>
      </w:r>
      <w:r w:rsidR="00A8161C" w:rsidRPr="0012235A">
        <w:rPr>
          <w:b/>
          <w:lang w:val="lt-LT"/>
        </w:rPr>
        <w:t xml:space="preserve"> </w:t>
      </w:r>
      <w:proofErr w:type="spellStart"/>
      <w:r w:rsidR="00A8161C" w:rsidRPr="0012235A">
        <w:rPr>
          <w:b/>
          <w:lang w:val="lt-LT"/>
        </w:rPr>
        <w:t>Eur</w:t>
      </w:r>
      <w:proofErr w:type="spellEnd"/>
      <w:r w:rsidR="00066200" w:rsidRPr="0012235A">
        <w:rPr>
          <w:b/>
          <w:lang w:val="lt-LT"/>
        </w:rPr>
        <w:t xml:space="preserve"> </w:t>
      </w:r>
      <w:r w:rsidR="002F47C2" w:rsidRPr="0012235A">
        <w:rPr>
          <w:b/>
          <w:lang w:val="lt-LT"/>
        </w:rPr>
        <w:t>(</w:t>
      </w:r>
      <w:r w:rsidR="00E33272" w:rsidRPr="0012235A">
        <w:rPr>
          <w:b/>
          <w:i/>
          <w:lang w:val="lt-LT"/>
        </w:rPr>
        <w:t xml:space="preserve">vienas šimtas </w:t>
      </w:r>
      <w:r w:rsidR="0012235A" w:rsidRPr="0012235A">
        <w:rPr>
          <w:b/>
          <w:i/>
          <w:lang w:val="lt-LT"/>
        </w:rPr>
        <w:t>vienuolika</w:t>
      </w:r>
      <w:r w:rsidR="00E33272" w:rsidRPr="0012235A">
        <w:rPr>
          <w:b/>
          <w:i/>
          <w:lang w:val="lt-LT"/>
        </w:rPr>
        <w:t xml:space="preserve"> </w:t>
      </w:r>
      <w:proofErr w:type="spellStart"/>
      <w:r w:rsidR="00E33272" w:rsidRPr="0012235A">
        <w:rPr>
          <w:b/>
          <w:i/>
          <w:lang w:val="lt-LT"/>
        </w:rPr>
        <w:t>Eur</w:t>
      </w:r>
      <w:proofErr w:type="spellEnd"/>
      <w:r w:rsidR="00E33272" w:rsidRPr="0012235A">
        <w:rPr>
          <w:b/>
          <w:i/>
          <w:lang w:val="lt-LT"/>
        </w:rPr>
        <w:t>, 18 ct</w:t>
      </w:r>
      <w:r w:rsidR="00E33272" w:rsidRPr="0012235A">
        <w:rPr>
          <w:b/>
          <w:lang w:val="lt-LT"/>
        </w:rPr>
        <w:t>);</w:t>
      </w:r>
    </w:p>
    <w:p w:rsidR="00382DA2" w:rsidRPr="0012235A" w:rsidRDefault="00BA069C" w:rsidP="00382DA2">
      <w:pPr>
        <w:ind w:left="1134"/>
        <w:jc w:val="both"/>
        <w:rPr>
          <w:lang w:val="lt-LT"/>
        </w:rPr>
      </w:pPr>
      <w:r w:rsidRPr="0012235A">
        <w:rPr>
          <w:lang w:val="lt-LT"/>
        </w:rPr>
        <w:t xml:space="preserve">2.1.2. </w:t>
      </w:r>
      <w:r w:rsidR="00E33272" w:rsidRPr="0012235A">
        <w:rPr>
          <w:lang w:val="lt-LT"/>
        </w:rPr>
        <w:t xml:space="preserve">Šiaulių Menų mokyklos </w:t>
      </w:r>
      <w:r w:rsidR="0012235A" w:rsidRPr="0012235A">
        <w:rPr>
          <w:lang w:val="lt-LT"/>
        </w:rPr>
        <w:t>vaikų klubas „Kibirkštis“</w:t>
      </w:r>
      <w:r w:rsidR="00DF33E2" w:rsidRPr="0012235A">
        <w:rPr>
          <w:lang w:val="lt-LT"/>
        </w:rPr>
        <w:t xml:space="preserve"> </w:t>
      </w:r>
      <w:r w:rsidR="00382DA2" w:rsidRPr="0012235A">
        <w:rPr>
          <w:lang w:val="lt-LT"/>
        </w:rPr>
        <w:t>pastato, adresu</w:t>
      </w:r>
      <w:r w:rsidR="0012235A" w:rsidRPr="0012235A">
        <w:rPr>
          <w:lang w:val="lt-LT"/>
        </w:rPr>
        <w:t>:</w:t>
      </w:r>
      <w:r w:rsidR="00382DA2" w:rsidRPr="0012235A">
        <w:rPr>
          <w:lang w:val="lt-LT"/>
        </w:rPr>
        <w:t xml:space="preserve"> Krymo g. 32</w:t>
      </w:r>
      <w:r w:rsidR="00E33272" w:rsidRPr="0012235A">
        <w:rPr>
          <w:lang w:val="lt-LT"/>
        </w:rPr>
        <w:t>, Šiauliai -</w:t>
      </w:r>
      <w:r w:rsidR="00382DA2" w:rsidRPr="0012235A">
        <w:rPr>
          <w:b/>
          <w:lang w:val="lt-LT"/>
        </w:rPr>
        <w:t xml:space="preserve"> </w:t>
      </w:r>
      <w:r w:rsidR="00E33272" w:rsidRPr="0012235A">
        <w:rPr>
          <w:lang w:val="lt-LT"/>
        </w:rPr>
        <w:t>95,34</w:t>
      </w:r>
      <w:r w:rsidR="00382DA2" w:rsidRPr="0012235A">
        <w:rPr>
          <w:lang w:val="lt-LT"/>
        </w:rPr>
        <w:t xml:space="preserve"> </w:t>
      </w:r>
      <w:proofErr w:type="spellStart"/>
      <w:r w:rsidR="00382DA2" w:rsidRPr="0012235A">
        <w:rPr>
          <w:lang w:val="lt-LT"/>
        </w:rPr>
        <w:t>Eur</w:t>
      </w:r>
      <w:proofErr w:type="spellEnd"/>
      <w:r w:rsidR="00382DA2" w:rsidRPr="0012235A">
        <w:rPr>
          <w:b/>
          <w:bCs/>
          <w:lang w:val="lt-LT"/>
        </w:rPr>
        <w:t xml:space="preserve"> </w:t>
      </w:r>
      <w:r w:rsidR="00382DA2" w:rsidRPr="0012235A">
        <w:rPr>
          <w:lang w:val="lt-LT"/>
        </w:rPr>
        <w:t>(</w:t>
      </w:r>
      <w:r w:rsidR="009A3B3D" w:rsidRPr="0012235A">
        <w:rPr>
          <w:i/>
          <w:lang w:val="lt-LT"/>
        </w:rPr>
        <w:t xml:space="preserve">devyniasdešimt penki </w:t>
      </w:r>
      <w:proofErr w:type="spellStart"/>
      <w:r w:rsidR="009A3B3D" w:rsidRPr="0012235A">
        <w:rPr>
          <w:i/>
          <w:lang w:val="lt-LT"/>
        </w:rPr>
        <w:t>Eur</w:t>
      </w:r>
      <w:proofErr w:type="spellEnd"/>
      <w:r w:rsidR="009A3B3D" w:rsidRPr="0012235A">
        <w:rPr>
          <w:i/>
          <w:lang w:val="lt-LT"/>
        </w:rPr>
        <w:t>, 34 ct</w:t>
      </w:r>
      <w:r w:rsidR="00382DA2" w:rsidRPr="0012235A">
        <w:rPr>
          <w:lang w:val="lt-LT"/>
        </w:rPr>
        <w:t>) i</w:t>
      </w:r>
      <w:r w:rsidR="00E33272" w:rsidRPr="0012235A">
        <w:rPr>
          <w:lang w:val="lt-LT"/>
        </w:rPr>
        <w:t xml:space="preserve">r 21 proc. PVM 20,02 </w:t>
      </w:r>
      <w:proofErr w:type="spellStart"/>
      <w:r w:rsidR="0012235A" w:rsidRPr="0012235A">
        <w:rPr>
          <w:lang w:val="lt-LT"/>
        </w:rPr>
        <w:t>Eur</w:t>
      </w:r>
      <w:proofErr w:type="spellEnd"/>
      <w:r w:rsidR="00382DA2" w:rsidRPr="0012235A">
        <w:rPr>
          <w:lang w:val="lt-LT"/>
        </w:rPr>
        <w:t xml:space="preserve"> (</w:t>
      </w:r>
      <w:r w:rsidR="009A3B3D" w:rsidRPr="0012235A">
        <w:rPr>
          <w:i/>
          <w:lang w:val="lt-LT"/>
        </w:rPr>
        <w:t xml:space="preserve">dvidešimt </w:t>
      </w:r>
      <w:proofErr w:type="spellStart"/>
      <w:r w:rsidR="009A3B3D" w:rsidRPr="0012235A">
        <w:rPr>
          <w:i/>
          <w:lang w:val="lt-LT"/>
        </w:rPr>
        <w:t>Eur</w:t>
      </w:r>
      <w:proofErr w:type="spellEnd"/>
      <w:r w:rsidR="009A3B3D" w:rsidRPr="0012235A">
        <w:rPr>
          <w:i/>
          <w:lang w:val="lt-LT"/>
        </w:rPr>
        <w:t xml:space="preserve">, 2 ct </w:t>
      </w:r>
      <w:r w:rsidR="00382DA2" w:rsidRPr="0012235A">
        <w:rPr>
          <w:lang w:val="lt-LT"/>
        </w:rPr>
        <w:t xml:space="preserve">)  </w:t>
      </w:r>
      <w:r w:rsidR="00382DA2" w:rsidRPr="0012235A">
        <w:rPr>
          <w:b/>
          <w:lang w:val="lt-LT"/>
        </w:rPr>
        <w:t xml:space="preserve">Iš viso: </w:t>
      </w:r>
      <w:r w:rsidR="009C2E84" w:rsidRPr="0012235A">
        <w:rPr>
          <w:b/>
          <w:lang w:val="lt-LT"/>
        </w:rPr>
        <w:t xml:space="preserve">115,36 </w:t>
      </w:r>
      <w:r w:rsidR="00382DA2" w:rsidRPr="0012235A">
        <w:rPr>
          <w:b/>
          <w:lang w:val="lt-LT"/>
        </w:rPr>
        <w:t xml:space="preserve"> </w:t>
      </w:r>
      <w:proofErr w:type="spellStart"/>
      <w:r w:rsidR="00382DA2" w:rsidRPr="0012235A">
        <w:rPr>
          <w:b/>
          <w:lang w:val="lt-LT"/>
        </w:rPr>
        <w:t>Eur</w:t>
      </w:r>
      <w:proofErr w:type="spellEnd"/>
      <w:r w:rsidR="00382DA2" w:rsidRPr="0012235A">
        <w:rPr>
          <w:b/>
          <w:lang w:val="lt-LT"/>
        </w:rPr>
        <w:t xml:space="preserve"> (</w:t>
      </w:r>
      <w:r w:rsidR="009A3B3D" w:rsidRPr="0012235A">
        <w:rPr>
          <w:b/>
          <w:i/>
          <w:lang w:val="lt-LT"/>
        </w:rPr>
        <w:t xml:space="preserve">vienas šimtas penkiolika </w:t>
      </w:r>
      <w:proofErr w:type="spellStart"/>
      <w:r w:rsidR="009A3B3D" w:rsidRPr="0012235A">
        <w:rPr>
          <w:b/>
          <w:i/>
          <w:lang w:val="lt-LT"/>
        </w:rPr>
        <w:t>Eur</w:t>
      </w:r>
      <w:proofErr w:type="spellEnd"/>
      <w:r w:rsidR="009A3B3D" w:rsidRPr="0012235A">
        <w:rPr>
          <w:b/>
          <w:i/>
          <w:lang w:val="lt-LT"/>
        </w:rPr>
        <w:t>, 36 ct</w:t>
      </w:r>
      <w:r w:rsidR="00382DA2" w:rsidRPr="0012235A">
        <w:rPr>
          <w:b/>
          <w:lang w:val="lt-LT"/>
        </w:rPr>
        <w:t>)</w:t>
      </w:r>
      <w:r w:rsidR="00020573" w:rsidRPr="0012235A">
        <w:rPr>
          <w:b/>
          <w:lang w:val="lt-LT"/>
        </w:rPr>
        <w:t>;</w:t>
      </w:r>
    </w:p>
    <w:p w:rsidR="00382DA2" w:rsidRPr="0012235A" w:rsidRDefault="00BA069C" w:rsidP="00382DA2">
      <w:pPr>
        <w:ind w:left="1134"/>
        <w:jc w:val="both"/>
        <w:rPr>
          <w:lang w:val="lt-LT"/>
        </w:rPr>
      </w:pPr>
      <w:r w:rsidRPr="0012235A">
        <w:rPr>
          <w:lang w:val="lt-LT"/>
        </w:rPr>
        <w:t xml:space="preserve">2.1.3. </w:t>
      </w:r>
      <w:r w:rsidR="009A3B3D" w:rsidRPr="0012235A">
        <w:rPr>
          <w:lang w:val="lt-LT"/>
        </w:rPr>
        <w:t>Šiaulių Menų mokyklos teatro studijos</w:t>
      </w:r>
      <w:r w:rsidR="0012235A" w:rsidRPr="0012235A">
        <w:rPr>
          <w:lang w:val="lt-LT"/>
        </w:rPr>
        <w:t xml:space="preserve"> „Kompanija šauni“</w:t>
      </w:r>
      <w:r w:rsidR="00DF33E2" w:rsidRPr="0012235A">
        <w:rPr>
          <w:lang w:val="lt-LT"/>
        </w:rPr>
        <w:t xml:space="preserve"> </w:t>
      </w:r>
      <w:r w:rsidR="00382DA2" w:rsidRPr="0012235A">
        <w:rPr>
          <w:lang w:val="lt-LT"/>
        </w:rPr>
        <w:t>pastato, adresu</w:t>
      </w:r>
      <w:r w:rsidR="0012235A" w:rsidRPr="0012235A">
        <w:rPr>
          <w:lang w:val="lt-LT"/>
        </w:rPr>
        <w:t>:</w:t>
      </w:r>
      <w:r w:rsidR="00382DA2" w:rsidRPr="0012235A">
        <w:rPr>
          <w:lang w:val="lt-LT"/>
        </w:rPr>
        <w:t xml:space="preserve"> Vytauto g. 103A</w:t>
      </w:r>
      <w:r w:rsidR="009A3B3D" w:rsidRPr="0012235A">
        <w:rPr>
          <w:lang w:val="lt-LT"/>
        </w:rPr>
        <w:t>, Šiauliai</w:t>
      </w:r>
      <w:r w:rsidR="009A3B3D" w:rsidRPr="0012235A">
        <w:rPr>
          <w:b/>
          <w:lang w:val="lt-LT"/>
        </w:rPr>
        <w:t xml:space="preserve"> - </w:t>
      </w:r>
      <w:r w:rsidR="009A3B3D" w:rsidRPr="0012235A">
        <w:rPr>
          <w:lang w:val="lt-LT"/>
        </w:rPr>
        <w:t>67,25</w:t>
      </w:r>
      <w:r w:rsidR="00382DA2" w:rsidRPr="0012235A">
        <w:rPr>
          <w:lang w:val="lt-LT"/>
        </w:rPr>
        <w:t xml:space="preserve"> </w:t>
      </w:r>
      <w:proofErr w:type="spellStart"/>
      <w:r w:rsidR="00382DA2" w:rsidRPr="0012235A">
        <w:rPr>
          <w:lang w:val="lt-LT"/>
        </w:rPr>
        <w:t>Eur</w:t>
      </w:r>
      <w:proofErr w:type="spellEnd"/>
      <w:r w:rsidR="00382DA2" w:rsidRPr="0012235A">
        <w:rPr>
          <w:b/>
          <w:bCs/>
          <w:lang w:val="lt-LT"/>
        </w:rPr>
        <w:t xml:space="preserve"> </w:t>
      </w:r>
      <w:r w:rsidR="00382DA2" w:rsidRPr="0012235A">
        <w:rPr>
          <w:lang w:val="lt-LT"/>
        </w:rPr>
        <w:t>(</w:t>
      </w:r>
      <w:r w:rsidR="009A3B3D" w:rsidRPr="0012235A">
        <w:rPr>
          <w:i/>
          <w:lang w:val="lt-LT"/>
        </w:rPr>
        <w:t>šešiasdešimt septyni</w:t>
      </w:r>
      <w:r w:rsidR="00020573" w:rsidRPr="0012235A">
        <w:rPr>
          <w:i/>
          <w:lang w:val="lt-LT"/>
        </w:rPr>
        <w:t xml:space="preserve"> </w:t>
      </w:r>
      <w:proofErr w:type="spellStart"/>
      <w:r w:rsidR="00020573" w:rsidRPr="0012235A">
        <w:rPr>
          <w:i/>
          <w:lang w:val="lt-LT"/>
        </w:rPr>
        <w:t>Eur</w:t>
      </w:r>
      <w:proofErr w:type="spellEnd"/>
      <w:r w:rsidR="00020573" w:rsidRPr="0012235A">
        <w:rPr>
          <w:i/>
          <w:lang w:val="lt-LT"/>
        </w:rPr>
        <w:t>, 25 ct</w:t>
      </w:r>
      <w:r w:rsidR="00382DA2" w:rsidRPr="0012235A">
        <w:rPr>
          <w:lang w:val="lt-LT"/>
        </w:rPr>
        <w:t>) ir 21 proc. PVM</w:t>
      </w:r>
      <w:r w:rsidR="009A3B3D" w:rsidRPr="0012235A">
        <w:rPr>
          <w:lang w:val="lt-LT"/>
        </w:rPr>
        <w:t xml:space="preserve"> 14,12 </w:t>
      </w:r>
      <w:proofErr w:type="spellStart"/>
      <w:r w:rsidR="00382DA2" w:rsidRPr="0012235A">
        <w:rPr>
          <w:lang w:val="lt-LT"/>
        </w:rPr>
        <w:t>Eur</w:t>
      </w:r>
      <w:proofErr w:type="spellEnd"/>
      <w:r w:rsidR="00382DA2" w:rsidRPr="0012235A">
        <w:rPr>
          <w:lang w:val="lt-LT"/>
        </w:rPr>
        <w:t>. (</w:t>
      </w:r>
      <w:r w:rsidR="00020573" w:rsidRPr="0012235A">
        <w:rPr>
          <w:i/>
          <w:lang w:val="lt-LT"/>
        </w:rPr>
        <w:t xml:space="preserve">keturiolika </w:t>
      </w:r>
      <w:proofErr w:type="spellStart"/>
      <w:r w:rsidR="00020573" w:rsidRPr="0012235A">
        <w:rPr>
          <w:i/>
          <w:lang w:val="lt-LT"/>
        </w:rPr>
        <w:t>Eur</w:t>
      </w:r>
      <w:proofErr w:type="spellEnd"/>
      <w:r w:rsidR="00020573" w:rsidRPr="0012235A">
        <w:rPr>
          <w:i/>
          <w:lang w:val="lt-LT"/>
        </w:rPr>
        <w:t>, 12 ct</w:t>
      </w:r>
      <w:r w:rsidR="00382DA2" w:rsidRPr="0012235A">
        <w:rPr>
          <w:lang w:val="lt-LT"/>
        </w:rPr>
        <w:t xml:space="preserve">)  </w:t>
      </w:r>
      <w:r w:rsidR="00382DA2" w:rsidRPr="0012235A">
        <w:rPr>
          <w:b/>
          <w:lang w:val="lt-LT"/>
        </w:rPr>
        <w:t>Iš viso:</w:t>
      </w:r>
      <w:r w:rsidR="00382DA2" w:rsidRPr="0012235A">
        <w:rPr>
          <w:lang w:val="lt-LT"/>
        </w:rPr>
        <w:t xml:space="preserve"> </w:t>
      </w:r>
      <w:r w:rsidR="009C2E84" w:rsidRPr="0012235A">
        <w:rPr>
          <w:b/>
          <w:lang w:val="lt-LT"/>
        </w:rPr>
        <w:t xml:space="preserve">81,37 </w:t>
      </w:r>
      <w:r w:rsidR="00382DA2" w:rsidRPr="0012235A">
        <w:rPr>
          <w:b/>
          <w:lang w:val="lt-LT"/>
        </w:rPr>
        <w:t xml:space="preserve"> </w:t>
      </w:r>
      <w:proofErr w:type="spellStart"/>
      <w:r w:rsidR="00382DA2" w:rsidRPr="0012235A">
        <w:rPr>
          <w:b/>
          <w:lang w:val="lt-LT"/>
        </w:rPr>
        <w:t>Eur</w:t>
      </w:r>
      <w:proofErr w:type="spellEnd"/>
      <w:r w:rsidR="00382DA2" w:rsidRPr="0012235A">
        <w:rPr>
          <w:b/>
          <w:lang w:val="lt-LT"/>
        </w:rPr>
        <w:t xml:space="preserve"> (</w:t>
      </w:r>
      <w:r w:rsidR="00020573" w:rsidRPr="0012235A">
        <w:rPr>
          <w:b/>
          <w:i/>
          <w:lang w:val="lt-LT"/>
        </w:rPr>
        <w:t xml:space="preserve">aštuoniasdešimt vienas </w:t>
      </w:r>
      <w:proofErr w:type="spellStart"/>
      <w:r w:rsidR="00020573" w:rsidRPr="0012235A">
        <w:rPr>
          <w:b/>
          <w:i/>
          <w:lang w:val="lt-LT"/>
        </w:rPr>
        <w:t>Eur</w:t>
      </w:r>
      <w:proofErr w:type="spellEnd"/>
      <w:r w:rsidR="00020573" w:rsidRPr="0012235A">
        <w:rPr>
          <w:b/>
          <w:i/>
          <w:lang w:val="lt-LT"/>
        </w:rPr>
        <w:t>, 37 ct</w:t>
      </w:r>
      <w:r w:rsidR="00020573" w:rsidRPr="0012235A">
        <w:rPr>
          <w:b/>
          <w:lang w:val="lt-LT"/>
        </w:rPr>
        <w:t>).</w:t>
      </w:r>
    </w:p>
    <w:p w:rsidR="00DE78E2" w:rsidRPr="0012235A" w:rsidRDefault="00DE78E2" w:rsidP="00D43031">
      <w:pPr>
        <w:keepLines/>
        <w:jc w:val="both"/>
        <w:rPr>
          <w:color w:val="000000"/>
          <w:shd w:val="clear" w:color="auto" w:fill="FFFFFF"/>
          <w:lang w:val="lt-LT"/>
        </w:rPr>
      </w:pPr>
      <w:r w:rsidRPr="0012235A">
        <w:rPr>
          <w:rFonts w:cs="Arial Unicode MS"/>
          <w:color w:val="000000"/>
          <w:lang w:val="lt-LT"/>
        </w:rPr>
        <w:tab/>
      </w:r>
      <w:r w:rsidRPr="0012235A">
        <w:rPr>
          <w:color w:val="000000"/>
          <w:shd w:val="clear" w:color="auto" w:fill="FFFFFF"/>
          <w:lang w:val="lt-LT"/>
        </w:rPr>
        <w:t>2.2. Sutarties dalyko kaina gali kisti (didėti ar mažėti) dėl Valstybės institucijų priimtų įstatymų ir poįstatyminių teisės aktų, keičiančių PVM dydį. Šiai sutarčiai taikoma</w:t>
      </w:r>
      <w:r w:rsidR="0042081E" w:rsidRPr="0012235A">
        <w:rPr>
          <w:color w:val="000000"/>
          <w:shd w:val="clear" w:color="auto" w:fill="FFFFFF"/>
          <w:lang w:val="lt-LT"/>
        </w:rPr>
        <w:t>s</w:t>
      </w:r>
      <w:r w:rsidRPr="0012235A">
        <w:rPr>
          <w:color w:val="000000"/>
          <w:shd w:val="clear" w:color="auto" w:fill="FFFFFF"/>
          <w:lang w:val="lt-LT"/>
        </w:rPr>
        <w:t xml:space="preserve"> fiksuotos kainos </w:t>
      </w:r>
      <w:r w:rsidRPr="0012235A">
        <w:rPr>
          <w:shd w:val="clear" w:color="auto" w:fill="FFFFFF"/>
          <w:lang w:val="lt-LT"/>
        </w:rPr>
        <w:t>Sutarties kainos apskaičiavimo</w:t>
      </w:r>
      <w:r w:rsidRPr="0012235A">
        <w:rPr>
          <w:color w:val="000000"/>
          <w:shd w:val="clear" w:color="auto" w:fill="FFFFFF"/>
          <w:lang w:val="lt-LT"/>
        </w:rPr>
        <w:t xml:space="preserve"> būdas.</w:t>
      </w:r>
    </w:p>
    <w:p w:rsidR="00DE78E2" w:rsidRPr="0012235A" w:rsidRDefault="00DE78E2" w:rsidP="00D43031">
      <w:pPr>
        <w:keepLines/>
        <w:ind w:firstLine="709"/>
        <w:jc w:val="both"/>
        <w:rPr>
          <w:color w:val="000000"/>
          <w:shd w:val="clear" w:color="auto" w:fill="FFFFFF"/>
          <w:lang w:val="lt-LT"/>
        </w:rPr>
      </w:pPr>
      <w:r w:rsidRPr="0012235A">
        <w:rPr>
          <w:color w:val="000000"/>
          <w:shd w:val="clear" w:color="auto" w:fill="FFFFFF"/>
          <w:lang w:val="lt-LT"/>
        </w:rPr>
        <w:t xml:space="preserve">2.3. </w:t>
      </w:r>
      <w:r w:rsidR="00316DA5" w:rsidRPr="0012235A">
        <w:rPr>
          <w:color w:val="000000"/>
          <w:shd w:val="clear" w:color="auto" w:fill="FFFFFF"/>
          <w:lang w:val="lt-LT"/>
        </w:rPr>
        <w:t>Dėl Paslaugų atlikimo kainos pokyčio (</w:t>
      </w:r>
      <w:r w:rsidRPr="0012235A">
        <w:rPr>
          <w:color w:val="000000"/>
          <w:shd w:val="clear" w:color="auto" w:fill="FFFFFF"/>
          <w:lang w:val="lt-LT"/>
        </w:rPr>
        <w:t>Sutarties 2.2 papunk</w:t>
      </w:r>
      <w:r w:rsidR="00316DA5" w:rsidRPr="0012235A">
        <w:rPr>
          <w:color w:val="000000"/>
          <w:shd w:val="clear" w:color="auto" w:fill="FFFFFF"/>
          <w:lang w:val="lt-LT"/>
        </w:rPr>
        <w:t>čio nuostatos)</w:t>
      </w:r>
      <w:r w:rsidRPr="0012235A">
        <w:rPr>
          <w:color w:val="000000"/>
          <w:shd w:val="clear" w:color="auto" w:fill="FFFFFF"/>
          <w:lang w:val="lt-LT"/>
        </w:rPr>
        <w:t xml:space="preserve"> Šalys pasirašo papildomą susitarimą prie šios Sutarties.</w:t>
      </w:r>
    </w:p>
    <w:p w:rsidR="006B3B54" w:rsidRPr="0012235A" w:rsidRDefault="006B3B54" w:rsidP="00D43031">
      <w:pPr>
        <w:ind w:firstLine="709"/>
        <w:jc w:val="both"/>
        <w:rPr>
          <w:color w:val="000000"/>
          <w:lang w:val="lt-LT"/>
        </w:rPr>
      </w:pPr>
      <w:r w:rsidRPr="0012235A">
        <w:rPr>
          <w:color w:val="000000"/>
          <w:lang w:val="lt-LT"/>
        </w:rPr>
        <w:t xml:space="preserve">2.4. </w:t>
      </w:r>
      <w:r w:rsidR="00DD4042" w:rsidRPr="0012235A">
        <w:rPr>
          <w:color w:val="000000"/>
          <w:lang w:val="lt-LT"/>
        </w:rPr>
        <w:t>Už suteiktas paslaugas atsiskaitymas vykdomas du kartus per metus</w:t>
      </w:r>
      <w:r w:rsidR="00B01728" w:rsidRPr="0012235A">
        <w:rPr>
          <w:color w:val="000000"/>
          <w:lang w:val="lt-LT"/>
        </w:rPr>
        <w:t>: praėjus šešiems mėnesiams nuo Sutarties pasirašymo dienos ir praėjus dvylikai mėnesių nuo Sutarties pasirašymo dienos.</w:t>
      </w:r>
      <w:r w:rsidR="00DD4042" w:rsidRPr="0012235A">
        <w:rPr>
          <w:color w:val="000000"/>
          <w:lang w:val="lt-LT"/>
        </w:rPr>
        <w:t xml:space="preserve"> Į apmokėjimo kainą įskaičiuojamos visos per pusmetį vykdytos priežiūros paslaugos pagal techninę specifikaciją, kuri yra neatskiriama šios sutarties dalis. </w:t>
      </w:r>
      <w:r w:rsidR="00316DA5" w:rsidRPr="0012235A">
        <w:rPr>
          <w:color w:val="000000"/>
          <w:lang w:val="lt-LT"/>
        </w:rPr>
        <w:t>Užsakovas p</w:t>
      </w:r>
      <w:r w:rsidRPr="0012235A">
        <w:rPr>
          <w:color w:val="000000"/>
          <w:lang w:val="lt-LT"/>
        </w:rPr>
        <w:t>riim</w:t>
      </w:r>
      <w:r w:rsidR="00316DA5" w:rsidRPr="0012235A">
        <w:rPr>
          <w:color w:val="000000"/>
          <w:lang w:val="lt-LT"/>
        </w:rPr>
        <w:t>s</w:t>
      </w:r>
      <w:r w:rsidRPr="0012235A">
        <w:rPr>
          <w:color w:val="000000"/>
          <w:lang w:val="lt-LT"/>
        </w:rPr>
        <w:t xml:space="preserve"> </w:t>
      </w:r>
      <w:r w:rsidR="004D4B80" w:rsidRPr="0012235A">
        <w:rPr>
          <w:color w:val="000000"/>
          <w:lang w:val="lt-LT"/>
        </w:rPr>
        <w:t xml:space="preserve">tinkamai </w:t>
      </w:r>
      <w:r w:rsidRPr="0012235A">
        <w:rPr>
          <w:color w:val="000000"/>
          <w:lang w:val="lt-LT"/>
        </w:rPr>
        <w:t xml:space="preserve">suteiktas Paslaugas, </w:t>
      </w:r>
      <w:r w:rsidRPr="0012235A">
        <w:rPr>
          <w:lang w:val="lt-LT"/>
        </w:rPr>
        <w:t>pa</w:t>
      </w:r>
      <w:r w:rsidR="00564D05" w:rsidRPr="0012235A">
        <w:rPr>
          <w:lang w:val="lt-LT"/>
        </w:rPr>
        <w:t>tikrindamas, ar suteiktos paslaugos atitiko Sutarties techninėje specifikacijoje esančius nurodymus.</w:t>
      </w:r>
      <w:r w:rsidR="000F7DA1" w:rsidRPr="0012235A">
        <w:rPr>
          <w:lang w:val="lt-LT"/>
        </w:rPr>
        <w:t xml:space="preserve"> </w:t>
      </w:r>
      <w:r w:rsidR="0075102D" w:rsidRPr="0012235A">
        <w:rPr>
          <w:lang w:val="lt-LT"/>
        </w:rPr>
        <w:t xml:space="preserve"> </w:t>
      </w:r>
    </w:p>
    <w:p w:rsidR="002F47C2" w:rsidRPr="0012235A" w:rsidRDefault="002F47C2" w:rsidP="00D43031">
      <w:pPr>
        <w:ind w:firstLine="709"/>
        <w:jc w:val="both"/>
        <w:rPr>
          <w:bCs/>
          <w:lang w:val="lt-LT"/>
        </w:rPr>
      </w:pPr>
      <w:r w:rsidRPr="0012235A">
        <w:rPr>
          <w:lang w:val="lt-LT"/>
        </w:rPr>
        <w:t>2.</w:t>
      </w:r>
      <w:r w:rsidR="00565FC5" w:rsidRPr="0012235A">
        <w:rPr>
          <w:lang w:val="lt-LT"/>
        </w:rPr>
        <w:t>5</w:t>
      </w:r>
      <w:r w:rsidRPr="0012235A">
        <w:rPr>
          <w:lang w:val="lt-LT"/>
        </w:rPr>
        <w:t xml:space="preserve">. </w:t>
      </w:r>
      <w:r w:rsidR="00983E4F" w:rsidRPr="0012235A">
        <w:rPr>
          <w:lang w:val="lt-LT"/>
        </w:rPr>
        <w:t xml:space="preserve">Už </w:t>
      </w:r>
      <w:r w:rsidR="004D4B80" w:rsidRPr="0012235A">
        <w:rPr>
          <w:lang w:val="lt-LT"/>
        </w:rPr>
        <w:t xml:space="preserve">tinkamai </w:t>
      </w:r>
      <w:r w:rsidR="00983E4F" w:rsidRPr="0012235A">
        <w:rPr>
          <w:lang w:val="lt-LT"/>
        </w:rPr>
        <w:t xml:space="preserve">suteiktas Paslaugas </w:t>
      </w:r>
      <w:r w:rsidR="00565FC5" w:rsidRPr="0012235A">
        <w:rPr>
          <w:lang w:val="lt-LT"/>
        </w:rPr>
        <w:t xml:space="preserve">pagal Paslaugos teikėjo pateiktą per </w:t>
      </w:r>
      <w:r w:rsidR="00565FC5" w:rsidRPr="0012235A">
        <w:rPr>
          <w:lang w:val="lt-LT" w:eastAsia="lt-LT"/>
        </w:rPr>
        <w:t>informacinę sistemą ,,E. sąskaita” (</w:t>
      </w:r>
      <w:hyperlink r:id="rId7" w:history="1">
        <w:r w:rsidR="00565FC5" w:rsidRPr="0012235A">
          <w:rPr>
            <w:rStyle w:val="Hipersaitas"/>
            <w:lang w:val="lt-LT" w:eastAsia="lt-LT"/>
          </w:rPr>
          <w:t>https://www.esaskaita.eu</w:t>
        </w:r>
      </w:hyperlink>
      <w:r w:rsidR="00565FC5" w:rsidRPr="0012235A">
        <w:rPr>
          <w:lang w:val="lt-LT" w:eastAsia="lt-LT"/>
        </w:rPr>
        <w:t xml:space="preserve">) </w:t>
      </w:r>
      <w:r w:rsidR="00565FC5" w:rsidRPr="0012235A">
        <w:rPr>
          <w:lang w:val="lt-LT"/>
        </w:rPr>
        <w:t>PVM sąskaitą faktūr</w:t>
      </w:r>
      <w:r w:rsidR="0042081E" w:rsidRPr="0012235A">
        <w:rPr>
          <w:lang w:val="lt-LT"/>
        </w:rPr>
        <w:t>ą</w:t>
      </w:r>
      <w:r w:rsidR="00565FC5" w:rsidRPr="0012235A">
        <w:rPr>
          <w:lang w:val="lt-LT"/>
        </w:rPr>
        <w:t xml:space="preserve"> </w:t>
      </w:r>
      <w:r w:rsidR="00983E4F" w:rsidRPr="0012235A">
        <w:rPr>
          <w:lang w:val="lt-LT"/>
        </w:rPr>
        <w:t xml:space="preserve">Užsakovas sumokės </w:t>
      </w:r>
      <w:r w:rsidR="00565FC5" w:rsidRPr="0012235A">
        <w:rPr>
          <w:bCs/>
          <w:lang w:val="lt-LT"/>
        </w:rPr>
        <w:t>per 30 dienų nuo sąskaitos faktūros patvirtinimo informacinėje sistemoje dienos (jei sąskaita faktūra atitinka Užsakovo pa</w:t>
      </w:r>
      <w:r w:rsidR="00093DB0" w:rsidRPr="0012235A">
        <w:rPr>
          <w:bCs/>
          <w:lang w:val="lt-LT"/>
        </w:rPr>
        <w:t>tikrintas</w:t>
      </w:r>
      <w:r w:rsidR="00565FC5" w:rsidRPr="0012235A">
        <w:rPr>
          <w:bCs/>
          <w:lang w:val="lt-LT"/>
        </w:rPr>
        <w:t xml:space="preserve"> atlikt</w:t>
      </w:r>
      <w:r w:rsidR="00093DB0" w:rsidRPr="0012235A">
        <w:rPr>
          <w:bCs/>
          <w:lang w:val="lt-LT"/>
        </w:rPr>
        <w:t>as</w:t>
      </w:r>
      <w:r w:rsidR="00565FC5" w:rsidRPr="0012235A">
        <w:rPr>
          <w:bCs/>
          <w:lang w:val="lt-LT"/>
        </w:rPr>
        <w:t xml:space="preserve"> Paslaug</w:t>
      </w:r>
      <w:r w:rsidR="00093DB0" w:rsidRPr="0012235A">
        <w:rPr>
          <w:bCs/>
          <w:lang w:val="lt-LT"/>
        </w:rPr>
        <w:t>as</w:t>
      </w:r>
      <w:r w:rsidR="00565FC5" w:rsidRPr="0012235A">
        <w:rPr>
          <w:bCs/>
          <w:lang w:val="lt-LT"/>
        </w:rPr>
        <w:t xml:space="preserve">). </w:t>
      </w:r>
    </w:p>
    <w:p w:rsidR="00066200" w:rsidRPr="0012235A" w:rsidRDefault="00066200" w:rsidP="00D43031">
      <w:pPr>
        <w:ind w:firstLine="720"/>
        <w:jc w:val="both"/>
        <w:rPr>
          <w:lang w:val="lt-LT"/>
        </w:rPr>
      </w:pPr>
      <w:r w:rsidRPr="0012235A">
        <w:rPr>
          <w:lang w:val="lt-LT"/>
        </w:rPr>
        <w:t>2.</w:t>
      </w:r>
      <w:r w:rsidR="00CD01D4" w:rsidRPr="0012235A">
        <w:rPr>
          <w:lang w:val="lt-LT"/>
        </w:rPr>
        <w:t>6</w:t>
      </w:r>
      <w:r w:rsidRPr="0012235A">
        <w:rPr>
          <w:lang w:val="lt-LT"/>
        </w:rPr>
        <w:t xml:space="preserve">. Tuo atveju, jeigu </w:t>
      </w:r>
      <w:r w:rsidR="00EA1225" w:rsidRPr="0012235A">
        <w:rPr>
          <w:lang w:val="lt-LT"/>
        </w:rPr>
        <w:t>Paslaugų teikėjas</w:t>
      </w:r>
      <w:r w:rsidRPr="0012235A">
        <w:rPr>
          <w:lang w:val="lt-LT"/>
        </w:rPr>
        <w:t xml:space="preserve"> neįvykdo ar įvykdo</w:t>
      </w:r>
      <w:r w:rsidR="00EA1225" w:rsidRPr="0012235A">
        <w:rPr>
          <w:lang w:val="lt-LT"/>
        </w:rPr>
        <w:t xml:space="preserve"> netinkamai</w:t>
      </w:r>
      <w:r w:rsidRPr="0012235A">
        <w:rPr>
          <w:lang w:val="lt-LT"/>
        </w:rPr>
        <w:t xml:space="preserve"> savo įsipareigojimus pagal šią Sutartį</w:t>
      </w:r>
      <w:r w:rsidR="00A12F73" w:rsidRPr="0012235A">
        <w:rPr>
          <w:lang w:val="lt-LT"/>
        </w:rPr>
        <w:t>,</w:t>
      </w:r>
      <w:r w:rsidR="00A12F73" w:rsidRPr="0012235A">
        <w:rPr>
          <w:rFonts w:eastAsia="Courier New"/>
          <w:lang w:val="lt-LT"/>
        </w:rPr>
        <w:t xml:space="preserve"> tai laikoma esminiu Sutarties pažeidimu, kurio pagrindu gali būti nutraukta Sutartis arba </w:t>
      </w:r>
      <w:r w:rsidR="00565FC5" w:rsidRPr="0012235A">
        <w:rPr>
          <w:lang w:val="lt-LT"/>
        </w:rPr>
        <w:t>P</w:t>
      </w:r>
      <w:r w:rsidRPr="0012235A">
        <w:rPr>
          <w:lang w:val="lt-LT"/>
        </w:rPr>
        <w:t xml:space="preserve">aslaugų kaina gali būti sumažinta iki 25 proc. </w:t>
      </w:r>
      <w:r w:rsidR="00A12F73" w:rsidRPr="0012235A">
        <w:rPr>
          <w:lang w:val="lt-LT"/>
        </w:rPr>
        <w:t>Šiuo</w:t>
      </w:r>
      <w:r w:rsidRPr="0012235A">
        <w:rPr>
          <w:lang w:val="lt-LT"/>
        </w:rPr>
        <w:t xml:space="preserve"> atveju Užsakovas </w:t>
      </w:r>
      <w:r w:rsidR="00EA1225" w:rsidRPr="0012235A">
        <w:rPr>
          <w:lang w:val="lt-LT"/>
        </w:rPr>
        <w:t xml:space="preserve">raštu </w:t>
      </w:r>
      <w:r w:rsidRPr="0012235A">
        <w:rPr>
          <w:lang w:val="lt-LT"/>
        </w:rPr>
        <w:t>motyvuotai nurodo atlikt</w:t>
      </w:r>
      <w:r w:rsidR="00EA1225" w:rsidRPr="0012235A">
        <w:rPr>
          <w:lang w:val="lt-LT"/>
        </w:rPr>
        <w:t>ų</w:t>
      </w:r>
      <w:r w:rsidRPr="0012235A">
        <w:rPr>
          <w:lang w:val="lt-LT"/>
        </w:rPr>
        <w:t xml:space="preserve"> </w:t>
      </w:r>
      <w:r w:rsidR="00565FC5" w:rsidRPr="0012235A">
        <w:rPr>
          <w:lang w:val="lt-LT"/>
        </w:rPr>
        <w:t>P</w:t>
      </w:r>
      <w:r w:rsidR="00EA1225" w:rsidRPr="0012235A">
        <w:rPr>
          <w:lang w:val="lt-LT"/>
        </w:rPr>
        <w:t>aslaugų</w:t>
      </w:r>
      <w:r w:rsidRPr="0012235A">
        <w:rPr>
          <w:lang w:val="lt-LT"/>
        </w:rPr>
        <w:t xml:space="preserve"> trūkumus </w:t>
      </w:r>
      <w:r w:rsidR="00EA1225" w:rsidRPr="0012235A">
        <w:rPr>
          <w:lang w:val="lt-LT"/>
        </w:rPr>
        <w:t>per 14 dienų nuo pastebėtų trūkumų fiksavimo</w:t>
      </w:r>
      <w:r w:rsidRPr="0012235A">
        <w:rPr>
          <w:lang w:val="lt-LT"/>
        </w:rPr>
        <w:t>.</w:t>
      </w:r>
    </w:p>
    <w:p w:rsidR="00565FC5" w:rsidRPr="0012235A" w:rsidRDefault="003833E1" w:rsidP="00D43031">
      <w:pPr>
        <w:ind w:firstLine="709"/>
        <w:jc w:val="both"/>
        <w:rPr>
          <w:color w:val="000000"/>
          <w:lang w:val="lt-LT"/>
        </w:rPr>
      </w:pPr>
      <w:r w:rsidRPr="0012235A">
        <w:rPr>
          <w:lang w:val="lt-LT"/>
        </w:rPr>
        <w:lastRenderedPageBreak/>
        <w:t>2.</w:t>
      </w:r>
      <w:r w:rsidR="00CD01D4" w:rsidRPr="0012235A">
        <w:rPr>
          <w:lang w:val="lt-LT"/>
        </w:rPr>
        <w:t>7</w:t>
      </w:r>
      <w:r w:rsidRPr="0012235A">
        <w:rPr>
          <w:lang w:val="lt-LT"/>
        </w:rPr>
        <w:t xml:space="preserve">. </w:t>
      </w:r>
      <w:r w:rsidR="00565FC5" w:rsidRPr="0012235A">
        <w:rPr>
          <w:lang w:val="lt-LT"/>
        </w:rPr>
        <w:t>N</w:t>
      </w:r>
      <w:r w:rsidR="00565FC5" w:rsidRPr="0012235A">
        <w:rPr>
          <w:color w:val="000000"/>
          <w:lang w:val="lt-LT"/>
        </w:rPr>
        <w:t>epagrįstai uždelsus atsiskaityti už atliktas Paslaugas nustatytu laiku, Užsakovas sumok</w:t>
      </w:r>
      <w:r w:rsidR="0042081E" w:rsidRPr="0012235A">
        <w:rPr>
          <w:color w:val="000000"/>
          <w:lang w:val="lt-LT"/>
        </w:rPr>
        <w:t>a</w:t>
      </w:r>
      <w:r w:rsidR="00565FC5" w:rsidRPr="0012235A">
        <w:rPr>
          <w:color w:val="000000"/>
          <w:lang w:val="lt-LT"/>
        </w:rPr>
        <w:t xml:space="preserve"> Paslaugos teikėjui 0,02 proc. neapmokėtos Paslaugų kainos dydžio delspinigius už kiekvieną uždelstą dieną.</w:t>
      </w:r>
    </w:p>
    <w:p w:rsidR="00066200" w:rsidRPr="0012235A" w:rsidRDefault="00066200" w:rsidP="00D43031">
      <w:pPr>
        <w:jc w:val="both"/>
        <w:rPr>
          <w:lang w:val="lt-LT"/>
        </w:rPr>
      </w:pPr>
    </w:p>
    <w:p w:rsidR="00B36CC5" w:rsidRPr="0012235A" w:rsidRDefault="002816DC" w:rsidP="00D43031">
      <w:pPr>
        <w:ind w:firstLine="720"/>
        <w:jc w:val="center"/>
        <w:rPr>
          <w:rFonts w:eastAsia="Calibri"/>
          <w:b/>
          <w:lang w:val="lt-LT"/>
        </w:rPr>
      </w:pPr>
      <w:r w:rsidRPr="0012235A">
        <w:rPr>
          <w:rFonts w:eastAsia="Calibri"/>
          <w:b/>
          <w:lang w:val="lt-LT"/>
        </w:rPr>
        <w:t>3</w:t>
      </w:r>
      <w:r w:rsidR="00B36CC5" w:rsidRPr="0012235A">
        <w:rPr>
          <w:rFonts w:eastAsia="Calibri"/>
          <w:b/>
          <w:lang w:val="lt-LT"/>
        </w:rPr>
        <w:t>. NENUGALIMOS JĖGOS APLINKYBĖS (FORCE MAJEURE)</w:t>
      </w:r>
    </w:p>
    <w:p w:rsidR="00B36CC5" w:rsidRPr="0012235A" w:rsidRDefault="00B36CC5" w:rsidP="00D43031">
      <w:pPr>
        <w:ind w:firstLine="720"/>
        <w:jc w:val="center"/>
        <w:rPr>
          <w:rFonts w:eastAsia="Calibri"/>
          <w:b/>
          <w:lang w:val="lt-LT"/>
        </w:rPr>
      </w:pPr>
    </w:p>
    <w:p w:rsidR="002816DC" w:rsidRPr="0012235A" w:rsidRDefault="002816DC" w:rsidP="00D43031">
      <w:pPr>
        <w:ind w:firstLine="720"/>
        <w:jc w:val="both"/>
        <w:rPr>
          <w:lang w:val="lt-LT"/>
        </w:rPr>
      </w:pPr>
      <w:r w:rsidRPr="0012235A">
        <w:rPr>
          <w:lang w:val="lt-LT"/>
        </w:rPr>
        <w:t>3.1. Šalis gali būti visiškai ar iš dalies atleidžiama nuo atsakomybės už Sutarties nevykdymą dėl nenugalimos jėgos (</w:t>
      </w:r>
      <w:proofErr w:type="spellStart"/>
      <w:r w:rsidRPr="0012235A">
        <w:rPr>
          <w:i/>
          <w:lang w:val="lt-LT"/>
        </w:rPr>
        <w:t>force</w:t>
      </w:r>
      <w:proofErr w:type="spellEnd"/>
      <w:r w:rsidRPr="0012235A">
        <w:rPr>
          <w:i/>
          <w:lang w:val="lt-LT"/>
        </w:rPr>
        <w:t xml:space="preserve"> </w:t>
      </w:r>
      <w:proofErr w:type="spellStart"/>
      <w:r w:rsidRPr="0012235A">
        <w:rPr>
          <w:i/>
          <w:lang w:val="lt-LT"/>
        </w:rPr>
        <w:t>majeure</w:t>
      </w:r>
      <w:proofErr w:type="spellEnd"/>
      <w:r w:rsidRPr="0012235A">
        <w:rPr>
          <w:lang w:val="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rsidR="002816DC" w:rsidRPr="0012235A" w:rsidRDefault="002816DC" w:rsidP="00D43031">
      <w:pPr>
        <w:ind w:firstLine="720"/>
        <w:jc w:val="both"/>
        <w:rPr>
          <w:lang w:val="lt-LT"/>
        </w:rPr>
      </w:pPr>
      <w:r w:rsidRPr="0012235A">
        <w:rPr>
          <w:lang w:val="lt-LT"/>
        </w:rPr>
        <w:t>3.2. Nenugalima jėga (</w:t>
      </w:r>
      <w:proofErr w:type="spellStart"/>
      <w:r w:rsidRPr="0012235A">
        <w:rPr>
          <w:i/>
          <w:lang w:val="lt-LT"/>
        </w:rPr>
        <w:t>force</w:t>
      </w:r>
      <w:proofErr w:type="spellEnd"/>
      <w:r w:rsidRPr="0012235A">
        <w:rPr>
          <w:i/>
          <w:lang w:val="lt-LT"/>
        </w:rPr>
        <w:t xml:space="preserve"> </w:t>
      </w:r>
      <w:proofErr w:type="spellStart"/>
      <w:r w:rsidRPr="0012235A">
        <w:rPr>
          <w:i/>
          <w:lang w:val="lt-LT"/>
        </w:rPr>
        <w:t>majeure</w:t>
      </w:r>
      <w:proofErr w:type="spellEnd"/>
      <w:r w:rsidRPr="0012235A">
        <w:rPr>
          <w:lang w:val="lt-LT"/>
        </w:rPr>
        <w:t>) nelaikoma tai, kad rinkoje nėra reikalingų prievolei vykdyti prekių, Šalis neturi reikiamų finansinių išteklių arba Šalies kontrahentai pažeidžia savo prievoles. Nenugalima jėga (</w:t>
      </w:r>
      <w:proofErr w:type="spellStart"/>
      <w:r w:rsidRPr="0012235A">
        <w:rPr>
          <w:i/>
          <w:lang w:val="lt-LT"/>
        </w:rPr>
        <w:t>force</w:t>
      </w:r>
      <w:proofErr w:type="spellEnd"/>
      <w:r w:rsidRPr="0012235A">
        <w:rPr>
          <w:i/>
          <w:lang w:val="lt-LT"/>
        </w:rPr>
        <w:t xml:space="preserve"> </w:t>
      </w:r>
      <w:proofErr w:type="spellStart"/>
      <w:r w:rsidRPr="0012235A">
        <w:rPr>
          <w:i/>
          <w:lang w:val="lt-LT"/>
        </w:rPr>
        <w:t>majeure</w:t>
      </w:r>
      <w:proofErr w:type="spellEnd"/>
      <w:r w:rsidRPr="0012235A">
        <w:rPr>
          <w:lang w:val="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rsidR="000A1B2C" w:rsidRPr="0012235A" w:rsidRDefault="000A1B2C" w:rsidP="00D43031">
      <w:pPr>
        <w:ind w:firstLine="720"/>
        <w:jc w:val="both"/>
        <w:rPr>
          <w:lang w:val="lt-LT"/>
        </w:rPr>
      </w:pPr>
      <w:r w:rsidRPr="0012235A">
        <w:rPr>
          <w:lang w:val="lt-LT"/>
        </w:rPr>
        <w:t>3.3. Atsižvelgiant į tai, kad ši Sutartis yra sudaroma Lietuvos Respublikos Vyriausybei paskelbus ekstremalią situaciją po karantino visoje Lietuvos Respublikoje, metu, dėl virusinės infekcijos COVID-19 epidemijos, ekstremali situacija  ar iš naujo Lietuvos Respublikos Vyriausybės paskelbtas karantinas ir jo keliamos pasekmės negali būti vertinamos kaip nenugalima jėga.</w:t>
      </w:r>
    </w:p>
    <w:p w:rsidR="002816DC" w:rsidRPr="0012235A" w:rsidRDefault="000A1B2C" w:rsidP="000A1B2C">
      <w:pPr>
        <w:pStyle w:val="Stilius3"/>
        <w:spacing w:before="0"/>
        <w:rPr>
          <w:sz w:val="24"/>
          <w:szCs w:val="24"/>
        </w:rPr>
      </w:pPr>
      <w:r w:rsidRPr="0012235A">
        <w:rPr>
          <w:sz w:val="24"/>
          <w:szCs w:val="24"/>
        </w:rPr>
        <w:t xml:space="preserve">            </w:t>
      </w:r>
      <w:r w:rsidR="002816DC" w:rsidRPr="0012235A">
        <w:rPr>
          <w:sz w:val="24"/>
          <w:szCs w:val="24"/>
        </w:rPr>
        <w:t>3.</w:t>
      </w:r>
      <w:r w:rsidRPr="0012235A">
        <w:rPr>
          <w:sz w:val="24"/>
          <w:szCs w:val="24"/>
        </w:rPr>
        <w:t>4</w:t>
      </w:r>
      <w:r w:rsidR="002816DC" w:rsidRPr="0012235A">
        <w:rPr>
          <w:sz w:val="24"/>
          <w:szCs w:val="24"/>
        </w:rPr>
        <w:t>. Sutartis baigiasi kitos Šalies reikalavimu, kai ją įvykdyti kitai šaliai neįmanoma dėl nenugalimos jėgos (</w:t>
      </w:r>
      <w:proofErr w:type="spellStart"/>
      <w:r w:rsidR="002816DC" w:rsidRPr="0012235A">
        <w:rPr>
          <w:i/>
          <w:sz w:val="24"/>
          <w:szCs w:val="24"/>
        </w:rPr>
        <w:t>force</w:t>
      </w:r>
      <w:proofErr w:type="spellEnd"/>
      <w:r w:rsidR="002816DC" w:rsidRPr="0012235A">
        <w:rPr>
          <w:i/>
          <w:sz w:val="24"/>
          <w:szCs w:val="24"/>
        </w:rPr>
        <w:t xml:space="preserve"> </w:t>
      </w:r>
      <w:proofErr w:type="spellStart"/>
      <w:r w:rsidR="002816DC" w:rsidRPr="0012235A">
        <w:rPr>
          <w:i/>
          <w:sz w:val="24"/>
          <w:szCs w:val="24"/>
        </w:rPr>
        <w:t>majeure</w:t>
      </w:r>
      <w:proofErr w:type="spellEnd"/>
      <w:r w:rsidR="002816DC" w:rsidRPr="0012235A">
        <w:rPr>
          <w:sz w:val="24"/>
          <w:szCs w:val="24"/>
        </w:rPr>
        <w:t>).</w:t>
      </w:r>
    </w:p>
    <w:p w:rsidR="00066200" w:rsidRPr="0012235A" w:rsidRDefault="00066200" w:rsidP="00D43031">
      <w:pPr>
        <w:ind w:firstLine="709"/>
        <w:jc w:val="both"/>
        <w:rPr>
          <w:lang w:val="lt-LT"/>
        </w:rPr>
      </w:pPr>
    </w:p>
    <w:p w:rsidR="009829BC" w:rsidRPr="0012235A" w:rsidRDefault="002816DC" w:rsidP="00D43031">
      <w:pPr>
        <w:ind w:firstLine="720"/>
        <w:jc w:val="center"/>
        <w:rPr>
          <w:rFonts w:eastAsia="Calibri"/>
          <w:b/>
          <w:lang w:val="lt-LT"/>
        </w:rPr>
      </w:pPr>
      <w:r w:rsidRPr="0012235A">
        <w:rPr>
          <w:rFonts w:eastAsia="Calibri"/>
          <w:b/>
          <w:lang w:val="lt-LT"/>
        </w:rPr>
        <w:t>4</w:t>
      </w:r>
      <w:r w:rsidR="009829BC" w:rsidRPr="0012235A">
        <w:rPr>
          <w:rFonts w:eastAsia="Calibri"/>
          <w:b/>
          <w:lang w:val="lt-LT"/>
        </w:rPr>
        <w:t xml:space="preserve">. </w:t>
      </w:r>
      <w:r w:rsidR="00A12F73" w:rsidRPr="0012235A">
        <w:rPr>
          <w:rFonts w:cs="Arial Unicode MS"/>
          <w:b/>
          <w:bCs/>
          <w:color w:val="000000"/>
          <w:lang w:val="lt-LT"/>
        </w:rPr>
        <w:t xml:space="preserve">SUTARTIES ĮSIGALIOJIMAS, GALIOJIMAS, </w:t>
      </w:r>
      <w:r w:rsidR="00564D05" w:rsidRPr="0012235A">
        <w:rPr>
          <w:rFonts w:cs="Arial Unicode MS"/>
          <w:b/>
          <w:bCs/>
          <w:color w:val="000000"/>
          <w:lang w:val="lt-LT"/>
        </w:rPr>
        <w:t xml:space="preserve">PRATĘSIMAS, </w:t>
      </w:r>
      <w:r w:rsidR="00A12F73" w:rsidRPr="0012235A">
        <w:rPr>
          <w:rFonts w:cs="Arial Unicode MS"/>
          <w:b/>
          <w:bCs/>
          <w:color w:val="000000"/>
          <w:lang w:val="lt-LT"/>
        </w:rPr>
        <w:t>KEITIMAS, NUTRAUKIMAS PRIEŠ TERMINĄ</w:t>
      </w:r>
      <w:r w:rsidR="00A12F73" w:rsidRPr="0012235A">
        <w:rPr>
          <w:rFonts w:eastAsia="Calibri"/>
          <w:b/>
          <w:lang w:val="lt-LT"/>
        </w:rPr>
        <w:t xml:space="preserve"> </w:t>
      </w:r>
    </w:p>
    <w:p w:rsidR="00066200" w:rsidRPr="0012235A" w:rsidRDefault="00066200" w:rsidP="00D43031">
      <w:pPr>
        <w:jc w:val="both"/>
        <w:rPr>
          <w:b/>
          <w:bCs/>
          <w:lang w:val="lt-LT"/>
        </w:rPr>
      </w:pPr>
    </w:p>
    <w:p w:rsidR="00314FFE" w:rsidRPr="0012235A" w:rsidRDefault="002816DC" w:rsidP="00F74468">
      <w:pPr>
        <w:pStyle w:val="prastasistinklapis"/>
        <w:spacing w:before="0" w:beforeAutospacing="0" w:after="0" w:afterAutospacing="0"/>
        <w:ind w:firstLine="720"/>
        <w:jc w:val="both"/>
        <w:rPr>
          <w:lang w:val="lt-LT"/>
        </w:rPr>
      </w:pPr>
      <w:r w:rsidRPr="0012235A">
        <w:rPr>
          <w:lang w:val="lt-LT"/>
        </w:rPr>
        <w:t>4</w:t>
      </w:r>
      <w:r w:rsidR="00203B0E" w:rsidRPr="0012235A">
        <w:rPr>
          <w:lang w:val="lt-LT"/>
        </w:rPr>
        <w:t>.1.</w:t>
      </w:r>
      <w:r w:rsidRPr="0012235A">
        <w:rPr>
          <w:lang w:val="lt-LT"/>
        </w:rPr>
        <w:t xml:space="preserve"> </w:t>
      </w:r>
      <w:bookmarkStart w:id="2" w:name="_Hlk531956025"/>
      <w:r w:rsidR="00CC6BA6" w:rsidRPr="0012235A">
        <w:rPr>
          <w:lang w:val="lt-LT"/>
        </w:rPr>
        <w:t xml:space="preserve">Ši Sutartis įsigalioja nuo jos pasirašymo dienos (pasirašymo diena laikoma data, kai Sutartį pasirašo paskutinė Sutarties Šalis, todėl Sutarties Šalys privalo nurodyti Sutarties pasirašymo datą) ir galioja </w:t>
      </w:r>
      <w:r w:rsidR="00314FFE" w:rsidRPr="0012235A">
        <w:rPr>
          <w:lang w:val="lt-LT"/>
        </w:rPr>
        <w:t>1</w:t>
      </w:r>
      <w:r w:rsidR="00F74468" w:rsidRPr="0012235A">
        <w:rPr>
          <w:lang w:val="lt-LT"/>
        </w:rPr>
        <w:t>2</w:t>
      </w:r>
      <w:r w:rsidR="00314FFE" w:rsidRPr="0012235A">
        <w:rPr>
          <w:lang w:val="lt-LT"/>
        </w:rPr>
        <w:t xml:space="preserve"> (</w:t>
      </w:r>
      <w:r w:rsidR="00F74468" w:rsidRPr="0012235A">
        <w:rPr>
          <w:lang w:val="lt-LT"/>
        </w:rPr>
        <w:t>dv</w:t>
      </w:r>
      <w:r w:rsidR="00314FFE" w:rsidRPr="0012235A">
        <w:rPr>
          <w:lang w:val="lt-LT"/>
        </w:rPr>
        <w:t xml:space="preserve">ylika) mėnesių </w:t>
      </w:r>
      <w:r w:rsidR="00F74468" w:rsidRPr="0012235A">
        <w:rPr>
          <w:lang w:val="lt-LT"/>
        </w:rPr>
        <w:t>su galimybe</w:t>
      </w:r>
      <w:r w:rsidR="000E68CF" w:rsidRPr="0012235A">
        <w:rPr>
          <w:lang w:val="lt-LT"/>
        </w:rPr>
        <w:t xml:space="preserve"> galima pratęsti </w:t>
      </w:r>
      <w:r w:rsidR="00314FFE" w:rsidRPr="0012235A">
        <w:rPr>
          <w:lang w:val="lt-LT"/>
        </w:rPr>
        <w:t xml:space="preserve"> </w:t>
      </w:r>
      <w:r w:rsidR="000E68CF" w:rsidRPr="0012235A">
        <w:rPr>
          <w:lang w:val="lt-LT"/>
        </w:rPr>
        <w:t>2 (du) kartus ne ilgiau kaip po 12 (dvylika) mėnesių. Apie Sutarties pratęsimą (atsisakymą pratęsti) Šalys viena kitai praneša raštu ne vėliau kaip likus 60 (šešiasdešimt) dienų iki Sutarties galiojimo pabaigos. Sutartis pratęsiama atskiru rašytiniu susitarimu, kuris yra neatskiriama šios Sutarties dalis.</w:t>
      </w:r>
      <w:r w:rsidR="00F74468" w:rsidRPr="0012235A">
        <w:rPr>
          <w:lang w:val="lt-LT"/>
        </w:rPr>
        <w:t xml:space="preserve"> </w:t>
      </w:r>
    </w:p>
    <w:p w:rsidR="00A12F73" w:rsidRPr="0012235A" w:rsidRDefault="00A12F73" w:rsidP="00D43031">
      <w:pPr>
        <w:keepLines/>
        <w:tabs>
          <w:tab w:val="left" w:pos="709"/>
        </w:tabs>
        <w:ind w:firstLine="709"/>
        <w:jc w:val="both"/>
        <w:rPr>
          <w:rFonts w:cs="Arial Unicode MS"/>
          <w:color w:val="000000"/>
          <w:shd w:val="clear" w:color="auto" w:fill="FFFFFF"/>
          <w:lang w:val="lt-LT"/>
        </w:rPr>
      </w:pPr>
      <w:r w:rsidRPr="0012235A">
        <w:rPr>
          <w:rFonts w:cs="Arial Unicode MS"/>
          <w:color w:val="000000"/>
          <w:shd w:val="clear" w:color="auto" w:fill="FFFFFF"/>
          <w:lang w:val="lt-LT"/>
        </w:rPr>
        <w:t>4.</w:t>
      </w:r>
      <w:r w:rsidR="0006784C" w:rsidRPr="0012235A">
        <w:rPr>
          <w:rFonts w:cs="Arial Unicode MS"/>
          <w:color w:val="000000"/>
          <w:shd w:val="clear" w:color="auto" w:fill="FFFFFF"/>
          <w:lang w:val="lt-LT"/>
        </w:rPr>
        <w:t>2</w:t>
      </w:r>
      <w:r w:rsidRPr="0012235A">
        <w:rPr>
          <w:rFonts w:cs="Arial Unicode MS"/>
          <w:color w:val="000000"/>
          <w:shd w:val="clear" w:color="auto" w:fill="FFFFFF"/>
          <w:lang w:val="lt-LT"/>
        </w:rPr>
        <w:t xml:space="preserve">. Sutartis gali būti keičiama Lietuvos Respublikos Viešųjų pirkimų įstatymo 89 straipsnyje numatytais pagrindais ir tvarka. Šalims susitarus, atitinkamas Sutarties sąlygų keitimas įforminamas raštišku Šalių susitarimu, kuris tampa neatskiriama Sutarties dalimi. </w:t>
      </w:r>
      <w:r w:rsidR="000E68CF" w:rsidRPr="0012235A">
        <w:rPr>
          <w:rFonts w:cs="Arial Unicode MS"/>
          <w:color w:val="000000"/>
          <w:shd w:val="clear" w:color="auto" w:fill="FFFFFF"/>
          <w:lang w:val="lt-LT"/>
        </w:rPr>
        <w:t xml:space="preserve"> </w:t>
      </w:r>
    </w:p>
    <w:p w:rsidR="00066200" w:rsidRPr="0012235A" w:rsidRDefault="00583683" w:rsidP="00D43031">
      <w:pPr>
        <w:pStyle w:val="prastasistinklapis"/>
        <w:spacing w:before="0" w:beforeAutospacing="0" w:after="0" w:afterAutospacing="0"/>
        <w:ind w:firstLine="720"/>
        <w:jc w:val="both"/>
        <w:rPr>
          <w:lang w:val="lt-LT"/>
        </w:rPr>
      </w:pPr>
      <w:r w:rsidRPr="0012235A">
        <w:rPr>
          <w:lang w:val="lt-LT"/>
        </w:rPr>
        <w:t>4</w:t>
      </w:r>
      <w:r w:rsidR="00066200" w:rsidRPr="0012235A">
        <w:rPr>
          <w:lang w:val="lt-LT"/>
        </w:rPr>
        <w:t>.</w:t>
      </w:r>
      <w:r w:rsidR="0006784C" w:rsidRPr="0012235A">
        <w:rPr>
          <w:lang w:val="lt-LT"/>
        </w:rPr>
        <w:t>3</w:t>
      </w:r>
      <w:r w:rsidR="00066200" w:rsidRPr="0012235A">
        <w:rPr>
          <w:lang w:val="lt-LT"/>
        </w:rPr>
        <w:t xml:space="preserve">. </w:t>
      </w:r>
      <w:bookmarkEnd w:id="2"/>
      <w:r w:rsidR="00066200" w:rsidRPr="0012235A">
        <w:rPr>
          <w:lang w:val="lt-LT"/>
        </w:rPr>
        <w:t xml:space="preserve">Užsakovas turi teisę vienašališkai nutraukti </w:t>
      </w:r>
      <w:r w:rsidR="009829BC" w:rsidRPr="0012235A">
        <w:rPr>
          <w:lang w:val="lt-LT"/>
        </w:rPr>
        <w:t>Su</w:t>
      </w:r>
      <w:r w:rsidR="00066200" w:rsidRPr="0012235A">
        <w:rPr>
          <w:lang w:val="lt-LT"/>
        </w:rPr>
        <w:t xml:space="preserve">tartį, nepaisydamas to, kad </w:t>
      </w:r>
      <w:r w:rsidR="009829BC" w:rsidRPr="0012235A">
        <w:rPr>
          <w:lang w:val="lt-LT"/>
        </w:rPr>
        <w:t>Paslaugų teikėjas</w:t>
      </w:r>
      <w:r w:rsidR="00066200" w:rsidRPr="0012235A">
        <w:rPr>
          <w:lang w:val="lt-LT"/>
        </w:rPr>
        <w:t xml:space="preserve"> jau pradėjo ją vykdyti. Šiuo atveju Užsakovas privalo sumokėti </w:t>
      </w:r>
      <w:r w:rsidR="009829BC" w:rsidRPr="0012235A">
        <w:rPr>
          <w:lang w:val="lt-LT"/>
        </w:rPr>
        <w:t>Paslaugų teikėjui</w:t>
      </w:r>
      <w:r w:rsidR="00066200" w:rsidRPr="0012235A">
        <w:rPr>
          <w:lang w:val="lt-LT"/>
        </w:rPr>
        <w:t xml:space="preserve"> kainos dalį, proporcingą atlikt</w:t>
      </w:r>
      <w:r w:rsidR="009829BC" w:rsidRPr="0012235A">
        <w:rPr>
          <w:lang w:val="lt-LT"/>
        </w:rPr>
        <w:t xml:space="preserve">oms </w:t>
      </w:r>
      <w:r w:rsidRPr="0012235A">
        <w:rPr>
          <w:lang w:val="lt-LT"/>
        </w:rPr>
        <w:t>P</w:t>
      </w:r>
      <w:r w:rsidR="009829BC" w:rsidRPr="0012235A">
        <w:rPr>
          <w:lang w:val="lt-LT"/>
        </w:rPr>
        <w:t>aslaugoms</w:t>
      </w:r>
      <w:r w:rsidR="00066200" w:rsidRPr="0012235A">
        <w:rPr>
          <w:lang w:val="lt-LT"/>
        </w:rPr>
        <w:t xml:space="preserve">, ir atlyginti kitas protingas išlaidas, kurias </w:t>
      </w:r>
      <w:r w:rsidRPr="0012235A">
        <w:rPr>
          <w:lang w:val="lt-LT"/>
        </w:rPr>
        <w:t>Paslaugų teikėjas</w:t>
      </w:r>
      <w:r w:rsidR="00066200" w:rsidRPr="0012235A">
        <w:rPr>
          <w:lang w:val="lt-LT"/>
        </w:rPr>
        <w:t xml:space="preserve">, norėdamas įvykdyti </w:t>
      </w:r>
      <w:r w:rsidR="009829BC" w:rsidRPr="0012235A">
        <w:rPr>
          <w:lang w:val="lt-LT"/>
        </w:rPr>
        <w:t>S</w:t>
      </w:r>
      <w:r w:rsidR="00066200" w:rsidRPr="0012235A">
        <w:rPr>
          <w:lang w:val="lt-LT"/>
        </w:rPr>
        <w:t xml:space="preserve">utartį, padarė iki pranešimo apie </w:t>
      </w:r>
      <w:r w:rsidRPr="0012235A">
        <w:rPr>
          <w:lang w:val="lt-LT"/>
        </w:rPr>
        <w:t>S</w:t>
      </w:r>
      <w:r w:rsidR="00066200" w:rsidRPr="0012235A">
        <w:rPr>
          <w:lang w:val="lt-LT"/>
        </w:rPr>
        <w:t xml:space="preserve">utarties nutraukimą gavimo iš Užsakovo momento. </w:t>
      </w:r>
    </w:p>
    <w:p w:rsidR="00066200" w:rsidRPr="0012235A" w:rsidRDefault="00583683" w:rsidP="00D43031">
      <w:pPr>
        <w:pStyle w:val="prastasistinklapis"/>
        <w:spacing w:before="0" w:beforeAutospacing="0" w:after="0" w:afterAutospacing="0"/>
        <w:ind w:firstLine="720"/>
        <w:jc w:val="both"/>
        <w:rPr>
          <w:lang w:val="lt-LT"/>
        </w:rPr>
      </w:pPr>
      <w:r w:rsidRPr="0012235A">
        <w:rPr>
          <w:lang w:val="lt-LT"/>
        </w:rPr>
        <w:t>4</w:t>
      </w:r>
      <w:r w:rsidR="00066200" w:rsidRPr="0012235A">
        <w:rPr>
          <w:lang w:val="lt-LT"/>
        </w:rPr>
        <w:t>.</w:t>
      </w:r>
      <w:r w:rsidR="0006784C" w:rsidRPr="0012235A">
        <w:rPr>
          <w:lang w:val="lt-LT"/>
        </w:rPr>
        <w:t>4</w:t>
      </w:r>
      <w:r w:rsidR="00066200" w:rsidRPr="0012235A">
        <w:rPr>
          <w:lang w:val="lt-LT"/>
        </w:rPr>
        <w:t xml:space="preserve">. </w:t>
      </w:r>
      <w:r w:rsidR="009829BC" w:rsidRPr="0012235A">
        <w:rPr>
          <w:lang w:val="lt-LT"/>
        </w:rPr>
        <w:t>Paslaugų teikėjas</w:t>
      </w:r>
      <w:r w:rsidR="00066200" w:rsidRPr="0012235A">
        <w:rPr>
          <w:lang w:val="lt-LT"/>
        </w:rPr>
        <w:t xml:space="preserve"> turi teisę vienašališkai nutraukti </w:t>
      </w:r>
      <w:r w:rsidRPr="0012235A">
        <w:rPr>
          <w:lang w:val="lt-LT"/>
        </w:rPr>
        <w:t>S</w:t>
      </w:r>
      <w:r w:rsidR="00066200" w:rsidRPr="0012235A">
        <w:rPr>
          <w:lang w:val="lt-LT"/>
        </w:rPr>
        <w:t xml:space="preserve">utartį tik dėl svarbių priežasčių. Tokiu atveju </w:t>
      </w:r>
      <w:r w:rsidR="009829BC" w:rsidRPr="0012235A">
        <w:rPr>
          <w:lang w:val="lt-LT"/>
        </w:rPr>
        <w:t>Paslaugų teikėjas</w:t>
      </w:r>
      <w:r w:rsidR="00066200" w:rsidRPr="0012235A">
        <w:rPr>
          <w:lang w:val="lt-LT"/>
        </w:rPr>
        <w:t xml:space="preserve"> privalo visiškai atlyginti Užsakovo patirtus nuostolius.</w:t>
      </w:r>
      <w:r w:rsidR="009829BC" w:rsidRPr="0012235A">
        <w:rPr>
          <w:lang w:val="lt-LT"/>
        </w:rPr>
        <w:t xml:space="preserve">   </w:t>
      </w:r>
    </w:p>
    <w:p w:rsidR="00AF3370" w:rsidRPr="0012235A" w:rsidRDefault="00AF3370" w:rsidP="00D43031">
      <w:pPr>
        <w:pStyle w:val="prastasistinklapis"/>
        <w:spacing w:before="0" w:beforeAutospacing="0" w:after="0" w:afterAutospacing="0"/>
        <w:ind w:firstLine="720"/>
        <w:jc w:val="both"/>
        <w:rPr>
          <w:lang w:val="lt-LT"/>
        </w:rPr>
      </w:pPr>
      <w:r w:rsidRPr="0012235A">
        <w:rPr>
          <w:lang w:val="lt-LT"/>
        </w:rPr>
        <w:t>4.</w:t>
      </w:r>
      <w:r w:rsidR="0006784C" w:rsidRPr="0012235A">
        <w:rPr>
          <w:lang w:val="lt-LT"/>
        </w:rPr>
        <w:t>5</w:t>
      </w:r>
      <w:r w:rsidRPr="0012235A">
        <w:rPr>
          <w:lang w:val="lt-LT"/>
        </w:rPr>
        <w:t>. Bet ko</w:t>
      </w:r>
      <w:r w:rsidRPr="0012235A">
        <w:rPr>
          <w:lang w:val="lt-LT"/>
        </w:rPr>
        <w:softHyphen/>
        <w:t>kie Su</w:t>
      </w:r>
      <w:r w:rsidRPr="0012235A">
        <w:rPr>
          <w:lang w:val="lt-LT"/>
        </w:rPr>
        <w:softHyphen/>
        <w:t>tar</w:t>
      </w:r>
      <w:r w:rsidRPr="0012235A">
        <w:rPr>
          <w:lang w:val="lt-LT"/>
        </w:rPr>
        <w:softHyphen/>
        <w:t>ties pa</w:t>
      </w:r>
      <w:r w:rsidRPr="0012235A">
        <w:rPr>
          <w:lang w:val="lt-LT"/>
        </w:rPr>
        <w:softHyphen/>
        <w:t>kei</w:t>
      </w:r>
      <w:r w:rsidRPr="0012235A">
        <w:rPr>
          <w:lang w:val="lt-LT"/>
        </w:rPr>
        <w:softHyphen/>
        <w:t>ti</w:t>
      </w:r>
      <w:r w:rsidRPr="0012235A">
        <w:rPr>
          <w:lang w:val="lt-LT"/>
        </w:rPr>
        <w:softHyphen/>
        <w:t>mai ar pa</w:t>
      </w:r>
      <w:r w:rsidRPr="0012235A">
        <w:rPr>
          <w:lang w:val="lt-LT"/>
        </w:rPr>
        <w:softHyphen/>
        <w:t>pil</w:t>
      </w:r>
      <w:r w:rsidRPr="0012235A">
        <w:rPr>
          <w:lang w:val="lt-LT"/>
        </w:rPr>
        <w:softHyphen/>
        <w:t>dy</w:t>
      </w:r>
      <w:r w:rsidRPr="0012235A">
        <w:rPr>
          <w:lang w:val="lt-LT"/>
        </w:rPr>
        <w:softHyphen/>
        <w:t>mai ga</w:t>
      </w:r>
      <w:r w:rsidRPr="0012235A">
        <w:rPr>
          <w:lang w:val="lt-LT"/>
        </w:rPr>
        <w:softHyphen/>
        <w:t>lio</w:t>
      </w:r>
      <w:r w:rsidRPr="0012235A">
        <w:rPr>
          <w:lang w:val="lt-LT"/>
        </w:rPr>
        <w:softHyphen/>
        <w:t>ja su</w:t>
      </w:r>
      <w:r w:rsidRPr="0012235A">
        <w:rPr>
          <w:lang w:val="lt-LT"/>
        </w:rPr>
        <w:softHyphen/>
        <w:t>da</w:t>
      </w:r>
      <w:r w:rsidRPr="0012235A">
        <w:rPr>
          <w:lang w:val="lt-LT"/>
        </w:rPr>
        <w:softHyphen/>
        <w:t>ry</w:t>
      </w:r>
      <w:r w:rsidRPr="0012235A">
        <w:rPr>
          <w:lang w:val="lt-LT"/>
        </w:rPr>
        <w:softHyphen/>
        <w:t>ti tik raš</w:t>
      </w:r>
      <w:r w:rsidRPr="0012235A">
        <w:rPr>
          <w:lang w:val="lt-LT"/>
        </w:rPr>
        <w:softHyphen/>
        <w:t>tu, pa</w:t>
      </w:r>
      <w:r w:rsidRPr="0012235A">
        <w:rPr>
          <w:lang w:val="lt-LT"/>
        </w:rPr>
        <w:softHyphen/>
        <w:t>si</w:t>
      </w:r>
      <w:r w:rsidRPr="0012235A">
        <w:rPr>
          <w:lang w:val="lt-LT"/>
        </w:rPr>
        <w:softHyphen/>
        <w:t>ra</w:t>
      </w:r>
      <w:r w:rsidRPr="0012235A">
        <w:rPr>
          <w:lang w:val="lt-LT"/>
        </w:rPr>
        <w:softHyphen/>
        <w:t>šius abie</w:t>
      </w:r>
      <w:r w:rsidRPr="0012235A">
        <w:rPr>
          <w:lang w:val="lt-LT"/>
        </w:rPr>
        <w:softHyphen/>
        <w:t>jų ša</w:t>
      </w:r>
      <w:r w:rsidRPr="0012235A">
        <w:rPr>
          <w:lang w:val="lt-LT"/>
        </w:rPr>
        <w:softHyphen/>
        <w:t>lių įga</w:t>
      </w:r>
      <w:r w:rsidRPr="0012235A">
        <w:rPr>
          <w:lang w:val="lt-LT"/>
        </w:rPr>
        <w:softHyphen/>
        <w:t>lio</w:t>
      </w:r>
      <w:r w:rsidRPr="0012235A">
        <w:rPr>
          <w:lang w:val="lt-LT"/>
        </w:rPr>
        <w:softHyphen/>
        <w:t>tiems at</w:t>
      </w:r>
      <w:r w:rsidRPr="0012235A">
        <w:rPr>
          <w:lang w:val="lt-LT"/>
        </w:rPr>
        <w:softHyphen/>
        <w:t>sto</w:t>
      </w:r>
      <w:r w:rsidRPr="0012235A">
        <w:rPr>
          <w:lang w:val="lt-LT"/>
        </w:rPr>
        <w:softHyphen/>
        <w:t>vams.</w:t>
      </w:r>
    </w:p>
    <w:p w:rsidR="008D23AF" w:rsidRPr="0012235A" w:rsidRDefault="008D23AF" w:rsidP="00D43031">
      <w:pPr>
        <w:pStyle w:val="prastasistinklapis"/>
        <w:spacing w:before="0" w:beforeAutospacing="0" w:after="0" w:afterAutospacing="0"/>
        <w:ind w:firstLine="720"/>
        <w:jc w:val="both"/>
        <w:rPr>
          <w:lang w:val="lt-LT"/>
        </w:rPr>
      </w:pPr>
    </w:p>
    <w:p w:rsidR="008D23AF" w:rsidRPr="0012235A" w:rsidRDefault="008D23AF" w:rsidP="008D23AF">
      <w:pPr>
        <w:jc w:val="center"/>
        <w:rPr>
          <w:rFonts w:eastAsia="Calibri"/>
          <w:b/>
          <w:bCs/>
          <w:lang w:val="lt-LT" w:eastAsia="lt-LT"/>
        </w:rPr>
      </w:pPr>
      <w:r w:rsidRPr="0012235A">
        <w:rPr>
          <w:rFonts w:eastAsia="Calibri"/>
          <w:b/>
          <w:lang w:val="lt-LT" w:eastAsia="lt-LT"/>
        </w:rPr>
        <w:t xml:space="preserve">5. PASLAUGŲ </w:t>
      </w:r>
      <w:r w:rsidRPr="0012235A">
        <w:rPr>
          <w:rFonts w:eastAsia="Calibri"/>
          <w:b/>
          <w:bCs/>
          <w:lang w:val="lt-LT" w:eastAsia="lt-LT"/>
        </w:rPr>
        <w:t>SUTEIKIMAS IR SUBTEIKIMAS</w:t>
      </w:r>
    </w:p>
    <w:p w:rsidR="008D23AF" w:rsidRPr="0012235A" w:rsidRDefault="008D23AF" w:rsidP="008D23AF">
      <w:pPr>
        <w:jc w:val="center"/>
        <w:rPr>
          <w:rFonts w:eastAsia="Calibri"/>
          <w:b/>
          <w:lang w:val="lt-LT" w:eastAsia="lt-LT"/>
        </w:rPr>
      </w:pPr>
    </w:p>
    <w:p w:rsidR="008D23AF" w:rsidRPr="0012235A" w:rsidRDefault="008D23AF" w:rsidP="008D23AF">
      <w:pPr>
        <w:ind w:firstLine="720"/>
        <w:jc w:val="both"/>
        <w:rPr>
          <w:rFonts w:eastAsia="Calibri"/>
          <w:lang w:val="lt-LT" w:eastAsia="lt-LT"/>
        </w:rPr>
      </w:pPr>
      <w:r w:rsidRPr="0012235A">
        <w:rPr>
          <w:rFonts w:eastAsia="Calibri"/>
          <w:lang w:val="lt-LT" w:eastAsia="lt-LT"/>
        </w:rPr>
        <w:t xml:space="preserve"> 5.</w:t>
      </w:r>
      <w:r w:rsidR="002B2608" w:rsidRPr="0012235A">
        <w:rPr>
          <w:rFonts w:eastAsia="Calibri"/>
          <w:lang w:val="lt-LT" w:eastAsia="lt-LT"/>
        </w:rPr>
        <w:t>1</w:t>
      </w:r>
      <w:r w:rsidRPr="0012235A">
        <w:rPr>
          <w:rFonts w:eastAsia="Calibri"/>
          <w:lang w:val="lt-LT" w:eastAsia="lt-LT"/>
        </w:rPr>
        <w:t>. Paslaugos suteikiamos šioje sutartyje ir jos prieduose nurodyta tvarka.</w:t>
      </w:r>
    </w:p>
    <w:p w:rsidR="008D23AF" w:rsidRPr="0012235A" w:rsidRDefault="008D23AF" w:rsidP="008D23AF">
      <w:pPr>
        <w:ind w:firstLine="720"/>
        <w:jc w:val="both"/>
        <w:rPr>
          <w:rFonts w:eastAsia="Calibri"/>
          <w:lang w:val="lt-LT" w:eastAsia="lt-LT"/>
        </w:rPr>
      </w:pPr>
      <w:r w:rsidRPr="0012235A">
        <w:rPr>
          <w:rFonts w:eastAsia="Calibri"/>
          <w:lang w:val="lt-LT" w:eastAsia="lt-LT"/>
        </w:rPr>
        <w:t xml:space="preserve"> 5.</w:t>
      </w:r>
      <w:r w:rsidR="002B2608" w:rsidRPr="0012235A">
        <w:rPr>
          <w:rFonts w:eastAsia="Calibri"/>
          <w:lang w:val="lt-LT" w:eastAsia="lt-LT"/>
        </w:rPr>
        <w:t>2</w:t>
      </w:r>
      <w:r w:rsidRPr="0012235A">
        <w:rPr>
          <w:rFonts w:eastAsia="Calibri"/>
          <w:lang w:val="lt-LT" w:eastAsia="lt-LT"/>
        </w:rPr>
        <w:t>.</w:t>
      </w:r>
      <w:r w:rsidRPr="0012235A">
        <w:rPr>
          <w:rFonts w:eastAsia="Calibri"/>
          <w:szCs w:val="20"/>
          <w:lang w:val="lt-LT" w:eastAsia="lt-LT"/>
        </w:rPr>
        <w:t xml:space="preserve"> </w:t>
      </w:r>
      <w:r w:rsidRPr="0012235A">
        <w:rPr>
          <w:rFonts w:eastAsia="Calibri"/>
          <w:lang w:val="lt-LT" w:eastAsia="lt-LT"/>
        </w:rPr>
        <w:t xml:space="preserve">Sudarius Sutartį, tačiau ne vėliau negu Sutartis pradedama vykdyti, </w:t>
      </w:r>
      <w:bookmarkStart w:id="3" w:name="_Hlk51571769"/>
      <w:r w:rsidR="008A41CF" w:rsidRPr="0012235A">
        <w:rPr>
          <w:rFonts w:eastAsia="Calibri"/>
          <w:lang w:val="lt-LT" w:eastAsia="lt-LT"/>
        </w:rPr>
        <w:t>Paslaugų teikėjas</w:t>
      </w:r>
      <w:r w:rsidRPr="0012235A">
        <w:rPr>
          <w:rFonts w:eastAsia="Calibri"/>
          <w:lang w:val="lt-LT" w:eastAsia="lt-LT"/>
        </w:rPr>
        <w:t xml:space="preserve"> </w:t>
      </w:r>
      <w:bookmarkEnd w:id="3"/>
      <w:r w:rsidRPr="0012235A">
        <w:rPr>
          <w:rFonts w:eastAsia="Calibri"/>
          <w:lang w:val="lt-LT" w:eastAsia="lt-LT"/>
        </w:rPr>
        <w:t xml:space="preserve">įsipareigoja </w:t>
      </w:r>
      <w:r w:rsidR="008A41CF" w:rsidRPr="0012235A">
        <w:rPr>
          <w:rFonts w:eastAsia="Calibri"/>
          <w:lang w:val="lt-LT" w:eastAsia="lt-LT"/>
        </w:rPr>
        <w:t>Užsakovui</w:t>
      </w:r>
      <w:r w:rsidRPr="0012235A">
        <w:rPr>
          <w:rFonts w:eastAsia="Calibri"/>
          <w:lang w:val="lt-LT" w:eastAsia="lt-LT"/>
        </w:rPr>
        <w:t xml:space="preserve"> pranešti tuo metu žinomų </w:t>
      </w:r>
      <w:proofErr w:type="spellStart"/>
      <w:r w:rsidRPr="0012235A">
        <w:rPr>
          <w:rFonts w:eastAsia="Calibri"/>
          <w:lang w:val="lt-LT" w:eastAsia="lt-LT"/>
        </w:rPr>
        <w:t>subteikėjų</w:t>
      </w:r>
      <w:proofErr w:type="spellEnd"/>
      <w:r w:rsidRPr="0012235A">
        <w:rPr>
          <w:rFonts w:eastAsia="Calibri"/>
          <w:lang w:val="lt-LT" w:eastAsia="lt-LT"/>
        </w:rPr>
        <w:t xml:space="preserve"> pavadinimus, kontaktinius duomenis ir jų atstovus (jeigu pasitelkiami, tuomet Šalys pasirašo susitarimą dėl </w:t>
      </w:r>
      <w:proofErr w:type="spellStart"/>
      <w:r w:rsidRPr="0012235A">
        <w:rPr>
          <w:rFonts w:eastAsia="Calibri"/>
          <w:lang w:val="lt-LT" w:eastAsia="lt-LT"/>
        </w:rPr>
        <w:t>subteikėjų</w:t>
      </w:r>
      <w:proofErr w:type="spellEnd"/>
      <w:r w:rsidRPr="0012235A">
        <w:rPr>
          <w:rFonts w:eastAsia="Calibri"/>
          <w:lang w:val="lt-LT" w:eastAsia="lt-LT"/>
        </w:rPr>
        <w:t xml:space="preserve"> pasitelkimo). </w:t>
      </w:r>
      <w:r w:rsidR="00D20D23" w:rsidRPr="0012235A">
        <w:rPr>
          <w:rFonts w:eastAsia="Calibri"/>
          <w:lang w:val="lt-LT" w:eastAsia="lt-LT"/>
        </w:rPr>
        <w:t>Paslaugų teikėjas</w:t>
      </w:r>
      <w:r w:rsidRPr="0012235A">
        <w:rPr>
          <w:rFonts w:eastAsia="Calibri"/>
          <w:lang w:val="lt-LT" w:eastAsia="lt-LT"/>
        </w:rPr>
        <w:t xml:space="preserve">, nurodydamas </w:t>
      </w:r>
      <w:proofErr w:type="spellStart"/>
      <w:r w:rsidRPr="0012235A">
        <w:rPr>
          <w:rFonts w:eastAsia="Calibri"/>
          <w:lang w:val="lt-LT" w:eastAsia="lt-LT"/>
        </w:rPr>
        <w:t>subteikėjus</w:t>
      </w:r>
      <w:proofErr w:type="spellEnd"/>
      <w:r w:rsidRPr="0012235A">
        <w:rPr>
          <w:rFonts w:eastAsia="Calibri"/>
          <w:lang w:val="lt-LT" w:eastAsia="lt-LT"/>
        </w:rPr>
        <w:t xml:space="preserve">, turi nurodyti ir kokiai pirkimo daliai jis ketina pasitelkti </w:t>
      </w:r>
      <w:proofErr w:type="spellStart"/>
      <w:r w:rsidRPr="0012235A">
        <w:rPr>
          <w:rFonts w:eastAsia="Calibri"/>
          <w:lang w:val="lt-LT" w:eastAsia="lt-LT"/>
        </w:rPr>
        <w:t>subteikėjus</w:t>
      </w:r>
      <w:proofErr w:type="spellEnd"/>
      <w:r w:rsidRPr="0012235A">
        <w:rPr>
          <w:rFonts w:eastAsia="Calibri"/>
          <w:lang w:val="lt-LT" w:eastAsia="lt-LT"/>
        </w:rPr>
        <w:t xml:space="preserve">. </w:t>
      </w:r>
      <w:r w:rsidR="00D20D23" w:rsidRPr="0012235A">
        <w:rPr>
          <w:rFonts w:eastAsia="Calibri"/>
          <w:lang w:val="lt-LT" w:eastAsia="lt-LT"/>
        </w:rPr>
        <w:t>Paslaugų teikėjas</w:t>
      </w:r>
      <w:r w:rsidRPr="0012235A">
        <w:rPr>
          <w:rFonts w:eastAsia="Calibri"/>
          <w:lang w:val="lt-LT" w:eastAsia="lt-LT"/>
        </w:rPr>
        <w:t xml:space="preserve"> per 5 dienas privalo informuoti </w:t>
      </w:r>
      <w:r w:rsidR="00D20D23" w:rsidRPr="0012235A">
        <w:rPr>
          <w:rFonts w:eastAsia="Calibri"/>
          <w:lang w:val="lt-LT" w:eastAsia="lt-LT"/>
        </w:rPr>
        <w:t>Užsakovą</w:t>
      </w:r>
      <w:r w:rsidRPr="0012235A">
        <w:rPr>
          <w:rFonts w:eastAsia="Calibri"/>
          <w:lang w:val="lt-LT" w:eastAsia="lt-LT"/>
        </w:rPr>
        <w:t xml:space="preserve"> apie minėtos informacijos </w:t>
      </w:r>
      <w:r w:rsidRPr="0012235A">
        <w:rPr>
          <w:rFonts w:eastAsia="Calibri"/>
          <w:lang w:val="lt-LT" w:eastAsia="lt-LT"/>
        </w:rPr>
        <w:lastRenderedPageBreak/>
        <w:t xml:space="preserve">pasikeitimus visu Sutarties vykdymo metu, taip pat apie naujus </w:t>
      </w:r>
      <w:proofErr w:type="spellStart"/>
      <w:r w:rsidRPr="0012235A">
        <w:rPr>
          <w:rFonts w:eastAsia="Calibri"/>
          <w:lang w:val="lt-LT" w:eastAsia="lt-LT"/>
        </w:rPr>
        <w:t>subteikėjus</w:t>
      </w:r>
      <w:proofErr w:type="spellEnd"/>
      <w:r w:rsidRPr="0012235A">
        <w:rPr>
          <w:rFonts w:eastAsia="Calibri"/>
          <w:lang w:val="lt-LT" w:eastAsia="lt-LT"/>
        </w:rPr>
        <w:t xml:space="preserve">, kuriuos jis ketina pasitelkti vėliau (jeigu pasitelkiami).   </w:t>
      </w:r>
      <w:r w:rsidR="00D20D23" w:rsidRPr="0012235A">
        <w:rPr>
          <w:rFonts w:eastAsia="Calibri"/>
          <w:lang w:val="lt-LT" w:eastAsia="lt-LT"/>
        </w:rPr>
        <w:t xml:space="preserve">  </w:t>
      </w:r>
    </w:p>
    <w:p w:rsidR="008D23AF" w:rsidRPr="0012235A" w:rsidRDefault="008D23AF" w:rsidP="008D23AF">
      <w:pPr>
        <w:ind w:firstLine="720"/>
        <w:jc w:val="both"/>
        <w:rPr>
          <w:rFonts w:eastAsia="Calibri"/>
          <w:lang w:val="lt-LT" w:eastAsia="lt-LT"/>
        </w:rPr>
      </w:pPr>
      <w:r w:rsidRPr="0012235A">
        <w:rPr>
          <w:rFonts w:eastAsia="Calibri"/>
          <w:lang w:val="lt-LT" w:eastAsia="lt-LT"/>
        </w:rPr>
        <w:t xml:space="preserve"> 5.</w:t>
      </w:r>
      <w:r w:rsidR="002B2608" w:rsidRPr="0012235A">
        <w:rPr>
          <w:rFonts w:eastAsia="Calibri"/>
          <w:lang w:val="lt-LT" w:eastAsia="lt-LT"/>
        </w:rPr>
        <w:t>3</w:t>
      </w:r>
      <w:r w:rsidRPr="0012235A">
        <w:rPr>
          <w:rFonts w:eastAsia="Calibri"/>
          <w:lang w:val="lt-LT" w:eastAsia="lt-LT"/>
        </w:rPr>
        <w:t xml:space="preserve">. Jei </w:t>
      </w:r>
      <w:r w:rsidR="00D20D23" w:rsidRPr="0012235A">
        <w:rPr>
          <w:rFonts w:eastAsia="Calibri"/>
          <w:lang w:val="lt-LT" w:eastAsia="lt-LT"/>
        </w:rPr>
        <w:t>Paslaugų teikėjas</w:t>
      </w:r>
      <w:r w:rsidRPr="0012235A">
        <w:rPr>
          <w:rFonts w:eastAsia="Calibri"/>
          <w:lang w:val="lt-LT" w:eastAsia="lt-LT"/>
        </w:rPr>
        <w:t xml:space="preserve"> nori pakeisti pasiūlyme nurodytą </w:t>
      </w:r>
      <w:proofErr w:type="spellStart"/>
      <w:r w:rsidRPr="0012235A">
        <w:rPr>
          <w:rFonts w:eastAsia="Calibri"/>
          <w:lang w:val="lt-LT" w:eastAsia="lt-LT"/>
        </w:rPr>
        <w:t>subteikėją</w:t>
      </w:r>
      <w:proofErr w:type="spellEnd"/>
      <w:r w:rsidRPr="0012235A">
        <w:rPr>
          <w:rFonts w:eastAsia="Calibri"/>
          <w:lang w:val="lt-LT" w:eastAsia="lt-LT"/>
        </w:rPr>
        <w:t xml:space="preserve"> (-</w:t>
      </w:r>
      <w:proofErr w:type="spellStart"/>
      <w:r w:rsidRPr="0012235A">
        <w:rPr>
          <w:rFonts w:eastAsia="Calibri"/>
          <w:lang w:val="lt-LT" w:eastAsia="lt-LT"/>
        </w:rPr>
        <w:t>us</w:t>
      </w:r>
      <w:proofErr w:type="spellEnd"/>
      <w:r w:rsidRPr="0012235A">
        <w:rPr>
          <w:rFonts w:eastAsia="Calibri"/>
          <w:lang w:val="lt-LT" w:eastAsia="lt-LT"/>
        </w:rPr>
        <w:t xml:space="preserve">) ir/ar </w:t>
      </w:r>
      <w:proofErr w:type="spellStart"/>
      <w:r w:rsidRPr="0012235A">
        <w:rPr>
          <w:rFonts w:eastAsia="Calibri"/>
          <w:lang w:val="lt-LT" w:eastAsia="lt-LT"/>
        </w:rPr>
        <w:t>subtiekėją</w:t>
      </w:r>
      <w:proofErr w:type="spellEnd"/>
      <w:r w:rsidRPr="0012235A">
        <w:rPr>
          <w:rFonts w:eastAsia="Calibri"/>
          <w:lang w:val="lt-LT" w:eastAsia="lt-LT"/>
        </w:rPr>
        <w:t xml:space="preserve"> (-</w:t>
      </w:r>
      <w:proofErr w:type="spellStart"/>
      <w:r w:rsidRPr="0012235A">
        <w:rPr>
          <w:rFonts w:eastAsia="Calibri"/>
          <w:lang w:val="lt-LT" w:eastAsia="lt-LT"/>
        </w:rPr>
        <w:t>us</w:t>
      </w:r>
      <w:proofErr w:type="spellEnd"/>
      <w:r w:rsidRPr="0012235A">
        <w:rPr>
          <w:rFonts w:eastAsia="Calibri"/>
          <w:lang w:val="lt-LT" w:eastAsia="lt-LT"/>
        </w:rPr>
        <w:t xml:space="preserve">), privalo gauti išankstinį rašytinį </w:t>
      </w:r>
      <w:r w:rsidR="00D20D23" w:rsidRPr="0012235A">
        <w:rPr>
          <w:rFonts w:eastAsia="Calibri"/>
          <w:lang w:val="lt-LT" w:eastAsia="lt-LT"/>
        </w:rPr>
        <w:t>Užsakovo</w:t>
      </w:r>
      <w:r w:rsidRPr="0012235A">
        <w:rPr>
          <w:rFonts w:eastAsia="Calibri"/>
          <w:lang w:val="lt-LT" w:eastAsia="lt-LT"/>
        </w:rPr>
        <w:t xml:space="preserve"> sutikimą. Sutikimas duodamas tik dėl konkretaus </w:t>
      </w:r>
      <w:proofErr w:type="spellStart"/>
      <w:r w:rsidRPr="0012235A">
        <w:rPr>
          <w:rFonts w:eastAsia="Calibri"/>
          <w:lang w:val="lt-LT" w:eastAsia="lt-LT"/>
        </w:rPr>
        <w:t>subteikėjo</w:t>
      </w:r>
      <w:proofErr w:type="spellEnd"/>
      <w:r w:rsidRPr="0012235A">
        <w:rPr>
          <w:rFonts w:eastAsia="Calibri"/>
          <w:lang w:val="lt-LT" w:eastAsia="lt-LT"/>
        </w:rPr>
        <w:t xml:space="preserve"> (-ų) ir/ar </w:t>
      </w:r>
      <w:proofErr w:type="spellStart"/>
      <w:r w:rsidRPr="0012235A">
        <w:rPr>
          <w:rFonts w:eastAsia="Calibri"/>
          <w:lang w:val="lt-LT" w:eastAsia="lt-LT"/>
        </w:rPr>
        <w:t>subtiekėjo</w:t>
      </w:r>
      <w:proofErr w:type="spellEnd"/>
      <w:r w:rsidRPr="0012235A">
        <w:rPr>
          <w:rFonts w:eastAsia="Calibri"/>
          <w:lang w:val="lt-LT" w:eastAsia="lt-LT"/>
        </w:rPr>
        <w:t xml:space="preserve"> (-ų) pakeitimo ir tik įvardijus numatomą </w:t>
      </w:r>
      <w:proofErr w:type="spellStart"/>
      <w:r w:rsidRPr="0012235A">
        <w:rPr>
          <w:rFonts w:eastAsia="Calibri"/>
          <w:lang w:val="lt-LT" w:eastAsia="lt-LT"/>
        </w:rPr>
        <w:t>subteikėją</w:t>
      </w:r>
      <w:proofErr w:type="spellEnd"/>
      <w:r w:rsidRPr="0012235A">
        <w:rPr>
          <w:rFonts w:eastAsia="Calibri"/>
          <w:lang w:val="lt-LT" w:eastAsia="lt-LT"/>
        </w:rPr>
        <w:t xml:space="preserve"> (-</w:t>
      </w:r>
      <w:proofErr w:type="spellStart"/>
      <w:r w:rsidRPr="0012235A">
        <w:rPr>
          <w:rFonts w:eastAsia="Calibri"/>
          <w:lang w:val="lt-LT" w:eastAsia="lt-LT"/>
        </w:rPr>
        <w:t>us</w:t>
      </w:r>
      <w:proofErr w:type="spellEnd"/>
      <w:r w:rsidRPr="0012235A">
        <w:rPr>
          <w:rFonts w:eastAsia="Calibri"/>
          <w:lang w:val="lt-LT" w:eastAsia="lt-LT"/>
        </w:rPr>
        <w:t xml:space="preserve">) ir/ar </w:t>
      </w:r>
      <w:proofErr w:type="spellStart"/>
      <w:r w:rsidRPr="0012235A">
        <w:rPr>
          <w:rFonts w:eastAsia="Calibri"/>
          <w:lang w:val="lt-LT" w:eastAsia="lt-LT"/>
        </w:rPr>
        <w:t>subtiekėją</w:t>
      </w:r>
      <w:proofErr w:type="spellEnd"/>
      <w:r w:rsidRPr="0012235A">
        <w:rPr>
          <w:rFonts w:eastAsia="Calibri"/>
          <w:lang w:val="lt-LT" w:eastAsia="lt-LT"/>
        </w:rPr>
        <w:t xml:space="preserve"> (-</w:t>
      </w:r>
      <w:proofErr w:type="spellStart"/>
      <w:r w:rsidRPr="0012235A">
        <w:rPr>
          <w:rFonts w:eastAsia="Calibri"/>
          <w:lang w:val="lt-LT" w:eastAsia="lt-LT"/>
        </w:rPr>
        <w:t>us</w:t>
      </w:r>
      <w:proofErr w:type="spellEnd"/>
      <w:r w:rsidRPr="0012235A">
        <w:rPr>
          <w:rFonts w:eastAsia="Calibri"/>
          <w:lang w:val="lt-LT" w:eastAsia="lt-LT"/>
        </w:rPr>
        <w:t xml:space="preserve">). </w:t>
      </w:r>
      <w:proofErr w:type="spellStart"/>
      <w:r w:rsidRPr="0012235A">
        <w:rPr>
          <w:rFonts w:eastAsia="Calibri"/>
          <w:lang w:val="lt-LT" w:eastAsia="lt-LT"/>
        </w:rPr>
        <w:t>Subteikėjas</w:t>
      </w:r>
      <w:proofErr w:type="spellEnd"/>
      <w:r w:rsidRPr="0012235A">
        <w:rPr>
          <w:rFonts w:eastAsia="Calibri"/>
          <w:lang w:val="lt-LT" w:eastAsia="lt-LT"/>
        </w:rPr>
        <w:t xml:space="preserve"> (-ai) ir/ar </w:t>
      </w:r>
      <w:proofErr w:type="spellStart"/>
      <w:r w:rsidRPr="0012235A">
        <w:rPr>
          <w:rFonts w:eastAsia="Calibri"/>
          <w:lang w:val="lt-LT" w:eastAsia="lt-LT"/>
        </w:rPr>
        <w:t>subtiekėjas</w:t>
      </w:r>
      <w:proofErr w:type="spellEnd"/>
      <w:r w:rsidRPr="0012235A">
        <w:rPr>
          <w:rFonts w:eastAsia="Calibri"/>
          <w:lang w:val="lt-LT" w:eastAsia="lt-LT"/>
        </w:rPr>
        <w:t xml:space="preserve"> (-ai) privalo būti ne žemesnės kvalifikacijos negu nurodyta pasiūlyme.</w:t>
      </w:r>
      <w:r w:rsidR="00D20D23" w:rsidRPr="0012235A">
        <w:rPr>
          <w:rFonts w:eastAsia="Calibri"/>
          <w:lang w:val="lt-LT" w:eastAsia="lt-LT"/>
        </w:rPr>
        <w:t xml:space="preserve"> </w:t>
      </w:r>
    </w:p>
    <w:p w:rsidR="008D23AF" w:rsidRPr="0012235A" w:rsidRDefault="008D23AF" w:rsidP="008D23AF">
      <w:pPr>
        <w:ind w:firstLine="720"/>
        <w:jc w:val="both"/>
        <w:rPr>
          <w:rFonts w:eastAsia="Calibri"/>
          <w:lang w:val="lt-LT" w:eastAsia="lt-LT"/>
        </w:rPr>
      </w:pPr>
      <w:r w:rsidRPr="0012235A">
        <w:rPr>
          <w:rFonts w:eastAsia="Calibri"/>
          <w:lang w:val="lt-LT" w:eastAsia="lt-LT"/>
        </w:rPr>
        <w:t>5.</w:t>
      </w:r>
      <w:r w:rsidR="002B2608" w:rsidRPr="0012235A">
        <w:rPr>
          <w:rFonts w:eastAsia="Calibri"/>
          <w:lang w:val="lt-LT" w:eastAsia="lt-LT"/>
        </w:rPr>
        <w:t>4</w:t>
      </w:r>
      <w:r w:rsidRPr="0012235A">
        <w:rPr>
          <w:rFonts w:eastAsia="Calibri"/>
          <w:lang w:val="lt-LT" w:eastAsia="lt-LT"/>
        </w:rPr>
        <w:t xml:space="preserve">. </w:t>
      </w:r>
      <w:r w:rsidR="00D20D23" w:rsidRPr="0012235A">
        <w:rPr>
          <w:rFonts w:eastAsia="Calibri"/>
          <w:lang w:val="lt-LT" w:eastAsia="lt-LT"/>
        </w:rPr>
        <w:t>Paslaugų teikėjas</w:t>
      </w:r>
      <w:r w:rsidRPr="0012235A">
        <w:rPr>
          <w:rFonts w:eastAsia="Calibri"/>
          <w:lang w:val="lt-LT" w:eastAsia="lt-LT"/>
        </w:rPr>
        <w:t xml:space="preserve"> Sutarties vykdymo metu gali inicijuoti </w:t>
      </w:r>
      <w:proofErr w:type="spellStart"/>
      <w:r w:rsidRPr="0012235A">
        <w:rPr>
          <w:rFonts w:eastAsia="Calibri"/>
          <w:lang w:val="lt-LT" w:eastAsia="lt-LT"/>
        </w:rPr>
        <w:t>subteikėjo</w:t>
      </w:r>
      <w:proofErr w:type="spellEnd"/>
      <w:r w:rsidRPr="0012235A">
        <w:rPr>
          <w:rFonts w:eastAsia="Calibri"/>
          <w:lang w:val="lt-LT" w:eastAsia="lt-LT"/>
        </w:rPr>
        <w:t xml:space="preserve">, numatyto susitarime pakeitimą, nurodydamas tokio keitimo motyvus. </w:t>
      </w:r>
    </w:p>
    <w:p w:rsidR="008D23AF" w:rsidRPr="0012235A" w:rsidRDefault="008D23AF" w:rsidP="008D23AF">
      <w:pPr>
        <w:ind w:firstLine="720"/>
        <w:jc w:val="both"/>
        <w:rPr>
          <w:rFonts w:eastAsia="Calibri"/>
          <w:lang w:val="lt-LT" w:eastAsia="lt-LT"/>
        </w:rPr>
      </w:pPr>
      <w:r w:rsidRPr="0012235A">
        <w:rPr>
          <w:rFonts w:eastAsia="Calibri"/>
          <w:lang w:val="lt-LT" w:eastAsia="lt-LT"/>
        </w:rPr>
        <w:t>5.</w:t>
      </w:r>
      <w:r w:rsidR="002B2608" w:rsidRPr="0012235A">
        <w:rPr>
          <w:rFonts w:eastAsia="Calibri"/>
          <w:lang w:val="lt-LT" w:eastAsia="lt-LT"/>
        </w:rPr>
        <w:t>5</w:t>
      </w:r>
      <w:r w:rsidRPr="0012235A">
        <w:rPr>
          <w:rFonts w:eastAsia="Calibri"/>
          <w:lang w:val="lt-LT" w:eastAsia="lt-LT"/>
        </w:rPr>
        <w:t xml:space="preserve">. </w:t>
      </w:r>
      <w:r w:rsidR="00D20D23" w:rsidRPr="0012235A">
        <w:rPr>
          <w:rFonts w:eastAsia="Calibri"/>
          <w:lang w:val="lt-LT" w:eastAsia="lt-LT"/>
        </w:rPr>
        <w:t>Užsakovui</w:t>
      </w:r>
      <w:r w:rsidRPr="0012235A">
        <w:rPr>
          <w:rFonts w:eastAsia="Calibri"/>
          <w:lang w:val="lt-LT" w:eastAsia="lt-LT"/>
        </w:rPr>
        <w:t xml:space="preserve"> sutikus su </w:t>
      </w:r>
      <w:proofErr w:type="spellStart"/>
      <w:r w:rsidRPr="0012235A">
        <w:rPr>
          <w:rFonts w:eastAsia="Calibri"/>
          <w:lang w:val="lt-LT" w:eastAsia="lt-LT"/>
        </w:rPr>
        <w:t>subteikėjo</w:t>
      </w:r>
      <w:proofErr w:type="spellEnd"/>
      <w:r w:rsidRPr="0012235A">
        <w:rPr>
          <w:rFonts w:eastAsia="Calibri"/>
          <w:lang w:val="lt-LT" w:eastAsia="lt-LT"/>
        </w:rPr>
        <w:t xml:space="preserve"> pakeitimu, raštu sudaromas susitarimas dėl </w:t>
      </w:r>
      <w:proofErr w:type="spellStart"/>
      <w:r w:rsidRPr="0012235A">
        <w:rPr>
          <w:rFonts w:eastAsia="Calibri"/>
          <w:lang w:val="lt-LT" w:eastAsia="lt-LT"/>
        </w:rPr>
        <w:t>subteikėjo</w:t>
      </w:r>
      <w:proofErr w:type="spellEnd"/>
      <w:r w:rsidRPr="0012235A">
        <w:rPr>
          <w:rFonts w:eastAsia="Calibri"/>
          <w:lang w:val="lt-LT" w:eastAsia="lt-LT"/>
        </w:rPr>
        <w:t xml:space="preserve"> pakeitimo, kurį pasirašo Šalys. Šis susitarimas yra neatskiriama Sutarties dalis.</w:t>
      </w:r>
      <w:r w:rsidR="00D20D23" w:rsidRPr="0012235A">
        <w:rPr>
          <w:rFonts w:eastAsia="Calibri"/>
          <w:lang w:val="lt-LT" w:eastAsia="lt-LT"/>
        </w:rPr>
        <w:t xml:space="preserve"> </w:t>
      </w:r>
    </w:p>
    <w:p w:rsidR="008D23AF" w:rsidRPr="0012235A" w:rsidRDefault="008D23AF" w:rsidP="008D23AF">
      <w:pPr>
        <w:ind w:firstLine="720"/>
        <w:jc w:val="both"/>
        <w:rPr>
          <w:rFonts w:eastAsia="Calibri"/>
          <w:lang w:val="lt-LT" w:eastAsia="lt-LT"/>
        </w:rPr>
      </w:pPr>
      <w:r w:rsidRPr="0012235A">
        <w:rPr>
          <w:rFonts w:eastAsia="Calibri"/>
          <w:lang w:val="lt-LT" w:eastAsia="lt-LT"/>
        </w:rPr>
        <w:t>5.</w:t>
      </w:r>
      <w:r w:rsidR="002B2608" w:rsidRPr="0012235A">
        <w:rPr>
          <w:rFonts w:eastAsia="Calibri"/>
          <w:lang w:val="lt-LT" w:eastAsia="lt-LT"/>
        </w:rPr>
        <w:t>6.</w:t>
      </w:r>
      <w:r w:rsidRPr="0012235A">
        <w:rPr>
          <w:rFonts w:eastAsia="Calibri"/>
          <w:lang w:val="lt-LT" w:eastAsia="lt-LT"/>
        </w:rPr>
        <w:t xml:space="preserve"> </w:t>
      </w:r>
      <w:r w:rsidR="00D20D23" w:rsidRPr="0012235A">
        <w:rPr>
          <w:rFonts w:eastAsia="Calibri"/>
          <w:lang w:val="lt-LT" w:eastAsia="lt-LT"/>
        </w:rPr>
        <w:t>Paslaugų teikėjas</w:t>
      </w:r>
      <w:r w:rsidRPr="0012235A">
        <w:rPr>
          <w:rFonts w:eastAsia="Calibri"/>
          <w:lang w:val="lt-LT" w:eastAsia="lt-LT"/>
        </w:rPr>
        <w:t xml:space="preserve"> visiškai atsako už savo </w:t>
      </w:r>
      <w:proofErr w:type="spellStart"/>
      <w:r w:rsidRPr="0012235A">
        <w:rPr>
          <w:rFonts w:eastAsia="Calibri"/>
          <w:lang w:val="lt-LT" w:eastAsia="lt-LT"/>
        </w:rPr>
        <w:t>subteikėjų</w:t>
      </w:r>
      <w:proofErr w:type="spellEnd"/>
      <w:r w:rsidRPr="0012235A">
        <w:rPr>
          <w:rFonts w:eastAsia="Calibri"/>
          <w:lang w:val="lt-LT" w:eastAsia="lt-LT"/>
        </w:rPr>
        <w:t xml:space="preserve"> ir/ar </w:t>
      </w:r>
      <w:proofErr w:type="spellStart"/>
      <w:r w:rsidRPr="0012235A">
        <w:rPr>
          <w:rFonts w:eastAsia="Calibri"/>
          <w:lang w:val="lt-LT" w:eastAsia="lt-LT"/>
        </w:rPr>
        <w:t>subtiekėjų</w:t>
      </w:r>
      <w:proofErr w:type="spellEnd"/>
      <w:r w:rsidRPr="0012235A">
        <w:rPr>
          <w:rFonts w:eastAsia="Calibri"/>
          <w:lang w:val="lt-LT" w:eastAsia="lt-LT"/>
        </w:rPr>
        <w:t xml:space="preserve"> veiksmus ir įsipareigojimų nevykdymą bei padarytą žalą. </w:t>
      </w:r>
    </w:p>
    <w:p w:rsidR="008D23AF" w:rsidRPr="0012235A" w:rsidRDefault="008D23AF" w:rsidP="008D23AF">
      <w:pPr>
        <w:ind w:firstLine="720"/>
        <w:jc w:val="both"/>
        <w:rPr>
          <w:rFonts w:eastAsia="Calibri"/>
          <w:lang w:val="lt-LT" w:eastAsia="lt-LT"/>
        </w:rPr>
      </w:pPr>
      <w:r w:rsidRPr="0012235A">
        <w:rPr>
          <w:rFonts w:eastAsia="Calibri"/>
          <w:lang w:val="lt-LT" w:eastAsia="lt-LT"/>
        </w:rPr>
        <w:t>5.</w:t>
      </w:r>
      <w:r w:rsidR="002B2608" w:rsidRPr="0012235A">
        <w:rPr>
          <w:rFonts w:eastAsia="Calibri"/>
          <w:lang w:val="lt-LT" w:eastAsia="lt-LT"/>
        </w:rPr>
        <w:t>7</w:t>
      </w:r>
      <w:r w:rsidRPr="0012235A">
        <w:rPr>
          <w:rFonts w:eastAsia="Calibri"/>
          <w:lang w:val="lt-LT" w:eastAsia="lt-LT"/>
        </w:rPr>
        <w:t xml:space="preserve">. </w:t>
      </w:r>
      <w:r w:rsidR="00D20D23" w:rsidRPr="0012235A">
        <w:rPr>
          <w:rFonts w:eastAsia="Calibri"/>
          <w:lang w:val="lt-LT" w:eastAsia="lt-LT"/>
        </w:rPr>
        <w:t>Užsakovas</w:t>
      </w:r>
      <w:r w:rsidRPr="0012235A">
        <w:rPr>
          <w:rFonts w:eastAsia="Calibri"/>
          <w:lang w:val="lt-LT" w:eastAsia="lt-LT"/>
        </w:rPr>
        <w:t xml:space="preserve"> gali tiesiogiai atsiskaityti su </w:t>
      </w:r>
      <w:proofErr w:type="spellStart"/>
      <w:r w:rsidRPr="0012235A">
        <w:rPr>
          <w:rFonts w:eastAsia="Calibri"/>
          <w:lang w:val="lt-LT" w:eastAsia="lt-LT"/>
        </w:rPr>
        <w:t>subteikėjais</w:t>
      </w:r>
      <w:proofErr w:type="spellEnd"/>
      <w:r w:rsidRPr="0012235A">
        <w:rPr>
          <w:rFonts w:eastAsia="Calibri"/>
          <w:lang w:val="lt-LT" w:eastAsia="lt-LT"/>
        </w:rPr>
        <w:t xml:space="preserve"> už jų atliktas Paslaugas. </w:t>
      </w:r>
      <w:r w:rsidR="00D20D23" w:rsidRPr="0012235A">
        <w:rPr>
          <w:rFonts w:eastAsia="Calibri"/>
          <w:lang w:val="lt-LT" w:eastAsia="lt-LT"/>
        </w:rPr>
        <w:t>Užsakovas</w:t>
      </w:r>
      <w:r w:rsidRPr="0012235A">
        <w:rPr>
          <w:rFonts w:eastAsia="Calibri"/>
          <w:lang w:val="lt-LT" w:eastAsia="lt-LT"/>
        </w:rPr>
        <w:t>, gav</w:t>
      </w:r>
      <w:r w:rsidR="00D20D23" w:rsidRPr="0012235A">
        <w:rPr>
          <w:rFonts w:eastAsia="Calibri"/>
          <w:lang w:val="lt-LT" w:eastAsia="lt-LT"/>
        </w:rPr>
        <w:t>ęs</w:t>
      </w:r>
      <w:r w:rsidRPr="0012235A">
        <w:rPr>
          <w:rFonts w:eastAsia="Calibri"/>
          <w:lang w:val="lt-LT" w:eastAsia="lt-LT"/>
        </w:rPr>
        <w:t xml:space="preserve"> </w:t>
      </w:r>
      <w:proofErr w:type="spellStart"/>
      <w:r w:rsidRPr="0012235A">
        <w:rPr>
          <w:rFonts w:eastAsia="Calibri"/>
          <w:lang w:val="lt-LT" w:eastAsia="lt-LT"/>
        </w:rPr>
        <w:t>subteikėjų</w:t>
      </w:r>
      <w:proofErr w:type="spellEnd"/>
      <w:r w:rsidRPr="0012235A">
        <w:rPr>
          <w:rFonts w:eastAsia="Calibri"/>
          <w:lang w:val="lt-LT" w:eastAsia="lt-LT"/>
        </w:rPr>
        <w:t xml:space="preserve"> kontaktinius duomenis, turi per 3 darbo dienas pranešti jiems apie tiesioginio atsiskaitymo galimybę. </w:t>
      </w:r>
      <w:proofErr w:type="spellStart"/>
      <w:r w:rsidRPr="0012235A">
        <w:rPr>
          <w:rFonts w:eastAsia="Calibri"/>
          <w:lang w:val="lt-LT" w:eastAsia="lt-LT"/>
        </w:rPr>
        <w:t>Subteikėjui</w:t>
      </w:r>
      <w:proofErr w:type="spellEnd"/>
      <w:r w:rsidRPr="0012235A">
        <w:rPr>
          <w:rFonts w:eastAsia="Calibri"/>
          <w:lang w:val="lt-LT" w:eastAsia="lt-LT"/>
        </w:rPr>
        <w:t xml:space="preserve"> raštu pateikus prašymą pasinaudoti tiesioginio atsiskaitymo galimybe, sudaroma trišalė sutartis tarp </w:t>
      </w:r>
      <w:r w:rsidR="00D20D23" w:rsidRPr="0012235A">
        <w:rPr>
          <w:rFonts w:eastAsia="Calibri"/>
          <w:lang w:val="lt-LT" w:eastAsia="lt-LT"/>
        </w:rPr>
        <w:t>Užsakovo</w:t>
      </w:r>
      <w:r w:rsidRPr="0012235A">
        <w:rPr>
          <w:rFonts w:eastAsia="Calibri"/>
          <w:lang w:val="lt-LT" w:eastAsia="lt-LT"/>
        </w:rPr>
        <w:t xml:space="preserve">, </w:t>
      </w:r>
      <w:r w:rsidR="00D20D23" w:rsidRPr="0012235A">
        <w:rPr>
          <w:rFonts w:eastAsia="Calibri"/>
          <w:lang w:val="lt-LT" w:eastAsia="lt-LT"/>
        </w:rPr>
        <w:t>Paslaugų teikėjo</w:t>
      </w:r>
      <w:r w:rsidRPr="0012235A">
        <w:rPr>
          <w:rFonts w:eastAsia="Calibri"/>
          <w:lang w:val="lt-LT" w:eastAsia="lt-LT"/>
        </w:rPr>
        <w:t xml:space="preserve"> ir jo </w:t>
      </w:r>
      <w:proofErr w:type="spellStart"/>
      <w:r w:rsidRPr="0012235A">
        <w:rPr>
          <w:rFonts w:eastAsia="Calibri"/>
          <w:lang w:val="lt-LT" w:eastAsia="lt-LT"/>
        </w:rPr>
        <w:t>subteikėjo</w:t>
      </w:r>
      <w:proofErr w:type="spellEnd"/>
      <w:r w:rsidRPr="0012235A">
        <w:rPr>
          <w:rFonts w:eastAsia="Calibri"/>
          <w:lang w:val="lt-LT" w:eastAsia="lt-LT"/>
        </w:rPr>
        <w:t xml:space="preserve">, nustatant tiesioginio atsiskaitymo su </w:t>
      </w:r>
      <w:proofErr w:type="spellStart"/>
      <w:r w:rsidRPr="0012235A">
        <w:rPr>
          <w:rFonts w:eastAsia="Calibri"/>
          <w:lang w:val="lt-LT" w:eastAsia="lt-LT"/>
        </w:rPr>
        <w:t>subteikėju</w:t>
      </w:r>
      <w:proofErr w:type="spellEnd"/>
      <w:r w:rsidRPr="0012235A">
        <w:rPr>
          <w:rFonts w:eastAsia="Calibri"/>
          <w:lang w:val="lt-LT" w:eastAsia="lt-LT"/>
        </w:rPr>
        <w:t xml:space="preserve"> tvarką, atsižvelgiant į pirkimo dokumentuose, Sutartyje ir </w:t>
      </w:r>
      <w:proofErr w:type="spellStart"/>
      <w:r w:rsidRPr="0012235A">
        <w:rPr>
          <w:rFonts w:eastAsia="Calibri"/>
          <w:lang w:val="lt-LT" w:eastAsia="lt-LT"/>
        </w:rPr>
        <w:t>subteikimo</w:t>
      </w:r>
      <w:proofErr w:type="spellEnd"/>
      <w:r w:rsidRPr="0012235A">
        <w:rPr>
          <w:rFonts w:eastAsia="Calibri"/>
          <w:lang w:val="lt-LT" w:eastAsia="lt-LT"/>
        </w:rPr>
        <w:t xml:space="preserve"> sutartyje nustatytus reikalavimus. Tiekėjas turi teisę prieštarauti nepagrįstiems mokėjimams </w:t>
      </w:r>
      <w:proofErr w:type="spellStart"/>
      <w:r w:rsidRPr="0012235A">
        <w:rPr>
          <w:rFonts w:eastAsia="Calibri"/>
          <w:lang w:val="lt-LT" w:eastAsia="lt-LT"/>
        </w:rPr>
        <w:t>subteikėjui</w:t>
      </w:r>
      <w:proofErr w:type="spellEnd"/>
      <w:r w:rsidRPr="0012235A">
        <w:rPr>
          <w:rFonts w:eastAsia="Calibri"/>
          <w:lang w:val="lt-LT" w:eastAsia="lt-LT"/>
        </w:rPr>
        <w:t xml:space="preserve"> trišalėje sutartyje nustatyta tvarka. </w:t>
      </w:r>
    </w:p>
    <w:p w:rsidR="009829BC" w:rsidRPr="0012235A" w:rsidRDefault="009829BC" w:rsidP="00D43031">
      <w:pPr>
        <w:pStyle w:val="prastasistinklapis"/>
        <w:spacing w:before="0" w:beforeAutospacing="0" w:after="0" w:afterAutospacing="0"/>
        <w:ind w:firstLine="720"/>
        <w:jc w:val="both"/>
        <w:rPr>
          <w:lang w:val="lt-LT"/>
        </w:rPr>
      </w:pPr>
    </w:p>
    <w:p w:rsidR="009829BC" w:rsidRPr="0012235A" w:rsidRDefault="008D23AF" w:rsidP="00D43031">
      <w:pPr>
        <w:ind w:firstLine="720"/>
        <w:jc w:val="center"/>
        <w:rPr>
          <w:rFonts w:eastAsia="Calibri"/>
          <w:b/>
          <w:lang w:val="lt-LT"/>
        </w:rPr>
      </w:pPr>
      <w:r w:rsidRPr="0012235A">
        <w:rPr>
          <w:rFonts w:eastAsia="Calibri"/>
          <w:b/>
          <w:lang w:val="lt-LT"/>
        </w:rPr>
        <w:t>6</w:t>
      </w:r>
      <w:r w:rsidR="009829BC" w:rsidRPr="0012235A">
        <w:rPr>
          <w:rFonts w:eastAsia="Calibri"/>
          <w:b/>
          <w:lang w:val="lt-LT"/>
        </w:rPr>
        <w:t>. BAIGIAMOSIOS NUOSTATOS</w:t>
      </w:r>
    </w:p>
    <w:p w:rsidR="00066200" w:rsidRPr="0012235A" w:rsidRDefault="00066200" w:rsidP="00D43031">
      <w:pPr>
        <w:ind w:firstLine="709"/>
        <w:jc w:val="both"/>
        <w:rPr>
          <w:b/>
          <w:bCs/>
          <w:lang w:val="lt-LT"/>
        </w:rPr>
      </w:pPr>
    </w:p>
    <w:p w:rsidR="004C23C6" w:rsidRPr="0012235A" w:rsidRDefault="004C23C6" w:rsidP="00D43031">
      <w:pPr>
        <w:ind w:firstLine="709"/>
        <w:jc w:val="both"/>
        <w:rPr>
          <w:lang w:val="lt-LT"/>
        </w:rPr>
      </w:pPr>
      <w:r w:rsidRPr="0012235A">
        <w:rPr>
          <w:lang w:val="lt-LT"/>
        </w:rPr>
        <w:t>6.1. Vykdant Sutartį Paslaugų teikėjas įsipareigoja laikytis Bendrojo duomenų apsaugos reglamento (BDAR) ir Asmens duomenų teisinės apsaugos įstatymo nuostatų.</w:t>
      </w:r>
    </w:p>
    <w:p w:rsidR="00A8044D" w:rsidRPr="0012235A" w:rsidRDefault="008D23AF" w:rsidP="00D43031">
      <w:pPr>
        <w:ind w:firstLine="709"/>
        <w:jc w:val="both"/>
        <w:rPr>
          <w:spacing w:val="-3"/>
          <w:lang w:val="lt-LT"/>
        </w:rPr>
      </w:pPr>
      <w:r w:rsidRPr="0012235A">
        <w:rPr>
          <w:lang w:val="lt-LT"/>
        </w:rPr>
        <w:t>6</w:t>
      </w:r>
      <w:r w:rsidR="00066200" w:rsidRPr="0012235A">
        <w:rPr>
          <w:lang w:val="lt-LT"/>
        </w:rPr>
        <w:t>.</w:t>
      </w:r>
      <w:r w:rsidR="004C23C6" w:rsidRPr="0012235A">
        <w:rPr>
          <w:lang w:val="lt-LT"/>
        </w:rPr>
        <w:t>2</w:t>
      </w:r>
      <w:r w:rsidR="00066200" w:rsidRPr="0012235A">
        <w:rPr>
          <w:lang w:val="lt-LT"/>
        </w:rPr>
        <w:t xml:space="preserve">. </w:t>
      </w:r>
      <w:r w:rsidR="00A8044D" w:rsidRPr="0012235A">
        <w:rPr>
          <w:spacing w:val="-3"/>
          <w:lang w:val="lt-LT"/>
        </w:rPr>
        <w:t xml:space="preserve">Visi su Sutartimi susiję pranešimai, nurodymai, prašymai, kiti dokumentai ar susirašinėjimas turi būti siunčiami raštu </w:t>
      </w:r>
      <w:r w:rsidR="00A8044D" w:rsidRPr="0012235A">
        <w:rPr>
          <w:lang w:val="lt-LT" w:eastAsia="lt-LT"/>
        </w:rPr>
        <w:t>(faksu, elektroninėmis priemonėmis arba pasirašytinai per pašto paslaugos teikėją ar kitą tinkamą vežėją)</w:t>
      </w:r>
      <w:r w:rsidR="00A8044D" w:rsidRPr="0012235A">
        <w:rPr>
          <w:spacing w:val="-3"/>
          <w:lang w:val="lt-LT"/>
        </w:rPr>
        <w:t xml:space="preserve">. Apie savo adreso ar kitų rekvizitų pasikeitimą kiekviena Šalis nedelsdama, tačiau ne vėliau kaip per 5 (penkias) dienas nuo minėto pasikeitimo dienos, raštu privalo pranešti kitai Šaliai. Šalių rekvizitai nurodyti šios Sutarties </w:t>
      </w:r>
      <w:r w:rsidR="004C23C6" w:rsidRPr="0012235A">
        <w:rPr>
          <w:spacing w:val="-3"/>
          <w:lang w:val="lt-LT"/>
        </w:rPr>
        <w:t xml:space="preserve">7 </w:t>
      </w:r>
      <w:r w:rsidR="00A8044D" w:rsidRPr="0012235A">
        <w:rPr>
          <w:spacing w:val="-3"/>
          <w:lang w:val="lt-LT"/>
        </w:rPr>
        <w:t>punkte.</w:t>
      </w:r>
    </w:p>
    <w:p w:rsidR="00066200" w:rsidRPr="0012235A" w:rsidRDefault="008D23AF" w:rsidP="00D43031">
      <w:pPr>
        <w:ind w:firstLine="709"/>
        <w:jc w:val="both"/>
        <w:rPr>
          <w:lang w:val="lt-LT"/>
        </w:rPr>
      </w:pPr>
      <w:r w:rsidRPr="0012235A">
        <w:rPr>
          <w:lang w:val="lt-LT"/>
        </w:rPr>
        <w:t>6</w:t>
      </w:r>
      <w:r w:rsidR="00066200" w:rsidRPr="0012235A">
        <w:rPr>
          <w:lang w:val="lt-LT"/>
        </w:rPr>
        <w:t>.</w:t>
      </w:r>
      <w:r w:rsidR="004C23C6" w:rsidRPr="0012235A">
        <w:rPr>
          <w:lang w:val="lt-LT"/>
        </w:rPr>
        <w:t>3</w:t>
      </w:r>
      <w:r w:rsidR="00066200" w:rsidRPr="0012235A">
        <w:rPr>
          <w:lang w:val="lt-LT"/>
        </w:rPr>
        <w:t xml:space="preserve">. Visi su šia Sutartimi susiję ginčai sprendžiami derybų keliu. Nesusitarus, ginčai sprendžiami Lietuvos Respublikos įstatymų nustatyta tvarka. </w:t>
      </w:r>
    </w:p>
    <w:p w:rsidR="00066200" w:rsidRPr="0012235A" w:rsidRDefault="008D23AF" w:rsidP="00D43031">
      <w:pPr>
        <w:ind w:firstLine="709"/>
        <w:jc w:val="both"/>
        <w:rPr>
          <w:lang w:val="lt-LT"/>
        </w:rPr>
      </w:pPr>
      <w:r w:rsidRPr="0012235A">
        <w:rPr>
          <w:lang w:val="lt-LT"/>
        </w:rPr>
        <w:t>6</w:t>
      </w:r>
      <w:r w:rsidR="00066200" w:rsidRPr="0012235A">
        <w:rPr>
          <w:lang w:val="lt-LT"/>
        </w:rPr>
        <w:t>.</w:t>
      </w:r>
      <w:r w:rsidR="004C23C6" w:rsidRPr="0012235A">
        <w:rPr>
          <w:lang w:val="lt-LT"/>
        </w:rPr>
        <w:t>4</w:t>
      </w:r>
      <w:r w:rsidR="00066200" w:rsidRPr="0012235A">
        <w:rPr>
          <w:lang w:val="lt-LT"/>
        </w:rPr>
        <w:t xml:space="preserve">. Ši Sutartis sudaryta dviem originaliais egzemplioriais lietuvių kalba, po vieną kiekvienai </w:t>
      </w:r>
      <w:r w:rsidR="00203B0E" w:rsidRPr="0012235A">
        <w:rPr>
          <w:lang w:val="lt-LT"/>
        </w:rPr>
        <w:t>š</w:t>
      </w:r>
      <w:r w:rsidR="00066200" w:rsidRPr="0012235A">
        <w:rPr>
          <w:lang w:val="lt-LT"/>
        </w:rPr>
        <w:t>aliai. Šalys pasirašo kiekviename Sutarties lape.</w:t>
      </w:r>
    </w:p>
    <w:p w:rsidR="00564D05" w:rsidRPr="0012235A" w:rsidRDefault="00564D05" w:rsidP="00564D05">
      <w:pPr>
        <w:ind w:firstLine="709"/>
        <w:jc w:val="center"/>
        <w:rPr>
          <w:b/>
          <w:lang w:val="lt-LT"/>
        </w:rPr>
      </w:pPr>
    </w:p>
    <w:p w:rsidR="00066200" w:rsidRPr="0012235A" w:rsidRDefault="008D23AF" w:rsidP="00564D05">
      <w:pPr>
        <w:ind w:firstLine="709"/>
        <w:jc w:val="center"/>
        <w:rPr>
          <w:b/>
          <w:lang w:val="lt-LT"/>
        </w:rPr>
      </w:pPr>
      <w:r w:rsidRPr="0012235A">
        <w:rPr>
          <w:b/>
          <w:lang w:val="lt-LT"/>
        </w:rPr>
        <w:t>7</w:t>
      </w:r>
      <w:r w:rsidR="00564D05" w:rsidRPr="0012235A">
        <w:rPr>
          <w:b/>
          <w:lang w:val="lt-LT"/>
        </w:rPr>
        <w:t>. ŠALIŲ ADRESAI IR REKVIZITAI</w:t>
      </w:r>
    </w:p>
    <w:p w:rsidR="00564D05" w:rsidRPr="0012235A" w:rsidRDefault="00564D05" w:rsidP="00564D05">
      <w:pPr>
        <w:ind w:firstLine="709"/>
        <w:jc w:val="center"/>
        <w:rPr>
          <w:b/>
          <w:lang w:val="lt-LT"/>
        </w:rPr>
      </w:pPr>
    </w:p>
    <w:tbl>
      <w:tblPr>
        <w:tblW w:w="8953" w:type="dxa"/>
        <w:tblInd w:w="674" w:type="dxa"/>
        <w:tblLayout w:type="fixed"/>
        <w:tblLook w:val="0000"/>
      </w:tblPr>
      <w:tblGrid>
        <w:gridCol w:w="4708"/>
        <w:gridCol w:w="4245"/>
      </w:tblGrid>
      <w:tr w:rsidR="00981F13" w:rsidRPr="0012235A" w:rsidTr="00020573">
        <w:trPr>
          <w:trHeight w:val="290"/>
        </w:trPr>
        <w:tc>
          <w:tcPr>
            <w:tcW w:w="4708" w:type="dxa"/>
          </w:tcPr>
          <w:p w:rsidR="00981F13" w:rsidRPr="0012235A" w:rsidRDefault="00981F13" w:rsidP="00981F13">
            <w:pPr>
              <w:jc w:val="both"/>
              <w:rPr>
                <w:b/>
                <w:bCs/>
                <w:lang w:val="lt-LT"/>
              </w:rPr>
            </w:pPr>
            <w:r w:rsidRPr="0012235A">
              <w:rPr>
                <w:b/>
                <w:bCs/>
                <w:lang w:val="lt-LT"/>
              </w:rPr>
              <w:t>Užsakovas</w:t>
            </w:r>
          </w:p>
        </w:tc>
        <w:tc>
          <w:tcPr>
            <w:tcW w:w="4245" w:type="dxa"/>
          </w:tcPr>
          <w:p w:rsidR="00981F13" w:rsidRPr="0012235A" w:rsidRDefault="00981F13" w:rsidP="00981F13">
            <w:pPr>
              <w:jc w:val="both"/>
              <w:rPr>
                <w:b/>
                <w:bCs/>
                <w:lang w:val="lt-LT"/>
              </w:rPr>
            </w:pPr>
            <w:r w:rsidRPr="0012235A">
              <w:rPr>
                <w:b/>
                <w:bCs/>
                <w:lang w:val="lt-LT"/>
              </w:rPr>
              <w:t>Paslaugų teikėjas</w:t>
            </w:r>
          </w:p>
        </w:tc>
      </w:tr>
      <w:tr w:rsidR="00981F13" w:rsidRPr="0012235A" w:rsidTr="00020573">
        <w:tc>
          <w:tcPr>
            <w:tcW w:w="4708" w:type="dxa"/>
            <w:vMerge w:val="restart"/>
          </w:tcPr>
          <w:p w:rsidR="00981F13" w:rsidRPr="0012235A" w:rsidRDefault="00981F13" w:rsidP="00981F13">
            <w:pPr>
              <w:spacing w:line="276" w:lineRule="auto"/>
              <w:jc w:val="both"/>
              <w:rPr>
                <w:lang w:val="lt-LT"/>
              </w:rPr>
            </w:pPr>
            <w:r w:rsidRPr="0012235A">
              <w:rPr>
                <w:lang w:val="lt-LT"/>
              </w:rPr>
              <w:t>Šiaulių menų mokykla</w:t>
            </w:r>
          </w:p>
          <w:p w:rsidR="00981F13" w:rsidRPr="0012235A" w:rsidRDefault="00981F13" w:rsidP="00981F13">
            <w:pPr>
              <w:spacing w:line="276" w:lineRule="auto"/>
              <w:jc w:val="both"/>
              <w:rPr>
                <w:lang w:val="lt-LT"/>
              </w:rPr>
            </w:pPr>
            <w:r w:rsidRPr="0012235A">
              <w:rPr>
                <w:lang w:val="lt-LT"/>
              </w:rPr>
              <w:t>Aušros alėja 52, LT-76236 Šiauliai</w:t>
            </w:r>
          </w:p>
          <w:p w:rsidR="00981F13" w:rsidRPr="0012235A" w:rsidRDefault="00981F13" w:rsidP="00981F13">
            <w:pPr>
              <w:spacing w:line="276" w:lineRule="auto"/>
              <w:jc w:val="both"/>
              <w:rPr>
                <w:lang w:val="lt-LT"/>
              </w:rPr>
            </w:pPr>
            <w:r w:rsidRPr="0012235A">
              <w:rPr>
                <w:lang w:val="lt-LT"/>
              </w:rPr>
              <w:t>Tel. (8 41) 52 36 87</w:t>
            </w:r>
          </w:p>
          <w:p w:rsidR="00981F13" w:rsidRPr="0012235A" w:rsidRDefault="00981F13" w:rsidP="0012235A">
            <w:pPr>
              <w:snapToGrid w:val="0"/>
              <w:jc w:val="both"/>
              <w:rPr>
                <w:lang w:val="lt-LT"/>
              </w:rPr>
            </w:pPr>
            <w:r w:rsidRPr="0012235A">
              <w:rPr>
                <w:lang w:val="lt-LT"/>
              </w:rPr>
              <w:t xml:space="preserve">El. paštas </w:t>
            </w:r>
            <w:hyperlink r:id="rId8" w:history="1">
              <w:r w:rsidRPr="0012235A">
                <w:rPr>
                  <w:rStyle w:val="Hipersaitas"/>
                  <w:lang w:val="lt-LT"/>
                </w:rPr>
                <w:t>info@menum.lt</w:t>
              </w:r>
            </w:hyperlink>
          </w:p>
          <w:p w:rsidR="00981F13" w:rsidRPr="0012235A" w:rsidRDefault="00981F13" w:rsidP="00981F13">
            <w:pPr>
              <w:spacing w:line="276" w:lineRule="auto"/>
              <w:jc w:val="both"/>
              <w:rPr>
                <w:lang w:val="lt-LT"/>
              </w:rPr>
            </w:pPr>
            <w:r w:rsidRPr="0012235A">
              <w:rPr>
                <w:lang w:val="lt-LT"/>
              </w:rPr>
              <w:t>Įstaigos kodas 190530992</w:t>
            </w:r>
            <w:bookmarkStart w:id="4" w:name="_GoBack"/>
            <w:bookmarkEnd w:id="4"/>
          </w:p>
          <w:p w:rsidR="00981F13" w:rsidRPr="0012235A" w:rsidRDefault="00981F13" w:rsidP="0012235A">
            <w:pPr>
              <w:snapToGrid w:val="0"/>
              <w:jc w:val="both"/>
              <w:rPr>
                <w:iCs/>
                <w:lang w:val="lt-LT"/>
              </w:rPr>
            </w:pPr>
            <w:r w:rsidRPr="0012235A">
              <w:rPr>
                <w:iCs/>
                <w:lang w:val="lt-LT"/>
              </w:rPr>
              <w:t>PVM mokėtojo kodas: -</w:t>
            </w:r>
          </w:p>
          <w:p w:rsidR="00981F13" w:rsidRPr="0012235A" w:rsidRDefault="00981F13" w:rsidP="00981F13">
            <w:pPr>
              <w:jc w:val="both"/>
              <w:rPr>
                <w:lang w:val="lt-LT"/>
              </w:rPr>
            </w:pPr>
          </w:p>
        </w:tc>
        <w:tc>
          <w:tcPr>
            <w:tcW w:w="4245" w:type="dxa"/>
          </w:tcPr>
          <w:p w:rsidR="00981F13" w:rsidRPr="0012235A" w:rsidRDefault="00981F13" w:rsidP="00981F13">
            <w:pPr>
              <w:jc w:val="both"/>
              <w:rPr>
                <w:lang w:val="lt-LT"/>
              </w:rPr>
            </w:pPr>
            <w:r w:rsidRPr="0012235A">
              <w:rPr>
                <w:lang w:val="lt-LT"/>
              </w:rPr>
              <w:t>UAB „</w:t>
            </w:r>
            <w:proofErr w:type="spellStart"/>
            <w:r w:rsidRPr="0012235A">
              <w:rPr>
                <w:lang w:val="lt-LT"/>
              </w:rPr>
              <w:t>Corpus</w:t>
            </w:r>
            <w:proofErr w:type="spellEnd"/>
            <w:r w:rsidRPr="0012235A">
              <w:rPr>
                <w:lang w:val="lt-LT"/>
              </w:rPr>
              <w:t xml:space="preserve"> Pro“</w:t>
            </w:r>
          </w:p>
        </w:tc>
      </w:tr>
      <w:tr w:rsidR="00981F13" w:rsidRPr="0012235A" w:rsidTr="00020573">
        <w:tc>
          <w:tcPr>
            <w:tcW w:w="4708" w:type="dxa"/>
            <w:vMerge/>
          </w:tcPr>
          <w:p w:rsidR="00981F13" w:rsidRPr="0012235A" w:rsidRDefault="00981F13" w:rsidP="00981F13">
            <w:pPr>
              <w:jc w:val="both"/>
              <w:rPr>
                <w:lang w:val="lt-LT"/>
              </w:rPr>
            </w:pPr>
          </w:p>
        </w:tc>
        <w:tc>
          <w:tcPr>
            <w:tcW w:w="4245" w:type="dxa"/>
          </w:tcPr>
          <w:p w:rsidR="00981F13" w:rsidRPr="0012235A" w:rsidRDefault="00981F13" w:rsidP="00981F13">
            <w:pPr>
              <w:jc w:val="both"/>
              <w:rPr>
                <w:lang w:val="lt-LT"/>
              </w:rPr>
            </w:pPr>
            <w:r w:rsidRPr="0012235A">
              <w:rPr>
                <w:lang w:val="lt-LT"/>
              </w:rPr>
              <w:t>Gabijos g. 52, LT-06157, Vilnius</w:t>
            </w:r>
          </w:p>
        </w:tc>
      </w:tr>
      <w:tr w:rsidR="00981F13" w:rsidRPr="0012235A" w:rsidTr="00020573">
        <w:tc>
          <w:tcPr>
            <w:tcW w:w="4708" w:type="dxa"/>
            <w:vMerge/>
          </w:tcPr>
          <w:p w:rsidR="00981F13" w:rsidRPr="0012235A" w:rsidRDefault="00981F13" w:rsidP="00981F13">
            <w:pPr>
              <w:jc w:val="both"/>
              <w:rPr>
                <w:lang w:val="lt-LT"/>
              </w:rPr>
            </w:pPr>
          </w:p>
        </w:tc>
        <w:tc>
          <w:tcPr>
            <w:tcW w:w="4245" w:type="dxa"/>
          </w:tcPr>
          <w:p w:rsidR="00981F13" w:rsidRPr="0012235A" w:rsidRDefault="00981F13" w:rsidP="00981F13">
            <w:pPr>
              <w:jc w:val="both"/>
              <w:rPr>
                <w:lang w:val="lt-LT"/>
              </w:rPr>
            </w:pPr>
            <w:r w:rsidRPr="0012235A">
              <w:rPr>
                <w:lang w:val="lt-LT"/>
              </w:rPr>
              <w:t xml:space="preserve">Tel. +370 700 33390, </w:t>
            </w:r>
          </w:p>
          <w:p w:rsidR="00981F13" w:rsidRPr="0012235A" w:rsidRDefault="00981F13" w:rsidP="00981F13">
            <w:pPr>
              <w:jc w:val="both"/>
              <w:rPr>
                <w:lang w:val="lt-LT"/>
              </w:rPr>
            </w:pPr>
            <w:r w:rsidRPr="0012235A">
              <w:rPr>
                <w:lang w:val="lt-LT"/>
              </w:rPr>
              <w:t>El. paštas info@corpuspro.lt</w:t>
            </w:r>
          </w:p>
        </w:tc>
      </w:tr>
      <w:tr w:rsidR="00981F13" w:rsidRPr="0012235A" w:rsidTr="00020573">
        <w:tc>
          <w:tcPr>
            <w:tcW w:w="4708" w:type="dxa"/>
            <w:vMerge/>
          </w:tcPr>
          <w:p w:rsidR="00981F13" w:rsidRPr="0012235A" w:rsidRDefault="00981F13" w:rsidP="00981F13">
            <w:pPr>
              <w:jc w:val="both"/>
              <w:rPr>
                <w:lang w:val="lt-LT"/>
              </w:rPr>
            </w:pPr>
          </w:p>
        </w:tc>
        <w:tc>
          <w:tcPr>
            <w:tcW w:w="4245" w:type="dxa"/>
          </w:tcPr>
          <w:p w:rsidR="00981F13" w:rsidRPr="0012235A" w:rsidRDefault="00981F13" w:rsidP="00981F13">
            <w:pPr>
              <w:jc w:val="both"/>
              <w:rPr>
                <w:lang w:val="lt-LT"/>
              </w:rPr>
            </w:pPr>
            <w:r w:rsidRPr="0012235A">
              <w:rPr>
                <w:lang w:val="lt-LT"/>
              </w:rPr>
              <w:t>Įmonės kodas 304865887</w:t>
            </w:r>
          </w:p>
        </w:tc>
      </w:tr>
      <w:tr w:rsidR="00981F13" w:rsidRPr="0012235A" w:rsidTr="00020573">
        <w:trPr>
          <w:trHeight w:val="557"/>
        </w:trPr>
        <w:tc>
          <w:tcPr>
            <w:tcW w:w="4708" w:type="dxa"/>
            <w:vMerge/>
          </w:tcPr>
          <w:p w:rsidR="00981F13" w:rsidRPr="0012235A" w:rsidRDefault="00981F13" w:rsidP="00981F13">
            <w:pPr>
              <w:jc w:val="both"/>
              <w:rPr>
                <w:lang w:val="lt-LT"/>
              </w:rPr>
            </w:pPr>
          </w:p>
        </w:tc>
        <w:tc>
          <w:tcPr>
            <w:tcW w:w="4245" w:type="dxa"/>
          </w:tcPr>
          <w:p w:rsidR="00981F13" w:rsidRPr="0012235A" w:rsidRDefault="00981F13" w:rsidP="00981F13">
            <w:pPr>
              <w:jc w:val="both"/>
              <w:rPr>
                <w:lang w:val="lt-LT"/>
              </w:rPr>
            </w:pPr>
            <w:r w:rsidRPr="0012235A">
              <w:rPr>
                <w:lang w:val="lt-LT"/>
              </w:rPr>
              <w:t>PVM mokėtojo kodas LT100011813914</w:t>
            </w:r>
          </w:p>
        </w:tc>
      </w:tr>
      <w:tr w:rsidR="00981F13" w:rsidRPr="0012235A" w:rsidTr="00020573">
        <w:trPr>
          <w:trHeight w:val="838"/>
        </w:trPr>
        <w:tc>
          <w:tcPr>
            <w:tcW w:w="4708" w:type="dxa"/>
          </w:tcPr>
          <w:p w:rsidR="00981F13" w:rsidRPr="0012235A" w:rsidRDefault="00981F13" w:rsidP="00981F13">
            <w:pPr>
              <w:jc w:val="both"/>
              <w:rPr>
                <w:lang w:val="lt-LT"/>
              </w:rPr>
            </w:pPr>
          </w:p>
        </w:tc>
        <w:tc>
          <w:tcPr>
            <w:tcW w:w="4245" w:type="dxa"/>
          </w:tcPr>
          <w:p w:rsidR="00981F13" w:rsidRPr="0012235A" w:rsidRDefault="00981F13" w:rsidP="00981F13">
            <w:pPr>
              <w:jc w:val="both"/>
              <w:rPr>
                <w:lang w:val="lt-LT"/>
              </w:rPr>
            </w:pPr>
          </w:p>
        </w:tc>
      </w:tr>
      <w:tr w:rsidR="00981F13" w:rsidRPr="0012235A" w:rsidTr="00020573">
        <w:trPr>
          <w:trHeight w:val="1550"/>
        </w:trPr>
        <w:tc>
          <w:tcPr>
            <w:tcW w:w="4708" w:type="dxa"/>
          </w:tcPr>
          <w:p w:rsidR="00981F13" w:rsidRPr="0012235A" w:rsidRDefault="00981F13" w:rsidP="00981F13">
            <w:pPr>
              <w:jc w:val="both"/>
              <w:rPr>
                <w:lang w:val="lt-LT"/>
              </w:rPr>
            </w:pPr>
            <w:r w:rsidRPr="0012235A">
              <w:rPr>
                <w:lang w:val="lt-LT"/>
              </w:rPr>
              <w:t>_________________ A. V.</w:t>
            </w:r>
          </w:p>
          <w:p w:rsidR="00981F13" w:rsidRPr="0012235A" w:rsidRDefault="00981F13" w:rsidP="00981F13">
            <w:pPr>
              <w:jc w:val="both"/>
              <w:rPr>
                <w:lang w:val="lt-LT"/>
              </w:rPr>
            </w:pPr>
            <w:r w:rsidRPr="0012235A">
              <w:rPr>
                <w:lang w:val="lt-LT"/>
              </w:rPr>
              <w:t>Parašas</w:t>
            </w:r>
          </w:p>
          <w:p w:rsidR="00981F13" w:rsidRPr="0012235A" w:rsidRDefault="00981F13" w:rsidP="00981F13">
            <w:pPr>
              <w:jc w:val="both"/>
              <w:rPr>
                <w:lang w:val="lt-LT"/>
              </w:rPr>
            </w:pPr>
            <w:r w:rsidRPr="0012235A">
              <w:rPr>
                <w:lang w:val="lt-LT"/>
              </w:rPr>
              <w:t xml:space="preserve">Direktorius Kęstutis Šaltis </w:t>
            </w:r>
          </w:p>
        </w:tc>
        <w:tc>
          <w:tcPr>
            <w:tcW w:w="4245" w:type="dxa"/>
          </w:tcPr>
          <w:p w:rsidR="00981F13" w:rsidRPr="0012235A" w:rsidRDefault="00981F13" w:rsidP="00981F13">
            <w:pPr>
              <w:jc w:val="both"/>
              <w:rPr>
                <w:lang w:val="lt-LT"/>
              </w:rPr>
            </w:pPr>
            <w:r w:rsidRPr="0012235A">
              <w:rPr>
                <w:lang w:val="lt-LT"/>
              </w:rPr>
              <w:t>_________________ A. V.</w:t>
            </w:r>
          </w:p>
          <w:p w:rsidR="00981F13" w:rsidRPr="0012235A" w:rsidRDefault="00981F13" w:rsidP="00981F13">
            <w:pPr>
              <w:jc w:val="both"/>
              <w:rPr>
                <w:lang w:val="lt-LT"/>
              </w:rPr>
            </w:pPr>
            <w:r w:rsidRPr="0012235A">
              <w:rPr>
                <w:lang w:val="lt-LT"/>
              </w:rPr>
              <w:t>Parašas</w:t>
            </w:r>
          </w:p>
          <w:p w:rsidR="00981F13" w:rsidRPr="0012235A" w:rsidRDefault="00981F13" w:rsidP="00981F13">
            <w:pPr>
              <w:jc w:val="both"/>
              <w:rPr>
                <w:lang w:val="lt-LT"/>
              </w:rPr>
            </w:pPr>
            <w:r w:rsidRPr="0012235A">
              <w:rPr>
                <w:lang w:val="lt-LT"/>
              </w:rPr>
              <w:t xml:space="preserve">Direktorė Geda </w:t>
            </w:r>
            <w:proofErr w:type="spellStart"/>
            <w:r w:rsidRPr="0012235A">
              <w:rPr>
                <w:lang w:val="lt-LT"/>
              </w:rPr>
              <w:t>Stankovičiūtė</w:t>
            </w:r>
            <w:proofErr w:type="spellEnd"/>
          </w:p>
        </w:tc>
      </w:tr>
    </w:tbl>
    <w:p w:rsidR="00066200" w:rsidRPr="0012235A" w:rsidRDefault="00066200" w:rsidP="00D43031">
      <w:pPr>
        <w:jc w:val="both"/>
        <w:rPr>
          <w:lang w:val="lt-LT"/>
        </w:rPr>
      </w:pPr>
    </w:p>
    <w:sectPr w:rsidR="00066200" w:rsidRPr="0012235A" w:rsidSect="000E600C">
      <w:headerReference w:type="default" r:id="rId9"/>
      <w:pgSz w:w="11906" w:h="16838"/>
      <w:pgMar w:top="426" w:right="849" w:bottom="709" w:left="1260" w:header="281"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ACA" w:rsidRDefault="00797ACA">
      <w:r>
        <w:separator/>
      </w:r>
    </w:p>
  </w:endnote>
  <w:endnote w:type="continuationSeparator" w:id="0">
    <w:p w:rsidR="00797ACA" w:rsidRDefault="00797A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ACA" w:rsidRDefault="00797ACA">
      <w:r>
        <w:separator/>
      </w:r>
    </w:p>
  </w:footnote>
  <w:footnote w:type="continuationSeparator" w:id="0">
    <w:p w:rsidR="00797ACA" w:rsidRDefault="00797A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5032573"/>
      <w:docPartObj>
        <w:docPartGallery w:val="Page Numbers (Top of Page)"/>
        <w:docPartUnique/>
      </w:docPartObj>
    </w:sdtPr>
    <w:sdtContent>
      <w:p w:rsidR="00203B0E" w:rsidRDefault="000765E4">
        <w:pPr>
          <w:pStyle w:val="Antrats"/>
          <w:jc w:val="center"/>
        </w:pPr>
        <w:r>
          <w:fldChar w:fldCharType="begin"/>
        </w:r>
        <w:r w:rsidR="00203B0E">
          <w:instrText>PAGE   \* MERGEFORMAT</w:instrText>
        </w:r>
        <w:r>
          <w:fldChar w:fldCharType="separate"/>
        </w:r>
        <w:r w:rsidR="009E5110" w:rsidRPr="009E5110">
          <w:rPr>
            <w:noProof/>
            <w:lang w:val="lt-LT"/>
          </w:rPr>
          <w:t>3</w:t>
        </w:r>
        <w:r>
          <w:fldChar w:fldCharType="end"/>
        </w:r>
      </w:p>
    </w:sdtContent>
  </w:sdt>
  <w:p w:rsidR="00626DA6" w:rsidRDefault="00626DA6" w:rsidP="00626DA6">
    <w:pPr>
      <w:pStyle w:val="Antrats"/>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1F3107"/>
    <w:multiLevelType w:val="multilevel"/>
    <w:tmpl w:val="0BD67A7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hyphenationZone w:val="396"/>
  <w:drawingGridHorizontalSpacing w:val="187"/>
  <w:displayVerticalDrawingGridEvery w:val="2"/>
  <w:noPunctuationKerning/>
  <w:characterSpacingControl w:val="doNotCompress"/>
  <w:hdrShapeDefaults>
    <o:shapedefaults v:ext="edit" spidmax="8194"/>
  </w:hdrShapeDefaults>
  <w:footnotePr>
    <w:footnote w:id="-1"/>
    <w:footnote w:id="0"/>
  </w:footnotePr>
  <w:endnotePr>
    <w:endnote w:id="-1"/>
    <w:endnote w:id="0"/>
  </w:endnotePr>
  <w:compat/>
  <w:rsids>
    <w:rsidRoot w:val="00B77C90"/>
    <w:rsid w:val="00020573"/>
    <w:rsid w:val="00061DFB"/>
    <w:rsid w:val="00066200"/>
    <w:rsid w:val="0006784C"/>
    <w:rsid w:val="000765E4"/>
    <w:rsid w:val="00093DB0"/>
    <w:rsid w:val="00094FB5"/>
    <w:rsid w:val="000A1B2C"/>
    <w:rsid w:val="000C4335"/>
    <w:rsid w:val="000E600C"/>
    <w:rsid w:val="000E68CF"/>
    <w:rsid w:val="000F4B93"/>
    <w:rsid w:val="000F7DA1"/>
    <w:rsid w:val="00114549"/>
    <w:rsid w:val="00117F41"/>
    <w:rsid w:val="0012235A"/>
    <w:rsid w:val="00133358"/>
    <w:rsid w:val="0015014E"/>
    <w:rsid w:val="001639E4"/>
    <w:rsid w:val="0016730F"/>
    <w:rsid w:val="001734EB"/>
    <w:rsid w:val="001A0087"/>
    <w:rsid w:val="001E2CE4"/>
    <w:rsid w:val="001E44E8"/>
    <w:rsid w:val="001F2F06"/>
    <w:rsid w:val="00203B0E"/>
    <w:rsid w:val="0022068A"/>
    <w:rsid w:val="00231DA3"/>
    <w:rsid w:val="002347B7"/>
    <w:rsid w:val="00262CEB"/>
    <w:rsid w:val="002816DC"/>
    <w:rsid w:val="002B2608"/>
    <w:rsid w:val="002C5958"/>
    <w:rsid w:val="002D3C50"/>
    <w:rsid w:val="002F47C2"/>
    <w:rsid w:val="00314FFE"/>
    <w:rsid w:val="00316DA5"/>
    <w:rsid w:val="00323044"/>
    <w:rsid w:val="0032560D"/>
    <w:rsid w:val="00325841"/>
    <w:rsid w:val="0034214A"/>
    <w:rsid w:val="00351C51"/>
    <w:rsid w:val="00382DA2"/>
    <w:rsid w:val="003833E1"/>
    <w:rsid w:val="003E2F28"/>
    <w:rsid w:val="003F52CA"/>
    <w:rsid w:val="0042081E"/>
    <w:rsid w:val="00464E9A"/>
    <w:rsid w:val="004670F8"/>
    <w:rsid w:val="004C23C6"/>
    <w:rsid w:val="004D4B80"/>
    <w:rsid w:val="00503D5D"/>
    <w:rsid w:val="00522A47"/>
    <w:rsid w:val="00523158"/>
    <w:rsid w:val="005449F0"/>
    <w:rsid w:val="00564D05"/>
    <w:rsid w:val="00565FC5"/>
    <w:rsid w:val="00583683"/>
    <w:rsid w:val="005C4C1E"/>
    <w:rsid w:val="00620D4A"/>
    <w:rsid w:val="00626DA6"/>
    <w:rsid w:val="0063084A"/>
    <w:rsid w:val="00684A13"/>
    <w:rsid w:val="006B3B54"/>
    <w:rsid w:val="006F12BF"/>
    <w:rsid w:val="007020A0"/>
    <w:rsid w:val="007252E0"/>
    <w:rsid w:val="00741D68"/>
    <w:rsid w:val="0075102D"/>
    <w:rsid w:val="00766C14"/>
    <w:rsid w:val="00781ED5"/>
    <w:rsid w:val="00797ACA"/>
    <w:rsid w:val="007C5735"/>
    <w:rsid w:val="007D28DD"/>
    <w:rsid w:val="007D5EBB"/>
    <w:rsid w:val="007F2532"/>
    <w:rsid w:val="00805D8A"/>
    <w:rsid w:val="00835A0E"/>
    <w:rsid w:val="008369CA"/>
    <w:rsid w:val="00861976"/>
    <w:rsid w:val="00880363"/>
    <w:rsid w:val="008955AE"/>
    <w:rsid w:val="008A3169"/>
    <w:rsid w:val="008A41CF"/>
    <w:rsid w:val="008A4BBE"/>
    <w:rsid w:val="008B0199"/>
    <w:rsid w:val="008D23AF"/>
    <w:rsid w:val="008F11B0"/>
    <w:rsid w:val="00907523"/>
    <w:rsid w:val="00981F13"/>
    <w:rsid w:val="009829BC"/>
    <w:rsid w:val="00983E4F"/>
    <w:rsid w:val="009A3B3D"/>
    <w:rsid w:val="009C2E84"/>
    <w:rsid w:val="009E5110"/>
    <w:rsid w:val="009F6C06"/>
    <w:rsid w:val="00A007E8"/>
    <w:rsid w:val="00A12F73"/>
    <w:rsid w:val="00A147B9"/>
    <w:rsid w:val="00A8044D"/>
    <w:rsid w:val="00A8161C"/>
    <w:rsid w:val="00AD6E99"/>
    <w:rsid w:val="00AE3F2C"/>
    <w:rsid w:val="00AE44C7"/>
    <w:rsid w:val="00AE6D0C"/>
    <w:rsid w:val="00AF3370"/>
    <w:rsid w:val="00B01728"/>
    <w:rsid w:val="00B36CC5"/>
    <w:rsid w:val="00B77C90"/>
    <w:rsid w:val="00BA069C"/>
    <w:rsid w:val="00C21241"/>
    <w:rsid w:val="00C22604"/>
    <w:rsid w:val="00C52727"/>
    <w:rsid w:val="00C71AC2"/>
    <w:rsid w:val="00C91278"/>
    <w:rsid w:val="00CA18AA"/>
    <w:rsid w:val="00CC6BA6"/>
    <w:rsid w:val="00CD01D4"/>
    <w:rsid w:val="00D20647"/>
    <w:rsid w:val="00D20D23"/>
    <w:rsid w:val="00D43031"/>
    <w:rsid w:val="00D90AE8"/>
    <w:rsid w:val="00DA63AD"/>
    <w:rsid w:val="00DD4042"/>
    <w:rsid w:val="00DE78E2"/>
    <w:rsid w:val="00DF2CE3"/>
    <w:rsid w:val="00DF33E2"/>
    <w:rsid w:val="00DF588E"/>
    <w:rsid w:val="00E024FD"/>
    <w:rsid w:val="00E14373"/>
    <w:rsid w:val="00E30C04"/>
    <w:rsid w:val="00E33272"/>
    <w:rsid w:val="00E3624E"/>
    <w:rsid w:val="00E62071"/>
    <w:rsid w:val="00EA1225"/>
    <w:rsid w:val="00EC0BC7"/>
    <w:rsid w:val="00EC2342"/>
    <w:rsid w:val="00EE0EAA"/>
    <w:rsid w:val="00EE56CF"/>
    <w:rsid w:val="00F127FC"/>
    <w:rsid w:val="00F32D2B"/>
    <w:rsid w:val="00F619BE"/>
    <w:rsid w:val="00F74468"/>
    <w:rsid w:val="00F94098"/>
    <w:rsid w:val="00FA511B"/>
    <w:rsid w:val="00FD7BC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22604"/>
    <w:rPr>
      <w:sz w:val="24"/>
      <w:szCs w:val="24"/>
      <w:lang w:val="en-GB" w:eastAsia="en-US"/>
    </w:rPr>
  </w:style>
  <w:style w:type="paragraph" w:styleId="Antrat1">
    <w:name w:val="heading 1"/>
    <w:basedOn w:val="prastasis"/>
    <w:next w:val="prastasis"/>
    <w:qFormat/>
    <w:rsid w:val="00C22604"/>
    <w:pPr>
      <w:keepNext/>
      <w:jc w:val="both"/>
      <w:outlineLvl w:val="0"/>
    </w:pPr>
    <w:rPr>
      <w:b/>
      <w:bCs/>
      <w:lang w:val="lt-LT"/>
    </w:rPr>
  </w:style>
  <w:style w:type="paragraph" w:styleId="Antrat3">
    <w:name w:val="heading 3"/>
    <w:basedOn w:val="prastasis"/>
    <w:next w:val="prastasis"/>
    <w:qFormat/>
    <w:rsid w:val="00C22604"/>
    <w:pPr>
      <w:keepNext/>
      <w:widowControl w:val="0"/>
      <w:jc w:val="both"/>
      <w:outlineLvl w:val="2"/>
    </w:pPr>
    <w:rPr>
      <w:b/>
      <w:bCs/>
      <w:sz w:val="28"/>
      <w:szCs w:val="20"/>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C22604"/>
    <w:pPr>
      <w:widowControl w:val="0"/>
      <w:jc w:val="both"/>
    </w:pPr>
    <w:rPr>
      <w:rFonts w:ascii="TimesLT" w:hAnsi="TimesLT"/>
      <w:sz w:val="22"/>
      <w:szCs w:val="20"/>
      <w:lang w:val="lt-LT"/>
    </w:rPr>
  </w:style>
  <w:style w:type="paragraph" w:styleId="Pagrindinistekstas3">
    <w:name w:val="Body Text 3"/>
    <w:basedOn w:val="prastasis"/>
    <w:rsid w:val="00C22604"/>
    <w:pPr>
      <w:widowControl w:val="0"/>
    </w:pPr>
    <w:rPr>
      <w:sz w:val="22"/>
      <w:szCs w:val="20"/>
      <w:lang w:val="lt-LT"/>
    </w:rPr>
  </w:style>
  <w:style w:type="paragraph" w:styleId="Pagrindiniotekstotrauka">
    <w:name w:val="Body Text Indent"/>
    <w:basedOn w:val="prastasis"/>
    <w:rsid w:val="00C22604"/>
    <w:pPr>
      <w:ind w:left="2160" w:firstLine="720"/>
      <w:jc w:val="both"/>
    </w:pPr>
  </w:style>
  <w:style w:type="paragraph" w:styleId="Pagrindinistekstas">
    <w:name w:val="Body Text"/>
    <w:basedOn w:val="prastasis"/>
    <w:rsid w:val="00C22604"/>
    <w:pPr>
      <w:spacing w:after="120"/>
    </w:pPr>
  </w:style>
  <w:style w:type="paragraph" w:styleId="prastasistinklapis">
    <w:name w:val="Normal (Web)"/>
    <w:basedOn w:val="prastasis"/>
    <w:rsid w:val="00C22604"/>
    <w:pPr>
      <w:spacing w:before="100" w:beforeAutospacing="1" w:after="100" w:afterAutospacing="1"/>
    </w:pPr>
    <w:rPr>
      <w:lang w:val="en-US"/>
    </w:rPr>
  </w:style>
  <w:style w:type="paragraph" w:styleId="Antrats">
    <w:name w:val="header"/>
    <w:basedOn w:val="prastasis"/>
    <w:link w:val="AntratsDiagrama"/>
    <w:uiPriority w:val="99"/>
    <w:rsid w:val="00C22604"/>
    <w:pPr>
      <w:tabs>
        <w:tab w:val="center" w:pos="4153"/>
        <w:tab w:val="right" w:pos="8306"/>
      </w:tabs>
    </w:pPr>
  </w:style>
  <w:style w:type="paragraph" w:styleId="Porat">
    <w:name w:val="footer"/>
    <w:basedOn w:val="prastasis"/>
    <w:rsid w:val="00C22604"/>
    <w:pPr>
      <w:tabs>
        <w:tab w:val="center" w:pos="4153"/>
        <w:tab w:val="right" w:pos="8306"/>
      </w:tabs>
    </w:pPr>
  </w:style>
  <w:style w:type="paragraph" w:styleId="Sraopastraipa">
    <w:name w:val="List Paragraph"/>
    <w:basedOn w:val="prastasis"/>
    <w:uiPriority w:val="34"/>
    <w:qFormat/>
    <w:rsid w:val="008A4BBE"/>
    <w:pPr>
      <w:ind w:left="720"/>
      <w:contextualSpacing/>
    </w:pPr>
  </w:style>
  <w:style w:type="character" w:customStyle="1" w:styleId="AntratsDiagrama">
    <w:name w:val="Antraštės Diagrama"/>
    <w:basedOn w:val="Numatytasispastraiposriftas"/>
    <w:link w:val="Antrats"/>
    <w:uiPriority w:val="99"/>
    <w:rsid w:val="00203B0E"/>
    <w:rPr>
      <w:sz w:val="24"/>
      <w:szCs w:val="24"/>
      <w:lang w:val="en-GB" w:eastAsia="en-US"/>
    </w:rPr>
  </w:style>
  <w:style w:type="character" w:styleId="Hipersaitas">
    <w:name w:val="Hyperlink"/>
    <w:rsid w:val="006B3B54"/>
    <w:rPr>
      <w:color w:val="000080"/>
      <w:u w:val="single"/>
    </w:rPr>
  </w:style>
  <w:style w:type="paragraph" w:customStyle="1" w:styleId="Stilius3">
    <w:name w:val="Stilius3"/>
    <w:basedOn w:val="prastasis"/>
    <w:link w:val="Stilius3Diagrama"/>
    <w:qFormat/>
    <w:rsid w:val="002816DC"/>
    <w:pPr>
      <w:spacing w:before="200"/>
      <w:jc w:val="both"/>
    </w:pPr>
    <w:rPr>
      <w:rFonts w:eastAsia="Calibri"/>
      <w:sz w:val="22"/>
      <w:szCs w:val="22"/>
      <w:lang w:val="lt-LT"/>
    </w:rPr>
  </w:style>
  <w:style w:type="character" w:customStyle="1" w:styleId="Stilius3Diagrama">
    <w:name w:val="Stilius3 Diagrama"/>
    <w:link w:val="Stilius3"/>
    <w:rsid w:val="002816DC"/>
    <w:rPr>
      <w:rFonts w:eastAsia="Calibri"/>
      <w:sz w:val="22"/>
      <w:szCs w:val="22"/>
      <w:lang w:eastAsia="en-US"/>
    </w:rPr>
  </w:style>
  <w:style w:type="paragraph" w:styleId="Debesliotekstas">
    <w:name w:val="Balloon Text"/>
    <w:basedOn w:val="prastasis"/>
    <w:link w:val="DebesliotekstasDiagrama"/>
    <w:semiHidden/>
    <w:unhideWhenUsed/>
    <w:rsid w:val="00C9127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91278"/>
    <w:rPr>
      <w:rFonts w:ascii="Segoe UI" w:hAnsi="Segoe UI" w:cs="Segoe UI"/>
      <w:sz w:val="18"/>
      <w:szCs w:val="18"/>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enum.lt" TargetMode="External"/><Relationship Id="rId3" Type="http://schemas.openxmlformats.org/officeDocument/2006/relationships/settings" Target="settings.xml"/><Relationship Id="rId7" Type="http://schemas.openxmlformats.org/officeDocument/2006/relationships/hyperlink" Target="https://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6820</Words>
  <Characters>3888</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Paslaugu teikimo sutartis</vt:lpstr>
      <vt:lpstr>Paslaugu teikimo sutartis</vt:lpstr>
    </vt:vector>
  </TitlesOfParts>
  <Company/>
  <LinksUpToDate>false</LinksUpToDate>
  <CharactersWithSpaces>10687</CharactersWithSpaces>
  <SharedDoc>false</SharedDoc>
  <HyperlinkBase/>
  <HLinks>
    <vt:vector size="6" baseType="variant">
      <vt:variant>
        <vt:i4>589896</vt:i4>
      </vt:variant>
      <vt:variant>
        <vt:i4>6</vt:i4>
      </vt:variant>
      <vt:variant>
        <vt:i4>0</vt:i4>
      </vt:variant>
      <vt:variant>
        <vt:i4>5</vt:i4>
      </vt:variant>
      <vt:variant>
        <vt:lpwstr>http://www.rekvizitai.lt/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Paslaugu teikimo sutartis</dc:title>
  <dc:creator>www.rekvizitai.lt</dc:creator>
  <cp:lastModifiedBy>SMM4</cp:lastModifiedBy>
  <cp:revision>3</cp:revision>
  <cp:lastPrinted>2018-12-07T11:54:00Z</cp:lastPrinted>
  <dcterms:created xsi:type="dcterms:W3CDTF">2021-01-21T12:14:00Z</dcterms:created>
  <dcterms:modified xsi:type="dcterms:W3CDTF">2021-01-21T13:10:00Z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www.rekvizitai.lt</vt:lpwstr>
  </property>
</Properties>
</file>