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BFFB" w14:textId="77777777" w:rsidR="00F47DF8" w:rsidRPr="00857DF8" w:rsidRDefault="00F47DF8" w:rsidP="00857DF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65D3348" w14:textId="1B71E722" w:rsidR="00541E38" w:rsidRPr="00857DF8" w:rsidRDefault="00F47DF8" w:rsidP="00A31C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7DF8">
        <w:rPr>
          <w:rFonts w:ascii="Times New Roman" w:hAnsi="Times New Roman"/>
          <w:b/>
          <w:sz w:val="24"/>
          <w:szCs w:val="24"/>
        </w:rPr>
        <w:t>SUSITARIMAS</w:t>
      </w:r>
      <w:r w:rsidR="006E01CB" w:rsidRPr="00857DF8">
        <w:rPr>
          <w:rFonts w:ascii="Times New Roman" w:hAnsi="Times New Roman"/>
          <w:b/>
          <w:sz w:val="24"/>
          <w:szCs w:val="24"/>
        </w:rPr>
        <w:t xml:space="preserve"> DĖL </w:t>
      </w:r>
      <w:r w:rsidRPr="00857DF8">
        <w:rPr>
          <w:rFonts w:ascii="Times New Roman" w:hAnsi="Times New Roman"/>
          <w:b/>
          <w:sz w:val="24"/>
          <w:szCs w:val="24"/>
        </w:rPr>
        <w:t>20</w:t>
      </w:r>
      <w:r w:rsidR="000C4982" w:rsidRPr="00857DF8">
        <w:rPr>
          <w:rFonts w:ascii="Times New Roman" w:hAnsi="Times New Roman"/>
          <w:b/>
          <w:sz w:val="24"/>
          <w:szCs w:val="24"/>
        </w:rPr>
        <w:t>2</w:t>
      </w:r>
      <w:r w:rsidR="00322FF5" w:rsidRPr="00857DF8">
        <w:rPr>
          <w:rFonts w:ascii="Times New Roman" w:hAnsi="Times New Roman"/>
          <w:b/>
          <w:sz w:val="24"/>
          <w:szCs w:val="24"/>
        </w:rPr>
        <w:t>3</w:t>
      </w:r>
      <w:r w:rsidR="00B65BB0" w:rsidRPr="00857DF8">
        <w:rPr>
          <w:rFonts w:ascii="Times New Roman" w:hAnsi="Times New Roman"/>
          <w:b/>
          <w:sz w:val="24"/>
          <w:szCs w:val="24"/>
        </w:rPr>
        <w:t xml:space="preserve"> </w:t>
      </w:r>
      <w:r w:rsidRPr="00857DF8">
        <w:rPr>
          <w:rFonts w:ascii="Times New Roman" w:hAnsi="Times New Roman"/>
          <w:b/>
          <w:sz w:val="24"/>
          <w:szCs w:val="24"/>
        </w:rPr>
        <w:t>M.</w:t>
      </w:r>
      <w:r w:rsidR="00F535AA">
        <w:rPr>
          <w:rFonts w:ascii="Times New Roman" w:hAnsi="Times New Roman"/>
          <w:b/>
          <w:sz w:val="24"/>
          <w:szCs w:val="24"/>
        </w:rPr>
        <w:t xml:space="preserve"> SAUSIO 1</w:t>
      </w:r>
      <w:r w:rsidR="005657E5">
        <w:rPr>
          <w:rFonts w:ascii="Times New Roman" w:hAnsi="Times New Roman"/>
          <w:b/>
          <w:sz w:val="24"/>
          <w:szCs w:val="24"/>
        </w:rPr>
        <w:t>2</w:t>
      </w:r>
      <w:r w:rsidR="003B27FC" w:rsidRPr="00857DF8">
        <w:rPr>
          <w:rFonts w:ascii="Times New Roman" w:hAnsi="Times New Roman"/>
          <w:b/>
          <w:sz w:val="24"/>
          <w:szCs w:val="24"/>
        </w:rPr>
        <w:t xml:space="preserve"> </w:t>
      </w:r>
      <w:r w:rsidR="00C0021C" w:rsidRPr="00857DF8">
        <w:rPr>
          <w:rFonts w:ascii="Times New Roman" w:hAnsi="Times New Roman"/>
          <w:b/>
          <w:sz w:val="24"/>
          <w:szCs w:val="24"/>
        </w:rPr>
        <w:t xml:space="preserve"> </w:t>
      </w:r>
      <w:r w:rsidRPr="00857DF8">
        <w:rPr>
          <w:rFonts w:ascii="Times New Roman" w:hAnsi="Times New Roman"/>
          <w:b/>
          <w:sz w:val="24"/>
          <w:szCs w:val="24"/>
        </w:rPr>
        <w:t xml:space="preserve">D. </w:t>
      </w:r>
      <w:r w:rsidR="009608D8" w:rsidRPr="00857DF8">
        <w:rPr>
          <w:rFonts w:ascii="Times New Roman" w:hAnsi="Times New Roman"/>
          <w:b/>
          <w:sz w:val="24"/>
          <w:szCs w:val="24"/>
        </w:rPr>
        <w:t>DARBŲ</w:t>
      </w:r>
      <w:r w:rsidR="000C4982" w:rsidRPr="00857DF8">
        <w:rPr>
          <w:rFonts w:ascii="Times New Roman" w:hAnsi="Times New Roman"/>
          <w:b/>
          <w:sz w:val="24"/>
          <w:szCs w:val="24"/>
        </w:rPr>
        <w:t xml:space="preserve"> RANGOS</w:t>
      </w:r>
      <w:r w:rsidR="001E1BD0" w:rsidRPr="00857DF8">
        <w:rPr>
          <w:rFonts w:ascii="Times New Roman" w:hAnsi="Times New Roman"/>
          <w:b/>
          <w:sz w:val="24"/>
          <w:szCs w:val="24"/>
        </w:rPr>
        <w:t xml:space="preserve"> </w:t>
      </w:r>
      <w:r w:rsidRPr="00857DF8">
        <w:rPr>
          <w:rFonts w:ascii="Times New Roman" w:hAnsi="Times New Roman"/>
          <w:b/>
          <w:sz w:val="24"/>
          <w:szCs w:val="24"/>
        </w:rPr>
        <w:t xml:space="preserve">SUTARTIES NR. </w:t>
      </w:r>
      <w:r w:rsidR="00C25D12" w:rsidRPr="00857DF8">
        <w:rPr>
          <w:rFonts w:ascii="Times New Roman" w:hAnsi="Times New Roman"/>
          <w:b/>
          <w:sz w:val="24"/>
          <w:szCs w:val="24"/>
        </w:rPr>
        <w:t>VPS-</w:t>
      </w:r>
      <w:r w:rsidR="00F535AA">
        <w:rPr>
          <w:rFonts w:ascii="Times New Roman" w:hAnsi="Times New Roman"/>
          <w:b/>
          <w:sz w:val="24"/>
          <w:szCs w:val="24"/>
        </w:rPr>
        <w:t>2</w:t>
      </w:r>
      <w:r w:rsidR="006E01CB" w:rsidRPr="00857DF8">
        <w:rPr>
          <w:rFonts w:ascii="Times New Roman" w:hAnsi="Times New Roman"/>
          <w:b/>
          <w:sz w:val="24"/>
          <w:szCs w:val="24"/>
        </w:rPr>
        <w:t xml:space="preserve"> SĄLYGŲ PAKEITIMO</w:t>
      </w:r>
    </w:p>
    <w:p w14:paraId="30850FB9" w14:textId="77777777" w:rsidR="001E1BD0" w:rsidRPr="00857DF8" w:rsidRDefault="001E1BD0" w:rsidP="00857DF8">
      <w:pPr>
        <w:pStyle w:val="Pagrindinistekstas31"/>
        <w:jc w:val="center"/>
        <w:rPr>
          <w:szCs w:val="24"/>
        </w:rPr>
      </w:pPr>
    </w:p>
    <w:p w14:paraId="7BB8F961" w14:textId="012A3EFC" w:rsidR="00541E38" w:rsidRPr="00857DF8" w:rsidRDefault="00541E38" w:rsidP="00857DF8">
      <w:pPr>
        <w:pStyle w:val="Pagrindinistekstas31"/>
        <w:jc w:val="center"/>
        <w:rPr>
          <w:szCs w:val="24"/>
        </w:rPr>
      </w:pPr>
      <w:r w:rsidRPr="00857DF8">
        <w:rPr>
          <w:szCs w:val="24"/>
        </w:rPr>
        <w:t>20</w:t>
      </w:r>
      <w:r w:rsidR="000C4982" w:rsidRPr="00857DF8">
        <w:rPr>
          <w:szCs w:val="24"/>
        </w:rPr>
        <w:t>2</w:t>
      </w:r>
      <w:r w:rsidR="00322FF5" w:rsidRPr="00857DF8">
        <w:rPr>
          <w:szCs w:val="24"/>
        </w:rPr>
        <w:t>3</w:t>
      </w:r>
      <w:r w:rsidRPr="00857DF8">
        <w:rPr>
          <w:szCs w:val="24"/>
        </w:rPr>
        <w:t xml:space="preserve"> m. </w:t>
      </w:r>
      <w:r w:rsidR="00322FF5" w:rsidRPr="00857DF8">
        <w:rPr>
          <w:szCs w:val="24"/>
        </w:rPr>
        <w:t>rugpjūčio</w:t>
      </w:r>
      <w:r w:rsidR="00C40A16" w:rsidRPr="00857DF8">
        <w:rPr>
          <w:szCs w:val="24"/>
        </w:rPr>
        <w:t xml:space="preserve"> </w:t>
      </w:r>
      <w:r w:rsidR="001E1BD0" w:rsidRPr="00857DF8">
        <w:rPr>
          <w:szCs w:val="24"/>
        </w:rPr>
        <w:t xml:space="preserve">  </w:t>
      </w:r>
      <w:r w:rsidR="001D2E16" w:rsidRPr="00857DF8">
        <w:rPr>
          <w:szCs w:val="24"/>
        </w:rPr>
        <w:t xml:space="preserve"> </w:t>
      </w:r>
      <w:r w:rsidRPr="00857DF8">
        <w:rPr>
          <w:szCs w:val="24"/>
        </w:rPr>
        <w:t>d.</w:t>
      </w:r>
      <w:r w:rsidR="001E1BD0" w:rsidRPr="00857DF8">
        <w:rPr>
          <w:szCs w:val="24"/>
        </w:rPr>
        <w:t xml:space="preserve">  </w:t>
      </w:r>
      <w:r w:rsidR="00BD23E3" w:rsidRPr="00857DF8">
        <w:rPr>
          <w:szCs w:val="24"/>
        </w:rPr>
        <w:t>Nr. VPS-</w:t>
      </w:r>
    </w:p>
    <w:p w14:paraId="024401E4" w14:textId="77777777" w:rsidR="000F22A5" w:rsidRPr="00857DF8" w:rsidRDefault="00681863" w:rsidP="00857DF8">
      <w:pPr>
        <w:pStyle w:val="Pagrindinistekstas31"/>
        <w:jc w:val="center"/>
        <w:rPr>
          <w:szCs w:val="24"/>
        </w:rPr>
      </w:pPr>
      <w:r w:rsidRPr="00857DF8">
        <w:rPr>
          <w:szCs w:val="24"/>
        </w:rPr>
        <w:t>Šakiai</w:t>
      </w:r>
    </w:p>
    <w:p w14:paraId="060940DA" w14:textId="77777777" w:rsidR="000F22A5" w:rsidRPr="00857DF8" w:rsidRDefault="000F22A5" w:rsidP="00857DF8">
      <w:pPr>
        <w:pStyle w:val="Pagrindinistekstas31"/>
        <w:jc w:val="center"/>
        <w:rPr>
          <w:szCs w:val="24"/>
        </w:rPr>
      </w:pPr>
    </w:p>
    <w:p w14:paraId="7295B886" w14:textId="74180810" w:rsidR="00DF6FB7" w:rsidRPr="00C666DA" w:rsidRDefault="00DF6FB7" w:rsidP="00DF6FB7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666DA">
        <w:rPr>
          <w:rFonts w:ascii="Times New Roman" w:hAnsi="Times New Roman"/>
          <w:b/>
          <w:sz w:val="24"/>
          <w:szCs w:val="24"/>
        </w:rPr>
        <w:t>Šakių rajono savivaldybės administracija</w:t>
      </w:r>
      <w:r w:rsidRPr="00C666DA">
        <w:rPr>
          <w:rFonts w:ascii="Times New Roman" w:hAnsi="Times New Roman"/>
          <w:sz w:val="24"/>
          <w:szCs w:val="24"/>
        </w:rPr>
        <w:t xml:space="preserve">, juridinio asmens kodas 188772814, duomenys apie įstaigą kaupiami ir saugomi Lietuvos Respublikos juridinių asmenų registre, atstovaujama rajono savivaldybės administracijos direktoriaus </w:t>
      </w:r>
      <w:r w:rsidR="004B334A">
        <w:rPr>
          <w:rFonts w:ascii="Times New Roman" w:hAnsi="Times New Roman"/>
          <w:sz w:val="24"/>
          <w:szCs w:val="24"/>
        </w:rPr>
        <w:t>Vytauto Ižganaičio</w:t>
      </w:r>
      <w:r w:rsidRPr="00C666DA">
        <w:rPr>
          <w:rFonts w:ascii="Times New Roman" w:hAnsi="Times New Roman"/>
          <w:sz w:val="24"/>
          <w:szCs w:val="24"/>
        </w:rPr>
        <w:t>, veikiančio pagal rajono savivaldybės tarybos 20</w:t>
      </w:r>
      <w:r w:rsidR="004B334A">
        <w:rPr>
          <w:rFonts w:ascii="Times New Roman" w:hAnsi="Times New Roman"/>
          <w:sz w:val="24"/>
          <w:szCs w:val="24"/>
        </w:rPr>
        <w:t>23</w:t>
      </w:r>
      <w:r w:rsidRPr="00C666DA">
        <w:rPr>
          <w:rFonts w:ascii="Times New Roman" w:hAnsi="Times New Roman"/>
          <w:sz w:val="24"/>
          <w:szCs w:val="24"/>
        </w:rPr>
        <w:t xml:space="preserve"> m. </w:t>
      </w:r>
      <w:r w:rsidR="004B334A">
        <w:rPr>
          <w:rFonts w:ascii="Times New Roman" w:hAnsi="Times New Roman"/>
          <w:sz w:val="24"/>
          <w:szCs w:val="24"/>
        </w:rPr>
        <w:t>vasario 24</w:t>
      </w:r>
      <w:r w:rsidRPr="00C666DA">
        <w:rPr>
          <w:rFonts w:ascii="Times New Roman" w:hAnsi="Times New Roman"/>
          <w:sz w:val="24"/>
          <w:szCs w:val="24"/>
        </w:rPr>
        <w:t xml:space="preserve"> d. sprendimu Nr. T-</w:t>
      </w:r>
      <w:r w:rsidR="004B334A">
        <w:rPr>
          <w:rFonts w:ascii="Times New Roman" w:hAnsi="Times New Roman"/>
          <w:sz w:val="24"/>
          <w:szCs w:val="24"/>
        </w:rPr>
        <w:t xml:space="preserve">79 </w:t>
      </w:r>
      <w:r w:rsidRPr="00C666DA">
        <w:rPr>
          <w:rFonts w:ascii="Times New Roman" w:hAnsi="Times New Roman"/>
          <w:sz w:val="24"/>
          <w:szCs w:val="24"/>
        </w:rPr>
        <w:t xml:space="preserve">„Dėl Šakių rajono savivaldybės administracijos nuostatų patvirtinimo“ patvirtintus Šakių rajono savivaldybės administracijos nuostatus (toliau – Užsakovas), </w:t>
      </w:r>
    </w:p>
    <w:p w14:paraId="74D4E4A3" w14:textId="77777777" w:rsidR="00DF6FB7" w:rsidRPr="00C666DA" w:rsidRDefault="00DF6FB7" w:rsidP="00DF6FB7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666DA">
        <w:rPr>
          <w:rFonts w:ascii="Times New Roman" w:hAnsi="Times New Roman"/>
          <w:sz w:val="24"/>
          <w:szCs w:val="24"/>
        </w:rPr>
        <w:t>ir</w:t>
      </w:r>
    </w:p>
    <w:p w14:paraId="26543A13" w14:textId="77777777" w:rsidR="00DF6FB7" w:rsidRPr="00C666DA" w:rsidRDefault="00DF6FB7" w:rsidP="00DF6FB7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666DA">
        <w:rPr>
          <w:rFonts w:ascii="Times New Roman" w:hAnsi="Times New Roman"/>
          <w:b/>
          <w:bCs/>
          <w:sz w:val="24"/>
          <w:szCs w:val="24"/>
        </w:rPr>
        <w:t>UAB „</w:t>
      </w:r>
      <w:r>
        <w:rPr>
          <w:rFonts w:ascii="Times New Roman" w:hAnsi="Times New Roman"/>
          <w:b/>
          <w:bCs/>
          <w:sz w:val="24"/>
          <w:szCs w:val="24"/>
        </w:rPr>
        <w:t>Kauno statyba</w:t>
      </w:r>
      <w:r w:rsidRPr="00C666DA">
        <w:rPr>
          <w:rFonts w:ascii="Times New Roman" w:hAnsi="Times New Roman"/>
          <w:b/>
          <w:bCs/>
          <w:sz w:val="24"/>
          <w:szCs w:val="24"/>
        </w:rPr>
        <w:t>“</w:t>
      </w:r>
      <w:r w:rsidRPr="00C666DA">
        <w:rPr>
          <w:rFonts w:ascii="Times New Roman" w:hAnsi="Times New Roman"/>
          <w:sz w:val="24"/>
          <w:szCs w:val="24"/>
        </w:rPr>
        <w:t>, juridinio asmens kodas 304210604, atstovaujama direktoriaus Edvardo Novikovo, veikiančio pagal bendrovės įstatus, (toliau – Rangovas),</w:t>
      </w:r>
    </w:p>
    <w:p w14:paraId="0844C44C" w14:textId="4F8498CB" w:rsidR="00DF6FB7" w:rsidRPr="00EE0B8F" w:rsidRDefault="00DF6FB7" w:rsidP="00EE0B8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6DA">
        <w:rPr>
          <w:rFonts w:ascii="Times New Roman" w:hAnsi="Times New Roman"/>
          <w:sz w:val="24"/>
          <w:szCs w:val="24"/>
        </w:rPr>
        <w:t xml:space="preserve">toliau </w:t>
      </w:r>
      <w:r w:rsidR="00CE7C24">
        <w:rPr>
          <w:rFonts w:ascii="Times New Roman" w:hAnsi="Times New Roman"/>
          <w:sz w:val="24"/>
          <w:szCs w:val="24"/>
        </w:rPr>
        <w:t>susitariame</w:t>
      </w:r>
      <w:r w:rsidRPr="00C666DA">
        <w:rPr>
          <w:rFonts w:ascii="Times New Roman" w:hAnsi="Times New Roman"/>
          <w:sz w:val="24"/>
          <w:szCs w:val="24"/>
        </w:rPr>
        <w:t xml:space="preserve"> dėl 2023 m. sausio 12 d. Gelgaudiškio dvaro parko sutvarkymo statybos rangos </w:t>
      </w:r>
      <w:r w:rsidRPr="00EE0B8F">
        <w:rPr>
          <w:rFonts w:ascii="Times New Roman" w:hAnsi="Times New Roman"/>
          <w:sz w:val="24"/>
          <w:szCs w:val="24"/>
        </w:rPr>
        <w:t>darbų sutarties Nr. VPS-2 sąlygų pakeitimo (toliau – Susitarimas)</w:t>
      </w:r>
      <w:r w:rsidR="00CE7C24">
        <w:rPr>
          <w:rFonts w:ascii="Times New Roman" w:hAnsi="Times New Roman"/>
          <w:sz w:val="24"/>
          <w:szCs w:val="24"/>
        </w:rPr>
        <w:t>toliau kartu</w:t>
      </w:r>
      <w:r w:rsidRPr="00EE0B8F">
        <w:rPr>
          <w:rFonts w:ascii="Times New Roman" w:hAnsi="Times New Roman"/>
          <w:sz w:val="24"/>
          <w:szCs w:val="24"/>
        </w:rPr>
        <w:t xml:space="preserve"> vadinami „Šalimis“, o kiekvienas atskirai – „Šalimi“, </w:t>
      </w:r>
    </w:p>
    <w:p w14:paraId="5BC25941" w14:textId="77777777" w:rsidR="00EE0B8F" w:rsidRPr="00EE0B8F" w:rsidRDefault="00EE0B8F" w:rsidP="00EE0B8F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E0B8F">
        <w:rPr>
          <w:rFonts w:ascii="Times New Roman" w:hAnsi="Times New Roman"/>
          <w:b/>
          <w:sz w:val="24"/>
          <w:szCs w:val="24"/>
        </w:rPr>
        <w:t>atsižvelgdamos į tai, kad:</w:t>
      </w:r>
    </w:p>
    <w:p w14:paraId="49E708A0" w14:textId="137C18A8" w:rsidR="00EE0B8F" w:rsidRPr="00EE0B8F" w:rsidRDefault="00EE0B8F" w:rsidP="00EE0B8F">
      <w:pPr>
        <w:pStyle w:val="Sraopastraipa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E0B8F">
        <w:rPr>
          <w:rFonts w:ascii="Times New Roman" w:hAnsi="Times New Roman"/>
          <w:bCs/>
          <w:sz w:val="24"/>
          <w:szCs w:val="24"/>
        </w:rPr>
        <w:t xml:space="preserve">Šalys 2023 m. </w:t>
      </w:r>
      <w:r w:rsidRPr="00EE0B8F">
        <w:rPr>
          <w:rFonts w:ascii="Times New Roman" w:hAnsi="Times New Roman"/>
          <w:sz w:val="24"/>
          <w:szCs w:val="24"/>
        </w:rPr>
        <w:t xml:space="preserve">sausio 12 d. </w:t>
      </w:r>
      <w:r w:rsidRPr="00EE0B8F">
        <w:rPr>
          <w:rFonts w:ascii="Times New Roman" w:hAnsi="Times New Roman"/>
          <w:bCs/>
          <w:sz w:val="24"/>
          <w:szCs w:val="24"/>
        </w:rPr>
        <w:t xml:space="preserve">sudarė sutartį Nr. VPS-2 dėl </w:t>
      </w:r>
      <w:bookmarkStart w:id="0" w:name="_Hlk143241030"/>
      <w:bookmarkStart w:id="1" w:name="_Hlk102037396"/>
      <w:bookmarkStart w:id="2" w:name="_Hlk121752398"/>
      <w:r w:rsidRPr="00EE0B8F">
        <w:rPr>
          <w:rFonts w:ascii="Times New Roman" w:hAnsi="Times New Roman"/>
          <w:bCs/>
          <w:sz w:val="24"/>
          <w:szCs w:val="24"/>
        </w:rPr>
        <w:t xml:space="preserve">Gelgaudiškio dvaro parko sutvarkymo statybos rangos darbų, </w:t>
      </w:r>
      <w:bookmarkEnd w:id="0"/>
      <w:r w:rsidRPr="00EE0B8F">
        <w:rPr>
          <w:rFonts w:ascii="Times New Roman" w:hAnsi="Times New Roman"/>
          <w:bCs/>
          <w:sz w:val="24"/>
          <w:szCs w:val="24"/>
        </w:rPr>
        <w:t>kurios pradinė sutarties vertė 950 000,00 Eur (devyni šimtai penkiasdešimt tūkstančių eurų 00 ct) su PVM (toliau – Sutartis)</w:t>
      </w:r>
      <w:r w:rsidR="00C65D87">
        <w:rPr>
          <w:rFonts w:ascii="Times New Roman" w:hAnsi="Times New Roman"/>
          <w:bCs/>
          <w:sz w:val="24"/>
          <w:szCs w:val="24"/>
        </w:rPr>
        <w:t>.</w:t>
      </w:r>
    </w:p>
    <w:p w14:paraId="508A3DA4" w14:textId="7AB519E0" w:rsidR="00EE0B8F" w:rsidRPr="00E45BE3" w:rsidRDefault="00EE0B8F" w:rsidP="00E46137">
      <w:pPr>
        <w:pStyle w:val="Sraopastraipa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45BE3">
        <w:rPr>
          <w:rFonts w:ascii="Times New Roman" w:hAnsi="Times New Roman"/>
          <w:sz w:val="24"/>
          <w:szCs w:val="24"/>
        </w:rPr>
        <w:t>Šalys 2023 m. balandžio 5 d. sudarė Susitarimą Nr. VPS-46</w:t>
      </w:r>
      <w:r w:rsidR="00C65D87">
        <w:rPr>
          <w:rFonts w:ascii="Times New Roman" w:hAnsi="Times New Roman"/>
          <w:sz w:val="24"/>
          <w:szCs w:val="24"/>
        </w:rPr>
        <w:t xml:space="preserve"> </w:t>
      </w:r>
      <w:r w:rsidRPr="00CE7C24">
        <w:rPr>
          <w:rFonts w:ascii="Times New Roman" w:eastAsia="Times New Roman" w:hAnsi="Times New Roman"/>
          <w:sz w:val="24"/>
          <w:szCs w:val="24"/>
        </w:rPr>
        <w:t xml:space="preserve">dėl </w:t>
      </w:r>
      <w:r w:rsidR="00C65D87" w:rsidRPr="00CE7C24">
        <w:rPr>
          <w:rFonts w:ascii="Times New Roman" w:eastAsia="Times New Roman" w:hAnsi="Times New Roman"/>
          <w:sz w:val="24"/>
          <w:szCs w:val="24"/>
        </w:rPr>
        <w:t xml:space="preserve">Sutarties </w:t>
      </w:r>
      <w:r w:rsidRPr="00CE7C24">
        <w:rPr>
          <w:rFonts w:ascii="Times New Roman" w:eastAsia="Times New Roman" w:hAnsi="Times New Roman"/>
          <w:sz w:val="24"/>
          <w:szCs w:val="24"/>
        </w:rPr>
        <w:t xml:space="preserve">sąlygų pakeitimo, po kurio nustatyta sutarties vertė – 972 938, 19 Eur (devyni šimtai septyniasdešimt du tūkstančiai devyni šimtai trisdešimt aštuoni eurai 19 ct) su PVM, 804 081,15 Eur (aštuoni šimtai keturi tūkstančiai aštuoniasdešimt </w:t>
      </w:r>
      <w:r w:rsidR="00E45BE3" w:rsidRPr="00CE7C24">
        <w:rPr>
          <w:rFonts w:ascii="Times New Roman" w:eastAsia="Times New Roman" w:hAnsi="Times New Roman"/>
          <w:sz w:val="24"/>
          <w:szCs w:val="24"/>
        </w:rPr>
        <w:t>vienas euras 15</w:t>
      </w:r>
      <w:r w:rsidRPr="00CE7C24">
        <w:rPr>
          <w:rFonts w:ascii="Times New Roman" w:eastAsia="Times New Roman" w:hAnsi="Times New Roman"/>
          <w:sz w:val="24"/>
          <w:szCs w:val="24"/>
        </w:rPr>
        <w:t xml:space="preserve"> ct) be PVM.</w:t>
      </w:r>
    </w:p>
    <w:p w14:paraId="45164DE0" w14:textId="67D0540E" w:rsidR="00E45BE3" w:rsidRPr="00E45BE3" w:rsidRDefault="00E45BE3" w:rsidP="008B1A1C">
      <w:pPr>
        <w:pStyle w:val="Sraopastraipa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45BE3">
        <w:rPr>
          <w:rFonts w:ascii="Times New Roman" w:hAnsi="Times New Roman"/>
          <w:bCs/>
          <w:sz w:val="24"/>
          <w:szCs w:val="24"/>
        </w:rPr>
        <w:t xml:space="preserve">Užsakovas 2023 m. rugpjūčio 16 d. gavo Rangovo 2023 m. rugpjūčio 10 d. raštą Nr. 2023/08/10/Nr-1 dėl papildomų darbų įsigijimo ir atsisakymo </w:t>
      </w:r>
      <w:bookmarkStart w:id="3" w:name="_Hlk143241556"/>
      <w:r w:rsidRPr="00E45BE3">
        <w:rPr>
          <w:rFonts w:ascii="Times New Roman" w:hAnsi="Times New Roman"/>
          <w:bCs/>
          <w:sz w:val="24"/>
          <w:szCs w:val="24"/>
        </w:rPr>
        <w:t>metalinių parko kėdžių įrengimo</w:t>
      </w:r>
      <w:bookmarkEnd w:id="3"/>
      <w:r w:rsidR="00C65D87">
        <w:rPr>
          <w:rFonts w:ascii="Times New Roman" w:hAnsi="Times New Roman"/>
          <w:bCs/>
          <w:sz w:val="24"/>
          <w:szCs w:val="24"/>
        </w:rPr>
        <w:t>.</w:t>
      </w:r>
    </w:p>
    <w:bookmarkEnd w:id="1"/>
    <w:bookmarkEnd w:id="2"/>
    <w:p w14:paraId="0A5DB241" w14:textId="77777777" w:rsidR="00EE0B8F" w:rsidRPr="00EE0B8F" w:rsidRDefault="00EE0B8F" w:rsidP="00EE0B8F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E0B8F">
        <w:rPr>
          <w:rFonts w:ascii="Times New Roman" w:hAnsi="Times New Roman"/>
          <w:sz w:val="24"/>
          <w:szCs w:val="24"/>
        </w:rPr>
        <w:t>Sutarties galiojimo terminui nepasibaigus, vykdant Gelgaudiškio dvaro parko sutvarkymo statybos rangos darbus, nustatytas poreikis:</w:t>
      </w:r>
    </w:p>
    <w:p w14:paraId="15AC777D" w14:textId="69E85595" w:rsidR="00EE0B8F" w:rsidRPr="00EE0B8F" w:rsidRDefault="00EE0B8F" w:rsidP="00E45BE3">
      <w:pPr>
        <w:pStyle w:val="Sraopastraipa"/>
        <w:numPr>
          <w:ilvl w:val="1"/>
          <w:numId w:val="5"/>
        </w:numPr>
        <w:tabs>
          <w:tab w:val="left" w:pos="993"/>
        </w:tabs>
        <w:spacing w:after="0" w:line="276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bookmarkStart w:id="4" w:name="_Hlk143242156"/>
      <w:r w:rsidRPr="00EE0B8F">
        <w:rPr>
          <w:rFonts w:ascii="Times New Roman" w:eastAsia="Times New Roman" w:hAnsi="Times New Roman"/>
          <w:sz w:val="24"/>
          <w:szCs w:val="24"/>
          <w:lang w:eastAsia="lt-LT"/>
        </w:rPr>
        <w:t xml:space="preserve">atsisakyti </w:t>
      </w:r>
      <w:r w:rsidR="00E45BE3">
        <w:rPr>
          <w:rFonts w:ascii="Times New Roman" w:eastAsia="Times New Roman" w:hAnsi="Times New Roman"/>
          <w:sz w:val="24"/>
          <w:szCs w:val="24"/>
          <w:lang w:eastAsia="lt-LT"/>
        </w:rPr>
        <w:t xml:space="preserve">15 </w:t>
      </w:r>
      <w:r w:rsidR="00E45BE3" w:rsidRPr="00E45BE3">
        <w:rPr>
          <w:rFonts w:ascii="Times New Roman" w:hAnsi="Times New Roman"/>
          <w:bCs/>
          <w:sz w:val="24"/>
          <w:szCs w:val="24"/>
        </w:rPr>
        <w:t>metalinių parko kėdžių įrengimo</w:t>
      </w:r>
      <w:r w:rsidRPr="00EE0B8F">
        <w:rPr>
          <w:rFonts w:ascii="Times New Roman" w:eastAsia="Times New Roman" w:hAnsi="Times New Roman"/>
          <w:sz w:val="24"/>
          <w:szCs w:val="24"/>
          <w:lang w:eastAsia="lt-LT"/>
        </w:rPr>
        <w:t xml:space="preserve">, kurių vertė pagal lokalinę sąmatą yra </w:t>
      </w:r>
      <w:bookmarkStart w:id="5" w:name="_Hlk143241695"/>
      <w:r w:rsidR="00E45BE3">
        <w:rPr>
          <w:rFonts w:ascii="Times New Roman" w:eastAsia="Times New Roman" w:hAnsi="Times New Roman"/>
          <w:sz w:val="24"/>
          <w:szCs w:val="24"/>
          <w:lang w:eastAsia="lt-LT"/>
        </w:rPr>
        <w:t>8 167,50</w:t>
      </w:r>
      <w:r w:rsidRPr="00EE0B8F">
        <w:rPr>
          <w:rFonts w:ascii="Times New Roman" w:eastAsia="Times New Roman" w:hAnsi="Times New Roman"/>
          <w:sz w:val="24"/>
          <w:szCs w:val="24"/>
          <w:lang w:eastAsia="lt-LT"/>
        </w:rPr>
        <w:t xml:space="preserve"> Eur (</w:t>
      </w:r>
      <w:r w:rsidR="00E45BE3">
        <w:rPr>
          <w:rFonts w:ascii="Times New Roman" w:eastAsia="Times New Roman" w:hAnsi="Times New Roman"/>
          <w:sz w:val="24"/>
          <w:szCs w:val="24"/>
          <w:lang w:eastAsia="lt-LT"/>
        </w:rPr>
        <w:t>aštuoni</w:t>
      </w:r>
      <w:r w:rsidRPr="00EE0B8F">
        <w:rPr>
          <w:rFonts w:ascii="Times New Roman" w:hAnsi="Times New Roman"/>
          <w:sz w:val="24"/>
          <w:szCs w:val="24"/>
          <w:shd w:val="clear" w:color="auto" w:fill="FFFFFF"/>
        </w:rPr>
        <w:t xml:space="preserve"> tūkstančiai </w:t>
      </w:r>
      <w:r w:rsidR="00E45BE3">
        <w:rPr>
          <w:rFonts w:ascii="Times New Roman" w:hAnsi="Times New Roman"/>
          <w:sz w:val="24"/>
          <w:szCs w:val="24"/>
          <w:shd w:val="clear" w:color="auto" w:fill="FFFFFF"/>
        </w:rPr>
        <w:t>vienas šimtas šešiasdešimt septyni eurai 50</w:t>
      </w:r>
      <w:r w:rsidRPr="00EE0B8F">
        <w:rPr>
          <w:rFonts w:ascii="Times New Roman" w:hAnsi="Times New Roman"/>
          <w:sz w:val="24"/>
          <w:szCs w:val="24"/>
          <w:shd w:val="clear" w:color="auto" w:fill="FFFFFF"/>
        </w:rPr>
        <w:t xml:space="preserve"> ct</w:t>
      </w:r>
      <w:r w:rsidRPr="00EE0B8F">
        <w:rPr>
          <w:rFonts w:ascii="Times New Roman" w:eastAsia="Times New Roman" w:hAnsi="Times New Roman"/>
          <w:sz w:val="24"/>
          <w:szCs w:val="24"/>
          <w:lang w:eastAsia="lt-LT"/>
        </w:rPr>
        <w:t>) su PVM (</w:t>
      </w:r>
      <w:r w:rsidR="00E45BE3">
        <w:rPr>
          <w:rFonts w:ascii="Times New Roman" w:eastAsia="Times New Roman" w:hAnsi="Times New Roman"/>
          <w:sz w:val="24"/>
          <w:szCs w:val="24"/>
          <w:lang w:eastAsia="lt-LT"/>
        </w:rPr>
        <w:t>6750,00</w:t>
      </w:r>
      <w:r w:rsidRPr="00EE0B8F">
        <w:rPr>
          <w:rFonts w:ascii="Times New Roman" w:eastAsia="Times New Roman" w:hAnsi="Times New Roman"/>
          <w:sz w:val="24"/>
          <w:szCs w:val="24"/>
          <w:lang w:eastAsia="lt-LT"/>
        </w:rPr>
        <w:t xml:space="preserve"> Eur be PVM);</w:t>
      </w:r>
    </w:p>
    <w:p w14:paraId="1470A4A5" w14:textId="659E19A0" w:rsidR="00EE0B8F" w:rsidRPr="00E45BE3" w:rsidRDefault="00EE0B8F" w:rsidP="00507621">
      <w:pPr>
        <w:pStyle w:val="Sraopastraipa"/>
        <w:numPr>
          <w:ilvl w:val="1"/>
          <w:numId w:val="5"/>
        </w:numPr>
        <w:spacing w:after="0" w:line="276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bookmarkStart w:id="6" w:name="_Hlk143096684"/>
      <w:bookmarkEnd w:id="5"/>
      <w:r w:rsidRPr="00E45BE3">
        <w:rPr>
          <w:rFonts w:ascii="Times New Roman" w:eastAsia="Times New Roman" w:hAnsi="Times New Roman"/>
          <w:sz w:val="24"/>
          <w:szCs w:val="24"/>
          <w:lang w:eastAsia="lt-LT"/>
        </w:rPr>
        <w:t>įsigyti papildomų darbų (</w:t>
      </w:r>
      <w:r w:rsidR="00E45BE3" w:rsidRPr="00E45BE3">
        <w:rPr>
          <w:rFonts w:ascii="Times New Roman" w:eastAsia="Times New Roman" w:hAnsi="Times New Roman"/>
          <w:sz w:val="24"/>
          <w:szCs w:val="24"/>
          <w:lang w:eastAsia="lt-LT"/>
        </w:rPr>
        <w:t>vejos plotų atstatymą</w:t>
      </w:r>
      <w:r w:rsidRPr="00E45BE3">
        <w:rPr>
          <w:rFonts w:ascii="Times New Roman" w:eastAsia="Times New Roman" w:hAnsi="Times New Roman"/>
          <w:sz w:val="24"/>
          <w:szCs w:val="24"/>
          <w:lang w:eastAsia="lt-LT"/>
        </w:rPr>
        <w:t xml:space="preserve">), kurių vertė pagal lokalinę sąmatą yra </w:t>
      </w:r>
      <w:r w:rsidR="00E45BE3" w:rsidRPr="00E45BE3">
        <w:rPr>
          <w:rFonts w:ascii="Times New Roman" w:eastAsia="Times New Roman" w:hAnsi="Times New Roman"/>
          <w:sz w:val="24"/>
          <w:szCs w:val="24"/>
          <w:lang w:eastAsia="lt-LT"/>
        </w:rPr>
        <w:t>8 167,50 Eur (aštuoni tūkstančiai vienas šimtas šešiasdešimt septyni eurai 50 ct) su PVM (6750,00 Eur be PVM).</w:t>
      </w:r>
    </w:p>
    <w:bookmarkEnd w:id="4"/>
    <w:bookmarkEnd w:id="6"/>
    <w:p w14:paraId="7EAD5ED6" w14:textId="25EC1F14" w:rsidR="00EE0B8F" w:rsidRPr="00EE0B8F" w:rsidRDefault="00EE0B8F" w:rsidP="00EE0B8F">
      <w:pPr>
        <w:numPr>
          <w:ilvl w:val="0"/>
          <w:numId w:val="5"/>
        </w:numPr>
        <w:suppressAutoHyphens/>
        <w:spacing w:after="0" w:line="276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EE0B8F">
        <w:rPr>
          <w:rFonts w:ascii="Times New Roman" w:hAnsi="Times New Roman"/>
          <w:bCs/>
          <w:sz w:val="24"/>
          <w:szCs w:val="24"/>
        </w:rPr>
        <w:t xml:space="preserve">Sutarties 18.3 punkte nustatyta, kad </w:t>
      </w:r>
      <w:r w:rsidRPr="00EE0B8F">
        <w:rPr>
          <w:rFonts w:ascii="Times New Roman" w:hAnsi="Times New Roman"/>
          <w:sz w:val="24"/>
          <w:szCs w:val="24"/>
          <w:shd w:val="clear" w:color="auto" w:fill="FFFFFF"/>
        </w:rPr>
        <w:t>sutartis jos galiojimo laikotarpiu gali būti keičiama neatliekant naujos pirkimo procedūros, vadovaujantis Viešųjų pirkimų įstatymo (toliau – VPĮ) 89 straipsniu</w:t>
      </w:r>
      <w:r w:rsidR="00C65D87">
        <w:rPr>
          <w:rFonts w:ascii="Times New Roman" w:hAnsi="Times New Roman"/>
          <w:bCs/>
          <w:sz w:val="24"/>
          <w:szCs w:val="24"/>
        </w:rPr>
        <w:t>.</w:t>
      </w:r>
    </w:p>
    <w:p w14:paraId="5C1C461B" w14:textId="77777777" w:rsidR="00EE0B8F" w:rsidRPr="00EE0B8F" w:rsidRDefault="00EE0B8F" w:rsidP="00EE0B8F">
      <w:pPr>
        <w:numPr>
          <w:ilvl w:val="0"/>
          <w:numId w:val="5"/>
        </w:numPr>
        <w:suppressAutoHyphens/>
        <w:spacing w:after="0" w:line="276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EE0B8F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Vadovaujantis VPĮ 89 straipsnio 2 dalimi, Sutartis gali būti keičiama neatliekant naujos pirkimo procedūros, </w:t>
      </w:r>
      <w:r w:rsidRPr="00EE0B8F">
        <w:rPr>
          <w:rFonts w:ascii="Times New Roman" w:hAnsi="Times New Roman"/>
          <w:color w:val="000000"/>
          <w:sz w:val="24"/>
          <w:szCs w:val="24"/>
          <w:lang w:eastAsia="lt-LT"/>
        </w:rPr>
        <w:t>nereikalaujant patikrinti, ar</w:t>
      </w:r>
      <w:r w:rsidRPr="00EE0B8F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Pr="00EE0B8F">
        <w:rPr>
          <w:rFonts w:ascii="Times New Roman" w:hAnsi="Times New Roman"/>
          <w:color w:val="000000"/>
          <w:sz w:val="24"/>
          <w:szCs w:val="24"/>
          <w:lang w:eastAsia="lt-LT"/>
        </w:rPr>
        <w:t>nėra</w:t>
      </w:r>
      <w:r w:rsidRPr="00EE0B8F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89 straipsnio </w:t>
      </w:r>
      <w:r w:rsidRPr="00EE0B8F">
        <w:rPr>
          <w:rFonts w:ascii="Times New Roman" w:hAnsi="Times New Roman"/>
          <w:color w:val="000000"/>
          <w:sz w:val="24"/>
          <w:szCs w:val="24"/>
          <w:lang w:eastAsia="lt-LT"/>
        </w:rPr>
        <w:t>4 dalies 1–4 punktuose nurodytų aplinkybių,</w:t>
      </w:r>
      <w:r w:rsidRPr="00EE0B8F">
        <w:rPr>
          <w:rFonts w:ascii="Times New Roman" w:hAnsi="Times New Roman"/>
          <w:i/>
          <w:iCs/>
          <w:color w:val="000000"/>
          <w:sz w:val="24"/>
          <w:szCs w:val="24"/>
          <w:lang w:eastAsia="lt-LT"/>
        </w:rPr>
        <w:t xml:space="preserve"> </w:t>
      </w:r>
      <w:r w:rsidRPr="00EE0B8F">
        <w:rPr>
          <w:rFonts w:ascii="Times New Roman" w:hAnsi="Times New Roman"/>
          <w:color w:val="000000"/>
          <w:sz w:val="24"/>
          <w:szCs w:val="24"/>
          <w:lang w:eastAsia="lt-LT"/>
        </w:rPr>
        <w:t>tačiau yra visos šios sąlygos kartu:</w:t>
      </w:r>
    </w:p>
    <w:p w14:paraId="43BA5825" w14:textId="77777777" w:rsidR="00EE0B8F" w:rsidRPr="00EE0B8F" w:rsidRDefault="00EE0B8F" w:rsidP="00EE0B8F">
      <w:pPr>
        <w:spacing w:after="0" w:line="276" w:lineRule="auto"/>
        <w:ind w:firstLine="7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EE0B8F">
        <w:rPr>
          <w:rFonts w:ascii="Times New Roman" w:hAnsi="Times New Roman"/>
          <w:i/>
          <w:iCs/>
          <w:sz w:val="24"/>
          <w:szCs w:val="24"/>
        </w:rPr>
        <w:t xml:space="preserve">a) bendra atskirų </w:t>
      </w:r>
      <w:bookmarkStart w:id="7" w:name="_Hlk54098568"/>
      <w:r w:rsidRPr="00EE0B8F">
        <w:rPr>
          <w:rFonts w:ascii="Times New Roman" w:hAnsi="Times New Roman"/>
          <w:i/>
          <w:iCs/>
          <w:sz w:val="24"/>
          <w:szCs w:val="24"/>
        </w:rPr>
        <w:t>pakeitimų pagal šį punktą vertė neviršija atitinkamų tarptautinio pirkimo vertės ribų</w:t>
      </w:r>
      <w:bookmarkEnd w:id="7"/>
      <w:r w:rsidRPr="00EE0B8F">
        <w:rPr>
          <w:rFonts w:ascii="Times New Roman" w:hAnsi="Times New Roman"/>
          <w:i/>
          <w:iCs/>
          <w:sz w:val="24"/>
          <w:szCs w:val="24"/>
        </w:rPr>
        <w:t xml:space="preserve">, nurodytų VPĮ 4 straipsnio 1 dalyje; </w:t>
      </w:r>
    </w:p>
    <w:p w14:paraId="5ED45137" w14:textId="77777777" w:rsidR="00EE0B8F" w:rsidRPr="00EE0B8F" w:rsidRDefault="00EE0B8F" w:rsidP="00EE0B8F">
      <w:pPr>
        <w:spacing w:after="0" w:line="276" w:lineRule="auto"/>
        <w:ind w:firstLine="7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EE0B8F">
        <w:rPr>
          <w:rFonts w:ascii="Times New Roman" w:hAnsi="Times New Roman"/>
          <w:i/>
          <w:iCs/>
          <w:sz w:val="24"/>
          <w:szCs w:val="24"/>
        </w:rPr>
        <w:t>b) bendra atskirų pakeitimų pagal šį punktą vertė neviršija 10 procentų pradinės pirkimo sutarties ar preliminariosios sutarties vertės prekių ar paslaugų pirkimo atveju ir 15 procentų – darbų pirkimo atveju;</w:t>
      </w:r>
    </w:p>
    <w:p w14:paraId="123C99A7" w14:textId="77777777" w:rsidR="00EE0B8F" w:rsidRPr="00EE0B8F" w:rsidRDefault="00EE0B8F" w:rsidP="00EE0B8F">
      <w:pPr>
        <w:spacing w:after="0" w:line="276" w:lineRule="auto"/>
        <w:ind w:firstLine="7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EE0B8F">
        <w:rPr>
          <w:rFonts w:ascii="Times New Roman" w:hAnsi="Times New Roman"/>
          <w:i/>
          <w:iCs/>
          <w:sz w:val="24"/>
          <w:szCs w:val="24"/>
        </w:rPr>
        <w:t>c) pakeitimu iš esmės nepakeičiamas pirkimo sutarties ar preliminariosios sutarties pobūdis.</w:t>
      </w:r>
    </w:p>
    <w:p w14:paraId="39DF5A02" w14:textId="4CC49DD7" w:rsidR="00EE0B8F" w:rsidRPr="00EE0B8F" w:rsidRDefault="00C65D87" w:rsidP="00C65D87">
      <w:pPr>
        <w:tabs>
          <w:tab w:val="left" w:pos="851"/>
          <w:tab w:val="left" w:pos="993"/>
          <w:tab w:val="left" w:pos="1418"/>
        </w:tabs>
        <w:spacing w:after="0" w:line="276" w:lineRule="auto"/>
        <w:ind w:firstLine="72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7. </w:t>
      </w:r>
      <w:r w:rsidR="00EE0B8F" w:rsidRPr="00EE0B8F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Pakeitimas grindžiamas šiomis aplinkybėmis, atitinkančiomis aukščiau nurodytus VPĮ reikalavimus:</w:t>
      </w:r>
    </w:p>
    <w:p w14:paraId="488CDD5C" w14:textId="5ED5A2A3" w:rsidR="00EE0B8F" w:rsidRPr="00EE0B8F" w:rsidRDefault="00EE0B8F" w:rsidP="00EE0B8F">
      <w:pPr>
        <w:widowControl w:val="0"/>
        <w:spacing w:after="0" w:line="276" w:lineRule="auto"/>
        <w:ind w:firstLine="720"/>
        <w:jc w:val="both"/>
        <w:rPr>
          <w:rFonts w:ascii="Times New Roman" w:eastAsia="Arial Unicode MS" w:hAnsi="Times New Roman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EE0B8F">
        <w:rPr>
          <w:rFonts w:ascii="Times New Roman" w:eastAsia="Arial Unicode MS" w:hAnsi="Times New Roman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a)  </w:t>
      </w:r>
      <w:r w:rsidR="00C65D87" w:rsidRPr="00C65D87">
        <w:rPr>
          <w:rFonts w:ascii="Times New Roman" w:eastAsia="Arial Unicode MS" w:hAnsi="Times New Roman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atskirų pakeitimų pagal šį punktą yra sudaryta (</w:t>
      </w:r>
      <w:r w:rsidR="00C65D87">
        <w:rPr>
          <w:rFonts w:ascii="Times New Roman" w:eastAsia="Arial Unicode MS" w:hAnsi="Times New Roman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2,41</w:t>
      </w:r>
      <w:r w:rsidR="00C65D87" w:rsidRPr="00C65D87">
        <w:rPr>
          <w:rFonts w:ascii="Times New Roman" w:eastAsia="Arial Unicode MS" w:hAnsi="Times New Roman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proc. pradinės Sutarties vertės), tačiau bendra atskirų pakeitimų pagal šį punktą vertė neviršija tarptautinio pirkimo vertės ribų</w:t>
      </w:r>
      <w:r w:rsidRPr="00EE0B8F">
        <w:rPr>
          <w:rFonts w:ascii="Times New Roman" w:eastAsia="Arial Unicode MS" w:hAnsi="Times New Roman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5F14FC12" w14:textId="5FD341DE" w:rsidR="00EE0B8F" w:rsidRPr="00EE0B8F" w:rsidRDefault="00EE0B8F" w:rsidP="00EE0B8F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Arial Unicode MS" w:hAnsi="Times New Roman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EE0B8F">
        <w:rPr>
          <w:rFonts w:ascii="Times New Roman" w:eastAsia="Arial Unicode MS" w:hAnsi="Times New Roman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b) šiuo susitarimu atliekamo pakeitimo vertė </w:t>
      </w:r>
      <w:r w:rsidRPr="00EE0B8F">
        <w:rPr>
          <w:rFonts w:ascii="Times New Roman" w:eastAsia="Arial Unicode MS" w:hAnsi="Times New Roman"/>
          <w:color w:val="000000" w:themeColor="text1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sudaro </w:t>
      </w:r>
      <w:r w:rsidR="00C65D87">
        <w:rPr>
          <w:rFonts w:ascii="Times New Roman" w:eastAsia="Arial Unicode MS" w:hAnsi="Times New Roman"/>
          <w:color w:val="000000" w:themeColor="text1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0,00</w:t>
      </w:r>
      <w:r w:rsidRPr="00EE0B8F">
        <w:rPr>
          <w:rFonts w:ascii="Times New Roman" w:eastAsia="Arial Unicode MS" w:hAnsi="Times New Roman"/>
          <w:color w:val="000000" w:themeColor="text1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proc. pradinės </w:t>
      </w:r>
      <w:r w:rsidRPr="00EE0B8F">
        <w:rPr>
          <w:rFonts w:ascii="Times New Roman" w:eastAsia="Arial Unicode MS" w:hAnsi="Times New Roman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Sutarties vertės;</w:t>
      </w:r>
    </w:p>
    <w:p w14:paraId="43171CB9" w14:textId="77777777" w:rsidR="00EE0B8F" w:rsidRPr="00EE0B8F" w:rsidRDefault="00EE0B8F" w:rsidP="00EE0B8F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Arial Unicode MS" w:hAnsi="Times New Roman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EE0B8F">
        <w:rPr>
          <w:rFonts w:ascii="Times New Roman" w:eastAsia="Arial Unicode MS" w:hAnsi="Times New Roman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c) </w:t>
      </w:r>
      <w:r w:rsidRPr="00EE0B8F">
        <w:rPr>
          <w:rFonts w:ascii="Times New Roman" w:hAnsi="Times New Roman"/>
          <w:sz w:val="24"/>
          <w:szCs w:val="24"/>
        </w:rPr>
        <w:t>pakeitimu iš esmės nepakeičiamas Sutarties pobūdis.</w:t>
      </w:r>
      <w:r w:rsidRPr="00EE0B8F">
        <w:rPr>
          <w:rFonts w:ascii="Times New Roman" w:eastAsia="Arial Unicode MS" w:hAnsi="Times New Roman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bookmarkStart w:id="8" w:name="_Hlk54098677"/>
      <w:r w:rsidRPr="00EE0B8F">
        <w:rPr>
          <w:rFonts w:ascii="Times New Roman" w:eastAsia="Arial Unicode MS" w:hAnsi="Times New Roman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bookmarkEnd w:id="8"/>
    <w:p w14:paraId="68B5CB68" w14:textId="77777777" w:rsidR="00EE0B8F" w:rsidRPr="00EE0B8F" w:rsidRDefault="00EE0B8F" w:rsidP="00EE0B8F">
      <w:pPr>
        <w:spacing w:after="0"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E0B8F">
        <w:rPr>
          <w:rFonts w:ascii="Times New Roman" w:hAnsi="Times New Roman"/>
          <w:b/>
          <w:sz w:val="24"/>
          <w:szCs w:val="24"/>
        </w:rPr>
        <w:t>Sutarties Šalys sudarė šį susitarimą dėl Sutarties sąlygų pakeitimo (toliau – Susitarimas) ir susitarė:</w:t>
      </w:r>
    </w:p>
    <w:p w14:paraId="481C0EB9" w14:textId="12C95EE5" w:rsidR="00C65D87" w:rsidRPr="00EE0B8F" w:rsidRDefault="00C65D87" w:rsidP="00C65D87">
      <w:pPr>
        <w:pStyle w:val="Sraopastraipa"/>
        <w:numPr>
          <w:ilvl w:val="1"/>
          <w:numId w:val="1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Pr="00EE0B8F">
        <w:rPr>
          <w:rFonts w:ascii="Times New Roman" w:eastAsia="Times New Roman" w:hAnsi="Times New Roman"/>
          <w:sz w:val="24"/>
          <w:szCs w:val="24"/>
          <w:lang w:eastAsia="lt-LT"/>
        </w:rPr>
        <w:t xml:space="preserve">tsisakyti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15 </w:t>
      </w:r>
      <w:r w:rsidRPr="00E45BE3">
        <w:rPr>
          <w:rFonts w:ascii="Times New Roman" w:hAnsi="Times New Roman"/>
          <w:bCs/>
          <w:sz w:val="24"/>
          <w:szCs w:val="24"/>
        </w:rPr>
        <w:t>metalinių parko kėdžių įrengimo</w:t>
      </w:r>
      <w:r w:rsidRPr="00EE0B8F">
        <w:rPr>
          <w:rFonts w:ascii="Times New Roman" w:eastAsia="Times New Roman" w:hAnsi="Times New Roman"/>
          <w:sz w:val="24"/>
          <w:szCs w:val="24"/>
          <w:lang w:eastAsia="lt-LT"/>
        </w:rPr>
        <w:t xml:space="preserve">, kurių vertė pagal lokalinę sąmatą yra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8 167,50</w:t>
      </w:r>
      <w:r w:rsidRPr="00EE0B8F">
        <w:rPr>
          <w:rFonts w:ascii="Times New Roman" w:eastAsia="Times New Roman" w:hAnsi="Times New Roman"/>
          <w:sz w:val="24"/>
          <w:szCs w:val="24"/>
          <w:lang w:eastAsia="lt-LT"/>
        </w:rPr>
        <w:t xml:space="preserve"> Eur (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aštuoni</w:t>
      </w:r>
      <w:r w:rsidRPr="00EE0B8F">
        <w:rPr>
          <w:rFonts w:ascii="Times New Roman" w:hAnsi="Times New Roman"/>
          <w:sz w:val="24"/>
          <w:szCs w:val="24"/>
          <w:shd w:val="clear" w:color="auto" w:fill="FFFFFF"/>
        </w:rPr>
        <w:t xml:space="preserve"> tūkstančiai </w:t>
      </w:r>
      <w:r>
        <w:rPr>
          <w:rFonts w:ascii="Times New Roman" w:hAnsi="Times New Roman"/>
          <w:sz w:val="24"/>
          <w:szCs w:val="24"/>
          <w:shd w:val="clear" w:color="auto" w:fill="FFFFFF"/>
        </w:rPr>
        <w:t>vienas šimtas šešiasdešimt septyni eurai 50</w:t>
      </w:r>
      <w:r w:rsidRPr="00EE0B8F">
        <w:rPr>
          <w:rFonts w:ascii="Times New Roman" w:hAnsi="Times New Roman"/>
          <w:sz w:val="24"/>
          <w:szCs w:val="24"/>
          <w:shd w:val="clear" w:color="auto" w:fill="FFFFFF"/>
        </w:rPr>
        <w:t xml:space="preserve"> ct</w:t>
      </w:r>
      <w:r w:rsidRPr="00EE0B8F">
        <w:rPr>
          <w:rFonts w:ascii="Times New Roman" w:eastAsia="Times New Roman" w:hAnsi="Times New Roman"/>
          <w:sz w:val="24"/>
          <w:szCs w:val="24"/>
          <w:lang w:eastAsia="lt-LT"/>
        </w:rPr>
        <w:t>) su PVM (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6750,00</w:t>
      </w:r>
      <w:r w:rsidRPr="00EE0B8F">
        <w:rPr>
          <w:rFonts w:ascii="Times New Roman" w:eastAsia="Times New Roman" w:hAnsi="Times New Roman"/>
          <w:sz w:val="24"/>
          <w:szCs w:val="24"/>
          <w:lang w:eastAsia="lt-LT"/>
        </w:rPr>
        <w:t xml:space="preserve"> Eur be PVM)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776DAE4A" w14:textId="0430DE54" w:rsidR="00C65D87" w:rsidRPr="00E45BE3" w:rsidRDefault="00C65D87" w:rsidP="00C65D87">
      <w:pPr>
        <w:pStyle w:val="Sraopastraipa"/>
        <w:numPr>
          <w:ilvl w:val="1"/>
          <w:numId w:val="11"/>
        </w:numPr>
        <w:tabs>
          <w:tab w:val="left" w:pos="567"/>
          <w:tab w:val="left" w:pos="709"/>
          <w:tab w:val="left" w:pos="851"/>
          <w:tab w:val="left" w:pos="993"/>
        </w:tabs>
        <w:spacing w:after="0" w:line="276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Pr="00E45BE3">
        <w:rPr>
          <w:rFonts w:ascii="Times New Roman" w:eastAsia="Times New Roman" w:hAnsi="Times New Roman"/>
          <w:sz w:val="24"/>
          <w:szCs w:val="24"/>
          <w:lang w:eastAsia="lt-LT"/>
        </w:rPr>
        <w:t>sigyti papildomų darbų (vejos plotų atstatymą), kurių vertė pagal lokalinę sąmatą yra 8 167,50 Eur (aštuoni tūkstančiai vienas šimtas šešiasdešimt septyni eurai 50 ct) su PVM (6750,00 Eur be PVM).</w:t>
      </w:r>
    </w:p>
    <w:p w14:paraId="13E9A942" w14:textId="2D2A5646" w:rsidR="00EE0B8F" w:rsidRPr="00EE0B8F" w:rsidRDefault="00EF4F39" w:rsidP="00EE0B8F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E0B8F" w:rsidRPr="00EE0B8F">
        <w:rPr>
          <w:rFonts w:ascii="Times New Roman" w:hAnsi="Times New Roman"/>
          <w:sz w:val="24"/>
          <w:szCs w:val="24"/>
        </w:rPr>
        <w:t>. Susitarimas įsigalioja jį pasirašius abiem Šalims ir galioja iki visų sutartinių įsipareigojimų įvykdymo ar jo nutraukimo Sutartyje nustatyta tvarka.</w:t>
      </w:r>
    </w:p>
    <w:p w14:paraId="060F084B" w14:textId="4696FF05" w:rsidR="00EE0B8F" w:rsidRPr="00EE0B8F" w:rsidRDefault="00EF4F39" w:rsidP="00EE0B8F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E0B8F" w:rsidRPr="00EE0B8F">
        <w:rPr>
          <w:rFonts w:ascii="Times New Roman" w:hAnsi="Times New Roman"/>
          <w:sz w:val="24"/>
          <w:szCs w:val="24"/>
        </w:rPr>
        <w:t>. Susitarimas yra neatskiriama Sutarties dalis.</w:t>
      </w:r>
    </w:p>
    <w:p w14:paraId="09BDEB62" w14:textId="1D07FA69" w:rsidR="00EE0B8F" w:rsidRPr="00EE0B8F" w:rsidRDefault="00EF4F39" w:rsidP="00EE0B8F">
      <w:pPr>
        <w:suppressAutoHyphens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</w:t>
      </w:r>
      <w:r w:rsidR="00EE0B8F" w:rsidRPr="00EE0B8F">
        <w:rPr>
          <w:rFonts w:ascii="Times New Roman" w:hAnsi="Times New Roman"/>
          <w:sz w:val="24"/>
          <w:szCs w:val="24"/>
          <w:lang w:eastAsia="ar-SA"/>
        </w:rPr>
        <w:t>. Šis</w:t>
      </w:r>
      <w:r w:rsidR="00EE0B8F" w:rsidRPr="00EE0B8F"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r w:rsidR="00EE0B8F" w:rsidRPr="00EE0B8F">
        <w:rPr>
          <w:rFonts w:ascii="Times New Roman" w:hAnsi="Times New Roman"/>
          <w:sz w:val="24"/>
          <w:szCs w:val="24"/>
          <w:lang w:eastAsia="ar-SA"/>
        </w:rPr>
        <w:t>Susitarimas sudarytas 2 egzemplioriais po vieną kiekvienai Sutarties Šaliai.</w:t>
      </w:r>
    </w:p>
    <w:p w14:paraId="7FF1E602" w14:textId="6463246E" w:rsidR="00E64E0E" w:rsidRDefault="00EF4F39" w:rsidP="00EE0B8F">
      <w:pPr>
        <w:suppressAutoHyphens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</w:t>
      </w:r>
      <w:r w:rsidR="00EE0B8F" w:rsidRPr="00EE0B8F">
        <w:rPr>
          <w:rFonts w:ascii="Times New Roman" w:hAnsi="Times New Roman"/>
          <w:sz w:val="24"/>
          <w:szCs w:val="24"/>
          <w:lang w:eastAsia="ar-SA"/>
        </w:rPr>
        <w:t>. Prieda</w:t>
      </w:r>
      <w:r>
        <w:rPr>
          <w:rFonts w:ascii="Times New Roman" w:hAnsi="Times New Roman"/>
          <w:sz w:val="24"/>
          <w:szCs w:val="24"/>
          <w:lang w:eastAsia="ar-SA"/>
        </w:rPr>
        <w:t xml:space="preserve">s. </w:t>
      </w:r>
    </w:p>
    <w:p w14:paraId="55FBC2AD" w14:textId="244C9F4D" w:rsidR="00EE0B8F" w:rsidRPr="00EE0B8F" w:rsidRDefault="00EF4F39" w:rsidP="00EE0B8F">
      <w:pPr>
        <w:suppressAutoHyphens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6.1. 2023 m. rugpjūčio 10 d. Nr.2023/08/10/Nr-1 UAB „Kauno statyba“ raštas, 2 lapai.</w:t>
      </w:r>
    </w:p>
    <w:p w14:paraId="366849E7" w14:textId="77777777" w:rsidR="00EE0B8F" w:rsidRPr="00EE0B8F" w:rsidRDefault="00EE0B8F" w:rsidP="00EE0B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9E801B3" w14:textId="533B2096" w:rsidR="00EE0B8F" w:rsidRPr="00EE0B8F" w:rsidRDefault="00EE0B8F" w:rsidP="00EE0B8F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0B8F">
        <w:rPr>
          <w:rFonts w:ascii="Times New Roman" w:hAnsi="Times New Roman"/>
          <w:b/>
          <w:sz w:val="24"/>
          <w:szCs w:val="24"/>
        </w:rPr>
        <w:t>Užsakovas</w:t>
      </w:r>
      <w:r w:rsidRPr="00EE0B8F">
        <w:rPr>
          <w:rFonts w:ascii="Times New Roman" w:hAnsi="Times New Roman"/>
          <w:bCs/>
          <w:sz w:val="24"/>
          <w:szCs w:val="24"/>
        </w:rPr>
        <w:t>:</w:t>
      </w:r>
      <w:r w:rsidRPr="00EE0B8F">
        <w:rPr>
          <w:rFonts w:ascii="Times New Roman" w:hAnsi="Times New Roman"/>
          <w:b/>
          <w:sz w:val="24"/>
          <w:szCs w:val="24"/>
        </w:rPr>
        <w:t xml:space="preserve"> </w:t>
      </w:r>
      <w:r w:rsidRPr="00EE0B8F">
        <w:rPr>
          <w:rFonts w:ascii="Times New Roman" w:hAnsi="Times New Roman"/>
          <w:sz w:val="24"/>
          <w:szCs w:val="24"/>
        </w:rPr>
        <w:t xml:space="preserve">Šakių rajono savivaldybės administracija, Bažnyčios g. 4, LT-71120 Šakiai, juridinio asmens kodas 188772814, telefonas (8 345) 60750, el. </w:t>
      </w:r>
      <w:r w:rsidRPr="00EE0B8F">
        <w:rPr>
          <w:rFonts w:ascii="Times New Roman" w:hAnsi="Times New Roman"/>
          <w:color w:val="000000" w:themeColor="text1"/>
          <w:sz w:val="24"/>
          <w:szCs w:val="24"/>
        </w:rPr>
        <w:t xml:space="preserve">paštas </w:t>
      </w:r>
      <w:hyperlink r:id="rId8" w:history="1">
        <w:r w:rsidRPr="00EE0B8F">
          <w:rPr>
            <w:rFonts w:ascii="Times New Roman" w:hAnsi="Times New Roman"/>
            <w:color w:val="000000" w:themeColor="text1"/>
            <w:sz w:val="24"/>
            <w:szCs w:val="24"/>
          </w:rPr>
          <w:t>savivaldybe@sakiai.lt</w:t>
        </w:r>
      </w:hyperlink>
      <w:r w:rsidRPr="00EE0B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5BE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496279D" w14:textId="77777777" w:rsidR="00EE0B8F" w:rsidRPr="00EE0B8F" w:rsidRDefault="00EE0B8F" w:rsidP="00EE0B8F">
      <w:pPr>
        <w:spacing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EE0B8F">
        <w:rPr>
          <w:rFonts w:ascii="Times New Roman" w:hAnsi="Times New Roman"/>
          <w:b/>
          <w:color w:val="000000" w:themeColor="text1"/>
          <w:sz w:val="24"/>
          <w:szCs w:val="24"/>
        </w:rPr>
        <w:t>Rangovas</w:t>
      </w:r>
      <w:r w:rsidRPr="00EE0B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r w:rsidRPr="00EE0B8F">
        <w:rPr>
          <w:rFonts w:ascii="Times New Roman" w:hAnsi="Times New Roman"/>
          <w:color w:val="000000" w:themeColor="text1"/>
          <w:sz w:val="24"/>
          <w:szCs w:val="24"/>
          <w:lang w:val="ru-RU"/>
        </w:rPr>
        <w:t>UAB „</w:t>
      </w:r>
      <w:r w:rsidRPr="00EE0B8F">
        <w:rPr>
          <w:rFonts w:ascii="Times New Roman" w:hAnsi="Times New Roman"/>
          <w:color w:val="000000" w:themeColor="text1"/>
          <w:sz w:val="24"/>
          <w:szCs w:val="24"/>
        </w:rPr>
        <w:t>Kauno statyba</w:t>
      </w:r>
      <w:r w:rsidRPr="00EE0B8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“, </w:t>
      </w:r>
      <w:r w:rsidRPr="00EE0B8F">
        <w:rPr>
          <w:rFonts w:ascii="Times New Roman" w:hAnsi="Times New Roman"/>
          <w:color w:val="000000" w:themeColor="text1"/>
          <w:sz w:val="24"/>
          <w:szCs w:val="24"/>
        </w:rPr>
        <w:t xml:space="preserve">Kulautuvos g. 45A, Kaunas, juridinio asmens kodas 304210604,  telefonas +370 674 00175,  el. paštas </w:t>
      </w:r>
      <w:hyperlink r:id="rId9" w:history="1">
        <w:r w:rsidRPr="00EE0B8F">
          <w:rPr>
            <w:rFonts w:ascii="Times New Roman" w:hAnsi="Times New Roman"/>
            <w:color w:val="000000" w:themeColor="text1"/>
            <w:sz w:val="24"/>
            <w:szCs w:val="24"/>
          </w:rPr>
          <w:t>info@kaunostatyba.lt</w:t>
        </w:r>
      </w:hyperlink>
      <w:r w:rsidRPr="00EE0B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F7A87F9" w14:textId="77777777" w:rsidR="00EE0B8F" w:rsidRPr="00EE0B8F" w:rsidRDefault="00EE0B8F" w:rsidP="00EE0B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ABF68C6" w14:textId="77777777" w:rsidR="00EE0B8F" w:rsidRPr="00EE0B8F" w:rsidRDefault="00EE0B8F" w:rsidP="00EE0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233D96" w14:textId="77777777" w:rsidR="00EE0B8F" w:rsidRPr="00EE0B8F" w:rsidRDefault="00EE0B8F" w:rsidP="00EE0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FE6C2D" w14:textId="77777777" w:rsidR="00EE0B8F" w:rsidRPr="00EE0B8F" w:rsidRDefault="00EE0B8F" w:rsidP="00EE0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B8F">
        <w:rPr>
          <w:rFonts w:ascii="Times New Roman" w:hAnsi="Times New Roman"/>
          <w:sz w:val="24"/>
          <w:szCs w:val="24"/>
        </w:rPr>
        <w:t>UŽSAKOVAS                                                              RANGOVAS</w:t>
      </w:r>
    </w:p>
    <w:p w14:paraId="7188B52A" w14:textId="77777777" w:rsidR="00EE0B8F" w:rsidRPr="00EE0B8F" w:rsidRDefault="00EE0B8F" w:rsidP="00EE0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9AFCA7" w14:textId="77777777" w:rsidR="00EE0B8F" w:rsidRPr="00EE0B8F" w:rsidRDefault="00EE0B8F" w:rsidP="00EE0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B8F">
        <w:rPr>
          <w:rFonts w:ascii="Times New Roman" w:hAnsi="Times New Roman"/>
          <w:sz w:val="24"/>
          <w:szCs w:val="24"/>
        </w:rPr>
        <w:t>Administracijos direktorius</w:t>
      </w:r>
      <w:r w:rsidRPr="00EE0B8F">
        <w:rPr>
          <w:rFonts w:ascii="Times New Roman" w:hAnsi="Times New Roman"/>
          <w:sz w:val="24"/>
          <w:szCs w:val="24"/>
        </w:rPr>
        <w:tab/>
      </w:r>
      <w:r w:rsidRPr="00EE0B8F">
        <w:rPr>
          <w:rFonts w:ascii="Times New Roman" w:hAnsi="Times New Roman"/>
          <w:sz w:val="24"/>
          <w:szCs w:val="24"/>
        </w:rPr>
        <w:tab/>
      </w:r>
      <w:r w:rsidRPr="00EE0B8F">
        <w:rPr>
          <w:rFonts w:ascii="Times New Roman" w:eastAsia="Times New Roman" w:hAnsi="Times New Roman"/>
          <w:sz w:val="24"/>
          <w:szCs w:val="24"/>
          <w:lang w:val="ru-RU"/>
        </w:rPr>
        <w:t>Direktorius</w:t>
      </w:r>
    </w:p>
    <w:p w14:paraId="68DB57D3" w14:textId="164ED2D6" w:rsidR="00EE0B8F" w:rsidRPr="00EE0B8F" w:rsidRDefault="004B334A" w:rsidP="00EE0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Vytautas Ižganaitis</w:t>
      </w:r>
      <w:r w:rsidR="00EE0B8F" w:rsidRPr="00EE0B8F">
        <w:rPr>
          <w:rFonts w:ascii="Times New Roman" w:hAnsi="Times New Roman"/>
          <w:sz w:val="24"/>
          <w:szCs w:val="24"/>
        </w:rPr>
        <w:tab/>
      </w:r>
      <w:r w:rsidR="00EE0B8F" w:rsidRPr="00EE0B8F">
        <w:rPr>
          <w:rFonts w:ascii="Times New Roman" w:hAnsi="Times New Roman"/>
          <w:sz w:val="24"/>
          <w:szCs w:val="24"/>
        </w:rPr>
        <w:tab/>
      </w:r>
      <w:r w:rsidR="00EE0B8F" w:rsidRPr="00EE0B8F">
        <w:rPr>
          <w:rFonts w:ascii="Times New Roman" w:hAnsi="Times New Roman"/>
          <w:sz w:val="24"/>
          <w:szCs w:val="24"/>
        </w:rPr>
        <w:tab/>
      </w:r>
      <w:r w:rsidR="00EE0B8F" w:rsidRPr="00EE0B8F">
        <w:rPr>
          <w:rFonts w:ascii="Times New Roman" w:eastAsia="Times New Roman" w:hAnsi="Times New Roman"/>
          <w:sz w:val="24"/>
          <w:szCs w:val="24"/>
          <w:lang w:val="de-DE"/>
        </w:rPr>
        <w:t>Edvardas Novikovas</w:t>
      </w:r>
      <w:r w:rsidR="00EE0B8F" w:rsidRPr="00EE0B8F">
        <w:rPr>
          <w:rFonts w:ascii="Times New Roman" w:hAnsi="Times New Roman"/>
          <w:sz w:val="24"/>
          <w:szCs w:val="24"/>
        </w:rPr>
        <w:t xml:space="preserve"> </w:t>
      </w:r>
    </w:p>
    <w:p w14:paraId="41C52C98" w14:textId="77777777" w:rsidR="00EE0B8F" w:rsidRPr="00EE0B8F" w:rsidRDefault="00EE0B8F" w:rsidP="00EE0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B8F">
        <w:rPr>
          <w:rFonts w:ascii="Times New Roman" w:hAnsi="Times New Roman"/>
          <w:sz w:val="24"/>
          <w:szCs w:val="24"/>
        </w:rPr>
        <w:t>______________________</w:t>
      </w:r>
      <w:r w:rsidRPr="00EE0B8F">
        <w:rPr>
          <w:rFonts w:ascii="Times New Roman" w:hAnsi="Times New Roman"/>
          <w:sz w:val="24"/>
          <w:szCs w:val="24"/>
        </w:rPr>
        <w:tab/>
      </w:r>
      <w:r w:rsidRPr="00EE0B8F">
        <w:rPr>
          <w:rFonts w:ascii="Times New Roman" w:hAnsi="Times New Roman"/>
          <w:sz w:val="24"/>
          <w:szCs w:val="24"/>
        </w:rPr>
        <w:tab/>
        <w:t>___________________</w:t>
      </w:r>
      <w:r w:rsidRPr="00EE0B8F">
        <w:rPr>
          <w:rFonts w:ascii="Times New Roman" w:hAnsi="Times New Roman"/>
          <w:sz w:val="24"/>
          <w:szCs w:val="24"/>
        </w:rPr>
        <w:tab/>
      </w:r>
      <w:r w:rsidRPr="00EE0B8F">
        <w:rPr>
          <w:rFonts w:ascii="Times New Roman" w:hAnsi="Times New Roman"/>
          <w:sz w:val="24"/>
          <w:szCs w:val="24"/>
        </w:rPr>
        <w:tab/>
        <w:t xml:space="preserve">                     </w:t>
      </w:r>
    </w:p>
    <w:p w14:paraId="444C8F1F" w14:textId="77777777" w:rsidR="00EE0B8F" w:rsidRPr="00EE0B8F" w:rsidRDefault="00EE0B8F" w:rsidP="00EE0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B8F">
        <w:rPr>
          <w:rFonts w:ascii="Times New Roman" w:hAnsi="Times New Roman"/>
          <w:sz w:val="24"/>
          <w:szCs w:val="24"/>
        </w:rPr>
        <w:t>(parašas, vardas, pavardė)                                             (parašas, vardas, pavardė)</w:t>
      </w:r>
    </w:p>
    <w:p w14:paraId="481B722D" w14:textId="77777777" w:rsidR="00EE0B8F" w:rsidRPr="00EE0B8F" w:rsidRDefault="00EE0B8F" w:rsidP="00EE0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F800FC" w14:textId="1030A89D" w:rsidR="00EE0B8F" w:rsidRPr="00EE0B8F" w:rsidRDefault="00EE0B8F" w:rsidP="00EE0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B8F">
        <w:rPr>
          <w:rFonts w:ascii="Times New Roman" w:hAnsi="Times New Roman"/>
          <w:sz w:val="24"/>
          <w:szCs w:val="24"/>
        </w:rPr>
        <w:t xml:space="preserve">A.V.     2023 m. </w:t>
      </w:r>
      <w:r w:rsidR="00E45BE3">
        <w:rPr>
          <w:rFonts w:ascii="Times New Roman" w:hAnsi="Times New Roman"/>
          <w:sz w:val="24"/>
          <w:szCs w:val="24"/>
        </w:rPr>
        <w:t xml:space="preserve">rugpjūčio </w:t>
      </w:r>
      <w:r w:rsidRPr="00EE0B8F">
        <w:rPr>
          <w:rFonts w:ascii="Times New Roman" w:hAnsi="Times New Roman"/>
          <w:sz w:val="24"/>
          <w:szCs w:val="24"/>
        </w:rPr>
        <w:t xml:space="preserve">   d.                                   </w:t>
      </w:r>
      <w:r w:rsidRPr="00EE0B8F">
        <w:rPr>
          <w:rFonts w:ascii="Times New Roman" w:hAnsi="Times New Roman"/>
          <w:sz w:val="24"/>
          <w:szCs w:val="24"/>
        </w:rPr>
        <w:tab/>
        <w:t xml:space="preserve"> A.V.     2023 m. </w:t>
      </w:r>
      <w:r w:rsidR="00E45BE3">
        <w:rPr>
          <w:rFonts w:ascii="Times New Roman" w:hAnsi="Times New Roman"/>
          <w:sz w:val="24"/>
          <w:szCs w:val="24"/>
        </w:rPr>
        <w:t>rugpjūčio</w:t>
      </w:r>
      <w:r w:rsidRPr="00EE0B8F">
        <w:rPr>
          <w:rFonts w:ascii="Times New Roman" w:hAnsi="Times New Roman"/>
          <w:sz w:val="24"/>
          <w:szCs w:val="24"/>
        </w:rPr>
        <w:t xml:space="preserve">      d.</w:t>
      </w:r>
    </w:p>
    <w:sectPr w:rsidR="00EE0B8F" w:rsidRPr="00EE0B8F" w:rsidSect="001B36A2">
      <w:headerReference w:type="default" r:id="rId10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EBB9" w14:textId="77777777" w:rsidR="00E96A9A" w:rsidRDefault="00E96A9A" w:rsidP="00032EF4">
      <w:pPr>
        <w:spacing w:after="0" w:line="240" w:lineRule="auto"/>
      </w:pPr>
      <w:r>
        <w:separator/>
      </w:r>
    </w:p>
  </w:endnote>
  <w:endnote w:type="continuationSeparator" w:id="0">
    <w:p w14:paraId="1BCC4DDF" w14:textId="77777777" w:rsidR="00E96A9A" w:rsidRDefault="00E96A9A" w:rsidP="0003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63EC" w14:textId="77777777" w:rsidR="00E96A9A" w:rsidRDefault="00E96A9A" w:rsidP="00032EF4">
      <w:pPr>
        <w:spacing w:after="0" w:line="240" w:lineRule="auto"/>
      </w:pPr>
      <w:r>
        <w:separator/>
      </w:r>
    </w:p>
  </w:footnote>
  <w:footnote w:type="continuationSeparator" w:id="0">
    <w:p w14:paraId="735AB26B" w14:textId="77777777" w:rsidR="00E96A9A" w:rsidRDefault="00E96A9A" w:rsidP="0003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914800"/>
      <w:docPartObj>
        <w:docPartGallery w:val="Page Numbers (Top of Page)"/>
        <w:docPartUnique/>
      </w:docPartObj>
    </w:sdtPr>
    <w:sdtEndPr/>
    <w:sdtContent>
      <w:p w14:paraId="5F587603" w14:textId="77777777" w:rsidR="00032EF4" w:rsidRDefault="00032E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DDD">
          <w:rPr>
            <w:noProof/>
          </w:rPr>
          <w:t>2</w:t>
        </w:r>
        <w:r>
          <w:fldChar w:fldCharType="end"/>
        </w:r>
      </w:p>
    </w:sdtContent>
  </w:sdt>
  <w:p w14:paraId="5FB444ED" w14:textId="77777777" w:rsidR="00032EF4" w:rsidRDefault="00032EF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8802BB"/>
    <w:multiLevelType w:val="multilevel"/>
    <w:tmpl w:val="7BC820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071A2094"/>
    <w:multiLevelType w:val="multilevel"/>
    <w:tmpl w:val="1890BB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0ABA35EF"/>
    <w:multiLevelType w:val="hybridMultilevel"/>
    <w:tmpl w:val="507C32D6"/>
    <w:lvl w:ilvl="0" w:tplc="A38487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EF637B"/>
    <w:multiLevelType w:val="multilevel"/>
    <w:tmpl w:val="67CE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ntra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3245759"/>
    <w:multiLevelType w:val="multilevel"/>
    <w:tmpl w:val="D35E6EA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23FB0FC0"/>
    <w:multiLevelType w:val="hybridMultilevel"/>
    <w:tmpl w:val="02ACF678"/>
    <w:lvl w:ilvl="0" w:tplc="E662DCB8">
      <w:start w:val="1"/>
      <w:numFmt w:val="lowerLetter"/>
      <w:lvlText w:val="%1)"/>
      <w:lvlJc w:val="left"/>
      <w:pPr>
        <w:ind w:left="1294" w:hanging="585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5E5EB0"/>
    <w:multiLevelType w:val="hybridMultilevel"/>
    <w:tmpl w:val="8D4E7D72"/>
    <w:lvl w:ilvl="0" w:tplc="DE2A95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FFA1E4D"/>
    <w:multiLevelType w:val="multilevel"/>
    <w:tmpl w:val="3D40389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7611041"/>
    <w:multiLevelType w:val="hybridMultilevel"/>
    <w:tmpl w:val="81366ED8"/>
    <w:lvl w:ilvl="0" w:tplc="557AC3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3CE1F3E"/>
    <w:multiLevelType w:val="multilevel"/>
    <w:tmpl w:val="8DD46B2A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num w:numId="1" w16cid:durableId="1158427374">
    <w:abstractNumId w:val="0"/>
  </w:num>
  <w:num w:numId="2" w16cid:durableId="158084456">
    <w:abstractNumId w:val="4"/>
  </w:num>
  <w:num w:numId="3" w16cid:durableId="187765774">
    <w:abstractNumId w:val="1"/>
  </w:num>
  <w:num w:numId="4" w16cid:durableId="225801561">
    <w:abstractNumId w:val="2"/>
  </w:num>
  <w:num w:numId="5" w16cid:durableId="1374311593">
    <w:abstractNumId w:val="8"/>
  </w:num>
  <w:num w:numId="6" w16cid:durableId="1700662726">
    <w:abstractNumId w:val="3"/>
  </w:num>
  <w:num w:numId="7" w16cid:durableId="821314052">
    <w:abstractNumId w:val="9"/>
  </w:num>
  <w:num w:numId="8" w16cid:durableId="819804416">
    <w:abstractNumId w:val="7"/>
  </w:num>
  <w:num w:numId="9" w16cid:durableId="1359962849">
    <w:abstractNumId w:val="10"/>
  </w:num>
  <w:num w:numId="10" w16cid:durableId="1722482878">
    <w:abstractNumId w:val="6"/>
  </w:num>
  <w:num w:numId="11" w16cid:durableId="765420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B5"/>
    <w:rsid w:val="000042BE"/>
    <w:rsid w:val="00013D42"/>
    <w:rsid w:val="000179ED"/>
    <w:rsid w:val="0002084F"/>
    <w:rsid w:val="00031030"/>
    <w:rsid w:val="00031437"/>
    <w:rsid w:val="000316EA"/>
    <w:rsid w:val="00031B97"/>
    <w:rsid w:val="00032EF4"/>
    <w:rsid w:val="00035A5B"/>
    <w:rsid w:val="00041769"/>
    <w:rsid w:val="00042150"/>
    <w:rsid w:val="000435BB"/>
    <w:rsid w:val="00061562"/>
    <w:rsid w:val="00067200"/>
    <w:rsid w:val="00073FC3"/>
    <w:rsid w:val="000742D7"/>
    <w:rsid w:val="00077DA6"/>
    <w:rsid w:val="000824D6"/>
    <w:rsid w:val="00082FE4"/>
    <w:rsid w:val="00084E65"/>
    <w:rsid w:val="000925DA"/>
    <w:rsid w:val="00095147"/>
    <w:rsid w:val="00095E1E"/>
    <w:rsid w:val="000A1AF2"/>
    <w:rsid w:val="000A3419"/>
    <w:rsid w:val="000A6C9E"/>
    <w:rsid w:val="000A7DC1"/>
    <w:rsid w:val="000B3CBF"/>
    <w:rsid w:val="000B4FFA"/>
    <w:rsid w:val="000B690F"/>
    <w:rsid w:val="000C1337"/>
    <w:rsid w:val="000C4982"/>
    <w:rsid w:val="000C75FE"/>
    <w:rsid w:val="000D0A2A"/>
    <w:rsid w:val="000E4C13"/>
    <w:rsid w:val="000F0A94"/>
    <w:rsid w:val="000F13FD"/>
    <w:rsid w:val="000F158B"/>
    <w:rsid w:val="000F22A5"/>
    <w:rsid w:val="00101F92"/>
    <w:rsid w:val="00105C22"/>
    <w:rsid w:val="0011234D"/>
    <w:rsid w:val="0011335F"/>
    <w:rsid w:val="00150AA1"/>
    <w:rsid w:val="0015525A"/>
    <w:rsid w:val="00156CB1"/>
    <w:rsid w:val="00157998"/>
    <w:rsid w:val="00161281"/>
    <w:rsid w:val="001631F0"/>
    <w:rsid w:val="00173121"/>
    <w:rsid w:val="0019641C"/>
    <w:rsid w:val="001A503A"/>
    <w:rsid w:val="001B0DB7"/>
    <w:rsid w:val="001B2337"/>
    <w:rsid w:val="001B36A2"/>
    <w:rsid w:val="001C2701"/>
    <w:rsid w:val="001C4B02"/>
    <w:rsid w:val="001D0942"/>
    <w:rsid w:val="001D202B"/>
    <w:rsid w:val="001D21B3"/>
    <w:rsid w:val="001D2E16"/>
    <w:rsid w:val="001E0FB8"/>
    <w:rsid w:val="001E13B0"/>
    <w:rsid w:val="001E1BD0"/>
    <w:rsid w:val="001E4B06"/>
    <w:rsid w:val="001F011C"/>
    <w:rsid w:val="001F5476"/>
    <w:rsid w:val="00200496"/>
    <w:rsid w:val="002108A1"/>
    <w:rsid w:val="002230F0"/>
    <w:rsid w:val="00225757"/>
    <w:rsid w:val="00230204"/>
    <w:rsid w:val="0023646A"/>
    <w:rsid w:val="00242184"/>
    <w:rsid w:val="00250619"/>
    <w:rsid w:val="00250F38"/>
    <w:rsid w:val="0025138F"/>
    <w:rsid w:val="00256C15"/>
    <w:rsid w:val="002600FA"/>
    <w:rsid w:val="00285583"/>
    <w:rsid w:val="002858D2"/>
    <w:rsid w:val="00285D6F"/>
    <w:rsid w:val="00294FF6"/>
    <w:rsid w:val="00296301"/>
    <w:rsid w:val="002B2CC9"/>
    <w:rsid w:val="002B5F3F"/>
    <w:rsid w:val="002C72BA"/>
    <w:rsid w:val="002D2EED"/>
    <w:rsid w:val="002D4362"/>
    <w:rsid w:val="002D6A85"/>
    <w:rsid w:val="002F0EC8"/>
    <w:rsid w:val="002F2A84"/>
    <w:rsid w:val="00322FF5"/>
    <w:rsid w:val="003308FB"/>
    <w:rsid w:val="00331175"/>
    <w:rsid w:val="00341C89"/>
    <w:rsid w:val="0034396A"/>
    <w:rsid w:val="00346037"/>
    <w:rsid w:val="0037274E"/>
    <w:rsid w:val="003811A9"/>
    <w:rsid w:val="00382B80"/>
    <w:rsid w:val="003A1E78"/>
    <w:rsid w:val="003B27FC"/>
    <w:rsid w:val="003B2B61"/>
    <w:rsid w:val="003C0CE1"/>
    <w:rsid w:val="003D095F"/>
    <w:rsid w:val="003E3A79"/>
    <w:rsid w:val="003F5939"/>
    <w:rsid w:val="004029DA"/>
    <w:rsid w:val="00404BDF"/>
    <w:rsid w:val="004102E3"/>
    <w:rsid w:val="004121A9"/>
    <w:rsid w:val="00422F9D"/>
    <w:rsid w:val="004279F7"/>
    <w:rsid w:val="004301F6"/>
    <w:rsid w:val="004403DD"/>
    <w:rsid w:val="00440ED9"/>
    <w:rsid w:val="00441A41"/>
    <w:rsid w:val="00447937"/>
    <w:rsid w:val="0045672E"/>
    <w:rsid w:val="00462CBF"/>
    <w:rsid w:val="004659EC"/>
    <w:rsid w:val="0047203D"/>
    <w:rsid w:val="0047778E"/>
    <w:rsid w:val="00484A44"/>
    <w:rsid w:val="00485E9B"/>
    <w:rsid w:val="00486F62"/>
    <w:rsid w:val="004913AD"/>
    <w:rsid w:val="00492A1B"/>
    <w:rsid w:val="004A0071"/>
    <w:rsid w:val="004B1A17"/>
    <w:rsid w:val="004B334A"/>
    <w:rsid w:val="004C7FE5"/>
    <w:rsid w:val="004D1EA4"/>
    <w:rsid w:val="004E32A4"/>
    <w:rsid w:val="004E401D"/>
    <w:rsid w:val="005102D5"/>
    <w:rsid w:val="0051031B"/>
    <w:rsid w:val="00517D81"/>
    <w:rsid w:val="0052446D"/>
    <w:rsid w:val="00525BC9"/>
    <w:rsid w:val="005269FC"/>
    <w:rsid w:val="005346F5"/>
    <w:rsid w:val="00534D4A"/>
    <w:rsid w:val="00536F4D"/>
    <w:rsid w:val="0054087F"/>
    <w:rsid w:val="00541E38"/>
    <w:rsid w:val="0054259D"/>
    <w:rsid w:val="00547563"/>
    <w:rsid w:val="00556E7E"/>
    <w:rsid w:val="005632FA"/>
    <w:rsid w:val="005657E5"/>
    <w:rsid w:val="00566954"/>
    <w:rsid w:val="0057718C"/>
    <w:rsid w:val="00581757"/>
    <w:rsid w:val="00587C13"/>
    <w:rsid w:val="00590A90"/>
    <w:rsid w:val="0059157F"/>
    <w:rsid w:val="005933F7"/>
    <w:rsid w:val="00596C08"/>
    <w:rsid w:val="005A3AF0"/>
    <w:rsid w:val="005A5888"/>
    <w:rsid w:val="005A7CFF"/>
    <w:rsid w:val="005B74E4"/>
    <w:rsid w:val="005C6288"/>
    <w:rsid w:val="005D0371"/>
    <w:rsid w:val="005E2372"/>
    <w:rsid w:val="005E4056"/>
    <w:rsid w:val="005F1A97"/>
    <w:rsid w:val="005F2A8F"/>
    <w:rsid w:val="005F585E"/>
    <w:rsid w:val="005F6A3F"/>
    <w:rsid w:val="00617715"/>
    <w:rsid w:val="00617AB8"/>
    <w:rsid w:val="0063222C"/>
    <w:rsid w:val="00666CA5"/>
    <w:rsid w:val="006763B6"/>
    <w:rsid w:val="00681038"/>
    <w:rsid w:val="00681863"/>
    <w:rsid w:val="00681D32"/>
    <w:rsid w:val="00682DB7"/>
    <w:rsid w:val="00684254"/>
    <w:rsid w:val="006948BF"/>
    <w:rsid w:val="00696048"/>
    <w:rsid w:val="00697AFC"/>
    <w:rsid w:val="006A34B9"/>
    <w:rsid w:val="006A431F"/>
    <w:rsid w:val="006A60BE"/>
    <w:rsid w:val="006B6039"/>
    <w:rsid w:val="006B6CD2"/>
    <w:rsid w:val="006B76F6"/>
    <w:rsid w:val="006C58E1"/>
    <w:rsid w:val="006D0936"/>
    <w:rsid w:val="006D1273"/>
    <w:rsid w:val="006E01CB"/>
    <w:rsid w:val="006F6298"/>
    <w:rsid w:val="007000E8"/>
    <w:rsid w:val="00704B3F"/>
    <w:rsid w:val="00722416"/>
    <w:rsid w:val="007308D1"/>
    <w:rsid w:val="00740886"/>
    <w:rsid w:val="00740D3D"/>
    <w:rsid w:val="0074557B"/>
    <w:rsid w:val="00757484"/>
    <w:rsid w:val="00762909"/>
    <w:rsid w:val="00776C50"/>
    <w:rsid w:val="00780D29"/>
    <w:rsid w:val="00782638"/>
    <w:rsid w:val="00782655"/>
    <w:rsid w:val="00791257"/>
    <w:rsid w:val="007A52D3"/>
    <w:rsid w:val="007B2014"/>
    <w:rsid w:val="007B2B77"/>
    <w:rsid w:val="007B6B84"/>
    <w:rsid w:val="007C7B13"/>
    <w:rsid w:val="007D68FA"/>
    <w:rsid w:val="007E32A9"/>
    <w:rsid w:val="007F013B"/>
    <w:rsid w:val="007F0F67"/>
    <w:rsid w:val="007F6184"/>
    <w:rsid w:val="00806099"/>
    <w:rsid w:val="0081179B"/>
    <w:rsid w:val="00820BFC"/>
    <w:rsid w:val="008332D6"/>
    <w:rsid w:val="00844B6F"/>
    <w:rsid w:val="00847601"/>
    <w:rsid w:val="00853B8C"/>
    <w:rsid w:val="00857DF8"/>
    <w:rsid w:val="00861162"/>
    <w:rsid w:val="00863F22"/>
    <w:rsid w:val="00872562"/>
    <w:rsid w:val="008800D6"/>
    <w:rsid w:val="00885BC4"/>
    <w:rsid w:val="0088737B"/>
    <w:rsid w:val="008879BF"/>
    <w:rsid w:val="00895EDE"/>
    <w:rsid w:val="008A3294"/>
    <w:rsid w:val="008B1BA4"/>
    <w:rsid w:val="008B32A2"/>
    <w:rsid w:val="008C4C30"/>
    <w:rsid w:val="008C6C65"/>
    <w:rsid w:val="008D0EDA"/>
    <w:rsid w:val="008E13FF"/>
    <w:rsid w:val="008F5C9D"/>
    <w:rsid w:val="008F626A"/>
    <w:rsid w:val="008F7E17"/>
    <w:rsid w:val="008F7FC7"/>
    <w:rsid w:val="00912E5D"/>
    <w:rsid w:val="00923B1D"/>
    <w:rsid w:val="00924E5C"/>
    <w:rsid w:val="009328F6"/>
    <w:rsid w:val="009330A0"/>
    <w:rsid w:val="00936B2E"/>
    <w:rsid w:val="009421BA"/>
    <w:rsid w:val="00960116"/>
    <w:rsid w:val="009608D8"/>
    <w:rsid w:val="009664AE"/>
    <w:rsid w:val="00972595"/>
    <w:rsid w:val="00980958"/>
    <w:rsid w:val="00980DEE"/>
    <w:rsid w:val="009816DC"/>
    <w:rsid w:val="009910F2"/>
    <w:rsid w:val="00994269"/>
    <w:rsid w:val="00994D7B"/>
    <w:rsid w:val="009A34F4"/>
    <w:rsid w:val="009A7EB6"/>
    <w:rsid w:val="009B070E"/>
    <w:rsid w:val="009B21C0"/>
    <w:rsid w:val="009C2C7D"/>
    <w:rsid w:val="009C46A4"/>
    <w:rsid w:val="009F0004"/>
    <w:rsid w:val="009F148F"/>
    <w:rsid w:val="009F261A"/>
    <w:rsid w:val="00A01F8A"/>
    <w:rsid w:val="00A07ACA"/>
    <w:rsid w:val="00A24BE3"/>
    <w:rsid w:val="00A31C43"/>
    <w:rsid w:val="00A33E92"/>
    <w:rsid w:val="00A6504A"/>
    <w:rsid w:val="00A6614C"/>
    <w:rsid w:val="00A719D5"/>
    <w:rsid w:val="00A71EF5"/>
    <w:rsid w:val="00A72E70"/>
    <w:rsid w:val="00A82D14"/>
    <w:rsid w:val="00AA587B"/>
    <w:rsid w:val="00AB4109"/>
    <w:rsid w:val="00AC75E2"/>
    <w:rsid w:val="00AE2653"/>
    <w:rsid w:val="00AE4F99"/>
    <w:rsid w:val="00AF1714"/>
    <w:rsid w:val="00AF4255"/>
    <w:rsid w:val="00AF6762"/>
    <w:rsid w:val="00AF79BD"/>
    <w:rsid w:val="00B020F8"/>
    <w:rsid w:val="00B12F0A"/>
    <w:rsid w:val="00B155FC"/>
    <w:rsid w:val="00B1641B"/>
    <w:rsid w:val="00B26205"/>
    <w:rsid w:val="00B36142"/>
    <w:rsid w:val="00B41273"/>
    <w:rsid w:val="00B4328C"/>
    <w:rsid w:val="00B447A8"/>
    <w:rsid w:val="00B448C2"/>
    <w:rsid w:val="00B45F7F"/>
    <w:rsid w:val="00B51B61"/>
    <w:rsid w:val="00B5273E"/>
    <w:rsid w:val="00B6572D"/>
    <w:rsid w:val="00B65BB0"/>
    <w:rsid w:val="00B677C4"/>
    <w:rsid w:val="00B70F6F"/>
    <w:rsid w:val="00B768A5"/>
    <w:rsid w:val="00B8092D"/>
    <w:rsid w:val="00B83B5E"/>
    <w:rsid w:val="00BA01DA"/>
    <w:rsid w:val="00BA335A"/>
    <w:rsid w:val="00BB64B9"/>
    <w:rsid w:val="00BD23E3"/>
    <w:rsid w:val="00BD5BF4"/>
    <w:rsid w:val="00BE5AB6"/>
    <w:rsid w:val="00BF5D09"/>
    <w:rsid w:val="00C0021C"/>
    <w:rsid w:val="00C0401E"/>
    <w:rsid w:val="00C24CDD"/>
    <w:rsid w:val="00C25D12"/>
    <w:rsid w:val="00C329C8"/>
    <w:rsid w:val="00C40A16"/>
    <w:rsid w:val="00C56A36"/>
    <w:rsid w:val="00C648BA"/>
    <w:rsid w:val="00C65D87"/>
    <w:rsid w:val="00C831D7"/>
    <w:rsid w:val="00C97704"/>
    <w:rsid w:val="00CA41B1"/>
    <w:rsid w:val="00CA7B35"/>
    <w:rsid w:val="00CB1EC0"/>
    <w:rsid w:val="00CB351C"/>
    <w:rsid w:val="00CC1DA2"/>
    <w:rsid w:val="00CC33EC"/>
    <w:rsid w:val="00CD4731"/>
    <w:rsid w:val="00CE4E92"/>
    <w:rsid w:val="00CE7C24"/>
    <w:rsid w:val="00CF1BF4"/>
    <w:rsid w:val="00CF4550"/>
    <w:rsid w:val="00CF553C"/>
    <w:rsid w:val="00CF5A6E"/>
    <w:rsid w:val="00CF640A"/>
    <w:rsid w:val="00D12856"/>
    <w:rsid w:val="00D23997"/>
    <w:rsid w:val="00D258B3"/>
    <w:rsid w:val="00D35CF8"/>
    <w:rsid w:val="00D366DE"/>
    <w:rsid w:val="00D36863"/>
    <w:rsid w:val="00D57452"/>
    <w:rsid w:val="00D618AF"/>
    <w:rsid w:val="00D73731"/>
    <w:rsid w:val="00D745FD"/>
    <w:rsid w:val="00D757AB"/>
    <w:rsid w:val="00D760C5"/>
    <w:rsid w:val="00D833F6"/>
    <w:rsid w:val="00DB05FE"/>
    <w:rsid w:val="00DC7FF8"/>
    <w:rsid w:val="00DE5A13"/>
    <w:rsid w:val="00DE5DDD"/>
    <w:rsid w:val="00DE637F"/>
    <w:rsid w:val="00DE716B"/>
    <w:rsid w:val="00DF0D89"/>
    <w:rsid w:val="00DF56B8"/>
    <w:rsid w:val="00DF6FB7"/>
    <w:rsid w:val="00E00655"/>
    <w:rsid w:val="00E33FC5"/>
    <w:rsid w:val="00E420EB"/>
    <w:rsid w:val="00E4450B"/>
    <w:rsid w:val="00E45BE3"/>
    <w:rsid w:val="00E63599"/>
    <w:rsid w:val="00E64E0E"/>
    <w:rsid w:val="00E73A40"/>
    <w:rsid w:val="00E813FB"/>
    <w:rsid w:val="00E8257B"/>
    <w:rsid w:val="00E85484"/>
    <w:rsid w:val="00E96A9A"/>
    <w:rsid w:val="00E96AF9"/>
    <w:rsid w:val="00E97E5F"/>
    <w:rsid w:val="00EC1AD9"/>
    <w:rsid w:val="00EC41E6"/>
    <w:rsid w:val="00ED2085"/>
    <w:rsid w:val="00ED49ED"/>
    <w:rsid w:val="00ED50AA"/>
    <w:rsid w:val="00EE0ADB"/>
    <w:rsid w:val="00EE0B8F"/>
    <w:rsid w:val="00EE3DC8"/>
    <w:rsid w:val="00EE4BA9"/>
    <w:rsid w:val="00EF0239"/>
    <w:rsid w:val="00EF1ADE"/>
    <w:rsid w:val="00EF4F39"/>
    <w:rsid w:val="00F05ABC"/>
    <w:rsid w:val="00F15FF6"/>
    <w:rsid w:val="00F25E9F"/>
    <w:rsid w:val="00F345DC"/>
    <w:rsid w:val="00F34AF1"/>
    <w:rsid w:val="00F377C3"/>
    <w:rsid w:val="00F3799A"/>
    <w:rsid w:val="00F40BDD"/>
    <w:rsid w:val="00F4308E"/>
    <w:rsid w:val="00F45E56"/>
    <w:rsid w:val="00F4642F"/>
    <w:rsid w:val="00F47DF8"/>
    <w:rsid w:val="00F535AA"/>
    <w:rsid w:val="00F54055"/>
    <w:rsid w:val="00F65BD4"/>
    <w:rsid w:val="00F65C81"/>
    <w:rsid w:val="00F75F27"/>
    <w:rsid w:val="00F769B5"/>
    <w:rsid w:val="00F857B2"/>
    <w:rsid w:val="00F86CE9"/>
    <w:rsid w:val="00FB7E6E"/>
    <w:rsid w:val="00FC4E50"/>
    <w:rsid w:val="00FC58EA"/>
    <w:rsid w:val="00FC6437"/>
    <w:rsid w:val="00FC7C63"/>
    <w:rsid w:val="00FE27CE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50A0B"/>
  <w15:docId w15:val="{B0972B2E-7C55-4EB4-BDC2-CDB427C5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690F"/>
    <w:pPr>
      <w:spacing w:after="160" w:line="259" w:lineRule="auto"/>
    </w:pPr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locked/>
    <w:rsid w:val="00541E38"/>
    <w:pPr>
      <w:keepNext/>
      <w:numPr>
        <w:ilvl w:val="1"/>
        <w:numId w:val="2"/>
      </w:numPr>
      <w:pBdr>
        <w:bottom w:val="single" w:sz="6" w:space="1" w:color="000000"/>
      </w:pBdr>
      <w:tabs>
        <w:tab w:val="right" w:pos="9214"/>
      </w:tabs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Antrat8">
    <w:name w:val="heading 8"/>
    <w:basedOn w:val="prastasis"/>
    <w:next w:val="prastasis"/>
    <w:link w:val="Antrat8Diagrama"/>
    <w:qFormat/>
    <w:locked/>
    <w:rsid w:val="00541E38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u w:val="single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CA7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CA7B35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rsid w:val="00541E38"/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ntrat8Diagrama">
    <w:name w:val="Antraštė 8 Diagrama"/>
    <w:basedOn w:val="Numatytasispastraiposriftas"/>
    <w:link w:val="Antrat8"/>
    <w:rsid w:val="00541E38"/>
    <w:rPr>
      <w:rFonts w:ascii="Times New Roman" w:eastAsia="Times New Roman" w:hAnsi="Times New Roman"/>
      <w:b/>
      <w:sz w:val="24"/>
      <w:szCs w:val="20"/>
      <w:u w:val="single"/>
      <w:lang w:eastAsia="zh-CN"/>
    </w:rPr>
  </w:style>
  <w:style w:type="paragraph" w:customStyle="1" w:styleId="Pagrindinistekstas31">
    <w:name w:val="Pagrindinis tekstas 31"/>
    <w:basedOn w:val="prastasis"/>
    <w:rsid w:val="00541E3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A24BE3"/>
    <w:pPr>
      <w:ind w:left="720"/>
      <w:contextualSpacing/>
    </w:pPr>
  </w:style>
  <w:style w:type="character" w:customStyle="1" w:styleId="Bodytext2BoldItalic">
    <w:name w:val="Body text (2) + Bold;Italic"/>
    <w:basedOn w:val="Numatytasispastraiposriftas"/>
    <w:rsid w:val="00ED49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">
    <w:name w:val="Body text (2)"/>
    <w:basedOn w:val="Numatytasispastraiposriftas"/>
    <w:rsid w:val="00ED4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Antrats">
    <w:name w:val="header"/>
    <w:basedOn w:val="prastasis"/>
    <w:link w:val="AntratsDiagrama"/>
    <w:uiPriority w:val="99"/>
    <w:unhideWhenUsed/>
    <w:rsid w:val="0003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2EF4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3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2EF4"/>
    <w:rPr>
      <w:lang w:eastAsia="en-US"/>
    </w:rPr>
  </w:style>
  <w:style w:type="character" w:styleId="Puslapionumeris">
    <w:name w:val="page number"/>
    <w:basedOn w:val="Numatytasispastraiposriftas"/>
    <w:rsid w:val="00DE5DDD"/>
  </w:style>
  <w:style w:type="character" w:styleId="Hipersaitas">
    <w:name w:val="Hyperlink"/>
    <w:aliases w:val="Alna"/>
    <w:uiPriority w:val="99"/>
    <w:rsid w:val="00BD5BF4"/>
    <w:rPr>
      <w:color w:val="0000FF"/>
      <w:u w:val="single"/>
    </w:rPr>
  </w:style>
  <w:style w:type="paragraph" w:customStyle="1" w:styleId="Stilius3">
    <w:name w:val="Stilius3"/>
    <w:basedOn w:val="prastasis"/>
    <w:qFormat/>
    <w:rsid w:val="007B6B84"/>
    <w:pPr>
      <w:spacing w:before="200" w:after="0" w:line="240" w:lineRule="auto"/>
      <w:jc w:val="both"/>
    </w:pPr>
    <w:rPr>
      <w:rFonts w:ascii="Times New Roman" w:eastAsia="Times New Roman" w:hAnsi="Times New Roman"/>
    </w:rPr>
  </w:style>
  <w:style w:type="paragraph" w:customStyle="1" w:styleId="Bodytxt">
    <w:name w:val="Bodytxt"/>
    <w:basedOn w:val="prastasis"/>
    <w:rsid w:val="007B6B84"/>
    <w:pPr>
      <w:keepNext/>
      <w:spacing w:after="0" w:line="240" w:lineRule="auto"/>
      <w:jc w:val="both"/>
    </w:pPr>
    <w:rPr>
      <w:rFonts w:ascii="Times New Roman" w:eastAsia="Times New Roman" w:hAnsi="Times New Roman"/>
      <w:lang w:eastAsia="fi-FI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link w:val="Sraopastraipa"/>
    <w:uiPriority w:val="34"/>
    <w:qFormat/>
    <w:locked/>
    <w:rsid w:val="00EE0B8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6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73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sak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aunostatyb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8C59DB2-9865-4E0E-B79D-8BDEFEBE527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5589-73CB-4991-B88C-6FD04800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688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 priedas</vt:lpstr>
      <vt:lpstr>2 priedas</vt:lpstr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priedas</dc:title>
  <dc:creator>Vartotojas</dc:creator>
  <cp:lastModifiedBy>Šakių Savivaldybė</cp:lastModifiedBy>
  <cp:revision>6</cp:revision>
  <cp:lastPrinted>2020-08-07T12:11:00Z</cp:lastPrinted>
  <dcterms:created xsi:type="dcterms:W3CDTF">2023-08-18T06:18:00Z</dcterms:created>
  <dcterms:modified xsi:type="dcterms:W3CDTF">2023-08-18T10:37:00Z</dcterms:modified>
</cp:coreProperties>
</file>