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F87F6" w14:textId="6EBFB2B7" w:rsidR="002C07F8" w:rsidRPr="00EA5CE1" w:rsidRDefault="00EA5CE1" w:rsidP="00EA5CE1">
      <w:pPr>
        <w:pStyle w:val="Bodytext60"/>
        <w:shd w:val="clear" w:color="auto" w:fill="auto"/>
        <w:spacing w:line="276" w:lineRule="auto"/>
        <w:ind w:left="6480"/>
        <w:jc w:val="left"/>
        <w:rPr>
          <w:rStyle w:val="Bodytext6BoldExact"/>
          <w:b w:val="0"/>
        </w:rPr>
      </w:pPr>
      <w:r w:rsidRPr="00EA5CE1">
        <w:rPr>
          <w:rStyle w:val="Bodytext6BoldExact"/>
          <w:b w:val="0"/>
        </w:rPr>
        <w:t xml:space="preserve">2023 m.                 </w:t>
      </w:r>
      <w:r>
        <w:rPr>
          <w:rStyle w:val="Bodytext6BoldExact"/>
          <w:b w:val="0"/>
        </w:rPr>
        <w:t xml:space="preserve">      </w:t>
      </w:r>
      <w:r w:rsidRPr="00EA5CE1">
        <w:rPr>
          <w:rStyle w:val="Bodytext6BoldExact"/>
          <w:b w:val="0"/>
        </w:rPr>
        <w:t xml:space="preserve">  d.</w:t>
      </w:r>
    </w:p>
    <w:p w14:paraId="18243A3E" w14:textId="3BE7B7DB" w:rsidR="00EA5CE1" w:rsidRPr="00EA5CE1" w:rsidRDefault="00EA5CE1" w:rsidP="00EA5CE1">
      <w:pPr>
        <w:pStyle w:val="Bodytext60"/>
        <w:shd w:val="clear" w:color="auto" w:fill="auto"/>
        <w:spacing w:line="276" w:lineRule="auto"/>
        <w:ind w:left="6480"/>
        <w:jc w:val="left"/>
        <w:rPr>
          <w:rStyle w:val="Bodytext6BoldExact"/>
          <w:b w:val="0"/>
        </w:rPr>
      </w:pPr>
      <w:r>
        <w:rPr>
          <w:rStyle w:val="Bodytext6BoldExact"/>
          <w:b w:val="0"/>
        </w:rPr>
        <w:t>s</w:t>
      </w:r>
      <w:r w:rsidRPr="00EA5CE1">
        <w:rPr>
          <w:rStyle w:val="Bodytext6BoldExact"/>
          <w:b w:val="0"/>
        </w:rPr>
        <w:t xml:space="preserve">utarties Nr. </w:t>
      </w:r>
    </w:p>
    <w:p w14:paraId="29F8088B" w14:textId="526FD4D6" w:rsidR="000759F4" w:rsidRDefault="00E0605A" w:rsidP="00EA5CE1">
      <w:pPr>
        <w:pStyle w:val="Bodytext60"/>
        <w:shd w:val="clear" w:color="auto" w:fill="auto"/>
        <w:spacing w:line="276" w:lineRule="auto"/>
        <w:ind w:left="5184" w:firstLine="1296"/>
        <w:jc w:val="left"/>
        <w:rPr>
          <w:sz w:val="24"/>
          <w:szCs w:val="24"/>
          <w:shd w:val="clear" w:color="auto" w:fill="FFFFFF"/>
          <w:lang w:eastAsia="lt-LT" w:bidi="lt-LT"/>
        </w:rPr>
      </w:pPr>
      <w:r>
        <w:rPr>
          <w:rStyle w:val="Bodytext6BoldExact"/>
          <w:b w:val="0"/>
          <w:sz w:val="24"/>
          <w:szCs w:val="24"/>
        </w:rPr>
        <w:t xml:space="preserve">1 </w:t>
      </w:r>
      <w:r w:rsidR="000759F4" w:rsidRPr="001F4232">
        <w:rPr>
          <w:sz w:val="24"/>
          <w:szCs w:val="24"/>
          <w:shd w:val="clear" w:color="auto" w:fill="FFFFFF"/>
          <w:lang w:eastAsia="lt-LT" w:bidi="lt-LT"/>
        </w:rPr>
        <w:t>priedas</w:t>
      </w:r>
    </w:p>
    <w:p w14:paraId="2B6C815B" w14:textId="77777777" w:rsidR="000759F4" w:rsidRPr="0046015E" w:rsidRDefault="000759F4" w:rsidP="000759F4">
      <w:pPr>
        <w:pStyle w:val="Bodytext60"/>
        <w:shd w:val="clear" w:color="auto" w:fill="auto"/>
        <w:spacing w:line="403" w:lineRule="exact"/>
        <w:ind w:left="5184" w:firstLine="770"/>
        <w:jc w:val="left"/>
        <w:rPr>
          <w:rStyle w:val="Bodytext6BoldExact"/>
          <w:b w:val="0"/>
        </w:rPr>
      </w:pPr>
    </w:p>
    <w:p w14:paraId="7CAB571F" w14:textId="77777777" w:rsidR="00512D82" w:rsidRPr="007F1C08" w:rsidRDefault="0046015E" w:rsidP="007F1C08">
      <w:pPr>
        <w:pStyle w:val="Bodytext60"/>
        <w:shd w:val="clear" w:color="auto" w:fill="auto"/>
        <w:spacing w:line="312" w:lineRule="auto"/>
        <w:jc w:val="center"/>
        <w:rPr>
          <w:rStyle w:val="Bodytext6Exact"/>
          <w:b/>
          <w:sz w:val="24"/>
          <w:szCs w:val="24"/>
        </w:rPr>
      </w:pPr>
      <w:r w:rsidRPr="007F1C08">
        <w:rPr>
          <w:b/>
          <w:noProof/>
          <w:sz w:val="24"/>
          <w:szCs w:val="24"/>
        </w:rPr>
        <w:t xml:space="preserve">SAUGAUS EISMO VALDYMO IR SAUGAUS EISMO ĮRENGINIŲ PRIEŽIŪROS IR ĮRENGIMO PASLAUGŲ ĮKAINIŲ </w:t>
      </w:r>
      <w:r w:rsidR="00512D82" w:rsidRPr="007F1C08">
        <w:rPr>
          <w:rStyle w:val="Bodytext6Exact"/>
          <w:b/>
          <w:sz w:val="24"/>
          <w:szCs w:val="24"/>
        </w:rPr>
        <w:t>SĄRAŠAS</w:t>
      </w:r>
    </w:p>
    <w:p w14:paraId="543A4303" w14:textId="77777777" w:rsidR="00512D82" w:rsidRPr="007F1C08" w:rsidRDefault="00512D82" w:rsidP="007F1C08">
      <w:pPr>
        <w:pStyle w:val="Bodytext60"/>
        <w:shd w:val="clear" w:color="auto" w:fill="auto"/>
        <w:spacing w:line="312" w:lineRule="auto"/>
        <w:jc w:val="center"/>
        <w:rPr>
          <w:b/>
          <w:sz w:val="18"/>
          <w:szCs w:val="1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46"/>
        <w:gridCol w:w="5670"/>
        <w:gridCol w:w="20"/>
        <w:gridCol w:w="836"/>
        <w:gridCol w:w="20"/>
        <w:gridCol w:w="1255"/>
        <w:gridCol w:w="20"/>
        <w:gridCol w:w="1251"/>
      </w:tblGrid>
      <w:tr w:rsidR="00361F2E" w:rsidRPr="007F1C08" w14:paraId="4AB8C15C" w14:textId="77777777" w:rsidTr="00014B87">
        <w:trPr>
          <w:trHeight w:val="787"/>
          <w:jc w:val="center"/>
        </w:trPr>
        <w:tc>
          <w:tcPr>
            <w:tcW w:w="846" w:type="dxa"/>
            <w:vMerge w:val="restart"/>
            <w:shd w:val="clear" w:color="auto" w:fill="auto"/>
            <w:vAlign w:val="center"/>
          </w:tcPr>
          <w:p w14:paraId="5A29A294" w14:textId="77777777" w:rsidR="00361F2E" w:rsidRPr="007F1C08" w:rsidRDefault="00361F2E" w:rsidP="007F1C08">
            <w:pPr>
              <w:pStyle w:val="Bodytext20"/>
              <w:spacing w:line="312" w:lineRule="auto"/>
              <w:ind w:right="57"/>
              <w:jc w:val="center"/>
              <w:rPr>
                <w:b w:val="0"/>
                <w:sz w:val="24"/>
                <w:szCs w:val="24"/>
              </w:rPr>
            </w:pPr>
            <w:r w:rsidRPr="007F1C08">
              <w:rPr>
                <w:b w:val="0"/>
                <w:sz w:val="24"/>
                <w:szCs w:val="24"/>
              </w:rPr>
              <w:t>Eil. Nr.</w:t>
            </w:r>
          </w:p>
        </w:tc>
        <w:tc>
          <w:tcPr>
            <w:tcW w:w="5690" w:type="dxa"/>
            <w:gridSpan w:val="2"/>
            <w:vMerge w:val="restart"/>
            <w:shd w:val="clear" w:color="auto" w:fill="auto"/>
            <w:vAlign w:val="center"/>
          </w:tcPr>
          <w:p w14:paraId="0A4EF577" w14:textId="77777777" w:rsidR="00361F2E" w:rsidRPr="007F1C08" w:rsidRDefault="00361F2E" w:rsidP="007F1C08">
            <w:pPr>
              <w:pStyle w:val="Bodytext20"/>
              <w:spacing w:line="312" w:lineRule="auto"/>
              <w:ind w:left="220"/>
              <w:jc w:val="center"/>
              <w:rPr>
                <w:b w:val="0"/>
                <w:sz w:val="24"/>
                <w:szCs w:val="24"/>
              </w:rPr>
            </w:pPr>
            <w:r w:rsidRPr="007F1C08">
              <w:rPr>
                <w:b w:val="0"/>
                <w:sz w:val="24"/>
                <w:szCs w:val="24"/>
              </w:rPr>
              <w:t>Paslauga</w:t>
            </w:r>
          </w:p>
        </w:tc>
        <w:tc>
          <w:tcPr>
            <w:tcW w:w="856" w:type="dxa"/>
            <w:gridSpan w:val="2"/>
            <w:vMerge w:val="restart"/>
            <w:shd w:val="clear" w:color="auto" w:fill="auto"/>
            <w:vAlign w:val="center"/>
          </w:tcPr>
          <w:p w14:paraId="122B86B6" w14:textId="77777777" w:rsidR="00361F2E" w:rsidRPr="007F1C08" w:rsidRDefault="00361F2E" w:rsidP="007F1C08">
            <w:pPr>
              <w:pStyle w:val="Bodytext20"/>
              <w:spacing w:line="312" w:lineRule="auto"/>
              <w:jc w:val="center"/>
              <w:rPr>
                <w:b w:val="0"/>
                <w:sz w:val="24"/>
                <w:szCs w:val="24"/>
              </w:rPr>
            </w:pPr>
            <w:r w:rsidRPr="007F1C08">
              <w:rPr>
                <w:b w:val="0"/>
                <w:sz w:val="24"/>
                <w:szCs w:val="24"/>
              </w:rPr>
              <w:t>Mato      vnt.</w:t>
            </w:r>
          </w:p>
        </w:tc>
        <w:tc>
          <w:tcPr>
            <w:tcW w:w="2526" w:type="dxa"/>
            <w:gridSpan w:val="3"/>
            <w:shd w:val="clear" w:color="auto" w:fill="auto"/>
            <w:vAlign w:val="center"/>
          </w:tcPr>
          <w:p w14:paraId="2ADBBB9A" w14:textId="77777777" w:rsidR="00361F2E" w:rsidRPr="007F1C08" w:rsidRDefault="00361F2E" w:rsidP="007F1C08">
            <w:pPr>
              <w:pStyle w:val="Bodytext20"/>
              <w:shd w:val="clear" w:color="auto" w:fill="auto"/>
              <w:spacing w:line="312" w:lineRule="auto"/>
              <w:jc w:val="center"/>
              <w:rPr>
                <w:b w:val="0"/>
                <w:sz w:val="24"/>
                <w:szCs w:val="24"/>
              </w:rPr>
            </w:pPr>
            <w:r w:rsidRPr="007F1C08">
              <w:rPr>
                <w:rStyle w:val="Bodytext2NotBold"/>
                <w:rFonts w:eastAsiaTheme="minorHAnsi"/>
                <w:sz w:val="24"/>
                <w:szCs w:val="24"/>
              </w:rPr>
              <w:t>Paslaugos įkainis, Eur</w:t>
            </w:r>
          </w:p>
        </w:tc>
      </w:tr>
      <w:tr w:rsidR="00361F2E" w:rsidRPr="007F1C08" w14:paraId="7093031F" w14:textId="77777777" w:rsidTr="00014B87">
        <w:trPr>
          <w:trHeight w:val="480"/>
          <w:jc w:val="center"/>
        </w:trPr>
        <w:tc>
          <w:tcPr>
            <w:tcW w:w="846" w:type="dxa"/>
            <w:vMerge/>
            <w:shd w:val="clear" w:color="auto" w:fill="auto"/>
            <w:vAlign w:val="center"/>
          </w:tcPr>
          <w:p w14:paraId="2CDECC07" w14:textId="77777777" w:rsidR="00361F2E" w:rsidRPr="007F1C08" w:rsidRDefault="00361F2E" w:rsidP="007F1C08">
            <w:pPr>
              <w:pStyle w:val="Bodytext20"/>
              <w:shd w:val="clear" w:color="auto" w:fill="auto"/>
              <w:spacing w:line="312" w:lineRule="auto"/>
              <w:ind w:right="57"/>
              <w:jc w:val="center"/>
              <w:rPr>
                <w:b w:val="0"/>
                <w:sz w:val="24"/>
                <w:szCs w:val="24"/>
              </w:rPr>
            </w:pPr>
          </w:p>
        </w:tc>
        <w:tc>
          <w:tcPr>
            <w:tcW w:w="5690" w:type="dxa"/>
            <w:gridSpan w:val="2"/>
            <w:vMerge/>
            <w:shd w:val="clear" w:color="auto" w:fill="auto"/>
            <w:vAlign w:val="center"/>
          </w:tcPr>
          <w:p w14:paraId="7A45E7B4" w14:textId="77777777" w:rsidR="00361F2E" w:rsidRPr="007F1C08" w:rsidRDefault="00361F2E" w:rsidP="007F1C08">
            <w:pPr>
              <w:pStyle w:val="Bodytext20"/>
              <w:shd w:val="clear" w:color="auto" w:fill="auto"/>
              <w:spacing w:line="312" w:lineRule="auto"/>
              <w:ind w:left="220"/>
              <w:jc w:val="center"/>
              <w:rPr>
                <w:b w:val="0"/>
                <w:sz w:val="24"/>
                <w:szCs w:val="24"/>
              </w:rPr>
            </w:pPr>
          </w:p>
        </w:tc>
        <w:tc>
          <w:tcPr>
            <w:tcW w:w="856" w:type="dxa"/>
            <w:gridSpan w:val="2"/>
            <w:vMerge/>
            <w:shd w:val="clear" w:color="auto" w:fill="auto"/>
            <w:vAlign w:val="center"/>
          </w:tcPr>
          <w:p w14:paraId="66D6E950" w14:textId="77777777" w:rsidR="00361F2E" w:rsidRPr="007F1C08" w:rsidRDefault="00361F2E" w:rsidP="007F1C08">
            <w:pPr>
              <w:pStyle w:val="Bodytext20"/>
              <w:shd w:val="clear" w:color="auto" w:fill="auto"/>
              <w:spacing w:line="312" w:lineRule="auto"/>
              <w:jc w:val="center"/>
              <w:rPr>
                <w:b w:val="0"/>
                <w:sz w:val="24"/>
                <w:szCs w:val="24"/>
              </w:rPr>
            </w:pPr>
          </w:p>
        </w:tc>
        <w:tc>
          <w:tcPr>
            <w:tcW w:w="1275" w:type="dxa"/>
            <w:gridSpan w:val="2"/>
            <w:shd w:val="clear" w:color="auto" w:fill="auto"/>
            <w:vAlign w:val="center"/>
          </w:tcPr>
          <w:p w14:paraId="5DC184E4" w14:textId="77777777" w:rsidR="00361F2E" w:rsidRPr="007F1C08" w:rsidRDefault="00361F2E" w:rsidP="007F1C08">
            <w:pPr>
              <w:pStyle w:val="Bodytext20"/>
              <w:shd w:val="clear" w:color="auto" w:fill="auto"/>
              <w:spacing w:line="312" w:lineRule="auto"/>
              <w:ind w:left="220"/>
              <w:jc w:val="center"/>
              <w:rPr>
                <w:b w:val="0"/>
                <w:sz w:val="24"/>
                <w:szCs w:val="24"/>
              </w:rPr>
            </w:pPr>
            <w:r w:rsidRPr="007F1C08">
              <w:rPr>
                <w:b w:val="0"/>
                <w:sz w:val="24"/>
                <w:szCs w:val="24"/>
              </w:rPr>
              <w:t>be PVM</w:t>
            </w:r>
          </w:p>
        </w:tc>
        <w:tc>
          <w:tcPr>
            <w:tcW w:w="1251" w:type="dxa"/>
            <w:shd w:val="clear" w:color="auto" w:fill="auto"/>
            <w:vAlign w:val="center"/>
          </w:tcPr>
          <w:p w14:paraId="64140F12" w14:textId="77777777" w:rsidR="00361F2E" w:rsidRPr="007F1C08" w:rsidRDefault="00361F2E" w:rsidP="007F1C08">
            <w:pPr>
              <w:pStyle w:val="Bodytext20"/>
              <w:shd w:val="clear" w:color="auto" w:fill="auto"/>
              <w:spacing w:line="312" w:lineRule="auto"/>
              <w:rPr>
                <w:b w:val="0"/>
                <w:sz w:val="24"/>
                <w:szCs w:val="24"/>
              </w:rPr>
            </w:pPr>
            <w:r w:rsidRPr="007F1C08">
              <w:rPr>
                <w:b w:val="0"/>
                <w:sz w:val="24"/>
                <w:szCs w:val="24"/>
              </w:rPr>
              <w:t xml:space="preserve"> su PVM</w:t>
            </w:r>
          </w:p>
        </w:tc>
      </w:tr>
      <w:tr w:rsidR="00512D82" w:rsidRPr="007F1C08" w14:paraId="1D1F5072" w14:textId="77777777" w:rsidTr="00014B87">
        <w:trPr>
          <w:trHeight w:val="259"/>
          <w:jc w:val="center"/>
        </w:trPr>
        <w:tc>
          <w:tcPr>
            <w:tcW w:w="846" w:type="dxa"/>
            <w:shd w:val="clear" w:color="auto" w:fill="auto"/>
            <w:vAlign w:val="bottom"/>
          </w:tcPr>
          <w:p w14:paraId="52EBB771" w14:textId="77777777" w:rsidR="00393D4B" w:rsidRPr="007F1C08" w:rsidRDefault="00393D4B" w:rsidP="007F1C08">
            <w:pPr>
              <w:spacing w:line="312" w:lineRule="auto"/>
              <w:jc w:val="center"/>
              <w:rPr>
                <w:rFonts w:ascii="Times New Roman" w:hAnsi="Times New Roman" w:cs="Times New Roman"/>
              </w:rPr>
            </w:pPr>
            <w:r w:rsidRPr="007F1C08">
              <w:rPr>
                <w:rFonts w:ascii="Times New Roman" w:hAnsi="Times New Roman" w:cs="Times New Roman"/>
              </w:rPr>
              <w:t>1</w:t>
            </w:r>
          </w:p>
        </w:tc>
        <w:tc>
          <w:tcPr>
            <w:tcW w:w="5690" w:type="dxa"/>
            <w:gridSpan w:val="2"/>
            <w:shd w:val="clear" w:color="auto" w:fill="auto"/>
            <w:vAlign w:val="bottom"/>
          </w:tcPr>
          <w:p w14:paraId="37E95B91" w14:textId="77777777" w:rsidR="00393D4B" w:rsidRPr="007F1C08" w:rsidRDefault="00393D4B" w:rsidP="007F1C08">
            <w:pPr>
              <w:spacing w:line="312" w:lineRule="auto"/>
              <w:jc w:val="center"/>
              <w:rPr>
                <w:rFonts w:ascii="Times New Roman" w:hAnsi="Times New Roman" w:cs="Times New Roman"/>
              </w:rPr>
            </w:pPr>
            <w:r w:rsidRPr="007F1C08">
              <w:rPr>
                <w:rFonts w:ascii="Times New Roman" w:hAnsi="Times New Roman" w:cs="Times New Roman"/>
              </w:rPr>
              <w:t>2</w:t>
            </w:r>
          </w:p>
        </w:tc>
        <w:tc>
          <w:tcPr>
            <w:tcW w:w="856" w:type="dxa"/>
            <w:gridSpan w:val="2"/>
            <w:shd w:val="clear" w:color="auto" w:fill="auto"/>
            <w:vAlign w:val="bottom"/>
          </w:tcPr>
          <w:p w14:paraId="0E6AAAA3" w14:textId="77777777" w:rsidR="00393D4B" w:rsidRPr="007F1C08" w:rsidRDefault="00393D4B" w:rsidP="007F1C08">
            <w:pPr>
              <w:spacing w:line="312" w:lineRule="auto"/>
              <w:jc w:val="center"/>
              <w:rPr>
                <w:rFonts w:ascii="Times New Roman" w:hAnsi="Times New Roman" w:cs="Times New Roman"/>
              </w:rPr>
            </w:pPr>
            <w:r w:rsidRPr="007F1C08">
              <w:rPr>
                <w:rFonts w:ascii="Times New Roman" w:hAnsi="Times New Roman" w:cs="Times New Roman"/>
              </w:rPr>
              <w:t>3</w:t>
            </w:r>
          </w:p>
        </w:tc>
        <w:tc>
          <w:tcPr>
            <w:tcW w:w="1275" w:type="dxa"/>
            <w:gridSpan w:val="2"/>
            <w:shd w:val="clear" w:color="auto" w:fill="auto"/>
            <w:vAlign w:val="bottom"/>
          </w:tcPr>
          <w:p w14:paraId="2D20E457" w14:textId="77777777" w:rsidR="00393D4B" w:rsidRPr="007F1C08" w:rsidRDefault="00393D4B" w:rsidP="007F1C08">
            <w:pPr>
              <w:spacing w:line="312" w:lineRule="auto"/>
              <w:jc w:val="center"/>
              <w:rPr>
                <w:rFonts w:ascii="Times New Roman" w:hAnsi="Times New Roman" w:cs="Times New Roman"/>
              </w:rPr>
            </w:pPr>
            <w:r w:rsidRPr="007F1C08">
              <w:rPr>
                <w:rFonts w:ascii="Times New Roman" w:hAnsi="Times New Roman" w:cs="Times New Roman"/>
              </w:rPr>
              <w:t>4</w:t>
            </w:r>
          </w:p>
        </w:tc>
        <w:tc>
          <w:tcPr>
            <w:tcW w:w="1251" w:type="dxa"/>
            <w:shd w:val="clear" w:color="auto" w:fill="auto"/>
            <w:vAlign w:val="bottom"/>
          </w:tcPr>
          <w:p w14:paraId="61E4AF20" w14:textId="77777777" w:rsidR="00393D4B" w:rsidRPr="007F1C08" w:rsidRDefault="00393D4B" w:rsidP="007F1C08">
            <w:pPr>
              <w:spacing w:line="312" w:lineRule="auto"/>
              <w:jc w:val="center"/>
              <w:rPr>
                <w:rFonts w:ascii="Times New Roman" w:hAnsi="Times New Roman" w:cs="Times New Roman"/>
              </w:rPr>
            </w:pPr>
            <w:r w:rsidRPr="007F1C08">
              <w:rPr>
                <w:rFonts w:ascii="Times New Roman" w:hAnsi="Times New Roman" w:cs="Times New Roman"/>
              </w:rPr>
              <w:t>5</w:t>
            </w:r>
          </w:p>
        </w:tc>
      </w:tr>
      <w:tr w:rsidR="00E468D7" w:rsidRPr="00885620" w14:paraId="095F8ED0" w14:textId="77777777" w:rsidTr="00014B87">
        <w:trPr>
          <w:trHeight w:val="748"/>
          <w:jc w:val="center"/>
        </w:trPr>
        <w:tc>
          <w:tcPr>
            <w:tcW w:w="846" w:type="dxa"/>
            <w:shd w:val="clear" w:color="auto" w:fill="auto"/>
            <w:vAlign w:val="center"/>
          </w:tcPr>
          <w:p w14:paraId="555DD584" w14:textId="77777777" w:rsidR="004A068D" w:rsidRPr="00885620" w:rsidRDefault="004A068D"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1.</w:t>
            </w:r>
          </w:p>
        </w:tc>
        <w:tc>
          <w:tcPr>
            <w:tcW w:w="9072" w:type="dxa"/>
            <w:gridSpan w:val="7"/>
            <w:shd w:val="clear" w:color="auto" w:fill="auto"/>
            <w:vAlign w:val="center"/>
          </w:tcPr>
          <w:p w14:paraId="0BD51A53" w14:textId="77777777" w:rsidR="004A068D" w:rsidRPr="00885620" w:rsidRDefault="004A068D" w:rsidP="007F1C08">
            <w:pPr>
              <w:spacing w:line="312" w:lineRule="auto"/>
              <w:jc w:val="center"/>
              <w:rPr>
                <w:rFonts w:ascii="Times New Roman" w:hAnsi="Times New Roman" w:cs="Times New Roman"/>
                <w:sz w:val="24"/>
                <w:szCs w:val="24"/>
              </w:rPr>
            </w:pPr>
            <w:r w:rsidRPr="00885620">
              <w:rPr>
                <w:rStyle w:val="Bodytext2NotBold"/>
                <w:rFonts w:eastAsiaTheme="minorHAnsi"/>
                <w:b w:val="0"/>
                <w:color w:val="auto"/>
                <w:sz w:val="24"/>
                <w:szCs w:val="24"/>
              </w:rPr>
              <w:t>Šviesoforų įrangos techninės priežiūros ir gedimų šalinimo</w:t>
            </w:r>
            <w:r w:rsidRPr="00885620">
              <w:rPr>
                <w:rFonts w:ascii="Times New Roman" w:hAnsi="Times New Roman" w:cs="Times New Roman"/>
                <w:sz w:val="24"/>
                <w:szCs w:val="24"/>
              </w:rPr>
              <w:t xml:space="preserve"> </w:t>
            </w:r>
            <w:r w:rsidRPr="00885620">
              <w:rPr>
                <w:rStyle w:val="Bodytext2NotBold"/>
                <w:rFonts w:eastAsiaTheme="minorHAnsi"/>
                <w:b w:val="0"/>
                <w:color w:val="auto"/>
                <w:sz w:val="24"/>
                <w:szCs w:val="24"/>
              </w:rPr>
              <w:t>paslaugos kaina, į</w:t>
            </w:r>
            <w:r w:rsidR="00361F2E" w:rsidRPr="00885620">
              <w:rPr>
                <w:rStyle w:val="Bodytext2NotBold"/>
                <w:rFonts w:eastAsiaTheme="minorHAnsi"/>
                <w:b w:val="0"/>
                <w:color w:val="auto"/>
                <w:sz w:val="24"/>
                <w:szCs w:val="24"/>
              </w:rPr>
              <w:t xml:space="preserve">vertinus medžiagas, mechanizmus </w:t>
            </w:r>
            <w:r w:rsidRPr="00885620">
              <w:rPr>
                <w:rStyle w:val="Bodytext2NotBold"/>
                <w:rFonts w:eastAsiaTheme="minorHAnsi"/>
                <w:b w:val="0"/>
                <w:color w:val="auto"/>
                <w:sz w:val="24"/>
                <w:szCs w:val="24"/>
              </w:rPr>
              <w:t>ir darbus (darbo užmokestis ir pridėtinės išlaidos)</w:t>
            </w:r>
          </w:p>
        </w:tc>
      </w:tr>
      <w:tr w:rsidR="00E468D7" w:rsidRPr="00885620" w14:paraId="080026FE" w14:textId="77777777" w:rsidTr="00014B87">
        <w:trPr>
          <w:trHeight w:val="389"/>
          <w:jc w:val="center"/>
        </w:trPr>
        <w:tc>
          <w:tcPr>
            <w:tcW w:w="846" w:type="dxa"/>
            <w:shd w:val="clear" w:color="auto" w:fill="auto"/>
            <w:vAlign w:val="center"/>
          </w:tcPr>
          <w:p w14:paraId="31F67EEE" w14:textId="77777777" w:rsidR="00393D4B" w:rsidRPr="00885620" w:rsidRDefault="00475E13"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1.1</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5870413C" w14:textId="332E82D1" w:rsidR="00393D4B" w:rsidRPr="00885620" w:rsidRDefault="00474430" w:rsidP="009D79C2">
            <w:pPr>
              <w:pStyle w:val="Bodytext20"/>
              <w:shd w:val="clear" w:color="auto" w:fill="auto"/>
              <w:spacing w:line="312" w:lineRule="auto"/>
              <w:ind w:left="57"/>
              <w:rPr>
                <w:sz w:val="24"/>
                <w:szCs w:val="24"/>
              </w:rPr>
            </w:pPr>
            <w:r w:rsidRPr="00885620">
              <w:rPr>
                <w:rStyle w:val="Bodytext2NotBold"/>
                <w:color w:val="auto"/>
                <w:sz w:val="24"/>
                <w:szCs w:val="24"/>
              </w:rPr>
              <w:t>Šviesoforų</w:t>
            </w:r>
            <w:r w:rsidR="00025058" w:rsidRPr="00885620">
              <w:rPr>
                <w:rStyle w:val="Bodytext2NotBold"/>
                <w:color w:val="auto"/>
                <w:sz w:val="24"/>
                <w:szCs w:val="24"/>
              </w:rPr>
              <w:t xml:space="preserve"> įrangos</w:t>
            </w:r>
            <w:r w:rsidR="00393D4B" w:rsidRPr="00885620">
              <w:rPr>
                <w:rStyle w:val="Bodytext2NotBold"/>
                <w:color w:val="auto"/>
                <w:sz w:val="24"/>
                <w:szCs w:val="24"/>
              </w:rPr>
              <w:t xml:space="preserve"> su UK tipo valdikliu ir 230V lempų šviesoforais</w:t>
            </w:r>
            <w:r w:rsidR="00025058" w:rsidRPr="00885620">
              <w:rPr>
                <w:rStyle w:val="Bodytext2NotBold"/>
                <w:color w:val="auto"/>
                <w:sz w:val="24"/>
                <w:szCs w:val="24"/>
              </w:rPr>
              <w:t xml:space="preserve"> </w:t>
            </w:r>
            <w:r w:rsidRPr="00885620">
              <w:rPr>
                <w:rStyle w:val="Bodytext2NotBold"/>
                <w:rFonts w:eastAsiaTheme="minorHAnsi"/>
                <w:color w:val="auto"/>
                <w:sz w:val="24"/>
                <w:szCs w:val="24"/>
              </w:rPr>
              <w:t>priežiūra ir gedimų šalinimas</w:t>
            </w:r>
            <w:r w:rsidR="005958E1" w:rsidRPr="00885620">
              <w:rPr>
                <w:rStyle w:val="Bodytext2NotBold"/>
                <w:rFonts w:eastAsiaTheme="minorHAnsi"/>
                <w:color w:val="auto"/>
                <w:sz w:val="24"/>
                <w:szCs w:val="24"/>
              </w:rPr>
              <w:t xml:space="preserve"> </w:t>
            </w:r>
          </w:p>
        </w:tc>
        <w:tc>
          <w:tcPr>
            <w:tcW w:w="856" w:type="dxa"/>
            <w:gridSpan w:val="2"/>
            <w:shd w:val="clear" w:color="auto" w:fill="auto"/>
            <w:vAlign w:val="center"/>
          </w:tcPr>
          <w:p w14:paraId="65836D4A" w14:textId="77777777" w:rsidR="00393D4B" w:rsidRPr="00885620" w:rsidRDefault="00922E36"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7E04AF8F" w14:textId="77777777" w:rsidR="00393D4B" w:rsidRPr="00885620" w:rsidRDefault="00AE2498"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76,84</w:t>
            </w:r>
          </w:p>
        </w:tc>
        <w:tc>
          <w:tcPr>
            <w:tcW w:w="1251" w:type="dxa"/>
            <w:shd w:val="clear" w:color="auto" w:fill="auto"/>
            <w:vAlign w:val="center"/>
          </w:tcPr>
          <w:p w14:paraId="14CFEE93" w14:textId="77777777" w:rsidR="00393D4B" w:rsidRPr="00885620" w:rsidRDefault="00AE2498"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92,98</w:t>
            </w:r>
          </w:p>
        </w:tc>
      </w:tr>
      <w:tr w:rsidR="00E468D7" w:rsidRPr="00885620" w14:paraId="55C089FB" w14:textId="77777777" w:rsidTr="00014B87">
        <w:trPr>
          <w:trHeight w:val="389"/>
          <w:jc w:val="center"/>
        </w:trPr>
        <w:tc>
          <w:tcPr>
            <w:tcW w:w="846" w:type="dxa"/>
            <w:shd w:val="clear" w:color="auto" w:fill="auto"/>
            <w:vAlign w:val="center"/>
          </w:tcPr>
          <w:p w14:paraId="08E48A7C" w14:textId="77777777" w:rsidR="00393D4B" w:rsidRPr="00885620" w:rsidRDefault="00475E13"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1.2</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42A170F7" w14:textId="7A918BDF" w:rsidR="00393D4B" w:rsidRPr="00885620" w:rsidRDefault="00474430" w:rsidP="00474430">
            <w:pPr>
              <w:pStyle w:val="Bodytext20"/>
              <w:shd w:val="clear" w:color="auto" w:fill="auto"/>
              <w:spacing w:line="312" w:lineRule="auto"/>
              <w:ind w:left="57"/>
              <w:rPr>
                <w:sz w:val="24"/>
                <w:szCs w:val="24"/>
              </w:rPr>
            </w:pPr>
            <w:r w:rsidRPr="00885620">
              <w:rPr>
                <w:rStyle w:val="Bodytext2NotBold"/>
                <w:color w:val="auto"/>
                <w:sz w:val="24"/>
                <w:szCs w:val="24"/>
              </w:rPr>
              <w:t>Šviesoforų</w:t>
            </w:r>
            <w:r w:rsidR="00025058" w:rsidRPr="00885620">
              <w:rPr>
                <w:rStyle w:val="Bodytext2NotBold"/>
                <w:color w:val="auto"/>
                <w:sz w:val="24"/>
                <w:szCs w:val="24"/>
              </w:rPr>
              <w:t xml:space="preserve"> įrangos su DKM</w:t>
            </w:r>
            <w:r w:rsidR="00393D4B" w:rsidRPr="00885620">
              <w:rPr>
                <w:rStyle w:val="Bodytext2NotBold"/>
                <w:color w:val="auto"/>
                <w:sz w:val="24"/>
                <w:szCs w:val="24"/>
              </w:rPr>
              <w:t xml:space="preserve"> tipo valdikliu ir 230V lempų šviesoforais</w:t>
            </w:r>
            <w:r w:rsidR="00025058" w:rsidRPr="00885620">
              <w:rPr>
                <w:rStyle w:val="Bodytext2NotBold"/>
                <w:color w:val="auto"/>
                <w:sz w:val="24"/>
                <w:szCs w:val="24"/>
              </w:rPr>
              <w:t xml:space="preserve"> </w:t>
            </w:r>
            <w:r w:rsidRPr="00885620">
              <w:rPr>
                <w:rStyle w:val="Bodytext2NotBold"/>
                <w:rFonts w:eastAsiaTheme="minorHAnsi"/>
                <w:color w:val="auto"/>
                <w:sz w:val="24"/>
                <w:szCs w:val="24"/>
              </w:rPr>
              <w:t>priežiūra ir gedimų šalinimas</w:t>
            </w:r>
          </w:p>
        </w:tc>
        <w:tc>
          <w:tcPr>
            <w:tcW w:w="856" w:type="dxa"/>
            <w:gridSpan w:val="2"/>
            <w:shd w:val="clear" w:color="auto" w:fill="auto"/>
            <w:vAlign w:val="center"/>
          </w:tcPr>
          <w:p w14:paraId="46779D3B" w14:textId="77777777" w:rsidR="00393D4B" w:rsidRPr="00885620" w:rsidRDefault="00475E13"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75D7B0AE" w14:textId="77777777" w:rsidR="00393D4B" w:rsidRPr="00885620" w:rsidRDefault="00AE2498"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79,99</w:t>
            </w:r>
          </w:p>
        </w:tc>
        <w:tc>
          <w:tcPr>
            <w:tcW w:w="1251" w:type="dxa"/>
            <w:shd w:val="clear" w:color="auto" w:fill="auto"/>
            <w:vAlign w:val="center"/>
          </w:tcPr>
          <w:p w14:paraId="6EA1F1A7" w14:textId="77777777" w:rsidR="00393D4B" w:rsidRPr="00885620" w:rsidRDefault="00AE2498"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96,79</w:t>
            </w:r>
          </w:p>
        </w:tc>
      </w:tr>
      <w:tr w:rsidR="00E468D7" w:rsidRPr="00885620" w14:paraId="5C54D78A" w14:textId="77777777" w:rsidTr="00014B87">
        <w:trPr>
          <w:trHeight w:val="389"/>
          <w:jc w:val="center"/>
        </w:trPr>
        <w:tc>
          <w:tcPr>
            <w:tcW w:w="846" w:type="dxa"/>
            <w:shd w:val="clear" w:color="auto" w:fill="auto"/>
            <w:vAlign w:val="center"/>
          </w:tcPr>
          <w:p w14:paraId="567A34D4" w14:textId="77777777" w:rsidR="00393D4B" w:rsidRPr="00885620" w:rsidRDefault="00475E13"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1.3</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29499045" w14:textId="4B805402" w:rsidR="00393D4B" w:rsidRPr="00885620" w:rsidRDefault="00393D4B" w:rsidP="00474430">
            <w:pPr>
              <w:pStyle w:val="Bodytext20"/>
              <w:shd w:val="clear" w:color="auto" w:fill="auto"/>
              <w:spacing w:line="312" w:lineRule="auto"/>
              <w:ind w:left="57"/>
              <w:rPr>
                <w:sz w:val="24"/>
                <w:szCs w:val="24"/>
              </w:rPr>
            </w:pPr>
            <w:r w:rsidRPr="00885620">
              <w:rPr>
                <w:rStyle w:val="Bodytext2NotBold"/>
                <w:color w:val="auto"/>
                <w:sz w:val="24"/>
                <w:szCs w:val="24"/>
              </w:rPr>
              <w:t>Šviesofo</w:t>
            </w:r>
            <w:r w:rsidR="00474430" w:rsidRPr="00885620">
              <w:rPr>
                <w:rStyle w:val="Bodytext2NotBold"/>
                <w:color w:val="auto"/>
                <w:sz w:val="24"/>
                <w:szCs w:val="24"/>
              </w:rPr>
              <w:t>rų</w:t>
            </w:r>
            <w:r w:rsidR="00025058" w:rsidRPr="00885620">
              <w:rPr>
                <w:rStyle w:val="Bodytext2NotBold"/>
                <w:color w:val="auto"/>
                <w:sz w:val="24"/>
                <w:szCs w:val="24"/>
              </w:rPr>
              <w:t xml:space="preserve"> įrangos</w:t>
            </w:r>
            <w:r w:rsidR="00361F2E" w:rsidRPr="00885620">
              <w:rPr>
                <w:rStyle w:val="Bodytext2NotBold"/>
                <w:color w:val="auto"/>
                <w:sz w:val="24"/>
                <w:szCs w:val="24"/>
              </w:rPr>
              <w:t xml:space="preserve"> su VTC tipo valdikliu</w:t>
            </w:r>
            <w:r w:rsidRPr="00885620">
              <w:rPr>
                <w:rStyle w:val="Bodytext2NotBold"/>
                <w:color w:val="auto"/>
                <w:sz w:val="24"/>
                <w:szCs w:val="24"/>
              </w:rPr>
              <w:t xml:space="preserve"> ir LED lempų šviesoforais</w:t>
            </w:r>
            <w:r w:rsidR="00025058" w:rsidRPr="00885620">
              <w:rPr>
                <w:rStyle w:val="Bodytext2NotBold"/>
                <w:color w:val="auto"/>
                <w:sz w:val="24"/>
                <w:szCs w:val="24"/>
              </w:rPr>
              <w:t xml:space="preserve"> </w:t>
            </w:r>
            <w:r w:rsidR="00474430" w:rsidRPr="00885620">
              <w:rPr>
                <w:rStyle w:val="Bodytext2NotBold"/>
                <w:rFonts w:eastAsiaTheme="minorHAnsi"/>
                <w:color w:val="auto"/>
                <w:sz w:val="24"/>
                <w:szCs w:val="24"/>
              </w:rPr>
              <w:t>priežiūra ir gedimų šalinimas</w:t>
            </w:r>
          </w:p>
        </w:tc>
        <w:tc>
          <w:tcPr>
            <w:tcW w:w="856" w:type="dxa"/>
            <w:gridSpan w:val="2"/>
            <w:shd w:val="clear" w:color="auto" w:fill="auto"/>
            <w:vAlign w:val="center"/>
          </w:tcPr>
          <w:p w14:paraId="06306616" w14:textId="77777777" w:rsidR="00393D4B" w:rsidRPr="00885620" w:rsidRDefault="00475E13"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09C90441" w14:textId="77777777" w:rsidR="00393D4B" w:rsidRPr="00885620" w:rsidRDefault="00AE2498"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79,99</w:t>
            </w:r>
          </w:p>
        </w:tc>
        <w:tc>
          <w:tcPr>
            <w:tcW w:w="1251" w:type="dxa"/>
            <w:shd w:val="clear" w:color="auto" w:fill="auto"/>
            <w:vAlign w:val="center"/>
          </w:tcPr>
          <w:p w14:paraId="7FB4F62B" w14:textId="77777777" w:rsidR="00393D4B" w:rsidRPr="00885620" w:rsidRDefault="00AE2498"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96,79</w:t>
            </w:r>
          </w:p>
        </w:tc>
      </w:tr>
      <w:tr w:rsidR="00E468D7" w:rsidRPr="00885620" w14:paraId="3A020377" w14:textId="77777777" w:rsidTr="00014B87">
        <w:trPr>
          <w:trHeight w:val="389"/>
          <w:jc w:val="center"/>
        </w:trPr>
        <w:tc>
          <w:tcPr>
            <w:tcW w:w="846" w:type="dxa"/>
            <w:shd w:val="clear" w:color="auto" w:fill="auto"/>
            <w:vAlign w:val="center"/>
          </w:tcPr>
          <w:p w14:paraId="3DDDB627" w14:textId="77777777" w:rsidR="00393D4B" w:rsidRPr="00885620" w:rsidRDefault="00475E13"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1.4</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7DA1DB05" w14:textId="5374CCEE" w:rsidR="00393D4B" w:rsidRPr="00885620" w:rsidRDefault="00474430" w:rsidP="00474430">
            <w:pPr>
              <w:pStyle w:val="Bodytext20"/>
              <w:shd w:val="clear" w:color="auto" w:fill="auto"/>
              <w:spacing w:line="312" w:lineRule="auto"/>
              <w:ind w:left="57"/>
              <w:rPr>
                <w:sz w:val="24"/>
                <w:szCs w:val="24"/>
              </w:rPr>
            </w:pPr>
            <w:r w:rsidRPr="00885620">
              <w:rPr>
                <w:rStyle w:val="Bodytext2NotBold"/>
                <w:color w:val="auto"/>
                <w:sz w:val="24"/>
                <w:szCs w:val="24"/>
              </w:rPr>
              <w:t>Šviesoforų</w:t>
            </w:r>
            <w:r w:rsidR="00025058" w:rsidRPr="00885620">
              <w:rPr>
                <w:rStyle w:val="Bodytext2NotBold"/>
                <w:color w:val="auto"/>
                <w:sz w:val="24"/>
                <w:szCs w:val="24"/>
              </w:rPr>
              <w:t xml:space="preserve"> įrangos</w:t>
            </w:r>
            <w:r w:rsidR="00393D4B" w:rsidRPr="00885620">
              <w:rPr>
                <w:rStyle w:val="Bodytext2NotBold"/>
                <w:color w:val="auto"/>
                <w:sz w:val="24"/>
                <w:szCs w:val="24"/>
              </w:rPr>
              <w:t xml:space="preserve"> su PEEK TRAFFIC tipo valdikliu ir LED lempų šviesoforais</w:t>
            </w:r>
            <w:r w:rsidR="00025058" w:rsidRPr="00885620">
              <w:rPr>
                <w:rStyle w:val="Bodytext2NotBold"/>
                <w:color w:val="auto"/>
                <w:sz w:val="24"/>
                <w:szCs w:val="24"/>
              </w:rPr>
              <w:t xml:space="preserve"> </w:t>
            </w:r>
            <w:r w:rsidRPr="00885620">
              <w:rPr>
                <w:rStyle w:val="Bodytext2NotBold"/>
                <w:rFonts w:eastAsiaTheme="minorHAnsi"/>
                <w:color w:val="auto"/>
                <w:sz w:val="24"/>
                <w:szCs w:val="24"/>
              </w:rPr>
              <w:t>priežiūra ir gedimų šalinimas</w:t>
            </w:r>
          </w:p>
        </w:tc>
        <w:tc>
          <w:tcPr>
            <w:tcW w:w="856" w:type="dxa"/>
            <w:gridSpan w:val="2"/>
            <w:shd w:val="clear" w:color="auto" w:fill="auto"/>
            <w:vAlign w:val="center"/>
          </w:tcPr>
          <w:p w14:paraId="455C3B63" w14:textId="77777777" w:rsidR="00393D4B" w:rsidRPr="00885620" w:rsidRDefault="00475E13"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7E5F2671" w14:textId="77777777" w:rsidR="00393D4B" w:rsidRPr="00885620" w:rsidRDefault="00AE2498"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84,19</w:t>
            </w:r>
          </w:p>
        </w:tc>
        <w:tc>
          <w:tcPr>
            <w:tcW w:w="1251" w:type="dxa"/>
            <w:shd w:val="clear" w:color="auto" w:fill="auto"/>
            <w:vAlign w:val="center"/>
          </w:tcPr>
          <w:p w14:paraId="2352C952" w14:textId="77777777" w:rsidR="00393D4B" w:rsidRPr="00885620" w:rsidRDefault="00AE2498"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101,87</w:t>
            </w:r>
          </w:p>
        </w:tc>
      </w:tr>
      <w:tr w:rsidR="00E468D7" w:rsidRPr="00885620" w14:paraId="09C8D3A4" w14:textId="77777777" w:rsidTr="00014B87">
        <w:trPr>
          <w:trHeight w:val="389"/>
          <w:jc w:val="center"/>
        </w:trPr>
        <w:tc>
          <w:tcPr>
            <w:tcW w:w="846" w:type="dxa"/>
            <w:shd w:val="clear" w:color="auto" w:fill="auto"/>
            <w:vAlign w:val="center"/>
          </w:tcPr>
          <w:p w14:paraId="7A4BBA4D" w14:textId="77777777" w:rsidR="00393D4B" w:rsidRPr="00885620" w:rsidRDefault="00475E13"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1.5</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46372684" w14:textId="7AE7886C" w:rsidR="00393D4B" w:rsidRPr="00885620" w:rsidRDefault="00474430" w:rsidP="00474430">
            <w:pPr>
              <w:pStyle w:val="Bodytext20"/>
              <w:shd w:val="clear" w:color="auto" w:fill="auto"/>
              <w:spacing w:line="312" w:lineRule="auto"/>
              <w:ind w:left="57"/>
              <w:rPr>
                <w:sz w:val="24"/>
                <w:szCs w:val="24"/>
              </w:rPr>
            </w:pPr>
            <w:r w:rsidRPr="00885620">
              <w:rPr>
                <w:rStyle w:val="Bodytext2NotBold"/>
                <w:color w:val="auto"/>
                <w:sz w:val="24"/>
                <w:szCs w:val="24"/>
              </w:rPr>
              <w:t>Šviesoforų</w:t>
            </w:r>
            <w:r w:rsidR="00025058" w:rsidRPr="00885620">
              <w:rPr>
                <w:rStyle w:val="Bodytext2NotBold"/>
                <w:color w:val="auto"/>
                <w:sz w:val="24"/>
                <w:szCs w:val="24"/>
              </w:rPr>
              <w:t xml:space="preserve"> įrangos</w:t>
            </w:r>
            <w:r w:rsidR="00393D4B" w:rsidRPr="00885620">
              <w:rPr>
                <w:rStyle w:val="Bodytext2NotBold"/>
                <w:color w:val="auto"/>
                <w:sz w:val="24"/>
                <w:szCs w:val="24"/>
              </w:rPr>
              <w:t xml:space="preserve"> su SIEMENS tipo valdikliu ir LED lempų šviesoforais</w:t>
            </w:r>
            <w:r w:rsidRPr="00885620">
              <w:rPr>
                <w:rStyle w:val="Bodytext2NotBold"/>
                <w:color w:val="auto"/>
                <w:sz w:val="24"/>
                <w:szCs w:val="24"/>
              </w:rPr>
              <w:t xml:space="preserve"> </w:t>
            </w:r>
            <w:r w:rsidRPr="00885620">
              <w:rPr>
                <w:rStyle w:val="Bodytext2NotBold"/>
                <w:rFonts w:eastAsiaTheme="minorHAnsi"/>
                <w:color w:val="auto"/>
                <w:sz w:val="24"/>
                <w:szCs w:val="24"/>
              </w:rPr>
              <w:t>priežiūra ir gedimų šalinimas</w:t>
            </w:r>
          </w:p>
        </w:tc>
        <w:tc>
          <w:tcPr>
            <w:tcW w:w="856" w:type="dxa"/>
            <w:gridSpan w:val="2"/>
            <w:shd w:val="clear" w:color="auto" w:fill="auto"/>
            <w:vAlign w:val="center"/>
          </w:tcPr>
          <w:p w14:paraId="4CCD6A3F" w14:textId="77777777" w:rsidR="00393D4B" w:rsidRPr="00885620" w:rsidRDefault="00475E13"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7F71D9FC" w14:textId="77777777" w:rsidR="00393D4B" w:rsidRPr="00885620" w:rsidRDefault="00AE2498"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79,99</w:t>
            </w:r>
          </w:p>
        </w:tc>
        <w:tc>
          <w:tcPr>
            <w:tcW w:w="1251" w:type="dxa"/>
            <w:shd w:val="clear" w:color="auto" w:fill="auto"/>
            <w:vAlign w:val="center"/>
          </w:tcPr>
          <w:p w14:paraId="4DC4965A" w14:textId="77777777" w:rsidR="00393D4B" w:rsidRPr="00885620" w:rsidRDefault="00AE2498"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96,79</w:t>
            </w:r>
          </w:p>
        </w:tc>
      </w:tr>
      <w:tr w:rsidR="00E468D7" w:rsidRPr="00885620" w14:paraId="229F67FA" w14:textId="77777777" w:rsidTr="00014B87">
        <w:trPr>
          <w:trHeight w:val="389"/>
          <w:jc w:val="center"/>
        </w:trPr>
        <w:tc>
          <w:tcPr>
            <w:tcW w:w="846" w:type="dxa"/>
            <w:shd w:val="clear" w:color="auto" w:fill="auto"/>
            <w:vAlign w:val="center"/>
          </w:tcPr>
          <w:p w14:paraId="786BDEFD" w14:textId="77777777" w:rsidR="00393D4B" w:rsidRPr="00885620" w:rsidRDefault="00475E13"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1.6</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5D569AC0" w14:textId="175299AA" w:rsidR="00393D4B" w:rsidRPr="00885620" w:rsidRDefault="00474430" w:rsidP="00474430">
            <w:pPr>
              <w:pStyle w:val="Bodytext20"/>
              <w:shd w:val="clear" w:color="auto" w:fill="auto"/>
              <w:spacing w:line="312" w:lineRule="auto"/>
              <w:ind w:left="57"/>
              <w:rPr>
                <w:sz w:val="24"/>
                <w:szCs w:val="24"/>
              </w:rPr>
            </w:pPr>
            <w:r w:rsidRPr="00885620">
              <w:rPr>
                <w:rStyle w:val="Bodytext2NotBold"/>
                <w:color w:val="auto"/>
                <w:sz w:val="24"/>
                <w:szCs w:val="24"/>
              </w:rPr>
              <w:t>Šviesoforų</w:t>
            </w:r>
            <w:r w:rsidR="00025058" w:rsidRPr="00885620">
              <w:rPr>
                <w:rStyle w:val="Bodytext2NotBold"/>
                <w:color w:val="auto"/>
                <w:sz w:val="24"/>
                <w:szCs w:val="24"/>
              </w:rPr>
              <w:t xml:space="preserve"> įrangos</w:t>
            </w:r>
            <w:r w:rsidR="00393D4B" w:rsidRPr="00885620">
              <w:rPr>
                <w:rStyle w:val="Bodytext2NotBold"/>
                <w:color w:val="auto"/>
                <w:sz w:val="24"/>
                <w:szCs w:val="24"/>
              </w:rPr>
              <w:t xml:space="preserve"> su SWARCO tipo valdikliu ir LED lempų šviesoforais</w:t>
            </w:r>
            <w:r w:rsidRPr="00885620">
              <w:rPr>
                <w:rStyle w:val="Bodytext2NotBold"/>
                <w:color w:val="auto"/>
                <w:sz w:val="24"/>
                <w:szCs w:val="24"/>
              </w:rPr>
              <w:t xml:space="preserve"> </w:t>
            </w:r>
            <w:r w:rsidRPr="00885620">
              <w:rPr>
                <w:rStyle w:val="Bodytext2NotBold"/>
                <w:rFonts w:eastAsiaTheme="minorHAnsi"/>
                <w:color w:val="auto"/>
                <w:sz w:val="24"/>
                <w:szCs w:val="24"/>
              </w:rPr>
              <w:t>priežiūra ir gedimų šalinimas</w:t>
            </w:r>
          </w:p>
        </w:tc>
        <w:tc>
          <w:tcPr>
            <w:tcW w:w="856" w:type="dxa"/>
            <w:gridSpan w:val="2"/>
            <w:shd w:val="clear" w:color="auto" w:fill="auto"/>
            <w:vAlign w:val="center"/>
          </w:tcPr>
          <w:p w14:paraId="5E7BA7EB" w14:textId="77777777" w:rsidR="00393D4B" w:rsidRPr="00885620" w:rsidRDefault="00475E13"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48E5B8FD" w14:textId="77777777" w:rsidR="00393D4B" w:rsidRPr="00885620" w:rsidRDefault="00AE2498"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79,99</w:t>
            </w:r>
          </w:p>
        </w:tc>
        <w:tc>
          <w:tcPr>
            <w:tcW w:w="1251" w:type="dxa"/>
            <w:shd w:val="clear" w:color="auto" w:fill="auto"/>
            <w:vAlign w:val="center"/>
          </w:tcPr>
          <w:p w14:paraId="2FF69ADA" w14:textId="77777777" w:rsidR="00AE2498" w:rsidRPr="00885620" w:rsidRDefault="00AE2498"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96,79</w:t>
            </w:r>
          </w:p>
        </w:tc>
      </w:tr>
      <w:tr w:rsidR="00E468D7" w:rsidRPr="00885620" w14:paraId="7E7F1913" w14:textId="77777777" w:rsidTr="00014B87">
        <w:trPr>
          <w:trHeight w:val="389"/>
          <w:jc w:val="center"/>
        </w:trPr>
        <w:tc>
          <w:tcPr>
            <w:tcW w:w="846" w:type="dxa"/>
            <w:shd w:val="clear" w:color="auto" w:fill="auto"/>
            <w:vAlign w:val="center"/>
          </w:tcPr>
          <w:p w14:paraId="58649FEF" w14:textId="77777777" w:rsidR="00475E13" w:rsidRPr="00885620" w:rsidRDefault="00CA4F86"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1.7</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275883EB" w14:textId="77777777" w:rsidR="00475E13" w:rsidRPr="00885620" w:rsidRDefault="00475E13" w:rsidP="007F1C08">
            <w:pPr>
              <w:pStyle w:val="Bodytext20"/>
              <w:shd w:val="clear" w:color="auto" w:fill="auto"/>
              <w:spacing w:line="312" w:lineRule="auto"/>
              <w:ind w:left="57"/>
              <w:rPr>
                <w:sz w:val="24"/>
                <w:szCs w:val="24"/>
              </w:rPr>
            </w:pPr>
            <w:r w:rsidRPr="00885620">
              <w:rPr>
                <w:rStyle w:val="Bodytext2NotBold"/>
                <w:color w:val="auto"/>
                <w:sz w:val="24"/>
                <w:szCs w:val="24"/>
              </w:rPr>
              <w:t>Šviesoforų įrangos darbo režimo pakeitimas</w:t>
            </w:r>
          </w:p>
        </w:tc>
        <w:tc>
          <w:tcPr>
            <w:tcW w:w="856" w:type="dxa"/>
            <w:gridSpan w:val="2"/>
            <w:shd w:val="clear" w:color="auto" w:fill="auto"/>
            <w:vAlign w:val="center"/>
          </w:tcPr>
          <w:p w14:paraId="09C99E06" w14:textId="77777777" w:rsidR="00475E13" w:rsidRPr="00885620" w:rsidRDefault="004A068D"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val.</w:t>
            </w:r>
          </w:p>
        </w:tc>
        <w:tc>
          <w:tcPr>
            <w:tcW w:w="1275" w:type="dxa"/>
            <w:gridSpan w:val="2"/>
            <w:shd w:val="clear" w:color="auto" w:fill="auto"/>
            <w:vAlign w:val="center"/>
          </w:tcPr>
          <w:p w14:paraId="16C002E1" w14:textId="77777777" w:rsidR="00475E13" w:rsidRPr="00885620" w:rsidRDefault="004A068D"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16,04</w:t>
            </w:r>
          </w:p>
        </w:tc>
        <w:tc>
          <w:tcPr>
            <w:tcW w:w="1251" w:type="dxa"/>
            <w:shd w:val="clear" w:color="auto" w:fill="auto"/>
            <w:vAlign w:val="center"/>
          </w:tcPr>
          <w:p w14:paraId="5F3B3C24" w14:textId="77777777" w:rsidR="00475E13" w:rsidRPr="00885620" w:rsidRDefault="004A068D"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19,41</w:t>
            </w:r>
          </w:p>
        </w:tc>
      </w:tr>
      <w:tr w:rsidR="00E468D7" w:rsidRPr="00885620" w14:paraId="177024F7" w14:textId="77777777" w:rsidTr="00014B87">
        <w:trPr>
          <w:trHeight w:val="389"/>
          <w:jc w:val="center"/>
        </w:trPr>
        <w:tc>
          <w:tcPr>
            <w:tcW w:w="846" w:type="dxa"/>
            <w:shd w:val="clear" w:color="auto" w:fill="auto"/>
            <w:vAlign w:val="center"/>
          </w:tcPr>
          <w:p w14:paraId="6CF1F299" w14:textId="77777777" w:rsidR="007C02E9" w:rsidRPr="00885620" w:rsidRDefault="00CA4F86"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1.8</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18F4CBCC" w14:textId="77777777" w:rsidR="007C02E9" w:rsidRPr="00885620" w:rsidRDefault="007C02E9" w:rsidP="007F1C08">
            <w:pPr>
              <w:pStyle w:val="Bodytext20"/>
              <w:shd w:val="clear" w:color="auto" w:fill="auto"/>
              <w:spacing w:line="312" w:lineRule="auto"/>
              <w:ind w:left="57"/>
              <w:rPr>
                <w:rStyle w:val="Bodytext2NotBold"/>
                <w:color w:val="auto"/>
                <w:sz w:val="24"/>
                <w:szCs w:val="24"/>
              </w:rPr>
            </w:pPr>
            <w:r w:rsidRPr="00885620">
              <w:rPr>
                <w:rStyle w:val="Bodytext2NotBold"/>
                <w:color w:val="auto"/>
                <w:sz w:val="24"/>
                <w:szCs w:val="24"/>
              </w:rPr>
              <w:t>Nutolusios perėjos arba sankryžos valdomos atskirai nuo pagrindinės sankryžos eksploatacija</w:t>
            </w:r>
          </w:p>
        </w:tc>
        <w:tc>
          <w:tcPr>
            <w:tcW w:w="856" w:type="dxa"/>
            <w:gridSpan w:val="2"/>
            <w:shd w:val="clear" w:color="auto" w:fill="auto"/>
            <w:vAlign w:val="center"/>
          </w:tcPr>
          <w:p w14:paraId="023B2076" w14:textId="77777777" w:rsidR="007C02E9" w:rsidRPr="00885620" w:rsidRDefault="007C02E9"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3159100E" w14:textId="77777777" w:rsidR="00E632C8" w:rsidRPr="00885620" w:rsidRDefault="00E632C8"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49,13</w:t>
            </w:r>
          </w:p>
        </w:tc>
        <w:tc>
          <w:tcPr>
            <w:tcW w:w="1251" w:type="dxa"/>
            <w:shd w:val="clear" w:color="auto" w:fill="auto"/>
            <w:vAlign w:val="center"/>
          </w:tcPr>
          <w:p w14:paraId="40C9C3FA" w14:textId="77777777" w:rsidR="007C02E9" w:rsidRPr="00885620" w:rsidRDefault="00E632C8"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59,45</w:t>
            </w:r>
          </w:p>
        </w:tc>
      </w:tr>
      <w:tr w:rsidR="00E468D7" w:rsidRPr="00885620" w14:paraId="0DE23231" w14:textId="77777777" w:rsidTr="00014B87">
        <w:trPr>
          <w:trHeight w:val="389"/>
          <w:jc w:val="center"/>
        </w:trPr>
        <w:tc>
          <w:tcPr>
            <w:tcW w:w="846" w:type="dxa"/>
            <w:shd w:val="clear" w:color="auto" w:fill="auto"/>
            <w:vAlign w:val="center"/>
          </w:tcPr>
          <w:p w14:paraId="4446D4B9" w14:textId="77777777" w:rsidR="007C02E9" w:rsidRPr="00885620" w:rsidRDefault="00CA4F86"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1.9</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6C5B9180" w14:textId="77777777" w:rsidR="007C02E9" w:rsidRPr="00885620" w:rsidRDefault="007C02E9" w:rsidP="007F1C08">
            <w:pPr>
              <w:pStyle w:val="Bodytext20"/>
              <w:shd w:val="clear" w:color="auto" w:fill="auto"/>
              <w:spacing w:line="312" w:lineRule="auto"/>
              <w:ind w:left="57"/>
              <w:rPr>
                <w:sz w:val="24"/>
                <w:szCs w:val="24"/>
              </w:rPr>
            </w:pPr>
            <w:r w:rsidRPr="00885620">
              <w:rPr>
                <w:rStyle w:val="Bodytext2NotBold"/>
                <w:color w:val="auto"/>
                <w:sz w:val="24"/>
                <w:szCs w:val="24"/>
              </w:rPr>
              <w:t>Šv</w:t>
            </w:r>
            <w:r w:rsidR="00361F2E" w:rsidRPr="00885620">
              <w:rPr>
                <w:rStyle w:val="Bodytext2NotBold"/>
                <w:color w:val="auto"/>
                <w:sz w:val="24"/>
                <w:szCs w:val="24"/>
              </w:rPr>
              <w:t>iesoforų, veikiančių koordinuoto eismo</w:t>
            </w:r>
            <w:r w:rsidRPr="00885620">
              <w:rPr>
                <w:rStyle w:val="Bodytext2NotBold"/>
                <w:color w:val="auto"/>
                <w:sz w:val="24"/>
                <w:szCs w:val="24"/>
              </w:rPr>
              <w:t xml:space="preserve"> valdymo sistemoje</w:t>
            </w:r>
            <w:r w:rsidR="00361F2E" w:rsidRPr="00885620">
              <w:rPr>
                <w:rStyle w:val="Bodytext2NotBold"/>
                <w:color w:val="auto"/>
                <w:sz w:val="24"/>
                <w:szCs w:val="24"/>
              </w:rPr>
              <w:t>,</w:t>
            </w:r>
            <w:r w:rsidRPr="00885620">
              <w:rPr>
                <w:rStyle w:val="Bodytext2NotBold"/>
                <w:color w:val="auto"/>
                <w:sz w:val="24"/>
                <w:szCs w:val="24"/>
              </w:rPr>
              <w:t xml:space="preserve"> priežiūra</w:t>
            </w:r>
          </w:p>
        </w:tc>
        <w:tc>
          <w:tcPr>
            <w:tcW w:w="856" w:type="dxa"/>
            <w:gridSpan w:val="2"/>
            <w:shd w:val="clear" w:color="auto" w:fill="auto"/>
            <w:vAlign w:val="center"/>
          </w:tcPr>
          <w:p w14:paraId="0FE9C29B" w14:textId="77777777" w:rsidR="007C02E9" w:rsidRPr="00885620" w:rsidRDefault="007C02E9"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15DB6564" w14:textId="77777777" w:rsidR="007C02E9" w:rsidRPr="00885620" w:rsidRDefault="007C02E9"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10,00</w:t>
            </w:r>
          </w:p>
        </w:tc>
        <w:tc>
          <w:tcPr>
            <w:tcW w:w="1251" w:type="dxa"/>
            <w:shd w:val="clear" w:color="auto" w:fill="auto"/>
            <w:vAlign w:val="center"/>
          </w:tcPr>
          <w:p w14:paraId="1CCD5FD5" w14:textId="77777777" w:rsidR="007C02E9" w:rsidRPr="00885620" w:rsidRDefault="007C02E9"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fldChar w:fldCharType="begin"/>
            </w:r>
            <w:r w:rsidRPr="00885620">
              <w:rPr>
                <w:rFonts w:ascii="Times New Roman" w:hAnsi="Times New Roman" w:cs="Times New Roman"/>
                <w:sz w:val="24"/>
                <w:szCs w:val="24"/>
              </w:rPr>
              <w:instrText xml:space="preserve"> =D13*1,21 </w:instrText>
            </w:r>
            <w:r w:rsidRPr="00885620">
              <w:rPr>
                <w:rFonts w:ascii="Times New Roman" w:hAnsi="Times New Roman" w:cs="Times New Roman"/>
                <w:sz w:val="24"/>
                <w:szCs w:val="24"/>
              </w:rPr>
              <w:fldChar w:fldCharType="separate"/>
            </w:r>
            <w:r w:rsidRPr="00885620">
              <w:rPr>
                <w:rFonts w:ascii="Times New Roman" w:hAnsi="Times New Roman" w:cs="Times New Roman"/>
                <w:noProof/>
                <w:sz w:val="24"/>
                <w:szCs w:val="24"/>
              </w:rPr>
              <w:t>12,1</w:t>
            </w:r>
            <w:r w:rsidRPr="00885620">
              <w:rPr>
                <w:rFonts w:ascii="Times New Roman" w:hAnsi="Times New Roman" w:cs="Times New Roman"/>
                <w:sz w:val="24"/>
                <w:szCs w:val="24"/>
              </w:rPr>
              <w:fldChar w:fldCharType="end"/>
            </w:r>
          </w:p>
        </w:tc>
      </w:tr>
      <w:tr w:rsidR="00E468D7" w:rsidRPr="00885620" w14:paraId="2CDCE84E" w14:textId="77777777" w:rsidTr="00014B87">
        <w:trPr>
          <w:trHeight w:val="389"/>
          <w:jc w:val="center"/>
        </w:trPr>
        <w:tc>
          <w:tcPr>
            <w:tcW w:w="846" w:type="dxa"/>
            <w:shd w:val="clear" w:color="auto" w:fill="auto"/>
            <w:vAlign w:val="center"/>
          </w:tcPr>
          <w:p w14:paraId="39AC440A" w14:textId="77777777" w:rsidR="00475E13" w:rsidRPr="00885620" w:rsidRDefault="00CA4F86"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1.10</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20BAFCFD" w14:textId="77777777" w:rsidR="007F1C08" w:rsidRPr="00885620" w:rsidRDefault="00475E13" w:rsidP="007F1C08">
            <w:pPr>
              <w:pStyle w:val="Bodytext20"/>
              <w:shd w:val="clear" w:color="auto" w:fill="auto"/>
              <w:spacing w:line="312" w:lineRule="auto"/>
              <w:ind w:left="57"/>
              <w:rPr>
                <w:sz w:val="24"/>
                <w:szCs w:val="24"/>
              </w:rPr>
            </w:pPr>
            <w:r w:rsidRPr="00885620">
              <w:rPr>
                <w:rStyle w:val="Bodytext2NotBold"/>
                <w:color w:val="auto"/>
                <w:sz w:val="24"/>
                <w:szCs w:val="24"/>
              </w:rPr>
              <w:t>Lentelės su žalia rodykle pagaminimas ir įrengimas</w:t>
            </w:r>
          </w:p>
        </w:tc>
        <w:tc>
          <w:tcPr>
            <w:tcW w:w="856" w:type="dxa"/>
            <w:gridSpan w:val="2"/>
            <w:shd w:val="clear" w:color="auto" w:fill="auto"/>
            <w:vAlign w:val="center"/>
          </w:tcPr>
          <w:p w14:paraId="40884915" w14:textId="77777777" w:rsidR="00475E13" w:rsidRPr="00885620" w:rsidRDefault="00475E13"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476875EF" w14:textId="77777777" w:rsidR="00475E13" w:rsidRPr="00885620" w:rsidRDefault="009C0939"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18,95</w:t>
            </w:r>
          </w:p>
        </w:tc>
        <w:tc>
          <w:tcPr>
            <w:tcW w:w="1251" w:type="dxa"/>
            <w:shd w:val="clear" w:color="auto" w:fill="auto"/>
            <w:vAlign w:val="center"/>
          </w:tcPr>
          <w:p w14:paraId="0D811A5C" w14:textId="77777777" w:rsidR="007F1C08" w:rsidRPr="00885620" w:rsidRDefault="00F05080"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fldChar w:fldCharType="begin"/>
            </w:r>
            <w:r w:rsidRPr="00885620">
              <w:rPr>
                <w:rFonts w:ascii="Times New Roman" w:hAnsi="Times New Roman" w:cs="Times New Roman"/>
                <w:sz w:val="24"/>
                <w:szCs w:val="24"/>
              </w:rPr>
              <w:instrText xml:space="preserve"> =D14*1,21 </w:instrText>
            </w:r>
            <w:r w:rsidRPr="00885620">
              <w:rPr>
                <w:rFonts w:ascii="Times New Roman" w:hAnsi="Times New Roman" w:cs="Times New Roman"/>
                <w:sz w:val="24"/>
                <w:szCs w:val="24"/>
              </w:rPr>
              <w:fldChar w:fldCharType="separate"/>
            </w:r>
            <w:r w:rsidRPr="00885620">
              <w:rPr>
                <w:rFonts w:ascii="Times New Roman" w:hAnsi="Times New Roman" w:cs="Times New Roman"/>
                <w:noProof/>
                <w:sz w:val="24"/>
                <w:szCs w:val="24"/>
              </w:rPr>
              <w:t>22,93</w:t>
            </w:r>
            <w:r w:rsidRPr="00885620">
              <w:rPr>
                <w:rFonts w:ascii="Times New Roman" w:hAnsi="Times New Roman" w:cs="Times New Roman"/>
                <w:sz w:val="24"/>
                <w:szCs w:val="24"/>
              </w:rPr>
              <w:fldChar w:fldCharType="end"/>
            </w:r>
          </w:p>
        </w:tc>
      </w:tr>
      <w:tr w:rsidR="00E468D7" w:rsidRPr="00885620" w14:paraId="25DD2F1E" w14:textId="77777777" w:rsidTr="00014B87">
        <w:trPr>
          <w:trHeight w:val="389"/>
          <w:jc w:val="center"/>
        </w:trPr>
        <w:tc>
          <w:tcPr>
            <w:tcW w:w="846" w:type="dxa"/>
            <w:shd w:val="clear" w:color="auto" w:fill="auto"/>
            <w:vAlign w:val="center"/>
          </w:tcPr>
          <w:p w14:paraId="31C8CA9C" w14:textId="77777777" w:rsidR="00475E13" w:rsidRPr="00885620" w:rsidRDefault="00CA4F86"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1.11</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7F118714" w14:textId="77777777" w:rsidR="00475E13" w:rsidRPr="00885620" w:rsidRDefault="00475E13" w:rsidP="007F1C08">
            <w:pPr>
              <w:pStyle w:val="Bodytext20"/>
              <w:shd w:val="clear" w:color="auto" w:fill="auto"/>
              <w:spacing w:line="312" w:lineRule="auto"/>
              <w:ind w:left="57"/>
              <w:rPr>
                <w:sz w:val="24"/>
                <w:szCs w:val="24"/>
              </w:rPr>
            </w:pPr>
            <w:r w:rsidRPr="00885620">
              <w:rPr>
                <w:rStyle w:val="Bodytext2NotBold"/>
                <w:color w:val="auto"/>
                <w:sz w:val="24"/>
                <w:szCs w:val="24"/>
              </w:rPr>
              <w:t>Kilpinio transporto detektoriaus įrengimas, prij</w:t>
            </w:r>
            <w:r w:rsidR="00AD4DE5" w:rsidRPr="00885620">
              <w:rPr>
                <w:rStyle w:val="Bodytext2NotBold"/>
                <w:color w:val="auto"/>
                <w:sz w:val="24"/>
                <w:szCs w:val="24"/>
              </w:rPr>
              <w:t>ungimas ir suderinimas (su kabeliais</w:t>
            </w:r>
            <w:r w:rsidR="007F1C08" w:rsidRPr="00885620">
              <w:rPr>
                <w:rStyle w:val="Bodytext2NotBold"/>
                <w:color w:val="auto"/>
                <w:sz w:val="24"/>
                <w:szCs w:val="24"/>
              </w:rPr>
              <w:t>, matuojama pagal frezuoj</w:t>
            </w:r>
            <w:r w:rsidRPr="00885620">
              <w:rPr>
                <w:rStyle w:val="Bodytext2NotBold"/>
                <w:color w:val="auto"/>
                <w:sz w:val="24"/>
                <w:szCs w:val="24"/>
              </w:rPr>
              <w:t>amo asfalto bėginį ilgį)</w:t>
            </w:r>
          </w:p>
        </w:tc>
        <w:tc>
          <w:tcPr>
            <w:tcW w:w="856" w:type="dxa"/>
            <w:gridSpan w:val="2"/>
            <w:shd w:val="clear" w:color="auto" w:fill="auto"/>
            <w:vAlign w:val="center"/>
          </w:tcPr>
          <w:p w14:paraId="5E78043F" w14:textId="77777777" w:rsidR="00475E13" w:rsidRPr="00885620" w:rsidRDefault="009C0939"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 xml:space="preserve"> 100</w:t>
            </w:r>
            <w:r w:rsidR="004A068D" w:rsidRPr="00885620">
              <w:rPr>
                <w:rFonts w:ascii="Times New Roman" w:hAnsi="Times New Roman" w:cs="Times New Roman"/>
                <w:sz w:val="24"/>
                <w:szCs w:val="24"/>
                <w:lang w:eastAsia="ar-SA"/>
              </w:rPr>
              <w:t xml:space="preserve"> </w:t>
            </w:r>
            <w:r w:rsidRPr="00885620">
              <w:rPr>
                <w:rFonts w:ascii="Times New Roman" w:hAnsi="Times New Roman" w:cs="Times New Roman"/>
                <w:sz w:val="24"/>
                <w:szCs w:val="24"/>
                <w:lang w:eastAsia="ar-SA"/>
              </w:rPr>
              <w:t>m</w:t>
            </w:r>
          </w:p>
        </w:tc>
        <w:tc>
          <w:tcPr>
            <w:tcW w:w="1275" w:type="dxa"/>
            <w:gridSpan w:val="2"/>
            <w:shd w:val="clear" w:color="auto" w:fill="auto"/>
            <w:vAlign w:val="center"/>
          </w:tcPr>
          <w:p w14:paraId="3D47DA00" w14:textId="2CF8C75E" w:rsidR="00475E13" w:rsidRPr="00885620" w:rsidRDefault="005F69FF"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950,00</w:t>
            </w:r>
          </w:p>
        </w:tc>
        <w:tc>
          <w:tcPr>
            <w:tcW w:w="1251" w:type="dxa"/>
            <w:shd w:val="clear" w:color="auto" w:fill="auto"/>
            <w:vAlign w:val="center"/>
          </w:tcPr>
          <w:p w14:paraId="0883082C" w14:textId="55F9DA8D" w:rsidR="00475E13" w:rsidRPr="00885620" w:rsidRDefault="005F69FF"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1149,50</w:t>
            </w:r>
          </w:p>
        </w:tc>
      </w:tr>
      <w:tr w:rsidR="00E468D7" w:rsidRPr="00885620" w14:paraId="16AB4126" w14:textId="77777777" w:rsidTr="00014B87">
        <w:trPr>
          <w:trHeight w:val="389"/>
          <w:jc w:val="center"/>
        </w:trPr>
        <w:tc>
          <w:tcPr>
            <w:tcW w:w="846" w:type="dxa"/>
            <w:shd w:val="clear" w:color="auto" w:fill="auto"/>
            <w:vAlign w:val="center"/>
          </w:tcPr>
          <w:p w14:paraId="31654F0B" w14:textId="77777777" w:rsidR="00361F2E" w:rsidRPr="00885620" w:rsidRDefault="00987299"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2.</w:t>
            </w:r>
          </w:p>
        </w:tc>
        <w:tc>
          <w:tcPr>
            <w:tcW w:w="9072" w:type="dxa"/>
            <w:gridSpan w:val="7"/>
            <w:shd w:val="clear" w:color="auto" w:fill="auto"/>
            <w:vAlign w:val="center"/>
          </w:tcPr>
          <w:p w14:paraId="169614DE" w14:textId="77777777" w:rsidR="00671712" w:rsidRPr="00885620" w:rsidRDefault="00361F2E" w:rsidP="007F1C08">
            <w:pPr>
              <w:spacing w:after="0" w:line="312" w:lineRule="auto"/>
              <w:jc w:val="center"/>
              <w:rPr>
                <w:rFonts w:ascii="Times New Roman" w:hAnsi="Times New Roman" w:cs="Times New Roman"/>
                <w:b/>
                <w:sz w:val="24"/>
                <w:szCs w:val="24"/>
              </w:rPr>
            </w:pPr>
            <w:r w:rsidRPr="00885620">
              <w:rPr>
                <w:rStyle w:val="Bodytext2NotBold"/>
                <w:rFonts w:eastAsiaTheme="minorHAnsi"/>
                <w:b w:val="0"/>
                <w:color w:val="auto"/>
                <w:sz w:val="24"/>
                <w:szCs w:val="24"/>
              </w:rPr>
              <w:t>Transporto video</w:t>
            </w:r>
            <w:r w:rsidR="00671712" w:rsidRPr="00885620">
              <w:rPr>
                <w:rStyle w:val="Bodytext2NotBold"/>
                <w:rFonts w:eastAsiaTheme="minorHAnsi"/>
                <w:b w:val="0"/>
                <w:color w:val="auto"/>
                <w:sz w:val="24"/>
                <w:szCs w:val="24"/>
              </w:rPr>
              <w:t>detekcijos įrengimas</w:t>
            </w:r>
          </w:p>
        </w:tc>
      </w:tr>
      <w:tr w:rsidR="00E468D7" w:rsidRPr="00885620" w14:paraId="7679F175" w14:textId="77777777" w:rsidTr="00014B87">
        <w:trPr>
          <w:trHeight w:val="389"/>
          <w:jc w:val="center"/>
        </w:trPr>
        <w:tc>
          <w:tcPr>
            <w:tcW w:w="846" w:type="dxa"/>
            <w:shd w:val="clear" w:color="auto" w:fill="auto"/>
            <w:vAlign w:val="center"/>
          </w:tcPr>
          <w:p w14:paraId="42EF00A2" w14:textId="77777777" w:rsidR="00671712" w:rsidRPr="00885620" w:rsidRDefault="00987299"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2</w:t>
            </w:r>
            <w:r w:rsidR="00671712" w:rsidRPr="00885620">
              <w:rPr>
                <w:rFonts w:ascii="Times New Roman" w:hAnsi="Times New Roman" w:cs="Times New Roman"/>
                <w:sz w:val="24"/>
                <w:szCs w:val="24"/>
                <w:lang w:eastAsia="ar-SA"/>
              </w:rPr>
              <w:t>.1</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65F818AC" w14:textId="77777777" w:rsidR="00671712" w:rsidRPr="00885620" w:rsidRDefault="00361F2E" w:rsidP="007F1C08">
            <w:pPr>
              <w:pStyle w:val="Bodytext20"/>
              <w:shd w:val="clear" w:color="auto" w:fill="auto"/>
              <w:spacing w:line="312" w:lineRule="auto"/>
              <w:ind w:left="57"/>
              <w:rPr>
                <w:sz w:val="24"/>
                <w:szCs w:val="24"/>
              </w:rPr>
            </w:pPr>
            <w:r w:rsidRPr="00885620">
              <w:rPr>
                <w:rStyle w:val="Bodytext2NotBold"/>
                <w:color w:val="auto"/>
                <w:sz w:val="24"/>
                <w:szCs w:val="24"/>
              </w:rPr>
              <w:t>Transporto video</w:t>
            </w:r>
            <w:r w:rsidR="00671712" w:rsidRPr="00885620">
              <w:rPr>
                <w:rStyle w:val="Bodytext2NotBold"/>
                <w:color w:val="auto"/>
                <w:sz w:val="24"/>
                <w:szCs w:val="24"/>
              </w:rPr>
              <w:t>detekcijos įrengimas, prijungim</w:t>
            </w:r>
            <w:r w:rsidRPr="00885620">
              <w:rPr>
                <w:rStyle w:val="Bodytext2NotBold"/>
                <w:color w:val="auto"/>
                <w:sz w:val="24"/>
                <w:szCs w:val="24"/>
              </w:rPr>
              <w:t>as ir suderinimas (su kabeliais</w:t>
            </w:r>
            <w:r w:rsidR="00671712" w:rsidRPr="00885620">
              <w:rPr>
                <w:rStyle w:val="Bodytext2NotBold"/>
                <w:color w:val="auto"/>
                <w:sz w:val="24"/>
                <w:szCs w:val="24"/>
              </w:rPr>
              <w:t xml:space="preserve"> ir įranga vienai kamerai)</w:t>
            </w:r>
          </w:p>
        </w:tc>
        <w:tc>
          <w:tcPr>
            <w:tcW w:w="856" w:type="dxa"/>
            <w:gridSpan w:val="2"/>
            <w:shd w:val="clear" w:color="auto" w:fill="auto"/>
            <w:vAlign w:val="center"/>
          </w:tcPr>
          <w:p w14:paraId="79D765CF" w14:textId="77777777" w:rsidR="00671712" w:rsidRPr="00885620" w:rsidRDefault="00BE5427"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5769A28B" w14:textId="77777777" w:rsidR="00671712" w:rsidRPr="00885620" w:rsidRDefault="00BE5427"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2358,08</w:t>
            </w:r>
          </w:p>
        </w:tc>
        <w:tc>
          <w:tcPr>
            <w:tcW w:w="1251" w:type="dxa"/>
            <w:shd w:val="clear" w:color="auto" w:fill="auto"/>
            <w:vAlign w:val="center"/>
          </w:tcPr>
          <w:p w14:paraId="0A8DA184" w14:textId="77777777" w:rsidR="00671712" w:rsidRPr="00885620" w:rsidRDefault="00BE5427"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2853,28</w:t>
            </w:r>
          </w:p>
        </w:tc>
      </w:tr>
      <w:tr w:rsidR="00E468D7" w:rsidRPr="00885620" w14:paraId="0E4FF17E" w14:textId="77777777" w:rsidTr="00014B87">
        <w:trPr>
          <w:trHeight w:val="389"/>
          <w:jc w:val="center"/>
        </w:trPr>
        <w:tc>
          <w:tcPr>
            <w:tcW w:w="846" w:type="dxa"/>
            <w:shd w:val="clear" w:color="auto" w:fill="auto"/>
            <w:vAlign w:val="center"/>
          </w:tcPr>
          <w:p w14:paraId="3F3111A9" w14:textId="77777777" w:rsidR="00671712" w:rsidRPr="00885620" w:rsidRDefault="00987299"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2</w:t>
            </w:r>
            <w:r w:rsidR="00671712" w:rsidRPr="00885620">
              <w:rPr>
                <w:rFonts w:ascii="Times New Roman" w:hAnsi="Times New Roman" w:cs="Times New Roman"/>
                <w:sz w:val="24"/>
                <w:szCs w:val="24"/>
                <w:lang w:eastAsia="ar-SA"/>
              </w:rPr>
              <w:t>.2</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2898C2C4" w14:textId="1D8D215F" w:rsidR="00361F2E" w:rsidRPr="00885620" w:rsidRDefault="00361F2E" w:rsidP="00474430">
            <w:pPr>
              <w:pStyle w:val="Bodytext20"/>
              <w:shd w:val="clear" w:color="auto" w:fill="auto"/>
              <w:spacing w:line="312" w:lineRule="auto"/>
              <w:ind w:left="57"/>
              <w:rPr>
                <w:sz w:val="24"/>
                <w:szCs w:val="24"/>
              </w:rPr>
            </w:pPr>
            <w:r w:rsidRPr="00885620">
              <w:rPr>
                <w:rStyle w:val="Bodytext2NotBold"/>
                <w:color w:val="auto"/>
                <w:sz w:val="24"/>
                <w:szCs w:val="24"/>
              </w:rPr>
              <w:t>Transporto video</w:t>
            </w:r>
            <w:r w:rsidR="00671712" w:rsidRPr="00885620">
              <w:rPr>
                <w:rStyle w:val="Bodytext2NotBold"/>
                <w:color w:val="auto"/>
                <w:sz w:val="24"/>
                <w:szCs w:val="24"/>
              </w:rPr>
              <w:t>detekcijos įrengimas, prijungim</w:t>
            </w:r>
            <w:r w:rsidRPr="00885620">
              <w:rPr>
                <w:rStyle w:val="Bodytext2NotBold"/>
                <w:color w:val="auto"/>
                <w:sz w:val="24"/>
                <w:szCs w:val="24"/>
              </w:rPr>
              <w:t>as ir suderinimas (su kabeliais</w:t>
            </w:r>
            <w:r w:rsidR="00671712" w:rsidRPr="00885620">
              <w:rPr>
                <w:rStyle w:val="Bodytext2NotBold"/>
                <w:color w:val="auto"/>
                <w:sz w:val="24"/>
                <w:szCs w:val="24"/>
              </w:rPr>
              <w:t xml:space="preserve"> ir įranga dviem kamerom</w:t>
            </w:r>
            <w:r w:rsidRPr="00885620">
              <w:rPr>
                <w:rStyle w:val="Bodytext2NotBold"/>
                <w:color w:val="auto"/>
                <w:sz w:val="24"/>
                <w:szCs w:val="24"/>
              </w:rPr>
              <w:t>s</w:t>
            </w:r>
            <w:r w:rsidR="00671712" w:rsidRPr="00885620">
              <w:rPr>
                <w:rStyle w:val="Bodytext2NotBold"/>
                <w:color w:val="auto"/>
                <w:sz w:val="24"/>
                <w:szCs w:val="24"/>
              </w:rPr>
              <w:t>)</w:t>
            </w:r>
          </w:p>
        </w:tc>
        <w:tc>
          <w:tcPr>
            <w:tcW w:w="856" w:type="dxa"/>
            <w:gridSpan w:val="2"/>
            <w:shd w:val="clear" w:color="auto" w:fill="auto"/>
            <w:vAlign w:val="center"/>
          </w:tcPr>
          <w:p w14:paraId="07748F15" w14:textId="77777777" w:rsidR="00671712" w:rsidRPr="00885620" w:rsidRDefault="00BE5427"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1DA1BCBF" w14:textId="77777777" w:rsidR="00671712" w:rsidRPr="00885620" w:rsidRDefault="00BE5427"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3266,14</w:t>
            </w:r>
          </w:p>
        </w:tc>
        <w:tc>
          <w:tcPr>
            <w:tcW w:w="1251" w:type="dxa"/>
            <w:shd w:val="clear" w:color="auto" w:fill="auto"/>
            <w:vAlign w:val="center"/>
          </w:tcPr>
          <w:p w14:paraId="60D2B3FE" w14:textId="77777777" w:rsidR="00671712" w:rsidRPr="00885620" w:rsidRDefault="00BE5427"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3952,03</w:t>
            </w:r>
          </w:p>
        </w:tc>
      </w:tr>
      <w:tr w:rsidR="00E468D7" w:rsidRPr="00885620" w14:paraId="4D01E4D9" w14:textId="77777777" w:rsidTr="00014B87">
        <w:trPr>
          <w:trHeight w:val="389"/>
          <w:jc w:val="center"/>
        </w:trPr>
        <w:tc>
          <w:tcPr>
            <w:tcW w:w="846" w:type="dxa"/>
            <w:shd w:val="clear" w:color="auto" w:fill="auto"/>
            <w:vAlign w:val="center"/>
          </w:tcPr>
          <w:p w14:paraId="2BF01690" w14:textId="77777777" w:rsidR="00671712" w:rsidRPr="00885620" w:rsidRDefault="00987299"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2</w:t>
            </w:r>
            <w:r w:rsidR="00671712" w:rsidRPr="00885620">
              <w:rPr>
                <w:rFonts w:ascii="Times New Roman" w:hAnsi="Times New Roman" w:cs="Times New Roman"/>
                <w:sz w:val="24"/>
                <w:szCs w:val="24"/>
                <w:lang w:eastAsia="ar-SA"/>
              </w:rPr>
              <w:t>.3</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349E5719" w14:textId="77777777" w:rsidR="00671712" w:rsidRPr="00885620" w:rsidRDefault="00361F2E" w:rsidP="007F1C08">
            <w:pPr>
              <w:pStyle w:val="Bodytext20"/>
              <w:shd w:val="clear" w:color="auto" w:fill="auto"/>
              <w:spacing w:line="312" w:lineRule="auto"/>
              <w:ind w:left="57"/>
              <w:rPr>
                <w:sz w:val="24"/>
                <w:szCs w:val="24"/>
              </w:rPr>
            </w:pPr>
            <w:r w:rsidRPr="00885620">
              <w:rPr>
                <w:rStyle w:val="Bodytext2NotBold"/>
                <w:color w:val="auto"/>
                <w:sz w:val="24"/>
                <w:szCs w:val="24"/>
              </w:rPr>
              <w:t>Transporto video</w:t>
            </w:r>
            <w:r w:rsidR="00671712" w:rsidRPr="00885620">
              <w:rPr>
                <w:rStyle w:val="Bodytext2NotBold"/>
                <w:color w:val="auto"/>
                <w:sz w:val="24"/>
                <w:szCs w:val="24"/>
              </w:rPr>
              <w:t>detekcijos įrengimas, prijungim</w:t>
            </w:r>
            <w:r w:rsidRPr="00885620">
              <w:rPr>
                <w:rStyle w:val="Bodytext2NotBold"/>
                <w:color w:val="auto"/>
                <w:sz w:val="24"/>
                <w:szCs w:val="24"/>
              </w:rPr>
              <w:t>as ir suderinimas (su kabeliais</w:t>
            </w:r>
            <w:r w:rsidR="00671712" w:rsidRPr="00885620">
              <w:rPr>
                <w:rStyle w:val="Bodytext2NotBold"/>
                <w:color w:val="auto"/>
                <w:sz w:val="24"/>
                <w:szCs w:val="24"/>
              </w:rPr>
              <w:t xml:space="preserve"> ir įranga trims kamerom</w:t>
            </w:r>
            <w:r w:rsidRPr="00885620">
              <w:rPr>
                <w:rStyle w:val="Bodytext2NotBold"/>
                <w:color w:val="auto"/>
                <w:sz w:val="24"/>
                <w:szCs w:val="24"/>
              </w:rPr>
              <w:t>s</w:t>
            </w:r>
            <w:r w:rsidR="00671712" w:rsidRPr="00885620">
              <w:rPr>
                <w:rStyle w:val="Bodytext2NotBold"/>
                <w:color w:val="auto"/>
                <w:sz w:val="24"/>
                <w:szCs w:val="24"/>
              </w:rPr>
              <w:t>)</w:t>
            </w:r>
          </w:p>
        </w:tc>
        <w:tc>
          <w:tcPr>
            <w:tcW w:w="856" w:type="dxa"/>
            <w:gridSpan w:val="2"/>
            <w:shd w:val="clear" w:color="auto" w:fill="auto"/>
            <w:vAlign w:val="center"/>
          </w:tcPr>
          <w:p w14:paraId="39802A2E" w14:textId="77777777" w:rsidR="00671712" w:rsidRPr="00885620" w:rsidRDefault="00BE5427"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04DF0739" w14:textId="77777777" w:rsidR="00671712" w:rsidRPr="00885620" w:rsidRDefault="00BE5427"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4514,26</w:t>
            </w:r>
          </w:p>
        </w:tc>
        <w:tc>
          <w:tcPr>
            <w:tcW w:w="1251" w:type="dxa"/>
            <w:shd w:val="clear" w:color="auto" w:fill="auto"/>
            <w:vAlign w:val="center"/>
          </w:tcPr>
          <w:p w14:paraId="7B24C762" w14:textId="77777777" w:rsidR="00671712" w:rsidRPr="00885620" w:rsidRDefault="00BE5427"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5462,25</w:t>
            </w:r>
          </w:p>
        </w:tc>
      </w:tr>
      <w:tr w:rsidR="00E468D7" w:rsidRPr="00885620" w14:paraId="73DE7EEB" w14:textId="77777777" w:rsidTr="00014B87">
        <w:trPr>
          <w:trHeight w:val="389"/>
          <w:jc w:val="center"/>
        </w:trPr>
        <w:tc>
          <w:tcPr>
            <w:tcW w:w="846" w:type="dxa"/>
            <w:shd w:val="clear" w:color="auto" w:fill="auto"/>
            <w:vAlign w:val="center"/>
          </w:tcPr>
          <w:p w14:paraId="5CB5488C" w14:textId="77777777" w:rsidR="00671712" w:rsidRPr="00885620" w:rsidRDefault="00987299"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lastRenderedPageBreak/>
              <w:t>2</w:t>
            </w:r>
            <w:r w:rsidR="00671712" w:rsidRPr="00885620">
              <w:rPr>
                <w:rFonts w:ascii="Times New Roman" w:hAnsi="Times New Roman" w:cs="Times New Roman"/>
                <w:sz w:val="24"/>
                <w:szCs w:val="24"/>
                <w:lang w:eastAsia="ar-SA"/>
              </w:rPr>
              <w:t>.4</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31AD1C65" w14:textId="77777777" w:rsidR="00671712" w:rsidRPr="00885620" w:rsidRDefault="00361F2E" w:rsidP="007F1C08">
            <w:pPr>
              <w:pStyle w:val="Bodytext20"/>
              <w:shd w:val="clear" w:color="auto" w:fill="auto"/>
              <w:spacing w:line="312" w:lineRule="auto"/>
              <w:ind w:left="57"/>
              <w:rPr>
                <w:sz w:val="24"/>
                <w:szCs w:val="24"/>
              </w:rPr>
            </w:pPr>
            <w:r w:rsidRPr="00885620">
              <w:rPr>
                <w:rStyle w:val="Bodytext2NotBold"/>
                <w:color w:val="auto"/>
                <w:sz w:val="24"/>
                <w:szCs w:val="24"/>
              </w:rPr>
              <w:t>Transporto video</w:t>
            </w:r>
            <w:r w:rsidR="00671712" w:rsidRPr="00885620">
              <w:rPr>
                <w:rStyle w:val="Bodytext2NotBold"/>
                <w:color w:val="auto"/>
                <w:sz w:val="24"/>
                <w:szCs w:val="24"/>
              </w:rPr>
              <w:t>detekcijos įrengimas, prijungim</w:t>
            </w:r>
            <w:r w:rsidRPr="00885620">
              <w:rPr>
                <w:rStyle w:val="Bodytext2NotBold"/>
                <w:color w:val="auto"/>
                <w:sz w:val="24"/>
                <w:szCs w:val="24"/>
              </w:rPr>
              <w:t>as ir suderinimas (su kabeliais</w:t>
            </w:r>
            <w:r w:rsidR="00671712" w:rsidRPr="00885620">
              <w:rPr>
                <w:rStyle w:val="Bodytext2NotBold"/>
                <w:color w:val="auto"/>
                <w:sz w:val="24"/>
                <w:szCs w:val="24"/>
              </w:rPr>
              <w:t xml:space="preserve"> ir įranga keturioms kameroms)</w:t>
            </w:r>
          </w:p>
        </w:tc>
        <w:tc>
          <w:tcPr>
            <w:tcW w:w="856" w:type="dxa"/>
            <w:gridSpan w:val="2"/>
            <w:shd w:val="clear" w:color="auto" w:fill="auto"/>
            <w:vAlign w:val="center"/>
          </w:tcPr>
          <w:p w14:paraId="592719FE" w14:textId="77777777" w:rsidR="00671712" w:rsidRPr="00885620" w:rsidRDefault="00BE5427"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4C1D142B" w14:textId="77777777" w:rsidR="00671712" w:rsidRPr="00885620" w:rsidRDefault="00BE5427"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5823,55</w:t>
            </w:r>
          </w:p>
        </w:tc>
        <w:tc>
          <w:tcPr>
            <w:tcW w:w="1251" w:type="dxa"/>
            <w:shd w:val="clear" w:color="auto" w:fill="auto"/>
            <w:vAlign w:val="center"/>
          </w:tcPr>
          <w:p w14:paraId="129B88DF" w14:textId="77777777" w:rsidR="00671712" w:rsidRPr="00885620" w:rsidRDefault="00BE5427"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7046,50</w:t>
            </w:r>
          </w:p>
        </w:tc>
      </w:tr>
      <w:tr w:rsidR="00E468D7" w:rsidRPr="00885620" w14:paraId="3C35C239" w14:textId="77777777" w:rsidTr="00014B87">
        <w:trPr>
          <w:trHeight w:val="389"/>
          <w:jc w:val="center"/>
        </w:trPr>
        <w:tc>
          <w:tcPr>
            <w:tcW w:w="846" w:type="dxa"/>
            <w:shd w:val="clear" w:color="auto" w:fill="auto"/>
            <w:vAlign w:val="center"/>
          </w:tcPr>
          <w:p w14:paraId="39B7E825" w14:textId="77777777" w:rsidR="00671712" w:rsidRPr="00885620" w:rsidRDefault="00987299"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2</w:t>
            </w:r>
            <w:r w:rsidR="00671712" w:rsidRPr="00885620">
              <w:rPr>
                <w:rFonts w:ascii="Times New Roman" w:hAnsi="Times New Roman" w:cs="Times New Roman"/>
                <w:sz w:val="24"/>
                <w:szCs w:val="24"/>
                <w:lang w:eastAsia="ar-SA"/>
              </w:rPr>
              <w:t>.5</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5F51A722" w14:textId="77777777" w:rsidR="00671712" w:rsidRPr="00885620" w:rsidRDefault="00DF2297" w:rsidP="007F1C08">
            <w:pPr>
              <w:pStyle w:val="Bodytext20"/>
              <w:shd w:val="clear" w:color="auto" w:fill="auto"/>
              <w:spacing w:line="312" w:lineRule="auto"/>
              <w:ind w:left="57"/>
              <w:rPr>
                <w:rStyle w:val="Bodytext2NotBold"/>
                <w:color w:val="auto"/>
                <w:sz w:val="24"/>
                <w:szCs w:val="24"/>
              </w:rPr>
            </w:pPr>
            <w:r w:rsidRPr="00885620">
              <w:rPr>
                <w:rStyle w:val="Bodytext2NotBold"/>
                <w:color w:val="auto"/>
                <w:sz w:val="24"/>
                <w:szCs w:val="24"/>
              </w:rPr>
              <w:t>Įėjimo / išėjimo</w:t>
            </w:r>
            <w:r w:rsidR="00671712" w:rsidRPr="00885620">
              <w:rPr>
                <w:rStyle w:val="Bodytext2NotBold"/>
                <w:color w:val="auto"/>
                <w:sz w:val="24"/>
                <w:szCs w:val="24"/>
              </w:rPr>
              <w:t xml:space="preserve"> modulio šviesoforui įrengimas</w:t>
            </w:r>
            <w:r w:rsidR="00BC240C" w:rsidRPr="00885620">
              <w:rPr>
                <w:rStyle w:val="Bodytext2NotBold"/>
                <w:color w:val="auto"/>
                <w:sz w:val="24"/>
                <w:szCs w:val="24"/>
              </w:rPr>
              <w:t xml:space="preserve"> (SIEMENS)</w:t>
            </w:r>
          </w:p>
        </w:tc>
        <w:tc>
          <w:tcPr>
            <w:tcW w:w="856" w:type="dxa"/>
            <w:gridSpan w:val="2"/>
            <w:shd w:val="clear" w:color="auto" w:fill="auto"/>
            <w:vAlign w:val="center"/>
          </w:tcPr>
          <w:p w14:paraId="5A85BF6E" w14:textId="77777777" w:rsidR="00671712" w:rsidRPr="00885620" w:rsidRDefault="00485FE6"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580DD75F" w14:textId="77777777" w:rsidR="00671712" w:rsidRPr="00885620" w:rsidRDefault="00485FE6"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661,08</w:t>
            </w:r>
          </w:p>
        </w:tc>
        <w:tc>
          <w:tcPr>
            <w:tcW w:w="1251" w:type="dxa"/>
            <w:shd w:val="clear" w:color="auto" w:fill="auto"/>
            <w:vAlign w:val="center"/>
          </w:tcPr>
          <w:p w14:paraId="260C2D62" w14:textId="77777777" w:rsidR="00671712" w:rsidRPr="00885620" w:rsidRDefault="00485FE6"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799,91</w:t>
            </w:r>
          </w:p>
        </w:tc>
      </w:tr>
      <w:tr w:rsidR="00E468D7" w:rsidRPr="00885620" w14:paraId="011738B2" w14:textId="77777777" w:rsidTr="00014B87">
        <w:trPr>
          <w:trHeight w:val="389"/>
          <w:jc w:val="center"/>
        </w:trPr>
        <w:tc>
          <w:tcPr>
            <w:tcW w:w="846" w:type="dxa"/>
            <w:shd w:val="clear" w:color="auto" w:fill="auto"/>
            <w:vAlign w:val="center"/>
          </w:tcPr>
          <w:p w14:paraId="7568D254" w14:textId="77777777" w:rsidR="00671712" w:rsidRPr="00885620" w:rsidRDefault="00987299"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3.</w:t>
            </w:r>
          </w:p>
        </w:tc>
        <w:tc>
          <w:tcPr>
            <w:tcW w:w="9072" w:type="dxa"/>
            <w:gridSpan w:val="7"/>
            <w:shd w:val="clear" w:color="auto" w:fill="auto"/>
            <w:vAlign w:val="center"/>
          </w:tcPr>
          <w:p w14:paraId="5159E79C" w14:textId="77777777" w:rsidR="00671712" w:rsidRPr="00885620" w:rsidRDefault="00671712" w:rsidP="007F1C08">
            <w:pPr>
              <w:spacing w:after="0" w:line="312" w:lineRule="auto"/>
              <w:jc w:val="center"/>
              <w:rPr>
                <w:rFonts w:ascii="Times New Roman" w:hAnsi="Times New Roman" w:cs="Times New Roman"/>
                <w:sz w:val="24"/>
                <w:szCs w:val="24"/>
              </w:rPr>
            </w:pPr>
            <w:r w:rsidRPr="00885620">
              <w:rPr>
                <w:rStyle w:val="Bodytext2NotBold"/>
                <w:rFonts w:eastAsiaTheme="minorHAnsi"/>
                <w:b w:val="0"/>
                <w:color w:val="auto"/>
                <w:sz w:val="24"/>
                <w:szCs w:val="24"/>
              </w:rPr>
              <w:t>Naujų LED šviesoforų įrengimas (su medžiagomis ir šviesoforų kaina)</w:t>
            </w:r>
          </w:p>
        </w:tc>
      </w:tr>
      <w:tr w:rsidR="00E468D7" w:rsidRPr="00885620" w14:paraId="0A93D903" w14:textId="77777777" w:rsidTr="00014B87">
        <w:trPr>
          <w:trHeight w:val="389"/>
          <w:jc w:val="center"/>
        </w:trPr>
        <w:tc>
          <w:tcPr>
            <w:tcW w:w="846" w:type="dxa"/>
            <w:shd w:val="clear" w:color="auto" w:fill="auto"/>
            <w:vAlign w:val="center"/>
          </w:tcPr>
          <w:p w14:paraId="72E6C327" w14:textId="77777777" w:rsidR="00661537" w:rsidRPr="00885620" w:rsidRDefault="00987299"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3</w:t>
            </w:r>
            <w:r w:rsidR="00661537" w:rsidRPr="00885620">
              <w:rPr>
                <w:rFonts w:ascii="Times New Roman" w:hAnsi="Times New Roman" w:cs="Times New Roman"/>
                <w:sz w:val="24"/>
                <w:szCs w:val="24"/>
                <w:lang w:eastAsia="ar-SA"/>
              </w:rPr>
              <w:t>.1</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19D99BBE" w14:textId="77777777" w:rsidR="00661537" w:rsidRPr="00885620" w:rsidRDefault="00661537" w:rsidP="007F1C08">
            <w:pPr>
              <w:pStyle w:val="Bodytext20"/>
              <w:shd w:val="clear" w:color="auto" w:fill="auto"/>
              <w:spacing w:line="312" w:lineRule="auto"/>
              <w:ind w:left="57"/>
              <w:rPr>
                <w:sz w:val="24"/>
                <w:szCs w:val="24"/>
              </w:rPr>
            </w:pPr>
            <w:r w:rsidRPr="00885620">
              <w:rPr>
                <w:rStyle w:val="Bodytext2NotBold"/>
                <w:color w:val="auto"/>
                <w:sz w:val="24"/>
                <w:szCs w:val="24"/>
              </w:rPr>
              <w:t>200 mm 2 sekcijų su pėsčiųjų siluetu</w:t>
            </w:r>
          </w:p>
        </w:tc>
        <w:tc>
          <w:tcPr>
            <w:tcW w:w="856" w:type="dxa"/>
            <w:gridSpan w:val="2"/>
            <w:shd w:val="clear" w:color="auto" w:fill="auto"/>
            <w:vAlign w:val="center"/>
          </w:tcPr>
          <w:p w14:paraId="4C388EAE" w14:textId="77777777" w:rsidR="00661537" w:rsidRPr="00885620" w:rsidRDefault="00661537"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30C68E11" w14:textId="6B43B932" w:rsidR="00661537" w:rsidRPr="00885620" w:rsidRDefault="00FB72C6"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360,00</w:t>
            </w:r>
          </w:p>
        </w:tc>
        <w:tc>
          <w:tcPr>
            <w:tcW w:w="1251" w:type="dxa"/>
            <w:shd w:val="clear" w:color="auto" w:fill="auto"/>
            <w:vAlign w:val="center"/>
          </w:tcPr>
          <w:p w14:paraId="4C44E862" w14:textId="3E24D3C7" w:rsidR="00661537" w:rsidRPr="00885620" w:rsidRDefault="00FB72C6" w:rsidP="00FB72C6">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435,60</w:t>
            </w:r>
          </w:p>
        </w:tc>
      </w:tr>
      <w:tr w:rsidR="00E468D7" w:rsidRPr="00885620" w14:paraId="39531BE2" w14:textId="77777777" w:rsidTr="00014B87">
        <w:trPr>
          <w:trHeight w:val="389"/>
          <w:jc w:val="center"/>
        </w:trPr>
        <w:tc>
          <w:tcPr>
            <w:tcW w:w="846" w:type="dxa"/>
            <w:shd w:val="clear" w:color="auto" w:fill="auto"/>
            <w:vAlign w:val="center"/>
          </w:tcPr>
          <w:p w14:paraId="64F900A9" w14:textId="77777777" w:rsidR="00671712" w:rsidRPr="00885620" w:rsidRDefault="00987299"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3</w:t>
            </w:r>
            <w:r w:rsidR="00671712" w:rsidRPr="00885620">
              <w:rPr>
                <w:rFonts w:ascii="Times New Roman" w:hAnsi="Times New Roman" w:cs="Times New Roman"/>
                <w:sz w:val="24"/>
                <w:szCs w:val="24"/>
                <w:lang w:eastAsia="ar-SA"/>
              </w:rPr>
              <w:t>.2</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3F9B328E" w14:textId="77777777" w:rsidR="00671712" w:rsidRPr="00885620" w:rsidRDefault="00671712" w:rsidP="007F1C08">
            <w:pPr>
              <w:pStyle w:val="Bodytext20"/>
              <w:shd w:val="clear" w:color="auto" w:fill="auto"/>
              <w:spacing w:line="312" w:lineRule="auto"/>
              <w:ind w:left="57"/>
              <w:rPr>
                <w:sz w:val="24"/>
                <w:szCs w:val="24"/>
              </w:rPr>
            </w:pPr>
            <w:r w:rsidRPr="00885620">
              <w:rPr>
                <w:rStyle w:val="Bodytext2NotBold"/>
                <w:color w:val="auto"/>
                <w:sz w:val="24"/>
                <w:szCs w:val="24"/>
              </w:rPr>
              <w:t>300 mm 3 sekcijų (pagal poreikį su rodyklėmis ar be jų)</w:t>
            </w:r>
          </w:p>
        </w:tc>
        <w:tc>
          <w:tcPr>
            <w:tcW w:w="856" w:type="dxa"/>
            <w:gridSpan w:val="2"/>
            <w:shd w:val="clear" w:color="auto" w:fill="auto"/>
            <w:vAlign w:val="center"/>
          </w:tcPr>
          <w:p w14:paraId="3FEF3F49" w14:textId="77777777" w:rsidR="00671712" w:rsidRPr="00885620" w:rsidRDefault="00671712"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585BBB38" w14:textId="1DAFC481" w:rsidR="00671712" w:rsidRPr="00885620" w:rsidRDefault="00261B06"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562,00</w:t>
            </w:r>
          </w:p>
        </w:tc>
        <w:tc>
          <w:tcPr>
            <w:tcW w:w="1251" w:type="dxa"/>
            <w:shd w:val="clear" w:color="auto" w:fill="auto"/>
            <w:vAlign w:val="center"/>
          </w:tcPr>
          <w:p w14:paraId="522A3C2B" w14:textId="0DA64198" w:rsidR="00671712" w:rsidRPr="00885620" w:rsidRDefault="00261B06"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680,02</w:t>
            </w:r>
          </w:p>
        </w:tc>
      </w:tr>
      <w:tr w:rsidR="00E468D7" w:rsidRPr="00885620" w14:paraId="5E1C3B9F" w14:textId="77777777" w:rsidTr="00014B87">
        <w:trPr>
          <w:trHeight w:val="389"/>
          <w:jc w:val="center"/>
        </w:trPr>
        <w:tc>
          <w:tcPr>
            <w:tcW w:w="846" w:type="dxa"/>
            <w:shd w:val="clear" w:color="auto" w:fill="auto"/>
            <w:vAlign w:val="center"/>
          </w:tcPr>
          <w:p w14:paraId="446173E9" w14:textId="77777777" w:rsidR="00671712" w:rsidRPr="00885620" w:rsidRDefault="00987299"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3</w:t>
            </w:r>
            <w:r w:rsidR="00671712" w:rsidRPr="00885620">
              <w:rPr>
                <w:rFonts w:ascii="Times New Roman" w:hAnsi="Times New Roman" w:cs="Times New Roman"/>
                <w:sz w:val="24"/>
                <w:szCs w:val="24"/>
                <w:lang w:eastAsia="ar-SA"/>
              </w:rPr>
              <w:t>.3</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69A87E12" w14:textId="77777777" w:rsidR="00671712" w:rsidRPr="00885620" w:rsidRDefault="00671712" w:rsidP="007F1C08">
            <w:pPr>
              <w:pStyle w:val="Bodytext20"/>
              <w:shd w:val="clear" w:color="auto" w:fill="auto"/>
              <w:spacing w:line="312" w:lineRule="auto"/>
              <w:ind w:left="57"/>
              <w:rPr>
                <w:sz w:val="24"/>
                <w:szCs w:val="24"/>
              </w:rPr>
            </w:pPr>
            <w:r w:rsidRPr="00885620">
              <w:rPr>
                <w:rStyle w:val="Bodytext2NotBold"/>
                <w:color w:val="auto"/>
                <w:sz w:val="24"/>
                <w:szCs w:val="24"/>
              </w:rPr>
              <w:t>300 mm 1 sekcijos</w:t>
            </w:r>
          </w:p>
        </w:tc>
        <w:tc>
          <w:tcPr>
            <w:tcW w:w="856" w:type="dxa"/>
            <w:gridSpan w:val="2"/>
            <w:shd w:val="clear" w:color="auto" w:fill="auto"/>
            <w:vAlign w:val="center"/>
          </w:tcPr>
          <w:p w14:paraId="7FF95CDD" w14:textId="77777777" w:rsidR="00671712" w:rsidRPr="00885620" w:rsidRDefault="00671712"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1C6C92CF" w14:textId="77777777" w:rsidR="00671712" w:rsidRPr="00885620" w:rsidRDefault="00671712"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194,7</w:t>
            </w:r>
          </w:p>
        </w:tc>
        <w:tc>
          <w:tcPr>
            <w:tcW w:w="1251" w:type="dxa"/>
            <w:shd w:val="clear" w:color="auto" w:fill="auto"/>
            <w:vAlign w:val="center"/>
          </w:tcPr>
          <w:p w14:paraId="0C48C0E1" w14:textId="77777777" w:rsidR="00671712" w:rsidRPr="00885620" w:rsidRDefault="00671712"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fldChar w:fldCharType="begin"/>
            </w:r>
            <w:r w:rsidRPr="00885620">
              <w:rPr>
                <w:rFonts w:ascii="Times New Roman" w:hAnsi="Times New Roman" w:cs="Times New Roman"/>
                <w:sz w:val="24"/>
                <w:szCs w:val="24"/>
              </w:rPr>
              <w:instrText xml:space="preserve"> =D20*1,21 </w:instrText>
            </w:r>
            <w:r w:rsidRPr="00885620">
              <w:rPr>
                <w:rFonts w:ascii="Times New Roman" w:hAnsi="Times New Roman" w:cs="Times New Roman"/>
                <w:sz w:val="24"/>
                <w:szCs w:val="24"/>
              </w:rPr>
              <w:fldChar w:fldCharType="separate"/>
            </w:r>
            <w:r w:rsidRPr="00885620">
              <w:rPr>
                <w:rFonts w:ascii="Times New Roman" w:hAnsi="Times New Roman" w:cs="Times New Roman"/>
                <w:noProof/>
                <w:sz w:val="24"/>
                <w:szCs w:val="24"/>
              </w:rPr>
              <w:t>235,59</w:t>
            </w:r>
            <w:r w:rsidRPr="00885620">
              <w:rPr>
                <w:rFonts w:ascii="Times New Roman" w:hAnsi="Times New Roman" w:cs="Times New Roman"/>
                <w:sz w:val="24"/>
                <w:szCs w:val="24"/>
              </w:rPr>
              <w:fldChar w:fldCharType="end"/>
            </w:r>
          </w:p>
        </w:tc>
      </w:tr>
      <w:tr w:rsidR="00E468D7" w:rsidRPr="00885620" w14:paraId="331AA815" w14:textId="77777777" w:rsidTr="00014B87">
        <w:trPr>
          <w:trHeight w:val="288"/>
          <w:jc w:val="center"/>
        </w:trPr>
        <w:tc>
          <w:tcPr>
            <w:tcW w:w="846" w:type="dxa"/>
            <w:shd w:val="clear" w:color="auto" w:fill="auto"/>
            <w:vAlign w:val="center"/>
          </w:tcPr>
          <w:p w14:paraId="7C283254" w14:textId="77777777" w:rsidR="00671712" w:rsidRPr="00885620" w:rsidRDefault="00987299"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4.</w:t>
            </w:r>
          </w:p>
        </w:tc>
        <w:tc>
          <w:tcPr>
            <w:tcW w:w="9072" w:type="dxa"/>
            <w:gridSpan w:val="7"/>
            <w:shd w:val="clear" w:color="auto" w:fill="auto"/>
            <w:vAlign w:val="center"/>
          </w:tcPr>
          <w:p w14:paraId="2D1FAC1D" w14:textId="77777777" w:rsidR="00671712" w:rsidRPr="00885620" w:rsidRDefault="00671712" w:rsidP="007F1C08">
            <w:pPr>
              <w:spacing w:after="0" w:line="312" w:lineRule="auto"/>
              <w:jc w:val="center"/>
              <w:rPr>
                <w:rFonts w:ascii="Times New Roman" w:hAnsi="Times New Roman" w:cs="Times New Roman"/>
                <w:b/>
                <w:sz w:val="24"/>
                <w:szCs w:val="24"/>
              </w:rPr>
            </w:pPr>
            <w:r w:rsidRPr="00885620">
              <w:rPr>
                <w:rStyle w:val="Bodytext2NotBold"/>
                <w:rFonts w:eastAsiaTheme="minorHAnsi"/>
                <w:b w:val="0"/>
                <w:color w:val="auto"/>
                <w:sz w:val="24"/>
                <w:szCs w:val="24"/>
              </w:rPr>
              <w:t>LED šviesoforų įrengimas (su medžiagomis, be šviesoforų kainos)</w:t>
            </w:r>
          </w:p>
        </w:tc>
      </w:tr>
      <w:tr w:rsidR="00E468D7" w:rsidRPr="00885620" w14:paraId="0C2D02A6" w14:textId="77777777" w:rsidTr="00014B87">
        <w:trPr>
          <w:trHeight w:val="389"/>
          <w:jc w:val="center"/>
        </w:trPr>
        <w:tc>
          <w:tcPr>
            <w:tcW w:w="846" w:type="dxa"/>
            <w:shd w:val="clear" w:color="auto" w:fill="auto"/>
            <w:vAlign w:val="center"/>
          </w:tcPr>
          <w:p w14:paraId="20AEF56A" w14:textId="77777777" w:rsidR="00671712" w:rsidRPr="00885620" w:rsidRDefault="00987299"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4</w:t>
            </w:r>
            <w:r w:rsidR="00671712" w:rsidRPr="00885620">
              <w:rPr>
                <w:rFonts w:ascii="Times New Roman" w:hAnsi="Times New Roman" w:cs="Times New Roman"/>
                <w:sz w:val="24"/>
                <w:szCs w:val="24"/>
                <w:lang w:eastAsia="ar-SA"/>
              </w:rPr>
              <w:t>.1</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7309976E" w14:textId="77777777" w:rsidR="00671712" w:rsidRPr="00885620" w:rsidRDefault="00671712" w:rsidP="007F1C08">
            <w:pPr>
              <w:pStyle w:val="Bodytext20"/>
              <w:shd w:val="clear" w:color="auto" w:fill="auto"/>
              <w:spacing w:line="312" w:lineRule="auto"/>
              <w:ind w:left="57"/>
              <w:rPr>
                <w:rStyle w:val="Bodytext2NotBold"/>
                <w:color w:val="auto"/>
                <w:sz w:val="24"/>
                <w:szCs w:val="24"/>
              </w:rPr>
            </w:pPr>
            <w:r w:rsidRPr="00885620">
              <w:rPr>
                <w:rStyle w:val="Bodytext2NotBold"/>
                <w:color w:val="auto"/>
                <w:sz w:val="24"/>
                <w:szCs w:val="24"/>
              </w:rPr>
              <w:t>200 mm 2 sekcijų su pėsčiųjų siluetu</w:t>
            </w:r>
          </w:p>
        </w:tc>
        <w:tc>
          <w:tcPr>
            <w:tcW w:w="856" w:type="dxa"/>
            <w:gridSpan w:val="2"/>
            <w:shd w:val="clear" w:color="auto" w:fill="auto"/>
            <w:vAlign w:val="center"/>
          </w:tcPr>
          <w:p w14:paraId="52035271" w14:textId="77777777" w:rsidR="00671712" w:rsidRPr="00885620" w:rsidRDefault="00671712"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647EA013" w14:textId="6898C069" w:rsidR="00671712" w:rsidRPr="00885620" w:rsidRDefault="00967A4E"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137,00</w:t>
            </w:r>
          </w:p>
        </w:tc>
        <w:tc>
          <w:tcPr>
            <w:tcW w:w="1251" w:type="dxa"/>
            <w:shd w:val="clear" w:color="auto" w:fill="auto"/>
            <w:vAlign w:val="center"/>
          </w:tcPr>
          <w:p w14:paraId="68CFEFBD" w14:textId="171C16AA" w:rsidR="00671712" w:rsidRPr="00885620" w:rsidRDefault="00967A4E"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165,77</w:t>
            </w:r>
          </w:p>
        </w:tc>
      </w:tr>
      <w:tr w:rsidR="00E468D7" w:rsidRPr="00885620" w14:paraId="5AB7823B" w14:textId="77777777" w:rsidTr="00014B87">
        <w:trPr>
          <w:trHeight w:val="389"/>
          <w:jc w:val="center"/>
        </w:trPr>
        <w:tc>
          <w:tcPr>
            <w:tcW w:w="846" w:type="dxa"/>
            <w:shd w:val="clear" w:color="auto" w:fill="auto"/>
            <w:vAlign w:val="center"/>
          </w:tcPr>
          <w:p w14:paraId="35CB5DBE" w14:textId="77777777" w:rsidR="00671712" w:rsidRPr="00885620" w:rsidRDefault="00987299"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4</w:t>
            </w:r>
            <w:r w:rsidR="00671712" w:rsidRPr="00885620">
              <w:rPr>
                <w:rFonts w:ascii="Times New Roman" w:hAnsi="Times New Roman" w:cs="Times New Roman"/>
                <w:sz w:val="24"/>
                <w:szCs w:val="24"/>
                <w:lang w:eastAsia="ar-SA"/>
              </w:rPr>
              <w:t>.2</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55D807C8" w14:textId="77777777" w:rsidR="00671712" w:rsidRPr="00885620" w:rsidRDefault="00671712" w:rsidP="007F1C08">
            <w:pPr>
              <w:pStyle w:val="Bodytext20"/>
              <w:shd w:val="clear" w:color="auto" w:fill="auto"/>
              <w:spacing w:line="312" w:lineRule="auto"/>
              <w:ind w:left="57"/>
              <w:rPr>
                <w:rStyle w:val="Bodytext2NotBold"/>
                <w:color w:val="auto"/>
                <w:sz w:val="24"/>
                <w:szCs w:val="24"/>
              </w:rPr>
            </w:pPr>
            <w:r w:rsidRPr="00885620">
              <w:rPr>
                <w:rStyle w:val="Bodytext2NotBold"/>
                <w:color w:val="auto"/>
                <w:sz w:val="24"/>
                <w:szCs w:val="24"/>
              </w:rPr>
              <w:t>300 mm 3 sekcijų (pagal poreikį su rodyklėmis ar be jų)</w:t>
            </w:r>
          </w:p>
        </w:tc>
        <w:tc>
          <w:tcPr>
            <w:tcW w:w="856" w:type="dxa"/>
            <w:gridSpan w:val="2"/>
            <w:shd w:val="clear" w:color="auto" w:fill="auto"/>
            <w:vAlign w:val="center"/>
          </w:tcPr>
          <w:p w14:paraId="5BAF619D" w14:textId="77777777" w:rsidR="00671712" w:rsidRPr="00885620" w:rsidRDefault="00671712"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7240BBB1" w14:textId="0C9004D1" w:rsidR="00671712" w:rsidRPr="00885620" w:rsidRDefault="00967A4E"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158,00</w:t>
            </w:r>
          </w:p>
        </w:tc>
        <w:tc>
          <w:tcPr>
            <w:tcW w:w="1251" w:type="dxa"/>
            <w:shd w:val="clear" w:color="auto" w:fill="auto"/>
            <w:vAlign w:val="center"/>
          </w:tcPr>
          <w:p w14:paraId="386D7893" w14:textId="603C6026" w:rsidR="00671712" w:rsidRPr="00885620" w:rsidRDefault="00967A4E"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191,18</w:t>
            </w:r>
          </w:p>
        </w:tc>
      </w:tr>
      <w:tr w:rsidR="00E468D7" w:rsidRPr="00885620" w14:paraId="313051D6" w14:textId="77777777" w:rsidTr="00014B87">
        <w:trPr>
          <w:trHeight w:val="389"/>
          <w:jc w:val="center"/>
        </w:trPr>
        <w:tc>
          <w:tcPr>
            <w:tcW w:w="846" w:type="dxa"/>
            <w:shd w:val="clear" w:color="auto" w:fill="auto"/>
            <w:vAlign w:val="center"/>
          </w:tcPr>
          <w:p w14:paraId="4D0C01AD" w14:textId="77777777" w:rsidR="00671712" w:rsidRPr="00885620" w:rsidRDefault="00987299"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4</w:t>
            </w:r>
            <w:r w:rsidR="00671712" w:rsidRPr="00885620">
              <w:rPr>
                <w:rFonts w:ascii="Times New Roman" w:hAnsi="Times New Roman" w:cs="Times New Roman"/>
                <w:sz w:val="24"/>
                <w:szCs w:val="24"/>
                <w:lang w:eastAsia="ar-SA"/>
              </w:rPr>
              <w:t>.3</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60A9276E" w14:textId="77777777" w:rsidR="00671712" w:rsidRPr="00885620" w:rsidRDefault="00671712" w:rsidP="007F1C08">
            <w:pPr>
              <w:pStyle w:val="Bodytext20"/>
              <w:shd w:val="clear" w:color="auto" w:fill="auto"/>
              <w:spacing w:line="312" w:lineRule="auto"/>
              <w:ind w:left="57"/>
              <w:rPr>
                <w:rStyle w:val="Bodytext2NotBold"/>
                <w:color w:val="auto"/>
                <w:sz w:val="24"/>
                <w:szCs w:val="24"/>
              </w:rPr>
            </w:pPr>
            <w:r w:rsidRPr="00885620">
              <w:rPr>
                <w:rStyle w:val="Bodytext2NotBold"/>
                <w:color w:val="auto"/>
                <w:sz w:val="24"/>
                <w:szCs w:val="24"/>
              </w:rPr>
              <w:t>300 mm 1 sekcijos</w:t>
            </w:r>
          </w:p>
        </w:tc>
        <w:tc>
          <w:tcPr>
            <w:tcW w:w="856" w:type="dxa"/>
            <w:gridSpan w:val="2"/>
            <w:shd w:val="clear" w:color="auto" w:fill="auto"/>
            <w:vAlign w:val="center"/>
          </w:tcPr>
          <w:p w14:paraId="545AA224" w14:textId="77777777" w:rsidR="00671712" w:rsidRPr="00885620" w:rsidRDefault="00671712"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340B3098" w14:textId="77777777" w:rsidR="00671712" w:rsidRPr="00885620" w:rsidRDefault="00671712"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67,59</w:t>
            </w:r>
          </w:p>
        </w:tc>
        <w:tc>
          <w:tcPr>
            <w:tcW w:w="1251" w:type="dxa"/>
            <w:shd w:val="clear" w:color="auto" w:fill="auto"/>
            <w:vAlign w:val="center"/>
          </w:tcPr>
          <w:p w14:paraId="2C54182D" w14:textId="77777777" w:rsidR="00671712" w:rsidRPr="00885620" w:rsidRDefault="00671712"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fldChar w:fldCharType="begin"/>
            </w:r>
            <w:r w:rsidRPr="00885620">
              <w:rPr>
                <w:rFonts w:ascii="Times New Roman" w:hAnsi="Times New Roman" w:cs="Times New Roman"/>
                <w:sz w:val="24"/>
                <w:szCs w:val="24"/>
              </w:rPr>
              <w:instrText xml:space="preserve"> =D24*1,21 </w:instrText>
            </w:r>
            <w:r w:rsidRPr="00885620">
              <w:rPr>
                <w:rFonts w:ascii="Times New Roman" w:hAnsi="Times New Roman" w:cs="Times New Roman"/>
                <w:sz w:val="24"/>
                <w:szCs w:val="24"/>
              </w:rPr>
              <w:fldChar w:fldCharType="separate"/>
            </w:r>
            <w:r w:rsidRPr="00885620">
              <w:rPr>
                <w:rFonts w:ascii="Times New Roman" w:hAnsi="Times New Roman" w:cs="Times New Roman"/>
                <w:noProof/>
                <w:sz w:val="24"/>
                <w:szCs w:val="24"/>
              </w:rPr>
              <w:t>81,78</w:t>
            </w:r>
            <w:r w:rsidRPr="00885620">
              <w:rPr>
                <w:rFonts w:ascii="Times New Roman" w:hAnsi="Times New Roman" w:cs="Times New Roman"/>
                <w:sz w:val="24"/>
                <w:szCs w:val="24"/>
              </w:rPr>
              <w:fldChar w:fldCharType="end"/>
            </w:r>
          </w:p>
        </w:tc>
      </w:tr>
      <w:tr w:rsidR="00E468D7" w:rsidRPr="00885620" w14:paraId="376A6055" w14:textId="77777777" w:rsidTr="00014B87">
        <w:trPr>
          <w:trHeight w:val="389"/>
          <w:jc w:val="center"/>
        </w:trPr>
        <w:tc>
          <w:tcPr>
            <w:tcW w:w="846" w:type="dxa"/>
            <w:shd w:val="clear" w:color="auto" w:fill="auto"/>
            <w:vAlign w:val="center"/>
          </w:tcPr>
          <w:p w14:paraId="25C05044" w14:textId="77777777" w:rsidR="00671712" w:rsidRPr="00885620" w:rsidRDefault="00987299"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4</w:t>
            </w:r>
            <w:r w:rsidR="00CA4F86" w:rsidRPr="00885620">
              <w:rPr>
                <w:rFonts w:ascii="Times New Roman" w:hAnsi="Times New Roman" w:cs="Times New Roman"/>
                <w:sz w:val="24"/>
                <w:szCs w:val="24"/>
                <w:lang w:eastAsia="ar-SA"/>
              </w:rPr>
              <w:t>.4</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5DD40C28" w14:textId="77777777" w:rsidR="00671712" w:rsidRPr="00885620" w:rsidRDefault="00671712" w:rsidP="007F1C08">
            <w:pPr>
              <w:pStyle w:val="Bodytext20"/>
              <w:shd w:val="clear" w:color="auto" w:fill="auto"/>
              <w:spacing w:line="312" w:lineRule="auto"/>
              <w:ind w:left="57"/>
              <w:rPr>
                <w:rStyle w:val="Bodytext2NotBold"/>
                <w:color w:val="auto"/>
                <w:sz w:val="24"/>
                <w:szCs w:val="24"/>
              </w:rPr>
            </w:pPr>
            <w:r w:rsidRPr="00885620">
              <w:rPr>
                <w:rStyle w:val="Bodytext2NotBold"/>
                <w:color w:val="auto"/>
                <w:sz w:val="24"/>
                <w:szCs w:val="24"/>
              </w:rPr>
              <w:t>Šviesoforo galvos demontavimas</w:t>
            </w:r>
          </w:p>
        </w:tc>
        <w:tc>
          <w:tcPr>
            <w:tcW w:w="856" w:type="dxa"/>
            <w:gridSpan w:val="2"/>
            <w:shd w:val="clear" w:color="auto" w:fill="auto"/>
            <w:vAlign w:val="center"/>
          </w:tcPr>
          <w:p w14:paraId="2AE33100" w14:textId="77777777" w:rsidR="00671712" w:rsidRPr="00885620" w:rsidRDefault="00671712"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68DB9800" w14:textId="4C370766" w:rsidR="00671712" w:rsidRPr="00885620" w:rsidRDefault="005D11DC"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52,00</w:t>
            </w:r>
          </w:p>
        </w:tc>
        <w:tc>
          <w:tcPr>
            <w:tcW w:w="1251" w:type="dxa"/>
            <w:shd w:val="clear" w:color="auto" w:fill="auto"/>
            <w:vAlign w:val="center"/>
          </w:tcPr>
          <w:p w14:paraId="4B633162" w14:textId="1F4A150F" w:rsidR="00671712" w:rsidRPr="00885620" w:rsidRDefault="005D11DC"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62,92</w:t>
            </w:r>
          </w:p>
        </w:tc>
      </w:tr>
      <w:tr w:rsidR="00E468D7" w:rsidRPr="00885620" w14:paraId="3D458E93" w14:textId="77777777" w:rsidTr="00014B87">
        <w:trPr>
          <w:trHeight w:val="389"/>
          <w:jc w:val="center"/>
        </w:trPr>
        <w:tc>
          <w:tcPr>
            <w:tcW w:w="846" w:type="dxa"/>
            <w:shd w:val="clear" w:color="auto" w:fill="auto"/>
            <w:vAlign w:val="center"/>
          </w:tcPr>
          <w:p w14:paraId="06FE6DA8" w14:textId="77777777" w:rsidR="00671712" w:rsidRPr="00885620" w:rsidRDefault="00987299"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5.</w:t>
            </w:r>
          </w:p>
        </w:tc>
        <w:tc>
          <w:tcPr>
            <w:tcW w:w="9072" w:type="dxa"/>
            <w:gridSpan w:val="7"/>
            <w:shd w:val="clear" w:color="auto" w:fill="auto"/>
            <w:vAlign w:val="center"/>
          </w:tcPr>
          <w:p w14:paraId="69C17229" w14:textId="5D31A209" w:rsidR="00671712" w:rsidRPr="00885620" w:rsidRDefault="00671712" w:rsidP="00780862">
            <w:pPr>
              <w:spacing w:after="0" w:line="312" w:lineRule="auto"/>
              <w:jc w:val="center"/>
              <w:rPr>
                <w:rFonts w:ascii="Times New Roman" w:hAnsi="Times New Roman" w:cs="Times New Roman"/>
                <w:b/>
                <w:sz w:val="24"/>
                <w:szCs w:val="24"/>
              </w:rPr>
            </w:pPr>
            <w:r w:rsidRPr="00885620">
              <w:rPr>
                <w:rStyle w:val="Bodytext2NotBold"/>
                <w:rFonts w:eastAsiaTheme="minorHAnsi"/>
                <w:b w:val="0"/>
                <w:color w:val="auto"/>
                <w:sz w:val="24"/>
                <w:szCs w:val="24"/>
              </w:rPr>
              <w:t>Šviesoforų valdymo spintos įrengimas, suderi</w:t>
            </w:r>
            <w:r w:rsidR="00AC7BD7" w:rsidRPr="00885620">
              <w:rPr>
                <w:rStyle w:val="Bodytext2NotBold"/>
                <w:rFonts w:eastAsiaTheme="minorHAnsi"/>
                <w:b w:val="0"/>
                <w:color w:val="auto"/>
                <w:sz w:val="24"/>
                <w:szCs w:val="24"/>
              </w:rPr>
              <w:t xml:space="preserve">nimas, valdiklio programavimas </w:t>
            </w:r>
            <w:r w:rsidRPr="00885620">
              <w:rPr>
                <w:rStyle w:val="Bodytext2NotBold"/>
                <w:rFonts w:eastAsiaTheme="minorHAnsi"/>
                <w:b w:val="0"/>
                <w:color w:val="auto"/>
                <w:sz w:val="24"/>
                <w:szCs w:val="24"/>
              </w:rPr>
              <w:t>valdymo spint</w:t>
            </w:r>
            <w:r w:rsidR="00780862" w:rsidRPr="00885620">
              <w:rPr>
                <w:rStyle w:val="Bodytext2NotBold"/>
                <w:rFonts w:eastAsiaTheme="minorHAnsi"/>
                <w:b w:val="0"/>
                <w:color w:val="auto"/>
                <w:sz w:val="24"/>
                <w:szCs w:val="24"/>
              </w:rPr>
              <w:t>oje</w:t>
            </w:r>
            <w:r w:rsidR="007F1C08" w:rsidRPr="00885620">
              <w:rPr>
                <w:rStyle w:val="Bodytext2NotBold"/>
                <w:rFonts w:eastAsiaTheme="minorHAnsi"/>
                <w:b w:val="0"/>
                <w:color w:val="auto"/>
                <w:sz w:val="24"/>
                <w:szCs w:val="24"/>
              </w:rPr>
              <w:t xml:space="preserve"> </w:t>
            </w:r>
            <w:r w:rsidRPr="00885620">
              <w:rPr>
                <w:rStyle w:val="Bodytext2NotBold"/>
                <w:rFonts w:eastAsiaTheme="minorHAnsi"/>
                <w:b w:val="0"/>
                <w:color w:val="auto"/>
                <w:sz w:val="24"/>
                <w:szCs w:val="24"/>
              </w:rPr>
              <w:t>(su medžiagomis)</w:t>
            </w:r>
            <w:r w:rsidR="007C0EA5" w:rsidRPr="00885620">
              <w:rPr>
                <w:rStyle w:val="Bodytext2NotBold"/>
                <w:rFonts w:eastAsiaTheme="minorHAnsi"/>
                <w:b w:val="0"/>
                <w:color w:val="auto"/>
                <w:sz w:val="24"/>
                <w:szCs w:val="24"/>
              </w:rPr>
              <w:t xml:space="preserve"> </w:t>
            </w:r>
          </w:p>
        </w:tc>
      </w:tr>
      <w:tr w:rsidR="00E468D7" w:rsidRPr="00885620" w14:paraId="124E109C" w14:textId="77777777" w:rsidTr="00014B87">
        <w:trPr>
          <w:trHeight w:val="389"/>
          <w:jc w:val="center"/>
        </w:trPr>
        <w:tc>
          <w:tcPr>
            <w:tcW w:w="846" w:type="dxa"/>
            <w:shd w:val="clear" w:color="auto" w:fill="auto"/>
            <w:vAlign w:val="center"/>
          </w:tcPr>
          <w:p w14:paraId="307B64A9" w14:textId="77777777" w:rsidR="00671712" w:rsidRPr="00885620" w:rsidRDefault="00987299" w:rsidP="00E45603">
            <w:pPr>
              <w:suppressAutoHyphens/>
              <w:spacing w:beforeLines="20" w:before="48" w:afterLines="20" w:after="48" w:line="312" w:lineRule="auto"/>
              <w:rPr>
                <w:rFonts w:ascii="Times New Roman" w:hAnsi="Times New Roman" w:cs="Times New Roman"/>
                <w:sz w:val="24"/>
                <w:szCs w:val="24"/>
                <w:lang w:eastAsia="ar-SA"/>
              </w:rPr>
            </w:pPr>
            <w:r w:rsidRPr="00885620">
              <w:rPr>
                <w:rFonts w:ascii="Times New Roman" w:hAnsi="Times New Roman" w:cs="Times New Roman"/>
                <w:sz w:val="24"/>
                <w:szCs w:val="24"/>
                <w:lang w:eastAsia="ar-SA"/>
              </w:rPr>
              <w:t>5</w:t>
            </w:r>
            <w:r w:rsidR="00671712" w:rsidRPr="00885620">
              <w:rPr>
                <w:rFonts w:ascii="Times New Roman" w:hAnsi="Times New Roman" w:cs="Times New Roman"/>
                <w:sz w:val="24"/>
                <w:szCs w:val="24"/>
                <w:lang w:eastAsia="ar-SA"/>
              </w:rPr>
              <w:t>.1</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08D17746" w14:textId="77777777" w:rsidR="00671712" w:rsidRPr="00885620" w:rsidRDefault="00671712" w:rsidP="007F1C08">
            <w:pPr>
              <w:pStyle w:val="Bodytext20"/>
              <w:shd w:val="clear" w:color="auto" w:fill="auto"/>
              <w:spacing w:line="312" w:lineRule="auto"/>
              <w:ind w:left="57"/>
              <w:rPr>
                <w:rStyle w:val="Bodytext2NotBold"/>
                <w:color w:val="auto"/>
                <w:sz w:val="24"/>
                <w:szCs w:val="24"/>
              </w:rPr>
            </w:pPr>
            <w:r w:rsidRPr="00885620">
              <w:rPr>
                <w:rStyle w:val="Bodytext2NotBold"/>
                <w:color w:val="auto"/>
                <w:sz w:val="24"/>
                <w:szCs w:val="24"/>
              </w:rPr>
              <w:t>4 signalinių grupių valdiklis</w:t>
            </w:r>
          </w:p>
        </w:tc>
        <w:tc>
          <w:tcPr>
            <w:tcW w:w="856" w:type="dxa"/>
            <w:gridSpan w:val="2"/>
            <w:shd w:val="clear" w:color="auto" w:fill="auto"/>
            <w:vAlign w:val="center"/>
          </w:tcPr>
          <w:p w14:paraId="66D95DAB" w14:textId="77777777" w:rsidR="00671712" w:rsidRPr="00885620" w:rsidRDefault="00671712"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3BEB4D87" w14:textId="77777777" w:rsidR="00671712" w:rsidRPr="00885620" w:rsidRDefault="00BF3130"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6886,84</w:t>
            </w:r>
          </w:p>
        </w:tc>
        <w:tc>
          <w:tcPr>
            <w:tcW w:w="1251" w:type="dxa"/>
            <w:shd w:val="clear" w:color="auto" w:fill="auto"/>
            <w:vAlign w:val="center"/>
          </w:tcPr>
          <w:p w14:paraId="4D09F6CE" w14:textId="77777777" w:rsidR="00671712" w:rsidRPr="00885620" w:rsidRDefault="00BF3130" w:rsidP="007F1C08">
            <w:pPr>
              <w:pStyle w:val="Bodytext20"/>
              <w:shd w:val="clear" w:color="auto" w:fill="auto"/>
              <w:spacing w:line="312" w:lineRule="auto"/>
              <w:jc w:val="center"/>
              <w:rPr>
                <w:rStyle w:val="Bodytext2NotBold"/>
                <w:color w:val="auto"/>
                <w:sz w:val="24"/>
                <w:szCs w:val="24"/>
              </w:rPr>
            </w:pPr>
            <w:r w:rsidRPr="00885620">
              <w:rPr>
                <w:rStyle w:val="Bodytext2NotBold"/>
                <w:color w:val="auto"/>
                <w:sz w:val="24"/>
                <w:szCs w:val="24"/>
              </w:rPr>
              <w:t>8333,08</w:t>
            </w:r>
          </w:p>
        </w:tc>
      </w:tr>
      <w:tr w:rsidR="00E468D7" w:rsidRPr="00885620" w14:paraId="1A35C260" w14:textId="77777777" w:rsidTr="00014B87">
        <w:trPr>
          <w:trHeight w:val="389"/>
          <w:jc w:val="center"/>
        </w:trPr>
        <w:tc>
          <w:tcPr>
            <w:tcW w:w="846" w:type="dxa"/>
            <w:shd w:val="clear" w:color="auto" w:fill="auto"/>
            <w:vAlign w:val="center"/>
          </w:tcPr>
          <w:p w14:paraId="57DFE6FE" w14:textId="77777777" w:rsidR="00671712" w:rsidRPr="00885620" w:rsidRDefault="00987299" w:rsidP="00E45603">
            <w:pPr>
              <w:suppressAutoHyphens/>
              <w:spacing w:beforeLines="20" w:before="48" w:afterLines="20" w:after="48" w:line="312" w:lineRule="auto"/>
              <w:rPr>
                <w:rFonts w:ascii="Times New Roman" w:hAnsi="Times New Roman" w:cs="Times New Roman"/>
                <w:sz w:val="24"/>
                <w:szCs w:val="24"/>
                <w:lang w:eastAsia="ar-SA"/>
              </w:rPr>
            </w:pPr>
            <w:r w:rsidRPr="00885620">
              <w:rPr>
                <w:rFonts w:ascii="Times New Roman" w:hAnsi="Times New Roman" w:cs="Times New Roman"/>
                <w:sz w:val="24"/>
                <w:szCs w:val="24"/>
                <w:lang w:eastAsia="ar-SA"/>
              </w:rPr>
              <w:t>5</w:t>
            </w:r>
            <w:r w:rsidR="00671712" w:rsidRPr="00885620">
              <w:rPr>
                <w:rFonts w:ascii="Times New Roman" w:hAnsi="Times New Roman" w:cs="Times New Roman"/>
                <w:sz w:val="24"/>
                <w:szCs w:val="24"/>
                <w:lang w:eastAsia="ar-SA"/>
              </w:rPr>
              <w:t>.2</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43AD9290" w14:textId="77777777" w:rsidR="00671712" w:rsidRPr="00885620" w:rsidRDefault="00671712" w:rsidP="007F1C08">
            <w:pPr>
              <w:pStyle w:val="Bodytext20"/>
              <w:shd w:val="clear" w:color="auto" w:fill="auto"/>
              <w:spacing w:line="312" w:lineRule="auto"/>
              <w:ind w:left="57"/>
              <w:rPr>
                <w:rStyle w:val="Bodytext2NotBold"/>
                <w:color w:val="auto"/>
                <w:sz w:val="24"/>
                <w:szCs w:val="24"/>
              </w:rPr>
            </w:pPr>
            <w:r w:rsidRPr="00885620">
              <w:rPr>
                <w:rStyle w:val="Bodytext2NotBold"/>
                <w:color w:val="auto"/>
                <w:sz w:val="24"/>
                <w:szCs w:val="24"/>
              </w:rPr>
              <w:t>8 signalinių grupių valdiklis</w:t>
            </w:r>
          </w:p>
        </w:tc>
        <w:tc>
          <w:tcPr>
            <w:tcW w:w="856" w:type="dxa"/>
            <w:gridSpan w:val="2"/>
            <w:shd w:val="clear" w:color="auto" w:fill="auto"/>
            <w:vAlign w:val="center"/>
          </w:tcPr>
          <w:p w14:paraId="74DC748D" w14:textId="77777777" w:rsidR="00671712" w:rsidRPr="00885620" w:rsidRDefault="00671712"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4870480C" w14:textId="77777777" w:rsidR="00671712" w:rsidRPr="00885620" w:rsidRDefault="00BF3130" w:rsidP="007F1C08">
            <w:pPr>
              <w:pStyle w:val="Bodytext20"/>
              <w:shd w:val="clear" w:color="auto" w:fill="auto"/>
              <w:spacing w:line="312" w:lineRule="auto"/>
              <w:jc w:val="center"/>
              <w:rPr>
                <w:rStyle w:val="Bodytext2NotBold"/>
                <w:color w:val="auto"/>
                <w:sz w:val="24"/>
                <w:szCs w:val="24"/>
              </w:rPr>
            </w:pPr>
            <w:r w:rsidRPr="00885620">
              <w:rPr>
                <w:rStyle w:val="Bodytext2NotBold"/>
                <w:color w:val="auto"/>
                <w:sz w:val="24"/>
                <w:szCs w:val="24"/>
              </w:rPr>
              <w:t>8057,81</w:t>
            </w:r>
          </w:p>
        </w:tc>
        <w:tc>
          <w:tcPr>
            <w:tcW w:w="1251" w:type="dxa"/>
            <w:shd w:val="clear" w:color="auto" w:fill="auto"/>
            <w:vAlign w:val="center"/>
          </w:tcPr>
          <w:p w14:paraId="1688D3E5" w14:textId="77777777" w:rsidR="00671712" w:rsidRPr="00885620" w:rsidRDefault="00BF3130" w:rsidP="007F1C08">
            <w:pPr>
              <w:pStyle w:val="Bodytext20"/>
              <w:shd w:val="clear" w:color="auto" w:fill="auto"/>
              <w:spacing w:line="312" w:lineRule="auto"/>
              <w:ind w:left="220"/>
              <w:jc w:val="center"/>
              <w:rPr>
                <w:rStyle w:val="Bodytext2NotBold"/>
                <w:color w:val="auto"/>
                <w:sz w:val="24"/>
                <w:szCs w:val="24"/>
              </w:rPr>
            </w:pPr>
            <w:r w:rsidRPr="00885620">
              <w:rPr>
                <w:rStyle w:val="Bodytext2NotBold"/>
                <w:color w:val="auto"/>
                <w:sz w:val="24"/>
                <w:szCs w:val="24"/>
              </w:rPr>
              <w:t>9749,71</w:t>
            </w:r>
          </w:p>
        </w:tc>
      </w:tr>
      <w:tr w:rsidR="00E468D7" w:rsidRPr="00885620" w14:paraId="663894A2" w14:textId="77777777" w:rsidTr="00014B87">
        <w:trPr>
          <w:trHeight w:val="389"/>
          <w:jc w:val="center"/>
        </w:trPr>
        <w:tc>
          <w:tcPr>
            <w:tcW w:w="846" w:type="dxa"/>
            <w:shd w:val="clear" w:color="auto" w:fill="auto"/>
            <w:vAlign w:val="center"/>
          </w:tcPr>
          <w:p w14:paraId="1B6E899C" w14:textId="77777777" w:rsidR="00671712" w:rsidRPr="00885620" w:rsidRDefault="00987299" w:rsidP="00E45603">
            <w:pPr>
              <w:suppressAutoHyphens/>
              <w:spacing w:beforeLines="20" w:before="48" w:afterLines="20" w:after="48" w:line="312" w:lineRule="auto"/>
              <w:rPr>
                <w:rFonts w:ascii="Times New Roman" w:hAnsi="Times New Roman" w:cs="Times New Roman"/>
                <w:sz w:val="24"/>
                <w:szCs w:val="24"/>
                <w:lang w:eastAsia="ar-SA"/>
              </w:rPr>
            </w:pPr>
            <w:r w:rsidRPr="00885620">
              <w:rPr>
                <w:rFonts w:ascii="Times New Roman" w:hAnsi="Times New Roman" w:cs="Times New Roman"/>
                <w:sz w:val="24"/>
                <w:szCs w:val="24"/>
                <w:lang w:eastAsia="ar-SA"/>
              </w:rPr>
              <w:t>5</w:t>
            </w:r>
            <w:r w:rsidR="00671712" w:rsidRPr="00885620">
              <w:rPr>
                <w:rFonts w:ascii="Times New Roman" w:hAnsi="Times New Roman" w:cs="Times New Roman"/>
                <w:sz w:val="24"/>
                <w:szCs w:val="24"/>
                <w:lang w:eastAsia="ar-SA"/>
              </w:rPr>
              <w:t>.3</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7AA1EA01" w14:textId="77777777" w:rsidR="00671712" w:rsidRPr="00885620" w:rsidRDefault="00671712" w:rsidP="007F1C08">
            <w:pPr>
              <w:pStyle w:val="Bodytext20"/>
              <w:shd w:val="clear" w:color="auto" w:fill="auto"/>
              <w:spacing w:line="312" w:lineRule="auto"/>
              <w:ind w:left="57"/>
              <w:rPr>
                <w:rStyle w:val="Bodytext2NotBold"/>
                <w:color w:val="auto"/>
                <w:sz w:val="24"/>
                <w:szCs w:val="24"/>
              </w:rPr>
            </w:pPr>
            <w:r w:rsidRPr="00885620">
              <w:rPr>
                <w:rStyle w:val="Bodytext2NotBold"/>
                <w:color w:val="auto"/>
                <w:sz w:val="24"/>
                <w:szCs w:val="24"/>
              </w:rPr>
              <w:t>12 signalinių grupių valdiklis</w:t>
            </w:r>
          </w:p>
        </w:tc>
        <w:tc>
          <w:tcPr>
            <w:tcW w:w="856" w:type="dxa"/>
            <w:gridSpan w:val="2"/>
            <w:shd w:val="clear" w:color="auto" w:fill="auto"/>
            <w:vAlign w:val="center"/>
          </w:tcPr>
          <w:p w14:paraId="309B1B61" w14:textId="77777777" w:rsidR="00671712" w:rsidRPr="00885620" w:rsidRDefault="00671712"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49762B2F" w14:textId="77777777" w:rsidR="00671712" w:rsidRPr="00885620" w:rsidRDefault="003E224D" w:rsidP="007F1C08">
            <w:pPr>
              <w:pStyle w:val="Bodytext20"/>
              <w:shd w:val="clear" w:color="auto" w:fill="auto"/>
              <w:spacing w:line="312" w:lineRule="auto"/>
              <w:jc w:val="center"/>
              <w:rPr>
                <w:rStyle w:val="Bodytext2NotBold"/>
                <w:color w:val="auto"/>
                <w:sz w:val="24"/>
                <w:szCs w:val="24"/>
              </w:rPr>
            </w:pPr>
            <w:r w:rsidRPr="00885620">
              <w:rPr>
                <w:rStyle w:val="Bodytext2NotBold"/>
                <w:color w:val="auto"/>
                <w:sz w:val="24"/>
                <w:szCs w:val="24"/>
              </w:rPr>
              <w:t>8827,61</w:t>
            </w:r>
          </w:p>
        </w:tc>
        <w:tc>
          <w:tcPr>
            <w:tcW w:w="1251" w:type="dxa"/>
            <w:shd w:val="clear" w:color="auto" w:fill="auto"/>
            <w:vAlign w:val="center"/>
          </w:tcPr>
          <w:p w14:paraId="556386D6" w14:textId="77777777" w:rsidR="00671712" w:rsidRPr="00885620" w:rsidRDefault="003E224D" w:rsidP="007F1C08">
            <w:pPr>
              <w:pStyle w:val="Bodytext20"/>
              <w:shd w:val="clear" w:color="auto" w:fill="auto"/>
              <w:spacing w:line="312" w:lineRule="auto"/>
              <w:ind w:left="220"/>
              <w:jc w:val="center"/>
              <w:rPr>
                <w:rStyle w:val="Bodytext2NotBold"/>
                <w:color w:val="auto"/>
                <w:sz w:val="24"/>
                <w:szCs w:val="24"/>
              </w:rPr>
            </w:pPr>
            <w:r w:rsidRPr="00885620">
              <w:rPr>
                <w:rStyle w:val="Bodytext2NotBold"/>
                <w:color w:val="auto"/>
                <w:sz w:val="24"/>
                <w:szCs w:val="24"/>
              </w:rPr>
              <w:t>10681,41</w:t>
            </w:r>
          </w:p>
        </w:tc>
      </w:tr>
      <w:tr w:rsidR="00E468D7" w:rsidRPr="00885620" w14:paraId="4BBF6162" w14:textId="77777777" w:rsidTr="00014B87">
        <w:trPr>
          <w:trHeight w:val="389"/>
          <w:jc w:val="center"/>
        </w:trPr>
        <w:tc>
          <w:tcPr>
            <w:tcW w:w="846" w:type="dxa"/>
            <w:shd w:val="clear" w:color="auto" w:fill="auto"/>
            <w:vAlign w:val="center"/>
          </w:tcPr>
          <w:p w14:paraId="23AB0357" w14:textId="77777777" w:rsidR="00671712" w:rsidRPr="00885620" w:rsidRDefault="00987299" w:rsidP="00E45603">
            <w:pPr>
              <w:suppressAutoHyphens/>
              <w:spacing w:beforeLines="20" w:before="48" w:afterLines="20" w:after="48" w:line="312" w:lineRule="auto"/>
              <w:rPr>
                <w:rFonts w:ascii="Times New Roman" w:hAnsi="Times New Roman" w:cs="Times New Roman"/>
                <w:sz w:val="24"/>
                <w:szCs w:val="24"/>
                <w:lang w:eastAsia="ar-SA"/>
              </w:rPr>
            </w:pPr>
            <w:r w:rsidRPr="00885620">
              <w:rPr>
                <w:rFonts w:ascii="Times New Roman" w:hAnsi="Times New Roman" w:cs="Times New Roman"/>
                <w:sz w:val="24"/>
                <w:szCs w:val="24"/>
                <w:lang w:eastAsia="ar-SA"/>
              </w:rPr>
              <w:t>5</w:t>
            </w:r>
            <w:r w:rsidR="00CA4F86" w:rsidRPr="00885620">
              <w:rPr>
                <w:rFonts w:ascii="Times New Roman" w:hAnsi="Times New Roman" w:cs="Times New Roman"/>
                <w:sz w:val="24"/>
                <w:szCs w:val="24"/>
                <w:lang w:eastAsia="ar-SA"/>
              </w:rPr>
              <w:t>.4</w:t>
            </w:r>
            <w:r w:rsidR="00671712" w:rsidRPr="00885620">
              <w:rPr>
                <w:rFonts w:ascii="Times New Roman" w:hAnsi="Times New Roman" w:cs="Times New Roman"/>
                <w:sz w:val="24"/>
                <w:szCs w:val="24"/>
                <w:lang w:eastAsia="ar-SA"/>
              </w:rPr>
              <w:t>.</w:t>
            </w:r>
          </w:p>
        </w:tc>
        <w:tc>
          <w:tcPr>
            <w:tcW w:w="5690" w:type="dxa"/>
            <w:gridSpan w:val="2"/>
            <w:shd w:val="clear" w:color="auto" w:fill="auto"/>
            <w:vAlign w:val="center"/>
          </w:tcPr>
          <w:p w14:paraId="72ABD713" w14:textId="77777777" w:rsidR="00671712" w:rsidRPr="00885620" w:rsidRDefault="00671712" w:rsidP="007F1C08">
            <w:pPr>
              <w:pStyle w:val="Bodytext20"/>
              <w:shd w:val="clear" w:color="auto" w:fill="auto"/>
              <w:spacing w:line="312" w:lineRule="auto"/>
              <w:ind w:left="57"/>
              <w:rPr>
                <w:rStyle w:val="Bodytext2NotBold"/>
                <w:color w:val="auto"/>
                <w:sz w:val="24"/>
                <w:szCs w:val="24"/>
              </w:rPr>
            </w:pPr>
            <w:r w:rsidRPr="00885620">
              <w:rPr>
                <w:rStyle w:val="Bodytext2NotBold"/>
                <w:color w:val="auto"/>
                <w:sz w:val="24"/>
                <w:szCs w:val="24"/>
              </w:rPr>
              <w:t>Šviesoforų valdymo spintos demontavimas</w:t>
            </w:r>
          </w:p>
        </w:tc>
        <w:tc>
          <w:tcPr>
            <w:tcW w:w="856" w:type="dxa"/>
            <w:gridSpan w:val="2"/>
            <w:shd w:val="clear" w:color="auto" w:fill="auto"/>
            <w:vAlign w:val="center"/>
          </w:tcPr>
          <w:p w14:paraId="4566F621" w14:textId="77777777" w:rsidR="00671712" w:rsidRPr="00885620" w:rsidRDefault="00671712"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19FD1E24" w14:textId="566A6D80" w:rsidR="00671712" w:rsidRPr="00885620" w:rsidRDefault="00014B87" w:rsidP="007F1C08">
            <w:pPr>
              <w:pStyle w:val="Bodytext20"/>
              <w:shd w:val="clear" w:color="auto" w:fill="auto"/>
              <w:spacing w:line="312" w:lineRule="auto"/>
              <w:jc w:val="center"/>
              <w:rPr>
                <w:rStyle w:val="Bodytext2NotBold"/>
                <w:color w:val="auto"/>
                <w:sz w:val="24"/>
                <w:szCs w:val="24"/>
              </w:rPr>
            </w:pPr>
            <w:r w:rsidRPr="00885620">
              <w:rPr>
                <w:rStyle w:val="Bodytext2NotBold"/>
                <w:color w:val="auto"/>
                <w:sz w:val="24"/>
                <w:szCs w:val="24"/>
              </w:rPr>
              <w:t>137,00</w:t>
            </w:r>
          </w:p>
        </w:tc>
        <w:tc>
          <w:tcPr>
            <w:tcW w:w="1251" w:type="dxa"/>
            <w:shd w:val="clear" w:color="auto" w:fill="auto"/>
            <w:vAlign w:val="center"/>
          </w:tcPr>
          <w:p w14:paraId="1E7A0FDD" w14:textId="7D57BE1F" w:rsidR="00671712" w:rsidRPr="00885620" w:rsidRDefault="00014B87" w:rsidP="007F1C08">
            <w:pPr>
              <w:pStyle w:val="Bodytext20"/>
              <w:shd w:val="clear" w:color="auto" w:fill="auto"/>
              <w:spacing w:line="312" w:lineRule="auto"/>
              <w:ind w:left="220"/>
              <w:jc w:val="center"/>
              <w:rPr>
                <w:rStyle w:val="Bodytext2NotBold"/>
                <w:color w:val="auto"/>
                <w:sz w:val="24"/>
                <w:szCs w:val="24"/>
              </w:rPr>
            </w:pPr>
            <w:r w:rsidRPr="00885620">
              <w:rPr>
                <w:rStyle w:val="Bodytext2NotBold"/>
                <w:color w:val="auto"/>
                <w:sz w:val="24"/>
                <w:szCs w:val="24"/>
              </w:rPr>
              <w:t>165,77</w:t>
            </w:r>
          </w:p>
        </w:tc>
      </w:tr>
      <w:tr w:rsidR="00E468D7" w:rsidRPr="00885620" w14:paraId="3FA7CA2A" w14:textId="77777777" w:rsidTr="00014B87">
        <w:trPr>
          <w:trHeight w:val="389"/>
          <w:jc w:val="center"/>
        </w:trPr>
        <w:tc>
          <w:tcPr>
            <w:tcW w:w="846" w:type="dxa"/>
            <w:shd w:val="clear" w:color="auto" w:fill="auto"/>
            <w:vAlign w:val="center"/>
          </w:tcPr>
          <w:p w14:paraId="0807CD1D" w14:textId="77777777" w:rsidR="00671712" w:rsidRPr="00885620" w:rsidRDefault="00987299" w:rsidP="00E45603">
            <w:pPr>
              <w:suppressAutoHyphens/>
              <w:spacing w:beforeLines="20" w:before="48" w:afterLines="20" w:after="48" w:line="312" w:lineRule="auto"/>
              <w:rPr>
                <w:rFonts w:ascii="Times New Roman" w:hAnsi="Times New Roman" w:cs="Times New Roman"/>
                <w:sz w:val="24"/>
                <w:szCs w:val="24"/>
                <w:lang w:eastAsia="ar-SA"/>
              </w:rPr>
            </w:pPr>
            <w:r w:rsidRPr="00885620">
              <w:rPr>
                <w:rFonts w:ascii="Times New Roman" w:hAnsi="Times New Roman" w:cs="Times New Roman"/>
                <w:sz w:val="24"/>
                <w:szCs w:val="24"/>
                <w:lang w:eastAsia="ar-SA"/>
              </w:rPr>
              <w:t>5</w:t>
            </w:r>
            <w:r w:rsidR="00CA4F86" w:rsidRPr="00885620">
              <w:rPr>
                <w:rFonts w:ascii="Times New Roman" w:hAnsi="Times New Roman" w:cs="Times New Roman"/>
                <w:sz w:val="24"/>
                <w:szCs w:val="24"/>
                <w:lang w:eastAsia="ar-SA"/>
              </w:rPr>
              <w:t>.5</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2E548337" w14:textId="7FBA5DC6" w:rsidR="00671712" w:rsidRPr="00885620" w:rsidRDefault="00DF2297" w:rsidP="007F1C08">
            <w:pPr>
              <w:pStyle w:val="Bodytext20"/>
              <w:shd w:val="clear" w:color="auto" w:fill="auto"/>
              <w:spacing w:line="312" w:lineRule="auto"/>
              <w:ind w:left="57"/>
              <w:rPr>
                <w:rStyle w:val="Bodytext2NotBold"/>
                <w:color w:val="auto"/>
                <w:sz w:val="24"/>
                <w:szCs w:val="24"/>
              </w:rPr>
            </w:pPr>
            <w:r w:rsidRPr="00885620">
              <w:rPr>
                <w:rStyle w:val="Bodytext2NotBold"/>
                <w:color w:val="auto"/>
                <w:sz w:val="24"/>
                <w:szCs w:val="24"/>
              </w:rPr>
              <w:t>Apsauginių aptvarų</w:t>
            </w:r>
            <w:r w:rsidR="00AC7BD7" w:rsidRPr="00885620">
              <w:rPr>
                <w:rStyle w:val="Bodytext2NotBold"/>
                <w:color w:val="auto"/>
                <w:sz w:val="24"/>
                <w:szCs w:val="24"/>
              </w:rPr>
              <w:t xml:space="preserve"> šviesoforų</w:t>
            </w:r>
            <w:r w:rsidR="00671712" w:rsidRPr="00885620">
              <w:rPr>
                <w:rStyle w:val="Bodytext2NotBold"/>
                <w:color w:val="auto"/>
                <w:sz w:val="24"/>
                <w:szCs w:val="24"/>
              </w:rPr>
              <w:t xml:space="preserve"> atramoms įrengimas</w:t>
            </w:r>
          </w:p>
        </w:tc>
        <w:tc>
          <w:tcPr>
            <w:tcW w:w="856" w:type="dxa"/>
            <w:gridSpan w:val="2"/>
            <w:shd w:val="clear" w:color="auto" w:fill="auto"/>
            <w:vAlign w:val="center"/>
          </w:tcPr>
          <w:p w14:paraId="7B3A98DD" w14:textId="77777777" w:rsidR="00671712" w:rsidRPr="00885620" w:rsidRDefault="00671712"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120745DB" w14:textId="77777777" w:rsidR="00671712" w:rsidRPr="00885620" w:rsidRDefault="00671712"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435,25</w:t>
            </w:r>
          </w:p>
        </w:tc>
        <w:tc>
          <w:tcPr>
            <w:tcW w:w="1251" w:type="dxa"/>
            <w:shd w:val="clear" w:color="auto" w:fill="auto"/>
            <w:vAlign w:val="center"/>
          </w:tcPr>
          <w:p w14:paraId="3C0FA7DE" w14:textId="77777777" w:rsidR="00671712" w:rsidRPr="00885620" w:rsidRDefault="00671712" w:rsidP="007F1C08">
            <w:pPr>
              <w:pStyle w:val="Bodytext20"/>
              <w:shd w:val="clear" w:color="auto" w:fill="auto"/>
              <w:spacing w:line="312" w:lineRule="auto"/>
              <w:ind w:left="220"/>
              <w:jc w:val="center"/>
              <w:rPr>
                <w:rStyle w:val="Bodytext2NotBold"/>
                <w:color w:val="auto"/>
                <w:sz w:val="24"/>
                <w:szCs w:val="24"/>
              </w:rPr>
            </w:pPr>
            <w:r w:rsidRPr="00885620">
              <w:rPr>
                <w:rStyle w:val="Bodytext2NotBold"/>
                <w:color w:val="auto"/>
                <w:sz w:val="24"/>
                <w:szCs w:val="24"/>
              </w:rPr>
              <w:fldChar w:fldCharType="begin"/>
            </w:r>
            <w:r w:rsidRPr="00885620">
              <w:rPr>
                <w:rStyle w:val="Bodytext2NotBold"/>
                <w:color w:val="auto"/>
                <w:sz w:val="24"/>
                <w:szCs w:val="24"/>
              </w:rPr>
              <w:instrText xml:space="preserve"> =D31*1,21 </w:instrText>
            </w:r>
            <w:r w:rsidRPr="00885620">
              <w:rPr>
                <w:rStyle w:val="Bodytext2NotBold"/>
                <w:color w:val="auto"/>
                <w:sz w:val="24"/>
                <w:szCs w:val="24"/>
              </w:rPr>
              <w:fldChar w:fldCharType="separate"/>
            </w:r>
            <w:r w:rsidRPr="00885620">
              <w:rPr>
                <w:rStyle w:val="Bodytext2NotBold"/>
                <w:noProof/>
                <w:color w:val="auto"/>
                <w:sz w:val="24"/>
                <w:szCs w:val="24"/>
              </w:rPr>
              <w:t>526,65</w:t>
            </w:r>
            <w:r w:rsidRPr="00885620">
              <w:rPr>
                <w:rStyle w:val="Bodytext2NotBold"/>
                <w:color w:val="auto"/>
                <w:sz w:val="24"/>
                <w:szCs w:val="24"/>
              </w:rPr>
              <w:fldChar w:fldCharType="end"/>
            </w:r>
          </w:p>
        </w:tc>
      </w:tr>
      <w:tr w:rsidR="00E468D7" w:rsidRPr="00885620" w14:paraId="549706EB" w14:textId="77777777" w:rsidTr="00014B87">
        <w:trPr>
          <w:trHeight w:val="389"/>
          <w:jc w:val="center"/>
        </w:trPr>
        <w:tc>
          <w:tcPr>
            <w:tcW w:w="846" w:type="dxa"/>
            <w:shd w:val="clear" w:color="auto" w:fill="auto"/>
            <w:vAlign w:val="center"/>
          </w:tcPr>
          <w:p w14:paraId="230370EC" w14:textId="77777777" w:rsidR="00671712" w:rsidRPr="00885620" w:rsidRDefault="00987299" w:rsidP="00E45603">
            <w:pPr>
              <w:suppressAutoHyphens/>
              <w:spacing w:beforeLines="20" w:before="48" w:afterLines="20" w:after="48" w:line="312" w:lineRule="auto"/>
              <w:rPr>
                <w:rFonts w:ascii="Times New Roman" w:hAnsi="Times New Roman" w:cs="Times New Roman"/>
                <w:sz w:val="24"/>
                <w:szCs w:val="24"/>
                <w:lang w:eastAsia="ar-SA"/>
              </w:rPr>
            </w:pPr>
            <w:r w:rsidRPr="00885620">
              <w:rPr>
                <w:rFonts w:ascii="Times New Roman" w:hAnsi="Times New Roman" w:cs="Times New Roman"/>
                <w:sz w:val="24"/>
                <w:szCs w:val="24"/>
                <w:lang w:eastAsia="ar-SA"/>
              </w:rPr>
              <w:t>5</w:t>
            </w:r>
            <w:r w:rsidR="00CA4F86" w:rsidRPr="00885620">
              <w:rPr>
                <w:rFonts w:ascii="Times New Roman" w:hAnsi="Times New Roman" w:cs="Times New Roman"/>
                <w:sz w:val="24"/>
                <w:szCs w:val="24"/>
                <w:lang w:eastAsia="ar-SA"/>
              </w:rPr>
              <w:t>.6</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560FC209" w14:textId="77777777" w:rsidR="00671712" w:rsidRPr="00885620" w:rsidRDefault="00671712" w:rsidP="007F1C08">
            <w:pPr>
              <w:pStyle w:val="Bodytext20"/>
              <w:shd w:val="clear" w:color="auto" w:fill="auto"/>
              <w:spacing w:line="312" w:lineRule="auto"/>
              <w:ind w:left="57"/>
              <w:rPr>
                <w:rStyle w:val="Bodytext2NotBold"/>
                <w:color w:val="auto"/>
                <w:sz w:val="24"/>
                <w:szCs w:val="24"/>
              </w:rPr>
            </w:pPr>
            <w:r w:rsidRPr="00885620">
              <w:rPr>
                <w:rStyle w:val="Bodytext2NotBold"/>
                <w:color w:val="auto"/>
                <w:sz w:val="24"/>
                <w:szCs w:val="24"/>
              </w:rPr>
              <w:t>Garsinio signalo pėstiesiems ant esamos atramos montavimas (su medžiagomis)</w:t>
            </w:r>
          </w:p>
        </w:tc>
        <w:tc>
          <w:tcPr>
            <w:tcW w:w="856" w:type="dxa"/>
            <w:gridSpan w:val="2"/>
            <w:shd w:val="clear" w:color="auto" w:fill="auto"/>
            <w:vAlign w:val="center"/>
          </w:tcPr>
          <w:p w14:paraId="3593A4DE" w14:textId="77777777" w:rsidR="00671712" w:rsidRPr="00885620" w:rsidRDefault="00671712"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7C28AB11" w14:textId="77777777" w:rsidR="00671712" w:rsidRPr="00885620" w:rsidRDefault="003E224D"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193,05</w:t>
            </w:r>
          </w:p>
        </w:tc>
        <w:tc>
          <w:tcPr>
            <w:tcW w:w="1251" w:type="dxa"/>
            <w:shd w:val="clear" w:color="auto" w:fill="auto"/>
            <w:vAlign w:val="center"/>
          </w:tcPr>
          <w:p w14:paraId="3F37A3E3" w14:textId="77777777" w:rsidR="00671712" w:rsidRPr="00885620" w:rsidRDefault="003E224D" w:rsidP="007F1C08">
            <w:pPr>
              <w:pStyle w:val="Bodytext20"/>
              <w:shd w:val="clear" w:color="auto" w:fill="auto"/>
              <w:spacing w:line="312" w:lineRule="auto"/>
              <w:ind w:left="220"/>
              <w:jc w:val="center"/>
              <w:rPr>
                <w:rStyle w:val="Bodytext2NotBold"/>
                <w:color w:val="auto"/>
                <w:sz w:val="24"/>
                <w:szCs w:val="24"/>
              </w:rPr>
            </w:pPr>
            <w:r w:rsidRPr="00885620">
              <w:rPr>
                <w:rStyle w:val="Bodytext2NotBold"/>
                <w:color w:val="auto"/>
                <w:sz w:val="24"/>
                <w:szCs w:val="24"/>
              </w:rPr>
              <w:t>233,59</w:t>
            </w:r>
          </w:p>
        </w:tc>
      </w:tr>
      <w:tr w:rsidR="00E468D7" w:rsidRPr="00885620" w14:paraId="1B912B6C" w14:textId="77777777" w:rsidTr="00014B87">
        <w:trPr>
          <w:trHeight w:val="389"/>
          <w:jc w:val="center"/>
        </w:trPr>
        <w:tc>
          <w:tcPr>
            <w:tcW w:w="846" w:type="dxa"/>
            <w:shd w:val="clear" w:color="auto" w:fill="auto"/>
            <w:vAlign w:val="center"/>
          </w:tcPr>
          <w:p w14:paraId="40F13BD7" w14:textId="77777777" w:rsidR="00671712" w:rsidRPr="00885620" w:rsidRDefault="00987299" w:rsidP="00E45603">
            <w:pPr>
              <w:suppressAutoHyphens/>
              <w:spacing w:beforeLines="20" w:before="48" w:afterLines="20" w:after="48" w:line="312" w:lineRule="auto"/>
              <w:rPr>
                <w:rFonts w:ascii="Times New Roman" w:hAnsi="Times New Roman" w:cs="Times New Roman"/>
                <w:sz w:val="24"/>
                <w:szCs w:val="24"/>
                <w:lang w:eastAsia="ar-SA"/>
              </w:rPr>
            </w:pPr>
            <w:r w:rsidRPr="00885620">
              <w:rPr>
                <w:rFonts w:ascii="Times New Roman" w:hAnsi="Times New Roman" w:cs="Times New Roman"/>
                <w:sz w:val="24"/>
                <w:szCs w:val="24"/>
                <w:lang w:eastAsia="ar-SA"/>
              </w:rPr>
              <w:t>5</w:t>
            </w:r>
            <w:r w:rsidR="00CA4F86" w:rsidRPr="00885620">
              <w:rPr>
                <w:rFonts w:ascii="Times New Roman" w:hAnsi="Times New Roman" w:cs="Times New Roman"/>
                <w:sz w:val="24"/>
                <w:szCs w:val="24"/>
                <w:lang w:eastAsia="ar-SA"/>
              </w:rPr>
              <w:t>.7</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0191721D" w14:textId="77777777" w:rsidR="00671712" w:rsidRPr="00885620" w:rsidRDefault="00671712" w:rsidP="007F1C08">
            <w:pPr>
              <w:pStyle w:val="Bodytext20"/>
              <w:shd w:val="clear" w:color="auto" w:fill="auto"/>
              <w:spacing w:line="312" w:lineRule="auto"/>
              <w:ind w:left="57"/>
              <w:rPr>
                <w:rStyle w:val="Bodytext2NotBold"/>
                <w:color w:val="auto"/>
                <w:sz w:val="24"/>
                <w:szCs w:val="24"/>
              </w:rPr>
            </w:pPr>
            <w:r w:rsidRPr="00885620">
              <w:rPr>
                <w:rStyle w:val="Bodytext2NotBold"/>
                <w:color w:val="auto"/>
                <w:sz w:val="24"/>
                <w:szCs w:val="24"/>
              </w:rPr>
              <w:t>Laiko atskaitos įrenginio ant esamos atramos montavimas (su medžiagomis)</w:t>
            </w:r>
          </w:p>
        </w:tc>
        <w:tc>
          <w:tcPr>
            <w:tcW w:w="856" w:type="dxa"/>
            <w:gridSpan w:val="2"/>
            <w:shd w:val="clear" w:color="auto" w:fill="auto"/>
            <w:vAlign w:val="center"/>
          </w:tcPr>
          <w:p w14:paraId="43D36F31" w14:textId="77777777" w:rsidR="00671712" w:rsidRPr="00885620" w:rsidRDefault="00671712"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215D8E89" w14:textId="77777777" w:rsidR="00671712" w:rsidRPr="00885620" w:rsidRDefault="00671712" w:rsidP="007F1C08">
            <w:pPr>
              <w:pStyle w:val="Bodytext20"/>
              <w:shd w:val="clear" w:color="auto" w:fill="auto"/>
              <w:spacing w:line="312" w:lineRule="auto"/>
              <w:jc w:val="center"/>
              <w:rPr>
                <w:rStyle w:val="Bodytext2NotBold"/>
                <w:color w:val="auto"/>
                <w:sz w:val="24"/>
                <w:szCs w:val="24"/>
              </w:rPr>
            </w:pPr>
            <w:r w:rsidRPr="00885620">
              <w:rPr>
                <w:rStyle w:val="Bodytext2NotBold"/>
                <w:color w:val="auto"/>
                <w:sz w:val="24"/>
                <w:szCs w:val="24"/>
              </w:rPr>
              <w:t>845,27</w:t>
            </w:r>
          </w:p>
        </w:tc>
        <w:tc>
          <w:tcPr>
            <w:tcW w:w="1251" w:type="dxa"/>
            <w:shd w:val="clear" w:color="auto" w:fill="auto"/>
            <w:vAlign w:val="center"/>
          </w:tcPr>
          <w:p w14:paraId="1D31D3A5" w14:textId="77777777" w:rsidR="00671712" w:rsidRPr="00885620" w:rsidRDefault="00671712" w:rsidP="007F1C08">
            <w:pPr>
              <w:pStyle w:val="Bodytext20"/>
              <w:shd w:val="clear" w:color="auto" w:fill="auto"/>
              <w:spacing w:line="312" w:lineRule="auto"/>
              <w:ind w:left="220"/>
              <w:jc w:val="center"/>
              <w:rPr>
                <w:rStyle w:val="Bodytext2NotBold"/>
                <w:color w:val="auto"/>
                <w:sz w:val="24"/>
                <w:szCs w:val="24"/>
              </w:rPr>
            </w:pPr>
            <w:r w:rsidRPr="00885620">
              <w:rPr>
                <w:rStyle w:val="Bodytext2NotBold"/>
                <w:color w:val="auto"/>
                <w:sz w:val="24"/>
                <w:szCs w:val="24"/>
              </w:rPr>
              <w:fldChar w:fldCharType="begin"/>
            </w:r>
            <w:r w:rsidRPr="00885620">
              <w:rPr>
                <w:rStyle w:val="Bodytext2NotBold"/>
                <w:color w:val="auto"/>
                <w:sz w:val="24"/>
                <w:szCs w:val="24"/>
              </w:rPr>
              <w:instrText xml:space="preserve"> =D33*1,21 </w:instrText>
            </w:r>
            <w:r w:rsidRPr="00885620">
              <w:rPr>
                <w:rStyle w:val="Bodytext2NotBold"/>
                <w:color w:val="auto"/>
                <w:sz w:val="24"/>
                <w:szCs w:val="24"/>
              </w:rPr>
              <w:fldChar w:fldCharType="separate"/>
            </w:r>
            <w:r w:rsidRPr="00885620">
              <w:rPr>
                <w:rStyle w:val="Bodytext2NotBold"/>
                <w:noProof/>
                <w:color w:val="auto"/>
                <w:sz w:val="24"/>
                <w:szCs w:val="24"/>
              </w:rPr>
              <w:t>1022,78</w:t>
            </w:r>
            <w:r w:rsidRPr="00885620">
              <w:rPr>
                <w:rStyle w:val="Bodytext2NotBold"/>
                <w:color w:val="auto"/>
                <w:sz w:val="24"/>
                <w:szCs w:val="24"/>
              </w:rPr>
              <w:fldChar w:fldCharType="end"/>
            </w:r>
          </w:p>
        </w:tc>
      </w:tr>
      <w:tr w:rsidR="00E468D7" w:rsidRPr="00885620" w14:paraId="370E661D" w14:textId="77777777" w:rsidTr="00014B87">
        <w:trPr>
          <w:trHeight w:val="389"/>
          <w:jc w:val="center"/>
        </w:trPr>
        <w:tc>
          <w:tcPr>
            <w:tcW w:w="846" w:type="dxa"/>
            <w:shd w:val="clear" w:color="auto" w:fill="auto"/>
            <w:vAlign w:val="center"/>
          </w:tcPr>
          <w:p w14:paraId="2B3B96D7" w14:textId="77777777" w:rsidR="00671712" w:rsidRPr="00885620" w:rsidRDefault="00987299" w:rsidP="00E45603">
            <w:pPr>
              <w:suppressAutoHyphens/>
              <w:spacing w:beforeLines="20" w:before="48" w:afterLines="20" w:after="48" w:line="312" w:lineRule="auto"/>
              <w:rPr>
                <w:rFonts w:ascii="Times New Roman" w:hAnsi="Times New Roman" w:cs="Times New Roman"/>
                <w:sz w:val="24"/>
                <w:szCs w:val="24"/>
                <w:lang w:eastAsia="ar-SA"/>
              </w:rPr>
            </w:pPr>
            <w:r w:rsidRPr="00885620">
              <w:rPr>
                <w:rFonts w:ascii="Times New Roman" w:hAnsi="Times New Roman" w:cs="Times New Roman"/>
                <w:sz w:val="24"/>
                <w:szCs w:val="24"/>
                <w:lang w:eastAsia="ar-SA"/>
              </w:rPr>
              <w:t>5</w:t>
            </w:r>
            <w:r w:rsidR="00CA4F86" w:rsidRPr="00885620">
              <w:rPr>
                <w:rFonts w:ascii="Times New Roman" w:hAnsi="Times New Roman" w:cs="Times New Roman"/>
                <w:sz w:val="24"/>
                <w:szCs w:val="24"/>
                <w:lang w:eastAsia="ar-SA"/>
              </w:rPr>
              <w:t>.8</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28169052" w14:textId="77777777" w:rsidR="00671712" w:rsidRPr="00885620" w:rsidRDefault="00671712" w:rsidP="007F1C08">
            <w:pPr>
              <w:pStyle w:val="Bodytext20"/>
              <w:shd w:val="clear" w:color="auto" w:fill="auto"/>
              <w:spacing w:line="312" w:lineRule="auto"/>
              <w:ind w:left="57"/>
              <w:rPr>
                <w:rStyle w:val="Bodytext2NotBold"/>
                <w:color w:val="auto"/>
                <w:sz w:val="24"/>
                <w:szCs w:val="24"/>
              </w:rPr>
            </w:pPr>
            <w:r w:rsidRPr="00885620">
              <w:rPr>
                <w:rStyle w:val="Bodytext2NotBold"/>
                <w:color w:val="auto"/>
                <w:sz w:val="24"/>
                <w:szCs w:val="24"/>
              </w:rPr>
              <w:t>Naujų sensorinių pėsčiųjų pultelių įrengimas ant esamos atramos</w:t>
            </w:r>
            <w:r w:rsidR="00DF2297" w:rsidRPr="00885620">
              <w:rPr>
                <w:rStyle w:val="Bodytext2NotBold"/>
                <w:color w:val="auto"/>
                <w:sz w:val="24"/>
                <w:szCs w:val="24"/>
              </w:rPr>
              <w:t xml:space="preserve"> </w:t>
            </w:r>
            <w:r w:rsidRPr="00885620">
              <w:rPr>
                <w:rStyle w:val="Bodytext2NotBold"/>
                <w:color w:val="auto"/>
                <w:sz w:val="24"/>
                <w:szCs w:val="24"/>
              </w:rPr>
              <w:t>(su medžiagomis)</w:t>
            </w:r>
          </w:p>
        </w:tc>
        <w:tc>
          <w:tcPr>
            <w:tcW w:w="856" w:type="dxa"/>
            <w:gridSpan w:val="2"/>
            <w:shd w:val="clear" w:color="auto" w:fill="auto"/>
            <w:vAlign w:val="center"/>
          </w:tcPr>
          <w:p w14:paraId="04AB67F1" w14:textId="77777777" w:rsidR="00671712" w:rsidRPr="00885620" w:rsidRDefault="00671712"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3EBF4D56" w14:textId="77777777" w:rsidR="00671712" w:rsidRPr="00885620" w:rsidRDefault="00671712"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206,07</w:t>
            </w:r>
          </w:p>
        </w:tc>
        <w:tc>
          <w:tcPr>
            <w:tcW w:w="1251" w:type="dxa"/>
            <w:shd w:val="clear" w:color="auto" w:fill="auto"/>
            <w:vAlign w:val="center"/>
          </w:tcPr>
          <w:p w14:paraId="4C06AC57" w14:textId="77777777" w:rsidR="00671712" w:rsidRPr="00885620" w:rsidRDefault="00671712" w:rsidP="007F1C08">
            <w:pPr>
              <w:pStyle w:val="Bodytext20"/>
              <w:shd w:val="clear" w:color="auto" w:fill="auto"/>
              <w:spacing w:line="312" w:lineRule="auto"/>
              <w:ind w:left="220"/>
              <w:jc w:val="center"/>
              <w:rPr>
                <w:rStyle w:val="Bodytext2NotBold"/>
                <w:color w:val="auto"/>
                <w:sz w:val="24"/>
                <w:szCs w:val="24"/>
              </w:rPr>
            </w:pPr>
            <w:r w:rsidRPr="00885620">
              <w:rPr>
                <w:rStyle w:val="Bodytext2NotBold"/>
                <w:color w:val="auto"/>
                <w:sz w:val="24"/>
                <w:szCs w:val="24"/>
              </w:rPr>
              <w:fldChar w:fldCharType="begin"/>
            </w:r>
            <w:r w:rsidRPr="00885620">
              <w:rPr>
                <w:rStyle w:val="Bodytext2NotBold"/>
                <w:color w:val="auto"/>
                <w:sz w:val="24"/>
                <w:szCs w:val="24"/>
              </w:rPr>
              <w:instrText xml:space="preserve"> =D34*1,21 </w:instrText>
            </w:r>
            <w:r w:rsidRPr="00885620">
              <w:rPr>
                <w:rStyle w:val="Bodytext2NotBold"/>
                <w:color w:val="auto"/>
                <w:sz w:val="24"/>
                <w:szCs w:val="24"/>
              </w:rPr>
              <w:fldChar w:fldCharType="separate"/>
            </w:r>
            <w:r w:rsidRPr="00885620">
              <w:rPr>
                <w:rStyle w:val="Bodytext2NotBold"/>
                <w:noProof/>
                <w:color w:val="auto"/>
                <w:sz w:val="24"/>
                <w:szCs w:val="24"/>
              </w:rPr>
              <w:t>249,34</w:t>
            </w:r>
            <w:r w:rsidRPr="00885620">
              <w:rPr>
                <w:rStyle w:val="Bodytext2NotBold"/>
                <w:color w:val="auto"/>
                <w:sz w:val="24"/>
                <w:szCs w:val="24"/>
              </w:rPr>
              <w:fldChar w:fldCharType="end"/>
            </w:r>
          </w:p>
        </w:tc>
      </w:tr>
      <w:tr w:rsidR="00E468D7" w:rsidRPr="00885620" w14:paraId="607E3204" w14:textId="77777777" w:rsidTr="00014B87">
        <w:trPr>
          <w:trHeight w:val="389"/>
          <w:jc w:val="center"/>
        </w:trPr>
        <w:tc>
          <w:tcPr>
            <w:tcW w:w="846" w:type="dxa"/>
            <w:shd w:val="clear" w:color="auto" w:fill="auto"/>
            <w:vAlign w:val="center"/>
          </w:tcPr>
          <w:p w14:paraId="3E703E94" w14:textId="77777777" w:rsidR="00671712" w:rsidRPr="00885620" w:rsidRDefault="00987299" w:rsidP="00687448">
            <w:pPr>
              <w:suppressAutoHyphens/>
              <w:spacing w:beforeLines="20" w:before="48" w:afterLines="20" w:after="48" w:line="312" w:lineRule="auto"/>
              <w:rPr>
                <w:rFonts w:ascii="Times New Roman" w:hAnsi="Times New Roman" w:cs="Times New Roman"/>
                <w:sz w:val="24"/>
                <w:szCs w:val="24"/>
                <w:lang w:eastAsia="ar-SA"/>
              </w:rPr>
            </w:pPr>
            <w:r w:rsidRPr="00885620">
              <w:rPr>
                <w:rFonts w:ascii="Times New Roman" w:hAnsi="Times New Roman" w:cs="Times New Roman"/>
                <w:sz w:val="24"/>
                <w:szCs w:val="24"/>
                <w:lang w:eastAsia="ar-SA"/>
              </w:rPr>
              <w:t>5</w:t>
            </w:r>
            <w:r w:rsidR="00CA4F86" w:rsidRPr="00885620">
              <w:rPr>
                <w:rFonts w:ascii="Times New Roman" w:hAnsi="Times New Roman" w:cs="Times New Roman"/>
                <w:sz w:val="24"/>
                <w:szCs w:val="24"/>
                <w:lang w:eastAsia="ar-SA"/>
              </w:rPr>
              <w:t>.9</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731D77A6" w14:textId="77777777" w:rsidR="00671712" w:rsidRPr="00885620" w:rsidRDefault="00671712" w:rsidP="007F1C08">
            <w:pPr>
              <w:pStyle w:val="Bodytext20"/>
              <w:shd w:val="clear" w:color="auto" w:fill="auto"/>
              <w:spacing w:line="312" w:lineRule="auto"/>
              <w:ind w:left="57"/>
              <w:rPr>
                <w:rStyle w:val="Bodytext2NotBold"/>
                <w:color w:val="auto"/>
                <w:sz w:val="24"/>
                <w:szCs w:val="24"/>
              </w:rPr>
            </w:pPr>
            <w:r w:rsidRPr="00885620">
              <w:rPr>
                <w:rStyle w:val="Bodytext2NotBold"/>
                <w:color w:val="auto"/>
                <w:sz w:val="24"/>
                <w:szCs w:val="24"/>
              </w:rPr>
              <w:t>GSM/GPRS/3G modemo įrengimas valdiklyje</w:t>
            </w:r>
          </w:p>
        </w:tc>
        <w:tc>
          <w:tcPr>
            <w:tcW w:w="856" w:type="dxa"/>
            <w:gridSpan w:val="2"/>
            <w:shd w:val="clear" w:color="auto" w:fill="auto"/>
            <w:vAlign w:val="center"/>
          </w:tcPr>
          <w:p w14:paraId="4C840ADF" w14:textId="77777777" w:rsidR="00671712" w:rsidRPr="00885620" w:rsidRDefault="00671712"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00A1F8B0" w14:textId="61F0D71B" w:rsidR="00671712" w:rsidRPr="00885620" w:rsidRDefault="00B9538D" w:rsidP="007F1C08">
            <w:pPr>
              <w:pStyle w:val="Bodytext20"/>
              <w:shd w:val="clear" w:color="auto" w:fill="auto"/>
              <w:spacing w:line="312" w:lineRule="auto"/>
              <w:jc w:val="center"/>
              <w:rPr>
                <w:rStyle w:val="Bodytext2NotBold"/>
                <w:color w:val="auto"/>
                <w:sz w:val="24"/>
                <w:szCs w:val="24"/>
              </w:rPr>
            </w:pPr>
            <w:r w:rsidRPr="00885620">
              <w:rPr>
                <w:rStyle w:val="Bodytext2NotBold"/>
                <w:color w:val="auto"/>
                <w:sz w:val="24"/>
                <w:szCs w:val="24"/>
              </w:rPr>
              <w:t>278,00</w:t>
            </w:r>
          </w:p>
        </w:tc>
        <w:tc>
          <w:tcPr>
            <w:tcW w:w="1251" w:type="dxa"/>
            <w:shd w:val="clear" w:color="auto" w:fill="auto"/>
            <w:vAlign w:val="center"/>
          </w:tcPr>
          <w:p w14:paraId="60CE2C16" w14:textId="7DBCDA3D" w:rsidR="00671712" w:rsidRPr="00885620" w:rsidRDefault="00B9538D" w:rsidP="007F1C08">
            <w:pPr>
              <w:pStyle w:val="Bodytext20"/>
              <w:shd w:val="clear" w:color="auto" w:fill="auto"/>
              <w:spacing w:line="312" w:lineRule="auto"/>
              <w:ind w:left="220"/>
              <w:jc w:val="center"/>
              <w:rPr>
                <w:rStyle w:val="Bodytext2NotBold"/>
                <w:color w:val="auto"/>
                <w:sz w:val="24"/>
                <w:szCs w:val="24"/>
              </w:rPr>
            </w:pPr>
            <w:r w:rsidRPr="00885620">
              <w:rPr>
                <w:rStyle w:val="Bodytext2NotBold"/>
                <w:color w:val="auto"/>
                <w:sz w:val="24"/>
                <w:szCs w:val="24"/>
              </w:rPr>
              <w:t>336,38</w:t>
            </w:r>
          </w:p>
        </w:tc>
      </w:tr>
      <w:tr w:rsidR="00E468D7" w:rsidRPr="00885620" w14:paraId="01EA8419" w14:textId="77777777" w:rsidTr="00014B87">
        <w:trPr>
          <w:trHeight w:val="389"/>
          <w:jc w:val="center"/>
        </w:trPr>
        <w:tc>
          <w:tcPr>
            <w:tcW w:w="846" w:type="dxa"/>
            <w:shd w:val="clear" w:color="auto" w:fill="auto"/>
            <w:vAlign w:val="center"/>
          </w:tcPr>
          <w:p w14:paraId="6451A994" w14:textId="77777777" w:rsidR="00671712" w:rsidRPr="00885620" w:rsidRDefault="00987299" w:rsidP="00687448">
            <w:pPr>
              <w:suppressAutoHyphens/>
              <w:spacing w:beforeLines="20" w:before="48" w:afterLines="20" w:after="48" w:line="312" w:lineRule="auto"/>
              <w:rPr>
                <w:rFonts w:ascii="Times New Roman" w:hAnsi="Times New Roman" w:cs="Times New Roman"/>
                <w:sz w:val="24"/>
                <w:szCs w:val="24"/>
                <w:lang w:eastAsia="ar-SA"/>
              </w:rPr>
            </w:pPr>
            <w:r w:rsidRPr="00885620">
              <w:rPr>
                <w:rFonts w:ascii="Times New Roman" w:hAnsi="Times New Roman" w:cs="Times New Roman"/>
                <w:sz w:val="24"/>
                <w:szCs w:val="24"/>
                <w:lang w:eastAsia="ar-SA"/>
              </w:rPr>
              <w:t>5.10</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2BE382B6" w14:textId="77777777" w:rsidR="00671712" w:rsidRPr="00885620" w:rsidRDefault="00671712" w:rsidP="007F1C08">
            <w:pPr>
              <w:pStyle w:val="Bodytext20"/>
              <w:shd w:val="clear" w:color="auto" w:fill="auto"/>
              <w:spacing w:line="312" w:lineRule="auto"/>
              <w:ind w:left="57"/>
              <w:rPr>
                <w:rStyle w:val="Bodytext2NotBold"/>
                <w:color w:val="auto"/>
                <w:sz w:val="24"/>
                <w:szCs w:val="24"/>
              </w:rPr>
            </w:pPr>
            <w:r w:rsidRPr="00885620">
              <w:rPr>
                <w:rStyle w:val="Bodytext2NotBold"/>
                <w:color w:val="auto"/>
                <w:sz w:val="24"/>
                <w:szCs w:val="24"/>
              </w:rPr>
              <w:t>GPS imtuvo įrengimas valdiklyje</w:t>
            </w:r>
          </w:p>
        </w:tc>
        <w:tc>
          <w:tcPr>
            <w:tcW w:w="856" w:type="dxa"/>
            <w:gridSpan w:val="2"/>
            <w:shd w:val="clear" w:color="auto" w:fill="auto"/>
            <w:vAlign w:val="center"/>
          </w:tcPr>
          <w:p w14:paraId="521A41D4" w14:textId="77777777" w:rsidR="00671712" w:rsidRPr="00885620" w:rsidRDefault="00671712"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545C4751" w14:textId="77777777" w:rsidR="00671712" w:rsidRPr="00885620" w:rsidRDefault="00671712" w:rsidP="007F1C08">
            <w:pPr>
              <w:pStyle w:val="Bodytext20"/>
              <w:shd w:val="clear" w:color="auto" w:fill="auto"/>
              <w:spacing w:line="312" w:lineRule="auto"/>
              <w:jc w:val="center"/>
              <w:rPr>
                <w:rStyle w:val="Bodytext2NotBold"/>
                <w:color w:val="auto"/>
                <w:sz w:val="24"/>
                <w:szCs w:val="24"/>
              </w:rPr>
            </w:pPr>
            <w:r w:rsidRPr="00885620">
              <w:rPr>
                <w:rStyle w:val="Bodytext2NotBold"/>
                <w:color w:val="auto"/>
                <w:sz w:val="24"/>
                <w:szCs w:val="24"/>
              </w:rPr>
              <w:t>185,91</w:t>
            </w:r>
          </w:p>
        </w:tc>
        <w:tc>
          <w:tcPr>
            <w:tcW w:w="1251" w:type="dxa"/>
            <w:shd w:val="clear" w:color="auto" w:fill="auto"/>
            <w:vAlign w:val="center"/>
          </w:tcPr>
          <w:p w14:paraId="7328DE71" w14:textId="77777777" w:rsidR="00671712" w:rsidRPr="00885620" w:rsidRDefault="00671712" w:rsidP="007F1C08">
            <w:pPr>
              <w:pStyle w:val="Bodytext20"/>
              <w:shd w:val="clear" w:color="auto" w:fill="auto"/>
              <w:spacing w:line="312" w:lineRule="auto"/>
              <w:ind w:left="220"/>
              <w:jc w:val="center"/>
              <w:rPr>
                <w:rStyle w:val="Bodytext2NotBold"/>
                <w:color w:val="auto"/>
                <w:sz w:val="24"/>
                <w:szCs w:val="24"/>
              </w:rPr>
            </w:pPr>
            <w:r w:rsidRPr="00885620">
              <w:rPr>
                <w:rStyle w:val="Bodytext2NotBold"/>
                <w:color w:val="auto"/>
                <w:sz w:val="24"/>
                <w:szCs w:val="24"/>
              </w:rPr>
              <w:fldChar w:fldCharType="begin"/>
            </w:r>
            <w:r w:rsidRPr="00885620">
              <w:rPr>
                <w:rStyle w:val="Bodytext2NotBold"/>
                <w:color w:val="auto"/>
                <w:sz w:val="24"/>
                <w:szCs w:val="24"/>
              </w:rPr>
              <w:instrText xml:space="preserve"> =D37*1,21 </w:instrText>
            </w:r>
            <w:r w:rsidRPr="00885620">
              <w:rPr>
                <w:rStyle w:val="Bodytext2NotBold"/>
                <w:color w:val="auto"/>
                <w:sz w:val="24"/>
                <w:szCs w:val="24"/>
              </w:rPr>
              <w:fldChar w:fldCharType="separate"/>
            </w:r>
            <w:r w:rsidRPr="00885620">
              <w:rPr>
                <w:rStyle w:val="Bodytext2NotBold"/>
                <w:noProof/>
                <w:color w:val="auto"/>
                <w:sz w:val="24"/>
                <w:szCs w:val="24"/>
              </w:rPr>
              <w:t>224,95</w:t>
            </w:r>
            <w:r w:rsidRPr="00885620">
              <w:rPr>
                <w:rStyle w:val="Bodytext2NotBold"/>
                <w:color w:val="auto"/>
                <w:sz w:val="24"/>
                <w:szCs w:val="24"/>
              </w:rPr>
              <w:fldChar w:fldCharType="end"/>
            </w:r>
          </w:p>
        </w:tc>
      </w:tr>
      <w:tr w:rsidR="00E468D7" w:rsidRPr="00885620" w14:paraId="3AF8B495" w14:textId="77777777" w:rsidTr="00014B87">
        <w:trPr>
          <w:trHeight w:val="389"/>
          <w:jc w:val="center"/>
        </w:trPr>
        <w:tc>
          <w:tcPr>
            <w:tcW w:w="846" w:type="dxa"/>
            <w:shd w:val="clear" w:color="auto" w:fill="auto"/>
            <w:vAlign w:val="center"/>
          </w:tcPr>
          <w:p w14:paraId="1CDA6E0E" w14:textId="77777777" w:rsidR="00CA49D8" w:rsidRPr="00885620" w:rsidRDefault="00987299" w:rsidP="00687448">
            <w:pPr>
              <w:suppressAutoHyphens/>
              <w:spacing w:beforeLines="20" w:before="48" w:afterLines="20" w:after="48" w:line="312" w:lineRule="auto"/>
              <w:rPr>
                <w:rFonts w:ascii="Times New Roman" w:hAnsi="Times New Roman" w:cs="Times New Roman"/>
                <w:sz w:val="24"/>
                <w:szCs w:val="24"/>
                <w:lang w:eastAsia="ar-SA"/>
              </w:rPr>
            </w:pPr>
            <w:r w:rsidRPr="00885620">
              <w:rPr>
                <w:rFonts w:ascii="Times New Roman" w:hAnsi="Times New Roman" w:cs="Times New Roman"/>
                <w:sz w:val="24"/>
                <w:szCs w:val="24"/>
                <w:lang w:eastAsia="ar-SA"/>
              </w:rPr>
              <w:t>5.11</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02BCC0B2" w14:textId="084BAD48" w:rsidR="00CA49D8" w:rsidRPr="00885620" w:rsidRDefault="00CA49D8" w:rsidP="007F1C08">
            <w:pPr>
              <w:pStyle w:val="Bodytext20"/>
              <w:shd w:val="clear" w:color="auto" w:fill="auto"/>
              <w:spacing w:line="312" w:lineRule="auto"/>
              <w:ind w:left="57"/>
              <w:rPr>
                <w:rStyle w:val="Bodytext2NotBold"/>
                <w:color w:val="auto"/>
                <w:sz w:val="24"/>
                <w:szCs w:val="24"/>
              </w:rPr>
            </w:pPr>
            <w:r w:rsidRPr="00885620">
              <w:rPr>
                <w:rStyle w:val="Bodytext2NotBold"/>
                <w:color w:val="auto"/>
                <w:sz w:val="24"/>
                <w:szCs w:val="24"/>
              </w:rPr>
              <w:t>Šviesoforų valdymo</w:t>
            </w:r>
            <w:r w:rsidR="00DF2297" w:rsidRPr="00885620">
              <w:rPr>
                <w:rStyle w:val="Bodytext2NotBold"/>
                <w:color w:val="auto"/>
                <w:sz w:val="24"/>
                <w:szCs w:val="24"/>
              </w:rPr>
              <w:t xml:space="preserve"> spintos įrengimas, suderinimas</w:t>
            </w:r>
            <w:r w:rsidRPr="00885620">
              <w:rPr>
                <w:rStyle w:val="Bodytext2NotBold"/>
                <w:color w:val="auto"/>
                <w:sz w:val="24"/>
                <w:szCs w:val="24"/>
              </w:rPr>
              <w:t>,</w:t>
            </w:r>
            <w:r w:rsidR="00DF2297" w:rsidRPr="00885620">
              <w:rPr>
                <w:rStyle w:val="Bodytext2NotBold"/>
                <w:color w:val="auto"/>
                <w:sz w:val="24"/>
                <w:szCs w:val="24"/>
              </w:rPr>
              <w:t xml:space="preserve"> </w:t>
            </w:r>
            <w:r w:rsidRPr="00885620">
              <w:rPr>
                <w:rStyle w:val="Bodytext2NotBold"/>
                <w:color w:val="auto"/>
                <w:sz w:val="24"/>
                <w:szCs w:val="24"/>
              </w:rPr>
              <w:t xml:space="preserve">valdiklio </w:t>
            </w:r>
            <w:r w:rsidR="00780862" w:rsidRPr="00885620">
              <w:rPr>
                <w:rStyle w:val="Bodytext2NotBold"/>
                <w:color w:val="auto"/>
                <w:sz w:val="24"/>
                <w:szCs w:val="24"/>
              </w:rPr>
              <w:t>programavimas valdymo spintoje</w:t>
            </w:r>
            <w:r w:rsidRPr="00885620">
              <w:rPr>
                <w:rStyle w:val="Bodytext2NotBold"/>
                <w:color w:val="auto"/>
                <w:sz w:val="24"/>
                <w:szCs w:val="24"/>
              </w:rPr>
              <w:t xml:space="preserve"> (be valdiklio kainos)</w:t>
            </w:r>
          </w:p>
        </w:tc>
        <w:tc>
          <w:tcPr>
            <w:tcW w:w="856" w:type="dxa"/>
            <w:gridSpan w:val="2"/>
            <w:shd w:val="clear" w:color="auto" w:fill="auto"/>
            <w:vAlign w:val="center"/>
          </w:tcPr>
          <w:p w14:paraId="1E391A39" w14:textId="77777777" w:rsidR="00CA49D8" w:rsidRPr="00885620" w:rsidRDefault="00772AD6"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0FAFC0F9" w14:textId="77777777" w:rsidR="00CA49D8" w:rsidRPr="00885620" w:rsidRDefault="00235FFB" w:rsidP="007F1C08">
            <w:pPr>
              <w:pStyle w:val="Bodytext20"/>
              <w:shd w:val="clear" w:color="auto" w:fill="auto"/>
              <w:spacing w:line="312" w:lineRule="auto"/>
              <w:jc w:val="center"/>
              <w:rPr>
                <w:rStyle w:val="Bodytext2NotBold"/>
                <w:color w:val="auto"/>
                <w:sz w:val="24"/>
                <w:szCs w:val="24"/>
              </w:rPr>
            </w:pPr>
            <w:r w:rsidRPr="00885620">
              <w:rPr>
                <w:rStyle w:val="Bodytext2NotBold"/>
                <w:color w:val="auto"/>
                <w:sz w:val="24"/>
                <w:szCs w:val="24"/>
              </w:rPr>
              <w:t>317</w:t>
            </w:r>
            <w:r w:rsidR="009B4F52" w:rsidRPr="00885620">
              <w:rPr>
                <w:rStyle w:val="Bodytext2NotBold"/>
                <w:color w:val="auto"/>
                <w:sz w:val="24"/>
                <w:szCs w:val="24"/>
              </w:rPr>
              <w:t>,7</w:t>
            </w:r>
            <w:r w:rsidRPr="00885620">
              <w:rPr>
                <w:rStyle w:val="Bodytext2NotBold"/>
                <w:color w:val="auto"/>
                <w:sz w:val="24"/>
                <w:szCs w:val="24"/>
              </w:rPr>
              <w:t>3</w:t>
            </w:r>
          </w:p>
        </w:tc>
        <w:tc>
          <w:tcPr>
            <w:tcW w:w="1251" w:type="dxa"/>
            <w:shd w:val="clear" w:color="auto" w:fill="auto"/>
            <w:vAlign w:val="center"/>
          </w:tcPr>
          <w:p w14:paraId="648AC6C7" w14:textId="77777777" w:rsidR="009B4F52" w:rsidRPr="00885620" w:rsidRDefault="009B4F52" w:rsidP="007F1C08">
            <w:pPr>
              <w:pStyle w:val="Bodytext20"/>
              <w:shd w:val="clear" w:color="auto" w:fill="auto"/>
              <w:spacing w:line="312" w:lineRule="auto"/>
              <w:ind w:left="220"/>
              <w:jc w:val="center"/>
              <w:rPr>
                <w:rStyle w:val="Bodytext2NotBold"/>
                <w:color w:val="auto"/>
                <w:sz w:val="24"/>
                <w:szCs w:val="24"/>
              </w:rPr>
            </w:pPr>
            <w:r w:rsidRPr="00885620">
              <w:rPr>
                <w:rStyle w:val="Bodytext2NotBold"/>
                <w:color w:val="auto"/>
                <w:sz w:val="24"/>
                <w:szCs w:val="24"/>
              </w:rPr>
              <w:t>3</w:t>
            </w:r>
            <w:r w:rsidR="00235FFB" w:rsidRPr="00885620">
              <w:rPr>
                <w:rStyle w:val="Bodytext2NotBold"/>
                <w:color w:val="auto"/>
                <w:sz w:val="24"/>
                <w:szCs w:val="24"/>
              </w:rPr>
              <w:t>84,45</w:t>
            </w:r>
          </w:p>
        </w:tc>
      </w:tr>
      <w:tr w:rsidR="00E468D7" w:rsidRPr="00885620" w14:paraId="55354C92" w14:textId="77777777" w:rsidTr="00014B87">
        <w:trPr>
          <w:trHeight w:val="389"/>
          <w:jc w:val="center"/>
        </w:trPr>
        <w:tc>
          <w:tcPr>
            <w:tcW w:w="846" w:type="dxa"/>
            <w:shd w:val="clear" w:color="auto" w:fill="auto"/>
            <w:vAlign w:val="center"/>
          </w:tcPr>
          <w:p w14:paraId="72348E5E" w14:textId="77777777" w:rsidR="00CA49D8" w:rsidRPr="00885620" w:rsidRDefault="00987299" w:rsidP="00687448">
            <w:pPr>
              <w:suppressAutoHyphens/>
              <w:spacing w:beforeLines="20" w:before="48" w:afterLines="20" w:after="48" w:line="312" w:lineRule="auto"/>
              <w:rPr>
                <w:rFonts w:ascii="Times New Roman" w:hAnsi="Times New Roman" w:cs="Times New Roman"/>
                <w:sz w:val="24"/>
                <w:szCs w:val="24"/>
                <w:lang w:eastAsia="ar-SA"/>
              </w:rPr>
            </w:pPr>
            <w:r w:rsidRPr="00885620">
              <w:rPr>
                <w:rFonts w:ascii="Times New Roman" w:hAnsi="Times New Roman" w:cs="Times New Roman"/>
                <w:sz w:val="24"/>
                <w:szCs w:val="24"/>
                <w:lang w:eastAsia="ar-SA"/>
              </w:rPr>
              <w:t>5.12</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6546AEF9" w14:textId="77777777" w:rsidR="00CA49D8" w:rsidRPr="00885620" w:rsidRDefault="00CA49D8" w:rsidP="007F1C08">
            <w:pPr>
              <w:pStyle w:val="Bodytext20"/>
              <w:shd w:val="clear" w:color="auto" w:fill="auto"/>
              <w:spacing w:line="312" w:lineRule="auto"/>
              <w:ind w:left="57"/>
              <w:rPr>
                <w:rStyle w:val="Bodytext2NotBold"/>
                <w:color w:val="auto"/>
                <w:sz w:val="24"/>
                <w:szCs w:val="24"/>
              </w:rPr>
            </w:pPr>
            <w:r w:rsidRPr="00885620">
              <w:rPr>
                <w:rStyle w:val="Bodytext2NotBold"/>
                <w:color w:val="auto"/>
                <w:sz w:val="24"/>
                <w:szCs w:val="24"/>
              </w:rPr>
              <w:t>Įėjimo</w:t>
            </w:r>
            <w:r w:rsidR="00DF2297" w:rsidRPr="00885620">
              <w:rPr>
                <w:rStyle w:val="Bodytext2NotBold"/>
                <w:color w:val="auto"/>
                <w:sz w:val="24"/>
                <w:szCs w:val="24"/>
              </w:rPr>
              <w:t xml:space="preserve"> </w:t>
            </w:r>
            <w:r w:rsidRPr="00885620">
              <w:rPr>
                <w:rStyle w:val="Bodytext2NotBold"/>
                <w:color w:val="auto"/>
                <w:sz w:val="24"/>
                <w:szCs w:val="24"/>
              </w:rPr>
              <w:t>/</w:t>
            </w:r>
            <w:r w:rsidR="00DF2297" w:rsidRPr="00885620">
              <w:rPr>
                <w:rStyle w:val="Bodytext2NotBold"/>
                <w:color w:val="auto"/>
                <w:sz w:val="24"/>
                <w:szCs w:val="24"/>
              </w:rPr>
              <w:t xml:space="preserve"> </w:t>
            </w:r>
            <w:r w:rsidRPr="00885620">
              <w:rPr>
                <w:rStyle w:val="Bodytext2NotBold"/>
                <w:color w:val="auto"/>
                <w:sz w:val="24"/>
                <w:szCs w:val="24"/>
              </w:rPr>
              <w:t>išėjimo modulio įrengimas PEEK TRAFFIC valdiklyje (EC-2)</w:t>
            </w:r>
          </w:p>
        </w:tc>
        <w:tc>
          <w:tcPr>
            <w:tcW w:w="856" w:type="dxa"/>
            <w:gridSpan w:val="2"/>
            <w:shd w:val="clear" w:color="auto" w:fill="auto"/>
            <w:vAlign w:val="center"/>
          </w:tcPr>
          <w:p w14:paraId="63B365FD" w14:textId="77777777" w:rsidR="00CA49D8" w:rsidRPr="00885620" w:rsidRDefault="00772AD6"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745C8B73" w14:textId="77777777" w:rsidR="00CA49D8" w:rsidRPr="00885620" w:rsidRDefault="008F5909" w:rsidP="007F1C08">
            <w:pPr>
              <w:pStyle w:val="Bodytext20"/>
              <w:shd w:val="clear" w:color="auto" w:fill="auto"/>
              <w:spacing w:line="312" w:lineRule="auto"/>
              <w:jc w:val="center"/>
              <w:rPr>
                <w:rStyle w:val="Bodytext2NotBold"/>
                <w:color w:val="auto"/>
                <w:sz w:val="24"/>
                <w:szCs w:val="24"/>
              </w:rPr>
            </w:pPr>
            <w:r w:rsidRPr="00885620">
              <w:rPr>
                <w:rStyle w:val="Bodytext2NotBold"/>
                <w:color w:val="auto"/>
                <w:sz w:val="24"/>
                <w:szCs w:val="24"/>
              </w:rPr>
              <w:t>1062,79</w:t>
            </w:r>
          </w:p>
        </w:tc>
        <w:tc>
          <w:tcPr>
            <w:tcW w:w="1251" w:type="dxa"/>
            <w:shd w:val="clear" w:color="auto" w:fill="auto"/>
            <w:vAlign w:val="center"/>
          </w:tcPr>
          <w:p w14:paraId="1D5EB43D" w14:textId="77777777" w:rsidR="00CA49D8" w:rsidRPr="00885620" w:rsidRDefault="008F5909" w:rsidP="007F1C08">
            <w:pPr>
              <w:pStyle w:val="Bodytext20"/>
              <w:shd w:val="clear" w:color="auto" w:fill="auto"/>
              <w:spacing w:line="312" w:lineRule="auto"/>
              <w:ind w:left="220"/>
              <w:jc w:val="center"/>
              <w:rPr>
                <w:rStyle w:val="Bodytext2NotBold"/>
                <w:color w:val="auto"/>
                <w:sz w:val="24"/>
                <w:szCs w:val="24"/>
              </w:rPr>
            </w:pPr>
            <w:r w:rsidRPr="00885620">
              <w:rPr>
                <w:rStyle w:val="Bodytext2NotBold"/>
                <w:color w:val="auto"/>
                <w:sz w:val="24"/>
                <w:szCs w:val="24"/>
              </w:rPr>
              <w:t>1285,98</w:t>
            </w:r>
          </w:p>
        </w:tc>
      </w:tr>
      <w:tr w:rsidR="00E468D7" w:rsidRPr="00885620" w14:paraId="49C73E46" w14:textId="77777777" w:rsidTr="00014B87">
        <w:trPr>
          <w:trHeight w:val="389"/>
          <w:jc w:val="center"/>
        </w:trPr>
        <w:tc>
          <w:tcPr>
            <w:tcW w:w="846" w:type="dxa"/>
            <w:shd w:val="clear" w:color="auto" w:fill="auto"/>
            <w:vAlign w:val="center"/>
          </w:tcPr>
          <w:p w14:paraId="78C750A8" w14:textId="77777777" w:rsidR="00CA49D8" w:rsidRPr="00885620" w:rsidRDefault="00987299" w:rsidP="00687448">
            <w:pPr>
              <w:suppressAutoHyphens/>
              <w:spacing w:beforeLines="20" w:before="48" w:afterLines="20" w:after="48" w:line="312" w:lineRule="auto"/>
              <w:rPr>
                <w:rFonts w:ascii="Times New Roman" w:hAnsi="Times New Roman" w:cs="Times New Roman"/>
                <w:sz w:val="24"/>
                <w:szCs w:val="24"/>
                <w:lang w:eastAsia="ar-SA"/>
              </w:rPr>
            </w:pPr>
            <w:r w:rsidRPr="00885620">
              <w:rPr>
                <w:rFonts w:ascii="Times New Roman" w:hAnsi="Times New Roman" w:cs="Times New Roman"/>
                <w:sz w:val="24"/>
                <w:szCs w:val="24"/>
                <w:lang w:eastAsia="ar-SA"/>
              </w:rPr>
              <w:t>5.13</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116E3226" w14:textId="77777777" w:rsidR="00CA49D8" w:rsidRPr="00885620" w:rsidRDefault="00CA49D8" w:rsidP="007F1C08">
            <w:pPr>
              <w:pStyle w:val="Bodytext20"/>
              <w:shd w:val="clear" w:color="auto" w:fill="auto"/>
              <w:spacing w:line="312" w:lineRule="auto"/>
              <w:ind w:left="57"/>
              <w:rPr>
                <w:rStyle w:val="Bodytext2NotBold"/>
                <w:color w:val="auto"/>
                <w:sz w:val="24"/>
                <w:szCs w:val="24"/>
              </w:rPr>
            </w:pPr>
            <w:r w:rsidRPr="00885620">
              <w:rPr>
                <w:rStyle w:val="Bodytext2NotBold"/>
                <w:color w:val="auto"/>
                <w:sz w:val="24"/>
                <w:szCs w:val="24"/>
              </w:rPr>
              <w:t>Apskaitos spintos įrengimas</w:t>
            </w:r>
          </w:p>
        </w:tc>
        <w:tc>
          <w:tcPr>
            <w:tcW w:w="856" w:type="dxa"/>
            <w:gridSpan w:val="2"/>
            <w:shd w:val="clear" w:color="auto" w:fill="auto"/>
            <w:vAlign w:val="center"/>
          </w:tcPr>
          <w:p w14:paraId="4B868BAF" w14:textId="77777777" w:rsidR="00CA49D8" w:rsidRPr="00885620" w:rsidRDefault="00772AD6"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03A9950A" w14:textId="77777777" w:rsidR="00CA49D8" w:rsidRPr="00885620" w:rsidRDefault="007964DC" w:rsidP="007F1C08">
            <w:pPr>
              <w:pStyle w:val="Bodytext20"/>
              <w:shd w:val="clear" w:color="auto" w:fill="auto"/>
              <w:spacing w:line="312" w:lineRule="auto"/>
              <w:jc w:val="center"/>
              <w:rPr>
                <w:rStyle w:val="Bodytext2NotBold"/>
                <w:color w:val="auto"/>
                <w:sz w:val="24"/>
                <w:szCs w:val="24"/>
              </w:rPr>
            </w:pPr>
            <w:r w:rsidRPr="00885620">
              <w:rPr>
                <w:rStyle w:val="Bodytext2NotBold"/>
                <w:color w:val="auto"/>
                <w:sz w:val="24"/>
                <w:szCs w:val="24"/>
              </w:rPr>
              <w:t>465,77</w:t>
            </w:r>
          </w:p>
        </w:tc>
        <w:tc>
          <w:tcPr>
            <w:tcW w:w="1251" w:type="dxa"/>
            <w:shd w:val="clear" w:color="auto" w:fill="auto"/>
            <w:vAlign w:val="center"/>
          </w:tcPr>
          <w:p w14:paraId="1BC759A8" w14:textId="77777777" w:rsidR="00CA49D8" w:rsidRPr="00885620" w:rsidRDefault="007964DC" w:rsidP="007F1C08">
            <w:pPr>
              <w:pStyle w:val="Bodytext20"/>
              <w:shd w:val="clear" w:color="auto" w:fill="auto"/>
              <w:spacing w:line="312" w:lineRule="auto"/>
              <w:ind w:left="220"/>
              <w:jc w:val="center"/>
              <w:rPr>
                <w:rStyle w:val="Bodytext2NotBold"/>
                <w:color w:val="auto"/>
                <w:sz w:val="24"/>
                <w:szCs w:val="24"/>
              </w:rPr>
            </w:pPr>
            <w:r w:rsidRPr="00885620">
              <w:rPr>
                <w:rStyle w:val="Bodytext2NotBold"/>
                <w:color w:val="auto"/>
                <w:sz w:val="24"/>
                <w:szCs w:val="24"/>
              </w:rPr>
              <w:t>563,58</w:t>
            </w:r>
          </w:p>
        </w:tc>
      </w:tr>
      <w:tr w:rsidR="00E468D7" w:rsidRPr="00885620" w14:paraId="675F546A" w14:textId="77777777" w:rsidTr="00014B87">
        <w:trPr>
          <w:trHeight w:val="389"/>
          <w:jc w:val="center"/>
        </w:trPr>
        <w:tc>
          <w:tcPr>
            <w:tcW w:w="846" w:type="dxa"/>
            <w:shd w:val="clear" w:color="auto" w:fill="auto"/>
            <w:vAlign w:val="center"/>
          </w:tcPr>
          <w:p w14:paraId="7BACDEC4" w14:textId="77777777" w:rsidR="00CA49D8" w:rsidRPr="00885620" w:rsidRDefault="00987299" w:rsidP="00687448">
            <w:pPr>
              <w:suppressAutoHyphens/>
              <w:spacing w:beforeLines="20" w:before="48" w:afterLines="20" w:after="48" w:line="312" w:lineRule="auto"/>
              <w:rPr>
                <w:rFonts w:ascii="Times New Roman" w:hAnsi="Times New Roman" w:cs="Times New Roman"/>
                <w:sz w:val="24"/>
                <w:szCs w:val="24"/>
                <w:lang w:eastAsia="ar-SA"/>
              </w:rPr>
            </w:pPr>
            <w:bookmarkStart w:id="0" w:name="_GoBack"/>
            <w:bookmarkEnd w:id="0"/>
            <w:r w:rsidRPr="00885620">
              <w:rPr>
                <w:rFonts w:ascii="Times New Roman" w:hAnsi="Times New Roman" w:cs="Times New Roman"/>
                <w:sz w:val="24"/>
                <w:szCs w:val="24"/>
                <w:lang w:eastAsia="ar-SA"/>
              </w:rPr>
              <w:t>5.14</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31EAEF27" w14:textId="77777777" w:rsidR="00CA49D8" w:rsidRPr="00885620" w:rsidRDefault="00DF2297" w:rsidP="007F1C08">
            <w:pPr>
              <w:pStyle w:val="Bodytext20"/>
              <w:shd w:val="clear" w:color="auto" w:fill="auto"/>
              <w:spacing w:line="312" w:lineRule="auto"/>
              <w:ind w:left="57"/>
              <w:rPr>
                <w:rStyle w:val="Bodytext2NotBold"/>
                <w:color w:val="auto"/>
                <w:sz w:val="24"/>
                <w:szCs w:val="24"/>
              </w:rPr>
            </w:pPr>
            <w:r w:rsidRPr="00885620">
              <w:rPr>
                <w:rStyle w:val="Bodytext2NotBold"/>
                <w:color w:val="auto"/>
                <w:sz w:val="24"/>
                <w:szCs w:val="24"/>
              </w:rPr>
              <w:t xml:space="preserve">Sankryžos paruošimas stebėsenos sistemos </w:t>
            </w:r>
            <w:r w:rsidR="00CA49D8" w:rsidRPr="00885620">
              <w:rPr>
                <w:rStyle w:val="Bodytext2NotBold"/>
                <w:color w:val="auto"/>
                <w:sz w:val="24"/>
                <w:szCs w:val="24"/>
              </w:rPr>
              <w:t>eksploatacijai</w:t>
            </w:r>
          </w:p>
        </w:tc>
        <w:tc>
          <w:tcPr>
            <w:tcW w:w="856" w:type="dxa"/>
            <w:gridSpan w:val="2"/>
            <w:shd w:val="clear" w:color="auto" w:fill="auto"/>
            <w:vAlign w:val="center"/>
          </w:tcPr>
          <w:p w14:paraId="1CE57F04" w14:textId="77777777" w:rsidR="00CA49D8" w:rsidRPr="00885620" w:rsidRDefault="00772AD6"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2B4679BF" w14:textId="77777777" w:rsidR="00CA49D8" w:rsidRPr="00885620" w:rsidRDefault="009B4F52" w:rsidP="007F1C08">
            <w:pPr>
              <w:pStyle w:val="Bodytext20"/>
              <w:shd w:val="clear" w:color="auto" w:fill="auto"/>
              <w:spacing w:line="312" w:lineRule="auto"/>
              <w:jc w:val="center"/>
              <w:rPr>
                <w:rStyle w:val="Bodytext2NotBold"/>
                <w:color w:val="auto"/>
                <w:sz w:val="24"/>
                <w:szCs w:val="24"/>
              </w:rPr>
            </w:pPr>
            <w:r w:rsidRPr="00885620">
              <w:rPr>
                <w:rStyle w:val="Bodytext2NotBold"/>
                <w:color w:val="auto"/>
                <w:sz w:val="24"/>
                <w:szCs w:val="24"/>
              </w:rPr>
              <w:t>194,53</w:t>
            </w:r>
          </w:p>
        </w:tc>
        <w:tc>
          <w:tcPr>
            <w:tcW w:w="1251" w:type="dxa"/>
            <w:shd w:val="clear" w:color="auto" w:fill="auto"/>
            <w:vAlign w:val="center"/>
          </w:tcPr>
          <w:p w14:paraId="49B95E31" w14:textId="77777777" w:rsidR="00CA49D8" w:rsidRPr="00885620" w:rsidRDefault="009B4F52" w:rsidP="007F1C08">
            <w:pPr>
              <w:pStyle w:val="Bodytext20"/>
              <w:shd w:val="clear" w:color="auto" w:fill="auto"/>
              <w:spacing w:line="312" w:lineRule="auto"/>
              <w:ind w:left="220"/>
              <w:jc w:val="center"/>
              <w:rPr>
                <w:rStyle w:val="Bodytext2NotBold"/>
                <w:color w:val="auto"/>
                <w:sz w:val="24"/>
                <w:szCs w:val="24"/>
              </w:rPr>
            </w:pPr>
            <w:r w:rsidRPr="00885620">
              <w:rPr>
                <w:rStyle w:val="Bodytext2NotBold"/>
                <w:color w:val="auto"/>
                <w:sz w:val="24"/>
                <w:szCs w:val="24"/>
              </w:rPr>
              <w:t>235,38</w:t>
            </w:r>
          </w:p>
        </w:tc>
      </w:tr>
      <w:tr w:rsidR="00E468D7" w:rsidRPr="00885620" w14:paraId="3555FA83" w14:textId="77777777" w:rsidTr="00014B87">
        <w:trPr>
          <w:trHeight w:val="389"/>
          <w:jc w:val="center"/>
        </w:trPr>
        <w:tc>
          <w:tcPr>
            <w:tcW w:w="846" w:type="dxa"/>
            <w:shd w:val="clear" w:color="auto" w:fill="auto"/>
            <w:vAlign w:val="center"/>
          </w:tcPr>
          <w:p w14:paraId="4F3665CF" w14:textId="77777777" w:rsidR="00A823B5" w:rsidRPr="00885620" w:rsidRDefault="00987299"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lastRenderedPageBreak/>
              <w:t>5.15</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74ECA757" w14:textId="77777777" w:rsidR="00A823B5" w:rsidRPr="00885620" w:rsidRDefault="00A823B5" w:rsidP="007F1C08">
            <w:pPr>
              <w:pStyle w:val="Bodytext20"/>
              <w:shd w:val="clear" w:color="auto" w:fill="auto"/>
              <w:spacing w:line="312" w:lineRule="auto"/>
              <w:ind w:left="57"/>
              <w:rPr>
                <w:rStyle w:val="Bodytext2NotBold"/>
                <w:color w:val="auto"/>
                <w:sz w:val="24"/>
                <w:szCs w:val="24"/>
              </w:rPr>
            </w:pPr>
            <w:r w:rsidRPr="00885620">
              <w:rPr>
                <w:rStyle w:val="Bodytext2NotBold"/>
                <w:color w:val="auto"/>
                <w:sz w:val="24"/>
                <w:szCs w:val="24"/>
              </w:rPr>
              <w:t>XVR įrenginio komplektas</w:t>
            </w:r>
          </w:p>
        </w:tc>
        <w:tc>
          <w:tcPr>
            <w:tcW w:w="856" w:type="dxa"/>
            <w:gridSpan w:val="2"/>
            <w:shd w:val="clear" w:color="auto" w:fill="auto"/>
            <w:vAlign w:val="center"/>
          </w:tcPr>
          <w:p w14:paraId="35DC9916" w14:textId="77777777" w:rsidR="00A823B5" w:rsidRPr="00885620" w:rsidRDefault="00A823B5"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6AE9AACB" w14:textId="77777777" w:rsidR="00A823B5" w:rsidRPr="00885620" w:rsidRDefault="00A823B5" w:rsidP="007F1C08">
            <w:pPr>
              <w:pStyle w:val="Bodytext20"/>
              <w:shd w:val="clear" w:color="auto" w:fill="auto"/>
              <w:spacing w:line="312" w:lineRule="auto"/>
              <w:jc w:val="center"/>
              <w:rPr>
                <w:rStyle w:val="Bodytext2NotBold"/>
                <w:color w:val="auto"/>
                <w:sz w:val="24"/>
                <w:szCs w:val="24"/>
              </w:rPr>
            </w:pPr>
            <w:r w:rsidRPr="00885620">
              <w:rPr>
                <w:rStyle w:val="Bodytext2NotBold"/>
                <w:color w:val="auto"/>
                <w:sz w:val="24"/>
                <w:szCs w:val="24"/>
              </w:rPr>
              <w:t>560,00</w:t>
            </w:r>
          </w:p>
        </w:tc>
        <w:tc>
          <w:tcPr>
            <w:tcW w:w="1251" w:type="dxa"/>
            <w:shd w:val="clear" w:color="auto" w:fill="auto"/>
            <w:vAlign w:val="center"/>
          </w:tcPr>
          <w:p w14:paraId="214A2ABB" w14:textId="77777777" w:rsidR="00A823B5" w:rsidRPr="00885620" w:rsidRDefault="00A823B5" w:rsidP="007F1C08">
            <w:pPr>
              <w:pStyle w:val="Bodytext20"/>
              <w:shd w:val="clear" w:color="auto" w:fill="auto"/>
              <w:spacing w:line="312" w:lineRule="auto"/>
              <w:ind w:left="220"/>
              <w:jc w:val="center"/>
              <w:rPr>
                <w:rStyle w:val="Bodytext2NotBold"/>
                <w:color w:val="auto"/>
                <w:sz w:val="24"/>
                <w:szCs w:val="24"/>
              </w:rPr>
            </w:pPr>
            <w:r w:rsidRPr="00885620">
              <w:rPr>
                <w:rStyle w:val="Bodytext2NotBold"/>
                <w:color w:val="auto"/>
                <w:sz w:val="24"/>
                <w:szCs w:val="24"/>
              </w:rPr>
              <w:t>677,6</w:t>
            </w:r>
          </w:p>
        </w:tc>
      </w:tr>
      <w:tr w:rsidR="00E468D7" w:rsidRPr="00885620" w14:paraId="4211E3CC" w14:textId="77777777" w:rsidTr="00014B87">
        <w:trPr>
          <w:trHeight w:val="389"/>
          <w:jc w:val="center"/>
        </w:trPr>
        <w:tc>
          <w:tcPr>
            <w:tcW w:w="846" w:type="dxa"/>
            <w:shd w:val="clear" w:color="auto" w:fill="auto"/>
            <w:vAlign w:val="center"/>
          </w:tcPr>
          <w:p w14:paraId="3E783E5E" w14:textId="77777777" w:rsidR="00A823B5" w:rsidRPr="00885620" w:rsidRDefault="00987299"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5.16</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25FD80A1" w14:textId="00B3D966" w:rsidR="00A823B5" w:rsidRPr="00885620" w:rsidRDefault="00A823B5" w:rsidP="007F1C08">
            <w:pPr>
              <w:pStyle w:val="Bodytext20"/>
              <w:shd w:val="clear" w:color="auto" w:fill="auto"/>
              <w:spacing w:line="312" w:lineRule="auto"/>
              <w:ind w:left="57"/>
              <w:rPr>
                <w:rStyle w:val="Bodytext2NotBold"/>
                <w:color w:val="auto"/>
                <w:sz w:val="24"/>
                <w:szCs w:val="24"/>
              </w:rPr>
            </w:pPr>
            <w:r w:rsidRPr="00885620">
              <w:rPr>
                <w:rStyle w:val="Bodytext2NotBold"/>
                <w:color w:val="auto"/>
                <w:sz w:val="24"/>
                <w:szCs w:val="24"/>
              </w:rPr>
              <w:t>PTZ stebėjimo kameros komplektas</w:t>
            </w:r>
            <w:r w:rsidR="007964DC" w:rsidRPr="00885620">
              <w:rPr>
                <w:rStyle w:val="Bodytext2NotBold"/>
                <w:color w:val="auto"/>
                <w:sz w:val="24"/>
                <w:szCs w:val="24"/>
              </w:rPr>
              <w:t xml:space="preserve"> (4</w:t>
            </w:r>
            <w:r w:rsidR="00E141BB" w:rsidRPr="00885620">
              <w:rPr>
                <w:rStyle w:val="Bodytext2NotBold"/>
                <w:color w:val="auto"/>
                <w:sz w:val="24"/>
                <w:szCs w:val="24"/>
              </w:rPr>
              <w:t>xzoom</w:t>
            </w:r>
            <w:r w:rsidR="007964DC" w:rsidRPr="00885620">
              <w:rPr>
                <w:rStyle w:val="Bodytext2NotBold"/>
                <w:color w:val="auto"/>
                <w:sz w:val="24"/>
                <w:szCs w:val="24"/>
              </w:rPr>
              <w:t>)</w:t>
            </w:r>
          </w:p>
        </w:tc>
        <w:tc>
          <w:tcPr>
            <w:tcW w:w="856" w:type="dxa"/>
            <w:gridSpan w:val="2"/>
            <w:shd w:val="clear" w:color="auto" w:fill="auto"/>
          </w:tcPr>
          <w:p w14:paraId="093C6A39" w14:textId="77777777" w:rsidR="00A823B5" w:rsidRPr="00885620" w:rsidRDefault="00A823B5" w:rsidP="007F1C08">
            <w:pPr>
              <w:spacing w:line="312" w:lineRule="auto"/>
              <w:jc w:val="center"/>
              <w:rPr>
                <w:sz w:val="24"/>
                <w:szCs w:val="24"/>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6DC3B5FD" w14:textId="77777777" w:rsidR="00A823B5" w:rsidRPr="00885620" w:rsidRDefault="007964DC" w:rsidP="007F1C08">
            <w:pPr>
              <w:pStyle w:val="Bodytext20"/>
              <w:shd w:val="clear" w:color="auto" w:fill="auto"/>
              <w:spacing w:line="312" w:lineRule="auto"/>
              <w:jc w:val="center"/>
              <w:rPr>
                <w:rStyle w:val="Bodytext2NotBold"/>
                <w:color w:val="auto"/>
                <w:sz w:val="24"/>
                <w:szCs w:val="24"/>
              </w:rPr>
            </w:pPr>
            <w:r w:rsidRPr="00885620">
              <w:rPr>
                <w:rStyle w:val="Bodytext2NotBold"/>
                <w:color w:val="auto"/>
                <w:sz w:val="24"/>
                <w:szCs w:val="24"/>
              </w:rPr>
              <w:t>800,00</w:t>
            </w:r>
          </w:p>
        </w:tc>
        <w:tc>
          <w:tcPr>
            <w:tcW w:w="1251" w:type="dxa"/>
            <w:shd w:val="clear" w:color="auto" w:fill="auto"/>
            <w:vAlign w:val="center"/>
          </w:tcPr>
          <w:p w14:paraId="0829AE57" w14:textId="77777777" w:rsidR="00A823B5" w:rsidRPr="00885620" w:rsidRDefault="007964DC" w:rsidP="007F1C08">
            <w:pPr>
              <w:pStyle w:val="Bodytext20"/>
              <w:shd w:val="clear" w:color="auto" w:fill="auto"/>
              <w:spacing w:line="312" w:lineRule="auto"/>
              <w:ind w:left="220"/>
              <w:jc w:val="center"/>
              <w:rPr>
                <w:rStyle w:val="Bodytext2NotBold"/>
                <w:color w:val="auto"/>
                <w:sz w:val="24"/>
                <w:szCs w:val="24"/>
              </w:rPr>
            </w:pPr>
            <w:r w:rsidRPr="00885620">
              <w:rPr>
                <w:rStyle w:val="Bodytext2NotBold"/>
                <w:color w:val="auto"/>
                <w:sz w:val="24"/>
                <w:szCs w:val="24"/>
              </w:rPr>
              <w:t>968,00</w:t>
            </w:r>
          </w:p>
        </w:tc>
      </w:tr>
      <w:tr w:rsidR="00E468D7" w:rsidRPr="00885620" w14:paraId="2674B5CA" w14:textId="77777777" w:rsidTr="00014B87">
        <w:trPr>
          <w:trHeight w:val="389"/>
          <w:jc w:val="center"/>
        </w:trPr>
        <w:tc>
          <w:tcPr>
            <w:tcW w:w="846" w:type="dxa"/>
            <w:shd w:val="clear" w:color="auto" w:fill="auto"/>
            <w:vAlign w:val="center"/>
          </w:tcPr>
          <w:p w14:paraId="435CD8AF" w14:textId="77777777" w:rsidR="00221C9F" w:rsidRPr="00885620" w:rsidRDefault="00221C9F"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5.17</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5BF187AA" w14:textId="77777777" w:rsidR="00221C9F" w:rsidRPr="00885620" w:rsidRDefault="00221C9F" w:rsidP="007F1C08">
            <w:pPr>
              <w:pStyle w:val="Bodytext20"/>
              <w:shd w:val="clear" w:color="auto" w:fill="auto"/>
              <w:spacing w:line="312" w:lineRule="auto"/>
              <w:ind w:left="57"/>
              <w:rPr>
                <w:rStyle w:val="Bodytext2NotBold"/>
                <w:color w:val="auto"/>
                <w:sz w:val="24"/>
                <w:szCs w:val="24"/>
              </w:rPr>
            </w:pPr>
            <w:r w:rsidRPr="00885620">
              <w:rPr>
                <w:rStyle w:val="Bodytext2NotBold"/>
                <w:color w:val="auto"/>
                <w:sz w:val="24"/>
                <w:szCs w:val="24"/>
              </w:rPr>
              <w:t>PTZ stebėjimo kameros komplektas (25xzoom)</w:t>
            </w:r>
          </w:p>
        </w:tc>
        <w:tc>
          <w:tcPr>
            <w:tcW w:w="856" w:type="dxa"/>
            <w:gridSpan w:val="2"/>
            <w:shd w:val="clear" w:color="auto" w:fill="auto"/>
          </w:tcPr>
          <w:p w14:paraId="5BEE79A5" w14:textId="77777777" w:rsidR="00221C9F" w:rsidRPr="00885620" w:rsidRDefault="00221C9F" w:rsidP="007F1C08">
            <w:pPr>
              <w:spacing w:line="312" w:lineRule="auto"/>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66BD9691" w14:textId="77777777" w:rsidR="00221C9F" w:rsidRPr="00885620" w:rsidRDefault="00221C9F" w:rsidP="007F1C08">
            <w:pPr>
              <w:pStyle w:val="Bodytext20"/>
              <w:shd w:val="clear" w:color="auto" w:fill="auto"/>
              <w:spacing w:line="312" w:lineRule="auto"/>
              <w:jc w:val="center"/>
              <w:rPr>
                <w:rStyle w:val="Bodytext2NotBold"/>
                <w:color w:val="auto"/>
                <w:sz w:val="24"/>
                <w:szCs w:val="24"/>
              </w:rPr>
            </w:pPr>
            <w:r w:rsidRPr="00885620">
              <w:rPr>
                <w:rStyle w:val="Bodytext2NotBold"/>
                <w:color w:val="auto"/>
                <w:sz w:val="24"/>
                <w:szCs w:val="24"/>
              </w:rPr>
              <w:t>1150,00</w:t>
            </w:r>
          </w:p>
        </w:tc>
        <w:tc>
          <w:tcPr>
            <w:tcW w:w="1251" w:type="dxa"/>
            <w:shd w:val="clear" w:color="auto" w:fill="auto"/>
            <w:vAlign w:val="center"/>
          </w:tcPr>
          <w:p w14:paraId="12461A89" w14:textId="77777777" w:rsidR="00221C9F" w:rsidRPr="00885620" w:rsidRDefault="00221C9F" w:rsidP="007F1C08">
            <w:pPr>
              <w:pStyle w:val="Bodytext20"/>
              <w:shd w:val="clear" w:color="auto" w:fill="auto"/>
              <w:spacing w:line="312" w:lineRule="auto"/>
              <w:ind w:left="220"/>
              <w:jc w:val="center"/>
              <w:rPr>
                <w:rStyle w:val="Bodytext2NotBold"/>
                <w:color w:val="auto"/>
                <w:sz w:val="24"/>
                <w:szCs w:val="24"/>
              </w:rPr>
            </w:pPr>
            <w:r w:rsidRPr="00885620">
              <w:rPr>
                <w:rStyle w:val="Bodytext2NotBold"/>
                <w:color w:val="auto"/>
                <w:sz w:val="24"/>
                <w:szCs w:val="24"/>
              </w:rPr>
              <w:t>1391,50</w:t>
            </w:r>
          </w:p>
        </w:tc>
      </w:tr>
      <w:tr w:rsidR="00E468D7" w:rsidRPr="00885620" w14:paraId="3EF694E1" w14:textId="77777777" w:rsidTr="00014B87">
        <w:trPr>
          <w:trHeight w:val="389"/>
          <w:jc w:val="center"/>
        </w:trPr>
        <w:tc>
          <w:tcPr>
            <w:tcW w:w="846" w:type="dxa"/>
            <w:shd w:val="clear" w:color="auto" w:fill="auto"/>
            <w:vAlign w:val="center"/>
          </w:tcPr>
          <w:p w14:paraId="666ECCD0" w14:textId="77777777" w:rsidR="00221C9F" w:rsidRPr="00885620" w:rsidRDefault="00221C9F"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5.18</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43B43DE0" w14:textId="77777777" w:rsidR="00221C9F" w:rsidRPr="00885620" w:rsidRDefault="00221C9F" w:rsidP="007F1C08">
            <w:pPr>
              <w:pStyle w:val="Bodytext20"/>
              <w:shd w:val="clear" w:color="auto" w:fill="auto"/>
              <w:spacing w:line="312" w:lineRule="auto"/>
              <w:ind w:left="57"/>
              <w:rPr>
                <w:rStyle w:val="Bodytext2NotBold"/>
                <w:color w:val="auto"/>
                <w:sz w:val="24"/>
                <w:szCs w:val="24"/>
              </w:rPr>
            </w:pPr>
            <w:r w:rsidRPr="00885620">
              <w:rPr>
                <w:rStyle w:val="Bodytext2NotBold"/>
                <w:color w:val="auto"/>
                <w:sz w:val="24"/>
                <w:szCs w:val="24"/>
              </w:rPr>
              <w:t>Videokamerų priežiūra</w:t>
            </w:r>
          </w:p>
        </w:tc>
        <w:tc>
          <w:tcPr>
            <w:tcW w:w="856" w:type="dxa"/>
            <w:gridSpan w:val="2"/>
            <w:shd w:val="clear" w:color="auto" w:fill="auto"/>
          </w:tcPr>
          <w:p w14:paraId="74B68CF1" w14:textId="77777777" w:rsidR="00221C9F" w:rsidRPr="00885620" w:rsidRDefault="00221C9F" w:rsidP="007F1C08">
            <w:pPr>
              <w:spacing w:line="312" w:lineRule="auto"/>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1A4A0033" w14:textId="77777777" w:rsidR="00221C9F" w:rsidRPr="00885620" w:rsidRDefault="00221C9F" w:rsidP="007F1C08">
            <w:pPr>
              <w:pStyle w:val="Bodytext20"/>
              <w:shd w:val="clear" w:color="auto" w:fill="auto"/>
              <w:spacing w:line="312" w:lineRule="auto"/>
              <w:jc w:val="center"/>
              <w:rPr>
                <w:rStyle w:val="Bodytext2NotBold"/>
                <w:color w:val="auto"/>
                <w:sz w:val="24"/>
                <w:szCs w:val="24"/>
              </w:rPr>
            </w:pPr>
            <w:r w:rsidRPr="00885620">
              <w:rPr>
                <w:rStyle w:val="Bodytext2NotBold"/>
                <w:color w:val="auto"/>
                <w:sz w:val="24"/>
                <w:szCs w:val="24"/>
              </w:rPr>
              <w:t>67,76</w:t>
            </w:r>
          </w:p>
        </w:tc>
        <w:tc>
          <w:tcPr>
            <w:tcW w:w="1251" w:type="dxa"/>
            <w:shd w:val="clear" w:color="auto" w:fill="auto"/>
            <w:vAlign w:val="center"/>
          </w:tcPr>
          <w:p w14:paraId="23F667BD" w14:textId="77777777" w:rsidR="00221C9F" w:rsidRPr="00885620" w:rsidRDefault="00221C9F" w:rsidP="007F1C08">
            <w:pPr>
              <w:pStyle w:val="Bodytext20"/>
              <w:shd w:val="clear" w:color="auto" w:fill="auto"/>
              <w:spacing w:line="312" w:lineRule="auto"/>
              <w:ind w:left="220"/>
              <w:jc w:val="center"/>
              <w:rPr>
                <w:rStyle w:val="Bodytext2NotBold"/>
                <w:color w:val="auto"/>
                <w:sz w:val="24"/>
                <w:szCs w:val="24"/>
              </w:rPr>
            </w:pPr>
            <w:r w:rsidRPr="00885620">
              <w:rPr>
                <w:rStyle w:val="Bodytext2NotBold"/>
                <w:color w:val="auto"/>
                <w:sz w:val="24"/>
                <w:szCs w:val="24"/>
              </w:rPr>
              <w:t>81,99</w:t>
            </w:r>
          </w:p>
        </w:tc>
      </w:tr>
      <w:tr w:rsidR="00E468D7" w:rsidRPr="00885620" w14:paraId="0EA98E58" w14:textId="77777777" w:rsidTr="00014B87">
        <w:trPr>
          <w:trHeight w:val="389"/>
          <w:jc w:val="center"/>
        </w:trPr>
        <w:tc>
          <w:tcPr>
            <w:tcW w:w="846" w:type="dxa"/>
            <w:shd w:val="clear" w:color="auto" w:fill="auto"/>
            <w:vAlign w:val="center"/>
          </w:tcPr>
          <w:p w14:paraId="14BA3FB4" w14:textId="77777777" w:rsidR="00A823B5" w:rsidRPr="00885620" w:rsidRDefault="00221C9F"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5.19</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482A8633" w14:textId="77777777" w:rsidR="00A823B5" w:rsidRPr="00885620" w:rsidRDefault="00A823B5" w:rsidP="007F1C08">
            <w:pPr>
              <w:pStyle w:val="Bodytext20"/>
              <w:shd w:val="clear" w:color="auto" w:fill="auto"/>
              <w:spacing w:line="312" w:lineRule="auto"/>
              <w:ind w:left="57"/>
              <w:rPr>
                <w:rStyle w:val="Bodytext2NotBold"/>
                <w:color w:val="auto"/>
                <w:sz w:val="24"/>
                <w:szCs w:val="24"/>
              </w:rPr>
            </w:pPr>
            <w:r w:rsidRPr="00885620">
              <w:rPr>
                <w:rStyle w:val="Bodytext2NotBold"/>
                <w:color w:val="auto"/>
                <w:sz w:val="24"/>
                <w:szCs w:val="24"/>
              </w:rPr>
              <w:t>Pėsčiųjų skaičiavimo įrangos perkėlimas</w:t>
            </w:r>
          </w:p>
        </w:tc>
        <w:tc>
          <w:tcPr>
            <w:tcW w:w="856" w:type="dxa"/>
            <w:gridSpan w:val="2"/>
            <w:shd w:val="clear" w:color="auto" w:fill="auto"/>
          </w:tcPr>
          <w:p w14:paraId="226B3A01" w14:textId="77777777" w:rsidR="00A823B5" w:rsidRPr="00885620" w:rsidRDefault="00A823B5" w:rsidP="007F1C08">
            <w:pPr>
              <w:spacing w:line="312" w:lineRule="auto"/>
              <w:jc w:val="center"/>
              <w:rPr>
                <w:sz w:val="24"/>
                <w:szCs w:val="24"/>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069D0C49" w14:textId="4D9E39FF" w:rsidR="00A823B5" w:rsidRPr="00885620" w:rsidRDefault="000E2560" w:rsidP="007F1C08">
            <w:pPr>
              <w:pStyle w:val="Bodytext20"/>
              <w:shd w:val="clear" w:color="auto" w:fill="auto"/>
              <w:spacing w:line="312" w:lineRule="auto"/>
              <w:jc w:val="center"/>
              <w:rPr>
                <w:rStyle w:val="Bodytext2NotBold"/>
                <w:color w:val="auto"/>
                <w:sz w:val="24"/>
                <w:szCs w:val="24"/>
              </w:rPr>
            </w:pPr>
            <w:r w:rsidRPr="00885620">
              <w:rPr>
                <w:rStyle w:val="Bodytext2NotBold"/>
                <w:color w:val="auto"/>
                <w:sz w:val="24"/>
                <w:szCs w:val="24"/>
              </w:rPr>
              <w:t>323,00</w:t>
            </w:r>
          </w:p>
        </w:tc>
        <w:tc>
          <w:tcPr>
            <w:tcW w:w="1251" w:type="dxa"/>
            <w:shd w:val="clear" w:color="auto" w:fill="auto"/>
            <w:vAlign w:val="center"/>
          </w:tcPr>
          <w:p w14:paraId="51ED10C7" w14:textId="72D67081" w:rsidR="00A823B5" w:rsidRPr="00885620" w:rsidRDefault="000E2560" w:rsidP="007F1C08">
            <w:pPr>
              <w:pStyle w:val="Bodytext20"/>
              <w:shd w:val="clear" w:color="auto" w:fill="auto"/>
              <w:spacing w:line="312" w:lineRule="auto"/>
              <w:ind w:left="220"/>
              <w:jc w:val="center"/>
              <w:rPr>
                <w:rStyle w:val="Bodytext2NotBold"/>
                <w:color w:val="auto"/>
                <w:sz w:val="24"/>
                <w:szCs w:val="24"/>
              </w:rPr>
            </w:pPr>
            <w:r w:rsidRPr="00885620">
              <w:rPr>
                <w:rStyle w:val="Bodytext2NotBold"/>
                <w:color w:val="auto"/>
                <w:sz w:val="24"/>
                <w:szCs w:val="24"/>
              </w:rPr>
              <w:t>390,83</w:t>
            </w:r>
          </w:p>
        </w:tc>
      </w:tr>
      <w:tr w:rsidR="00E468D7" w:rsidRPr="00885620" w14:paraId="27DE96FE" w14:textId="77777777" w:rsidTr="00014B87">
        <w:trPr>
          <w:trHeight w:val="389"/>
          <w:jc w:val="center"/>
        </w:trPr>
        <w:tc>
          <w:tcPr>
            <w:tcW w:w="846" w:type="dxa"/>
            <w:shd w:val="clear" w:color="auto" w:fill="auto"/>
            <w:vAlign w:val="center"/>
          </w:tcPr>
          <w:p w14:paraId="19C6769A" w14:textId="77777777" w:rsidR="00117691" w:rsidRPr="00885620" w:rsidRDefault="00FE2ADC"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5.20</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6DC0A0FF" w14:textId="77777777" w:rsidR="00117691" w:rsidRPr="00885620" w:rsidRDefault="00321EAE" w:rsidP="007F1C08">
            <w:pPr>
              <w:pStyle w:val="Bodytext20"/>
              <w:shd w:val="clear" w:color="auto" w:fill="auto"/>
              <w:spacing w:line="312" w:lineRule="auto"/>
              <w:ind w:left="57"/>
              <w:rPr>
                <w:rStyle w:val="Bodytext2NotBold"/>
                <w:color w:val="auto"/>
                <w:sz w:val="24"/>
                <w:szCs w:val="24"/>
              </w:rPr>
            </w:pPr>
            <w:r w:rsidRPr="00885620">
              <w:rPr>
                <w:rStyle w:val="Bodytext2NotBold"/>
                <w:color w:val="auto"/>
                <w:sz w:val="24"/>
                <w:szCs w:val="24"/>
              </w:rPr>
              <w:t>Eismo valdymo centro paslauga</w:t>
            </w:r>
          </w:p>
        </w:tc>
        <w:tc>
          <w:tcPr>
            <w:tcW w:w="856" w:type="dxa"/>
            <w:gridSpan w:val="2"/>
            <w:shd w:val="clear" w:color="auto" w:fill="auto"/>
            <w:vAlign w:val="center"/>
          </w:tcPr>
          <w:p w14:paraId="11ED598A" w14:textId="77777777" w:rsidR="00117691" w:rsidRPr="00885620" w:rsidRDefault="00772AD6"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mėn.</w:t>
            </w:r>
          </w:p>
        </w:tc>
        <w:tc>
          <w:tcPr>
            <w:tcW w:w="1275" w:type="dxa"/>
            <w:gridSpan w:val="2"/>
            <w:shd w:val="clear" w:color="auto" w:fill="auto"/>
            <w:vAlign w:val="center"/>
          </w:tcPr>
          <w:p w14:paraId="5990C332" w14:textId="77777777" w:rsidR="00117691" w:rsidRPr="00885620" w:rsidRDefault="00DD5D76" w:rsidP="007F1C08">
            <w:pPr>
              <w:pStyle w:val="Bodytext20"/>
              <w:shd w:val="clear" w:color="auto" w:fill="auto"/>
              <w:spacing w:line="312" w:lineRule="auto"/>
              <w:jc w:val="center"/>
              <w:rPr>
                <w:rStyle w:val="Bodytext2NotBold"/>
                <w:color w:val="auto"/>
                <w:sz w:val="24"/>
                <w:szCs w:val="24"/>
              </w:rPr>
            </w:pPr>
            <w:r w:rsidRPr="00885620">
              <w:rPr>
                <w:rStyle w:val="Bodytext2NotBold"/>
                <w:color w:val="auto"/>
                <w:sz w:val="24"/>
                <w:szCs w:val="24"/>
              </w:rPr>
              <w:t>3513,82</w:t>
            </w:r>
          </w:p>
        </w:tc>
        <w:tc>
          <w:tcPr>
            <w:tcW w:w="1251" w:type="dxa"/>
            <w:shd w:val="clear" w:color="auto" w:fill="auto"/>
            <w:vAlign w:val="center"/>
          </w:tcPr>
          <w:p w14:paraId="219D3A9F" w14:textId="77777777" w:rsidR="00DD5D76" w:rsidRPr="00885620" w:rsidRDefault="00DD5D76" w:rsidP="007F1C08">
            <w:pPr>
              <w:pStyle w:val="Bodytext20"/>
              <w:shd w:val="clear" w:color="auto" w:fill="auto"/>
              <w:spacing w:line="312" w:lineRule="auto"/>
              <w:ind w:left="220"/>
              <w:rPr>
                <w:rStyle w:val="Bodytext2NotBold"/>
                <w:color w:val="auto"/>
                <w:sz w:val="24"/>
                <w:szCs w:val="24"/>
              </w:rPr>
            </w:pPr>
            <w:r w:rsidRPr="00885620">
              <w:rPr>
                <w:rStyle w:val="Bodytext2NotBold"/>
                <w:color w:val="auto"/>
                <w:sz w:val="24"/>
                <w:szCs w:val="24"/>
              </w:rPr>
              <w:t>4251,72</w:t>
            </w:r>
          </w:p>
        </w:tc>
      </w:tr>
      <w:tr w:rsidR="00E468D7" w:rsidRPr="00885620" w14:paraId="39540A92" w14:textId="77777777" w:rsidTr="00014B87">
        <w:trPr>
          <w:trHeight w:val="389"/>
          <w:jc w:val="center"/>
        </w:trPr>
        <w:tc>
          <w:tcPr>
            <w:tcW w:w="846" w:type="dxa"/>
            <w:shd w:val="clear" w:color="auto" w:fill="auto"/>
            <w:vAlign w:val="center"/>
          </w:tcPr>
          <w:p w14:paraId="21534EB7" w14:textId="77777777" w:rsidR="00A823B5" w:rsidRPr="00885620" w:rsidRDefault="00FE2ADC"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5.21</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13FF7E0D" w14:textId="77777777" w:rsidR="00A823B5" w:rsidRPr="00885620" w:rsidRDefault="00A823B5" w:rsidP="007F1C08">
            <w:pPr>
              <w:pStyle w:val="Bodytext20"/>
              <w:shd w:val="clear" w:color="auto" w:fill="auto"/>
              <w:spacing w:line="312" w:lineRule="auto"/>
              <w:ind w:left="57"/>
              <w:rPr>
                <w:rStyle w:val="Bodytext2NotBold"/>
                <w:color w:val="auto"/>
                <w:sz w:val="24"/>
                <w:szCs w:val="24"/>
              </w:rPr>
            </w:pPr>
            <w:r w:rsidRPr="00885620">
              <w:rPr>
                <w:rStyle w:val="Bodytext2NotBold"/>
                <w:color w:val="auto"/>
                <w:sz w:val="24"/>
                <w:szCs w:val="24"/>
              </w:rPr>
              <w:t>Duomenų perdavimas iš eismo valdymo, kontrolės įrenginio į EVC</w:t>
            </w:r>
            <w:r w:rsidR="00FE2ADC" w:rsidRPr="00885620">
              <w:rPr>
                <w:rStyle w:val="Bodytext2NotBold"/>
                <w:color w:val="auto"/>
                <w:sz w:val="24"/>
                <w:szCs w:val="24"/>
              </w:rPr>
              <w:t xml:space="preserve"> iki 15</w:t>
            </w:r>
            <w:r w:rsidR="00D90772" w:rsidRPr="00885620">
              <w:rPr>
                <w:rStyle w:val="Bodytext2NotBold"/>
                <w:color w:val="auto"/>
                <w:sz w:val="24"/>
                <w:szCs w:val="24"/>
              </w:rPr>
              <w:t xml:space="preserve"> </w:t>
            </w:r>
            <w:r w:rsidR="00FE2ADC" w:rsidRPr="00885620">
              <w:rPr>
                <w:rStyle w:val="Bodytext2NotBold"/>
                <w:color w:val="auto"/>
                <w:sz w:val="24"/>
                <w:szCs w:val="24"/>
              </w:rPr>
              <w:t>GB</w:t>
            </w:r>
          </w:p>
        </w:tc>
        <w:tc>
          <w:tcPr>
            <w:tcW w:w="856" w:type="dxa"/>
            <w:gridSpan w:val="2"/>
            <w:shd w:val="clear" w:color="auto" w:fill="auto"/>
            <w:vAlign w:val="center"/>
          </w:tcPr>
          <w:p w14:paraId="4B937BB5" w14:textId="77777777" w:rsidR="00A823B5" w:rsidRPr="00885620" w:rsidRDefault="00A823B5"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73FDB76D" w14:textId="77777777" w:rsidR="00A823B5" w:rsidRPr="00885620" w:rsidRDefault="00A823B5" w:rsidP="007F1C08">
            <w:pPr>
              <w:pStyle w:val="Bodytext20"/>
              <w:shd w:val="clear" w:color="auto" w:fill="auto"/>
              <w:spacing w:line="312" w:lineRule="auto"/>
              <w:jc w:val="center"/>
              <w:rPr>
                <w:rStyle w:val="Bodytext2NotBold"/>
                <w:color w:val="auto"/>
                <w:sz w:val="24"/>
                <w:szCs w:val="24"/>
              </w:rPr>
            </w:pPr>
            <w:r w:rsidRPr="00885620">
              <w:rPr>
                <w:rStyle w:val="Bodytext2NotBold"/>
                <w:color w:val="auto"/>
                <w:sz w:val="24"/>
                <w:szCs w:val="24"/>
              </w:rPr>
              <w:t>0,79</w:t>
            </w:r>
          </w:p>
        </w:tc>
        <w:tc>
          <w:tcPr>
            <w:tcW w:w="1251" w:type="dxa"/>
            <w:shd w:val="clear" w:color="auto" w:fill="auto"/>
            <w:vAlign w:val="center"/>
          </w:tcPr>
          <w:p w14:paraId="6772C748" w14:textId="77777777" w:rsidR="00A823B5" w:rsidRPr="00885620" w:rsidRDefault="00A823B5" w:rsidP="007F1C08">
            <w:pPr>
              <w:pStyle w:val="Bodytext20"/>
              <w:shd w:val="clear" w:color="auto" w:fill="auto"/>
              <w:spacing w:line="312" w:lineRule="auto"/>
              <w:ind w:left="220"/>
              <w:rPr>
                <w:rStyle w:val="Bodytext2NotBold"/>
                <w:color w:val="auto"/>
                <w:sz w:val="24"/>
                <w:szCs w:val="24"/>
              </w:rPr>
            </w:pPr>
            <w:r w:rsidRPr="00885620">
              <w:rPr>
                <w:rStyle w:val="Bodytext2NotBold"/>
                <w:color w:val="auto"/>
                <w:sz w:val="24"/>
                <w:szCs w:val="24"/>
              </w:rPr>
              <w:t>0,96</w:t>
            </w:r>
          </w:p>
        </w:tc>
      </w:tr>
      <w:tr w:rsidR="00E468D7" w:rsidRPr="00885620" w14:paraId="4383C7FD" w14:textId="77777777" w:rsidTr="00014B87">
        <w:trPr>
          <w:trHeight w:val="389"/>
          <w:jc w:val="center"/>
        </w:trPr>
        <w:tc>
          <w:tcPr>
            <w:tcW w:w="846" w:type="dxa"/>
            <w:shd w:val="clear" w:color="auto" w:fill="auto"/>
            <w:vAlign w:val="center"/>
          </w:tcPr>
          <w:p w14:paraId="68264EB7" w14:textId="77777777" w:rsidR="00FE2ADC" w:rsidRPr="00885620" w:rsidRDefault="00FE2ADC"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lang w:eastAsia="ar-SA"/>
              </w:rPr>
              <w:t>5.22</w:t>
            </w:r>
            <w:r w:rsidR="00361F2E" w:rsidRPr="00885620">
              <w:rPr>
                <w:rFonts w:ascii="Times New Roman" w:hAnsi="Times New Roman" w:cs="Times New Roman"/>
                <w:sz w:val="24"/>
                <w:szCs w:val="24"/>
                <w:lang w:eastAsia="ar-SA"/>
              </w:rPr>
              <w:t>.</w:t>
            </w:r>
          </w:p>
        </w:tc>
        <w:tc>
          <w:tcPr>
            <w:tcW w:w="5690" w:type="dxa"/>
            <w:gridSpan w:val="2"/>
            <w:shd w:val="clear" w:color="auto" w:fill="auto"/>
            <w:vAlign w:val="center"/>
          </w:tcPr>
          <w:p w14:paraId="20A6ADDB" w14:textId="77777777" w:rsidR="00FE2ADC" w:rsidRPr="00885620" w:rsidRDefault="00FE2ADC" w:rsidP="007F1C08">
            <w:pPr>
              <w:pStyle w:val="Bodytext20"/>
              <w:shd w:val="clear" w:color="auto" w:fill="auto"/>
              <w:spacing w:line="312" w:lineRule="auto"/>
              <w:ind w:left="57"/>
              <w:rPr>
                <w:rStyle w:val="Bodytext2NotBold"/>
                <w:color w:val="auto"/>
                <w:sz w:val="24"/>
                <w:szCs w:val="24"/>
              </w:rPr>
            </w:pPr>
            <w:r w:rsidRPr="00885620">
              <w:rPr>
                <w:rStyle w:val="Bodytext2NotBold"/>
                <w:color w:val="auto"/>
                <w:sz w:val="24"/>
                <w:szCs w:val="24"/>
              </w:rPr>
              <w:t>Duomenų perdavimas iš eismo valdymo</w:t>
            </w:r>
            <w:r w:rsidR="00D90772" w:rsidRPr="00885620">
              <w:rPr>
                <w:rStyle w:val="Bodytext2NotBold"/>
                <w:color w:val="auto"/>
                <w:sz w:val="24"/>
                <w:szCs w:val="24"/>
              </w:rPr>
              <w:t>, kontrolės įrenginio į EVC virš</w:t>
            </w:r>
            <w:r w:rsidRPr="00885620">
              <w:rPr>
                <w:rStyle w:val="Bodytext2NotBold"/>
                <w:color w:val="auto"/>
                <w:sz w:val="24"/>
                <w:szCs w:val="24"/>
              </w:rPr>
              <w:t xml:space="preserve"> 15</w:t>
            </w:r>
            <w:r w:rsidR="00D90772" w:rsidRPr="00885620">
              <w:rPr>
                <w:rStyle w:val="Bodytext2NotBold"/>
                <w:color w:val="auto"/>
                <w:sz w:val="24"/>
                <w:szCs w:val="24"/>
              </w:rPr>
              <w:t xml:space="preserve"> </w:t>
            </w:r>
            <w:r w:rsidRPr="00885620">
              <w:rPr>
                <w:rStyle w:val="Bodytext2NotBold"/>
                <w:color w:val="auto"/>
                <w:sz w:val="24"/>
                <w:szCs w:val="24"/>
              </w:rPr>
              <w:t>GB</w:t>
            </w:r>
          </w:p>
        </w:tc>
        <w:tc>
          <w:tcPr>
            <w:tcW w:w="856" w:type="dxa"/>
            <w:gridSpan w:val="2"/>
            <w:shd w:val="clear" w:color="auto" w:fill="auto"/>
            <w:vAlign w:val="center"/>
          </w:tcPr>
          <w:p w14:paraId="35686933" w14:textId="77777777" w:rsidR="00FE2ADC" w:rsidRPr="00885620" w:rsidRDefault="00FE2ADC"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vnt.</w:t>
            </w:r>
          </w:p>
        </w:tc>
        <w:tc>
          <w:tcPr>
            <w:tcW w:w="1275" w:type="dxa"/>
            <w:gridSpan w:val="2"/>
            <w:shd w:val="clear" w:color="auto" w:fill="auto"/>
            <w:vAlign w:val="center"/>
          </w:tcPr>
          <w:p w14:paraId="01989DAD" w14:textId="77777777" w:rsidR="00FE2ADC" w:rsidRPr="00885620" w:rsidRDefault="00FE2ADC" w:rsidP="007F1C08">
            <w:pPr>
              <w:pStyle w:val="Bodytext20"/>
              <w:shd w:val="clear" w:color="auto" w:fill="auto"/>
              <w:spacing w:line="312" w:lineRule="auto"/>
              <w:jc w:val="center"/>
              <w:rPr>
                <w:rStyle w:val="Bodytext2NotBold"/>
                <w:color w:val="auto"/>
                <w:sz w:val="24"/>
                <w:szCs w:val="24"/>
              </w:rPr>
            </w:pPr>
            <w:r w:rsidRPr="00885620">
              <w:rPr>
                <w:rStyle w:val="Bodytext2NotBold"/>
                <w:color w:val="auto"/>
                <w:sz w:val="24"/>
                <w:szCs w:val="24"/>
              </w:rPr>
              <w:t>3,99</w:t>
            </w:r>
          </w:p>
        </w:tc>
        <w:tc>
          <w:tcPr>
            <w:tcW w:w="1251" w:type="dxa"/>
            <w:shd w:val="clear" w:color="auto" w:fill="auto"/>
            <w:vAlign w:val="center"/>
          </w:tcPr>
          <w:p w14:paraId="56E5A8A6" w14:textId="77777777" w:rsidR="00FE2ADC" w:rsidRPr="00885620" w:rsidRDefault="00FE2ADC" w:rsidP="007F1C08">
            <w:pPr>
              <w:pStyle w:val="Bodytext20"/>
              <w:shd w:val="clear" w:color="auto" w:fill="auto"/>
              <w:spacing w:line="312" w:lineRule="auto"/>
              <w:ind w:left="220"/>
              <w:rPr>
                <w:rStyle w:val="Bodytext2NotBold"/>
                <w:color w:val="auto"/>
                <w:sz w:val="24"/>
                <w:szCs w:val="24"/>
              </w:rPr>
            </w:pPr>
            <w:r w:rsidRPr="00885620">
              <w:rPr>
                <w:rStyle w:val="Bodytext2NotBold"/>
                <w:color w:val="auto"/>
                <w:sz w:val="24"/>
                <w:szCs w:val="24"/>
              </w:rPr>
              <w:t>4,83</w:t>
            </w:r>
          </w:p>
        </w:tc>
      </w:tr>
      <w:tr w:rsidR="00E468D7" w:rsidRPr="00885620" w14:paraId="70189697" w14:textId="77777777" w:rsidTr="00014B87">
        <w:trPr>
          <w:trHeight w:val="389"/>
          <w:jc w:val="center"/>
        </w:trPr>
        <w:tc>
          <w:tcPr>
            <w:tcW w:w="846" w:type="dxa"/>
            <w:shd w:val="clear" w:color="auto" w:fill="auto"/>
            <w:vAlign w:val="center"/>
          </w:tcPr>
          <w:p w14:paraId="319C187E" w14:textId="77777777" w:rsidR="00E52DAB" w:rsidRPr="00885620" w:rsidRDefault="00FE2ADC"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hAnsi="Times New Roman" w:cs="Times New Roman"/>
                <w:sz w:val="24"/>
                <w:szCs w:val="24"/>
              </w:rPr>
              <w:t>5.23</w:t>
            </w:r>
            <w:r w:rsidR="00361F2E" w:rsidRPr="00885620">
              <w:rPr>
                <w:rFonts w:ascii="Times New Roman" w:hAnsi="Times New Roman" w:cs="Times New Roman"/>
                <w:sz w:val="24"/>
                <w:szCs w:val="24"/>
              </w:rPr>
              <w:t>.</w:t>
            </w:r>
          </w:p>
        </w:tc>
        <w:tc>
          <w:tcPr>
            <w:tcW w:w="5690" w:type="dxa"/>
            <w:gridSpan w:val="2"/>
            <w:shd w:val="clear" w:color="auto" w:fill="auto"/>
            <w:vAlign w:val="center"/>
          </w:tcPr>
          <w:p w14:paraId="4C645C9C" w14:textId="77777777" w:rsidR="00E52DAB" w:rsidRPr="00885620" w:rsidRDefault="00E52DAB" w:rsidP="007F1C08">
            <w:pPr>
              <w:spacing w:line="312" w:lineRule="auto"/>
              <w:jc w:val="both"/>
              <w:rPr>
                <w:rStyle w:val="Bodytext2NotBold"/>
                <w:rFonts w:eastAsiaTheme="minorHAnsi"/>
                <w:b w:val="0"/>
                <w:color w:val="auto"/>
                <w:sz w:val="24"/>
                <w:szCs w:val="24"/>
              </w:rPr>
            </w:pPr>
            <w:r w:rsidRPr="00885620">
              <w:rPr>
                <w:rFonts w:ascii="Times New Roman" w:hAnsi="Times New Roman" w:cs="Times New Roman"/>
                <w:sz w:val="24"/>
                <w:szCs w:val="24"/>
              </w:rPr>
              <w:t>Šviesoforo atramos (stulpelio) su pamatu išmontavimas,         pamatų išmontavimas, atramos ir pamato išv</w:t>
            </w:r>
            <w:r w:rsidR="00D90772" w:rsidRPr="00885620">
              <w:rPr>
                <w:rFonts w:ascii="Times New Roman" w:hAnsi="Times New Roman" w:cs="Times New Roman"/>
                <w:sz w:val="24"/>
                <w:szCs w:val="24"/>
              </w:rPr>
              <w:t xml:space="preserve">ežimas         (darbų atlikimo </w:t>
            </w:r>
            <w:r w:rsidRPr="00885620">
              <w:rPr>
                <w:rFonts w:ascii="Times New Roman" w:hAnsi="Times New Roman" w:cs="Times New Roman"/>
                <w:sz w:val="24"/>
                <w:szCs w:val="24"/>
              </w:rPr>
              <w:t xml:space="preserve">ir medžiagų ar kt. sąnaudų, reikalingų darbams atlikti, vertė) </w:t>
            </w:r>
          </w:p>
        </w:tc>
        <w:tc>
          <w:tcPr>
            <w:tcW w:w="856" w:type="dxa"/>
            <w:gridSpan w:val="2"/>
            <w:shd w:val="clear" w:color="auto" w:fill="auto"/>
            <w:vAlign w:val="center"/>
          </w:tcPr>
          <w:p w14:paraId="4141A769" w14:textId="77777777" w:rsidR="00E52DAB" w:rsidRPr="00885620" w:rsidRDefault="00E52DAB"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rPr>
              <w:t>vnt.</w:t>
            </w:r>
          </w:p>
        </w:tc>
        <w:tc>
          <w:tcPr>
            <w:tcW w:w="1275" w:type="dxa"/>
            <w:gridSpan w:val="2"/>
            <w:shd w:val="clear" w:color="auto" w:fill="auto"/>
            <w:vAlign w:val="center"/>
          </w:tcPr>
          <w:p w14:paraId="0EC03FB7" w14:textId="69257F46" w:rsidR="00E52DAB" w:rsidRPr="00885620" w:rsidRDefault="000E2560" w:rsidP="007F1C08">
            <w:pPr>
              <w:pStyle w:val="Bodytext20"/>
              <w:shd w:val="clear" w:color="auto" w:fill="auto"/>
              <w:spacing w:line="312" w:lineRule="auto"/>
              <w:jc w:val="center"/>
              <w:rPr>
                <w:rStyle w:val="Bodytext2NotBold"/>
                <w:b/>
                <w:color w:val="auto"/>
                <w:sz w:val="24"/>
                <w:szCs w:val="24"/>
              </w:rPr>
            </w:pPr>
            <w:r w:rsidRPr="00885620">
              <w:rPr>
                <w:b w:val="0"/>
                <w:sz w:val="24"/>
                <w:szCs w:val="24"/>
              </w:rPr>
              <w:t>88,00</w:t>
            </w:r>
          </w:p>
        </w:tc>
        <w:tc>
          <w:tcPr>
            <w:tcW w:w="1251" w:type="dxa"/>
            <w:shd w:val="clear" w:color="auto" w:fill="auto"/>
            <w:vAlign w:val="center"/>
          </w:tcPr>
          <w:p w14:paraId="0058F76C" w14:textId="70A83AB0" w:rsidR="00E52DAB" w:rsidRPr="00885620" w:rsidRDefault="000E2560" w:rsidP="007F1C08">
            <w:pPr>
              <w:pStyle w:val="Bodytext20"/>
              <w:shd w:val="clear" w:color="auto" w:fill="auto"/>
              <w:spacing w:line="312" w:lineRule="auto"/>
              <w:ind w:left="220"/>
              <w:rPr>
                <w:rStyle w:val="Bodytext2NotBold"/>
                <w:b/>
                <w:color w:val="auto"/>
                <w:sz w:val="24"/>
                <w:szCs w:val="24"/>
              </w:rPr>
            </w:pPr>
            <w:r w:rsidRPr="00885620">
              <w:rPr>
                <w:b w:val="0"/>
                <w:sz w:val="24"/>
                <w:szCs w:val="24"/>
              </w:rPr>
              <w:t>106,48</w:t>
            </w:r>
          </w:p>
        </w:tc>
      </w:tr>
      <w:tr w:rsidR="00E468D7" w:rsidRPr="00885620" w14:paraId="6BC7AEC3" w14:textId="77777777" w:rsidTr="00014B87">
        <w:trPr>
          <w:trHeight w:val="389"/>
          <w:jc w:val="center"/>
        </w:trPr>
        <w:tc>
          <w:tcPr>
            <w:tcW w:w="846" w:type="dxa"/>
            <w:shd w:val="clear" w:color="auto" w:fill="auto"/>
            <w:vAlign w:val="center"/>
          </w:tcPr>
          <w:p w14:paraId="7A560D13" w14:textId="77777777" w:rsidR="00E52DAB" w:rsidRPr="00885620" w:rsidRDefault="00FE2ADC"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eastAsia="Times New Roman" w:hAnsi="Times New Roman" w:cs="Times New Roman"/>
                <w:sz w:val="24"/>
                <w:szCs w:val="24"/>
                <w:lang w:bidi="he-IL"/>
              </w:rPr>
              <w:t>5.24</w:t>
            </w:r>
            <w:r w:rsidR="00361F2E" w:rsidRPr="00885620">
              <w:rPr>
                <w:rFonts w:ascii="Times New Roman" w:eastAsia="Times New Roman" w:hAnsi="Times New Roman" w:cs="Times New Roman"/>
                <w:sz w:val="24"/>
                <w:szCs w:val="24"/>
                <w:lang w:bidi="he-IL"/>
              </w:rPr>
              <w:t>.</w:t>
            </w:r>
          </w:p>
        </w:tc>
        <w:tc>
          <w:tcPr>
            <w:tcW w:w="5690" w:type="dxa"/>
            <w:gridSpan w:val="2"/>
            <w:shd w:val="clear" w:color="auto" w:fill="auto"/>
            <w:vAlign w:val="center"/>
          </w:tcPr>
          <w:p w14:paraId="5240819F" w14:textId="77777777" w:rsidR="00E52DAB" w:rsidRPr="00885620" w:rsidRDefault="00E52DAB" w:rsidP="007F1C08">
            <w:pPr>
              <w:spacing w:after="0" w:line="312" w:lineRule="auto"/>
              <w:jc w:val="both"/>
              <w:rPr>
                <w:rStyle w:val="Bodytext2NotBold"/>
                <w:rFonts w:eastAsiaTheme="minorHAnsi"/>
                <w:color w:val="auto"/>
                <w:sz w:val="24"/>
                <w:szCs w:val="24"/>
              </w:rPr>
            </w:pPr>
            <w:r w:rsidRPr="00885620">
              <w:rPr>
                <w:rFonts w:ascii="Times New Roman" w:eastAsia="Times New Roman" w:hAnsi="Times New Roman" w:cs="Times New Roman"/>
                <w:sz w:val="24"/>
                <w:szCs w:val="24"/>
                <w:lang w:bidi="he-IL"/>
              </w:rPr>
              <w:t xml:space="preserve">Šviesoforo signalo rodyklės (trafareto) </w:t>
            </w:r>
            <w:r w:rsidR="00812AFF" w:rsidRPr="00885620">
              <w:rPr>
                <w:rFonts w:ascii="Times New Roman" w:eastAsia="Times New Roman" w:hAnsi="Times New Roman" w:cs="Times New Roman"/>
                <w:sz w:val="24"/>
                <w:szCs w:val="24"/>
                <w:lang w:bidi="he-IL"/>
              </w:rPr>
              <w:t xml:space="preserve">sumontavimas </w:t>
            </w:r>
            <w:r w:rsidRPr="00885620">
              <w:rPr>
                <w:rFonts w:ascii="Times New Roman" w:eastAsia="Times New Roman" w:hAnsi="Times New Roman" w:cs="Times New Roman"/>
                <w:sz w:val="24"/>
                <w:szCs w:val="24"/>
                <w:lang w:bidi="he-IL"/>
              </w:rPr>
              <w:t>ant švi</w:t>
            </w:r>
            <w:r w:rsidR="00D90772" w:rsidRPr="00885620">
              <w:rPr>
                <w:rFonts w:ascii="Times New Roman" w:eastAsia="Times New Roman" w:hAnsi="Times New Roman" w:cs="Times New Roman"/>
                <w:sz w:val="24"/>
                <w:szCs w:val="24"/>
                <w:lang w:bidi="he-IL"/>
              </w:rPr>
              <w:t xml:space="preserve">esoforo stulpo (darbų atlikimo </w:t>
            </w:r>
            <w:r w:rsidRPr="00885620">
              <w:rPr>
                <w:rFonts w:ascii="Times New Roman" w:eastAsia="Times New Roman" w:hAnsi="Times New Roman" w:cs="Times New Roman"/>
                <w:sz w:val="24"/>
                <w:szCs w:val="24"/>
                <w:lang w:bidi="he-IL"/>
              </w:rPr>
              <w:t xml:space="preserve">ir medžiagų ar </w:t>
            </w:r>
            <w:r w:rsidRPr="00885620">
              <w:rPr>
                <w:rFonts w:ascii="Times New Roman" w:hAnsi="Times New Roman" w:cs="Times New Roman"/>
                <w:sz w:val="24"/>
                <w:szCs w:val="24"/>
                <w:lang w:bidi="he-IL"/>
              </w:rPr>
              <w:t xml:space="preserve">kt. sąnaudų,  reikalingų darbams atlikti, vertė)       </w:t>
            </w:r>
          </w:p>
        </w:tc>
        <w:tc>
          <w:tcPr>
            <w:tcW w:w="856" w:type="dxa"/>
            <w:gridSpan w:val="2"/>
            <w:shd w:val="clear" w:color="auto" w:fill="auto"/>
            <w:vAlign w:val="center"/>
          </w:tcPr>
          <w:p w14:paraId="0FB98403" w14:textId="77777777" w:rsidR="00E52DAB" w:rsidRPr="00885620" w:rsidRDefault="00E52DAB"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bidi="he-IL"/>
              </w:rPr>
              <w:t>vnt.</w:t>
            </w:r>
          </w:p>
        </w:tc>
        <w:tc>
          <w:tcPr>
            <w:tcW w:w="1275" w:type="dxa"/>
            <w:gridSpan w:val="2"/>
            <w:shd w:val="clear" w:color="auto" w:fill="auto"/>
            <w:vAlign w:val="center"/>
          </w:tcPr>
          <w:p w14:paraId="5B0A12FF" w14:textId="77777777" w:rsidR="00E52DAB" w:rsidRPr="00885620" w:rsidRDefault="00E52DAB" w:rsidP="007F1C08">
            <w:pPr>
              <w:pStyle w:val="Bodytext20"/>
              <w:shd w:val="clear" w:color="auto" w:fill="auto"/>
              <w:spacing w:line="312" w:lineRule="auto"/>
              <w:jc w:val="center"/>
              <w:rPr>
                <w:rStyle w:val="Bodytext2NotBold"/>
                <w:color w:val="auto"/>
                <w:sz w:val="24"/>
                <w:szCs w:val="24"/>
              </w:rPr>
            </w:pPr>
            <w:r w:rsidRPr="00885620">
              <w:rPr>
                <w:b w:val="0"/>
                <w:bCs w:val="0"/>
                <w:sz w:val="24"/>
                <w:szCs w:val="24"/>
                <w:lang w:bidi="he-IL"/>
              </w:rPr>
              <w:t>18,01</w:t>
            </w:r>
          </w:p>
        </w:tc>
        <w:tc>
          <w:tcPr>
            <w:tcW w:w="1251" w:type="dxa"/>
            <w:shd w:val="clear" w:color="auto" w:fill="auto"/>
            <w:vAlign w:val="center"/>
          </w:tcPr>
          <w:p w14:paraId="2C87AB69" w14:textId="77777777" w:rsidR="00E52DAB" w:rsidRPr="00885620" w:rsidRDefault="00E52DAB" w:rsidP="007F1C08">
            <w:pPr>
              <w:pStyle w:val="Bodytext20"/>
              <w:shd w:val="clear" w:color="auto" w:fill="auto"/>
              <w:spacing w:line="312" w:lineRule="auto"/>
              <w:ind w:left="220"/>
              <w:rPr>
                <w:rStyle w:val="Bodytext2NotBold"/>
                <w:color w:val="auto"/>
                <w:sz w:val="24"/>
                <w:szCs w:val="24"/>
              </w:rPr>
            </w:pPr>
            <w:r w:rsidRPr="00885620">
              <w:rPr>
                <w:b w:val="0"/>
                <w:bCs w:val="0"/>
                <w:sz w:val="24"/>
                <w:szCs w:val="24"/>
                <w:lang w:bidi="he-IL"/>
              </w:rPr>
              <w:t>21,79</w:t>
            </w:r>
          </w:p>
        </w:tc>
      </w:tr>
      <w:tr w:rsidR="00E468D7" w:rsidRPr="00885620" w14:paraId="6B32FF67" w14:textId="77777777" w:rsidTr="00014B87">
        <w:trPr>
          <w:trHeight w:val="389"/>
          <w:jc w:val="center"/>
        </w:trPr>
        <w:tc>
          <w:tcPr>
            <w:tcW w:w="846" w:type="dxa"/>
            <w:shd w:val="clear" w:color="auto" w:fill="auto"/>
            <w:vAlign w:val="center"/>
          </w:tcPr>
          <w:p w14:paraId="668863F3" w14:textId="77777777" w:rsidR="00E52DAB" w:rsidRPr="00885620" w:rsidRDefault="00FE2ADC" w:rsidP="007F1C08">
            <w:pPr>
              <w:suppressAutoHyphens/>
              <w:spacing w:beforeLines="20" w:before="48" w:afterLines="20" w:after="48" w:line="312" w:lineRule="auto"/>
              <w:ind w:left="137"/>
              <w:rPr>
                <w:rFonts w:ascii="Times New Roman" w:hAnsi="Times New Roman" w:cs="Times New Roman"/>
                <w:sz w:val="24"/>
                <w:szCs w:val="24"/>
                <w:lang w:eastAsia="ar-SA"/>
              </w:rPr>
            </w:pPr>
            <w:r w:rsidRPr="00885620">
              <w:rPr>
                <w:rFonts w:ascii="Times New Roman" w:eastAsia="Times New Roman" w:hAnsi="Times New Roman" w:cs="Times New Roman"/>
                <w:sz w:val="24"/>
                <w:szCs w:val="24"/>
                <w:lang w:bidi="he-IL"/>
              </w:rPr>
              <w:t>5.25</w:t>
            </w:r>
            <w:r w:rsidR="00361F2E" w:rsidRPr="00885620">
              <w:rPr>
                <w:rFonts w:ascii="Times New Roman" w:eastAsia="Times New Roman" w:hAnsi="Times New Roman" w:cs="Times New Roman"/>
                <w:sz w:val="24"/>
                <w:szCs w:val="24"/>
                <w:lang w:bidi="he-IL"/>
              </w:rPr>
              <w:t>.</w:t>
            </w:r>
          </w:p>
        </w:tc>
        <w:tc>
          <w:tcPr>
            <w:tcW w:w="5690" w:type="dxa"/>
            <w:gridSpan w:val="2"/>
            <w:shd w:val="clear" w:color="auto" w:fill="auto"/>
            <w:vAlign w:val="center"/>
          </w:tcPr>
          <w:p w14:paraId="196F5DE3" w14:textId="77777777" w:rsidR="00E52DAB" w:rsidRPr="00885620" w:rsidRDefault="00586FE3" w:rsidP="007F1C08">
            <w:pPr>
              <w:spacing w:after="0" w:line="312" w:lineRule="auto"/>
              <w:jc w:val="both"/>
              <w:rPr>
                <w:rStyle w:val="Bodytext2NotBold"/>
                <w:rFonts w:eastAsiaTheme="minorHAnsi"/>
                <w:color w:val="auto"/>
                <w:sz w:val="24"/>
                <w:szCs w:val="24"/>
              </w:rPr>
            </w:pPr>
            <w:r w:rsidRPr="00885620">
              <w:rPr>
                <w:rFonts w:ascii="Times New Roman" w:eastAsia="Times New Roman" w:hAnsi="Times New Roman" w:cs="Times New Roman"/>
                <w:sz w:val="24"/>
                <w:szCs w:val="24"/>
                <w:lang w:bidi="he-IL"/>
              </w:rPr>
              <w:t>Šviesoforo signalo rodyklės (trafareto)</w:t>
            </w:r>
            <w:r w:rsidR="00812AFF" w:rsidRPr="00885620">
              <w:rPr>
                <w:rFonts w:ascii="Times New Roman" w:eastAsia="Times New Roman" w:hAnsi="Times New Roman" w:cs="Times New Roman"/>
                <w:sz w:val="24"/>
                <w:szCs w:val="24"/>
                <w:lang w:bidi="he-IL"/>
              </w:rPr>
              <w:t>, esančios</w:t>
            </w:r>
            <w:r w:rsidRPr="00885620">
              <w:rPr>
                <w:rFonts w:ascii="Times New Roman" w:eastAsia="Times New Roman" w:hAnsi="Times New Roman" w:cs="Times New Roman"/>
                <w:sz w:val="24"/>
                <w:szCs w:val="24"/>
                <w:lang w:bidi="he-IL"/>
              </w:rPr>
              <w:t xml:space="preserve"> </w:t>
            </w:r>
            <w:r w:rsidR="00D90772" w:rsidRPr="00885620">
              <w:rPr>
                <w:rFonts w:ascii="Times New Roman" w:eastAsia="Times New Roman" w:hAnsi="Times New Roman" w:cs="Times New Roman"/>
                <w:sz w:val="24"/>
                <w:szCs w:val="24"/>
                <w:lang w:bidi="he-IL"/>
              </w:rPr>
              <w:t>ant</w:t>
            </w:r>
            <w:r w:rsidRPr="00885620">
              <w:rPr>
                <w:rFonts w:ascii="Times New Roman" w:eastAsia="Times New Roman" w:hAnsi="Times New Roman" w:cs="Times New Roman"/>
                <w:sz w:val="24"/>
                <w:szCs w:val="24"/>
                <w:lang w:bidi="he-IL"/>
              </w:rPr>
              <w:t xml:space="preserve"> švi</w:t>
            </w:r>
            <w:r w:rsidR="00D90772" w:rsidRPr="00885620">
              <w:rPr>
                <w:rFonts w:ascii="Times New Roman" w:eastAsia="Times New Roman" w:hAnsi="Times New Roman" w:cs="Times New Roman"/>
                <w:sz w:val="24"/>
                <w:szCs w:val="24"/>
                <w:lang w:bidi="he-IL"/>
              </w:rPr>
              <w:t>esoforo stulpo</w:t>
            </w:r>
            <w:r w:rsidR="00812AFF" w:rsidRPr="00885620">
              <w:rPr>
                <w:rFonts w:ascii="Times New Roman" w:eastAsia="Times New Roman" w:hAnsi="Times New Roman" w:cs="Times New Roman"/>
                <w:sz w:val="24"/>
                <w:szCs w:val="24"/>
                <w:lang w:bidi="he-IL"/>
              </w:rPr>
              <w:t>, išmontavimas</w:t>
            </w:r>
            <w:r w:rsidR="00D90772" w:rsidRPr="00885620">
              <w:rPr>
                <w:rFonts w:ascii="Times New Roman" w:eastAsia="Times New Roman" w:hAnsi="Times New Roman" w:cs="Times New Roman"/>
                <w:sz w:val="24"/>
                <w:szCs w:val="24"/>
                <w:lang w:bidi="he-IL"/>
              </w:rPr>
              <w:t xml:space="preserve"> (darbų atlikimo </w:t>
            </w:r>
            <w:r w:rsidRPr="00885620">
              <w:rPr>
                <w:rFonts w:ascii="Times New Roman" w:eastAsia="Times New Roman" w:hAnsi="Times New Roman" w:cs="Times New Roman"/>
                <w:sz w:val="24"/>
                <w:szCs w:val="24"/>
                <w:lang w:bidi="he-IL"/>
              </w:rPr>
              <w:t xml:space="preserve">ir medžiagų ar </w:t>
            </w:r>
            <w:r w:rsidRPr="00885620">
              <w:rPr>
                <w:rFonts w:ascii="Times New Roman" w:hAnsi="Times New Roman" w:cs="Times New Roman"/>
                <w:sz w:val="24"/>
                <w:szCs w:val="24"/>
                <w:lang w:bidi="he-IL"/>
              </w:rPr>
              <w:t xml:space="preserve">kt. sąnaudų,  reikalingų darbams atlikti, vertė)            </w:t>
            </w:r>
          </w:p>
        </w:tc>
        <w:tc>
          <w:tcPr>
            <w:tcW w:w="856" w:type="dxa"/>
            <w:gridSpan w:val="2"/>
            <w:shd w:val="clear" w:color="auto" w:fill="auto"/>
            <w:vAlign w:val="center"/>
          </w:tcPr>
          <w:p w14:paraId="60718390" w14:textId="77777777" w:rsidR="00E52DAB" w:rsidRPr="00885620" w:rsidRDefault="00586FE3" w:rsidP="007F1C08">
            <w:pPr>
              <w:suppressAutoHyphens/>
              <w:spacing w:beforeLines="20" w:before="48" w:afterLines="20" w:after="48" w:line="312" w:lineRule="auto"/>
              <w:ind w:left="-108"/>
              <w:jc w:val="center"/>
              <w:rPr>
                <w:rFonts w:ascii="Times New Roman" w:hAnsi="Times New Roman" w:cs="Times New Roman"/>
                <w:sz w:val="24"/>
                <w:szCs w:val="24"/>
                <w:lang w:eastAsia="ar-SA"/>
              </w:rPr>
            </w:pPr>
            <w:r w:rsidRPr="00885620">
              <w:rPr>
                <w:rFonts w:ascii="Times New Roman" w:hAnsi="Times New Roman" w:cs="Times New Roman"/>
                <w:sz w:val="24"/>
                <w:szCs w:val="24"/>
                <w:lang w:bidi="he-IL"/>
              </w:rPr>
              <w:t>vnt.</w:t>
            </w:r>
          </w:p>
        </w:tc>
        <w:tc>
          <w:tcPr>
            <w:tcW w:w="1275" w:type="dxa"/>
            <w:gridSpan w:val="2"/>
            <w:shd w:val="clear" w:color="auto" w:fill="auto"/>
            <w:vAlign w:val="center"/>
          </w:tcPr>
          <w:p w14:paraId="7DD10AB1" w14:textId="77777777" w:rsidR="00E52DAB" w:rsidRPr="00885620" w:rsidRDefault="00586FE3" w:rsidP="007F1C08">
            <w:pPr>
              <w:pStyle w:val="Bodytext20"/>
              <w:shd w:val="clear" w:color="auto" w:fill="auto"/>
              <w:spacing w:line="312" w:lineRule="auto"/>
              <w:jc w:val="center"/>
              <w:rPr>
                <w:rStyle w:val="Bodytext2NotBold"/>
                <w:color w:val="auto"/>
                <w:sz w:val="24"/>
                <w:szCs w:val="24"/>
              </w:rPr>
            </w:pPr>
            <w:r w:rsidRPr="00885620">
              <w:rPr>
                <w:b w:val="0"/>
                <w:bCs w:val="0"/>
                <w:sz w:val="24"/>
                <w:szCs w:val="24"/>
                <w:lang w:bidi="he-IL"/>
              </w:rPr>
              <w:t>7,51</w:t>
            </w:r>
          </w:p>
        </w:tc>
        <w:tc>
          <w:tcPr>
            <w:tcW w:w="1251" w:type="dxa"/>
            <w:shd w:val="clear" w:color="auto" w:fill="auto"/>
            <w:vAlign w:val="center"/>
          </w:tcPr>
          <w:p w14:paraId="57943145" w14:textId="77777777" w:rsidR="00E52DAB" w:rsidRPr="00885620" w:rsidRDefault="00586FE3" w:rsidP="007F1C08">
            <w:pPr>
              <w:pStyle w:val="Bodytext20"/>
              <w:shd w:val="clear" w:color="auto" w:fill="auto"/>
              <w:spacing w:line="312" w:lineRule="auto"/>
              <w:ind w:left="220"/>
              <w:rPr>
                <w:rStyle w:val="Bodytext2NotBold"/>
                <w:color w:val="auto"/>
                <w:sz w:val="24"/>
                <w:szCs w:val="24"/>
              </w:rPr>
            </w:pPr>
            <w:r w:rsidRPr="00885620">
              <w:rPr>
                <w:b w:val="0"/>
                <w:bCs w:val="0"/>
                <w:sz w:val="24"/>
                <w:szCs w:val="24"/>
                <w:lang w:bidi="he-IL"/>
              </w:rPr>
              <w:t>9,09</w:t>
            </w:r>
          </w:p>
        </w:tc>
      </w:tr>
      <w:tr w:rsidR="00E468D7" w:rsidRPr="00885620" w14:paraId="068305BC" w14:textId="77777777" w:rsidTr="00014B87">
        <w:trPr>
          <w:trHeight w:val="389"/>
          <w:jc w:val="center"/>
        </w:trPr>
        <w:tc>
          <w:tcPr>
            <w:tcW w:w="846" w:type="dxa"/>
            <w:shd w:val="clear" w:color="auto" w:fill="auto"/>
            <w:vAlign w:val="center"/>
          </w:tcPr>
          <w:p w14:paraId="1E7CFC5E" w14:textId="77777777" w:rsidR="00586FE3" w:rsidRPr="00885620" w:rsidRDefault="00FE2ADC" w:rsidP="007F1C08">
            <w:pPr>
              <w:suppressAutoHyphens/>
              <w:spacing w:beforeLines="20" w:before="48" w:afterLines="20" w:after="48" w:line="312" w:lineRule="auto"/>
              <w:ind w:left="137"/>
              <w:rPr>
                <w:rFonts w:ascii="Times New Roman" w:eastAsia="Times New Roman" w:hAnsi="Times New Roman" w:cs="Times New Roman"/>
                <w:sz w:val="24"/>
                <w:szCs w:val="24"/>
                <w:lang w:bidi="he-IL"/>
              </w:rPr>
            </w:pPr>
            <w:r w:rsidRPr="00885620">
              <w:rPr>
                <w:rFonts w:ascii="Times New Roman" w:eastAsia="Times New Roman" w:hAnsi="Times New Roman" w:cs="Times New Roman"/>
                <w:sz w:val="24"/>
                <w:szCs w:val="24"/>
                <w:lang w:bidi="he-IL"/>
              </w:rPr>
              <w:t>5.26</w:t>
            </w:r>
            <w:r w:rsidR="00361F2E" w:rsidRPr="00885620">
              <w:rPr>
                <w:rFonts w:ascii="Times New Roman" w:eastAsia="Times New Roman" w:hAnsi="Times New Roman" w:cs="Times New Roman"/>
                <w:sz w:val="24"/>
                <w:szCs w:val="24"/>
                <w:lang w:bidi="he-IL"/>
              </w:rPr>
              <w:t>.</w:t>
            </w:r>
          </w:p>
        </w:tc>
        <w:tc>
          <w:tcPr>
            <w:tcW w:w="5690" w:type="dxa"/>
            <w:gridSpan w:val="2"/>
            <w:shd w:val="clear" w:color="auto" w:fill="auto"/>
            <w:vAlign w:val="center"/>
          </w:tcPr>
          <w:p w14:paraId="3BEA75FE" w14:textId="77777777" w:rsidR="00586FE3" w:rsidRPr="00885620" w:rsidRDefault="00586FE3" w:rsidP="007F1C08">
            <w:pPr>
              <w:spacing w:after="0" w:line="312" w:lineRule="auto"/>
              <w:jc w:val="both"/>
              <w:rPr>
                <w:rFonts w:ascii="Times New Roman" w:eastAsia="Times New Roman" w:hAnsi="Times New Roman" w:cs="Times New Roman"/>
                <w:sz w:val="24"/>
                <w:szCs w:val="24"/>
                <w:lang w:bidi="he-IL"/>
              </w:rPr>
            </w:pPr>
            <w:r w:rsidRPr="00885620">
              <w:rPr>
                <w:rFonts w:ascii="Times New Roman" w:eastAsia="Times New Roman" w:hAnsi="Times New Roman" w:cs="Times New Roman"/>
                <w:sz w:val="24"/>
                <w:szCs w:val="24"/>
                <w:lang w:bidi="he-IL"/>
              </w:rPr>
              <w:t xml:space="preserve">Šviesoforo signalo rodyklės (trafareto) sumontavimas ant šviesoforo gembės (darbų atlikimo ir medžiagų ar kt. sąnaudų,  reikalingų darbams atlikti, vertė)       </w:t>
            </w:r>
          </w:p>
        </w:tc>
        <w:tc>
          <w:tcPr>
            <w:tcW w:w="856" w:type="dxa"/>
            <w:gridSpan w:val="2"/>
            <w:shd w:val="clear" w:color="auto" w:fill="auto"/>
            <w:vAlign w:val="center"/>
          </w:tcPr>
          <w:p w14:paraId="2CBD74EE" w14:textId="77777777" w:rsidR="00586FE3" w:rsidRPr="00885620" w:rsidRDefault="00586FE3" w:rsidP="007F1C08">
            <w:pPr>
              <w:suppressAutoHyphens/>
              <w:spacing w:beforeLines="20" w:before="48" w:afterLines="20" w:after="48" w:line="312" w:lineRule="auto"/>
              <w:ind w:left="-108"/>
              <w:jc w:val="center"/>
              <w:rPr>
                <w:rFonts w:ascii="Times New Roman" w:hAnsi="Times New Roman" w:cs="Times New Roman"/>
                <w:sz w:val="24"/>
                <w:szCs w:val="24"/>
                <w:lang w:bidi="he-IL"/>
              </w:rPr>
            </w:pPr>
            <w:r w:rsidRPr="00885620">
              <w:rPr>
                <w:rFonts w:ascii="Times New Roman" w:eastAsia="Times New Roman" w:hAnsi="Times New Roman" w:cs="Times New Roman"/>
                <w:sz w:val="24"/>
                <w:szCs w:val="24"/>
                <w:lang w:bidi="he-IL"/>
              </w:rPr>
              <w:t>vnt.</w:t>
            </w:r>
          </w:p>
        </w:tc>
        <w:tc>
          <w:tcPr>
            <w:tcW w:w="1275" w:type="dxa"/>
            <w:gridSpan w:val="2"/>
            <w:shd w:val="clear" w:color="auto" w:fill="auto"/>
            <w:vAlign w:val="center"/>
          </w:tcPr>
          <w:p w14:paraId="7B3B9843" w14:textId="77777777" w:rsidR="00586FE3" w:rsidRPr="00885620" w:rsidRDefault="00586FE3" w:rsidP="007F1C08">
            <w:pPr>
              <w:pStyle w:val="Bodytext20"/>
              <w:shd w:val="clear" w:color="auto" w:fill="auto"/>
              <w:spacing w:line="312" w:lineRule="auto"/>
              <w:jc w:val="center"/>
              <w:rPr>
                <w:b w:val="0"/>
                <w:bCs w:val="0"/>
                <w:sz w:val="24"/>
                <w:szCs w:val="24"/>
                <w:lang w:bidi="he-IL"/>
              </w:rPr>
            </w:pPr>
            <w:r w:rsidRPr="00885620">
              <w:rPr>
                <w:b w:val="0"/>
                <w:sz w:val="24"/>
                <w:szCs w:val="24"/>
                <w:lang w:bidi="he-IL"/>
              </w:rPr>
              <w:t>20,27</w:t>
            </w:r>
          </w:p>
        </w:tc>
        <w:tc>
          <w:tcPr>
            <w:tcW w:w="1251" w:type="dxa"/>
            <w:shd w:val="clear" w:color="auto" w:fill="auto"/>
            <w:vAlign w:val="center"/>
          </w:tcPr>
          <w:p w14:paraId="384D3F52" w14:textId="77777777" w:rsidR="00586FE3" w:rsidRPr="00885620" w:rsidRDefault="00586FE3" w:rsidP="007F1C08">
            <w:pPr>
              <w:pStyle w:val="Bodytext20"/>
              <w:shd w:val="clear" w:color="auto" w:fill="auto"/>
              <w:spacing w:line="312" w:lineRule="auto"/>
              <w:ind w:left="220"/>
              <w:rPr>
                <w:b w:val="0"/>
                <w:bCs w:val="0"/>
                <w:sz w:val="24"/>
                <w:szCs w:val="24"/>
                <w:lang w:bidi="he-IL"/>
              </w:rPr>
            </w:pPr>
            <w:r w:rsidRPr="00885620">
              <w:rPr>
                <w:b w:val="0"/>
                <w:sz w:val="24"/>
                <w:szCs w:val="24"/>
                <w:lang w:bidi="he-IL"/>
              </w:rPr>
              <w:t>24,53</w:t>
            </w:r>
          </w:p>
        </w:tc>
      </w:tr>
      <w:tr w:rsidR="00E468D7" w:rsidRPr="00885620" w14:paraId="3FF9CC51" w14:textId="77777777" w:rsidTr="00014B87">
        <w:trPr>
          <w:trHeight w:val="389"/>
          <w:jc w:val="center"/>
        </w:trPr>
        <w:tc>
          <w:tcPr>
            <w:tcW w:w="846" w:type="dxa"/>
            <w:shd w:val="clear" w:color="auto" w:fill="auto"/>
            <w:vAlign w:val="center"/>
          </w:tcPr>
          <w:p w14:paraId="6B7FA1B6" w14:textId="77777777" w:rsidR="00586FE3" w:rsidRPr="00885620" w:rsidRDefault="00FE2ADC" w:rsidP="007F1C08">
            <w:pPr>
              <w:suppressAutoHyphens/>
              <w:spacing w:beforeLines="20" w:before="48" w:afterLines="20" w:after="48" w:line="312" w:lineRule="auto"/>
              <w:ind w:left="137"/>
              <w:rPr>
                <w:rFonts w:ascii="Times New Roman" w:eastAsia="Times New Roman" w:hAnsi="Times New Roman" w:cs="Times New Roman"/>
                <w:sz w:val="24"/>
                <w:szCs w:val="24"/>
                <w:lang w:bidi="he-IL"/>
              </w:rPr>
            </w:pPr>
            <w:r w:rsidRPr="00885620">
              <w:rPr>
                <w:rFonts w:ascii="Times New Roman" w:eastAsia="Times New Roman" w:hAnsi="Times New Roman" w:cs="Times New Roman"/>
                <w:sz w:val="24"/>
                <w:szCs w:val="24"/>
                <w:lang w:bidi="he-IL"/>
              </w:rPr>
              <w:t>5.27</w:t>
            </w:r>
            <w:r w:rsidR="00361F2E" w:rsidRPr="00885620">
              <w:rPr>
                <w:rFonts w:ascii="Times New Roman" w:eastAsia="Times New Roman" w:hAnsi="Times New Roman" w:cs="Times New Roman"/>
                <w:sz w:val="24"/>
                <w:szCs w:val="24"/>
                <w:lang w:bidi="he-IL"/>
              </w:rPr>
              <w:t>.</w:t>
            </w:r>
          </w:p>
        </w:tc>
        <w:tc>
          <w:tcPr>
            <w:tcW w:w="5670" w:type="dxa"/>
            <w:shd w:val="clear" w:color="auto" w:fill="auto"/>
            <w:vAlign w:val="center"/>
          </w:tcPr>
          <w:p w14:paraId="1A6BA799" w14:textId="77777777" w:rsidR="00586FE3" w:rsidRPr="00885620" w:rsidRDefault="00586FE3" w:rsidP="007F1C08">
            <w:pPr>
              <w:spacing w:after="0" w:line="312" w:lineRule="auto"/>
              <w:jc w:val="both"/>
              <w:rPr>
                <w:rFonts w:ascii="Times New Roman" w:eastAsia="Times New Roman" w:hAnsi="Times New Roman" w:cs="Times New Roman"/>
                <w:sz w:val="24"/>
                <w:szCs w:val="24"/>
                <w:lang w:bidi="he-IL"/>
              </w:rPr>
            </w:pPr>
            <w:r w:rsidRPr="00885620">
              <w:rPr>
                <w:rFonts w:ascii="Times New Roman" w:eastAsia="Times New Roman" w:hAnsi="Times New Roman" w:cs="Times New Roman"/>
                <w:sz w:val="24"/>
                <w:szCs w:val="24"/>
                <w:lang w:bidi="he-IL"/>
              </w:rPr>
              <w:t>Šviesoforo signalo rodyklės (tra</w:t>
            </w:r>
            <w:r w:rsidR="00812AFF" w:rsidRPr="00885620">
              <w:rPr>
                <w:rFonts w:ascii="Times New Roman" w:eastAsia="Times New Roman" w:hAnsi="Times New Roman" w:cs="Times New Roman"/>
                <w:sz w:val="24"/>
                <w:szCs w:val="24"/>
                <w:lang w:bidi="he-IL"/>
              </w:rPr>
              <w:t>fareto), esančios ant</w:t>
            </w:r>
            <w:r w:rsidRPr="00885620">
              <w:rPr>
                <w:rFonts w:ascii="Times New Roman" w:eastAsia="Times New Roman" w:hAnsi="Times New Roman" w:cs="Times New Roman"/>
                <w:sz w:val="24"/>
                <w:szCs w:val="24"/>
                <w:lang w:bidi="he-IL"/>
              </w:rPr>
              <w:t xml:space="preserve"> šviesoforo gembės</w:t>
            </w:r>
            <w:r w:rsidR="00812AFF" w:rsidRPr="00885620">
              <w:rPr>
                <w:rFonts w:ascii="Times New Roman" w:eastAsia="Times New Roman" w:hAnsi="Times New Roman" w:cs="Times New Roman"/>
                <w:sz w:val="24"/>
                <w:szCs w:val="24"/>
                <w:lang w:bidi="he-IL"/>
              </w:rPr>
              <w:t>,</w:t>
            </w:r>
            <w:r w:rsidRPr="00885620">
              <w:rPr>
                <w:rFonts w:ascii="Times New Roman" w:eastAsia="Times New Roman" w:hAnsi="Times New Roman" w:cs="Times New Roman"/>
                <w:sz w:val="24"/>
                <w:szCs w:val="24"/>
                <w:lang w:bidi="he-IL"/>
              </w:rPr>
              <w:t xml:space="preserve"> </w:t>
            </w:r>
            <w:r w:rsidR="00812AFF" w:rsidRPr="00885620">
              <w:rPr>
                <w:rFonts w:ascii="Times New Roman" w:eastAsia="Times New Roman" w:hAnsi="Times New Roman" w:cs="Times New Roman"/>
                <w:sz w:val="24"/>
                <w:szCs w:val="24"/>
                <w:lang w:bidi="he-IL"/>
              </w:rPr>
              <w:t xml:space="preserve">išmontavimas </w:t>
            </w:r>
            <w:r w:rsidR="007F1C08" w:rsidRPr="00885620">
              <w:rPr>
                <w:rFonts w:ascii="Times New Roman" w:eastAsia="Times New Roman" w:hAnsi="Times New Roman" w:cs="Times New Roman"/>
                <w:sz w:val="24"/>
                <w:szCs w:val="24"/>
                <w:lang w:bidi="he-IL"/>
              </w:rPr>
              <w:t xml:space="preserve">(darbų atlikimo </w:t>
            </w:r>
            <w:r w:rsidRPr="00885620">
              <w:rPr>
                <w:rFonts w:ascii="Times New Roman" w:eastAsia="Times New Roman" w:hAnsi="Times New Roman" w:cs="Times New Roman"/>
                <w:sz w:val="24"/>
                <w:szCs w:val="24"/>
                <w:lang w:bidi="he-IL"/>
              </w:rPr>
              <w:t xml:space="preserve">ir medžiagų ar  kt. sąnaudų,  reikalingų darbams atlikti, vertė) </w:t>
            </w:r>
          </w:p>
        </w:tc>
        <w:tc>
          <w:tcPr>
            <w:tcW w:w="876" w:type="dxa"/>
            <w:gridSpan w:val="3"/>
            <w:shd w:val="clear" w:color="auto" w:fill="auto"/>
            <w:vAlign w:val="center"/>
          </w:tcPr>
          <w:p w14:paraId="2F096263" w14:textId="77777777" w:rsidR="00586FE3" w:rsidRPr="00885620" w:rsidRDefault="00586FE3" w:rsidP="007F1C08">
            <w:pPr>
              <w:suppressAutoHyphens/>
              <w:spacing w:beforeLines="20" w:before="48" w:afterLines="20" w:after="48" w:line="312" w:lineRule="auto"/>
              <w:ind w:left="-108"/>
              <w:jc w:val="center"/>
              <w:rPr>
                <w:rFonts w:ascii="Times New Roman" w:hAnsi="Times New Roman" w:cs="Times New Roman"/>
                <w:sz w:val="24"/>
                <w:szCs w:val="24"/>
                <w:lang w:bidi="he-IL"/>
              </w:rPr>
            </w:pPr>
            <w:r w:rsidRPr="00885620">
              <w:rPr>
                <w:rFonts w:ascii="Times New Roman" w:eastAsia="Times New Roman" w:hAnsi="Times New Roman" w:cs="Times New Roman"/>
                <w:sz w:val="24"/>
                <w:szCs w:val="24"/>
                <w:lang w:bidi="he-IL"/>
              </w:rPr>
              <w:t>vnt.</w:t>
            </w:r>
          </w:p>
        </w:tc>
        <w:tc>
          <w:tcPr>
            <w:tcW w:w="1275" w:type="dxa"/>
            <w:gridSpan w:val="2"/>
            <w:shd w:val="clear" w:color="auto" w:fill="auto"/>
            <w:vAlign w:val="center"/>
          </w:tcPr>
          <w:p w14:paraId="16104696" w14:textId="77777777" w:rsidR="00586FE3" w:rsidRPr="00885620" w:rsidRDefault="00586FE3" w:rsidP="007F1C08">
            <w:pPr>
              <w:pStyle w:val="Bodytext20"/>
              <w:shd w:val="clear" w:color="auto" w:fill="auto"/>
              <w:spacing w:line="312" w:lineRule="auto"/>
              <w:jc w:val="center"/>
              <w:rPr>
                <w:b w:val="0"/>
                <w:bCs w:val="0"/>
                <w:sz w:val="24"/>
                <w:szCs w:val="24"/>
                <w:lang w:bidi="he-IL"/>
              </w:rPr>
            </w:pPr>
            <w:r w:rsidRPr="00885620">
              <w:rPr>
                <w:b w:val="0"/>
                <w:sz w:val="24"/>
                <w:szCs w:val="24"/>
                <w:lang w:bidi="he-IL"/>
              </w:rPr>
              <w:t>9,77</w:t>
            </w:r>
          </w:p>
        </w:tc>
        <w:tc>
          <w:tcPr>
            <w:tcW w:w="1251" w:type="dxa"/>
            <w:shd w:val="clear" w:color="auto" w:fill="auto"/>
            <w:vAlign w:val="center"/>
          </w:tcPr>
          <w:p w14:paraId="09709B13" w14:textId="77777777" w:rsidR="00586FE3" w:rsidRPr="00885620" w:rsidRDefault="00586FE3" w:rsidP="007F1C08">
            <w:pPr>
              <w:pStyle w:val="Bodytext20"/>
              <w:shd w:val="clear" w:color="auto" w:fill="auto"/>
              <w:spacing w:line="312" w:lineRule="auto"/>
              <w:ind w:left="220"/>
              <w:rPr>
                <w:b w:val="0"/>
                <w:bCs w:val="0"/>
                <w:sz w:val="24"/>
                <w:szCs w:val="24"/>
                <w:lang w:bidi="he-IL"/>
              </w:rPr>
            </w:pPr>
            <w:r w:rsidRPr="00885620">
              <w:rPr>
                <w:b w:val="0"/>
                <w:sz w:val="24"/>
                <w:szCs w:val="24"/>
                <w:lang w:bidi="he-IL"/>
              </w:rPr>
              <w:t>11,82</w:t>
            </w:r>
          </w:p>
        </w:tc>
      </w:tr>
      <w:tr w:rsidR="00E468D7" w:rsidRPr="00885620" w14:paraId="0F9265AD" w14:textId="77777777" w:rsidTr="00014B87">
        <w:trPr>
          <w:trHeight w:val="389"/>
          <w:jc w:val="center"/>
        </w:trPr>
        <w:tc>
          <w:tcPr>
            <w:tcW w:w="846" w:type="dxa"/>
            <w:shd w:val="clear" w:color="auto" w:fill="auto"/>
            <w:vAlign w:val="center"/>
          </w:tcPr>
          <w:p w14:paraId="6D2023E7" w14:textId="77777777" w:rsidR="00A823B5" w:rsidRPr="00885620" w:rsidRDefault="00FE2ADC" w:rsidP="007F1C08">
            <w:pPr>
              <w:suppressAutoHyphens/>
              <w:spacing w:beforeLines="20" w:before="48" w:afterLines="20" w:after="48" w:line="312" w:lineRule="auto"/>
              <w:ind w:left="137"/>
              <w:rPr>
                <w:rFonts w:ascii="Times New Roman" w:eastAsia="Times New Roman" w:hAnsi="Times New Roman" w:cs="Times New Roman"/>
                <w:sz w:val="24"/>
                <w:szCs w:val="24"/>
                <w:lang w:bidi="he-IL"/>
              </w:rPr>
            </w:pPr>
            <w:r w:rsidRPr="00885620">
              <w:rPr>
                <w:rFonts w:ascii="Times New Roman" w:eastAsia="Times New Roman" w:hAnsi="Times New Roman" w:cs="Times New Roman"/>
                <w:sz w:val="24"/>
                <w:szCs w:val="24"/>
                <w:lang w:bidi="he-IL"/>
              </w:rPr>
              <w:t>5.28</w:t>
            </w:r>
            <w:r w:rsidR="00361F2E" w:rsidRPr="00885620">
              <w:rPr>
                <w:rFonts w:ascii="Times New Roman" w:eastAsia="Times New Roman" w:hAnsi="Times New Roman" w:cs="Times New Roman"/>
                <w:sz w:val="24"/>
                <w:szCs w:val="24"/>
                <w:lang w:bidi="he-IL"/>
              </w:rPr>
              <w:t>.</w:t>
            </w:r>
          </w:p>
        </w:tc>
        <w:tc>
          <w:tcPr>
            <w:tcW w:w="5690" w:type="dxa"/>
            <w:gridSpan w:val="2"/>
            <w:shd w:val="clear" w:color="auto" w:fill="auto"/>
            <w:vAlign w:val="center"/>
          </w:tcPr>
          <w:p w14:paraId="050E4504" w14:textId="77777777" w:rsidR="00A823B5" w:rsidRPr="00885620" w:rsidRDefault="00A823B5" w:rsidP="007F1C08">
            <w:pPr>
              <w:spacing w:after="0" w:line="312" w:lineRule="auto"/>
              <w:jc w:val="both"/>
              <w:rPr>
                <w:rFonts w:ascii="Times New Roman" w:eastAsia="Times New Roman" w:hAnsi="Times New Roman" w:cs="Times New Roman"/>
                <w:sz w:val="24"/>
                <w:szCs w:val="24"/>
                <w:lang w:bidi="he-IL"/>
              </w:rPr>
            </w:pPr>
            <w:r w:rsidRPr="00885620">
              <w:rPr>
                <w:rFonts w:ascii="Times New Roman" w:eastAsia="Times New Roman" w:hAnsi="Times New Roman" w:cs="Times New Roman"/>
                <w:sz w:val="24"/>
                <w:szCs w:val="24"/>
                <w:lang w:bidi="he-IL"/>
              </w:rPr>
              <w:t>Šviesoforo atramos (stulpelio) įrengimas</w:t>
            </w:r>
          </w:p>
        </w:tc>
        <w:tc>
          <w:tcPr>
            <w:tcW w:w="856" w:type="dxa"/>
            <w:gridSpan w:val="2"/>
            <w:shd w:val="clear" w:color="auto" w:fill="auto"/>
            <w:vAlign w:val="center"/>
          </w:tcPr>
          <w:p w14:paraId="0F7A53BE" w14:textId="77777777" w:rsidR="00A823B5" w:rsidRPr="00885620" w:rsidRDefault="00FE2ADC" w:rsidP="007F1C08">
            <w:pPr>
              <w:suppressAutoHyphens/>
              <w:spacing w:beforeLines="20" w:before="48" w:afterLines="20" w:after="48" w:line="312" w:lineRule="auto"/>
              <w:ind w:left="-108"/>
              <w:jc w:val="center"/>
              <w:rPr>
                <w:rFonts w:ascii="Times New Roman" w:eastAsia="Times New Roman" w:hAnsi="Times New Roman" w:cs="Times New Roman"/>
                <w:sz w:val="24"/>
                <w:szCs w:val="24"/>
                <w:lang w:bidi="he-IL"/>
              </w:rPr>
            </w:pPr>
            <w:r w:rsidRPr="00885620">
              <w:rPr>
                <w:rFonts w:ascii="Times New Roman" w:eastAsia="Times New Roman" w:hAnsi="Times New Roman" w:cs="Times New Roman"/>
                <w:sz w:val="24"/>
                <w:szCs w:val="24"/>
                <w:lang w:bidi="he-IL"/>
              </w:rPr>
              <w:t>v</w:t>
            </w:r>
            <w:r w:rsidR="00A823B5" w:rsidRPr="00885620">
              <w:rPr>
                <w:rFonts w:ascii="Times New Roman" w:eastAsia="Times New Roman" w:hAnsi="Times New Roman" w:cs="Times New Roman"/>
                <w:sz w:val="24"/>
                <w:szCs w:val="24"/>
                <w:lang w:bidi="he-IL"/>
              </w:rPr>
              <w:t>nt.</w:t>
            </w:r>
          </w:p>
        </w:tc>
        <w:tc>
          <w:tcPr>
            <w:tcW w:w="1275" w:type="dxa"/>
            <w:gridSpan w:val="2"/>
            <w:shd w:val="clear" w:color="auto" w:fill="auto"/>
            <w:vAlign w:val="center"/>
          </w:tcPr>
          <w:p w14:paraId="62EB56B8" w14:textId="77777777" w:rsidR="00A823B5" w:rsidRPr="00885620" w:rsidRDefault="00FE2ADC" w:rsidP="007F1C08">
            <w:pPr>
              <w:pStyle w:val="Bodytext20"/>
              <w:shd w:val="clear" w:color="auto" w:fill="auto"/>
              <w:spacing w:line="312" w:lineRule="auto"/>
              <w:jc w:val="center"/>
              <w:rPr>
                <w:b w:val="0"/>
                <w:sz w:val="24"/>
                <w:szCs w:val="24"/>
                <w:lang w:bidi="he-IL"/>
              </w:rPr>
            </w:pPr>
            <w:r w:rsidRPr="00885620">
              <w:rPr>
                <w:b w:val="0"/>
                <w:sz w:val="24"/>
                <w:szCs w:val="24"/>
                <w:lang w:bidi="he-IL"/>
              </w:rPr>
              <w:t>364,80</w:t>
            </w:r>
          </w:p>
        </w:tc>
        <w:tc>
          <w:tcPr>
            <w:tcW w:w="1251" w:type="dxa"/>
            <w:shd w:val="clear" w:color="auto" w:fill="auto"/>
            <w:vAlign w:val="center"/>
          </w:tcPr>
          <w:p w14:paraId="796AC19C" w14:textId="77777777" w:rsidR="00A823B5" w:rsidRPr="00885620" w:rsidRDefault="00FE2ADC" w:rsidP="007F1C08">
            <w:pPr>
              <w:pStyle w:val="Bodytext20"/>
              <w:shd w:val="clear" w:color="auto" w:fill="auto"/>
              <w:spacing w:line="312" w:lineRule="auto"/>
              <w:ind w:left="220"/>
              <w:rPr>
                <w:b w:val="0"/>
                <w:sz w:val="24"/>
                <w:szCs w:val="24"/>
                <w:lang w:bidi="he-IL"/>
              </w:rPr>
            </w:pPr>
            <w:r w:rsidRPr="00885620">
              <w:rPr>
                <w:b w:val="0"/>
                <w:sz w:val="24"/>
                <w:szCs w:val="24"/>
                <w:lang w:bidi="he-IL"/>
              </w:rPr>
              <w:t>441,46</w:t>
            </w:r>
          </w:p>
        </w:tc>
      </w:tr>
      <w:tr w:rsidR="004F5232" w:rsidRPr="00885620" w14:paraId="236C127B" w14:textId="77777777" w:rsidTr="00014B87">
        <w:trPr>
          <w:trHeight w:val="389"/>
          <w:jc w:val="center"/>
        </w:trPr>
        <w:tc>
          <w:tcPr>
            <w:tcW w:w="846" w:type="dxa"/>
            <w:shd w:val="clear" w:color="auto" w:fill="auto"/>
            <w:vAlign w:val="center"/>
          </w:tcPr>
          <w:p w14:paraId="103B6619" w14:textId="0B939670" w:rsidR="004F5232" w:rsidRPr="00885620" w:rsidRDefault="004F5232" w:rsidP="007F1C08">
            <w:pPr>
              <w:suppressAutoHyphens/>
              <w:spacing w:beforeLines="20" w:before="48" w:afterLines="20" w:after="48" w:line="312" w:lineRule="auto"/>
              <w:ind w:left="137"/>
              <w:rPr>
                <w:rFonts w:ascii="Times New Roman" w:eastAsia="Times New Roman" w:hAnsi="Times New Roman" w:cs="Times New Roman"/>
                <w:sz w:val="24"/>
                <w:szCs w:val="24"/>
                <w:lang w:bidi="he-IL"/>
              </w:rPr>
            </w:pPr>
            <w:r w:rsidRPr="00885620">
              <w:rPr>
                <w:rFonts w:ascii="Times New Roman" w:eastAsia="Times New Roman" w:hAnsi="Times New Roman" w:cs="Times New Roman"/>
                <w:sz w:val="24"/>
                <w:szCs w:val="24"/>
                <w:lang w:bidi="he-IL"/>
              </w:rPr>
              <w:t>5.29.</w:t>
            </w:r>
          </w:p>
        </w:tc>
        <w:tc>
          <w:tcPr>
            <w:tcW w:w="5690" w:type="dxa"/>
            <w:gridSpan w:val="2"/>
            <w:shd w:val="clear" w:color="auto" w:fill="auto"/>
            <w:vAlign w:val="center"/>
          </w:tcPr>
          <w:p w14:paraId="51C892D7" w14:textId="6B4690B7" w:rsidR="004F5232" w:rsidRPr="00885620" w:rsidRDefault="004F5232" w:rsidP="009D79C2">
            <w:pPr>
              <w:spacing w:after="0" w:line="312" w:lineRule="auto"/>
              <w:jc w:val="both"/>
              <w:rPr>
                <w:rFonts w:ascii="Times New Roman" w:eastAsia="Times New Roman" w:hAnsi="Times New Roman" w:cs="Times New Roman"/>
                <w:sz w:val="24"/>
                <w:szCs w:val="24"/>
                <w:lang w:bidi="he-IL"/>
              </w:rPr>
            </w:pPr>
            <w:r w:rsidRPr="00885620">
              <w:rPr>
                <w:rFonts w:ascii="Times New Roman" w:eastAsia="Times New Roman" w:hAnsi="Times New Roman" w:cs="Times New Roman"/>
                <w:sz w:val="24"/>
                <w:szCs w:val="24"/>
                <w:lang w:bidi="he-IL"/>
              </w:rPr>
              <w:t xml:space="preserve">Iškylančio </w:t>
            </w:r>
            <w:r w:rsidR="00295014" w:rsidRPr="00885620">
              <w:rPr>
                <w:rFonts w:ascii="Times New Roman" w:eastAsia="Times New Roman" w:hAnsi="Times New Roman" w:cs="Times New Roman"/>
                <w:sz w:val="24"/>
                <w:szCs w:val="24"/>
                <w:lang w:bidi="he-IL"/>
              </w:rPr>
              <w:t>automatinio atitvaro (stulpelio) priežiūra</w:t>
            </w:r>
            <w:r w:rsidR="00603823" w:rsidRPr="00885620">
              <w:rPr>
                <w:rFonts w:ascii="Times New Roman" w:eastAsia="Times New Roman" w:hAnsi="Times New Roman" w:cs="Times New Roman"/>
                <w:sz w:val="24"/>
                <w:szCs w:val="24"/>
                <w:lang w:bidi="he-IL"/>
              </w:rPr>
              <w:t xml:space="preserve"> </w:t>
            </w:r>
          </w:p>
        </w:tc>
        <w:tc>
          <w:tcPr>
            <w:tcW w:w="856" w:type="dxa"/>
            <w:gridSpan w:val="2"/>
            <w:shd w:val="clear" w:color="auto" w:fill="auto"/>
            <w:vAlign w:val="center"/>
          </w:tcPr>
          <w:p w14:paraId="16B62012" w14:textId="603B482E" w:rsidR="004F5232" w:rsidRPr="00885620" w:rsidRDefault="00295014" w:rsidP="007F1C08">
            <w:pPr>
              <w:suppressAutoHyphens/>
              <w:spacing w:beforeLines="20" w:before="48" w:afterLines="20" w:after="48" w:line="312" w:lineRule="auto"/>
              <w:ind w:left="-108"/>
              <w:jc w:val="center"/>
              <w:rPr>
                <w:rFonts w:ascii="Times New Roman" w:eastAsia="Times New Roman" w:hAnsi="Times New Roman" w:cs="Times New Roman"/>
                <w:sz w:val="24"/>
                <w:szCs w:val="24"/>
                <w:lang w:bidi="he-IL"/>
              </w:rPr>
            </w:pPr>
            <w:r w:rsidRPr="00885620">
              <w:rPr>
                <w:rFonts w:ascii="Times New Roman" w:eastAsia="Times New Roman" w:hAnsi="Times New Roman" w:cs="Times New Roman"/>
                <w:sz w:val="24"/>
                <w:szCs w:val="24"/>
                <w:lang w:bidi="he-IL"/>
              </w:rPr>
              <w:t>vnt.</w:t>
            </w:r>
          </w:p>
        </w:tc>
        <w:tc>
          <w:tcPr>
            <w:tcW w:w="1275" w:type="dxa"/>
            <w:gridSpan w:val="2"/>
            <w:shd w:val="clear" w:color="auto" w:fill="auto"/>
            <w:vAlign w:val="center"/>
          </w:tcPr>
          <w:p w14:paraId="63F8FD79" w14:textId="1FD750C1" w:rsidR="004F5232" w:rsidRPr="00885620" w:rsidRDefault="00295014" w:rsidP="007F1C08">
            <w:pPr>
              <w:pStyle w:val="Bodytext20"/>
              <w:shd w:val="clear" w:color="auto" w:fill="auto"/>
              <w:spacing w:line="312" w:lineRule="auto"/>
              <w:jc w:val="center"/>
              <w:rPr>
                <w:b w:val="0"/>
                <w:sz w:val="24"/>
                <w:szCs w:val="24"/>
                <w:lang w:bidi="he-IL"/>
              </w:rPr>
            </w:pPr>
            <w:r w:rsidRPr="00885620">
              <w:rPr>
                <w:b w:val="0"/>
                <w:sz w:val="24"/>
                <w:szCs w:val="24"/>
                <w:lang w:bidi="he-IL"/>
              </w:rPr>
              <w:t>38,58</w:t>
            </w:r>
          </w:p>
        </w:tc>
        <w:tc>
          <w:tcPr>
            <w:tcW w:w="1251" w:type="dxa"/>
            <w:shd w:val="clear" w:color="auto" w:fill="auto"/>
            <w:vAlign w:val="center"/>
          </w:tcPr>
          <w:p w14:paraId="6220E7DE" w14:textId="3927A808" w:rsidR="004F5232" w:rsidRPr="00885620" w:rsidRDefault="00295014" w:rsidP="007F1C08">
            <w:pPr>
              <w:pStyle w:val="Bodytext20"/>
              <w:shd w:val="clear" w:color="auto" w:fill="auto"/>
              <w:spacing w:line="312" w:lineRule="auto"/>
              <w:ind w:left="220"/>
              <w:rPr>
                <w:b w:val="0"/>
                <w:sz w:val="24"/>
                <w:szCs w:val="24"/>
                <w:lang w:bidi="he-IL"/>
              </w:rPr>
            </w:pPr>
            <w:r w:rsidRPr="00885620">
              <w:rPr>
                <w:b w:val="0"/>
                <w:sz w:val="24"/>
                <w:szCs w:val="24"/>
                <w:lang w:bidi="he-IL"/>
              </w:rPr>
              <w:t>46,68</w:t>
            </w:r>
          </w:p>
        </w:tc>
      </w:tr>
      <w:tr w:rsidR="00E468D7" w:rsidRPr="00885620" w14:paraId="2CB77FA2" w14:textId="77777777" w:rsidTr="00014B87">
        <w:trPr>
          <w:trHeight w:val="389"/>
          <w:jc w:val="center"/>
        </w:trPr>
        <w:tc>
          <w:tcPr>
            <w:tcW w:w="846" w:type="dxa"/>
            <w:shd w:val="clear" w:color="auto" w:fill="auto"/>
            <w:vAlign w:val="center"/>
          </w:tcPr>
          <w:p w14:paraId="7E5355D1" w14:textId="77777777" w:rsidR="00772AD6" w:rsidRPr="00885620" w:rsidRDefault="00FE2ADC" w:rsidP="007F1C08">
            <w:pPr>
              <w:suppressAutoHyphens/>
              <w:spacing w:beforeLines="20" w:before="48" w:afterLines="20" w:after="48" w:line="312" w:lineRule="auto"/>
              <w:ind w:left="137"/>
              <w:jc w:val="center"/>
              <w:rPr>
                <w:rFonts w:ascii="Times New Roman" w:hAnsi="Times New Roman" w:cs="Times New Roman"/>
                <w:sz w:val="24"/>
                <w:szCs w:val="24"/>
                <w:lang w:eastAsia="ar-SA"/>
              </w:rPr>
            </w:pPr>
            <w:r w:rsidRPr="00885620">
              <w:rPr>
                <w:rFonts w:ascii="Times New Roman" w:hAnsi="Times New Roman" w:cs="Times New Roman"/>
                <w:sz w:val="24"/>
                <w:szCs w:val="24"/>
                <w:lang w:eastAsia="ar-SA"/>
              </w:rPr>
              <w:t>6.</w:t>
            </w:r>
          </w:p>
        </w:tc>
        <w:tc>
          <w:tcPr>
            <w:tcW w:w="9072" w:type="dxa"/>
            <w:gridSpan w:val="7"/>
            <w:shd w:val="clear" w:color="auto" w:fill="auto"/>
            <w:vAlign w:val="center"/>
          </w:tcPr>
          <w:p w14:paraId="5E102710" w14:textId="77777777" w:rsidR="00772AD6" w:rsidRPr="00885620" w:rsidRDefault="00772AD6" w:rsidP="007F1C08">
            <w:pPr>
              <w:spacing w:line="312" w:lineRule="auto"/>
              <w:jc w:val="center"/>
              <w:rPr>
                <w:rStyle w:val="Bodytext2NotBold"/>
                <w:rFonts w:eastAsiaTheme="minorHAnsi"/>
                <w:b w:val="0"/>
                <w:color w:val="auto"/>
                <w:sz w:val="24"/>
                <w:szCs w:val="24"/>
              </w:rPr>
            </w:pPr>
            <w:r w:rsidRPr="00885620">
              <w:rPr>
                <w:rStyle w:val="Bodytext2NotBold"/>
                <w:rFonts w:eastAsiaTheme="minorHAnsi"/>
                <w:b w:val="0"/>
                <w:color w:val="auto"/>
                <w:sz w:val="24"/>
                <w:szCs w:val="24"/>
              </w:rPr>
              <w:t>Kauno miesto kelio ženklų, apsauginių atitvarų, įspėjamųjų stovų, sferinių veidrodžių ir kitų inžinerinių eismo saugumo priemonių įrengimo ir priežiūros paslaugų įkainiai</w:t>
            </w:r>
          </w:p>
        </w:tc>
      </w:tr>
      <w:tr w:rsidR="00E468D7" w:rsidRPr="00885620" w14:paraId="2BD94DF4"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16A83622" w14:textId="77777777" w:rsidR="002543FC" w:rsidRPr="00885620" w:rsidRDefault="00FE2ADC" w:rsidP="007F1C08">
            <w:pPr>
              <w:pStyle w:val="Pagrindinistekstas"/>
              <w:tabs>
                <w:tab w:val="num" w:pos="0"/>
              </w:tabs>
              <w:spacing w:line="312" w:lineRule="auto"/>
              <w:jc w:val="center"/>
            </w:pPr>
            <w:r w:rsidRPr="00885620">
              <w:t>6</w:t>
            </w:r>
            <w:r w:rsidR="006A650E" w:rsidRPr="00885620">
              <w:t>.</w:t>
            </w:r>
            <w:r w:rsidR="002543FC" w:rsidRPr="00885620">
              <w:t>1.</w:t>
            </w:r>
          </w:p>
        </w:tc>
        <w:tc>
          <w:tcPr>
            <w:tcW w:w="5690" w:type="dxa"/>
            <w:gridSpan w:val="2"/>
            <w:vAlign w:val="center"/>
          </w:tcPr>
          <w:p w14:paraId="4E316661" w14:textId="77777777" w:rsidR="002543FC" w:rsidRPr="00885620" w:rsidRDefault="002543FC" w:rsidP="007F1C08">
            <w:pPr>
              <w:pStyle w:val="Pagrindinistekstas"/>
              <w:spacing w:line="312" w:lineRule="auto"/>
              <w:rPr>
                <w:lang w:val="lt-LT"/>
              </w:rPr>
            </w:pPr>
            <w:r w:rsidRPr="00885620">
              <w:rPr>
                <w:lang w:val="lt-LT"/>
              </w:rPr>
              <w:t>Kelio ženklas, padengtas I klasės šviesą atspindinčia plėvele „Engineer Grade“ (kelio ženklo (prekės) mato vieneto įkainis)</w:t>
            </w:r>
          </w:p>
        </w:tc>
        <w:tc>
          <w:tcPr>
            <w:tcW w:w="856" w:type="dxa"/>
            <w:gridSpan w:val="2"/>
            <w:vAlign w:val="center"/>
          </w:tcPr>
          <w:p w14:paraId="583181A3" w14:textId="77777777" w:rsidR="002543FC" w:rsidRPr="00885620" w:rsidRDefault="002543FC" w:rsidP="007F1C08">
            <w:pPr>
              <w:pStyle w:val="Pagrindinistekstas"/>
              <w:spacing w:line="312" w:lineRule="auto"/>
              <w:jc w:val="center"/>
              <w:rPr>
                <w:lang w:val="lt-LT"/>
              </w:rPr>
            </w:pPr>
            <w:r w:rsidRPr="00885620">
              <w:rPr>
                <w:lang w:val="lt-LT"/>
              </w:rPr>
              <w:t>m²</w:t>
            </w:r>
          </w:p>
        </w:tc>
        <w:tc>
          <w:tcPr>
            <w:tcW w:w="1275" w:type="dxa"/>
            <w:gridSpan w:val="2"/>
            <w:vAlign w:val="center"/>
          </w:tcPr>
          <w:p w14:paraId="7E47215A" w14:textId="77777777" w:rsidR="002543FC" w:rsidRPr="00885620" w:rsidRDefault="00FE2AD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65,00</w:t>
            </w:r>
          </w:p>
        </w:tc>
        <w:tc>
          <w:tcPr>
            <w:tcW w:w="1251" w:type="dxa"/>
            <w:vAlign w:val="center"/>
          </w:tcPr>
          <w:p w14:paraId="09D7836B" w14:textId="77777777" w:rsidR="002543FC" w:rsidRPr="00885620" w:rsidRDefault="00FE2AD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78,65</w:t>
            </w:r>
          </w:p>
        </w:tc>
      </w:tr>
      <w:tr w:rsidR="00E468D7" w:rsidRPr="00885620" w14:paraId="232E50C4"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Borders>
              <w:bottom w:val="single" w:sz="4" w:space="0" w:color="auto"/>
            </w:tcBorders>
          </w:tcPr>
          <w:p w14:paraId="4A905851" w14:textId="77777777" w:rsidR="002543FC" w:rsidRPr="00885620" w:rsidRDefault="00A26845" w:rsidP="007F1C08">
            <w:pPr>
              <w:pStyle w:val="Pagrindinistekstas"/>
              <w:tabs>
                <w:tab w:val="num" w:pos="0"/>
              </w:tabs>
              <w:spacing w:line="312" w:lineRule="auto"/>
              <w:jc w:val="center"/>
            </w:pPr>
            <w:r w:rsidRPr="00885620">
              <w:t>6</w:t>
            </w:r>
            <w:r w:rsidR="002543FC" w:rsidRPr="00885620">
              <w:t>.</w:t>
            </w:r>
            <w:r w:rsidR="006A650E" w:rsidRPr="00885620">
              <w:t>2</w:t>
            </w:r>
            <w:r w:rsidR="00361F2E" w:rsidRPr="00885620">
              <w:t>.</w:t>
            </w:r>
          </w:p>
        </w:tc>
        <w:tc>
          <w:tcPr>
            <w:tcW w:w="5690" w:type="dxa"/>
            <w:gridSpan w:val="2"/>
            <w:tcBorders>
              <w:bottom w:val="single" w:sz="4" w:space="0" w:color="auto"/>
            </w:tcBorders>
            <w:vAlign w:val="center"/>
          </w:tcPr>
          <w:p w14:paraId="1E98EAA1" w14:textId="77777777" w:rsidR="002543FC" w:rsidRPr="00885620" w:rsidRDefault="002543FC" w:rsidP="007F1C08">
            <w:pPr>
              <w:pStyle w:val="Pagrindinistekstas"/>
              <w:spacing w:line="312" w:lineRule="auto"/>
              <w:rPr>
                <w:lang w:val="lt-LT"/>
              </w:rPr>
            </w:pPr>
            <w:r w:rsidRPr="00885620">
              <w:rPr>
                <w:lang w:val="lt-LT"/>
              </w:rPr>
              <w:t>Kelio ženklas, padengtas II klasės šviesą atspindinčia plėvele „High Intensity Grade“ (kelio ženklo (prekės) mato vieneto įkainis)</w:t>
            </w:r>
          </w:p>
        </w:tc>
        <w:tc>
          <w:tcPr>
            <w:tcW w:w="856" w:type="dxa"/>
            <w:gridSpan w:val="2"/>
            <w:tcBorders>
              <w:bottom w:val="single" w:sz="4" w:space="0" w:color="auto"/>
            </w:tcBorders>
            <w:vAlign w:val="center"/>
          </w:tcPr>
          <w:p w14:paraId="6B6DD5BD" w14:textId="77777777" w:rsidR="002543FC" w:rsidRPr="00885620" w:rsidRDefault="002543FC" w:rsidP="007F1C08">
            <w:pPr>
              <w:pStyle w:val="Pagrindinistekstas"/>
              <w:spacing w:line="312" w:lineRule="auto"/>
              <w:jc w:val="center"/>
              <w:rPr>
                <w:lang w:val="lt-LT"/>
              </w:rPr>
            </w:pPr>
            <w:r w:rsidRPr="00885620">
              <w:rPr>
                <w:lang w:val="lt-LT"/>
              </w:rPr>
              <w:t>m²</w:t>
            </w:r>
          </w:p>
        </w:tc>
        <w:tc>
          <w:tcPr>
            <w:tcW w:w="1275" w:type="dxa"/>
            <w:gridSpan w:val="2"/>
            <w:tcBorders>
              <w:bottom w:val="single" w:sz="4" w:space="0" w:color="auto"/>
            </w:tcBorders>
            <w:vAlign w:val="center"/>
          </w:tcPr>
          <w:p w14:paraId="6FAD96CA" w14:textId="77777777" w:rsidR="002543FC" w:rsidRPr="00885620" w:rsidRDefault="00FE2AD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76,00</w:t>
            </w:r>
          </w:p>
        </w:tc>
        <w:tc>
          <w:tcPr>
            <w:tcW w:w="1251" w:type="dxa"/>
            <w:tcBorders>
              <w:bottom w:val="single" w:sz="4" w:space="0" w:color="auto"/>
            </w:tcBorders>
            <w:vAlign w:val="center"/>
          </w:tcPr>
          <w:p w14:paraId="717EA935" w14:textId="77777777" w:rsidR="002543FC" w:rsidRPr="00885620" w:rsidRDefault="00FE2AD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91,93</w:t>
            </w:r>
          </w:p>
        </w:tc>
      </w:tr>
      <w:tr w:rsidR="00E468D7" w:rsidRPr="00885620" w14:paraId="269EC0D7"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Borders>
              <w:bottom w:val="single" w:sz="4" w:space="0" w:color="auto"/>
            </w:tcBorders>
          </w:tcPr>
          <w:p w14:paraId="42DD2214" w14:textId="77777777" w:rsidR="002543FC" w:rsidRPr="00885620" w:rsidRDefault="00A26845" w:rsidP="007F1C08">
            <w:pPr>
              <w:pStyle w:val="Pagrindinistekstas"/>
              <w:tabs>
                <w:tab w:val="num" w:pos="0"/>
              </w:tabs>
              <w:spacing w:line="312" w:lineRule="auto"/>
              <w:jc w:val="center"/>
            </w:pPr>
            <w:r w:rsidRPr="00885620">
              <w:lastRenderedPageBreak/>
              <w:t>6</w:t>
            </w:r>
            <w:r w:rsidR="006A650E" w:rsidRPr="00885620">
              <w:t>.</w:t>
            </w:r>
            <w:r w:rsidR="002543FC" w:rsidRPr="00885620">
              <w:t>3.</w:t>
            </w:r>
          </w:p>
        </w:tc>
        <w:tc>
          <w:tcPr>
            <w:tcW w:w="5690" w:type="dxa"/>
            <w:gridSpan w:val="2"/>
            <w:tcBorders>
              <w:bottom w:val="single" w:sz="4" w:space="0" w:color="auto"/>
            </w:tcBorders>
            <w:vAlign w:val="center"/>
          </w:tcPr>
          <w:p w14:paraId="38713FEB" w14:textId="77777777" w:rsidR="002543FC" w:rsidRPr="00885620" w:rsidRDefault="002543FC" w:rsidP="007F1C08">
            <w:pPr>
              <w:pStyle w:val="Pagrindinistekstas"/>
              <w:spacing w:line="312" w:lineRule="auto"/>
              <w:rPr>
                <w:lang w:val="lt-LT"/>
              </w:rPr>
            </w:pPr>
            <w:r w:rsidRPr="00885620">
              <w:rPr>
                <w:lang w:val="lt-LT"/>
              </w:rPr>
              <w:t>Kelio ženklas, padengtas ne žemesnės (ne prastesnės) kaip III klasės šviesą atspindinčia plėvele „Diamond Grade“ (arba lygiaverte) (kelio ženklo (prekės) mato vieneto įkainis)</w:t>
            </w:r>
          </w:p>
        </w:tc>
        <w:tc>
          <w:tcPr>
            <w:tcW w:w="856" w:type="dxa"/>
            <w:gridSpan w:val="2"/>
            <w:tcBorders>
              <w:bottom w:val="single" w:sz="4" w:space="0" w:color="auto"/>
            </w:tcBorders>
            <w:vAlign w:val="center"/>
          </w:tcPr>
          <w:p w14:paraId="6BADEE5D" w14:textId="77777777" w:rsidR="002543FC" w:rsidRPr="00885620" w:rsidRDefault="002543FC" w:rsidP="007F1C08">
            <w:pPr>
              <w:pStyle w:val="Pagrindinistekstas"/>
              <w:spacing w:line="312" w:lineRule="auto"/>
              <w:jc w:val="center"/>
              <w:rPr>
                <w:lang w:val="lt-LT"/>
              </w:rPr>
            </w:pPr>
            <w:r w:rsidRPr="00885620">
              <w:rPr>
                <w:lang w:val="lt-LT"/>
              </w:rPr>
              <w:t>m²</w:t>
            </w:r>
          </w:p>
        </w:tc>
        <w:tc>
          <w:tcPr>
            <w:tcW w:w="1275" w:type="dxa"/>
            <w:gridSpan w:val="2"/>
            <w:tcBorders>
              <w:bottom w:val="single" w:sz="4" w:space="0" w:color="auto"/>
            </w:tcBorders>
            <w:vAlign w:val="center"/>
          </w:tcPr>
          <w:p w14:paraId="0A9E5761" w14:textId="77777777" w:rsidR="002543FC" w:rsidRPr="00885620" w:rsidRDefault="00A26845"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94,00</w:t>
            </w:r>
          </w:p>
        </w:tc>
        <w:tc>
          <w:tcPr>
            <w:tcW w:w="1251" w:type="dxa"/>
            <w:tcBorders>
              <w:bottom w:val="single" w:sz="4" w:space="0" w:color="auto"/>
            </w:tcBorders>
            <w:vAlign w:val="center"/>
          </w:tcPr>
          <w:p w14:paraId="778AE5CC" w14:textId="77777777" w:rsidR="002543FC" w:rsidRPr="00885620" w:rsidRDefault="00A26845"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113,74</w:t>
            </w:r>
          </w:p>
        </w:tc>
      </w:tr>
      <w:tr w:rsidR="00E468D7" w:rsidRPr="00885620" w14:paraId="49FB45AA"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Borders>
              <w:top w:val="single" w:sz="4" w:space="0" w:color="auto"/>
            </w:tcBorders>
          </w:tcPr>
          <w:p w14:paraId="3358CA27" w14:textId="77777777" w:rsidR="002543FC" w:rsidRPr="00885620" w:rsidRDefault="003D190D" w:rsidP="007F1C08">
            <w:pPr>
              <w:pStyle w:val="Pagrindinistekstas"/>
              <w:tabs>
                <w:tab w:val="num" w:pos="0"/>
              </w:tabs>
              <w:spacing w:line="312" w:lineRule="auto"/>
              <w:jc w:val="center"/>
            </w:pPr>
            <w:r w:rsidRPr="00885620">
              <w:t>6.4</w:t>
            </w:r>
            <w:r w:rsidR="00361F2E" w:rsidRPr="00885620">
              <w:t>.</w:t>
            </w:r>
          </w:p>
        </w:tc>
        <w:tc>
          <w:tcPr>
            <w:tcW w:w="5690" w:type="dxa"/>
            <w:gridSpan w:val="2"/>
            <w:tcBorders>
              <w:top w:val="single" w:sz="4" w:space="0" w:color="auto"/>
            </w:tcBorders>
            <w:vAlign w:val="center"/>
          </w:tcPr>
          <w:p w14:paraId="70501008" w14:textId="486041EF" w:rsidR="002543FC" w:rsidRPr="00885620" w:rsidRDefault="007F1C08" w:rsidP="009D79C2">
            <w:pPr>
              <w:pStyle w:val="Pagrindinistekstas"/>
              <w:spacing w:line="312" w:lineRule="auto"/>
              <w:rPr>
                <w:lang w:val="lt-LT"/>
              </w:rPr>
            </w:pPr>
            <w:r w:rsidRPr="00885620">
              <w:rPr>
                <w:lang w:val="lt-LT"/>
              </w:rPr>
              <w:t xml:space="preserve">Sferinis veidrodis, </w:t>
            </w:r>
            <w:r w:rsidR="00075D72" w:rsidRPr="00885620">
              <w:rPr>
                <w:lang w:val="lt-LT"/>
              </w:rPr>
              <w:t>skersmuo</w:t>
            </w:r>
            <w:r w:rsidR="002543FC" w:rsidRPr="00885620">
              <w:rPr>
                <w:lang w:val="lt-LT"/>
              </w:rPr>
              <w:t xml:space="preserve"> </w:t>
            </w:r>
            <w:r w:rsidR="002543FC" w:rsidRPr="00885620">
              <w:rPr>
                <w:lang w:val="en-US"/>
              </w:rPr>
              <w:t>700 mm</w:t>
            </w:r>
            <w:r w:rsidR="009D79C2" w:rsidRPr="00885620">
              <w:rPr>
                <w:lang w:val="en-US"/>
              </w:rPr>
              <w:t xml:space="preserve"> </w:t>
            </w:r>
          </w:p>
        </w:tc>
        <w:tc>
          <w:tcPr>
            <w:tcW w:w="856" w:type="dxa"/>
            <w:gridSpan w:val="2"/>
            <w:tcBorders>
              <w:top w:val="single" w:sz="4" w:space="0" w:color="auto"/>
            </w:tcBorders>
          </w:tcPr>
          <w:p w14:paraId="4A840941" w14:textId="77777777" w:rsidR="002543FC" w:rsidRPr="00885620" w:rsidRDefault="002543FC" w:rsidP="007F1C08">
            <w:pPr>
              <w:pStyle w:val="Pagrindinistekstas"/>
              <w:spacing w:line="312" w:lineRule="auto"/>
              <w:jc w:val="center"/>
              <w:rPr>
                <w:lang w:val="lt-LT"/>
              </w:rPr>
            </w:pPr>
            <w:r w:rsidRPr="00885620">
              <w:rPr>
                <w:lang w:val="lt-LT"/>
              </w:rPr>
              <w:t>vnt.</w:t>
            </w:r>
          </w:p>
        </w:tc>
        <w:tc>
          <w:tcPr>
            <w:tcW w:w="1275" w:type="dxa"/>
            <w:gridSpan w:val="2"/>
            <w:tcBorders>
              <w:top w:val="single" w:sz="4" w:space="0" w:color="auto"/>
            </w:tcBorders>
            <w:vAlign w:val="center"/>
          </w:tcPr>
          <w:p w14:paraId="4663D050" w14:textId="6221A0A9" w:rsidR="002543FC" w:rsidRPr="00885620" w:rsidRDefault="00570AE1"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65,00</w:t>
            </w:r>
          </w:p>
        </w:tc>
        <w:tc>
          <w:tcPr>
            <w:tcW w:w="1251" w:type="dxa"/>
            <w:tcBorders>
              <w:top w:val="single" w:sz="4" w:space="0" w:color="auto"/>
            </w:tcBorders>
            <w:vAlign w:val="center"/>
          </w:tcPr>
          <w:p w14:paraId="7E3B74C3" w14:textId="1BAC1A34" w:rsidR="002543FC" w:rsidRPr="00885620" w:rsidRDefault="00570AE1"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78,65</w:t>
            </w:r>
          </w:p>
        </w:tc>
      </w:tr>
      <w:tr w:rsidR="00E468D7" w:rsidRPr="00885620" w14:paraId="02CB210A"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47AC6918" w14:textId="77777777" w:rsidR="002543FC" w:rsidRPr="00885620" w:rsidRDefault="003D190D" w:rsidP="007F1C08">
            <w:pPr>
              <w:pStyle w:val="Pagrindinistekstas"/>
              <w:tabs>
                <w:tab w:val="num" w:pos="0"/>
              </w:tabs>
              <w:spacing w:line="312" w:lineRule="auto"/>
              <w:jc w:val="center"/>
            </w:pPr>
            <w:r w:rsidRPr="00885620">
              <w:t>6.5</w:t>
            </w:r>
            <w:r w:rsidR="00361F2E" w:rsidRPr="00885620">
              <w:t>.</w:t>
            </w:r>
          </w:p>
        </w:tc>
        <w:tc>
          <w:tcPr>
            <w:tcW w:w="5690" w:type="dxa"/>
            <w:gridSpan w:val="2"/>
            <w:vAlign w:val="center"/>
          </w:tcPr>
          <w:p w14:paraId="3C488B7F" w14:textId="665F630D" w:rsidR="002543FC" w:rsidRPr="00885620" w:rsidRDefault="007F1C08" w:rsidP="00AF354C">
            <w:pPr>
              <w:pStyle w:val="Pagrindinistekstas"/>
              <w:spacing w:line="312" w:lineRule="auto"/>
              <w:rPr>
                <w:lang w:val="lt-LT"/>
              </w:rPr>
            </w:pPr>
            <w:r w:rsidRPr="00885620">
              <w:rPr>
                <w:lang w:val="lt-LT"/>
              </w:rPr>
              <w:t xml:space="preserve">Sferinis veidrodis, </w:t>
            </w:r>
            <w:r w:rsidR="00075D72" w:rsidRPr="00885620">
              <w:rPr>
                <w:lang w:val="lt-LT"/>
              </w:rPr>
              <w:t>skersmuo</w:t>
            </w:r>
            <w:r w:rsidR="002543FC" w:rsidRPr="00885620">
              <w:rPr>
                <w:lang w:val="lt-LT"/>
              </w:rPr>
              <w:t xml:space="preserve"> </w:t>
            </w:r>
            <w:r w:rsidR="002543FC" w:rsidRPr="00885620">
              <w:rPr>
                <w:lang w:val="en-US"/>
              </w:rPr>
              <w:t>800 mm</w:t>
            </w:r>
          </w:p>
        </w:tc>
        <w:tc>
          <w:tcPr>
            <w:tcW w:w="856" w:type="dxa"/>
            <w:gridSpan w:val="2"/>
          </w:tcPr>
          <w:p w14:paraId="461C4F71" w14:textId="77777777" w:rsidR="002543FC" w:rsidRPr="00885620" w:rsidRDefault="002543FC" w:rsidP="007F1C08">
            <w:pPr>
              <w:pStyle w:val="Pagrindinistekstas"/>
              <w:spacing w:line="312" w:lineRule="auto"/>
              <w:jc w:val="center"/>
              <w:rPr>
                <w:lang w:val="lt-LT"/>
              </w:rPr>
            </w:pPr>
            <w:r w:rsidRPr="00885620">
              <w:rPr>
                <w:lang w:val="lt-LT"/>
              </w:rPr>
              <w:t>vnt.</w:t>
            </w:r>
          </w:p>
        </w:tc>
        <w:tc>
          <w:tcPr>
            <w:tcW w:w="1275" w:type="dxa"/>
            <w:gridSpan w:val="2"/>
            <w:vAlign w:val="center"/>
          </w:tcPr>
          <w:p w14:paraId="472086C1" w14:textId="7C201B1E" w:rsidR="002543FC" w:rsidRPr="00885620" w:rsidRDefault="00570AE1"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76,00</w:t>
            </w:r>
          </w:p>
        </w:tc>
        <w:tc>
          <w:tcPr>
            <w:tcW w:w="1251" w:type="dxa"/>
            <w:vAlign w:val="center"/>
          </w:tcPr>
          <w:p w14:paraId="45DE78BF" w14:textId="4C16E0E8" w:rsidR="002543FC" w:rsidRPr="00885620" w:rsidRDefault="00570AE1"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91,96</w:t>
            </w:r>
          </w:p>
        </w:tc>
      </w:tr>
      <w:tr w:rsidR="00E468D7" w:rsidRPr="00885620" w14:paraId="016765C1"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45BF3474" w14:textId="77777777" w:rsidR="002543FC" w:rsidRPr="00885620" w:rsidRDefault="003D190D" w:rsidP="007F1C08">
            <w:pPr>
              <w:pStyle w:val="Pagrindinistekstas"/>
              <w:tabs>
                <w:tab w:val="num" w:pos="0"/>
              </w:tabs>
              <w:spacing w:line="312" w:lineRule="auto"/>
              <w:jc w:val="center"/>
            </w:pPr>
            <w:r w:rsidRPr="00885620">
              <w:t>6.6</w:t>
            </w:r>
            <w:r w:rsidR="00361F2E" w:rsidRPr="00885620">
              <w:t>.</w:t>
            </w:r>
          </w:p>
        </w:tc>
        <w:tc>
          <w:tcPr>
            <w:tcW w:w="5690" w:type="dxa"/>
            <w:gridSpan w:val="2"/>
            <w:vAlign w:val="center"/>
          </w:tcPr>
          <w:p w14:paraId="534C2C58" w14:textId="315B6EBF" w:rsidR="002543FC" w:rsidRPr="00885620" w:rsidRDefault="003D190D" w:rsidP="00AF354C">
            <w:pPr>
              <w:pStyle w:val="Pagrindinistekstas"/>
              <w:spacing w:line="312" w:lineRule="auto"/>
              <w:rPr>
                <w:lang w:val="lt-LT"/>
              </w:rPr>
            </w:pPr>
            <w:r w:rsidRPr="00885620">
              <w:rPr>
                <w:lang w:val="lt-LT"/>
              </w:rPr>
              <w:t>Sferinis veidrodis</w:t>
            </w:r>
            <w:r w:rsidR="007F1C08" w:rsidRPr="00885620">
              <w:rPr>
                <w:lang w:val="lt-LT"/>
              </w:rPr>
              <w:t>,</w:t>
            </w:r>
            <w:r w:rsidRPr="00885620">
              <w:rPr>
                <w:lang w:val="lt-LT"/>
              </w:rPr>
              <w:t xml:space="preserve"> </w:t>
            </w:r>
            <w:r w:rsidR="00075D72" w:rsidRPr="00885620">
              <w:rPr>
                <w:lang w:val="lt-LT"/>
              </w:rPr>
              <w:t>skersmuo</w:t>
            </w:r>
            <w:r w:rsidR="002543FC" w:rsidRPr="00885620">
              <w:rPr>
                <w:lang w:val="lt-LT"/>
              </w:rPr>
              <w:t xml:space="preserve"> </w:t>
            </w:r>
            <w:r w:rsidR="002543FC" w:rsidRPr="00885620">
              <w:rPr>
                <w:lang w:val="en-US"/>
              </w:rPr>
              <w:t>900 mm</w:t>
            </w:r>
            <w:r w:rsidR="00AF354C" w:rsidRPr="00885620">
              <w:rPr>
                <w:lang w:val="en-US"/>
              </w:rPr>
              <w:t xml:space="preserve"> </w:t>
            </w:r>
          </w:p>
        </w:tc>
        <w:tc>
          <w:tcPr>
            <w:tcW w:w="856" w:type="dxa"/>
            <w:gridSpan w:val="2"/>
          </w:tcPr>
          <w:p w14:paraId="2C4E1385" w14:textId="77777777" w:rsidR="002543FC" w:rsidRPr="00885620" w:rsidRDefault="002543FC" w:rsidP="007F1C08">
            <w:pPr>
              <w:pStyle w:val="Pagrindinistekstas"/>
              <w:spacing w:line="312" w:lineRule="auto"/>
              <w:jc w:val="center"/>
              <w:rPr>
                <w:lang w:val="lt-LT"/>
              </w:rPr>
            </w:pPr>
            <w:r w:rsidRPr="00885620">
              <w:rPr>
                <w:lang w:val="lt-LT"/>
              </w:rPr>
              <w:t>vnt.</w:t>
            </w:r>
          </w:p>
        </w:tc>
        <w:tc>
          <w:tcPr>
            <w:tcW w:w="1275" w:type="dxa"/>
            <w:gridSpan w:val="2"/>
            <w:vAlign w:val="center"/>
          </w:tcPr>
          <w:p w14:paraId="4A4FB034" w14:textId="66E8DD70" w:rsidR="002543FC" w:rsidRPr="00885620" w:rsidRDefault="00570AE1"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85,00</w:t>
            </w:r>
          </w:p>
        </w:tc>
        <w:tc>
          <w:tcPr>
            <w:tcW w:w="1251" w:type="dxa"/>
            <w:vAlign w:val="center"/>
          </w:tcPr>
          <w:p w14:paraId="6E27A164" w14:textId="27644444" w:rsidR="002543FC" w:rsidRPr="00885620" w:rsidRDefault="00570AE1"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102,85</w:t>
            </w:r>
          </w:p>
        </w:tc>
      </w:tr>
      <w:tr w:rsidR="00E468D7" w:rsidRPr="00885620" w14:paraId="2A8329C6"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76B74A4B" w14:textId="77777777" w:rsidR="00661537" w:rsidRPr="00885620" w:rsidRDefault="003D190D" w:rsidP="007F1C08">
            <w:pPr>
              <w:pStyle w:val="Pagrindinistekstas"/>
              <w:tabs>
                <w:tab w:val="num" w:pos="0"/>
              </w:tabs>
              <w:spacing w:line="312" w:lineRule="auto"/>
              <w:jc w:val="center"/>
            </w:pPr>
            <w:r w:rsidRPr="00885620">
              <w:t>6.7</w:t>
            </w:r>
            <w:r w:rsidR="00361F2E" w:rsidRPr="00885620">
              <w:t>.</w:t>
            </w:r>
          </w:p>
        </w:tc>
        <w:tc>
          <w:tcPr>
            <w:tcW w:w="5690" w:type="dxa"/>
            <w:gridSpan w:val="2"/>
            <w:vAlign w:val="center"/>
          </w:tcPr>
          <w:p w14:paraId="70AA0D64" w14:textId="77777777" w:rsidR="00661537" w:rsidRPr="00885620" w:rsidRDefault="00661537" w:rsidP="007F1C08">
            <w:pPr>
              <w:pStyle w:val="Pagrindinistekstas"/>
              <w:spacing w:line="312" w:lineRule="auto"/>
              <w:rPr>
                <w:lang w:val="lt-LT"/>
              </w:rPr>
            </w:pPr>
            <w:r w:rsidRPr="00885620">
              <w:rPr>
                <w:lang w:val="lt-LT"/>
              </w:rPr>
              <w:t>Įspėjamasis plastikinis stovas su įrengimu (įspėjamojo plastikinio stovo (prekės) vieneto įkainis su darbų ir medžiagų, kurių reikia įspėjamajam plastikiniam stovui įrengti, verte)</w:t>
            </w:r>
          </w:p>
        </w:tc>
        <w:tc>
          <w:tcPr>
            <w:tcW w:w="856" w:type="dxa"/>
            <w:gridSpan w:val="2"/>
            <w:vAlign w:val="center"/>
          </w:tcPr>
          <w:p w14:paraId="46D09B28" w14:textId="77777777" w:rsidR="00661537" w:rsidRPr="00885620" w:rsidRDefault="00661537" w:rsidP="007F1C08">
            <w:pPr>
              <w:pStyle w:val="Pagrindinistekstas"/>
              <w:spacing w:line="312" w:lineRule="auto"/>
              <w:jc w:val="center"/>
              <w:rPr>
                <w:lang w:val="lt-LT"/>
              </w:rPr>
            </w:pPr>
            <w:r w:rsidRPr="00885620">
              <w:rPr>
                <w:lang w:val="lt-LT"/>
              </w:rPr>
              <w:t>vnt.</w:t>
            </w:r>
          </w:p>
        </w:tc>
        <w:tc>
          <w:tcPr>
            <w:tcW w:w="1275" w:type="dxa"/>
            <w:gridSpan w:val="2"/>
            <w:vAlign w:val="center"/>
          </w:tcPr>
          <w:p w14:paraId="4BDD21AD" w14:textId="77777777" w:rsidR="00661537" w:rsidRPr="00885620" w:rsidRDefault="006147DF"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32,83</w:t>
            </w:r>
          </w:p>
        </w:tc>
        <w:tc>
          <w:tcPr>
            <w:tcW w:w="1251" w:type="dxa"/>
            <w:vAlign w:val="center"/>
          </w:tcPr>
          <w:p w14:paraId="7D61C302" w14:textId="77777777" w:rsidR="00661537" w:rsidRPr="00885620" w:rsidRDefault="006147DF"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39,72</w:t>
            </w:r>
          </w:p>
        </w:tc>
      </w:tr>
      <w:tr w:rsidR="00E468D7" w:rsidRPr="00885620" w14:paraId="7B31B970"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04E66920" w14:textId="77777777" w:rsidR="002543FC" w:rsidRPr="00885620" w:rsidRDefault="003D190D" w:rsidP="007F1C08">
            <w:pPr>
              <w:pStyle w:val="Pagrindinistekstas"/>
              <w:tabs>
                <w:tab w:val="num" w:pos="0"/>
              </w:tabs>
              <w:spacing w:line="312" w:lineRule="auto"/>
              <w:jc w:val="center"/>
            </w:pPr>
            <w:r w:rsidRPr="00885620">
              <w:t>6.8</w:t>
            </w:r>
            <w:r w:rsidR="00361F2E" w:rsidRPr="00885620">
              <w:t>.</w:t>
            </w:r>
          </w:p>
        </w:tc>
        <w:tc>
          <w:tcPr>
            <w:tcW w:w="5690" w:type="dxa"/>
            <w:gridSpan w:val="2"/>
            <w:vAlign w:val="center"/>
          </w:tcPr>
          <w:p w14:paraId="165B9C16" w14:textId="77777777" w:rsidR="002543FC" w:rsidRPr="00885620" w:rsidRDefault="002543FC" w:rsidP="007F1C08">
            <w:pPr>
              <w:pStyle w:val="Pagrindinistekstas"/>
              <w:spacing w:line="312" w:lineRule="auto"/>
              <w:rPr>
                <w:lang w:val="lt-LT"/>
              </w:rPr>
            </w:pPr>
            <w:r w:rsidRPr="00885620">
              <w:rPr>
                <w:lang w:val="lt-LT"/>
              </w:rPr>
              <w:t>Kelio ženklo arba sferinio veidrodžio įrengimas ant stovo (darbų ir medžiagų, kurių reikia kelio ženklui įrengti ant stovo, vertė (išskyrus kelio ženklo ir stovo vertę))</w:t>
            </w:r>
          </w:p>
        </w:tc>
        <w:tc>
          <w:tcPr>
            <w:tcW w:w="856" w:type="dxa"/>
            <w:gridSpan w:val="2"/>
            <w:vAlign w:val="center"/>
          </w:tcPr>
          <w:p w14:paraId="537FB8F4" w14:textId="77777777" w:rsidR="002543FC" w:rsidRPr="00885620" w:rsidRDefault="002543FC" w:rsidP="007F1C08">
            <w:pPr>
              <w:pStyle w:val="Pagrindinistekstas"/>
              <w:spacing w:line="312" w:lineRule="auto"/>
              <w:jc w:val="center"/>
              <w:rPr>
                <w:lang w:val="lt-LT"/>
              </w:rPr>
            </w:pPr>
            <w:r w:rsidRPr="00885620">
              <w:rPr>
                <w:lang w:val="lt-LT"/>
              </w:rPr>
              <w:t>vnt.</w:t>
            </w:r>
          </w:p>
        </w:tc>
        <w:tc>
          <w:tcPr>
            <w:tcW w:w="1275" w:type="dxa"/>
            <w:gridSpan w:val="2"/>
            <w:vAlign w:val="center"/>
          </w:tcPr>
          <w:p w14:paraId="65E754FC" w14:textId="77777777" w:rsidR="002543FC" w:rsidRPr="00885620" w:rsidRDefault="006F5543"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7,44</w:t>
            </w:r>
          </w:p>
        </w:tc>
        <w:tc>
          <w:tcPr>
            <w:tcW w:w="1251" w:type="dxa"/>
            <w:vAlign w:val="center"/>
          </w:tcPr>
          <w:p w14:paraId="76B43A69" w14:textId="77777777" w:rsidR="002543FC" w:rsidRPr="00885620" w:rsidRDefault="006F5543"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9,00</w:t>
            </w:r>
          </w:p>
        </w:tc>
      </w:tr>
      <w:tr w:rsidR="00E468D7" w:rsidRPr="00885620" w14:paraId="2E98EB37"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3DA40216" w14:textId="77777777" w:rsidR="002543FC" w:rsidRPr="00885620" w:rsidRDefault="003D190D" w:rsidP="007F1C08">
            <w:pPr>
              <w:pStyle w:val="Pagrindinistekstas"/>
              <w:tabs>
                <w:tab w:val="num" w:pos="0"/>
              </w:tabs>
              <w:spacing w:line="312" w:lineRule="auto"/>
              <w:jc w:val="center"/>
            </w:pPr>
            <w:r w:rsidRPr="00885620">
              <w:t>6.9</w:t>
            </w:r>
            <w:r w:rsidR="00361F2E" w:rsidRPr="00885620">
              <w:t>.</w:t>
            </w:r>
          </w:p>
        </w:tc>
        <w:tc>
          <w:tcPr>
            <w:tcW w:w="5690" w:type="dxa"/>
            <w:gridSpan w:val="2"/>
            <w:vAlign w:val="center"/>
          </w:tcPr>
          <w:p w14:paraId="57F0DE55" w14:textId="77777777" w:rsidR="002543FC" w:rsidRPr="00885620" w:rsidRDefault="002543FC" w:rsidP="007F1C08">
            <w:pPr>
              <w:pStyle w:val="Pagrindinistekstas"/>
              <w:spacing w:line="312" w:lineRule="auto"/>
              <w:rPr>
                <w:lang w:val="lt-LT"/>
              </w:rPr>
            </w:pPr>
            <w:r w:rsidRPr="00885620">
              <w:rPr>
                <w:lang w:val="lt-LT"/>
              </w:rPr>
              <w:t>Kelio ženklo arba sferinio veidrodžio įrengimas ant atramos (darbų ir medžiagų, kurių reikia kelio ženklui įrengti ant atramos, vertė (išskyrus kelio ženklo vertę))</w:t>
            </w:r>
          </w:p>
        </w:tc>
        <w:tc>
          <w:tcPr>
            <w:tcW w:w="856" w:type="dxa"/>
            <w:gridSpan w:val="2"/>
            <w:vAlign w:val="center"/>
          </w:tcPr>
          <w:p w14:paraId="4E8E42A3" w14:textId="77777777" w:rsidR="002543FC" w:rsidRPr="00885620" w:rsidRDefault="002543FC" w:rsidP="007F1C08">
            <w:pPr>
              <w:pStyle w:val="Pagrindinistekstas"/>
              <w:spacing w:line="312" w:lineRule="auto"/>
              <w:jc w:val="center"/>
              <w:rPr>
                <w:lang w:val="lt-LT"/>
              </w:rPr>
            </w:pPr>
            <w:r w:rsidRPr="00885620">
              <w:rPr>
                <w:lang w:val="lt-LT"/>
              </w:rPr>
              <w:t>vnt.</w:t>
            </w:r>
          </w:p>
        </w:tc>
        <w:tc>
          <w:tcPr>
            <w:tcW w:w="1275" w:type="dxa"/>
            <w:gridSpan w:val="2"/>
            <w:vAlign w:val="center"/>
          </w:tcPr>
          <w:p w14:paraId="429F464D"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14,05</w:t>
            </w:r>
          </w:p>
        </w:tc>
        <w:tc>
          <w:tcPr>
            <w:tcW w:w="1251" w:type="dxa"/>
            <w:vAlign w:val="center"/>
          </w:tcPr>
          <w:p w14:paraId="7358BEB4"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17,00</w:t>
            </w:r>
          </w:p>
        </w:tc>
      </w:tr>
      <w:tr w:rsidR="00E468D7" w:rsidRPr="00885620" w14:paraId="74C196FB"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3B845F25" w14:textId="77777777" w:rsidR="002543FC" w:rsidRPr="00885620" w:rsidRDefault="003D190D" w:rsidP="007F1C08">
            <w:pPr>
              <w:pStyle w:val="Pagrindinistekstas"/>
              <w:tabs>
                <w:tab w:val="num" w:pos="0"/>
              </w:tabs>
              <w:spacing w:line="312" w:lineRule="auto"/>
              <w:jc w:val="center"/>
            </w:pPr>
            <w:r w:rsidRPr="00885620">
              <w:t>6.10</w:t>
            </w:r>
            <w:r w:rsidR="00361F2E" w:rsidRPr="00885620">
              <w:t>.</w:t>
            </w:r>
          </w:p>
        </w:tc>
        <w:tc>
          <w:tcPr>
            <w:tcW w:w="5690" w:type="dxa"/>
            <w:gridSpan w:val="2"/>
            <w:vAlign w:val="center"/>
          </w:tcPr>
          <w:p w14:paraId="6042D0D4" w14:textId="77777777" w:rsidR="002543FC" w:rsidRPr="00885620" w:rsidRDefault="002543FC" w:rsidP="007F1C08">
            <w:pPr>
              <w:pStyle w:val="Pagrindinistekstas"/>
              <w:spacing w:line="312" w:lineRule="auto"/>
              <w:rPr>
                <w:lang w:val="lt-LT"/>
              </w:rPr>
            </w:pPr>
            <w:r w:rsidRPr="00885620">
              <w:rPr>
                <w:lang w:val="lt-LT"/>
              </w:rPr>
              <w:t>Kelio ženklo įrengimas ant lyno ir kitų konstrukcijų virš gatvės važiuojamosios dalies (darbų ir medžiagų, kurių reikia kelio ženklui įrengti ant lyno ar gembės, vertė (išskyrus kelio ženklo vertę))</w:t>
            </w:r>
          </w:p>
        </w:tc>
        <w:tc>
          <w:tcPr>
            <w:tcW w:w="856" w:type="dxa"/>
            <w:gridSpan w:val="2"/>
            <w:vAlign w:val="center"/>
          </w:tcPr>
          <w:p w14:paraId="7E522C4E" w14:textId="77777777" w:rsidR="002543FC" w:rsidRPr="00885620" w:rsidRDefault="002543FC" w:rsidP="007F1C08">
            <w:pPr>
              <w:pStyle w:val="Pagrindinistekstas"/>
              <w:spacing w:line="312" w:lineRule="auto"/>
              <w:jc w:val="center"/>
              <w:rPr>
                <w:lang w:val="lt-LT"/>
              </w:rPr>
            </w:pPr>
            <w:r w:rsidRPr="00885620">
              <w:rPr>
                <w:lang w:val="lt-LT"/>
              </w:rPr>
              <w:t>vnt.</w:t>
            </w:r>
          </w:p>
        </w:tc>
        <w:tc>
          <w:tcPr>
            <w:tcW w:w="1275" w:type="dxa"/>
            <w:gridSpan w:val="2"/>
            <w:vAlign w:val="center"/>
          </w:tcPr>
          <w:p w14:paraId="317A9DA1"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26,45</w:t>
            </w:r>
          </w:p>
        </w:tc>
        <w:tc>
          <w:tcPr>
            <w:tcW w:w="1251" w:type="dxa"/>
            <w:vAlign w:val="center"/>
          </w:tcPr>
          <w:p w14:paraId="47FDF58A"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32,00</w:t>
            </w:r>
          </w:p>
        </w:tc>
      </w:tr>
      <w:tr w:rsidR="00E468D7" w:rsidRPr="00885620" w14:paraId="5851D3FC"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41CA11F2" w14:textId="77777777" w:rsidR="002543FC" w:rsidRPr="00885620" w:rsidRDefault="003D190D" w:rsidP="007F1C08">
            <w:pPr>
              <w:pStyle w:val="Pagrindinistekstas"/>
              <w:tabs>
                <w:tab w:val="num" w:pos="0"/>
              </w:tabs>
              <w:spacing w:line="312" w:lineRule="auto"/>
              <w:jc w:val="center"/>
            </w:pPr>
            <w:r w:rsidRPr="00885620">
              <w:t>6.11</w:t>
            </w:r>
            <w:r w:rsidR="00361F2E" w:rsidRPr="00885620">
              <w:t>.</w:t>
            </w:r>
          </w:p>
        </w:tc>
        <w:tc>
          <w:tcPr>
            <w:tcW w:w="5690" w:type="dxa"/>
            <w:gridSpan w:val="2"/>
            <w:vAlign w:val="center"/>
          </w:tcPr>
          <w:p w14:paraId="001F4703" w14:textId="77777777" w:rsidR="002543FC" w:rsidRPr="00885620" w:rsidRDefault="002543FC" w:rsidP="007F1C08">
            <w:pPr>
              <w:pStyle w:val="Pagrindinistekstas"/>
              <w:spacing w:line="312" w:lineRule="auto"/>
              <w:rPr>
                <w:lang w:val="lt-LT"/>
              </w:rPr>
            </w:pPr>
            <w:r w:rsidRPr="00885620">
              <w:rPr>
                <w:lang w:val="lt-LT"/>
              </w:rPr>
              <w:t>Kelio ženklo arba sferinio veidrodžio su nestandartiniu laikikliu tvirtinimas prie statinio (darbų ir medžiagų, kurių reikia kelio ženklui arba sferiniam veidrodžiui su nestandartiniu laikikliu įrengti nestandartinėje vietoje ant pastato, vertė (išskyrus kelio ženklo arba sferinio veidrodžio vertę))</w:t>
            </w:r>
          </w:p>
        </w:tc>
        <w:tc>
          <w:tcPr>
            <w:tcW w:w="856" w:type="dxa"/>
            <w:gridSpan w:val="2"/>
            <w:vAlign w:val="center"/>
          </w:tcPr>
          <w:p w14:paraId="4AF3E640" w14:textId="77777777" w:rsidR="002543FC" w:rsidRPr="00885620" w:rsidRDefault="002543FC" w:rsidP="007F1C08">
            <w:pPr>
              <w:pStyle w:val="Pagrindinistekstas"/>
              <w:spacing w:line="312" w:lineRule="auto"/>
              <w:jc w:val="center"/>
              <w:rPr>
                <w:lang w:val="lt-LT"/>
              </w:rPr>
            </w:pPr>
            <w:r w:rsidRPr="00885620">
              <w:rPr>
                <w:lang w:val="lt-LT"/>
              </w:rPr>
              <w:t>vnt.</w:t>
            </w:r>
          </w:p>
        </w:tc>
        <w:tc>
          <w:tcPr>
            <w:tcW w:w="1275" w:type="dxa"/>
            <w:gridSpan w:val="2"/>
            <w:vAlign w:val="center"/>
          </w:tcPr>
          <w:p w14:paraId="09D50CE2"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23,97</w:t>
            </w:r>
          </w:p>
        </w:tc>
        <w:tc>
          <w:tcPr>
            <w:tcW w:w="1251" w:type="dxa"/>
            <w:vAlign w:val="center"/>
          </w:tcPr>
          <w:p w14:paraId="4D5BDD9E"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29,00</w:t>
            </w:r>
          </w:p>
        </w:tc>
      </w:tr>
      <w:tr w:rsidR="00E468D7" w:rsidRPr="00885620" w14:paraId="1AC075EE"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563E3F5D" w14:textId="77777777" w:rsidR="002543FC" w:rsidRPr="00885620" w:rsidRDefault="003D190D" w:rsidP="007F1C08">
            <w:pPr>
              <w:pStyle w:val="Pagrindinistekstas"/>
              <w:tabs>
                <w:tab w:val="num" w:pos="0"/>
              </w:tabs>
              <w:spacing w:line="312" w:lineRule="auto"/>
              <w:jc w:val="center"/>
            </w:pPr>
            <w:r w:rsidRPr="00885620">
              <w:t>6.12</w:t>
            </w:r>
            <w:r w:rsidR="00361F2E" w:rsidRPr="00885620">
              <w:t>.</w:t>
            </w:r>
          </w:p>
        </w:tc>
        <w:tc>
          <w:tcPr>
            <w:tcW w:w="5690" w:type="dxa"/>
            <w:gridSpan w:val="2"/>
            <w:vAlign w:val="center"/>
          </w:tcPr>
          <w:p w14:paraId="2D11C44E" w14:textId="16AD1053" w:rsidR="002543FC" w:rsidRPr="00885620" w:rsidRDefault="009D79C2" w:rsidP="009D79C2">
            <w:pPr>
              <w:pStyle w:val="Pagrindinistekstas"/>
              <w:spacing w:line="312" w:lineRule="auto"/>
              <w:rPr>
                <w:lang w:val="lt-LT"/>
              </w:rPr>
            </w:pPr>
            <w:r w:rsidRPr="00885620">
              <w:rPr>
                <w:lang w:val="lt-LT"/>
              </w:rPr>
              <w:t>Cinkuotas stovas (</w:t>
            </w:r>
            <w:r w:rsidR="005958E1" w:rsidRPr="00885620">
              <w:rPr>
                <w:lang w:val="lt-LT"/>
              </w:rPr>
              <w:t xml:space="preserve">skersmuo </w:t>
            </w:r>
            <w:r w:rsidR="002543FC" w:rsidRPr="00885620">
              <w:rPr>
                <w:lang w:val="lt-LT"/>
              </w:rPr>
              <w:t>60,3 mm) su įrengimu (darbų ir medžiagų, kurių reikia cinkuotam stovui įrengti, vertė su cinkuoto stovo verte)</w:t>
            </w:r>
            <w:r w:rsidR="00075D72" w:rsidRPr="00885620">
              <w:rPr>
                <w:lang w:val="lt-LT"/>
              </w:rPr>
              <w:t xml:space="preserve"> </w:t>
            </w:r>
          </w:p>
        </w:tc>
        <w:tc>
          <w:tcPr>
            <w:tcW w:w="856" w:type="dxa"/>
            <w:gridSpan w:val="2"/>
            <w:vAlign w:val="center"/>
          </w:tcPr>
          <w:p w14:paraId="1DA49EEF" w14:textId="77777777" w:rsidR="002543FC" w:rsidRPr="00885620" w:rsidRDefault="002543FC" w:rsidP="007F1C08">
            <w:pPr>
              <w:pStyle w:val="Pagrindinistekstas"/>
              <w:spacing w:line="312" w:lineRule="auto"/>
              <w:jc w:val="center"/>
              <w:rPr>
                <w:lang w:val="lt-LT"/>
              </w:rPr>
            </w:pPr>
            <w:r w:rsidRPr="00885620">
              <w:rPr>
                <w:lang w:val="lt-LT"/>
              </w:rPr>
              <w:t>m</w:t>
            </w:r>
          </w:p>
        </w:tc>
        <w:tc>
          <w:tcPr>
            <w:tcW w:w="1275" w:type="dxa"/>
            <w:gridSpan w:val="2"/>
            <w:vAlign w:val="center"/>
          </w:tcPr>
          <w:p w14:paraId="4F71EBF3" w14:textId="77777777" w:rsidR="002543FC" w:rsidRPr="00885620" w:rsidRDefault="003D190D"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15,27</w:t>
            </w:r>
          </w:p>
        </w:tc>
        <w:tc>
          <w:tcPr>
            <w:tcW w:w="1251" w:type="dxa"/>
            <w:vAlign w:val="center"/>
          </w:tcPr>
          <w:p w14:paraId="60759ACC" w14:textId="77777777" w:rsidR="002543FC" w:rsidRPr="00885620" w:rsidRDefault="003D190D"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18,48</w:t>
            </w:r>
          </w:p>
        </w:tc>
      </w:tr>
      <w:tr w:rsidR="00E468D7" w:rsidRPr="00885620" w14:paraId="6220D667"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6478DB90" w14:textId="77777777" w:rsidR="002543FC" w:rsidRPr="00885620" w:rsidRDefault="00E0202C" w:rsidP="007F1C08">
            <w:pPr>
              <w:pStyle w:val="Pagrindinistekstas"/>
              <w:tabs>
                <w:tab w:val="num" w:pos="0"/>
              </w:tabs>
              <w:spacing w:line="312" w:lineRule="auto"/>
              <w:jc w:val="center"/>
            </w:pPr>
            <w:r w:rsidRPr="00885620">
              <w:t>6.13</w:t>
            </w:r>
            <w:r w:rsidR="00361F2E" w:rsidRPr="00885620">
              <w:t>.</w:t>
            </w:r>
          </w:p>
        </w:tc>
        <w:tc>
          <w:tcPr>
            <w:tcW w:w="5690" w:type="dxa"/>
            <w:gridSpan w:val="2"/>
            <w:vAlign w:val="center"/>
          </w:tcPr>
          <w:p w14:paraId="0B8C14AF" w14:textId="314BFD1F" w:rsidR="002543FC" w:rsidRPr="00885620" w:rsidRDefault="002543FC" w:rsidP="007F1C08">
            <w:pPr>
              <w:pStyle w:val="Pagrindinistekstas"/>
              <w:spacing w:line="312" w:lineRule="auto"/>
              <w:rPr>
                <w:lang w:val="lt-LT"/>
              </w:rPr>
            </w:pPr>
            <w:r w:rsidRPr="00885620">
              <w:rPr>
                <w:lang w:val="lt-LT"/>
              </w:rPr>
              <w:t>Cinkuotas stovas (</w:t>
            </w:r>
            <w:r w:rsidR="005958E1" w:rsidRPr="00885620">
              <w:rPr>
                <w:lang w:val="lt-LT"/>
              </w:rPr>
              <w:t xml:space="preserve">skersmuo </w:t>
            </w:r>
            <w:r w:rsidRPr="00885620">
              <w:rPr>
                <w:lang w:val="lt-LT"/>
              </w:rPr>
              <w:t>76,1 mm) su įrengimu (darbų ir medžiagų, kurių reikia cinkuotam stovui įrengti, vertė su cinkuoto stovo verte)</w:t>
            </w:r>
          </w:p>
        </w:tc>
        <w:tc>
          <w:tcPr>
            <w:tcW w:w="856" w:type="dxa"/>
            <w:gridSpan w:val="2"/>
            <w:vAlign w:val="center"/>
          </w:tcPr>
          <w:p w14:paraId="18022A3C" w14:textId="77777777" w:rsidR="002543FC" w:rsidRPr="00885620" w:rsidRDefault="002543FC" w:rsidP="007F1C08">
            <w:pPr>
              <w:pStyle w:val="Pagrindinistekstas"/>
              <w:spacing w:line="312" w:lineRule="auto"/>
              <w:jc w:val="center"/>
              <w:rPr>
                <w:lang w:val="lt-LT"/>
              </w:rPr>
            </w:pPr>
            <w:r w:rsidRPr="00885620">
              <w:rPr>
                <w:lang w:val="lt-LT"/>
              </w:rPr>
              <w:t>m</w:t>
            </w:r>
          </w:p>
        </w:tc>
        <w:tc>
          <w:tcPr>
            <w:tcW w:w="1275" w:type="dxa"/>
            <w:gridSpan w:val="2"/>
            <w:vAlign w:val="center"/>
          </w:tcPr>
          <w:p w14:paraId="261AFD2A" w14:textId="77777777" w:rsidR="002543FC" w:rsidRPr="00885620" w:rsidRDefault="003D190D"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15,96</w:t>
            </w:r>
          </w:p>
        </w:tc>
        <w:tc>
          <w:tcPr>
            <w:tcW w:w="1251" w:type="dxa"/>
            <w:vAlign w:val="center"/>
          </w:tcPr>
          <w:p w14:paraId="746F0507" w14:textId="77777777" w:rsidR="002543FC" w:rsidRPr="00885620" w:rsidRDefault="003D190D"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19,31</w:t>
            </w:r>
          </w:p>
        </w:tc>
      </w:tr>
      <w:tr w:rsidR="00E468D7" w:rsidRPr="00885620" w14:paraId="07E393BF"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20CE06CF" w14:textId="77777777" w:rsidR="002543FC" w:rsidRPr="00885620" w:rsidRDefault="003D190D" w:rsidP="007F1C08">
            <w:pPr>
              <w:pStyle w:val="Pagrindinistekstas"/>
              <w:tabs>
                <w:tab w:val="num" w:pos="0"/>
              </w:tabs>
              <w:spacing w:line="312" w:lineRule="auto"/>
              <w:jc w:val="center"/>
            </w:pPr>
            <w:r w:rsidRPr="00885620">
              <w:t>6</w:t>
            </w:r>
            <w:r w:rsidR="00E0202C" w:rsidRPr="00885620">
              <w:t>.14</w:t>
            </w:r>
            <w:r w:rsidR="00361F2E" w:rsidRPr="00885620">
              <w:t>.</w:t>
            </w:r>
          </w:p>
        </w:tc>
        <w:tc>
          <w:tcPr>
            <w:tcW w:w="5690" w:type="dxa"/>
            <w:gridSpan w:val="2"/>
            <w:vAlign w:val="center"/>
          </w:tcPr>
          <w:p w14:paraId="1AE8016D" w14:textId="031A0AAA" w:rsidR="002543FC" w:rsidRPr="00885620" w:rsidRDefault="002543FC" w:rsidP="007F1C08">
            <w:pPr>
              <w:pStyle w:val="Pagrindinistekstas"/>
              <w:spacing w:line="312" w:lineRule="auto"/>
              <w:rPr>
                <w:lang w:val="lt-LT"/>
              </w:rPr>
            </w:pPr>
            <w:r w:rsidRPr="00885620">
              <w:rPr>
                <w:lang w:val="lt-LT"/>
              </w:rPr>
              <w:t>Cinkuotas stovas (</w:t>
            </w:r>
            <w:r w:rsidR="005958E1" w:rsidRPr="00885620">
              <w:rPr>
                <w:lang w:val="lt-LT"/>
              </w:rPr>
              <w:t xml:space="preserve">skersmuo </w:t>
            </w:r>
            <w:r w:rsidRPr="00885620">
              <w:rPr>
                <w:lang w:val="lt-LT"/>
              </w:rPr>
              <w:t>88,9 mm) su įrengimu (darbų ir medžiagų, kurių reikia cinkuotam stovui įrengti, vertė su cinkuoto stovo verte)</w:t>
            </w:r>
          </w:p>
        </w:tc>
        <w:tc>
          <w:tcPr>
            <w:tcW w:w="856" w:type="dxa"/>
            <w:gridSpan w:val="2"/>
            <w:vAlign w:val="center"/>
          </w:tcPr>
          <w:p w14:paraId="518B7E59" w14:textId="77777777" w:rsidR="002543FC" w:rsidRPr="00885620" w:rsidRDefault="002543FC" w:rsidP="007F1C08">
            <w:pPr>
              <w:pStyle w:val="Pagrindinistekstas"/>
              <w:spacing w:line="312" w:lineRule="auto"/>
              <w:jc w:val="center"/>
              <w:rPr>
                <w:lang w:val="lt-LT"/>
              </w:rPr>
            </w:pPr>
            <w:r w:rsidRPr="00885620">
              <w:rPr>
                <w:lang w:val="lt-LT"/>
              </w:rPr>
              <w:t>m</w:t>
            </w:r>
          </w:p>
        </w:tc>
        <w:tc>
          <w:tcPr>
            <w:tcW w:w="1275" w:type="dxa"/>
            <w:gridSpan w:val="2"/>
            <w:vAlign w:val="center"/>
          </w:tcPr>
          <w:p w14:paraId="6F7B0EAC"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14,05</w:t>
            </w:r>
          </w:p>
        </w:tc>
        <w:tc>
          <w:tcPr>
            <w:tcW w:w="1251" w:type="dxa"/>
            <w:vAlign w:val="center"/>
          </w:tcPr>
          <w:p w14:paraId="5EEEBD5D"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17,00</w:t>
            </w:r>
          </w:p>
        </w:tc>
      </w:tr>
      <w:tr w:rsidR="00E468D7" w:rsidRPr="00885620" w14:paraId="29ABD1EC"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40A7BCA3" w14:textId="77777777" w:rsidR="00A823B5" w:rsidRPr="00885620" w:rsidRDefault="00E0202C" w:rsidP="007F1C08">
            <w:pPr>
              <w:pStyle w:val="Pagrindinistekstas"/>
              <w:tabs>
                <w:tab w:val="num" w:pos="0"/>
              </w:tabs>
              <w:spacing w:line="312" w:lineRule="auto"/>
              <w:jc w:val="center"/>
            </w:pPr>
            <w:r w:rsidRPr="00885620">
              <w:t>6.15</w:t>
            </w:r>
            <w:r w:rsidR="00361F2E" w:rsidRPr="00885620">
              <w:t>.</w:t>
            </w:r>
          </w:p>
        </w:tc>
        <w:tc>
          <w:tcPr>
            <w:tcW w:w="5690" w:type="dxa"/>
            <w:gridSpan w:val="2"/>
            <w:vAlign w:val="center"/>
          </w:tcPr>
          <w:p w14:paraId="7DFC802B" w14:textId="6551DD5D" w:rsidR="00A823B5" w:rsidRPr="00885620" w:rsidRDefault="00A823B5" w:rsidP="007F1C08">
            <w:pPr>
              <w:pStyle w:val="Pagrindinistekstas"/>
              <w:spacing w:line="312" w:lineRule="auto"/>
              <w:rPr>
                <w:lang w:val="lt-LT"/>
              </w:rPr>
            </w:pPr>
            <w:r w:rsidRPr="00885620">
              <w:rPr>
                <w:lang w:val="lt-LT"/>
              </w:rPr>
              <w:t>Cinkuotas stovas (</w:t>
            </w:r>
            <w:r w:rsidR="005958E1" w:rsidRPr="00885620">
              <w:rPr>
                <w:lang w:val="lt-LT"/>
              </w:rPr>
              <w:t xml:space="preserve">skersmuo </w:t>
            </w:r>
            <w:r w:rsidRPr="00885620">
              <w:rPr>
                <w:lang w:val="lt-LT"/>
              </w:rPr>
              <w:t>50 mm) su įrengimu (darbų ir medžiagų, kurių reikia cinkuotam, dažytam stovui įrengti, vertė su cinkuoto stovo verte)</w:t>
            </w:r>
          </w:p>
        </w:tc>
        <w:tc>
          <w:tcPr>
            <w:tcW w:w="856" w:type="dxa"/>
            <w:gridSpan w:val="2"/>
            <w:vAlign w:val="center"/>
          </w:tcPr>
          <w:p w14:paraId="5ACDF259" w14:textId="77777777" w:rsidR="00A823B5" w:rsidRPr="00885620" w:rsidRDefault="00A823B5" w:rsidP="007F1C08">
            <w:pPr>
              <w:pStyle w:val="Pagrindinistekstas"/>
              <w:spacing w:line="312" w:lineRule="auto"/>
              <w:jc w:val="center"/>
              <w:rPr>
                <w:lang w:val="lt-LT"/>
              </w:rPr>
            </w:pPr>
            <w:r w:rsidRPr="00885620">
              <w:rPr>
                <w:lang w:val="lt-LT"/>
              </w:rPr>
              <w:t>m</w:t>
            </w:r>
          </w:p>
        </w:tc>
        <w:tc>
          <w:tcPr>
            <w:tcW w:w="1275" w:type="dxa"/>
            <w:gridSpan w:val="2"/>
            <w:vAlign w:val="center"/>
          </w:tcPr>
          <w:p w14:paraId="29D71C92" w14:textId="77777777" w:rsidR="00A823B5" w:rsidRPr="00885620" w:rsidRDefault="00A823B5"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18,92</w:t>
            </w:r>
          </w:p>
        </w:tc>
        <w:tc>
          <w:tcPr>
            <w:tcW w:w="1251" w:type="dxa"/>
            <w:vAlign w:val="center"/>
          </w:tcPr>
          <w:p w14:paraId="3C6FD785" w14:textId="77777777" w:rsidR="00A823B5" w:rsidRPr="00885620" w:rsidRDefault="00A823B5"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22,89</w:t>
            </w:r>
          </w:p>
        </w:tc>
      </w:tr>
      <w:tr w:rsidR="00E468D7" w:rsidRPr="00885620" w14:paraId="355013A1"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3FA124F3" w14:textId="77777777" w:rsidR="002543FC" w:rsidRPr="00885620" w:rsidRDefault="00E0202C" w:rsidP="007F1C08">
            <w:pPr>
              <w:pStyle w:val="Pagrindinistekstas"/>
              <w:tabs>
                <w:tab w:val="num" w:pos="0"/>
              </w:tabs>
              <w:spacing w:line="312" w:lineRule="auto"/>
              <w:jc w:val="center"/>
            </w:pPr>
            <w:r w:rsidRPr="00885620">
              <w:lastRenderedPageBreak/>
              <w:t>6.16</w:t>
            </w:r>
            <w:r w:rsidR="00361F2E" w:rsidRPr="00885620">
              <w:t>.</w:t>
            </w:r>
          </w:p>
        </w:tc>
        <w:tc>
          <w:tcPr>
            <w:tcW w:w="5690" w:type="dxa"/>
            <w:gridSpan w:val="2"/>
            <w:vAlign w:val="center"/>
          </w:tcPr>
          <w:p w14:paraId="24134C6E" w14:textId="77777777" w:rsidR="002543FC" w:rsidRPr="00885620" w:rsidRDefault="002543FC" w:rsidP="007F1C08">
            <w:pPr>
              <w:pStyle w:val="Pagrindinistekstas"/>
              <w:spacing w:line="312" w:lineRule="auto"/>
              <w:rPr>
                <w:lang w:val="lt-LT"/>
              </w:rPr>
            </w:pPr>
            <w:r w:rsidRPr="00885620">
              <w:rPr>
                <w:lang w:val="lt-LT"/>
              </w:rPr>
              <w:t>Cinkuoto stovo pailginimas (darbų atlikimo ir pagalbinių medžiagų ar kt. sąnaudų, reikalingų darbams atlikti, vertė su cinkuoto stovo verte)</w:t>
            </w:r>
          </w:p>
        </w:tc>
        <w:tc>
          <w:tcPr>
            <w:tcW w:w="856" w:type="dxa"/>
            <w:gridSpan w:val="2"/>
            <w:vAlign w:val="center"/>
          </w:tcPr>
          <w:p w14:paraId="1367DCC0" w14:textId="77777777" w:rsidR="002543FC" w:rsidRPr="00885620" w:rsidRDefault="002543FC" w:rsidP="007F1C08">
            <w:pPr>
              <w:pStyle w:val="Pagrindinistekstas"/>
              <w:spacing w:line="312" w:lineRule="auto"/>
              <w:jc w:val="center"/>
              <w:rPr>
                <w:lang w:val="lt-LT"/>
              </w:rPr>
            </w:pPr>
            <w:r w:rsidRPr="00885620">
              <w:rPr>
                <w:lang w:val="lt-LT"/>
              </w:rPr>
              <w:t>m</w:t>
            </w:r>
          </w:p>
        </w:tc>
        <w:tc>
          <w:tcPr>
            <w:tcW w:w="1275" w:type="dxa"/>
            <w:gridSpan w:val="2"/>
            <w:vAlign w:val="center"/>
          </w:tcPr>
          <w:p w14:paraId="128C5B7D" w14:textId="09C691C5" w:rsidR="002543FC" w:rsidRPr="00885620" w:rsidRDefault="00C760D8"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19,05</w:t>
            </w:r>
          </w:p>
        </w:tc>
        <w:tc>
          <w:tcPr>
            <w:tcW w:w="1251" w:type="dxa"/>
            <w:vAlign w:val="center"/>
          </w:tcPr>
          <w:p w14:paraId="2D9E848E" w14:textId="3620C0AE" w:rsidR="002543FC" w:rsidRPr="00885620" w:rsidRDefault="00C760D8"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23,59</w:t>
            </w:r>
          </w:p>
        </w:tc>
      </w:tr>
      <w:tr w:rsidR="00E468D7" w:rsidRPr="00885620" w14:paraId="65BCAC2E"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5C0DCB5F" w14:textId="77777777" w:rsidR="002543FC" w:rsidRPr="00885620" w:rsidRDefault="00E0202C" w:rsidP="007F1C08">
            <w:pPr>
              <w:pStyle w:val="Pagrindinistekstas"/>
              <w:tabs>
                <w:tab w:val="num" w:pos="0"/>
              </w:tabs>
              <w:spacing w:line="312" w:lineRule="auto"/>
              <w:jc w:val="center"/>
            </w:pPr>
            <w:r w:rsidRPr="00885620">
              <w:t>6.17</w:t>
            </w:r>
            <w:r w:rsidR="00361F2E" w:rsidRPr="00885620">
              <w:t>.</w:t>
            </w:r>
          </w:p>
        </w:tc>
        <w:tc>
          <w:tcPr>
            <w:tcW w:w="5690" w:type="dxa"/>
            <w:gridSpan w:val="2"/>
            <w:vAlign w:val="center"/>
          </w:tcPr>
          <w:p w14:paraId="183FEB15" w14:textId="77777777" w:rsidR="002543FC" w:rsidRPr="00885620" w:rsidRDefault="002543FC" w:rsidP="007F1C08">
            <w:pPr>
              <w:pStyle w:val="Pagrindinistekstas"/>
              <w:spacing w:line="312" w:lineRule="auto"/>
              <w:rPr>
                <w:lang w:val="lt-LT"/>
              </w:rPr>
            </w:pPr>
            <w:r w:rsidRPr="00885620">
              <w:rPr>
                <w:lang w:val="lt-LT"/>
              </w:rPr>
              <w:t>Kelio, reklaminio ženklo ar sferinio veidrodžio išmontavimas (darbų atlikimo ir pagalbinių medžiagų ar kt. sąnaudų, reikalingų  darbams atlikti, vertė)</w:t>
            </w:r>
          </w:p>
        </w:tc>
        <w:tc>
          <w:tcPr>
            <w:tcW w:w="856" w:type="dxa"/>
            <w:gridSpan w:val="2"/>
            <w:vAlign w:val="center"/>
          </w:tcPr>
          <w:p w14:paraId="672A49DC" w14:textId="77777777" w:rsidR="002543FC" w:rsidRPr="00885620" w:rsidRDefault="002543FC" w:rsidP="007F1C08">
            <w:pPr>
              <w:pStyle w:val="Pagrindinistekstas"/>
              <w:spacing w:line="312" w:lineRule="auto"/>
              <w:jc w:val="center"/>
              <w:rPr>
                <w:lang w:val="lt-LT"/>
              </w:rPr>
            </w:pPr>
            <w:r w:rsidRPr="00885620">
              <w:rPr>
                <w:lang w:val="lt-LT"/>
              </w:rPr>
              <w:t>vnt.</w:t>
            </w:r>
          </w:p>
        </w:tc>
        <w:tc>
          <w:tcPr>
            <w:tcW w:w="1275" w:type="dxa"/>
            <w:gridSpan w:val="2"/>
            <w:vAlign w:val="center"/>
          </w:tcPr>
          <w:p w14:paraId="5C6076D4" w14:textId="4C613EB7" w:rsidR="002543FC" w:rsidRPr="00885620" w:rsidRDefault="00C760D8"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6,40</w:t>
            </w:r>
          </w:p>
        </w:tc>
        <w:tc>
          <w:tcPr>
            <w:tcW w:w="1251" w:type="dxa"/>
            <w:vAlign w:val="center"/>
          </w:tcPr>
          <w:p w14:paraId="7BBB9128" w14:textId="39F8329F" w:rsidR="002543FC" w:rsidRPr="00885620" w:rsidRDefault="00C760D8"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7,74</w:t>
            </w:r>
          </w:p>
        </w:tc>
      </w:tr>
      <w:tr w:rsidR="00E468D7" w:rsidRPr="00885620" w14:paraId="1A575171"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12265C45" w14:textId="77777777" w:rsidR="002543FC" w:rsidRPr="00885620" w:rsidRDefault="00E0202C" w:rsidP="007F1C08">
            <w:pPr>
              <w:pStyle w:val="Pagrindinistekstas"/>
              <w:tabs>
                <w:tab w:val="num" w:pos="0"/>
              </w:tabs>
              <w:spacing w:line="312" w:lineRule="auto"/>
              <w:jc w:val="center"/>
            </w:pPr>
            <w:r w:rsidRPr="00885620">
              <w:t>6.18</w:t>
            </w:r>
            <w:r w:rsidR="00361F2E" w:rsidRPr="00885620">
              <w:t>.</w:t>
            </w:r>
          </w:p>
        </w:tc>
        <w:tc>
          <w:tcPr>
            <w:tcW w:w="5690" w:type="dxa"/>
            <w:gridSpan w:val="2"/>
            <w:vAlign w:val="center"/>
          </w:tcPr>
          <w:p w14:paraId="64AE8AB2" w14:textId="77777777" w:rsidR="002543FC" w:rsidRPr="00885620" w:rsidRDefault="002543FC" w:rsidP="007F1C08">
            <w:pPr>
              <w:pStyle w:val="Pagrindinistekstas"/>
              <w:spacing w:line="312" w:lineRule="auto"/>
              <w:rPr>
                <w:lang w:val="lt-LT"/>
              </w:rPr>
            </w:pPr>
            <w:r w:rsidRPr="00885620">
              <w:rPr>
                <w:lang w:val="lt-LT"/>
              </w:rPr>
              <w:t xml:space="preserve">Kelio ženklo, įspėjamojo stovo, sferinio veidrodžio, transporto priemonių greičio mažinimo kalnelio (vienos ištisinės konstrukcijos), standaus ir lankstaus kelio kraštą žyminčio stulpelio, apsauginio atitvaro (vieno segmento) ir guminės pėsčiųjų eismo saugumo </w:t>
            </w:r>
            <w:r w:rsidR="00540661" w:rsidRPr="00885620">
              <w:rPr>
                <w:lang w:val="lt-LT"/>
              </w:rPr>
              <w:t>salelės priežiūra ir remontas; į</w:t>
            </w:r>
            <w:r w:rsidRPr="00885620">
              <w:rPr>
                <w:lang w:val="lt-LT"/>
              </w:rPr>
              <w:t>rengtų kelio ženklų įve</w:t>
            </w:r>
            <w:r w:rsidR="00540661" w:rsidRPr="00885620">
              <w:rPr>
                <w:lang w:val="lt-LT"/>
              </w:rPr>
              <w:t>dimas į sistemą</w:t>
            </w:r>
          </w:p>
        </w:tc>
        <w:tc>
          <w:tcPr>
            <w:tcW w:w="856" w:type="dxa"/>
            <w:gridSpan w:val="2"/>
            <w:vAlign w:val="center"/>
          </w:tcPr>
          <w:p w14:paraId="170BC162" w14:textId="77777777" w:rsidR="002543FC" w:rsidRPr="00885620" w:rsidRDefault="002543FC" w:rsidP="007F1C08">
            <w:pPr>
              <w:pStyle w:val="Pagrindinistekstas"/>
              <w:spacing w:line="312" w:lineRule="auto"/>
              <w:jc w:val="center"/>
              <w:rPr>
                <w:lang w:val="lt-LT"/>
              </w:rPr>
            </w:pPr>
            <w:r w:rsidRPr="00885620">
              <w:rPr>
                <w:lang w:val="lt-LT"/>
              </w:rPr>
              <w:t>vnt.</w:t>
            </w:r>
          </w:p>
        </w:tc>
        <w:tc>
          <w:tcPr>
            <w:tcW w:w="1275" w:type="dxa"/>
            <w:gridSpan w:val="2"/>
            <w:vAlign w:val="center"/>
          </w:tcPr>
          <w:p w14:paraId="3906839A"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3,40</w:t>
            </w:r>
          </w:p>
        </w:tc>
        <w:tc>
          <w:tcPr>
            <w:tcW w:w="1251" w:type="dxa"/>
            <w:vAlign w:val="center"/>
          </w:tcPr>
          <w:p w14:paraId="49F36ADC"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4,11</w:t>
            </w:r>
          </w:p>
        </w:tc>
      </w:tr>
      <w:tr w:rsidR="00E468D7" w:rsidRPr="00885620" w14:paraId="217ACB65"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22DC1586" w14:textId="77777777" w:rsidR="002543FC" w:rsidRPr="00885620" w:rsidRDefault="00E0202C" w:rsidP="007F1C08">
            <w:pPr>
              <w:pStyle w:val="Pagrindinistekstas"/>
              <w:tabs>
                <w:tab w:val="num" w:pos="0"/>
              </w:tabs>
              <w:spacing w:line="312" w:lineRule="auto"/>
              <w:jc w:val="center"/>
            </w:pPr>
            <w:r w:rsidRPr="00885620">
              <w:t>6.19</w:t>
            </w:r>
            <w:r w:rsidR="00361F2E" w:rsidRPr="00885620">
              <w:t>.</w:t>
            </w:r>
          </w:p>
        </w:tc>
        <w:tc>
          <w:tcPr>
            <w:tcW w:w="5690" w:type="dxa"/>
            <w:gridSpan w:val="2"/>
            <w:vAlign w:val="center"/>
          </w:tcPr>
          <w:p w14:paraId="7032755E" w14:textId="77777777" w:rsidR="002543FC" w:rsidRPr="00885620" w:rsidRDefault="002543FC" w:rsidP="007F1C08">
            <w:pPr>
              <w:pStyle w:val="Pagrindinistekstas"/>
              <w:spacing w:line="312" w:lineRule="auto"/>
              <w:rPr>
                <w:lang w:val="lt-LT"/>
              </w:rPr>
            </w:pPr>
            <w:r w:rsidRPr="00885620">
              <w:rPr>
                <w:lang w:val="lt-LT"/>
              </w:rPr>
              <w:t>Apsauginis atitvaras (</w:t>
            </w:r>
            <w:r w:rsidRPr="00885620">
              <w:t>I</w:t>
            </w:r>
            <w:r w:rsidRPr="00885620">
              <w:rPr>
                <w:lang w:val="lt-LT"/>
              </w:rPr>
              <w:t xml:space="preserve"> atitvaro</w:t>
            </w:r>
            <w:r w:rsidRPr="00885620">
              <w:t xml:space="preserve"> tipas</w:t>
            </w:r>
            <w:r w:rsidRPr="00885620">
              <w:rPr>
                <w:lang w:val="lt-LT"/>
              </w:rPr>
              <w:t xml:space="preserve">) su įrengimu (apsauginio atitvaro (prekės) vieneto įkainis su darbų ir medžiagų, kurių reikia atitvarui įrengti, verte) </w:t>
            </w:r>
          </w:p>
        </w:tc>
        <w:tc>
          <w:tcPr>
            <w:tcW w:w="856" w:type="dxa"/>
            <w:gridSpan w:val="2"/>
            <w:vAlign w:val="center"/>
          </w:tcPr>
          <w:p w14:paraId="5ACD801F" w14:textId="77777777" w:rsidR="002543FC" w:rsidRPr="00885620" w:rsidRDefault="002543FC" w:rsidP="007F1C08">
            <w:pPr>
              <w:pStyle w:val="Pagrindinistekstas"/>
              <w:spacing w:line="312" w:lineRule="auto"/>
              <w:jc w:val="center"/>
              <w:rPr>
                <w:lang w:val="lt-LT"/>
              </w:rPr>
            </w:pPr>
            <w:r w:rsidRPr="00885620">
              <w:rPr>
                <w:lang w:val="lt-LT"/>
              </w:rPr>
              <w:t>m</w:t>
            </w:r>
          </w:p>
        </w:tc>
        <w:tc>
          <w:tcPr>
            <w:tcW w:w="1275" w:type="dxa"/>
            <w:gridSpan w:val="2"/>
            <w:vAlign w:val="center"/>
          </w:tcPr>
          <w:p w14:paraId="18B91189"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20,66</w:t>
            </w:r>
          </w:p>
        </w:tc>
        <w:tc>
          <w:tcPr>
            <w:tcW w:w="1251" w:type="dxa"/>
            <w:vAlign w:val="center"/>
          </w:tcPr>
          <w:p w14:paraId="0EE27A4E"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25,00</w:t>
            </w:r>
          </w:p>
        </w:tc>
      </w:tr>
      <w:tr w:rsidR="00E468D7" w:rsidRPr="00885620" w14:paraId="22783C4A"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7ED998FC" w14:textId="77777777" w:rsidR="002543FC" w:rsidRPr="00885620" w:rsidRDefault="00E0202C" w:rsidP="007F1C08">
            <w:pPr>
              <w:pStyle w:val="Pagrindinistekstas"/>
              <w:tabs>
                <w:tab w:val="num" w:pos="0"/>
              </w:tabs>
              <w:spacing w:line="312" w:lineRule="auto"/>
              <w:jc w:val="center"/>
            </w:pPr>
            <w:r w:rsidRPr="00885620">
              <w:t>6.20</w:t>
            </w:r>
            <w:r w:rsidR="00361F2E" w:rsidRPr="00885620">
              <w:t>.</w:t>
            </w:r>
          </w:p>
        </w:tc>
        <w:tc>
          <w:tcPr>
            <w:tcW w:w="5690" w:type="dxa"/>
            <w:gridSpan w:val="2"/>
            <w:vAlign w:val="center"/>
          </w:tcPr>
          <w:p w14:paraId="7CCEFDB2" w14:textId="77777777" w:rsidR="002543FC" w:rsidRPr="00885620" w:rsidRDefault="002543FC" w:rsidP="007F1C08">
            <w:pPr>
              <w:pStyle w:val="Pagrindinistekstas"/>
              <w:spacing w:line="312" w:lineRule="auto"/>
              <w:rPr>
                <w:lang w:val="lt-LT"/>
              </w:rPr>
            </w:pPr>
            <w:r w:rsidRPr="00885620">
              <w:rPr>
                <w:lang w:val="lt-LT"/>
              </w:rPr>
              <w:t>Apsauginis atitvaras (</w:t>
            </w:r>
            <w:r w:rsidRPr="00885620">
              <w:t>II atitvaro tipas</w:t>
            </w:r>
            <w:r w:rsidRPr="00885620">
              <w:rPr>
                <w:lang w:val="lt-LT"/>
              </w:rPr>
              <w:t>) su įrengimu (apsauginio atitvaro (prekės) vieneto įkainis su darbų ir medžiagų, kurių reikia atitvarui įrengti, verte)</w:t>
            </w:r>
          </w:p>
        </w:tc>
        <w:tc>
          <w:tcPr>
            <w:tcW w:w="856" w:type="dxa"/>
            <w:gridSpan w:val="2"/>
            <w:vAlign w:val="center"/>
          </w:tcPr>
          <w:p w14:paraId="2BE78323" w14:textId="77777777" w:rsidR="002543FC" w:rsidRPr="00885620" w:rsidRDefault="002543FC" w:rsidP="007F1C08">
            <w:pPr>
              <w:pStyle w:val="Pagrindinistekstas"/>
              <w:spacing w:line="312" w:lineRule="auto"/>
              <w:jc w:val="center"/>
              <w:rPr>
                <w:lang w:val="lt-LT"/>
              </w:rPr>
            </w:pPr>
            <w:r w:rsidRPr="00885620">
              <w:rPr>
                <w:lang w:val="lt-LT"/>
              </w:rPr>
              <w:t>m</w:t>
            </w:r>
          </w:p>
        </w:tc>
        <w:tc>
          <w:tcPr>
            <w:tcW w:w="1275" w:type="dxa"/>
            <w:gridSpan w:val="2"/>
            <w:vAlign w:val="center"/>
          </w:tcPr>
          <w:p w14:paraId="6B9E97B9"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p>
          <w:p w14:paraId="3E2F9562" w14:textId="062254C6" w:rsidR="002543FC" w:rsidRPr="00885620" w:rsidRDefault="00C760D8"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50,00</w:t>
            </w:r>
          </w:p>
        </w:tc>
        <w:tc>
          <w:tcPr>
            <w:tcW w:w="1251" w:type="dxa"/>
            <w:vAlign w:val="center"/>
          </w:tcPr>
          <w:p w14:paraId="4282B023"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p>
          <w:p w14:paraId="2AABF8E5" w14:textId="6C387EA7" w:rsidR="002543FC" w:rsidRPr="00885620" w:rsidRDefault="00C760D8"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60,50</w:t>
            </w:r>
          </w:p>
        </w:tc>
      </w:tr>
      <w:tr w:rsidR="00E468D7" w:rsidRPr="00885620" w14:paraId="06A02FDB"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79ADA737" w14:textId="77777777" w:rsidR="002543FC" w:rsidRPr="00885620" w:rsidRDefault="00E0202C" w:rsidP="007F1C08">
            <w:pPr>
              <w:pStyle w:val="Pagrindinistekstas"/>
              <w:tabs>
                <w:tab w:val="num" w:pos="0"/>
              </w:tabs>
              <w:spacing w:line="312" w:lineRule="auto"/>
              <w:jc w:val="center"/>
            </w:pPr>
            <w:r w:rsidRPr="00885620">
              <w:t>6.21</w:t>
            </w:r>
            <w:r w:rsidR="00361F2E" w:rsidRPr="00885620">
              <w:t>.</w:t>
            </w:r>
          </w:p>
        </w:tc>
        <w:tc>
          <w:tcPr>
            <w:tcW w:w="5690" w:type="dxa"/>
            <w:gridSpan w:val="2"/>
            <w:vAlign w:val="center"/>
          </w:tcPr>
          <w:p w14:paraId="15F4DC00" w14:textId="77777777" w:rsidR="002543FC" w:rsidRPr="00885620" w:rsidRDefault="002543FC" w:rsidP="007F1C08">
            <w:pPr>
              <w:pStyle w:val="Pagrindinistekstas"/>
              <w:spacing w:line="312" w:lineRule="auto"/>
              <w:rPr>
                <w:lang w:val="lt-LT"/>
              </w:rPr>
            </w:pPr>
            <w:r w:rsidRPr="00885620">
              <w:rPr>
                <w:lang w:val="lt-LT"/>
              </w:rPr>
              <w:t>Apsauginis atitvaras (</w:t>
            </w:r>
            <w:r w:rsidRPr="00885620">
              <w:t>III atitvaro tipas</w:t>
            </w:r>
            <w:r w:rsidRPr="00885620">
              <w:rPr>
                <w:lang w:val="lt-LT"/>
              </w:rPr>
              <w:t>) su įrengimu (apsauginio atitvaro (prekės) vieneto įkainis su darbų ir medžiagų, kurių reikia atitvarui įrengti, verte)</w:t>
            </w:r>
          </w:p>
        </w:tc>
        <w:tc>
          <w:tcPr>
            <w:tcW w:w="856" w:type="dxa"/>
            <w:gridSpan w:val="2"/>
            <w:vAlign w:val="center"/>
          </w:tcPr>
          <w:p w14:paraId="6DA89894" w14:textId="77777777" w:rsidR="002543FC" w:rsidRPr="00885620" w:rsidRDefault="002543FC" w:rsidP="007F1C08">
            <w:pPr>
              <w:pStyle w:val="Pagrindinistekstas"/>
              <w:spacing w:line="312" w:lineRule="auto"/>
              <w:jc w:val="center"/>
              <w:rPr>
                <w:lang w:val="lt-LT"/>
              </w:rPr>
            </w:pPr>
            <w:r w:rsidRPr="00885620">
              <w:rPr>
                <w:lang w:val="lt-LT"/>
              </w:rPr>
              <w:t>m</w:t>
            </w:r>
          </w:p>
        </w:tc>
        <w:tc>
          <w:tcPr>
            <w:tcW w:w="1275" w:type="dxa"/>
            <w:gridSpan w:val="2"/>
            <w:vAlign w:val="center"/>
          </w:tcPr>
          <w:p w14:paraId="77F268E3"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p>
          <w:p w14:paraId="29AEC7E0"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53,72</w:t>
            </w:r>
          </w:p>
        </w:tc>
        <w:tc>
          <w:tcPr>
            <w:tcW w:w="1251" w:type="dxa"/>
            <w:vAlign w:val="center"/>
          </w:tcPr>
          <w:p w14:paraId="31369625"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p>
          <w:p w14:paraId="162AE502"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65,00</w:t>
            </w:r>
          </w:p>
        </w:tc>
      </w:tr>
      <w:tr w:rsidR="00E468D7" w:rsidRPr="00885620" w14:paraId="5200938B"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4A58ABE4" w14:textId="77777777" w:rsidR="00C85D98" w:rsidRPr="00885620" w:rsidRDefault="00E0202C" w:rsidP="007F1C08">
            <w:pPr>
              <w:pStyle w:val="Pagrindinistekstas"/>
              <w:tabs>
                <w:tab w:val="num" w:pos="0"/>
              </w:tabs>
              <w:spacing w:line="312" w:lineRule="auto"/>
              <w:jc w:val="center"/>
            </w:pPr>
            <w:r w:rsidRPr="00885620">
              <w:t>6.22</w:t>
            </w:r>
            <w:r w:rsidR="00361F2E" w:rsidRPr="00885620">
              <w:t>.</w:t>
            </w:r>
            <w:r w:rsidR="00C85D98" w:rsidRPr="00885620">
              <w:t xml:space="preserve">  </w:t>
            </w:r>
          </w:p>
        </w:tc>
        <w:tc>
          <w:tcPr>
            <w:tcW w:w="5690" w:type="dxa"/>
            <w:gridSpan w:val="2"/>
            <w:vAlign w:val="center"/>
          </w:tcPr>
          <w:p w14:paraId="46C720AC" w14:textId="77777777" w:rsidR="00C85D98" w:rsidRPr="00885620" w:rsidRDefault="00C85D98" w:rsidP="007F1C08">
            <w:pPr>
              <w:spacing w:line="312" w:lineRule="auto"/>
              <w:jc w:val="both"/>
              <w:rPr>
                <w:rFonts w:ascii="Times New Roman" w:hAnsi="Times New Roman" w:cs="Times New Roman"/>
                <w:sz w:val="24"/>
                <w:szCs w:val="24"/>
              </w:rPr>
            </w:pPr>
            <w:r w:rsidRPr="00885620">
              <w:rPr>
                <w:rFonts w:ascii="Times New Roman" w:hAnsi="Times New Roman" w:cs="Times New Roman"/>
                <w:sz w:val="24"/>
                <w:szCs w:val="24"/>
              </w:rPr>
              <w:t>Apsauginių atitvarų (visų trijų tipų) išmontavim</w:t>
            </w:r>
            <w:r w:rsidR="00540661" w:rsidRPr="00885620">
              <w:rPr>
                <w:rFonts w:ascii="Times New Roman" w:hAnsi="Times New Roman" w:cs="Times New Roman"/>
                <w:sz w:val="24"/>
                <w:szCs w:val="24"/>
              </w:rPr>
              <w:t xml:space="preserve">as             (darbų atlikimo </w:t>
            </w:r>
            <w:r w:rsidRPr="00885620">
              <w:rPr>
                <w:rFonts w:ascii="Times New Roman" w:hAnsi="Times New Roman" w:cs="Times New Roman"/>
                <w:sz w:val="24"/>
                <w:szCs w:val="24"/>
              </w:rPr>
              <w:t xml:space="preserve">ir pagalbinių medžiagų ar kt. sąnaudų,            </w:t>
            </w:r>
            <w:r w:rsidR="00540661" w:rsidRPr="00885620">
              <w:rPr>
                <w:rFonts w:ascii="Times New Roman" w:hAnsi="Times New Roman" w:cs="Times New Roman"/>
                <w:sz w:val="24"/>
                <w:szCs w:val="24"/>
              </w:rPr>
              <w:t xml:space="preserve">reikalingų darbams </w:t>
            </w:r>
            <w:r w:rsidRPr="00885620">
              <w:rPr>
                <w:rFonts w:ascii="Times New Roman" w:hAnsi="Times New Roman" w:cs="Times New Roman"/>
                <w:sz w:val="24"/>
                <w:szCs w:val="24"/>
              </w:rPr>
              <w:t xml:space="preserve">atlikti, vertė) </w:t>
            </w:r>
          </w:p>
        </w:tc>
        <w:tc>
          <w:tcPr>
            <w:tcW w:w="856" w:type="dxa"/>
            <w:gridSpan w:val="2"/>
            <w:vAlign w:val="center"/>
          </w:tcPr>
          <w:p w14:paraId="603D2DF7" w14:textId="77777777" w:rsidR="00C85D98" w:rsidRPr="00885620" w:rsidRDefault="00C85D98" w:rsidP="007F1C08">
            <w:pPr>
              <w:pStyle w:val="Pagrindinistekstas"/>
              <w:spacing w:line="312" w:lineRule="auto"/>
              <w:jc w:val="center"/>
              <w:rPr>
                <w:lang w:val="lt-LT"/>
              </w:rPr>
            </w:pPr>
            <w:r w:rsidRPr="00885620">
              <w:t>m</w:t>
            </w:r>
          </w:p>
        </w:tc>
        <w:tc>
          <w:tcPr>
            <w:tcW w:w="1275" w:type="dxa"/>
            <w:gridSpan w:val="2"/>
            <w:vAlign w:val="center"/>
          </w:tcPr>
          <w:p w14:paraId="26194183" w14:textId="21DEA85C" w:rsidR="00C85D98" w:rsidRPr="00885620" w:rsidRDefault="00C760D8"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hAnsi="Times New Roman" w:cs="Times New Roman"/>
                <w:sz w:val="24"/>
                <w:szCs w:val="24"/>
              </w:rPr>
              <w:t>6,40</w:t>
            </w:r>
          </w:p>
        </w:tc>
        <w:tc>
          <w:tcPr>
            <w:tcW w:w="1251" w:type="dxa"/>
            <w:vAlign w:val="center"/>
          </w:tcPr>
          <w:p w14:paraId="31F2FDD5" w14:textId="2841F414" w:rsidR="00C85D98" w:rsidRPr="00885620" w:rsidRDefault="00C760D8"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hAnsi="Times New Roman" w:cs="Times New Roman"/>
                <w:sz w:val="24"/>
                <w:szCs w:val="24"/>
              </w:rPr>
              <w:t>7,74</w:t>
            </w:r>
          </w:p>
        </w:tc>
      </w:tr>
      <w:tr w:rsidR="00E468D7" w:rsidRPr="00885620" w14:paraId="27410ED3"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7B291A0D" w14:textId="77777777" w:rsidR="00A823B5" w:rsidRPr="00885620" w:rsidRDefault="00E0202C" w:rsidP="007F1C08">
            <w:pPr>
              <w:pStyle w:val="Pagrindinistekstas"/>
              <w:tabs>
                <w:tab w:val="num" w:pos="0"/>
              </w:tabs>
              <w:spacing w:line="312" w:lineRule="auto"/>
              <w:jc w:val="center"/>
            </w:pPr>
            <w:r w:rsidRPr="00885620">
              <w:t>6.23</w:t>
            </w:r>
            <w:r w:rsidR="00361F2E" w:rsidRPr="00885620">
              <w:t>.</w:t>
            </w:r>
          </w:p>
        </w:tc>
        <w:tc>
          <w:tcPr>
            <w:tcW w:w="5690" w:type="dxa"/>
            <w:gridSpan w:val="2"/>
            <w:vAlign w:val="center"/>
          </w:tcPr>
          <w:p w14:paraId="72D96DC4" w14:textId="77777777" w:rsidR="00A823B5" w:rsidRPr="00885620" w:rsidRDefault="00A823B5" w:rsidP="007F1C08">
            <w:pPr>
              <w:spacing w:line="312" w:lineRule="auto"/>
              <w:jc w:val="both"/>
              <w:rPr>
                <w:rFonts w:ascii="Times New Roman" w:hAnsi="Times New Roman" w:cs="Times New Roman"/>
                <w:sz w:val="24"/>
                <w:szCs w:val="24"/>
              </w:rPr>
            </w:pPr>
            <w:r w:rsidRPr="00885620">
              <w:rPr>
                <w:rFonts w:ascii="Times New Roman" w:hAnsi="Times New Roman" w:cs="Times New Roman"/>
                <w:sz w:val="24"/>
                <w:szCs w:val="24"/>
              </w:rPr>
              <w:t>Apsauginių atitvarų sumontavimas (visų trijų tipų be atitvarų vertės) (darbų atlikimo ir pagalbinių medžiagų ir kt. sąnaudų, reikalingų darbams atlikti, vertė</w:t>
            </w:r>
            <w:r w:rsidR="00540661" w:rsidRPr="00885620">
              <w:rPr>
                <w:rFonts w:ascii="Times New Roman" w:hAnsi="Times New Roman" w:cs="Times New Roman"/>
                <w:sz w:val="24"/>
                <w:szCs w:val="24"/>
              </w:rPr>
              <w:t>)</w:t>
            </w:r>
          </w:p>
        </w:tc>
        <w:tc>
          <w:tcPr>
            <w:tcW w:w="856" w:type="dxa"/>
            <w:gridSpan w:val="2"/>
            <w:vAlign w:val="center"/>
          </w:tcPr>
          <w:p w14:paraId="1A54DA96" w14:textId="77777777" w:rsidR="00A823B5" w:rsidRPr="00885620" w:rsidRDefault="00A823B5" w:rsidP="007F1C08">
            <w:pPr>
              <w:pStyle w:val="Pagrindinistekstas"/>
              <w:spacing w:line="312" w:lineRule="auto"/>
              <w:jc w:val="center"/>
            </w:pPr>
            <w:r w:rsidRPr="00885620">
              <w:t>vnt.</w:t>
            </w:r>
          </w:p>
        </w:tc>
        <w:tc>
          <w:tcPr>
            <w:tcW w:w="1275" w:type="dxa"/>
            <w:gridSpan w:val="2"/>
            <w:vAlign w:val="center"/>
          </w:tcPr>
          <w:p w14:paraId="44527300" w14:textId="45B8908C" w:rsidR="00A823B5" w:rsidRPr="00885620" w:rsidRDefault="00C760D8"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15,55</w:t>
            </w:r>
          </w:p>
        </w:tc>
        <w:tc>
          <w:tcPr>
            <w:tcW w:w="1251" w:type="dxa"/>
            <w:vAlign w:val="center"/>
          </w:tcPr>
          <w:p w14:paraId="2A129DEB" w14:textId="720C4DF6" w:rsidR="00A823B5" w:rsidRPr="00885620" w:rsidRDefault="00C760D8"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18,81</w:t>
            </w:r>
          </w:p>
        </w:tc>
      </w:tr>
      <w:tr w:rsidR="00E468D7" w:rsidRPr="00885620" w14:paraId="7836600A"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05E26EF3" w14:textId="77777777" w:rsidR="00661537" w:rsidRPr="00885620" w:rsidRDefault="004D3565" w:rsidP="007F1C08">
            <w:pPr>
              <w:pStyle w:val="Pagrindinistekstas"/>
              <w:tabs>
                <w:tab w:val="num" w:pos="0"/>
              </w:tabs>
              <w:spacing w:line="312" w:lineRule="auto"/>
              <w:jc w:val="center"/>
            </w:pPr>
            <w:r w:rsidRPr="00885620">
              <w:t>6.24</w:t>
            </w:r>
            <w:r w:rsidR="00361F2E" w:rsidRPr="00885620">
              <w:t>.</w:t>
            </w:r>
          </w:p>
        </w:tc>
        <w:tc>
          <w:tcPr>
            <w:tcW w:w="5690" w:type="dxa"/>
            <w:gridSpan w:val="2"/>
            <w:vAlign w:val="center"/>
          </w:tcPr>
          <w:p w14:paraId="5AC71FE4" w14:textId="77777777" w:rsidR="00661537" w:rsidRPr="00885620" w:rsidRDefault="00661537" w:rsidP="007F1C08">
            <w:pPr>
              <w:pStyle w:val="Pagrindinistekstas"/>
              <w:spacing w:line="312" w:lineRule="auto"/>
              <w:rPr>
                <w:lang w:val="lt-LT"/>
              </w:rPr>
            </w:pPr>
            <w:r w:rsidRPr="00885620">
              <w:rPr>
                <w:lang w:val="lt-LT"/>
              </w:rPr>
              <w:t>Transporto priemonių greičio mažinimo kalnelis, ne siauresnis nei 900 mm pločio (transporto priemonių greičio mažinimo kalnelio (prekės) mato vieneto įkainis)</w:t>
            </w:r>
          </w:p>
        </w:tc>
        <w:tc>
          <w:tcPr>
            <w:tcW w:w="856" w:type="dxa"/>
            <w:gridSpan w:val="2"/>
            <w:vAlign w:val="center"/>
          </w:tcPr>
          <w:p w14:paraId="241F4FD6" w14:textId="77777777" w:rsidR="00661537" w:rsidRPr="00885620" w:rsidRDefault="00661537" w:rsidP="007F1C08">
            <w:pPr>
              <w:pStyle w:val="Pagrindinistekstas"/>
              <w:spacing w:line="312" w:lineRule="auto"/>
              <w:jc w:val="center"/>
              <w:rPr>
                <w:lang w:val="lt-LT"/>
              </w:rPr>
            </w:pPr>
            <w:r w:rsidRPr="00885620">
              <w:rPr>
                <w:lang w:val="lt-LT"/>
              </w:rPr>
              <w:t>m</w:t>
            </w:r>
          </w:p>
        </w:tc>
        <w:tc>
          <w:tcPr>
            <w:tcW w:w="1275" w:type="dxa"/>
            <w:gridSpan w:val="2"/>
            <w:vAlign w:val="center"/>
          </w:tcPr>
          <w:p w14:paraId="60468EB2" w14:textId="77777777" w:rsidR="00661537" w:rsidRPr="00885620" w:rsidRDefault="00661537"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74,38</w:t>
            </w:r>
          </w:p>
        </w:tc>
        <w:tc>
          <w:tcPr>
            <w:tcW w:w="1251" w:type="dxa"/>
            <w:vAlign w:val="center"/>
          </w:tcPr>
          <w:p w14:paraId="0DDD2739" w14:textId="77777777" w:rsidR="00661537" w:rsidRPr="00885620" w:rsidRDefault="00661537"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90,00</w:t>
            </w:r>
          </w:p>
        </w:tc>
      </w:tr>
      <w:tr w:rsidR="00E468D7" w:rsidRPr="00885620" w14:paraId="1020EAFF"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590F5186" w14:textId="77777777" w:rsidR="002543FC" w:rsidRPr="00885620" w:rsidRDefault="004D3565" w:rsidP="007F1C08">
            <w:pPr>
              <w:pStyle w:val="Pagrindinistekstas"/>
              <w:tabs>
                <w:tab w:val="num" w:pos="0"/>
              </w:tabs>
              <w:spacing w:line="312" w:lineRule="auto"/>
              <w:jc w:val="center"/>
            </w:pPr>
            <w:r w:rsidRPr="00885620">
              <w:t>6.25</w:t>
            </w:r>
            <w:r w:rsidR="00361F2E" w:rsidRPr="00885620">
              <w:t>.</w:t>
            </w:r>
          </w:p>
        </w:tc>
        <w:tc>
          <w:tcPr>
            <w:tcW w:w="5690" w:type="dxa"/>
            <w:gridSpan w:val="2"/>
            <w:vAlign w:val="center"/>
          </w:tcPr>
          <w:p w14:paraId="3BB75F1E" w14:textId="77777777" w:rsidR="002543FC" w:rsidRPr="00885620" w:rsidRDefault="002543FC" w:rsidP="007F1C08">
            <w:pPr>
              <w:pStyle w:val="Pagrindinistekstas"/>
              <w:spacing w:line="312" w:lineRule="auto"/>
              <w:rPr>
                <w:lang w:val="lt-LT"/>
              </w:rPr>
            </w:pPr>
            <w:r w:rsidRPr="00885620">
              <w:rPr>
                <w:lang w:val="lt-LT"/>
              </w:rPr>
              <w:t>Transporto priemonių greičio mažinimo kalnelis, ne siauresnis nei 400 mm pločio (transporto priemonių greičio mažinimo kalnelio (prekės) mato vieneto įkainis)</w:t>
            </w:r>
          </w:p>
        </w:tc>
        <w:tc>
          <w:tcPr>
            <w:tcW w:w="856" w:type="dxa"/>
            <w:gridSpan w:val="2"/>
            <w:vAlign w:val="center"/>
          </w:tcPr>
          <w:p w14:paraId="04C8C8C9" w14:textId="77777777" w:rsidR="002543FC" w:rsidRPr="00885620" w:rsidRDefault="002543FC" w:rsidP="007F1C08">
            <w:pPr>
              <w:pStyle w:val="Pagrindinistekstas"/>
              <w:spacing w:line="312" w:lineRule="auto"/>
              <w:jc w:val="center"/>
              <w:rPr>
                <w:lang w:val="lt-LT"/>
              </w:rPr>
            </w:pPr>
            <w:r w:rsidRPr="00885620">
              <w:rPr>
                <w:lang w:val="lt-LT"/>
              </w:rPr>
              <w:t>m</w:t>
            </w:r>
          </w:p>
        </w:tc>
        <w:tc>
          <w:tcPr>
            <w:tcW w:w="1275" w:type="dxa"/>
            <w:gridSpan w:val="2"/>
            <w:vAlign w:val="center"/>
          </w:tcPr>
          <w:p w14:paraId="25CB740E"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53,72</w:t>
            </w:r>
          </w:p>
        </w:tc>
        <w:tc>
          <w:tcPr>
            <w:tcW w:w="1251" w:type="dxa"/>
            <w:vAlign w:val="center"/>
          </w:tcPr>
          <w:p w14:paraId="092FF6EF"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65,00</w:t>
            </w:r>
          </w:p>
        </w:tc>
      </w:tr>
      <w:tr w:rsidR="00E468D7" w:rsidRPr="00885620" w14:paraId="2A52A38E"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59E3E6A4" w14:textId="77777777" w:rsidR="002543FC" w:rsidRPr="00885620" w:rsidRDefault="004D3565" w:rsidP="007F1C08">
            <w:pPr>
              <w:pStyle w:val="Pagrindinistekstas"/>
              <w:tabs>
                <w:tab w:val="num" w:pos="0"/>
              </w:tabs>
              <w:spacing w:line="312" w:lineRule="auto"/>
              <w:jc w:val="center"/>
            </w:pPr>
            <w:r w:rsidRPr="00885620">
              <w:t>6.26</w:t>
            </w:r>
            <w:r w:rsidR="00361F2E" w:rsidRPr="00885620">
              <w:t>.</w:t>
            </w:r>
          </w:p>
        </w:tc>
        <w:tc>
          <w:tcPr>
            <w:tcW w:w="5690" w:type="dxa"/>
            <w:gridSpan w:val="2"/>
            <w:vAlign w:val="center"/>
          </w:tcPr>
          <w:p w14:paraId="17140FA7" w14:textId="77777777" w:rsidR="002543FC" w:rsidRPr="00885620" w:rsidRDefault="002543FC" w:rsidP="007F1C08">
            <w:pPr>
              <w:pStyle w:val="Pagrindinistekstas"/>
              <w:spacing w:line="312" w:lineRule="auto"/>
              <w:rPr>
                <w:lang w:val="lt-LT"/>
              </w:rPr>
            </w:pPr>
            <w:r w:rsidRPr="00885620">
              <w:rPr>
                <w:lang w:val="lt-LT"/>
              </w:rPr>
              <w:t>Transporto priemonių greičio mažinimo kalnelio įrengimas (darbų ir medžiagų, kurių reikia transporto priemonių greičio mažinimo kalneliui įrengti, vertė (išskyrus kalnelio vertę))</w:t>
            </w:r>
          </w:p>
        </w:tc>
        <w:tc>
          <w:tcPr>
            <w:tcW w:w="856" w:type="dxa"/>
            <w:gridSpan w:val="2"/>
            <w:vAlign w:val="center"/>
          </w:tcPr>
          <w:p w14:paraId="77A9269F" w14:textId="77777777" w:rsidR="002543FC" w:rsidRPr="00885620" w:rsidRDefault="002543FC" w:rsidP="007F1C08">
            <w:pPr>
              <w:pStyle w:val="Pagrindinistekstas"/>
              <w:spacing w:line="312" w:lineRule="auto"/>
              <w:jc w:val="center"/>
              <w:rPr>
                <w:lang w:val="lt-LT"/>
              </w:rPr>
            </w:pPr>
            <w:r w:rsidRPr="00885620">
              <w:rPr>
                <w:lang w:val="lt-LT"/>
              </w:rPr>
              <w:t>m</w:t>
            </w:r>
          </w:p>
        </w:tc>
        <w:tc>
          <w:tcPr>
            <w:tcW w:w="1275" w:type="dxa"/>
            <w:gridSpan w:val="2"/>
            <w:vAlign w:val="center"/>
          </w:tcPr>
          <w:p w14:paraId="2F3BA15E"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24,79</w:t>
            </w:r>
          </w:p>
        </w:tc>
        <w:tc>
          <w:tcPr>
            <w:tcW w:w="1251" w:type="dxa"/>
            <w:vAlign w:val="center"/>
          </w:tcPr>
          <w:p w14:paraId="1DAA5384"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30,00</w:t>
            </w:r>
          </w:p>
        </w:tc>
      </w:tr>
      <w:tr w:rsidR="00E468D7" w:rsidRPr="00885620" w14:paraId="3341470C"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3F5945B1" w14:textId="77777777" w:rsidR="002543FC" w:rsidRPr="00885620" w:rsidRDefault="004D3565" w:rsidP="007F1C08">
            <w:pPr>
              <w:pStyle w:val="Pagrindinistekstas"/>
              <w:tabs>
                <w:tab w:val="num" w:pos="0"/>
              </w:tabs>
              <w:spacing w:line="312" w:lineRule="auto"/>
              <w:jc w:val="center"/>
            </w:pPr>
            <w:r w:rsidRPr="00885620">
              <w:t>6.27</w:t>
            </w:r>
            <w:r w:rsidR="00361F2E" w:rsidRPr="00885620">
              <w:t>.</w:t>
            </w:r>
          </w:p>
        </w:tc>
        <w:tc>
          <w:tcPr>
            <w:tcW w:w="5690" w:type="dxa"/>
            <w:gridSpan w:val="2"/>
            <w:vAlign w:val="center"/>
          </w:tcPr>
          <w:p w14:paraId="5ED37F99" w14:textId="77777777" w:rsidR="002543FC" w:rsidRPr="00885620" w:rsidRDefault="002543FC" w:rsidP="007F1C08">
            <w:pPr>
              <w:pStyle w:val="Pagrindinistekstas"/>
              <w:spacing w:line="312" w:lineRule="auto"/>
              <w:rPr>
                <w:lang w:val="lt-LT"/>
              </w:rPr>
            </w:pPr>
            <w:r w:rsidRPr="00885620">
              <w:rPr>
                <w:lang w:val="lt-LT"/>
              </w:rPr>
              <w:t>Transporto priemonių greičio mažinimo kalnelio išmontavimas (darbų atlikimo ir pagalbinių medžiagų ar kt. sąnaudų, reikalingų darbams atlikti, vertė)</w:t>
            </w:r>
          </w:p>
        </w:tc>
        <w:tc>
          <w:tcPr>
            <w:tcW w:w="856" w:type="dxa"/>
            <w:gridSpan w:val="2"/>
            <w:vAlign w:val="center"/>
          </w:tcPr>
          <w:p w14:paraId="72D30ACA" w14:textId="77777777" w:rsidR="002543FC" w:rsidRPr="00885620" w:rsidRDefault="002543FC" w:rsidP="007F1C08">
            <w:pPr>
              <w:pStyle w:val="Pagrindinistekstas"/>
              <w:spacing w:line="312" w:lineRule="auto"/>
              <w:jc w:val="center"/>
              <w:rPr>
                <w:lang w:val="lt-LT"/>
              </w:rPr>
            </w:pPr>
            <w:r w:rsidRPr="00885620">
              <w:rPr>
                <w:lang w:val="lt-LT"/>
              </w:rPr>
              <w:t>m</w:t>
            </w:r>
          </w:p>
        </w:tc>
        <w:tc>
          <w:tcPr>
            <w:tcW w:w="1275" w:type="dxa"/>
            <w:gridSpan w:val="2"/>
            <w:vAlign w:val="center"/>
          </w:tcPr>
          <w:p w14:paraId="2551CB0A"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24,79</w:t>
            </w:r>
          </w:p>
        </w:tc>
        <w:tc>
          <w:tcPr>
            <w:tcW w:w="1251" w:type="dxa"/>
            <w:vAlign w:val="center"/>
          </w:tcPr>
          <w:p w14:paraId="4DE70896"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30,00</w:t>
            </w:r>
          </w:p>
        </w:tc>
      </w:tr>
      <w:tr w:rsidR="00E468D7" w:rsidRPr="00885620" w14:paraId="02F752A3"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6A4F680E" w14:textId="77777777" w:rsidR="002543FC" w:rsidRPr="00885620" w:rsidRDefault="004D3565" w:rsidP="007F1C08">
            <w:pPr>
              <w:pStyle w:val="Pagrindinistekstas"/>
              <w:tabs>
                <w:tab w:val="num" w:pos="0"/>
              </w:tabs>
              <w:spacing w:line="312" w:lineRule="auto"/>
              <w:jc w:val="center"/>
            </w:pPr>
            <w:r w:rsidRPr="00885620">
              <w:lastRenderedPageBreak/>
              <w:t>6.28</w:t>
            </w:r>
            <w:r w:rsidR="00361F2E" w:rsidRPr="00885620">
              <w:t>.</w:t>
            </w:r>
          </w:p>
        </w:tc>
        <w:tc>
          <w:tcPr>
            <w:tcW w:w="5690" w:type="dxa"/>
            <w:gridSpan w:val="2"/>
            <w:vAlign w:val="center"/>
          </w:tcPr>
          <w:p w14:paraId="0357D2FB" w14:textId="77777777" w:rsidR="002543FC" w:rsidRPr="00885620" w:rsidRDefault="002543FC" w:rsidP="00540661">
            <w:pPr>
              <w:pStyle w:val="Pagrindinistekstas"/>
              <w:spacing w:line="312" w:lineRule="auto"/>
              <w:rPr>
                <w:lang w:val="lt-LT"/>
              </w:rPr>
            </w:pPr>
            <w:r w:rsidRPr="00885620">
              <w:rPr>
                <w:lang w:val="lt-LT"/>
              </w:rPr>
              <w:t>Eismui trukdančių užtvarų ar eismo juostų skyriklių išmontavimas (darbų atlikimo ir pagalbinių medžiagų ar kt. sąnaudų, reikalingų darbams atlikti, vertė)</w:t>
            </w:r>
          </w:p>
        </w:tc>
        <w:tc>
          <w:tcPr>
            <w:tcW w:w="856" w:type="dxa"/>
            <w:gridSpan w:val="2"/>
            <w:vAlign w:val="center"/>
          </w:tcPr>
          <w:p w14:paraId="5B459E41" w14:textId="77777777" w:rsidR="002543FC" w:rsidRPr="00885620" w:rsidRDefault="002543FC" w:rsidP="007F1C08">
            <w:pPr>
              <w:pStyle w:val="Pagrindinistekstas"/>
              <w:spacing w:line="312" w:lineRule="auto"/>
              <w:jc w:val="center"/>
              <w:rPr>
                <w:lang w:val="lt-LT"/>
              </w:rPr>
            </w:pPr>
            <w:r w:rsidRPr="00885620">
              <w:rPr>
                <w:lang w:val="lt-LT"/>
              </w:rPr>
              <w:t>vnt.</w:t>
            </w:r>
          </w:p>
        </w:tc>
        <w:tc>
          <w:tcPr>
            <w:tcW w:w="1275" w:type="dxa"/>
            <w:gridSpan w:val="2"/>
            <w:vAlign w:val="center"/>
          </w:tcPr>
          <w:p w14:paraId="18D510DD"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20,66</w:t>
            </w:r>
          </w:p>
        </w:tc>
        <w:tc>
          <w:tcPr>
            <w:tcW w:w="1251" w:type="dxa"/>
            <w:vAlign w:val="center"/>
          </w:tcPr>
          <w:p w14:paraId="40F49B51"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25,00</w:t>
            </w:r>
          </w:p>
        </w:tc>
      </w:tr>
      <w:tr w:rsidR="00E468D7" w:rsidRPr="00885620" w14:paraId="05ACB645"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6529F361" w14:textId="77777777" w:rsidR="002543FC" w:rsidRPr="00885620" w:rsidRDefault="004D3565" w:rsidP="007F1C08">
            <w:pPr>
              <w:pStyle w:val="Pagrindinistekstas"/>
              <w:tabs>
                <w:tab w:val="num" w:pos="0"/>
              </w:tabs>
              <w:spacing w:line="312" w:lineRule="auto"/>
              <w:jc w:val="center"/>
            </w:pPr>
            <w:r w:rsidRPr="00885620">
              <w:t>6.29</w:t>
            </w:r>
            <w:r w:rsidR="00361F2E" w:rsidRPr="00885620">
              <w:t>.</w:t>
            </w:r>
          </w:p>
        </w:tc>
        <w:tc>
          <w:tcPr>
            <w:tcW w:w="5690" w:type="dxa"/>
            <w:gridSpan w:val="2"/>
            <w:vAlign w:val="center"/>
          </w:tcPr>
          <w:p w14:paraId="156ACAFA" w14:textId="77777777" w:rsidR="002543FC" w:rsidRPr="00885620" w:rsidRDefault="002543FC" w:rsidP="007F1C08">
            <w:pPr>
              <w:pStyle w:val="Pagrindinistekstas"/>
              <w:spacing w:line="312" w:lineRule="auto"/>
              <w:rPr>
                <w:lang w:val="lt-LT"/>
              </w:rPr>
            </w:pPr>
            <w:r w:rsidRPr="00885620">
              <w:rPr>
                <w:lang w:val="lt-LT"/>
              </w:rPr>
              <w:t>Kilnojamojo kelio ženklo rėmelis (kelio ženklo rėmelio (prekės) mato vieneto įkainis)</w:t>
            </w:r>
          </w:p>
        </w:tc>
        <w:tc>
          <w:tcPr>
            <w:tcW w:w="856" w:type="dxa"/>
            <w:gridSpan w:val="2"/>
            <w:vAlign w:val="center"/>
          </w:tcPr>
          <w:p w14:paraId="3CF9912B" w14:textId="77777777" w:rsidR="002543FC" w:rsidRPr="00885620" w:rsidRDefault="002543FC" w:rsidP="007F1C08">
            <w:pPr>
              <w:pStyle w:val="Pagrindinistekstas"/>
              <w:spacing w:line="312" w:lineRule="auto"/>
              <w:jc w:val="center"/>
              <w:rPr>
                <w:lang w:val="lt-LT"/>
              </w:rPr>
            </w:pPr>
            <w:r w:rsidRPr="00885620">
              <w:rPr>
                <w:lang w:val="lt-LT"/>
              </w:rPr>
              <w:t>vnt.</w:t>
            </w:r>
          </w:p>
        </w:tc>
        <w:tc>
          <w:tcPr>
            <w:tcW w:w="1275" w:type="dxa"/>
            <w:gridSpan w:val="2"/>
            <w:vAlign w:val="center"/>
          </w:tcPr>
          <w:p w14:paraId="4D42E8E0"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21,17</w:t>
            </w:r>
          </w:p>
        </w:tc>
        <w:tc>
          <w:tcPr>
            <w:tcW w:w="1251" w:type="dxa"/>
            <w:vAlign w:val="center"/>
          </w:tcPr>
          <w:p w14:paraId="1AECB371"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25,62</w:t>
            </w:r>
          </w:p>
        </w:tc>
      </w:tr>
      <w:tr w:rsidR="00E468D7" w:rsidRPr="00885620" w14:paraId="6657E0AF"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4DD91BBB" w14:textId="77777777" w:rsidR="00C85D98" w:rsidRPr="00885620" w:rsidRDefault="004D3565" w:rsidP="007F1C08">
            <w:pPr>
              <w:pStyle w:val="Pagrindinistekstas"/>
              <w:tabs>
                <w:tab w:val="num" w:pos="0"/>
              </w:tabs>
              <w:spacing w:line="312" w:lineRule="auto"/>
              <w:jc w:val="center"/>
            </w:pPr>
            <w:r w:rsidRPr="00885620">
              <w:t>6.30</w:t>
            </w:r>
            <w:r w:rsidR="00361F2E" w:rsidRPr="00885620">
              <w:t>.</w:t>
            </w:r>
          </w:p>
        </w:tc>
        <w:tc>
          <w:tcPr>
            <w:tcW w:w="5690" w:type="dxa"/>
            <w:gridSpan w:val="2"/>
            <w:vAlign w:val="center"/>
          </w:tcPr>
          <w:p w14:paraId="1D09A449" w14:textId="77777777" w:rsidR="00C85D98" w:rsidRPr="00885620" w:rsidRDefault="00C85D98" w:rsidP="007F1C08">
            <w:pPr>
              <w:spacing w:line="312" w:lineRule="auto"/>
              <w:jc w:val="both"/>
              <w:rPr>
                <w:rFonts w:ascii="Times New Roman" w:hAnsi="Times New Roman" w:cs="Times New Roman"/>
                <w:sz w:val="24"/>
                <w:szCs w:val="24"/>
              </w:rPr>
            </w:pPr>
            <w:r w:rsidRPr="00885620">
              <w:rPr>
                <w:rFonts w:ascii="Times New Roman" w:hAnsi="Times New Roman" w:cs="Times New Roman"/>
                <w:sz w:val="24"/>
                <w:szCs w:val="24"/>
              </w:rPr>
              <w:t xml:space="preserve">Kelio kraštą žymintis stulpelis su įrengimu (darbų ir medžiagų, kurių reikia standžiam kelio kraštą           žyminčiam stulpeliui įrengti,  vertė su stulpelio verte)                                 </w:t>
            </w:r>
          </w:p>
        </w:tc>
        <w:tc>
          <w:tcPr>
            <w:tcW w:w="856" w:type="dxa"/>
            <w:gridSpan w:val="2"/>
            <w:vAlign w:val="center"/>
          </w:tcPr>
          <w:p w14:paraId="15F045B6" w14:textId="77777777" w:rsidR="00C85D98" w:rsidRPr="00885620" w:rsidRDefault="00C85D98" w:rsidP="007F1C08">
            <w:pPr>
              <w:pStyle w:val="Pagrindinistekstas"/>
              <w:spacing w:line="312" w:lineRule="auto"/>
              <w:jc w:val="center"/>
              <w:rPr>
                <w:lang w:val="lt-LT"/>
              </w:rPr>
            </w:pPr>
            <w:r w:rsidRPr="00885620">
              <w:t>vnt.</w:t>
            </w:r>
          </w:p>
        </w:tc>
        <w:tc>
          <w:tcPr>
            <w:tcW w:w="1275" w:type="dxa"/>
            <w:gridSpan w:val="2"/>
            <w:vAlign w:val="center"/>
          </w:tcPr>
          <w:p w14:paraId="3DAF0BA4" w14:textId="77777777" w:rsidR="00C85D98" w:rsidRPr="00885620" w:rsidRDefault="004D3565"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hAnsi="Times New Roman" w:cs="Times New Roman"/>
                <w:sz w:val="24"/>
                <w:szCs w:val="24"/>
              </w:rPr>
              <w:t>12,39</w:t>
            </w:r>
          </w:p>
        </w:tc>
        <w:tc>
          <w:tcPr>
            <w:tcW w:w="1251" w:type="dxa"/>
            <w:vAlign w:val="center"/>
          </w:tcPr>
          <w:p w14:paraId="7F5E7914" w14:textId="77777777" w:rsidR="00C85D98" w:rsidRPr="00885620" w:rsidRDefault="004D3565"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hAnsi="Times New Roman" w:cs="Times New Roman"/>
                <w:sz w:val="24"/>
                <w:szCs w:val="24"/>
              </w:rPr>
              <w:t>14,99</w:t>
            </w:r>
          </w:p>
        </w:tc>
      </w:tr>
      <w:tr w:rsidR="00E468D7" w:rsidRPr="00885620" w14:paraId="1E638219"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5453937B" w14:textId="77777777" w:rsidR="002543FC" w:rsidRPr="00885620" w:rsidRDefault="00A22CD2" w:rsidP="007F1C08">
            <w:pPr>
              <w:pStyle w:val="Pagrindinistekstas"/>
              <w:tabs>
                <w:tab w:val="num" w:pos="0"/>
              </w:tabs>
              <w:spacing w:line="312" w:lineRule="auto"/>
              <w:jc w:val="center"/>
            </w:pPr>
            <w:r w:rsidRPr="00885620">
              <w:t>6.31</w:t>
            </w:r>
            <w:r w:rsidR="00361F2E" w:rsidRPr="00885620">
              <w:t>.</w:t>
            </w:r>
          </w:p>
        </w:tc>
        <w:tc>
          <w:tcPr>
            <w:tcW w:w="5690" w:type="dxa"/>
            <w:gridSpan w:val="2"/>
            <w:vAlign w:val="center"/>
          </w:tcPr>
          <w:p w14:paraId="254DC3D5" w14:textId="77777777" w:rsidR="002543FC" w:rsidRPr="00885620" w:rsidRDefault="002543FC" w:rsidP="007F1C08">
            <w:pPr>
              <w:pStyle w:val="Pagrindinistekstas"/>
              <w:spacing w:line="312" w:lineRule="auto"/>
              <w:rPr>
                <w:lang w:val="lt-LT"/>
              </w:rPr>
            </w:pPr>
            <w:r w:rsidRPr="00885620">
              <w:rPr>
                <w:lang w:val="lt-LT"/>
              </w:rPr>
              <w:t>Lankstus plastikinis stulpelis su įrengimu (darbų ir medžiagų, kurių reikia lanksčiam stulpeliui įrengti, vertė su stulpelio verte)</w:t>
            </w:r>
          </w:p>
        </w:tc>
        <w:tc>
          <w:tcPr>
            <w:tcW w:w="856" w:type="dxa"/>
            <w:gridSpan w:val="2"/>
            <w:vAlign w:val="center"/>
          </w:tcPr>
          <w:p w14:paraId="335E764E" w14:textId="77777777" w:rsidR="002543FC" w:rsidRPr="00885620" w:rsidRDefault="002543FC" w:rsidP="007F1C08">
            <w:pPr>
              <w:pStyle w:val="Pagrindinistekstas"/>
              <w:spacing w:line="312" w:lineRule="auto"/>
              <w:jc w:val="center"/>
              <w:rPr>
                <w:lang w:val="lt-LT"/>
              </w:rPr>
            </w:pPr>
            <w:r w:rsidRPr="00885620">
              <w:rPr>
                <w:lang w:val="lt-LT"/>
              </w:rPr>
              <w:t>vnt.</w:t>
            </w:r>
          </w:p>
        </w:tc>
        <w:tc>
          <w:tcPr>
            <w:tcW w:w="1275" w:type="dxa"/>
            <w:gridSpan w:val="2"/>
            <w:vAlign w:val="center"/>
          </w:tcPr>
          <w:p w14:paraId="49ED6374" w14:textId="77777777" w:rsidR="002543FC" w:rsidRPr="00885620" w:rsidRDefault="00A22CD2"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20,34</w:t>
            </w:r>
          </w:p>
        </w:tc>
        <w:tc>
          <w:tcPr>
            <w:tcW w:w="1251" w:type="dxa"/>
            <w:vAlign w:val="center"/>
          </w:tcPr>
          <w:p w14:paraId="330D402B" w14:textId="77777777" w:rsidR="002543FC" w:rsidRPr="00885620" w:rsidRDefault="00A22CD2"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24,61</w:t>
            </w:r>
          </w:p>
        </w:tc>
      </w:tr>
      <w:tr w:rsidR="00E468D7" w:rsidRPr="00885620" w14:paraId="6807B389"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6A82AFB4" w14:textId="77777777" w:rsidR="002543FC" w:rsidRPr="00885620" w:rsidRDefault="00DD7915" w:rsidP="007F1C08">
            <w:pPr>
              <w:pStyle w:val="Pagrindinistekstas"/>
              <w:tabs>
                <w:tab w:val="num" w:pos="0"/>
              </w:tabs>
              <w:spacing w:line="312" w:lineRule="auto"/>
              <w:jc w:val="center"/>
            </w:pPr>
            <w:r w:rsidRPr="00885620">
              <w:t>6.32</w:t>
            </w:r>
            <w:r w:rsidR="00361F2E" w:rsidRPr="00885620">
              <w:t>.</w:t>
            </w:r>
          </w:p>
        </w:tc>
        <w:tc>
          <w:tcPr>
            <w:tcW w:w="5690" w:type="dxa"/>
            <w:gridSpan w:val="2"/>
            <w:vAlign w:val="center"/>
          </w:tcPr>
          <w:p w14:paraId="329B7631" w14:textId="77777777" w:rsidR="002543FC" w:rsidRPr="00885620" w:rsidRDefault="002543FC" w:rsidP="007F1C08">
            <w:pPr>
              <w:pStyle w:val="Pagrindinistekstas"/>
              <w:spacing w:line="312" w:lineRule="auto"/>
              <w:rPr>
                <w:lang w:val="lt-LT"/>
              </w:rPr>
            </w:pPr>
            <w:r w:rsidRPr="00885620">
              <w:rPr>
                <w:lang w:val="lt-LT"/>
              </w:rPr>
              <w:t>Prie kelio dangos tvirtinama pėsčiųjų eismo saugumo salelė (prie kelio dangos tvirtinamos pėsčiųjų eismo saugumo salelės (prekės) vieneto įkainis)</w:t>
            </w:r>
          </w:p>
        </w:tc>
        <w:tc>
          <w:tcPr>
            <w:tcW w:w="856" w:type="dxa"/>
            <w:gridSpan w:val="2"/>
            <w:vAlign w:val="center"/>
          </w:tcPr>
          <w:p w14:paraId="1111FB90" w14:textId="77777777" w:rsidR="002543FC" w:rsidRPr="00885620" w:rsidRDefault="002543FC" w:rsidP="007F1C08">
            <w:pPr>
              <w:pStyle w:val="Pagrindinistekstas"/>
              <w:spacing w:line="312" w:lineRule="auto"/>
              <w:jc w:val="center"/>
              <w:rPr>
                <w:lang w:val="lt-LT"/>
              </w:rPr>
            </w:pPr>
            <w:r w:rsidRPr="00885620">
              <w:rPr>
                <w:lang w:val="lt-LT"/>
              </w:rPr>
              <w:t>m²</w:t>
            </w:r>
          </w:p>
        </w:tc>
        <w:tc>
          <w:tcPr>
            <w:tcW w:w="1275" w:type="dxa"/>
            <w:gridSpan w:val="2"/>
            <w:vAlign w:val="center"/>
          </w:tcPr>
          <w:p w14:paraId="79EC7AE8" w14:textId="77777777" w:rsidR="002543FC" w:rsidRPr="00885620" w:rsidRDefault="00A22CD2"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90,00</w:t>
            </w:r>
          </w:p>
        </w:tc>
        <w:tc>
          <w:tcPr>
            <w:tcW w:w="1251" w:type="dxa"/>
            <w:vAlign w:val="center"/>
          </w:tcPr>
          <w:p w14:paraId="00340DF2" w14:textId="77777777" w:rsidR="002543FC" w:rsidRPr="00885620" w:rsidRDefault="00A22CD2"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108,90</w:t>
            </w:r>
          </w:p>
        </w:tc>
      </w:tr>
      <w:tr w:rsidR="00E468D7" w:rsidRPr="00885620" w14:paraId="11E46F38"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0A7F7893" w14:textId="77777777" w:rsidR="002543FC" w:rsidRPr="00885620" w:rsidRDefault="00DD7915" w:rsidP="007F1C08">
            <w:pPr>
              <w:pStyle w:val="Pagrindinistekstas"/>
              <w:tabs>
                <w:tab w:val="num" w:pos="0"/>
              </w:tabs>
              <w:spacing w:line="312" w:lineRule="auto"/>
              <w:jc w:val="center"/>
            </w:pPr>
            <w:r w:rsidRPr="00885620">
              <w:t>6.33</w:t>
            </w:r>
            <w:r w:rsidR="00361F2E" w:rsidRPr="00885620">
              <w:t>.</w:t>
            </w:r>
          </w:p>
        </w:tc>
        <w:tc>
          <w:tcPr>
            <w:tcW w:w="5690" w:type="dxa"/>
            <w:gridSpan w:val="2"/>
            <w:vAlign w:val="center"/>
          </w:tcPr>
          <w:p w14:paraId="57414D2F" w14:textId="77777777" w:rsidR="002543FC" w:rsidRPr="00885620" w:rsidRDefault="002543FC" w:rsidP="007F1C08">
            <w:pPr>
              <w:pStyle w:val="Pagrindinistekstas"/>
              <w:spacing w:line="312" w:lineRule="auto"/>
              <w:rPr>
                <w:lang w:val="lt-LT"/>
              </w:rPr>
            </w:pPr>
            <w:r w:rsidRPr="00885620">
              <w:rPr>
                <w:lang w:val="lt-LT"/>
              </w:rPr>
              <w:t>Prie kelio dangos tvirtinamos pėsčiųjų eismo saugumo salelės įrengimas (darbų ir medžiagų, kurių reikia salelei įrengti ant kelio dangos, vertė (išskyrus salelės vertę))</w:t>
            </w:r>
          </w:p>
        </w:tc>
        <w:tc>
          <w:tcPr>
            <w:tcW w:w="856" w:type="dxa"/>
            <w:gridSpan w:val="2"/>
            <w:vAlign w:val="center"/>
          </w:tcPr>
          <w:p w14:paraId="7F3ADD3C" w14:textId="77777777" w:rsidR="002543FC" w:rsidRPr="00885620" w:rsidRDefault="002543FC" w:rsidP="007F1C08">
            <w:pPr>
              <w:pStyle w:val="Pagrindinistekstas"/>
              <w:spacing w:line="312" w:lineRule="auto"/>
              <w:jc w:val="center"/>
              <w:rPr>
                <w:lang w:val="lt-LT"/>
              </w:rPr>
            </w:pPr>
            <w:r w:rsidRPr="00885620">
              <w:rPr>
                <w:lang w:val="lt-LT"/>
              </w:rPr>
              <w:t>m²</w:t>
            </w:r>
          </w:p>
        </w:tc>
        <w:tc>
          <w:tcPr>
            <w:tcW w:w="1275" w:type="dxa"/>
            <w:gridSpan w:val="2"/>
            <w:vAlign w:val="center"/>
          </w:tcPr>
          <w:p w14:paraId="10464CD9"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20,66</w:t>
            </w:r>
          </w:p>
        </w:tc>
        <w:tc>
          <w:tcPr>
            <w:tcW w:w="1251" w:type="dxa"/>
            <w:vAlign w:val="center"/>
          </w:tcPr>
          <w:p w14:paraId="73FED2A8"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25,00</w:t>
            </w:r>
          </w:p>
        </w:tc>
      </w:tr>
      <w:tr w:rsidR="00E468D7" w:rsidRPr="00885620" w14:paraId="5C831C94"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038B7850" w14:textId="77777777" w:rsidR="002543FC" w:rsidRPr="00885620" w:rsidRDefault="00DD7915" w:rsidP="007F1C08">
            <w:pPr>
              <w:pStyle w:val="Pagrindinistekstas"/>
              <w:tabs>
                <w:tab w:val="num" w:pos="0"/>
              </w:tabs>
              <w:spacing w:line="312" w:lineRule="auto"/>
              <w:jc w:val="center"/>
            </w:pPr>
            <w:r w:rsidRPr="00885620">
              <w:t>6.34</w:t>
            </w:r>
            <w:r w:rsidR="00361F2E" w:rsidRPr="00885620">
              <w:t>.</w:t>
            </w:r>
          </w:p>
        </w:tc>
        <w:tc>
          <w:tcPr>
            <w:tcW w:w="5690" w:type="dxa"/>
            <w:gridSpan w:val="2"/>
            <w:vAlign w:val="center"/>
          </w:tcPr>
          <w:p w14:paraId="189334AF" w14:textId="77777777" w:rsidR="002543FC" w:rsidRPr="00885620" w:rsidRDefault="002543FC" w:rsidP="007F1C08">
            <w:pPr>
              <w:pStyle w:val="Pagrindinistekstas"/>
              <w:spacing w:line="312" w:lineRule="auto"/>
              <w:rPr>
                <w:lang w:val="lt-LT"/>
              </w:rPr>
            </w:pPr>
            <w:r w:rsidRPr="00885620">
              <w:rPr>
                <w:lang w:val="lt-LT"/>
              </w:rPr>
              <w:t>Prie kelio dangos tvirtinamos pėsčiųjų eismo saugumo salelės išmontavimas (darbų atlikimo ir pagalbinių medžiagų ar kt. sąnaudų, reikalingų darbams atlikti, vertė)</w:t>
            </w:r>
          </w:p>
        </w:tc>
        <w:tc>
          <w:tcPr>
            <w:tcW w:w="856" w:type="dxa"/>
            <w:gridSpan w:val="2"/>
            <w:vAlign w:val="center"/>
          </w:tcPr>
          <w:p w14:paraId="6258EA13" w14:textId="77777777" w:rsidR="002543FC" w:rsidRPr="00885620" w:rsidRDefault="002543FC" w:rsidP="007F1C08">
            <w:pPr>
              <w:pStyle w:val="Pagrindinistekstas"/>
              <w:spacing w:line="312" w:lineRule="auto"/>
              <w:jc w:val="center"/>
              <w:rPr>
                <w:lang w:val="lt-LT"/>
              </w:rPr>
            </w:pPr>
            <w:r w:rsidRPr="00885620">
              <w:rPr>
                <w:lang w:val="lt-LT"/>
              </w:rPr>
              <w:t>m²</w:t>
            </w:r>
          </w:p>
        </w:tc>
        <w:tc>
          <w:tcPr>
            <w:tcW w:w="1275" w:type="dxa"/>
            <w:gridSpan w:val="2"/>
            <w:vAlign w:val="center"/>
          </w:tcPr>
          <w:p w14:paraId="0818C634"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20,66</w:t>
            </w:r>
          </w:p>
        </w:tc>
        <w:tc>
          <w:tcPr>
            <w:tcW w:w="1251" w:type="dxa"/>
            <w:vAlign w:val="center"/>
          </w:tcPr>
          <w:p w14:paraId="39787090"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25,00</w:t>
            </w:r>
          </w:p>
        </w:tc>
      </w:tr>
      <w:tr w:rsidR="00E468D7" w:rsidRPr="00885620" w14:paraId="50F93092"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2CEC328F" w14:textId="77777777" w:rsidR="002543FC" w:rsidRPr="00885620" w:rsidRDefault="00DD7915" w:rsidP="007F1C08">
            <w:pPr>
              <w:pStyle w:val="Pagrindinistekstas"/>
              <w:tabs>
                <w:tab w:val="num" w:pos="0"/>
              </w:tabs>
              <w:spacing w:line="312" w:lineRule="auto"/>
              <w:jc w:val="center"/>
            </w:pPr>
            <w:r w:rsidRPr="00885620">
              <w:t>6.35</w:t>
            </w:r>
            <w:r w:rsidR="00361F2E" w:rsidRPr="00885620">
              <w:t>.</w:t>
            </w:r>
          </w:p>
        </w:tc>
        <w:tc>
          <w:tcPr>
            <w:tcW w:w="5690" w:type="dxa"/>
            <w:gridSpan w:val="2"/>
            <w:vAlign w:val="center"/>
          </w:tcPr>
          <w:p w14:paraId="7C5C54CA" w14:textId="77777777" w:rsidR="002543FC" w:rsidRPr="00885620" w:rsidRDefault="002543FC" w:rsidP="007F1C08">
            <w:pPr>
              <w:pStyle w:val="Pagrindinistekstas"/>
              <w:spacing w:line="312" w:lineRule="auto"/>
              <w:rPr>
                <w:lang w:val="lt-LT"/>
              </w:rPr>
            </w:pPr>
            <w:r w:rsidRPr="00885620">
              <w:rPr>
                <w:lang w:val="lt-LT"/>
              </w:rPr>
              <w:t>Kelio ženklo, apipurkšto dažais (grafičių), valymas (darbų ir medžiagų, kurių reikia apipurkšto dažais kelio ženklui (grafičiams) nuvalyti, vertė)</w:t>
            </w:r>
          </w:p>
        </w:tc>
        <w:tc>
          <w:tcPr>
            <w:tcW w:w="856" w:type="dxa"/>
            <w:gridSpan w:val="2"/>
            <w:vAlign w:val="center"/>
          </w:tcPr>
          <w:p w14:paraId="7D2DB61A" w14:textId="77777777" w:rsidR="002543FC" w:rsidRPr="00885620" w:rsidRDefault="002543FC" w:rsidP="007F1C08">
            <w:pPr>
              <w:pStyle w:val="Pagrindinistekstas"/>
              <w:spacing w:line="312" w:lineRule="auto"/>
              <w:jc w:val="center"/>
              <w:rPr>
                <w:lang w:val="lt-LT"/>
              </w:rPr>
            </w:pPr>
            <w:r w:rsidRPr="00885620">
              <w:rPr>
                <w:lang w:val="lt-LT"/>
              </w:rPr>
              <w:t>vnt.</w:t>
            </w:r>
          </w:p>
        </w:tc>
        <w:tc>
          <w:tcPr>
            <w:tcW w:w="1275" w:type="dxa"/>
            <w:gridSpan w:val="2"/>
            <w:vAlign w:val="center"/>
          </w:tcPr>
          <w:p w14:paraId="5DAFF2DD" w14:textId="4EE207F0" w:rsidR="002543FC" w:rsidRPr="00885620" w:rsidRDefault="0009497A"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1,05</w:t>
            </w:r>
          </w:p>
        </w:tc>
        <w:tc>
          <w:tcPr>
            <w:tcW w:w="1251" w:type="dxa"/>
            <w:vAlign w:val="center"/>
          </w:tcPr>
          <w:p w14:paraId="4204E605" w14:textId="6E94E279" w:rsidR="002543FC" w:rsidRPr="00885620" w:rsidRDefault="0009497A"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1,27</w:t>
            </w:r>
          </w:p>
        </w:tc>
      </w:tr>
      <w:tr w:rsidR="00E468D7" w:rsidRPr="00885620" w14:paraId="766AD648"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02C93A51" w14:textId="77777777" w:rsidR="002543FC" w:rsidRPr="00885620" w:rsidRDefault="00DD7915" w:rsidP="007F1C08">
            <w:pPr>
              <w:pStyle w:val="Pagrindinistekstas"/>
              <w:tabs>
                <w:tab w:val="num" w:pos="0"/>
              </w:tabs>
              <w:spacing w:line="312" w:lineRule="auto"/>
            </w:pPr>
            <w:r w:rsidRPr="00885620">
              <w:t>6.36</w:t>
            </w:r>
            <w:r w:rsidR="00361F2E" w:rsidRPr="00885620">
              <w:t>.</w:t>
            </w:r>
          </w:p>
        </w:tc>
        <w:tc>
          <w:tcPr>
            <w:tcW w:w="5690" w:type="dxa"/>
            <w:gridSpan w:val="2"/>
            <w:vAlign w:val="center"/>
          </w:tcPr>
          <w:p w14:paraId="7CCEF0C4" w14:textId="77777777" w:rsidR="002543FC" w:rsidRPr="00885620" w:rsidRDefault="002543FC" w:rsidP="007F1C08">
            <w:pPr>
              <w:pStyle w:val="Pagrindinistekstas"/>
              <w:spacing w:line="312" w:lineRule="auto"/>
              <w:rPr>
                <w:lang w:val="lt-LT"/>
              </w:rPr>
            </w:pPr>
            <w:r w:rsidRPr="00885620">
              <w:rPr>
                <w:lang w:val="lt-LT"/>
              </w:rPr>
              <w:t>Įvairių užrašų, simbolių užklijavimas ant kelio ženklo iki 0,03 m² (įvairių užrašų, simbolių pagaminimo ir užklijavimo ant kelio ženklo darbų ir reikalingų medžiagų vertė)</w:t>
            </w:r>
          </w:p>
          <w:p w14:paraId="29F78A04" w14:textId="77777777" w:rsidR="00540661" w:rsidRPr="00885620" w:rsidRDefault="00540661" w:rsidP="007F1C08">
            <w:pPr>
              <w:pStyle w:val="Pagrindinistekstas"/>
              <w:spacing w:line="312" w:lineRule="auto"/>
              <w:rPr>
                <w:lang w:val="lt-LT"/>
              </w:rPr>
            </w:pPr>
          </w:p>
        </w:tc>
        <w:tc>
          <w:tcPr>
            <w:tcW w:w="856" w:type="dxa"/>
            <w:gridSpan w:val="2"/>
            <w:vAlign w:val="center"/>
          </w:tcPr>
          <w:p w14:paraId="18767AC5" w14:textId="77777777" w:rsidR="002543FC" w:rsidRPr="00885620" w:rsidRDefault="002543FC" w:rsidP="007F1C08">
            <w:pPr>
              <w:pStyle w:val="Pagrindinistekstas"/>
              <w:spacing w:line="312" w:lineRule="auto"/>
              <w:jc w:val="center"/>
              <w:rPr>
                <w:lang w:val="lt-LT"/>
              </w:rPr>
            </w:pPr>
            <w:r w:rsidRPr="00885620">
              <w:rPr>
                <w:lang w:val="lt-LT"/>
              </w:rPr>
              <w:t>vnt.</w:t>
            </w:r>
          </w:p>
        </w:tc>
        <w:tc>
          <w:tcPr>
            <w:tcW w:w="1275" w:type="dxa"/>
            <w:gridSpan w:val="2"/>
            <w:vAlign w:val="center"/>
          </w:tcPr>
          <w:p w14:paraId="14509DB4" w14:textId="46C89DA8" w:rsidR="002543FC" w:rsidRPr="00885620" w:rsidRDefault="0009497A"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3,50</w:t>
            </w:r>
          </w:p>
        </w:tc>
        <w:tc>
          <w:tcPr>
            <w:tcW w:w="1251" w:type="dxa"/>
            <w:vAlign w:val="center"/>
          </w:tcPr>
          <w:p w14:paraId="73BEB677" w14:textId="1082765D" w:rsidR="002543FC" w:rsidRPr="00885620" w:rsidRDefault="0009497A"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4,23</w:t>
            </w:r>
          </w:p>
        </w:tc>
      </w:tr>
      <w:tr w:rsidR="00E468D7" w:rsidRPr="00885620" w14:paraId="11321948"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7BAB8D73" w14:textId="77777777" w:rsidR="002543FC" w:rsidRPr="00885620" w:rsidRDefault="00DD7915" w:rsidP="007F1C08">
            <w:pPr>
              <w:pStyle w:val="Pagrindinistekstas"/>
              <w:tabs>
                <w:tab w:val="num" w:pos="0"/>
              </w:tabs>
              <w:spacing w:line="312" w:lineRule="auto"/>
              <w:jc w:val="center"/>
            </w:pPr>
            <w:r w:rsidRPr="00885620">
              <w:t>6.37</w:t>
            </w:r>
            <w:r w:rsidR="00361F2E" w:rsidRPr="00885620">
              <w:t>.</w:t>
            </w:r>
          </w:p>
        </w:tc>
        <w:tc>
          <w:tcPr>
            <w:tcW w:w="5690" w:type="dxa"/>
            <w:gridSpan w:val="2"/>
            <w:vAlign w:val="center"/>
          </w:tcPr>
          <w:p w14:paraId="7F5E7A5F" w14:textId="77777777" w:rsidR="002543FC" w:rsidRPr="00885620" w:rsidRDefault="002543FC" w:rsidP="007F1C08">
            <w:pPr>
              <w:pStyle w:val="Pagrindinistekstas"/>
              <w:spacing w:line="312" w:lineRule="auto"/>
              <w:rPr>
                <w:lang w:val="lt-LT"/>
              </w:rPr>
            </w:pPr>
            <w:r w:rsidRPr="00885620">
              <w:rPr>
                <w:lang w:val="lt-LT"/>
              </w:rPr>
              <w:t>Laikino kelio ženklo nuoma 24 valandoms (laikino kelio ženklo nuomos vertė su darbų atlikimo ir pagalbinių medžiagų ar kt. sąnaudų, reikalingų darbams atlikti, verte)</w:t>
            </w:r>
          </w:p>
        </w:tc>
        <w:tc>
          <w:tcPr>
            <w:tcW w:w="856" w:type="dxa"/>
            <w:gridSpan w:val="2"/>
            <w:vAlign w:val="center"/>
          </w:tcPr>
          <w:p w14:paraId="6689899E" w14:textId="77777777" w:rsidR="002543FC" w:rsidRPr="00885620" w:rsidRDefault="002543FC" w:rsidP="007F1C08">
            <w:pPr>
              <w:pStyle w:val="Pagrindinistekstas"/>
              <w:spacing w:line="312" w:lineRule="auto"/>
              <w:jc w:val="center"/>
              <w:rPr>
                <w:lang w:val="lt-LT"/>
              </w:rPr>
            </w:pPr>
            <w:r w:rsidRPr="00885620">
              <w:rPr>
                <w:lang w:val="lt-LT"/>
              </w:rPr>
              <w:t>vnt.</w:t>
            </w:r>
          </w:p>
        </w:tc>
        <w:tc>
          <w:tcPr>
            <w:tcW w:w="1275" w:type="dxa"/>
            <w:gridSpan w:val="2"/>
            <w:vAlign w:val="center"/>
          </w:tcPr>
          <w:p w14:paraId="45715D05"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8,26</w:t>
            </w:r>
          </w:p>
        </w:tc>
        <w:tc>
          <w:tcPr>
            <w:tcW w:w="1251" w:type="dxa"/>
            <w:vAlign w:val="center"/>
          </w:tcPr>
          <w:p w14:paraId="290A74DD"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10,00</w:t>
            </w:r>
          </w:p>
        </w:tc>
      </w:tr>
      <w:tr w:rsidR="00E468D7" w:rsidRPr="00885620" w14:paraId="681D5894"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4A008E36" w14:textId="77777777" w:rsidR="002543FC" w:rsidRPr="00885620" w:rsidRDefault="00DD7915" w:rsidP="007F1C08">
            <w:pPr>
              <w:pStyle w:val="Pagrindinistekstas"/>
              <w:tabs>
                <w:tab w:val="num" w:pos="0"/>
              </w:tabs>
              <w:spacing w:line="312" w:lineRule="auto"/>
              <w:jc w:val="center"/>
            </w:pPr>
            <w:r w:rsidRPr="00885620">
              <w:t>6.38</w:t>
            </w:r>
            <w:r w:rsidR="00361F2E" w:rsidRPr="00885620">
              <w:t>.</w:t>
            </w:r>
          </w:p>
        </w:tc>
        <w:tc>
          <w:tcPr>
            <w:tcW w:w="5690" w:type="dxa"/>
            <w:gridSpan w:val="2"/>
            <w:vAlign w:val="center"/>
          </w:tcPr>
          <w:p w14:paraId="125C8A28" w14:textId="77777777" w:rsidR="002543FC" w:rsidRPr="00885620" w:rsidRDefault="002543FC" w:rsidP="007F1C08">
            <w:pPr>
              <w:pStyle w:val="Pagrindinistekstas"/>
              <w:spacing w:line="312" w:lineRule="auto"/>
              <w:rPr>
                <w:lang w:val="lt-LT"/>
              </w:rPr>
            </w:pPr>
            <w:r w:rsidRPr="00885620">
              <w:rPr>
                <w:lang w:val="lt-LT"/>
              </w:rPr>
              <w:t>Plastikinio barjero nuoma 24 valandoms (plastikinio barjero nuomos vertė su darbų atlikimo ir pagalbinių medžiagų ar kt. sąnaudų, reikalingų darbams atlikti, verte)</w:t>
            </w:r>
          </w:p>
        </w:tc>
        <w:tc>
          <w:tcPr>
            <w:tcW w:w="856" w:type="dxa"/>
            <w:gridSpan w:val="2"/>
            <w:vAlign w:val="center"/>
          </w:tcPr>
          <w:p w14:paraId="032CE086" w14:textId="77777777" w:rsidR="002543FC" w:rsidRPr="00885620" w:rsidRDefault="002543FC" w:rsidP="007F1C08">
            <w:pPr>
              <w:pStyle w:val="Pagrindinistekstas"/>
              <w:spacing w:line="312" w:lineRule="auto"/>
              <w:jc w:val="center"/>
              <w:rPr>
                <w:lang w:val="lt-LT"/>
              </w:rPr>
            </w:pPr>
            <w:r w:rsidRPr="00885620">
              <w:rPr>
                <w:lang w:val="lt-LT"/>
              </w:rPr>
              <w:t>m</w:t>
            </w:r>
          </w:p>
        </w:tc>
        <w:tc>
          <w:tcPr>
            <w:tcW w:w="1275" w:type="dxa"/>
            <w:gridSpan w:val="2"/>
            <w:vAlign w:val="center"/>
          </w:tcPr>
          <w:p w14:paraId="6BAE2CCC"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27,34</w:t>
            </w:r>
          </w:p>
        </w:tc>
        <w:tc>
          <w:tcPr>
            <w:tcW w:w="1251" w:type="dxa"/>
            <w:vAlign w:val="center"/>
          </w:tcPr>
          <w:p w14:paraId="13F99031"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33,08</w:t>
            </w:r>
          </w:p>
        </w:tc>
      </w:tr>
      <w:tr w:rsidR="00E468D7" w:rsidRPr="00885620" w14:paraId="61D29C9E"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48DC091F" w14:textId="77777777" w:rsidR="002543FC" w:rsidRPr="00885620" w:rsidRDefault="00DD7915" w:rsidP="007F1C08">
            <w:pPr>
              <w:pStyle w:val="Pagrindinistekstas"/>
              <w:tabs>
                <w:tab w:val="num" w:pos="0"/>
              </w:tabs>
              <w:spacing w:line="312" w:lineRule="auto"/>
              <w:jc w:val="center"/>
            </w:pPr>
            <w:r w:rsidRPr="00885620">
              <w:t>6.39</w:t>
            </w:r>
            <w:r w:rsidR="00361F2E" w:rsidRPr="00885620">
              <w:t>.</w:t>
            </w:r>
          </w:p>
        </w:tc>
        <w:tc>
          <w:tcPr>
            <w:tcW w:w="5690" w:type="dxa"/>
            <w:gridSpan w:val="2"/>
            <w:vAlign w:val="center"/>
          </w:tcPr>
          <w:p w14:paraId="3C56BE8E" w14:textId="77777777" w:rsidR="00661537" w:rsidRPr="00885620" w:rsidRDefault="002543FC" w:rsidP="00540661">
            <w:pPr>
              <w:pStyle w:val="Pagrindinistekstas"/>
              <w:spacing w:line="312" w:lineRule="auto"/>
              <w:rPr>
                <w:lang w:val="lt-LT"/>
              </w:rPr>
            </w:pPr>
            <w:r w:rsidRPr="00885620">
              <w:rPr>
                <w:lang w:val="lt-LT"/>
              </w:rPr>
              <w:t xml:space="preserve">Laikinos tvorelės nuoma 24 valandoms (laikinos išskleidžiamosios tvorelės nuomos vertė su darbų </w:t>
            </w:r>
            <w:r w:rsidRPr="00885620">
              <w:rPr>
                <w:lang w:val="lt-LT"/>
              </w:rPr>
              <w:lastRenderedPageBreak/>
              <w:t>atlikimo ir pagalbinių medžiagų ar kt. sąnaudų, reikalingų darbams atlikti, verte)</w:t>
            </w:r>
          </w:p>
        </w:tc>
        <w:tc>
          <w:tcPr>
            <w:tcW w:w="856" w:type="dxa"/>
            <w:gridSpan w:val="2"/>
            <w:vAlign w:val="center"/>
          </w:tcPr>
          <w:p w14:paraId="66D934AF" w14:textId="77777777" w:rsidR="002543FC" w:rsidRPr="00885620" w:rsidRDefault="002543FC" w:rsidP="007F1C08">
            <w:pPr>
              <w:pStyle w:val="Pagrindinistekstas"/>
              <w:spacing w:line="312" w:lineRule="auto"/>
              <w:jc w:val="center"/>
              <w:rPr>
                <w:lang w:val="lt-LT"/>
              </w:rPr>
            </w:pPr>
            <w:r w:rsidRPr="00885620">
              <w:rPr>
                <w:lang w:val="lt-LT"/>
              </w:rPr>
              <w:lastRenderedPageBreak/>
              <w:t>vnt.</w:t>
            </w:r>
          </w:p>
        </w:tc>
        <w:tc>
          <w:tcPr>
            <w:tcW w:w="1275" w:type="dxa"/>
            <w:gridSpan w:val="2"/>
            <w:vAlign w:val="center"/>
          </w:tcPr>
          <w:p w14:paraId="35C71B61"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8,26</w:t>
            </w:r>
          </w:p>
        </w:tc>
        <w:tc>
          <w:tcPr>
            <w:tcW w:w="1251" w:type="dxa"/>
            <w:vAlign w:val="center"/>
          </w:tcPr>
          <w:p w14:paraId="3272311B"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10,00</w:t>
            </w:r>
          </w:p>
        </w:tc>
      </w:tr>
      <w:tr w:rsidR="00E468D7" w:rsidRPr="00885620" w14:paraId="28F6AD0C"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67CF41FF" w14:textId="77777777" w:rsidR="00661537" w:rsidRPr="00885620" w:rsidRDefault="00801DD3" w:rsidP="007F1C08">
            <w:pPr>
              <w:pStyle w:val="Pagrindinistekstas"/>
              <w:tabs>
                <w:tab w:val="num" w:pos="0"/>
              </w:tabs>
              <w:spacing w:line="312" w:lineRule="auto"/>
              <w:jc w:val="center"/>
            </w:pPr>
            <w:r w:rsidRPr="00885620">
              <w:t>6.40</w:t>
            </w:r>
            <w:r w:rsidR="00361F2E" w:rsidRPr="00885620">
              <w:t>.</w:t>
            </w:r>
          </w:p>
        </w:tc>
        <w:tc>
          <w:tcPr>
            <w:tcW w:w="5690" w:type="dxa"/>
            <w:gridSpan w:val="2"/>
            <w:vAlign w:val="center"/>
          </w:tcPr>
          <w:p w14:paraId="1523C35C" w14:textId="77777777" w:rsidR="00661537" w:rsidRPr="00885620" w:rsidRDefault="00661537" w:rsidP="007F1C08">
            <w:pPr>
              <w:pStyle w:val="Pagrindinistekstas"/>
              <w:spacing w:line="312" w:lineRule="auto"/>
              <w:rPr>
                <w:lang w:val="lt-LT"/>
              </w:rPr>
            </w:pPr>
            <w:r w:rsidRPr="00885620">
              <w:rPr>
                <w:lang w:val="lt-LT"/>
              </w:rPr>
              <w:t>Nukreipiamosios gairelės nuoma 24 valandoms (nukreipiamosios gairelės nuomos vertė su darbų atlikimo ir pagalbinių medžiagų ar kt. sąnaudų, reikalingų darbams atlikti, verte)</w:t>
            </w:r>
          </w:p>
        </w:tc>
        <w:tc>
          <w:tcPr>
            <w:tcW w:w="856" w:type="dxa"/>
            <w:gridSpan w:val="2"/>
            <w:vAlign w:val="center"/>
          </w:tcPr>
          <w:p w14:paraId="180A4D3B" w14:textId="77777777" w:rsidR="00661537" w:rsidRPr="00885620" w:rsidRDefault="00661537" w:rsidP="007F1C08">
            <w:pPr>
              <w:pStyle w:val="Pagrindinistekstas"/>
              <w:spacing w:line="312" w:lineRule="auto"/>
              <w:jc w:val="center"/>
              <w:rPr>
                <w:lang w:val="lt-LT"/>
              </w:rPr>
            </w:pPr>
            <w:r w:rsidRPr="00885620">
              <w:rPr>
                <w:lang w:val="lt-LT"/>
              </w:rPr>
              <w:t>vnt.</w:t>
            </w:r>
          </w:p>
        </w:tc>
        <w:tc>
          <w:tcPr>
            <w:tcW w:w="1275" w:type="dxa"/>
            <w:gridSpan w:val="2"/>
            <w:vAlign w:val="center"/>
          </w:tcPr>
          <w:p w14:paraId="5E419BBC" w14:textId="77777777" w:rsidR="00661537" w:rsidRPr="00885620" w:rsidRDefault="00661537"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2,28</w:t>
            </w:r>
          </w:p>
        </w:tc>
        <w:tc>
          <w:tcPr>
            <w:tcW w:w="1251" w:type="dxa"/>
            <w:vAlign w:val="center"/>
          </w:tcPr>
          <w:p w14:paraId="16006A32" w14:textId="77777777" w:rsidR="00661537" w:rsidRPr="00885620" w:rsidRDefault="00661537"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2,76</w:t>
            </w:r>
          </w:p>
        </w:tc>
      </w:tr>
      <w:tr w:rsidR="00E468D7" w:rsidRPr="00885620" w14:paraId="52F4A58A"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1A5977A2" w14:textId="77777777" w:rsidR="002543FC" w:rsidRPr="00885620" w:rsidRDefault="00801DD3" w:rsidP="007F1C08">
            <w:pPr>
              <w:pStyle w:val="Pagrindinistekstas"/>
              <w:tabs>
                <w:tab w:val="num" w:pos="0"/>
              </w:tabs>
              <w:spacing w:line="312" w:lineRule="auto"/>
              <w:jc w:val="center"/>
            </w:pPr>
            <w:r w:rsidRPr="00885620">
              <w:t>6.41</w:t>
            </w:r>
            <w:r w:rsidR="00361F2E" w:rsidRPr="00885620">
              <w:t>.</w:t>
            </w:r>
            <w:r w:rsidR="002543FC" w:rsidRPr="00885620">
              <w:t xml:space="preserve"> </w:t>
            </w:r>
          </w:p>
        </w:tc>
        <w:tc>
          <w:tcPr>
            <w:tcW w:w="5690" w:type="dxa"/>
            <w:gridSpan w:val="2"/>
            <w:vAlign w:val="center"/>
          </w:tcPr>
          <w:p w14:paraId="754F4642" w14:textId="77777777" w:rsidR="002543FC" w:rsidRPr="00885620" w:rsidRDefault="002543FC" w:rsidP="007F1C08">
            <w:pPr>
              <w:pStyle w:val="Pagrindinistekstas"/>
              <w:spacing w:line="312" w:lineRule="auto"/>
              <w:rPr>
                <w:lang w:val="lt-LT"/>
              </w:rPr>
            </w:pPr>
            <w:r w:rsidRPr="00885620">
              <w:rPr>
                <w:lang w:val="lt-LT"/>
              </w:rPr>
              <w:t>Guminė greičio mažinimo salelė (darbų ir medžiagų, kurių reikia guminei greičio mažinimo salelei įrengti, vertė su salelės verte)</w:t>
            </w:r>
          </w:p>
        </w:tc>
        <w:tc>
          <w:tcPr>
            <w:tcW w:w="856" w:type="dxa"/>
            <w:gridSpan w:val="2"/>
            <w:vAlign w:val="center"/>
          </w:tcPr>
          <w:p w14:paraId="7D474BF5" w14:textId="77777777" w:rsidR="002543FC" w:rsidRPr="00885620" w:rsidRDefault="002543FC" w:rsidP="007F1C08">
            <w:pPr>
              <w:pStyle w:val="Pagrindinistekstas"/>
              <w:spacing w:line="312" w:lineRule="auto"/>
              <w:jc w:val="center"/>
              <w:rPr>
                <w:lang w:val="lt-LT"/>
              </w:rPr>
            </w:pPr>
            <w:r w:rsidRPr="00885620">
              <w:rPr>
                <w:lang w:val="lt-LT"/>
              </w:rPr>
              <w:t>vnt.</w:t>
            </w:r>
          </w:p>
        </w:tc>
        <w:tc>
          <w:tcPr>
            <w:tcW w:w="1275" w:type="dxa"/>
            <w:gridSpan w:val="2"/>
            <w:vAlign w:val="center"/>
          </w:tcPr>
          <w:p w14:paraId="3339EB1E"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849,17</w:t>
            </w:r>
          </w:p>
        </w:tc>
        <w:tc>
          <w:tcPr>
            <w:tcW w:w="1251" w:type="dxa"/>
            <w:vAlign w:val="center"/>
          </w:tcPr>
          <w:p w14:paraId="4FFDB424"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1027,50</w:t>
            </w:r>
          </w:p>
        </w:tc>
      </w:tr>
      <w:tr w:rsidR="00E468D7" w:rsidRPr="00885620" w14:paraId="4603269A"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0E7F7E85" w14:textId="2D026EA8" w:rsidR="002543FC" w:rsidRPr="00885620" w:rsidRDefault="00801DD3" w:rsidP="007F1C08">
            <w:pPr>
              <w:pStyle w:val="Pagrindinistekstas"/>
              <w:tabs>
                <w:tab w:val="num" w:pos="0"/>
              </w:tabs>
              <w:spacing w:line="312" w:lineRule="auto"/>
              <w:jc w:val="center"/>
            </w:pPr>
            <w:r w:rsidRPr="00885620">
              <w:t>6.42</w:t>
            </w:r>
            <w:r w:rsidR="00763582">
              <w:t>.</w:t>
            </w:r>
          </w:p>
        </w:tc>
        <w:tc>
          <w:tcPr>
            <w:tcW w:w="5690" w:type="dxa"/>
            <w:gridSpan w:val="2"/>
            <w:vAlign w:val="center"/>
          </w:tcPr>
          <w:p w14:paraId="4C25708F" w14:textId="77777777" w:rsidR="002543FC" w:rsidRPr="00885620" w:rsidRDefault="002543FC" w:rsidP="007F1C08">
            <w:pPr>
              <w:pStyle w:val="Pagrindinistekstas"/>
              <w:spacing w:line="312" w:lineRule="auto"/>
              <w:rPr>
                <w:lang w:val="lt-LT"/>
              </w:rPr>
            </w:pPr>
            <w:r w:rsidRPr="00885620">
              <w:rPr>
                <w:lang w:val="lt-LT"/>
              </w:rPr>
              <w:t>Par</w:t>
            </w:r>
            <w:r w:rsidR="001225B9" w:rsidRPr="00885620">
              <w:rPr>
                <w:lang w:val="lt-LT"/>
              </w:rPr>
              <w:t>kavimo bortelis (ratų atmušas</w:t>
            </w:r>
            <w:r w:rsidRPr="00885620">
              <w:rPr>
                <w:lang w:val="lt-LT"/>
              </w:rPr>
              <w:t xml:space="preserve">) (darbų ir medžiagų, kurių reikia parkavimo borteliui įrengti, vertė su </w:t>
            </w:r>
            <w:r w:rsidR="001225B9" w:rsidRPr="00885620">
              <w:rPr>
                <w:lang w:val="lt-LT"/>
              </w:rPr>
              <w:t xml:space="preserve">parkavimo </w:t>
            </w:r>
            <w:r w:rsidRPr="00885620">
              <w:rPr>
                <w:lang w:val="lt-LT"/>
              </w:rPr>
              <w:t>bortelio verte)</w:t>
            </w:r>
          </w:p>
        </w:tc>
        <w:tc>
          <w:tcPr>
            <w:tcW w:w="856" w:type="dxa"/>
            <w:gridSpan w:val="2"/>
            <w:vAlign w:val="center"/>
          </w:tcPr>
          <w:p w14:paraId="535BF949" w14:textId="77777777" w:rsidR="002543FC" w:rsidRPr="00885620" w:rsidRDefault="002543FC" w:rsidP="007F1C08">
            <w:pPr>
              <w:pStyle w:val="Pagrindinistekstas"/>
              <w:spacing w:line="312" w:lineRule="auto"/>
              <w:jc w:val="center"/>
              <w:rPr>
                <w:lang w:val="lt-LT"/>
              </w:rPr>
            </w:pPr>
            <w:r w:rsidRPr="00885620">
              <w:rPr>
                <w:lang w:val="lt-LT"/>
              </w:rPr>
              <w:t>vnt.</w:t>
            </w:r>
          </w:p>
        </w:tc>
        <w:tc>
          <w:tcPr>
            <w:tcW w:w="1275" w:type="dxa"/>
            <w:gridSpan w:val="2"/>
            <w:vAlign w:val="center"/>
          </w:tcPr>
          <w:p w14:paraId="0A774F79"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33,06</w:t>
            </w:r>
          </w:p>
        </w:tc>
        <w:tc>
          <w:tcPr>
            <w:tcW w:w="1251" w:type="dxa"/>
            <w:vAlign w:val="center"/>
          </w:tcPr>
          <w:p w14:paraId="1E30824B"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40,00</w:t>
            </w:r>
          </w:p>
        </w:tc>
      </w:tr>
      <w:tr w:rsidR="00E468D7" w:rsidRPr="00885620" w14:paraId="40395406"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4FB226BD" w14:textId="1870A9FA" w:rsidR="00C85D98" w:rsidRPr="00885620" w:rsidRDefault="007C375D" w:rsidP="007F1C08">
            <w:pPr>
              <w:pStyle w:val="Pagrindinistekstas"/>
              <w:tabs>
                <w:tab w:val="num" w:pos="0"/>
              </w:tabs>
              <w:spacing w:line="312" w:lineRule="auto"/>
              <w:jc w:val="center"/>
            </w:pPr>
            <w:r w:rsidRPr="00885620">
              <w:t>6.43</w:t>
            </w:r>
            <w:r w:rsidR="00361F2E" w:rsidRPr="00885620">
              <w:t>.</w:t>
            </w:r>
          </w:p>
        </w:tc>
        <w:tc>
          <w:tcPr>
            <w:tcW w:w="5690" w:type="dxa"/>
            <w:gridSpan w:val="2"/>
            <w:vAlign w:val="center"/>
          </w:tcPr>
          <w:p w14:paraId="0084FF4D" w14:textId="77777777" w:rsidR="00C85D98" w:rsidRPr="00885620" w:rsidRDefault="00C85D98" w:rsidP="001225B9">
            <w:pPr>
              <w:spacing w:after="0" w:line="312" w:lineRule="auto"/>
              <w:ind w:left="32" w:hanging="32"/>
              <w:rPr>
                <w:rFonts w:ascii="Times New Roman" w:hAnsi="Times New Roman" w:cs="Times New Roman"/>
                <w:sz w:val="24"/>
                <w:szCs w:val="24"/>
              </w:rPr>
            </w:pPr>
            <w:r w:rsidRPr="00885620">
              <w:rPr>
                <w:rFonts w:ascii="Times New Roman" w:hAnsi="Times New Roman" w:cs="Times New Roman"/>
                <w:sz w:val="24"/>
                <w:szCs w:val="24"/>
              </w:rPr>
              <w:t>Retro stiliaus stulpelis at</w:t>
            </w:r>
            <w:r w:rsidR="001225B9" w:rsidRPr="00885620">
              <w:rPr>
                <w:rFonts w:ascii="Times New Roman" w:hAnsi="Times New Roman" w:cs="Times New Roman"/>
                <w:sz w:val="24"/>
                <w:szCs w:val="24"/>
              </w:rPr>
              <w:t xml:space="preserve">itvėrimui (III stulpelio tipas, </w:t>
            </w:r>
            <w:r w:rsidRPr="00885620">
              <w:rPr>
                <w:rFonts w:ascii="Times New Roman" w:hAnsi="Times New Roman" w:cs="Times New Roman"/>
                <w:sz w:val="24"/>
                <w:szCs w:val="24"/>
              </w:rPr>
              <w:t>kodas KM907)</w:t>
            </w:r>
          </w:p>
        </w:tc>
        <w:tc>
          <w:tcPr>
            <w:tcW w:w="856" w:type="dxa"/>
            <w:gridSpan w:val="2"/>
            <w:vAlign w:val="center"/>
          </w:tcPr>
          <w:p w14:paraId="0942D55D" w14:textId="77777777" w:rsidR="00C85D98" w:rsidRPr="00885620" w:rsidRDefault="00C85D98" w:rsidP="007F1C08">
            <w:pPr>
              <w:pStyle w:val="Pagrindinistekstas"/>
              <w:spacing w:line="312" w:lineRule="auto"/>
              <w:jc w:val="center"/>
              <w:rPr>
                <w:lang w:val="lt-LT"/>
              </w:rPr>
            </w:pPr>
            <w:r w:rsidRPr="00885620">
              <w:t>vnt.</w:t>
            </w:r>
          </w:p>
        </w:tc>
        <w:tc>
          <w:tcPr>
            <w:tcW w:w="1275" w:type="dxa"/>
            <w:gridSpan w:val="2"/>
            <w:vAlign w:val="center"/>
          </w:tcPr>
          <w:p w14:paraId="64000097" w14:textId="7998C14B" w:rsidR="00C85D98" w:rsidRPr="00885620" w:rsidRDefault="00FD6757"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hAnsi="Times New Roman" w:cs="Times New Roman"/>
                <w:sz w:val="24"/>
                <w:szCs w:val="24"/>
              </w:rPr>
              <w:t>169,00</w:t>
            </w:r>
          </w:p>
        </w:tc>
        <w:tc>
          <w:tcPr>
            <w:tcW w:w="1251" w:type="dxa"/>
            <w:vAlign w:val="center"/>
          </w:tcPr>
          <w:p w14:paraId="6F2381D9" w14:textId="6C26ED71" w:rsidR="00C85D98" w:rsidRPr="00885620" w:rsidRDefault="00FD6757"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hAnsi="Times New Roman" w:cs="Times New Roman"/>
                <w:sz w:val="24"/>
                <w:szCs w:val="24"/>
              </w:rPr>
              <w:t>204,49</w:t>
            </w:r>
          </w:p>
        </w:tc>
      </w:tr>
      <w:tr w:rsidR="00E468D7" w:rsidRPr="00885620" w14:paraId="08F136C1"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6782369F" w14:textId="67BFD7B0" w:rsidR="002543FC" w:rsidRPr="00885620" w:rsidRDefault="007C375D" w:rsidP="007F1C08">
            <w:pPr>
              <w:pStyle w:val="Pagrindinistekstas"/>
              <w:tabs>
                <w:tab w:val="num" w:pos="0"/>
              </w:tabs>
              <w:spacing w:line="312" w:lineRule="auto"/>
              <w:jc w:val="center"/>
            </w:pPr>
            <w:r w:rsidRPr="00885620">
              <w:t>6.44</w:t>
            </w:r>
            <w:r w:rsidR="00361F2E" w:rsidRPr="00885620">
              <w:t>.</w:t>
            </w:r>
          </w:p>
        </w:tc>
        <w:tc>
          <w:tcPr>
            <w:tcW w:w="5690" w:type="dxa"/>
            <w:gridSpan w:val="2"/>
            <w:vAlign w:val="center"/>
          </w:tcPr>
          <w:p w14:paraId="097653FF" w14:textId="77777777" w:rsidR="002543FC" w:rsidRPr="00885620" w:rsidRDefault="002543FC" w:rsidP="007F1C08">
            <w:pPr>
              <w:pStyle w:val="Pagrindinistekstas"/>
              <w:spacing w:line="312" w:lineRule="auto"/>
              <w:rPr>
                <w:lang w:val="lt-LT"/>
              </w:rPr>
            </w:pPr>
            <w:r w:rsidRPr="00885620">
              <w:rPr>
                <w:lang w:val="lt-LT"/>
              </w:rPr>
              <w:t>Retro stiliaus stulpelio atitvėrimui įrengimas (darbų ir medžiagų, kurių reikia stulpeliui įrengti, vertė (išskyrus stulpelio vertę))</w:t>
            </w:r>
          </w:p>
        </w:tc>
        <w:tc>
          <w:tcPr>
            <w:tcW w:w="856" w:type="dxa"/>
            <w:gridSpan w:val="2"/>
            <w:vAlign w:val="center"/>
          </w:tcPr>
          <w:p w14:paraId="1B811623" w14:textId="77777777" w:rsidR="002543FC" w:rsidRPr="00885620" w:rsidRDefault="002543FC" w:rsidP="007F1C08">
            <w:pPr>
              <w:pStyle w:val="Pagrindinistekstas"/>
              <w:spacing w:line="312" w:lineRule="auto"/>
              <w:jc w:val="center"/>
              <w:rPr>
                <w:lang w:val="lt-LT"/>
              </w:rPr>
            </w:pPr>
            <w:r w:rsidRPr="00885620">
              <w:rPr>
                <w:lang w:val="lt-LT"/>
              </w:rPr>
              <w:t>vnt.</w:t>
            </w:r>
          </w:p>
        </w:tc>
        <w:tc>
          <w:tcPr>
            <w:tcW w:w="1275" w:type="dxa"/>
            <w:gridSpan w:val="2"/>
            <w:vAlign w:val="center"/>
          </w:tcPr>
          <w:p w14:paraId="423AEE8B"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18,00</w:t>
            </w:r>
          </w:p>
        </w:tc>
        <w:tc>
          <w:tcPr>
            <w:tcW w:w="1251" w:type="dxa"/>
            <w:vAlign w:val="center"/>
          </w:tcPr>
          <w:p w14:paraId="69DE1C51"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21,78</w:t>
            </w:r>
          </w:p>
        </w:tc>
      </w:tr>
      <w:tr w:rsidR="00E468D7" w:rsidRPr="00885620" w14:paraId="27D54B90"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28CE5019" w14:textId="2E3678D9" w:rsidR="002543FC" w:rsidRPr="00885620" w:rsidRDefault="007C375D" w:rsidP="007F1C08">
            <w:pPr>
              <w:pStyle w:val="Pagrindinistekstas"/>
              <w:tabs>
                <w:tab w:val="num" w:pos="0"/>
              </w:tabs>
              <w:spacing w:line="312" w:lineRule="auto"/>
              <w:jc w:val="center"/>
            </w:pPr>
            <w:r w:rsidRPr="00885620">
              <w:t>6.45</w:t>
            </w:r>
            <w:r w:rsidR="00361F2E" w:rsidRPr="00885620">
              <w:t>.</w:t>
            </w:r>
          </w:p>
        </w:tc>
        <w:tc>
          <w:tcPr>
            <w:tcW w:w="5690" w:type="dxa"/>
            <w:gridSpan w:val="2"/>
            <w:vAlign w:val="center"/>
          </w:tcPr>
          <w:p w14:paraId="0DE39B96" w14:textId="77777777" w:rsidR="002543FC" w:rsidRPr="00885620" w:rsidRDefault="002543FC" w:rsidP="007F1C08">
            <w:pPr>
              <w:pStyle w:val="Pagrindinistekstas"/>
              <w:spacing w:line="312" w:lineRule="auto"/>
              <w:rPr>
                <w:lang w:val="lt-LT"/>
              </w:rPr>
            </w:pPr>
            <w:r w:rsidRPr="00885620">
              <w:rPr>
                <w:lang w:val="lt-LT"/>
              </w:rPr>
              <w:t>Grandinė atitvėrimui, naudojama su retro stiliaus stulpeliais (darbų ir medžiagų, kurių reikia grandinei įrengti, vertė su grandinės verte)</w:t>
            </w:r>
          </w:p>
        </w:tc>
        <w:tc>
          <w:tcPr>
            <w:tcW w:w="856" w:type="dxa"/>
            <w:gridSpan w:val="2"/>
            <w:vAlign w:val="center"/>
          </w:tcPr>
          <w:p w14:paraId="6FD48E6C" w14:textId="77777777" w:rsidR="002543FC" w:rsidRPr="00885620" w:rsidRDefault="002543FC" w:rsidP="007F1C08">
            <w:pPr>
              <w:pStyle w:val="Pagrindinistekstas"/>
              <w:spacing w:line="312" w:lineRule="auto"/>
              <w:jc w:val="center"/>
              <w:rPr>
                <w:lang w:val="lt-LT"/>
              </w:rPr>
            </w:pPr>
            <w:r w:rsidRPr="00885620">
              <w:rPr>
                <w:lang w:val="lt-LT"/>
              </w:rPr>
              <w:t>m</w:t>
            </w:r>
          </w:p>
        </w:tc>
        <w:tc>
          <w:tcPr>
            <w:tcW w:w="1275" w:type="dxa"/>
            <w:gridSpan w:val="2"/>
            <w:vAlign w:val="center"/>
          </w:tcPr>
          <w:p w14:paraId="4868C9A2" w14:textId="77777777" w:rsidR="002543FC" w:rsidRPr="00885620" w:rsidRDefault="008E5F6A"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17,56</w:t>
            </w:r>
          </w:p>
        </w:tc>
        <w:tc>
          <w:tcPr>
            <w:tcW w:w="1251" w:type="dxa"/>
            <w:vAlign w:val="center"/>
          </w:tcPr>
          <w:p w14:paraId="770C2430" w14:textId="77777777" w:rsidR="002543FC" w:rsidRPr="00885620" w:rsidRDefault="008E5F6A"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21,25</w:t>
            </w:r>
          </w:p>
        </w:tc>
      </w:tr>
      <w:tr w:rsidR="00E468D7" w:rsidRPr="00885620" w14:paraId="42A3E75A"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3CC08C2F" w14:textId="0FE7E643" w:rsidR="007813D3" w:rsidRPr="00885620" w:rsidRDefault="007C375D" w:rsidP="007F1C08">
            <w:pPr>
              <w:pStyle w:val="Pagrindinistekstas"/>
              <w:tabs>
                <w:tab w:val="num" w:pos="0"/>
              </w:tabs>
              <w:spacing w:line="312" w:lineRule="auto"/>
              <w:jc w:val="center"/>
            </w:pPr>
            <w:r w:rsidRPr="00885620">
              <w:t>6.46</w:t>
            </w:r>
            <w:r w:rsidR="00361F2E" w:rsidRPr="00885620">
              <w:t>.</w:t>
            </w:r>
          </w:p>
        </w:tc>
        <w:tc>
          <w:tcPr>
            <w:tcW w:w="5690" w:type="dxa"/>
            <w:gridSpan w:val="2"/>
            <w:vAlign w:val="center"/>
          </w:tcPr>
          <w:p w14:paraId="41CEBBBE" w14:textId="77777777" w:rsidR="007813D3" w:rsidRPr="00885620" w:rsidRDefault="007813D3" w:rsidP="007F1C08">
            <w:pPr>
              <w:spacing w:line="312" w:lineRule="auto"/>
              <w:jc w:val="both"/>
              <w:rPr>
                <w:rFonts w:ascii="Times New Roman" w:hAnsi="Times New Roman" w:cs="Times New Roman"/>
                <w:sz w:val="24"/>
                <w:szCs w:val="24"/>
              </w:rPr>
            </w:pPr>
            <w:r w:rsidRPr="00885620">
              <w:rPr>
                <w:rFonts w:ascii="Times New Roman" w:hAnsi="Times New Roman" w:cs="Times New Roman"/>
                <w:sz w:val="24"/>
                <w:szCs w:val="24"/>
              </w:rPr>
              <w:t>Apsauginis nerūdijančio plieno atitvaras (II atitvaro tipas)              su įrengimu (apsauginio atitvaro (prekės) vieneto              įkainis su darbų ir medžiagų, kurių reikia atitvarui</w:t>
            </w:r>
            <w:r w:rsidR="00C54225" w:rsidRPr="00885620">
              <w:rPr>
                <w:rFonts w:ascii="Times New Roman" w:hAnsi="Times New Roman" w:cs="Times New Roman"/>
                <w:sz w:val="24"/>
                <w:szCs w:val="24"/>
              </w:rPr>
              <w:t xml:space="preserve"> </w:t>
            </w:r>
            <w:r w:rsidRPr="00885620">
              <w:rPr>
                <w:rFonts w:ascii="Times New Roman" w:hAnsi="Times New Roman" w:cs="Times New Roman"/>
                <w:sz w:val="24"/>
                <w:szCs w:val="24"/>
              </w:rPr>
              <w:t xml:space="preserve">             įrengti, verte)</w:t>
            </w:r>
          </w:p>
        </w:tc>
        <w:tc>
          <w:tcPr>
            <w:tcW w:w="856" w:type="dxa"/>
            <w:gridSpan w:val="2"/>
            <w:vAlign w:val="center"/>
          </w:tcPr>
          <w:p w14:paraId="33054B9B" w14:textId="77777777" w:rsidR="007813D3" w:rsidRPr="00885620" w:rsidRDefault="00C54225" w:rsidP="007F1C08">
            <w:pPr>
              <w:pStyle w:val="Pagrindinistekstas"/>
              <w:spacing w:line="312" w:lineRule="auto"/>
              <w:jc w:val="center"/>
              <w:rPr>
                <w:lang w:val="lt-LT"/>
              </w:rPr>
            </w:pPr>
            <w:r w:rsidRPr="00885620">
              <w:t>m</w:t>
            </w:r>
          </w:p>
        </w:tc>
        <w:tc>
          <w:tcPr>
            <w:tcW w:w="1275" w:type="dxa"/>
            <w:gridSpan w:val="2"/>
            <w:vAlign w:val="center"/>
          </w:tcPr>
          <w:p w14:paraId="6D323C24" w14:textId="77777777" w:rsidR="007813D3" w:rsidRPr="00885620" w:rsidRDefault="007813D3"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hAnsi="Times New Roman" w:cs="Times New Roman"/>
                <w:sz w:val="24"/>
                <w:szCs w:val="24"/>
              </w:rPr>
              <w:t>87,73</w:t>
            </w:r>
          </w:p>
        </w:tc>
        <w:tc>
          <w:tcPr>
            <w:tcW w:w="1251" w:type="dxa"/>
            <w:vAlign w:val="center"/>
          </w:tcPr>
          <w:p w14:paraId="3B3A322E" w14:textId="77777777" w:rsidR="007813D3" w:rsidRPr="00885620" w:rsidRDefault="007813D3"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hAnsi="Times New Roman" w:cs="Times New Roman"/>
                <w:sz w:val="24"/>
                <w:szCs w:val="24"/>
              </w:rPr>
              <w:t>106,15</w:t>
            </w:r>
          </w:p>
        </w:tc>
      </w:tr>
      <w:tr w:rsidR="00E468D7" w:rsidRPr="00885620" w14:paraId="56BC4B8B"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24EF3CF7" w14:textId="16F9A869" w:rsidR="00C54225" w:rsidRPr="00885620" w:rsidRDefault="007C375D" w:rsidP="007F1C08">
            <w:pPr>
              <w:pStyle w:val="Pagrindinistekstas"/>
              <w:tabs>
                <w:tab w:val="num" w:pos="0"/>
              </w:tabs>
              <w:spacing w:line="312" w:lineRule="auto"/>
              <w:jc w:val="center"/>
            </w:pPr>
            <w:r w:rsidRPr="00885620">
              <w:t>6.47</w:t>
            </w:r>
            <w:r w:rsidR="00361F2E" w:rsidRPr="00885620">
              <w:t>.</w:t>
            </w:r>
          </w:p>
        </w:tc>
        <w:tc>
          <w:tcPr>
            <w:tcW w:w="5690" w:type="dxa"/>
            <w:gridSpan w:val="2"/>
            <w:vAlign w:val="center"/>
          </w:tcPr>
          <w:p w14:paraId="7F7424D8" w14:textId="77777777" w:rsidR="00C54225" w:rsidRPr="00885620" w:rsidRDefault="006A7844" w:rsidP="009D79C2">
            <w:pPr>
              <w:spacing w:line="312" w:lineRule="auto"/>
              <w:jc w:val="both"/>
              <w:rPr>
                <w:rFonts w:ascii="Times New Roman" w:hAnsi="Times New Roman" w:cs="Times New Roman"/>
                <w:sz w:val="24"/>
                <w:szCs w:val="24"/>
              </w:rPr>
            </w:pPr>
            <w:bookmarkStart w:id="1" w:name="_Hlk6430339"/>
            <w:r w:rsidRPr="00885620">
              <w:rPr>
                <w:rFonts w:ascii="Times New Roman" w:hAnsi="Times New Roman" w:cs="Times New Roman"/>
                <w:sz w:val="24"/>
                <w:szCs w:val="24"/>
              </w:rPr>
              <w:t xml:space="preserve">Eismo juostų ribotuvas </w:t>
            </w:r>
            <w:bookmarkEnd w:id="1"/>
            <w:r w:rsidRPr="00885620">
              <w:rPr>
                <w:rFonts w:ascii="Times New Roman" w:hAnsi="Times New Roman" w:cs="Times New Roman"/>
                <w:sz w:val="24"/>
                <w:szCs w:val="24"/>
              </w:rPr>
              <w:t xml:space="preserve">su įrengimu (eismo juostų           ribotuvo (prekės) vieneto įkainis su darbų ir medžiagų,            kurių reikia eismo juostų ribotuvui įrengti, verte) </w:t>
            </w:r>
          </w:p>
          <w:p w14:paraId="09029E55" w14:textId="57E4CC08" w:rsidR="009D79C2" w:rsidRPr="00885620" w:rsidRDefault="009D79C2" w:rsidP="009D79C2">
            <w:pPr>
              <w:spacing w:line="312" w:lineRule="auto"/>
              <w:jc w:val="both"/>
              <w:rPr>
                <w:rFonts w:ascii="Times New Roman" w:hAnsi="Times New Roman" w:cs="Times New Roman"/>
                <w:sz w:val="24"/>
                <w:szCs w:val="24"/>
              </w:rPr>
            </w:pPr>
          </w:p>
        </w:tc>
        <w:tc>
          <w:tcPr>
            <w:tcW w:w="856" w:type="dxa"/>
            <w:gridSpan w:val="2"/>
            <w:vAlign w:val="center"/>
          </w:tcPr>
          <w:p w14:paraId="4480EB1C" w14:textId="77777777" w:rsidR="00C54225" w:rsidRPr="00885620" w:rsidRDefault="006A7844" w:rsidP="007F1C08">
            <w:pPr>
              <w:pStyle w:val="Pagrindinistekstas"/>
              <w:spacing w:line="312" w:lineRule="auto"/>
              <w:jc w:val="center"/>
            </w:pPr>
            <w:r w:rsidRPr="00885620">
              <w:t>vnt.</w:t>
            </w:r>
          </w:p>
        </w:tc>
        <w:tc>
          <w:tcPr>
            <w:tcW w:w="1275" w:type="dxa"/>
            <w:gridSpan w:val="2"/>
            <w:vAlign w:val="center"/>
          </w:tcPr>
          <w:p w14:paraId="20C86EE9" w14:textId="77777777" w:rsidR="00C54225" w:rsidRPr="00885620" w:rsidRDefault="006A7844"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40,59</w:t>
            </w:r>
          </w:p>
        </w:tc>
        <w:tc>
          <w:tcPr>
            <w:tcW w:w="1251" w:type="dxa"/>
            <w:vAlign w:val="center"/>
          </w:tcPr>
          <w:p w14:paraId="44539D09" w14:textId="77777777" w:rsidR="00C54225" w:rsidRPr="00885620" w:rsidRDefault="006A7844"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49,11</w:t>
            </w:r>
          </w:p>
        </w:tc>
      </w:tr>
      <w:tr w:rsidR="00E468D7" w:rsidRPr="00885620" w14:paraId="2A4A46CD"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10AAF535" w14:textId="05428F45" w:rsidR="006A7844" w:rsidRPr="00885620" w:rsidRDefault="007C375D" w:rsidP="007F1C08">
            <w:pPr>
              <w:pStyle w:val="Pagrindinistekstas"/>
              <w:tabs>
                <w:tab w:val="num" w:pos="0"/>
              </w:tabs>
              <w:spacing w:line="312" w:lineRule="auto"/>
              <w:jc w:val="center"/>
            </w:pPr>
            <w:r w:rsidRPr="00885620">
              <w:rPr>
                <w:lang w:bidi="he-IL"/>
              </w:rPr>
              <w:t>6.48</w:t>
            </w:r>
            <w:r w:rsidR="00361F2E" w:rsidRPr="00885620">
              <w:rPr>
                <w:lang w:bidi="he-IL"/>
              </w:rPr>
              <w:t>.</w:t>
            </w:r>
          </w:p>
        </w:tc>
        <w:tc>
          <w:tcPr>
            <w:tcW w:w="5690" w:type="dxa"/>
            <w:gridSpan w:val="2"/>
            <w:vAlign w:val="center"/>
          </w:tcPr>
          <w:p w14:paraId="098DA057" w14:textId="77777777" w:rsidR="006A7844" w:rsidRPr="00885620" w:rsidRDefault="006A7844" w:rsidP="007F1C08">
            <w:pPr>
              <w:spacing w:after="0" w:line="312" w:lineRule="auto"/>
              <w:jc w:val="both"/>
              <w:rPr>
                <w:rFonts w:ascii="Times New Roman" w:hAnsi="Times New Roman" w:cs="Times New Roman"/>
                <w:sz w:val="24"/>
                <w:szCs w:val="24"/>
              </w:rPr>
            </w:pPr>
            <w:r w:rsidRPr="00885620">
              <w:rPr>
                <w:rFonts w:ascii="Times New Roman" w:eastAsia="Times New Roman" w:hAnsi="Times New Roman" w:cs="Times New Roman"/>
                <w:sz w:val="24"/>
                <w:szCs w:val="24"/>
                <w:lang w:bidi="he-IL"/>
              </w:rPr>
              <w:t xml:space="preserve">Guminis surenkamas kelio žiedas su įrengimu (guminio            surenkamo kelio žiedo (prekės) vieneto įkainis su darbų             ir medžiagų, kurių reikia guminiam surenkamam             kelio žiedui įrengti, verte)       </w:t>
            </w:r>
          </w:p>
        </w:tc>
        <w:tc>
          <w:tcPr>
            <w:tcW w:w="856" w:type="dxa"/>
            <w:gridSpan w:val="2"/>
            <w:vAlign w:val="center"/>
          </w:tcPr>
          <w:p w14:paraId="194CD1EB" w14:textId="77777777" w:rsidR="006A7844" w:rsidRPr="00885620" w:rsidRDefault="006A7844" w:rsidP="007F1C08">
            <w:pPr>
              <w:pStyle w:val="Pagrindinistekstas"/>
              <w:spacing w:line="312" w:lineRule="auto"/>
              <w:jc w:val="center"/>
            </w:pPr>
            <w:r w:rsidRPr="00885620">
              <w:rPr>
                <w:lang w:bidi="he-IL"/>
              </w:rPr>
              <w:t>m</w:t>
            </w:r>
          </w:p>
        </w:tc>
        <w:tc>
          <w:tcPr>
            <w:tcW w:w="1275" w:type="dxa"/>
            <w:gridSpan w:val="2"/>
            <w:vAlign w:val="center"/>
          </w:tcPr>
          <w:p w14:paraId="331DF392" w14:textId="77777777" w:rsidR="006A7844" w:rsidRPr="00885620" w:rsidRDefault="006A7844" w:rsidP="007F1C08">
            <w:pPr>
              <w:spacing w:after="0" w:line="312" w:lineRule="auto"/>
              <w:jc w:val="center"/>
              <w:rPr>
                <w:rFonts w:ascii="Times New Roman" w:hAnsi="Times New Roman" w:cs="Times New Roman"/>
                <w:sz w:val="24"/>
                <w:szCs w:val="24"/>
              </w:rPr>
            </w:pPr>
            <w:r w:rsidRPr="00885620">
              <w:rPr>
                <w:rFonts w:ascii="Times New Roman" w:eastAsia="Times New Roman" w:hAnsi="Times New Roman" w:cs="Times New Roman"/>
                <w:sz w:val="24"/>
                <w:szCs w:val="24"/>
                <w:lang w:bidi="he-IL"/>
              </w:rPr>
              <w:t>369,76</w:t>
            </w:r>
          </w:p>
        </w:tc>
        <w:tc>
          <w:tcPr>
            <w:tcW w:w="1251" w:type="dxa"/>
            <w:vAlign w:val="center"/>
          </w:tcPr>
          <w:p w14:paraId="1F1601A8" w14:textId="77777777" w:rsidR="006A7844" w:rsidRPr="00885620" w:rsidRDefault="006A7844" w:rsidP="007F1C08">
            <w:pPr>
              <w:spacing w:after="0" w:line="312" w:lineRule="auto"/>
              <w:jc w:val="center"/>
              <w:rPr>
                <w:rFonts w:ascii="Times New Roman" w:hAnsi="Times New Roman" w:cs="Times New Roman"/>
                <w:sz w:val="24"/>
                <w:szCs w:val="24"/>
              </w:rPr>
            </w:pPr>
            <w:r w:rsidRPr="00885620">
              <w:rPr>
                <w:rFonts w:ascii="Times New Roman" w:eastAsia="Times New Roman" w:hAnsi="Times New Roman" w:cs="Times New Roman"/>
                <w:sz w:val="24"/>
                <w:szCs w:val="24"/>
                <w:lang w:bidi="he-IL"/>
              </w:rPr>
              <w:t>447,41</w:t>
            </w:r>
          </w:p>
        </w:tc>
      </w:tr>
      <w:tr w:rsidR="00E468D7" w:rsidRPr="00885620" w14:paraId="4CF00D4C"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7E8AE5DC" w14:textId="15798AD1" w:rsidR="006A7844" w:rsidRPr="00885620" w:rsidRDefault="007C375D" w:rsidP="007F1C08">
            <w:pPr>
              <w:pStyle w:val="Pagrindinistekstas"/>
              <w:tabs>
                <w:tab w:val="num" w:pos="0"/>
              </w:tabs>
              <w:spacing w:line="312" w:lineRule="auto"/>
              <w:jc w:val="center"/>
            </w:pPr>
            <w:r w:rsidRPr="00885620">
              <w:t>6.49</w:t>
            </w:r>
            <w:r w:rsidR="00361F2E" w:rsidRPr="00885620">
              <w:t>.</w:t>
            </w:r>
          </w:p>
        </w:tc>
        <w:tc>
          <w:tcPr>
            <w:tcW w:w="5690" w:type="dxa"/>
            <w:gridSpan w:val="2"/>
            <w:vAlign w:val="center"/>
          </w:tcPr>
          <w:p w14:paraId="31A11C63" w14:textId="77777777" w:rsidR="006A7844" w:rsidRPr="00885620" w:rsidRDefault="006A7844" w:rsidP="001225B9">
            <w:pPr>
              <w:spacing w:line="312" w:lineRule="auto"/>
              <w:jc w:val="both"/>
              <w:rPr>
                <w:rFonts w:ascii="Times New Roman" w:hAnsi="Times New Roman" w:cs="Times New Roman"/>
                <w:sz w:val="24"/>
                <w:szCs w:val="24"/>
              </w:rPr>
            </w:pPr>
            <w:r w:rsidRPr="00885620">
              <w:rPr>
                <w:rFonts w:ascii="Times New Roman" w:hAnsi="Times New Roman" w:cs="Times New Roman"/>
                <w:sz w:val="24"/>
                <w:szCs w:val="24"/>
              </w:rPr>
              <w:t xml:space="preserve">Plastikinis surenkamas kelio žiedas su įrengimu (plastikinio surenkamo kelio žiedo (prekės) vieneto įkainis su darbų ir medžiagų, kurių reikia plastikiniam surenkamam  kelio žiedui įrengti, verte)      </w:t>
            </w:r>
          </w:p>
        </w:tc>
        <w:tc>
          <w:tcPr>
            <w:tcW w:w="856" w:type="dxa"/>
            <w:gridSpan w:val="2"/>
            <w:vAlign w:val="center"/>
          </w:tcPr>
          <w:p w14:paraId="0CCAD85C" w14:textId="77777777" w:rsidR="006A7844" w:rsidRPr="00885620" w:rsidRDefault="006A7844" w:rsidP="007F1C08">
            <w:pPr>
              <w:pStyle w:val="Pagrindinistekstas"/>
              <w:spacing w:line="312" w:lineRule="auto"/>
              <w:jc w:val="center"/>
            </w:pPr>
            <w:r w:rsidRPr="00885620">
              <w:t>m</w:t>
            </w:r>
          </w:p>
        </w:tc>
        <w:tc>
          <w:tcPr>
            <w:tcW w:w="1275" w:type="dxa"/>
            <w:gridSpan w:val="2"/>
            <w:vAlign w:val="center"/>
          </w:tcPr>
          <w:p w14:paraId="5CDB0575" w14:textId="77777777" w:rsidR="006A7844" w:rsidRPr="00885620" w:rsidRDefault="006A7844"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476,85</w:t>
            </w:r>
          </w:p>
        </w:tc>
        <w:tc>
          <w:tcPr>
            <w:tcW w:w="1251" w:type="dxa"/>
            <w:vAlign w:val="center"/>
          </w:tcPr>
          <w:p w14:paraId="596D30A5" w14:textId="77777777" w:rsidR="006A7844" w:rsidRPr="00885620" w:rsidRDefault="006A7844"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576,99</w:t>
            </w:r>
          </w:p>
        </w:tc>
      </w:tr>
      <w:tr w:rsidR="00E468D7" w:rsidRPr="00885620" w14:paraId="188EFA23"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303AF0E8" w14:textId="2A428915" w:rsidR="006A7844" w:rsidRPr="00885620" w:rsidRDefault="00962ABC" w:rsidP="007F1C08">
            <w:pPr>
              <w:pStyle w:val="Pagrindinistekstas"/>
              <w:tabs>
                <w:tab w:val="num" w:pos="0"/>
              </w:tabs>
              <w:spacing w:line="312" w:lineRule="auto"/>
              <w:jc w:val="center"/>
            </w:pPr>
            <w:r w:rsidRPr="00885620">
              <w:t>6.5</w:t>
            </w:r>
            <w:r w:rsidR="007C375D" w:rsidRPr="00885620">
              <w:t>0</w:t>
            </w:r>
            <w:r w:rsidR="00361F2E" w:rsidRPr="00885620">
              <w:t>.</w:t>
            </w:r>
          </w:p>
        </w:tc>
        <w:tc>
          <w:tcPr>
            <w:tcW w:w="5690" w:type="dxa"/>
            <w:gridSpan w:val="2"/>
            <w:vAlign w:val="center"/>
          </w:tcPr>
          <w:p w14:paraId="6038B505" w14:textId="77777777" w:rsidR="006A7844" w:rsidRPr="00885620" w:rsidRDefault="006A7844" w:rsidP="001225B9">
            <w:pPr>
              <w:spacing w:line="312" w:lineRule="auto"/>
              <w:jc w:val="both"/>
              <w:rPr>
                <w:rFonts w:ascii="Times New Roman" w:hAnsi="Times New Roman" w:cs="Times New Roman"/>
                <w:sz w:val="24"/>
                <w:szCs w:val="24"/>
              </w:rPr>
            </w:pPr>
            <w:r w:rsidRPr="00885620">
              <w:rPr>
                <w:rFonts w:ascii="Times New Roman" w:hAnsi="Times New Roman" w:cs="Times New Roman"/>
                <w:sz w:val="24"/>
                <w:szCs w:val="24"/>
              </w:rPr>
              <w:t xml:space="preserve">Plastikinis kelio atitvaras su įrengimu (plastikinio            kelio atitvaro (prekės) vieneto įkainis su darbų ir </w:t>
            </w:r>
            <w:r w:rsidRPr="00885620">
              <w:rPr>
                <w:rFonts w:ascii="Times New Roman" w:hAnsi="Times New Roman" w:cs="Times New Roman"/>
                <w:sz w:val="24"/>
                <w:szCs w:val="24"/>
              </w:rPr>
              <w:lastRenderedPageBreak/>
              <w:t xml:space="preserve">medžiagų, kurių reikia plastikiniam atitvarui įrengti, verte) </w:t>
            </w:r>
          </w:p>
        </w:tc>
        <w:tc>
          <w:tcPr>
            <w:tcW w:w="856" w:type="dxa"/>
            <w:gridSpan w:val="2"/>
            <w:vAlign w:val="center"/>
          </w:tcPr>
          <w:p w14:paraId="7A855841" w14:textId="77777777" w:rsidR="006A7844" w:rsidRPr="00885620" w:rsidRDefault="006A7844" w:rsidP="007F1C08">
            <w:pPr>
              <w:pStyle w:val="Pagrindinistekstas"/>
              <w:spacing w:line="312" w:lineRule="auto"/>
              <w:jc w:val="center"/>
            </w:pPr>
            <w:r w:rsidRPr="00885620">
              <w:lastRenderedPageBreak/>
              <w:t>m</w:t>
            </w:r>
          </w:p>
        </w:tc>
        <w:tc>
          <w:tcPr>
            <w:tcW w:w="1275" w:type="dxa"/>
            <w:gridSpan w:val="2"/>
            <w:vAlign w:val="center"/>
          </w:tcPr>
          <w:p w14:paraId="6897B4D7" w14:textId="77777777" w:rsidR="006A7844" w:rsidRPr="00885620" w:rsidRDefault="006A7844"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98,16</w:t>
            </w:r>
          </w:p>
        </w:tc>
        <w:tc>
          <w:tcPr>
            <w:tcW w:w="1251" w:type="dxa"/>
            <w:vAlign w:val="center"/>
          </w:tcPr>
          <w:p w14:paraId="1F01866E" w14:textId="77777777" w:rsidR="006A7844" w:rsidRPr="00885620" w:rsidRDefault="006A7844" w:rsidP="007F1C08">
            <w:pPr>
              <w:spacing w:after="0" w:line="312" w:lineRule="auto"/>
              <w:jc w:val="center"/>
              <w:rPr>
                <w:rFonts w:ascii="Times New Roman" w:hAnsi="Times New Roman" w:cs="Times New Roman"/>
                <w:sz w:val="24"/>
                <w:szCs w:val="24"/>
              </w:rPr>
            </w:pPr>
            <w:r w:rsidRPr="00885620">
              <w:rPr>
                <w:rFonts w:ascii="Times New Roman" w:hAnsi="Times New Roman" w:cs="Times New Roman"/>
                <w:sz w:val="24"/>
                <w:szCs w:val="24"/>
              </w:rPr>
              <w:t>118,77</w:t>
            </w:r>
          </w:p>
        </w:tc>
      </w:tr>
      <w:tr w:rsidR="00E468D7" w:rsidRPr="00885620" w14:paraId="03338D62"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401ED1D4" w14:textId="08ACA77D" w:rsidR="006A7844" w:rsidRPr="00885620" w:rsidRDefault="00962ABC" w:rsidP="007F1C08">
            <w:pPr>
              <w:pStyle w:val="Pagrindinistekstas"/>
              <w:tabs>
                <w:tab w:val="num" w:pos="0"/>
              </w:tabs>
              <w:spacing w:line="312" w:lineRule="auto"/>
              <w:jc w:val="center"/>
            </w:pPr>
            <w:r w:rsidRPr="00885620">
              <w:rPr>
                <w:lang w:bidi="he-IL"/>
              </w:rPr>
              <w:t>6.5</w:t>
            </w:r>
            <w:r w:rsidR="007C375D" w:rsidRPr="00885620">
              <w:rPr>
                <w:lang w:bidi="he-IL"/>
              </w:rPr>
              <w:t>1</w:t>
            </w:r>
            <w:r w:rsidR="00361F2E" w:rsidRPr="00885620">
              <w:rPr>
                <w:lang w:bidi="he-IL"/>
              </w:rPr>
              <w:t>.</w:t>
            </w:r>
          </w:p>
        </w:tc>
        <w:tc>
          <w:tcPr>
            <w:tcW w:w="5690" w:type="dxa"/>
            <w:gridSpan w:val="2"/>
            <w:vAlign w:val="center"/>
          </w:tcPr>
          <w:p w14:paraId="796485EF" w14:textId="77777777" w:rsidR="006A7844" w:rsidRPr="00885620" w:rsidRDefault="006A7844" w:rsidP="007F1C08">
            <w:pPr>
              <w:spacing w:after="0" w:line="312" w:lineRule="auto"/>
              <w:jc w:val="both"/>
              <w:rPr>
                <w:rFonts w:ascii="Times New Roman" w:hAnsi="Times New Roman" w:cs="Times New Roman"/>
                <w:sz w:val="24"/>
                <w:szCs w:val="24"/>
              </w:rPr>
            </w:pPr>
            <w:r w:rsidRPr="00885620">
              <w:rPr>
                <w:rFonts w:ascii="Times New Roman" w:eastAsia="Times New Roman" w:hAnsi="Times New Roman" w:cs="Times New Roman"/>
                <w:sz w:val="24"/>
                <w:szCs w:val="24"/>
                <w:lang w:bidi="he-IL"/>
              </w:rPr>
              <w:t xml:space="preserve">Kelio dangos atšvaitas su įrengimu (kelio dangos            atšvaito (prekės) vieneto įkainis su darbų ir medžiagų, kurių reikia kelio dangos atšvaitui  įrengti, verte)        </w:t>
            </w:r>
          </w:p>
        </w:tc>
        <w:tc>
          <w:tcPr>
            <w:tcW w:w="856" w:type="dxa"/>
            <w:gridSpan w:val="2"/>
            <w:vAlign w:val="center"/>
          </w:tcPr>
          <w:p w14:paraId="20730C73" w14:textId="77777777" w:rsidR="006A7844" w:rsidRPr="00885620" w:rsidRDefault="006A7844" w:rsidP="007F1C08">
            <w:pPr>
              <w:pStyle w:val="Pagrindinistekstas"/>
              <w:spacing w:line="312" w:lineRule="auto"/>
              <w:jc w:val="center"/>
            </w:pPr>
            <w:r w:rsidRPr="00885620">
              <w:rPr>
                <w:lang w:bidi="he-IL"/>
              </w:rPr>
              <w:t>vnt.</w:t>
            </w:r>
          </w:p>
        </w:tc>
        <w:tc>
          <w:tcPr>
            <w:tcW w:w="1275" w:type="dxa"/>
            <w:gridSpan w:val="2"/>
            <w:vAlign w:val="center"/>
          </w:tcPr>
          <w:p w14:paraId="78B15D88" w14:textId="77777777" w:rsidR="006A7844" w:rsidRPr="00885620" w:rsidRDefault="006A7844" w:rsidP="007F1C08">
            <w:pPr>
              <w:spacing w:after="0" w:line="312" w:lineRule="auto"/>
              <w:jc w:val="center"/>
              <w:rPr>
                <w:rFonts w:ascii="Times New Roman" w:hAnsi="Times New Roman" w:cs="Times New Roman"/>
                <w:sz w:val="24"/>
                <w:szCs w:val="24"/>
              </w:rPr>
            </w:pPr>
            <w:r w:rsidRPr="00885620">
              <w:rPr>
                <w:rFonts w:ascii="Times New Roman" w:eastAsia="Times New Roman" w:hAnsi="Times New Roman" w:cs="Times New Roman"/>
                <w:sz w:val="24"/>
                <w:szCs w:val="24"/>
                <w:lang w:bidi="he-IL"/>
              </w:rPr>
              <w:t>18,80</w:t>
            </w:r>
          </w:p>
        </w:tc>
        <w:tc>
          <w:tcPr>
            <w:tcW w:w="1251" w:type="dxa"/>
            <w:vAlign w:val="center"/>
          </w:tcPr>
          <w:p w14:paraId="475E2EBB" w14:textId="77777777" w:rsidR="006A7844" w:rsidRPr="00885620" w:rsidRDefault="006A7844" w:rsidP="007F1C08">
            <w:pPr>
              <w:spacing w:after="0" w:line="312" w:lineRule="auto"/>
              <w:jc w:val="center"/>
              <w:rPr>
                <w:rFonts w:ascii="Times New Roman" w:hAnsi="Times New Roman" w:cs="Times New Roman"/>
                <w:sz w:val="24"/>
                <w:szCs w:val="24"/>
              </w:rPr>
            </w:pPr>
            <w:r w:rsidRPr="00885620">
              <w:rPr>
                <w:rFonts w:ascii="Times New Roman" w:eastAsia="Times New Roman" w:hAnsi="Times New Roman" w:cs="Times New Roman"/>
                <w:sz w:val="24"/>
                <w:szCs w:val="24"/>
                <w:lang w:bidi="he-IL"/>
              </w:rPr>
              <w:t>22,75</w:t>
            </w:r>
          </w:p>
        </w:tc>
      </w:tr>
      <w:tr w:rsidR="00E468D7" w:rsidRPr="00885620" w14:paraId="3038AF44"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6BC3AD15" w14:textId="6A94631C" w:rsidR="00C503DD" w:rsidRPr="00885620" w:rsidRDefault="00962ABC" w:rsidP="007F1C08">
            <w:pPr>
              <w:pStyle w:val="Pagrindinistekstas"/>
              <w:tabs>
                <w:tab w:val="num" w:pos="0"/>
              </w:tabs>
              <w:spacing w:line="312" w:lineRule="auto"/>
              <w:jc w:val="center"/>
              <w:rPr>
                <w:lang w:bidi="he-IL"/>
              </w:rPr>
            </w:pPr>
            <w:r w:rsidRPr="00885620">
              <w:rPr>
                <w:lang w:bidi="he-IL"/>
              </w:rPr>
              <w:t>6.5</w:t>
            </w:r>
            <w:r w:rsidR="007C375D" w:rsidRPr="00885620">
              <w:rPr>
                <w:lang w:bidi="he-IL"/>
              </w:rPr>
              <w:t>2</w:t>
            </w:r>
            <w:r w:rsidR="00361F2E" w:rsidRPr="00885620">
              <w:rPr>
                <w:lang w:bidi="he-IL"/>
              </w:rPr>
              <w:t>.</w:t>
            </w:r>
          </w:p>
        </w:tc>
        <w:tc>
          <w:tcPr>
            <w:tcW w:w="5690" w:type="dxa"/>
            <w:gridSpan w:val="2"/>
            <w:vAlign w:val="center"/>
          </w:tcPr>
          <w:p w14:paraId="4CD3FF95" w14:textId="5BD36721" w:rsidR="00C503DD" w:rsidRPr="00885620" w:rsidRDefault="00C503DD" w:rsidP="00905920">
            <w:pPr>
              <w:spacing w:after="0" w:line="312" w:lineRule="auto"/>
              <w:jc w:val="both"/>
              <w:rPr>
                <w:rFonts w:ascii="Times New Roman" w:eastAsia="Times New Roman" w:hAnsi="Times New Roman" w:cs="Times New Roman"/>
                <w:sz w:val="24"/>
                <w:szCs w:val="24"/>
                <w:lang w:bidi="he-IL"/>
              </w:rPr>
            </w:pPr>
            <w:r w:rsidRPr="00885620">
              <w:rPr>
                <w:rFonts w:ascii="Times New Roman" w:eastAsia="Times New Roman" w:hAnsi="Times New Roman" w:cs="Times New Roman"/>
                <w:sz w:val="24"/>
                <w:szCs w:val="24"/>
                <w:lang w:bidi="he-IL"/>
              </w:rPr>
              <w:t>Kelio dangos atšvaitas</w:t>
            </w:r>
            <w:r w:rsidR="001225B9" w:rsidRPr="00885620">
              <w:rPr>
                <w:rFonts w:ascii="Times New Roman" w:eastAsia="Times New Roman" w:hAnsi="Times New Roman" w:cs="Times New Roman"/>
                <w:sz w:val="24"/>
                <w:szCs w:val="24"/>
                <w:lang w:bidi="he-IL"/>
              </w:rPr>
              <w:t xml:space="preserve"> </w:t>
            </w:r>
            <w:r w:rsidRPr="00885620">
              <w:rPr>
                <w:rFonts w:ascii="Times New Roman" w:eastAsia="Times New Roman" w:hAnsi="Times New Roman" w:cs="Times New Roman"/>
                <w:sz w:val="24"/>
                <w:szCs w:val="24"/>
                <w:lang w:bidi="he-IL"/>
              </w:rPr>
              <w:t xml:space="preserve">– katės akis </w:t>
            </w:r>
            <w:r w:rsidR="001225B9" w:rsidRPr="00885620">
              <w:rPr>
                <w:rFonts w:ascii="Times New Roman" w:eastAsia="Times New Roman" w:hAnsi="Times New Roman" w:cs="Times New Roman"/>
                <w:sz w:val="24"/>
                <w:szCs w:val="24"/>
                <w:lang w:bidi="he-IL"/>
              </w:rPr>
              <w:t xml:space="preserve">su įrengimu </w:t>
            </w:r>
            <w:r w:rsidRPr="00885620">
              <w:rPr>
                <w:rFonts w:ascii="Times New Roman" w:eastAsia="Times New Roman" w:hAnsi="Times New Roman" w:cs="Times New Roman"/>
                <w:sz w:val="24"/>
                <w:szCs w:val="24"/>
                <w:lang w:bidi="he-IL"/>
              </w:rPr>
              <w:t xml:space="preserve">(atšvaito (prekės) vieneto įkainis su darbų ir medžiagų, kurių reikia </w:t>
            </w:r>
            <w:r w:rsidR="00905920" w:rsidRPr="00885620">
              <w:rPr>
                <w:rFonts w:ascii="Times New Roman" w:eastAsia="Times New Roman" w:hAnsi="Times New Roman" w:cs="Times New Roman"/>
                <w:sz w:val="24"/>
                <w:szCs w:val="24"/>
                <w:lang w:bidi="he-IL"/>
              </w:rPr>
              <w:t xml:space="preserve">atšvaitui įrengti </w:t>
            </w:r>
            <w:r w:rsidRPr="00885620">
              <w:rPr>
                <w:rFonts w:ascii="Times New Roman" w:eastAsia="Times New Roman" w:hAnsi="Times New Roman" w:cs="Times New Roman"/>
                <w:sz w:val="24"/>
                <w:szCs w:val="24"/>
                <w:lang w:bidi="he-IL"/>
              </w:rPr>
              <w:t>asfalto dangoje, verte)</w:t>
            </w:r>
          </w:p>
        </w:tc>
        <w:tc>
          <w:tcPr>
            <w:tcW w:w="856" w:type="dxa"/>
            <w:gridSpan w:val="2"/>
          </w:tcPr>
          <w:p w14:paraId="7C00D8C2" w14:textId="77777777" w:rsidR="008E5F6A" w:rsidRPr="00885620" w:rsidRDefault="008E5F6A" w:rsidP="007F1C08">
            <w:pPr>
              <w:spacing w:line="312" w:lineRule="auto"/>
              <w:jc w:val="center"/>
              <w:rPr>
                <w:rFonts w:ascii="Times New Roman" w:hAnsi="Times New Roman" w:cs="Times New Roman"/>
                <w:sz w:val="24"/>
                <w:szCs w:val="24"/>
                <w:lang w:bidi="he-IL"/>
              </w:rPr>
            </w:pPr>
          </w:p>
          <w:p w14:paraId="47887E51" w14:textId="77777777" w:rsidR="00C503DD" w:rsidRPr="00885620" w:rsidRDefault="008E5F6A" w:rsidP="007F1C08">
            <w:pPr>
              <w:spacing w:line="312" w:lineRule="auto"/>
              <w:jc w:val="center"/>
              <w:rPr>
                <w:rFonts w:ascii="Times New Roman" w:hAnsi="Times New Roman" w:cs="Times New Roman"/>
                <w:sz w:val="24"/>
                <w:szCs w:val="24"/>
              </w:rPr>
            </w:pPr>
            <w:r w:rsidRPr="00885620">
              <w:rPr>
                <w:rFonts w:ascii="Times New Roman" w:hAnsi="Times New Roman" w:cs="Times New Roman"/>
                <w:sz w:val="24"/>
                <w:szCs w:val="24"/>
                <w:lang w:bidi="he-IL"/>
              </w:rPr>
              <w:t>v</w:t>
            </w:r>
            <w:r w:rsidR="00C503DD" w:rsidRPr="00885620">
              <w:rPr>
                <w:rFonts w:ascii="Times New Roman" w:hAnsi="Times New Roman" w:cs="Times New Roman"/>
                <w:sz w:val="24"/>
                <w:szCs w:val="24"/>
                <w:lang w:bidi="he-IL"/>
              </w:rPr>
              <w:t>nt.</w:t>
            </w:r>
          </w:p>
        </w:tc>
        <w:tc>
          <w:tcPr>
            <w:tcW w:w="1275" w:type="dxa"/>
            <w:gridSpan w:val="2"/>
            <w:vAlign w:val="center"/>
          </w:tcPr>
          <w:p w14:paraId="5A62BC5F" w14:textId="77777777" w:rsidR="008E5F6A" w:rsidRPr="00885620" w:rsidRDefault="008E5F6A" w:rsidP="007F1C08">
            <w:pPr>
              <w:spacing w:after="0" w:line="312" w:lineRule="auto"/>
              <w:jc w:val="center"/>
              <w:rPr>
                <w:rFonts w:ascii="Times New Roman" w:eastAsia="Times New Roman" w:hAnsi="Times New Roman" w:cs="Times New Roman"/>
                <w:sz w:val="24"/>
                <w:szCs w:val="24"/>
                <w:lang w:bidi="he-IL"/>
              </w:rPr>
            </w:pPr>
          </w:p>
          <w:p w14:paraId="18E16547" w14:textId="77777777" w:rsidR="00C503DD" w:rsidRPr="00885620" w:rsidRDefault="00C503DD" w:rsidP="007F1C08">
            <w:pPr>
              <w:spacing w:after="0" w:line="312" w:lineRule="auto"/>
              <w:jc w:val="center"/>
              <w:rPr>
                <w:rFonts w:ascii="Times New Roman" w:eastAsia="Times New Roman" w:hAnsi="Times New Roman" w:cs="Times New Roman"/>
                <w:sz w:val="24"/>
                <w:szCs w:val="24"/>
                <w:lang w:bidi="he-IL"/>
              </w:rPr>
            </w:pPr>
            <w:r w:rsidRPr="00885620">
              <w:rPr>
                <w:rFonts w:ascii="Times New Roman" w:eastAsia="Times New Roman" w:hAnsi="Times New Roman" w:cs="Times New Roman"/>
                <w:sz w:val="24"/>
                <w:szCs w:val="24"/>
                <w:lang w:bidi="he-IL"/>
              </w:rPr>
              <w:t>12,53</w:t>
            </w:r>
          </w:p>
        </w:tc>
        <w:tc>
          <w:tcPr>
            <w:tcW w:w="1251" w:type="dxa"/>
            <w:vAlign w:val="center"/>
          </w:tcPr>
          <w:p w14:paraId="19F70353" w14:textId="77777777" w:rsidR="008E5F6A" w:rsidRPr="00885620" w:rsidRDefault="008E5F6A" w:rsidP="007F1C08">
            <w:pPr>
              <w:spacing w:after="0" w:line="312" w:lineRule="auto"/>
              <w:jc w:val="center"/>
              <w:rPr>
                <w:rFonts w:ascii="Times New Roman" w:eastAsia="Times New Roman" w:hAnsi="Times New Roman" w:cs="Times New Roman"/>
                <w:sz w:val="24"/>
                <w:szCs w:val="24"/>
                <w:lang w:bidi="he-IL"/>
              </w:rPr>
            </w:pPr>
          </w:p>
          <w:p w14:paraId="34475946" w14:textId="77777777" w:rsidR="00C503DD" w:rsidRPr="00885620" w:rsidRDefault="00C503DD" w:rsidP="007F1C08">
            <w:pPr>
              <w:spacing w:after="0" w:line="312" w:lineRule="auto"/>
              <w:jc w:val="center"/>
              <w:rPr>
                <w:rFonts w:ascii="Times New Roman" w:eastAsia="Times New Roman" w:hAnsi="Times New Roman" w:cs="Times New Roman"/>
                <w:sz w:val="24"/>
                <w:szCs w:val="24"/>
                <w:lang w:bidi="he-IL"/>
              </w:rPr>
            </w:pPr>
            <w:r w:rsidRPr="00885620">
              <w:rPr>
                <w:rFonts w:ascii="Times New Roman" w:eastAsia="Times New Roman" w:hAnsi="Times New Roman" w:cs="Times New Roman"/>
                <w:sz w:val="24"/>
                <w:szCs w:val="24"/>
                <w:lang w:bidi="he-IL"/>
              </w:rPr>
              <w:t>15,16</w:t>
            </w:r>
          </w:p>
        </w:tc>
      </w:tr>
      <w:tr w:rsidR="00E468D7" w:rsidRPr="00885620" w14:paraId="78BAFDC9"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09A89F92" w14:textId="202E5A14" w:rsidR="00C503DD" w:rsidRPr="00885620" w:rsidRDefault="007C375D" w:rsidP="007F1C08">
            <w:pPr>
              <w:pStyle w:val="Pagrindinistekstas"/>
              <w:tabs>
                <w:tab w:val="num" w:pos="0"/>
              </w:tabs>
              <w:spacing w:line="312" w:lineRule="auto"/>
              <w:jc w:val="center"/>
              <w:rPr>
                <w:lang w:bidi="he-IL"/>
              </w:rPr>
            </w:pPr>
            <w:r w:rsidRPr="00885620">
              <w:rPr>
                <w:lang w:bidi="he-IL"/>
              </w:rPr>
              <w:t>6.53</w:t>
            </w:r>
            <w:r w:rsidR="00361F2E" w:rsidRPr="00885620">
              <w:rPr>
                <w:lang w:bidi="he-IL"/>
              </w:rPr>
              <w:t>.</w:t>
            </w:r>
          </w:p>
        </w:tc>
        <w:tc>
          <w:tcPr>
            <w:tcW w:w="5690" w:type="dxa"/>
            <w:gridSpan w:val="2"/>
            <w:vAlign w:val="center"/>
          </w:tcPr>
          <w:p w14:paraId="24FE4BAE" w14:textId="2DDCC454" w:rsidR="00C503DD" w:rsidRPr="00885620" w:rsidRDefault="00C503DD" w:rsidP="00905920">
            <w:pPr>
              <w:spacing w:after="0" w:line="312" w:lineRule="auto"/>
              <w:jc w:val="both"/>
              <w:rPr>
                <w:rFonts w:ascii="Times New Roman" w:eastAsia="Times New Roman" w:hAnsi="Times New Roman" w:cs="Times New Roman"/>
                <w:sz w:val="24"/>
                <w:szCs w:val="24"/>
                <w:lang w:bidi="he-IL"/>
              </w:rPr>
            </w:pPr>
            <w:r w:rsidRPr="00885620">
              <w:rPr>
                <w:rFonts w:ascii="Times New Roman" w:eastAsia="Times New Roman" w:hAnsi="Times New Roman" w:cs="Times New Roman"/>
                <w:sz w:val="24"/>
                <w:szCs w:val="24"/>
                <w:lang w:bidi="he-IL"/>
              </w:rPr>
              <w:t>Keli</w:t>
            </w:r>
            <w:r w:rsidR="001225B9" w:rsidRPr="00885620">
              <w:rPr>
                <w:rFonts w:ascii="Times New Roman" w:eastAsia="Times New Roman" w:hAnsi="Times New Roman" w:cs="Times New Roman"/>
                <w:sz w:val="24"/>
                <w:szCs w:val="24"/>
                <w:lang w:bidi="he-IL"/>
              </w:rPr>
              <w:t>o dangos atšvaitas</w:t>
            </w:r>
            <w:r w:rsidR="00E077C7" w:rsidRPr="00885620">
              <w:rPr>
                <w:rFonts w:ascii="Times New Roman" w:eastAsia="Times New Roman" w:hAnsi="Times New Roman" w:cs="Times New Roman"/>
                <w:sz w:val="24"/>
                <w:szCs w:val="24"/>
                <w:lang w:bidi="he-IL"/>
              </w:rPr>
              <w:t xml:space="preserve"> </w:t>
            </w:r>
            <w:r w:rsidR="001225B9" w:rsidRPr="00885620">
              <w:rPr>
                <w:rFonts w:ascii="Times New Roman" w:eastAsia="Times New Roman" w:hAnsi="Times New Roman" w:cs="Times New Roman"/>
                <w:sz w:val="24"/>
                <w:szCs w:val="24"/>
                <w:lang w:bidi="he-IL"/>
              </w:rPr>
              <w:t>–</w:t>
            </w:r>
            <w:r w:rsidRPr="00885620">
              <w:rPr>
                <w:rFonts w:ascii="Times New Roman" w:eastAsia="Times New Roman" w:hAnsi="Times New Roman" w:cs="Times New Roman"/>
                <w:sz w:val="24"/>
                <w:szCs w:val="24"/>
                <w:lang w:bidi="he-IL"/>
              </w:rPr>
              <w:t xml:space="preserve"> katės akis </w:t>
            </w:r>
            <w:r w:rsidR="00E077C7" w:rsidRPr="00885620">
              <w:rPr>
                <w:rFonts w:ascii="Times New Roman" w:eastAsia="Times New Roman" w:hAnsi="Times New Roman" w:cs="Times New Roman"/>
                <w:sz w:val="24"/>
                <w:szCs w:val="24"/>
                <w:lang w:bidi="he-IL"/>
              </w:rPr>
              <w:t xml:space="preserve">su įrengimu </w:t>
            </w:r>
            <w:r w:rsidRPr="00885620">
              <w:rPr>
                <w:rFonts w:ascii="Times New Roman" w:eastAsia="Times New Roman" w:hAnsi="Times New Roman" w:cs="Times New Roman"/>
                <w:sz w:val="24"/>
                <w:szCs w:val="24"/>
                <w:lang w:bidi="he-IL"/>
              </w:rPr>
              <w:t>(atšvaito (prekės) vieneto įkainis su darbų ir medžiagų, kurių reikia atšvaitui įrengti</w:t>
            </w:r>
            <w:r w:rsidR="00905920" w:rsidRPr="00885620">
              <w:rPr>
                <w:rFonts w:ascii="Times New Roman" w:eastAsia="Times New Roman" w:hAnsi="Times New Roman" w:cs="Times New Roman"/>
                <w:sz w:val="24"/>
                <w:szCs w:val="24"/>
                <w:lang w:bidi="he-IL"/>
              </w:rPr>
              <w:t xml:space="preserve"> betono dangoje</w:t>
            </w:r>
            <w:r w:rsidRPr="00885620">
              <w:rPr>
                <w:rFonts w:ascii="Times New Roman" w:eastAsia="Times New Roman" w:hAnsi="Times New Roman" w:cs="Times New Roman"/>
                <w:sz w:val="24"/>
                <w:szCs w:val="24"/>
                <w:lang w:bidi="he-IL"/>
              </w:rPr>
              <w:t>, verte)</w:t>
            </w:r>
          </w:p>
        </w:tc>
        <w:tc>
          <w:tcPr>
            <w:tcW w:w="856" w:type="dxa"/>
            <w:gridSpan w:val="2"/>
          </w:tcPr>
          <w:p w14:paraId="4AAA090F" w14:textId="77777777" w:rsidR="008E5F6A" w:rsidRPr="00885620" w:rsidRDefault="008E5F6A" w:rsidP="007F1C08">
            <w:pPr>
              <w:spacing w:line="312" w:lineRule="auto"/>
              <w:jc w:val="center"/>
              <w:rPr>
                <w:rFonts w:ascii="Times New Roman" w:hAnsi="Times New Roman" w:cs="Times New Roman"/>
                <w:sz w:val="24"/>
                <w:szCs w:val="24"/>
                <w:lang w:bidi="he-IL"/>
              </w:rPr>
            </w:pPr>
          </w:p>
          <w:p w14:paraId="782A5CC9" w14:textId="77777777" w:rsidR="00C503DD" w:rsidRPr="00885620" w:rsidRDefault="00C503DD" w:rsidP="007F1C08">
            <w:pPr>
              <w:spacing w:line="312" w:lineRule="auto"/>
              <w:jc w:val="center"/>
              <w:rPr>
                <w:rFonts w:ascii="Times New Roman" w:hAnsi="Times New Roman" w:cs="Times New Roman"/>
                <w:sz w:val="24"/>
                <w:szCs w:val="24"/>
              </w:rPr>
            </w:pPr>
            <w:r w:rsidRPr="00885620">
              <w:rPr>
                <w:rFonts w:ascii="Times New Roman" w:hAnsi="Times New Roman" w:cs="Times New Roman"/>
                <w:sz w:val="24"/>
                <w:szCs w:val="24"/>
                <w:lang w:bidi="he-IL"/>
              </w:rPr>
              <w:t>vnt.</w:t>
            </w:r>
          </w:p>
        </w:tc>
        <w:tc>
          <w:tcPr>
            <w:tcW w:w="1275" w:type="dxa"/>
            <w:gridSpan w:val="2"/>
            <w:vAlign w:val="center"/>
          </w:tcPr>
          <w:p w14:paraId="0C369125" w14:textId="77777777" w:rsidR="008E5F6A" w:rsidRPr="00885620" w:rsidRDefault="008E5F6A" w:rsidP="007F1C08">
            <w:pPr>
              <w:spacing w:after="0" w:line="312" w:lineRule="auto"/>
              <w:jc w:val="center"/>
              <w:rPr>
                <w:rFonts w:ascii="Times New Roman" w:eastAsia="Times New Roman" w:hAnsi="Times New Roman" w:cs="Times New Roman"/>
                <w:sz w:val="24"/>
                <w:szCs w:val="24"/>
                <w:lang w:bidi="he-IL"/>
              </w:rPr>
            </w:pPr>
          </w:p>
          <w:p w14:paraId="246AF150" w14:textId="77777777" w:rsidR="00C503DD" w:rsidRPr="00885620" w:rsidRDefault="00C503DD" w:rsidP="007F1C08">
            <w:pPr>
              <w:spacing w:after="0" w:line="312" w:lineRule="auto"/>
              <w:jc w:val="center"/>
              <w:rPr>
                <w:rFonts w:ascii="Times New Roman" w:eastAsia="Times New Roman" w:hAnsi="Times New Roman" w:cs="Times New Roman"/>
                <w:sz w:val="24"/>
                <w:szCs w:val="24"/>
                <w:lang w:bidi="he-IL"/>
              </w:rPr>
            </w:pPr>
            <w:r w:rsidRPr="00885620">
              <w:rPr>
                <w:rFonts w:ascii="Times New Roman" w:eastAsia="Times New Roman" w:hAnsi="Times New Roman" w:cs="Times New Roman"/>
                <w:sz w:val="24"/>
                <w:szCs w:val="24"/>
                <w:lang w:bidi="he-IL"/>
              </w:rPr>
              <w:t>14,45</w:t>
            </w:r>
          </w:p>
        </w:tc>
        <w:tc>
          <w:tcPr>
            <w:tcW w:w="1251" w:type="dxa"/>
            <w:vAlign w:val="center"/>
          </w:tcPr>
          <w:p w14:paraId="35B85EBC" w14:textId="77777777" w:rsidR="008E5F6A" w:rsidRPr="00885620" w:rsidRDefault="008E5F6A" w:rsidP="007F1C08">
            <w:pPr>
              <w:spacing w:after="0" w:line="312" w:lineRule="auto"/>
              <w:jc w:val="center"/>
              <w:rPr>
                <w:rFonts w:ascii="Times New Roman" w:eastAsia="Times New Roman" w:hAnsi="Times New Roman" w:cs="Times New Roman"/>
                <w:sz w:val="24"/>
                <w:szCs w:val="24"/>
                <w:lang w:bidi="he-IL"/>
              </w:rPr>
            </w:pPr>
          </w:p>
          <w:p w14:paraId="7D170F83" w14:textId="77777777" w:rsidR="00C503DD" w:rsidRPr="00885620" w:rsidRDefault="00C503DD" w:rsidP="007F1C08">
            <w:pPr>
              <w:spacing w:after="0" w:line="312" w:lineRule="auto"/>
              <w:jc w:val="center"/>
              <w:rPr>
                <w:rFonts w:ascii="Times New Roman" w:eastAsia="Times New Roman" w:hAnsi="Times New Roman" w:cs="Times New Roman"/>
                <w:sz w:val="24"/>
                <w:szCs w:val="24"/>
                <w:lang w:bidi="he-IL"/>
              </w:rPr>
            </w:pPr>
            <w:r w:rsidRPr="00885620">
              <w:rPr>
                <w:rFonts w:ascii="Times New Roman" w:eastAsia="Times New Roman" w:hAnsi="Times New Roman" w:cs="Times New Roman"/>
                <w:sz w:val="24"/>
                <w:szCs w:val="24"/>
                <w:lang w:bidi="he-IL"/>
              </w:rPr>
              <w:t>17,48</w:t>
            </w:r>
          </w:p>
        </w:tc>
      </w:tr>
      <w:tr w:rsidR="00E468D7" w:rsidRPr="00885620" w14:paraId="04D7DB10"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38A7091F" w14:textId="552A51AE" w:rsidR="00C503DD" w:rsidRPr="00885620" w:rsidRDefault="007C375D" w:rsidP="007F1C08">
            <w:pPr>
              <w:pStyle w:val="Pagrindinistekstas"/>
              <w:tabs>
                <w:tab w:val="num" w:pos="0"/>
              </w:tabs>
              <w:spacing w:line="312" w:lineRule="auto"/>
              <w:jc w:val="center"/>
              <w:rPr>
                <w:lang w:bidi="he-IL"/>
              </w:rPr>
            </w:pPr>
            <w:r w:rsidRPr="00885620">
              <w:rPr>
                <w:lang w:bidi="he-IL"/>
              </w:rPr>
              <w:t>6.54</w:t>
            </w:r>
            <w:r w:rsidR="00361F2E" w:rsidRPr="00885620">
              <w:rPr>
                <w:lang w:bidi="he-IL"/>
              </w:rPr>
              <w:t>.</w:t>
            </w:r>
          </w:p>
        </w:tc>
        <w:tc>
          <w:tcPr>
            <w:tcW w:w="5690" w:type="dxa"/>
            <w:gridSpan w:val="2"/>
            <w:vAlign w:val="center"/>
          </w:tcPr>
          <w:p w14:paraId="7B15C2E6" w14:textId="77777777" w:rsidR="00C503DD" w:rsidRPr="00885620" w:rsidRDefault="00C503DD" w:rsidP="007F1C08">
            <w:pPr>
              <w:spacing w:after="0" w:line="312" w:lineRule="auto"/>
              <w:jc w:val="both"/>
              <w:rPr>
                <w:rFonts w:ascii="Times New Roman" w:eastAsia="Times New Roman" w:hAnsi="Times New Roman" w:cs="Times New Roman"/>
                <w:sz w:val="24"/>
                <w:szCs w:val="24"/>
                <w:lang w:bidi="he-IL"/>
              </w:rPr>
            </w:pPr>
            <w:r w:rsidRPr="00885620">
              <w:rPr>
                <w:rFonts w:ascii="Times New Roman" w:eastAsia="Times New Roman" w:hAnsi="Times New Roman" w:cs="Times New Roman"/>
                <w:sz w:val="24"/>
                <w:szCs w:val="24"/>
                <w:lang w:bidi="he-IL"/>
              </w:rPr>
              <w:t>Kelio dangos atšvaitas</w:t>
            </w:r>
            <w:r w:rsidR="00E077C7" w:rsidRPr="00885620">
              <w:rPr>
                <w:rFonts w:ascii="Times New Roman" w:eastAsia="Times New Roman" w:hAnsi="Times New Roman" w:cs="Times New Roman"/>
                <w:sz w:val="24"/>
                <w:szCs w:val="24"/>
                <w:lang w:bidi="he-IL"/>
              </w:rPr>
              <w:t xml:space="preserve"> </w:t>
            </w:r>
            <w:r w:rsidRPr="00885620">
              <w:rPr>
                <w:rFonts w:ascii="Times New Roman" w:eastAsia="Times New Roman" w:hAnsi="Times New Roman" w:cs="Times New Roman"/>
                <w:sz w:val="24"/>
                <w:szCs w:val="24"/>
                <w:lang w:bidi="he-IL"/>
              </w:rPr>
              <w:t xml:space="preserve">– katės akis </w:t>
            </w:r>
            <w:r w:rsidR="00E077C7" w:rsidRPr="00885620">
              <w:rPr>
                <w:rFonts w:ascii="Times New Roman" w:eastAsia="Times New Roman" w:hAnsi="Times New Roman" w:cs="Times New Roman"/>
                <w:sz w:val="24"/>
                <w:szCs w:val="24"/>
                <w:lang w:bidi="he-IL"/>
              </w:rPr>
              <w:t xml:space="preserve">su įrengimu </w:t>
            </w:r>
            <w:r w:rsidRPr="00885620">
              <w:rPr>
                <w:rFonts w:ascii="Times New Roman" w:eastAsia="Times New Roman" w:hAnsi="Times New Roman" w:cs="Times New Roman"/>
                <w:sz w:val="24"/>
                <w:szCs w:val="24"/>
                <w:lang w:bidi="he-IL"/>
              </w:rPr>
              <w:t>(atšvaito</w:t>
            </w:r>
          </w:p>
          <w:p w14:paraId="0CE2ED31" w14:textId="64C7BF86" w:rsidR="00C503DD" w:rsidRPr="00885620" w:rsidRDefault="00C503DD" w:rsidP="00905920">
            <w:pPr>
              <w:spacing w:after="0" w:line="312" w:lineRule="auto"/>
              <w:jc w:val="both"/>
              <w:rPr>
                <w:rFonts w:ascii="Times New Roman" w:eastAsia="Times New Roman" w:hAnsi="Times New Roman" w:cs="Times New Roman"/>
                <w:sz w:val="24"/>
                <w:szCs w:val="24"/>
                <w:lang w:bidi="he-IL"/>
              </w:rPr>
            </w:pPr>
            <w:r w:rsidRPr="00885620">
              <w:rPr>
                <w:rFonts w:ascii="Times New Roman" w:eastAsia="Times New Roman" w:hAnsi="Times New Roman" w:cs="Times New Roman"/>
                <w:sz w:val="24"/>
                <w:szCs w:val="24"/>
                <w:lang w:bidi="he-IL"/>
              </w:rPr>
              <w:t>(prekės) vieneto įkainis su darbų ir medžiagų, kurių reikia atšvaitui įrengti</w:t>
            </w:r>
            <w:r w:rsidR="00905920" w:rsidRPr="00885620">
              <w:rPr>
                <w:rFonts w:ascii="Times New Roman" w:eastAsia="Times New Roman" w:hAnsi="Times New Roman" w:cs="Times New Roman"/>
                <w:sz w:val="24"/>
                <w:szCs w:val="24"/>
                <w:lang w:bidi="he-IL"/>
              </w:rPr>
              <w:t xml:space="preserve"> akmens dangoje</w:t>
            </w:r>
            <w:r w:rsidRPr="00885620">
              <w:rPr>
                <w:rFonts w:ascii="Times New Roman" w:eastAsia="Times New Roman" w:hAnsi="Times New Roman" w:cs="Times New Roman"/>
                <w:sz w:val="24"/>
                <w:szCs w:val="24"/>
                <w:lang w:bidi="he-IL"/>
              </w:rPr>
              <w:t>, verte)</w:t>
            </w:r>
          </w:p>
        </w:tc>
        <w:tc>
          <w:tcPr>
            <w:tcW w:w="856" w:type="dxa"/>
            <w:gridSpan w:val="2"/>
          </w:tcPr>
          <w:p w14:paraId="78B2192F" w14:textId="77777777" w:rsidR="008E5F6A" w:rsidRPr="00885620" w:rsidRDefault="008E5F6A" w:rsidP="007F1C08">
            <w:pPr>
              <w:spacing w:line="312" w:lineRule="auto"/>
              <w:jc w:val="center"/>
              <w:rPr>
                <w:rFonts w:ascii="Times New Roman" w:hAnsi="Times New Roman" w:cs="Times New Roman"/>
                <w:sz w:val="24"/>
                <w:szCs w:val="24"/>
                <w:lang w:bidi="he-IL"/>
              </w:rPr>
            </w:pPr>
          </w:p>
          <w:p w14:paraId="637D1C9A" w14:textId="77777777" w:rsidR="00C503DD" w:rsidRPr="00885620" w:rsidRDefault="00C503DD" w:rsidP="007F1C08">
            <w:pPr>
              <w:spacing w:line="312" w:lineRule="auto"/>
              <w:jc w:val="center"/>
              <w:rPr>
                <w:rFonts w:ascii="Times New Roman" w:hAnsi="Times New Roman" w:cs="Times New Roman"/>
                <w:sz w:val="24"/>
                <w:szCs w:val="24"/>
              </w:rPr>
            </w:pPr>
            <w:r w:rsidRPr="00885620">
              <w:rPr>
                <w:rFonts w:ascii="Times New Roman" w:hAnsi="Times New Roman" w:cs="Times New Roman"/>
                <w:sz w:val="24"/>
                <w:szCs w:val="24"/>
                <w:lang w:bidi="he-IL"/>
              </w:rPr>
              <w:t>vnt.</w:t>
            </w:r>
          </w:p>
        </w:tc>
        <w:tc>
          <w:tcPr>
            <w:tcW w:w="1275" w:type="dxa"/>
            <w:gridSpan w:val="2"/>
            <w:vAlign w:val="center"/>
          </w:tcPr>
          <w:p w14:paraId="51BF3BF3" w14:textId="77777777" w:rsidR="008E5F6A" w:rsidRPr="00885620" w:rsidRDefault="008E5F6A" w:rsidP="007F1C08">
            <w:pPr>
              <w:spacing w:after="0" w:line="312" w:lineRule="auto"/>
              <w:jc w:val="center"/>
              <w:rPr>
                <w:rFonts w:ascii="Times New Roman" w:eastAsia="Times New Roman" w:hAnsi="Times New Roman" w:cs="Times New Roman"/>
                <w:sz w:val="24"/>
                <w:szCs w:val="24"/>
                <w:lang w:bidi="he-IL"/>
              </w:rPr>
            </w:pPr>
          </w:p>
          <w:p w14:paraId="306BCAB8" w14:textId="77777777" w:rsidR="00C503DD" w:rsidRPr="00885620" w:rsidRDefault="00C503DD" w:rsidP="007F1C08">
            <w:pPr>
              <w:spacing w:after="0" w:line="312" w:lineRule="auto"/>
              <w:jc w:val="center"/>
              <w:rPr>
                <w:rFonts w:ascii="Times New Roman" w:eastAsia="Times New Roman" w:hAnsi="Times New Roman" w:cs="Times New Roman"/>
                <w:sz w:val="24"/>
                <w:szCs w:val="24"/>
                <w:lang w:bidi="he-IL"/>
              </w:rPr>
            </w:pPr>
            <w:r w:rsidRPr="00885620">
              <w:rPr>
                <w:rFonts w:ascii="Times New Roman" w:eastAsia="Times New Roman" w:hAnsi="Times New Roman" w:cs="Times New Roman"/>
                <w:sz w:val="24"/>
                <w:szCs w:val="24"/>
                <w:lang w:bidi="he-IL"/>
              </w:rPr>
              <w:t>15,46</w:t>
            </w:r>
          </w:p>
        </w:tc>
        <w:tc>
          <w:tcPr>
            <w:tcW w:w="1251" w:type="dxa"/>
            <w:vAlign w:val="center"/>
          </w:tcPr>
          <w:p w14:paraId="324CCED5" w14:textId="77777777" w:rsidR="008E5F6A" w:rsidRPr="00885620" w:rsidRDefault="008E5F6A" w:rsidP="007F1C08">
            <w:pPr>
              <w:spacing w:after="0" w:line="312" w:lineRule="auto"/>
              <w:jc w:val="center"/>
              <w:rPr>
                <w:rFonts w:ascii="Times New Roman" w:eastAsia="Times New Roman" w:hAnsi="Times New Roman" w:cs="Times New Roman"/>
                <w:sz w:val="24"/>
                <w:szCs w:val="24"/>
                <w:lang w:bidi="he-IL"/>
              </w:rPr>
            </w:pPr>
          </w:p>
          <w:p w14:paraId="47A7A0FD" w14:textId="77777777" w:rsidR="00C503DD" w:rsidRPr="00885620" w:rsidRDefault="00C503DD" w:rsidP="007F1C08">
            <w:pPr>
              <w:spacing w:after="0" w:line="312" w:lineRule="auto"/>
              <w:jc w:val="center"/>
              <w:rPr>
                <w:rFonts w:ascii="Times New Roman" w:eastAsia="Times New Roman" w:hAnsi="Times New Roman" w:cs="Times New Roman"/>
                <w:sz w:val="24"/>
                <w:szCs w:val="24"/>
                <w:lang w:bidi="he-IL"/>
              </w:rPr>
            </w:pPr>
            <w:r w:rsidRPr="00885620">
              <w:rPr>
                <w:rFonts w:ascii="Times New Roman" w:eastAsia="Times New Roman" w:hAnsi="Times New Roman" w:cs="Times New Roman"/>
                <w:sz w:val="24"/>
                <w:szCs w:val="24"/>
                <w:lang w:bidi="he-IL"/>
              </w:rPr>
              <w:t>17,71</w:t>
            </w:r>
          </w:p>
        </w:tc>
      </w:tr>
      <w:tr w:rsidR="00E468D7" w:rsidRPr="00885620" w14:paraId="1B4D3415"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67FB9D6C" w14:textId="3977842F" w:rsidR="00C503DD" w:rsidRPr="00885620" w:rsidRDefault="007C375D" w:rsidP="007F1C08">
            <w:pPr>
              <w:pStyle w:val="Pagrindinistekstas"/>
              <w:tabs>
                <w:tab w:val="num" w:pos="0"/>
              </w:tabs>
              <w:spacing w:line="312" w:lineRule="auto"/>
              <w:jc w:val="center"/>
              <w:rPr>
                <w:lang w:bidi="he-IL"/>
              </w:rPr>
            </w:pPr>
            <w:r w:rsidRPr="00885620">
              <w:rPr>
                <w:lang w:bidi="he-IL"/>
              </w:rPr>
              <w:t>6.55</w:t>
            </w:r>
            <w:r w:rsidR="00361F2E" w:rsidRPr="00885620">
              <w:rPr>
                <w:lang w:bidi="he-IL"/>
              </w:rPr>
              <w:t>.</w:t>
            </w:r>
          </w:p>
        </w:tc>
        <w:tc>
          <w:tcPr>
            <w:tcW w:w="5690" w:type="dxa"/>
            <w:gridSpan w:val="2"/>
            <w:vAlign w:val="center"/>
          </w:tcPr>
          <w:p w14:paraId="3AD3234F" w14:textId="77777777" w:rsidR="00C503DD" w:rsidRPr="00885620" w:rsidRDefault="00C503DD" w:rsidP="007F1C08">
            <w:pPr>
              <w:spacing w:after="0" w:line="312" w:lineRule="auto"/>
              <w:jc w:val="both"/>
              <w:rPr>
                <w:rFonts w:ascii="Times New Roman" w:eastAsia="Times New Roman" w:hAnsi="Times New Roman" w:cs="Times New Roman"/>
                <w:sz w:val="24"/>
                <w:szCs w:val="24"/>
                <w:lang w:bidi="he-IL"/>
              </w:rPr>
            </w:pPr>
            <w:r w:rsidRPr="00885620">
              <w:rPr>
                <w:rFonts w:ascii="Times New Roman" w:eastAsia="Times New Roman" w:hAnsi="Times New Roman" w:cs="Times New Roman"/>
                <w:sz w:val="24"/>
                <w:szCs w:val="24"/>
                <w:lang w:bidi="he-IL"/>
              </w:rPr>
              <w:t>Atšvaito (su saulės baterijomis) kelio dangoje įrengimas</w:t>
            </w:r>
          </w:p>
        </w:tc>
        <w:tc>
          <w:tcPr>
            <w:tcW w:w="856" w:type="dxa"/>
            <w:gridSpan w:val="2"/>
          </w:tcPr>
          <w:p w14:paraId="50FE56D4" w14:textId="77777777" w:rsidR="00C503DD" w:rsidRPr="00885620" w:rsidRDefault="00C503DD" w:rsidP="007F1C08">
            <w:pPr>
              <w:spacing w:line="312" w:lineRule="auto"/>
              <w:jc w:val="center"/>
              <w:rPr>
                <w:rFonts w:ascii="Times New Roman" w:hAnsi="Times New Roman" w:cs="Times New Roman"/>
                <w:sz w:val="24"/>
                <w:szCs w:val="24"/>
              </w:rPr>
            </w:pPr>
            <w:r w:rsidRPr="00885620">
              <w:rPr>
                <w:rFonts w:ascii="Times New Roman" w:hAnsi="Times New Roman" w:cs="Times New Roman"/>
                <w:sz w:val="24"/>
                <w:szCs w:val="24"/>
                <w:lang w:bidi="he-IL"/>
              </w:rPr>
              <w:t>vnt.</w:t>
            </w:r>
          </w:p>
        </w:tc>
        <w:tc>
          <w:tcPr>
            <w:tcW w:w="1275" w:type="dxa"/>
            <w:gridSpan w:val="2"/>
            <w:vAlign w:val="center"/>
          </w:tcPr>
          <w:p w14:paraId="4855E7A5" w14:textId="77777777" w:rsidR="00C503DD" w:rsidRPr="00885620" w:rsidRDefault="00C503DD" w:rsidP="007F1C08">
            <w:pPr>
              <w:spacing w:after="0" w:line="312" w:lineRule="auto"/>
              <w:jc w:val="center"/>
              <w:rPr>
                <w:rFonts w:ascii="Times New Roman" w:eastAsia="Times New Roman" w:hAnsi="Times New Roman" w:cs="Times New Roman"/>
                <w:sz w:val="24"/>
                <w:szCs w:val="24"/>
                <w:lang w:bidi="he-IL"/>
              </w:rPr>
            </w:pPr>
            <w:r w:rsidRPr="00885620">
              <w:rPr>
                <w:rFonts w:ascii="Times New Roman" w:eastAsia="Times New Roman" w:hAnsi="Times New Roman" w:cs="Times New Roman"/>
                <w:sz w:val="24"/>
                <w:szCs w:val="24"/>
                <w:lang w:bidi="he-IL"/>
              </w:rPr>
              <w:t>55,76</w:t>
            </w:r>
          </w:p>
        </w:tc>
        <w:tc>
          <w:tcPr>
            <w:tcW w:w="1251" w:type="dxa"/>
            <w:vAlign w:val="center"/>
          </w:tcPr>
          <w:p w14:paraId="22A47C9C" w14:textId="77777777" w:rsidR="00C503DD" w:rsidRPr="00885620" w:rsidRDefault="00C503DD" w:rsidP="007F1C08">
            <w:pPr>
              <w:spacing w:after="0" w:line="312" w:lineRule="auto"/>
              <w:jc w:val="center"/>
              <w:rPr>
                <w:rFonts w:ascii="Times New Roman" w:eastAsia="Times New Roman" w:hAnsi="Times New Roman" w:cs="Times New Roman"/>
                <w:sz w:val="24"/>
                <w:szCs w:val="24"/>
                <w:lang w:bidi="he-IL"/>
              </w:rPr>
            </w:pPr>
            <w:r w:rsidRPr="00885620">
              <w:rPr>
                <w:rFonts w:ascii="Times New Roman" w:eastAsia="Times New Roman" w:hAnsi="Times New Roman" w:cs="Times New Roman"/>
                <w:sz w:val="24"/>
                <w:szCs w:val="24"/>
                <w:lang w:bidi="he-IL"/>
              </w:rPr>
              <w:t>67,47</w:t>
            </w:r>
          </w:p>
        </w:tc>
      </w:tr>
      <w:tr w:rsidR="00E468D7" w:rsidRPr="00885620" w14:paraId="5469E25A" w14:textId="77777777" w:rsidTr="00014B87">
        <w:tblPrEx>
          <w:jc w:val="left"/>
          <w:tblCellMar>
            <w:left w:w="108" w:type="dxa"/>
            <w:right w:w="108" w:type="dxa"/>
          </w:tblCellMar>
          <w:tblLook w:val="0000" w:firstRow="0" w:lastRow="0" w:firstColumn="0" w:lastColumn="0" w:noHBand="0" w:noVBand="0"/>
        </w:tblPrEx>
        <w:trPr>
          <w:trHeight w:val="253"/>
        </w:trPr>
        <w:tc>
          <w:tcPr>
            <w:tcW w:w="846" w:type="dxa"/>
          </w:tcPr>
          <w:p w14:paraId="7BD3C113" w14:textId="77777777" w:rsidR="002543FC" w:rsidRPr="00885620" w:rsidRDefault="008E5F6A" w:rsidP="007F1C08">
            <w:pPr>
              <w:pStyle w:val="Pagrindinistekstas"/>
              <w:tabs>
                <w:tab w:val="num" w:pos="0"/>
              </w:tabs>
              <w:spacing w:line="312" w:lineRule="auto"/>
              <w:jc w:val="center"/>
            </w:pPr>
            <w:r w:rsidRPr="00885620">
              <w:t>7</w:t>
            </w:r>
            <w:r w:rsidR="00662F7C" w:rsidRPr="00885620">
              <w:t>.</w:t>
            </w:r>
          </w:p>
        </w:tc>
        <w:tc>
          <w:tcPr>
            <w:tcW w:w="9072" w:type="dxa"/>
            <w:gridSpan w:val="7"/>
            <w:vAlign w:val="center"/>
          </w:tcPr>
          <w:p w14:paraId="05A2DFA1" w14:textId="77777777" w:rsidR="002543FC" w:rsidRPr="00885620" w:rsidRDefault="002543FC"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Kauno miesto stacionarių greičio matavimo ir fiksavimo priemonių įrengimo, eksploatavimo ir techninės priežiūros įkainiai</w:t>
            </w:r>
          </w:p>
        </w:tc>
      </w:tr>
      <w:tr w:rsidR="00E468D7" w:rsidRPr="00885620" w14:paraId="710987EF" w14:textId="77777777" w:rsidTr="00014B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D1D7FBE" w14:textId="77777777" w:rsidR="00026CF2" w:rsidRPr="00885620" w:rsidRDefault="00262078"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7.1</w:t>
            </w:r>
            <w:r w:rsidR="00361F2E" w:rsidRPr="00885620">
              <w:rPr>
                <w:rFonts w:ascii="Times New Roman" w:eastAsia="Times New Roman" w:hAnsi="Times New Roman"/>
                <w:sz w:val="24"/>
                <w:szCs w:val="24"/>
                <w:lang w:eastAsia="lt-LT"/>
              </w:rPr>
              <w:t>.</w:t>
            </w:r>
          </w:p>
        </w:tc>
        <w:tc>
          <w:tcPr>
            <w:tcW w:w="5690" w:type="dxa"/>
            <w:gridSpan w:val="2"/>
            <w:tcBorders>
              <w:top w:val="nil"/>
              <w:left w:val="nil"/>
              <w:bottom w:val="single" w:sz="4" w:space="0" w:color="auto"/>
              <w:right w:val="single" w:sz="4" w:space="0" w:color="auto"/>
            </w:tcBorders>
            <w:shd w:val="clear" w:color="auto" w:fill="auto"/>
            <w:vAlign w:val="center"/>
            <w:hideMark/>
          </w:tcPr>
          <w:p w14:paraId="6FBA8F30" w14:textId="77777777" w:rsidR="00026CF2" w:rsidRPr="00885620" w:rsidRDefault="00026CF2" w:rsidP="007F1C08">
            <w:pPr>
              <w:spacing w:after="0" w:line="312" w:lineRule="auto"/>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Kompiuterio, optikos ir valdiklio priežiūra</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63140551" w14:textId="77777777" w:rsidR="00026CF2" w:rsidRPr="00885620" w:rsidRDefault="00026CF2"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vnt.</w:t>
            </w:r>
          </w:p>
        </w:tc>
        <w:tc>
          <w:tcPr>
            <w:tcW w:w="1275" w:type="dxa"/>
            <w:gridSpan w:val="2"/>
            <w:tcBorders>
              <w:top w:val="nil"/>
              <w:left w:val="nil"/>
              <w:bottom w:val="single" w:sz="4" w:space="0" w:color="auto"/>
              <w:right w:val="single" w:sz="4" w:space="0" w:color="auto"/>
            </w:tcBorders>
            <w:shd w:val="clear" w:color="auto" w:fill="auto"/>
            <w:noWrap/>
            <w:vAlign w:val="center"/>
          </w:tcPr>
          <w:p w14:paraId="121CEF63" w14:textId="77777777" w:rsidR="00026CF2" w:rsidRPr="00885620" w:rsidRDefault="00026CF2"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54,96</w:t>
            </w:r>
          </w:p>
        </w:tc>
        <w:tc>
          <w:tcPr>
            <w:tcW w:w="1251" w:type="dxa"/>
            <w:tcBorders>
              <w:top w:val="nil"/>
              <w:left w:val="nil"/>
              <w:bottom w:val="single" w:sz="4" w:space="0" w:color="auto"/>
              <w:right w:val="single" w:sz="4" w:space="0" w:color="auto"/>
            </w:tcBorders>
            <w:shd w:val="clear" w:color="auto" w:fill="auto"/>
            <w:noWrap/>
            <w:vAlign w:val="center"/>
            <w:hideMark/>
          </w:tcPr>
          <w:p w14:paraId="7B185F36" w14:textId="77777777" w:rsidR="00026CF2" w:rsidRPr="00885620" w:rsidRDefault="00026CF2"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66,5</w:t>
            </w:r>
          </w:p>
        </w:tc>
      </w:tr>
      <w:tr w:rsidR="00E468D7" w:rsidRPr="00885620" w14:paraId="7141BA1A" w14:textId="77777777" w:rsidTr="00014B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4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5B0DCA1" w14:textId="77777777" w:rsidR="00026CF2" w:rsidRPr="00885620" w:rsidRDefault="00262078"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7.2</w:t>
            </w:r>
            <w:r w:rsidR="00361F2E" w:rsidRPr="00885620">
              <w:rPr>
                <w:rFonts w:ascii="Times New Roman" w:eastAsia="Times New Roman" w:hAnsi="Times New Roman"/>
                <w:sz w:val="24"/>
                <w:szCs w:val="24"/>
                <w:lang w:eastAsia="lt-LT"/>
              </w:rPr>
              <w:t>.</w:t>
            </w:r>
          </w:p>
        </w:tc>
        <w:tc>
          <w:tcPr>
            <w:tcW w:w="5690" w:type="dxa"/>
            <w:gridSpan w:val="2"/>
            <w:tcBorders>
              <w:top w:val="nil"/>
              <w:left w:val="nil"/>
              <w:bottom w:val="single" w:sz="4" w:space="0" w:color="auto"/>
              <w:right w:val="single" w:sz="4" w:space="0" w:color="auto"/>
            </w:tcBorders>
            <w:shd w:val="clear" w:color="auto" w:fill="auto"/>
            <w:vAlign w:val="center"/>
            <w:hideMark/>
          </w:tcPr>
          <w:p w14:paraId="3D0CC941" w14:textId="79C10389" w:rsidR="00026CF2" w:rsidRPr="00885620" w:rsidRDefault="00026CF2" w:rsidP="007F1C08">
            <w:pPr>
              <w:spacing w:after="0" w:line="312" w:lineRule="auto"/>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Metrologinė patikra</w:t>
            </w:r>
            <w:r w:rsidR="00E077C7" w:rsidRPr="00885620">
              <w:rPr>
                <w:rFonts w:ascii="Times New Roman" w:eastAsia="Times New Roman" w:hAnsi="Times New Roman"/>
                <w:sz w:val="24"/>
                <w:szCs w:val="24"/>
                <w:lang w:eastAsia="lt-LT"/>
              </w:rPr>
              <w:t xml:space="preserve"> (</w:t>
            </w:r>
            <w:r w:rsidRPr="00885620">
              <w:rPr>
                <w:rFonts w:ascii="Times New Roman" w:eastAsia="Times New Roman" w:hAnsi="Times New Roman"/>
                <w:sz w:val="24"/>
                <w:szCs w:val="24"/>
                <w:lang w:eastAsia="lt-LT"/>
              </w:rPr>
              <w:t>kart</w:t>
            </w:r>
            <w:r w:rsidR="00905920" w:rsidRPr="00885620">
              <w:rPr>
                <w:rFonts w:ascii="Times New Roman" w:eastAsia="Times New Roman" w:hAnsi="Times New Roman"/>
                <w:sz w:val="24"/>
                <w:szCs w:val="24"/>
                <w:lang w:eastAsia="lt-LT"/>
              </w:rPr>
              <w:t>ą metuose arba</w:t>
            </w:r>
            <w:r w:rsidRPr="00885620">
              <w:rPr>
                <w:rFonts w:ascii="Times New Roman" w:eastAsia="Times New Roman" w:hAnsi="Times New Roman"/>
                <w:sz w:val="24"/>
                <w:szCs w:val="24"/>
                <w:lang w:eastAsia="lt-LT"/>
              </w:rPr>
              <w:t xml:space="preserve"> greičio m</w:t>
            </w:r>
            <w:r w:rsidR="00905920" w:rsidRPr="00885620">
              <w:rPr>
                <w:rFonts w:ascii="Times New Roman" w:eastAsia="Times New Roman" w:hAnsi="Times New Roman"/>
                <w:sz w:val="24"/>
                <w:szCs w:val="24"/>
                <w:lang w:eastAsia="lt-LT"/>
              </w:rPr>
              <w:t>atuoklį perkėlus</w:t>
            </w:r>
            <w:r w:rsidR="00E077C7" w:rsidRPr="00885620">
              <w:rPr>
                <w:rFonts w:ascii="Times New Roman" w:eastAsia="Times New Roman" w:hAnsi="Times New Roman"/>
                <w:sz w:val="24"/>
                <w:szCs w:val="24"/>
                <w:lang w:eastAsia="lt-LT"/>
              </w:rPr>
              <w:t xml:space="preserve"> į kitą vietą</w:t>
            </w:r>
            <w:r w:rsidRPr="00885620">
              <w:rPr>
                <w:rFonts w:ascii="Times New Roman" w:eastAsia="Times New Roman" w:hAnsi="Times New Roman"/>
                <w:sz w:val="24"/>
                <w:szCs w:val="24"/>
                <w:lang w:eastAsia="lt-LT"/>
              </w:rPr>
              <w:t xml:space="preserve">)  </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2E91A85E" w14:textId="77777777" w:rsidR="00026CF2" w:rsidRPr="00885620" w:rsidRDefault="00026CF2"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kart.</w:t>
            </w:r>
          </w:p>
        </w:tc>
        <w:tc>
          <w:tcPr>
            <w:tcW w:w="1275" w:type="dxa"/>
            <w:gridSpan w:val="2"/>
            <w:tcBorders>
              <w:top w:val="nil"/>
              <w:left w:val="nil"/>
              <w:bottom w:val="single" w:sz="4" w:space="0" w:color="auto"/>
              <w:right w:val="single" w:sz="4" w:space="0" w:color="auto"/>
            </w:tcBorders>
            <w:shd w:val="clear" w:color="auto" w:fill="auto"/>
            <w:noWrap/>
            <w:vAlign w:val="center"/>
          </w:tcPr>
          <w:p w14:paraId="24F4EB40" w14:textId="7CE06AE3" w:rsidR="00026CF2" w:rsidRPr="00885620" w:rsidRDefault="007C375D"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580,00</w:t>
            </w:r>
          </w:p>
        </w:tc>
        <w:tc>
          <w:tcPr>
            <w:tcW w:w="1251" w:type="dxa"/>
            <w:tcBorders>
              <w:top w:val="nil"/>
              <w:left w:val="nil"/>
              <w:bottom w:val="single" w:sz="4" w:space="0" w:color="auto"/>
              <w:right w:val="single" w:sz="4" w:space="0" w:color="auto"/>
            </w:tcBorders>
            <w:shd w:val="clear" w:color="auto" w:fill="auto"/>
            <w:noWrap/>
            <w:vAlign w:val="center"/>
            <w:hideMark/>
          </w:tcPr>
          <w:p w14:paraId="62F1CC91" w14:textId="2D138045" w:rsidR="00026CF2" w:rsidRPr="00885620" w:rsidRDefault="007C375D"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701,80</w:t>
            </w:r>
          </w:p>
        </w:tc>
      </w:tr>
      <w:tr w:rsidR="00E468D7" w:rsidRPr="00885620" w14:paraId="3616C5D3" w14:textId="77777777" w:rsidTr="00014B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95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D7913" w14:textId="77777777" w:rsidR="00661537" w:rsidRPr="00885620" w:rsidRDefault="00262078"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7.3</w:t>
            </w:r>
            <w:r w:rsidR="00361F2E" w:rsidRPr="00885620">
              <w:rPr>
                <w:rFonts w:ascii="Times New Roman" w:eastAsia="Times New Roman" w:hAnsi="Times New Roman"/>
                <w:sz w:val="24"/>
                <w:szCs w:val="24"/>
                <w:lang w:eastAsia="lt-LT"/>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B6A8AAC" w14:textId="77777777" w:rsidR="00661537" w:rsidRPr="00885620" w:rsidRDefault="00661537" w:rsidP="007F1C08">
            <w:pPr>
              <w:spacing w:after="0" w:line="312" w:lineRule="auto"/>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 xml:space="preserve">Įrangos draudimas nauja atkuriamąja verte nuo ugnies, gamtinių jėgų, vagystės ir trečiųjų asmenų neteisėtos veiklos rizikos </w:t>
            </w:r>
          </w:p>
        </w:tc>
        <w:tc>
          <w:tcPr>
            <w:tcW w:w="856" w:type="dxa"/>
            <w:gridSpan w:val="2"/>
            <w:tcBorders>
              <w:top w:val="single" w:sz="4" w:space="0" w:color="auto"/>
              <w:left w:val="nil"/>
              <w:bottom w:val="single" w:sz="4" w:space="0" w:color="auto"/>
              <w:right w:val="single" w:sz="4" w:space="0" w:color="auto"/>
            </w:tcBorders>
            <w:shd w:val="clear" w:color="auto" w:fill="auto"/>
            <w:noWrap/>
            <w:vAlign w:val="center"/>
          </w:tcPr>
          <w:p w14:paraId="3156A7E0" w14:textId="77777777" w:rsidR="00661537" w:rsidRPr="00885620" w:rsidRDefault="00661537"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vnt.</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tcPr>
          <w:p w14:paraId="647314FA" w14:textId="16E32014" w:rsidR="00661537" w:rsidRPr="00885620" w:rsidRDefault="007854ED"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49,00</w:t>
            </w:r>
          </w:p>
        </w:tc>
        <w:tc>
          <w:tcPr>
            <w:tcW w:w="1271" w:type="dxa"/>
            <w:gridSpan w:val="2"/>
            <w:tcBorders>
              <w:top w:val="single" w:sz="4" w:space="0" w:color="auto"/>
              <w:left w:val="nil"/>
              <w:bottom w:val="single" w:sz="4" w:space="0" w:color="auto"/>
              <w:right w:val="single" w:sz="4" w:space="0" w:color="auto"/>
            </w:tcBorders>
            <w:shd w:val="clear" w:color="auto" w:fill="auto"/>
            <w:noWrap/>
            <w:vAlign w:val="center"/>
          </w:tcPr>
          <w:p w14:paraId="2DF89FCA" w14:textId="0EE42986" w:rsidR="00661537" w:rsidRPr="00885620" w:rsidRDefault="007854ED"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59,29</w:t>
            </w:r>
          </w:p>
        </w:tc>
      </w:tr>
      <w:tr w:rsidR="00E468D7" w:rsidRPr="00885620" w14:paraId="47C1F546" w14:textId="77777777" w:rsidTr="00014B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33"/>
        </w:trPr>
        <w:tc>
          <w:tcPr>
            <w:tcW w:w="846" w:type="dxa"/>
            <w:tcBorders>
              <w:top w:val="nil"/>
              <w:left w:val="single" w:sz="4" w:space="0" w:color="auto"/>
              <w:bottom w:val="single" w:sz="4" w:space="0" w:color="auto"/>
              <w:right w:val="single" w:sz="4" w:space="0" w:color="auto"/>
            </w:tcBorders>
            <w:shd w:val="clear" w:color="auto" w:fill="auto"/>
            <w:noWrap/>
            <w:vAlign w:val="center"/>
          </w:tcPr>
          <w:p w14:paraId="22B00765" w14:textId="77777777" w:rsidR="00C503DD" w:rsidRPr="00885620" w:rsidRDefault="00262078"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7.4</w:t>
            </w:r>
            <w:r w:rsidR="00361F2E" w:rsidRPr="00885620">
              <w:rPr>
                <w:rFonts w:ascii="Times New Roman" w:eastAsia="Times New Roman" w:hAnsi="Times New Roman"/>
                <w:sz w:val="24"/>
                <w:szCs w:val="24"/>
                <w:lang w:eastAsia="lt-LT"/>
              </w:rPr>
              <w:t>.</w:t>
            </w:r>
          </w:p>
        </w:tc>
        <w:tc>
          <w:tcPr>
            <w:tcW w:w="5670" w:type="dxa"/>
            <w:tcBorders>
              <w:top w:val="single" w:sz="4" w:space="0" w:color="auto"/>
              <w:left w:val="nil"/>
              <w:bottom w:val="single" w:sz="4" w:space="0" w:color="auto"/>
              <w:right w:val="single" w:sz="4" w:space="0" w:color="auto"/>
            </w:tcBorders>
            <w:shd w:val="clear" w:color="auto" w:fill="auto"/>
            <w:vAlign w:val="center"/>
          </w:tcPr>
          <w:p w14:paraId="56187C11" w14:textId="77777777" w:rsidR="00C503DD" w:rsidRPr="00885620" w:rsidRDefault="00C503DD" w:rsidP="007F1C08">
            <w:pPr>
              <w:spacing w:after="0" w:line="312" w:lineRule="auto"/>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Greičio matuoklio inžinerinių darbų kaina metrologinės patikros metu</w:t>
            </w:r>
          </w:p>
        </w:tc>
        <w:tc>
          <w:tcPr>
            <w:tcW w:w="856" w:type="dxa"/>
            <w:gridSpan w:val="2"/>
            <w:tcBorders>
              <w:top w:val="single" w:sz="4" w:space="0" w:color="auto"/>
              <w:left w:val="nil"/>
              <w:bottom w:val="single" w:sz="4" w:space="0" w:color="auto"/>
              <w:right w:val="single" w:sz="4" w:space="0" w:color="auto"/>
            </w:tcBorders>
            <w:shd w:val="clear" w:color="auto" w:fill="auto"/>
            <w:noWrap/>
            <w:vAlign w:val="center"/>
          </w:tcPr>
          <w:p w14:paraId="045C71DE" w14:textId="77777777" w:rsidR="00C503DD" w:rsidRPr="00885620" w:rsidRDefault="00C503DD"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vnt.</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tcPr>
          <w:p w14:paraId="69891562" w14:textId="3A4F1D76" w:rsidR="00C503DD" w:rsidRPr="00885620" w:rsidRDefault="007854ED"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420,00</w:t>
            </w:r>
          </w:p>
        </w:tc>
        <w:tc>
          <w:tcPr>
            <w:tcW w:w="1271" w:type="dxa"/>
            <w:gridSpan w:val="2"/>
            <w:tcBorders>
              <w:top w:val="single" w:sz="4" w:space="0" w:color="auto"/>
              <w:left w:val="nil"/>
              <w:bottom w:val="single" w:sz="4" w:space="0" w:color="auto"/>
              <w:right w:val="single" w:sz="4" w:space="0" w:color="auto"/>
            </w:tcBorders>
            <w:shd w:val="clear" w:color="auto" w:fill="auto"/>
            <w:noWrap/>
            <w:vAlign w:val="center"/>
          </w:tcPr>
          <w:p w14:paraId="4B06323C" w14:textId="715165CB" w:rsidR="00C503DD" w:rsidRPr="00885620" w:rsidRDefault="007854ED"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508,20</w:t>
            </w:r>
          </w:p>
        </w:tc>
      </w:tr>
      <w:tr w:rsidR="00E468D7" w:rsidRPr="00885620" w14:paraId="3868C7AE" w14:textId="77777777" w:rsidTr="00014B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3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B5139" w14:textId="77777777" w:rsidR="00C503DD" w:rsidRPr="00885620" w:rsidRDefault="00262078"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7.5</w:t>
            </w:r>
            <w:r w:rsidR="00361F2E" w:rsidRPr="00885620">
              <w:rPr>
                <w:rFonts w:ascii="Times New Roman" w:eastAsia="Times New Roman" w:hAnsi="Times New Roman"/>
                <w:sz w:val="24"/>
                <w:szCs w:val="24"/>
                <w:lang w:eastAsia="lt-LT"/>
              </w:rPr>
              <w:t>.</w:t>
            </w:r>
          </w:p>
        </w:tc>
        <w:tc>
          <w:tcPr>
            <w:tcW w:w="5670" w:type="dxa"/>
            <w:tcBorders>
              <w:top w:val="single" w:sz="4" w:space="0" w:color="auto"/>
              <w:left w:val="nil"/>
              <w:bottom w:val="single" w:sz="4" w:space="0" w:color="auto"/>
              <w:right w:val="single" w:sz="4" w:space="0" w:color="auto"/>
            </w:tcBorders>
            <w:shd w:val="clear" w:color="auto" w:fill="auto"/>
            <w:noWrap/>
            <w:vAlign w:val="center"/>
          </w:tcPr>
          <w:p w14:paraId="3C97ECE5" w14:textId="77777777" w:rsidR="00C503DD" w:rsidRPr="00885620" w:rsidRDefault="00C503DD" w:rsidP="007F1C08">
            <w:pPr>
              <w:spacing w:after="0" w:line="312" w:lineRule="auto"/>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Greičio matuoklio krypties pakeitimas, perkėlimas su inžineriniais derinimo darbais</w:t>
            </w:r>
          </w:p>
        </w:tc>
        <w:tc>
          <w:tcPr>
            <w:tcW w:w="856" w:type="dxa"/>
            <w:gridSpan w:val="2"/>
            <w:tcBorders>
              <w:top w:val="single" w:sz="4" w:space="0" w:color="auto"/>
              <w:left w:val="nil"/>
              <w:bottom w:val="single" w:sz="4" w:space="0" w:color="auto"/>
              <w:right w:val="single" w:sz="4" w:space="0" w:color="auto"/>
            </w:tcBorders>
            <w:shd w:val="clear" w:color="auto" w:fill="auto"/>
            <w:noWrap/>
            <w:vAlign w:val="center"/>
          </w:tcPr>
          <w:p w14:paraId="2B67EA54" w14:textId="77777777" w:rsidR="00C503DD" w:rsidRPr="00885620" w:rsidRDefault="00262078"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v</w:t>
            </w:r>
            <w:r w:rsidR="00C503DD" w:rsidRPr="00885620">
              <w:rPr>
                <w:rFonts w:ascii="Times New Roman" w:eastAsia="Times New Roman" w:hAnsi="Times New Roman"/>
                <w:sz w:val="24"/>
                <w:szCs w:val="24"/>
                <w:lang w:eastAsia="lt-LT"/>
              </w:rPr>
              <w:t>nt.</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tcPr>
          <w:p w14:paraId="4C9569E3" w14:textId="77777777" w:rsidR="00C503DD" w:rsidRPr="00885620" w:rsidRDefault="00C503DD"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482,18</w:t>
            </w:r>
          </w:p>
        </w:tc>
        <w:tc>
          <w:tcPr>
            <w:tcW w:w="1271" w:type="dxa"/>
            <w:gridSpan w:val="2"/>
            <w:tcBorders>
              <w:top w:val="single" w:sz="4" w:space="0" w:color="auto"/>
              <w:left w:val="nil"/>
              <w:bottom w:val="single" w:sz="4" w:space="0" w:color="auto"/>
              <w:right w:val="single" w:sz="4" w:space="0" w:color="auto"/>
            </w:tcBorders>
            <w:shd w:val="clear" w:color="auto" w:fill="auto"/>
            <w:noWrap/>
            <w:vAlign w:val="center"/>
          </w:tcPr>
          <w:p w14:paraId="1B0C0D59" w14:textId="77777777" w:rsidR="00C503DD" w:rsidRPr="00885620" w:rsidRDefault="00C503DD"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583,44</w:t>
            </w:r>
          </w:p>
        </w:tc>
      </w:tr>
      <w:tr w:rsidR="00E468D7" w:rsidRPr="00885620" w14:paraId="36260880" w14:textId="77777777" w:rsidTr="00014B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33"/>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12877" w14:textId="77777777" w:rsidR="00026CF2" w:rsidRPr="00885620" w:rsidRDefault="00262078"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7.6</w:t>
            </w:r>
            <w:r w:rsidR="00361F2E" w:rsidRPr="00885620">
              <w:rPr>
                <w:rFonts w:ascii="Times New Roman" w:eastAsia="Times New Roman" w:hAnsi="Times New Roman"/>
                <w:sz w:val="24"/>
                <w:szCs w:val="24"/>
                <w:lang w:eastAsia="lt-LT"/>
              </w:rPr>
              <w:t>.</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5B3A374B" w14:textId="77777777" w:rsidR="00026CF2" w:rsidRPr="00885620" w:rsidRDefault="00026CF2" w:rsidP="007F1C08">
            <w:pPr>
              <w:spacing w:after="0" w:line="312" w:lineRule="auto"/>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Greičio matuoklio gedi</w:t>
            </w:r>
            <w:r w:rsidR="00012A3B" w:rsidRPr="00885620">
              <w:rPr>
                <w:rFonts w:ascii="Times New Roman" w:eastAsia="Times New Roman" w:hAnsi="Times New Roman"/>
                <w:sz w:val="24"/>
                <w:szCs w:val="24"/>
                <w:lang w:eastAsia="lt-LT"/>
              </w:rPr>
              <w:t>mų šalinimas pagal pateiktą</w:t>
            </w:r>
            <w:r w:rsidRPr="00885620">
              <w:rPr>
                <w:rFonts w:ascii="Times New Roman" w:eastAsia="Times New Roman" w:hAnsi="Times New Roman"/>
                <w:sz w:val="24"/>
                <w:szCs w:val="24"/>
                <w:lang w:eastAsia="lt-LT"/>
              </w:rPr>
              <w:t xml:space="preserve"> atliktų remonto darbų aktą</w:t>
            </w:r>
          </w:p>
        </w:tc>
        <w:tc>
          <w:tcPr>
            <w:tcW w:w="85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681ED2" w14:textId="77777777" w:rsidR="00026CF2" w:rsidRPr="00885620" w:rsidRDefault="00262078"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vnt.</w:t>
            </w:r>
            <w:r w:rsidR="00026CF2" w:rsidRPr="00885620">
              <w:rPr>
                <w:rFonts w:ascii="Times New Roman" w:eastAsia="Times New Roman" w:hAnsi="Times New Roman"/>
                <w:sz w:val="24"/>
                <w:szCs w:val="24"/>
                <w:lang w:eastAsia="lt-LT"/>
              </w:rPr>
              <w:t> </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tcPr>
          <w:p w14:paraId="2C7351AE" w14:textId="77777777" w:rsidR="00026CF2" w:rsidRPr="00885620" w:rsidRDefault="00026CF2"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 </w:t>
            </w:r>
          </w:p>
        </w:tc>
        <w:tc>
          <w:tcPr>
            <w:tcW w:w="127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114F8F" w14:textId="77777777" w:rsidR="00026CF2" w:rsidRPr="00885620" w:rsidRDefault="00026CF2"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 </w:t>
            </w:r>
          </w:p>
        </w:tc>
      </w:tr>
      <w:tr w:rsidR="00E468D7" w:rsidRPr="00885620" w14:paraId="1014023E" w14:textId="77777777" w:rsidTr="00014B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33"/>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0F163" w14:textId="77777777" w:rsidR="00262078" w:rsidRPr="00885620" w:rsidRDefault="00262078"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7.7</w:t>
            </w:r>
            <w:r w:rsidR="00361F2E" w:rsidRPr="00885620">
              <w:rPr>
                <w:rFonts w:ascii="Times New Roman" w:eastAsia="Times New Roman" w:hAnsi="Times New Roman"/>
                <w:sz w:val="24"/>
                <w:szCs w:val="24"/>
                <w:lang w:eastAsia="lt-LT"/>
              </w:rPr>
              <w:t>.</w:t>
            </w:r>
          </w:p>
        </w:tc>
        <w:tc>
          <w:tcPr>
            <w:tcW w:w="5670" w:type="dxa"/>
            <w:tcBorders>
              <w:top w:val="single" w:sz="4" w:space="0" w:color="auto"/>
              <w:left w:val="nil"/>
              <w:bottom w:val="single" w:sz="4" w:space="0" w:color="auto"/>
              <w:right w:val="single" w:sz="4" w:space="0" w:color="auto"/>
            </w:tcBorders>
            <w:shd w:val="clear" w:color="auto" w:fill="auto"/>
            <w:vAlign w:val="center"/>
          </w:tcPr>
          <w:p w14:paraId="46D94977" w14:textId="77777777" w:rsidR="00262078" w:rsidRPr="00885620" w:rsidRDefault="00262078" w:rsidP="007F1C08">
            <w:pPr>
              <w:spacing w:after="0" w:line="312" w:lineRule="auto"/>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Duomenų perdavimas policijai iš greičio matuoklių per A</w:t>
            </w:r>
            <w:r w:rsidR="00E077C7" w:rsidRPr="00885620">
              <w:rPr>
                <w:rFonts w:ascii="Times New Roman" w:eastAsia="Times New Roman" w:hAnsi="Times New Roman"/>
                <w:sz w:val="24"/>
                <w:szCs w:val="24"/>
                <w:lang w:eastAsia="lt-LT"/>
              </w:rPr>
              <w:t>NR (automatinis nuobaudų regist</w:t>
            </w:r>
            <w:r w:rsidRPr="00885620">
              <w:rPr>
                <w:rFonts w:ascii="Times New Roman" w:eastAsia="Times New Roman" w:hAnsi="Times New Roman"/>
                <w:sz w:val="24"/>
                <w:szCs w:val="24"/>
                <w:lang w:eastAsia="lt-LT"/>
              </w:rPr>
              <w:t>r</w:t>
            </w:r>
            <w:r w:rsidR="00E077C7" w:rsidRPr="00885620">
              <w:rPr>
                <w:rFonts w:ascii="Times New Roman" w:eastAsia="Times New Roman" w:hAnsi="Times New Roman"/>
                <w:sz w:val="24"/>
                <w:szCs w:val="24"/>
                <w:lang w:eastAsia="lt-LT"/>
              </w:rPr>
              <w:t>a</w:t>
            </w:r>
            <w:r w:rsidRPr="00885620">
              <w:rPr>
                <w:rFonts w:ascii="Times New Roman" w:eastAsia="Times New Roman" w:hAnsi="Times New Roman"/>
                <w:sz w:val="24"/>
                <w:szCs w:val="24"/>
                <w:lang w:eastAsia="lt-LT"/>
              </w:rPr>
              <w:t>s) sąsają</w:t>
            </w:r>
          </w:p>
        </w:tc>
        <w:tc>
          <w:tcPr>
            <w:tcW w:w="856" w:type="dxa"/>
            <w:gridSpan w:val="2"/>
            <w:tcBorders>
              <w:top w:val="single" w:sz="4" w:space="0" w:color="auto"/>
              <w:left w:val="nil"/>
              <w:bottom w:val="single" w:sz="4" w:space="0" w:color="auto"/>
              <w:right w:val="single" w:sz="4" w:space="0" w:color="auto"/>
            </w:tcBorders>
            <w:shd w:val="clear" w:color="auto" w:fill="auto"/>
            <w:noWrap/>
            <w:vAlign w:val="center"/>
          </w:tcPr>
          <w:p w14:paraId="18E446A8" w14:textId="77777777" w:rsidR="00262078" w:rsidRPr="00885620" w:rsidRDefault="00262078"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mėn.</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tcPr>
          <w:p w14:paraId="08774824" w14:textId="77777777" w:rsidR="00262078" w:rsidRPr="00885620" w:rsidRDefault="00262078"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89,16</w:t>
            </w:r>
          </w:p>
        </w:tc>
        <w:tc>
          <w:tcPr>
            <w:tcW w:w="1271" w:type="dxa"/>
            <w:gridSpan w:val="2"/>
            <w:tcBorders>
              <w:top w:val="single" w:sz="4" w:space="0" w:color="auto"/>
              <w:left w:val="nil"/>
              <w:bottom w:val="single" w:sz="4" w:space="0" w:color="auto"/>
              <w:right w:val="single" w:sz="4" w:space="0" w:color="auto"/>
            </w:tcBorders>
            <w:shd w:val="clear" w:color="auto" w:fill="auto"/>
            <w:noWrap/>
            <w:vAlign w:val="center"/>
          </w:tcPr>
          <w:p w14:paraId="63174DE4" w14:textId="77777777" w:rsidR="00262078" w:rsidRPr="00885620" w:rsidRDefault="00262078"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107,88</w:t>
            </w:r>
          </w:p>
        </w:tc>
      </w:tr>
      <w:tr w:rsidR="00E468D7" w:rsidRPr="00885620" w14:paraId="25DEE450" w14:textId="77777777" w:rsidTr="00014B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33"/>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6B2E7" w14:textId="77777777" w:rsidR="00661537" w:rsidRPr="00885620" w:rsidRDefault="00262078"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8.</w:t>
            </w:r>
          </w:p>
        </w:tc>
        <w:tc>
          <w:tcPr>
            <w:tcW w:w="9072" w:type="dxa"/>
            <w:gridSpan w:val="7"/>
            <w:tcBorders>
              <w:top w:val="single" w:sz="4" w:space="0" w:color="auto"/>
              <w:left w:val="nil"/>
              <w:bottom w:val="single" w:sz="4" w:space="0" w:color="auto"/>
              <w:right w:val="single" w:sz="4" w:space="0" w:color="auto"/>
            </w:tcBorders>
            <w:shd w:val="clear" w:color="auto" w:fill="auto"/>
            <w:vAlign w:val="center"/>
          </w:tcPr>
          <w:p w14:paraId="182A3278" w14:textId="291D39FF" w:rsidR="00661537" w:rsidRPr="00885620" w:rsidRDefault="00661537" w:rsidP="00905920">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Eismo saugos įrenginių priežiūros ir įrengimo pasla</w:t>
            </w:r>
            <w:r w:rsidR="00E077C7" w:rsidRPr="00885620">
              <w:rPr>
                <w:rFonts w:ascii="Times New Roman" w:eastAsia="Times New Roman" w:hAnsi="Times New Roman"/>
                <w:sz w:val="24"/>
                <w:szCs w:val="24"/>
                <w:lang w:eastAsia="lt-LT"/>
              </w:rPr>
              <w:t>ugoms, kurių įkainiai nenustatyti</w:t>
            </w:r>
            <w:r w:rsidRPr="00885620">
              <w:rPr>
                <w:rFonts w:ascii="Times New Roman" w:eastAsia="Times New Roman" w:hAnsi="Times New Roman"/>
                <w:sz w:val="24"/>
                <w:szCs w:val="24"/>
                <w:lang w:eastAsia="lt-LT"/>
              </w:rPr>
              <w:t xml:space="preserve"> lentel</w:t>
            </w:r>
            <w:r w:rsidR="00E077C7" w:rsidRPr="00885620">
              <w:rPr>
                <w:rFonts w:ascii="Times New Roman" w:eastAsia="Times New Roman" w:hAnsi="Times New Roman"/>
                <w:sz w:val="24"/>
                <w:szCs w:val="24"/>
                <w:lang w:eastAsia="lt-LT"/>
              </w:rPr>
              <w:t>ės 1–</w:t>
            </w:r>
            <w:r w:rsidR="006F5543" w:rsidRPr="00885620">
              <w:rPr>
                <w:rFonts w:ascii="Times New Roman" w:eastAsia="Times New Roman" w:hAnsi="Times New Roman"/>
                <w:sz w:val="24"/>
                <w:szCs w:val="24"/>
                <w:lang w:eastAsia="lt-LT"/>
              </w:rPr>
              <w:t>5</w:t>
            </w:r>
            <w:r w:rsidR="005D3E42" w:rsidRPr="00885620">
              <w:rPr>
                <w:rFonts w:ascii="Times New Roman" w:eastAsia="Times New Roman" w:hAnsi="Times New Roman"/>
                <w:sz w:val="24"/>
                <w:szCs w:val="24"/>
                <w:lang w:eastAsia="lt-LT"/>
              </w:rPr>
              <w:t xml:space="preserve"> </w:t>
            </w:r>
            <w:r w:rsidR="00E077C7" w:rsidRPr="00885620">
              <w:rPr>
                <w:rFonts w:ascii="Times New Roman" w:eastAsia="Times New Roman" w:hAnsi="Times New Roman"/>
                <w:sz w:val="24"/>
                <w:szCs w:val="24"/>
                <w:lang w:eastAsia="lt-LT"/>
              </w:rPr>
              <w:t>punktuose</w:t>
            </w:r>
            <w:r w:rsidR="00905920" w:rsidRPr="00885620">
              <w:rPr>
                <w:rFonts w:ascii="Times New Roman" w:eastAsia="Times New Roman" w:hAnsi="Times New Roman"/>
                <w:sz w:val="24"/>
                <w:szCs w:val="24"/>
                <w:lang w:eastAsia="lt-LT"/>
              </w:rPr>
              <w:t>,</w:t>
            </w:r>
            <w:r w:rsidR="005D3E42" w:rsidRPr="00885620">
              <w:rPr>
                <w:rFonts w:ascii="Times New Roman" w:eastAsia="Times New Roman" w:hAnsi="Times New Roman"/>
                <w:sz w:val="24"/>
                <w:szCs w:val="24"/>
                <w:lang w:eastAsia="lt-LT"/>
              </w:rPr>
              <w:t xml:space="preserve"> </w:t>
            </w:r>
            <w:r w:rsidRPr="00885620">
              <w:rPr>
                <w:rFonts w:ascii="Times New Roman" w:eastAsia="Times New Roman" w:hAnsi="Times New Roman"/>
                <w:sz w:val="24"/>
                <w:szCs w:val="24"/>
                <w:lang w:eastAsia="lt-LT"/>
              </w:rPr>
              <w:t xml:space="preserve">taikomi pagal lokalines sąmatas, vadovaujantis statybos techniniu reglamentu STR 1.04.04:2017 „Statinio projektavimas, projekto ekspertizė“, </w:t>
            </w:r>
            <w:r w:rsidR="00E077C7" w:rsidRPr="00885620">
              <w:rPr>
                <w:rFonts w:ascii="Times New Roman" w:eastAsia="Times New Roman" w:hAnsi="Times New Roman"/>
                <w:sz w:val="24"/>
                <w:szCs w:val="24"/>
                <w:lang w:eastAsia="lt-LT"/>
              </w:rPr>
              <w:t xml:space="preserve">Statinio statybos skaičiuojamosios kainos nustatymo rekomendacijų registravimo, kaupimo bei informavimo tvarka, patvirtinta </w:t>
            </w:r>
            <w:r w:rsidRPr="00885620">
              <w:rPr>
                <w:rFonts w:ascii="Times New Roman" w:eastAsia="Times New Roman" w:hAnsi="Times New Roman"/>
                <w:sz w:val="24"/>
                <w:szCs w:val="24"/>
                <w:lang w:eastAsia="lt-LT"/>
              </w:rPr>
              <w:t>Statybos produkcijos sertifikavimo centro direktoriaus 2006</w:t>
            </w:r>
            <w:r w:rsidR="00905920" w:rsidRPr="00885620">
              <w:rPr>
                <w:rFonts w:ascii="Times New Roman" w:eastAsia="Times New Roman" w:hAnsi="Times New Roman"/>
                <w:sz w:val="24"/>
                <w:szCs w:val="24"/>
                <w:lang w:eastAsia="lt-LT"/>
              </w:rPr>
              <w:t> </w:t>
            </w:r>
            <w:r w:rsidR="00E077C7" w:rsidRPr="00885620">
              <w:rPr>
                <w:rFonts w:ascii="Times New Roman" w:eastAsia="Times New Roman" w:hAnsi="Times New Roman"/>
                <w:sz w:val="24"/>
                <w:szCs w:val="24"/>
                <w:lang w:eastAsia="lt-LT"/>
              </w:rPr>
              <w:t xml:space="preserve">m. gruodžio </w:t>
            </w:r>
            <w:r w:rsidRPr="00885620">
              <w:rPr>
                <w:rFonts w:ascii="Times New Roman" w:eastAsia="Times New Roman" w:hAnsi="Times New Roman"/>
                <w:sz w:val="24"/>
                <w:szCs w:val="24"/>
                <w:lang w:eastAsia="lt-LT"/>
              </w:rPr>
              <w:t xml:space="preserve">19 </w:t>
            </w:r>
            <w:r w:rsidR="00E077C7" w:rsidRPr="00885620">
              <w:rPr>
                <w:rFonts w:ascii="Times New Roman" w:eastAsia="Times New Roman" w:hAnsi="Times New Roman"/>
                <w:sz w:val="24"/>
                <w:szCs w:val="24"/>
                <w:lang w:eastAsia="lt-LT"/>
              </w:rPr>
              <w:t>d. įsakymu Nr. B-010,</w:t>
            </w:r>
            <w:r w:rsidRPr="00885620">
              <w:rPr>
                <w:rFonts w:ascii="Times New Roman" w:eastAsia="Times New Roman" w:hAnsi="Times New Roman"/>
                <w:sz w:val="24"/>
                <w:szCs w:val="24"/>
                <w:lang w:eastAsia="lt-LT"/>
              </w:rPr>
              <w:t xml:space="preserve"> apskaičiuoti įkainiai. Apskaičiuojant įkainius</w:t>
            </w:r>
            <w:r w:rsidR="00E077C7" w:rsidRPr="00885620">
              <w:rPr>
                <w:rFonts w:ascii="Times New Roman" w:eastAsia="Times New Roman" w:hAnsi="Times New Roman"/>
                <w:sz w:val="24"/>
                <w:szCs w:val="24"/>
                <w:lang w:eastAsia="lt-LT"/>
              </w:rPr>
              <w:t xml:space="preserve"> taikomi šie normatyvai (proc.)</w:t>
            </w:r>
          </w:p>
        </w:tc>
      </w:tr>
      <w:tr w:rsidR="00E468D7" w:rsidRPr="00885620" w14:paraId="5DAA8771" w14:textId="77777777" w:rsidTr="00014B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7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985CF" w14:textId="77777777" w:rsidR="00661537" w:rsidRPr="00885620" w:rsidRDefault="00262078"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8</w:t>
            </w:r>
            <w:r w:rsidR="00661537" w:rsidRPr="00885620">
              <w:rPr>
                <w:rFonts w:ascii="Times New Roman" w:eastAsia="Times New Roman" w:hAnsi="Times New Roman"/>
                <w:sz w:val="24"/>
                <w:szCs w:val="24"/>
                <w:lang w:eastAsia="lt-LT"/>
              </w:rPr>
              <w:t>.1</w:t>
            </w:r>
            <w:r w:rsidR="00DF2297" w:rsidRPr="00885620">
              <w:rPr>
                <w:rFonts w:ascii="Times New Roman" w:eastAsia="Times New Roman" w:hAnsi="Times New Roman"/>
                <w:sz w:val="24"/>
                <w:szCs w:val="24"/>
                <w:lang w:eastAsia="lt-LT"/>
              </w:rPr>
              <w:t>.</w:t>
            </w:r>
          </w:p>
        </w:tc>
        <w:tc>
          <w:tcPr>
            <w:tcW w:w="9072" w:type="dxa"/>
            <w:gridSpan w:val="7"/>
            <w:tcBorders>
              <w:top w:val="single" w:sz="4" w:space="0" w:color="auto"/>
              <w:left w:val="nil"/>
              <w:bottom w:val="single" w:sz="4" w:space="0" w:color="auto"/>
              <w:right w:val="single" w:sz="4" w:space="0" w:color="auto"/>
            </w:tcBorders>
            <w:shd w:val="clear" w:color="auto" w:fill="auto"/>
            <w:vAlign w:val="center"/>
          </w:tcPr>
          <w:p w14:paraId="03BF519C" w14:textId="77777777" w:rsidR="00661537" w:rsidRPr="00885620" w:rsidRDefault="00661537"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Tiesioginės išlaidos</w:t>
            </w:r>
          </w:p>
        </w:tc>
      </w:tr>
      <w:tr w:rsidR="00E468D7" w:rsidRPr="00885620" w14:paraId="27079397" w14:textId="77777777" w:rsidTr="00014B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6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AD59C" w14:textId="77777777" w:rsidR="00661537" w:rsidRPr="00885620" w:rsidRDefault="00262078"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lastRenderedPageBreak/>
              <w:t>8</w:t>
            </w:r>
            <w:r w:rsidR="00661537" w:rsidRPr="00885620">
              <w:rPr>
                <w:rFonts w:ascii="Times New Roman" w:eastAsia="Times New Roman" w:hAnsi="Times New Roman"/>
                <w:sz w:val="24"/>
                <w:szCs w:val="24"/>
                <w:lang w:eastAsia="lt-LT"/>
              </w:rPr>
              <w:t>.1.1</w:t>
            </w:r>
            <w:r w:rsidR="00DF2297" w:rsidRPr="00885620">
              <w:rPr>
                <w:rFonts w:ascii="Times New Roman" w:eastAsia="Times New Roman" w:hAnsi="Times New Roman"/>
                <w:sz w:val="24"/>
                <w:szCs w:val="24"/>
                <w:lang w:eastAsia="lt-LT"/>
              </w:rPr>
              <w:t>.</w:t>
            </w:r>
          </w:p>
        </w:tc>
        <w:tc>
          <w:tcPr>
            <w:tcW w:w="5670" w:type="dxa"/>
            <w:tcBorders>
              <w:top w:val="single" w:sz="4" w:space="0" w:color="auto"/>
              <w:left w:val="nil"/>
              <w:bottom w:val="single" w:sz="4" w:space="0" w:color="auto"/>
              <w:right w:val="single" w:sz="4" w:space="0" w:color="auto"/>
            </w:tcBorders>
            <w:shd w:val="clear" w:color="auto" w:fill="auto"/>
            <w:vAlign w:val="center"/>
          </w:tcPr>
          <w:p w14:paraId="0A81C087" w14:textId="77777777" w:rsidR="00661537" w:rsidRPr="00885620" w:rsidRDefault="00661537" w:rsidP="007F1C08">
            <w:pPr>
              <w:spacing w:after="0" w:line="312" w:lineRule="auto"/>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Papildomos išlaidos medžiagoms</w:t>
            </w:r>
          </w:p>
        </w:tc>
        <w:tc>
          <w:tcPr>
            <w:tcW w:w="3402" w:type="dxa"/>
            <w:gridSpan w:val="6"/>
            <w:tcBorders>
              <w:top w:val="single" w:sz="4" w:space="0" w:color="auto"/>
              <w:left w:val="nil"/>
              <w:bottom w:val="single" w:sz="4" w:space="0" w:color="auto"/>
              <w:right w:val="single" w:sz="4" w:space="0" w:color="auto"/>
            </w:tcBorders>
            <w:shd w:val="clear" w:color="auto" w:fill="auto"/>
            <w:noWrap/>
            <w:vAlign w:val="center"/>
          </w:tcPr>
          <w:p w14:paraId="2EC3C273" w14:textId="77777777" w:rsidR="00661537" w:rsidRPr="00885620" w:rsidRDefault="00661537"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3 proc.</w:t>
            </w:r>
          </w:p>
        </w:tc>
      </w:tr>
      <w:tr w:rsidR="00E468D7" w:rsidRPr="00885620" w14:paraId="7A55B73E" w14:textId="77777777" w:rsidTr="00014B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6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5CB37" w14:textId="77777777" w:rsidR="00661537" w:rsidRPr="00885620" w:rsidRDefault="00EC423D"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8</w:t>
            </w:r>
            <w:r w:rsidR="00661537" w:rsidRPr="00885620">
              <w:rPr>
                <w:rFonts w:ascii="Times New Roman" w:eastAsia="Times New Roman" w:hAnsi="Times New Roman"/>
                <w:sz w:val="24"/>
                <w:szCs w:val="24"/>
                <w:lang w:eastAsia="lt-LT"/>
              </w:rPr>
              <w:t>.1.2</w:t>
            </w:r>
            <w:r w:rsidR="00DF2297" w:rsidRPr="00885620">
              <w:rPr>
                <w:rFonts w:ascii="Times New Roman" w:eastAsia="Times New Roman" w:hAnsi="Times New Roman"/>
                <w:sz w:val="24"/>
                <w:szCs w:val="24"/>
                <w:lang w:eastAsia="lt-LT"/>
              </w:rPr>
              <w:t>.</w:t>
            </w:r>
          </w:p>
        </w:tc>
        <w:tc>
          <w:tcPr>
            <w:tcW w:w="5670" w:type="dxa"/>
            <w:tcBorders>
              <w:top w:val="single" w:sz="4" w:space="0" w:color="auto"/>
              <w:left w:val="nil"/>
              <w:bottom w:val="single" w:sz="4" w:space="0" w:color="auto"/>
              <w:right w:val="single" w:sz="4" w:space="0" w:color="auto"/>
            </w:tcBorders>
            <w:shd w:val="clear" w:color="auto" w:fill="auto"/>
            <w:vAlign w:val="center"/>
          </w:tcPr>
          <w:p w14:paraId="2141E223" w14:textId="77777777" w:rsidR="00661537" w:rsidRPr="00885620" w:rsidRDefault="00661537" w:rsidP="007F1C08">
            <w:pPr>
              <w:spacing w:after="0" w:line="312" w:lineRule="auto"/>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Padidinto pavojingumo ar rizikos aplinkoje</w:t>
            </w:r>
          </w:p>
        </w:tc>
        <w:tc>
          <w:tcPr>
            <w:tcW w:w="3402" w:type="dxa"/>
            <w:gridSpan w:val="6"/>
            <w:tcBorders>
              <w:top w:val="single" w:sz="4" w:space="0" w:color="auto"/>
              <w:left w:val="nil"/>
              <w:bottom w:val="single" w:sz="4" w:space="0" w:color="auto"/>
              <w:right w:val="single" w:sz="4" w:space="0" w:color="auto"/>
            </w:tcBorders>
            <w:shd w:val="clear" w:color="auto" w:fill="auto"/>
            <w:noWrap/>
            <w:vAlign w:val="center"/>
          </w:tcPr>
          <w:p w14:paraId="778D146E" w14:textId="363A45A4" w:rsidR="00661537" w:rsidRPr="00885620" w:rsidRDefault="005958E1" w:rsidP="009D79C2">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n</w:t>
            </w:r>
            <w:r w:rsidR="00E077C7" w:rsidRPr="00885620">
              <w:rPr>
                <w:rFonts w:ascii="Times New Roman" w:eastAsia="Times New Roman" w:hAnsi="Times New Roman"/>
                <w:sz w:val="24"/>
                <w:szCs w:val="24"/>
                <w:lang w:eastAsia="lt-LT"/>
              </w:rPr>
              <w:t>eskaičiuojama</w:t>
            </w:r>
            <w:r w:rsidR="00905920" w:rsidRPr="00885620">
              <w:rPr>
                <w:rFonts w:ascii="Times New Roman" w:eastAsia="Times New Roman" w:hAnsi="Times New Roman"/>
                <w:sz w:val="24"/>
                <w:szCs w:val="24"/>
                <w:lang w:eastAsia="lt-LT"/>
              </w:rPr>
              <w:t xml:space="preserve"> </w:t>
            </w:r>
          </w:p>
        </w:tc>
      </w:tr>
      <w:tr w:rsidR="00E468D7" w:rsidRPr="00885620" w14:paraId="646963F7" w14:textId="77777777" w:rsidTr="00014B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6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3CC52" w14:textId="77777777" w:rsidR="00661537" w:rsidRPr="00885620" w:rsidRDefault="00EC423D"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8</w:t>
            </w:r>
            <w:r w:rsidR="00661537" w:rsidRPr="00885620">
              <w:rPr>
                <w:rFonts w:ascii="Times New Roman" w:eastAsia="Times New Roman" w:hAnsi="Times New Roman"/>
                <w:sz w:val="24"/>
                <w:szCs w:val="24"/>
                <w:lang w:eastAsia="lt-LT"/>
              </w:rPr>
              <w:t>.1.3</w:t>
            </w:r>
            <w:r w:rsidR="00DF2297" w:rsidRPr="00885620">
              <w:rPr>
                <w:rFonts w:ascii="Times New Roman" w:eastAsia="Times New Roman" w:hAnsi="Times New Roman"/>
                <w:sz w:val="24"/>
                <w:szCs w:val="24"/>
                <w:lang w:eastAsia="lt-LT"/>
              </w:rPr>
              <w:t>.</w:t>
            </w:r>
          </w:p>
        </w:tc>
        <w:tc>
          <w:tcPr>
            <w:tcW w:w="5670" w:type="dxa"/>
            <w:tcBorders>
              <w:top w:val="single" w:sz="4" w:space="0" w:color="auto"/>
              <w:left w:val="nil"/>
              <w:bottom w:val="single" w:sz="4" w:space="0" w:color="auto"/>
              <w:right w:val="single" w:sz="4" w:space="0" w:color="auto"/>
            </w:tcBorders>
            <w:shd w:val="clear" w:color="auto" w:fill="auto"/>
            <w:vAlign w:val="center"/>
          </w:tcPr>
          <w:p w14:paraId="20A236F0" w14:textId="77777777" w:rsidR="00661537" w:rsidRPr="00885620" w:rsidRDefault="00661537" w:rsidP="007F1C08">
            <w:pPr>
              <w:spacing w:after="0" w:line="312" w:lineRule="auto"/>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Papildomos išlaidos mechanizmams</w:t>
            </w:r>
          </w:p>
        </w:tc>
        <w:tc>
          <w:tcPr>
            <w:tcW w:w="3402" w:type="dxa"/>
            <w:gridSpan w:val="6"/>
            <w:tcBorders>
              <w:top w:val="single" w:sz="4" w:space="0" w:color="auto"/>
              <w:left w:val="nil"/>
              <w:bottom w:val="single" w:sz="4" w:space="0" w:color="auto"/>
              <w:right w:val="single" w:sz="4" w:space="0" w:color="auto"/>
            </w:tcBorders>
            <w:shd w:val="clear" w:color="auto" w:fill="auto"/>
            <w:noWrap/>
            <w:vAlign w:val="center"/>
          </w:tcPr>
          <w:p w14:paraId="0A22642A" w14:textId="77777777" w:rsidR="00661537" w:rsidRPr="00885620" w:rsidRDefault="00661537"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3 proc.</w:t>
            </w:r>
          </w:p>
        </w:tc>
      </w:tr>
      <w:tr w:rsidR="00E468D7" w:rsidRPr="00885620" w14:paraId="449BFD0D" w14:textId="77777777" w:rsidTr="00014B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6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CEA39" w14:textId="77777777" w:rsidR="00661537" w:rsidRPr="00885620" w:rsidRDefault="00EC423D"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8</w:t>
            </w:r>
            <w:r w:rsidR="00661537" w:rsidRPr="00885620">
              <w:rPr>
                <w:rFonts w:ascii="Times New Roman" w:eastAsia="Times New Roman" w:hAnsi="Times New Roman"/>
                <w:sz w:val="24"/>
                <w:szCs w:val="24"/>
                <w:lang w:eastAsia="lt-LT"/>
              </w:rPr>
              <w:t>.1.4</w:t>
            </w:r>
            <w:r w:rsidR="00DF2297" w:rsidRPr="00885620">
              <w:rPr>
                <w:rFonts w:ascii="Times New Roman" w:eastAsia="Times New Roman" w:hAnsi="Times New Roman"/>
                <w:sz w:val="24"/>
                <w:szCs w:val="24"/>
                <w:lang w:eastAsia="lt-LT"/>
              </w:rPr>
              <w:t>.</w:t>
            </w:r>
          </w:p>
        </w:tc>
        <w:tc>
          <w:tcPr>
            <w:tcW w:w="5670" w:type="dxa"/>
            <w:tcBorders>
              <w:top w:val="single" w:sz="4" w:space="0" w:color="auto"/>
              <w:left w:val="nil"/>
              <w:bottom w:val="single" w:sz="4" w:space="0" w:color="auto"/>
              <w:right w:val="single" w:sz="4" w:space="0" w:color="auto"/>
            </w:tcBorders>
            <w:shd w:val="clear" w:color="auto" w:fill="auto"/>
            <w:vAlign w:val="center"/>
          </w:tcPr>
          <w:p w14:paraId="68227155" w14:textId="77777777" w:rsidR="00661537" w:rsidRPr="00885620" w:rsidRDefault="00661537" w:rsidP="007F1C08">
            <w:pPr>
              <w:spacing w:after="0" w:line="312" w:lineRule="auto"/>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Papildomos išlaidos darbo užmokesčiui</w:t>
            </w:r>
          </w:p>
        </w:tc>
        <w:tc>
          <w:tcPr>
            <w:tcW w:w="3402" w:type="dxa"/>
            <w:gridSpan w:val="6"/>
            <w:tcBorders>
              <w:top w:val="single" w:sz="4" w:space="0" w:color="auto"/>
              <w:left w:val="nil"/>
              <w:bottom w:val="single" w:sz="4" w:space="0" w:color="auto"/>
              <w:right w:val="single" w:sz="4" w:space="0" w:color="auto"/>
            </w:tcBorders>
            <w:shd w:val="clear" w:color="auto" w:fill="auto"/>
            <w:noWrap/>
            <w:vAlign w:val="center"/>
          </w:tcPr>
          <w:p w14:paraId="0C62C7E9" w14:textId="77777777" w:rsidR="00661537" w:rsidRPr="00885620" w:rsidRDefault="00661537"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8 proc.</w:t>
            </w:r>
          </w:p>
        </w:tc>
      </w:tr>
      <w:tr w:rsidR="00E468D7" w:rsidRPr="00885620" w14:paraId="5CE8E24F" w14:textId="77777777" w:rsidTr="00014B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6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7B989" w14:textId="77777777" w:rsidR="00661537" w:rsidRPr="00885620" w:rsidRDefault="00EC423D"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8</w:t>
            </w:r>
            <w:r w:rsidR="00661537" w:rsidRPr="00885620">
              <w:rPr>
                <w:rFonts w:ascii="Times New Roman" w:eastAsia="Times New Roman" w:hAnsi="Times New Roman"/>
                <w:sz w:val="24"/>
                <w:szCs w:val="24"/>
                <w:lang w:eastAsia="lt-LT"/>
              </w:rPr>
              <w:t>.1.5</w:t>
            </w:r>
            <w:r w:rsidR="00DF2297" w:rsidRPr="00885620">
              <w:rPr>
                <w:rFonts w:ascii="Times New Roman" w:eastAsia="Times New Roman" w:hAnsi="Times New Roman"/>
                <w:sz w:val="24"/>
                <w:szCs w:val="24"/>
                <w:lang w:eastAsia="lt-LT"/>
              </w:rPr>
              <w:t>.</w:t>
            </w:r>
          </w:p>
        </w:tc>
        <w:tc>
          <w:tcPr>
            <w:tcW w:w="5670" w:type="dxa"/>
            <w:tcBorders>
              <w:top w:val="single" w:sz="4" w:space="0" w:color="auto"/>
              <w:left w:val="nil"/>
              <w:bottom w:val="single" w:sz="4" w:space="0" w:color="auto"/>
              <w:right w:val="single" w:sz="4" w:space="0" w:color="auto"/>
            </w:tcBorders>
            <w:shd w:val="clear" w:color="auto" w:fill="auto"/>
            <w:vAlign w:val="center"/>
          </w:tcPr>
          <w:p w14:paraId="6DA58021" w14:textId="77777777" w:rsidR="00661537" w:rsidRPr="00885620" w:rsidRDefault="00661537" w:rsidP="007F1C08">
            <w:pPr>
              <w:spacing w:after="0" w:line="312" w:lineRule="auto"/>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Statybvietės (įrengimo, eksploatavimo ir valdymo) išlaidos</w:t>
            </w:r>
          </w:p>
        </w:tc>
        <w:tc>
          <w:tcPr>
            <w:tcW w:w="3402" w:type="dxa"/>
            <w:gridSpan w:val="6"/>
            <w:tcBorders>
              <w:top w:val="single" w:sz="4" w:space="0" w:color="auto"/>
              <w:left w:val="nil"/>
              <w:bottom w:val="single" w:sz="4" w:space="0" w:color="auto"/>
              <w:right w:val="single" w:sz="4" w:space="0" w:color="auto"/>
            </w:tcBorders>
            <w:shd w:val="clear" w:color="auto" w:fill="auto"/>
            <w:noWrap/>
            <w:vAlign w:val="center"/>
          </w:tcPr>
          <w:p w14:paraId="01315725" w14:textId="77777777" w:rsidR="00661537" w:rsidRPr="00885620" w:rsidRDefault="00B2349A"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5</w:t>
            </w:r>
            <w:r w:rsidR="00661537" w:rsidRPr="00885620">
              <w:rPr>
                <w:rFonts w:ascii="Times New Roman" w:eastAsia="Times New Roman" w:hAnsi="Times New Roman"/>
                <w:sz w:val="24"/>
                <w:szCs w:val="24"/>
                <w:lang w:eastAsia="lt-LT"/>
              </w:rPr>
              <w:t xml:space="preserve"> proc.</w:t>
            </w:r>
          </w:p>
        </w:tc>
      </w:tr>
      <w:tr w:rsidR="00E468D7" w:rsidRPr="00885620" w14:paraId="337506E5" w14:textId="77777777" w:rsidTr="00014B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6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ECF8F" w14:textId="77777777" w:rsidR="00661537" w:rsidRPr="00885620" w:rsidRDefault="00EC423D"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8</w:t>
            </w:r>
            <w:r w:rsidR="00661537" w:rsidRPr="00885620">
              <w:rPr>
                <w:rFonts w:ascii="Times New Roman" w:eastAsia="Times New Roman" w:hAnsi="Times New Roman"/>
                <w:sz w:val="24"/>
                <w:szCs w:val="24"/>
                <w:lang w:eastAsia="lt-LT"/>
              </w:rPr>
              <w:t>.1.6</w:t>
            </w:r>
            <w:r w:rsidR="00DF2297" w:rsidRPr="00885620">
              <w:rPr>
                <w:rFonts w:ascii="Times New Roman" w:eastAsia="Times New Roman" w:hAnsi="Times New Roman"/>
                <w:sz w:val="24"/>
                <w:szCs w:val="24"/>
                <w:lang w:eastAsia="lt-LT"/>
              </w:rPr>
              <w:t>.</w:t>
            </w:r>
          </w:p>
        </w:tc>
        <w:tc>
          <w:tcPr>
            <w:tcW w:w="5670" w:type="dxa"/>
            <w:tcBorders>
              <w:top w:val="single" w:sz="4" w:space="0" w:color="auto"/>
              <w:left w:val="nil"/>
              <w:bottom w:val="single" w:sz="4" w:space="0" w:color="auto"/>
              <w:right w:val="single" w:sz="4" w:space="0" w:color="auto"/>
            </w:tcBorders>
            <w:shd w:val="clear" w:color="auto" w:fill="auto"/>
            <w:vAlign w:val="center"/>
          </w:tcPr>
          <w:p w14:paraId="1DAD849B" w14:textId="77777777" w:rsidR="00661537" w:rsidRPr="00885620" w:rsidRDefault="00661537" w:rsidP="007F1C08">
            <w:pPr>
              <w:spacing w:after="0" w:line="312" w:lineRule="auto"/>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Sezoniniai darbai</w:t>
            </w:r>
          </w:p>
        </w:tc>
        <w:tc>
          <w:tcPr>
            <w:tcW w:w="3402" w:type="dxa"/>
            <w:gridSpan w:val="6"/>
            <w:tcBorders>
              <w:top w:val="single" w:sz="4" w:space="0" w:color="auto"/>
              <w:left w:val="nil"/>
              <w:bottom w:val="single" w:sz="4" w:space="0" w:color="auto"/>
              <w:right w:val="single" w:sz="4" w:space="0" w:color="auto"/>
            </w:tcBorders>
            <w:shd w:val="clear" w:color="auto" w:fill="auto"/>
            <w:noWrap/>
            <w:vAlign w:val="center"/>
          </w:tcPr>
          <w:p w14:paraId="24C4F844" w14:textId="58739A96" w:rsidR="00661537" w:rsidRPr="00885620" w:rsidRDefault="00905920"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n</w:t>
            </w:r>
            <w:r w:rsidR="00E077C7" w:rsidRPr="00885620">
              <w:rPr>
                <w:rFonts w:ascii="Times New Roman" w:eastAsia="Times New Roman" w:hAnsi="Times New Roman"/>
                <w:sz w:val="24"/>
                <w:szCs w:val="24"/>
                <w:lang w:eastAsia="lt-LT"/>
              </w:rPr>
              <w:t>eskaičiuojama</w:t>
            </w:r>
          </w:p>
        </w:tc>
      </w:tr>
      <w:tr w:rsidR="00E468D7" w:rsidRPr="00885620" w14:paraId="54E50005" w14:textId="77777777" w:rsidTr="00014B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6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64FE4" w14:textId="77777777" w:rsidR="00661537" w:rsidRPr="00885620" w:rsidRDefault="00EC423D"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8</w:t>
            </w:r>
            <w:r w:rsidR="00661537" w:rsidRPr="00885620">
              <w:rPr>
                <w:rFonts w:ascii="Times New Roman" w:eastAsia="Times New Roman" w:hAnsi="Times New Roman"/>
                <w:sz w:val="24"/>
                <w:szCs w:val="24"/>
                <w:lang w:eastAsia="lt-LT"/>
              </w:rPr>
              <w:t>.1.7</w:t>
            </w:r>
            <w:r w:rsidR="00DF2297" w:rsidRPr="00885620">
              <w:rPr>
                <w:rFonts w:ascii="Times New Roman" w:eastAsia="Times New Roman" w:hAnsi="Times New Roman"/>
                <w:sz w:val="24"/>
                <w:szCs w:val="24"/>
                <w:lang w:eastAsia="lt-LT"/>
              </w:rPr>
              <w:t>.</w:t>
            </w:r>
          </w:p>
        </w:tc>
        <w:tc>
          <w:tcPr>
            <w:tcW w:w="5670" w:type="dxa"/>
            <w:tcBorders>
              <w:top w:val="single" w:sz="4" w:space="0" w:color="auto"/>
              <w:left w:val="nil"/>
              <w:bottom w:val="single" w:sz="4" w:space="0" w:color="auto"/>
              <w:right w:val="single" w:sz="4" w:space="0" w:color="auto"/>
            </w:tcBorders>
            <w:shd w:val="clear" w:color="auto" w:fill="auto"/>
            <w:vAlign w:val="center"/>
          </w:tcPr>
          <w:p w14:paraId="4083A95B" w14:textId="77777777" w:rsidR="00661537" w:rsidRPr="00885620" w:rsidRDefault="00661537" w:rsidP="007F1C08">
            <w:pPr>
              <w:spacing w:after="0" w:line="312" w:lineRule="auto"/>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Specifiniai darbai</w:t>
            </w:r>
          </w:p>
        </w:tc>
        <w:tc>
          <w:tcPr>
            <w:tcW w:w="3402" w:type="dxa"/>
            <w:gridSpan w:val="6"/>
            <w:tcBorders>
              <w:top w:val="single" w:sz="4" w:space="0" w:color="auto"/>
              <w:left w:val="nil"/>
              <w:bottom w:val="single" w:sz="4" w:space="0" w:color="auto"/>
              <w:right w:val="single" w:sz="4" w:space="0" w:color="auto"/>
            </w:tcBorders>
            <w:shd w:val="clear" w:color="auto" w:fill="auto"/>
            <w:noWrap/>
            <w:vAlign w:val="center"/>
          </w:tcPr>
          <w:p w14:paraId="1604E57F" w14:textId="4CE119BE" w:rsidR="00661537" w:rsidRPr="00885620" w:rsidRDefault="005958E1"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n</w:t>
            </w:r>
            <w:r w:rsidR="00E077C7" w:rsidRPr="00885620">
              <w:rPr>
                <w:rFonts w:ascii="Times New Roman" w:eastAsia="Times New Roman" w:hAnsi="Times New Roman"/>
                <w:sz w:val="24"/>
                <w:szCs w:val="24"/>
                <w:lang w:eastAsia="lt-LT"/>
              </w:rPr>
              <w:t>eskaičiuojama</w:t>
            </w:r>
          </w:p>
        </w:tc>
      </w:tr>
      <w:tr w:rsidR="00E468D7" w:rsidRPr="00885620" w14:paraId="59468A71" w14:textId="77777777" w:rsidTr="00014B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6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E9335" w14:textId="77777777" w:rsidR="00661537" w:rsidRPr="00885620" w:rsidRDefault="00EC423D"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8</w:t>
            </w:r>
            <w:r w:rsidR="00661537" w:rsidRPr="00885620">
              <w:rPr>
                <w:rFonts w:ascii="Times New Roman" w:eastAsia="Times New Roman" w:hAnsi="Times New Roman"/>
                <w:sz w:val="24"/>
                <w:szCs w:val="24"/>
                <w:lang w:eastAsia="lt-LT"/>
              </w:rPr>
              <w:t>.1.8</w:t>
            </w:r>
            <w:r w:rsidR="00DF2297" w:rsidRPr="00885620">
              <w:rPr>
                <w:rFonts w:ascii="Times New Roman" w:eastAsia="Times New Roman" w:hAnsi="Times New Roman"/>
                <w:sz w:val="24"/>
                <w:szCs w:val="24"/>
                <w:lang w:eastAsia="lt-LT"/>
              </w:rPr>
              <w:t>.</w:t>
            </w:r>
          </w:p>
        </w:tc>
        <w:tc>
          <w:tcPr>
            <w:tcW w:w="5670" w:type="dxa"/>
            <w:tcBorders>
              <w:top w:val="single" w:sz="4" w:space="0" w:color="auto"/>
              <w:left w:val="nil"/>
              <w:bottom w:val="single" w:sz="4" w:space="0" w:color="auto"/>
              <w:right w:val="single" w:sz="4" w:space="0" w:color="auto"/>
            </w:tcBorders>
            <w:shd w:val="clear" w:color="auto" w:fill="auto"/>
            <w:vAlign w:val="center"/>
          </w:tcPr>
          <w:p w14:paraId="2BA25ED4" w14:textId="77777777" w:rsidR="00661537" w:rsidRPr="00885620" w:rsidRDefault="00661537" w:rsidP="007F1C08">
            <w:pPr>
              <w:spacing w:after="0" w:line="312" w:lineRule="auto"/>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Socialinio draudimo išlaidos</w:t>
            </w:r>
          </w:p>
        </w:tc>
        <w:tc>
          <w:tcPr>
            <w:tcW w:w="3402" w:type="dxa"/>
            <w:gridSpan w:val="6"/>
            <w:tcBorders>
              <w:top w:val="single" w:sz="4" w:space="0" w:color="auto"/>
              <w:left w:val="nil"/>
              <w:bottom w:val="single" w:sz="4" w:space="0" w:color="auto"/>
              <w:right w:val="single" w:sz="4" w:space="0" w:color="auto"/>
            </w:tcBorders>
            <w:shd w:val="clear" w:color="auto" w:fill="auto"/>
            <w:noWrap/>
            <w:vAlign w:val="center"/>
          </w:tcPr>
          <w:p w14:paraId="0F1CA730" w14:textId="6EB42835" w:rsidR="00661537" w:rsidRPr="00885620" w:rsidRDefault="005958E1"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p</w:t>
            </w:r>
            <w:r w:rsidR="00B2349A" w:rsidRPr="00885620">
              <w:rPr>
                <w:rFonts w:ascii="Times New Roman" w:eastAsia="Times New Roman" w:hAnsi="Times New Roman"/>
                <w:sz w:val="24"/>
                <w:szCs w:val="24"/>
                <w:lang w:eastAsia="lt-LT"/>
              </w:rPr>
              <w:t>agal galiojančių teisės aktų reikalavimus</w:t>
            </w:r>
          </w:p>
        </w:tc>
      </w:tr>
      <w:tr w:rsidR="00E468D7" w:rsidRPr="00885620" w14:paraId="5A17FC5F" w14:textId="77777777" w:rsidTr="00014B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8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9FF20" w14:textId="77777777" w:rsidR="00661537" w:rsidRPr="00885620" w:rsidRDefault="00EC423D"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8</w:t>
            </w:r>
            <w:r w:rsidR="00661537" w:rsidRPr="00885620">
              <w:rPr>
                <w:rFonts w:ascii="Times New Roman" w:eastAsia="Times New Roman" w:hAnsi="Times New Roman"/>
                <w:sz w:val="24"/>
                <w:szCs w:val="24"/>
                <w:lang w:eastAsia="lt-LT"/>
              </w:rPr>
              <w:t>.2</w:t>
            </w:r>
            <w:r w:rsidR="00DF2297" w:rsidRPr="00885620">
              <w:rPr>
                <w:rFonts w:ascii="Times New Roman" w:eastAsia="Times New Roman" w:hAnsi="Times New Roman"/>
                <w:sz w:val="24"/>
                <w:szCs w:val="24"/>
                <w:lang w:eastAsia="lt-LT"/>
              </w:rPr>
              <w:t>.</w:t>
            </w:r>
          </w:p>
        </w:tc>
        <w:tc>
          <w:tcPr>
            <w:tcW w:w="9072" w:type="dxa"/>
            <w:gridSpan w:val="7"/>
            <w:tcBorders>
              <w:top w:val="single" w:sz="4" w:space="0" w:color="auto"/>
              <w:left w:val="nil"/>
              <w:bottom w:val="single" w:sz="4" w:space="0" w:color="auto"/>
              <w:right w:val="single" w:sz="4" w:space="0" w:color="auto"/>
            </w:tcBorders>
            <w:shd w:val="clear" w:color="auto" w:fill="auto"/>
            <w:vAlign w:val="center"/>
          </w:tcPr>
          <w:p w14:paraId="05FD1B96" w14:textId="77777777" w:rsidR="00661537" w:rsidRPr="00885620" w:rsidRDefault="00661537" w:rsidP="007F1C08">
            <w:pPr>
              <w:spacing w:after="0" w:line="312" w:lineRule="auto"/>
              <w:jc w:val="center"/>
              <w:rPr>
                <w:rFonts w:ascii="Times New Roman" w:eastAsia="Times New Roman" w:hAnsi="Times New Roman"/>
                <w:sz w:val="24"/>
                <w:szCs w:val="24"/>
                <w:lang w:eastAsia="lt-LT"/>
              </w:rPr>
            </w:pPr>
            <w:r w:rsidRPr="00885620">
              <w:rPr>
                <w:rFonts w:ascii="Times New Roman" w:eastAsia="Times New Roman" w:hAnsi="Times New Roman"/>
                <w:sz w:val="24"/>
                <w:szCs w:val="24"/>
                <w:lang w:eastAsia="lt-LT"/>
              </w:rPr>
              <w:t>Netiesioginės išlaidos</w:t>
            </w:r>
          </w:p>
        </w:tc>
      </w:tr>
      <w:tr w:rsidR="00E468D7" w:rsidRPr="00885620" w14:paraId="756B1ECD" w14:textId="77777777" w:rsidTr="00014B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33"/>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99FCB" w14:textId="77777777" w:rsidR="00661537" w:rsidRPr="00885620" w:rsidRDefault="00EC423D"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8</w:t>
            </w:r>
            <w:r w:rsidR="00661537" w:rsidRPr="00885620">
              <w:rPr>
                <w:rFonts w:ascii="Times New Roman" w:eastAsia="Times New Roman" w:hAnsi="Times New Roman" w:cs="Times New Roman"/>
                <w:sz w:val="24"/>
                <w:szCs w:val="24"/>
                <w:lang w:eastAsia="lt-LT"/>
              </w:rPr>
              <w:t>.2.1</w:t>
            </w:r>
            <w:r w:rsidR="00DF2297" w:rsidRPr="00885620">
              <w:rPr>
                <w:rFonts w:ascii="Times New Roman" w:eastAsia="Times New Roman" w:hAnsi="Times New Roman" w:cs="Times New Roman"/>
                <w:sz w:val="24"/>
                <w:szCs w:val="24"/>
                <w:lang w:eastAsia="lt-LT"/>
              </w:rPr>
              <w:t>.</w:t>
            </w:r>
          </w:p>
        </w:tc>
        <w:tc>
          <w:tcPr>
            <w:tcW w:w="5670" w:type="dxa"/>
            <w:tcBorders>
              <w:top w:val="single" w:sz="4" w:space="0" w:color="auto"/>
              <w:left w:val="nil"/>
              <w:bottom w:val="single" w:sz="4" w:space="0" w:color="auto"/>
              <w:right w:val="single" w:sz="4" w:space="0" w:color="auto"/>
            </w:tcBorders>
            <w:shd w:val="clear" w:color="auto" w:fill="auto"/>
            <w:vAlign w:val="center"/>
          </w:tcPr>
          <w:p w14:paraId="6EB410C0" w14:textId="77777777" w:rsidR="00661537" w:rsidRPr="00885620" w:rsidRDefault="00661537" w:rsidP="007F1C08">
            <w:pPr>
              <w:spacing w:after="0" w:line="312" w:lineRule="auto"/>
              <w:rPr>
                <w:rFonts w:ascii="Times New Roman" w:eastAsia="Times New Roman" w:hAnsi="Times New Roman" w:cs="Times New Roman"/>
                <w:sz w:val="24"/>
                <w:szCs w:val="24"/>
                <w:lang w:eastAsia="lt-LT"/>
              </w:rPr>
            </w:pPr>
            <w:r w:rsidRPr="00885620">
              <w:rPr>
                <w:rFonts w:ascii="Times New Roman" w:eastAsia="Times New Roman" w:hAnsi="Times New Roman" w:cs="Times New Roman"/>
                <w:bCs/>
                <w:sz w:val="24"/>
                <w:szCs w:val="24"/>
              </w:rPr>
              <w:t>Pridėtinės išlaidos (nuo darbininkų darbo užmokesčio)</w:t>
            </w:r>
          </w:p>
        </w:tc>
        <w:tc>
          <w:tcPr>
            <w:tcW w:w="3402" w:type="dxa"/>
            <w:gridSpan w:val="6"/>
            <w:tcBorders>
              <w:top w:val="single" w:sz="4" w:space="0" w:color="auto"/>
              <w:left w:val="nil"/>
              <w:bottom w:val="single" w:sz="4" w:space="0" w:color="auto"/>
              <w:right w:val="single" w:sz="4" w:space="0" w:color="auto"/>
            </w:tcBorders>
            <w:shd w:val="clear" w:color="auto" w:fill="auto"/>
            <w:noWrap/>
            <w:vAlign w:val="center"/>
          </w:tcPr>
          <w:p w14:paraId="0CF38612" w14:textId="77777777" w:rsidR="00661537" w:rsidRPr="00885620" w:rsidRDefault="00661537"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20 proc.</w:t>
            </w:r>
          </w:p>
        </w:tc>
      </w:tr>
      <w:tr w:rsidR="00E468D7" w:rsidRPr="00885620" w14:paraId="0B533AE2" w14:textId="77777777" w:rsidTr="00014B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33"/>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99C81" w14:textId="77777777" w:rsidR="00661537" w:rsidRPr="00885620" w:rsidRDefault="00EC423D"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8</w:t>
            </w:r>
            <w:r w:rsidR="00661537" w:rsidRPr="00885620">
              <w:rPr>
                <w:rFonts w:ascii="Times New Roman" w:eastAsia="Times New Roman" w:hAnsi="Times New Roman" w:cs="Times New Roman"/>
                <w:sz w:val="24"/>
                <w:szCs w:val="24"/>
                <w:lang w:eastAsia="lt-LT"/>
              </w:rPr>
              <w:t>.2.2</w:t>
            </w:r>
            <w:r w:rsidR="00DF2297" w:rsidRPr="00885620">
              <w:rPr>
                <w:rFonts w:ascii="Times New Roman" w:eastAsia="Times New Roman" w:hAnsi="Times New Roman" w:cs="Times New Roman"/>
                <w:sz w:val="24"/>
                <w:szCs w:val="24"/>
                <w:lang w:eastAsia="lt-LT"/>
              </w:rPr>
              <w:t>.</w:t>
            </w:r>
          </w:p>
        </w:tc>
        <w:tc>
          <w:tcPr>
            <w:tcW w:w="5670" w:type="dxa"/>
            <w:tcBorders>
              <w:top w:val="single" w:sz="4" w:space="0" w:color="auto"/>
              <w:left w:val="nil"/>
              <w:bottom w:val="single" w:sz="4" w:space="0" w:color="auto"/>
              <w:right w:val="single" w:sz="4" w:space="0" w:color="auto"/>
            </w:tcBorders>
            <w:shd w:val="clear" w:color="auto" w:fill="auto"/>
            <w:vAlign w:val="center"/>
          </w:tcPr>
          <w:p w14:paraId="1F45C86C" w14:textId="77777777" w:rsidR="00661537" w:rsidRPr="00885620" w:rsidRDefault="00661537" w:rsidP="007F1C08">
            <w:pPr>
              <w:spacing w:after="0" w:line="312" w:lineRule="auto"/>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Projektavimas ir kitos inžinerinės paslaugos</w:t>
            </w:r>
            <w:r w:rsidR="00FE4EE2" w:rsidRPr="00885620">
              <w:rPr>
                <w:rFonts w:ascii="Times New Roman" w:eastAsia="Times New Roman" w:hAnsi="Times New Roman" w:cs="Times New Roman"/>
                <w:sz w:val="24"/>
                <w:szCs w:val="24"/>
                <w:lang w:eastAsia="lt-LT"/>
              </w:rPr>
              <w:t>,</w:t>
            </w:r>
            <w:r w:rsidRPr="00885620">
              <w:rPr>
                <w:rFonts w:ascii="Times New Roman" w:eastAsia="Times New Roman" w:hAnsi="Times New Roman" w:cs="Times New Roman"/>
                <w:sz w:val="24"/>
                <w:szCs w:val="24"/>
                <w:lang w:eastAsia="lt-LT"/>
              </w:rPr>
              <w:t xml:space="preserve"> apskaičiuojamos nuo sklypo paruošimo, statinių ir jų dalių statybos bei įrengimo kainos (tik kai rengiamas techninis projektas)</w:t>
            </w:r>
          </w:p>
        </w:tc>
        <w:tc>
          <w:tcPr>
            <w:tcW w:w="3402" w:type="dxa"/>
            <w:gridSpan w:val="6"/>
            <w:tcBorders>
              <w:top w:val="single" w:sz="4" w:space="0" w:color="auto"/>
              <w:left w:val="nil"/>
              <w:bottom w:val="single" w:sz="4" w:space="0" w:color="auto"/>
              <w:right w:val="single" w:sz="4" w:space="0" w:color="auto"/>
            </w:tcBorders>
            <w:shd w:val="clear" w:color="auto" w:fill="auto"/>
            <w:noWrap/>
            <w:vAlign w:val="center"/>
          </w:tcPr>
          <w:p w14:paraId="53269C9E" w14:textId="77777777" w:rsidR="00661537" w:rsidRPr="00885620" w:rsidRDefault="00661537"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9 proc.</w:t>
            </w:r>
          </w:p>
        </w:tc>
      </w:tr>
      <w:tr w:rsidR="00E468D7" w:rsidRPr="00885620" w14:paraId="3B147E24" w14:textId="77777777" w:rsidTr="00014B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6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6AFA5" w14:textId="77777777" w:rsidR="00661537" w:rsidRPr="00885620" w:rsidRDefault="00EC423D"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8.2</w:t>
            </w:r>
            <w:r w:rsidR="00661537" w:rsidRPr="00885620">
              <w:rPr>
                <w:rFonts w:ascii="Times New Roman" w:eastAsia="Times New Roman" w:hAnsi="Times New Roman" w:cs="Times New Roman"/>
                <w:sz w:val="24"/>
                <w:szCs w:val="24"/>
                <w:lang w:eastAsia="lt-LT"/>
              </w:rPr>
              <w:t>.3</w:t>
            </w:r>
            <w:r w:rsidR="00DF2297" w:rsidRPr="00885620">
              <w:rPr>
                <w:rFonts w:ascii="Times New Roman" w:eastAsia="Times New Roman" w:hAnsi="Times New Roman" w:cs="Times New Roman"/>
                <w:sz w:val="24"/>
                <w:szCs w:val="24"/>
                <w:lang w:eastAsia="lt-LT"/>
              </w:rPr>
              <w:t>.</w:t>
            </w:r>
          </w:p>
        </w:tc>
        <w:tc>
          <w:tcPr>
            <w:tcW w:w="5670" w:type="dxa"/>
            <w:tcBorders>
              <w:top w:val="single" w:sz="4" w:space="0" w:color="auto"/>
              <w:left w:val="nil"/>
              <w:bottom w:val="single" w:sz="4" w:space="0" w:color="auto"/>
              <w:right w:val="single" w:sz="4" w:space="0" w:color="auto"/>
            </w:tcBorders>
            <w:shd w:val="clear" w:color="auto" w:fill="auto"/>
            <w:vAlign w:val="center"/>
          </w:tcPr>
          <w:p w14:paraId="028D019F" w14:textId="77777777" w:rsidR="00661537" w:rsidRPr="00885620" w:rsidRDefault="00661537" w:rsidP="00326A95">
            <w:pPr>
              <w:spacing w:after="0" w:line="312" w:lineRule="auto"/>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Pelnas (skaičiuojama nuo tiesioginių ir pridėtinių išlaidų sumos</w:t>
            </w:r>
            <w:r w:rsidR="00E077C7" w:rsidRPr="00885620">
              <w:rPr>
                <w:rFonts w:ascii="Times New Roman" w:eastAsia="Times New Roman" w:hAnsi="Times New Roman" w:cs="Times New Roman"/>
                <w:sz w:val="24"/>
                <w:szCs w:val="24"/>
                <w:lang w:eastAsia="lt-LT"/>
              </w:rPr>
              <w:t>)</w:t>
            </w:r>
            <w:r w:rsidRPr="00885620">
              <w:rPr>
                <w:rFonts w:ascii="Times New Roman" w:eastAsia="Times New Roman" w:hAnsi="Times New Roman" w:cs="Times New Roman"/>
                <w:sz w:val="24"/>
                <w:szCs w:val="24"/>
                <w:lang w:eastAsia="lt-LT"/>
              </w:rPr>
              <w:t xml:space="preserve"> </w:t>
            </w:r>
          </w:p>
        </w:tc>
        <w:tc>
          <w:tcPr>
            <w:tcW w:w="3402" w:type="dxa"/>
            <w:gridSpan w:val="6"/>
            <w:tcBorders>
              <w:top w:val="single" w:sz="4" w:space="0" w:color="auto"/>
              <w:left w:val="nil"/>
              <w:bottom w:val="single" w:sz="4" w:space="0" w:color="auto"/>
              <w:right w:val="single" w:sz="4" w:space="0" w:color="auto"/>
            </w:tcBorders>
            <w:shd w:val="clear" w:color="auto" w:fill="auto"/>
            <w:noWrap/>
            <w:vAlign w:val="center"/>
          </w:tcPr>
          <w:p w14:paraId="7683D879" w14:textId="77777777" w:rsidR="00661537" w:rsidRPr="00885620" w:rsidRDefault="00661537"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5 proc.</w:t>
            </w:r>
          </w:p>
        </w:tc>
      </w:tr>
      <w:tr w:rsidR="00661537" w:rsidRPr="00885620" w14:paraId="1D56336B" w14:textId="77777777" w:rsidTr="00014B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6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7EFF1" w14:textId="77777777" w:rsidR="00661537" w:rsidRPr="00885620" w:rsidRDefault="00EC423D"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8.2.4</w:t>
            </w:r>
            <w:r w:rsidR="00DF2297" w:rsidRPr="00885620">
              <w:rPr>
                <w:rFonts w:ascii="Times New Roman" w:eastAsia="Times New Roman" w:hAnsi="Times New Roman" w:cs="Times New Roman"/>
                <w:sz w:val="24"/>
                <w:szCs w:val="24"/>
                <w:lang w:eastAsia="lt-LT"/>
              </w:rPr>
              <w:t>.</w:t>
            </w:r>
          </w:p>
        </w:tc>
        <w:tc>
          <w:tcPr>
            <w:tcW w:w="5670" w:type="dxa"/>
            <w:tcBorders>
              <w:top w:val="single" w:sz="4" w:space="0" w:color="auto"/>
              <w:left w:val="nil"/>
              <w:bottom w:val="single" w:sz="4" w:space="0" w:color="auto"/>
              <w:right w:val="single" w:sz="4" w:space="0" w:color="auto"/>
            </w:tcBorders>
            <w:shd w:val="clear" w:color="auto" w:fill="auto"/>
            <w:vAlign w:val="center"/>
          </w:tcPr>
          <w:p w14:paraId="28FCA142" w14:textId="77777777" w:rsidR="00661537" w:rsidRPr="00885620" w:rsidRDefault="00661537" w:rsidP="00326A95">
            <w:pPr>
              <w:spacing w:after="0" w:line="312" w:lineRule="auto"/>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Nuolaida</w:t>
            </w:r>
            <w:r w:rsidR="00326A95" w:rsidRPr="00885620">
              <w:rPr>
                <w:rFonts w:ascii="Times New Roman" w:eastAsia="Times New Roman" w:hAnsi="Times New Roman" w:cs="Times New Roman"/>
                <w:sz w:val="24"/>
                <w:szCs w:val="24"/>
                <w:lang w:eastAsia="lt-LT"/>
              </w:rPr>
              <w:t>,</w:t>
            </w:r>
            <w:r w:rsidRPr="00885620">
              <w:rPr>
                <w:rFonts w:ascii="Times New Roman" w:eastAsia="Times New Roman" w:hAnsi="Times New Roman" w:cs="Times New Roman"/>
                <w:sz w:val="24"/>
                <w:szCs w:val="24"/>
                <w:lang w:eastAsia="lt-LT"/>
              </w:rPr>
              <w:t xml:space="preserve"> taikoma darbams ir mechanizmams</w:t>
            </w:r>
            <w:r w:rsidR="00E077C7" w:rsidRPr="00885620">
              <w:rPr>
                <w:rFonts w:ascii="Times New Roman" w:eastAsia="Times New Roman" w:hAnsi="Times New Roman" w:cs="Times New Roman"/>
                <w:sz w:val="24"/>
                <w:szCs w:val="24"/>
                <w:lang w:eastAsia="lt-LT"/>
              </w:rPr>
              <w:t xml:space="preserve"> </w:t>
            </w:r>
          </w:p>
        </w:tc>
        <w:tc>
          <w:tcPr>
            <w:tcW w:w="3402" w:type="dxa"/>
            <w:gridSpan w:val="6"/>
            <w:tcBorders>
              <w:top w:val="single" w:sz="4" w:space="0" w:color="auto"/>
              <w:left w:val="nil"/>
              <w:bottom w:val="single" w:sz="4" w:space="0" w:color="auto"/>
              <w:right w:val="single" w:sz="4" w:space="0" w:color="auto"/>
            </w:tcBorders>
            <w:shd w:val="clear" w:color="auto" w:fill="auto"/>
            <w:noWrap/>
            <w:vAlign w:val="center"/>
          </w:tcPr>
          <w:p w14:paraId="7EC316FF" w14:textId="77777777" w:rsidR="00661537" w:rsidRPr="00885620" w:rsidRDefault="00661537" w:rsidP="007F1C08">
            <w:pPr>
              <w:spacing w:after="0" w:line="312" w:lineRule="auto"/>
              <w:jc w:val="center"/>
              <w:rPr>
                <w:rFonts w:ascii="Times New Roman" w:eastAsia="Times New Roman" w:hAnsi="Times New Roman" w:cs="Times New Roman"/>
                <w:sz w:val="24"/>
                <w:szCs w:val="24"/>
                <w:lang w:eastAsia="lt-LT"/>
              </w:rPr>
            </w:pPr>
            <w:r w:rsidRPr="00885620">
              <w:rPr>
                <w:rFonts w:ascii="Times New Roman" w:eastAsia="Times New Roman" w:hAnsi="Times New Roman" w:cs="Times New Roman"/>
                <w:sz w:val="24"/>
                <w:szCs w:val="24"/>
                <w:lang w:eastAsia="lt-LT"/>
              </w:rPr>
              <w:t>15 proc.</w:t>
            </w:r>
          </w:p>
        </w:tc>
      </w:tr>
    </w:tbl>
    <w:p w14:paraId="2A25CEE8" w14:textId="77777777" w:rsidR="007854ED" w:rsidRPr="00885620" w:rsidRDefault="007854ED" w:rsidP="007F1C08">
      <w:pPr>
        <w:spacing w:line="312" w:lineRule="auto"/>
        <w:jc w:val="center"/>
        <w:rPr>
          <w:rFonts w:ascii="Times New Roman" w:hAnsi="Times New Roman" w:cs="Times New Roman"/>
          <w:sz w:val="24"/>
          <w:szCs w:val="24"/>
        </w:rPr>
      </w:pPr>
    </w:p>
    <w:p w14:paraId="0EFF503D" w14:textId="65633645" w:rsidR="00EA6266" w:rsidRPr="00326A95" w:rsidRDefault="00FA6AC5" w:rsidP="007F1C08">
      <w:pPr>
        <w:spacing w:line="312" w:lineRule="auto"/>
        <w:jc w:val="center"/>
        <w:rPr>
          <w:rFonts w:ascii="Times New Roman" w:hAnsi="Times New Roman" w:cs="Times New Roman"/>
          <w:sz w:val="24"/>
          <w:szCs w:val="24"/>
        </w:rPr>
      </w:pPr>
      <w:r w:rsidRPr="00885620">
        <w:rPr>
          <w:rFonts w:ascii="Times New Roman" w:hAnsi="Times New Roman" w:cs="Times New Roman"/>
          <w:sz w:val="24"/>
          <w:szCs w:val="24"/>
        </w:rPr>
        <w:t>____________________</w:t>
      </w:r>
      <w:r w:rsidRPr="00326A95">
        <w:rPr>
          <w:rFonts w:ascii="Times New Roman" w:hAnsi="Times New Roman" w:cs="Times New Roman"/>
          <w:sz w:val="24"/>
          <w:szCs w:val="24"/>
        </w:rPr>
        <w:t>________________</w:t>
      </w:r>
    </w:p>
    <w:sectPr w:rsidR="00EA6266" w:rsidRPr="00326A95" w:rsidSect="00DF2297">
      <w:headerReference w:type="default" r:id="rId8"/>
      <w:pgSz w:w="11906" w:h="16838"/>
      <w:pgMar w:top="426" w:right="851" w:bottom="851"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13A9C" w14:textId="77777777" w:rsidR="00763582" w:rsidRDefault="00763582" w:rsidP="00393D4B">
      <w:pPr>
        <w:spacing w:after="0" w:line="240" w:lineRule="auto"/>
      </w:pPr>
      <w:r>
        <w:separator/>
      </w:r>
    </w:p>
  </w:endnote>
  <w:endnote w:type="continuationSeparator" w:id="0">
    <w:p w14:paraId="3451CCEF" w14:textId="77777777" w:rsidR="00763582" w:rsidRDefault="00763582" w:rsidP="00393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8965E" w14:textId="77777777" w:rsidR="00763582" w:rsidRDefault="00763582" w:rsidP="00393D4B">
      <w:pPr>
        <w:spacing w:after="0" w:line="240" w:lineRule="auto"/>
      </w:pPr>
      <w:r>
        <w:separator/>
      </w:r>
    </w:p>
  </w:footnote>
  <w:footnote w:type="continuationSeparator" w:id="0">
    <w:p w14:paraId="061606C4" w14:textId="77777777" w:rsidR="00763582" w:rsidRDefault="00763582" w:rsidP="00393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706698"/>
      <w:docPartObj>
        <w:docPartGallery w:val="Page Numbers (Top of Page)"/>
        <w:docPartUnique/>
      </w:docPartObj>
    </w:sdtPr>
    <w:sdtEndPr/>
    <w:sdtContent>
      <w:p w14:paraId="5F608142" w14:textId="7B148807" w:rsidR="00763582" w:rsidRDefault="00763582">
        <w:pPr>
          <w:pStyle w:val="Antrats"/>
          <w:jc w:val="center"/>
        </w:pPr>
        <w:r>
          <w:fldChar w:fldCharType="begin"/>
        </w:r>
        <w:r>
          <w:instrText>PAGE   \* MERGEFORMAT</w:instrText>
        </w:r>
        <w:r>
          <w:fldChar w:fldCharType="separate"/>
        </w:r>
        <w:r w:rsidR="00746938">
          <w:rPr>
            <w:noProof/>
          </w:rPr>
          <w:t>9</w:t>
        </w:r>
        <w:r>
          <w:fldChar w:fldCharType="end"/>
        </w:r>
      </w:p>
    </w:sdtContent>
  </w:sdt>
  <w:p w14:paraId="144BB6B1" w14:textId="77777777" w:rsidR="00763582" w:rsidRDefault="007635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7095D"/>
    <w:multiLevelType w:val="hybridMultilevel"/>
    <w:tmpl w:val="D3D07DC0"/>
    <w:lvl w:ilvl="0" w:tplc="0427000F">
      <w:start w:val="1"/>
      <w:numFmt w:val="decimal"/>
      <w:lvlText w:val="%1."/>
      <w:lvlJc w:val="left"/>
      <w:pPr>
        <w:ind w:left="360"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8AD"/>
    <w:rsid w:val="00010928"/>
    <w:rsid w:val="00012A3B"/>
    <w:rsid w:val="00014B87"/>
    <w:rsid w:val="000237B5"/>
    <w:rsid w:val="00025058"/>
    <w:rsid w:val="00026CF2"/>
    <w:rsid w:val="000360C4"/>
    <w:rsid w:val="000759F4"/>
    <w:rsid w:val="00075B1F"/>
    <w:rsid w:val="00075D72"/>
    <w:rsid w:val="0008451C"/>
    <w:rsid w:val="0009497A"/>
    <w:rsid w:val="000B2925"/>
    <w:rsid w:val="000D285F"/>
    <w:rsid w:val="000E2560"/>
    <w:rsid w:val="000F553E"/>
    <w:rsid w:val="00117691"/>
    <w:rsid w:val="001225B9"/>
    <w:rsid w:val="001679A6"/>
    <w:rsid w:val="00173FB3"/>
    <w:rsid w:val="00180A6C"/>
    <w:rsid w:val="001B1886"/>
    <w:rsid w:val="00221C9F"/>
    <w:rsid w:val="00235FFB"/>
    <w:rsid w:val="002543FC"/>
    <w:rsid w:val="0025570F"/>
    <w:rsid w:val="00261B06"/>
    <w:rsid w:val="00261B53"/>
    <w:rsid w:val="00262078"/>
    <w:rsid w:val="00266446"/>
    <w:rsid w:val="00285271"/>
    <w:rsid w:val="00295014"/>
    <w:rsid w:val="002C07F8"/>
    <w:rsid w:val="002D0B6D"/>
    <w:rsid w:val="002D7FE8"/>
    <w:rsid w:val="00321EAE"/>
    <w:rsid w:val="00326A95"/>
    <w:rsid w:val="00332D7C"/>
    <w:rsid w:val="00350997"/>
    <w:rsid w:val="00361F2E"/>
    <w:rsid w:val="0037059F"/>
    <w:rsid w:val="00381834"/>
    <w:rsid w:val="00387850"/>
    <w:rsid w:val="00387E6C"/>
    <w:rsid w:val="00393D4B"/>
    <w:rsid w:val="003D190D"/>
    <w:rsid w:val="003E224D"/>
    <w:rsid w:val="00405F6A"/>
    <w:rsid w:val="00412353"/>
    <w:rsid w:val="004400DF"/>
    <w:rsid w:val="0046015E"/>
    <w:rsid w:val="004673A6"/>
    <w:rsid w:val="00471CF3"/>
    <w:rsid w:val="00474430"/>
    <w:rsid w:val="00475E13"/>
    <w:rsid w:val="00485FE6"/>
    <w:rsid w:val="004A068D"/>
    <w:rsid w:val="004B12A6"/>
    <w:rsid w:val="004B2BE7"/>
    <w:rsid w:val="004D3565"/>
    <w:rsid w:val="004D6AB8"/>
    <w:rsid w:val="004E2478"/>
    <w:rsid w:val="004F5232"/>
    <w:rsid w:val="00512D82"/>
    <w:rsid w:val="00540661"/>
    <w:rsid w:val="00570AE1"/>
    <w:rsid w:val="00571012"/>
    <w:rsid w:val="00586FE3"/>
    <w:rsid w:val="00594A51"/>
    <w:rsid w:val="005958E1"/>
    <w:rsid w:val="005C7290"/>
    <w:rsid w:val="005D11DC"/>
    <w:rsid w:val="005D3E42"/>
    <w:rsid w:val="005D7D6B"/>
    <w:rsid w:val="005F69FF"/>
    <w:rsid w:val="00603823"/>
    <w:rsid w:val="0061122F"/>
    <w:rsid w:val="006147DF"/>
    <w:rsid w:val="0064042F"/>
    <w:rsid w:val="00655485"/>
    <w:rsid w:val="00661537"/>
    <w:rsid w:val="00662F7C"/>
    <w:rsid w:val="00671712"/>
    <w:rsid w:val="0068041F"/>
    <w:rsid w:val="006806AB"/>
    <w:rsid w:val="00684155"/>
    <w:rsid w:val="006845C9"/>
    <w:rsid w:val="00687448"/>
    <w:rsid w:val="006A3AD2"/>
    <w:rsid w:val="006A650E"/>
    <w:rsid w:val="006A7844"/>
    <w:rsid w:val="006C6F4B"/>
    <w:rsid w:val="006F5543"/>
    <w:rsid w:val="00716F16"/>
    <w:rsid w:val="00746938"/>
    <w:rsid w:val="0075102F"/>
    <w:rsid w:val="00763582"/>
    <w:rsid w:val="00766E84"/>
    <w:rsid w:val="00767407"/>
    <w:rsid w:val="00771B81"/>
    <w:rsid w:val="00772AD6"/>
    <w:rsid w:val="00780862"/>
    <w:rsid w:val="007813D3"/>
    <w:rsid w:val="007854ED"/>
    <w:rsid w:val="007900DA"/>
    <w:rsid w:val="007964DC"/>
    <w:rsid w:val="007A67D8"/>
    <w:rsid w:val="007C02E9"/>
    <w:rsid w:val="007C0EA5"/>
    <w:rsid w:val="007C375D"/>
    <w:rsid w:val="007C3E50"/>
    <w:rsid w:val="007F1C08"/>
    <w:rsid w:val="007F2A09"/>
    <w:rsid w:val="00801DD3"/>
    <w:rsid w:val="00802E7F"/>
    <w:rsid w:val="00812AFF"/>
    <w:rsid w:val="00812D1E"/>
    <w:rsid w:val="00814F93"/>
    <w:rsid w:val="00844E9E"/>
    <w:rsid w:val="008665B0"/>
    <w:rsid w:val="00880303"/>
    <w:rsid w:val="00885620"/>
    <w:rsid w:val="008B019E"/>
    <w:rsid w:val="008B6B55"/>
    <w:rsid w:val="008E29CD"/>
    <w:rsid w:val="008E5F6A"/>
    <w:rsid w:val="008F5909"/>
    <w:rsid w:val="00905920"/>
    <w:rsid w:val="00922E36"/>
    <w:rsid w:val="0094480D"/>
    <w:rsid w:val="00962ABC"/>
    <w:rsid w:val="00966958"/>
    <w:rsid w:val="00967A4E"/>
    <w:rsid w:val="00976778"/>
    <w:rsid w:val="00987299"/>
    <w:rsid w:val="009B4F52"/>
    <w:rsid w:val="009C0939"/>
    <w:rsid w:val="009C3EEC"/>
    <w:rsid w:val="009D5DB1"/>
    <w:rsid w:val="009D6623"/>
    <w:rsid w:val="009D79C2"/>
    <w:rsid w:val="009F1CDD"/>
    <w:rsid w:val="00A22CD2"/>
    <w:rsid w:val="00A26845"/>
    <w:rsid w:val="00A4102C"/>
    <w:rsid w:val="00A823B5"/>
    <w:rsid w:val="00AC7BD7"/>
    <w:rsid w:val="00AD4DE5"/>
    <w:rsid w:val="00AE1929"/>
    <w:rsid w:val="00AE2498"/>
    <w:rsid w:val="00AE7FA7"/>
    <w:rsid w:val="00AF354C"/>
    <w:rsid w:val="00B214B2"/>
    <w:rsid w:val="00B2349A"/>
    <w:rsid w:val="00B26F2F"/>
    <w:rsid w:val="00B406AA"/>
    <w:rsid w:val="00B4472B"/>
    <w:rsid w:val="00B7451E"/>
    <w:rsid w:val="00B84357"/>
    <w:rsid w:val="00B9538D"/>
    <w:rsid w:val="00BB2B7E"/>
    <w:rsid w:val="00BC240C"/>
    <w:rsid w:val="00BD70E1"/>
    <w:rsid w:val="00BE5427"/>
    <w:rsid w:val="00BF3130"/>
    <w:rsid w:val="00C503DD"/>
    <w:rsid w:val="00C54225"/>
    <w:rsid w:val="00C760D8"/>
    <w:rsid w:val="00C85D98"/>
    <w:rsid w:val="00CA49D8"/>
    <w:rsid w:val="00CA4F86"/>
    <w:rsid w:val="00CF0F2E"/>
    <w:rsid w:val="00D05946"/>
    <w:rsid w:val="00D15931"/>
    <w:rsid w:val="00D24D7C"/>
    <w:rsid w:val="00D47CA0"/>
    <w:rsid w:val="00D90772"/>
    <w:rsid w:val="00DD5D76"/>
    <w:rsid w:val="00DD7915"/>
    <w:rsid w:val="00DF2297"/>
    <w:rsid w:val="00E0202C"/>
    <w:rsid w:val="00E0605A"/>
    <w:rsid w:val="00E077C7"/>
    <w:rsid w:val="00E141BB"/>
    <w:rsid w:val="00E15303"/>
    <w:rsid w:val="00E45603"/>
    <w:rsid w:val="00E468D7"/>
    <w:rsid w:val="00E52DAB"/>
    <w:rsid w:val="00E60094"/>
    <w:rsid w:val="00E632C8"/>
    <w:rsid w:val="00E96E70"/>
    <w:rsid w:val="00EA5CE1"/>
    <w:rsid w:val="00EA6266"/>
    <w:rsid w:val="00EB501B"/>
    <w:rsid w:val="00EC423D"/>
    <w:rsid w:val="00EC4B2A"/>
    <w:rsid w:val="00EF34DF"/>
    <w:rsid w:val="00F05080"/>
    <w:rsid w:val="00F4433C"/>
    <w:rsid w:val="00F53925"/>
    <w:rsid w:val="00F657E6"/>
    <w:rsid w:val="00F83CFA"/>
    <w:rsid w:val="00F968AD"/>
    <w:rsid w:val="00FA4825"/>
    <w:rsid w:val="00FA56FE"/>
    <w:rsid w:val="00FA6AC5"/>
    <w:rsid w:val="00FB046E"/>
    <w:rsid w:val="00FB3D64"/>
    <w:rsid w:val="00FB72C6"/>
    <w:rsid w:val="00FD21B3"/>
    <w:rsid w:val="00FD6757"/>
    <w:rsid w:val="00FE2ADC"/>
    <w:rsid w:val="00FE4EE2"/>
    <w:rsid w:val="00FF379D"/>
    <w:rsid w:val="00FF6D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0BF99"/>
  <w15:chartTrackingRefBased/>
  <w15:docId w15:val="{53970478-4CA6-41F8-AC5A-278921F5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6">
    <w:name w:val="Body text (6)_"/>
    <w:basedOn w:val="Numatytasispastraiposriftas"/>
    <w:link w:val="Bodytext60"/>
    <w:rsid w:val="00405F6A"/>
    <w:rPr>
      <w:rFonts w:ascii="Times New Roman" w:eastAsia="Times New Roman" w:hAnsi="Times New Roman" w:cs="Times New Roman"/>
      <w:shd w:val="clear" w:color="auto" w:fill="FFFFFF"/>
    </w:rPr>
  </w:style>
  <w:style w:type="character" w:customStyle="1" w:styleId="Bodytext6Exact">
    <w:name w:val="Body text (6) Exact"/>
    <w:basedOn w:val="Numatytasispastraiposriftas"/>
    <w:rsid w:val="00405F6A"/>
    <w:rPr>
      <w:rFonts w:ascii="Times New Roman" w:eastAsia="Times New Roman" w:hAnsi="Times New Roman" w:cs="Times New Roman"/>
      <w:b w:val="0"/>
      <w:bCs w:val="0"/>
      <w:i w:val="0"/>
      <w:iCs w:val="0"/>
      <w:smallCaps w:val="0"/>
      <w:strike w:val="0"/>
      <w:sz w:val="22"/>
      <w:szCs w:val="22"/>
      <w:u w:val="none"/>
    </w:rPr>
  </w:style>
  <w:style w:type="character" w:customStyle="1" w:styleId="Bodytext6BoldExact">
    <w:name w:val="Body text (6) + Bold Exact"/>
    <w:basedOn w:val="Bodytext6"/>
    <w:rsid w:val="00405F6A"/>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Bodytext60">
    <w:name w:val="Body text (6)"/>
    <w:basedOn w:val="prastasis"/>
    <w:link w:val="Bodytext6"/>
    <w:rsid w:val="00405F6A"/>
    <w:pPr>
      <w:widowControl w:val="0"/>
      <w:shd w:val="clear" w:color="auto" w:fill="FFFFFF"/>
      <w:spacing w:after="0" w:line="244" w:lineRule="exact"/>
      <w:jc w:val="right"/>
    </w:pPr>
    <w:rPr>
      <w:rFonts w:ascii="Times New Roman" w:eastAsia="Times New Roman" w:hAnsi="Times New Roman" w:cs="Times New Roman"/>
    </w:rPr>
  </w:style>
  <w:style w:type="character" w:customStyle="1" w:styleId="Bodytext2">
    <w:name w:val="Body text (2)_"/>
    <w:basedOn w:val="Numatytasispastraiposriftas"/>
    <w:link w:val="Bodytext20"/>
    <w:rsid w:val="00405F6A"/>
    <w:rPr>
      <w:rFonts w:ascii="Times New Roman" w:eastAsia="Times New Roman" w:hAnsi="Times New Roman" w:cs="Times New Roman"/>
      <w:b/>
      <w:bCs/>
      <w:shd w:val="clear" w:color="auto" w:fill="FFFFFF"/>
    </w:rPr>
  </w:style>
  <w:style w:type="character" w:customStyle="1" w:styleId="Bodytext2NotBold">
    <w:name w:val="Body text (2) + Not Bold"/>
    <w:basedOn w:val="Bodytext2"/>
    <w:rsid w:val="00405F6A"/>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Bodytext2NotBoldSpacing1pt">
    <w:name w:val="Body text (2) + Not Bold;Spacing 1 pt"/>
    <w:basedOn w:val="Bodytext2"/>
    <w:rsid w:val="00405F6A"/>
    <w:rPr>
      <w:rFonts w:ascii="Times New Roman" w:eastAsia="Times New Roman" w:hAnsi="Times New Roman" w:cs="Times New Roman"/>
      <w:b/>
      <w:bCs/>
      <w:color w:val="000000"/>
      <w:spacing w:val="30"/>
      <w:w w:val="100"/>
      <w:position w:val="0"/>
      <w:shd w:val="clear" w:color="auto" w:fill="FFFFFF"/>
      <w:lang w:val="lt-LT" w:eastAsia="lt-LT" w:bidi="lt-LT"/>
    </w:rPr>
  </w:style>
  <w:style w:type="paragraph" w:customStyle="1" w:styleId="Bodytext20">
    <w:name w:val="Body text (2)"/>
    <w:basedOn w:val="prastasis"/>
    <w:link w:val="Bodytext2"/>
    <w:rsid w:val="00405F6A"/>
    <w:pPr>
      <w:widowControl w:val="0"/>
      <w:shd w:val="clear" w:color="auto" w:fill="FFFFFF"/>
      <w:spacing w:after="0" w:line="355" w:lineRule="exact"/>
    </w:pPr>
    <w:rPr>
      <w:rFonts w:ascii="Times New Roman" w:eastAsia="Times New Roman" w:hAnsi="Times New Roman" w:cs="Times New Roman"/>
      <w:b/>
      <w:bCs/>
    </w:rPr>
  </w:style>
  <w:style w:type="paragraph" w:styleId="Antrats">
    <w:name w:val="header"/>
    <w:basedOn w:val="prastasis"/>
    <w:link w:val="AntratsDiagrama"/>
    <w:uiPriority w:val="99"/>
    <w:unhideWhenUsed/>
    <w:rsid w:val="00393D4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393D4B"/>
  </w:style>
  <w:style w:type="paragraph" w:styleId="Porat">
    <w:name w:val="footer"/>
    <w:basedOn w:val="prastasis"/>
    <w:link w:val="PoratDiagrama"/>
    <w:unhideWhenUsed/>
    <w:rsid w:val="00393D4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393D4B"/>
  </w:style>
  <w:style w:type="paragraph" w:styleId="Debesliotekstas">
    <w:name w:val="Balloon Text"/>
    <w:basedOn w:val="prastasis"/>
    <w:link w:val="DebesliotekstasDiagrama"/>
    <w:uiPriority w:val="99"/>
    <w:semiHidden/>
    <w:unhideWhenUsed/>
    <w:rsid w:val="007A67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67D8"/>
    <w:rPr>
      <w:rFonts w:ascii="Segoe UI" w:hAnsi="Segoe UI" w:cs="Segoe UI"/>
      <w:sz w:val="18"/>
      <w:szCs w:val="18"/>
    </w:rPr>
  </w:style>
  <w:style w:type="paragraph" w:styleId="Pagrindinistekstas">
    <w:name w:val="Body Text"/>
    <w:basedOn w:val="prastasis"/>
    <w:link w:val="PagrindinistekstasDiagrama"/>
    <w:rsid w:val="00772AD6"/>
    <w:pPr>
      <w:tabs>
        <w:tab w:val="num" w:pos="540"/>
      </w:tabs>
      <w:spacing w:after="0" w:line="360" w:lineRule="auto"/>
      <w:jc w:val="both"/>
    </w:pPr>
    <w:rPr>
      <w:rFonts w:ascii="Times New Roman" w:eastAsia="Times New Roman" w:hAnsi="Times New Roman" w:cs="Times New Roman"/>
      <w:bCs/>
      <w:sz w:val="24"/>
      <w:szCs w:val="24"/>
      <w:lang w:val="en-GB"/>
    </w:rPr>
  </w:style>
  <w:style w:type="character" w:customStyle="1" w:styleId="PagrindinistekstasDiagrama">
    <w:name w:val="Pagrindinis tekstas Diagrama"/>
    <w:basedOn w:val="Numatytasispastraiposriftas"/>
    <w:link w:val="Pagrindinistekstas"/>
    <w:rsid w:val="00772AD6"/>
    <w:rPr>
      <w:rFonts w:ascii="Times New Roman" w:eastAsia="Times New Roman" w:hAnsi="Times New Roman" w:cs="Times New Roman"/>
      <w:bCs/>
      <w:sz w:val="24"/>
      <w:szCs w:val="24"/>
      <w:lang w:val="en-GB"/>
    </w:rPr>
  </w:style>
  <w:style w:type="character" w:customStyle="1" w:styleId="Bodytext2Bold">
    <w:name w:val="Body text (2) + Bold"/>
    <w:rsid w:val="0066153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t-LT" w:eastAsia="lt-LT" w:bidi="lt-LT"/>
    </w:rPr>
  </w:style>
  <w:style w:type="character" w:styleId="Hipersaitas">
    <w:name w:val="Hyperlink"/>
    <w:basedOn w:val="Numatytasispastraiposriftas"/>
    <w:uiPriority w:val="99"/>
    <w:unhideWhenUsed/>
    <w:rsid w:val="00766E84"/>
    <w:rPr>
      <w:color w:val="0563C1" w:themeColor="hyperlink"/>
      <w:u w:val="single"/>
    </w:rPr>
  </w:style>
  <w:style w:type="character" w:styleId="Perirtashipersaitas">
    <w:name w:val="FollowedHyperlink"/>
    <w:basedOn w:val="Numatytasispastraiposriftas"/>
    <w:uiPriority w:val="99"/>
    <w:semiHidden/>
    <w:unhideWhenUsed/>
    <w:rsid w:val="00766E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FE398-A9A7-46BB-A3E3-1FC9F903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11645</Words>
  <Characters>6639</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Giedrė Vaitulevičienė</cp:lastModifiedBy>
  <cp:revision>2</cp:revision>
  <cp:lastPrinted>2022-10-18T11:16:00Z</cp:lastPrinted>
  <dcterms:created xsi:type="dcterms:W3CDTF">2023-12-19T13:27:00Z</dcterms:created>
  <dcterms:modified xsi:type="dcterms:W3CDTF">2023-12-19T13:27:00Z</dcterms:modified>
</cp:coreProperties>
</file>