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077BDC" w14:textId="77777777" w:rsidR="00095174" w:rsidRDefault="00095174">
      <w:pPr>
        <w:snapToGrid w:val="0"/>
        <w:ind w:firstLine="709"/>
        <w:jc w:val="right"/>
      </w:pPr>
    </w:p>
    <w:p w14:paraId="59276CAE" w14:textId="77777777" w:rsidR="00095174" w:rsidRDefault="001C184B">
      <w:pPr>
        <w:snapToGrid w:val="0"/>
        <w:ind w:firstLine="709"/>
        <w:jc w:val="center"/>
      </w:pPr>
      <w:r>
        <w:rPr>
          <w:b/>
          <w:bCs/>
        </w:rPr>
        <w:t xml:space="preserve">RANGOS </w:t>
      </w:r>
      <w:r w:rsidR="00095174">
        <w:rPr>
          <w:b/>
          <w:bCs/>
        </w:rPr>
        <w:t>SUTARTIS</w:t>
      </w:r>
      <w:r w:rsidR="00095174">
        <w:t xml:space="preserve"> </w:t>
      </w:r>
      <w:r w:rsidR="00095174">
        <w:rPr>
          <w:b/>
        </w:rPr>
        <w:t>Nr.</w:t>
      </w:r>
      <w:r w:rsidR="00095174">
        <w:t xml:space="preserve"> </w:t>
      </w:r>
    </w:p>
    <w:p w14:paraId="58812D2B" w14:textId="77777777" w:rsidR="00095174" w:rsidRDefault="00095174">
      <w:pPr>
        <w:snapToGrid w:val="0"/>
        <w:ind w:firstLine="709"/>
        <w:jc w:val="center"/>
      </w:pPr>
      <w:r>
        <w:t>202</w:t>
      </w:r>
      <w:r w:rsidR="00BA5A8B">
        <w:t>4</w:t>
      </w:r>
      <w:r>
        <w:t xml:space="preserve"> m. </w:t>
      </w:r>
      <w:r w:rsidR="00BA5A8B">
        <w:t>sausio</w:t>
      </w:r>
      <w:r>
        <w:rPr>
          <w:b/>
          <w:bCs/>
        </w:rPr>
        <w:t xml:space="preserve"> </w:t>
      </w:r>
      <w:r>
        <w:rPr>
          <w:bCs/>
        </w:rPr>
        <w:t xml:space="preserve">    </w:t>
      </w:r>
      <w:r>
        <w:rPr>
          <w:b/>
          <w:bCs/>
        </w:rPr>
        <w:t xml:space="preserve"> </w:t>
      </w:r>
      <w:r>
        <w:t xml:space="preserve">d. </w:t>
      </w:r>
    </w:p>
    <w:p w14:paraId="6EAEC247" w14:textId="77777777" w:rsidR="00095174" w:rsidRDefault="00095174">
      <w:pPr>
        <w:snapToGrid w:val="0"/>
        <w:ind w:firstLine="709"/>
        <w:jc w:val="center"/>
      </w:pPr>
      <w:r>
        <w:t>Panevėžys</w:t>
      </w:r>
    </w:p>
    <w:p w14:paraId="41602111" w14:textId="77777777" w:rsidR="00095174" w:rsidRDefault="00095174">
      <w:pPr>
        <w:snapToGrid w:val="0"/>
        <w:ind w:firstLine="709"/>
        <w:jc w:val="center"/>
      </w:pPr>
    </w:p>
    <w:p w14:paraId="1FE16C02" w14:textId="77777777" w:rsidR="00095174" w:rsidRDefault="00095174" w:rsidP="002A56FD">
      <w:pPr>
        <w:widowControl/>
        <w:snapToGrid w:val="0"/>
        <w:ind w:hanging="30"/>
        <w:jc w:val="both"/>
        <w:rPr>
          <w:szCs w:val="20"/>
        </w:rPr>
      </w:pPr>
      <w:r>
        <w:t xml:space="preserve">Panevėžio rajono savivaldybės administracija (toliau – Užsakovas), įmonės kodas 188774594, </w:t>
      </w:r>
      <w:r>
        <w:rPr>
          <w:color w:val="000000"/>
        </w:rPr>
        <w:t xml:space="preserve">atstovaujama </w:t>
      </w:r>
      <w:r w:rsidR="00BA5A8B">
        <w:rPr>
          <w:color w:val="000000"/>
        </w:rPr>
        <w:t>Smilgių</w:t>
      </w:r>
      <w:r>
        <w:rPr>
          <w:color w:val="000000"/>
        </w:rPr>
        <w:t xml:space="preserve"> seniūnijos seniūn</w:t>
      </w:r>
      <w:r w:rsidR="00BA5A8B">
        <w:rPr>
          <w:color w:val="000000"/>
        </w:rPr>
        <w:t>ės</w:t>
      </w:r>
      <w:r>
        <w:rPr>
          <w:color w:val="000000"/>
        </w:rPr>
        <w:t xml:space="preserve"> </w:t>
      </w:r>
      <w:r w:rsidR="00BA5A8B">
        <w:rPr>
          <w:color w:val="000000"/>
        </w:rPr>
        <w:t xml:space="preserve">Aušros </w:t>
      </w:r>
      <w:proofErr w:type="spellStart"/>
      <w:r w:rsidR="00BA5A8B">
        <w:rPr>
          <w:color w:val="000000"/>
        </w:rPr>
        <w:t>Vyšniauskienės</w:t>
      </w:r>
      <w:proofErr w:type="spellEnd"/>
      <w:r>
        <w:t xml:space="preserve">, </w:t>
      </w:r>
      <w:r>
        <w:rPr>
          <w:color w:val="000000"/>
        </w:rPr>
        <w:t>įgalioto</w:t>
      </w:r>
      <w:r w:rsidR="00BA5A8B">
        <w:rPr>
          <w:color w:val="000000"/>
        </w:rPr>
        <w:t>s</w:t>
      </w:r>
      <w:r>
        <w:rPr>
          <w:color w:val="000000"/>
        </w:rPr>
        <w:t xml:space="preserve"> Panevėžio rajono savivaldybės administracijos direktoriaus 2018 m. sausio 10 d. įsakymu Nr. A-10 „Dėl pavedimo seniūnams“, ir UAB „</w:t>
      </w:r>
      <w:r w:rsidR="00BA5A8B">
        <w:rPr>
          <w:color w:val="000000"/>
        </w:rPr>
        <w:t>Ąžuolo geodezija</w:t>
      </w:r>
      <w:r>
        <w:rPr>
          <w:color w:val="000000"/>
        </w:rPr>
        <w:t>“</w:t>
      </w:r>
      <w:r>
        <w:t xml:space="preserve"> (toliau – Vykdytojas), įmonės kodas </w:t>
      </w:r>
      <w:r w:rsidR="001C184B">
        <w:t>14</w:t>
      </w:r>
      <w:r w:rsidR="00BA5A8B">
        <w:t>7670179</w:t>
      </w:r>
      <w:r>
        <w:rPr>
          <w:color w:val="000000"/>
        </w:rPr>
        <w:t>, atstovaujama direktor</w:t>
      </w:r>
      <w:r w:rsidR="00BA5A8B">
        <w:rPr>
          <w:color w:val="000000"/>
        </w:rPr>
        <w:t>ės</w:t>
      </w:r>
      <w:r>
        <w:rPr>
          <w:color w:val="000000"/>
        </w:rPr>
        <w:t xml:space="preserve"> </w:t>
      </w:r>
      <w:r w:rsidR="00BA5A8B">
        <w:rPr>
          <w:color w:val="000000"/>
        </w:rPr>
        <w:t xml:space="preserve">Audronės </w:t>
      </w:r>
      <w:proofErr w:type="spellStart"/>
      <w:r w:rsidR="00BA5A8B">
        <w:rPr>
          <w:color w:val="000000"/>
        </w:rPr>
        <w:t>Rudienės</w:t>
      </w:r>
      <w:proofErr w:type="spellEnd"/>
      <w:r>
        <w:rPr>
          <w:color w:val="000000"/>
        </w:rPr>
        <w:t>, toliau bendrai vadinamos Šalimis, sudaro šią sutartį (toliau – Sutartis)</w:t>
      </w:r>
      <w:r w:rsidR="001C184B">
        <w:rPr>
          <w:color w:val="000000"/>
        </w:rPr>
        <w:t xml:space="preserve"> rengti žemės sklypo formavimo ir pertvarkymo projektą, atlikti naujai suformuot</w:t>
      </w:r>
      <w:r w:rsidR="000F08E5">
        <w:rPr>
          <w:color w:val="000000"/>
        </w:rPr>
        <w:t>o</w:t>
      </w:r>
      <w:r w:rsidR="001C184B">
        <w:rPr>
          <w:color w:val="000000"/>
        </w:rPr>
        <w:t xml:space="preserve"> žemės sklyp</w:t>
      </w:r>
      <w:r w:rsidR="000F08E5">
        <w:rPr>
          <w:color w:val="000000"/>
        </w:rPr>
        <w:t>o</w:t>
      </w:r>
      <w:r w:rsidR="001C184B">
        <w:rPr>
          <w:color w:val="000000"/>
        </w:rPr>
        <w:t xml:space="preserve"> kadastrinius matavimus</w:t>
      </w:r>
      <w:r>
        <w:rPr>
          <w:color w:val="000000"/>
        </w:rPr>
        <w:t xml:space="preserve">. </w:t>
      </w:r>
    </w:p>
    <w:p w14:paraId="25F9529C" w14:textId="77777777" w:rsidR="00095174" w:rsidRDefault="00095174">
      <w:pPr>
        <w:pStyle w:val="Antrat1"/>
        <w:jc w:val="center"/>
      </w:pPr>
      <w:r>
        <w:rPr>
          <w:b/>
          <w:bCs/>
        </w:rPr>
        <w:t>I. SUTARTIES OBJEKTAS IR KAINA</w:t>
      </w:r>
    </w:p>
    <w:p w14:paraId="68E2E1E4" w14:textId="77777777" w:rsidR="00095174" w:rsidRDefault="00095174">
      <w:pPr>
        <w:jc w:val="center"/>
      </w:pPr>
    </w:p>
    <w:p w14:paraId="6300E302" w14:textId="6283DC4A" w:rsidR="00095174" w:rsidRDefault="00534DA4" w:rsidP="00534DA4">
      <w:pPr>
        <w:widowControl/>
        <w:jc w:val="both"/>
      </w:pPr>
      <w:r>
        <w:t>1.1.</w:t>
      </w:r>
      <w:r w:rsidR="00095174">
        <w:t xml:space="preserve">Vykdytojas įsipareigoja </w:t>
      </w:r>
      <w:r w:rsidR="005404F3">
        <w:t xml:space="preserve">atlikti žemės sklypo Panevėžio r., </w:t>
      </w:r>
      <w:r w:rsidR="00BA5A8B">
        <w:t>Smilgių</w:t>
      </w:r>
      <w:r w:rsidR="005404F3">
        <w:t xml:space="preserve"> sen., </w:t>
      </w:r>
      <w:r w:rsidR="00BA5A8B">
        <w:t>Perekšlių</w:t>
      </w:r>
      <w:r w:rsidR="005404F3">
        <w:t xml:space="preserve"> k., </w:t>
      </w:r>
      <w:r w:rsidR="0040542F">
        <w:t xml:space="preserve">        </w:t>
      </w:r>
      <w:proofErr w:type="spellStart"/>
      <w:r w:rsidR="00BA5A8B">
        <w:t>Švaininkų</w:t>
      </w:r>
      <w:proofErr w:type="spellEnd"/>
      <w:r w:rsidR="00BA5A8B">
        <w:t xml:space="preserve"> g. </w:t>
      </w:r>
      <w:r w:rsidR="005404F3">
        <w:t>formavimo ir pertvarkymo projektą ZSFP-1</w:t>
      </w:r>
      <w:r w:rsidR="00F66782">
        <w:t>27602</w:t>
      </w:r>
      <w:r w:rsidR="00A804BF">
        <w:t xml:space="preserve"> ir</w:t>
      </w:r>
      <w:r w:rsidR="005404F3">
        <w:t xml:space="preserve"> suformuoto sklypo kadastrinius matavimus, </w:t>
      </w:r>
      <w:r w:rsidR="00095174">
        <w:t>o Užsakovas įsipareigoja atliktus darbus priimti ir už juos sumokėti Sutartyje nustatyta tvarka.</w:t>
      </w:r>
    </w:p>
    <w:p w14:paraId="3411B53E" w14:textId="77777777" w:rsidR="00E94037" w:rsidRDefault="00E94037" w:rsidP="00B7094E">
      <w:pPr>
        <w:jc w:val="both"/>
        <w:rPr>
          <w:rStyle w:val="Numatytasispastraiposriftas1"/>
          <w:color w:val="000000"/>
          <w:kern w:val="0"/>
        </w:rPr>
      </w:pPr>
      <w:r>
        <w:rPr>
          <w:kern w:val="0"/>
        </w:rPr>
        <w:t xml:space="preserve">1.2. Sutarties objektui nustatyti </w:t>
      </w:r>
      <w:r>
        <w:t>aplinkos apsaugos kriterijai Sutarties 5.3 punkte pagal Lietuvos Respublikos aplinkos ministro 2022 m. gruodžio 13 d. įsakymu Nr. D1-</w:t>
      </w:r>
      <w:r w:rsidR="00534DA4">
        <w:t>401</w:t>
      </w:r>
      <w:r>
        <w:t xml:space="preserve"> patvirtinto aplinkos apsaugos kriterijų taikymo, vykdant žaliuosius pirkimus, tvarkos aprašo 4.4.</w:t>
      </w:r>
      <w:r w:rsidR="00534DA4">
        <w:t>3</w:t>
      </w:r>
      <w:r>
        <w:t xml:space="preserve"> punktą.</w:t>
      </w:r>
    </w:p>
    <w:p w14:paraId="2662EC7C" w14:textId="05E8D414" w:rsidR="00095174" w:rsidRDefault="00095174" w:rsidP="007D06C8">
      <w:pPr>
        <w:jc w:val="both"/>
      </w:pPr>
      <w:r>
        <w:rPr>
          <w:rStyle w:val="Numatytasispastraiposriftas1"/>
        </w:rPr>
        <w:t>1.</w:t>
      </w:r>
      <w:r w:rsidR="00534DA4">
        <w:rPr>
          <w:rStyle w:val="Numatytasispastraiposriftas1"/>
        </w:rPr>
        <w:t>3</w:t>
      </w:r>
      <w:r>
        <w:rPr>
          <w:rStyle w:val="Numatytasispastraiposriftas1"/>
        </w:rPr>
        <w:t xml:space="preserve">. </w:t>
      </w:r>
      <w:r w:rsidR="007D06C8">
        <w:rPr>
          <w:rStyle w:val="Numatytasispastraiposriftas1"/>
        </w:rPr>
        <w:t>Darbų kaina: žemės sklypo formavimo ir pertvarkymo projekto parengimo ir suformuoto sklypo kadastrinių matavimų atlikimo ka</w:t>
      </w:r>
      <w:r w:rsidR="00B06390">
        <w:rPr>
          <w:rStyle w:val="Numatytasispastraiposriftas1"/>
        </w:rPr>
        <w:t>i</w:t>
      </w:r>
      <w:r w:rsidR="007D06C8">
        <w:rPr>
          <w:rStyle w:val="Numatytasispastraiposriftas1"/>
        </w:rPr>
        <w:t xml:space="preserve">na – 1 </w:t>
      </w:r>
      <w:r w:rsidR="00BA5A8B">
        <w:rPr>
          <w:rStyle w:val="Numatytasispastraiposriftas1"/>
        </w:rPr>
        <w:t>1</w:t>
      </w:r>
      <w:r w:rsidR="007D06C8">
        <w:rPr>
          <w:rStyle w:val="Numatytasispastraiposriftas1"/>
        </w:rPr>
        <w:t>00,00 Eur (</w:t>
      </w:r>
      <w:r w:rsidR="00E9664F">
        <w:rPr>
          <w:rStyle w:val="Numatytasispastraiposriftas1"/>
        </w:rPr>
        <w:t xml:space="preserve">vienas </w:t>
      </w:r>
      <w:r w:rsidR="007D06C8">
        <w:rPr>
          <w:rStyle w:val="Numatytasispastraiposriftas1"/>
        </w:rPr>
        <w:t xml:space="preserve">tūkstantis </w:t>
      </w:r>
      <w:r w:rsidR="00BA5A8B">
        <w:rPr>
          <w:rStyle w:val="Numatytasispastraiposriftas1"/>
        </w:rPr>
        <w:t>vienas</w:t>
      </w:r>
      <w:r w:rsidR="007D06C8">
        <w:rPr>
          <w:rStyle w:val="Numatytasispastraiposriftas1"/>
        </w:rPr>
        <w:t xml:space="preserve"> šimta</w:t>
      </w:r>
      <w:r w:rsidR="00BA5A8B">
        <w:rPr>
          <w:rStyle w:val="Numatytasispastraiposriftas1"/>
        </w:rPr>
        <w:t>s</w:t>
      </w:r>
      <w:r w:rsidR="007D06C8">
        <w:rPr>
          <w:rStyle w:val="Numatytasispastraiposriftas1"/>
        </w:rPr>
        <w:t xml:space="preserve"> Eur)</w:t>
      </w:r>
      <w:r w:rsidR="0035318B">
        <w:rPr>
          <w:rStyle w:val="Numatytasispastraiposriftas1"/>
        </w:rPr>
        <w:t>.</w:t>
      </w:r>
    </w:p>
    <w:p w14:paraId="3C17062C" w14:textId="77777777" w:rsidR="00095174" w:rsidRDefault="00095174"/>
    <w:p w14:paraId="5A549781" w14:textId="77777777" w:rsidR="00095174" w:rsidRDefault="00095174">
      <w:pPr>
        <w:jc w:val="center"/>
        <w:rPr>
          <w:b/>
          <w:bCs/>
        </w:rPr>
      </w:pPr>
      <w:r>
        <w:rPr>
          <w:b/>
          <w:bCs/>
        </w:rPr>
        <w:t>II. VY</w:t>
      </w:r>
      <w:r w:rsidR="003168EF">
        <w:rPr>
          <w:b/>
          <w:bCs/>
        </w:rPr>
        <w:t>K</w:t>
      </w:r>
      <w:r>
        <w:rPr>
          <w:b/>
          <w:bCs/>
        </w:rPr>
        <w:t>DYTOJO ĮSIPAREIGOJIMAI</w:t>
      </w:r>
    </w:p>
    <w:p w14:paraId="7A4521AD" w14:textId="77777777" w:rsidR="00095174" w:rsidRDefault="00095174">
      <w:pPr>
        <w:jc w:val="center"/>
        <w:rPr>
          <w:b/>
          <w:bCs/>
        </w:rPr>
      </w:pPr>
    </w:p>
    <w:p w14:paraId="4929E6AE" w14:textId="77777777" w:rsidR="00095174" w:rsidRDefault="00095174">
      <w:pPr>
        <w:pStyle w:val="NoSpacing1"/>
        <w:jc w:val="both"/>
      </w:pPr>
      <w:r>
        <w:t xml:space="preserve">2.1. Sutarties 1.1 punkte numatytus darbus </w:t>
      </w:r>
      <w:r w:rsidR="00E9664F">
        <w:t xml:space="preserve">pradėti </w:t>
      </w:r>
      <w:r>
        <w:t>pasirašius Sutartį, baigti iki 202</w:t>
      </w:r>
      <w:r w:rsidR="00BA5A8B">
        <w:t>4</w:t>
      </w:r>
      <w:r>
        <w:t xml:space="preserve"> m. </w:t>
      </w:r>
      <w:r w:rsidR="003168EF">
        <w:t xml:space="preserve">              </w:t>
      </w:r>
      <w:r w:rsidR="00892120">
        <w:t>gruodžio</w:t>
      </w:r>
      <w:r w:rsidR="003168EF">
        <w:t xml:space="preserve"> </w:t>
      </w:r>
      <w:r w:rsidR="00F66782">
        <w:t>31</w:t>
      </w:r>
      <w:r w:rsidR="00892120">
        <w:t xml:space="preserve"> </w:t>
      </w:r>
      <w:r>
        <w:t>d.</w:t>
      </w:r>
    </w:p>
    <w:p w14:paraId="67836C5D" w14:textId="77777777" w:rsidR="00095174" w:rsidRDefault="00095174">
      <w:pPr>
        <w:pStyle w:val="NoSpacing1"/>
        <w:jc w:val="both"/>
      </w:pPr>
      <w:r>
        <w:t xml:space="preserve">2.2. Pagal Užsakovo pateiktą užduotį atlikti darbus, numatytus 1.1 punkte, laikantis </w:t>
      </w:r>
      <w:r w:rsidR="00E9664F">
        <w:t>S</w:t>
      </w:r>
      <w:r>
        <w:t>utartyje numatytų darbų atlikimą reglamentuojančių teisės aktų reikalavimų.</w:t>
      </w:r>
    </w:p>
    <w:p w14:paraId="37E10CBE" w14:textId="77777777" w:rsidR="00095174" w:rsidRDefault="00095174">
      <w:pPr>
        <w:jc w:val="both"/>
        <w:rPr>
          <w:b/>
          <w:bCs/>
        </w:rPr>
      </w:pPr>
      <w:r>
        <w:t>2.</w:t>
      </w:r>
      <w:r w:rsidR="00892120">
        <w:t>3</w:t>
      </w:r>
      <w:r>
        <w:t>. Vykdytojas sąskaitas Užsakovui pateikia naudodamas informacinės sistemos „E. sąskaita“ priemones.</w:t>
      </w:r>
    </w:p>
    <w:p w14:paraId="4FB2B083" w14:textId="77777777" w:rsidR="00095174" w:rsidRDefault="00095174">
      <w:pPr>
        <w:jc w:val="center"/>
        <w:rPr>
          <w:b/>
          <w:bCs/>
        </w:rPr>
      </w:pPr>
      <w:r>
        <w:rPr>
          <w:b/>
          <w:bCs/>
        </w:rPr>
        <w:t>III. UŽSAKOVO ĮSIPAREIGOJIMAI</w:t>
      </w:r>
    </w:p>
    <w:p w14:paraId="152A631D" w14:textId="77777777" w:rsidR="00095174" w:rsidRDefault="00095174">
      <w:pPr>
        <w:jc w:val="center"/>
        <w:rPr>
          <w:b/>
          <w:bCs/>
        </w:rPr>
      </w:pPr>
    </w:p>
    <w:p w14:paraId="16291AFE" w14:textId="77777777" w:rsidR="00095174" w:rsidRDefault="00095174">
      <w:pPr>
        <w:pStyle w:val="Pagrindinistekstas"/>
        <w:spacing w:after="0"/>
        <w:jc w:val="both"/>
      </w:pPr>
      <w:r>
        <w:t>3.1. Priimti iš Vykdytojo Sutarties 1.1 punkte nurodytus kokybiškai atliktus darbus ir per 5 darbo dienas pasirašyti atliktų darbų aktą arba išdėstyti nepasirašymo motyvus.</w:t>
      </w:r>
    </w:p>
    <w:p w14:paraId="41FD3261" w14:textId="77777777" w:rsidR="00095174" w:rsidRDefault="00095174">
      <w:pPr>
        <w:jc w:val="both"/>
      </w:pPr>
      <w:r>
        <w:t>3.2. Pareikalauti Vykdytojo pašalinti trūkumus, jeigu jie nustatyti.</w:t>
      </w:r>
    </w:p>
    <w:p w14:paraId="29827E3E" w14:textId="77777777" w:rsidR="00095174" w:rsidRDefault="00095174">
      <w:pPr>
        <w:jc w:val="both"/>
      </w:pPr>
      <w:r>
        <w:t>3.3. Sumokėti Vykdytojui už atliktus darbus pagal pateiktą sąskaitą faktūrą per 30 kalendorinių dienų po atliktų darbų akto pasirašymo.</w:t>
      </w:r>
    </w:p>
    <w:p w14:paraId="0E31E38C" w14:textId="77777777" w:rsidR="00095174" w:rsidRDefault="00095174">
      <w:pPr>
        <w:jc w:val="both"/>
      </w:pPr>
    </w:p>
    <w:p w14:paraId="2AF32F3A" w14:textId="77777777" w:rsidR="00095174" w:rsidRDefault="00095174">
      <w:pPr>
        <w:pStyle w:val="Antrat1"/>
        <w:jc w:val="center"/>
      </w:pPr>
      <w:r>
        <w:rPr>
          <w:b/>
          <w:bCs/>
        </w:rPr>
        <w:t>IV. SUTARTIES ŠALIŲ ATSAKOMYBĖ</w:t>
      </w:r>
    </w:p>
    <w:p w14:paraId="4E6794D8" w14:textId="77777777" w:rsidR="00095174" w:rsidRDefault="00095174">
      <w:pPr>
        <w:jc w:val="both"/>
      </w:pPr>
    </w:p>
    <w:p w14:paraId="76C5F4F6" w14:textId="77777777" w:rsidR="00095174" w:rsidRDefault="00095174" w:rsidP="00165408">
      <w:pPr>
        <w:jc w:val="both"/>
      </w:pPr>
      <w:r>
        <w:t>4.1. Vykdytojas, uždelsęs atlikti Sutarties 1.1 punkte numatytus darbus, moka Užsakovui 0,02 proc. pradinės darbų kainos dydžio delspinigi</w:t>
      </w:r>
      <w:r w:rsidR="00E9664F">
        <w:t>us</w:t>
      </w:r>
      <w:r>
        <w:t xml:space="preserve"> už kiekvieną uždelstą dieną ir atlygina nuostolius, kurie viršija netesybas.</w:t>
      </w:r>
    </w:p>
    <w:p w14:paraId="2353810C" w14:textId="77777777" w:rsidR="00095174" w:rsidRDefault="00095174" w:rsidP="00165408">
      <w:pPr>
        <w:ind w:right="-1162"/>
        <w:jc w:val="both"/>
      </w:pPr>
      <w:r>
        <w:t>4.2. Užsakovas, nepagrįstai uždelsęs nustatytu laiku atsiskaityti už atliktus darbus, moka Vykdytojui</w:t>
      </w:r>
    </w:p>
    <w:p w14:paraId="558A709D" w14:textId="77777777" w:rsidR="00095174" w:rsidRDefault="00095174" w:rsidP="00165408">
      <w:pPr>
        <w:jc w:val="both"/>
      </w:pPr>
      <w:r>
        <w:t>0,02 proc. nuo likusios apmokėti darbų dalies kainos dydžio delspinigius už kiekvieną uždelstą dieną.</w:t>
      </w:r>
    </w:p>
    <w:p w14:paraId="3B0F2D46" w14:textId="77777777" w:rsidR="00095174" w:rsidRDefault="00095174" w:rsidP="00165408">
      <w:pPr>
        <w:jc w:val="both"/>
        <w:rPr>
          <w:rStyle w:val="Numatytasispastraiposriftas1"/>
          <w:rFonts w:eastAsia="Times New Roman" w:cs="Times New Roman"/>
          <w:lang w:eastAsia="ar-SA" w:bidi="ar-SA"/>
        </w:rPr>
      </w:pPr>
      <w:r>
        <w:t>4.3. Ginčai ir nesutarimai, atsiradę dėl Sutarties, sprendžiami derybomis. Šalims nesusitarus per     14 dienų, ginčai sprendžiami Lietuvos Respublikos įstatymų nustatyta tvarka.</w:t>
      </w:r>
    </w:p>
    <w:p w14:paraId="5048A208" w14:textId="77777777" w:rsidR="00095174" w:rsidRDefault="00095174" w:rsidP="00165408">
      <w:pPr>
        <w:jc w:val="both"/>
      </w:pPr>
      <w:r>
        <w:rPr>
          <w:rStyle w:val="Numatytasispastraiposriftas1"/>
          <w:rFonts w:eastAsia="Times New Roman" w:cs="Times New Roman"/>
          <w:lang w:eastAsia="ar-SA" w:bidi="ar-SA"/>
        </w:rPr>
        <w:t>4.4. Sutarties sąlygos Sutarties galiojimo laikotarpiu negali būti keičiamos, išskyrus tokias Sutarties sąlygas, kurias pakeitus nebūtų pažeisti Lietuvos Respublikos viešųjų pirkimų įstatymo                   17 straipsnyje nustatyti principai bei tikslai.</w:t>
      </w:r>
    </w:p>
    <w:p w14:paraId="0D7CF150" w14:textId="77777777" w:rsidR="002E1145" w:rsidRDefault="00095174" w:rsidP="00165408">
      <w:pPr>
        <w:jc w:val="both"/>
        <w:rPr>
          <w:color w:val="000000"/>
        </w:rPr>
      </w:pPr>
      <w:r>
        <w:t xml:space="preserve">4.5. </w:t>
      </w:r>
      <w:r>
        <w:rPr>
          <w:color w:val="000000"/>
        </w:rPr>
        <w:t xml:space="preserve">Panevėžio rajono savivaldybės administracijos </w:t>
      </w:r>
      <w:r w:rsidR="00F66782">
        <w:rPr>
          <w:color w:val="000000"/>
        </w:rPr>
        <w:t>Smilgių</w:t>
      </w:r>
      <w:r>
        <w:rPr>
          <w:color w:val="000000"/>
        </w:rPr>
        <w:t xml:space="preserve"> seniūnijos seniūn</w:t>
      </w:r>
      <w:r w:rsidR="00F66782">
        <w:rPr>
          <w:color w:val="000000"/>
        </w:rPr>
        <w:t>ės</w:t>
      </w:r>
      <w:r>
        <w:rPr>
          <w:color w:val="000000"/>
        </w:rPr>
        <w:t xml:space="preserve"> pavaduotoja </w:t>
      </w:r>
      <w:r w:rsidR="00F66782">
        <w:rPr>
          <w:color w:val="000000"/>
        </w:rPr>
        <w:t xml:space="preserve">Tatjana </w:t>
      </w:r>
    </w:p>
    <w:p w14:paraId="22ED7062" w14:textId="77777777" w:rsidR="00EE1E8E" w:rsidRDefault="00F66782" w:rsidP="00165408">
      <w:pPr>
        <w:ind w:right="-1135"/>
        <w:jc w:val="both"/>
        <w:rPr>
          <w:color w:val="000000"/>
        </w:rPr>
      </w:pPr>
      <w:proofErr w:type="spellStart"/>
      <w:r>
        <w:rPr>
          <w:color w:val="000000"/>
        </w:rPr>
        <w:t>Kondratavičienė</w:t>
      </w:r>
      <w:proofErr w:type="spellEnd"/>
      <w:r w:rsidR="00095174">
        <w:rPr>
          <w:color w:val="000000"/>
        </w:rPr>
        <w:t xml:space="preserve"> yra atsakinga už Sutarties vykdymą, Su</w:t>
      </w:r>
      <w:r w:rsidR="004128EE">
        <w:rPr>
          <w:color w:val="000000"/>
        </w:rPr>
        <w:t>tarties ir pakeitimų paskelbimą p</w:t>
      </w:r>
      <w:r w:rsidR="00095174">
        <w:rPr>
          <w:color w:val="000000"/>
        </w:rPr>
        <w:t xml:space="preserve">agal </w:t>
      </w:r>
    </w:p>
    <w:p w14:paraId="0D424CD4" w14:textId="51682201" w:rsidR="00095174" w:rsidRDefault="00095174" w:rsidP="00165408">
      <w:pPr>
        <w:ind w:right="-1135"/>
        <w:jc w:val="both"/>
        <w:rPr>
          <w:color w:val="000000"/>
        </w:rPr>
      </w:pPr>
      <w:r>
        <w:rPr>
          <w:color w:val="000000"/>
        </w:rPr>
        <w:t>Lietuvos Respublikos viešųjų pirkimų įstatymo nuostatas.</w:t>
      </w:r>
    </w:p>
    <w:p w14:paraId="438A0E6C" w14:textId="77777777" w:rsidR="00095174" w:rsidRDefault="00095174" w:rsidP="004128EE">
      <w:pPr>
        <w:ind w:left="1134"/>
        <w:jc w:val="both"/>
        <w:rPr>
          <w:color w:val="000000"/>
        </w:rPr>
      </w:pPr>
    </w:p>
    <w:p w14:paraId="4FFF3356" w14:textId="77777777" w:rsidR="00EE1E8E" w:rsidRDefault="00EE1E8E" w:rsidP="004128EE">
      <w:pPr>
        <w:ind w:left="1134"/>
        <w:jc w:val="both"/>
        <w:rPr>
          <w:color w:val="000000"/>
        </w:rPr>
      </w:pPr>
    </w:p>
    <w:p w14:paraId="225821EC" w14:textId="77777777" w:rsidR="00095174" w:rsidRDefault="00095174" w:rsidP="004128EE">
      <w:pPr>
        <w:tabs>
          <w:tab w:val="left" w:pos="1170"/>
        </w:tabs>
        <w:ind w:left="1134" w:right="-1162" w:firstLine="1028"/>
        <w:jc w:val="center"/>
        <w:rPr>
          <w:b/>
          <w:bCs/>
        </w:rPr>
      </w:pPr>
      <w:r>
        <w:rPr>
          <w:b/>
          <w:bCs/>
        </w:rPr>
        <w:t>V. SUTARTIES GALIOJIMO TERMINAS</w:t>
      </w:r>
    </w:p>
    <w:p w14:paraId="2A1A28A9" w14:textId="77777777" w:rsidR="00095174" w:rsidRDefault="00095174" w:rsidP="004128EE">
      <w:pPr>
        <w:ind w:left="1134" w:right="-1162"/>
        <w:jc w:val="both"/>
        <w:rPr>
          <w:b/>
          <w:bCs/>
        </w:rPr>
      </w:pPr>
    </w:p>
    <w:p w14:paraId="4896B1A3" w14:textId="77777777" w:rsidR="00095174" w:rsidRDefault="00095174" w:rsidP="003D20CB">
      <w:pPr>
        <w:ind w:left="1134" w:right="-1162"/>
        <w:jc w:val="both"/>
      </w:pPr>
      <w:r>
        <w:t>5.1. Sutartis įsigalioja nuo jos pasirašymo momento ir galioja iki Šalių sutartinių įsipareigojimų įvykdymo.</w:t>
      </w:r>
    </w:p>
    <w:p w14:paraId="582996AD" w14:textId="662EBF4C" w:rsidR="00095174" w:rsidRDefault="00095174" w:rsidP="003D20CB">
      <w:pPr>
        <w:ind w:left="1134" w:right="-1162"/>
        <w:jc w:val="both"/>
      </w:pPr>
      <w:r>
        <w:t>5.2. Bet kuri Šalis turi teisę vienašališkai nutraukti Sutartį, jei kita Šalis nevykdo Sutarties įsipareigojimų arba juos vykdo netinkamai, apie tai raštu įspėjusi kitą Šalį ne vėliau kaip prieš</w:t>
      </w:r>
      <w:r w:rsidR="00F51554">
        <w:t xml:space="preserve"> </w:t>
      </w:r>
      <w:r>
        <w:t>10 kalendorinių dienų.</w:t>
      </w:r>
    </w:p>
    <w:p w14:paraId="4E864A3B" w14:textId="77777777" w:rsidR="00E94037" w:rsidRDefault="00E94037" w:rsidP="003D20CB">
      <w:pPr>
        <w:pStyle w:val="Bodytext2"/>
        <w:shd w:val="clear" w:color="auto" w:fill="auto"/>
        <w:spacing w:before="0" w:line="240" w:lineRule="auto"/>
        <w:ind w:left="1134" w:right="-1135" w:firstLine="0"/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</w:pPr>
      <w:r w:rsidRPr="007E2B66">
        <w:rPr>
          <w:rFonts w:ascii="Times New Roman" w:hAnsi="Times New Roman" w:cs="Times New Roman"/>
          <w:sz w:val="24"/>
          <w:szCs w:val="24"/>
          <w:lang w:val="lt-LT"/>
        </w:rPr>
        <w:t>5.</w:t>
      </w: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7E2B6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Style w:val="markedcontent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Sutartis sudaryta lietuvių kalba, vienu egzemplioriumi ir pasirašoma naudojantis saugiais </w:t>
      </w:r>
      <w:r>
        <w:rPr>
          <w:rStyle w:val="highlight"/>
          <w:rFonts w:ascii="Times New Roman" w:hAnsi="Times New Roman" w:cs="Times New Roman"/>
          <w:color w:val="000000"/>
          <w:sz w:val="24"/>
          <w:szCs w:val="24"/>
          <w:lang w:val="lt-LT"/>
        </w:rPr>
        <w:t>elektr</w:t>
      </w:r>
      <w:r>
        <w:rPr>
          <w:rStyle w:val="markedcontent"/>
          <w:rFonts w:ascii="Times New Roman" w:hAnsi="Times New Roman" w:cs="Times New Roman"/>
          <w:color w:val="000000"/>
          <w:sz w:val="24"/>
          <w:szCs w:val="24"/>
          <w:lang w:val="lt-LT"/>
        </w:rPr>
        <w:t>oniniais parašais.</w:t>
      </w:r>
    </w:p>
    <w:p w14:paraId="10DA9C0B" w14:textId="77777777" w:rsidR="00095174" w:rsidRDefault="00095174" w:rsidP="002A56FD">
      <w:pPr>
        <w:ind w:left="1134" w:right="-1162"/>
        <w:jc w:val="both"/>
      </w:pPr>
    </w:p>
    <w:p w14:paraId="2DA106F9" w14:textId="77777777" w:rsidR="00095174" w:rsidRDefault="00095174" w:rsidP="00B06390">
      <w:pPr>
        <w:ind w:left="1170"/>
        <w:jc w:val="center"/>
        <w:rPr>
          <w:b/>
          <w:bCs/>
        </w:rPr>
      </w:pPr>
      <w:r>
        <w:rPr>
          <w:b/>
          <w:bCs/>
        </w:rPr>
        <w:t>VI. SUTARTIES ŠALIŲ ADRESAI IR REKVIZITAI</w:t>
      </w:r>
    </w:p>
    <w:p w14:paraId="1595420C" w14:textId="77777777" w:rsidR="00095174" w:rsidRDefault="00095174" w:rsidP="002A56FD">
      <w:pPr>
        <w:ind w:left="1170"/>
        <w:jc w:val="both"/>
        <w:rPr>
          <w:b/>
          <w:bCs/>
        </w:rPr>
      </w:pPr>
    </w:p>
    <w:tbl>
      <w:tblPr>
        <w:tblW w:w="10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5745"/>
        <w:gridCol w:w="4689"/>
      </w:tblGrid>
      <w:tr w:rsidR="00095174" w14:paraId="3C12F63B" w14:textId="77777777" w:rsidTr="002E1145">
        <w:trPr>
          <w:trHeight w:val="3460"/>
        </w:trPr>
        <w:tc>
          <w:tcPr>
            <w:tcW w:w="236" w:type="dxa"/>
            <w:shd w:val="clear" w:color="auto" w:fill="auto"/>
          </w:tcPr>
          <w:p w14:paraId="1A1373B2" w14:textId="77777777" w:rsidR="00095174" w:rsidRDefault="00095174" w:rsidP="002A56FD">
            <w:pPr>
              <w:snapToGrid w:val="0"/>
              <w:spacing w:before="200"/>
              <w:ind w:left="1170"/>
              <w:jc w:val="both"/>
            </w:pPr>
          </w:p>
        </w:tc>
        <w:tc>
          <w:tcPr>
            <w:tcW w:w="5745" w:type="dxa"/>
            <w:shd w:val="clear" w:color="auto" w:fill="auto"/>
          </w:tcPr>
          <w:p w14:paraId="774A2304" w14:textId="77777777" w:rsidR="00095174" w:rsidRDefault="00095174" w:rsidP="002A56FD">
            <w:pPr>
              <w:pStyle w:val="Stilius3"/>
              <w:spacing w:before="0"/>
              <w:ind w:left="825"/>
            </w:pPr>
            <w:r>
              <w:rPr>
                <w:b/>
                <w:bCs/>
                <w:sz w:val="24"/>
                <w:szCs w:val="24"/>
              </w:rPr>
              <w:t>Užsakovas</w:t>
            </w:r>
          </w:p>
          <w:p w14:paraId="722E48DC" w14:textId="77777777" w:rsidR="00095174" w:rsidRDefault="00095174" w:rsidP="002A56FD">
            <w:pPr>
              <w:pStyle w:val="Betarp1"/>
              <w:ind w:left="825"/>
              <w:jc w:val="both"/>
            </w:pPr>
            <w:r>
              <w:t>Panevėžio rajono savivaldybės administracija</w:t>
            </w:r>
          </w:p>
          <w:p w14:paraId="74AE1C3A" w14:textId="77777777" w:rsidR="00095174" w:rsidRDefault="00095174" w:rsidP="002A56FD">
            <w:pPr>
              <w:pStyle w:val="Betarp1"/>
              <w:ind w:left="825"/>
              <w:jc w:val="both"/>
            </w:pPr>
            <w:r>
              <w:t>Vasario 16-osios g. 27, 35185 Panevėžys</w:t>
            </w:r>
          </w:p>
          <w:p w14:paraId="567DC418" w14:textId="77777777" w:rsidR="00095174" w:rsidRDefault="00095174" w:rsidP="002A56FD">
            <w:pPr>
              <w:pStyle w:val="Betarp1"/>
              <w:ind w:left="825"/>
              <w:jc w:val="both"/>
            </w:pPr>
            <w:r>
              <w:t>Įmonės kodas 188774594</w:t>
            </w:r>
          </w:p>
          <w:p w14:paraId="31D8C3A2" w14:textId="77777777" w:rsidR="00095174" w:rsidRDefault="00095174" w:rsidP="002A56FD">
            <w:pPr>
              <w:ind w:left="825"/>
              <w:jc w:val="both"/>
            </w:pPr>
            <w:r>
              <w:t xml:space="preserve">Tel. (8 45) </w:t>
            </w:r>
            <w:r w:rsidR="00E70F46">
              <w:t>55</w:t>
            </w:r>
            <w:r>
              <w:t xml:space="preserve"> </w:t>
            </w:r>
            <w:r w:rsidR="00E70F46">
              <w:t>35</w:t>
            </w:r>
            <w:r>
              <w:t xml:space="preserve"> 2</w:t>
            </w:r>
            <w:r w:rsidR="00E70F46">
              <w:t>4</w:t>
            </w:r>
          </w:p>
          <w:p w14:paraId="63D5DB71" w14:textId="77777777" w:rsidR="00095174" w:rsidRDefault="00095174" w:rsidP="002A56FD">
            <w:pPr>
              <w:ind w:left="825"/>
              <w:jc w:val="both"/>
            </w:pPr>
            <w:r>
              <w:t>A. s. LT</w:t>
            </w:r>
            <w:r w:rsidR="00E70F46">
              <w:t>47</w:t>
            </w:r>
            <w:r>
              <w:t xml:space="preserve"> 4010 0510 0187 7</w:t>
            </w:r>
            <w:r w:rsidR="00E70F46">
              <w:t>761</w:t>
            </w:r>
          </w:p>
          <w:p w14:paraId="1E5063BB" w14:textId="77777777" w:rsidR="00095174" w:rsidRDefault="00095174" w:rsidP="002A56FD">
            <w:pPr>
              <w:ind w:left="825"/>
              <w:jc w:val="both"/>
              <w:rPr>
                <w:rStyle w:val="Hipersaitas"/>
                <w:color w:val="000000"/>
                <w:u w:val="none"/>
              </w:rPr>
            </w:pPr>
            <w:proofErr w:type="spellStart"/>
            <w:r>
              <w:t>Luminor</w:t>
            </w:r>
            <w:proofErr w:type="spellEnd"/>
            <w:r>
              <w:t xml:space="preserve"> Bank AS Lietuvos skyrius</w:t>
            </w:r>
          </w:p>
          <w:p w14:paraId="0D0EC312" w14:textId="77777777" w:rsidR="00095174" w:rsidRDefault="00095174" w:rsidP="002A56FD">
            <w:pPr>
              <w:ind w:left="825"/>
              <w:jc w:val="both"/>
            </w:pPr>
            <w:r>
              <w:rPr>
                <w:rStyle w:val="Hipersaitas"/>
                <w:color w:val="000000"/>
                <w:u w:val="none"/>
              </w:rPr>
              <w:t xml:space="preserve">El. p. </w:t>
            </w:r>
            <w:r w:rsidR="00E70F46">
              <w:rPr>
                <w:rStyle w:val="Hipersaitas"/>
                <w:color w:val="000000"/>
                <w:u w:val="none"/>
              </w:rPr>
              <w:t>ausra.vysniauskiene</w:t>
            </w:r>
            <w:r>
              <w:rPr>
                <w:rStyle w:val="Hipersaitas"/>
                <w:color w:val="000000"/>
                <w:u w:val="none"/>
              </w:rPr>
              <w:t>@panrs.lt</w:t>
            </w:r>
          </w:p>
          <w:p w14:paraId="0A5E3D9E" w14:textId="77777777" w:rsidR="00095174" w:rsidRDefault="00095174" w:rsidP="002A56FD">
            <w:pPr>
              <w:ind w:left="825"/>
              <w:jc w:val="both"/>
            </w:pPr>
          </w:p>
          <w:p w14:paraId="5C6E9317" w14:textId="77777777" w:rsidR="00095174" w:rsidRDefault="00E70F46" w:rsidP="002A56FD">
            <w:pPr>
              <w:ind w:left="825"/>
              <w:jc w:val="both"/>
              <w:rPr>
                <w:rStyle w:val="Hipersaitas"/>
                <w:color w:val="000000"/>
                <w:u w:val="none"/>
              </w:rPr>
            </w:pPr>
            <w:r>
              <w:t>Smilgių</w:t>
            </w:r>
            <w:r w:rsidR="00095174">
              <w:t xml:space="preserve"> seniūnijos seniūn</w:t>
            </w:r>
            <w:r>
              <w:t>ė</w:t>
            </w:r>
          </w:p>
          <w:p w14:paraId="190DB824" w14:textId="77777777" w:rsidR="00095174" w:rsidRDefault="00E70F46" w:rsidP="002A56FD">
            <w:pPr>
              <w:ind w:left="825"/>
              <w:jc w:val="both"/>
            </w:pPr>
            <w:r>
              <w:rPr>
                <w:rStyle w:val="Hipersaitas"/>
                <w:color w:val="000000"/>
                <w:u w:val="none"/>
              </w:rPr>
              <w:t xml:space="preserve">Aušra </w:t>
            </w:r>
            <w:proofErr w:type="spellStart"/>
            <w:r>
              <w:rPr>
                <w:rStyle w:val="Hipersaitas"/>
                <w:color w:val="000000"/>
                <w:u w:val="none"/>
              </w:rPr>
              <w:t>Vyšniauskienė</w:t>
            </w:r>
            <w:proofErr w:type="spellEnd"/>
          </w:p>
          <w:p w14:paraId="3E5E0E4D" w14:textId="77777777" w:rsidR="00095174" w:rsidRDefault="00095174" w:rsidP="002A56FD">
            <w:pPr>
              <w:spacing w:line="100" w:lineRule="atLeast"/>
              <w:ind w:left="825"/>
              <w:jc w:val="both"/>
            </w:pPr>
          </w:p>
          <w:p w14:paraId="395775EB" w14:textId="77777777" w:rsidR="00095174" w:rsidRDefault="00095174" w:rsidP="002A56FD">
            <w:pPr>
              <w:spacing w:line="100" w:lineRule="atLeast"/>
              <w:ind w:left="825"/>
              <w:jc w:val="both"/>
              <w:rPr>
                <w:rFonts w:cs="Times New Roman"/>
                <w:b/>
                <w:bCs/>
              </w:rPr>
            </w:pPr>
            <w:r>
              <w:t>A. V.</w:t>
            </w:r>
          </w:p>
        </w:tc>
        <w:tc>
          <w:tcPr>
            <w:tcW w:w="4689" w:type="dxa"/>
            <w:shd w:val="clear" w:color="auto" w:fill="auto"/>
          </w:tcPr>
          <w:p w14:paraId="6B5378F5" w14:textId="77777777" w:rsidR="00095174" w:rsidRDefault="004128EE" w:rsidP="002A56FD">
            <w:pPr>
              <w:pStyle w:val="Stilius3"/>
              <w:spacing w:before="0"/>
              <w:ind w:left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Vykdytoj</w:t>
            </w:r>
            <w:r w:rsidR="00095174">
              <w:rPr>
                <w:rFonts w:cs="Times New Roman"/>
                <w:b/>
                <w:bCs/>
                <w:sz w:val="24"/>
                <w:szCs w:val="24"/>
              </w:rPr>
              <w:t>as</w:t>
            </w:r>
          </w:p>
          <w:p w14:paraId="7C543EDE" w14:textId="77777777" w:rsidR="00095174" w:rsidRDefault="00095174" w:rsidP="002A56FD">
            <w:pPr>
              <w:pStyle w:val="Stilius3"/>
              <w:spacing w:before="0"/>
              <w:ind w:left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UAB „</w:t>
            </w:r>
            <w:r w:rsidR="00E70F46">
              <w:rPr>
                <w:rFonts w:cs="Times New Roman"/>
                <w:sz w:val="24"/>
                <w:szCs w:val="24"/>
              </w:rPr>
              <w:t>Ąžuolo geodezija</w:t>
            </w:r>
            <w:r>
              <w:rPr>
                <w:rFonts w:cs="Times New Roman"/>
                <w:sz w:val="24"/>
                <w:szCs w:val="24"/>
              </w:rPr>
              <w:t>“</w:t>
            </w:r>
          </w:p>
          <w:p w14:paraId="46FCD232" w14:textId="77777777" w:rsidR="00095174" w:rsidRDefault="00E70F46" w:rsidP="002A56FD">
            <w:pPr>
              <w:pStyle w:val="Stilius3"/>
              <w:spacing w:before="0"/>
              <w:ind w:left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Gilių</w:t>
            </w:r>
            <w:r w:rsidR="00F523AC">
              <w:rPr>
                <w:rFonts w:cs="Times New Roman"/>
                <w:sz w:val="24"/>
                <w:szCs w:val="24"/>
              </w:rPr>
              <w:t xml:space="preserve"> g. </w:t>
            </w:r>
            <w:r>
              <w:rPr>
                <w:rFonts w:cs="Times New Roman"/>
                <w:sz w:val="24"/>
                <w:szCs w:val="24"/>
              </w:rPr>
              <w:t>15</w:t>
            </w:r>
            <w:r w:rsidR="00095174">
              <w:rPr>
                <w:rFonts w:cs="Times New Roman"/>
                <w:sz w:val="24"/>
                <w:szCs w:val="24"/>
              </w:rPr>
              <w:t xml:space="preserve">,  </w:t>
            </w:r>
            <w:r w:rsidR="00F523AC">
              <w:rPr>
                <w:rFonts w:cs="Times New Roman"/>
                <w:sz w:val="24"/>
                <w:szCs w:val="24"/>
              </w:rPr>
              <w:t>Panevėžys</w:t>
            </w:r>
          </w:p>
          <w:p w14:paraId="6C189244" w14:textId="77777777" w:rsidR="00095174" w:rsidRDefault="00095174" w:rsidP="002A56FD">
            <w:pPr>
              <w:pStyle w:val="Stilius3"/>
              <w:spacing w:before="0"/>
              <w:ind w:left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Įmonės kodas  </w:t>
            </w:r>
            <w:r w:rsidR="00F523AC">
              <w:rPr>
                <w:rFonts w:cs="Times New Roman"/>
                <w:sz w:val="24"/>
                <w:szCs w:val="24"/>
              </w:rPr>
              <w:t>14</w:t>
            </w:r>
            <w:r w:rsidR="00E70F46">
              <w:rPr>
                <w:rFonts w:cs="Times New Roman"/>
                <w:sz w:val="24"/>
                <w:szCs w:val="24"/>
              </w:rPr>
              <w:t>7670179</w:t>
            </w:r>
          </w:p>
          <w:p w14:paraId="05B02D33" w14:textId="77777777" w:rsidR="00095174" w:rsidRDefault="00095174" w:rsidP="002A56FD">
            <w:pPr>
              <w:pStyle w:val="Stilius3"/>
              <w:spacing w:before="0"/>
              <w:ind w:left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Tel. 8</w:t>
            </w:r>
            <w:r w:rsidR="00F523AC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E70F46">
              <w:rPr>
                <w:rFonts w:cs="Times New Roman"/>
                <w:sz w:val="24"/>
                <w:szCs w:val="24"/>
              </w:rPr>
              <w:t>86</w:t>
            </w:r>
            <w:r w:rsidR="00F523AC">
              <w:rPr>
                <w:rFonts w:cs="Times New Roman"/>
                <w:sz w:val="24"/>
                <w:szCs w:val="24"/>
              </w:rPr>
              <w:t xml:space="preserve"> </w:t>
            </w:r>
            <w:r w:rsidR="00EC111B">
              <w:rPr>
                <w:rFonts w:cs="Times New Roman"/>
                <w:sz w:val="24"/>
                <w:szCs w:val="24"/>
              </w:rPr>
              <w:t>24</w:t>
            </w:r>
            <w:r w:rsidR="00F523AC">
              <w:rPr>
                <w:rFonts w:cs="Times New Roman"/>
                <w:sz w:val="24"/>
                <w:szCs w:val="24"/>
              </w:rPr>
              <w:t xml:space="preserve"> </w:t>
            </w:r>
            <w:r w:rsidR="00EC111B">
              <w:rPr>
                <w:rFonts w:cs="Times New Roman"/>
                <w:sz w:val="24"/>
                <w:szCs w:val="24"/>
              </w:rPr>
              <w:t>407</w:t>
            </w:r>
          </w:p>
          <w:p w14:paraId="52C29F9E" w14:textId="77777777" w:rsidR="00095174" w:rsidRDefault="00095174" w:rsidP="002A56FD">
            <w:pPr>
              <w:pStyle w:val="Stilius3"/>
              <w:spacing w:before="0"/>
              <w:ind w:left="480"/>
              <w:rPr>
                <w:rFonts w:eastAsia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A. s. </w:t>
            </w:r>
            <w:r>
              <w:rPr>
                <w:rFonts w:eastAsia="Times New Roman" w:cs="Times New Roman"/>
                <w:sz w:val="24"/>
                <w:szCs w:val="24"/>
              </w:rPr>
              <w:t>LT</w:t>
            </w:r>
            <w:r w:rsidR="00F523AC">
              <w:rPr>
                <w:rFonts w:eastAsia="Times New Roman" w:cs="Times New Roman"/>
                <w:sz w:val="24"/>
                <w:szCs w:val="24"/>
              </w:rPr>
              <w:t>3</w:t>
            </w:r>
            <w:r w:rsidR="000F08E5">
              <w:rPr>
                <w:rFonts w:eastAsia="Times New Roman" w:cs="Times New Roman"/>
                <w:sz w:val="24"/>
                <w:szCs w:val="24"/>
              </w:rPr>
              <w:t>3</w:t>
            </w:r>
            <w:r w:rsidR="00F523AC">
              <w:rPr>
                <w:rFonts w:eastAsia="Times New Roman" w:cs="Times New Roman"/>
                <w:sz w:val="24"/>
                <w:szCs w:val="24"/>
              </w:rPr>
              <w:t xml:space="preserve"> 7044 0600 0</w:t>
            </w:r>
            <w:r w:rsidR="000F08E5">
              <w:rPr>
                <w:rFonts w:eastAsia="Times New Roman" w:cs="Times New Roman"/>
                <w:sz w:val="24"/>
                <w:szCs w:val="24"/>
              </w:rPr>
              <w:t>806</w:t>
            </w:r>
            <w:r w:rsidR="00F523A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0F08E5">
              <w:rPr>
                <w:rFonts w:eastAsia="Times New Roman" w:cs="Times New Roman"/>
                <w:sz w:val="24"/>
                <w:szCs w:val="24"/>
              </w:rPr>
              <w:t>7188</w:t>
            </w:r>
          </w:p>
          <w:p w14:paraId="0F72630B" w14:textId="77777777" w:rsidR="00095174" w:rsidRDefault="002A56FD" w:rsidP="002A56FD">
            <w:pPr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       </w:t>
            </w:r>
            <w:r w:rsidR="00F523AC">
              <w:rPr>
                <w:rFonts w:eastAsia="Times New Roman" w:cs="Times New Roman"/>
              </w:rPr>
              <w:t>AB SEB bankas</w:t>
            </w:r>
          </w:p>
          <w:p w14:paraId="324E4D07" w14:textId="77777777" w:rsidR="00095174" w:rsidRDefault="00095174" w:rsidP="002A56FD">
            <w:pPr>
              <w:pStyle w:val="Stilius3"/>
              <w:spacing w:before="0"/>
              <w:ind w:left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El. p. </w:t>
            </w:r>
            <w:r w:rsidR="00EC111B">
              <w:rPr>
                <w:rFonts w:cs="Times New Roman"/>
                <w:sz w:val="24"/>
                <w:szCs w:val="24"/>
              </w:rPr>
              <w:t>audr</w:t>
            </w:r>
            <w:r w:rsidR="0035318B">
              <w:rPr>
                <w:rFonts w:cs="Times New Roman"/>
                <w:sz w:val="24"/>
                <w:szCs w:val="24"/>
              </w:rPr>
              <w:t>a</w:t>
            </w:r>
            <w:r w:rsidR="00EC111B">
              <w:rPr>
                <w:rFonts w:cs="Times New Roman"/>
                <w:sz w:val="24"/>
                <w:szCs w:val="24"/>
              </w:rPr>
              <w:t>.rudiene</w:t>
            </w:r>
            <w:r>
              <w:rPr>
                <w:rFonts w:cs="Times New Roman"/>
                <w:sz w:val="24"/>
                <w:szCs w:val="24"/>
              </w:rPr>
              <w:t>@</w:t>
            </w:r>
            <w:r w:rsidR="00A804BF">
              <w:rPr>
                <w:rFonts w:cs="Times New Roman"/>
                <w:sz w:val="24"/>
                <w:szCs w:val="24"/>
              </w:rPr>
              <w:t>gmail</w:t>
            </w:r>
            <w:r>
              <w:rPr>
                <w:rFonts w:cs="Times New Roman"/>
                <w:sz w:val="24"/>
                <w:szCs w:val="24"/>
              </w:rPr>
              <w:t>.com</w:t>
            </w:r>
          </w:p>
          <w:p w14:paraId="00EDC995" w14:textId="77777777" w:rsidR="00095174" w:rsidRDefault="00095174" w:rsidP="002A56FD">
            <w:pPr>
              <w:pStyle w:val="Stilius3"/>
              <w:spacing w:before="0"/>
              <w:ind w:left="480"/>
              <w:rPr>
                <w:rFonts w:cs="Times New Roman"/>
                <w:sz w:val="24"/>
                <w:szCs w:val="24"/>
              </w:rPr>
            </w:pPr>
          </w:p>
          <w:p w14:paraId="3D5B09E8" w14:textId="77777777" w:rsidR="00095174" w:rsidRDefault="00095174" w:rsidP="002A56FD">
            <w:pPr>
              <w:pStyle w:val="Stilius3"/>
              <w:spacing w:before="0"/>
              <w:ind w:left="4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Direktor</w:t>
            </w:r>
            <w:r w:rsidR="00EC111B">
              <w:rPr>
                <w:rFonts w:cs="Times New Roman"/>
                <w:sz w:val="24"/>
                <w:szCs w:val="24"/>
              </w:rPr>
              <w:t>ė</w:t>
            </w:r>
          </w:p>
          <w:p w14:paraId="6897ECA3" w14:textId="77777777" w:rsidR="00095174" w:rsidRDefault="00EC111B" w:rsidP="002A56FD">
            <w:pPr>
              <w:pStyle w:val="Stilius3"/>
              <w:spacing w:before="0"/>
              <w:ind w:left="48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cs="Times New Roman"/>
                <w:sz w:val="24"/>
                <w:szCs w:val="24"/>
              </w:rPr>
              <w:t>Rudienė</w:t>
            </w:r>
            <w:proofErr w:type="spellEnd"/>
          </w:p>
          <w:p w14:paraId="275E08FA" w14:textId="77777777" w:rsidR="00095174" w:rsidRDefault="00095174" w:rsidP="002A56FD">
            <w:pPr>
              <w:spacing w:line="100" w:lineRule="atLeast"/>
              <w:ind w:left="480"/>
              <w:jc w:val="both"/>
              <w:rPr>
                <w:rFonts w:cs="Times New Roman"/>
              </w:rPr>
            </w:pPr>
          </w:p>
          <w:p w14:paraId="5D8B178A" w14:textId="77777777" w:rsidR="00095174" w:rsidRDefault="00095174" w:rsidP="002A56FD">
            <w:pPr>
              <w:spacing w:line="100" w:lineRule="atLeast"/>
              <w:ind w:left="480"/>
              <w:jc w:val="both"/>
            </w:pPr>
            <w:r>
              <w:rPr>
                <w:rFonts w:cs="Times New Roman"/>
              </w:rPr>
              <w:t>A. V.</w:t>
            </w:r>
          </w:p>
        </w:tc>
      </w:tr>
    </w:tbl>
    <w:p w14:paraId="3E7CFAE4" w14:textId="77777777" w:rsidR="00095174" w:rsidRDefault="00095174" w:rsidP="002A56FD">
      <w:pPr>
        <w:ind w:left="1170"/>
        <w:jc w:val="both"/>
        <w:rPr>
          <w:rFonts w:cs="Times New Roman"/>
          <w:b/>
          <w:bCs/>
        </w:rPr>
      </w:pPr>
    </w:p>
    <w:sectPr w:rsidR="00095174">
      <w:pgSz w:w="11906" w:h="16838"/>
      <w:pgMar w:top="567" w:right="567" w:bottom="567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CE6113"/>
    <w:multiLevelType w:val="multilevel"/>
    <w:tmpl w:val="E522F4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71AC6"/>
    <w:multiLevelType w:val="multilevel"/>
    <w:tmpl w:val="A75602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5B24C1"/>
    <w:multiLevelType w:val="multilevel"/>
    <w:tmpl w:val="4DF07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EE296B"/>
    <w:multiLevelType w:val="multilevel"/>
    <w:tmpl w:val="61BE5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1850043">
    <w:abstractNumId w:val="0"/>
  </w:num>
  <w:num w:numId="2" w16cid:durableId="2128423901">
    <w:abstractNumId w:val="1"/>
  </w:num>
  <w:num w:numId="3" w16cid:durableId="1832022688">
    <w:abstractNumId w:val="3"/>
  </w:num>
  <w:num w:numId="4" w16cid:durableId="887037752">
    <w:abstractNumId w:val="4"/>
  </w:num>
  <w:num w:numId="5" w16cid:durableId="155786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C"/>
    <w:rsid w:val="00023A61"/>
    <w:rsid w:val="00042AE3"/>
    <w:rsid w:val="00081509"/>
    <w:rsid w:val="00095174"/>
    <w:rsid w:val="000F08E5"/>
    <w:rsid w:val="00165408"/>
    <w:rsid w:val="001C184B"/>
    <w:rsid w:val="002A56FD"/>
    <w:rsid w:val="002E1145"/>
    <w:rsid w:val="003168EF"/>
    <w:rsid w:val="0035318B"/>
    <w:rsid w:val="003D20CB"/>
    <w:rsid w:val="0040542F"/>
    <w:rsid w:val="004128EE"/>
    <w:rsid w:val="004A7FE7"/>
    <w:rsid w:val="00534DA4"/>
    <w:rsid w:val="005404F3"/>
    <w:rsid w:val="007368A3"/>
    <w:rsid w:val="007D06C8"/>
    <w:rsid w:val="007E389A"/>
    <w:rsid w:val="00892120"/>
    <w:rsid w:val="008C41CE"/>
    <w:rsid w:val="00A804BF"/>
    <w:rsid w:val="00B06390"/>
    <w:rsid w:val="00B7094E"/>
    <w:rsid w:val="00BA5A8B"/>
    <w:rsid w:val="00D17615"/>
    <w:rsid w:val="00E70F46"/>
    <w:rsid w:val="00E763EC"/>
    <w:rsid w:val="00E94037"/>
    <w:rsid w:val="00E9664F"/>
    <w:rsid w:val="00EC088D"/>
    <w:rsid w:val="00EC111B"/>
    <w:rsid w:val="00EE1E8E"/>
    <w:rsid w:val="00EF07DB"/>
    <w:rsid w:val="00F51554"/>
    <w:rsid w:val="00F523AC"/>
    <w:rsid w:val="00F6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2A00D1"/>
  <w15:chartTrackingRefBased/>
  <w15:docId w15:val="{C1C21220-1E95-4220-A7E9-32872F92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val="lt-LT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0" w:right="276" w:firstLine="0"/>
      <w:jc w:val="both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2">
    <w:name w:val="Default Paragraph Font2"/>
  </w:style>
  <w:style w:type="character" w:customStyle="1" w:styleId="DefaultParagraphFont1">
    <w:name w:val="Default Paragraph Font1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Numeravimoenklai">
    <w:name w:val="Numeravimo ženklai"/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prastasis1">
    <w:name w:val="Įprastasis1"/>
    <w:pPr>
      <w:widowControl w:val="0"/>
      <w:suppressAutoHyphens/>
    </w:pPr>
    <w:rPr>
      <w:rFonts w:eastAsia="Lucida Sans Unicode"/>
      <w:kern w:val="1"/>
      <w:sz w:val="24"/>
      <w:szCs w:val="24"/>
      <w:lang w:val="lt-LT" w:eastAsia="ar-SA"/>
    </w:rPr>
  </w:style>
  <w:style w:type="paragraph" w:customStyle="1" w:styleId="Stilius3">
    <w:name w:val="Stilius3"/>
    <w:basedOn w:val="prastasis"/>
    <w:pPr>
      <w:suppressAutoHyphens w:val="0"/>
      <w:spacing w:before="200"/>
      <w:jc w:val="both"/>
    </w:pPr>
    <w:rPr>
      <w:sz w:val="22"/>
      <w:szCs w:val="22"/>
    </w:rPr>
  </w:style>
  <w:style w:type="paragraph" w:customStyle="1" w:styleId="Betarp1">
    <w:name w:val="Be tarpų1"/>
    <w:pPr>
      <w:widowControl w:val="0"/>
      <w:suppressAutoHyphens/>
      <w:autoSpaceDE w:val="0"/>
    </w:pPr>
    <w:rPr>
      <w:kern w:val="1"/>
      <w:sz w:val="24"/>
      <w:szCs w:val="24"/>
      <w:lang w:val="lt-LT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oSpacing1">
    <w:name w:val="No Spacing1"/>
    <w:pPr>
      <w:widowControl w:val="0"/>
      <w:suppressAutoHyphens/>
    </w:pPr>
    <w:rPr>
      <w:rFonts w:eastAsia="SimSun" w:cs="Mangal"/>
      <w:kern w:val="1"/>
      <w:sz w:val="24"/>
      <w:szCs w:val="21"/>
      <w:lang w:val="lt-LT" w:eastAsia="hi-IN" w:bidi="hi-IN"/>
    </w:rPr>
  </w:style>
  <w:style w:type="paragraph" w:styleId="Betarp">
    <w:name w:val="No Spacing"/>
    <w:qFormat/>
    <w:rsid w:val="00E94037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paragraph" w:customStyle="1" w:styleId="Bodytext2">
    <w:name w:val="Body text (2)"/>
    <w:basedOn w:val="prastasis"/>
    <w:rsid w:val="00E94037"/>
    <w:pPr>
      <w:widowControl/>
      <w:shd w:val="clear" w:color="auto" w:fill="FFFFFF"/>
      <w:suppressAutoHyphens w:val="0"/>
      <w:autoSpaceDN w:val="0"/>
      <w:spacing w:before="120" w:line="230" w:lineRule="exact"/>
      <w:ind w:hanging="740"/>
      <w:jc w:val="both"/>
    </w:pPr>
    <w:rPr>
      <w:rFonts w:ascii="Microsoft Sans Serif" w:eastAsia="Calibri" w:hAnsi="Microsoft Sans Serif" w:cs="Microsoft Sans Serif"/>
      <w:kern w:val="0"/>
      <w:sz w:val="20"/>
      <w:szCs w:val="20"/>
      <w:lang w:val="en-US" w:eastAsia="en-US" w:bidi="ar-SA"/>
    </w:rPr>
  </w:style>
  <w:style w:type="character" w:customStyle="1" w:styleId="markedcontent">
    <w:name w:val="markedcontent"/>
    <w:basedOn w:val="Numatytasispastraiposriftas"/>
    <w:rsid w:val="00E94037"/>
  </w:style>
  <w:style w:type="character" w:customStyle="1" w:styleId="highlight">
    <w:name w:val="highlight"/>
    <w:basedOn w:val="Numatytasispastraiposriftas"/>
    <w:rsid w:val="00E9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Tatjana Kondrataviciene</cp:lastModifiedBy>
  <cp:revision>14</cp:revision>
  <cp:lastPrinted>2024-01-11T11:22:00Z</cp:lastPrinted>
  <dcterms:created xsi:type="dcterms:W3CDTF">2024-01-19T11:46:00Z</dcterms:created>
  <dcterms:modified xsi:type="dcterms:W3CDTF">2024-01-19T11:57:00Z</dcterms:modified>
</cp:coreProperties>
</file>