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4A4C7" w14:textId="37024472" w:rsidR="0076176F" w:rsidRPr="001E7BF3" w:rsidRDefault="00A43BD5" w:rsidP="0076176F">
      <w:pPr>
        <w:jc w:val="center"/>
        <w:rPr>
          <w:rFonts w:ascii="Palemonas" w:hAnsi="Palemonas" w:cs="Palemonas"/>
          <w:b/>
          <w:sz w:val="28"/>
        </w:rPr>
      </w:pPr>
      <w:r w:rsidRPr="001E7BF3">
        <w:rPr>
          <w:rFonts w:ascii="Palemonas" w:hAnsi="Palemonas" w:cs="Palemonas"/>
          <w:b/>
          <w:sz w:val="28"/>
        </w:rPr>
        <w:t>TECHNINĖ SPECIFIKACIJA</w:t>
      </w:r>
    </w:p>
    <w:p w14:paraId="19FF7876" w14:textId="77777777" w:rsidR="00F377C1" w:rsidRPr="001E7BF3" w:rsidRDefault="00F377C1" w:rsidP="00F377C1">
      <w:pPr>
        <w:numPr>
          <w:ilvl w:val="0"/>
          <w:numId w:val="2"/>
        </w:numPr>
        <w:spacing w:after="0" w:line="240" w:lineRule="auto"/>
        <w:ind w:left="0" w:firstLine="720"/>
        <w:contextualSpacing/>
        <w:rPr>
          <w:rFonts w:ascii="Palemonas" w:hAnsi="Palemonas" w:cs="Palemonas"/>
          <w:b/>
          <w:bCs/>
          <w:sz w:val="24"/>
          <w:szCs w:val="24"/>
        </w:rPr>
      </w:pPr>
      <w:r w:rsidRPr="001E7BF3">
        <w:rPr>
          <w:rFonts w:ascii="Palemonas" w:hAnsi="Palemonas" w:cs="Palemonas"/>
          <w:b/>
          <w:bCs/>
          <w:sz w:val="24"/>
          <w:szCs w:val="24"/>
        </w:rPr>
        <w:t>SĄVOKOS IR SUTRUMPINIMAI</w:t>
      </w:r>
    </w:p>
    <w:p w14:paraId="78BD1829" w14:textId="5521F096" w:rsidR="00F377C1" w:rsidRPr="001E7BF3" w:rsidRDefault="00F377C1" w:rsidP="00F377C1">
      <w:pPr>
        <w:numPr>
          <w:ilvl w:val="1"/>
          <w:numId w:val="2"/>
        </w:numPr>
        <w:tabs>
          <w:tab w:val="left" w:pos="567"/>
        </w:tabs>
        <w:spacing w:after="0" w:line="240" w:lineRule="auto"/>
        <w:ind w:left="0" w:firstLine="720"/>
        <w:jc w:val="both"/>
        <w:rPr>
          <w:rFonts w:ascii="Palemonas" w:eastAsia="Arial" w:hAnsi="Palemonas" w:cs="Palemonas"/>
          <w:sz w:val="24"/>
          <w:szCs w:val="24"/>
        </w:rPr>
      </w:pPr>
      <w:r w:rsidRPr="001E7BF3">
        <w:rPr>
          <w:rFonts w:ascii="Palemonas" w:eastAsia="Arial" w:hAnsi="Palemonas" w:cs="Palemonas"/>
          <w:b/>
          <w:bCs/>
          <w:sz w:val="24"/>
          <w:szCs w:val="24"/>
        </w:rPr>
        <w:t xml:space="preserve">Pirkėjas </w:t>
      </w:r>
      <w:r w:rsidRPr="001E7BF3">
        <w:rPr>
          <w:rFonts w:ascii="Palemonas" w:eastAsia="Arial" w:hAnsi="Palemonas" w:cs="Palemonas"/>
          <w:sz w:val="24"/>
          <w:szCs w:val="24"/>
        </w:rPr>
        <w:t xml:space="preserve">– </w:t>
      </w:r>
      <w:r w:rsidRPr="001E7BF3">
        <w:rPr>
          <w:rFonts w:ascii="Palemonas" w:hAnsi="Palemonas" w:cs="Palemonas"/>
          <w:sz w:val="24"/>
          <w:szCs w:val="24"/>
        </w:rPr>
        <w:t>Palangos Vlado Jurgučio progimnazija</w:t>
      </w:r>
      <w:r w:rsidRPr="001E7BF3">
        <w:rPr>
          <w:rFonts w:ascii="Palemonas" w:eastAsia="Arial" w:hAnsi="Palemonas" w:cs="Palemonas"/>
          <w:sz w:val="24"/>
          <w:szCs w:val="24"/>
        </w:rPr>
        <w:t xml:space="preserve"> (Perkančioji organizacija).</w:t>
      </w:r>
    </w:p>
    <w:p w14:paraId="0954E02C" w14:textId="12179EA2" w:rsidR="00F377C1" w:rsidRPr="001E7BF3" w:rsidRDefault="00F377C1" w:rsidP="00F377C1">
      <w:pPr>
        <w:numPr>
          <w:ilvl w:val="1"/>
          <w:numId w:val="2"/>
        </w:numPr>
        <w:tabs>
          <w:tab w:val="left" w:pos="567"/>
        </w:tabs>
        <w:spacing w:after="0" w:line="240" w:lineRule="auto"/>
        <w:ind w:left="0" w:firstLine="720"/>
        <w:jc w:val="both"/>
        <w:rPr>
          <w:rFonts w:ascii="Palemonas" w:eastAsia="Arial" w:hAnsi="Palemonas" w:cs="Palemonas"/>
          <w:sz w:val="24"/>
          <w:szCs w:val="24"/>
        </w:rPr>
      </w:pPr>
      <w:r w:rsidRPr="001E7BF3">
        <w:rPr>
          <w:rFonts w:ascii="Palemonas" w:eastAsia="Arial" w:hAnsi="Palemonas" w:cs="Palemonas"/>
          <w:b/>
          <w:bCs/>
          <w:sz w:val="24"/>
          <w:szCs w:val="24"/>
        </w:rPr>
        <w:t>Prekės</w:t>
      </w:r>
      <w:r w:rsidRPr="001E7BF3">
        <w:rPr>
          <w:rFonts w:ascii="Palemonas" w:eastAsia="Arial" w:hAnsi="Palemonas" w:cs="Palemonas"/>
          <w:sz w:val="24"/>
          <w:szCs w:val="24"/>
        </w:rPr>
        <w:t xml:space="preserve">  –baldai.</w:t>
      </w:r>
    </w:p>
    <w:p w14:paraId="1828B474" w14:textId="77777777" w:rsidR="00F377C1" w:rsidRPr="001E7BF3" w:rsidRDefault="00F377C1" w:rsidP="00F377C1">
      <w:pPr>
        <w:numPr>
          <w:ilvl w:val="1"/>
          <w:numId w:val="2"/>
        </w:numPr>
        <w:tabs>
          <w:tab w:val="left" w:pos="567"/>
        </w:tabs>
        <w:spacing w:after="0" w:line="240" w:lineRule="auto"/>
        <w:ind w:left="0" w:firstLine="720"/>
        <w:jc w:val="both"/>
        <w:rPr>
          <w:rFonts w:ascii="Palemonas" w:eastAsia="Arial" w:hAnsi="Palemonas" w:cs="Palemonas"/>
          <w:sz w:val="24"/>
          <w:szCs w:val="24"/>
        </w:rPr>
      </w:pPr>
      <w:r w:rsidRPr="001E7BF3">
        <w:rPr>
          <w:rFonts w:ascii="Palemonas" w:eastAsia="Arial" w:hAnsi="Palemonas" w:cs="Palemonas"/>
          <w:b/>
          <w:bCs/>
          <w:sz w:val="24"/>
          <w:szCs w:val="24"/>
        </w:rPr>
        <w:t>Tiekėjas</w:t>
      </w:r>
      <w:r w:rsidRPr="001E7BF3">
        <w:rPr>
          <w:rFonts w:ascii="Palemonas" w:hAnsi="Palemonas" w:cs="Palemonas"/>
          <w:b/>
          <w:bCs/>
          <w:sz w:val="24"/>
          <w:szCs w:val="24"/>
        </w:rPr>
        <w:t xml:space="preserve"> </w:t>
      </w:r>
      <w:r w:rsidRPr="001E7BF3">
        <w:rPr>
          <w:rFonts w:ascii="Palemonas" w:eastAsia="Arial" w:hAnsi="Palemonas" w:cs="Palemonas"/>
          <w:sz w:val="24"/>
          <w:szCs w:val="24"/>
        </w:rPr>
        <w:t>– ūkio subjektas – fizinis asmuo, privatusis juridinis asmuo, viešasis juridinis asmuo, kitos organizacijos ir jų padaliniai ar tokių asmenų grupė, su kuriuo Pirkėjas sudaro sutartį.</w:t>
      </w:r>
    </w:p>
    <w:p w14:paraId="6C9F9004" w14:textId="77777777" w:rsidR="00F377C1" w:rsidRPr="001E7BF3" w:rsidRDefault="00F377C1" w:rsidP="00F377C1">
      <w:pPr>
        <w:numPr>
          <w:ilvl w:val="1"/>
          <w:numId w:val="2"/>
        </w:numPr>
        <w:tabs>
          <w:tab w:val="left" w:pos="567"/>
        </w:tabs>
        <w:spacing w:after="0" w:line="240" w:lineRule="auto"/>
        <w:ind w:left="0" w:firstLine="720"/>
        <w:jc w:val="both"/>
        <w:rPr>
          <w:rFonts w:ascii="Palemonas" w:eastAsia="Arial" w:hAnsi="Palemonas" w:cs="Palemonas"/>
          <w:sz w:val="24"/>
          <w:szCs w:val="24"/>
        </w:rPr>
      </w:pPr>
      <w:r w:rsidRPr="001E7BF3">
        <w:rPr>
          <w:rFonts w:ascii="Palemonas" w:eastAsia="Arial" w:hAnsi="Palemonas" w:cs="Palemonas"/>
          <w:b/>
          <w:bCs/>
          <w:sz w:val="24"/>
          <w:szCs w:val="24"/>
        </w:rPr>
        <w:t>Sutartis</w:t>
      </w:r>
      <w:r w:rsidRPr="001E7BF3">
        <w:rPr>
          <w:rFonts w:ascii="Palemonas" w:eastAsia="Arial" w:hAnsi="Palemonas" w:cs="Palemonas"/>
          <w:sz w:val="24"/>
          <w:szCs w:val="24"/>
        </w:rPr>
        <w:t xml:space="preserve"> – sutartis, sudaroma tarp Tiekėjo ir Pirkėjo dėl perkamo Pirkimo objekto.</w:t>
      </w:r>
    </w:p>
    <w:p w14:paraId="4064ED67" w14:textId="77777777" w:rsidR="00F377C1" w:rsidRPr="001E7BF3" w:rsidRDefault="00F377C1" w:rsidP="00F377C1">
      <w:pPr>
        <w:tabs>
          <w:tab w:val="left" w:pos="567"/>
        </w:tabs>
        <w:spacing w:after="0" w:line="240" w:lineRule="auto"/>
        <w:ind w:left="720"/>
        <w:jc w:val="both"/>
        <w:rPr>
          <w:rFonts w:ascii="Palemonas" w:eastAsia="Arial" w:hAnsi="Palemonas" w:cs="Palemonas"/>
          <w:sz w:val="24"/>
          <w:szCs w:val="24"/>
        </w:rPr>
      </w:pPr>
    </w:p>
    <w:p w14:paraId="7AF45D4F" w14:textId="77777777" w:rsidR="00F377C1" w:rsidRPr="001E7BF3" w:rsidRDefault="00F377C1" w:rsidP="00F377C1">
      <w:pPr>
        <w:numPr>
          <w:ilvl w:val="0"/>
          <w:numId w:val="2"/>
        </w:numPr>
        <w:spacing w:after="0" w:line="240" w:lineRule="auto"/>
        <w:ind w:left="0" w:firstLine="720"/>
        <w:contextualSpacing/>
        <w:jc w:val="both"/>
        <w:rPr>
          <w:rFonts w:ascii="Palemonas" w:hAnsi="Palemonas" w:cs="Palemonas"/>
          <w:b/>
          <w:bCs/>
          <w:sz w:val="24"/>
          <w:szCs w:val="24"/>
        </w:rPr>
      </w:pPr>
      <w:r w:rsidRPr="001E7BF3">
        <w:rPr>
          <w:rFonts w:ascii="Palemonas" w:hAnsi="Palemonas" w:cs="Palemonas"/>
          <w:b/>
          <w:bCs/>
          <w:sz w:val="24"/>
          <w:szCs w:val="24"/>
        </w:rPr>
        <w:t>PIRKIMO OBJEKTAS</w:t>
      </w:r>
    </w:p>
    <w:p w14:paraId="0BAC9830" w14:textId="57E72B06" w:rsidR="00F377C1" w:rsidRPr="001E7BF3" w:rsidRDefault="00F377C1" w:rsidP="00F377C1">
      <w:pPr>
        <w:numPr>
          <w:ilvl w:val="1"/>
          <w:numId w:val="2"/>
        </w:numPr>
        <w:tabs>
          <w:tab w:val="left" w:pos="540"/>
          <w:tab w:val="left" w:pos="720"/>
        </w:tabs>
        <w:spacing w:after="0" w:line="240" w:lineRule="auto"/>
        <w:ind w:left="0" w:firstLine="720"/>
        <w:contextualSpacing/>
        <w:jc w:val="both"/>
        <w:rPr>
          <w:rFonts w:ascii="Palemonas" w:eastAsia="Arial" w:hAnsi="Palemonas" w:cs="Palemonas"/>
          <w:sz w:val="24"/>
          <w:szCs w:val="24"/>
        </w:rPr>
      </w:pPr>
      <w:r w:rsidRPr="001E7BF3">
        <w:rPr>
          <w:rFonts w:ascii="Palemonas" w:hAnsi="Palemonas" w:cs="Palemonas"/>
          <w:bCs/>
          <w:sz w:val="24"/>
          <w:szCs w:val="24"/>
        </w:rPr>
        <w:t>Pirkimo objektas –</w:t>
      </w:r>
      <w:r w:rsidR="00B77626" w:rsidRPr="00B77626">
        <w:rPr>
          <w:rFonts w:ascii="Palemonas" w:hAnsi="Palemonas" w:cs="Palemonas"/>
          <w:b/>
          <w:bCs/>
          <w:sz w:val="24"/>
          <w:szCs w:val="24"/>
        </w:rPr>
        <w:t xml:space="preserve"> </w:t>
      </w:r>
      <w:r w:rsidR="00B77626" w:rsidRPr="001E7BF3">
        <w:rPr>
          <w:rFonts w:ascii="Palemonas" w:hAnsi="Palemonas" w:cs="Palemonas"/>
          <w:b/>
          <w:bCs/>
          <w:sz w:val="24"/>
          <w:szCs w:val="24"/>
        </w:rPr>
        <w:t>knygų lentynos bibliotekai</w:t>
      </w:r>
      <w:r w:rsidRPr="001E7BF3">
        <w:rPr>
          <w:rFonts w:ascii="Palemonas" w:hAnsi="Palemonas" w:cs="Palemonas"/>
          <w:bCs/>
          <w:sz w:val="24"/>
          <w:szCs w:val="24"/>
        </w:rPr>
        <w:t>.</w:t>
      </w:r>
      <w:r w:rsidRPr="001E7BF3">
        <w:rPr>
          <w:rFonts w:ascii="Palemonas" w:eastAsia="Arial" w:hAnsi="Palemonas" w:cs="Palemonas"/>
          <w:i/>
          <w:iCs/>
          <w:sz w:val="24"/>
          <w:szCs w:val="24"/>
        </w:rPr>
        <w:t xml:space="preserve"> </w:t>
      </w:r>
      <w:r w:rsidRPr="001E7BF3">
        <w:rPr>
          <w:rFonts w:ascii="Palemonas" w:hAnsi="Palemonas" w:cs="Palemonas"/>
          <w:i/>
          <w:iCs/>
          <w:color w:val="FF0000"/>
          <w:sz w:val="24"/>
          <w:szCs w:val="24"/>
        </w:rPr>
        <w:t xml:space="preserve"> </w:t>
      </w:r>
    </w:p>
    <w:p w14:paraId="77571FE8" w14:textId="351A463F" w:rsidR="00F377C1" w:rsidRPr="001E7BF3" w:rsidRDefault="00F377C1" w:rsidP="00F377C1">
      <w:pPr>
        <w:numPr>
          <w:ilvl w:val="1"/>
          <w:numId w:val="2"/>
        </w:numPr>
        <w:tabs>
          <w:tab w:val="left" w:pos="567"/>
        </w:tabs>
        <w:spacing w:after="0" w:line="240" w:lineRule="auto"/>
        <w:ind w:left="0" w:firstLine="720"/>
        <w:contextualSpacing/>
        <w:jc w:val="both"/>
        <w:rPr>
          <w:rFonts w:ascii="Palemonas" w:hAnsi="Palemonas" w:cs="Palemonas"/>
          <w:sz w:val="24"/>
          <w:szCs w:val="24"/>
        </w:rPr>
      </w:pPr>
      <w:r w:rsidRPr="001E7BF3">
        <w:rPr>
          <w:rFonts w:ascii="Palemonas" w:hAnsi="Palemonas" w:cs="Palemonas"/>
          <w:sz w:val="24"/>
          <w:szCs w:val="24"/>
        </w:rPr>
        <w:t xml:space="preserve">Pirkimas </w:t>
      </w:r>
      <w:r w:rsidR="00B77626">
        <w:rPr>
          <w:rFonts w:ascii="Palemonas" w:hAnsi="Palemonas" w:cs="Palemonas"/>
          <w:sz w:val="24"/>
          <w:szCs w:val="24"/>
        </w:rPr>
        <w:t>ne</w:t>
      </w:r>
      <w:r w:rsidRPr="001E7BF3">
        <w:rPr>
          <w:rFonts w:ascii="Palemonas" w:hAnsi="Palemonas" w:cs="Palemonas"/>
          <w:sz w:val="24"/>
          <w:szCs w:val="24"/>
        </w:rPr>
        <w:t>skaidomas dalis</w:t>
      </w:r>
      <w:r w:rsidR="00B77626">
        <w:rPr>
          <w:rFonts w:ascii="Palemonas" w:hAnsi="Palemonas" w:cs="Palemonas"/>
          <w:sz w:val="24"/>
          <w:szCs w:val="24"/>
        </w:rPr>
        <w:t>.</w:t>
      </w:r>
    </w:p>
    <w:p w14:paraId="03038A48" w14:textId="77777777" w:rsidR="00F377C1" w:rsidRPr="001E7BF3" w:rsidRDefault="00F377C1" w:rsidP="00F377C1">
      <w:pPr>
        <w:tabs>
          <w:tab w:val="left" w:pos="567"/>
        </w:tabs>
        <w:spacing w:after="0" w:line="240" w:lineRule="auto"/>
        <w:ind w:left="1890"/>
        <w:jc w:val="both"/>
        <w:rPr>
          <w:rFonts w:ascii="Palemonas" w:hAnsi="Palemonas" w:cs="Palemonas"/>
          <w:b/>
          <w:bCs/>
          <w:sz w:val="24"/>
          <w:szCs w:val="24"/>
        </w:rPr>
      </w:pPr>
    </w:p>
    <w:p w14:paraId="39DCA64D" w14:textId="77777777" w:rsidR="00F377C1" w:rsidRPr="001E7BF3" w:rsidRDefault="00F377C1" w:rsidP="00F377C1">
      <w:pPr>
        <w:numPr>
          <w:ilvl w:val="0"/>
          <w:numId w:val="2"/>
        </w:numPr>
        <w:spacing w:after="0" w:line="240" w:lineRule="auto"/>
        <w:ind w:left="0" w:firstLine="720"/>
        <w:contextualSpacing/>
        <w:jc w:val="both"/>
        <w:rPr>
          <w:rFonts w:ascii="Palemonas" w:hAnsi="Palemonas" w:cs="Palemonas"/>
          <w:b/>
          <w:sz w:val="24"/>
          <w:szCs w:val="24"/>
        </w:rPr>
      </w:pPr>
      <w:r w:rsidRPr="001E7BF3">
        <w:rPr>
          <w:rFonts w:ascii="Palemonas" w:hAnsi="Palemonas" w:cs="Palemonas"/>
          <w:b/>
          <w:sz w:val="24"/>
          <w:szCs w:val="24"/>
        </w:rPr>
        <w:t>BENDRIEJI REIKALAVIMAI</w:t>
      </w:r>
    </w:p>
    <w:p w14:paraId="60E4B004" w14:textId="58EFCFBD" w:rsidR="00F377C1" w:rsidRPr="001E7BF3" w:rsidRDefault="00F377C1" w:rsidP="00F377C1">
      <w:pPr>
        <w:numPr>
          <w:ilvl w:val="1"/>
          <w:numId w:val="2"/>
        </w:numPr>
        <w:spacing w:after="0" w:line="240" w:lineRule="auto"/>
        <w:ind w:left="0" w:firstLine="720"/>
        <w:contextualSpacing/>
        <w:jc w:val="both"/>
        <w:rPr>
          <w:rFonts w:ascii="Palemonas" w:hAnsi="Palemonas" w:cs="Palemonas"/>
          <w:color w:val="FF0000"/>
          <w:sz w:val="24"/>
          <w:szCs w:val="24"/>
        </w:rPr>
      </w:pPr>
      <w:r w:rsidRPr="001E7BF3">
        <w:rPr>
          <w:rFonts w:ascii="Palemonas" w:hAnsi="Palemonas" w:cs="Palemonas"/>
          <w:sz w:val="24"/>
          <w:szCs w:val="24"/>
        </w:rPr>
        <w:t xml:space="preserve">Baldų pristatymo ir, jeigu taikoma, sumontavimo vieta: </w:t>
      </w:r>
      <w:r w:rsidRPr="001E7BF3">
        <w:rPr>
          <w:rFonts w:ascii="Palemonas" w:hAnsi="Palemonas" w:cs="Palemonas"/>
          <w:sz w:val="24"/>
          <w:szCs w:val="24"/>
          <w:lang w:eastAsia="lt-LT"/>
        </w:rPr>
        <w:t>Ganyklų g. 2, Palanga</w:t>
      </w:r>
      <w:r w:rsidR="00034261">
        <w:rPr>
          <w:rFonts w:ascii="Palemonas" w:hAnsi="Palemonas" w:cs="Palemonas"/>
          <w:sz w:val="24"/>
          <w:szCs w:val="24"/>
        </w:rPr>
        <w:t>,</w:t>
      </w:r>
      <w:r w:rsidRPr="001E7BF3">
        <w:rPr>
          <w:rFonts w:ascii="Palemonas" w:hAnsi="Palemonas" w:cs="Palemonas"/>
          <w:sz w:val="24"/>
          <w:szCs w:val="24"/>
        </w:rPr>
        <w:t xml:space="preserve"> </w:t>
      </w:r>
      <w:r w:rsidR="00034261">
        <w:rPr>
          <w:rFonts w:ascii="Palemonas" w:hAnsi="Palemonas" w:cs="Palemonas"/>
          <w:sz w:val="24"/>
          <w:szCs w:val="24"/>
        </w:rPr>
        <w:t>d</w:t>
      </w:r>
      <w:r w:rsidRPr="001E7BF3">
        <w:rPr>
          <w:rFonts w:ascii="Palemonas" w:hAnsi="Palemonas" w:cs="Palemonas"/>
          <w:sz w:val="24"/>
          <w:szCs w:val="24"/>
        </w:rPr>
        <w:t>arbo valandomis I - V nuo 8:00 iki 17:00.</w:t>
      </w:r>
    </w:p>
    <w:p w14:paraId="40416457" w14:textId="53AA7E2A" w:rsidR="00F377C1" w:rsidRPr="001E7BF3" w:rsidRDefault="00F377C1" w:rsidP="00F377C1">
      <w:pPr>
        <w:numPr>
          <w:ilvl w:val="1"/>
          <w:numId w:val="2"/>
        </w:numPr>
        <w:spacing w:after="0" w:line="240" w:lineRule="auto"/>
        <w:ind w:left="0" w:firstLine="720"/>
        <w:contextualSpacing/>
        <w:jc w:val="both"/>
        <w:rPr>
          <w:rFonts w:ascii="Palemonas" w:hAnsi="Palemonas" w:cs="Palemonas"/>
          <w:sz w:val="24"/>
          <w:szCs w:val="24"/>
        </w:rPr>
      </w:pPr>
      <w:r w:rsidRPr="001E7BF3">
        <w:rPr>
          <w:rFonts w:ascii="Palemonas" w:hAnsi="Palemonas" w:cs="Palemonas"/>
          <w:sz w:val="24"/>
          <w:szCs w:val="24"/>
        </w:rPr>
        <w:t xml:space="preserve">Baldams ir visoms jų sudėtinėms dalims turi būti suteikta ne mažiau kaip </w:t>
      </w:r>
      <w:r w:rsidRPr="001E7BF3">
        <w:rPr>
          <w:rFonts w:ascii="Palemonas" w:hAnsi="Palemonas" w:cs="Palemonas"/>
          <w:b/>
          <w:bCs/>
          <w:sz w:val="24"/>
          <w:szCs w:val="24"/>
        </w:rPr>
        <w:t xml:space="preserve">5 </w:t>
      </w:r>
      <w:r w:rsidRPr="001E7BF3">
        <w:rPr>
          <w:rFonts w:ascii="Palemonas" w:hAnsi="Palemonas" w:cs="Palemonas"/>
          <w:sz w:val="24"/>
          <w:szCs w:val="24"/>
        </w:rPr>
        <w:t>metų garantija.</w:t>
      </w:r>
    </w:p>
    <w:p w14:paraId="27B3441C" w14:textId="77777777" w:rsidR="00F377C1" w:rsidRPr="001E7BF3" w:rsidRDefault="00F377C1" w:rsidP="00F377C1">
      <w:pPr>
        <w:numPr>
          <w:ilvl w:val="1"/>
          <w:numId w:val="2"/>
        </w:numPr>
        <w:spacing w:after="0" w:line="240" w:lineRule="auto"/>
        <w:ind w:left="0" w:firstLine="720"/>
        <w:contextualSpacing/>
        <w:jc w:val="both"/>
        <w:rPr>
          <w:rFonts w:ascii="Palemonas" w:hAnsi="Palemonas" w:cs="Palemonas"/>
          <w:sz w:val="24"/>
          <w:szCs w:val="24"/>
        </w:rPr>
      </w:pPr>
      <w:r w:rsidRPr="001E7BF3">
        <w:rPr>
          <w:rFonts w:ascii="Palemonas" w:hAnsi="Palemonas" w:cs="Palemonas"/>
          <w:sz w:val="24"/>
          <w:szCs w:val="24"/>
        </w:rPr>
        <w:t>Į baldų kainą turi būti įskaičiuotos pristatymo, iškrovimo, surinkimo ir, jeigu taikoma, montavimo darbų sąnaudos. Taip pat į pasiūlymo kainą tūri būti įskaičiuotas visų atliekų (šiukšlių), atsiradusių baldų pristatymo ir surinkimo metu, išvežimas. Atliekas Tiekėjas išveža ne vėliau kaip per 1 darbo dieną nuo Prekių priėmimo – perdavimo akto pasirašymo dienos.</w:t>
      </w:r>
    </w:p>
    <w:p w14:paraId="2348AC3B" w14:textId="77777777" w:rsidR="00F377C1" w:rsidRPr="001E7BF3" w:rsidRDefault="00F377C1" w:rsidP="00F377C1">
      <w:pPr>
        <w:numPr>
          <w:ilvl w:val="1"/>
          <w:numId w:val="2"/>
        </w:numPr>
        <w:spacing w:after="0" w:line="240" w:lineRule="auto"/>
        <w:ind w:left="0" w:firstLine="720"/>
        <w:contextualSpacing/>
        <w:jc w:val="both"/>
        <w:rPr>
          <w:rFonts w:ascii="Palemonas" w:hAnsi="Palemonas" w:cs="Palemonas"/>
          <w:sz w:val="24"/>
          <w:szCs w:val="24"/>
        </w:rPr>
      </w:pPr>
      <w:bookmarkStart w:id="0" w:name="_Hlk137807637"/>
      <w:r w:rsidRPr="001E7BF3">
        <w:rPr>
          <w:rFonts w:ascii="Palemonas" w:hAnsi="Palemonas" w:cs="Palemonas"/>
          <w:sz w:val="24"/>
          <w:szCs w:val="24"/>
        </w:rPr>
        <w:t>Kartu su pasiūlymu Tiekėjas turi pateikti Techninės specifikacijos 4 skyriuje nurodytų minimalių aplinkos apsaugos reikalavimų atitiktį patvirtinančius dokumentus (4.1.1 – 4.1.4 punktai).</w:t>
      </w:r>
    </w:p>
    <w:bookmarkEnd w:id="0"/>
    <w:p w14:paraId="360426E8" w14:textId="77777777" w:rsidR="00F377C1" w:rsidRPr="001E7BF3" w:rsidRDefault="00F377C1" w:rsidP="00F377C1">
      <w:pPr>
        <w:numPr>
          <w:ilvl w:val="1"/>
          <w:numId w:val="2"/>
        </w:numPr>
        <w:spacing w:after="0" w:line="240" w:lineRule="auto"/>
        <w:ind w:left="0" w:firstLine="720"/>
        <w:contextualSpacing/>
        <w:jc w:val="both"/>
        <w:rPr>
          <w:rFonts w:ascii="Palemonas" w:hAnsi="Palemonas" w:cs="Palemonas"/>
          <w:sz w:val="24"/>
          <w:szCs w:val="24"/>
        </w:rPr>
      </w:pPr>
      <w:r w:rsidRPr="001E7BF3">
        <w:rPr>
          <w:rFonts w:ascii="Palemonas" w:hAnsi="Palemonas" w:cs="Palemonas"/>
          <w:sz w:val="24"/>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8555318" w14:textId="77777777" w:rsidR="00F377C1" w:rsidRPr="001E7BF3" w:rsidRDefault="00F377C1" w:rsidP="00F377C1">
      <w:pPr>
        <w:spacing w:after="0" w:line="240" w:lineRule="auto"/>
        <w:jc w:val="both"/>
        <w:rPr>
          <w:rFonts w:ascii="Palemonas" w:hAnsi="Palemonas" w:cs="Palemonas"/>
          <w:sz w:val="24"/>
          <w:szCs w:val="24"/>
        </w:rPr>
      </w:pPr>
    </w:p>
    <w:p w14:paraId="5C619E21" w14:textId="59DFF7A9" w:rsidR="00F377C1" w:rsidRPr="001E7BF3" w:rsidRDefault="00F377C1" w:rsidP="00F377C1">
      <w:pPr>
        <w:numPr>
          <w:ilvl w:val="0"/>
          <w:numId w:val="2"/>
        </w:numPr>
        <w:spacing w:after="0" w:line="240" w:lineRule="auto"/>
        <w:ind w:left="0" w:firstLine="720"/>
        <w:contextualSpacing/>
        <w:jc w:val="both"/>
        <w:rPr>
          <w:rFonts w:ascii="Palemonas" w:hAnsi="Palemonas" w:cs="Palemonas"/>
          <w:b/>
          <w:bCs/>
          <w:sz w:val="24"/>
          <w:szCs w:val="24"/>
        </w:rPr>
      </w:pPr>
      <w:r w:rsidRPr="001E7BF3">
        <w:rPr>
          <w:rFonts w:ascii="Palemonas" w:hAnsi="Palemonas" w:cs="Palemonas"/>
          <w:b/>
          <w:bCs/>
          <w:sz w:val="24"/>
          <w:szCs w:val="24"/>
        </w:rPr>
        <w:t xml:space="preserve">MINIMALŪS APLINKOS APSAUGOS REIKALAVIMAI </w:t>
      </w:r>
    </w:p>
    <w:p w14:paraId="27FC2CBC" w14:textId="77777777" w:rsidR="00F377C1" w:rsidRPr="001E7BF3" w:rsidRDefault="00F377C1" w:rsidP="00F377C1">
      <w:pPr>
        <w:numPr>
          <w:ilvl w:val="1"/>
          <w:numId w:val="2"/>
        </w:numPr>
        <w:spacing w:after="0" w:line="240" w:lineRule="auto"/>
        <w:ind w:left="0" w:firstLine="720"/>
        <w:contextualSpacing/>
        <w:jc w:val="both"/>
        <w:rPr>
          <w:rFonts w:ascii="Palemonas" w:hAnsi="Palemonas" w:cs="Palemonas"/>
          <w:kern w:val="2"/>
          <w:sz w:val="24"/>
          <w:szCs w:val="24"/>
        </w:rPr>
      </w:pPr>
      <w:r w:rsidRPr="001E7BF3">
        <w:rPr>
          <w:rFonts w:ascii="Palemonas" w:hAnsi="Palemonas" w:cs="Palemonas"/>
          <w:sz w:val="24"/>
          <w:szCs w:val="24"/>
        </w:rPr>
        <w:t xml:space="preserve">Prekių medžiagos turi atitikti aktualios redakcijos Lietuvos Respublikos aplinkos ministro 2011 m. birželio 28 d. įsakymu Nr. DI-508 „Dėl produktų, kurių viešiesiems pirkimams taikytini aplinkos apsaugos kriterijai, sąrašų, aplinkos apsaugos </w:t>
      </w:r>
      <w:r w:rsidRPr="001E7BF3">
        <w:rPr>
          <w:rFonts w:ascii="Palemonas" w:hAnsi="Palemonas" w:cs="Palemonas"/>
          <w:sz w:val="24"/>
          <w:szCs w:val="24"/>
        </w:rPr>
        <w:lastRenderedPageBreak/>
        <w:t>kriterijų ir aplinkos apsaugos kriterijų, kuriuos perkančiosios organizacijos turi taikyti pirkdamos prekes, paslaugas ar darbus, taikymo tvarkos aprašo patvirtinimo patvirtintus baldams keliamus minimalius aplinkos apsaugos kriterijus. Taikymo tvarka aprašyta VII skyriaus „Baldai“. Tiekėjas pateikdamas pasiūlymą patvirtina (deklaruoja), kad jo siūlomos prekės atitiks šiuos reikalavimus:</w:t>
      </w:r>
    </w:p>
    <w:p w14:paraId="104CEC7C" w14:textId="77777777" w:rsidR="00F377C1" w:rsidRPr="001E7BF3" w:rsidRDefault="00F377C1" w:rsidP="00F377C1">
      <w:pPr>
        <w:numPr>
          <w:ilvl w:val="2"/>
          <w:numId w:val="2"/>
        </w:numPr>
        <w:tabs>
          <w:tab w:val="left" w:pos="1134"/>
          <w:tab w:val="left" w:pos="1560"/>
        </w:tabs>
        <w:spacing w:after="0" w:line="240" w:lineRule="auto"/>
        <w:ind w:left="0" w:firstLine="720"/>
        <w:contextualSpacing/>
        <w:jc w:val="both"/>
        <w:rPr>
          <w:rFonts w:ascii="Palemonas" w:hAnsi="Palemonas" w:cs="Palemonas"/>
          <w:b/>
          <w:kern w:val="2"/>
          <w:sz w:val="24"/>
          <w:szCs w:val="24"/>
        </w:rPr>
      </w:pPr>
      <w:r w:rsidRPr="001E7BF3">
        <w:rPr>
          <w:rFonts w:ascii="Palemonas" w:hAnsi="Palemonas" w:cs="Palemonas"/>
          <w:color w:val="000000"/>
          <w:kern w:val="2"/>
          <w:sz w:val="24"/>
          <w:szCs w:val="24"/>
        </w:rPr>
        <w:t>ne mažiau kaip 80 proc. balduose naudojamos medienos, medienos medžiagų ir gaminių bus iš miškų, sertifikuotų naudojant FSC ar PEFC miškų sertifikavimo sistemas arba lygiavertes sertifikavimo sistemas;</w:t>
      </w:r>
    </w:p>
    <w:p w14:paraId="72190FC2" w14:textId="77777777" w:rsidR="00F377C1" w:rsidRPr="001E7BF3" w:rsidRDefault="00F377C1" w:rsidP="00F377C1">
      <w:pPr>
        <w:widowControl w:val="0"/>
        <w:numPr>
          <w:ilvl w:val="2"/>
          <w:numId w:val="2"/>
        </w:numPr>
        <w:tabs>
          <w:tab w:val="left" w:pos="1134"/>
          <w:tab w:val="left" w:pos="1560"/>
          <w:tab w:val="left" w:pos="1701"/>
        </w:tabs>
        <w:spacing w:after="0" w:line="240" w:lineRule="auto"/>
        <w:ind w:left="0" w:firstLine="720"/>
        <w:contextualSpacing/>
        <w:jc w:val="both"/>
        <w:rPr>
          <w:rFonts w:ascii="Palemonas" w:hAnsi="Palemonas" w:cs="Palemonas"/>
          <w:color w:val="000000"/>
          <w:kern w:val="2"/>
          <w:sz w:val="24"/>
          <w:szCs w:val="24"/>
        </w:rPr>
      </w:pPr>
      <w:r w:rsidRPr="001E7BF3">
        <w:rPr>
          <w:rFonts w:ascii="Palemonas" w:hAnsi="Palemonas" w:cs="Palemonas"/>
          <w:color w:val="000000"/>
          <w:kern w:val="2"/>
          <w:sz w:val="24"/>
          <w:szCs w:val="24"/>
        </w:rPr>
        <w:t>visos plastikinės dalys, kurių masė ≥ 50 g, bus paženklintos kaip tinkamos perdirbti pagal LST EN ISO 11469 „Bendrasis plastikinių gaminių identifikavimas ir ženklinimas“ ar lygiavertį standartą;</w:t>
      </w:r>
    </w:p>
    <w:p w14:paraId="467E86F4" w14:textId="77777777" w:rsidR="00F377C1" w:rsidRPr="001E7BF3" w:rsidRDefault="00F377C1" w:rsidP="00F377C1">
      <w:pPr>
        <w:widowControl w:val="0"/>
        <w:numPr>
          <w:ilvl w:val="2"/>
          <w:numId w:val="2"/>
        </w:numPr>
        <w:tabs>
          <w:tab w:val="left" w:pos="1134"/>
          <w:tab w:val="left" w:pos="1560"/>
          <w:tab w:val="left" w:pos="1701"/>
        </w:tabs>
        <w:spacing w:after="0" w:line="240" w:lineRule="auto"/>
        <w:ind w:left="0" w:firstLine="720"/>
        <w:contextualSpacing/>
        <w:jc w:val="both"/>
        <w:rPr>
          <w:rFonts w:ascii="Palemonas" w:hAnsi="Palemonas" w:cs="Palemonas"/>
          <w:color w:val="000000"/>
          <w:kern w:val="2"/>
          <w:sz w:val="24"/>
          <w:szCs w:val="24"/>
        </w:rPr>
      </w:pPr>
      <w:r w:rsidRPr="001E7BF3">
        <w:rPr>
          <w:rFonts w:ascii="Palemonas" w:hAnsi="Palemonas" w:cs="Palemonas"/>
          <w:color w:val="000000"/>
          <w:kern w:val="2"/>
          <w:sz w:val="24"/>
          <w:szCs w:val="24"/>
        </w:rPr>
        <w:t>jei baldo kamšalo sudėtyje naudojamos sintetinės poliesterio medžiagos, jų sudėtyje bus dalis perdirbtų medžiagų;</w:t>
      </w:r>
    </w:p>
    <w:p w14:paraId="7F0C13AE" w14:textId="77777777" w:rsidR="00F377C1" w:rsidRPr="001E7BF3" w:rsidRDefault="00F377C1" w:rsidP="00F377C1">
      <w:pPr>
        <w:widowControl w:val="0"/>
        <w:numPr>
          <w:ilvl w:val="2"/>
          <w:numId w:val="2"/>
        </w:numPr>
        <w:tabs>
          <w:tab w:val="left" w:pos="1134"/>
          <w:tab w:val="left" w:pos="1560"/>
          <w:tab w:val="left" w:pos="1701"/>
        </w:tabs>
        <w:spacing w:after="0" w:line="240" w:lineRule="auto"/>
        <w:ind w:left="0" w:firstLine="720"/>
        <w:contextualSpacing/>
        <w:jc w:val="both"/>
        <w:rPr>
          <w:rFonts w:ascii="Palemonas" w:hAnsi="Palemonas" w:cs="Palemonas"/>
          <w:color w:val="000000"/>
          <w:kern w:val="2"/>
          <w:sz w:val="24"/>
          <w:szCs w:val="24"/>
        </w:rPr>
      </w:pPr>
      <w:r w:rsidRPr="001E7BF3">
        <w:rPr>
          <w:rFonts w:ascii="Palemonas" w:hAnsi="Palemonas" w:cs="Palemonas"/>
          <w:color w:val="000000"/>
          <w:kern w:val="2"/>
          <w:sz w:val="24"/>
          <w:szCs w:val="24"/>
        </w:rPr>
        <w:t>paviršiams dengti naudojamuose produktuose:</w:t>
      </w:r>
    </w:p>
    <w:p w14:paraId="0D5C00A3" w14:textId="77777777" w:rsidR="00F377C1" w:rsidRPr="001E7BF3" w:rsidRDefault="00F377C1" w:rsidP="00F377C1">
      <w:pPr>
        <w:widowControl w:val="0"/>
        <w:numPr>
          <w:ilvl w:val="3"/>
          <w:numId w:val="2"/>
        </w:numPr>
        <w:tabs>
          <w:tab w:val="left" w:pos="1134"/>
          <w:tab w:val="left" w:pos="1701"/>
        </w:tabs>
        <w:spacing w:after="0" w:line="240" w:lineRule="auto"/>
        <w:ind w:left="0" w:firstLine="720"/>
        <w:contextualSpacing/>
        <w:jc w:val="both"/>
        <w:rPr>
          <w:rFonts w:ascii="Palemonas" w:hAnsi="Palemonas" w:cs="Palemonas"/>
          <w:color w:val="000000"/>
          <w:kern w:val="2"/>
          <w:sz w:val="24"/>
          <w:szCs w:val="24"/>
        </w:rPr>
      </w:pPr>
      <w:r w:rsidRPr="001E7BF3">
        <w:rPr>
          <w:rFonts w:ascii="Palemonas" w:hAnsi="Palemonas" w:cs="Palemonas"/>
          <w:color w:val="000000"/>
          <w:kern w:val="2"/>
          <w:sz w:val="24"/>
          <w:szCs w:val="24"/>
        </w:rPr>
        <w:t>nebus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2DC80C4" w14:textId="69E344AD" w:rsidR="00F377C1" w:rsidRPr="000E2CB4" w:rsidRDefault="00F377C1" w:rsidP="000E2CB4">
      <w:pPr>
        <w:widowControl w:val="0"/>
        <w:numPr>
          <w:ilvl w:val="3"/>
          <w:numId w:val="2"/>
        </w:numPr>
        <w:tabs>
          <w:tab w:val="left" w:pos="1134"/>
          <w:tab w:val="left" w:pos="1701"/>
        </w:tabs>
        <w:spacing w:after="0" w:line="240" w:lineRule="auto"/>
        <w:ind w:left="0" w:firstLine="720"/>
        <w:contextualSpacing/>
        <w:jc w:val="both"/>
        <w:rPr>
          <w:rFonts w:ascii="Palemonas" w:hAnsi="Palemonas" w:cs="Palemonas"/>
          <w:color w:val="000000"/>
          <w:kern w:val="2"/>
          <w:sz w:val="24"/>
          <w:szCs w:val="24"/>
        </w:rPr>
      </w:pPr>
      <w:r w:rsidRPr="001E7BF3">
        <w:rPr>
          <w:rFonts w:ascii="Palemonas" w:hAnsi="Palemonas" w:cs="Palemonas"/>
          <w:color w:val="000000"/>
          <w:kern w:val="2"/>
          <w:sz w:val="24"/>
          <w:szCs w:val="24"/>
        </w:rPr>
        <w:t>nebus daugiau kaip 5 proc. masės lakiųjų organinių junginių (LOJ);</w:t>
      </w:r>
    </w:p>
    <w:p w14:paraId="4044C448" w14:textId="77777777" w:rsidR="00F377C1" w:rsidRPr="001E7BF3" w:rsidRDefault="00F377C1" w:rsidP="00F377C1">
      <w:pPr>
        <w:widowControl w:val="0"/>
        <w:numPr>
          <w:ilvl w:val="3"/>
          <w:numId w:val="2"/>
        </w:numPr>
        <w:tabs>
          <w:tab w:val="left" w:pos="1134"/>
          <w:tab w:val="left" w:pos="1701"/>
        </w:tabs>
        <w:spacing w:after="0" w:line="240" w:lineRule="auto"/>
        <w:ind w:left="0" w:firstLine="720"/>
        <w:contextualSpacing/>
        <w:jc w:val="both"/>
        <w:rPr>
          <w:rFonts w:ascii="Palemonas" w:hAnsi="Palemonas" w:cs="Palemonas"/>
          <w:color w:val="000000"/>
          <w:kern w:val="2"/>
          <w:sz w:val="24"/>
          <w:szCs w:val="24"/>
        </w:rPr>
      </w:pPr>
      <w:proofErr w:type="spellStart"/>
      <w:r w:rsidRPr="001E7BF3">
        <w:rPr>
          <w:rFonts w:ascii="Palemonas" w:hAnsi="Palemonas" w:cs="Palemonas"/>
          <w:color w:val="000000"/>
          <w:kern w:val="2"/>
          <w:sz w:val="24"/>
          <w:szCs w:val="24"/>
        </w:rPr>
        <w:t>formaldehido</w:t>
      </w:r>
      <w:proofErr w:type="spellEnd"/>
      <w:r w:rsidRPr="001E7BF3">
        <w:rPr>
          <w:rFonts w:ascii="Palemonas" w:hAnsi="Palemonas" w:cs="Palemonas"/>
          <w:color w:val="000000"/>
          <w:kern w:val="2"/>
          <w:sz w:val="24"/>
          <w:szCs w:val="24"/>
        </w:rPr>
        <w:t xml:space="preserve"> išmetamieji teršalai neviršys 0,05 </w:t>
      </w:r>
      <w:proofErr w:type="spellStart"/>
      <w:r w:rsidRPr="001E7BF3">
        <w:rPr>
          <w:rFonts w:ascii="Palemonas" w:hAnsi="Palemonas" w:cs="Palemonas"/>
          <w:color w:val="000000"/>
          <w:kern w:val="2"/>
          <w:sz w:val="24"/>
          <w:szCs w:val="24"/>
        </w:rPr>
        <w:t>ppm</w:t>
      </w:r>
      <w:proofErr w:type="spellEnd"/>
      <w:r w:rsidRPr="001E7BF3">
        <w:rPr>
          <w:rFonts w:ascii="Palemonas" w:hAnsi="Palemonas" w:cs="Palemonas"/>
          <w:color w:val="000000"/>
          <w:kern w:val="2"/>
          <w:sz w:val="24"/>
          <w:szCs w:val="24"/>
        </w:rPr>
        <w:t>.</w:t>
      </w:r>
    </w:p>
    <w:p w14:paraId="292AD945" w14:textId="77777777" w:rsidR="00F377C1" w:rsidRPr="001E7BF3" w:rsidRDefault="00F377C1" w:rsidP="00F377C1">
      <w:pPr>
        <w:widowControl w:val="0"/>
        <w:tabs>
          <w:tab w:val="left" w:pos="1134"/>
          <w:tab w:val="left" w:pos="1701"/>
        </w:tabs>
        <w:spacing w:after="0" w:line="240" w:lineRule="auto"/>
        <w:ind w:left="720"/>
        <w:contextualSpacing/>
        <w:jc w:val="both"/>
        <w:rPr>
          <w:rFonts w:ascii="Palemonas" w:hAnsi="Palemonas" w:cs="Palemonas"/>
          <w:color w:val="000000"/>
          <w:kern w:val="2"/>
          <w:sz w:val="24"/>
          <w:szCs w:val="24"/>
        </w:rPr>
      </w:pPr>
    </w:p>
    <w:p w14:paraId="6BDE011C" w14:textId="77777777" w:rsidR="00F377C1" w:rsidRPr="001E7BF3" w:rsidRDefault="00F377C1" w:rsidP="00F377C1">
      <w:pPr>
        <w:numPr>
          <w:ilvl w:val="0"/>
          <w:numId w:val="2"/>
        </w:numPr>
        <w:spacing w:after="0" w:line="276" w:lineRule="auto"/>
        <w:ind w:left="0" w:firstLine="720"/>
        <w:contextualSpacing/>
        <w:jc w:val="both"/>
        <w:rPr>
          <w:rFonts w:ascii="Palemonas" w:hAnsi="Palemonas" w:cs="Palemonas"/>
          <w:b/>
          <w:bCs/>
          <w:sz w:val="24"/>
          <w:szCs w:val="24"/>
        </w:rPr>
      </w:pPr>
      <w:r w:rsidRPr="001E7BF3">
        <w:rPr>
          <w:rFonts w:ascii="Palemonas" w:hAnsi="Palemonas" w:cs="Palemonas"/>
          <w:b/>
          <w:bCs/>
          <w:sz w:val="24"/>
          <w:szCs w:val="24"/>
        </w:rPr>
        <w:t xml:space="preserve">PREKIŲ PRISTATYMO TVARKA IR TERMINAI </w:t>
      </w:r>
    </w:p>
    <w:p w14:paraId="3EDD6F3B" w14:textId="77777777" w:rsidR="00F377C1" w:rsidRPr="001E7BF3" w:rsidRDefault="00F377C1" w:rsidP="00F377C1">
      <w:pPr>
        <w:numPr>
          <w:ilvl w:val="1"/>
          <w:numId w:val="2"/>
        </w:numPr>
        <w:tabs>
          <w:tab w:val="left" w:pos="567"/>
        </w:tabs>
        <w:spacing w:before="60" w:after="60" w:line="276" w:lineRule="auto"/>
        <w:ind w:left="0" w:firstLine="720"/>
        <w:contextualSpacing/>
        <w:jc w:val="both"/>
        <w:rPr>
          <w:rFonts w:ascii="Palemonas" w:hAnsi="Palemonas" w:cs="Palemonas"/>
          <w:b/>
          <w:sz w:val="24"/>
          <w:szCs w:val="24"/>
        </w:rPr>
      </w:pPr>
      <w:r w:rsidRPr="001E7BF3">
        <w:rPr>
          <w:rFonts w:ascii="Palemonas" w:hAnsi="Palemonas" w:cs="Palemonas"/>
          <w:sz w:val="24"/>
          <w:szCs w:val="24"/>
        </w:rPr>
        <w:t>Tiekėjas įsipareigoja vadovautis Prekių tiekimo metu Lietuvos Respublikoje galiojančiais įstatymais ir kitais norminiais aktais, reglamentuojančiais Prekių tiekimą.</w:t>
      </w:r>
    </w:p>
    <w:p w14:paraId="5000FF2D" w14:textId="07466FD3" w:rsidR="00F377C1" w:rsidRPr="001E7BF3" w:rsidRDefault="00F377C1" w:rsidP="00B77626">
      <w:pPr>
        <w:numPr>
          <w:ilvl w:val="1"/>
          <w:numId w:val="2"/>
        </w:numPr>
        <w:tabs>
          <w:tab w:val="left" w:pos="567"/>
        </w:tabs>
        <w:spacing w:before="60" w:after="60" w:line="276" w:lineRule="auto"/>
        <w:ind w:left="0" w:firstLine="720"/>
        <w:contextualSpacing/>
        <w:rPr>
          <w:rFonts w:ascii="Palemonas" w:hAnsi="Palemonas" w:cs="Palemonas"/>
          <w:b/>
          <w:sz w:val="24"/>
          <w:szCs w:val="24"/>
        </w:rPr>
      </w:pPr>
      <w:r w:rsidRPr="001E7BF3">
        <w:rPr>
          <w:rFonts w:ascii="Palemonas" w:hAnsi="Palemonas" w:cs="Palemonas"/>
          <w:bCs/>
          <w:sz w:val="24"/>
          <w:szCs w:val="24"/>
        </w:rPr>
        <w:t xml:space="preserve">Po sutarties sudarymo, </w:t>
      </w:r>
      <w:bookmarkStart w:id="1" w:name="_Hlk137802584"/>
      <w:r w:rsidRPr="001E7BF3">
        <w:rPr>
          <w:rFonts w:ascii="Palemonas" w:hAnsi="Palemonas" w:cs="Palemonas"/>
          <w:bCs/>
          <w:sz w:val="24"/>
          <w:szCs w:val="24"/>
        </w:rPr>
        <w:t>Tiekėjas privalo parengti</w:t>
      </w:r>
      <w:r w:rsidR="00B77626">
        <w:rPr>
          <w:rFonts w:ascii="Palemonas" w:hAnsi="Palemonas" w:cs="Palemonas"/>
          <w:bCs/>
          <w:sz w:val="24"/>
          <w:szCs w:val="24"/>
        </w:rPr>
        <w:t xml:space="preserve"> </w:t>
      </w:r>
      <w:r w:rsidRPr="001E7BF3">
        <w:rPr>
          <w:rFonts w:ascii="Palemonas" w:hAnsi="Palemonas" w:cs="Palemonas"/>
          <w:bCs/>
          <w:sz w:val="24"/>
          <w:szCs w:val="24"/>
        </w:rPr>
        <w:t>visų</w:t>
      </w:r>
      <w:r w:rsidR="00B77626">
        <w:rPr>
          <w:rFonts w:ascii="Palemonas" w:hAnsi="Palemonas" w:cs="Palemonas"/>
          <w:bCs/>
          <w:sz w:val="24"/>
          <w:szCs w:val="24"/>
        </w:rPr>
        <w:t xml:space="preserve"> g</w:t>
      </w:r>
      <w:r w:rsidRPr="001E7BF3">
        <w:rPr>
          <w:rFonts w:ascii="Palemonas" w:hAnsi="Palemonas" w:cs="Palemonas"/>
          <w:bCs/>
          <w:sz w:val="24"/>
          <w:szCs w:val="24"/>
        </w:rPr>
        <w:t xml:space="preserve">aminamų/tiekiamų/montuojamų baldų brėžinius, juos raštiškai suderinti su Pirkėjo paskirtu atstovu (taip pat prieš gamybą suderinti naudojamų medžiagų pavyzdžius (kodus, spalvas, paviršius, savybes ir pan.) </w:t>
      </w:r>
      <w:bookmarkEnd w:id="1"/>
      <w:r w:rsidRPr="001E7BF3">
        <w:rPr>
          <w:rFonts w:ascii="Palemonas" w:hAnsi="Palemonas" w:cs="Palemonas"/>
          <w:bCs/>
          <w:sz w:val="24"/>
          <w:szCs w:val="24"/>
        </w:rPr>
        <w:t xml:space="preserve">– tai Tiekėjui privalu padaryti per 10 kalendorinių dienų. </w:t>
      </w:r>
    </w:p>
    <w:p w14:paraId="514A4BE5" w14:textId="343CACEC" w:rsidR="00F377C1" w:rsidRPr="001E7BF3" w:rsidRDefault="00F377C1" w:rsidP="00F377C1">
      <w:pPr>
        <w:numPr>
          <w:ilvl w:val="1"/>
          <w:numId w:val="2"/>
        </w:numPr>
        <w:tabs>
          <w:tab w:val="left" w:pos="567"/>
        </w:tabs>
        <w:spacing w:before="60" w:after="60" w:line="276" w:lineRule="auto"/>
        <w:ind w:left="0" w:firstLine="720"/>
        <w:contextualSpacing/>
        <w:jc w:val="both"/>
        <w:rPr>
          <w:rFonts w:ascii="Palemonas" w:hAnsi="Palemonas" w:cs="Palemonas"/>
          <w:sz w:val="24"/>
          <w:szCs w:val="24"/>
        </w:rPr>
      </w:pPr>
      <w:r w:rsidRPr="001E7BF3">
        <w:rPr>
          <w:rFonts w:ascii="Palemonas" w:hAnsi="Palemonas" w:cs="Palemonas"/>
          <w:sz w:val="24"/>
          <w:szCs w:val="24"/>
        </w:rPr>
        <w:t xml:space="preserve">Pristatyti baldai turi būti surenkami ir tinkami iš karto juos eksploatuoti. Tiekėjas atsako už Prekes iki jos bus pristatytos, surinktos, paruoštos eksploatacijai ir pasirašytas Prekių priėmimo – perdavimo aktas. Prekių priėmimo – perdavimo aktą parengia Tiekėjas ir pasirašo abiejų Šalių atstovai </w:t>
      </w:r>
      <w:r w:rsidRPr="001E7BF3">
        <w:rPr>
          <w:rFonts w:ascii="Palemonas" w:hAnsi="Palemonas" w:cs="Palemonas"/>
          <w:b/>
          <w:bCs/>
          <w:sz w:val="24"/>
          <w:szCs w:val="24"/>
        </w:rPr>
        <w:t>(po Prekių surinkimo ir paruošimo eksploatacijai).</w:t>
      </w:r>
    </w:p>
    <w:p w14:paraId="2A4E7545" w14:textId="77777777" w:rsidR="00F377C1" w:rsidRPr="001E7BF3" w:rsidRDefault="00F377C1" w:rsidP="00F377C1">
      <w:pPr>
        <w:numPr>
          <w:ilvl w:val="1"/>
          <w:numId w:val="2"/>
        </w:numPr>
        <w:tabs>
          <w:tab w:val="left" w:pos="567"/>
        </w:tabs>
        <w:spacing w:before="60" w:after="60" w:line="276" w:lineRule="auto"/>
        <w:ind w:left="0" w:firstLine="720"/>
        <w:contextualSpacing/>
        <w:jc w:val="both"/>
        <w:rPr>
          <w:rFonts w:ascii="Palemonas" w:hAnsi="Palemonas" w:cs="Palemonas"/>
          <w:sz w:val="24"/>
          <w:szCs w:val="24"/>
        </w:rPr>
      </w:pPr>
      <w:r w:rsidRPr="001E7BF3">
        <w:rPr>
          <w:rFonts w:ascii="Palemonas" w:hAnsi="Palemonas" w:cs="Palemonas"/>
          <w:sz w:val="24"/>
          <w:szCs w:val="24"/>
        </w:rPr>
        <w:t xml:space="preserve">Tiekiant Prekes, visos naudojamos medžiagos ir įranga turi atitikti galiojančių įstatymų bei kitų teisės aktų, kokybės standartų ir aukštais standartais grindžiamos </w:t>
      </w:r>
      <w:r w:rsidRPr="001E7BF3">
        <w:rPr>
          <w:rFonts w:ascii="Palemonas" w:hAnsi="Palemonas" w:cs="Palemonas"/>
          <w:sz w:val="24"/>
          <w:szCs w:val="24"/>
        </w:rPr>
        <w:lastRenderedPageBreak/>
        <w:t>statybų praktikos reikalavimus, privalo būti saugios, o jų sudėtyje negali būti jokių pavojingų dalių.</w:t>
      </w:r>
    </w:p>
    <w:p w14:paraId="1EF5B32E" w14:textId="309C1F51" w:rsidR="00F377C1" w:rsidRPr="001E7BF3" w:rsidRDefault="00F377C1" w:rsidP="00F377C1">
      <w:pPr>
        <w:numPr>
          <w:ilvl w:val="1"/>
          <w:numId w:val="2"/>
        </w:numPr>
        <w:tabs>
          <w:tab w:val="left" w:pos="567"/>
        </w:tabs>
        <w:spacing w:before="60" w:after="60" w:line="276" w:lineRule="auto"/>
        <w:ind w:left="0" w:firstLine="720"/>
        <w:contextualSpacing/>
        <w:jc w:val="both"/>
        <w:rPr>
          <w:rFonts w:ascii="Palemonas" w:hAnsi="Palemonas" w:cs="Palemonas"/>
          <w:sz w:val="24"/>
          <w:szCs w:val="24"/>
        </w:rPr>
      </w:pPr>
      <w:r w:rsidRPr="001E7BF3">
        <w:rPr>
          <w:rFonts w:ascii="Palemonas" w:hAnsi="Palemonas" w:cs="Palemonas"/>
          <w:sz w:val="24"/>
          <w:szCs w:val="24"/>
        </w:rPr>
        <w:t>Tiekėjas privalo per visą Sutarties laikotarpį iki galutinio Prekių perdavimo Pirkėjui apsaugoti pagamintas Prekes bei lengvai pažeidžiamas medžiagas, įrangą, paviršius bei greta esančius objektus nuo dulkių ir sugadinimo.</w:t>
      </w:r>
    </w:p>
    <w:p w14:paraId="52E7C0C1" w14:textId="77777777" w:rsidR="00F377C1" w:rsidRPr="001E7BF3" w:rsidRDefault="00F377C1" w:rsidP="00F377C1">
      <w:pPr>
        <w:tabs>
          <w:tab w:val="left" w:pos="567"/>
        </w:tabs>
        <w:spacing w:before="60" w:after="60" w:line="276" w:lineRule="auto"/>
        <w:ind w:firstLine="720"/>
        <w:contextualSpacing/>
        <w:jc w:val="both"/>
        <w:rPr>
          <w:rFonts w:ascii="Palemonas" w:hAnsi="Palemonas" w:cs="Palemonas"/>
          <w:sz w:val="24"/>
          <w:szCs w:val="24"/>
        </w:rPr>
      </w:pPr>
    </w:p>
    <w:p w14:paraId="1FDA8C2C" w14:textId="77777777" w:rsidR="00F377C1" w:rsidRPr="001E7BF3" w:rsidRDefault="00F377C1" w:rsidP="00F377C1">
      <w:pPr>
        <w:numPr>
          <w:ilvl w:val="0"/>
          <w:numId w:val="2"/>
        </w:numPr>
        <w:spacing w:after="0" w:line="276" w:lineRule="auto"/>
        <w:ind w:left="0" w:firstLine="720"/>
        <w:contextualSpacing/>
        <w:jc w:val="both"/>
        <w:rPr>
          <w:rFonts w:ascii="Palemonas" w:hAnsi="Palemonas" w:cs="Palemonas"/>
          <w:b/>
          <w:bCs/>
          <w:sz w:val="24"/>
          <w:szCs w:val="24"/>
        </w:rPr>
      </w:pPr>
      <w:r w:rsidRPr="001E7BF3">
        <w:rPr>
          <w:rFonts w:ascii="Palemonas" w:hAnsi="Palemonas" w:cs="Palemonas"/>
          <w:b/>
          <w:bCs/>
          <w:sz w:val="24"/>
          <w:szCs w:val="24"/>
        </w:rPr>
        <w:t xml:space="preserve">KOKYBĖ IR TRŪKUMŲ ŠALINIMAS </w:t>
      </w:r>
    </w:p>
    <w:p w14:paraId="1E404895" w14:textId="77777777" w:rsidR="00F377C1" w:rsidRPr="001E7BF3" w:rsidRDefault="00F377C1" w:rsidP="00F377C1">
      <w:pPr>
        <w:numPr>
          <w:ilvl w:val="1"/>
          <w:numId w:val="2"/>
        </w:numPr>
        <w:tabs>
          <w:tab w:val="left" w:pos="567"/>
        </w:tabs>
        <w:spacing w:after="0" w:line="276" w:lineRule="auto"/>
        <w:ind w:left="0" w:firstLine="720"/>
        <w:contextualSpacing/>
        <w:jc w:val="both"/>
        <w:rPr>
          <w:rFonts w:ascii="Palemonas" w:hAnsi="Palemonas" w:cs="Palemonas"/>
          <w:sz w:val="24"/>
          <w:szCs w:val="24"/>
        </w:rPr>
      </w:pPr>
      <w:r w:rsidRPr="001E7BF3">
        <w:rPr>
          <w:rFonts w:ascii="Palemonas" w:hAnsi="Palemonas" w:cs="Palemonas"/>
          <w:sz w:val="24"/>
          <w:szCs w:val="24"/>
        </w:rPr>
        <w:t>Prekėms nustatomi Tiekėjo arba Prekių gamintojo taikomi (arba nustatomi ilgesni taikomi terminai), tačiau bet kokiu atveju ne trumpesni nei Techninėje specifikacijoje nurodyti garantijos terminai, skaičiuojami nuo Prekių perdavimo-priėmimo akto pasirašymo dienos.</w:t>
      </w:r>
    </w:p>
    <w:p w14:paraId="232D3261" w14:textId="77777777" w:rsidR="00F377C1" w:rsidRPr="001E7BF3" w:rsidRDefault="00F377C1" w:rsidP="00F377C1">
      <w:pPr>
        <w:numPr>
          <w:ilvl w:val="1"/>
          <w:numId w:val="2"/>
        </w:numPr>
        <w:tabs>
          <w:tab w:val="left" w:pos="567"/>
        </w:tabs>
        <w:spacing w:after="0" w:line="276" w:lineRule="auto"/>
        <w:ind w:left="0" w:firstLine="720"/>
        <w:contextualSpacing/>
        <w:jc w:val="both"/>
        <w:rPr>
          <w:rFonts w:ascii="Palemonas" w:hAnsi="Palemonas" w:cs="Palemonas"/>
          <w:sz w:val="24"/>
          <w:szCs w:val="24"/>
        </w:rPr>
      </w:pPr>
      <w:r w:rsidRPr="001E7BF3">
        <w:rPr>
          <w:rFonts w:ascii="Palemonas" w:hAnsi="Palemonas" w:cs="Palemonas"/>
          <w:sz w:val="24"/>
          <w:szCs w:val="24"/>
        </w:rPr>
        <w:t xml:space="preserve">Garantijos laikotarpio metu nustatytus Prekių trūkumus / defektus Pardavėjas įsipareigoja savo sąskaita pašalinti per </w:t>
      </w:r>
      <w:r w:rsidRPr="001E7BF3">
        <w:rPr>
          <w:rFonts w:ascii="Palemonas" w:hAnsi="Palemonas" w:cs="Palemonas"/>
          <w:b/>
          <w:sz w:val="24"/>
          <w:szCs w:val="24"/>
        </w:rPr>
        <w:t>20 (dvidešimt) kalendorinių dienų</w:t>
      </w:r>
      <w:r w:rsidRPr="001E7BF3">
        <w:rPr>
          <w:rFonts w:ascii="Palemonas" w:hAnsi="Palemonas" w:cs="Palemonas"/>
          <w:sz w:val="24"/>
          <w:szCs w:val="24"/>
        </w:rPr>
        <w:t xml:space="preserve"> nuo rašto apie Prekių trūkumus / defektus išsiuntimo dienos. Defektinės prekės (prekių dalys), viso garantinio laikotarpio metu, turi būti keičiamos naujomis tokiomis pačiomis prekėmis, o jei tokios prekės, nebegaminamos nuimtos nuo gamybos, suderinus su Pirkėju keičiamos kitomis analogiškų (ne prastesnių) parametrų prekėmis.</w:t>
      </w:r>
    </w:p>
    <w:p w14:paraId="17F27A33" w14:textId="77777777" w:rsidR="00F377C1" w:rsidRPr="001E7BF3" w:rsidRDefault="00F377C1" w:rsidP="00F377C1">
      <w:pPr>
        <w:tabs>
          <w:tab w:val="left" w:pos="567"/>
        </w:tabs>
        <w:spacing w:after="0" w:line="276" w:lineRule="auto"/>
        <w:ind w:left="720"/>
        <w:contextualSpacing/>
        <w:jc w:val="both"/>
        <w:rPr>
          <w:rFonts w:ascii="Palemonas" w:hAnsi="Palemonas" w:cs="Palemonas"/>
          <w:sz w:val="24"/>
          <w:szCs w:val="24"/>
        </w:rPr>
      </w:pPr>
    </w:p>
    <w:p w14:paraId="4C46AA87" w14:textId="77777777" w:rsidR="00F377C1" w:rsidRPr="001E7BF3" w:rsidRDefault="00F377C1" w:rsidP="00F377C1">
      <w:pPr>
        <w:numPr>
          <w:ilvl w:val="0"/>
          <w:numId w:val="2"/>
        </w:numPr>
        <w:spacing w:after="0" w:line="276" w:lineRule="auto"/>
        <w:ind w:firstLine="0"/>
        <w:contextualSpacing/>
        <w:jc w:val="both"/>
        <w:rPr>
          <w:rFonts w:ascii="Palemonas" w:hAnsi="Palemonas" w:cs="Palemonas"/>
          <w:b/>
          <w:bCs/>
          <w:sz w:val="24"/>
          <w:szCs w:val="24"/>
        </w:rPr>
      </w:pPr>
      <w:r w:rsidRPr="001E7BF3">
        <w:rPr>
          <w:rFonts w:ascii="Palemonas" w:hAnsi="Palemonas" w:cs="Palemonas"/>
          <w:b/>
          <w:bCs/>
          <w:sz w:val="24"/>
          <w:szCs w:val="24"/>
        </w:rPr>
        <w:t xml:space="preserve">REIKALAVIMAI PIRKIMO OBJEKTUI </w:t>
      </w:r>
    </w:p>
    <w:p w14:paraId="4E08D921" w14:textId="227D0889" w:rsidR="00F377C1" w:rsidRPr="001E7BF3" w:rsidRDefault="00F377C1" w:rsidP="00F377C1">
      <w:pPr>
        <w:numPr>
          <w:ilvl w:val="1"/>
          <w:numId w:val="2"/>
        </w:numPr>
        <w:tabs>
          <w:tab w:val="left" w:pos="567"/>
        </w:tabs>
        <w:spacing w:before="60" w:after="60" w:line="276" w:lineRule="auto"/>
        <w:ind w:firstLine="0"/>
        <w:contextualSpacing/>
        <w:jc w:val="both"/>
        <w:rPr>
          <w:rFonts w:ascii="Palemonas" w:hAnsi="Palemonas" w:cs="Palemonas"/>
          <w:sz w:val="24"/>
          <w:szCs w:val="24"/>
        </w:rPr>
      </w:pPr>
      <w:r w:rsidRPr="001E7BF3">
        <w:rPr>
          <w:rFonts w:ascii="Palemonas" w:hAnsi="Palemonas" w:cs="Palemonas"/>
          <w:sz w:val="24"/>
          <w:szCs w:val="24"/>
        </w:rPr>
        <w:t>Baldų aprašymas ir kiekiai pateikiami</w:t>
      </w:r>
      <w:r w:rsidR="00B77626">
        <w:rPr>
          <w:rFonts w:ascii="Palemonas" w:hAnsi="Palemonas" w:cs="Palemonas"/>
          <w:sz w:val="24"/>
          <w:szCs w:val="24"/>
        </w:rPr>
        <w:t xml:space="preserve"> </w:t>
      </w:r>
      <w:r w:rsidR="00B77626" w:rsidRPr="001E7BF3">
        <w:rPr>
          <w:rFonts w:ascii="Palemonas" w:hAnsi="Palemonas" w:cs="Palemonas"/>
          <w:sz w:val="24"/>
          <w:szCs w:val="24"/>
        </w:rPr>
        <w:t>1 lentelėje</w:t>
      </w:r>
      <w:r w:rsidR="00B77626">
        <w:rPr>
          <w:rFonts w:ascii="Palemonas" w:hAnsi="Palemonas" w:cs="Palemonas"/>
          <w:sz w:val="24"/>
          <w:szCs w:val="24"/>
        </w:rPr>
        <w:t>.</w:t>
      </w:r>
    </w:p>
    <w:p w14:paraId="2819E847" w14:textId="77777777" w:rsidR="00F377C1" w:rsidRPr="001E7BF3" w:rsidRDefault="00F377C1" w:rsidP="00F377C1">
      <w:pPr>
        <w:numPr>
          <w:ilvl w:val="1"/>
          <w:numId w:val="2"/>
        </w:numPr>
        <w:tabs>
          <w:tab w:val="left" w:pos="540"/>
          <w:tab w:val="left" w:pos="900"/>
          <w:tab w:val="left" w:pos="990"/>
        </w:tabs>
        <w:spacing w:before="60" w:after="60" w:line="276" w:lineRule="auto"/>
        <w:ind w:left="0" w:firstLine="720"/>
        <w:contextualSpacing/>
        <w:jc w:val="both"/>
        <w:rPr>
          <w:rFonts w:ascii="Palemonas" w:hAnsi="Palemonas" w:cs="Palemonas"/>
          <w:sz w:val="24"/>
          <w:szCs w:val="24"/>
        </w:rPr>
      </w:pPr>
      <w:r w:rsidRPr="001E7BF3">
        <w:rPr>
          <w:rFonts w:ascii="Palemonas" w:hAnsi="Palemonas" w:cs="Palemonas"/>
          <w:bCs/>
          <w:sz w:val="24"/>
          <w:szCs w:val="24"/>
        </w:rPr>
        <w:t xml:space="preserve">Nurodytas preliminarus perkamas Prekių kiekis. </w:t>
      </w:r>
      <w:r w:rsidRPr="001E7BF3">
        <w:rPr>
          <w:rFonts w:ascii="Palemonas" w:hAnsi="Palemonas" w:cs="Palemonas"/>
          <w:bCs/>
          <w:sz w:val="24"/>
          <w:szCs w:val="24"/>
          <w:lang w:eastAsia="lt-LT"/>
        </w:rPr>
        <w:t>Esant poreikiui, Pirkėjas gali įsigyti Prekių sąraše nurodytų ir (ar) nenurodytų, tačiau su Pirkimo objektu susijusių prekių neviršijant 10 (dešimt) procentų pradinės Sutarties vertės Sutartyje nurodytomis sąlygomis ir tvarka.</w:t>
      </w:r>
    </w:p>
    <w:p w14:paraId="212028F4" w14:textId="5B7D8373" w:rsidR="00F377C1" w:rsidRPr="001E7BF3" w:rsidRDefault="00B77626" w:rsidP="00A43BD5">
      <w:pPr>
        <w:numPr>
          <w:ilvl w:val="1"/>
          <w:numId w:val="2"/>
        </w:numPr>
        <w:tabs>
          <w:tab w:val="left" w:pos="540"/>
          <w:tab w:val="left" w:pos="1276"/>
        </w:tabs>
        <w:spacing w:before="60" w:after="60" w:line="276" w:lineRule="auto"/>
        <w:ind w:left="0" w:firstLine="720"/>
        <w:contextualSpacing/>
        <w:jc w:val="both"/>
        <w:rPr>
          <w:rFonts w:ascii="Palemonas" w:hAnsi="Palemonas" w:cs="Palemonas"/>
          <w:sz w:val="24"/>
          <w:szCs w:val="24"/>
        </w:rPr>
      </w:pPr>
      <w:r>
        <w:rPr>
          <w:rFonts w:ascii="Palemonas" w:hAnsi="Palemonas" w:cs="Palemonas"/>
          <w:sz w:val="24"/>
          <w:szCs w:val="24"/>
        </w:rPr>
        <w:t xml:space="preserve">Knygų lentynos </w:t>
      </w:r>
      <w:r w:rsidR="00F377C1" w:rsidRPr="001E7BF3">
        <w:rPr>
          <w:rFonts w:ascii="Palemonas" w:hAnsi="Palemonas" w:cs="Palemonas"/>
          <w:sz w:val="24"/>
          <w:szCs w:val="24"/>
        </w:rPr>
        <w:t xml:space="preserve"> turi atitikti šioje Techninėje specifikacijoje nustatytus reikalavimus. </w:t>
      </w:r>
    </w:p>
    <w:p w14:paraId="69CFCFA3" w14:textId="7928CC15" w:rsidR="00F377C1" w:rsidRPr="001E7BF3" w:rsidRDefault="00F377C1" w:rsidP="00A43BD5">
      <w:pPr>
        <w:numPr>
          <w:ilvl w:val="1"/>
          <w:numId w:val="2"/>
        </w:numPr>
        <w:tabs>
          <w:tab w:val="left" w:pos="540"/>
          <w:tab w:val="left" w:pos="1134"/>
        </w:tabs>
        <w:spacing w:before="60" w:after="60" w:line="276" w:lineRule="auto"/>
        <w:ind w:left="0" w:firstLine="720"/>
        <w:contextualSpacing/>
        <w:jc w:val="both"/>
        <w:rPr>
          <w:rFonts w:ascii="Palemonas" w:hAnsi="Palemonas" w:cs="Palemonas"/>
          <w:sz w:val="24"/>
          <w:szCs w:val="24"/>
        </w:rPr>
      </w:pPr>
      <w:r w:rsidRPr="001E7BF3">
        <w:rPr>
          <w:rFonts w:ascii="Palemonas" w:hAnsi="Palemonas" w:cs="Palemonas"/>
          <w:sz w:val="24"/>
          <w:szCs w:val="24"/>
        </w:rPr>
        <w:t>Prekių kokybė turi atitikti Techninės specifikacijos, Lietuvos Respublikoje galiojančių standartų, norminių aktų, kitų teisės aktų, reglamentuojančių Prekių kokybę, reikalavimus.</w:t>
      </w:r>
    </w:p>
    <w:p w14:paraId="645D867D" w14:textId="7CDA4B2C" w:rsidR="00F377C1" w:rsidRPr="001E7BF3" w:rsidRDefault="00B77626" w:rsidP="00A43BD5">
      <w:pPr>
        <w:numPr>
          <w:ilvl w:val="1"/>
          <w:numId w:val="2"/>
        </w:numPr>
        <w:tabs>
          <w:tab w:val="left" w:pos="540"/>
          <w:tab w:val="left" w:pos="1134"/>
        </w:tabs>
        <w:spacing w:before="60" w:after="60" w:line="276" w:lineRule="auto"/>
        <w:ind w:left="0" w:firstLine="720"/>
        <w:contextualSpacing/>
        <w:jc w:val="both"/>
        <w:rPr>
          <w:rFonts w:ascii="Palemonas" w:hAnsi="Palemonas" w:cs="Palemonas"/>
          <w:sz w:val="24"/>
          <w:szCs w:val="24"/>
        </w:rPr>
      </w:pPr>
      <w:r>
        <w:rPr>
          <w:rFonts w:ascii="Palemonas" w:hAnsi="Palemonas" w:cs="Palemonas"/>
          <w:sz w:val="24"/>
          <w:szCs w:val="24"/>
        </w:rPr>
        <w:t xml:space="preserve">Knygų lentynos turi būti </w:t>
      </w:r>
      <w:r w:rsidR="00F377C1" w:rsidRPr="001E7BF3">
        <w:rPr>
          <w:rFonts w:ascii="Palemonas" w:hAnsi="Palemonas" w:cs="Palemonas"/>
          <w:sz w:val="24"/>
          <w:szCs w:val="24"/>
        </w:rPr>
        <w:t xml:space="preserve"> mechaniškai stabil</w:t>
      </w:r>
      <w:r>
        <w:rPr>
          <w:rFonts w:ascii="Palemonas" w:hAnsi="Palemonas" w:cs="Palemonas"/>
          <w:sz w:val="24"/>
          <w:szCs w:val="24"/>
        </w:rPr>
        <w:t>ios</w:t>
      </w:r>
      <w:r w:rsidR="00F377C1" w:rsidRPr="001E7BF3">
        <w:rPr>
          <w:rFonts w:ascii="Palemonas" w:hAnsi="Palemonas" w:cs="Palemonas"/>
          <w:sz w:val="24"/>
          <w:szCs w:val="24"/>
        </w:rPr>
        <w:t>, patog</w:t>
      </w:r>
      <w:r>
        <w:rPr>
          <w:rFonts w:ascii="Palemonas" w:hAnsi="Palemonas" w:cs="Palemonas"/>
          <w:sz w:val="24"/>
          <w:szCs w:val="24"/>
        </w:rPr>
        <w:t>ios</w:t>
      </w:r>
      <w:r w:rsidR="00F377C1" w:rsidRPr="001E7BF3">
        <w:rPr>
          <w:rFonts w:ascii="Palemonas" w:hAnsi="Palemonas" w:cs="Palemonas"/>
          <w:sz w:val="24"/>
          <w:szCs w:val="24"/>
        </w:rPr>
        <w:t xml:space="preserve"> naudojimui.</w:t>
      </w:r>
    </w:p>
    <w:p w14:paraId="47467E6C" w14:textId="77777777" w:rsidR="002236D8" w:rsidRDefault="002236D8" w:rsidP="000E2CB4">
      <w:pPr>
        <w:tabs>
          <w:tab w:val="left" w:pos="540"/>
          <w:tab w:val="left" w:pos="1080"/>
          <w:tab w:val="left" w:pos="1170"/>
          <w:tab w:val="left" w:pos="2070"/>
        </w:tabs>
        <w:spacing w:before="60" w:after="60" w:line="276" w:lineRule="auto"/>
        <w:contextualSpacing/>
        <w:jc w:val="both"/>
        <w:rPr>
          <w:rFonts w:ascii="Palemonas" w:hAnsi="Palemonas" w:cs="Palemonas"/>
          <w:sz w:val="24"/>
          <w:szCs w:val="24"/>
        </w:rPr>
      </w:pPr>
    </w:p>
    <w:p w14:paraId="44CA1AAC" w14:textId="77777777" w:rsidR="004A5A86" w:rsidRDefault="004A5A86" w:rsidP="000E2CB4">
      <w:pPr>
        <w:tabs>
          <w:tab w:val="left" w:pos="540"/>
          <w:tab w:val="left" w:pos="1080"/>
          <w:tab w:val="left" w:pos="1170"/>
          <w:tab w:val="left" w:pos="2070"/>
        </w:tabs>
        <w:spacing w:before="60" w:after="60" w:line="276" w:lineRule="auto"/>
        <w:contextualSpacing/>
        <w:jc w:val="both"/>
        <w:rPr>
          <w:rFonts w:ascii="Palemonas" w:hAnsi="Palemonas" w:cs="Palemonas"/>
          <w:sz w:val="24"/>
          <w:szCs w:val="24"/>
        </w:rPr>
      </w:pPr>
    </w:p>
    <w:p w14:paraId="58ECE5A6" w14:textId="38555486" w:rsidR="004A5A86" w:rsidRDefault="004A5A86" w:rsidP="004A5A86">
      <w:pPr>
        <w:pStyle w:val="Sraopastraipa"/>
        <w:numPr>
          <w:ilvl w:val="0"/>
          <w:numId w:val="2"/>
        </w:numPr>
        <w:tabs>
          <w:tab w:val="left" w:pos="540"/>
          <w:tab w:val="left" w:pos="1080"/>
          <w:tab w:val="left" w:pos="1170"/>
          <w:tab w:val="left" w:pos="2070"/>
        </w:tabs>
        <w:spacing w:before="60" w:after="60" w:line="276" w:lineRule="auto"/>
        <w:jc w:val="both"/>
        <w:rPr>
          <w:rFonts w:ascii="Palemonas" w:hAnsi="Palemonas" w:cs="Palemonas"/>
          <w:sz w:val="24"/>
          <w:szCs w:val="24"/>
        </w:rPr>
      </w:pPr>
      <w:r>
        <w:rPr>
          <w:rFonts w:ascii="Palemonas" w:hAnsi="Palemonas" w:cs="Palemonas"/>
          <w:sz w:val="24"/>
          <w:szCs w:val="24"/>
        </w:rPr>
        <w:t>PIRKIMO VERTĖS</w:t>
      </w:r>
    </w:p>
    <w:p w14:paraId="3C986BC7" w14:textId="76BF09D4" w:rsidR="004A5A86" w:rsidRDefault="0096144F" w:rsidP="004A5A86">
      <w:pPr>
        <w:pStyle w:val="Sraopastraipa"/>
        <w:numPr>
          <w:ilvl w:val="1"/>
          <w:numId w:val="2"/>
        </w:numPr>
        <w:tabs>
          <w:tab w:val="left" w:pos="540"/>
          <w:tab w:val="left" w:pos="1080"/>
          <w:tab w:val="left" w:pos="1170"/>
          <w:tab w:val="left" w:pos="2070"/>
        </w:tabs>
        <w:spacing w:before="60" w:after="60" w:line="276" w:lineRule="auto"/>
        <w:jc w:val="both"/>
        <w:rPr>
          <w:rFonts w:ascii="Palemonas" w:hAnsi="Palemonas" w:cs="Palemonas"/>
          <w:sz w:val="24"/>
          <w:szCs w:val="24"/>
        </w:rPr>
      </w:pPr>
      <w:r>
        <w:rPr>
          <w:rFonts w:ascii="Palemonas" w:hAnsi="Palemonas" w:cs="Palemonas"/>
          <w:sz w:val="24"/>
          <w:szCs w:val="24"/>
        </w:rPr>
        <w:t>Knygų lentynos</w:t>
      </w:r>
      <w:r w:rsidR="004A5A86" w:rsidRPr="001E7BF3">
        <w:rPr>
          <w:rFonts w:ascii="Palemonas" w:hAnsi="Palemonas" w:cs="Palemonas"/>
          <w:sz w:val="24"/>
          <w:szCs w:val="24"/>
        </w:rPr>
        <w:t xml:space="preserve"> </w:t>
      </w:r>
      <w:r w:rsidR="004A5A86">
        <w:rPr>
          <w:rFonts w:ascii="Palemonas" w:hAnsi="Palemonas" w:cs="Palemonas"/>
          <w:sz w:val="24"/>
          <w:szCs w:val="24"/>
        </w:rPr>
        <w:t xml:space="preserve">– </w:t>
      </w:r>
      <w:r>
        <w:rPr>
          <w:rFonts w:ascii="Palemonas" w:hAnsi="Palemonas" w:cs="Palemonas"/>
          <w:sz w:val="24"/>
          <w:szCs w:val="24"/>
        </w:rPr>
        <w:t>4007,52</w:t>
      </w:r>
      <w:r w:rsidR="004A5A86">
        <w:rPr>
          <w:rFonts w:ascii="Palemonas" w:hAnsi="Palemonas" w:cs="Palemonas"/>
          <w:sz w:val="24"/>
          <w:szCs w:val="24"/>
        </w:rPr>
        <w:t xml:space="preserve"> Eur su PVM;</w:t>
      </w:r>
    </w:p>
    <w:p w14:paraId="5187EAEA" w14:textId="45325E38" w:rsidR="004A5A86" w:rsidRPr="004A5A86" w:rsidRDefault="004A5A86" w:rsidP="004A5A86">
      <w:pPr>
        <w:pStyle w:val="Sraopastraipa"/>
        <w:tabs>
          <w:tab w:val="left" w:pos="540"/>
          <w:tab w:val="left" w:pos="1080"/>
          <w:tab w:val="left" w:pos="1170"/>
          <w:tab w:val="left" w:pos="2070"/>
        </w:tabs>
        <w:spacing w:before="60" w:after="60" w:line="276" w:lineRule="auto"/>
        <w:jc w:val="both"/>
        <w:rPr>
          <w:rFonts w:ascii="Palemonas" w:hAnsi="Palemonas" w:cs="Palemonas"/>
          <w:sz w:val="24"/>
          <w:szCs w:val="24"/>
        </w:rPr>
        <w:sectPr w:rsidR="004A5A86" w:rsidRPr="004A5A86">
          <w:pgSz w:w="11906" w:h="16838"/>
          <w:pgMar w:top="1701" w:right="567" w:bottom="1134" w:left="1701" w:header="567" w:footer="567" w:gutter="0"/>
          <w:cols w:space="1296"/>
          <w:docGrid w:linePitch="360"/>
        </w:sectPr>
      </w:pPr>
      <w:r>
        <w:rPr>
          <w:rFonts w:ascii="Palemonas" w:hAnsi="Palemonas" w:cs="Palemonas"/>
          <w:sz w:val="24"/>
          <w:szCs w:val="24"/>
        </w:rPr>
        <w:tab/>
      </w:r>
    </w:p>
    <w:p w14:paraId="3E630028" w14:textId="7709C3C3" w:rsidR="004950F3" w:rsidRPr="001E7BF3" w:rsidRDefault="004950F3" w:rsidP="004950F3">
      <w:pPr>
        <w:tabs>
          <w:tab w:val="left" w:pos="540"/>
        </w:tabs>
        <w:spacing w:after="0" w:line="240" w:lineRule="auto"/>
        <w:ind w:left="720"/>
        <w:contextualSpacing/>
        <w:jc w:val="both"/>
        <w:rPr>
          <w:rFonts w:ascii="Palemonas" w:hAnsi="Palemonas" w:cs="Palemonas"/>
        </w:rPr>
      </w:pPr>
    </w:p>
    <w:p w14:paraId="4CA809BF" w14:textId="65AB7FE9" w:rsidR="004950F3" w:rsidRPr="001E7BF3" w:rsidRDefault="004950F3" w:rsidP="004950F3">
      <w:pPr>
        <w:tabs>
          <w:tab w:val="left" w:pos="540"/>
        </w:tabs>
        <w:spacing w:after="0" w:line="240" w:lineRule="auto"/>
        <w:ind w:left="720"/>
        <w:contextualSpacing/>
        <w:jc w:val="right"/>
        <w:rPr>
          <w:rFonts w:ascii="Palemonas" w:hAnsi="Palemonas" w:cs="Palemonas"/>
        </w:rPr>
      </w:pPr>
      <w:r w:rsidRPr="001E7BF3">
        <w:rPr>
          <w:rFonts w:ascii="Palemonas" w:hAnsi="Palemonas" w:cs="Palemonas"/>
        </w:rPr>
        <w:t>1 lentelė</w:t>
      </w:r>
    </w:p>
    <w:p w14:paraId="39A1C548" w14:textId="664C0113" w:rsidR="00432000" w:rsidRPr="001E7BF3" w:rsidRDefault="00432000">
      <w:pPr>
        <w:rPr>
          <w:rFonts w:ascii="Palemonas" w:hAnsi="Palemonas" w:cs="Palemonas"/>
        </w:rPr>
      </w:pPr>
    </w:p>
    <w:p w14:paraId="15DB8AA6" w14:textId="2321C75D" w:rsidR="00305D38" w:rsidRPr="001E7BF3" w:rsidRDefault="00305D38" w:rsidP="00305D38">
      <w:pPr>
        <w:jc w:val="center"/>
        <w:rPr>
          <w:rFonts w:ascii="Palemonas" w:hAnsi="Palemonas" w:cs="Palemonas"/>
          <w:b/>
          <w:sz w:val="24"/>
          <w:szCs w:val="24"/>
        </w:rPr>
      </w:pPr>
      <w:r w:rsidRPr="001E7BF3">
        <w:rPr>
          <w:rFonts w:ascii="Palemonas" w:hAnsi="Palemonas" w:cs="Palemonas"/>
          <w:b/>
          <w:sz w:val="24"/>
          <w:szCs w:val="24"/>
        </w:rPr>
        <w:t>Knygų lentynų bibliotekai techniniai reikalavimai</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58"/>
        <w:gridCol w:w="966"/>
        <w:gridCol w:w="1418"/>
        <w:gridCol w:w="4128"/>
      </w:tblGrid>
      <w:tr w:rsidR="00471D68" w:rsidRPr="001E7BF3" w14:paraId="10EF68D7" w14:textId="77777777" w:rsidTr="000A5C01">
        <w:tc>
          <w:tcPr>
            <w:tcW w:w="704" w:type="dxa"/>
            <w:shd w:val="clear" w:color="auto" w:fill="auto"/>
          </w:tcPr>
          <w:p w14:paraId="5E66516F" w14:textId="77777777" w:rsidR="00471D68" w:rsidRPr="001E7BF3" w:rsidRDefault="00471D68" w:rsidP="000A5C01">
            <w:pPr>
              <w:spacing w:after="0" w:line="240" w:lineRule="auto"/>
              <w:rPr>
                <w:rFonts w:ascii="Palemonas" w:hAnsi="Palemonas" w:cs="Palemonas"/>
                <w:b/>
                <w:sz w:val="24"/>
                <w:szCs w:val="24"/>
              </w:rPr>
            </w:pPr>
            <w:r w:rsidRPr="001E7BF3">
              <w:rPr>
                <w:rFonts w:ascii="Palemonas" w:hAnsi="Palemonas" w:cs="Palemonas"/>
                <w:b/>
                <w:sz w:val="24"/>
                <w:szCs w:val="24"/>
              </w:rPr>
              <w:t>Ei. Nr.</w:t>
            </w:r>
          </w:p>
        </w:tc>
        <w:tc>
          <w:tcPr>
            <w:tcW w:w="3558" w:type="dxa"/>
            <w:shd w:val="clear" w:color="auto" w:fill="auto"/>
          </w:tcPr>
          <w:p w14:paraId="164F0590" w14:textId="77777777" w:rsidR="00471D68" w:rsidRPr="001E7BF3" w:rsidRDefault="00471D68" w:rsidP="000A5C01">
            <w:pPr>
              <w:spacing w:after="0" w:line="240" w:lineRule="auto"/>
              <w:jc w:val="center"/>
              <w:rPr>
                <w:rFonts w:ascii="Palemonas" w:hAnsi="Palemonas" w:cs="Palemonas"/>
                <w:b/>
                <w:sz w:val="24"/>
                <w:szCs w:val="24"/>
              </w:rPr>
            </w:pPr>
            <w:r w:rsidRPr="001E7BF3">
              <w:rPr>
                <w:rFonts w:ascii="Palemonas" w:hAnsi="Palemonas" w:cs="Palemonas"/>
                <w:b/>
                <w:sz w:val="24"/>
                <w:szCs w:val="24"/>
              </w:rPr>
              <w:t>Pavadinimas</w:t>
            </w:r>
          </w:p>
        </w:tc>
        <w:tc>
          <w:tcPr>
            <w:tcW w:w="966" w:type="dxa"/>
            <w:shd w:val="clear" w:color="auto" w:fill="auto"/>
          </w:tcPr>
          <w:p w14:paraId="709530EA" w14:textId="77777777" w:rsidR="00471D68" w:rsidRPr="001E7BF3" w:rsidRDefault="00471D68" w:rsidP="000A5C01">
            <w:pPr>
              <w:spacing w:after="0" w:line="240" w:lineRule="auto"/>
              <w:jc w:val="center"/>
              <w:rPr>
                <w:rFonts w:ascii="Palemonas" w:hAnsi="Palemonas" w:cs="Palemonas"/>
                <w:b/>
                <w:sz w:val="20"/>
                <w:szCs w:val="20"/>
              </w:rPr>
            </w:pPr>
            <w:r w:rsidRPr="001E7BF3">
              <w:rPr>
                <w:rFonts w:ascii="Palemonas" w:hAnsi="Palemonas" w:cs="Palemonas"/>
                <w:b/>
                <w:sz w:val="20"/>
                <w:szCs w:val="20"/>
              </w:rPr>
              <w:t>Kiekis, vnt.</w:t>
            </w:r>
          </w:p>
        </w:tc>
        <w:tc>
          <w:tcPr>
            <w:tcW w:w="1418" w:type="dxa"/>
          </w:tcPr>
          <w:p w14:paraId="2682656A" w14:textId="77777777" w:rsidR="00471D68" w:rsidRPr="001E7BF3" w:rsidRDefault="00471D68" w:rsidP="000A5C01">
            <w:pPr>
              <w:spacing w:after="0" w:line="240" w:lineRule="auto"/>
              <w:jc w:val="center"/>
              <w:rPr>
                <w:rFonts w:ascii="Palemonas" w:hAnsi="Palemonas" w:cs="Palemonas"/>
                <w:b/>
                <w:sz w:val="24"/>
                <w:szCs w:val="24"/>
              </w:rPr>
            </w:pPr>
            <w:r w:rsidRPr="001E7BF3">
              <w:rPr>
                <w:rFonts w:ascii="Palemonas" w:hAnsi="Palemonas" w:cs="Palemonas"/>
                <w:b/>
                <w:sz w:val="24"/>
                <w:szCs w:val="24"/>
              </w:rPr>
              <w:t>Patalpos</w:t>
            </w:r>
          </w:p>
        </w:tc>
        <w:tc>
          <w:tcPr>
            <w:tcW w:w="4128" w:type="dxa"/>
            <w:shd w:val="clear" w:color="auto" w:fill="auto"/>
          </w:tcPr>
          <w:p w14:paraId="73795644" w14:textId="77777777" w:rsidR="00471D68" w:rsidRPr="001E7BF3" w:rsidRDefault="00471D68" w:rsidP="000A5C01">
            <w:pPr>
              <w:spacing w:after="0" w:line="240" w:lineRule="auto"/>
              <w:jc w:val="center"/>
              <w:rPr>
                <w:rFonts w:ascii="Palemonas" w:hAnsi="Palemonas" w:cs="Palemonas"/>
                <w:b/>
                <w:sz w:val="24"/>
                <w:szCs w:val="24"/>
              </w:rPr>
            </w:pPr>
            <w:r w:rsidRPr="001E7BF3">
              <w:rPr>
                <w:rFonts w:ascii="Palemonas" w:hAnsi="Palemonas" w:cs="Palemonas"/>
                <w:b/>
                <w:sz w:val="24"/>
                <w:szCs w:val="24"/>
              </w:rPr>
              <w:t>Specifikacija</w:t>
            </w:r>
          </w:p>
        </w:tc>
      </w:tr>
      <w:tr w:rsidR="00471D68" w:rsidRPr="001E7BF3" w14:paraId="541F197D" w14:textId="77777777" w:rsidTr="000A5C01">
        <w:tc>
          <w:tcPr>
            <w:tcW w:w="704" w:type="dxa"/>
            <w:shd w:val="clear" w:color="auto" w:fill="auto"/>
          </w:tcPr>
          <w:p w14:paraId="4B95B694" w14:textId="25675E6A" w:rsidR="00471D68" w:rsidRPr="001E7BF3" w:rsidRDefault="001E7BF3" w:rsidP="000A5C01">
            <w:pPr>
              <w:spacing w:after="0" w:line="240" w:lineRule="auto"/>
              <w:rPr>
                <w:rFonts w:ascii="Palemonas" w:hAnsi="Palemonas" w:cs="Palemonas"/>
                <w:b/>
                <w:sz w:val="24"/>
                <w:szCs w:val="24"/>
              </w:rPr>
            </w:pPr>
            <w:r>
              <w:rPr>
                <w:rFonts w:ascii="Palemonas" w:hAnsi="Palemonas" w:cs="Palemonas"/>
                <w:b/>
                <w:sz w:val="24"/>
                <w:szCs w:val="24"/>
              </w:rPr>
              <w:t>1</w:t>
            </w:r>
            <w:r w:rsidR="00471D68" w:rsidRPr="001E7BF3">
              <w:rPr>
                <w:rFonts w:ascii="Palemonas" w:hAnsi="Palemonas" w:cs="Palemonas"/>
                <w:b/>
                <w:sz w:val="24"/>
                <w:szCs w:val="24"/>
              </w:rPr>
              <w:t xml:space="preserve">. </w:t>
            </w:r>
          </w:p>
        </w:tc>
        <w:tc>
          <w:tcPr>
            <w:tcW w:w="10070" w:type="dxa"/>
            <w:gridSpan w:val="4"/>
          </w:tcPr>
          <w:p w14:paraId="498A27A1" w14:textId="403891A8" w:rsidR="00471D68" w:rsidRPr="001E7BF3" w:rsidRDefault="00471D68" w:rsidP="000A5C01">
            <w:pPr>
              <w:spacing w:after="0" w:line="240" w:lineRule="auto"/>
              <w:rPr>
                <w:rFonts w:ascii="Palemonas" w:hAnsi="Palemonas" w:cs="Palemonas"/>
                <w:b/>
                <w:sz w:val="24"/>
                <w:szCs w:val="24"/>
              </w:rPr>
            </w:pPr>
            <w:r w:rsidRPr="001E7BF3">
              <w:rPr>
                <w:rFonts w:ascii="Palemonas" w:hAnsi="Palemonas" w:cs="Palemonas"/>
                <w:b/>
                <w:sz w:val="24"/>
                <w:szCs w:val="24"/>
              </w:rPr>
              <w:t>Knygų lentynos bibliotekai</w:t>
            </w:r>
          </w:p>
        </w:tc>
      </w:tr>
      <w:tr w:rsidR="00471D68" w:rsidRPr="001E7BF3" w14:paraId="01EB4271" w14:textId="77777777" w:rsidTr="00E44CF5">
        <w:trPr>
          <w:trHeight w:val="3827"/>
        </w:trPr>
        <w:tc>
          <w:tcPr>
            <w:tcW w:w="704" w:type="dxa"/>
            <w:shd w:val="clear" w:color="auto" w:fill="auto"/>
          </w:tcPr>
          <w:p w14:paraId="4821AD9F" w14:textId="0463D729" w:rsidR="00471D68" w:rsidRPr="001E7BF3" w:rsidRDefault="001E7BF3" w:rsidP="000A5C01">
            <w:pPr>
              <w:spacing w:after="0" w:line="240" w:lineRule="auto"/>
              <w:rPr>
                <w:rFonts w:ascii="Palemonas" w:hAnsi="Palemonas" w:cs="Palemonas"/>
                <w:sz w:val="24"/>
                <w:szCs w:val="24"/>
              </w:rPr>
            </w:pPr>
            <w:r>
              <w:rPr>
                <w:rFonts w:ascii="Palemonas" w:hAnsi="Palemonas" w:cs="Palemonas"/>
                <w:sz w:val="24"/>
                <w:szCs w:val="24"/>
              </w:rPr>
              <w:t>1</w:t>
            </w:r>
            <w:r w:rsidR="00471D68" w:rsidRPr="001E7BF3">
              <w:rPr>
                <w:rFonts w:ascii="Palemonas" w:hAnsi="Palemonas" w:cs="Palemonas"/>
                <w:sz w:val="24"/>
                <w:szCs w:val="24"/>
              </w:rPr>
              <w:t>.1.</w:t>
            </w:r>
          </w:p>
        </w:tc>
        <w:tc>
          <w:tcPr>
            <w:tcW w:w="3558" w:type="dxa"/>
            <w:shd w:val="clear" w:color="auto" w:fill="auto"/>
          </w:tcPr>
          <w:p w14:paraId="6797F0C2" w14:textId="77777777"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Vienpusė lentyna bibliotekai su metaliniu rėmu.</w:t>
            </w:r>
          </w:p>
          <w:p w14:paraId="04AAF939" w14:textId="5CB643FE" w:rsidR="00471D68" w:rsidRPr="001E7BF3" w:rsidRDefault="00471D68" w:rsidP="000A5C01">
            <w:pPr>
              <w:spacing w:after="0" w:line="240" w:lineRule="auto"/>
              <w:rPr>
                <w:rFonts w:ascii="Palemonas" w:hAnsi="Palemonas" w:cs="Palemonas"/>
                <w:sz w:val="24"/>
                <w:szCs w:val="24"/>
              </w:rPr>
            </w:pPr>
            <w:r w:rsidRPr="001E7BF3">
              <w:rPr>
                <w:rFonts w:ascii="Palemonas" w:hAnsi="Palemonas" w:cs="Palemonas"/>
                <w:sz w:val="24"/>
                <w:szCs w:val="24"/>
              </w:rPr>
              <w:t>Preliminarus vaizdas</w:t>
            </w:r>
          </w:p>
          <w:p w14:paraId="7301A7F9" w14:textId="54447F1F" w:rsidR="00471D68" w:rsidRPr="001E7BF3" w:rsidRDefault="006D2605" w:rsidP="000A5C01">
            <w:pPr>
              <w:spacing w:after="0" w:line="240" w:lineRule="auto"/>
              <w:rPr>
                <w:rFonts w:ascii="Palemonas" w:hAnsi="Palemonas" w:cs="Palemonas"/>
                <w:sz w:val="24"/>
                <w:szCs w:val="24"/>
              </w:rPr>
            </w:pPr>
            <w:r w:rsidRPr="001E7BF3">
              <w:rPr>
                <w:rFonts w:ascii="Palemonas" w:hAnsi="Palemonas" w:cs="Palemonas"/>
                <w:noProof/>
              </w:rPr>
              <w:drawing>
                <wp:inline distT="0" distB="0" distL="0" distR="0" wp14:anchorId="7AC09A0D" wp14:editId="53BB0104">
                  <wp:extent cx="971550" cy="1533789"/>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082" cy="1586726"/>
                          </a:xfrm>
                          <a:prstGeom prst="rect">
                            <a:avLst/>
                          </a:prstGeom>
                          <a:noFill/>
                          <a:ln>
                            <a:noFill/>
                          </a:ln>
                        </pic:spPr>
                      </pic:pic>
                    </a:graphicData>
                  </a:graphic>
                </wp:inline>
              </w:drawing>
            </w:r>
          </w:p>
        </w:tc>
        <w:tc>
          <w:tcPr>
            <w:tcW w:w="966" w:type="dxa"/>
            <w:shd w:val="clear" w:color="auto" w:fill="auto"/>
          </w:tcPr>
          <w:p w14:paraId="0A20A3EF" w14:textId="77777777" w:rsidR="00471D68" w:rsidRPr="001E7BF3" w:rsidRDefault="00471D68" w:rsidP="000A5C01">
            <w:pPr>
              <w:spacing w:after="0" w:line="240" w:lineRule="auto"/>
              <w:rPr>
                <w:rFonts w:ascii="Palemonas" w:hAnsi="Palemonas" w:cs="Palemonas"/>
                <w:sz w:val="24"/>
                <w:szCs w:val="24"/>
              </w:rPr>
            </w:pPr>
          </w:p>
          <w:p w14:paraId="2195E8A1" w14:textId="213DCCE9" w:rsidR="00E44CF5" w:rsidRPr="001E7BF3" w:rsidRDefault="00E44CF5" w:rsidP="000A5C01">
            <w:pPr>
              <w:spacing w:after="0" w:line="240" w:lineRule="auto"/>
              <w:rPr>
                <w:rFonts w:ascii="Palemonas" w:hAnsi="Palemonas" w:cs="Palemonas"/>
                <w:sz w:val="24"/>
                <w:szCs w:val="24"/>
              </w:rPr>
            </w:pPr>
            <w:r w:rsidRPr="001E7BF3">
              <w:rPr>
                <w:rFonts w:ascii="Palemonas" w:hAnsi="Palemonas" w:cs="Palemonas"/>
                <w:sz w:val="24"/>
                <w:szCs w:val="24"/>
              </w:rPr>
              <w:t>2</w:t>
            </w:r>
          </w:p>
        </w:tc>
        <w:tc>
          <w:tcPr>
            <w:tcW w:w="1418" w:type="dxa"/>
          </w:tcPr>
          <w:p w14:paraId="0F0A34FE" w14:textId="29531CCF" w:rsidR="00471D68" w:rsidRPr="001E7BF3" w:rsidRDefault="00471D68" w:rsidP="000A5C01">
            <w:pPr>
              <w:spacing w:after="0" w:line="240" w:lineRule="auto"/>
              <w:rPr>
                <w:rFonts w:ascii="Palemonas" w:hAnsi="Palemonas" w:cs="Palemonas"/>
                <w:sz w:val="24"/>
                <w:szCs w:val="24"/>
              </w:rPr>
            </w:pPr>
            <w:r w:rsidRPr="001E7BF3">
              <w:rPr>
                <w:rFonts w:ascii="Palemonas" w:hAnsi="Palemonas" w:cs="Palemonas"/>
                <w:sz w:val="24"/>
                <w:szCs w:val="24"/>
              </w:rPr>
              <w:t>Biblioteka</w:t>
            </w:r>
          </w:p>
        </w:tc>
        <w:tc>
          <w:tcPr>
            <w:tcW w:w="4128" w:type="dxa"/>
            <w:shd w:val="clear" w:color="auto" w:fill="auto"/>
          </w:tcPr>
          <w:p w14:paraId="35CE543B" w14:textId="5A0D1BFF"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Vienpusė lentyna bibliotekai su metaliniu rėmu.</w:t>
            </w:r>
          </w:p>
          <w:p w14:paraId="47822071" w14:textId="2F6D0208"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Metalas 25×25 mm, dažytas milteliniu būdu.</w:t>
            </w:r>
          </w:p>
          <w:p w14:paraId="0C93C690" w14:textId="77777777" w:rsidR="00471D68"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Laminuotos medžio drožlių plokštės storis 18mm.</w:t>
            </w:r>
          </w:p>
          <w:p w14:paraId="162A14D4" w14:textId="77777777"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Aukštis -1900 mm.</w:t>
            </w:r>
          </w:p>
          <w:p w14:paraId="1DBC4B9F" w14:textId="77777777"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Plotis – 800 mm.</w:t>
            </w:r>
          </w:p>
          <w:p w14:paraId="7948DC14" w14:textId="77777777"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Gylis – 300 mm.</w:t>
            </w:r>
          </w:p>
          <w:p w14:paraId="1D876DDD" w14:textId="32A4F534"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Metalo spalva - pilka.</w:t>
            </w:r>
          </w:p>
          <w:p w14:paraId="595DE371" w14:textId="3A60DB65" w:rsidR="00E44CF5" w:rsidRPr="001E7BF3" w:rsidRDefault="00E44CF5" w:rsidP="00E44CF5">
            <w:pPr>
              <w:spacing w:after="0" w:line="240" w:lineRule="auto"/>
              <w:rPr>
                <w:rFonts w:ascii="Palemonas" w:hAnsi="Palemonas" w:cs="Palemonas"/>
                <w:sz w:val="24"/>
                <w:szCs w:val="24"/>
              </w:rPr>
            </w:pPr>
            <w:r w:rsidRPr="001E7BF3">
              <w:rPr>
                <w:rFonts w:ascii="Palemonas" w:hAnsi="Palemonas" w:cs="Palemonas"/>
                <w:sz w:val="24"/>
                <w:szCs w:val="24"/>
              </w:rPr>
              <w:t>Korpuso spalva – pilka.</w:t>
            </w:r>
          </w:p>
        </w:tc>
      </w:tr>
      <w:tr w:rsidR="00471D68" w:rsidRPr="001E7BF3" w14:paraId="2E6F3903" w14:textId="77777777" w:rsidTr="000A5C01">
        <w:tc>
          <w:tcPr>
            <w:tcW w:w="704" w:type="dxa"/>
            <w:shd w:val="clear" w:color="auto" w:fill="auto"/>
          </w:tcPr>
          <w:p w14:paraId="39609B1B" w14:textId="4EEE6C00" w:rsidR="00471D68" w:rsidRPr="001E7BF3" w:rsidRDefault="001E7BF3" w:rsidP="000A5C01">
            <w:pPr>
              <w:spacing w:after="0" w:line="240" w:lineRule="auto"/>
              <w:rPr>
                <w:rFonts w:ascii="Palemonas" w:hAnsi="Palemonas" w:cs="Palemonas"/>
                <w:sz w:val="24"/>
                <w:szCs w:val="24"/>
              </w:rPr>
            </w:pPr>
            <w:r>
              <w:rPr>
                <w:rFonts w:ascii="Palemonas" w:hAnsi="Palemonas" w:cs="Palemonas"/>
                <w:sz w:val="24"/>
                <w:szCs w:val="24"/>
              </w:rPr>
              <w:t>1</w:t>
            </w:r>
            <w:r w:rsidR="00471D68" w:rsidRPr="001E7BF3">
              <w:rPr>
                <w:rFonts w:ascii="Palemonas" w:hAnsi="Palemonas" w:cs="Palemonas"/>
                <w:sz w:val="24"/>
                <w:szCs w:val="24"/>
              </w:rPr>
              <w:t>.</w:t>
            </w:r>
            <w:r w:rsidR="00E44CF5" w:rsidRPr="001E7BF3">
              <w:rPr>
                <w:rFonts w:ascii="Palemonas" w:hAnsi="Palemonas" w:cs="Palemonas"/>
                <w:sz w:val="24"/>
                <w:szCs w:val="24"/>
              </w:rPr>
              <w:t>2.</w:t>
            </w:r>
          </w:p>
        </w:tc>
        <w:tc>
          <w:tcPr>
            <w:tcW w:w="3558" w:type="dxa"/>
            <w:shd w:val="clear" w:color="auto" w:fill="auto"/>
          </w:tcPr>
          <w:p w14:paraId="530ABA66" w14:textId="547F90CC"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Dvipusė lentyna bibliotekai su metaliniu rėmu.</w:t>
            </w:r>
          </w:p>
          <w:p w14:paraId="35FD0703" w14:textId="08D5087A"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Preliminarus vaizdas</w:t>
            </w:r>
          </w:p>
          <w:p w14:paraId="4A2B1B2D" w14:textId="3493E366" w:rsidR="00E44CF5" w:rsidRPr="001E7BF3" w:rsidRDefault="006D2605" w:rsidP="000A5C01">
            <w:pPr>
              <w:spacing w:after="0" w:line="240" w:lineRule="auto"/>
              <w:rPr>
                <w:rFonts w:ascii="Palemonas" w:hAnsi="Palemonas" w:cs="Palemonas"/>
                <w:sz w:val="24"/>
                <w:szCs w:val="24"/>
              </w:rPr>
            </w:pPr>
            <w:r w:rsidRPr="001E7BF3">
              <w:rPr>
                <w:rFonts w:ascii="Palemonas" w:hAnsi="Palemonas" w:cs="Palemonas"/>
                <w:noProof/>
              </w:rPr>
              <w:drawing>
                <wp:inline distT="0" distB="0" distL="0" distR="0" wp14:anchorId="6B8659F0" wp14:editId="590008A3">
                  <wp:extent cx="1514475" cy="1653023"/>
                  <wp:effectExtent l="0" t="0" r="0" b="444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8899" cy="1668766"/>
                          </a:xfrm>
                          <a:prstGeom prst="rect">
                            <a:avLst/>
                          </a:prstGeom>
                          <a:noFill/>
                          <a:ln>
                            <a:noFill/>
                          </a:ln>
                        </pic:spPr>
                      </pic:pic>
                    </a:graphicData>
                  </a:graphic>
                </wp:inline>
              </w:drawing>
            </w:r>
          </w:p>
        </w:tc>
        <w:tc>
          <w:tcPr>
            <w:tcW w:w="966" w:type="dxa"/>
            <w:shd w:val="clear" w:color="auto" w:fill="auto"/>
          </w:tcPr>
          <w:p w14:paraId="72BE58F3" w14:textId="53894309" w:rsidR="00471D68" w:rsidRPr="001E7BF3" w:rsidRDefault="00036D97" w:rsidP="000A5C01">
            <w:pPr>
              <w:spacing w:after="0" w:line="240" w:lineRule="auto"/>
              <w:rPr>
                <w:rFonts w:ascii="Palemonas" w:hAnsi="Palemonas" w:cs="Palemonas"/>
                <w:sz w:val="24"/>
                <w:szCs w:val="24"/>
              </w:rPr>
            </w:pPr>
            <w:r w:rsidRPr="001E7BF3">
              <w:rPr>
                <w:rFonts w:ascii="Palemonas" w:hAnsi="Palemonas" w:cs="Palemonas"/>
                <w:sz w:val="24"/>
                <w:szCs w:val="24"/>
              </w:rPr>
              <w:t>7</w:t>
            </w:r>
            <w:bookmarkStart w:id="2" w:name="_GoBack"/>
            <w:bookmarkEnd w:id="2"/>
          </w:p>
        </w:tc>
        <w:tc>
          <w:tcPr>
            <w:tcW w:w="1418" w:type="dxa"/>
          </w:tcPr>
          <w:p w14:paraId="0B6746AF" w14:textId="7621D92B" w:rsidR="00471D68" w:rsidRPr="001E7BF3" w:rsidRDefault="00036D97" w:rsidP="000A5C01">
            <w:pPr>
              <w:spacing w:after="0" w:line="240" w:lineRule="auto"/>
              <w:rPr>
                <w:rFonts w:ascii="Palemonas" w:hAnsi="Palemonas" w:cs="Palemonas"/>
                <w:sz w:val="24"/>
                <w:szCs w:val="24"/>
              </w:rPr>
            </w:pPr>
            <w:r w:rsidRPr="001E7BF3">
              <w:rPr>
                <w:rFonts w:ascii="Palemonas" w:hAnsi="Palemonas" w:cs="Palemonas"/>
                <w:sz w:val="24"/>
                <w:szCs w:val="24"/>
              </w:rPr>
              <w:t>Biblioteka</w:t>
            </w:r>
          </w:p>
        </w:tc>
        <w:tc>
          <w:tcPr>
            <w:tcW w:w="4128" w:type="dxa"/>
            <w:shd w:val="clear" w:color="auto" w:fill="auto"/>
          </w:tcPr>
          <w:p w14:paraId="35D8A597" w14:textId="0C24DEED" w:rsidR="00036D97" w:rsidRPr="001E7BF3" w:rsidRDefault="004C6591" w:rsidP="00036D97">
            <w:pPr>
              <w:spacing w:after="0" w:line="240" w:lineRule="auto"/>
              <w:rPr>
                <w:rFonts w:ascii="Palemonas" w:hAnsi="Palemonas" w:cs="Palemonas"/>
                <w:sz w:val="24"/>
                <w:szCs w:val="24"/>
              </w:rPr>
            </w:pPr>
            <w:r w:rsidRPr="001E7BF3">
              <w:rPr>
                <w:rFonts w:ascii="Palemonas" w:hAnsi="Palemonas" w:cs="Palemonas"/>
                <w:sz w:val="24"/>
                <w:szCs w:val="24"/>
              </w:rPr>
              <w:t>Dviejų dalių d</w:t>
            </w:r>
            <w:r w:rsidR="00036D97" w:rsidRPr="001E7BF3">
              <w:rPr>
                <w:rFonts w:ascii="Palemonas" w:hAnsi="Palemonas" w:cs="Palemonas"/>
                <w:sz w:val="24"/>
                <w:szCs w:val="24"/>
              </w:rPr>
              <w:t>vipusė lentyna bibliotekai su metaliniu rėmu</w:t>
            </w:r>
          </w:p>
          <w:p w14:paraId="27FED115" w14:textId="77777777"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Metalas 25×25 mm, dažytas milteliniu būdu.</w:t>
            </w:r>
          </w:p>
          <w:p w14:paraId="75A7E1C1" w14:textId="77777777"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Laminuotos medžio drožlių plokštės storis 18mm.</w:t>
            </w:r>
          </w:p>
          <w:p w14:paraId="448C92C3" w14:textId="77777777"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Aukštis -1900 mm.</w:t>
            </w:r>
          </w:p>
          <w:p w14:paraId="5FE7212C" w14:textId="37F53E82"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Plotis – 1600 mm.</w:t>
            </w:r>
          </w:p>
          <w:p w14:paraId="40F08920" w14:textId="1E7C922A"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Gylis – 450 mm.</w:t>
            </w:r>
          </w:p>
          <w:p w14:paraId="66C958EE" w14:textId="77777777"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Metalo spalva - pilka.</w:t>
            </w:r>
          </w:p>
          <w:p w14:paraId="140F6A57" w14:textId="5565872A" w:rsidR="00471D68" w:rsidRPr="001E7BF3" w:rsidRDefault="00036D97" w:rsidP="00036D97">
            <w:pPr>
              <w:spacing w:after="0" w:line="240" w:lineRule="auto"/>
              <w:rPr>
                <w:rFonts w:ascii="Palemonas" w:eastAsia="Times New Roman" w:hAnsi="Palemonas" w:cs="Palemonas"/>
                <w:sz w:val="24"/>
                <w:szCs w:val="24"/>
              </w:rPr>
            </w:pPr>
            <w:r w:rsidRPr="001E7BF3">
              <w:rPr>
                <w:rFonts w:ascii="Palemonas" w:hAnsi="Palemonas" w:cs="Palemonas"/>
                <w:sz w:val="24"/>
                <w:szCs w:val="24"/>
              </w:rPr>
              <w:t>Korpuso spalva – pilka.</w:t>
            </w:r>
          </w:p>
        </w:tc>
      </w:tr>
      <w:tr w:rsidR="00471D68" w:rsidRPr="001E7BF3" w14:paraId="77AC8E74" w14:textId="77777777" w:rsidTr="000A5C01">
        <w:tc>
          <w:tcPr>
            <w:tcW w:w="704" w:type="dxa"/>
            <w:shd w:val="clear" w:color="auto" w:fill="auto"/>
          </w:tcPr>
          <w:p w14:paraId="7BEB04C6" w14:textId="6C1072DA" w:rsidR="00471D68" w:rsidRPr="001E7BF3" w:rsidRDefault="001E7BF3" w:rsidP="000A5C01">
            <w:pPr>
              <w:spacing w:after="0" w:line="240" w:lineRule="auto"/>
              <w:rPr>
                <w:rFonts w:ascii="Palemonas" w:hAnsi="Palemonas" w:cs="Palemonas"/>
                <w:sz w:val="24"/>
                <w:szCs w:val="24"/>
              </w:rPr>
            </w:pPr>
            <w:r>
              <w:rPr>
                <w:rFonts w:ascii="Palemonas" w:hAnsi="Palemonas" w:cs="Palemonas"/>
                <w:sz w:val="24"/>
                <w:szCs w:val="24"/>
              </w:rPr>
              <w:t>1</w:t>
            </w:r>
            <w:r w:rsidR="00471D68" w:rsidRPr="001E7BF3">
              <w:rPr>
                <w:rFonts w:ascii="Palemonas" w:hAnsi="Palemonas" w:cs="Palemonas"/>
                <w:sz w:val="24"/>
                <w:szCs w:val="24"/>
              </w:rPr>
              <w:t>.</w:t>
            </w:r>
            <w:r w:rsidR="00036D97" w:rsidRPr="001E7BF3">
              <w:rPr>
                <w:rFonts w:ascii="Palemonas" w:hAnsi="Palemonas" w:cs="Palemonas"/>
                <w:sz w:val="24"/>
                <w:szCs w:val="24"/>
              </w:rPr>
              <w:t>3</w:t>
            </w:r>
            <w:r w:rsidR="00471D68" w:rsidRPr="001E7BF3">
              <w:rPr>
                <w:rFonts w:ascii="Palemonas" w:hAnsi="Palemonas" w:cs="Palemonas"/>
                <w:sz w:val="24"/>
                <w:szCs w:val="24"/>
              </w:rPr>
              <w:t>.</w:t>
            </w:r>
          </w:p>
        </w:tc>
        <w:tc>
          <w:tcPr>
            <w:tcW w:w="3558" w:type="dxa"/>
            <w:shd w:val="clear" w:color="auto" w:fill="auto"/>
          </w:tcPr>
          <w:p w14:paraId="0C43DB66" w14:textId="4898FB3C" w:rsidR="00036D97" w:rsidRPr="001E7BF3" w:rsidRDefault="001D7606" w:rsidP="00036D97">
            <w:pPr>
              <w:spacing w:after="0" w:line="240" w:lineRule="auto"/>
              <w:rPr>
                <w:rFonts w:ascii="Palemonas" w:hAnsi="Palemonas" w:cs="Palemonas"/>
                <w:sz w:val="24"/>
                <w:szCs w:val="24"/>
              </w:rPr>
            </w:pPr>
            <w:r w:rsidRPr="001E7BF3">
              <w:rPr>
                <w:rFonts w:ascii="Palemonas" w:hAnsi="Palemonas" w:cs="Palemonas"/>
                <w:sz w:val="24"/>
                <w:szCs w:val="24"/>
              </w:rPr>
              <w:t>Trijų dalių dvipusė metalinė lentyna</w:t>
            </w:r>
            <w:r w:rsidR="00036D97" w:rsidRPr="001E7BF3">
              <w:rPr>
                <w:rFonts w:ascii="Palemonas" w:hAnsi="Palemonas" w:cs="Palemonas"/>
                <w:sz w:val="24"/>
                <w:szCs w:val="24"/>
              </w:rPr>
              <w:t>.</w:t>
            </w:r>
          </w:p>
          <w:p w14:paraId="22448BFB" w14:textId="77777777" w:rsidR="00036D97" w:rsidRPr="001E7BF3" w:rsidRDefault="00036D97" w:rsidP="00036D97">
            <w:pPr>
              <w:spacing w:after="0" w:line="240" w:lineRule="auto"/>
              <w:rPr>
                <w:rFonts w:ascii="Palemonas" w:hAnsi="Palemonas" w:cs="Palemonas"/>
                <w:sz w:val="24"/>
                <w:szCs w:val="24"/>
              </w:rPr>
            </w:pPr>
            <w:r w:rsidRPr="001E7BF3">
              <w:rPr>
                <w:rFonts w:ascii="Palemonas" w:hAnsi="Palemonas" w:cs="Palemonas"/>
                <w:sz w:val="24"/>
                <w:szCs w:val="24"/>
              </w:rPr>
              <w:t>Preliminarus vaizdas</w:t>
            </w:r>
          </w:p>
          <w:p w14:paraId="16CB7E97" w14:textId="65536B6E" w:rsidR="00036D97" w:rsidRPr="001E7BF3" w:rsidRDefault="006D2605" w:rsidP="000A5C01">
            <w:pPr>
              <w:spacing w:after="0" w:line="240" w:lineRule="auto"/>
              <w:rPr>
                <w:rFonts w:ascii="Palemonas" w:hAnsi="Palemonas" w:cs="Palemonas"/>
                <w:sz w:val="24"/>
                <w:szCs w:val="24"/>
              </w:rPr>
            </w:pPr>
            <w:r w:rsidRPr="001E7BF3">
              <w:rPr>
                <w:rFonts w:ascii="Palemonas" w:hAnsi="Palemonas" w:cs="Palemonas"/>
                <w:noProof/>
              </w:rPr>
              <w:drawing>
                <wp:inline distT="0" distB="0" distL="0" distR="0" wp14:anchorId="649CB54F" wp14:editId="04CAF072">
                  <wp:extent cx="1973436" cy="1838325"/>
                  <wp:effectExtent l="0" t="0" r="8255"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1208" cy="1864196"/>
                          </a:xfrm>
                          <a:prstGeom prst="rect">
                            <a:avLst/>
                          </a:prstGeom>
                          <a:noFill/>
                          <a:ln>
                            <a:noFill/>
                          </a:ln>
                        </pic:spPr>
                      </pic:pic>
                    </a:graphicData>
                  </a:graphic>
                </wp:inline>
              </w:drawing>
            </w:r>
          </w:p>
        </w:tc>
        <w:tc>
          <w:tcPr>
            <w:tcW w:w="966" w:type="dxa"/>
            <w:shd w:val="clear" w:color="auto" w:fill="auto"/>
          </w:tcPr>
          <w:p w14:paraId="17C41CF5" w14:textId="39CEB3FB" w:rsidR="00471D68" w:rsidRPr="001E7BF3" w:rsidRDefault="00313F61" w:rsidP="000A5C01">
            <w:pPr>
              <w:spacing w:after="0" w:line="240" w:lineRule="auto"/>
              <w:rPr>
                <w:rFonts w:ascii="Palemonas" w:hAnsi="Palemonas" w:cs="Palemonas"/>
                <w:sz w:val="24"/>
                <w:szCs w:val="24"/>
              </w:rPr>
            </w:pPr>
            <w:r w:rsidRPr="001E7BF3">
              <w:rPr>
                <w:rFonts w:ascii="Palemonas" w:hAnsi="Palemonas" w:cs="Palemonas"/>
                <w:sz w:val="24"/>
                <w:szCs w:val="24"/>
              </w:rPr>
              <w:t>4</w:t>
            </w:r>
          </w:p>
        </w:tc>
        <w:tc>
          <w:tcPr>
            <w:tcW w:w="1418" w:type="dxa"/>
          </w:tcPr>
          <w:p w14:paraId="5997B307" w14:textId="2AAC6B19" w:rsidR="00471D68" w:rsidRPr="001E7BF3" w:rsidRDefault="00313F61" w:rsidP="000A5C01">
            <w:pPr>
              <w:spacing w:after="0" w:line="240" w:lineRule="auto"/>
              <w:rPr>
                <w:rFonts w:ascii="Palemonas" w:hAnsi="Palemonas" w:cs="Palemonas"/>
                <w:sz w:val="24"/>
                <w:szCs w:val="24"/>
              </w:rPr>
            </w:pPr>
            <w:r w:rsidRPr="001E7BF3">
              <w:rPr>
                <w:rFonts w:ascii="Palemonas" w:hAnsi="Palemonas" w:cs="Palemonas"/>
                <w:sz w:val="24"/>
                <w:szCs w:val="24"/>
              </w:rPr>
              <w:t>Biblioteka</w:t>
            </w:r>
          </w:p>
        </w:tc>
        <w:tc>
          <w:tcPr>
            <w:tcW w:w="4128" w:type="dxa"/>
            <w:shd w:val="clear" w:color="auto" w:fill="auto"/>
          </w:tcPr>
          <w:p w14:paraId="06A25BDE" w14:textId="2F9B04A6" w:rsidR="00313F61" w:rsidRPr="001E7BF3" w:rsidRDefault="004C6591" w:rsidP="00313F61">
            <w:pPr>
              <w:spacing w:after="0" w:line="240" w:lineRule="auto"/>
              <w:rPr>
                <w:rFonts w:ascii="Palemonas" w:hAnsi="Palemonas" w:cs="Palemonas"/>
                <w:sz w:val="24"/>
                <w:szCs w:val="24"/>
              </w:rPr>
            </w:pPr>
            <w:r w:rsidRPr="001E7BF3">
              <w:rPr>
                <w:rFonts w:ascii="Palemonas" w:hAnsi="Palemonas" w:cs="Palemonas"/>
                <w:sz w:val="24"/>
                <w:szCs w:val="24"/>
              </w:rPr>
              <w:t>Trijų dalių d</w:t>
            </w:r>
            <w:r w:rsidR="00313F61" w:rsidRPr="001E7BF3">
              <w:rPr>
                <w:rFonts w:ascii="Palemonas" w:hAnsi="Palemonas" w:cs="Palemonas"/>
                <w:sz w:val="24"/>
                <w:szCs w:val="24"/>
              </w:rPr>
              <w:t>vipusė lentyna bibliotekai su metaliniu rėmu</w:t>
            </w:r>
          </w:p>
          <w:p w14:paraId="5BD57EEE" w14:textId="77777777" w:rsidR="00313F61" w:rsidRPr="001E7BF3" w:rsidRDefault="00313F61" w:rsidP="00313F61">
            <w:pPr>
              <w:spacing w:after="0" w:line="240" w:lineRule="auto"/>
              <w:rPr>
                <w:rFonts w:ascii="Palemonas" w:hAnsi="Palemonas" w:cs="Palemonas"/>
                <w:sz w:val="24"/>
                <w:szCs w:val="24"/>
              </w:rPr>
            </w:pPr>
            <w:r w:rsidRPr="001E7BF3">
              <w:rPr>
                <w:rFonts w:ascii="Palemonas" w:hAnsi="Palemonas" w:cs="Palemonas"/>
                <w:sz w:val="24"/>
                <w:szCs w:val="24"/>
              </w:rPr>
              <w:t>Metalas 25×25 mm, dažytas milteliniu būdu.</w:t>
            </w:r>
          </w:p>
          <w:p w14:paraId="2873662D" w14:textId="77777777" w:rsidR="00313F61" w:rsidRPr="001E7BF3" w:rsidRDefault="00313F61" w:rsidP="00313F61">
            <w:pPr>
              <w:spacing w:after="0" w:line="240" w:lineRule="auto"/>
              <w:rPr>
                <w:rFonts w:ascii="Palemonas" w:hAnsi="Palemonas" w:cs="Palemonas"/>
                <w:sz w:val="24"/>
                <w:szCs w:val="24"/>
              </w:rPr>
            </w:pPr>
            <w:r w:rsidRPr="001E7BF3">
              <w:rPr>
                <w:rFonts w:ascii="Palemonas" w:hAnsi="Palemonas" w:cs="Palemonas"/>
                <w:sz w:val="24"/>
                <w:szCs w:val="24"/>
              </w:rPr>
              <w:t>Laminuotos medžio drožlių plokštės storis 18mm.</w:t>
            </w:r>
          </w:p>
          <w:p w14:paraId="6E238D88" w14:textId="77777777" w:rsidR="00313F61" w:rsidRPr="001E7BF3" w:rsidRDefault="00313F61" w:rsidP="00313F61">
            <w:pPr>
              <w:spacing w:after="0" w:line="240" w:lineRule="auto"/>
              <w:rPr>
                <w:rFonts w:ascii="Palemonas" w:hAnsi="Palemonas" w:cs="Palemonas"/>
                <w:sz w:val="24"/>
                <w:szCs w:val="24"/>
              </w:rPr>
            </w:pPr>
            <w:r w:rsidRPr="001E7BF3">
              <w:rPr>
                <w:rFonts w:ascii="Palemonas" w:hAnsi="Palemonas" w:cs="Palemonas"/>
                <w:sz w:val="24"/>
                <w:szCs w:val="24"/>
              </w:rPr>
              <w:t>Aukštis -1900 mm.</w:t>
            </w:r>
          </w:p>
          <w:p w14:paraId="64F99BA8" w14:textId="4DD8DEB3" w:rsidR="00313F61" w:rsidRPr="001E7BF3" w:rsidRDefault="00313F61" w:rsidP="00313F61">
            <w:pPr>
              <w:spacing w:after="0" w:line="240" w:lineRule="auto"/>
              <w:rPr>
                <w:rFonts w:ascii="Palemonas" w:hAnsi="Palemonas" w:cs="Palemonas"/>
                <w:sz w:val="24"/>
                <w:szCs w:val="24"/>
              </w:rPr>
            </w:pPr>
            <w:r w:rsidRPr="001E7BF3">
              <w:rPr>
                <w:rFonts w:ascii="Palemonas" w:hAnsi="Palemonas" w:cs="Palemonas"/>
                <w:sz w:val="24"/>
                <w:szCs w:val="24"/>
              </w:rPr>
              <w:t>Plotis – 2700 mm.</w:t>
            </w:r>
          </w:p>
          <w:p w14:paraId="56D5629B" w14:textId="77777777" w:rsidR="00313F61" w:rsidRPr="001E7BF3" w:rsidRDefault="00313F61" w:rsidP="00313F61">
            <w:pPr>
              <w:spacing w:after="0" w:line="240" w:lineRule="auto"/>
              <w:rPr>
                <w:rFonts w:ascii="Palemonas" w:hAnsi="Palemonas" w:cs="Palemonas"/>
                <w:sz w:val="24"/>
                <w:szCs w:val="24"/>
              </w:rPr>
            </w:pPr>
            <w:r w:rsidRPr="001E7BF3">
              <w:rPr>
                <w:rFonts w:ascii="Palemonas" w:hAnsi="Palemonas" w:cs="Palemonas"/>
                <w:sz w:val="24"/>
                <w:szCs w:val="24"/>
              </w:rPr>
              <w:t>Gylis – 450 mm.</w:t>
            </w:r>
          </w:p>
          <w:p w14:paraId="5334C7B3" w14:textId="77777777" w:rsidR="00313F61" w:rsidRPr="001E7BF3" w:rsidRDefault="00313F61" w:rsidP="00313F61">
            <w:pPr>
              <w:spacing w:after="0" w:line="240" w:lineRule="auto"/>
              <w:rPr>
                <w:rFonts w:ascii="Palemonas" w:hAnsi="Palemonas" w:cs="Palemonas"/>
                <w:sz w:val="24"/>
                <w:szCs w:val="24"/>
              </w:rPr>
            </w:pPr>
            <w:r w:rsidRPr="001E7BF3">
              <w:rPr>
                <w:rFonts w:ascii="Palemonas" w:hAnsi="Palemonas" w:cs="Palemonas"/>
                <w:sz w:val="24"/>
                <w:szCs w:val="24"/>
              </w:rPr>
              <w:t>Metalo spalva - pilka.</w:t>
            </w:r>
          </w:p>
          <w:p w14:paraId="7DFD40D1" w14:textId="2ADDED61" w:rsidR="00471D68" w:rsidRPr="001E7BF3" w:rsidRDefault="00313F61" w:rsidP="00313F61">
            <w:pPr>
              <w:spacing w:after="0" w:line="240" w:lineRule="auto"/>
              <w:rPr>
                <w:rFonts w:ascii="Palemonas" w:eastAsia="Times New Roman" w:hAnsi="Palemonas" w:cs="Palemonas"/>
                <w:sz w:val="24"/>
                <w:szCs w:val="24"/>
              </w:rPr>
            </w:pPr>
            <w:r w:rsidRPr="001E7BF3">
              <w:rPr>
                <w:rFonts w:ascii="Palemonas" w:hAnsi="Palemonas" w:cs="Palemonas"/>
                <w:sz w:val="24"/>
                <w:szCs w:val="24"/>
              </w:rPr>
              <w:t>Korpuso spalva – pilka.</w:t>
            </w:r>
          </w:p>
        </w:tc>
      </w:tr>
    </w:tbl>
    <w:p w14:paraId="22971A42" w14:textId="77777777" w:rsidR="006D2605" w:rsidRPr="001E7BF3" w:rsidRDefault="006D2605">
      <w:pPr>
        <w:rPr>
          <w:rFonts w:ascii="Palemonas" w:hAnsi="Palemonas" w:cs="Palemonas"/>
        </w:rPr>
      </w:pPr>
    </w:p>
    <w:sectPr w:rsidR="006D2605" w:rsidRPr="001E7BF3" w:rsidSect="002236D8">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22FF" w:usb1="520078FF" w:usb2="01000028"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D52AC"/>
    <w:multiLevelType w:val="hybridMultilevel"/>
    <w:tmpl w:val="CA84B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4819AE"/>
    <w:multiLevelType w:val="multilevel"/>
    <w:tmpl w:val="3DA2B96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6FD3462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00"/>
    <w:rsid w:val="00034261"/>
    <w:rsid w:val="00036D97"/>
    <w:rsid w:val="000533FE"/>
    <w:rsid w:val="000B3444"/>
    <w:rsid w:val="000D74E7"/>
    <w:rsid w:val="000E2CB4"/>
    <w:rsid w:val="000F71AB"/>
    <w:rsid w:val="00104FEB"/>
    <w:rsid w:val="00196096"/>
    <w:rsid w:val="001A797B"/>
    <w:rsid w:val="001D7606"/>
    <w:rsid w:val="001E7BF3"/>
    <w:rsid w:val="00200519"/>
    <w:rsid w:val="002039AA"/>
    <w:rsid w:val="002236D8"/>
    <w:rsid w:val="002D0FD6"/>
    <w:rsid w:val="002E0152"/>
    <w:rsid w:val="00305D38"/>
    <w:rsid w:val="00313F61"/>
    <w:rsid w:val="00335052"/>
    <w:rsid w:val="00432000"/>
    <w:rsid w:val="00471D68"/>
    <w:rsid w:val="004950F3"/>
    <w:rsid w:val="004A5A86"/>
    <w:rsid w:val="004C6591"/>
    <w:rsid w:val="004D6ED7"/>
    <w:rsid w:val="0054746E"/>
    <w:rsid w:val="00615417"/>
    <w:rsid w:val="00682BD6"/>
    <w:rsid w:val="006D2605"/>
    <w:rsid w:val="0076176F"/>
    <w:rsid w:val="00766548"/>
    <w:rsid w:val="007A29B0"/>
    <w:rsid w:val="007C4020"/>
    <w:rsid w:val="00867090"/>
    <w:rsid w:val="0096144F"/>
    <w:rsid w:val="00982DC2"/>
    <w:rsid w:val="009D6C8A"/>
    <w:rsid w:val="00A43BD5"/>
    <w:rsid w:val="00B06B7A"/>
    <w:rsid w:val="00B77626"/>
    <w:rsid w:val="00BE0A37"/>
    <w:rsid w:val="00C1470D"/>
    <w:rsid w:val="00C97312"/>
    <w:rsid w:val="00CF04F4"/>
    <w:rsid w:val="00CF2056"/>
    <w:rsid w:val="00D11A6E"/>
    <w:rsid w:val="00D54540"/>
    <w:rsid w:val="00D71266"/>
    <w:rsid w:val="00DB4BBF"/>
    <w:rsid w:val="00DB58FD"/>
    <w:rsid w:val="00DD44B9"/>
    <w:rsid w:val="00E44CF5"/>
    <w:rsid w:val="00E45357"/>
    <w:rsid w:val="00EE6A6F"/>
    <w:rsid w:val="00F377C1"/>
    <w:rsid w:val="00F47321"/>
    <w:rsid w:val="00FE5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D758"/>
  <w15:chartTrackingRefBased/>
  <w15:docId w15:val="{9BBBE940-B48D-4E4E-BF57-18D579CE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200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3200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raopastraipa">
    <w:name w:val="List Paragraph"/>
    <w:basedOn w:val="prastasis"/>
    <w:uiPriority w:val="34"/>
    <w:qFormat/>
    <w:rsid w:val="00761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ec7d19-e00d-41cc-96db-7520a13772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6731887461A56479F6DA761B0EE5796" ma:contentTypeVersion="16" ma:contentTypeDescription="Kurkite naują dokumentą." ma:contentTypeScope="" ma:versionID="99153a9a958af61cff3e5f01c3b8b408">
  <xsd:schema xmlns:xsd="http://www.w3.org/2001/XMLSchema" xmlns:xs="http://www.w3.org/2001/XMLSchema" xmlns:p="http://schemas.microsoft.com/office/2006/metadata/properties" xmlns:ns3="e9ec7d19-e00d-41cc-96db-7520a1377263" xmlns:ns4="6b10d6cb-1404-4666-8f63-cc569b08a2db" targetNamespace="http://schemas.microsoft.com/office/2006/metadata/properties" ma:root="true" ma:fieldsID="77f95016ee336c60332f53e365a95701" ns3:_="" ns4:_="">
    <xsd:import namespace="e9ec7d19-e00d-41cc-96db-7520a1377263"/>
    <xsd:import namespace="6b10d6cb-1404-4666-8f63-cc569b08a2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7d19-e00d-41cc-96db-7520a1377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0d6cb-1404-4666-8f63-cc569b08a2db"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116DA-A143-4C08-B313-02845D5D7A19}">
  <ds:schemaRefs>
    <ds:schemaRef ds:uri="6b10d6cb-1404-4666-8f63-cc569b08a2db"/>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e9ec7d19-e00d-41cc-96db-7520a1377263"/>
    <ds:schemaRef ds:uri="http://purl.org/dc/dcmitype/"/>
  </ds:schemaRefs>
</ds:datastoreItem>
</file>

<file path=customXml/itemProps2.xml><?xml version="1.0" encoding="utf-8"?>
<ds:datastoreItem xmlns:ds="http://schemas.openxmlformats.org/officeDocument/2006/customXml" ds:itemID="{9B945CF6-45FF-4198-AAD0-3196224D3541}">
  <ds:schemaRefs>
    <ds:schemaRef ds:uri="http://schemas.microsoft.com/sharepoint/v3/contenttype/forms"/>
  </ds:schemaRefs>
</ds:datastoreItem>
</file>

<file path=customXml/itemProps3.xml><?xml version="1.0" encoding="utf-8"?>
<ds:datastoreItem xmlns:ds="http://schemas.openxmlformats.org/officeDocument/2006/customXml" ds:itemID="{33E41EBB-676D-4241-8E12-319547772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7d19-e00d-41cc-96db-7520a1377263"/>
    <ds:schemaRef ds:uri="6b10d6cb-1404-4666-8f63-cc569b08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01367-3D71-411E-AFED-A4DAA7F3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4900</Words>
  <Characters>2793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Galinauskis</dc:creator>
  <cp:keywords/>
  <dc:description/>
  <cp:lastModifiedBy>Kazimieras Galinauskis</cp:lastModifiedBy>
  <cp:revision>4</cp:revision>
  <dcterms:created xsi:type="dcterms:W3CDTF">2023-10-23T12:11:00Z</dcterms:created>
  <dcterms:modified xsi:type="dcterms:W3CDTF">2023-11-06T10:25:00Z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0x010100D6731887461A56479F6DA761B0EE5796</vt:lpwstr>
  </property>
</Properties>
</file>