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74E16" w14:textId="77777777" w:rsidR="00FC671A" w:rsidRDefault="00FF77C9">
      <w:pPr>
        <w:jc w:val="center"/>
      </w:pPr>
      <w:r>
        <w:rPr>
          <w:rFonts w:cs="Calibri"/>
          <w:b/>
        </w:rPr>
        <w:t xml:space="preserve">PAPILDOMAS SUSITARIMAS </w:t>
      </w:r>
      <w:r>
        <w:rPr>
          <w:rFonts w:cs="Calibri"/>
          <w:b/>
          <w:caps/>
        </w:rPr>
        <w:t>prie</w:t>
      </w:r>
      <w:r>
        <w:rPr>
          <w:rFonts w:cs="Calibri"/>
          <w:b/>
        </w:rPr>
        <w:t xml:space="preserve"> 2024 M. VASARIO 15 D. RANGOS SUTARTIES NR. S4-2</w:t>
      </w:r>
      <w:r>
        <w:rPr>
          <w:rFonts w:cs="Calibri"/>
          <w:b/>
          <w:caps/>
        </w:rPr>
        <w:t xml:space="preserve"> </w:t>
      </w:r>
    </w:p>
    <w:p w14:paraId="22A74E17" w14:textId="6109EBAC" w:rsidR="00FC671A" w:rsidRDefault="00FF77C9">
      <w:pPr>
        <w:spacing w:after="120" w:line="276" w:lineRule="auto"/>
        <w:ind w:firstLine="426"/>
        <w:contextualSpacing/>
        <w:jc w:val="center"/>
        <w:rPr>
          <w:rFonts w:cs="Calibri"/>
        </w:rPr>
      </w:pPr>
      <w:r>
        <w:rPr>
          <w:rFonts w:cs="Calibri"/>
        </w:rPr>
        <w:t xml:space="preserve">2024 m. birželio </w:t>
      </w:r>
      <w:r w:rsidR="004B6975">
        <w:rPr>
          <w:rFonts w:cs="Calibri"/>
        </w:rPr>
        <w:t xml:space="preserve">27 </w:t>
      </w:r>
      <w:r>
        <w:rPr>
          <w:rFonts w:cs="Calibri"/>
        </w:rPr>
        <w:t>d. Nr. PS-</w:t>
      </w:r>
    </w:p>
    <w:p w14:paraId="22A74E18" w14:textId="77777777" w:rsidR="00FC671A" w:rsidRDefault="00FF77C9">
      <w:pPr>
        <w:pStyle w:val="Body2"/>
        <w:ind w:firstLine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UAB „KRS“ </w:t>
      </w:r>
      <w:r>
        <w:rPr>
          <w:rFonts w:ascii="Calibri" w:hAnsi="Calibri" w:cs="Calibri"/>
        </w:rPr>
        <w:t xml:space="preserve">(toliau – </w:t>
      </w:r>
      <w:r>
        <w:rPr>
          <w:rFonts w:ascii="Calibri" w:hAnsi="Calibri" w:cs="Calibri"/>
        </w:rPr>
        <w:t>Rangovas</w:t>
      </w:r>
      <w:r>
        <w:rPr>
          <w:rFonts w:ascii="Calibri" w:hAnsi="Calibri" w:cs="Calibri"/>
        </w:rPr>
        <w:t xml:space="preserve">), atstovaujama projektų direktoriaus Žilvino Rainio, veikiančio pagal 2024 m. vasario 12 d. įgaliojimą Nr. 136 ir viešoji įstaiga „Plačiajuostis internetas“ (toliau – </w:t>
      </w:r>
      <w:r>
        <w:rPr>
          <w:rFonts w:ascii="Calibri" w:hAnsi="Calibri" w:cs="Calibri"/>
        </w:rPr>
        <w:t>Užsakovas</w:t>
      </w:r>
      <w:r>
        <w:rPr>
          <w:rFonts w:ascii="Calibri" w:hAnsi="Calibri" w:cs="Calibri"/>
        </w:rPr>
        <w:t xml:space="preserve">), atstovaujama direktoriaus Gyčio Liaugmino, veikiančio pagal įstaigos įstatus, </w:t>
      </w:r>
      <w:r>
        <w:rPr>
          <w:rFonts w:ascii="Calibri" w:hAnsi="Calibri" w:cs="Calibri"/>
        </w:rPr>
        <w:t xml:space="preserve">toliau kartu šiame Susitarime vadinami „Šalimis“, o kiekvienas atskirai 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„Šalimi“,</w:t>
      </w:r>
    </w:p>
    <w:p w14:paraId="22A74E19" w14:textId="77777777" w:rsidR="00FC671A" w:rsidRDefault="00FF77C9">
      <w:pPr>
        <w:pStyle w:val="Heading"/>
        <w:spacing w:before="240" w:after="120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</w:rPr>
        <w:t>ATSIŽVELGDAMOS Į TAI, KAD:</w:t>
      </w:r>
    </w:p>
    <w:p w14:paraId="22A74E1A" w14:textId="77777777" w:rsidR="00FC671A" w:rsidRDefault="00FF77C9">
      <w:pPr>
        <w:pStyle w:val="Body2"/>
        <w:numPr>
          <w:ilvl w:val="0"/>
          <w:numId w:val="2"/>
        </w:numPr>
        <w:tabs>
          <w:tab w:val="left" w:pos="426"/>
        </w:tabs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Šalys 2024 m. </w:t>
      </w:r>
      <w:r>
        <w:rPr>
          <w:rFonts w:ascii="Calibri" w:hAnsi="Calibri" w:cs="Calibri"/>
        </w:rPr>
        <w:t xml:space="preserve">vasario 15 </w:t>
      </w:r>
      <w:r>
        <w:rPr>
          <w:rFonts w:ascii="Calibri" w:hAnsi="Calibri" w:cs="Calibri"/>
        </w:rPr>
        <w:t xml:space="preserve">d. sudarė Rangos sutartį Nr. S4-2 (toliau – Sutartis), pagal kurią Rangovas įsipareigojo atlikti šviesolaidinių kabelinių linijų projektavimo, įrengimo, pridavimo darbus (toliau – Darbai). </w:t>
      </w:r>
    </w:p>
    <w:p w14:paraId="22A74E1B" w14:textId="77777777" w:rsidR="00FC671A" w:rsidRDefault="00FF77C9">
      <w:pPr>
        <w:pStyle w:val="Body2"/>
        <w:numPr>
          <w:ilvl w:val="0"/>
          <w:numId w:val="2"/>
        </w:numPr>
        <w:tabs>
          <w:tab w:val="left" w:pos="426"/>
        </w:tabs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Užsakovas Rangovui yra pateikęs </w:t>
      </w:r>
      <w:bookmarkStart w:id="0" w:name="_Hlk169166478"/>
      <w:bookmarkStart w:id="1" w:name="_Hlk169166162"/>
      <w:r>
        <w:rPr>
          <w:rFonts w:ascii="Calibri" w:hAnsi="Calibri" w:cs="Calibri"/>
        </w:rPr>
        <w:t xml:space="preserve">projekto „Itin spartaus ryšio infrastruktūra“ įgyvendinimo metu numatomų prijungti prie šviesolaidinės infrastruktūros objektų preliminarų sąrašą </w:t>
      </w:r>
      <w:bookmarkEnd w:id="0"/>
      <w:r>
        <w:rPr>
          <w:rFonts w:ascii="Calibri" w:hAnsi="Calibri" w:cs="Calibri"/>
        </w:rPr>
        <w:t>ir nurodęs, kad į šį sąrašą gali būti įtraukti kiti objektai</w:t>
      </w:r>
      <w:bookmarkEnd w:id="1"/>
      <w:r>
        <w:rPr>
          <w:rFonts w:ascii="Calibri" w:hAnsi="Calibri" w:cs="Calibri"/>
        </w:rPr>
        <w:t>.</w:t>
      </w:r>
    </w:p>
    <w:p w14:paraId="22A74E1C" w14:textId="77777777" w:rsidR="00FC671A" w:rsidRDefault="00FF77C9">
      <w:pPr>
        <w:pStyle w:val="Body2"/>
        <w:numPr>
          <w:ilvl w:val="0"/>
          <w:numId w:val="2"/>
        </w:numPr>
        <w:tabs>
          <w:tab w:val="left" w:pos="426"/>
        </w:tabs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Viešojo pirkimo „Šviesolaidinių kabelinių linijų įrengimas (I regionas)“ dokumentų 22 p. nurodyta, kad: „</w:t>
      </w:r>
      <w:r>
        <w:rPr>
          <w:rFonts w:ascii="Calibri" w:hAnsi="Calibri" w:cs="Calibri"/>
          <w:i/>
          <w:iCs/>
        </w:rPr>
        <w:t>Konkrečios darbų atlikimo vietos bus nurodomos perkančiosios organizacijos pateiktuose užsakymuose</w:t>
      </w:r>
      <w:r>
        <w:rPr>
          <w:rFonts w:ascii="Calibri" w:hAnsi="Calibri" w:cs="Calibri"/>
        </w:rPr>
        <w:t>.“</w:t>
      </w:r>
    </w:p>
    <w:p w14:paraId="22A74E1D" w14:textId="77777777" w:rsidR="00FC671A" w:rsidRDefault="00FF77C9">
      <w:pPr>
        <w:pStyle w:val="Body2"/>
        <w:numPr>
          <w:ilvl w:val="0"/>
          <w:numId w:val="2"/>
        </w:numPr>
        <w:tabs>
          <w:tab w:val="left" w:pos="426"/>
        </w:tabs>
        <w:ind w:left="0" w:firstLine="0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Užsakovas, ruošdamasis Rangovui pateikti užsakymą Nr. 2 dėl Darbų atlikimo ir atsižvelgdamas į gautus naujus prašymus iš socialinę ir ekonominę pažangą skatinančių subjektų, esančių „baltosiose teritorijose“, nusprendė, kad į B punkte minimą preliminarų sąrašą reikalinga įtraukti naujus objektus.</w:t>
      </w:r>
    </w:p>
    <w:p w14:paraId="22A74E1E" w14:textId="77777777" w:rsidR="00FC671A" w:rsidRDefault="00FF77C9">
      <w:pPr>
        <w:pStyle w:val="Heading"/>
        <w:spacing w:before="24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ŠALYS SUSITARIA:</w:t>
      </w:r>
    </w:p>
    <w:p w14:paraId="22A74E1F" w14:textId="77777777" w:rsidR="00FC671A" w:rsidRDefault="00FF77C9">
      <w:pPr>
        <w:pStyle w:val="Body2"/>
        <w:numPr>
          <w:ilvl w:val="0"/>
          <w:numId w:val="3"/>
        </w:numPr>
        <w:tabs>
          <w:tab w:val="left" w:pos="0"/>
          <w:tab w:val="left" w:pos="426"/>
        </w:tabs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Į projekto „Itin spartaus ryšio infrastruktūra“ įgyvendinimo metu numatomų prijungti prie šviesolaidinės infrastruktūros objektų preliminarų sąrašą įtraukti naujus objektus.</w:t>
      </w:r>
    </w:p>
    <w:p w14:paraId="22A74E20" w14:textId="77777777" w:rsidR="00FC671A" w:rsidRDefault="00FF77C9">
      <w:pPr>
        <w:pStyle w:val="Heading"/>
        <w:tabs>
          <w:tab w:val="left" w:pos="567"/>
        </w:tabs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BAIGIAMOSIOS NUOSTATOS:</w:t>
      </w:r>
    </w:p>
    <w:p w14:paraId="22A74E21" w14:textId="77777777" w:rsidR="00FC671A" w:rsidRDefault="00FF77C9">
      <w:pPr>
        <w:pStyle w:val="Body2"/>
        <w:numPr>
          <w:ilvl w:val="0"/>
          <w:numId w:val="3"/>
        </w:numPr>
        <w:tabs>
          <w:tab w:val="left" w:pos="0"/>
          <w:tab w:val="left" w:pos="426"/>
        </w:tabs>
        <w:ind w:left="0" w:firstLine="0"/>
      </w:pPr>
      <w:r>
        <w:rPr>
          <w:rFonts w:ascii="Calibri" w:hAnsi="Calibri" w:cs="Calibri"/>
        </w:rPr>
        <w:t>Šis papildomas susitarimas įsigalioja jį pasirašius abiem Sutarties Šalims ir laikomas neatskiriama Sutarties dalimi.</w:t>
      </w:r>
    </w:p>
    <w:p w14:paraId="22A74E22" w14:textId="77777777" w:rsidR="00FC671A" w:rsidRDefault="00FF77C9">
      <w:pPr>
        <w:pStyle w:val="Body2"/>
        <w:numPr>
          <w:ilvl w:val="0"/>
          <w:numId w:val="3"/>
        </w:numPr>
        <w:tabs>
          <w:tab w:val="left" w:pos="0"/>
          <w:tab w:val="left" w:pos="426"/>
        </w:tabs>
        <w:ind w:left="0" w:firstLine="0"/>
      </w:pPr>
      <w:r>
        <w:rPr>
          <w:rFonts w:ascii="Calibri" w:hAnsi="Calibri" w:cs="Calibri"/>
        </w:rPr>
        <w:t>Kitos Sutarties sąlygos, nepaminėtos papildomame susitarime, lieka nepakeistos ir Šalys patvirtina iš jų kylančias savo prievoles.</w:t>
      </w:r>
    </w:p>
    <w:p w14:paraId="22A74E23" w14:textId="77777777" w:rsidR="00FC671A" w:rsidRDefault="00FF77C9">
      <w:pPr>
        <w:pStyle w:val="Body2"/>
        <w:numPr>
          <w:ilvl w:val="0"/>
          <w:numId w:val="3"/>
        </w:numPr>
        <w:tabs>
          <w:tab w:val="left" w:pos="0"/>
          <w:tab w:val="left" w:pos="426"/>
        </w:tabs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Šis papildomas susitarimas sudaromas vienu egzemplioriumi, Šalims pasirašant elektroniniais parašais. </w:t>
      </w:r>
    </w:p>
    <w:p w14:paraId="22A74E24" w14:textId="77777777" w:rsidR="00FC671A" w:rsidRDefault="00FF77C9">
      <w:pPr>
        <w:pStyle w:val="Body2"/>
        <w:tabs>
          <w:tab w:val="left" w:pos="567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PRIEDAI:</w:t>
      </w:r>
    </w:p>
    <w:p w14:paraId="22A74E25" w14:textId="77777777" w:rsidR="00FC671A" w:rsidRDefault="00FF77C9">
      <w:pPr>
        <w:pStyle w:val="Body2"/>
        <w:numPr>
          <w:ilvl w:val="0"/>
          <w:numId w:val="3"/>
        </w:numPr>
        <w:tabs>
          <w:tab w:val="left" w:pos="0"/>
          <w:tab w:val="left" w:pos="426"/>
        </w:tabs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Papildomų objektų sąrašas.</w:t>
      </w:r>
    </w:p>
    <w:p w14:paraId="22A74E26" w14:textId="77777777" w:rsidR="00FC671A" w:rsidRDefault="00FF77C9">
      <w:pPr>
        <w:pStyle w:val="Heading"/>
        <w:tabs>
          <w:tab w:val="left" w:pos="567"/>
        </w:tabs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ŠALIŲ </w:t>
      </w:r>
      <w:r>
        <w:rPr>
          <w:rFonts w:ascii="Calibri" w:hAnsi="Calibri" w:cs="Calibri"/>
          <w:color w:val="000000"/>
          <w:lang w:val="de-DE"/>
        </w:rPr>
        <w:t>JURIDINIAI</w:t>
      </w:r>
      <w:r>
        <w:rPr>
          <w:rFonts w:ascii="Calibri" w:hAnsi="Calibri" w:cs="Calibri"/>
          <w:color w:val="000000"/>
        </w:rPr>
        <w:t xml:space="preserve"> ADRESAI, REKVIZITAI IR PARAŠAI:</w:t>
      </w:r>
    </w:p>
    <w:p w14:paraId="22A74E27" w14:textId="77777777" w:rsidR="00FC671A" w:rsidRDefault="00FC671A">
      <w:pPr>
        <w:pStyle w:val="Body2"/>
        <w:rPr>
          <w:rFonts w:ascii="Calibri" w:hAnsi="Calibri" w:cs="Calibri"/>
        </w:rPr>
      </w:pPr>
    </w:p>
    <w:tbl>
      <w:tblPr>
        <w:tblW w:w="9530" w:type="dxa"/>
        <w:tblLayout w:type="fixed"/>
        <w:tblLook w:val="04A0" w:firstRow="1" w:lastRow="0" w:firstColumn="1" w:lastColumn="0" w:noHBand="0" w:noVBand="1"/>
      </w:tblPr>
      <w:tblGrid>
        <w:gridCol w:w="5022"/>
        <w:gridCol w:w="4508"/>
      </w:tblGrid>
      <w:tr w:rsidR="00FC671A" w14:paraId="22A74E3A" w14:textId="77777777">
        <w:trPr>
          <w:trHeight w:val="2178"/>
        </w:trPr>
        <w:tc>
          <w:tcPr>
            <w:tcW w:w="5022" w:type="dxa"/>
          </w:tcPr>
          <w:p w14:paraId="22A74E28" w14:textId="77777777" w:rsidR="00FC671A" w:rsidRDefault="00FF77C9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UŽSAKOVAS</w:t>
            </w:r>
            <w:r>
              <w:rPr>
                <w:rFonts w:cs="Calibri"/>
                <w:b/>
              </w:rPr>
              <w:tab/>
            </w:r>
          </w:p>
          <w:p w14:paraId="22A74E29" w14:textId="77777777" w:rsidR="00FC671A" w:rsidRDefault="00FF77C9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VšĮ „Plačiajuostis internetas“</w:t>
            </w:r>
          </w:p>
          <w:p w14:paraId="22A74E2A" w14:textId="77777777" w:rsidR="00FC671A" w:rsidRDefault="00FF77C9">
            <w:pPr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Adresas Sausio </w:t>
            </w:r>
            <w:r>
              <w:rPr>
                <w:rFonts w:cs="Calibri"/>
                <w:bCs/>
              </w:rPr>
              <w:t>13-osios 10. LT-04347, Vilnius</w:t>
            </w:r>
          </w:p>
          <w:p w14:paraId="22A74E2B" w14:textId="77777777" w:rsidR="00FC671A" w:rsidRDefault="00FF77C9">
            <w:pPr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Kodas 300149794</w:t>
            </w:r>
          </w:p>
          <w:p w14:paraId="22A74E2C" w14:textId="77777777" w:rsidR="00FC671A" w:rsidRDefault="00FF77C9">
            <w:pPr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PVM mokėtojo kodas LT 100003752713</w:t>
            </w:r>
          </w:p>
          <w:p w14:paraId="22A74E2D" w14:textId="77777777" w:rsidR="00FC671A" w:rsidRDefault="00FC671A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22A74E2E" w14:textId="77777777" w:rsidR="00FC671A" w:rsidRDefault="00FF77C9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Direktorius</w:t>
            </w:r>
          </w:p>
          <w:p w14:paraId="22A74E2F" w14:textId="77777777" w:rsidR="00FC671A" w:rsidRDefault="00FF77C9">
            <w:pPr>
              <w:rPr>
                <w:rFonts w:cs="Calibri"/>
              </w:rPr>
            </w:pPr>
            <w:r>
              <w:rPr>
                <w:rFonts w:cs="Calibri"/>
              </w:rPr>
              <w:t>Gytis Liaugminas</w:t>
            </w:r>
          </w:p>
        </w:tc>
        <w:tc>
          <w:tcPr>
            <w:tcW w:w="4508" w:type="dxa"/>
          </w:tcPr>
          <w:p w14:paraId="22A74E30" w14:textId="77777777" w:rsidR="00FC671A" w:rsidRDefault="00FF77C9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RANGOVAS</w:t>
            </w:r>
          </w:p>
          <w:p w14:paraId="22A74E31" w14:textId="77777777" w:rsidR="00FC671A" w:rsidRDefault="00FF77C9">
            <w:pPr>
              <w:spacing w:after="0" w:line="240" w:lineRule="auto"/>
              <w:jc w:val="both"/>
            </w:pPr>
            <w:r>
              <w:rPr>
                <w:rFonts w:cs="Calibri"/>
                <w:b/>
                <w:bCs/>
              </w:rPr>
              <w:t>UAB „KRS“</w:t>
            </w:r>
          </w:p>
          <w:p w14:paraId="22A74E32" w14:textId="77777777" w:rsidR="00FC671A" w:rsidRDefault="00FF77C9">
            <w:pPr>
              <w:spacing w:after="0" w:line="240" w:lineRule="auto"/>
              <w:ind w:right="694"/>
              <w:jc w:val="both"/>
              <w:rPr>
                <w:rFonts w:cs="Calibri"/>
              </w:rPr>
            </w:pPr>
            <w:r>
              <w:rPr>
                <w:rFonts w:cs="Calibri"/>
              </w:rPr>
              <w:t>Registracijos adresas: Draugystės g. 15A, LT-51227 Kaunas</w:t>
            </w:r>
          </w:p>
          <w:p w14:paraId="22A74E33" w14:textId="77777777" w:rsidR="00FC671A" w:rsidRDefault="00FF77C9">
            <w:pPr>
              <w:spacing w:after="0" w:line="240" w:lineRule="auto"/>
              <w:ind w:right="694"/>
              <w:jc w:val="both"/>
              <w:rPr>
                <w:rFonts w:cs="Calibri"/>
              </w:rPr>
            </w:pPr>
            <w:r>
              <w:rPr>
                <w:rFonts w:cs="Calibri"/>
              </w:rPr>
              <w:t>Adresas korespondencijai: V. Krėvės pr. 129, LT-50312 Kaunas</w:t>
            </w:r>
          </w:p>
          <w:p w14:paraId="22A74E34" w14:textId="77777777" w:rsidR="00FC671A" w:rsidRDefault="00FF77C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Kodas 133630961</w:t>
            </w:r>
          </w:p>
          <w:p w14:paraId="22A74E35" w14:textId="77777777" w:rsidR="00FC671A" w:rsidRDefault="00FF77C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PVM mokėtojo kodas LT3</w:t>
            </w:r>
            <w:r>
              <w:rPr>
                <w:rFonts w:cs="Calibri"/>
                <w:bCs/>
              </w:rPr>
              <w:t>3630961</w:t>
            </w:r>
            <w:r>
              <w:rPr>
                <w:rFonts w:cs="Calibri"/>
              </w:rPr>
              <w:t>0</w:t>
            </w:r>
          </w:p>
          <w:p w14:paraId="22A74E36" w14:textId="77777777" w:rsidR="00FC671A" w:rsidRDefault="00FC671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22A74E37" w14:textId="77777777" w:rsidR="00FC671A" w:rsidRDefault="00FF77C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Projektų direktorius</w:t>
            </w:r>
          </w:p>
          <w:p w14:paraId="22A74E38" w14:textId="77777777" w:rsidR="00FC671A" w:rsidRDefault="00FF77C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Žilvinas Rainys </w:t>
            </w:r>
          </w:p>
          <w:p w14:paraId="22A74E39" w14:textId="77777777" w:rsidR="00FC671A" w:rsidRDefault="00FC671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FC671A" w14:paraId="22A74E3E" w14:textId="77777777">
        <w:trPr>
          <w:trHeight w:val="1639"/>
        </w:trPr>
        <w:tc>
          <w:tcPr>
            <w:tcW w:w="5022" w:type="dxa"/>
          </w:tcPr>
          <w:p w14:paraId="22A74E3B" w14:textId="77777777" w:rsidR="00FC671A" w:rsidRDefault="00FF77C9">
            <w:pPr>
              <w:spacing w:after="0" w:line="240" w:lineRule="auto"/>
              <w:jc w:val="both"/>
            </w:pPr>
            <w:r>
              <w:rPr>
                <w:rFonts w:cs="Calibri"/>
                <w:bCs/>
              </w:rPr>
              <w:t>________________</w:t>
            </w:r>
          </w:p>
          <w:p w14:paraId="22A74E3C" w14:textId="77777777" w:rsidR="00FC671A" w:rsidRDefault="00FC671A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508" w:type="dxa"/>
          </w:tcPr>
          <w:p w14:paraId="22A74E3D" w14:textId="77777777" w:rsidR="00FC671A" w:rsidRDefault="00FF77C9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________________</w:t>
            </w:r>
          </w:p>
        </w:tc>
      </w:tr>
    </w:tbl>
    <w:p w14:paraId="22A74E3F" w14:textId="77777777" w:rsidR="00FC671A" w:rsidRDefault="00FC671A">
      <w:pPr>
        <w:tabs>
          <w:tab w:val="left" w:pos="5835"/>
        </w:tabs>
        <w:rPr>
          <w:rFonts w:cs="Calibri"/>
        </w:rPr>
      </w:pPr>
    </w:p>
    <w:p w14:paraId="22A74E40" w14:textId="29A55D7B" w:rsidR="00FC671A" w:rsidRDefault="00FF77C9">
      <w:pPr>
        <w:spacing w:after="0" w:line="240" w:lineRule="auto"/>
        <w:ind w:right="-178"/>
        <w:jc w:val="center"/>
        <w:rPr>
          <w:rFonts w:ascii="Aptos" w:hAnsi="Aptos" w:cs="Aptos"/>
          <w:b/>
          <w:sz w:val="20"/>
          <w:szCs w:val="20"/>
        </w:rPr>
      </w:pPr>
      <w:r>
        <w:rPr>
          <w:rFonts w:ascii="Aptos" w:hAnsi="Aptos" w:cs="Aptos"/>
          <w:b/>
          <w:sz w:val="20"/>
          <w:szCs w:val="20"/>
        </w:rPr>
        <w:lastRenderedPageBreak/>
        <w:t xml:space="preserve">Priedas prie 2024 m. birželio </w:t>
      </w:r>
      <w:r w:rsidR="004B6975">
        <w:rPr>
          <w:rFonts w:ascii="Aptos" w:hAnsi="Aptos" w:cs="Aptos"/>
          <w:b/>
          <w:sz w:val="20"/>
          <w:szCs w:val="20"/>
        </w:rPr>
        <w:t>27</w:t>
      </w:r>
      <w:r>
        <w:rPr>
          <w:rFonts w:ascii="Aptos" w:hAnsi="Aptos" w:cs="Aptos"/>
          <w:b/>
          <w:sz w:val="20"/>
          <w:szCs w:val="20"/>
        </w:rPr>
        <w:t xml:space="preserve"> d. Papildomo susitarimo prie 2024 m. vasario 15 d. rangos sutarties Nr. S4-2 </w:t>
      </w:r>
    </w:p>
    <w:p w14:paraId="22A74E41" w14:textId="77777777" w:rsidR="00FC671A" w:rsidRDefault="00FC671A">
      <w:pPr>
        <w:rPr>
          <w:rFonts w:ascii="Aptos" w:hAnsi="Aptos" w:cs="Aptos"/>
          <w:b/>
          <w:sz w:val="20"/>
          <w:szCs w:val="20"/>
        </w:rPr>
      </w:pPr>
    </w:p>
    <w:p w14:paraId="22A74E42" w14:textId="77777777" w:rsidR="00FC671A" w:rsidRDefault="00FF77C9">
      <w:pPr>
        <w:jc w:val="both"/>
      </w:pPr>
      <w:r>
        <w:t>Papildomų objektų sąrašas:</w:t>
      </w:r>
    </w:p>
    <w:tbl>
      <w:tblPr>
        <w:tblW w:w="98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48"/>
        <w:gridCol w:w="1397"/>
        <w:gridCol w:w="1650"/>
        <w:gridCol w:w="1940"/>
        <w:gridCol w:w="1792"/>
        <w:gridCol w:w="939"/>
        <w:gridCol w:w="1423"/>
      </w:tblGrid>
      <w:tr w:rsidR="00FC671A" w14:paraId="22A74E4A" w14:textId="77777777">
        <w:trPr>
          <w:trHeight w:val="30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22A74E4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eastAsia="Times New Roman" w:hAnsi="Aptos" w:cs="Aptos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22A74E44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eastAsia="Times New Roman" w:hAnsi="Aptos" w:cs="Aptos"/>
                <w:b/>
                <w:bCs/>
                <w:color w:val="000000"/>
                <w:sz w:val="20"/>
                <w:szCs w:val="20"/>
                <w:lang w:eastAsia="lt-LT"/>
              </w:rPr>
              <w:t>Apskritis</w:t>
            </w:r>
          </w:p>
        </w:tc>
        <w:tc>
          <w:tcPr>
            <w:tcW w:w="1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22A74E45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eastAsia="Times New Roman" w:hAnsi="Aptos" w:cs="Aptos"/>
                <w:b/>
                <w:bCs/>
                <w:color w:val="000000"/>
                <w:sz w:val="20"/>
                <w:szCs w:val="20"/>
                <w:lang w:eastAsia="lt-LT"/>
              </w:rPr>
              <w:t>Savivaldybė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22A74E46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eastAsia="Times New Roman" w:hAnsi="Aptos" w:cs="Aptos"/>
                <w:b/>
                <w:bCs/>
                <w:color w:val="000000"/>
                <w:sz w:val="20"/>
                <w:szCs w:val="20"/>
                <w:lang w:eastAsia="lt-LT"/>
              </w:rPr>
              <w:t>Seniūnija</w:t>
            </w:r>
          </w:p>
        </w:tc>
        <w:tc>
          <w:tcPr>
            <w:tcW w:w="1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22A74E47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eastAsia="Times New Roman" w:hAnsi="Aptos" w:cs="Aptos"/>
                <w:b/>
                <w:bCs/>
                <w:color w:val="000000"/>
                <w:sz w:val="20"/>
                <w:szCs w:val="20"/>
                <w:lang w:eastAsia="lt-LT"/>
              </w:rPr>
              <w:t>Gyvenvietė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22A74E4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eastAsia="Times New Roman" w:hAnsi="Aptos" w:cs="Aptos"/>
                <w:b/>
                <w:bCs/>
                <w:color w:val="000000"/>
                <w:sz w:val="20"/>
                <w:szCs w:val="20"/>
                <w:lang w:eastAsia="lt-LT"/>
              </w:rPr>
              <w:t>Objekto ID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22A74E49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eastAsia="Times New Roman" w:hAnsi="Aptos" w:cs="Aptos"/>
                <w:b/>
                <w:bCs/>
                <w:color w:val="000000"/>
                <w:sz w:val="20"/>
                <w:szCs w:val="20"/>
                <w:lang w:eastAsia="lt-LT"/>
              </w:rPr>
              <w:t>Adresas</w:t>
            </w:r>
          </w:p>
        </w:tc>
      </w:tr>
      <w:tr w:rsidR="00FC671A" w14:paraId="22A74E5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E4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E4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Alytaus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4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Druskininkų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4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Viečiūnų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4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Grūtas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5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69009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5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Grūto g. 4</w:t>
            </w:r>
          </w:p>
        </w:tc>
      </w:tr>
      <w:tr w:rsidR="00FC671A" w14:paraId="22A74E5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E5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E5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Alytaus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5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Lazdijų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5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Kapčiamiesčio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5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Kapčiamiestis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5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90512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5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Sodų g. 2A</w:t>
            </w:r>
          </w:p>
        </w:tc>
      </w:tr>
      <w:tr w:rsidR="00FC671A" w14:paraId="22A74E6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E5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3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E5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Alytaus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5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Lazdijų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5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Noragėlių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5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Noragėliai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6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90707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6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Naujoji g. 7</w:t>
            </w:r>
          </w:p>
        </w:tc>
      </w:tr>
      <w:tr w:rsidR="00FC671A" w14:paraId="22A74E6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E6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4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E6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Alytaus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6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Lazdijų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6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Seirijų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6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Avižieniai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6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90448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6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Morkavo g. 37</w:t>
            </w:r>
          </w:p>
        </w:tc>
      </w:tr>
      <w:tr w:rsidR="00FC671A" w14:paraId="22A74E7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E6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E6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Alytaus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6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Lazdijų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6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Seirijų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6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Seirijai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7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90449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7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Gėlių g. 6</w:t>
            </w:r>
          </w:p>
        </w:tc>
      </w:tr>
      <w:tr w:rsidR="00FC671A" w14:paraId="22A74E7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E7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E7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Alytaus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7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Lazdijų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7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Šeštokų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7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Delnica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7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43416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7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Delnicos g. 10</w:t>
            </w:r>
          </w:p>
        </w:tc>
      </w:tr>
      <w:tr w:rsidR="00FC671A" w14:paraId="22A74E8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E7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7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E7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Alytaus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7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Lazdijų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7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 xml:space="preserve">Šventežerio 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7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Šventežeris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8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43393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8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Lazdijų g. 13</w:t>
            </w:r>
          </w:p>
        </w:tc>
      </w:tr>
      <w:tr w:rsidR="00FC671A" w14:paraId="22A74E8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E8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8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E8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Alytaus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8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Lazdijų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8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Veisėjų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8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Kailiniai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8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43409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8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Kailinių g. 1</w:t>
            </w:r>
          </w:p>
        </w:tc>
      </w:tr>
      <w:tr w:rsidR="00FC671A" w14:paraId="22A74E9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E8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E8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Alytaus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8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Varėnos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8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Jakėnų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8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Užtilčiai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9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42888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9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Mokyklos g. 1B</w:t>
            </w:r>
          </w:p>
        </w:tc>
      </w:tr>
      <w:tr w:rsidR="00FC671A" w14:paraId="22A74E9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E9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10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E9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Alytaus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9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Varėnos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9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Kaniavos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9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Jasauskai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9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90474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9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Beržyno g. 6</w:t>
            </w:r>
          </w:p>
        </w:tc>
      </w:tr>
      <w:tr w:rsidR="00FC671A" w14:paraId="22A74EA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E9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11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E9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Alytaus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9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Varėnos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9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Marcinkonių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9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Marcinkonys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A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42904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A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Miškininkų g. 53</w:t>
            </w:r>
          </w:p>
        </w:tc>
      </w:tr>
      <w:tr w:rsidR="00FC671A" w14:paraId="22A74EA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EA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12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EA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Alytaus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A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Varėnos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A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Merkinės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A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Merkinė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A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44931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A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Sakų g. 23</w:t>
            </w:r>
          </w:p>
        </w:tc>
      </w:tr>
      <w:tr w:rsidR="00FC671A" w14:paraId="22A74EB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EA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13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EA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Alytaus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A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Varėnos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A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Varėnos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A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Gudžiai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B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90475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B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Liepų g. 34</w:t>
            </w:r>
          </w:p>
        </w:tc>
      </w:tr>
      <w:tr w:rsidR="00FC671A" w14:paraId="22A74EB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EB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14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EB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Alytaus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B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Varėnos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B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Varėnos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B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Perloja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B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90473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B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Šačios g. 50</w:t>
            </w:r>
          </w:p>
        </w:tc>
      </w:tr>
      <w:tr w:rsidR="00FC671A" w14:paraId="22A74EC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EB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15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EB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Kauno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B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Birštono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B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Birštono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B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Kernuvės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C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91288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C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Saulėgražų g. 6</w:t>
            </w:r>
          </w:p>
        </w:tc>
      </w:tr>
      <w:tr w:rsidR="00FC671A" w14:paraId="22A74EC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EC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16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EC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Kauno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C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Birštono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C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Birštono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C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Nemajūnai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C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91153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C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Bažnyčios g. 19</w:t>
            </w:r>
          </w:p>
        </w:tc>
      </w:tr>
      <w:tr w:rsidR="00FC671A" w14:paraId="22A74ED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EC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17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EC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Kauno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C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Birštono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C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Birštono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C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Šilėnai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D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91151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D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Šilo g. 7</w:t>
            </w:r>
          </w:p>
        </w:tc>
      </w:tr>
      <w:tr w:rsidR="00FC671A" w14:paraId="22A74ED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ED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18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ED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Kauno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D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Kaišiadorių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D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Nemaitonių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D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Nemaitonys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D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90723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D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Užuguosčio g. 28</w:t>
            </w:r>
          </w:p>
        </w:tc>
      </w:tr>
      <w:tr w:rsidR="00FC671A" w14:paraId="22A74EE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ED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19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ED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Kauno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D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Kaišiadorių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D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Palomenės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D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Livintai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E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90791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E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Stoties g. 2, Livintai</w:t>
            </w:r>
          </w:p>
        </w:tc>
      </w:tr>
      <w:tr w:rsidR="00FC671A" w14:paraId="22A74EE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EE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20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EE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Kauno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E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Kaišiadorių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E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Rumšiškių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E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Dovainonys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E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91098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E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Eglių g. 3D</w:t>
            </w:r>
          </w:p>
        </w:tc>
      </w:tr>
      <w:tr w:rsidR="00FC671A" w14:paraId="22A74EF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EE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21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EE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Kauno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E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Kaišiadorių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E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Žiežmarių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E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Žiežmariai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F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90369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F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Vytauto g. 57</w:t>
            </w:r>
          </w:p>
        </w:tc>
      </w:tr>
      <w:tr w:rsidR="00FC671A" w14:paraId="22A74EF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EF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22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EF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Kauno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F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Kauno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F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Ringaudų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F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Noreikiškės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F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90798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F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Universiteto g. 10, Noreikiškės, Kauno r. sav.</w:t>
            </w:r>
          </w:p>
        </w:tc>
      </w:tr>
      <w:tr w:rsidR="00FC671A" w14:paraId="22A74F0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EF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23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EF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Kauno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F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Kauno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F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Zapyškio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EF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Kuras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0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90739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0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Ovos g. 8</w:t>
            </w:r>
          </w:p>
        </w:tc>
      </w:tr>
      <w:tr w:rsidR="00FC671A" w14:paraId="22A74F0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0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24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0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Kauno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0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Kauno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0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 xml:space="preserve">Zapyškio 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0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Jadagoniai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0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91217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0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J. Šileikos g. 26</w:t>
            </w:r>
          </w:p>
        </w:tc>
      </w:tr>
      <w:tr w:rsidR="00FC671A" w14:paraId="22A74F1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0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25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0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Kauno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0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Prienų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0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Stakliškių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0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Medžionys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1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90772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11" w14:textId="77777777" w:rsidR="00FC671A" w:rsidRDefault="00FC671A">
            <w:pPr>
              <w:snapToGrid w:val="0"/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</w:p>
        </w:tc>
      </w:tr>
      <w:tr w:rsidR="00FC671A" w14:paraId="22A74F1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1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26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1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Kauno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1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Prienų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1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Stakliškių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1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Trečionys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1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91276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1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Miško g. 18</w:t>
            </w:r>
          </w:p>
        </w:tc>
      </w:tr>
      <w:tr w:rsidR="00FC671A" w14:paraId="22A74F2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1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27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1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 xml:space="preserve">Kauno 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1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Kaišiadorių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1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Kruonio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1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Kruonis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2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43883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2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Darsūniškio g. 2</w:t>
            </w:r>
          </w:p>
        </w:tc>
      </w:tr>
      <w:tr w:rsidR="00FC671A" w14:paraId="22A74F2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2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28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2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 xml:space="preserve">Kauno 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2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Kaišiadorių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2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Palomenės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2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Zūbiškės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2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43904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2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Žaslių g. 37</w:t>
            </w:r>
          </w:p>
        </w:tc>
      </w:tr>
      <w:tr w:rsidR="00FC671A" w14:paraId="22A74F3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2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29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2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 xml:space="preserve">Kauno 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2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Kaišiadorių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2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Rumšiškių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2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Rumšiškės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3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43955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3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Vajakiškių g. 14</w:t>
            </w:r>
          </w:p>
        </w:tc>
      </w:tr>
      <w:tr w:rsidR="00FC671A" w14:paraId="22A74F3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3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30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3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 xml:space="preserve">Kauno 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3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Kaišiadorių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3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Žaslių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3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Žasliai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3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43973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3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Vytauto g. 36</w:t>
            </w:r>
          </w:p>
        </w:tc>
      </w:tr>
      <w:tr w:rsidR="00FC671A" w14:paraId="22A74F4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3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31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3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 xml:space="preserve">Kauno 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3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Kaišiadorių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3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Žiežmarių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3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Žiežmariai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4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45973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4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Kauno g. 113</w:t>
            </w:r>
          </w:p>
        </w:tc>
      </w:tr>
      <w:tr w:rsidR="00FC671A" w14:paraId="22A74F4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4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lastRenderedPageBreak/>
              <w:t>32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4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 xml:space="preserve">Kauno 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4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Kauno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4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Čekiškės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4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Čekiškė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4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37399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4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L. Markelio g. 5</w:t>
            </w:r>
          </w:p>
        </w:tc>
      </w:tr>
      <w:tr w:rsidR="00FC671A" w14:paraId="22A74F5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4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33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4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 xml:space="preserve">Kauno 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4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Kauno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4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Linksmakalnio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4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Linksmakalnis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5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90459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5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Žalioji g. 14</w:t>
            </w:r>
          </w:p>
        </w:tc>
      </w:tr>
      <w:tr w:rsidR="00FC671A" w14:paraId="22A74F5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5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34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5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 xml:space="preserve">Kauno 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5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Prienų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5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Išlaužo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5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Išlaužas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5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37550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5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Liepų g. 1</w:t>
            </w:r>
          </w:p>
        </w:tc>
      </w:tr>
      <w:tr w:rsidR="00FC671A" w14:paraId="22A74F6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5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35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5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 xml:space="preserve">Kauno 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5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Prienų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5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Pakuonio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5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Pakuonis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6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44523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6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Sodų g. 78</w:t>
            </w:r>
          </w:p>
        </w:tc>
      </w:tr>
      <w:tr w:rsidR="00FC671A" w14:paraId="22A74F6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6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36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6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 xml:space="preserve">Kauno 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6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Prienų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6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Šialavoto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6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Šilavotas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6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90476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6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Jiesios g. 12</w:t>
            </w:r>
          </w:p>
        </w:tc>
      </w:tr>
      <w:tr w:rsidR="00FC671A" w14:paraId="22A74F7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6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37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6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 xml:space="preserve">Kauno 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6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Prienų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6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Šilavoto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6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Šilavotas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7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38106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7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Radušo g. 17</w:t>
            </w:r>
          </w:p>
        </w:tc>
      </w:tr>
      <w:tr w:rsidR="00FC671A" w14:paraId="22A74F7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7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38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7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Marijampolės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7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Kazlų Rūdos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7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Kazlų Rūdos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7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Bagotoji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7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50651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7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J. Bašinsko g. 2</w:t>
            </w:r>
          </w:p>
        </w:tc>
      </w:tr>
      <w:tr w:rsidR="00FC671A" w14:paraId="22A74F8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7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39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7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Marijampolės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7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Marijampolės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7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Gudelių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7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Gudeliai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8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37534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8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Ivoniškio g. 1</w:t>
            </w:r>
          </w:p>
        </w:tc>
      </w:tr>
      <w:tr w:rsidR="00FC671A" w14:paraId="22A74F8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8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40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8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Marijampolės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8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Marijampolės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8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Liudvinavo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8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Liudvinavas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8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91212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8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Alytaus g. 7</w:t>
            </w:r>
          </w:p>
        </w:tc>
      </w:tr>
      <w:tr w:rsidR="00FC671A" w14:paraId="22A74F9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8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41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8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8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Elektrėnų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8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Pastrėvio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8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Pastrėvys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9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90743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9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Elektrėnų g.</w:t>
            </w:r>
          </w:p>
        </w:tc>
      </w:tr>
      <w:tr w:rsidR="00FC671A" w14:paraId="22A74F9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9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42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9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9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Elektrėnų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9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Semeliškių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9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Semeliškės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9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90451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9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Trakų g. 28</w:t>
            </w:r>
          </w:p>
        </w:tc>
      </w:tr>
      <w:tr w:rsidR="00FC671A" w14:paraId="22A74FA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9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43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9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9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Elektrėnų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9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Semeliškių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9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Semeliškės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A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38087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A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Vievio g. 5</w:t>
            </w:r>
          </w:p>
        </w:tc>
      </w:tr>
      <w:tr w:rsidR="00FC671A" w14:paraId="22A74FA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A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44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A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A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Elektrėnų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A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Vevio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A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Lapiakalnis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A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91148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A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Lapiakalnio g. 11</w:t>
            </w:r>
          </w:p>
        </w:tc>
      </w:tr>
      <w:tr w:rsidR="00FC671A" w14:paraId="22A74FB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A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45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A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A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Elektrėnų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A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Vievio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A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Vievis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B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43105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B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Semeliškių g. 3</w:t>
            </w:r>
          </w:p>
        </w:tc>
      </w:tr>
      <w:tr w:rsidR="00FC671A" w14:paraId="22A74FB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B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46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B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B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Šalčininkų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B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Akmenynės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B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Rimšiškės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B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90832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B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Rimšiškių k. 5</w:t>
            </w:r>
          </w:p>
        </w:tc>
      </w:tr>
      <w:tr w:rsidR="00FC671A" w14:paraId="22A74FC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B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47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B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B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Šalčininkų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B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Jašiūnų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B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Jašiūnai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C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90738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C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Geležinkelio g.</w:t>
            </w:r>
          </w:p>
        </w:tc>
      </w:tr>
      <w:tr w:rsidR="00FC671A" w14:paraId="22A74FC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C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48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C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C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Šalčininkų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C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Turgelių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C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Misiučėnai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C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90456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C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 g. 15</w:t>
            </w:r>
          </w:p>
        </w:tc>
      </w:tr>
      <w:tr w:rsidR="00FC671A" w14:paraId="22A74FD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C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49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C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C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Šalčininkų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C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Turgelių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C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Paūdronys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D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90735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D1" w14:textId="77777777" w:rsidR="00FC671A" w:rsidRDefault="00FC671A">
            <w:pPr>
              <w:snapToGrid w:val="0"/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</w:p>
        </w:tc>
      </w:tr>
      <w:tr w:rsidR="00FC671A" w14:paraId="22A74FD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D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50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D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D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Širvintų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D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Gelvonų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D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Gelvonai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D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90507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D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Pirties g. 13</w:t>
            </w:r>
          </w:p>
        </w:tc>
      </w:tr>
      <w:tr w:rsidR="00FC671A" w14:paraId="22A74FE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D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51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D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D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Širvintų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D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Musninkų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D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Musninkai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E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91109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E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Čiobiškio g. 2A</w:t>
            </w:r>
          </w:p>
        </w:tc>
      </w:tr>
      <w:tr w:rsidR="00FC671A" w14:paraId="22A74FE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E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52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E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E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Širvintų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E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Musninkų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E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Smailiai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E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90716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E9" w14:textId="77777777" w:rsidR="00FC671A" w:rsidRDefault="00FC671A">
            <w:pPr>
              <w:snapToGrid w:val="0"/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</w:p>
        </w:tc>
      </w:tr>
      <w:tr w:rsidR="00FC671A" w14:paraId="22A74FF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E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53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E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E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Trakų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E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Lentvario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E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Užukampis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F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90787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F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Galvės pl. 120</w:t>
            </w:r>
          </w:p>
        </w:tc>
      </w:tr>
      <w:tr w:rsidR="00FC671A" w14:paraId="22A74FF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F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54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F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F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F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Avižienių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F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Lindiniškės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F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90744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F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Ilgoji g. 54</w:t>
            </w:r>
          </w:p>
        </w:tc>
      </w:tr>
      <w:tr w:rsidR="00FC671A" w14:paraId="22A7500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4FF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55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FF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F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F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Avižienių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4FF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Raisteniškės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0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90751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01" w14:textId="77777777" w:rsidR="00FC671A" w:rsidRDefault="00FC671A">
            <w:pPr>
              <w:snapToGrid w:val="0"/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</w:p>
        </w:tc>
      </w:tr>
      <w:tr w:rsidR="00FC671A" w14:paraId="22A7500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500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56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500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0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0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 xml:space="preserve">Bezdonių 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0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Baronai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0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90548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0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Miškonių g. 18</w:t>
            </w:r>
          </w:p>
        </w:tc>
      </w:tr>
      <w:tr w:rsidR="00FC671A" w14:paraId="22A7501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500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57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500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0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0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Kalvelių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0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Pakenė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1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90768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11" w14:textId="77777777" w:rsidR="00FC671A" w:rsidRDefault="00FC671A">
            <w:pPr>
              <w:snapToGrid w:val="0"/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</w:p>
        </w:tc>
      </w:tr>
      <w:tr w:rsidR="00FC671A" w14:paraId="22A7501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501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58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501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1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1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Maišiagalos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1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Lutiškės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1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90529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1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Lutiškių vs. 3</w:t>
            </w:r>
          </w:p>
        </w:tc>
      </w:tr>
      <w:tr w:rsidR="00FC671A" w14:paraId="22A7502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501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59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501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1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1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Maišiagalos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1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Lutiškės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2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91149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2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Lutiškių vs. 1 A</w:t>
            </w:r>
          </w:p>
        </w:tc>
      </w:tr>
      <w:tr w:rsidR="00FC671A" w14:paraId="22A7502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502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60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502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2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2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Maišiagalos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2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Lutiškės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2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91155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2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Lutiškių vs. 1 C</w:t>
            </w:r>
          </w:p>
        </w:tc>
      </w:tr>
      <w:tr w:rsidR="00FC671A" w14:paraId="22A7503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502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61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502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2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2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Maišiagalos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2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Melkys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3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90956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3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A. Giedraičio g. 132F</w:t>
            </w:r>
          </w:p>
        </w:tc>
      </w:tr>
      <w:tr w:rsidR="00FC671A" w14:paraId="22A7503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503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62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503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3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3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Maišiagalos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3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Melkys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3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90957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3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A. Giedraičio g. 128</w:t>
            </w:r>
          </w:p>
        </w:tc>
      </w:tr>
      <w:tr w:rsidR="00FC671A" w14:paraId="22A7504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503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63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503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3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3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Maišiagalos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3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Melkys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4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91066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4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A. Giedraičio g. 120A</w:t>
            </w:r>
          </w:p>
        </w:tc>
      </w:tr>
      <w:tr w:rsidR="00FC671A" w14:paraId="22A7504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504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64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504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4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4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Mickūnų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4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Mickūnai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4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90370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4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 g. 53</w:t>
            </w:r>
          </w:p>
        </w:tc>
      </w:tr>
      <w:tr w:rsidR="00FC671A" w14:paraId="22A7505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504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65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504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4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4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Mickūnų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4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Uosininkai II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5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90764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5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Bajorų g. 2</w:t>
            </w:r>
          </w:p>
        </w:tc>
      </w:tr>
      <w:tr w:rsidR="00FC671A" w14:paraId="22A7505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505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66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505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5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5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Paberžės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5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Visalaukė 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5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64640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5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Genių g. 8</w:t>
            </w:r>
          </w:p>
        </w:tc>
      </w:tr>
      <w:tr w:rsidR="00FC671A" w14:paraId="22A7506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505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67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505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5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5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Riešės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5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Ažulaukė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6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69026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61" w14:textId="77777777" w:rsidR="00FC671A" w:rsidRDefault="00FC671A">
            <w:pPr>
              <w:snapToGrid w:val="0"/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</w:p>
        </w:tc>
      </w:tr>
      <w:tr w:rsidR="00FC671A" w14:paraId="22A7506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506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68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506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6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6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Riešės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6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Mikulionys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6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90793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69" w14:textId="77777777" w:rsidR="00FC671A" w:rsidRDefault="00FC671A">
            <w:pPr>
              <w:snapToGrid w:val="0"/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</w:p>
        </w:tc>
      </w:tr>
      <w:tr w:rsidR="00FC671A" w14:paraId="22A75072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506B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69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506C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6D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6E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Sužionių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6F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Sužionys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70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38184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71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Žalioji g. 4</w:t>
            </w:r>
          </w:p>
        </w:tc>
      </w:tr>
      <w:tr w:rsidR="00FC671A" w14:paraId="22A7507A" w14:textId="77777777">
        <w:trPr>
          <w:trHeight w:val="300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</w:tcBorders>
          </w:tcPr>
          <w:p w14:paraId="22A75073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lastRenderedPageBreak/>
              <w:t>70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5074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75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Vilniaus rajono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76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Zujūnų</w:t>
            </w:r>
          </w:p>
        </w:tc>
        <w:tc>
          <w:tcPr>
            <w:tcW w:w="1792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77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Karveliškės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78" w14:textId="77777777" w:rsidR="00FC671A" w:rsidRDefault="00FF77C9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90766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</w:tcPr>
          <w:p w14:paraId="22A75079" w14:textId="77777777" w:rsidR="00FC671A" w:rsidRDefault="00FF77C9">
            <w:pPr>
              <w:spacing w:after="0" w:line="240" w:lineRule="auto"/>
              <w:rPr>
                <w:rFonts w:ascii="Aptos" w:eastAsia="Times New Roman" w:hAnsi="Aptos" w:cs="Apto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ptos" w:hAnsi="Aptos" w:cs="Aptos"/>
                <w:sz w:val="20"/>
                <w:szCs w:val="20"/>
              </w:rPr>
              <w:t>Kalnų g. 3</w:t>
            </w:r>
          </w:p>
        </w:tc>
      </w:tr>
    </w:tbl>
    <w:p w14:paraId="22A7507B" w14:textId="77777777" w:rsidR="00FC671A" w:rsidRDefault="00FC671A">
      <w:pPr>
        <w:jc w:val="both"/>
        <w:rPr>
          <w:rFonts w:ascii="Aptos" w:hAnsi="Aptos" w:cs="Aptos"/>
          <w:sz w:val="20"/>
          <w:szCs w:val="20"/>
        </w:rPr>
      </w:pPr>
    </w:p>
    <w:p w14:paraId="22A7507C" w14:textId="77777777" w:rsidR="00FC671A" w:rsidRDefault="00FF77C9">
      <w:pPr>
        <w:jc w:val="center"/>
        <w:rPr>
          <w:rFonts w:ascii="Aptos" w:hAnsi="Aptos" w:cs="Aptos"/>
          <w:sz w:val="20"/>
          <w:szCs w:val="20"/>
        </w:rPr>
      </w:pPr>
      <w:r>
        <w:rPr>
          <w:rFonts w:ascii="Aptos" w:hAnsi="Aptos" w:cs="Aptos"/>
          <w:sz w:val="20"/>
          <w:szCs w:val="20"/>
        </w:rPr>
        <w:t>_________________</w:t>
      </w:r>
    </w:p>
    <w:p w14:paraId="22A7507D" w14:textId="77777777" w:rsidR="00FC671A" w:rsidRDefault="00FC671A">
      <w:pPr>
        <w:tabs>
          <w:tab w:val="left" w:pos="5835"/>
        </w:tabs>
        <w:rPr>
          <w:rFonts w:ascii="Aptos" w:hAnsi="Aptos" w:cs="Calibri"/>
          <w:sz w:val="20"/>
          <w:szCs w:val="20"/>
        </w:rPr>
      </w:pPr>
    </w:p>
    <w:sectPr w:rsidR="00FC671A">
      <w:headerReference w:type="even" r:id="rId7"/>
      <w:headerReference w:type="default" r:id="rId8"/>
      <w:headerReference w:type="first" r:id="rId9"/>
      <w:pgSz w:w="11906" w:h="16838"/>
      <w:pgMar w:top="851" w:right="851" w:bottom="851" w:left="1418" w:header="567" w:footer="0" w:gutter="0"/>
      <w:cols w:space="1296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75086" w14:textId="77777777" w:rsidR="00FF77C9" w:rsidRDefault="00FF77C9">
      <w:pPr>
        <w:spacing w:after="0" w:line="240" w:lineRule="auto"/>
      </w:pPr>
      <w:r>
        <w:separator/>
      </w:r>
    </w:p>
  </w:endnote>
  <w:endnote w:type="continuationSeparator" w:id="0">
    <w:p w14:paraId="22A75088" w14:textId="77777777" w:rsidR="00FF77C9" w:rsidRDefault="00FF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75082" w14:textId="77777777" w:rsidR="00FF77C9" w:rsidRDefault="00FF77C9">
      <w:pPr>
        <w:spacing w:after="0" w:line="240" w:lineRule="auto"/>
      </w:pPr>
      <w:r>
        <w:separator/>
      </w:r>
    </w:p>
  </w:footnote>
  <w:footnote w:type="continuationSeparator" w:id="0">
    <w:p w14:paraId="22A75084" w14:textId="77777777" w:rsidR="00FF77C9" w:rsidRDefault="00FF7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7507E" w14:textId="77777777" w:rsidR="00FC671A" w:rsidRDefault="00FC671A">
    <w:pPr>
      <w:pStyle w:val="Header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7507F" w14:textId="77777777" w:rsidR="00FC671A" w:rsidRDefault="00FC671A">
    <w:pPr>
      <w:pStyle w:val="Header"/>
    </w:pPr>
  </w:p>
  <w:p w14:paraId="22A75080" w14:textId="77777777" w:rsidR="00FC671A" w:rsidRDefault="00FC67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75081" w14:textId="77777777" w:rsidR="00FC671A" w:rsidRDefault="00FC67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B3F77"/>
    <w:multiLevelType w:val="multilevel"/>
    <w:tmpl w:val="EAA6646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6E560C"/>
    <w:multiLevelType w:val="multilevel"/>
    <w:tmpl w:val="C672A8E4"/>
    <w:lvl w:ilvl="0">
      <w:start w:val="1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30" w:hanging="51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2" w15:restartNumberingAfterBreak="0">
    <w:nsid w:val="2A5B2FCE"/>
    <w:multiLevelType w:val="multilevel"/>
    <w:tmpl w:val="3DB0E778"/>
    <w:lvl w:ilvl="0">
      <w:start w:val="1"/>
      <w:numFmt w:val="upperLetter"/>
      <w:lvlText w:val="%1."/>
      <w:lvlJc w:val="left"/>
      <w:pPr>
        <w:tabs>
          <w:tab w:val="num" w:pos="0"/>
        </w:tabs>
        <w:ind w:left="928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2172714">
    <w:abstractNumId w:val="0"/>
  </w:num>
  <w:num w:numId="2" w16cid:durableId="925654869">
    <w:abstractNumId w:val="2"/>
  </w:num>
  <w:num w:numId="3" w16cid:durableId="893002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autoHyphenation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1A"/>
    <w:rsid w:val="004B6975"/>
    <w:rsid w:val="00B60C32"/>
    <w:rsid w:val="00FC671A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4E16"/>
  <w15:docId w15:val="{A49A0E6F-5113-4D69-81B9-30393187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4" w:lineRule="auto"/>
      <w:textAlignment w:val="baseline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uppressAutoHyphens w:val="0"/>
      <w:snapToGrid w:val="0"/>
      <w:spacing w:after="0" w:line="240" w:lineRule="auto"/>
      <w:textAlignment w:val="auto"/>
      <w:outlineLvl w:val="0"/>
    </w:pPr>
    <w:rPr>
      <w:rFonts w:ascii="Times New Roman" w:eastAsia="Times New Roman" w:hAnsi="Times New Roman"/>
      <w:b/>
      <w:bCs/>
      <w:sz w:val="24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uppressAutoHyphens w:val="0"/>
      <w:snapToGrid w:val="0"/>
      <w:spacing w:after="0" w:line="240" w:lineRule="auto"/>
      <w:textAlignment w:val="auto"/>
      <w:outlineLvl w:val="1"/>
    </w:pPr>
    <w:rPr>
      <w:rFonts w:ascii="Times New Roman" w:eastAsia="Times New Roman" w:hAnsi="Times New Roman"/>
      <w:b/>
      <w:b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Calibri" w:eastAsia="Calibri" w:hAnsi="Calibri" w:cs="Calibri"/>
    </w:rPr>
  </w:style>
  <w:style w:type="character" w:customStyle="1" w:styleId="WW8Num3z1">
    <w:name w:val="WW8Num3z1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5z0">
    <w:name w:val="WW8Num5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qFormat/>
    <w:rPr>
      <w:color w:val="808080"/>
      <w:shd w:val="clear" w:color="auto" w:fill="E6E6E6"/>
    </w:rPr>
  </w:style>
  <w:style w:type="character" w:customStyle="1" w:styleId="Heading1Char">
    <w:name w:val="Heading 1 Char"/>
    <w:qFormat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2Char">
    <w:name w:val="Heading 2 Char"/>
    <w:qFormat/>
    <w:rPr>
      <w:rFonts w:ascii="Times New Roman" w:eastAsia="Times New Roman" w:hAnsi="Times New Roman" w:cs="Times New Roman"/>
      <w:b/>
      <w:bCs/>
      <w:sz w:val="16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CommentTextChar">
    <w:name w:val="Comment Text Char"/>
    <w:qFormat/>
  </w:style>
  <w:style w:type="character" w:customStyle="1" w:styleId="CommentSubjectChar">
    <w:name w:val="Comment Subject Char"/>
    <w:qFormat/>
    <w:rPr>
      <w:b/>
      <w:bCs/>
    </w:rPr>
  </w:style>
  <w:style w:type="character" w:customStyle="1" w:styleId="BalloonTextChar">
    <w:name w:val="Balloon Text Char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next w:val="Body2"/>
    <w:qFormat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lang w:bidi="ar-SA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  <w:lang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styleId="ListParagraph">
    <w:name w:val="List Paragraph"/>
    <w:basedOn w:val="Normal"/>
    <w:qFormat/>
    <w:pPr>
      <w:ind w:left="720"/>
    </w:pPr>
  </w:style>
  <w:style w:type="paragraph" w:styleId="NormalWeb">
    <w:name w:val="Normal (Web)"/>
    <w:basedOn w:val="Normal"/>
    <w:qFormat/>
    <w:pPr>
      <w:suppressAutoHyphens w:val="0"/>
      <w:spacing w:before="280" w:after="280" w:line="240" w:lineRule="auto"/>
      <w:textAlignment w:val="auto"/>
    </w:pPr>
    <w:rPr>
      <w:rFonts w:cs="Calibri"/>
    </w:rPr>
  </w:style>
  <w:style w:type="paragraph" w:customStyle="1" w:styleId="Body2">
    <w:name w:val="Body 2"/>
    <w:qFormat/>
    <w:pPr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bidi="ar-SA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Left">
    <w:name w:val="Header Left"/>
    <w:basedOn w:val="Header"/>
    <w:qFormat/>
    <w:pPr>
      <w:suppressLineNumbers/>
      <w:tabs>
        <w:tab w:val="center" w:pos="4818"/>
        <w:tab w:val="right" w:pos="9637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4704</Words>
  <Characters>2682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2020-12-28T09:45:00Z</dcterms:created>
  <dc:creator>Monika Godlauskaitė</dc:creator>
  <dc:language>lt-LT</dc:language>
  <cp:lastModifiedBy>Živilė Mikoliūnaitė</cp:lastModifiedBy>
  <cp:lastPrinted>2019-09-06T13:49:00Z</cp:lastPrinted>
  <dcterms:modified xsi:type="dcterms:W3CDTF">2024-06-27T13:50:00Z</dcterms:modified>
  <cp:revision>281</cp:revision>
</cp:coreProperties>
</file>