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A1BC" w14:textId="07B8DF10" w:rsidR="00E2025D" w:rsidRPr="000E1281" w:rsidRDefault="00E2025D" w:rsidP="00AF7BAC">
      <w:pPr>
        <w:widowControl/>
        <w:suppressAutoHyphens w:val="0"/>
        <w:jc w:val="center"/>
        <w:rPr>
          <w:rFonts w:eastAsia="Times New Roman"/>
          <w:b/>
          <w:lang w:eastAsia="lt-LT"/>
        </w:rPr>
      </w:pPr>
      <w:r w:rsidRPr="000E1281">
        <w:rPr>
          <w:rFonts w:eastAsia="Times New Roman"/>
          <w:b/>
          <w:lang w:eastAsia="lt-LT"/>
        </w:rPr>
        <w:t>CENTRALIZUOTO ŠILDYMO PIRKIMO</w:t>
      </w:r>
    </w:p>
    <w:p w14:paraId="220E5761" w14:textId="77777777" w:rsidR="00E2025D" w:rsidRPr="000E1281" w:rsidRDefault="00E2025D" w:rsidP="00E2025D">
      <w:pPr>
        <w:widowControl/>
        <w:suppressAutoHyphens w:val="0"/>
        <w:jc w:val="center"/>
        <w:rPr>
          <w:rFonts w:eastAsia="Times New Roman"/>
          <w:b/>
          <w:lang w:eastAsia="lt-LT"/>
        </w:rPr>
      </w:pPr>
      <w:r w:rsidRPr="000E1281">
        <w:rPr>
          <w:rFonts w:eastAsia="Times New Roman"/>
          <w:b/>
          <w:lang w:eastAsia="lt-LT"/>
        </w:rPr>
        <w:t>TECHNINĖ SPECIFIKACIJA</w:t>
      </w:r>
    </w:p>
    <w:p w14:paraId="30427517" w14:textId="77777777" w:rsidR="00E2025D" w:rsidRDefault="00E2025D" w:rsidP="005A0898">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p w14:paraId="1435CEB7" w14:textId="54E48940" w:rsidR="00E2025D" w:rsidRDefault="00E2025D" w:rsidP="00E2025D">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r w:rsidRPr="005A0898">
        <w:rPr>
          <w:rFonts w:eastAsia="Calibri"/>
          <w:lang w:eastAsia="en-US"/>
        </w:rPr>
        <w:t>1. PIRKIMO OBJEKTAS</w:t>
      </w:r>
    </w:p>
    <w:p w14:paraId="67BB00DB" w14:textId="77777777" w:rsidR="00E2025D" w:rsidRPr="005A0898" w:rsidRDefault="00E2025D" w:rsidP="00E2025D">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p w14:paraId="0E6DBD5E" w14:textId="77777777" w:rsidR="00AE62CC" w:rsidRDefault="00E2025D" w:rsidP="00AE62CC">
      <w:pPr>
        <w:widowControl/>
        <w:shd w:val="clear" w:color="auto" w:fill="FFFFFF"/>
        <w:tabs>
          <w:tab w:val="left" w:pos="0"/>
          <w:tab w:val="left" w:pos="698"/>
          <w:tab w:val="left" w:leader="underscore" w:pos="5508"/>
        </w:tabs>
        <w:suppressAutoHyphens w:val="0"/>
        <w:spacing w:after="200"/>
        <w:ind w:firstLine="567"/>
        <w:contextualSpacing/>
        <w:jc w:val="both"/>
        <w:rPr>
          <w:rFonts w:eastAsia="Calibri"/>
          <w:i/>
          <w:iCs/>
          <w:u w:val="single"/>
          <w:lang w:eastAsia="en-US"/>
        </w:rPr>
      </w:pPr>
      <w:r w:rsidRPr="005A0898">
        <w:rPr>
          <w:rFonts w:eastAsia="Calibri"/>
          <w:lang w:eastAsia="en-US"/>
        </w:rPr>
        <w:t>1.1. Centralizuotas šildymas</w:t>
      </w:r>
      <w:bookmarkStart w:id="0" w:name="_Hlk194415274"/>
      <w:r w:rsidR="00AE62CC">
        <w:rPr>
          <w:rFonts w:eastAsia="Calibri"/>
          <w:lang w:eastAsia="en-US"/>
        </w:rPr>
        <w:t xml:space="preserve"> </w:t>
      </w:r>
      <w:r w:rsidR="00194816">
        <w:rPr>
          <w:rFonts w:eastAsia="Calibri"/>
          <w:i/>
          <w:iCs/>
          <w:u w:val="single"/>
          <w:lang w:eastAsia="en-US"/>
        </w:rPr>
        <w:t>Šalčininkų rajono savivaldybės Čiužiakampio socialinių paslaugų namai</w:t>
      </w:r>
      <w:r w:rsidR="00AE62CC">
        <w:rPr>
          <w:rFonts w:eastAsia="Calibri"/>
          <w:i/>
          <w:iCs/>
          <w:u w:val="single"/>
          <w:lang w:eastAsia="en-US"/>
        </w:rPr>
        <w:t xml:space="preserve"> </w:t>
      </w:r>
    </w:p>
    <w:p w14:paraId="282C17E7" w14:textId="30344439" w:rsidR="00194816" w:rsidRPr="00AE62CC" w:rsidRDefault="00AE62CC" w:rsidP="00AE62CC">
      <w:pPr>
        <w:widowControl/>
        <w:shd w:val="clear" w:color="auto" w:fill="FFFFFF"/>
        <w:tabs>
          <w:tab w:val="left" w:pos="0"/>
          <w:tab w:val="left" w:pos="698"/>
          <w:tab w:val="left" w:leader="underscore" w:pos="5508"/>
        </w:tabs>
        <w:suppressAutoHyphens w:val="0"/>
        <w:spacing w:after="200"/>
        <w:ind w:firstLine="851"/>
        <w:contextualSpacing/>
        <w:jc w:val="both"/>
        <w:rPr>
          <w:rFonts w:eastAsia="Calibri"/>
          <w:lang w:eastAsia="en-US"/>
        </w:rPr>
      </w:pPr>
      <w:r w:rsidRPr="00AE62CC">
        <w:rPr>
          <w:rFonts w:eastAsia="Calibri"/>
          <w:lang w:eastAsia="en-US"/>
        </w:rPr>
        <w:t>1.1.1. P</w:t>
      </w:r>
      <w:r>
        <w:rPr>
          <w:rFonts w:eastAsia="Calibri"/>
          <w:lang w:eastAsia="en-US"/>
        </w:rPr>
        <w:t>astatas</w:t>
      </w:r>
      <w:r w:rsidRPr="00AE62CC">
        <w:rPr>
          <w:rFonts w:eastAsia="Calibri"/>
          <w:lang w:eastAsia="en-US"/>
        </w:rPr>
        <w:t xml:space="preserve"> Nr. 1</w:t>
      </w:r>
    </w:p>
    <w:p w14:paraId="12A8952A" w14:textId="3064BFCC" w:rsidR="00194816" w:rsidRPr="00C55C21" w:rsidRDefault="00AE62CC" w:rsidP="00194816">
      <w:pPr>
        <w:widowControl/>
        <w:shd w:val="clear" w:color="auto" w:fill="FFFFFF"/>
        <w:tabs>
          <w:tab w:val="left" w:pos="0"/>
          <w:tab w:val="left" w:pos="698"/>
          <w:tab w:val="left" w:leader="underscore" w:pos="5508"/>
        </w:tabs>
        <w:suppressAutoHyphens w:val="0"/>
        <w:spacing w:after="200"/>
        <w:ind w:firstLine="426"/>
        <w:contextualSpacing/>
        <w:jc w:val="both"/>
        <w:rPr>
          <w:rFonts w:eastAsia="Calibri"/>
          <w:i/>
          <w:iCs/>
          <w:u w:val="single"/>
          <w:lang w:eastAsia="en-US"/>
        </w:rPr>
      </w:pPr>
      <w:r>
        <w:rPr>
          <w:rFonts w:eastAsia="Calibri"/>
          <w:i/>
          <w:iCs/>
          <w:u w:val="single"/>
          <w:lang w:eastAsia="en-US"/>
        </w:rPr>
        <w:t xml:space="preserve"> </w:t>
      </w:r>
    </w:p>
    <w:tbl>
      <w:tblPr>
        <w:tblpPr w:leftFromText="180" w:rightFromText="180" w:vertAnchor="page" w:horzAnchor="margin" w:tblpY="3601"/>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70"/>
        <w:gridCol w:w="3405"/>
        <w:gridCol w:w="5943"/>
      </w:tblGrid>
      <w:tr w:rsidR="00194816" w14:paraId="4898E8C3" w14:textId="77777777" w:rsidTr="00DE5AEE">
        <w:trPr>
          <w:tblHead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DE34E2" w14:textId="77777777" w:rsidR="00194816" w:rsidRDefault="00194816" w:rsidP="00DE5AEE">
            <w:pPr>
              <w:jc w:val="both"/>
              <w:rPr>
                <w:rFonts w:eastAsia="Times New Roman"/>
                <w:b/>
              </w:rPr>
            </w:pPr>
            <w:bookmarkStart w:id="1" w:name="_Hlk194415377"/>
            <w:r>
              <w:rPr>
                <w:b/>
              </w:rPr>
              <w:t>Eil. Nr.</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9FCF92" w14:textId="77777777" w:rsidR="00194816" w:rsidRDefault="00194816" w:rsidP="00DE5AEE">
            <w:pPr>
              <w:spacing w:line="276" w:lineRule="auto"/>
              <w:jc w:val="center"/>
              <w:rPr>
                <w:b/>
              </w:rPr>
            </w:pPr>
            <w:r>
              <w:rPr>
                <w:b/>
              </w:rPr>
              <w:t>Pavadinimas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EAC51F" w14:textId="77777777" w:rsidR="00194816" w:rsidRDefault="00194816" w:rsidP="00DE5AEE">
            <w:pPr>
              <w:spacing w:line="276" w:lineRule="auto"/>
              <w:jc w:val="center"/>
              <w:rPr>
                <w:b/>
              </w:rPr>
            </w:pPr>
            <w:r>
              <w:rPr>
                <w:b/>
              </w:rPr>
              <w:t xml:space="preserve">Reikalavimai </w:t>
            </w:r>
          </w:p>
        </w:tc>
      </w:tr>
      <w:tr w:rsidR="00194816" w14:paraId="632B3D33"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66B04" w14:textId="77777777" w:rsidR="00194816" w:rsidRDefault="00194816" w:rsidP="00DE5AEE">
            <w:pPr>
              <w:jc w:val="both"/>
            </w:pPr>
            <w:r>
              <w:t>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E43AB1" w14:textId="77777777" w:rsidR="00194816" w:rsidRDefault="00194816" w:rsidP="00DE5AEE">
            <w:pPr>
              <w:spacing w:line="276" w:lineRule="auto"/>
              <w:jc w:val="both"/>
              <w:rPr>
                <w:u w:val="single"/>
              </w:rPr>
            </w:pPr>
            <w:r>
              <w:t>Užsakovas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C61A9" w14:textId="317C3E6F" w:rsidR="00194816" w:rsidRDefault="00194816" w:rsidP="00DE5AEE">
            <w:pPr>
              <w:suppressAutoHyphens w:val="0"/>
              <w:spacing w:line="276" w:lineRule="auto"/>
              <w:jc w:val="both"/>
              <w:rPr>
                <w:i/>
                <w:iCs/>
                <w:lang w:eastAsia="lt-LT"/>
              </w:rPr>
            </w:pPr>
            <w:r>
              <w:rPr>
                <w:i/>
                <w:iCs/>
                <w:lang w:eastAsia="lt-LT"/>
              </w:rPr>
              <w:t xml:space="preserve">Šalčininkų rajono savivaldybės Čiužiakampio socialinių paslaugų namai </w:t>
            </w:r>
          </w:p>
        </w:tc>
      </w:tr>
      <w:tr w:rsidR="00194816" w14:paraId="046A90EB"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D7BF32" w14:textId="77777777" w:rsidR="00194816" w:rsidRDefault="00194816" w:rsidP="00DE5AEE">
            <w:pPr>
              <w:jc w:val="both"/>
            </w:pPr>
            <w:r>
              <w:t>2.</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EA9B2" w14:textId="77777777" w:rsidR="00194816" w:rsidRDefault="00194816" w:rsidP="00DE5AEE">
            <w:pPr>
              <w:spacing w:line="276" w:lineRule="auto"/>
              <w:jc w:val="both"/>
            </w:pPr>
            <w:r>
              <w:t>Adresas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50E4E9" w14:textId="0673F8F3" w:rsidR="00194816" w:rsidRDefault="00194816" w:rsidP="00DE5AEE">
            <w:pPr>
              <w:suppressAutoHyphens w:val="0"/>
              <w:spacing w:line="276" w:lineRule="auto"/>
              <w:jc w:val="both"/>
              <w:rPr>
                <w:i/>
                <w:iCs/>
              </w:rPr>
            </w:pPr>
            <w:r>
              <w:rPr>
                <w:i/>
                <w:iCs/>
              </w:rPr>
              <w:t xml:space="preserve">Vilties g. 14, Čiužiakampio k., Šalčininkų r. </w:t>
            </w:r>
            <w:r w:rsidRPr="00056E55">
              <w:rPr>
                <w:b/>
                <w:bCs/>
                <w:i/>
                <w:iCs/>
                <w:lang w:eastAsia="lt-LT"/>
              </w:rPr>
              <w:t>(Pastatas Nr. 1)</w:t>
            </w:r>
          </w:p>
        </w:tc>
      </w:tr>
      <w:tr w:rsidR="00194816" w14:paraId="6EBFB7A9"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464BC9" w14:textId="77777777" w:rsidR="00194816" w:rsidRDefault="00194816" w:rsidP="00DE5AEE">
            <w:pPr>
              <w:jc w:val="both"/>
            </w:pPr>
            <w:r>
              <w:t>3.</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D60B47" w14:textId="77777777" w:rsidR="00194816" w:rsidRDefault="00194816" w:rsidP="00DE5AEE">
            <w:pPr>
              <w:spacing w:line="276" w:lineRule="auto"/>
              <w:jc w:val="both"/>
            </w:pPr>
            <w:r>
              <w:t>Bendras šildomas patalpų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7B718A" w14:textId="77777777" w:rsidR="00194816" w:rsidRPr="00056E55" w:rsidRDefault="00194816" w:rsidP="00DE5AEE">
            <w:pPr>
              <w:suppressAutoHyphens w:val="0"/>
              <w:spacing w:line="276" w:lineRule="auto"/>
              <w:jc w:val="both"/>
              <w:rPr>
                <w:i/>
                <w:iCs/>
                <w:lang w:eastAsia="lt-LT"/>
              </w:rPr>
            </w:pPr>
            <w:r>
              <w:rPr>
                <w:i/>
                <w:iCs/>
                <w:lang w:eastAsia="lt-LT"/>
              </w:rPr>
              <w:t xml:space="preserve"> 1028,75 m</w:t>
            </w:r>
            <w:r>
              <w:rPr>
                <w:i/>
                <w:iCs/>
                <w:vertAlign w:val="superscript"/>
                <w:lang w:eastAsia="lt-LT"/>
              </w:rPr>
              <w:t>2</w:t>
            </w:r>
            <w:r>
              <w:rPr>
                <w:i/>
                <w:iCs/>
                <w:lang w:eastAsia="lt-LT"/>
              </w:rPr>
              <w:t xml:space="preserve"> </w:t>
            </w:r>
          </w:p>
        </w:tc>
      </w:tr>
      <w:tr w:rsidR="00194816" w14:paraId="7E790AB7"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CA40" w14:textId="77777777" w:rsidR="00194816" w:rsidRDefault="00194816" w:rsidP="00DE5AEE">
            <w:pPr>
              <w:jc w:val="both"/>
            </w:pPr>
            <w:r>
              <w:t>4.</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5CDCD5" w14:textId="77777777" w:rsidR="00194816" w:rsidRDefault="00194816" w:rsidP="00DE5AEE">
            <w:pPr>
              <w:spacing w:line="276" w:lineRule="auto"/>
              <w:jc w:val="both"/>
            </w:pPr>
            <w:r>
              <w:t>Užstatytas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909A38" w14:textId="77777777" w:rsidR="00194816" w:rsidRPr="00186648" w:rsidRDefault="00194816" w:rsidP="00DE5AEE">
            <w:pPr>
              <w:jc w:val="both"/>
              <w:rPr>
                <w:i/>
                <w:iCs/>
                <w:vertAlign w:val="superscript"/>
                <w:lang w:eastAsia="lt-LT"/>
              </w:rPr>
            </w:pPr>
            <w:r>
              <w:rPr>
                <w:i/>
                <w:iCs/>
                <w:lang w:eastAsia="lt-LT"/>
              </w:rPr>
              <w:t xml:space="preserve"> 428,00 m</w:t>
            </w:r>
            <w:r>
              <w:rPr>
                <w:i/>
                <w:iCs/>
                <w:vertAlign w:val="superscript"/>
                <w:lang w:eastAsia="lt-LT"/>
              </w:rPr>
              <w:t>2</w:t>
            </w:r>
          </w:p>
        </w:tc>
      </w:tr>
      <w:tr w:rsidR="00194816" w14:paraId="136FBD5B"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9D0D6A" w14:textId="77777777" w:rsidR="00194816" w:rsidRDefault="00194816" w:rsidP="00DE5AEE">
            <w:pPr>
              <w:jc w:val="both"/>
            </w:pPr>
            <w:r>
              <w:t>5.</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84399" w14:textId="77777777" w:rsidR="00194816" w:rsidRDefault="00194816" w:rsidP="00DE5AEE">
            <w:pPr>
              <w:spacing w:line="276" w:lineRule="auto"/>
              <w:jc w:val="both"/>
            </w:pPr>
            <w:r>
              <w:t>Šildymas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E5FEE0" w14:textId="77777777" w:rsidR="00194816" w:rsidRPr="000F5167" w:rsidRDefault="00194816" w:rsidP="00DE5AEE">
            <w:pPr>
              <w:suppressAutoHyphens w:val="0"/>
              <w:spacing w:line="276" w:lineRule="auto"/>
              <w:jc w:val="both"/>
              <w:rPr>
                <w:i/>
                <w:iCs/>
                <w:lang w:eastAsia="lt-LT"/>
              </w:rPr>
            </w:pPr>
            <w:r w:rsidRPr="00401A55">
              <w:rPr>
                <w:i/>
                <w:iCs/>
                <w:lang w:eastAsia="lt-LT"/>
              </w:rPr>
              <w:t>Vietinis  centrinis šildymas</w:t>
            </w:r>
          </w:p>
        </w:tc>
      </w:tr>
      <w:tr w:rsidR="00194816" w14:paraId="0E45B795"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C007C7" w14:textId="77777777" w:rsidR="00194816" w:rsidRDefault="00194816" w:rsidP="00DE5AEE">
            <w:pPr>
              <w:jc w:val="both"/>
            </w:pPr>
            <w:r>
              <w:t>6.</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2E38" w14:textId="77777777" w:rsidR="00194816" w:rsidRDefault="00194816" w:rsidP="00DE5AEE">
            <w:pPr>
              <w:spacing w:line="276" w:lineRule="auto"/>
              <w:jc w:val="both"/>
            </w:pPr>
            <w:r>
              <w:t>Patalpų paskirtis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B4D46A" w14:textId="77777777" w:rsidR="00194816" w:rsidRDefault="00194816" w:rsidP="00DE5AEE">
            <w:pPr>
              <w:suppressAutoHyphens w:val="0"/>
              <w:spacing w:line="276" w:lineRule="auto"/>
              <w:jc w:val="both"/>
              <w:rPr>
                <w:i/>
                <w:iCs/>
                <w:lang w:eastAsia="lt-LT"/>
              </w:rPr>
            </w:pPr>
            <w:r>
              <w:rPr>
                <w:i/>
                <w:iCs/>
                <w:lang w:eastAsia="lt-LT"/>
              </w:rPr>
              <w:t>Gyvenamoji</w:t>
            </w:r>
          </w:p>
        </w:tc>
      </w:tr>
      <w:tr w:rsidR="00194816" w14:paraId="5FC7B82F"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A09723" w14:textId="77777777" w:rsidR="00194816" w:rsidRDefault="00194816" w:rsidP="00DE5AEE">
            <w:pPr>
              <w:jc w:val="both"/>
            </w:pPr>
            <w:r>
              <w:t>7.</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2E28B" w14:textId="77777777" w:rsidR="00194816" w:rsidRDefault="00194816" w:rsidP="00DE5AEE">
            <w:pPr>
              <w:spacing w:line="276" w:lineRule="auto"/>
              <w:jc w:val="both"/>
            </w:pPr>
            <w:r>
              <w:t>Unikalus numeris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49DD9D" w14:textId="77777777" w:rsidR="00194816" w:rsidRDefault="00194816" w:rsidP="00DE5AEE">
            <w:pPr>
              <w:suppressAutoHyphens w:val="0"/>
              <w:spacing w:line="276" w:lineRule="auto"/>
              <w:jc w:val="both"/>
              <w:rPr>
                <w:i/>
                <w:iCs/>
              </w:rPr>
            </w:pPr>
            <w:r>
              <w:rPr>
                <w:i/>
                <w:iCs/>
              </w:rPr>
              <w:t>4400-3693-7930</w:t>
            </w:r>
          </w:p>
        </w:tc>
      </w:tr>
      <w:tr w:rsidR="00194816" w14:paraId="45AFCE0D"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F1CF59" w14:textId="77777777" w:rsidR="00194816" w:rsidRDefault="00194816" w:rsidP="00DE5AEE">
            <w:pPr>
              <w:jc w:val="both"/>
            </w:pPr>
            <w:r>
              <w:t>8.</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AC4EDD" w14:textId="77777777" w:rsidR="00194816" w:rsidRDefault="00194816" w:rsidP="00DE5AEE">
            <w:pPr>
              <w:spacing w:line="276" w:lineRule="auto"/>
              <w:jc w:val="both"/>
            </w:pPr>
            <w:r>
              <w:t>Žemės sklypo kadastrinis Nr.</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5A63B5" w14:textId="77777777" w:rsidR="00194816" w:rsidRDefault="00194816" w:rsidP="00DE5AEE">
            <w:pPr>
              <w:suppressAutoHyphens w:val="0"/>
              <w:spacing w:line="276" w:lineRule="auto"/>
              <w:jc w:val="both"/>
              <w:rPr>
                <w:i/>
                <w:iCs/>
                <w:lang w:eastAsia="lt-LT"/>
              </w:rPr>
            </w:pPr>
            <w:r>
              <w:rPr>
                <w:i/>
                <w:iCs/>
                <w:lang w:eastAsia="lt-LT"/>
              </w:rPr>
              <w:t>8504/0001:361</w:t>
            </w:r>
          </w:p>
        </w:tc>
      </w:tr>
      <w:tr w:rsidR="00194816" w14:paraId="7E210DAE"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0A484" w14:textId="77777777" w:rsidR="00194816" w:rsidRDefault="00194816" w:rsidP="00DE5AEE">
            <w:pPr>
              <w:jc w:val="both"/>
            </w:pPr>
            <w:r>
              <w:t>9.</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3FC9F" w14:textId="77777777" w:rsidR="00194816" w:rsidRDefault="00194816" w:rsidP="00DE5AEE">
            <w:pPr>
              <w:spacing w:line="276" w:lineRule="auto"/>
              <w:jc w:val="both"/>
            </w:pPr>
            <w:r>
              <w:t>Tūris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F4118" w14:textId="77777777" w:rsidR="00194816" w:rsidRDefault="00194816" w:rsidP="00DE5AEE">
            <w:pPr>
              <w:suppressAutoHyphens w:val="0"/>
              <w:spacing w:line="276" w:lineRule="auto"/>
              <w:jc w:val="both"/>
              <w:rPr>
                <w:i/>
                <w:iCs/>
                <w:lang w:eastAsia="lt-LT"/>
              </w:rPr>
            </w:pPr>
            <w:r>
              <w:rPr>
                <w:i/>
                <w:iCs/>
                <w:lang w:eastAsia="lt-LT"/>
              </w:rPr>
              <w:t>4728 kub. m.</w:t>
            </w:r>
          </w:p>
        </w:tc>
      </w:tr>
      <w:tr w:rsidR="00194816" w14:paraId="5085ED1C"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6D5DA" w14:textId="77777777" w:rsidR="00194816" w:rsidRDefault="00194816" w:rsidP="00DE5AEE">
            <w:pPr>
              <w:jc w:val="both"/>
            </w:pPr>
            <w:r>
              <w:t>10.</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6FFF5" w14:textId="77777777" w:rsidR="00194816" w:rsidRDefault="00194816" w:rsidP="00DE5AEE">
            <w:pPr>
              <w:spacing w:line="276" w:lineRule="auto"/>
              <w:jc w:val="both"/>
            </w:pPr>
            <w:r>
              <w:t xml:space="preserve">Registro Nr. </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664C32" w14:textId="77777777" w:rsidR="00194816" w:rsidRDefault="00194816" w:rsidP="00DE5AEE">
            <w:pPr>
              <w:jc w:val="both"/>
              <w:rPr>
                <w:i/>
                <w:iCs/>
              </w:rPr>
            </w:pPr>
            <w:r>
              <w:rPr>
                <w:i/>
                <w:iCs/>
              </w:rPr>
              <w:t xml:space="preserve"> 44/1294000</w:t>
            </w:r>
          </w:p>
        </w:tc>
      </w:tr>
      <w:tr w:rsidR="00194816" w14:paraId="79AF8490" w14:textId="77777777" w:rsidTr="00DE5AEE">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E627EF" w14:textId="77777777" w:rsidR="00194816" w:rsidRDefault="00194816" w:rsidP="00DE5AEE">
            <w:pPr>
              <w:jc w:val="both"/>
            </w:pPr>
            <w:r>
              <w:t>11.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96D0B7" w14:textId="77777777" w:rsidR="00194816" w:rsidRDefault="00194816" w:rsidP="00DE5AEE">
            <w:pPr>
              <w:spacing w:line="276" w:lineRule="auto"/>
              <w:jc w:val="both"/>
            </w:pPr>
            <w:r>
              <w:t>Perkamų paslaugų apimtis: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D1F4F8" w14:textId="5682C93F" w:rsidR="00194816" w:rsidRDefault="00194816" w:rsidP="00DE5AEE">
            <w:pPr>
              <w:jc w:val="both"/>
              <w:rPr>
                <w:i/>
                <w:iCs/>
              </w:rPr>
            </w:pPr>
            <w:r>
              <w:rPr>
                <w:i/>
                <w:iCs/>
              </w:rPr>
              <w:t xml:space="preserve">36 mėn. šildymo poreikis </w:t>
            </w:r>
            <w:r w:rsidR="00DE5AEE">
              <w:rPr>
                <w:i/>
                <w:iCs/>
              </w:rPr>
              <w:t>–</w:t>
            </w:r>
            <w:r>
              <w:rPr>
                <w:i/>
                <w:iCs/>
              </w:rPr>
              <w:t xml:space="preserve"> </w:t>
            </w:r>
            <w:r w:rsidR="00DE5AEE">
              <w:rPr>
                <w:i/>
                <w:iCs/>
              </w:rPr>
              <w:t>350000 kWh arba 350 MWh</w:t>
            </w:r>
          </w:p>
        </w:tc>
      </w:tr>
    </w:tbl>
    <w:bookmarkEnd w:id="0"/>
    <w:bookmarkEnd w:id="1"/>
    <w:p w14:paraId="29341FC7" w14:textId="4FB3EC36" w:rsidR="000F2C29" w:rsidRDefault="00AE62CC" w:rsidP="000F2C29">
      <w:pPr>
        <w:widowControl/>
        <w:shd w:val="clear" w:color="auto" w:fill="FFFFFF"/>
        <w:tabs>
          <w:tab w:val="left" w:pos="0"/>
          <w:tab w:val="left" w:pos="698"/>
          <w:tab w:val="left" w:leader="underscore" w:pos="5508"/>
        </w:tabs>
        <w:suppressAutoHyphens w:val="0"/>
        <w:spacing w:after="200"/>
        <w:ind w:firstLine="851"/>
        <w:contextualSpacing/>
        <w:jc w:val="both"/>
        <w:rPr>
          <w:rFonts w:eastAsia="Calibri"/>
          <w:lang w:eastAsia="en-US"/>
        </w:rPr>
      </w:pPr>
      <w:r>
        <w:rPr>
          <w:rFonts w:eastAsia="Calibri"/>
          <w:lang w:eastAsia="en-US"/>
        </w:rPr>
        <w:t>1.1</w:t>
      </w:r>
      <w:r w:rsidR="00194816" w:rsidRPr="005A0898">
        <w:rPr>
          <w:rFonts w:eastAsia="Calibri"/>
          <w:lang w:eastAsia="en-US"/>
        </w:rPr>
        <w:t>.</w:t>
      </w:r>
      <w:r>
        <w:rPr>
          <w:rFonts w:eastAsia="Calibri"/>
          <w:lang w:eastAsia="en-US"/>
        </w:rPr>
        <w:t>2.</w:t>
      </w:r>
      <w:r w:rsidR="00194816" w:rsidRPr="005A0898">
        <w:rPr>
          <w:rFonts w:eastAsia="Calibri"/>
          <w:lang w:eastAsia="en-US"/>
        </w:rPr>
        <w:t xml:space="preserve"> </w:t>
      </w:r>
      <w:r>
        <w:rPr>
          <w:rFonts w:eastAsia="Calibri"/>
          <w:lang w:eastAsia="en-US"/>
        </w:rPr>
        <w:t>Pastatas Nr. 2</w:t>
      </w:r>
    </w:p>
    <w:p w14:paraId="249A3DF8" w14:textId="77777777" w:rsidR="00194816" w:rsidRPr="005A0898" w:rsidRDefault="00194816" w:rsidP="00194816">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tbl>
      <w:tblPr>
        <w:tblpPr w:leftFromText="180" w:rightFromText="180" w:vertAnchor="page" w:horzAnchor="margin" w:tblpY="8986"/>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70"/>
        <w:gridCol w:w="3405"/>
        <w:gridCol w:w="5943"/>
      </w:tblGrid>
      <w:tr w:rsidR="00194816" w14:paraId="7C2D506B" w14:textId="77777777" w:rsidTr="000F2C29">
        <w:trPr>
          <w:tblHead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F830B2" w14:textId="77777777" w:rsidR="00194816" w:rsidRDefault="00194816" w:rsidP="000F2C29">
            <w:pPr>
              <w:jc w:val="both"/>
              <w:rPr>
                <w:rFonts w:eastAsia="Times New Roman"/>
                <w:b/>
              </w:rPr>
            </w:pPr>
            <w:r>
              <w:rPr>
                <w:b/>
              </w:rPr>
              <w:t>Eil. Nr.</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10FAD" w14:textId="77777777" w:rsidR="00194816" w:rsidRDefault="00194816" w:rsidP="000F2C29">
            <w:pPr>
              <w:spacing w:line="276" w:lineRule="auto"/>
              <w:jc w:val="center"/>
              <w:rPr>
                <w:b/>
              </w:rPr>
            </w:pPr>
            <w:r>
              <w:rPr>
                <w:b/>
              </w:rPr>
              <w:t>Pavadinimas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735914" w14:textId="77777777" w:rsidR="00194816" w:rsidRDefault="00194816" w:rsidP="000F2C29">
            <w:pPr>
              <w:spacing w:line="276" w:lineRule="auto"/>
              <w:jc w:val="center"/>
              <w:rPr>
                <w:b/>
              </w:rPr>
            </w:pPr>
            <w:r>
              <w:rPr>
                <w:b/>
              </w:rPr>
              <w:t xml:space="preserve">Reikalavimai </w:t>
            </w:r>
          </w:p>
        </w:tc>
      </w:tr>
      <w:tr w:rsidR="00194816" w14:paraId="54FAB8B4"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731852" w14:textId="77777777" w:rsidR="00194816" w:rsidRDefault="00194816" w:rsidP="000F2C29">
            <w:pPr>
              <w:jc w:val="both"/>
            </w:pPr>
            <w:r>
              <w:t>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900F1" w14:textId="77777777" w:rsidR="00194816" w:rsidRDefault="00194816" w:rsidP="000F2C29">
            <w:pPr>
              <w:spacing w:line="276" w:lineRule="auto"/>
              <w:jc w:val="both"/>
              <w:rPr>
                <w:u w:val="single"/>
              </w:rPr>
            </w:pPr>
            <w:r>
              <w:t>Užsakovas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2600D5" w14:textId="6B70A1FF" w:rsidR="00194816" w:rsidRDefault="00194816" w:rsidP="000F2C29">
            <w:pPr>
              <w:suppressAutoHyphens w:val="0"/>
              <w:spacing w:line="276" w:lineRule="auto"/>
              <w:jc w:val="both"/>
              <w:rPr>
                <w:i/>
                <w:iCs/>
                <w:lang w:eastAsia="lt-LT"/>
              </w:rPr>
            </w:pPr>
            <w:r>
              <w:rPr>
                <w:i/>
                <w:iCs/>
                <w:lang w:eastAsia="lt-LT"/>
              </w:rPr>
              <w:t>Šalčininkų rajono savivaldybės Čiužiakampio socialinių paslaugų namai</w:t>
            </w:r>
          </w:p>
        </w:tc>
      </w:tr>
      <w:tr w:rsidR="00194816" w14:paraId="167C5ADF"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CBC9D" w14:textId="77777777" w:rsidR="00194816" w:rsidRDefault="00194816" w:rsidP="000F2C29">
            <w:pPr>
              <w:jc w:val="both"/>
            </w:pPr>
            <w:r>
              <w:t>2.</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CAA19" w14:textId="77777777" w:rsidR="00194816" w:rsidRDefault="00194816" w:rsidP="000F2C29">
            <w:pPr>
              <w:spacing w:line="276" w:lineRule="auto"/>
              <w:jc w:val="both"/>
            </w:pPr>
            <w:r>
              <w:t>Adresas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8683D4" w14:textId="1D79C116" w:rsidR="00194816" w:rsidRDefault="00194816" w:rsidP="000F2C29">
            <w:pPr>
              <w:suppressAutoHyphens w:val="0"/>
              <w:spacing w:line="276" w:lineRule="auto"/>
              <w:jc w:val="both"/>
              <w:rPr>
                <w:i/>
                <w:iCs/>
              </w:rPr>
            </w:pPr>
            <w:r>
              <w:rPr>
                <w:i/>
                <w:iCs/>
              </w:rPr>
              <w:t>Vilties g. 10, Čiužiakampio k., Šalčininkų r</w:t>
            </w:r>
            <w:r w:rsidRPr="00194816">
              <w:rPr>
                <w:i/>
                <w:iCs/>
              </w:rPr>
              <w:t>. (</w:t>
            </w:r>
            <w:r w:rsidRPr="00194816">
              <w:rPr>
                <w:b/>
                <w:bCs/>
                <w:i/>
                <w:iCs/>
                <w:lang w:eastAsia="lt-LT"/>
              </w:rPr>
              <w:t>Pastatas</w:t>
            </w:r>
            <w:r w:rsidRPr="00056E55">
              <w:rPr>
                <w:b/>
                <w:bCs/>
                <w:i/>
                <w:iCs/>
                <w:lang w:eastAsia="lt-LT"/>
              </w:rPr>
              <w:t xml:space="preserve"> Nr. 2)</w:t>
            </w:r>
          </w:p>
        </w:tc>
      </w:tr>
      <w:tr w:rsidR="00194816" w14:paraId="73F34C0D"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B6E46B" w14:textId="77777777" w:rsidR="00194816" w:rsidRDefault="00194816" w:rsidP="000F2C29">
            <w:pPr>
              <w:jc w:val="both"/>
            </w:pPr>
            <w:r>
              <w:t>3.</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5BAAE" w14:textId="77777777" w:rsidR="00194816" w:rsidRDefault="00194816" w:rsidP="000F2C29">
            <w:pPr>
              <w:spacing w:line="276" w:lineRule="auto"/>
              <w:jc w:val="both"/>
            </w:pPr>
            <w:r>
              <w:t>Bendras šildomas patalpų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78EEF" w14:textId="2AB31433" w:rsidR="00194816" w:rsidRPr="00056E55" w:rsidRDefault="00194816" w:rsidP="000F2C29">
            <w:pPr>
              <w:suppressAutoHyphens w:val="0"/>
              <w:spacing w:line="276" w:lineRule="auto"/>
              <w:jc w:val="both"/>
              <w:rPr>
                <w:i/>
                <w:iCs/>
                <w:lang w:eastAsia="lt-LT"/>
              </w:rPr>
            </w:pPr>
            <w:r>
              <w:rPr>
                <w:i/>
                <w:iCs/>
                <w:lang w:eastAsia="lt-LT"/>
              </w:rPr>
              <w:t xml:space="preserve"> 573,11 m</w:t>
            </w:r>
            <w:r>
              <w:rPr>
                <w:i/>
                <w:iCs/>
                <w:vertAlign w:val="superscript"/>
                <w:lang w:eastAsia="lt-LT"/>
              </w:rPr>
              <w:t>2</w:t>
            </w:r>
          </w:p>
        </w:tc>
      </w:tr>
      <w:tr w:rsidR="00194816" w14:paraId="4F3D335B"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977C5" w14:textId="77777777" w:rsidR="00194816" w:rsidRDefault="00194816" w:rsidP="000F2C29">
            <w:pPr>
              <w:jc w:val="both"/>
            </w:pPr>
            <w:r>
              <w:t>4.</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4B3E3" w14:textId="77777777" w:rsidR="00194816" w:rsidRDefault="00194816" w:rsidP="000F2C29">
            <w:pPr>
              <w:spacing w:line="276" w:lineRule="auto"/>
              <w:jc w:val="both"/>
            </w:pPr>
            <w:r>
              <w:t>Užstatytas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E5AD7B" w14:textId="23EE99C7" w:rsidR="00194816" w:rsidRPr="00186648" w:rsidRDefault="00194816" w:rsidP="000F2C29">
            <w:pPr>
              <w:jc w:val="both"/>
              <w:rPr>
                <w:i/>
                <w:iCs/>
                <w:vertAlign w:val="superscript"/>
                <w:lang w:eastAsia="lt-LT"/>
              </w:rPr>
            </w:pPr>
            <w:r>
              <w:rPr>
                <w:i/>
                <w:iCs/>
                <w:lang w:eastAsia="lt-LT"/>
              </w:rPr>
              <w:t xml:space="preserve"> 627,00 m</w:t>
            </w:r>
            <w:r>
              <w:rPr>
                <w:i/>
                <w:iCs/>
                <w:vertAlign w:val="superscript"/>
                <w:lang w:eastAsia="lt-LT"/>
              </w:rPr>
              <w:t>2</w:t>
            </w:r>
          </w:p>
        </w:tc>
      </w:tr>
      <w:tr w:rsidR="00194816" w14:paraId="0F9DBFF2"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E81008" w14:textId="77777777" w:rsidR="00194816" w:rsidRDefault="00194816" w:rsidP="000F2C29">
            <w:pPr>
              <w:jc w:val="both"/>
            </w:pPr>
            <w:r>
              <w:t>5.</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C0B46" w14:textId="77777777" w:rsidR="00194816" w:rsidRDefault="00194816" w:rsidP="000F2C29">
            <w:pPr>
              <w:spacing w:line="276" w:lineRule="auto"/>
              <w:jc w:val="both"/>
            </w:pPr>
            <w:r>
              <w:t>Šildymas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096CC0" w14:textId="4E3132F7" w:rsidR="00194816" w:rsidRPr="000F5167" w:rsidRDefault="00194816" w:rsidP="000F2C29">
            <w:pPr>
              <w:suppressAutoHyphens w:val="0"/>
              <w:spacing w:line="276" w:lineRule="auto"/>
              <w:jc w:val="both"/>
              <w:rPr>
                <w:i/>
                <w:iCs/>
                <w:lang w:eastAsia="lt-LT"/>
              </w:rPr>
            </w:pPr>
            <w:r w:rsidRPr="00401A55">
              <w:rPr>
                <w:i/>
                <w:iCs/>
                <w:lang w:eastAsia="lt-LT"/>
              </w:rPr>
              <w:t>Vietinis  centrinis šildymas</w:t>
            </w:r>
          </w:p>
        </w:tc>
      </w:tr>
      <w:tr w:rsidR="00194816" w14:paraId="3C17E6E4"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95140" w14:textId="77777777" w:rsidR="00194816" w:rsidRDefault="00194816" w:rsidP="000F2C29">
            <w:pPr>
              <w:jc w:val="both"/>
            </w:pPr>
            <w:r>
              <w:t>6.</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0ECFC6" w14:textId="77777777" w:rsidR="00194816" w:rsidRDefault="00194816" w:rsidP="000F2C29">
            <w:pPr>
              <w:spacing w:line="276" w:lineRule="auto"/>
              <w:jc w:val="both"/>
            </w:pPr>
            <w:r>
              <w:t>Patalpų paskirtis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45E2BA" w14:textId="6931DB3E" w:rsidR="00194816" w:rsidRDefault="00194816" w:rsidP="000F2C29">
            <w:pPr>
              <w:suppressAutoHyphens w:val="0"/>
              <w:spacing w:line="276" w:lineRule="auto"/>
              <w:jc w:val="both"/>
              <w:rPr>
                <w:i/>
                <w:iCs/>
                <w:lang w:eastAsia="lt-LT"/>
              </w:rPr>
            </w:pPr>
            <w:r>
              <w:rPr>
                <w:i/>
                <w:iCs/>
                <w:lang w:eastAsia="lt-LT"/>
              </w:rPr>
              <w:t>Gyvenamoji</w:t>
            </w:r>
          </w:p>
        </w:tc>
      </w:tr>
      <w:tr w:rsidR="00194816" w14:paraId="7AD4C23A"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19330" w14:textId="77777777" w:rsidR="00194816" w:rsidRDefault="00194816" w:rsidP="000F2C29">
            <w:pPr>
              <w:jc w:val="both"/>
            </w:pPr>
            <w:r>
              <w:t>7.</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789AE3" w14:textId="77777777" w:rsidR="00194816" w:rsidRDefault="00194816" w:rsidP="000F2C29">
            <w:pPr>
              <w:spacing w:line="276" w:lineRule="auto"/>
              <w:jc w:val="both"/>
            </w:pPr>
            <w:r>
              <w:t>Unikalus numeris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DAD972" w14:textId="0AB5E167" w:rsidR="00194816" w:rsidRDefault="00194816" w:rsidP="000F2C29">
            <w:pPr>
              <w:suppressAutoHyphens w:val="0"/>
              <w:spacing w:line="276" w:lineRule="auto"/>
              <w:jc w:val="both"/>
              <w:rPr>
                <w:i/>
                <w:iCs/>
              </w:rPr>
            </w:pPr>
            <w:r>
              <w:rPr>
                <w:i/>
                <w:iCs/>
              </w:rPr>
              <w:t>8500-1005-4014</w:t>
            </w:r>
          </w:p>
        </w:tc>
      </w:tr>
      <w:tr w:rsidR="00194816" w14:paraId="7EEE61D7"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C26C7" w14:textId="77777777" w:rsidR="00194816" w:rsidRDefault="00194816" w:rsidP="000F2C29">
            <w:pPr>
              <w:jc w:val="both"/>
            </w:pPr>
            <w:r>
              <w:t>8.</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D875EF" w14:textId="77777777" w:rsidR="00194816" w:rsidRDefault="00194816" w:rsidP="000F2C29">
            <w:pPr>
              <w:spacing w:line="276" w:lineRule="auto"/>
              <w:jc w:val="both"/>
            </w:pPr>
            <w:r>
              <w:t>Žemės sklypo kadastrinis Nr.</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314343" w14:textId="338301A7" w:rsidR="00194816" w:rsidRDefault="00194816" w:rsidP="000F2C29">
            <w:pPr>
              <w:suppressAutoHyphens w:val="0"/>
              <w:spacing w:line="276" w:lineRule="auto"/>
              <w:jc w:val="both"/>
              <w:rPr>
                <w:i/>
                <w:iCs/>
                <w:lang w:eastAsia="lt-LT"/>
              </w:rPr>
            </w:pPr>
            <w:r>
              <w:rPr>
                <w:i/>
                <w:iCs/>
                <w:lang w:eastAsia="lt-LT"/>
              </w:rPr>
              <w:t>8504/0001:361</w:t>
            </w:r>
          </w:p>
        </w:tc>
      </w:tr>
      <w:tr w:rsidR="00194816" w14:paraId="20210F70"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C62A7" w14:textId="77777777" w:rsidR="00194816" w:rsidRDefault="00194816" w:rsidP="000F2C29">
            <w:pPr>
              <w:jc w:val="both"/>
            </w:pPr>
            <w:r>
              <w:t>9.</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D169B9" w14:textId="77777777" w:rsidR="00194816" w:rsidRDefault="00194816" w:rsidP="000F2C29">
            <w:pPr>
              <w:spacing w:line="276" w:lineRule="auto"/>
              <w:jc w:val="both"/>
            </w:pPr>
            <w:r>
              <w:t>Tūris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D1BBDF" w14:textId="7F3CFB96" w:rsidR="00194816" w:rsidRDefault="00194816" w:rsidP="000F2C29">
            <w:pPr>
              <w:suppressAutoHyphens w:val="0"/>
              <w:spacing w:line="276" w:lineRule="auto"/>
              <w:jc w:val="both"/>
              <w:rPr>
                <w:i/>
                <w:iCs/>
                <w:lang w:eastAsia="lt-LT"/>
              </w:rPr>
            </w:pPr>
            <w:r>
              <w:rPr>
                <w:i/>
                <w:iCs/>
                <w:lang w:eastAsia="lt-LT"/>
              </w:rPr>
              <w:t>2373 kub. m.</w:t>
            </w:r>
          </w:p>
        </w:tc>
      </w:tr>
      <w:tr w:rsidR="00194816" w14:paraId="7A337C57"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5A02B9" w14:textId="77777777" w:rsidR="00194816" w:rsidRDefault="00194816" w:rsidP="000F2C29">
            <w:pPr>
              <w:jc w:val="both"/>
            </w:pPr>
            <w:r>
              <w:t>10.</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272E2D" w14:textId="77777777" w:rsidR="00194816" w:rsidRDefault="00194816" w:rsidP="000F2C29">
            <w:pPr>
              <w:spacing w:line="276" w:lineRule="auto"/>
              <w:jc w:val="both"/>
            </w:pPr>
            <w:r>
              <w:t xml:space="preserve">Registro Nr. </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234C51" w14:textId="6AB3364A" w:rsidR="00194816" w:rsidRDefault="00194816" w:rsidP="000F2C29">
            <w:pPr>
              <w:jc w:val="both"/>
              <w:rPr>
                <w:i/>
                <w:iCs/>
              </w:rPr>
            </w:pPr>
            <w:r>
              <w:rPr>
                <w:i/>
                <w:iCs/>
              </w:rPr>
              <w:t xml:space="preserve"> 44/1294000</w:t>
            </w:r>
          </w:p>
        </w:tc>
      </w:tr>
      <w:tr w:rsidR="00194816" w14:paraId="531A0EC8"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36094C" w14:textId="77777777" w:rsidR="00194816" w:rsidRDefault="00194816" w:rsidP="000F2C29">
            <w:pPr>
              <w:jc w:val="both"/>
            </w:pPr>
            <w:r>
              <w:t>11.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F6D78" w14:textId="77777777" w:rsidR="00194816" w:rsidRDefault="00194816" w:rsidP="000F2C29">
            <w:pPr>
              <w:spacing w:line="276" w:lineRule="auto"/>
              <w:jc w:val="both"/>
            </w:pPr>
            <w:r>
              <w:t>Perkamų paslaugų apimtis: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E76BAA" w14:textId="0D2B7CC3" w:rsidR="00194816" w:rsidRDefault="00194816" w:rsidP="000F2C29">
            <w:pPr>
              <w:jc w:val="both"/>
              <w:rPr>
                <w:i/>
                <w:iCs/>
              </w:rPr>
            </w:pPr>
            <w:r>
              <w:rPr>
                <w:i/>
                <w:iCs/>
              </w:rPr>
              <w:t xml:space="preserve">36 mėn. šildymo poreikis </w:t>
            </w:r>
            <w:r w:rsidR="00DE5AEE">
              <w:rPr>
                <w:i/>
                <w:iCs/>
              </w:rPr>
              <w:t>–</w:t>
            </w:r>
            <w:r>
              <w:rPr>
                <w:i/>
                <w:iCs/>
              </w:rPr>
              <w:t xml:space="preserve"> </w:t>
            </w:r>
            <w:r w:rsidR="00DE5AEE">
              <w:rPr>
                <w:i/>
                <w:iCs/>
              </w:rPr>
              <w:t>1</w:t>
            </w:r>
            <w:r w:rsidR="000F2C29">
              <w:rPr>
                <w:i/>
                <w:iCs/>
              </w:rPr>
              <w:t>90</w:t>
            </w:r>
            <w:r w:rsidR="00DE5AEE">
              <w:rPr>
                <w:i/>
                <w:iCs/>
              </w:rPr>
              <w:t>000 kWh arba 1</w:t>
            </w:r>
            <w:r w:rsidR="000F2C29">
              <w:rPr>
                <w:i/>
                <w:iCs/>
              </w:rPr>
              <w:t>90</w:t>
            </w:r>
            <w:r w:rsidR="00DE5AEE">
              <w:rPr>
                <w:i/>
                <w:iCs/>
              </w:rPr>
              <w:t xml:space="preserve"> MWh</w:t>
            </w:r>
          </w:p>
        </w:tc>
      </w:tr>
    </w:tbl>
    <w:p w14:paraId="4C481F5F" w14:textId="745F8D7A" w:rsidR="00194816" w:rsidRDefault="00194816" w:rsidP="00194816">
      <w:pPr>
        <w:widowControl/>
        <w:shd w:val="clear" w:color="auto" w:fill="FFFFFF"/>
        <w:tabs>
          <w:tab w:val="left" w:pos="0"/>
          <w:tab w:val="left" w:pos="698"/>
          <w:tab w:val="left" w:leader="underscore" w:pos="5508"/>
        </w:tabs>
        <w:suppressAutoHyphens w:val="0"/>
        <w:spacing w:after="200"/>
        <w:ind w:firstLine="426"/>
        <w:contextualSpacing/>
        <w:jc w:val="both"/>
        <w:rPr>
          <w:rFonts w:eastAsia="Calibri"/>
          <w:i/>
          <w:iCs/>
          <w:u w:val="single"/>
          <w:lang w:eastAsia="en-US"/>
        </w:rPr>
      </w:pPr>
    </w:p>
    <w:p w14:paraId="2FED9CE1" w14:textId="77777777" w:rsidR="00FB09F5" w:rsidRDefault="00FB09F5" w:rsidP="00194816">
      <w:pPr>
        <w:widowControl/>
        <w:shd w:val="clear" w:color="auto" w:fill="FFFFFF"/>
        <w:tabs>
          <w:tab w:val="left" w:pos="0"/>
          <w:tab w:val="left" w:pos="698"/>
          <w:tab w:val="left" w:leader="underscore" w:pos="5508"/>
        </w:tabs>
        <w:suppressAutoHyphens w:val="0"/>
        <w:spacing w:after="200"/>
        <w:ind w:firstLine="426"/>
        <w:contextualSpacing/>
        <w:jc w:val="both"/>
        <w:rPr>
          <w:rFonts w:eastAsia="Calibri"/>
          <w:i/>
          <w:iCs/>
          <w:u w:val="single"/>
          <w:lang w:eastAsia="en-US"/>
        </w:rPr>
      </w:pPr>
    </w:p>
    <w:p w14:paraId="05E855E8" w14:textId="77777777" w:rsidR="00194816" w:rsidRPr="00C55C21" w:rsidRDefault="00194816" w:rsidP="00194816">
      <w:pPr>
        <w:widowControl/>
        <w:shd w:val="clear" w:color="auto" w:fill="FFFFFF"/>
        <w:tabs>
          <w:tab w:val="left" w:pos="0"/>
          <w:tab w:val="left" w:pos="698"/>
          <w:tab w:val="left" w:leader="underscore" w:pos="5508"/>
        </w:tabs>
        <w:suppressAutoHyphens w:val="0"/>
        <w:spacing w:after="200"/>
        <w:contextualSpacing/>
        <w:jc w:val="both"/>
        <w:rPr>
          <w:rFonts w:eastAsia="Calibri"/>
          <w:i/>
          <w:iCs/>
          <w:u w:val="single"/>
          <w:lang w:eastAsia="en-US"/>
        </w:rPr>
      </w:pPr>
    </w:p>
    <w:p w14:paraId="66D92E6B" w14:textId="0A72E716" w:rsidR="00FB09F5" w:rsidRDefault="00C3086F" w:rsidP="00C3086F">
      <w:pPr>
        <w:widowControl/>
        <w:shd w:val="clear" w:color="auto" w:fill="FFFFFF"/>
        <w:tabs>
          <w:tab w:val="left" w:pos="0"/>
          <w:tab w:val="left" w:pos="698"/>
          <w:tab w:val="left" w:leader="underscore" w:pos="5508"/>
        </w:tabs>
        <w:suppressAutoHyphens w:val="0"/>
        <w:spacing w:after="200"/>
        <w:ind w:firstLine="851"/>
        <w:contextualSpacing/>
        <w:jc w:val="both"/>
        <w:rPr>
          <w:rFonts w:eastAsia="Calibri"/>
          <w:lang w:eastAsia="en-US"/>
        </w:rPr>
      </w:pPr>
      <w:r>
        <w:rPr>
          <w:rFonts w:eastAsia="Calibri"/>
          <w:lang w:eastAsia="en-US"/>
        </w:rPr>
        <w:lastRenderedPageBreak/>
        <w:t>1</w:t>
      </w:r>
      <w:r w:rsidR="00FB09F5" w:rsidRPr="005A0898">
        <w:rPr>
          <w:rFonts w:eastAsia="Calibri"/>
          <w:lang w:eastAsia="en-US"/>
        </w:rPr>
        <w:t>.</w:t>
      </w:r>
      <w:r>
        <w:rPr>
          <w:rFonts w:eastAsia="Calibri"/>
          <w:lang w:eastAsia="en-US"/>
        </w:rPr>
        <w:t>1.3.</w:t>
      </w:r>
      <w:r w:rsidR="00FB09F5" w:rsidRPr="005A0898">
        <w:rPr>
          <w:rFonts w:eastAsia="Calibri"/>
          <w:lang w:eastAsia="en-US"/>
        </w:rPr>
        <w:t xml:space="preserve"> </w:t>
      </w:r>
      <w:r>
        <w:rPr>
          <w:rFonts w:eastAsia="Calibri"/>
          <w:lang w:eastAsia="en-US"/>
        </w:rPr>
        <w:t>Pastatas</w:t>
      </w:r>
      <w:r w:rsidR="00FB09F5">
        <w:rPr>
          <w:rFonts w:eastAsia="Calibri"/>
          <w:lang w:eastAsia="en-US"/>
        </w:rPr>
        <w:t xml:space="preserve"> N</w:t>
      </w:r>
      <w:r>
        <w:rPr>
          <w:rFonts w:eastAsia="Calibri"/>
          <w:lang w:eastAsia="en-US"/>
        </w:rPr>
        <w:t>r</w:t>
      </w:r>
      <w:r w:rsidR="00FB09F5">
        <w:rPr>
          <w:rFonts w:eastAsia="Calibri"/>
          <w:lang w:eastAsia="en-US"/>
        </w:rPr>
        <w:t>. 3</w:t>
      </w:r>
    </w:p>
    <w:p w14:paraId="34D69CAF" w14:textId="77777777" w:rsidR="00FB09F5" w:rsidRPr="005A0898" w:rsidRDefault="00FB09F5" w:rsidP="00FB09F5">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tbl>
      <w:tblPr>
        <w:tblpPr w:leftFromText="180" w:rightFromText="180" w:vertAnchor="page" w:horzAnchor="margin" w:tblpY="1726"/>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70"/>
        <w:gridCol w:w="3405"/>
        <w:gridCol w:w="5943"/>
      </w:tblGrid>
      <w:tr w:rsidR="00FB09F5" w14:paraId="10F35250" w14:textId="77777777" w:rsidTr="000F2C29">
        <w:trPr>
          <w:tblHead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98AFB3" w14:textId="77777777" w:rsidR="00FB09F5" w:rsidRDefault="00FB09F5" w:rsidP="000F2C29">
            <w:pPr>
              <w:jc w:val="both"/>
              <w:rPr>
                <w:rFonts w:eastAsia="Times New Roman"/>
                <w:b/>
              </w:rPr>
            </w:pPr>
            <w:r>
              <w:rPr>
                <w:b/>
              </w:rPr>
              <w:t>Eil. Nr.</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94EDB" w14:textId="77777777" w:rsidR="00FB09F5" w:rsidRDefault="00FB09F5" w:rsidP="000F2C29">
            <w:pPr>
              <w:spacing w:line="276" w:lineRule="auto"/>
              <w:jc w:val="center"/>
              <w:rPr>
                <w:b/>
              </w:rPr>
            </w:pPr>
            <w:r>
              <w:rPr>
                <w:b/>
              </w:rPr>
              <w:t>Pavadinimas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72DF74" w14:textId="77777777" w:rsidR="00FB09F5" w:rsidRDefault="00FB09F5" w:rsidP="000F2C29">
            <w:pPr>
              <w:spacing w:line="276" w:lineRule="auto"/>
              <w:jc w:val="center"/>
              <w:rPr>
                <w:b/>
              </w:rPr>
            </w:pPr>
            <w:r>
              <w:rPr>
                <w:b/>
              </w:rPr>
              <w:t xml:space="preserve">Reikalavimai </w:t>
            </w:r>
          </w:p>
        </w:tc>
      </w:tr>
      <w:tr w:rsidR="00FB09F5" w14:paraId="683AC3D1"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A9937D" w14:textId="77777777" w:rsidR="00FB09F5" w:rsidRDefault="00FB09F5" w:rsidP="000F2C29">
            <w:pPr>
              <w:jc w:val="both"/>
            </w:pPr>
            <w:r>
              <w:t>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C06BD" w14:textId="77777777" w:rsidR="00FB09F5" w:rsidRDefault="00FB09F5" w:rsidP="000F2C29">
            <w:pPr>
              <w:spacing w:line="276" w:lineRule="auto"/>
              <w:jc w:val="both"/>
              <w:rPr>
                <w:u w:val="single"/>
              </w:rPr>
            </w:pPr>
            <w:r>
              <w:t>Užsakovas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EB62D1" w14:textId="2D83ACEB" w:rsidR="00FB09F5" w:rsidRDefault="00FB09F5" w:rsidP="000F2C29">
            <w:pPr>
              <w:suppressAutoHyphens w:val="0"/>
              <w:spacing w:line="276" w:lineRule="auto"/>
              <w:jc w:val="both"/>
              <w:rPr>
                <w:i/>
                <w:iCs/>
                <w:lang w:eastAsia="lt-LT"/>
              </w:rPr>
            </w:pPr>
            <w:r>
              <w:rPr>
                <w:i/>
                <w:iCs/>
                <w:lang w:eastAsia="lt-LT"/>
              </w:rPr>
              <w:t>Šalčininkų rajono savivaldybės Čiužiakampio socialinių paslaugų namai</w:t>
            </w:r>
          </w:p>
        </w:tc>
      </w:tr>
      <w:tr w:rsidR="00FB09F5" w14:paraId="2C0BC01F"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77053D" w14:textId="77777777" w:rsidR="00FB09F5" w:rsidRDefault="00FB09F5" w:rsidP="000F2C29">
            <w:pPr>
              <w:jc w:val="both"/>
            </w:pPr>
            <w:r>
              <w:t>2.</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0C69C" w14:textId="77777777" w:rsidR="00FB09F5" w:rsidRDefault="00FB09F5" w:rsidP="000F2C29">
            <w:pPr>
              <w:spacing w:line="276" w:lineRule="auto"/>
              <w:jc w:val="both"/>
            </w:pPr>
            <w:r>
              <w:t>Adresas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01329" w14:textId="7A07FB60" w:rsidR="00FB09F5" w:rsidRDefault="00FB09F5" w:rsidP="000F2C29">
            <w:pPr>
              <w:suppressAutoHyphens w:val="0"/>
              <w:spacing w:line="276" w:lineRule="auto"/>
              <w:jc w:val="both"/>
              <w:rPr>
                <w:i/>
                <w:iCs/>
              </w:rPr>
            </w:pPr>
            <w:r>
              <w:rPr>
                <w:i/>
                <w:iCs/>
              </w:rPr>
              <w:t xml:space="preserve">Vilties g. 12, Čiužiakampio k., Šalčininkų r. </w:t>
            </w:r>
            <w:r w:rsidRPr="00056E55">
              <w:rPr>
                <w:b/>
                <w:bCs/>
                <w:i/>
                <w:iCs/>
                <w:lang w:eastAsia="lt-LT"/>
              </w:rPr>
              <w:t>(Pastatas Nr. 3)</w:t>
            </w:r>
          </w:p>
        </w:tc>
      </w:tr>
      <w:tr w:rsidR="00FB09F5" w14:paraId="15932DF3"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62FE4" w14:textId="77777777" w:rsidR="00FB09F5" w:rsidRDefault="00FB09F5" w:rsidP="000F2C29">
            <w:pPr>
              <w:jc w:val="both"/>
            </w:pPr>
            <w:r>
              <w:t>3.</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81460" w14:textId="77777777" w:rsidR="00FB09F5" w:rsidRDefault="00FB09F5" w:rsidP="000F2C29">
            <w:pPr>
              <w:spacing w:line="276" w:lineRule="auto"/>
              <w:jc w:val="both"/>
            </w:pPr>
            <w:r>
              <w:t>Bendras šildomas patalpų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32527C" w14:textId="62F8688B" w:rsidR="00FB09F5" w:rsidRPr="00056E55" w:rsidRDefault="00FB09F5" w:rsidP="000F2C29">
            <w:pPr>
              <w:suppressAutoHyphens w:val="0"/>
              <w:spacing w:line="276" w:lineRule="auto"/>
              <w:jc w:val="both"/>
              <w:rPr>
                <w:i/>
                <w:iCs/>
                <w:lang w:eastAsia="lt-LT"/>
              </w:rPr>
            </w:pPr>
            <w:r>
              <w:rPr>
                <w:i/>
                <w:iCs/>
                <w:lang w:eastAsia="lt-LT"/>
              </w:rPr>
              <w:t xml:space="preserve"> 487,50 m</w:t>
            </w:r>
            <w:r>
              <w:rPr>
                <w:i/>
                <w:iCs/>
                <w:vertAlign w:val="superscript"/>
                <w:lang w:eastAsia="lt-LT"/>
              </w:rPr>
              <w:t>2</w:t>
            </w:r>
          </w:p>
        </w:tc>
      </w:tr>
      <w:tr w:rsidR="00FB09F5" w14:paraId="078E414D"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68105" w14:textId="77777777" w:rsidR="00FB09F5" w:rsidRDefault="00FB09F5" w:rsidP="000F2C29">
            <w:pPr>
              <w:jc w:val="both"/>
            </w:pPr>
            <w:r>
              <w:t>4.</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06A11" w14:textId="77777777" w:rsidR="00FB09F5" w:rsidRDefault="00FB09F5" w:rsidP="000F2C29">
            <w:pPr>
              <w:spacing w:line="276" w:lineRule="auto"/>
              <w:jc w:val="both"/>
            </w:pPr>
            <w:r>
              <w:t>Užstatytas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1F26D" w14:textId="2D62402C" w:rsidR="00FB09F5" w:rsidRPr="00186648" w:rsidRDefault="00FB09F5" w:rsidP="000F2C29">
            <w:pPr>
              <w:jc w:val="both"/>
              <w:rPr>
                <w:i/>
                <w:iCs/>
                <w:vertAlign w:val="superscript"/>
                <w:lang w:eastAsia="lt-LT"/>
              </w:rPr>
            </w:pPr>
            <w:r>
              <w:rPr>
                <w:i/>
                <w:iCs/>
                <w:lang w:eastAsia="lt-LT"/>
              </w:rPr>
              <w:t xml:space="preserve"> 384,00 m</w:t>
            </w:r>
            <w:r>
              <w:rPr>
                <w:i/>
                <w:iCs/>
                <w:vertAlign w:val="superscript"/>
                <w:lang w:eastAsia="lt-LT"/>
              </w:rPr>
              <w:t>2</w:t>
            </w:r>
          </w:p>
        </w:tc>
      </w:tr>
      <w:tr w:rsidR="00FB09F5" w14:paraId="2724C364"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BEAA1" w14:textId="77777777" w:rsidR="00FB09F5" w:rsidRDefault="00FB09F5" w:rsidP="000F2C29">
            <w:pPr>
              <w:jc w:val="both"/>
            </w:pPr>
            <w:r>
              <w:t>5.</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52385" w14:textId="77777777" w:rsidR="00FB09F5" w:rsidRDefault="00FB09F5" w:rsidP="000F2C29">
            <w:pPr>
              <w:spacing w:line="276" w:lineRule="auto"/>
              <w:jc w:val="both"/>
            </w:pPr>
            <w:r>
              <w:t>Šildymas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050B4" w14:textId="4007B615" w:rsidR="00FB09F5" w:rsidRPr="000F5167" w:rsidRDefault="00FB09F5" w:rsidP="000F2C29">
            <w:pPr>
              <w:suppressAutoHyphens w:val="0"/>
              <w:spacing w:line="276" w:lineRule="auto"/>
              <w:jc w:val="both"/>
              <w:rPr>
                <w:i/>
                <w:iCs/>
                <w:lang w:eastAsia="lt-LT"/>
              </w:rPr>
            </w:pPr>
            <w:r w:rsidRPr="00401A55">
              <w:rPr>
                <w:i/>
                <w:iCs/>
                <w:lang w:eastAsia="lt-LT"/>
              </w:rPr>
              <w:t>Vietinis  centrinis šildymas</w:t>
            </w:r>
          </w:p>
        </w:tc>
      </w:tr>
      <w:tr w:rsidR="00FB09F5" w14:paraId="2BAAFCC1"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688E11" w14:textId="77777777" w:rsidR="00FB09F5" w:rsidRDefault="00FB09F5" w:rsidP="000F2C29">
            <w:pPr>
              <w:jc w:val="both"/>
            </w:pPr>
            <w:r>
              <w:t>6.</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EFAC7" w14:textId="77777777" w:rsidR="00FB09F5" w:rsidRDefault="00FB09F5" w:rsidP="000F2C29">
            <w:pPr>
              <w:spacing w:line="276" w:lineRule="auto"/>
              <w:jc w:val="both"/>
            </w:pPr>
            <w:r>
              <w:t>Patalpų paskirtis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87894C" w14:textId="110C1814" w:rsidR="00FB09F5" w:rsidRDefault="00FB09F5" w:rsidP="000F2C29">
            <w:pPr>
              <w:suppressAutoHyphens w:val="0"/>
              <w:spacing w:line="276" w:lineRule="auto"/>
              <w:jc w:val="both"/>
              <w:rPr>
                <w:i/>
                <w:iCs/>
                <w:lang w:eastAsia="lt-LT"/>
              </w:rPr>
            </w:pPr>
            <w:r>
              <w:rPr>
                <w:i/>
                <w:iCs/>
                <w:lang w:eastAsia="lt-LT"/>
              </w:rPr>
              <w:t>Gyvenamoji</w:t>
            </w:r>
          </w:p>
        </w:tc>
      </w:tr>
      <w:tr w:rsidR="00FB09F5" w14:paraId="6D0DA38A"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AF5147" w14:textId="77777777" w:rsidR="00FB09F5" w:rsidRDefault="00FB09F5" w:rsidP="000F2C29">
            <w:pPr>
              <w:jc w:val="both"/>
            </w:pPr>
            <w:r>
              <w:t>7.</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CDF07A" w14:textId="77777777" w:rsidR="00FB09F5" w:rsidRDefault="00FB09F5" w:rsidP="000F2C29">
            <w:pPr>
              <w:spacing w:line="276" w:lineRule="auto"/>
              <w:jc w:val="both"/>
            </w:pPr>
            <w:r>
              <w:t>Unikalus numeris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F5070" w14:textId="7F54431B" w:rsidR="00FB09F5" w:rsidRDefault="00FB09F5" w:rsidP="000F2C29">
            <w:pPr>
              <w:suppressAutoHyphens w:val="0"/>
              <w:spacing w:line="276" w:lineRule="auto"/>
              <w:jc w:val="both"/>
              <w:rPr>
                <w:i/>
                <w:iCs/>
              </w:rPr>
            </w:pPr>
            <w:r>
              <w:rPr>
                <w:i/>
                <w:iCs/>
              </w:rPr>
              <w:t>4400-3696-4271</w:t>
            </w:r>
          </w:p>
        </w:tc>
      </w:tr>
      <w:tr w:rsidR="00FB09F5" w14:paraId="169BF1E6"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47D095" w14:textId="77777777" w:rsidR="00FB09F5" w:rsidRDefault="00FB09F5" w:rsidP="000F2C29">
            <w:pPr>
              <w:jc w:val="both"/>
            </w:pPr>
            <w:r>
              <w:t>8.</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19A9E3" w14:textId="77777777" w:rsidR="00FB09F5" w:rsidRDefault="00FB09F5" w:rsidP="000F2C29">
            <w:pPr>
              <w:spacing w:line="276" w:lineRule="auto"/>
              <w:jc w:val="both"/>
            </w:pPr>
            <w:r>
              <w:t>Žemės sklypo kadastrinis Nr.</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97476E" w14:textId="21D1B0D8" w:rsidR="00FB09F5" w:rsidRDefault="00FB09F5" w:rsidP="000F2C29">
            <w:pPr>
              <w:suppressAutoHyphens w:val="0"/>
              <w:spacing w:line="276" w:lineRule="auto"/>
              <w:jc w:val="both"/>
              <w:rPr>
                <w:i/>
                <w:iCs/>
                <w:lang w:eastAsia="lt-LT"/>
              </w:rPr>
            </w:pPr>
            <w:r>
              <w:rPr>
                <w:i/>
                <w:iCs/>
                <w:lang w:eastAsia="lt-LT"/>
              </w:rPr>
              <w:t>8504/0001:361</w:t>
            </w:r>
          </w:p>
        </w:tc>
      </w:tr>
      <w:tr w:rsidR="00FB09F5" w14:paraId="69D1CBF0"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9BBB19" w14:textId="77777777" w:rsidR="00FB09F5" w:rsidRDefault="00FB09F5" w:rsidP="000F2C29">
            <w:pPr>
              <w:jc w:val="both"/>
            </w:pPr>
            <w:r>
              <w:t>9.</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5B747" w14:textId="77777777" w:rsidR="00FB09F5" w:rsidRDefault="00FB09F5" w:rsidP="000F2C29">
            <w:pPr>
              <w:spacing w:line="276" w:lineRule="auto"/>
              <w:jc w:val="both"/>
            </w:pPr>
            <w:r>
              <w:t>Tūris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4E8BF" w14:textId="5A86719B" w:rsidR="00FB09F5" w:rsidRDefault="00FB09F5" w:rsidP="000F2C29">
            <w:pPr>
              <w:suppressAutoHyphens w:val="0"/>
              <w:spacing w:line="276" w:lineRule="auto"/>
              <w:jc w:val="both"/>
              <w:rPr>
                <w:i/>
                <w:iCs/>
                <w:lang w:eastAsia="lt-LT"/>
              </w:rPr>
            </w:pPr>
            <w:r>
              <w:rPr>
                <w:i/>
                <w:iCs/>
                <w:lang w:eastAsia="lt-LT"/>
              </w:rPr>
              <w:t>2213 kub. m.</w:t>
            </w:r>
          </w:p>
        </w:tc>
      </w:tr>
      <w:tr w:rsidR="00FB09F5" w14:paraId="5169B2D1"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89AD40" w14:textId="77777777" w:rsidR="00FB09F5" w:rsidRDefault="00FB09F5" w:rsidP="000F2C29">
            <w:pPr>
              <w:jc w:val="both"/>
            </w:pPr>
            <w:r>
              <w:t>10.</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C83BC7" w14:textId="77777777" w:rsidR="00FB09F5" w:rsidRDefault="00FB09F5" w:rsidP="000F2C29">
            <w:pPr>
              <w:spacing w:line="276" w:lineRule="auto"/>
              <w:jc w:val="both"/>
            </w:pPr>
            <w:r>
              <w:t xml:space="preserve">Registro Nr. </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AA1EBB" w14:textId="798E3907" w:rsidR="00FB09F5" w:rsidRDefault="00FB09F5" w:rsidP="000F2C29">
            <w:pPr>
              <w:jc w:val="both"/>
              <w:rPr>
                <w:i/>
                <w:iCs/>
              </w:rPr>
            </w:pPr>
            <w:r>
              <w:rPr>
                <w:i/>
                <w:iCs/>
              </w:rPr>
              <w:t xml:space="preserve"> 44/1294000</w:t>
            </w:r>
          </w:p>
        </w:tc>
      </w:tr>
      <w:tr w:rsidR="00FB09F5" w14:paraId="450C96FE" w14:textId="77777777" w:rsidTr="000F2C29">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FDCF52" w14:textId="77777777" w:rsidR="00FB09F5" w:rsidRDefault="00FB09F5" w:rsidP="000F2C29">
            <w:pPr>
              <w:jc w:val="both"/>
            </w:pPr>
            <w:r>
              <w:t>11.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075CFF" w14:textId="77777777" w:rsidR="00FB09F5" w:rsidRDefault="00FB09F5" w:rsidP="000F2C29">
            <w:pPr>
              <w:spacing w:line="276" w:lineRule="auto"/>
              <w:jc w:val="both"/>
            </w:pPr>
            <w:r>
              <w:t>Perkamų paslaugų apimtis: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7852C" w14:textId="6A65C9D7" w:rsidR="00FB09F5" w:rsidRDefault="00FB09F5" w:rsidP="000F2C29">
            <w:pPr>
              <w:jc w:val="both"/>
              <w:rPr>
                <w:i/>
                <w:iCs/>
              </w:rPr>
            </w:pPr>
            <w:r>
              <w:rPr>
                <w:i/>
                <w:iCs/>
              </w:rPr>
              <w:t xml:space="preserve">36 mėn. šildymo poreikis - </w:t>
            </w:r>
            <w:r w:rsidR="000F2C29">
              <w:rPr>
                <w:i/>
                <w:iCs/>
              </w:rPr>
              <w:t>14</w:t>
            </w:r>
            <w:r w:rsidR="004024EA">
              <w:rPr>
                <w:i/>
                <w:iCs/>
              </w:rPr>
              <w:t>0</w:t>
            </w:r>
            <w:r w:rsidR="000F2C29">
              <w:rPr>
                <w:i/>
                <w:iCs/>
              </w:rPr>
              <w:t>000 kWh arba 14</w:t>
            </w:r>
            <w:r w:rsidR="004024EA">
              <w:rPr>
                <w:i/>
                <w:iCs/>
              </w:rPr>
              <w:t>0</w:t>
            </w:r>
            <w:r w:rsidR="000F2C29">
              <w:rPr>
                <w:i/>
                <w:iCs/>
              </w:rPr>
              <w:t xml:space="preserve"> MWh</w:t>
            </w:r>
          </w:p>
        </w:tc>
      </w:tr>
    </w:tbl>
    <w:p w14:paraId="7B292680" w14:textId="5D7D8A89" w:rsidR="00572EAA" w:rsidRPr="00572EAA" w:rsidRDefault="00572EAA" w:rsidP="00194816">
      <w:pPr>
        <w:widowControl/>
        <w:shd w:val="clear" w:color="auto" w:fill="FFFFFF"/>
        <w:tabs>
          <w:tab w:val="left" w:pos="0"/>
          <w:tab w:val="left" w:pos="698"/>
          <w:tab w:val="left" w:leader="underscore" w:pos="5508"/>
        </w:tabs>
        <w:suppressAutoHyphens w:val="0"/>
        <w:spacing w:after="200"/>
        <w:contextualSpacing/>
        <w:jc w:val="both"/>
        <w:rPr>
          <w:rFonts w:eastAsia="Arial Unicode MS"/>
          <w:color w:val="000000"/>
          <w:kern w:val="3"/>
          <w:lang w:eastAsia="zh-CN" w:bidi="hi-IN"/>
        </w:rPr>
      </w:pPr>
    </w:p>
    <w:p w14:paraId="344EEE12" w14:textId="06BB3885" w:rsidR="00E83040" w:rsidRPr="00FB09F5" w:rsidRDefault="005A0898" w:rsidP="00AE62CC">
      <w:pPr>
        <w:pStyle w:val="Sraopastraipa"/>
        <w:widowControl/>
        <w:numPr>
          <w:ilvl w:val="0"/>
          <w:numId w:val="1"/>
        </w:numPr>
        <w:shd w:val="clear" w:color="auto" w:fill="FFFFFF"/>
        <w:tabs>
          <w:tab w:val="left" w:pos="0"/>
          <w:tab w:val="left" w:pos="698"/>
          <w:tab w:val="left" w:leader="underscore" w:pos="5508"/>
        </w:tabs>
        <w:autoSpaceDN w:val="0"/>
        <w:jc w:val="both"/>
        <w:rPr>
          <w:rFonts w:eastAsia="Arial Unicode MS"/>
          <w:color w:val="000000"/>
          <w:kern w:val="3"/>
          <w:lang w:eastAsia="zh-CN" w:bidi="hi-IN"/>
        </w:rPr>
      </w:pPr>
      <w:r w:rsidRPr="00FB09F5">
        <w:rPr>
          <w:rFonts w:eastAsia="Arial Unicode MS"/>
          <w:color w:val="000000"/>
          <w:kern w:val="3"/>
          <w:lang w:eastAsia="zh-CN" w:bidi="hi-IN"/>
        </w:rPr>
        <w:t xml:space="preserve"> </w:t>
      </w:r>
      <w:r w:rsidR="00E83040" w:rsidRPr="00FB09F5">
        <w:rPr>
          <w:rFonts w:eastAsia="Arial Unicode MS"/>
          <w:color w:val="000000"/>
          <w:kern w:val="3"/>
          <w:lang w:eastAsia="zh-CN" w:bidi="hi-IN"/>
        </w:rPr>
        <w:t>Sutartis sudaroma 36 mėnesių laikotarpiui.</w:t>
      </w:r>
    </w:p>
    <w:p w14:paraId="5310029B" w14:textId="77777777" w:rsidR="00E83040" w:rsidRDefault="00E83040" w:rsidP="00E83040">
      <w:pPr>
        <w:widowControl/>
        <w:numPr>
          <w:ilvl w:val="0"/>
          <w:numId w:val="1"/>
        </w:numPr>
        <w:autoSpaceDN w:val="0"/>
        <w:jc w:val="both"/>
        <w:rPr>
          <w:rFonts w:eastAsia="Arial Unicode MS"/>
          <w:color w:val="000000"/>
          <w:kern w:val="3"/>
          <w:lang w:eastAsia="zh-CN" w:bidi="hi-IN"/>
        </w:rPr>
      </w:pPr>
      <w:r w:rsidRPr="00146A7C">
        <w:rPr>
          <w:rFonts w:eastAsia="Arial Unicode MS"/>
          <w:color w:val="000000"/>
          <w:kern w:val="3"/>
          <w:lang w:eastAsia="zh-CN" w:bidi="hi-IN"/>
        </w:rPr>
        <w:t>Šildymo sezono pradžią ir pabaigą įsakymu skelbia Šalčininkų rajono savivaldybė.</w:t>
      </w:r>
    </w:p>
    <w:p w14:paraId="7933725C" w14:textId="227632BE" w:rsidR="00307F2D" w:rsidRPr="00307F2D" w:rsidRDefault="00307F2D" w:rsidP="005A0898">
      <w:pPr>
        <w:widowControl/>
        <w:numPr>
          <w:ilvl w:val="0"/>
          <w:numId w:val="1"/>
        </w:numPr>
        <w:autoSpaceDN w:val="0"/>
        <w:ind w:left="0" w:firstLine="360"/>
        <w:jc w:val="both"/>
        <w:rPr>
          <w:rFonts w:eastAsia="Arial Unicode MS"/>
          <w:color w:val="000000"/>
          <w:kern w:val="3"/>
          <w:lang w:eastAsia="zh-CN" w:bidi="hi-IN"/>
        </w:rPr>
      </w:pPr>
      <w:r>
        <w:rPr>
          <w:rFonts w:eastAsia="Arial Unicode MS"/>
          <w:color w:val="000000"/>
          <w:kern w:val="3"/>
          <w:lang w:eastAsia="zh-CN" w:bidi="hi-IN"/>
        </w:rPr>
        <w:t>Vietinį centrinį šildymą užtikrina vienintelis vietinis tiekėjas UAB ,,</w:t>
      </w:r>
      <w:r w:rsidR="00606F49">
        <w:rPr>
          <w:rFonts w:eastAsia="Arial Unicode MS"/>
          <w:color w:val="000000"/>
          <w:kern w:val="3"/>
          <w:lang w:eastAsia="zh-CN" w:bidi="hi-IN"/>
        </w:rPr>
        <w:t>Šalčininkų šilumos tinklai</w:t>
      </w:r>
      <w:r>
        <w:rPr>
          <w:rFonts w:eastAsia="Arial Unicode MS"/>
          <w:color w:val="000000"/>
          <w:kern w:val="3"/>
          <w:lang w:eastAsia="zh-CN" w:bidi="hi-IN"/>
        </w:rPr>
        <w:t>“</w:t>
      </w:r>
    </w:p>
    <w:p w14:paraId="2840CB87" w14:textId="77777777" w:rsidR="00E83040" w:rsidRPr="00146A7C" w:rsidRDefault="00E83040" w:rsidP="005A0898">
      <w:pPr>
        <w:widowControl/>
        <w:numPr>
          <w:ilvl w:val="0"/>
          <w:numId w:val="1"/>
        </w:numPr>
        <w:autoSpaceDN w:val="0"/>
        <w:ind w:left="0" w:firstLine="360"/>
        <w:jc w:val="both"/>
        <w:rPr>
          <w:rFonts w:eastAsia="Arial Unicode MS"/>
          <w:color w:val="000000"/>
          <w:kern w:val="3"/>
          <w:lang w:eastAsia="zh-CN" w:bidi="hi-IN"/>
        </w:rPr>
      </w:pPr>
      <w:r w:rsidRPr="00146A7C">
        <w:rPr>
          <w:rFonts w:eastAsia="Arial Unicode MS"/>
          <w:color w:val="000000"/>
          <w:kern w:val="3"/>
          <w:lang w:eastAsia="zh-CN" w:bidi="hi-IN"/>
        </w:rPr>
        <w:t>Tiekėjo šilumos kaina gali būti perskaičiuojama tik vadovaujantis galiojančia Valstybinės energetikos reguliavimo tarybos patvirtinta šilumos kainų nustatymo metodika.</w:t>
      </w:r>
    </w:p>
    <w:p w14:paraId="58CCBE00" w14:textId="77777777" w:rsidR="00E83040" w:rsidRPr="00146A7C" w:rsidRDefault="00E83040" w:rsidP="005A0898">
      <w:pPr>
        <w:widowControl/>
        <w:numPr>
          <w:ilvl w:val="0"/>
          <w:numId w:val="1"/>
        </w:numPr>
        <w:autoSpaceDN w:val="0"/>
        <w:ind w:left="0" w:firstLine="360"/>
        <w:jc w:val="both"/>
        <w:rPr>
          <w:rFonts w:eastAsia="Calibri"/>
          <w:kern w:val="3"/>
          <w:lang w:eastAsia="en-US" w:bidi="hi-IN"/>
        </w:rPr>
      </w:pPr>
      <w:r w:rsidRPr="00146A7C">
        <w:rPr>
          <w:rFonts w:eastAsia="Calibri"/>
          <w:kern w:val="3"/>
          <w:lang w:eastAsia="en-US" w:bidi="hi-IN"/>
        </w:rPr>
        <w:t>Perkančioji organizacija neįsipareigoja nupirkti viso (maksimalaus) pirkimo sąlygose, specifikacijoje, pasiūlymo formoje nurodyto preliminaraus prekių kiekio (atsižvelgiant į žiemos sezono temperatūrą, bus perkama pagal poreikį). Perkančiosios organizacijos nurodyti kiekiai nustatyti atsižvelgiant į perkančiosios organizacijos planuojamus įsigyti prekių kiekius (apimtis) sutarties galiojimo laikotarpiu šildymo sezono metu ir yra orientaciniai bei nelaikomi faktiniais, jie skirti pirkimo dalyviams pasiūlymams parengti ir nustatyti pirkimo laimėtoją.</w:t>
      </w:r>
    </w:p>
    <w:p w14:paraId="41A1FC89" w14:textId="77777777" w:rsidR="00E83040" w:rsidRPr="00146A7C" w:rsidRDefault="00E83040" w:rsidP="005A0898">
      <w:pPr>
        <w:widowControl/>
        <w:numPr>
          <w:ilvl w:val="0"/>
          <w:numId w:val="1"/>
        </w:numPr>
        <w:autoSpaceDN w:val="0"/>
        <w:ind w:left="0" w:firstLine="360"/>
        <w:jc w:val="both"/>
        <w:rPr>
          <w:rFonts w:eastAsia="Arial Unicode MS"/>
          <w:color w:val="000000"/>
          <w:kern w:val="3"/>
          <w:lang w:eastAsia="zh-CN" w:bidi="hi-IN"/>
        </w:rPr>
      </w:pPr>
      <w:r w:rsidRPr="00146A7C">
        <w:rPr>
          <w:rFonts w:eastAsia="Arial Unicode MS"/>
          <w:color w:val="000000"/>
          <w:kern w:val="3"/>
          <w:lang w:eastAsia="zh-CN" w:bidi="hi-I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punkto reikalavimais: perkamas aplinkosauginis ir aplinkai palankus produktas (Elektros energija, dujos ir šiluma iš atsinaujinančiųjų išteklių),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E61FB3E" w14:textId="77777777" w:rsidR="00E83040" w:rsidRDefault="00E83040" w:rsidP="00E83040">
      <w:pPr>
        <w:widowControl/>
        <w:autoSpaceDN w:val="0"/>
        <w:jc w:val="both"/>
        <w:rPr>
          <w:rFonts w:eastAsia="Arial Unicode MS"/>
          <w:color w:val="000000"/>
          <w:kern w:val="3"/>
          <w:lang w:eastAsia="zh-CN" w:bidi="hi-IN"/>
        </w:rPr>
      </w:pPr>
    </w:p>
    <w:p w14:paraId="004ABAA1" w14:textId="77777777" w:rsidR="00D56E82" w:rsidRDefault="00D56E82" w:rsidP="00E83040">
      <w:pPr>
        <w:widowControl/>
        <w:autoSpaceDN w:val="0"/>
        <w:jc w:val="both"/>
        <w:rPr>
          <w:rFonts w:eastAsia="Arial Unicode MS"/>
          <w:color w:val="000000"/>
          <w:kern w:val="3"/>
          <w:lang w:eastAsia="zh-CN" w:bidi="hi-IN"/>
        </w:rPr>
      </w:pPr>
    </w:p>
    <w:p w14:paraId="62DCB465" w14:textId="77777777" w:rsidR="00FB09F5" w:rsidRDefault="00FB09F5" w:rsidP="00E83040">
      <w:pPr>
        <w:widowControl/>
        <w:autoSpaceDN w:val="0"/>
        <w:jc w:val="both"/>
        <w:rPr>
          <w:rFonts w:eastAsia="Arial Unicode MS"/>
          <w:color w:val="000000"/>
          <w:kern w:val="3"/>
          <w:lang w:eastAsia="zh-CN" w:bidi="hi-IN"/>
        </w:rPr>
      </w:pPr>
    </w:p>
    <w:p w14:paraId="78095144" w14:textId="77777777" w:rsidR="00FB09F5" w:rsidRPr="00146A7C" w:rsidRDefault="00FB09F5" w:rsidP="00E83040">
      <w:pPr>
        <w:widowControl/>
        <w:autoSpaceDN w:val="0"/>
        <w:jc w:val="both"/>
        <w:rPr>
          <w:rFonts w:eastAsia="Arial Unicode MS"/>
          <w:color w:val="000000"/>
          <w:kern w:val="3"/>
          <w:lang w:eastAsia="zh-CN" w:bidi="hi-IN"/>
        </w:rPr>
      </w:pPr>
    </w:p>
    <w:p w14:paraId="0FF073CF" w14:textId="77777777" w:rsidR="00E83040" w:rsidRPr="00146A7C" w:rsidRDefault="00E83040" w:rsidP="00E83040">
      <w:pPr>
        <w:widowControl/>
        <w:autoSpaceDN w:val="0"/>
        <w:jc w:val="both"/>
        <w:rPr>
          <w:rFonts w:eastAsia="Arial Unicode MS"/>
          <w:color w:val="000000"/>
          <w:kern w:val="3"/>
          <w:lang w:eastAsia="zh-CN" w:bidi="hi-IN"/>
        </w:rPr>
      </w:pPr>
      <w:r w:rsidRPr="00146A7C">
        <w:rPr>
          <w:rFonts w:eastAsia="Arial Unicode MS"/>
          <w:color w:val="000000"/>
          <w:kern w:val="3"/>
          <w:lang w:eastAsia="zh-CN" w:bidi="hi-IN"/>
        </w:rPr>
        <w:lastRenderedPageBreak/>
        <w:t>Tiekėjui keliami reikalavimai:</w:t>
      </w:r>
    </w:p>
    <w:p w14:paraId="16979076"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vykdyti veiklą tokiu būdu, kad užtikrintų patikimą, saugų ir efektyvų šilumos tiekimą iki tiekimo–vartojimo ribos;</w:t>
      </w:r>
    </w:p>
    <w:p w14:paraId="4F8DC48D"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užtikrinti, kad Vartotojas būtų žodžiu instruktuotas, kaip saugiai naudotis šiluma, ir suteikti išsamią informaciją apie šilumos kiekio matavimo priemonių priežiūrą, rodmenų fiksavimą, jų užraktus, plombas, lipdukus ar kitas Tiekėjo naudojamas apsaugos priemones;</w:t>
      </w:r>
    </w:p>
    <w:p w14:paraId="0CBA2C38" w14:textId="77777777" w:rsidR="00E83040" w:rsidRPr="00146A7C" w:rsidRDefault="00E83040" w:rsidP="00E83040">
      <w:pPr>
        <w:widowControl/>
        <w:numPr>
          <w:ilvl w:val="0"/>
          <w:numId w:val="2"/>
        </w:numPr>
        <w:autoSpaceDN w:val="0"/>
        <w:jc w:val="both"/>
        <w:rPr>
          <w:rFonts w:eastAsia="Arial Unicode MS"/>
          <w:color w:val="000000"/>
          <w:kern w:val="3"/>
          <w:lang w:eastAsia="zh-CN" w:bidi="hi-IN"/>
        </w:rPr>
      </w:pPr>
      <w:r w:rsidRPr="00146A7C">
        <w:rPr>
          <w:rFonts w:eastAsia="Arial Unicode MS"/>
          <w:color w:val="000000"/>
          <w:kern w:val="3"/>
          <w:lang w:eastAsia="zh-CN" w:bidi="hi-IN"/>
        </w:rPr>
        <w:t xml:space="preserve">atlikti planinius šilumos įrenginių remonto darbus </w:t>
      </w:r>
      <w:bookmarkStart w:id="2" w:name="_Hlk191299597"/>
      <w:r w:rsidRPr="00146A7C">
        <w:rPr>
          <w:rFonts w:eastAsia="Arial Unicode MS"/>
          <w:color w:val="000000"/>
          <w:kern w:val="3"/>
          <w:lang w:eastAsia="zh-CN" w:bidi="hi-IN"/>
        </w:rPr>
        <w:t>ne šildymo sezono metu</w:t>
      </w:r>
      <w:bookmarkEnd w:id="2"/>
      <w:r w:rsidRPr="00146A7C">
        <w:rPr>
          <w:rFonts w:eastAsia="Arial Unicode MS"/>
          <w:color w:val="000000"/>
          <w:kern w:val="3"/>
          <w:lang w:eastAsia="zh-CN" w:bidi="hi-IN"/>
        </w:rPr>
        <w:t>;</w:t>
      </w:r>
    </w:p>
    <w:p w14:paraId="5D3F0F66"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laikytis darbo saugos reikalavimų, garantuoti saugų darbą, priešgaisrinę ir aplinkos apsaugą Vartotojo teritorijoje;</w:t>
      </w:r>
    </w:p>
    <w:p w14:paraId="573E9897"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lokalizuoti šilumos gamybos ir perdavimo įrenginių avariją iki tiekimo – vartojimo ribos bet kuriuo paros metu;</w:t>
      </w:r>
    </w:p>
    <w:p w14:paraId="1770BF36"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užtikrinti, kad Vartotojas iki remonto darbų pradžios būtų informuotas raštu ar visuomenės informavimo priemonėmis apie numatomą šilumos  tiekimo apribojimą ar nutraukimą dėl būtinų šilumos tiekimo sistemų remonto darbų;</w:t>
      </w:r>
    </w:p>
    <w:p w14:paraId="5B6432BD"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Vartotojui priimtinu būdu suteikti informaciją apie tiekiamos šilumos kokybę, jų parametrų pasikeitimą.</w:t>
      </w:r>
    </w:p>
    <w:p w14:paraId="2DFB5860" w14:textId="77777777" w:rsidR="00E83040" w:rsidRPr="004C1E4C" w:rsidRDefault="00E83040" w:rsidP="00E83040">
      <w:pPr>
        <w:pStyle w:val="Standarduser"/>
        <w:ind w:left="720"/>
        <w:jc w:val="both"/>
        <w:rPr>
          <w:rFonts w:cs="Times New Roman"/>
          <w:color w:val="000000"/>
        </w:rPr>
      </w:pPr>
    </w:p>
    <w:p w14:paraId="4DC0228C" w14:textId="77777777" w:rsidR="00736AB2" w:rsidRDefault="00736AB2"/>
    <w:sectPr w:rsidR="00736AB2" w:rsidSect="00E2025D">
      <w:pgSz w:w="12240" w:h="15840"/>
      <w:pgMar w:top="1135" w:right="1440" w:bottom="1440" w:left="1418"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8576" w14:textId="77777777" w:rsidR="003F4F0D" w:rsidRDefault="003F4F0D">
      <w:r>
        <w:separator/>
      </w:r>
    </w:p>
  </w:endnote>
  <w:endnote w:type="continuationSeparator" w:id="0">
    <w:p w14:paraId="65D262C3" w14:textId="77777777" w:rsidR="003F4F0D" w:rsidRDefault="003F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40EF" w14:textId="77777777" w:rsidR="003F4F0D" w:rsidRDefault="003F4F0D">
      <w:r>
        <w:separator/>
      </w:r>
    </w:p>
  </w:footnote>
  <w:footnote w:type="continuationSeparator" w:id="0">
    <w:p w14:paraId="173AE1B8" w14:textId="77777777" w:rsidR="003F4F0D" w:rsidRDefault="003F4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683"/>
    <w:multiLevelType w:val="multilevel"/>
    <w:tmpl w:val="432EA66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7C0CB3"/>
    <w:multiLevelType w:val="hybridMultilevel"/>
    <w:tmpl w:val="217865E0"/>
    <w:lvl w:ilvl="0" w:tplc="56464B82">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425AAF"/>
    <w:multiLevelType w:val="hybridMultilevel"/>
    <w:tmpl w:val="5AA4BBB2"/>
    <w:lvl w:ilvl="0" w:tplc="74D0D62E">
      <w:start w:val="5"/>
      <w:numFmt w:val="bullet"/>
      <w:lvlText w:val="-"/>
      <w:lvlJc w:val="left"/>
      <w:pPr>
        <w:ind w:left="644" w:hanging="360"/>
      </w:pPr>
      <w:rPr>
        <w:rFonts w:ascii="Times New Roman" w:eastAsia="Arial Unicode MS"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4DD0D25"/>
    <w:multiLevelType w:val="hybridMultilevel"/>
    <w:tmpl w:val="9F08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42490"/>
    <w:multiLevelType w:val="hybridMultilevel"/>
    <w:tmpl w:val="A3B49DEE"/>
    <w:lvl w:ilvl="0" w:tplc="FB300FC6">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55258C"/>
    <w:multiLevelType w:val="hybridMultilevel"/>
    <w:tmpl w:val="173CDE60"/>
    <w:lvl w:ilvl="0" w:tplc="881E7272">
      <w:start w:val="36"/>
      <w:numFmt w:val="decimal"/>
      <w:lvlText w:val="%1"/>
      <w:lvlJc w:val="left"/>
      <w:pPr>
        <w:ind w:left="340" w:firstLine="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4981936">
    <w:abstractNumId w:val="0"/>
  </w:num>
  <w:num w:numId="2" w16cid:durableId="239146002">
    <w:abstractNumId w:val="2"/>
  </w:num>
  <w:num w:numId="3" w16cid:durableId="1955674827">
    <w:abstractNumId w:val="3"/>
  </w:num>
  <w:num w:numId="4" w16cid:durableId="1219827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475296">
    <w:abstractNumId w:val="1"/>
  </w:num>
  <w:num w:numId="6" w16cid:durableId="1820686159">
    <w:abstractNumId w:val="5"/>
  </w:num>
  <w:num w:numId="7" w16cid:durableId="1346245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40"/>
    <w:rsid w:val="00007277"/>
    <w:rsid w:val="00023010"/>
    <w:rsid w:val="00032283"/>
    <w:rsid w:val="00035939"/>
    <w:rsid w:val="00045655"/>
    <w:rsid w:val="000C090B"/>
    <w:rsid w:val="000D0144"/>
    <w:rsid w:val="000D778E"/>
    <w:rsid w:val="000E0BD3"/>
    <w:rsid w:val="000E1281"/>
    <w:rsid w:val="000F2C29"/>
    <w:rsid w:val="000F5167"/>
    <w:rsid w:val="00117D6E"/>
    <w:rsid w:val="0014322B"/>
    <w:rsid w:val="00194816"/>
    <w:rsid w:val="0021014A"/>
    <w:rsid w:val="00211A9A"/>
    <w:rsid w:val="002621BF"/>
    <w:rsid w:val="00262EE5"/>
    <w:rsid w:val="00290944"/>
    <w:rsid w:val="00307F2D"/>
    <w:rsid w:val="00340C0C"/>
    <w:rsid w:val="003540AC"/>
    <w:rsid w:val="003B29B7"/>
    <w:rsid w:val="003C39B4"/>
    <w:rsid w:val="003F4F0D"/>
    <w:rsid w:val="00401A55"/>
    <w:rsid w:val="004024EA"/>
    <w:rsid w:val="0040250E"/>
    <w:rsid w:val="00466E6D"/>
    <w:rsid w:val="00494D84"/>
    <w:rsid w:val="004B45CB"/>
    <w:rsid w:val="004D3314"/>
    <w:rsid w:val="004D33A6"/>
    <w:rsid w:val="004E5242"/>
    <w:rsid w:val="00553D4F"/>
    <w:rsid w:val="00572EAA"/>
    <w:rsid w:val="005A0898"/>
    <w:rsid w:val="00605CDA"/>
    <w:rsid w:val="00606F49"/>
    <w:rsid w:val="00664771"/>
    <w:rsid w:val="006951BB"/>
    <w:rsid w:val="006E609F"/>
    <w:rsid w:val="006E6F7E"/>
    <w:rsid w:val="00724777"/>
    <w:rsid w:val="00736AB2"/>
    <w:rsid w:val="007E3113"/>
    <w:rsid w:val="008165FB"/>
    <w:rsid w:val="008221CC"/>
    <w:rsid w:val="00822AAB"/>
    <w:rsid w:val="00823442"/>
    <w:rsid w:val="008B13DC"/>
    <w:rsid w:val="008C33C6"/>
    <w:rsid w:val="00985E55"/>
    <w:rsid w:val="009B3A18"/>
    <w:rsid w:val="00A039F6"/>
    <w:rsid w:val="00A61A1D"/>
    <w:rsid w:val="00A92248"/>
    <w:rsid w:val="00AB4176"/>
    <w:rsid w:val="00AE62CC"/>
    <w:rsid w:val="00AF7BAC"/>
    <w:rsid w:val="00B07F2A"/>
    <w:rsid w:val="00B23AC2"/>
    <w:rsid w:val="00B50839"/>
    <w:rsid w:val="00B51A03"/>
    <w:rsid w:val="00B66C85"/>
    <w:rsid w:val="00BE7B33"/>
    <w:rsid w:val="00C21891"/>
    <w:rsid w:val="00C26C46"/>
    <w:rsid w:val="00C270EF"/>
    <w:rsid w:val="00C3086F"/>
    <w:rsid w:val="00C55C21"/>
    <w:rsid w:val="00C65445"/>
    <w:rsid w:val="00C715FE"/>
    <w:rsid w:val="00C85130"/>
    <w:rsid w:val="00C948F7"/>
    <w:rsid w:val="00CD54E5"/>
    <w:rsid w:val="00CE48F3"/>
    <w:rsid w:val="00D25721"/>
    <w:rsid w:val="00D56E82"/>
    <w:rsid w:val="00D84DEC"/>
    <w:rsid w:val="00DE5AEE"/>
    <w:rsid w:val="00E120C2"/>
    <w:rsid w:val="00E2025D"/>
    <w:rsid w:val="00E25E29"/>
    <w:rsid w:val="00E63185"/>
    <w:rsid w:val="00E83040"/>
    <w:rsid w:val="00ED23A2"/>
    <w:rsid w:val="00F9376B"/>
    <w:rsid w:val="00F93E72"/>
    <w:rsid w:val="00FB09F5"/>
    <w:rsid w:val="00FD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81E75"/>
  <w15:chartTrackingRefBased/>
  <w15:docId w15:val="{5D356FA9-64CA-485F-B4C9-A0BEADB1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040"/>
    <w:pPr>
      <w:widowControl w:val="0"/>
      <w:suppressAutoHyphens/>
      <w:spacing w:after="0" w:line="240" w:lineRule="auto"/>
    </w:pPr>
    <w:rPr>
      <w:rFonts w:ascii="Times New Roman" w:eastAsia="Lucida Sans Unicode"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E83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3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30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30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30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304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304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304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304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304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8304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8304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8304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8304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8304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8304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8304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8304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830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304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830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304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830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3040"/>
    <w:rPr>
      <w:i/>
      <w:iCs/>
      <w:color w:val="404040" w:themeColor="text1" w:themeTint="BF"/>
      <w:lang w:val="lt-LT"/>
    </w:rPr>
  </w:style>
  <w:style w:type="paragraph" w:styleId="Sraopastraipa">
    <w:name w:val="List Paragraph"/>
    <w:basedOn w:val="prastasis"/>
    <w:uiPriority w:val="34"/>
    <w:qFormat/>
    <w:rsid w:val="00E83040"/>
    <w:pPr>
      <w:ind w:left="720"/>
      <w:contextualSpacing/>
    </w:pPr>
  </w:style>
  <w:style w:type="character" w:styleId="Rykuspabraukimas">
    <w:name w:val="Intense Emphasis"/>
    <w:basedOn w:val="Numatytasispastraiposriftas"/>
    <w:uiPriority w:val="21"/>
    <w:qFormat/>
    <w:rsid w:val="00E83040"/>
    <w:rPr>
      <w:i/>
      <w:iCs/>
      <w:color w:val="0F4761" w:themeColor="accent1" w:themeShade="BF"/>
    </w:rPr>
  </w:style>
  <w:style w:type="paragraph" w:styleId="Iskirtacitata">
    <w:name w:val="Intense Quote"/>
    <w:basedOn w:val="prastasis"/>
    <w:next w:val="prastasis"/>
    <w:link w:val="IskirtacitataDiagrama"/>
    <w:uiPriority w:val="30"/>
    <w:qFormat/>
    <w:rsid w:val="00E83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3040"/>
    <w:rPr>
      <w:i/>
      <w:iCs/>
      <w:color w:val="0F4761" w:themeColor="accent1" w:themeShade="BF"/>
      <w:lang w:val="lt-LT"/>
    </w:rPr>
  </w:style>
  <w:style w:type="character" w:styleId="Rykinuoroda">
    <w:name w:val="Intense Reference"/>
    <w:basedOn w:val="Numatytasispastraiposriftas"/>
    <w:uiPriority w:val="32"/>
    <w:qFormat/>
    <w:rsid w:val="00E83040"/>
    <w:rPr>
      <w:b/>
      <w:bCs/>
      <w:smallCaps/>
      <w:color w:val="0F4761" w:themeColor="accent1" w:themeShade="BF"/>
      <w:spacing w:val="5"/>
    </w:rPr>
  </w:style>
  <w:style w:type="character" w:customStyle="1" w:styleId="HeaderChar">
    <w:name w:val="Header Char"/>
    <w:basedOn w:val="Numatytasispastraiposriftas"/>
    <w:link w:val="Puslapinantrat"/>
    <w:uiPriority w:val="99"/>
    <w:qFormat/>
    <w:rsid w:val="00E83040"/>
    <w:rPr>
      <w:rFonts w:ascii="Times New Roman" w:eastAsia="Lucida Sans Unicode" w:hAnsi="Times New Roman" w:cs="Times New Roman"/>
      <w:sz w:val="24"/>
      <w:szCs w:val="24"/>
      <w:lang w:val="lt-LT" w:eastAsia="ar-SA"/>
    </w:rPr>
  </w:style>
  <w:style w:type="paragraph" w:customStyle="1" w:styleId="Puslapinantrat">
    <w:name w:val="Puslapinė antraštė"/>
    <w:basedOn w:val="prastasis"/>
    <w:link w:val="HeaderChar"/>
    <w:uiPriority w:val="99"/>
    <w:unhideWhenUsed/>
    <w:rsid w:val="00E83040"/>
    <w:pPr>
      <w:tabs>
        <w:tab w:val="center" w:pos="4680"/>
        <w:tab w:val="right" w:pos="9360"/>
      </w:tabs>
    </w:pPr>
    <w:rPr>
      <w:kern w:val="2"/>
      <w14:ligatures w14:val="standardContextual"/>
    </w:rPr>
  </w:style>
  <w:style w:type="paragraph" w:customStyle="1" w:styleId="Standarduser">
    <w:name w:val="Standard (user)"/>
    <w:rsid w:val="00E83040"/>
    <w:pPr>
      <w:suppressAutoHyphens/>
      <w:autoSpaceDN w:val="0"/>
      <w:spacing w:after="0" w:line="240" w:lineRule="auto"/>
    </w:pPr>
    <w:rPr>
      <w:rFonts w:ascii="Times New Roman" w:eastAsia="Arial Unicode MS" w:hAnsi="Times New Roman" w:cs="Mangal"/>
      <w:kern w:val="3"/>
      <w:sz w:val="24"/>
      <w:szCs w:val="24"/>
      <w:lang w:val="lt-LT" w:eastAsia="zh-CN" w:bidi="hi-IN"/>
      <w14:ligatures w14:val="none"/>
    </w:rPr>
  </w:style>
  <w:style w:type="paragraph" w:styleId="Antrats">
    <w:name w:val="header"/>
    <w:basedOn w:val="prastasis"/>
    <w:link w:val="AntratsDiagrama"/>
    <w:uiPriority w:val="99"/>
    <w:unhideWhenUsed/>
    <w:rsid w:val="000E1281"/>
    <w:pPr>
      <w:tabs>
        <w:tab w:val="center" w:pos="4819"/>
        <w:tab w:val="right" w:pos="9638"/>
      </w:tabs>
    </w:pPr>
  </w:style>
  <w:style w:type="character" w:customStyle="1" w:styleId="AntratsDiagrama">
    <w:name w:val="Antraštės Diagrama"/>
    <w:basedOn w:val="Numatytasispastraiposriftas"/>
    <w:link w:val="Antrats"/>
    <w:uiPriority w:val="99"/>
    <w:rsid w:val="000E1281"/>
    <w:rPr>
      <w:rFonts w:ascii="Times New Roman" w:eastAsia="Lucida Sans Unicode"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E1281"/>
    <w:pPr>
      <w:tabs>
        <w:tab w:val="center" w:pos="4819"/>
        <w:tab w:val="right" w:pos="9638"/>
      </w:tabs>
    </w:pPr>
  </w:style>
  <w:style w:type="character" w:customStyle="1" w:styleId="PoratDiagrama">
    <w:name w:val="Poraštė Diagrama"/>
    <w:basedOn w:val="Numatytasispastraiposriftas"/>
    <w:link w:val="Porat"/>
    <w:uiPriority w:val="99"/>
    <w:rsid w:val="000E1281"/>
    <w:rPr>
      <w:rFonts w:ascii="Times New Roman" w:eastAsia="Lucida Sans Unicode"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732</Words>
  <Characters>4178</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2025-03-28T08:01:00Z</dcterms:created>
  <dc:creator>BARBARA SPIRIDENKOVA</dc:creator>
  <cp:lastModifiedBy>Ala Seliugina</cp:lastModifiedBy>
  <cp:lastPrinted>2024-11-26T07:08:00Z</cp:lastPrinted>
  <dcterms:modified xsi:type="dcterms:W3CDTF">2025-04-02T06:46:00Z</dcterms:modified>
  <cp:revision>9</cp:revision>
</cp:coreProperties>
</file>