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DE51" w14:textId="400C5545" w:rsidR="00084F86" w:rsidRPr="001E393F" w:rsidRDefault="00084F86" w:rsidP="00484BB9">
      <w:pPr>
        <w:ind w:left="142"/>
        <w:jc w:val="both"/>
        <w:rPr>
          <w:rFonts w:ascii="Arial" w:eastAsia="Batang" w:hAnsi="Arial" w:cs="Arial"/>
          <w:b/>
          <w:sz w:val="20"/>
          <w:lang w:val="lt-LT"/>
        </w:rPr>
      </w:pPr>
    </w:p>
    <w:p w14:paraId="16D9DE52" w14:textId="69952616" w:rsidR="00084F86" w:rsidRPr="00CC4677" w:rsidRDefault="00484BB9" w:rsidP="00084F86">
      <w:pPr>
        <w:jc w:val="both"/>
        <w:rPr>
          <w:rFonts w:ascii="Arial" w:hAnsi="Arial" w:cs="Arial"/>
          <w:b/>
          <w:sz w:val="20"/>
          <w:lang w:val="lt-LT"/>
        </w:rPr>
      </w:pPr>
      <w:r>
        <w:rPr>
          <w:rFonts w:ascii="Arial" w:eastAsia="Batang" w:hAnsi="Arial" w:cs="Arial"/>
          <w:b/>
          <w:sz w:val="20"/>
          <w:lang w:val="lt-LT"/>
        </w:rPr>
        <w:t xml:space="preserve"> </w:t>
      </w:r>
      <w:r w:rsidR="00084F86" w:rsidRPr="001E393F">
        <w:rPr>
          <w:rFonts w:ascii="Arial" w:eastAsia="Batang" w:hAnsi="Arial" w:cs="Arial"/>
          <w:b/>
          <w:sz w:val="20"/>
          <w:lang w:val="lt-LT"/>
        </w:rPr>
        <w:t xml:space="preserve">RANGOS DARBŲ </w:t>
      </w:r>
      <w:r w:rsidR="00084F86" w:rsidRPr="001E393F">
        <w:rPr>
          <w:rFonts w:ascii="Arial" w:hAnsi="Arial" w:cs="Arial"/>
          <w:b/>
          <w:sz w:val="20"/>
          <w:lang w:val="lt-LT"/>
        </w:rPr>
        <w:t>SUTARTIS Nr</w:t>
      </w:r>
      <w:r w:rsidR="004A1526">
        <w:rPr>
          <w:rFonts w:ascii="Arial" w:hAnsi="Arial" w:cs="Arial"/>
          <w:b/>
          <w:sz w:val="20"/>
          <w:lang w:val="lt-LT"/>
        </w:rPr>
        <w:t xml:space="preserve">. </w:t>
      </w:r>
      <w:r w:rsidR="00C5784C" w:rsidRPr="00C5784C">
        <w:rPr>
          <w:rFonts w:ascii="Arial" w:hAnsi="Arial" w:cs="Arial"/>
          <w:b/>
          <w:sz w:val="20"/>
          <w:lang w:val="lt-LT"/>
        </w:rPr>
        <w:t>24999_240145S1RABR</w:t>
      </w:r>
    </w:p>
    <w:p w14:paraId="16D9DE53" w14:textId="72051E05" w:rsidR="00084F86" w:rsidRDefault="004A0C39" w:rsidP="00084F86">
      <w:pPr>
        <w:rPr>
          <w:rFonts w:ascii="Arial" w:hAnsi="Arial" w:cs="Arial"/>
          <w:sz w:val="20"/>
          <w:lang w:val="lt-LT"/>
        </w:rPr>
      </w:pPr>
      <w:r>
        <w:rPr>
          <w:rFonts w:ascii="Arial" w:hAnsi="Arial" w:cs="Arial"/>
          <w:noProof/>
          <w:sz w:val="20"/>
          <w:lang w:val="lt-LT" w:eastAsia="lt-LT"/>
        </w:rPr>
        <w:drawing>
          <wp:anchor distT="0" distB="0" distL="114300" distR="114300" simplePos="0" relativeHeight="251658240" behindDoc="1" locked="0" layoutInCell="1" allowOverlap="1" wp14:anchorId="238AF096" wp14:editId="1704CA9E">
            <wp:simplePos x="0" y="0"/>
            <wp:positionH relativeFrom="column">
              <wp:posOffset>5118735</wp:posOffset>
            </wp:positionH>
            <wp:positionV relativeFrom="paragraph">
              <wp:posOffset>33655</wp:posOffset>
            </wp:positionV>
            <wp:extent cx="1000125" cy="327025"/>
            <wp:effectExtent l="0" t="0" r="9525" b="0"/>
            <wp:wrapThrough wrapText="bothSides">
              <wp:wrapPolygon edited="0">
                <wp:start x="10697" y="0"/>
                <wp:lineTo x="0" y="0"/>
                <wp:lineTo x="0" y="13841"/>
                <wp:lineTo x="2880" y="20132"/>
                <wp:lineTo x="18514" y="20132"/>
                <wp:lineTo x="21394" y="13841"/>
                <wp:lineTo x="21394" y="0"/>
                <wp:lineTo x="13166" y="0"/>
                <wp:lineTo x="10697"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IOMA_SERVICE_LOGO_spalvota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125" cy="327025"/>
                    </a:xfrm>
                    <a:prstGeom prst="rect">
                      <a:avLst/>
                    </a:prstGeom>
                  </pic:spPr>
                </pic:pic>
              </a:graphicData>
            </a:graphic>
            <wp14:sizeRelH relativeFrom="page">
              <wp14:pctWidth>0</wp14:pctWidth>
            </wp14:sizeRelH>
            <wp14:sizeRelV relativeFrom="page">
              <wp14:pctHeight>0</wp14:pctHeight>
            </wp14:sizeRelV>
          </wp:anchor>
        </w:drawing>
      </w:r>
    </w:p>
    <w:p w14:paraId="16D9DE54" w14:textId="542DF629" w:rsidR="00084F86" w:rsidRPr="001E393F" w:rsidRDefault="00484BB9" w:rsidP="00084F86">
      <w:pPr>
        <w:rPr>
          <w:rFonts w:ascii="Arial" w:hAnsi="Arial" w:cs="Arial"/>
          <w:sz w:val="20"/>
          <w:lang w:val="lt-LT"/>
        </w:rPr>
      </w:pPr>
      <w:r>
        <w:rPr>
          <w:rFonts w:ascii="Arial" w:hAnsi="Arial" w:cs="Arial"/>
          <w:sz w:val="20"/>
          <w:lang w:val="lt-LT"/>
        </w:rPr>
        <w:t xml:space="preserve"> </w:t>
      </w:r>
      <w:r w:rsidR="00084F86" w:rsidRPr="001E393F">
        <w:rPr>
          <w:rFonts w:ascii="Arial" w:hAnsi="Arial" w:cs="Arial"/>
          <w:sz w:val="20"/>
          <w:lang w:val="lt-LT"/>
        </w:rPr>
        <w:t xml:space="preserve">Sudaryta </w:t>
      </w:r>
      <w:r w:rsidR="00C10C25">
        <w:rPr>
          <w:rFonts w:ascii="Arial" w:hAnsi="Arial" w:cs="Arial"/>
          <w:sz w:val="20"/>
          <w:lang w:val="lt-LT"/>
        </w:rPr>
        <w:t>2024-03-05</w:t>
      </w:r>
      <w:r w:rsidR="00084F86" w:rsidRPr="00B53B7D">
        <w:rPr>
          <w:rFonts w:ascii="Arial" w:hAnsi="Arial" w:cs="Arial"/>
          <w:sz w:val="20"/>
          <w:lang w:val="lt-LT"/>
        </w:rPr>
        <w:t>,</w:t>
      </w:r>
      <w:r w:rsidR="00891A85">
        <w:rPr>
          <w:rFonts w:ascii="Arial" w:hAnsi="Arial" w:cs="Arial"/>
          <w:sz w:val="20"/>
          <w:lang w:val="lt-LT"/>
        </w:rPr>
        <w:t xml:space="preserve"> </w:t>
      </w:r>
      <w:r w:rsidR="00CA5613">
        <w:rPr>
          <w:rFonts w:ascii="Arial" w:hAnsi="Arial" w:cs="Arial"/>
          <w:sz w:val="20"/>
          <w:lang w:val="lt-LT"/>
        </w:rPr>
        <w:t>Vilniuje tarp žemiau nurodytų šalių;</w:t>
      </w:r>
    </w:p>
    <w:p w14:paraId="16D9DE55" w14:textId="77777777" w:rsidR="00084F86" w:rsidRPr="001E393F" w:rsidRDefault="00084F86" w:rsidP="00084F86">
      <w:pPr>
        <w:rPr>
          <w:rFonts w:ascii="Arial" w:hAnsi="Arial" w:cs="Arial"/>
          <w:sz w:val="20"/>
          <w:lang w:val="lt-LT"/>
        </w:rPr>
      </w:pPr>
    </w:p>
    <w:tbl>
      <w:tblPr>
        <w:tblStyle w:val="Lentelstinklelis"/>
        <w:tblW w:w="9639" w:type="dxa"/>
        <w:tblInd w:w="108" w:type="dxa"/>
        <w:shd w:val="solid" w:color="660066" w:fill="auto"/>
        <w:tblLayout w:type="fixed"/>
        <w:tblLook w:val="04A0" w:firstRow="1" w:lastRow="0" w:firstColumn="1" w:lastColumn="0" w:noHBand="0" w:noVBand="1"/>
      </w:tblPr>
      <w:tblGrid>
        <w:gridCol w:w="4962"/>
        <w:gridCol w:w="4677"/>
      </w:tblGrid>
      <w:tr w:rsidR="00B54A6B" w:rsidRPr="001E393F" w14:paraId="60424E52" w14:textId="77777777" w:rsidTr="009B7F5A">
        <w:trPr>
          <w:trHeight w:val="268"/>
        </w:trPr>
        <w:tc>
          <w:tcPr>
            <w:tcW w:w="4962" w:type="dxa"/>
            <w:tcBorders>
              <w:bottom w:val="single" w:sz="4" w:space="0" w:color="auto"/>
            </w:tcBorders>
            <w:shd w:val="clear" w:color="auto" w:fill="891558"/>
          </w:tcPr>
          <w:p w14:paraId="383A23EF" w14:textId="323CA940" w:rsidR="00B54A6B" w:rsidRPr="009B7F5A" w:rsidRDefault="00B54A6B" w:rsidP="009B7F5A">
            <w:pPr>
              <w:pStyle w:val="Pagrindinistekstas"/>
              <w:spacing w:after="0"/>
              <w:jc w:val="both"/>
              <w:rPr>
                <w:rFonts w:ascii="Arial" w:hAnsi="Arial" w:cs="Arial"/>
                <w:b/>
                <w:color w:val="FFFFFF" w:themeColor="background1"/>
                <w:sz w:val="20"/>
                <w:lang w:val="lt-LT"/>
              </w:rPr>
            </w:pPr>
            <w:r w:rsidRPr="009B7F5A">
              <w:rPr>
                <w:rFonts w:ascii="Arial" w:hAnsi="Arial" w:cs="Arial"/>
                <w:b/>
                <w:color w:val="FFFFFF" w:themeColor="background1"/>
                <w:sz w:val="20"/>
                <w:lang w:val="lt-LT"/>
              </w:rPr>
              <w:t xml:space="preserve">Užsakovas </w:t>
            </w:r>
          </w:p>
        </w:tc>
        <w:tc>
          <w:tcPr>
            <w:tcW w:w="4677" w:type="dxa"/>
            <w:tcBorders>
              <w:bottom w:val="single" w:sz="4" w:space="0" w:color="auto"/>
            </w:tcBorders>
            <w:shd w:val="clear" w:color="auto" w:fill="891558"/>
          </w:tcPr>
          <w:p w14:paraId="29814BB6" w14:textId="314F6F9C" w:rsidR="00B54A6B" w:rsidRPr="009B7F5A" w:rsidRDefault="00B54A6B" w:rsidP="009B7F5A">
            <w:pPr>
              <w:pStyle w:val="Pagrindinistekstas"/>
              <w:spacing w:after="0"/>
              <w:jc w:val="both"/>
              <w:rPr>
                <w:rFonts w:ascii="Arial" w:hAnsi="Arial" w:cs="Arial"/>
                <w:b/>
                <w:color w:val="FFFFFF" w:themeColor="background1"/>
                <w:sz w:val="20"/>
                <w:lang w:val="lt-LT"/>
              </w:rPr>
            </w:pPr>
            <w:r w:rsidRPr="009B7F5A">
              <w:rPr>
                <w:rFonts w:ascii="Arial" w:hAnsi="Arial" w:cs="Arial"/>
                <w:b/>
                <w:color w:val="FFFFFF" w:themeColor="background1"/>
                <w:sz w:val="20"/>
                <w:lang w:val="lt-LT"/>
              </w:rPr>
              <w:t xml:space="preserve">Rangovas </w:t>
            </w:r>
          </w:p>
        </w:tc>
      </w:tr>
      <w:tr w:rsidR="00647F5D" w:rsidRPr="000E76BE" w14:paraId="16D9DE66" w14:textId="77777777" w:rsidTr="00B54A6B">
        <w:trPr>
          <w:trHeight w:val="685"/>
        </w:trPr>
        <w:tc>
          <w:tcPr>
            <w:tcW w:w="4962" w:type="dxa"/>
            <w:shd w:val="clear" w:color="660066" w:fill="auto"/>
          </w:tcPr>
          <w:p w14:paraId="578C9FDF" w14:textId="77777777" w:rsidR="00647F5D" w:rsidRPr="00B334E7" w:rsidRDefault="00647F5D" w:rsidP="00647F5D">
            <w:pPr>
              <w:jc w:val="both"/>
              <w:rPr>
                <w:rFonts w:ascii="Arial" w:hAnsi="Arial" w:cs="Arial"/>
                <w:sz w:val="20"/>
                <w:lang w:val="lt-LT"/>
              </w:rPr>
            </w:pPr>
            <w:r w:rsidRPr="00B334E7">
              <w:rPr>
                <w:rFonts w:ascii="Arial" w:hAnsi="Arial" w:cs="Arial"/>
                <w:b/>
                <w:sz w:val="20"/>
                <w:lang w:val="lt-LT"/>
              </w:rPr>
              <w:t>UAB „Aukštaitijos vandenys“</w:t>
            </w:r>
          </w:p>
          <w:p w14:paraId="48DE0A79" w14:textId="77777777" w:rsidR="00647F5D" w:rsidRPr="003C2737" w:rsidRDefault="00647F5D" w:rsidP="00647F5D">
            <w:pPr>
              <w:pStyle w:val="Pagrindinistekstas"/>
              <w:spacing w:after="0"/>
              <w:jc w:val="both"/>
              <w:rPr>
                <w:rFonts w:ascii="Arial" w:hAnsi="Arial" w:cs="Arial"/>
                <w:noProof/>
                <w:color w:val="000000"/>
                <w:sz w:val="20"/>
                <w:lang w:val="pt-PT"/>
              </w:rPr>
            </w:pPr>
            <w:r w:rsidRPr="003C2737">
              <w:rPr>
                <w:rFonts w:ascii="Arial" w:hAnsi="Arial" w:cs="Arial"/>
                <w:noProof/>
                <w:color w:val="000000"/>
                <w:sz w:val="20"/>
                <w:lang w:val="pt-PT"/>
              </w:rPr>
              <w:t>Velžio kelias 13, LT-36111 Panevėžys</w:t>
            </w:r>
          </w:p>
          <w:p w14:paraId="0944A358" w14:textId="77777777" w:rsidR="00647F5D" w:rsidRPr="00B334E7" w:rsidRDefault="00647F5D" w:rsidP="00647F5D">
            <w:pPr>
              <w:pStyle w:val="Pagrindinistekstas"/>
              <w:spacing w:after="0"/>
              <w:jc w:val="both"/>
              <w:rPr>
                <w:rFonts w:ascii="Arial" w:hAnsi="Arial" w:cs="Arial"/>
                <w:sz w:val="20"/>
                <w:lang w:val="lt-LT"/>
              </w:rPr>
            </w:pPr>
            <w:r w:rsidRPr="00B334E7">
              <w:rPr>
                <w:rFonts w:ascii="Arial" w:hAnsi="Arial" w:cs="Arial"/>
                <w:sz w:val="20"/>
                <w:lang w:val="lt-LT"/>
              </w:rPr>
              <w:t>Įmonės kodas  147104754</w:t>
            </w:r>
          </w:p>
          <w:p w14:paraId="293B2336" w14:textId="77777777" w:rsidR="00647F5D" w:rsidRPr="00B334E7" w:rsidRDefault="00647F5D" w:rsidP="00647F5D">
            <w:pPr>
              <w:pStyle w:val="Pagrindinistekstas"/>
              <w:spacing w:after="0"/>
              <w:jc w:val="both"/>
              <w:rPr>
                <w:rFonts w:ascii="Arial" w:hAnsi="Arial" w:cs="Arial"/>
                <w:sz w:val="20"/>
                <w:lang w:val="lt-LT"/>
              </w:rPr>
            </w:pPr>
            <w:r w:rsidRPr="00B334E7">
              <w:rPr>
                <w:rFonts w:ascii="Arial" w:hAnsi="Arial" w:cs="Arial"/>
                <w:sz w:val="20"/>
                <w:lang w:val="lt-LT"/>
              </w:rPr>
              <w:t>PVM mokėtojo kodas  LT471047515</w:t>
            </w:r>
          </w:p>
          <w:p w14:paraId="5CC2A9F4" w14:textId="77777777" w:rsidR="00647F5D" w:rsidRPr="00B334E7" w:rsidRDefault="00647F5D" w:rsidP="00647F5D">
            <w:pPr>
              <w:pStyle w:val="Pagrindinistekstas"/>
              <w:spacing w:after="0"/>
              <w:jc w:val="both"/>
              <w:rPr>
                <w:rFonts w:ascii="Arial" w:hAnsi="Arial" w:cs="Arial"/>
                <w:sz w:val="20"/>
                <w:lang w:val="lt-LT"/>
              </w:rPr>
            </w:pPr>
            <w:r w:rsidRPr="00B334E7">
              <w:rPr>
                <w:rFonts w:ascii="Arial" w:hAnsi="Arial" w:cs="Arial"/>
                <w:sz w:val="20"/>
                <w:lang w:val="lt-LT"/>
              </w:rPr>
              <w:t xml:space="preserve">A/s LT657044060002665361 </w:t>
            </w:r>
          </w:p>
          <w:p w14:paraId="32FEDF97" w14:textId="77777777" w:rsidR="00647F5D" w:rsidRPr="00B334E7" w:rsidRDefault="00647F5D" w:rsidP="00647F5D">
            <w:pPr>
              <w:pStyle w:val="Pagrindinistekstas"/>
              <w:spacing w:after="0"/>
              <w:jc w:val="both"/>
              <w:rPr>
                <w:rFonts w:ascii="Arial" w:hAnsi="Arial" w:cs="Arial"/>
                <w:color w:val="222222"/>
                <w:sz w:val="20"/>
              </w:rPr>
            </w:pPr>
            <w:r w:rsidRPr="00B334E7">
              <w:rPr>
                <w:rFonts w:ascii="Arial" w:hAnsi="Arial" w:cs="Arial"/>
                <w:color w:val="222222"/>
                <w:sz w:val="20"/>
              </w:rPr>
              <w:t>AB SEB bankas</w:t>
            </w:r>
          </w:p>
          <w:p w14:paraId="76D4778C" w14:textId="77777777" w:rsidR="00647F5D" w:rsidRPr="00B334E7" w:rsidRDefault="00647F5D" w:rsidP="00647F5D">
            <w:pPr>
              <w:pStyle w:val="Pagrindinistekstas"/>
              <w:spacing w:after="0"/>
              <w:jc w:val="both"/>
              <w:rPr>
                <w:rFonts w:ascii="Arial" w:hAnsi="Arial" w:cs="Arial"/>
                <w:sz w:val="20"/>
                <w:lang w:val="lt-LT"/>
              </w:rPr>
            </w:pPr>
            <w:r w:rsidRPr="00B334E7">
              <w:rPr>
                <w:rFonts w:ascii="Arial" w:hAnsi="Arial" w:cs="Arial"/>
                <w:sz w:val="20"/>
                <w:lang w:val="lt-LT"/>
              </w:rPr>
              <w:t>Registro tvarkytojas: VĮ Registrų centras</w:t>
            </w:r>
          </w:p>
          <w:p w14:paraId="16D9DE5D" w14:textId="403F37DA" w:rsidR="00647F5D" w:rsidRPr="001E393F" w:rsidRDefault="00647F5D" w:rsidP="00647F5D">
            <w:pPr>
              <w:pStyle w:val="Pagrindinistekstas"/>
              <w:spacing w:after="0"/>
              <w:jc w:val="both"/>
              <w:rPr>
                <w:rFonts w:ascii="Arial" w:hAnsi="Arial" w:cs="Arial"/>
                <w:sz w:val="20"/>
                <w:lang w:val="lt-LT"/>
              </w:rPr>
            </w:pPr>
            <w:r w:rsidRPr="00B334E7">
              <w:rPr>
                <w:rFonts w:ascii="Arial" w:hAnsi="Arial" w:cs="Arial"/>
                <w:sz w:val="20"/>
                <w:lang w:val="lt-LT"/>
              </w:rPr>
              <w:t>El. paštas:</w:t>
            </w:r>
            <w:r w:rsidRPr="007B0AEE">
              <w:rPr>
                <w:rFonts w:ascii="Arial" w:hAnsi="Arial" w:cs="Arial"/>
                <w:sz w:val="20"/>
                <w:lang w:val="lt-LT"/>
              </w:rPr>
              <w:t xml:space="preserve"> </w:t>
            </w:r>
            <w:r w:rsidR="00CE0C32" w:rsidRPr="00CE0C32">
              <w:rPr>
                <w:rFonts w:ascii="Arial" w:hAnsi="Arial" w:cs="Arial"/>
                <w:sz w:val="20"/>
                <w:lang w:val="pt-PT"/>
              </w:rPr>
              <w:t>info@avandenys.lt</w:t>
            </w:r>
          </w:p>
        </w:tc>
        <w:tc>
          <w:tcPr>
            <w:tcW w:w="4677" w:type="dxa"/>
            <w:shd w:val="clear" w:color="660066" w:fill="auto"/>
          </w:tcPr>
          <w:p w14:paraId="16D9DE5E" w14:textId="4F7987BE" w:rsidR="00647F5D" w:rsidRPr="001E393F" w:rsidRDefault="00647F5D" w:rsidP="00647F5D">
            <w:pPr>
              <w:pStyle w:val="Pagrindinistekstas"/>
              <w:spacing w:after="0"/>
              <w:jc w:val="both"/>
              <w:rPr>
                <w:rFonts w:ascii="Arial" w:hAnsi="Arial" w:cs="Arial"/>
                <w:sz w:val="20"/>
                <w:highlight w:val="yellow"/>
                <w:lang w:val="lt-LT"/>
              </w:rPr>
            </w:pPr>
            <w:r>
              <w:rPr>
                <w:rFonts w:ascii="Arial" w:hAnsi="Arial" w:cs="Arial"/>
                <w:b/>
                <w:sz w:val="20"/>
                <w:lang w:val="lt-LT"/>
              </w:rPr>
              <w:t>Uždaroji akcinė bendrovė „Axioma servisas“</w:t>
            </w:r>
          </w:p>
          <w:p w14:paraId="2B4F2EF3" w14:textId="77777777" w:rsidR="00647F5D" w:rsidRPr="009E75CC" w:rsidRDefault="00647F5D" w:rsidP="00647F5D">
            <w:pPr>
              <w:pStyle w:val="Pagrindinistekstas"/>
              <w:spacing w:after="0"/>
              <w:jc w:val="both"/>
              <w:rPr>
                <w:rFonts w:ascii="Arial" w:hAnsi="Arial" w:cs="Arial"/>
                <w:sz w:val="20"/>
                <w:lang w:val="lt-LT"/>
              </w:rPr>
            </w:pPr>
            <w:r w:rsidRPr="009E75CC">
              <w:rPr>
                <w:rFonts w:ascii="Arial" w:hAnsi="Arial" w:cs="Arial"/>
                <w:sz w:val="20"/>
                <w:lang w:val="lt-LT"/>
              </w:rPr>
              <w:t xml:space="preserve">Ozo g. 12A-1, LT-08200 Vilnius </w:t>
            </w:r>
          </w:p>
          <w:p w14:paraId="17C8DEB2" w14:textId="77777777" w:rsidR="00647F5D" w:rsidRPr="00303793" w:rsidRDefault="00647F5D" w:rsidP="00647F5D">
            <w:pPr>
              <w:pStyle w:val="Pagrindinistekstas"/>
              <w:spacing w:after="0"/>
              <w:jc w:val="both"/>
              <w:rPr>
                <w:rFonts w:ascii="Arial" w:hAnsi="Arial" w:cs="Arial"/>
                <w:sz w:val="20"/>
                <w:lang w:val="lt-LT"/>
              </w:rPr>
            </w:pPr>
            <w:r w:rsidRPr="009E75CC">
              <w:rPr>
                <w:rFonts w:ascii="Arial" w:hAnsi="Arial" w:cs="Arial"/>
                <w:sz w:val="20"/>
                <w:lang w:val="lt-LT"/>
              </w:rPr>
              <w:t xml:space="preserve">Įmonės </w:t>
            </w:r>
            <w:r w:rsidRPr="00303793">
              <w:rPr>
                <w:rFonts w:ascii="Arial" w:hAnsi="Arial" w:cs="Arial"/>
                <w:sz w:val="20"/>
                <w:lang w:val="lt-LT"/>
              </w:rPr>
              <w:t>kodas 304602530</w:t>
            </w:r>
          </w:p>
          <w:p w14:paraId="101411E8" w14:textId="77777777" w:rsidR="00647F5D" w:rsidRPr="00303793" w:rsidRDefault="00647F5D" w:rsidP="00647F5D">
            <w:pPr>
              <w:pStyle w:val="Pagrindinistekstas"/>
              <w:spacing w:after="0"/>
              <w:jc w:val="both"/>
              <w:rPr>
                <w:rFonts w:ascii="Arial" w:hAnsi="Arial" w:cs="Arial"/>
                <w:color w:val="000000" w:themeColor="text1"/>
                <w:sz w:val="20"/>
                <w:lang w:val="lt-LT"/>
              </w:rPr>
            </w:pPr>
            <w:r w:rsidRPr="00303793">
              <w:rPr>
                <w:rFonts w:ascii="Arial" w:hAnsi="Arial" w:cs="Arial"/>
                <w:sz w:val="20"/>
                <w:lang w:val="lt-LT"/>
              </w:rPr>
              <w:t xml:space="preserve">PVM mokėtojo </w:t>
            </w:r>
            <w:r w:rsidRPr="00303793">
              <w:rPr>
                <w:rFonts w:ascii="Arial" w:hAnsi="Arial" w:cs="Arial"/>
                <w:color w:val="000000" w:themeColor="text1"/>
                <w:sz w:val="20"/>
                <w:lang w:val="lt-LT"/>
              </w:rPr>
              <w:t xml:space="preserve">kodas </w:t>
            </w:r>
            <w:r w:rsidRPr="003C2737">
              <w:rPr>
                <w:rFonts w:ascii="Arial" w:hAnsi="Arial" w:cs="Arial"/>
                <w:color w:val="000000" w:themeColor="text1"/>
                <w:sz w:val="20"/>
                <w:lang w:val="pt-PT"/>
              </w:rPr>
              <w:t>LT100011106311</w:t>
            </w:r>
            <w:r w:rsidRPr="00303793">
              <w:rPr>
                <w:rFonts w:ascii="Arial" w:hAnsi="Arial" w:cs="Arial"/>
                <w:color w:val="000000" w:themeColor="text1"/>
                <w:sz w:val="20"/>
                <w:lang w:val="lt-LT"/>
              </w:rPr>
              <w:t xml:space="preserve"> </w:t>
            </w:r>
          </w:p>
          <w:p w14:paraId="6CFFB072" w14:textId="77777777" w:rsidR="00647F5D" w:rsidRPr="00303793" w:rsidRDefault="00647F5D" w:rsidP="00647F5D">
            <w:pPr>
              <w:pStyle w:val="Pagrindinistekstas"/>
              <w:spacing w:after="0"/>
              <w:jc w:val="both"/>
              <w:rPr>
                <w:rFonts w:ascii="Arial" w:hAnsi="Arial" w:cs="Arial"/>
                <w:color w:val="000000" w:themeColor="text1"/>
                <w:sz w:val="20"/>
                <w:lang w:val="lt-LT"/>
              </w:rPr>
            </w:pPr>
            <w:r w:rsidRPr="00303793">
              <w:rPr>
                <w:rFonts w:ascii="Arial" w:hAnsi="Arial" w:cs="Arial"/>
                <w:color w:val="000000" w:themeColor="text1"/>
                <w:sz w:val="20"/>
                <w:lang w:val="lt-LT"/>
              </w:rPr>
              <w:t xml:space="preserve">A/s  </w:t>
            </w:r>
            <w:r w:rsidRPr="003C2737">
              <w:rPr>
                <w:rFonts w:ascii="Arial" w:hAnsi="Arial" w:cs="Arial"/>
                <w:color w:val="000000" w:themeColor="text1"/>
                <w:sz w:val="20"/>
                <w:lang w:val="pt-PT"/>
              </w:rPr>
              <w:t>LT022140030004012016</w:t>
            </w:r>
            <w:r w:rsidRPr="00303793">
              <w:rPr>
                <w:rFonts w:ascii="Arial" w:hAnsi="Arial" w:cs="Arial"/>
                <w:color w:val="000000" w:themeColor="text1"/>
                <w:sz w:val="20"/>
                <w:lang w:val="lt-LT"/>
              </w:rPr>
              <w:t xml:space="preserve"> </w:t>
            </w:r>
          </w:p>
          <w:p w14:paraId="2820E3FA" w14:textId="77777777" w:rsidR="00647F5D" w:rsidRPr="009E75CC" w:rsidRDefault="00647F5D" w:rsidP="00647F5D">
            <w:pPr>
              <w:pStyle w:val="Pagrindinistekstas"/>
              <w:spacing w:after="0"/>
              <w:jc w:val="both"/>
              <w:rPr>
                <w:rFonts w:ascii="Arial" w:hAnsi="Arial" w:cs="Arial"/>
                <w:sz w:val="20"/>
                <w:lang w:val="lt-LT"/>
              </w:rPr>
            </w:pPr>
            <w:r w:rsidRPr="009E75CC">
              <w:rPr>
                <w:rFonts w:ascii="Arial" w:hAnsi="Arial" w:cs="Arial"/>
                <w:sz w:val="20"/>
                <w:lang w:val="lt-LT"/>
              </w:rPr>
              <w:t>Luminor Bank AB</w:t>
            </w:r>
          </w:p>
          <w:p w14:paraId="10D6AA4A" w14:textId="77777777" w:rsidR="00647F5D" w:rsidRPr="009E75CC" w:rsidRDefault="00647F5D" w:rsidP="00647F5D">
            <w:pPr>
              <w:pStyle w:val="Pagrindinistekstas"/>
              <w:spacing w:after="0"/>
              <w:jc w:val="both"/>
              <w:rPr>
                <w:rFonts w:ascii="Arial" w:hAnsi="Arial" w:cs="Arial"/>
                <w:sz w:val="20"/>
                <w:lang w:val="lt-LT"/>
              </w:rPr>
            </w:pPr>
            <w:r w:rsidRPr="009E75CC">
              <w:rPr>
                <w:rFonts w:ascii="Arial" w:hAnsi="Arial" w:cs="Arial"/>
                <w:sz w:val="20"/>
                <w:lang w:val="lt-LT"/>
              </w:rPr>
              <w:t>Registro tvarkytojas: VĮ Registrų centras</w:t>
            </w:r>
          </w:p>
          <w:p w14:paraId="16D9DE65" w14:textId="279C9039" w:rsidR="00647F5D" w:rsidRPr="001E393F" w:rsidRDefault="00647F5D" w:rsidP="00647F5D">
            <w:pPr>
              <w:pStyle w:val="Pagrindinistekstas"/>
              <w:spacing w:after="0"/>
              <w:jc w:val="both"/>
              <w:rPr>
                <w:rFonts w:ascii="Arial" w:hAnsi="Arial" w:cs="Arial"/>
                <w:sz w:val="20"/>
                <w:lang w:val="lt-LT"/>
              </w:rPr>
            </w:pPr>
            <w:r w:rsidRPr="009E75CC">
              <w:rPr>
                <w:rFonts w:ascii="Arial" w:hAnsi="Arial" w:cs="Arial"/>
                <w:sz w:val="20"/>
                <w:lang w:val="lt-LT"/>
              </w:rPr>
              <w:t xml:space="preserve">El. paštas: </w:t>
            </w:r>
            <w:hyperlink r:id="rId12" w:history="1">
              <w:r w:rsidR="009B59EE" w:rsidRPr="00CE5381">
                <w:rPr>
                  <w:rStyle w:val="Hipersaitas"/>
                  <w:rFonts w:ascii="Arial" w:hAnsi="Arial" w:cs="Arial"/>
                  <w:sz w:val="20"/>
                  <w:lang w:val="lt-LT"/>
                </w:rPr>
                <w:t>service@axs.eu</w:t>
              </w:r>
            </w:hyperlink>
          </w:p>
        </w:tc>
      </w:tr>
      <w:tr w:rsidR="00084F86" w:rsidRPr="000E76BE" w14:paraId="16D9DE69" w14:textId="77777777" w:rsidTr="00B54A6B">
        <w:trPr>
          <w:trHeight w:val="58"/>
        </w:trPr>
        <w:tc>
          <w:tcPr>
            <w:tcW w:w="4962" w:type="dxa"/>
            <w:shd w:val="clear" w:color="660066" w:fill="auto"/>
          </w:tcPr>
          <w:p w14:paraId="45A6DE5A" w14:textId="7CCB37A2" w:rsidR="00395A45" w:rsidRDefault="00A90C9A" w:rsidP="00CD4AA4">
            <w:pPr>
              <w:ind w:left="360" w:hanging="360"/>
              <w:jc w:val="both"/>
              <w:rPr>
                <w:rFonts w:ascii="Arial" w:hAnsi="Arial" w:cs="Arial"/>
                <w:sz w:val="20"/>
                <w:lang w:val="lt-LT"/>
              </w:rPr>
            </w:pPr>
            <w:r>
              <w:rPr>
                <w:rFonts w:ascii="Arial" w:hAnsi="Arial" w:cs="Arial"/>
                <w:sz w:val="20"/>
                <w:lang w:val="lt-LT"/>
              </w:rPr>
              <w:t>Atstovaujama</w:t>
            </w:r>
            <w:r w:rsidR="003A7AC8">
              <w:rPr>
                <w:rFonts w:ascii="Arial" w:hAnsi="Arial" w:cs="Arial"/>
                <w:sz w:val="20"/>
                <w:lang w:val="lt-LT"/>
              </w:rPr>
              <w:t>s</w:t>
            </w:r>
            <w:r>
              <w:rPr>
                <w:rFonts w:ascii="Arial" w:hAnsi="Arial" w:cs="Arial"/>
                <w:sz w:val="20"/>
                <w:lang w:val="lt-LT"/>
              </w:rPr>
              <w:t xml:space="preserve"> g</w:t>
            </w:r>
            <w:r w:rsidR="00395A45">
              <w:rPr>
                <w:rFonts w:ascii="Arial" w:hAnsi="Arial" w:cs="Arial"/>
                <w:sz w:val="20"/>
                <w:lang w:val="lt-LT"/>
              </w:rPr>
              <w:t>eneralini</w:t>
            </w:r>
            <w:r>
              <w:rPr>
                <w:rFonts w:ascii="Arial" w:hAnsi="Arial" w:cs="Arial"/>
                <w:sz w:val="20"/>
                <w:lang w:val="lt-LT"/>
              </w:rPr>
              <w:t>o</w:t>
            </w:r>
            <w:r w:rsidR="00395A45">
              <w:rPr>
                <w:rFonts w:ascii="Arial" w:hAnsi="Arial" w:cs="Arial"/>
                <w:sz w:val="20"/>
                <w:lang w:val="lt-LT"/>
              </w:rPr>
              <w:t xml:space="preserve"> direktori</w:t>
            </w:r>
            <w:r>
              <w:rPr>
                <w:rFonts w:ascii="Arial" w:hAnsi="Arial" w:cs="Arial"/>
                <w:sz w:val="20"/>
                <w:lang w:val="lt-LT"/>
              </w:rPr>
              <w:t>a</w:t>
            </w:r>
            <w:r w:rsidR="00395A45">
              <w:rPr>
                <w:rFonts w:ascii="Arial" w:hAnsi="Arial" w:cs="Arial"/>
                <w:sz w:val="20"/>
                <w:lang w:val="lt-LT"/>
              </w:rPr>
              <w:t xml:space="preserve">us </w:t>
            </w:r>
          </w:p>
          <w:p w14:paraId="16D9DE67" w14:textId="40CD26EA" w:rsidR="00084F86" w:rsidRPr="00CD4AA4" w:rsidRDefault="00395A45" w:rsidP="00CD4AA4">
            <w:pPr>
              <w:ind w:left="360" w:hanging="360"/>
              <w:jc w:val="both"/>
              <w:rPr>
                <w:rFonts w:ascii="Arial" w:hAnsi="Arial" w:cs="Arial"/>
                <w:sz w:val="20"/>
                <w:lang w:val="lt-LT"/>
              </w:rPr>
            </w:pPr>
            <w:r>
              <w:rPr>
                <w:rFonts w:ascii="Arial" w:hAnsi="Arial" w:cs="Arial"/>
                <w:sz w:val="20"/>
                <w:lang w:val="lt-LT"/>
              </w:rPr>
              <w:t>Saulius Venck</w:t>
            </w:r>
            <w:r w:rsidR="00A90C9A">
              <w:rPr>
                <w:rFonts w:ascii="Arial" w:hAnsi="Arial" w:cs="Arial"/>
                <w:sz w:val="20"/>
                <w:lang w:val="lt-LT"/>
              </w:rPr>
              <w:t>aus</w:t>
            </w:r>
            <w:r w:rsidR="003A7AC8">
              <w:rPr>
                <w:rFonts w:ascii="Arial" w:hAnsi="Arial" w:cs="Arial"/>
                <w:sz w:val="20"/>
                <w:lang w:val="lt-LT"/>
              </w:rPr>
              <w:t>, veikiančio pagal įstatus</w:t>
            </w:r>
          </w:p>
        </w:tc>
        <w:tc>
          <w:tcPr>
            <w:tcW w:w="4677" w:type="dxa"/>
            <w:shd w:val="clear" w:color="660066" w:fill="auto"/>
          </w:tcPr>
          <w:p w14:paraId="16D9DE68" w14:textId="6293B889" w:rsidR="00084F86" w:rsidRPr="001E393F" w:rsidRDefault="001118C3" w:rsidP="00683A1D">
            <w:pPr>
              <w:jc w:val="both"/>
              <w:rPr>
                <w:rFonts w:ascii="Arial" w:hAnsi="Arial" w:cs="Arial"/>
                <w:sz w:val="20"/>
                <w:lang w:val="lt-LT"/>
              </w:rPr>
            </w:pPr>
            <w:r>
              <w:rPr>
                <w:rFonts w:ascii="Arial" w:hAnsi="Arial" w:cs="Arial"/>
                <w:sz w:val="20"/>
                <w:lang w:val="lt-LT"/>
              </w:rPr>
              <w:t xml:space="preserve">Atstovaujamas </w:t>
            </w:r>
            <w:r w:rsidR="00C2338D">
              <w:rPr>
                <w:rFonts w:ascii="Arial" w:hAnsi="Arial" w:cs="Arial"/>
                <w:sz w:val="20"/>
                <w:lang w:val="lt-LT"/>
              </w:rPr>
              <w:t>generalinio direk</w:t>
            </w:r>
            <w:r w:rsidR="007E3E0E">
              <w:rPr>
                <w:rFonts w:ascii="Arial" w:hAnsi="Arial" w:cs="Arial"/>
                <w:sz w:val="20"/>
                <w:lang w:val="lt-LT"/>
              </w:rPr>
              <w:t>toriaus Artūro Lopetos</w:t>
            </w:r>
            <w:r w:rsidR="003A7AC8">
              <w:rPr>
                <w:rFonts w:ascii="Arial" w:hAnsi="Arial" w:cs="Arial"/>
                <w:sz w:val="20"/>
                <w:lang w:val="lt-LT"/>
              </w:rPr>
              <w:t>, veikiančio pagal įstatus</w:t>
            </w:r>
          </w:p>
        </w:tc>
      </w:tr>
    </w:tbl>
    <w:p w14:paraId="16D9DE6A" w14:textId="77777777" w:rsidR="00084F86" w:rsidRPr="001E393F" w:rsidRDefault="00084F86" w:rsidP="00084F86">
      <w:pPr>
        <w:rPr>
          <w:rFonts w:ascii="Arial" w:hAnsi="Arial" w:cs="Arial"/>
          <w:sz w:val="20"/>
          <w:lang w:val="lt-LT"/>
        </w:rPr>
      </w:pPr>
    </w:p>
    <w:p w14:paraId="16D9DE6B" w14:textId="011C8288" w:rsidR="00084F86" w:rsidRPr="001E393F" w:rsidRDefault="00084F86" w:rsidP="00484BB9">
      <w:pPr>
        <w:pStyle w:val="Pagrindinistekstas"/>
        <w:spacing w:after="0"/>
        <w:ind w:left="142"/>
        <w:jc w:val="both"/>
        <w:rPr>
          <w:rFonts w:ascii="Arial" w:hAnsi="Arial" w:cs="Arial"/>
          <w:sz w:val="20"/>
          <w:lang w:val="lt-LT"/>
        </w:rPr>
      </w:pPr>
      <w:r w:rsidRPr="001E393F">
        <w:rPr>
          <w:rFonts w:ascii="Arial" w:hAnsi="Arial" w:cs="Arial"/>
          <w:sz w:val="20"/>
          <w:lang w:val="lt-LT"/>
        </w:rPr>
        <w:t xml:space="preserve">Užsakovas ir Rangovas kartu toliau Sutartyje vadinami „Šalimis“, o kiekvienas </w:t>
      </w:r>
      <w:r w:rsidR="00683A1D">
        <w:rPr>
          <w:rFonts w:ascii="Arial" w:hAnsi="Arial" w:cs="Arial"/>
          <w:sz w:val="20"/>
          <w:lang w:val="lt-LT"/>
        </w:rPr>
        <w:t xml:space="preserve">iš jų </w:t>
      </w:r>
      <w:r w:rsidRPr="001E393F">
        <w:rPr>
          <w:rFonts w:ascii="Arial" w:hAnsi="Arial" w:cs="Arial"/>
          <w:sz w:val="20"/>
          <w:lang w:val="lt-LT"/>
        </w:rPr>
        <w:t xml:space="preserve">atskirai – „Šalimi“. Susitarė ir sudarė šią sutartį toliau vadinamą „Sutartimi“. Sutartis susideda iš Specialiųjų sąlygų (toliau – „SS“), Bendrųjų sąlygų (toliau – „BS“) ir </w:t>
      </w:r>
      <w:r w:rsidR="007160E1">
        <w:rPr>
          <w:rFonts w:ascii="Arial" w:hAnsi="Arial" w:cs="Arial"/>
          <w:sz w:val="20"/>
          <w:lang w:val="lt-LT"/>
        </w:rPr>
        <w:t xml:space="preserve">jos </w:t>
      </w:r>
      <w:r w:rsidRPr="001E393F">
        <w:rPr>
          <w:rFonts w:ascii="Arial" w:hAnsi="Arial" w:cs="Arial"/>
          <w:sz w:val="20"/>
          <w:lang w:val="lt-LT"/>
        </w:rPr>
        <w:t>priedų. SS, BS ir priedai yra neatskiriamos Sutarties dalys. SS sąlygos turi pirmenybę prieš BS ir prieduose esančias</w:t>
      </w:r>
      <w:r w:rsidR="007160E1">
        <w:rPr>
          <w:rFonts w:ascii="Arial" w:hAnsi="Arial" w:cs="Arial"/>
          <w:sz w:val="20"/>
          <w:lang w:val="lt-LT"/>
        </w:rPr>
        <w:t xml:space="preserve"> sąlygas</w:t>
      </w:r>
      <w:r w:rsidRPr="001E393F">
        <w:rPr>
          <w:rFonts w:ascii="Arial" w:hAnsi="Arial" w:cs="Arial"/>
          <w:sz w:val="20"/>
          <w:lang w:val="lt-LT"/>
        </w:rPr>
        <w:t>.</w:t>
      </w:r>
    </w:p>
    <w:p w14:paraId="16D9DE6C" w14:textId="77777777" w:rsidR="00084F86" w:rsidRPr="001E393F" w:rsidRDefault="00084F86" w:rsidP="00084F86">
      <w:pPr>
        <w:pStyle w:val="Pagrindinistekstas"/>
        <w:spacing w:after="0"/>
        <w:jc w:val="both"/>
        <w:rPr>
          <w:rFonts w:ascii="Arial" w:hAnsi="Arial" w:cs="Arial"/>
          <w:sz w:val="20"/>
          <w:lang w:val="lt-LT"/>
        </w:rPr>
      </w:pPr>
    </w:p>
    <w:p w14:paraId="16D9DE6D" w14:textId="77777777" w:rsidR="00084F86" w:rsidRPr="001E393F" w:rsidRDefault="00084F86" w:rsidP="00084F86">
      <w:pPr>
        <w:pStyle w:val="Pagrindinistekstas"/>
        <w:spacing w:after="0"/>
        <w:jc w:val="center"/>
        <w:rPr>
          <w:rFonts w:ascii="Arial" w:hAnsi="Arial" w:cs="Arial"/>
          <w:b/>
          <w:sz w:val="20"/>
          <w:lang w:val="lt-LT"/>
        </w:rPr>
      </w:pPr>
      <w:r w:rsidRPr="001E393F">
        <w:rPr>
          <w:rFonts w:ascii="Arial" w:hAnsi="Arial" w:cs="Arial"/>
          <w:b/>
          <w:sz w:val="20"/>
          <w:lang w:val="lt-LT"/>
        </w:rPr>
        <w:t>SPECIALIŲJŲ SĄLYGŲ (SS) DALIS</w:t>
      </w:r>
    </w:p>
    <w:p w14:paraId="16D9DE6E" w14:textId="77777777" w:rsidR="00084F86" w:rsidRPr="001E393F" w:rsidRDefault="00084F86" w:rsidP="00084F86">
      <w:pPr>
        <w:pStyle w:val="Pagrindinistekstas"/>
        <w:spacing w:after="0"/>
        <w:jc w:val="both"/>
        <w:rPr>
          <w:rFonts w:ascii="Arial" w:hAnsi="Arial" w:cs="Arial"/>
          <w:sz w:val="20"/>
          <w:lang w:val="lt-LT"/>
        </w:rPr>
      </w:pPr>
    </w:p>
    <w:p w14:paraId="16D9DE6F" w14:textId="672B767A" w:rsidR="00084F86" w:rsidRPr="001E393F" w:rsidRDefault="00084F86" w:rsidP="00084F86">
      <w:pPr>
        <w:pStyle w:val="Pagrindinistekstas"/>
        <w:tabs>
          <w:tab w:val="left" w:pos="2172"/>
        </w:tabs>
        <w:spacing w:after="0"/>
        <w:jc w:val="both"/>
        <w:rPr>
          <w:rFonts w:ascii="Arial" w:hAnsi="Arial" w:cs="Arial"/>
          <w:b/>
          <w:sz w:val="20"/>
          <w:lang w:val="lt-LT"/>
        </w:rPr>
      </w:pPr>
      <w:r w:rsidRPr="001E393F">
        <w:rPr>
          <w:rFonts w:ascii="Arial" w:hAnsi="Arial" w:cs="Arial"/>
          <w:b/>
          <w:sz w:val="20"/>
          <w:lang w:val="lt-LT"/>
        </w:rPr>
        <w:t>1. SUTARTIES DALYKAS:</w:t>
      </w:r>
      <w:r w:rsidRPr="001E393F">
        <w:rPr>
          <w:rFonts w:ascii="Arial" w:hAnsi="Arial" w:cs="Arial"/>
          <w:b/>
          <w:sz w:val="20"/>
          <w:lang w:val="lt-LT"/>
        </w:rPr>
        <w:tab/>
      </w:r>
    </w:p>
    <w:tbl>
      <w:tblPr>
        <w:tblStyle w:val="Lentelstinklelis"/>
        <w:tblW w:w="0" w:type="auto"/>
        <w:tblInd w:w="108" w:type="dxa"/>
        <w:tblLook w:val="04A0" w:firstRow="1" w:lastRow="0" w:firstColumn="1" w:lastColumn="0" w:noHBand="0" w:noVBand="1"/>
      </w:tblPr>
      <w:tblGrid>
        <w:gridCol w:w="3081"/>
        <w:gridCol w:w="6439"/>
      </w:tblGrid>
      <w:tr w:rsidR="00084F86" w:rsidRPr="000E76BE" w14:paraId="16D9DE73" w14:textId="77777777" w:rsidTr="009B7F5A">
        <w:tc>
          <w:tcPr>
            <w:tcW w:w="3119" w:type="dxa"/>
            <w:shd w:val="clear" w:color="auto" w:fill="891558"/>
          </w:tcPr>
          <w:p w14:paraId="16D9DE70" w14:textId="17EC5BA4" w:rsidR="00084F86" w:rsidRPr="009B7F5A" w:rsidRDefault="00963553" w:rsidP="00476796">
            <w:pPr>
              <w:pStyle w:val="Pagrindinistekstas"/>
              <w:spacing w:after="0"/>
              <w:jc w:val="both"/>
              <w:rPr>
                <w:rFonts w:ascii="Arial" w:hAnsi="Arial" w:cs="Arial"/>
                <w:b/>
                <w:color w:val="FFFFFF" w:themeColor="background1"/>
                <w:sz w:val="20"/>
                <w:lang w:val="lt-LT"/>
              </w:rPr>
            </w:pPr>
            <w:r w:rsidRPr="009B7F5A">
              <w:rPr>
                <w:rFonts w:ascii="Arial" w:hAnsi="Arial" w:cs="Arial"/>
                <w:b/>
                <w:color w:val="FFFFFF" w:themeColor="background1"/>
                <w:sz w:val="20"/>
                <w:lang w:val="lt-LT"/>
              </w:rPr>
              <w:t>Sutarties objektas</w:t>
            </w:r>
          </w:p>
        </w:tc>
        <w:tc>
          <w:tcPr>
            <w:tcW w:w="6520" w:type="dxa"/>
          </w:tcPr>
          <w:p w14:paraId="3BC55E64" w14:textId="77777777" w:rsidR="00484BB9" w:rsidRPr="00D30406" w:rsidRDefault="00484BB9" w:rsidP="00484BB9">
            <w:pPr>
              <w:pStyle w:val="Pagrindinistekstas"/>
              <w:spacing w:after="0"/>
              <w:jc w:val="both"/>
              <w:rPr>
                <w:rFonts w:ascii="Arial" w:hAnsi="Arial" w:cs="Arial"/>
                <w:color w:val="000000" w:themeColor="text1"/>
                <w:sz w:val="20"/>
                <w:lang w:val="lt-LT"/>
              </w:rPr>
            </w:pPr>
            <w:r>
              <w:rPr>
                <w:rFonts w:ascii="Arial" w:hAnsi="Arial" w:cs="Arial"/>
                <w:sz w:val="20"/>
                <w:lang w:val="lt-LT"/>
              </w:rPr>
              <w:t xml:space="preserve">Rangovas, vadovaujantis prie sutarties pridėtais dokumentais, įsipareigoja atliki šiuos darbus: </w:t>
            </w:r>
          </w:p>
          <w:p w14:paraId="16D9DE72" w14:textId="1DC2EE3C" w:rsidR="00084F86" w:rsidRPr="00963553" w:rsidRDefault="00484BB9" w:rsidP="00484BB9">
            <w:pPr>
              <w:pStyle w:val="Pagrindinistekstas"/>
              <w:spacing w:after="0"/>
              <w:jc w:val="both"/>
              <w:rPr>
                <w:rFonts w:ascii="Arial" w:hAnsi="Arial" w:cs="Arial"/>
                <w:sz w:val="20"/>
                <w:lang w:val="lt-LT"/>
              </w:rPr>
            </w:pPr>
            <w:r w:rsidRPr="00647741">
              <w:rPr>
                <w:rFonts w:ascii="Arial" w:hAnsi="Arial" w:cs="Arial"/>
                <w:b/>
                <w:bCs/>
                <w:sz w:val="20"/>
                <w:lang w:val="lt-LT"/>
              </w:rPr>
              <w:t xml:space="preserve">UAB AUKŠTAITIJOS VANDENYS Patikros įrenginio valdymo įrangos atnaujinimas pagal paruoštą specifikaciją </w:t>
            </w:r>
            <w:r>
              <w:rPr>
                <w:rFonts w:ascii="Arial" w:hAnsi="Arial" w:cs="Arial"/>
                <w:sz w:val="20"/>
                <w:lang w:val="lt-LT"/>
              </w:rPr>
              <w:t>(toliau – „Darbai“).</w:t>
            </w:r>
          </w:p>
        </w:tc>
      </w:tr>
      <w:tr w:rsidR="00084F86" w:rsidRPr="00823E41" w14:paraId="16D9DE76" w14:textId="77777777" w:rsidTr="009B7F5A">
        <w:tc>
          <w:tcPr>
            <w:tcW w:w="3119" w:type="dxa"/>
            <w:shd w:val="clear" w:color="auto" w:fill="891558"/>
          </w:tcPr>
          <w:p w14:paraId="16D9DE74" w14:textId="39B598B8" w:rsidR="00084F86" w:rsidRPr="009B7F5A" w:rsidRDefault="00963553" w:rsidP="00476796">
            <w:pPr>
              <w:pStyle w:val="Pagrindinistekstas"/>
              <w:spacing w:after="0"/>
              <w:jc w:val="both"/>
              <w:rPr>
                <w:rFonts w:ascii="Arial" w:hAnsi="Arial" w:cs="Arial"/>
                <w:b/>
                <w:color w:val="FFFFFF" w:themeColor="background1"/>
                <w:sz w:val="20"/>
                <w:lang w:val="lt-LT"/>
              </w:rPr>
            </w:pPr>
            <w:r w:rsidRPr="009B7F5A">
              <w:rPr>
                <w:rFonts w:ascii="Arial" w:hAnsi="Arial" w:cs="Arial"/>
                <w:b/>
                <w:color w:val="FFFFFF" w:themeColor="background1"/>
                <w:sz w:val="20"/>
                <w:lang w:val="lt-LT"/>
              </w:rPr>
              <w:t>Darbų pagrindas</w:t>
            </w:r>
          </w:p>
        </w:tc>
        <w:tc>
          <w:tcPr>
            <w:tcW w:w="6520" w:type="dxa"/>
          </w:tcPr>
          <w:p w14:paraId="16D9DE75" w14:textId="6453D5E4" w:rsidR="00084F86" w:rsidRPr="00A57E29" w:rsidRDefault="00963553" w:rsidP="00216C58">
            <w:pPr>
              <w:pStyle w:val="Pagrindinistekstas"/>
              <w:spacing w:after="0"/>
              <w:jc w:val="both"/>
              <w:rPr>
                <w:rFonts w:ascii="Arial" w:hAnsi="Arial" w:cs="Arial"/>
                <w:sz w:val="20"/>
                <w:lang w:val="lt-LT"/>
              </w:rPr>
            </w:pPr>
            <w:r>
              <w:rPr>
                <w:rFonts w:ascii="Arial" w:hAnsi="Arial" w:cs="Arial"/>
                <w:sz w:val="20"/>
                <w:lang w:val="lt-LT"/>
              </w:rPr>
              <w:t>Techninis – komercinis pasiūlymas</w:t>
            </w:r>
            <w:r w:rsidR="00903366">
              <w:rPr>
                <w:rFonts w:ascii="Arial" w:hAnsi="Arial" w:cs="Arial"/>
                <w:sz w:val="20"/>
                <w:lang w:val="lt-LT"/>
              </w:rPr>
              <w:t xml:space="preserve"> </w:t>
            </w:r>
            <w:r w:rsidR="00A57E29" w:rsidRPr="00A57E29">
              <w:rPr>
                <w:rFonts w:ascii="Arial" w:hAnsi="Arial" w:cs="Arial"/>
                <w:sz w:val="20"/>
                <w:lang w:val="lt-LT"/>
              </w:rPr>
              <w:t xml:space="preserve">NR. </w:t>
            </w:r>
            <w:r w:rsidR="00647741" w:rsidRPr="00647741">
              <w:rPr>
                <w:rFonts w:ascii="Arial" w:hAnsi="Arial" w:cs="Arial"/>
                <w:sz w:val="20"/>
                <w:lang w:val="lt-LT"/>
              </w:rPr>
              <w:t>24_TKPRABR_2304063</w:t>
            </w:r>
          </w:p>
        </w:tc>
      </w:tr>
      <w:tr w:rsidR="00D30406" w:rsidRPr="000E76BE" w14:paraId="3C061C0A" w14:textId="77777777" w:rsidTr="009B7F5A">
        <w:tc>
          <w:tcPr>
            <w:tcW w:w="3119" w:type="dxa"/>
            <w:shd w:val="clear" w:color="auto" w:fill="891558"/>
          </w:tcPr>
          <w:p w14:paraId="26F2BB5E" w14:textId="3E7FD543" w:rsidR="002677A6" w:rsidRDefault="00D30406" w:rsidP="00476796">
            <w:pPr>
              <w:pStyle w:val="Pagrindinistekstas"/>
              <w:spacing w:after="0"/>
              <w:jc w:val="both"/>
              <w:rPr>
                <w:rFonts w:ascii="Arial" w:hAnsi="Arial" w:cs="Arial"/>
                <w:b/>
                <w:color w:val="FFFFFF" w:themeColor="background1"/>
                <w:sz w:val="20"/>
                <w:lang w:val="lt-LT"/>
              </w:rPr>
            </w:pPr>
            <w:r w:rsidRPr="009B7F5A">
              <w:rPr>
                <w:rFonts w:ascii="Arial" w:hAnsi="Arial" w:cs="Arial"/>
                <w:b/>
                <w:color w:val="FFFFFF" w:themeColor="background1"/>
                <w:sz w:val="20"/>
                <w:lang w:val="lt-LT"/>
              </w:rPr>
              <w:t>Darbų apimtis</w:t>
            </w:r>
          </w:p>
          <w:p w14:paraId="49253405" w14:textId="77777777" w:rsidR="00D30406" w:rsidRPr="002677A6" w:rsidRDefault="00D30406" w:rsidP="002677A6">
            <w:pPr>
              <w:jc w:val="center"/>
              <w:rPr>
                <w:lang w:val="lt-LT"/>
              </w:rPr>
            </w:pPr>
          </w:p>
        </w:tc>
        <w:tc>
          <w:tcPr>
            <w:tcW w:w="6520" w:type="dxa"/>
          </w:tcPr>
          <w:p w14:paraId="490ABD1F" w14:textId="0DF27CA2" w:rsidR="00D30406" w:rsidRDefault="00D30406" w:rsidP="0040220C">
            <w:pPr>
              <w:pStyle w:val="Pagrindinistekstas"/>
              <w:spacing w:after="0"/>
              <w:jc w:val="both"/>
              <w:rPr>
                <w:rFonts w:ascii="Arial" w:hAnsi="Arial" w:cs="Arial"/>
                <w:sz w:val="20"/>
                <w:lang w:val="lt-LT"/>
              </w:rPr>
            </w:pPr>
            <w:r>
              <w:rPr>
                <w:rFonts w:ascii="Arial" w:hAnsi="Arial" w:cs="Arial"/>
                <w:sz w:val="20"/>
                <w:lang w:val="lt-LT"/>
              </w:rPr>
              <w:t>Šalys susitaria, kad Darbų, atliekamų Rangovo pagal šią S</w:t>
            </w:r>
            <w:r w:rsidR="007160E1">
              <w:rPr>
                <w:rFonts w:ascii="Arial" w:hAnsi="Arial" w:cs="Arial"/>
                <w:sz w:val="20"/>
                <w:lang w:val="lt-LT"/>
              </w:rPr>
              <w:t>utartį, apimtis yra detalizuojama</w:t>
            </w:r>
            <w:r>
              <w:rPr>
                <w:rFonts w:ascii="Arial" w:hAnsi="Arial" w:cs="Arial"/>
                <w:sz w:val="20"/>
                <w:lang w:val="lt-LT"/>
              </w:rPr>
              <w:t xml:space="preserve"> techniniame – komerciniame pasiūlyme, kuris pridedamas prie šios Sutarties kaip priedas. Šalys susitaria ir patvirtina, kad Rangovas neatlieka jokių kitų darbų, jeigu atitinkami darbai ar tiekiama įranga/medžiagos nėra įtraukti į konkretų  techninį komercinį pasiūlymą, nebent</w:t>
            </w:r>
            <w:r w:rsidR="001319F3">
              <w:rPr>
                <w:rFonts w:ascii="Arial" w:hAnsi="Arial" w:cs="Arial"/>
                <w:sz w:val="20"/>
                <w:lang w:val="lt-LT"/>
              </w:rPr>
              <w:t xml:space="preserve"> dėl tokių darbų Šalys susitartų</w:t>
            </w:r>
            <w:r>
              <w:rPr>
                <w:rFonts w:ascii="Arial" w:hAnsi="Arial" w:cs="Arial"/>
                <w:sz w:val="20"/>
                <w:lang w:val="lt-LT"/>
              </w:rPr>
              <w:t xml:space="preserve"> papildomu susitarimu, kuris</w:t>
            </w:r>
            <w:r w:rsidR="007160E1">
              <w:rPr>
                <w:rFonts w:ascii="Arial" w:hAnsi="Arial" w:cs="Arial"/>
                <w:sz w:val="20"/>
                <w:lang w:val="lt-LT"/>
              </w:rPr>
              <w:t>, tokiu atveju,</w:t>
            </w:r>
            <w:r>
              <w:rPr>
                <w:rFonts w:ascii="Arial" w:hAnsi="Arial" w:cs="Arial"/>
                <w:sz w:val="20"/>
                <w:lang w:val="lt-LT"/>
              </w:rPr>
              <w:t xml:space="preserve"> pridedamas prie šios Sutarties ir laikomas neatskiriama Sutarties dalimi. </w:t>
            </w:r>
          </w:p>
        </w:tc>
      </w:tr>
    </w:tbl>
    <w:p w14:paraId="16D9DE80" w14:textId="77777777" w:rsidR="00084F86" w:rsidRPr="001E393F" w:rsidRDefault="00084F86" w:rsidP="00084F86">
      <w:pPr>
        <w:pStyle w:val="Pagrindinistekstas"/>
        <w:spacing w:after="0"/>
        <w:jc w:val="both"/>
        <w:rPr>
          <w:rFonts w:ascii="Arial" w:hAnsi="Arial" w:cs="Arial"/>
          <w:sz w:val="20"/>
          <w:lang w:val="lt-LT"/>
        </w:rPr>
      </w:pPr>
    </w:p>
    <w:p w14:paraId="16D9DE81" w14:textId="77777777" w:rsidR="00084F86" w:rsidRPr="001E393F" w:rsidRDefault="00084F86" w:rsidP="00084F86">
      <w:pPr>
        <w:pStyle w:val="Pagrindinistekstas"/>
        <w:spacing w:after="0"/>
        <w:jc w:val="both"/>
        <w:rPr>
          <w:rFonts w:ascii="Arial" w:hAnsi="Arial" w:cs="Arial"/>
          <w:b/>
          <w:sz w:val="20"/>
          <w:lang w:val="lt-LT"/>
        </w:rPr>
      </w:pPr>
      <w:r w:rsidRPr="001E393F">
        <w:rPr>
          <w:rFonts w:ascii="Arial" w:hAnsi="Arial" w:cs="Arial"/>
          <w:b/>
          <w:sz w:val="20"/>
          <w:lang w:val="lt-LT"/>
        </w:rPr>
        <w:t>2. SUTARTIES KAINA, ATSISKAITYMO IR DARBŲ TERMINAI</w:t>
      </w:r>
    </w:p>
    <w:tbl>
      <w:tblPr>
        <w:tblStyle w:val="Lentelstinklelis"/>
        <w:tblW w:w="0" w:type="auto"/>
        <w:tblInd w:w="108" w:type="dxa"/>
        <w:tblLook w:val="04A0" w:firstRow="1" w:lastRow="0" w:firstColumn="1" w:lastColumn="0" w:noHBand="0" w:noVBand="1"/>
      </w:tblPr>
      <w:tblGrid>
        <w:gridCol w:w="4759"/>
        <w:gridCol w:w="4761"/>
      </w:tblGrid>
      <w:tr w:rsidR="00934EF1" w:rsidRPr="000D077F" w14:paraId="15CF8258" w14:textId="77777777" w:rsidTr="00437D6A">
        <w:tc>
          <w:tcPr>
            <w:tcW w:w="4820" w:type="dxa"/>
            <w:shd w:val="solid" w:color="DCDCDC" w:fill="797979"/>
          </w:tcPr>
          <w:p w14:paraId="1643ADE9" w14:textId="62A109C1" w:rsidR="00934EF1" w:rsidRPr="00437D6A" w:rsidRDefault="00934EF1" w:rsidP="007160E1">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 xml:space="preserve">Darbų </w:t>
            </w:r>
            <w:r w:rsidR="007160E1">
              <w:rPr>
                <w:rFonts w:ascii="Arial" w:hAnsi="Arial" w:cs="Arial"/>
                <w:b/>
                <w:color w:val="000000" w:themeColor="text1"/>
                <w:sz w:val="20"/>
                <w:lang w:val="lt-LT"/>
              </w:rPr>
              <w:t>vietos</w:t>
            </w:r>
            <w:r w:rsidRPr="00437D6A">
              <w:rPr>
                <w:rFonts w:ascii="Arial" w:hAnsi="Arial" w:cs="Arial"/>
                <w:b/>
                <w:color w:val="000000" w:themeColor="text1"/>
                <w:sz w:val="20"/>
                <w:lang w:val="lt-LT"/>
              </w:rPr>
              <w:t xml:space="preserve"> perdavimo terminas</w:t>
            </w:r>
          </w:p>
        </w:tc>
        <w:tc>
          <w:tcPr>
            <w:tcW w:w="4819" w:type="dxa"/>
          </w:tcPr>
          <w:p w14:paraId="3D7392B2" w14:textId="581B3BDB" w:rsidR="00934EF1" w:rsidRDefault="00903366" w:rsidP="0067009D">
            <w:pPr>
              <w:pStyle w:val="Pagrindinistekstas"/>
              <w:spacing w:after="0"/>
              <w:jc w:val="both"/>
              <w:rPr>
                <w:rFonts w:ascii="Arial" w:hAnsi="Arial" w:cs="Arial"/>
                <w:sz w:val="20"/>
                <w:lang w:val="lt-LT"/>
              </w:rPr>
            </w:pPr>
            <w:r>
              <w:rPr>
                <w:rFonts w:ascii="Arial" w:hAnsi="Arial" w:cs="Arial"/>
                <w:sz w:val="20"/>
                <w:lang w:val="lt-LT"/>
              </w:rPr>
              <w:t>N</w:t>
            </w:r>
            <w:r w:rsidR="00934EF1">
              <w:rPr>
                <w:rFonts w:ascii="Arial" w:hAnsi="Arial" w:cs="Arial"/>
                <w:sz w:val="20"/>
                <w:lang w:val="lt-LT"/>
              </w:rPr>
              <w:t>uo Sutarties pasirašymo dienos</w:t>
            </w:r>
          </w:p>
        </w:tc>
      </w:tr>
      <w:tr w:rsidR="00934EF1" w:rsidRPr="000D077F" w14:paraId="1BDCE41E" w14:textId="77777777" w:rsidTr="00437D6A">
        <w:tc>
          <w:tcPr>
            <w:tcW w:w="4820" w:type="dxa"/>
            <w:shd w:val="solid" w:color="DCDCDC" w:fill="797979"/>
          </w:tcPr>
          <w:p w14:paraId="511CB752" w14:textId="04281357" w:rsidR="00934EF1" w:rsidRPr="00437D6A" w:rsidRDefault="00934EF1" w:rsidP="00934EF1">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Darbų atlikimo terminai</w:t>
            </w:r>
          </w:p>
        </w:tc>
        <w:tc>
          <w:tcPr>
            <w:tcW w:w="4819" w:type="dxa"/>
          </w:tcPr>
          <w:p w14:paraId="6673FE3C" w14:textId="249F145D" w:rsidR="00D526A5" w:rsidRDefault="00D526A5" w:rsidP="0067009D">
            <w:pPr>
              <w:pStyle w:val="Pagrindinistekstas"/>
              <w:spacing w:after="0"/>
              <w:jc w:val="both"/>
              <w:rPr>
                <w:rFonts w:ascii="Arial" w:hAnsi="Arial" w:cs="Arial"/>
                <w:sz w:val="20"/>
                <w:lang w:val="lt-LT"/>
              </w:rPr>
            </w:pPr>
            <w:r>
              <w:rPr>
                <w:rFonts w:ascii="Arial" w:hAnsi="Arial" w:cs="Arial"/>
                <w:sz w:val="20"/>
                <w:lang w:val="lt-LT"/>
              </w:rPr>
              <w:t xml:space="preserve">Per 6 mėn. nuo </w:t>
            </w:r>
            <w:r w:rsidR="00084EE4">
              <w:rPr>
                <w:rFonts w:ascii="Arial" w:hAnsi="Arial" w:cs="Arial"/>
                <w:sz w:val="20"/>
                <w:lang w:val="lt-LT"/>
              </w:rPr>
              <w:t>S</w:t>
            </w:r>
            <w:r>
              <w:rPr>
                <w:rFonts w:ascii="Arial" w:hAnsi="Arial" w:cs="Arial"/>
                <w:sz w:val="20"/>
                <w:lang w:val="lt-LT"/>
              </w:rPr>
              <w:t xml:space="preserve">utarties pasirašymo - </w:t>
            </w:r>
            <w:r w:rsidRPr="00D526A5">
              <w:rPr>
                <w:rFonts w:ascii="Arial" w:hAnsi="Arial" w:cs="Arial"/>
                <w:sz w:val="20"/>
                <w:lang w:val="lt-LT"/>
              </w:rPr>
              <w:t>Skydo gamyb</w:t>
            </w:r>
            <w:r>
              <w:rPr>
                <w:rFonts w:ascii="Arial" w:hAnsi="Arial" w:cs="Arial"/>
                <w:sz w:val="20"/>
                <w:lang w:val="lt-LT"/>
              </w:rPr>
              <w:t>a</w:t>
            </w:r>
            <w:r w:rsidRPr="00D526A5">
              <w:rPr>
                <w:rFonts w:ascii="Arial" w:hAnsi="Arial" w:cs="Arial"/>
                <w:sz w:val="20"/>
                <w:lang w:val="lt-LT"/>
              </w:rPr>
              <w:t>, mont</w:t>
            </w:r>
            <w:r w:rsidR="00484BB9">
              <w:rPr>
                <w:rFonts w:ascii="Arial" w:hAnsi="Arial" w:cs="Arial"/>
                <w:sz w:val="20"/>
                <w:lang w:val="lt-LT"/>
              </w:rPr>
              <w:t xml:space="preserve">avimas </w:t>
            </w:r>
            <w:r w:rsidRPr="00D526A5">
              <w:rPr>
                <w:rFonts w:ascii="Arial" w:hAnsi="Arial" w:cs="Arial"/>
                <w:sz w:val="20"/>
                <w:lang w:val="lt-LT"/>
              </w:rPr>
              <w:t xml:space="preserve">ir </w:t>
            </w:r>
            <w:r w:rsidR="00484BB9">
              <w:rPr>
                <w:rFonts w:ascii="Arial" w:hAnsi="Arial" w:cs="Arial"/>
                <w:sz w:val="20"/>
                <w:lang w:val="lt-LT"/>
              </w:rPr>
              <w:t>p</w:t>
            </w:r>
            <w:r>
              <w:rPr>
                <w:rFonts w:ascii="Arial" w:hAnsi="Arial" w:cs="Arial"/>
                <w:sz w:val="20"/>
                <w:lang w:val="lt-LT"/>
              </w:rPr>
              <w:t>aleidimo derinimo darb</w:t>
            </w:r>
            <w:r w:rsidR="00484BB9">
              <w:rPr>
                <w:rFonts w:ascii="Arial" w:hAnsi="Arial" w:cs="Arial"/>
                <w:sz w:val="20"/>
                <w:lang w:val="lt-LT"/>
              </w:rPr>
              <w:t>ai</w:t>
            </w:r>
            <w:r>
              <w:rPr>
                <w:rFonts w:ascii="Arial" w:hAnsi="Arial" w:cs="Arial"/>
                <w:sz w:val="20"/>
                <w:lang w:val="lt-LT"/>
              </w:rPr>
              <w:t>;</w:t>
            </w:r>
          </w:p>
          <w:p w14:paraId="55B1AA3E" w14:textId="5E82A018" w:rsidR="00934EF1" w:rsidRPr="00AA24D8" w:rsidRDefault="00D526A5" w:rsidP="0067009D">
            <w:pPr>
              <w:pStyle w:val="Pagrindinistekstas"/>
              <w:spacing w:after="0"/>
              <w:jc w:val="both"/>
              <w:rPr>
                <w:rFonts w:ascii="Arial" w:hAnsi="Arial" w:cs="Arial"/>
                <w:sz w:val="20"/>
                <w:lang w:val="lt-LT"/>
              </w:rPr>
            </w:pPr>
            <w:r>
              <w:rPr>
                <w:rFonts w:ascii="Arial" w:hAnsi="Arial" w:cs="Arial"/>
                <w:sz w:val="20"/>
                <w:lang w:val="en-US"/>
              </w:rPr>
              <w:t xml:space="preserve">2 </w:t>
            </w:r>
            <w:r>
              <w:rPr>
                <w:rFonts w:ascii="Arial" w:hAnsi="Arial" w:cs="Arial"/>
                <w:sz w:val="20"/>
                <w:lang w:val="lt-LT"/>
              </w:rPr>
              <w:t>mėn</w:t>
            </w:r>
            <w:r>
              <w:rPr>
                <w:rFonts w:ascii="Arial" w:hAnsi="Arial" w:cs="Arial"/>
                <w:sz w:val="20"/>
                <w:lang w:val="en-US"/>
              </w:rPr>
              <w:t xml:space="preserve">. </w:t>
            </w:r>
            <w:r>
              <w:rPr>
                <w:rFonts w:ascii="Arial" w:hAnsi="Arial" w:cs="Arial"/>
                <w:sz w:val="20"/>
                <w:lang w:val="lt-LT"/>
              </w:rPr>
              <w:t>– Atestacijos trukmė</w:t>
            </w:r>
            <w:r w:rsidR="00484BB9">
              <w:rPr>
                <w:rFonts w:ascii="Arial" w:hAnsi="Arial" w:cs="Arial"/>
                <w:sz w:val="20"/>
                <w:lang w:val="lt-LT"/>
              </w:rPr>
              <w:t xml:space="preserve">. Terminai gali būti pratęsti BS numatyta tvarka, tačiau - </w:t>
            </w:r>
            <w:r w:rsidR="007E649D">
              <w:rPr>
                <w:rFonts w:ascii="Arial" w:hAnsi="Arial" w:cs="Arial"/>
                <w:sz w:val="20"/>
                <w:lang w:val="lt-LT"/>
              </w:rPr>
              <w:t>12 mėn.</w:t>
            </w:r>
            <w:r>
              <w:rPr>
                <w:rFonts w:ascii="Arial" w:hAnsi="Arial" w:cs="Arial"/>
                <w:sz w:val="20"/>
                <w:lang w:val="lt-LT"/>
              </w:rPr>
              <w:t xml:space="preserve"> </w:t>
            </w:r>
            <w:r w:rsidR="00484BB9">
              <w:rPr>
                <w:rFonts w:ascii="Arial" w:hAnsi="Arial" w:cs="Arial"/>
                <w:sz w:val="20"/>
                <w:lang w:val="lt-LT"/>
              </w:rPr>
              <w:t>yra v</w:t>
            </w:r>
            <w:r>
              <w:rPr>
                <w:rFonts w:ascii="Arial" w:hAnsi="Arial" w:cs="Arial"/>
                <w:sz w:val="20"/>
                <w:lang w:val="lt-LT"/>
              </w:rPr>
              <w:t xml:space="preserve">isos </w:t>
            </w:r>
            <w:r w:rsidR="00084EE4">
              <w:rPr>
                <w:rFonts w:ascii="Arial" w:hAnsi="Arial" w:cs="Arial"/>
                <w:sz w:val="20"/>
                <w:lang w:val="lt-LT"/>
              </w:rPr>
              <w:t>S</w:t>
            </w:r>
            <w:r>
              <w:rPr>
                <w:rFonts w:ascii="Arial" w:hAnsi="Arial" w:cs="Arial"/>
                <w:sz w:val="20"/>
                <w:lang w:val="lt-LT"/>
              </w:rPr>
              <w:t>utarties įgyvendinimo terminas</w:t>
            </w:r>
            <w:r w:rsidR="007E649D">
              <w:rPr>
                <w:rFonts w:ascii="Arial" w:hAnsi="Arial" w:cs="Arial"/>
                <w:sz w:val="20"/>
                <w:lang w:val="lt-LT"/>
              </w:rPr>
              <w:t xml:space="preserve"> nuo </w:t>
            </w:r>
            <w:r w:rsidR="00084EE4">
              <w:rPr>
                <w:rFonts w:ascii="Arial" w:hAnsi="Arial" w:cs="Arial"/>
                <w:sz w:val="20"/>
                <w:lang w:val="lt-LT"/>
              </w:rPr>
              <w:t>S</w:t>
            </w:r>
            <w:r w:rsidR="007E649D">
              <w:rPr>
                <w:rFonts w:ascii="Arial" w:hAnsi="Arial" w:cs="Arial"/>
                <w:sz w:val="20"/>
                <w:lang w:val="lt-LT"/>
              </w:rPr>
              <w:t>utarties pasirašymo</w:t>
            </w:r>
            <w:r>
              <w:rPr>
                <w:rFonts w:ascii="Arial" w:hAnsi="Arial" w:cs="Arial"/>
                <w:sz w:val="20"/>
                <w:lang w:val="lt-LT"/>
              </w:rPr>
              <w:t>.</w:t>
            </w:r>
          </w:p>
        </w:tc>
      </w:tr>
      <w:tr w:rsidR="00903366" w:rsidRPr="000E76BE" w14:paraId="428472F3" w14:textId="77777777" w:rsidTr="00437D6A">
        <w:tc>
          <w:tcPr>
            <w:tcW w:w="4820" w:type="dxa"/>
            <w:shd w:val="solid" w:color="DCDCDC" w:fill="797979"/>
          </w:tcPr>
          <w:p w14:paraId="5D1C38FD" w14:textId="0591CAF8" w:rsidR="00903366" w:rsidRPr="00437D6A" w:rsidRDefault="00903366" w:rsidP="00934EF1">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Tarpinis darbų perdavimas</w:t>
            </w:r>
          </w:p>
        </w:tc>
        <w:tc>
          <w:tcPr>
            <w:tcW w:w="4819" w:type="dxa"/>
          </w:tcPr>
          <w:p w14:paraId="1EC33993" w14:textId="302FC3FA" w:rsidR="00903366" w:rsidRDefault="009F5396" w:rsidP="0067009D">
            <w:pPr>
              <w:pStyle w:val="Pagrindinistekstas"/>
              <w:spacing w:after="0"/>
              <w:jc w:val="both"/>
              <w:rPr>
                <w:rFonts w:ascii="Arial" w:hAnsi="Arial" w:cs="Arial"/>
                <w:sz w:val="20"/>
                <w:lang w:val="lt-LT"/>
              </w:rPr>
            </w:pPr>
            <w:r>
              <w:rPr>
                <w:rFonts w:ascii="Arial" w:hAnsi="Arial" w:cs="Arial"/>
                <w:sz w:val="20"/>
                <w:lang w:val="lt-LT"/>
              </w:rPr>
              <w:t>Už atliktus darbus k</w:t>
            </w:r>
            <w:r w:rsidR="00710E80">
              <w:rPr>
                <w:rFonts w:ascii="Arial" w:hAnsi="Arial" w:cs="Arial"/>
                <w:sz w:val="20"/>
                <w:lang w:val="lt-LT"/>
              </w:rPr>
              <w:t>as mėnesį</w:t>
            </w:r>
          </w:p>
        </w:tc>
      </w:tr>
      <w:tr w:rsidR="00903366" w:rsidRPr="000E76BE" w14:paraId="1CCC9A1C" w14:textId="77777777" w:rsidTr="00437D6A">
        <w:tc>
          <w:tcPr>
            <w:tcW w:w="4820" w:type="dxa"/>
            <w:shd w:val="solid" w:color="DCDCDC" w:fill="797979"/>
          </w:tcPr>
          <w:p w14:paraId="78A7BE13" w14:textId="13DD5514" w:rsidR="00903366" w:rsidRPr="00437D6A" w:rsidRDefault="00903366" w:rsidP="00934EF1">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Galutinis darbų perdavimas</w:t>
            </w:r>
          </w:p>
        </w:tc>
        <w:tc>
          <w:tcPr>
            <w:tcW w:w="4819" w:type="dxa"/>
          </w:tcPr>
          <w:p w14:paraId="5633D058" w14:textId="0225D5D5" w:rsidR="00903366" w:rsidRDefault="00903366" w:rsidP="0067009D">
            <w:pPr>
              <w:pStyle w:val="Pagrindinistekstas"/>
              <w:spacing w:after="0"/>
              <w:jc w:val="both"/>
              <w:rPr>
                <w:rFonts w:ascii="Arial" w:hAnsi="Arial" w:cs="Arial"/>
                <w:sz w:val="20"/>
                <w:lang w:val="lt-LT"/>
              </w:rPr>
            </w:pPr>
            <w:r>
              <w:rPr>
                <w:rFonts w:ascii="Arial" w:hAnsi="Arial" w:cs="Arial"/>
                <w:sz w:val="20"/>
                <w:lang w:val="lt-LT"/>
              </w:rPr>
              <w:t xml:space="preserve">Užbaigus darbus per </w:t>
            </w:r>
            <w:r w:rsidR="00710E80" w:rsidRPr="003C2737">
              <w:rPr>
                <w:rFonts w:ascii="Arial" w:hAnsi="Arial" w:cs="Arial"/>
                <w:sz w:val="20"/>
                <w:lang w:val="pt-PT"/>
              </w:rPr>
              <w:t>5</w:t>
            </w:r>
            <w:r>
              <w:rPr>
                <w:rFonts w:ascii="Arial" w:hAnsi="Arial" w:cs="Arial"/>
                <w:sz w:val="20"/>
                <w:lang w:val="lt-LT"/>
              </w:rPr>
              <w:t xml:space="preserve"> darbo dienas</w:t>
            </w:r>
          </w:p>
        </w:tc>
      </w:tr>
      <w:tr w:rsidR="00084F86" w:rsidRPr="000E76BE" w14:paraId="16D9DE84" w14:textId="77777777" w:rsidTr="00437D6A">
        <w:tc>
          <w:tcPr>
            <w:tcW w:w="4820" w:type="dxa"/>
            <w:shd w:val="solid" w:color="DCDCDC" w:fill="797979"/>
          </w:tcPr>
          <w:p w14:paraId="16D9DE82" w14:textId="5DC66F17" w:rsidR="00084F86" w:rsidRPr="00437D6A" w:rsidRDefault="00934EF1" w:rsidP="00934EF1">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Sutarties kaina</w:t>
            </w:r>
          </w:p>
        </w:tc>
        <w:tc>
          <w:tcPr>
            <w:tcW w:w="4819" w:type="dxa"/>
          </w:tcPr>
          <w:p w14:paraId="16D9DE83" w14:textId="592256F4" w:rsidR="00084F86" w:rsidRPr="00AA24D8" w:rsidRDefault="007E649D" w:rsidP="0067009D">
            <w:pPr>
              <w:pStyle w:val="Pagrindinistekstas"/>
              <w:spacing w:after="0"/>
              <w:jc w:val="both"/>
              <w:rPr>
                <w:rFonts w:ascii="Arial" w:hAnsi="Arial" w:cs="Arial"/>
                <w:sz w:val="20"/>
                <w:lang w:val="lt-LT"/>
              </w:rPr>
            </w:pPr>
            <w:r>
              <w:rPr>
                <w:rFonts w:ascii="Arial" w:hAnsi="Arial" w:cs="Arial"/>
                <w:sz w:val="20"/>
                <w:lang w:val="en-US"/>
              </w:rPr>
              <w:t>67 747</w:t>
            </w:r>
            <w:r w:rsidR="000E012C" w:rsidRPr="000E012C">
              <w:rPr>
                <w:rFonts w:ascii="Arial" w:hAnsi="Arial" w:cs="Arial"/>
                <w:sz w:val="20"/>
                <w:lang w:val="lt-LT"/>
              </w:rPr>
              <w:t>,</w:t>
            </w:r>
            <w:r>
              <w:rPr>
                <w:rFonts w:ascii="Arial" w:hAnsi="Arial" w:cs="Arial"/>
                <w:sz w:val="20"/>
                <w:lang w:val="lt-LT"/>
              </w:rPr>
              <w:t>24</w:t>
            </w:r>
            <w:r w:rsidR="000E012C">
              <w:rPr>
                <w:rFonts w:ascii="Arial" w:hAnsi="Arial" w:cs="Arial"/>
                <w:sz w:val="20"/>
                <w:lang w:val="lt-LT"/>
              </w:rPr>
              <w:t xml:space="preserve"> </w:t>
            </w:r>
            <w:r w:rsidR="00BB236E" w:rsidRPr="00AA24D8">
              <w:rPr>
                <w:rFonts w:ascii="Arial" w:hAnsi="Arial" w:cs="Arial"/>
                <w:sz w:val="20"/>
                <w:lang w:val="lt-LT"/>
              </w:rPr>
              <w:t>E</w:t>
            </w:r>
            <w:r w:rsidR="00084F86" w:rsidRPr="00AA24D8">
              <w:rPr>
                <w:rFonts w:ascii="Arial" w:hAnsi="Arial" w:cs="Arial"/>
                <w:sz w:val="20"/>
                <w:lang w:val="lt-LT"/>
              </w:rPr>
              <w:t xml:space="preserve">UR </w:t>
            </w:r>
            <w:r w:rsidR="00934EF1" w:rsidRPr="00A57E29">
              <w:rPr>
                <w:rFonts w:ascii="Arial" w:hAnsi="Arial" w:cs="Arial"/>
                <w:sz w:val="20"/>
                <w:lang w:val="lt-LT"/>
              </w:rPr>
              <w:t>(</w:t>
            </w:r>
            <w:r>
              <w:rPr>
                <w:rFonts w:ascii="Arial" w:hAnsi="Arial" w:cs="Arial"/>
                <w:sz w:val="20"/>
                <w:lang w:val="lt-LT"/>
              </w:rPr>
              <w:t>Š</w:t>
            </w:r>
            <w:r w:rsidRPr="007E649D">
              <w:rPr>
                <w:rFonts w:ascii="Arial" w:hAnsi="Arial" w:cs="Arial"/>
                <w:sz w:val="20"/>
                <w:lang w:val="lt-LT"/>
              </w:rPr>
              <w:t>ešiasdešimt septyni tūkstančiai septyni šimtai keturiasdešimt septyni eurai, 24 ct</w:t>
            </w:r>
            <w:r w:rsidR="00084F86" w:rsidRPr="00A57E29">
              <w:rPr>
                <w:rFonts w:ascii="Arial" w:hAnsi="Arial" w:cs="Arial"/>
                <w:sz w:val="20"/>
                <w:lang w:val="lt-LT"/>
              </w:rPr>
              <w:t xml:space="preserve">) </w:t>
            </w:r>
            <w:r w:rsidR="00084F86" w:rsidRPr="00AA24D8">
              <w:rPr>
                <w:rFonts w:ascii="Arial" w:hAnsi="Arial" w:cs="Arial"/>
                <w:sz w:val="20"/>
                <w:lang w:val="lt-LT"/>
              </w:rPr>
              <w:t>be PVM</w:t>
            </w:r>
          </w:p>
        </w:tc>
      </w:tr>
      <w:tr w:rsidR="00E97AAB" w:rsidRPr="000D077F" w14:paraId="058170B3" w14:textId="77777777" w:rsidTr="0067009D">
        <w:tc>
          <w:tcPr>
            <w:tcW w:w="4820" w:type="dxa"/>
            <w:shd w:val="solid" w:color="DCDCDC" w:fill="797979"/>
          </w:tcPr>
          <w:p w14:paraId="5A579ABA" w14:textId="6EEC3B86" w:rsidR="00E97AAB" w:rsidRPr="00437D6A" w:rsidRDefault="00E97AAB" w:rsidP="00934EF1">
            <w:pPr>
              <w:pStyle w:val="Pagrindinistekstas"/>
              <w:spacing w:after="0"/>
              <w:jc w:val="both"/>
              <w:rPr>
                <w:rFonts w:ascii="Arial" w:hAnsi="Arial" w:cs="Arial"/>
                <w:b/>
                <w:color w:val="000000" w:themeColor="text1"/>
                <w:sz w:val="20"/>
                <w:lang w:val="lt-LT"/>
              </w:rPr>
            </w:pPr>
            <w:r>
              <w:rPr>
                <w:rFonts w:ascii="Arial" w:hAnsi="Arial" w:cs="Arial"/>
                <w:b/>
                <w:color w:val="000000" w:themeColor="text1"/>
                <w:sz w:val="20"/>
                <w:lang w:val="lt-LT"/>
              </w:rPr>
              <w:t>Atvirkštinis PVM</w:t>
            </w:r>
          </w:p>
        </w:tc>
        <w:tc>
          <w:tcPr>
            <w:tcW w:w="4819" w:type="dxa"/>
            <w:shd w:val="clear" w:color="auto" w:fill="auto"/>
          </w:tcPr>
          <w:p w14:paraId="6DD7A929" w14:textId="7EFBA563" w:rsidR="00E97AAB" w:rsidRPr="0067009D" w:rsidRDefault="00E97AAB" w:rsidP="0067009D">
            <w:pPr>
              <w:pStyle w:val="Pagrindinistekstas"/>
              <w:spacing w:after="0"/>
              <w:jc w:val="both"/>
              <w:rPr>
                <w:rFonts w:ascii="Arial" w:hAnsi="Arial" w:cs="Arial"/>
                <w:sz w:val="20"/>
                <w:lang w:val="lt-LT"/>
              </w:rPr>
            </w:pPr>
            <w:r w:rsidRPr="0067009D">
              <w:rPr>
                <w:rFonts w:ascii="Arial" w:hAnsi="Arial" w:cs="Arial"/>
                <w:sz w:val="20"/>
                <w:lang w:val="lt-LT"/>
              </w:rPr>
              <w:t xml:space="preserve"> </w:t>
            </w:r>
            <w:r w:rsidR="00AC19D3">
              <w:rPr>
                <w:rFonts w:ascii="Arial" w:hAnsi="Arial" w:cs="Arial"/>
                <w:sz w:val="20"/>
                <w:lang w:val="lt-LT"/>
              </w:rPr>
              <w:t>T</w:t>
            </w:r>
            <w:r w:rsidR="007E649D">
              <w:rPr>
                <w:rFonts w:ascii="Arial" w:hAnsi="Arial" w:cs="Arial"/>
                <w:sz w:val="20"/>
                <w:lang w:val="lt-LT"/>
              </w:rPr>
              <w:t>aikoma</w:t>
            </w:r>
          </w:p>
        </w:tc>
      </w:tr>
      <w:tr w:rsidR="00084F86" w:rsidRPr="00366869" w14:paraId="16D9DE87" w14:textId="77777777" w:rsidTr="00437D6A">
        <w:tc>
          <w:tcPr>
            <w:tcW w:w="4820" w:type="dxa"/>
            <w:shd w:val="solid" w:color="DCDCDC" w:fill="797979"/>
          </w:tcPr>
          <w:p w14:paraId="16D9DE85" w14:textId="6EA4E8A4" w:rsidR="00084F86" w:rsidRPr="00437D6A" w:rsidRDefault="00934EF1" w:rsidP="00B558A5">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Avanso dydis</w:t>
            </w:r>
          </w:p>
        </w:tc>
        <w:tc>
          <w:tcPr>
            <w:tcW w:w="4819" w:type="dxa"/>
          </w:tcPr>
          <w:p w14:paraId="16D9DE86" w14:textId="13B0C92C" w:rsidR="00084F86" w:rsidRPr="00AA24D8" w:rsidRDefault="00934EF1" w:rsidP="0067009D">
            <w:pPr>
              <w:pStyle w:val="Pagrindinistekstas"/>
              <w:spacing w:after="0"/>
              <w:jc w:val="both"/>
              <w:rPr>
                <w:rFonts w:ascii="Arial" w:hAnsi="Arial" w:cs="Arial"/>
                <w:sz w:val="20"/>
                <w:lang w:val="lt-LT"/>
              </w:rPr>
            </w:pPr>
            <w:r>
              <w:rPr>
                <w:rFonts w:ascii="Arial" w:hAnsi="Arial" w:cs="Arial"/>
                <w:sz w:val="20"/>
                <w:lang w:val="lt-LT"/>
              </w:rPr>
              <w:t xml:space="preserve"> </w:t>
            </w:r>
            <w:r w:rsidR="00903366">
              <w:rPr>
                <w:rFonts w:ascii="Arial" w:hAnsi="Arial" w:cs="Arial"/>
                <w:sz w:val="20"/>
                <w:lang w:val="lt-LT"/>
              </w:rPr>
              <w:t>N</w:t>
            </w:r>
            <w:r>
              <w:rPr>
                <w:rFonts w:ascii="Arial" w:hAnsi="Arial" w:cs="Arial"/>
                <w:sz w:val="20"/>
                <w:lang w:val="lt-LT"/>
              </w:rPr>
              <w:t>etaikoma</w:t>
            </w:r>
          </w:p>
        </w:tc>
      </w:tr>
      <w:tr w:rsidR="00084F86" w:rsidRPr="001E393F" w14:paraId="16D9DE8D" w14:textId="77777777" w:rsidTr="00437D6A">
        <w:tc>
          <w:tcPr>
            <w:tcW w:w="4820" w:type="dxa"/>
            <w:shd w:val="solid" w:color="DCDCDC" w:fill="797979"/>
          </w:tcPr>
          <w:p w14:paraId="16D9DE8B" w14:textId="20A0B334" w:rsidR="00084F86" w:rsidRPr="00437D6A" w:rsidRDefault="00084F86" w:rsidP="00934EF1">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 xml:space="preserve">Avanso apmokėjimo terminas </w:t>
            </w:r>
          </w:p>
        </w:tc>
        <w:tc>
          <w:tcPr>
            <w:tcW w:w="4819" w:type="dxa"/>
          </w:tcPr>
          <w:p w14:paraId="16D9DE8C" w14:textId="09695F61" w:rsidR="00084F86" w:rsidRPr="00AA24D8" w:rsidRDefault="00934EF1" w:rsidP="0067009D">
            <w:pPr>
              <w:pStyle w:val="Pagrindinistekstas"/>
              <w:spacing w:after="0"/>
              <w:jc w:val="both"/>
              <w:rPr>
                <w:rFonts w:ascii="Arial" w:hAnsi="Arial" w:cs="Arial"/>
                <w:sz w:val="20"/>
                <w:lang w:val="lt-LT"/>
              </w:rPr>
            </w:pPr>
            <w:r>
              <w:rPr>
                <w:rFonts w:ascii="Arial" w:hAnsi="Arial" w:cs="Arial"/>
                <w:sz w:val="20"/>
                <w:lang w:val="lt-LT"/>
              </w:rPr>
              <w:t xml:space="preserve"> </w:t>
            </w:r>
            <w:r w:rsidR="00903366">
              <w:rPr>
                <w:rFonts w:ascii="Arial" w:hAnsi="Arial" w:cs="Arial"/>
                <w:sz w:val="20"/>
                <w:lang w:val="lt-LT"/>
              </w:rPr>
              <w:t>N</w:t>
            </w:r>
            <w:r>
              <w:rPr>
                <w:rFonts w:ascii="Arial" w:hAnsi="Arial" w:cs="Arial"/>
                <w:sz w:val="20"/>
                <w:lang w:val="lt-LT"/>
              </w:rPr>
              <w:t>etaikoma</w:t>
            </w:r>
          </w:p>
        </w:tc>
      </w:tr>
      <w:tr w:rsidR="00084F86" w:rsidRPr="001E393F" w14:paraId="16D9DE99" w14:textId="77777777" w:rsidTr="00437D6A">
        <w:tc>
          <w:tcPr>
            <w:tcW w:w="4820" w:type="dxa"/>
            <w:shd w:val="solid" w:color="DCDCDC" w:fill="797979"/>
          </w:tcPr>
          <w:p w14:paraId="16D9DE97" w14:textId="5F260BCB" w:rsidR="00084F86" w:rsidRPr="00437D6A" w:rsidRDefault="00934EF1" w:rsidP="00934EF1">
            <w:pPr>
              <w:pStyle w:val="Pagrindinistekstas"/>
              <w:spacing w:after="0"/>
              <w:jc w:val="both"/>
              <w:rPr>
                <w:rFonts w:ascii="Arial" w:hAnsi="Arial" w:cs="Arial"/>
                <w:color w:val="000000" w:themeColor="text1"/>
                <w:sz w:val="20"/>
                <w:lang w:val="lt-LT"/>
              </w:rPr>
            </w:pPr>
            <w:r w:rsidRPr="00437D6A">
              <w:rPr>
                <w:rFonts w:ascii="Arial" w:hAnsi="Arial" w:cs="Arial"/>
                <w:b/>
                <w:color w:val="000000" w:themeColor="text1"/>
                <w:sz w:val="20"/>
                <w:lang w:val="lt-LT"/>
              </w:rPr>
              <w:t>Sąskaitos apmokėjimo terminas</w:t>
            </w:r>
          </w:p>
        </w:tc>
        <w:tc>
          <w:tcPr>
            <w:tcW w:w="4819" w:type="dxa"/>
          </w:tcPr>
          <w:p w14:paraId="16D9DE98" w14:textId="5F1EA1B9" w:rsidR="00084F86" w:rsidRPr="00AA24D8" w:rsidRDefault="00661C8D" w:rsidP="0067009D">
            <w:pPr>
              <w:pStyle w:val="Pagrindinistekstas"/>
              <w:spacing w:after="0"/>
              <w:jc w:val="both"/>
              <w:rPr>
                <w:rFonts w:ascii="Arial" w:hAnsi="Arial" w:cs="Arial"/>
                <w:sz w:val="20"/>
                <w:lang w:val="lt-LT"/>
              </w:rPr>
            </w:pPr>
            <w:r w:rsidRPr="00AA24D8">
              <w:rPr>
                <w:rFonts w:ascii="Arial" w:hAnsi="Arial" w:cs="Arial"/>
                <w:sz w:val="20"/>
                <w:lang w:val="lt-LT"/>
              </w:rPr>
              <w:t>30 kalendorinių dienų</w:t>
            </w:r>
          </w:p>
        </w:tc>
      </w:tr>
    </w:tbl>
    <w:p w14:paraId="16D9DE9A" w14:textId="77777777" w:rsidR="00084F86" w:rsidRPr="001E393F" w:rsidRDefault="00084F86" w:rsidP="00084F86">
      <w:pPr>
        <w:pStyle w:val="Pagrindinistekstas"/>
        <w:spacing w:after="0"/>
        <w:jc w:val="both"/>
        <w:rPr>
          <w:rFonts w:ascii="Arial" w:hAnsi="Arial" w:cs="Arial"/>
          <w:sz w:val="20"/>
          <w:lang w:val="lt-LT"/>
        </w:rPr>
      </w:pPr>
    </w:p>
    <w:p w14:paraId="16D9DE9B" w14:textId="77777777" w:rsidR="00084F86" w:rsidRPr="001E393F" w:rsidRDefault="00084F86" w:rsidP="00084F86">
      <w:pPr>
        <w:pStyle w:val="Pagrindinistekstas"/>
        <w:spacing w:after="0"/>
        <w:jc w:val="both"/>
        <w:rPr>
          <w:rFonts w:ascii="Arial" w:hAnsi="Arial" w:cs="Arial"/>
          <w:b/>
          <w:sz w:val="20"/>
          <w:lang w:val="lt-LT"/>
        </w:rPr>
      </w:pPr>
      <w:r w:rsidRPr="001E393F">
        <w:rPr>
          <w:rFonts w:ascii="Arial" w:hAnsi="Arial" w:cs="Arial"/>
          <w:b/>
          <w:sz w:val="20"/>
          <w:lang w:val="lt-LT"/>
        </w:rPr>
        <w:t>3. NETESYBOS:</w:t>
      </w:r>
    </w:p>
    <w:tbl>
      <w:tblPr>
        <w:tblStyle w:val="Lentelstinklelis"/>
        <w:tblW w:w="0" w:type="auto"/>
        <w:tblInd w:w="108" w:type="dxa"/>
        <w:shd w:val="clear" w:color="auto" w:fill="DCDCDC"/>
        <w:tblLook w:val="04A0" w:firstRow="1" w:lastRow="0" w:firstColumn="1" w:lastColumn="0" w:noHBand="0" w:noVBand="1"/>
      </w:tblPr>
      <w:tblGrid>
        <w:gridCol w:w="4760"/>
        <w:gridCol w:w="4760"/>
      </w:tblGrid>
      <w:tr w:rsidR="00084F86" w:rsidRPr="001E393F" w14:paraId="16D9DE9E" w14:textId="77777777" w:rsidTr="00E97AAB">
        <w:trPr>
          <w:trHeight w:val="444"/>
        </w:trPr>
        <w:tc>
          <w:tcPr>
            <w:tcW w:w="4820" w:type="dxa"/>
            <w:shd w:val="clear" w:color="auto" w:fill="DCDCDC"/>
            <w:vAlign w:val="center"/>
          </w:tcPr>
          <w:p w14:paraId="16D9DE9C" w14:textId="20FB4413" w:rsidR="00084F86" w:rsidRPr="00DE62EA" w:rsidRDefault="00934EF1" w:rsidP="002F0FEB">
            <w:pPr>
              <w:pStyle w:val="Pagrindinistekstas"/>
              <w:spacing w:after="0"/>
              <w:rPr>
                <w:rFonts w:ascii="Arial" w:hAnsi="Arial" w:cs="Arial"/>
                <w:b/>
                <w:sz w:val="20"/>
                <w:lang w:val="lt-LT"/>
              </w:rPr>
            </w:pPr>
            <w:r w:rsidRPr="00DE62EA">
              <w:rPr>
                <w:rFonts w:ascii="Arial" w:hAnsi="Arial" w:cs="Arial"/>
                <w:b/>
                <w:sz w:val="20"/>
                <w:lang w:val="lt-LT"/>
              </w:rPr>
              <w:t xml:space="preserve">Rangovo vėlavimas </w:t>
            </w:r>
          </w:p>
        </w:tc>
        <w:tc>
          <w:tcPr>
            <w:tcW w:w="4819" w:type="dxa"/>
            <w:shd w:val="clear" w:color="auto" w:fill="FFFFFF" w:themeFill="background1"/>
            <w:vAlign w:val="center"/>
          </w:tcPr>
          <w:p w14:paraId="16D9DE9D" w14:textId="5579E0A5" w:rsidR="00084F86" w:rsidRPr="00BB236E" w:rsidRDefault="00910887" w:rsidP="002F0FEB">
            <w:pPr>
              <w:pStyle w:val="Pagrindinistekstas"/>
              <w:spacing w:after="0"/>
              <w:rPr>
                <w:rFonts w:ascii="Arial" w:hAnsi="Arial" w:cs="Arial"/>
                <w:sz w:val="20"/>
                <w:lang w:val="lt-LT"/>
              </w:rPr>
            </w:pPr>
            <w:r w:rsidRPr="00BB236E">
              <w:rPr>
                <w:rFonts w:ascii="Arial" w:hAnsi="Arial" w:cs="Arial"/>
                <w:sz w:val="20"/>
                <w:lang w:val="lt-LT"/>
              </w:rPr>
              <w:t>0,</w:t>
            </w:r>
            <w:r w:rsidR="00934EF1">
              <w:rPr>
                <w:rFonts w:ascii="Arial" w:hAnsi="Arial" w:cs="Arial"/>
                <w:sz w:val="20"/>
                <w:lang w:val="lt-LT"/>
              </w:rPr>
              <w:t>0</w:t>
            </w:r>
            <w:r w:rsidR="00166160" w:rsidRPr="00BB236E">
              <w:rPr>
                <w:rFonts w:ascii="Arial" w:hAnsi="Arial" w:cs="Arial"/>
                <w:sz w:val="20"/>
                <w:lang w:val="lt-LT"/>
              </w:rPr>
              <w:t>2</w:t>
            </w:r>
            <w:r w:rsidR="00084F86" w:rsidRPr="00BB236E">
              <w:rPr>
                <w:rFonts w:ascii="Arial" w:hAnsi="Arial" w:cs="Arial"/>
                <w:sz w:val="20"/>
                <w:lang w:val="lt-LT"/>
              </w:rPr>
              <w:t xml:space="preserve"> procentų </w:t>
            </w:r>
            <w:r w:rsidR="003E61A9">
              <w:rPr>
                <w:rFonts w:ascii="Arial" w:hAnsi="Arial" w:cs="Arial"/>
                <w:sz w:val="20"/>
                <w:lang w:val="lt-LT"/>
              </w:rPr>
              <w:t>už kiekvieną kalendorinę dieną</w:t>
            </w:r>
          </w:p>
        </w:tc>
      </w:tr>
      <w:tr w:rsidR="00084F86" w:rsidRPr="001E393F" w14:paraId="16D9DEA1" w14:textId="77777777" w:rsidTr="00E97AAB">
        <w:trPr>
          <w:trHeight w:val="419"/>
        </w:trPr>
        <w:tc>
          <w:tcPr>
            <w:tcW w:w="4820" w:type="dxa"/>
            <w:shd w:val="clear" w:color="auto" w:fill="DCDCDC"/>
            <w:vAlign w:val="center"/>
          </w:tcPr>
          <w:p w14:paraId="16D9DE9F" w14:textId="78EF6E6B" w:rsidR="00084F86" w:rsidRPr="00DE62EA" w:rsidRDefault="00934EF1" w:rsidP="002F0FEB">
            <w:pPr>
              <w:pStyle w:val="Pagrindinistekstas"/>
              <w:spacing w:after="0"/>
              <w:rPr>
                <w:rFonts w:ascii="Arial" w:hAnsi="Arial" w:cs="Arial"/>
                <w:b/>
                <w:sz w:val="20"/>
                <w:lang w:val="lt-LT"/>
              </w:rPr>
            </w:pPr>
            <w:r w:rsidRPr="00DE62EA">
              <w:rPr>
                <w:rFonts w:ascii="Arial" w:hAnsi="Arial" w:cs="Arial"/>
                <w:b/>
                <w:sz w:val="20"/>
                <w:lang w:val="lt-LT"/>
              </w:rPr>
              <w:t>Užsakovo vėlavimas</w:t>
            </w:r>
          </w:p>
        </w:tc>
        <w:tc>
          <w:tcPr>
            <w:tcW w:w="4819" w:type="dxa"/>
            <w:shd w:val="clear" w:color="auto" w:fill="FFFFFF" w:themeFill="background1"/>
            <w:vAlign w:val="center"/>
          </w:tcPr>
          <w:p w14:paraId="16D9DEA0" w14:textId="3ECCA321" w:rsidR="00084F86" w:rsidRPr="00BB236E" w:rsidRDefault="00084F86" w:rsidP="002F0FEB">
            <w:pPr>
              <w:pStyle w:val="Pagrindinistekstas"/>
              <w:spacing w:after="0"/>
              <w:rPr>
                <w:rFonts w:ascii="Arial" w:hAnsi="Arial" w:cs="Arial"/>
                <w:sz w:val="20"/>
                <w:lang w:val="lt-LT"/>
              </w:rPr>
            </w:pPr>
            <w:r w:rsidRPr="00BB236E">
              <w:rPr>
                <w:rFonts w:ascii="Arial" w:hAnsi="Arial" w:cs="Arial"/>
                <w:sz w:val="20"/>
                <w:lang w:val="lt-LT"/>
              </w:rPr>
              <w:t>0,</w:t>
            </w:r>
            <w:r w:rsidR="00934EF1">
              <w:rPr>
                <w:rFonts w:ascii="Arial" w:hAnsi="Arial" w:cs="Arial"/>
                <w:sz w:val="20"/>
                <w:lang w:val="lt-LT"/>
              </w:rPr>
              <w:t>0</w:t>
            </w:r>
            <w:r w:rsidR="00166160" w:rsidRPr="00BB236E">
              <w:rPr>
                <w:rFonts w:ascii="Arial" w:hAnsi="Arial" w:cs="Arial"/>
                <w:sz w:val="20"/>
                <w:lang w:val="lt-LT"/>
              </w:rPr>
              <w:t>2</w:t>
            </w:r>
            <w:r w:rsidRPr="00BB236E">
              <w:rPr>
                <w:rFonts w:ascii="Arial" w:hAnsi="Arial" w:cs="Arial"/>
                <w:sz w:val="20"/>
                <w:lang w:val="lt-LT"/>
              </w:rPr>
              <w:t xml:space="preserve"> procent</w:t>
            </w:r>
            <w:r w:rsidR="00166160" w:rsidRPr="00BB236E">
              <w:rPr>
                <w:rFonts w:ascii="Arial" w:hAnsi="Arial" w:cs="Arial"/>
                <w:sz w:val="20"/>
                <w:lang w:val="lt-LT"/>
              </w:rPr>
              <w:t>ų</w:t>
            </w:r>
            <w:r w:rsidRPr="00BB236E">
              <w:rPr>
                <w:rFonts w:ascii="Arial" w:hAnsi="Arial" w:cs="Arial"/>
                <w:sz w:val="20"/>
                <w:lang w:val="lt-LT"/>
              </w:rPr>
              <w:t xml:space="preserve"> </w:t>
            </w:r>
            <w:r w:rsidR="003E61A9">
              <w:rPr>
                <w:rFonts w:ascii="Arial" w:hAnsi="Arial" w:cs="Arial"/>
                <w:sz w:val="20"/>
                <w:lang w:val="lt-LT"/>
              </w:rPr>
              <w:t>už kiekvieną kalendorinę dieną</w:t>
            </w:r>
          </w:p>
        </w:tc>
      </w:tr>
    </w:tbl>
    <w:p w14:paraId="16D9DEAF" w14:textId="77777777" w:rsidR="00786588" w:rsidRDefault="00786588" w:rsidP="00910887">
      <w:pPr>
        <w:pStyle w:val="Pagrindinistekstas"/>
        <w:spacing w:after="0"/>
        <w:jc w:val="both"/>
        <w:rPr>
          <w:rFonts w:ascii="Arial" w:hAnsi="Arial" w:cs="Arial"/>
          <w:b/>
          <w:sz w:val="20"/>
          <w:lang w:val="lt-LT"/>
        </w:rPr>
      </w:pPr>
    </w:p>
    <w:p w14:paraId="16D9DEB0" w14:textId="77777777" w:rsidR="00786588" w:rsidRDefault="00786588" w:rsidP="00910887">
      <w:pPr>
        <w:pStyle w:val="Pagrindinistekstas"/>
        <w:spacing w:after="0"/>
        <w:jc w:val="both"/>
        <w:rPr>
          <w:rFonts w:ascii="Arial" w:hAnsi="Arial" w:cs="Arial"/>
          <w:b/>
          <w:sz w:val="20"/>
          <w:lang w:val="lt-LT"/>
        </w:rPr>
      </w:pPr>
    </w:p>
    <w:p w14:paraId="16D9DEB1" w14:textId="6711EE7E" w:rsidR="00910887" w:rsidRPr="001E393F" w:rsidRDefault="00934EF1" w:rsidP="00910887">
      <w:pPr>
        <w:pStyle w:val="Pagrindinistekstas"/>
        <w:spacing w:after="0"/>
        <w:jc w:val="both"/>
        <w:rPr>
          <w:rFonts w:ascii="Arial" w:hAnsi="Arial" w:cs="Arial"/>
          <w:b/>
          <w:sz w:val="20"/>
          <w:lang w:val="lt-LT"/>
        </w:rPr>
      </w:pPr>
      <w:r>
        <w:rPr>
          <w:rFonts w:ascii="Arial" w:hAnsi="Arial" w:cs="Arial"/>
          <w:b/>
          <w:sz w:val="20"/>
          <w:lang w:val="lt-LT"/>
        </w:rPr>
        <w:lastRenderedPageBreak/>
        <w:t>4</w:t>
      </w:r>
      <w:r w:rsidR="00910887" w:rsidRPr="001E393F">
        <w:rPr>
          <w:rFonts w:ascii="Arial" w:hAnsi="Arial" w:cs="Arial"/>
          <w:b/>
          <w:sz w:val="20"/>
          <w:lang w:val="lt-LT"/>
        </w:rPr>
        <w:t xml:space="preserve">. </w:t>
      </w:r>
      <w:r w:rsidR="00910887">
        <w:rPr>
          <w:rFonts w:ascii="Arial" w:hAnsi="Arial" w:cs="Arial"/>
          <w:b/>
          <w:sz w:val="20"/>
          <w:lang w:val="lt-LT"/>
        </w:rPr>
        <w:t>KOKYBĖS GARANTIJA</w:t>
      </w:r>
    </w:p>
    <w:tbl>
      <w:tblPr>
        <w:tblStyle w:val="Lentelstinklelis"/>
        <w:tblW w:w="0" w:type="auto"/>
        <w:tblInd w:w="108" w:type="dxa"/>
        <w:shd w:val="clear" w:color="660066" w:fill="auto"/>
        <w:tblLook w:val="04A0" w:firstRow="1" w:lastRow="0" w:firstColumn="1" w:lastColumn="0" w:noHBand="0" w:noVBand="1"/>
      </w:tblPr>
      <w:tblGrid>
        <w:gridCol w:w="4761"/>
        <w:gridCol w:w="4759"/>
      </w:tblGrid>
      <w:tr w:rsidR="00910887" w:rsidRPr="001E393F" w14:paraId="16D9DEB4" w14:textId="77777777" w:rsidTr="00437D6A">
        <w:trPr>
          <w:trHeight w:val="714"/>
        </w:trPr>
        <w:tc>
          <w:tcPr>
            <w:tcW w:w="4820" w:type="dxa"/>
            <w:shd w:val="solid" w:color="DCDCDC" w:fill="891558"/>
            <w:vAlign w:val="center"/>
          </w:tcPr>
          <w:p w14:paraId="16D9DEB2" w14:textId="35F75880" w:rsidR="00910887" w:rsidRPr="00437D6A" w:rsidRDefault="00910887" w:rsidP="00934EF1">
            <w:pPr>
              <w:pStyle w:val="Pagrindinistekstas"/>
              <w:spacing w:after="0"/>
              <w:rPr>
                <w:rFonts w:ascii="Arial" w:hAnsi="Arial" w:cs="Arial"/>
                <w:b/>
                <w:color w:val="000000" w:themeColor="text1"/>
                <w:sz w:val="20"/>
                <w:lang w:val="lt-LT"/>
              </w:rPr>
            </w:pPr>
            <w:r w:rsidRPr="00437D6A">
              <w:rPr>
                <w:rFonts w:ascii="Arial" w:hAnsi="Arial" w:cs="Arial"/>
                <w:b/>
                <w:color w:val="000000" w:themeColor="text1"/>
                <w:sz w:val="20"/>
                <w:lang w:val="lt-LT"/>
              </w:rPr>
              <w:t xml:space="preserve">Rangovo kokybės garantija patiektai Įrangai ir medžiagoms </w:t>
            </w:r>
          </w:p>
        </w:tc>
        <w:tc>
          <w:tcPr>
            <w:tcW w:w="4819" w:type="dxa"/>
            <w:shd w:val="clear" w:color="660066" w:fill="auto"/>
            <w:vAlign w:val="center"/>
          </w:tcPr>
          <w:p w14:paraId="0D5A522E" w14:textId="77777777" w:rsidR="00910887" w:rsidRDefault="00910887" w:rsidP="002F0FEB">
            <w:pPr>
              <w:pStyle w:val="Pagrindinistekstas"/>
              <w:spacing w:after="0"/>
              <w:rPr>
                <w:rFonts w:ascii="Arial" w:hAnsi="Arial" w:cs="Arial"/>
                <w:sz w:val="20"/>
                <w:lang w:val="lt-LT"/>
              </w:rPr>
            </w:pPr>
            <w:r w:rsidRPr="00661C8D">
              <w:rPr>
                <w:rFonts w:ascii="Arial" w:hAnsi="Arial" w:cs="Arial"/>
                <w:sz w:val="20"/>
                <w:lang w:val="lt-LT"/>
              </w:rPr>
              <w:t>24 mėnesiai</w:t>
            </w:r>
            <w:r w:rsidR="001743B2">
              <w:rPr>
                <w:rFonts w:ascii="Arial" w:hAnsi="Arial" w:cs="Arial"/>
                <w:sz w:val="20"/>
                <w:lang w:val="lt-LT"/>
              </w:rPr>
              <w:t xml:space="preserve"> Rangovo tiekiamai įrangai</w:t>
            </w:r>
          </w:p>
          <w:p w14:paraId="16D9DEB3" w14:textId="358AABA4" w:rsidR="001743B2" w:rsidRPr="001743B2" w:rsidRDefault="001743B2" w:rsidP="002F0FEB">
            <w:pPr>
              <w:pStyle w:val="Pagrindinistekstas"/>
              <w:spacing w:after="0"/>
              <w:rPr>
                <w:rFonts w:ascii="Arial" w:hAnsi="Arial" w:cs="Arial"/>
                <w:sz w:val="20"/>
                <w:lang w:val="lt-LT"/>
              </w:rPr>
            </w:pPr>
            <w:r>
              <w:rPr>
                <w:rFonts w:ascii="Arial" w:hAnsi="Arial" w:cs="Arial"/>
                <w:sz w:val="20"/>
                <w:lang w:val="en-US"/>
              </w:rPr>
              <w:t>36</w:t>
            </w:r>
            <w:r>
              <w:rPr>
                <w:rFonts w:ascii="Arial" w:hAnsi="Arial" w:cs="Arial"/>
                <w:sz w:val="20"/>
                <w:lang w:val="lt-LT"/>
              </w:rPr>
              <w:t xml:space="preserve"> mėnesiai Rangovo tiekiamai kompiuterin</w:t>
            </w:r>
            <w:r w:rsidR="00484BB9">
              <w:rPr>
                <w:rFonts w:ascii="Arial" w:hAnsi="Arial" w:cs="Arial"/>
                <w:sz w:val="20"/>
                <w:lang w:val="lt-LT"/>
              </w:rPr>
              <w:t>ei</w:t>
            </w:r>
            <w:r>
              <w:rPr>
                <w:rFonts w:ascii="Arial" w:hAnsi="Arial" w:cs="Arial"/>
                <w:sz w:val="20"/>
                <w:lang w:val="lt-LT"/>
              </w:rPr>
              <w:t xml:space="preserve"> įrangai</w:t>
            </w:r>
          </w:p>
        </w:tc>
      </w:tr>
      <w:tr w:rsidR="00934EF1" w:rsidRPr="001E393F" w14:paraId="38ABD3F2" w14:textId="77777777" w:rsidTr="00437D6A">
        <w:trPr>
          <w:trHeight w:val="714"/>
        </w:trPr>
        <w:tc>
          <w:tcPr>
            <w:tcW w:w="4820" w:type="dxa"/>
            <w:shd w:val="solid" w:color="DCDCDC" w:fill="891558"/>
            <w:vAlign w:val="center"/>
          </w:tcPr>
          <w:p w14:paraId="72E174E6" w14:textId="32EEC07C" w:rsidR="00934EF1" w:rsidRPr="00437D6A" w:rsidRDefault="00934EF1" w:rsidP="00934EF1">
            <w:pPr>
              <w:pStyle w:val="Pagrindinistekstas"/>
              <w:spacing w:after="0"/>
              <w:rPr>
                <w:rFonts w:ascii="Arial" w:hAnsi="Arial" w:cs="Arial"/>
                <w:b/>
                <w:color w:val="000000" w:themeColor="text1"/>
                <w:sz w:val="20"/>
                <w:lang w:val="lt-LT"/>
              </w:rPr>
            </w:pPr>
            <w:r w:rsidRPr="00437D6A">
              <w:rPr>
                <w:rFonts w:ascii="Arial" w:hAnsi="Arial" w:cs="Arial"/>
                <w:b/>
                <w:color w:val="000000" w:themeColor="text1"/>
                <w:sz w:val="20"/>
                <w:lang w:val="lt-LT"/>
              </w:rPr>
              <w:t>Rangovo kokybės garantija Darbams</w:t>
            </w:r>
          </w:p>
        </w:tc>
        <w:tc>
          <w:tcPr>
            <w:tcW w:w="4819" w:type="dxa"/>
            <w:shd w:val="clear" w:color="660066" w:fill="auto"/>
            <w:vAlign w:val="center"/>
          </w:tcPr>
          <w:p w14:paraId="4E4E9B62" w14:textId="0C5B1929" w:rsidR="00934EF1" w:rsidRPr="00661C8D" w:rsidRDefault="00934EF1" w:rsidP="002F0FEB">
            <w:pPr>
              <w:pStyle w:val="Pagrindinistekstas"/>
              <w:spacing w:after="0"/>
              <w:rPr>
                <w:rFonts w:ascii="Arial" w:hAnsi="Arial" w:cs="Arial"/>
                <w:sz w:val="20"/>
                <w:lang w:val="lt-LT"/>
              </w:rPr>
            </w:pPr>
            <w:r>
              <w:rPr>
                <w:rFonts w:ascii="Arial" w:hAnsi="Arial" w:cs="Arial"/>
                <w:sz w:val="20"/>
                <w:lang w:val="lt-LT"/>
              </w:rPr>
              <w:t>12 mėnesių</w:t>
            </w:r>
          </w:p>
        </w:tc>
      </w:tr>
    </w:tbl>
    <w:p w14:paraId="1DE0F1A5" w14:textId="77777777" w:rsidR="00934EF1" w:rsidRDefault="00934EF1" w:rsidP="00084F86">
      <w:pPr>
        <w:pStyle w:val="Pagrindinistekstas"/>
        <w:spacing w:after="0"/>
        <w:jc w:val="both"/>
        <w:rPr>
          <w:rFonts w:ascii="Arial" w:hAnsi="Arial" w:cs="Arial"/>
          <w:b/>
          <w:sz w:val="20"/>
          <w:lang w:val="lt-LT"/>
        </w:rPr>
      </w:pPr>
    </w:p>
    <w:p w14:paraId="16D9DEB5" w14:textId="12879390" w:rsidR="00084F86" w:rsidRPr="001E393F" w:rsidRDefault="00934EF1" w:rsidP="00084F86">
      <w:pPr>
        <w:pStyle w:val="Pagrindinistekstas"/>
        <w:spacing w:after="0"/>
        <w:jc w:val="both"/>
        <w:rPr>
          <w:rFonts w:ascii="Arial" w:hAnsi="Arial" w:cs="Arial"/>
          <w:b/>
          <w:sz w:val="20"/>
          <w:lang w:val="lt-LT"/>
        </w:rPr>
      </w:pPr>
      <w:r>
        <w:rPr>
          <w:rFonts w:ascii="Arial" w:hAnsi="Arial" w:cs="Arial"/>
          <w:b/>
          <w:sz w:val="20"/>
          <w:lang w:val="lt-LT"/>
        </w:rPr>
        <w:t>5</w:t>
      </w:r>
      <w:r w:rsidR="00084F86" w:rsidRPr="001E393F">
        <w:rPr>
          <w:rFonts w:ascii="Arial" w:hAnsi="Arial" w:cs="Arial"/>
          <w:b/>
          <w:sz w:val="20"/>
          <w:lang w:val="lt-LT"/>
        </w:rPr>
        <w:t xml:space="preserve">. ŠALIŲ ATSTOVAI, ATSAKINGI UŽ SUTARTIES VYKDYMĄ (BS </w:t>
      </w:r>
      <w:r w:rsidR="00910887">
        <w:rPr>
          <w:rFonts w:ascii="Arial" w:hAnsi="Arial" w:cs="Arial"/>
          <w:b/>
          <w:sz w:val="20"/>
          <w:lang w:val="lt-LT"/>
        </w:rPr>
        <w:t>17</w:t>
      </w:r>
      <w:r w:rsidR="00084F86" w:rsidRPr="001E393F">
        <w:rPr>
          <w:rFonts w:ascii="Arial" w:hAnsi="Arial" w:cs="Arial"/>
          <w:b/>
          <w:sz w:val="20"/>
          <w:lang w:val="lt-LT"/>
        </w:rPr>
        <w:t>.</w:t>
      </w:r>
      <w:r w:rsidR="00910887">
        <w:rPr>
          <w:rFonts w:ascii="Arial" w:hAnsi="Arial" w:cs="Arial"/>
          <w:b/>
          <w:sz w:val="20"/>
          <w:lang w:val="lt-LT"/>
        </w:rPr>
        <w:t>1</w:t>
      </w:r>
      <w:r w:rsidR="00084F86" w:rsidRPr="001E393F">
        <w:rPr>
          <w:rFonts w:ascii="Arial" w:hAnsi="Arial" w:cs="Arial"/>
          <w:b/>
          <w:sz w:val="20"/>
          <w:lang w:val="lt-LT"/>
        </w:rPr>
        <w:t>. p.)</w:t>
      </w:r>
    </w:p>
    <w:tbl>
      <w:tblPr>
        <w:tblStyle w:val="Lentelstinklelis"/>
        <w:tblW w:w="0" w:type="auto"/>
        <w:tblInd w:w="108" w:type="dxa"/>
        <w:shd w:val="solid" w:color="DCDCDC" w:fill="auto"/>
        <w:tblLook w:val="04A0" w:firstRow="1" w:lastRow="0" w:firstColumn="1" w:lastColumn="0" w:noHBand="0" w:noVBand="1"/>
      </w:tblPr>
      <w:tblGrid>
        <w:gridCol w:w="4764"/>
        <w:gridCol w:w="4756"/>
      </w:tblGrid>
      <w:tr w:rsidR="00084F86" w:rsidRPr="001E393F" w14:paraId="16D9DEB8" w14:textId="77777777" w:rsidTr="00E97AAB">
        <w:trPr>
          <w:trHeight w:val="228"/>
        </w:trPr>
        <w:tc>
          <w:tcPr>
            <w:tcW w:w="4820" w:type="dxa"/>
            <w:tcBorders>
              <w:bottom w:val="single" w:sz="4" w:space="0" w:color="auto"/>
            </w:tcBorders>
            <w:shd w:val="solid" w:color="DCDCDC" w:fill="auto"/>
          </w:tcPr>
          <w:p w14:paraId="16D9DEB6" w14:textId="77777777" w:rsidR="00084F86" w:rsidRPr="00437D6A" w:rsidRDefault="00084F86" w:rsidP="00476796">
            <w:pPr>
              <w:pStyle w:val="Legal3"/>
              <w:tabs>
                <w:tab w:val="left" w:pos="-1440"/>
              </w:tabs>
              <w:ind w:left="0"/>
              <w:jc w:val="both"/>
              <w:rPr>
                <w:rFonts w:ascii="Arial" w:hAnsi="Arial" w:cs="Arial"/>
                <w:color w:val="000000" w:themeColor="text1"/>
                <w:sz w:val="20"/>
              </w:rPr>
            </w:pPr>
            <w:r w:rsidRPr="00437D6A">
              <w:rPr>
                <w:rFonts w:ascii="Arial" w:hAnsi="Arial" w:cs="Arial"/>
                <w:b/>
                <w:color w:val="000000" w:themeColor="text1"/>
                <w:sz w:val="20"/>
              </w:rPr>
              <w:t>Užsakovo</w:t>
            </w:r>
          </w:p>
        </w:tc>
        <w:tc>
          <w:tcPr>
            <w:tcW w:w="4819" w:type="dxa"/>
            <w:tcBorders>
              <w:bottom w:val="single" w:sz="4" w:space="0" w:color="auto"/>
            </w:tcBorders>
            <w:shd w:val="solid" w:color="DCDCDC" w:fill="auto"/>
          </w:tcPr>
          <w:p w14:paraId="16D9DEB7" w14:textId="77777777" w:rsidR="00084F86" w:rsidRPr="00437D6A" w:rsidRDefault="00084F86" w:rsidP="00476796">
            <w:pPr>
              <w:pStyle w:val="Legal3"/>
              <w:tabs>
                <w:tab w:val="left" w:pos="-1440"/>
              </w:tabs>
              <w:ind w:left="0"/>
              <w:jc w:val="both"/>
              <w:rPr>
                <w:rFonts w:ascii="Arial" w:hAnsi="Arial" w:cs="Arial"/>
                <w:color w:val="000000" w:themeColor="text1"/>
                <w:sz w:val="20"/>
              </w:rPr>
            </w:pPr>
            <w:r w:rsidRPr="00437D6A">
              <w:rPr>
                <w:rFonts w:ascii="Arial" w:hAnsi="Arial" w:cs="Arial"/>
                <w:b/>
                <w:color w:val="000000" w:themeColor="text1"/>
                <w:sz w:val="20"/>
              </w:rPr>
              <w:t>Rangovo:</w:t>
            </w:r>
          </w:p>
        </w:tc>
      </w:tr>
      <w:tr w:rsidR="00084F86" w:rsidRPr="000E76BE" w14:paraId="16D9DEBF" w14:textId="77777777" w:rsidTr="00E97AAB">
        <w:trPr>
          <w:trHeight w:val="58"/>
        </w:trPr>
        <w:tc>
          <w:tcPr>
            <w:tcW w:w="4820" w:type="dxa"/>
            <w:shd w:val="clear" w:color="DCDCDC" w:fill="auto"/>
          </w:tcPr>
          <w:p w14:paraId="16D9DEB9" w14:textId="24E9A0FC" w:rsidR="009865D6" w:rsidRPr="005F1DA1" w:rsidRDefault="003F78D8" w:rsidP="009865D6">
            <w:pPr>
              <w:pStyle w:val="Legal3"/>
              <w:tabs>
                <w:tab w:val="left" w:pos="-1440"/>
              </w:tabs>
              <w:ind w:left="0"/>
              <w:jc w:val="both"/>
              <w:rPr>
                <w:rFonts w:ascii="Arial" w:hAnsi="Arial" w:cs="Arial"/>
                <w:b/>
                <w:sz w:val="20"/>
              </w:rPr>
            </w:pPr>
            <w:r w:rsidRPr="005F1DA1">
              <w:rPr>
                <w:rFonts w:ascii="Arial" w:hAnsi="Arial" w:cs="Arial"/>
                <w:b/>
                <w:sz w:val="20"/>
              </w:rPr>
              <w:t>AVS tarnybos viršininkas Arvydas Matelionis</w:t>
            </w:r>
          </w:p>
          <w:p w14:paraId="2D6BDA15" w14:textId="3CB2B13E" w:rsidR="00084F86" w:rsidRPr="005F1DA1" w:rsidRDefault="00934EF1" w:rsidP="00934EF1">
            <w:pPr>
              <w:pStyle w:val="Legal3"/>
              <w:tabs>
                <w:tab w:val="left" w:pos="-1440"/>
              </w:tabs>
              <w:ind w:left="0"/>
              <w:jc w:val="both"/>
              <w:rPr>
                <w:rFonts w:ascii="Arial" w:hAnsi="Arial" w:cs="Arial"/>
                <w:b/>
                <w:sz w:val="20"/>
              </w:rPr>
            </w:pPr>
            <w:r w:rsidRPr="005F1DA1">
              <w:rPr>
                <w:rFonts w:ascii="Arial" w:hAnsi="Arial" w:cs="Arial"/>
                <w:sz w:val="20"/>
              </w:rPr>
              <w:t>T</w:t>
            </w:r>
            <w:r w:rsidR="00B53B7D" w:rsidRPr="005F1DA1">
              <w:rPr>
                <w:rFonts w:ascii="Arial" w:hAnsi="Arial" w:cs="Arial"/>
                <w:sz w:val="20"/>
              </w:rPr>
              <w:t>e</w:t>
            </w:r>
            <w:r w:rsidRPr="005F1DA1">
              <w:rPr>
                <w:rFonts w:ascii="Arial" w:hAnsi="Arial" w:cs="Arial"/>
                <w:sz w:val="20"/>
              </w:rPr>
              <w:t xml:space="preserve">lefono numeris </w:t>
            </w:r>
            <w:r w:rsidR="00161DA4" w:rsidRPr="005F1DA1">
              <w:rPr>
                <w:rFonts w:ascii="Arial" w:hAnsi="Arial" w:cs="Arial"/>
                <w:sz w:val="20"/>
              </w:rPr>
              <w:t>+370 699 95917</w:t>
            </w:r>
          </w:p>
          <w:p w14:paraId="16D9DEBB" w14:textId="1985FB4D" w:rsidR="00934EF1" w:rsidRPr="005F1DA1" w:rsidRDefault="00934EF1" w:rsidP="00934EF1">
            <w:pPr>
              <w:pStyle w:val="Legal3"/>
              <w:tabs>
                <w:tab w:val="left" w:pos="-1440"/>
              </w:tabs>
              <w:ind w:left="0"/>
              <w:jc w:val="both"/>
              <w:rPr>
                <w:rFonts w:ascii="Arial" w:hAnsi="Arial" w:cs="Arial"/>
                <w:b/>
                <w:sz w:val="20"/>
              </w:rPr>
            </w:pPr>
            <w:r w:rsidRPr="005F1DA1">
              <w:rPr>
                <w:rFonts w:ascii="Arial" w:hAnsi="Arial" w:cs="Arial"/>
                <w:sz w:val="20"/>
              </w:rPr>
              <w:t xml:space="preserve">El. pašto adresas </w:t>
            </w:r>
            <w:r w:rsidR="00161DA4" w:rsidRPr="005F1DA1">
              <w:rPr>
                <w:rFonts w:ascii="Arial" w:hAnsi="Arial" w:cs="Arial"/>
                <w:sz w:val="20"/>
              </w:rPr>
              <w:t>arvydas.matelionis</w:t>
            </w:r>
            <w:r w:rsidR="00161DA4" w:rsidRPr="005F1DA1">
              <w:rPr>
                <w:rFonts w:ascii="Arial" w:hAnsi="Arial" w:cs="Arial"/>
                <w:sz w:val="20"/>
                <w:lang w:val="pt-PT"/>
              </w:rPr>
              <w:t>@avandenys.lt</w:t>
            </w:r>
          </w:p>
        </w:tc>
        <w:tc>
          <w:tcPr>
            <w:tcW w:w="4819" w:type="dxa"/>
            <w:shd w:val="clear" w:color="DCDCDC" w:fill="auto"/>
          </w:tcPr>
          <w:p w14:paraId="16D9DEBC" w14:textId="21B3AD11" w:rsidR="00366869" w:rsidRPr="00484BB9" w:rsidRDefault="003F78D8" w:rsidP="000C3936">
            <w:pPr>
              <w:pStyle w:val="Legal3"/>
              <w:numPr>
                <w:ilvl w:val="0"/>
                <w:numId w:val="0"/>
              </w:numPr>
              <w:tabs>
                <w:tab w:val="left" w:pos="-1440"/>
              </w:tabs>
              <w:jc w:val="both"/>
              <w:rPr>
                <w:rFonts w:ascii="Arial" w:hAnsi="Arial" w:cs="Arial"/>
                <w:b/>
                <w:bCs/>
                <w:sz w:val="20"/>
              </w:rPr>
            </w:pPr>
            <w:r w:rsidRPr="00484BB9">
              <w:rPr>
                <w:rFonts w:ascii="Arial" w:hAnsi="Arial" w:cs="Arial"/>
                <w:b/>
                <w:bCs/>
                <w:sz w:val="20"/>
              </w:rPr>
              <w:t>Vyr. projektų vadovas Robertas Abraškevičius</w:t>
            </w:r>
          </w:p>
          <w:p w14:paraId="5B703EBB" w14:textId="77777777" w:rsidR="003F78D8" w:rsidRPr="003C2737" w:rsidRDefault="00934EF1" w:rsidP="003F78D8">
            <w:pPr>
              <w:pStyle w:val="Legal3"/>
              <w:numPr>
                <w:ilvl w:val="0"/>
                <w:numId w:val="0"/>
              </w:numPr>
              <w:tabs>
                <w:tab w:val="left" w:pos="-1440"/>
              </w:tabs>
              <w:jc w:val="both"/>
              <w:rPr>
                <w:rFonts w:ascii="Arial" w:hAnsi="Arial" w:cs="Arial"/>
                <w:sz w:val="20"/>
                <w:lang w:val="pt-PT"/>
              </w:rPr>
            </w:pPr>
            <w:r>
              <w:rPr>
                <w:rFonts w:ascii="Arial" w:hAnsi="Arial" w:cs="Arial"/>
                <w:sz w:val="20"/>
              </w:rPr>
              <w:t xml:space="preserve">Telefono numeris </w:t>
            </w:r>
            <w:r w:rsidR="003F78D8" w:rsidRPr="003C2737">
              <w:rPr>
                <w:rFonts w:ascii="Arial" w:hAnsi="Arial" w:cs="Arial"/>
                <w:sz w:val="20"/>
                <w:lang w:val="pt-PT"/>
              </w:rPr>
              <w:t>+370656 97710</w:t>
            </w:r>
          </w:p>
          <w:p w14:paraId="16D9DEBE" w14:textId="066655CE" w:rsidR="00786588" w:rsidRPr="003C2737" w:rsidRDefault="00934EF1" w:rsidP="003F78D8">
            <w:pPr>
              <w:pStyle w:val="Legal3"/>
              <w:numPr>
                <w:ilvl w:val="0"/>
                <w:numId w:val="0"/>
              </w:numPr>
              <w:tabs>
                <w:tab w:val="left" w:pos="-1440"/>
              </w:tabs>
              <w:jc w:val="both"/>
              <w:rPr>
                <w:rFonts w:ascii="Arial" w:hAnsi="Arial" w:cs="Arial"/>
                <w:sz w:val="20"/>
                <w:lang w:val="pt-PT"/>
              </w:rPr>
            </w:pPr>
            <w:r>
              <w:rPr>
                <w:rFonts w:ascii="Arial" w:hAnsi="Arial" w:cs="Arial"/>
                <w:sz w:val="20"/>
              </w:rPr>
              <w:t xml:space="preserve">El. pašto adresas </w:t>
            </w:r>
            <w:r w:rsidR="003F78D8">
              <w:rPr>
                <w:rFonts w:ascii="Arial" w:hAnsi="Arial" w:cs="Arial"/>
                <w:sz w:val="20"/>
              </w:rPr>
              <w:t>robertas.abraskevicius@axs.eu</w:t>
            </w:r>
          </w:p>
        </w:tc>
      </w:tr>
    </w:tbl>
    <w:p w14:paraId="16D9DEC0" w14:textId="732B2ED4" w:rsidR="00084F86" w:rsidRPr="001E393F" w:rsidRDefault="00084F86" w:rsidP="00084F86">
      <w:pPr>
        <w:pStyle w:val="Pagrindinistekstas"/>
        <w:spacing w:after="0"/>
        <w:jc w:val="both"/>
        <w:rPr>
          <w:rFonts w:ascii="Arial" w:hAnsi="Arial" w:cs="Arial"/>
          <w:sz w:val="20"/>
          <w:lang w:val="lt-LT"/>
        </w:rPr>
      </w:pPr>
    </w:p>
    <w:p w14:paraId="16D9DEC1" w14:textId="5F3C0061" w:rsidR="00084F86" w:rsidRPr="001E393F" w:rsidRDefault="00934EF1" w:rsidP="00084F86">
      <w:pPr>
        <w:pStyle w:val="Pagrindinistekstas"/>
        <w:spacing w:after="0"/>
        <w:jc w:val="both"/>
        <w:rPr>
          <w:rFonts w:ascii="Arial" w:hAnsi="Arial" w:cs="Arial"/>
          <w:b/>
          <w:sz w:val="20"/>
          <w:lang w:val="lt-LT"/>
        </w:rPr>
      </w:pPr>
      <w:r>
        <w:rPr>
          <w:rFonts w:ascii="Arial" w:hAnsi="Arial" w:cs="Arial"/>
          <w:b/>
          <w:sz w:val="20"/>
          <w:lang w:val="lt-LT"/>
        </w:rPr>
        <w:t>6</w:t>
      </w:r>
      <w:r w:rsidR="00084F86" w:rsidRPr="001E393F">
        <w:rPr>
          <w:rFonts w:ascii="Arial" w:hAnsi="Arial" w:cs="Arial"/>
          <w:b/>
          <w:sz w:val="20"/>
          <w:lang w:val="lt-LT"/>
        </w:rPr>
        <w:t>. BS DALIES KEITIMAI:</w:t>
      </w:r>
    </w:p>
    <w:tbl>
      <w:tblPr>
        <w:tblStyle w:val="Lentelstinklelis"/>
        <w:tblW w:w="0" w:type="auto"/>
        <w:tblInd w:w="108" w:type="dxa"/>
        <w:tblLook w:val="04A0" w:firstRow="1" w:lastRow="0" w:firstColumn="1" w:lastColumn="0" w:noHBand="0" w:noVBand="1"/>
      </w:tblPr>
      <w:tblGrid>
        <w:gridCol w:w="1693"/>
        <w:gridCol w:w="7827"/>
      </w:tblGrid>
      <w:tr w:rsidR="00084F86" w:rsidRPr="001E393F" w14:paraId="16D9DEC4" w14:textId="77777777" w:rsidTr="001118C3">
        <w:tc>
          <w:tcPr>
            <w:tcW w:w="1693" w:type="dxa"/>
            <w:shd w:val="solid" w:color="DCDCDC" w:fill="891558"/>
          </w:tcPr>
          <w:p w14:paraId="16D9DEC2" w14:textId="77777777" w:rsidR="00084F86" w:rsidRPr="00437D6A" w:rsidRDefault="00084F86" w:rsidP="00476796">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Keičiamas BS punktas:</w:t>
            </w:r>
          </w:p>
        </w:tc>
        <w:tc>
          <w:tcPr>
            <w:tcW w:w="7827" w:type="dxa"/>
            <w:shd w:val="solid" w:color="DCDCDC" w:fill="891558"/>
          </w:tcPr>
          <w:p w14:paraId="16D9DEC3" w14:textId="77777777" w:rsidR="00084F86" w:rsidRPr="00437D6A" w:rsidRDefault="00084F86" w:rsidP="00476796">
            <w:pPr>
              <w:pStyle w:val="Pagrindinistekstas"/>
              <w:spacing w:after="0"/>
              <w:jc w:val="both"/>
              <w:rPr>
                <w:rFonts w:ascii="Arial" w:hAnsi="Arial" w:cs="Arial"/>
                <w:b/>
                <w:color w:val="000000" w:themeColor="text1"/>
                <w:sz w:val="20"/>
                <w:lang w:val="lt-LT"/>
              </w:rPr>
            </w:pPr>
            <w:r w:rsidRPr="00437D6A">
              <w:rPr>
                <w:rFonts w:ascii="Arial" w:hAnsi="Arial" w:cs="Arial"/>
                <w:b/>
                <w:color w:val="000000" w:themeColor="text1"/>
                <w:sz w:val="20"/>
                <w:lang w:val="lt-LT"/>
              </w:rPr>
              <w:t>Keitimo turinys:</w:t>
            </w:r>
          </w:p>
        </w:tc>
      </w:tr>
      <w:tr w:rsidR="00281CBA" w:rsidRPr="00235DE8" w14:paraId="16D9DEF5" w14:textId="77777777" w:rsidTr="001118C3">
        <w:tc>
          <w:tcPr>
            <w:tcW w:w="1693" w:type="dxa"/>
          </w:tcPr>
          <w:p w14:paraId="16D9DEE4" w14:textId="6B33CBFC" w:rsidR="003F2541" w:rsidRPr="00B54A6B" w:rsidRDefault="00EB240F" w:rsidP="00476796">
            <w:pPr>
              <w:pStyle w:val="Pagrindinistekstas"/>
              <w:spacing w:after="0"/>
              <w:jc w:val="both"/>
              <w:rPr>
                <w:rFonts w:ascii="Arial" w:hAnsi="Arial" w:cs="Arial"/>
                <w:sz w:val="20"/>
                <w:lang w:val="lt-LT"/>
              </w:rPr>
            </w:pPr>
            <w:r>
              <w:rPr>
                <w:rFonts w:ascii="Arial" w:hAnsi="Arial" w:cs="Arial"/>
                <w:sz w:val="20"/>
                <w:lang w:val="lt-LT"/>
              </w:rPr>
              <w:t>BS 4.5.2</w:t>
            </w:r>
          </w:p>
        </w:tc>
        <w:tc>
          <w:tcPr>
            <w:tcW w:w="7827" w:type="dxa"/>
          </w:tcPr>
          <w:p w14:paraId="16D9DEF4" w14:textId="4EAA29AA" w:rsidR="003F2541" w:rsidRPr="00B54A6B" w:rsidRDefault="00EB240F" w:rsidP="00FD76EF">
            <w:pPr>
              <w:widowControl/>
              <w:tabs>
                <w:tab w:val="left" w:pos="851"/>
              </w:tabs>
              <w:rPr>
                <w:rFonts w:ascii="Arial" w:hAnsi="Arial" w:cs="Arial"/>
                <w:sz w:val="20"/>
                <w:szCs w:val="16"/>
                <w:lang w:val="lt-LT"/>
              </w:rPr>
            </w:pPr>
            <w:r>
              <w:rPr>
                <w:rFonts w:ascii="Arial" w:hAnsi="Arial" w:cs="Arial"/>
                <w:sz w:val="20"/>
                <w:szCs w:val="16"/>
                <w:lang w:val="lt-LT"/>
              </w:rPr>
              <w:t>Netaikoma</w:t>
            </w:r>
          </w:p>
        </w:tc>
      </w:tr>
      <w:tr w:rsidR="00D373EA" w:rsidRPr="00235DE8" w14:paraId="44EE3C3B" w14:textId="77777777" w:rsidTr="001118C3">
        <w:tc>
          <w:tcPr>
            <w:tcW w:w="1693" w:type="dxa"/>
          </w:tcPr>
          <w:p w14:paraId="75DF9E54" w14:textId="2BACEE08" w:rsidR="00D373EA" w:rsidRPr="001118C3" w:rsidRDefault="00EB240F" w:rsidP="00476796">
            <w:pPr>
              <w:pStyle w:val="Pagrindinistekstas"/>
              <w:spacing w:after="0"/>
              <w:jc w:val="both"/>
              <w:rPr>
                <w:rFonts w:ascii="Arial" w:hAnsi="Arial" w:cs="Arial"/>
                <w:sz w:val="20"/>
                <w:lang w:val="en-US"/>
              </w:rPr>
            </w:pPr>
            <w:r>
              <w:rPr>
                <w:rFonts w:ascii="Arial" w:hAnsi="Arial" w:cs="Arial"/>
                <w:sz w:val="20"/>
                <w:lang w:val="en-US"/>
              </w:rPr>
              <w:t>BS 8.4</w:t>
            </w:r>
          </w:p>
        </w:tc>
        <w:tc>
          <w:tcPr>
            <w:tcW w:w="7827" w:type="dxa"/>
          </w:tcPr>
          <w:p w14:paraId="1EC9F5FA" w14:textId="0A6A2087" w:rsidR="00D373EA" w:rsidRPr="00B54A6B" w:rsidRDefault="00EB240F" w:rsidP="00FD76EF">
            <w:pPr>
              <w:widowControl/>
              <w:tabs>
                <w:tab w:val="left" w:pos="851"/>
              </w:tabs>
              <w:rPr>
                <w:rFonts w:ascii="Arial" w:hAnsi="Arial" w:cs="Arial"/>
                <w:sz w:val="20"/>
                <w:szCs w:val="16"/>
                <w:lang w:val="lt-LT"/>
              </w:rPr>
            </w:pPr>
            <w:r w:rsidRPr="00EB240F">
              <w:rPr>
                <w:rFonts w:ascii="Arial" w:hAnsi="Arial" w:cs="Arial"/>
                <w:sz w:val="20"/>
                <w:szCs w:val="16"/>
                <w:lang w:val="lt-LT"/>
              </w:rPr>
              <w:t>Užsakovui nutraukus sutartį dėl Rangovo kaltės, Rangovas sumoka Užsakovui 10 % baudą nuo sutarties vertės be PVM, taip pat atlygina tiesioginius nuostolius.</w:t>
            </w:r>
          </w:p>
        </w:tc>
      </w:tr>
      <w:tr w:rsidR="00EB240F" w:rsidRPr="00235DE8" w14:paraId="7CBEDEFB" w14:textId="77777777" w:rsidTr="001118C3">
        <w:tc>
          <w:tcPr>
            <w:tcW w:w="1693" w:type="dxa"/>
          </w:tcPr>
          <w:p w14:paraId="3F83C8BE" w14:textId="67C16954" w:rsidR="00EB240F" w:rsidRPr="001118C3" w:rsidRDefault="00EB240F" w:rsidP="00476796">
            <w:pPr>
              <w:pStyle w:val="Pagrindinistekstas"/>
              <w:spacing w:after="0"/>
              <w:jc w:val="both"/>
              <w:rPr>
                <w:rFonts w:ascii="Arial" w:hAnsi="Arial" w:cs="Arial"/>
                <w:sz w:val="20"/>
                <w:lang w:val="en-US"/>
              </w:rPr>
            </w:pPr>
            <w:r>
              <w:rPr>
                <w:rFonts w:ascii="Arial" w:hAnsi="Arial" w:cs="Arial"/>
                <w:sz w:val="20"/>
                <w:lang w:val="en-US"/>
              </w:rPr>
              <w:t>BS 8.5</w:t>
            </w:r>
          </w:p>
        </w:tc>
        <w:tc>
          <w:tcPr>
            <w:tcW w:w="7827" w:type="dxa"/>
          </w:tcPr>
          <w:p w14:paraId="3DB8FC96" w14:textId="2FFAB742" w:rsidR="00EB240F" w:rsidRPr="00B54A6B" w:rsidRDefault="00EB240F" w:rsidP="00FD76EF">
            <w:pPr>
              <w:widowControl/>
              <w:tabs>
                <w:tab w:val="left" w:pos="851"/>
              </w:tabs>
              <w:rPr>
                <w:rFonts w:ascii="Arial" w:hAnsi="Arial" w:cs="Arial"/>
                <w:sz w:val="20"/>
                <w:szCs w:val="16"/>
                <w:lang w:val="lt-LT"/>
              </w:rPr>
            </w:pPr>
            <w:r w:rsidRPr="00EB240F">
              <w:rPr>
                <w:rFonts w:ascii="Arial" w:hAnsi="Arial" w:cs="Arial"/>
                <w:sz w:val="20"/>
                <w:szCs w:val="16"/>
                <w:lang w:val="lt-LT"/>
              </w:rPr>
              <w:t>Rangovui taikomas 10.3 papunktis.</w:t>
            </w:r>
          </w:p>
        </w:tc>
      </w:tr>
    </w:tbl>
    <w:p w14:paraId="16D9DEF6" w14:textId="77777777" w:rsidR="00084F86" w:rsidRPr="001E393F" w:rsidRDefault="00084F86" w:rsidP="00084F86">
      <w:pPr>
        <w:pStyle w:val="Pagrindinistekstas"/>
        <w:spacing w:after="0"/>
        <w:jc w:val="both"/>
        <w:rPr>
          <w:rFonts w:ascii="Arial" w:hAnsi="Arial" w:cs="Arial"/>
          <w:sz w:val="20"/>
          <w:lang w:val="lt-LT"/>
        </w:rPr>
      </w:pPr>
    </w:p>
    <w:p w14:paraId="16D9DEF7" w14:textId="49330C71" w:rsidR="00084F86" w:rsidRDefault="00934EF1" w:rsidP="00084F86">
      <w:pPr>
        <w:widowControl/>
        <w:jc w:val="both"/>
        <w:rPr>
          <w:rFonts w:ascii="Arial" w:hAnsi="Arial" w:cs="Arial"/>
          <w:b/>
          <w:sz w:val="20"/>
          <w:lang w:val="lt-LT"/>
        </w:rPr>
      </w:pPr>
      <w:r>
        <w:rPr>
          <w:rFonts w:ascii="Arial" w:eastAsia="Batang" w:hAnsi="Arial" w:cs="Arial"/>
          <w:b/>
          <w:sz w:val="20"/>
          <w:lang w:val="lt-LT"/>
        </w:rPr>
        <w:t>7</w:t>
      </w:r>
      <w:r w:rsidR="00084F86" w:rsidRPr="001E393F">
        <w:rPr>
          <w:rFonts w:ascii="Arial" w:eastAsia="Batang" w:hAnsi="Arial" w:cs="Arial"/>
          <w:b/>
          <w:sz w:val="20"/>
          <w:lang w:val="lt-LT"/>
        </w:rPr>
        <w:t xml:space="preserve">. SUTARTIES PRIEDAI </w:t>
      </w:r>
    </w:p>
    <w:p w14:paraId="16D9DEF8" w14:textId="77777777" w:rsidR="00AA24D8" w:rsidRPr="001E393F" w:rsidRDefault="00AA24D8" w:rsidP="00084F86">
      <w:pPr>
        <w:widowControl/>
        <w:jc w:val="both"/>
        <w:rPr>
          <w:rFonts w:ascii="Arial" w:hAnsi="Arial" w:cs="Arial"/>
          <w:b/>
          <w:sz w:val="20"/>
          <w:lang w:val="lt-LT"/>
        </w:rPr>
      </w:pPr>
    </w:p>
    <w:p w14:paraId="16D9DEF9" w14:textId="3B73F8FD" w:rsidR="00AA24D8" w:rsidRPr="00084F86" w:rsidRDefault="00AA24D8" w:rsidP="00AA24D8">
      <w:pPr>
        <w:widowControl/>
        <w:ind w:left="1418" w:hanging="1418"/>
        <w:jc w:val="both"/>
        <w:rPr>
          <w:rFonts w:ascii="Arial" w:hAnsi="Arial" w:cs="Arial"/>
          <w:sz w:val="20"/>
          <w:lang w:val="lt-LT"/>
        </w:rPr>
      </w:pPr>
      <w:r w:rsidRPr="00084F86">
        <w:rPr>
          <w:rFonts w:ascii="Arial" w:hAnsi="Arial" w:cs="Arial"/>
          <w:sz w:val="20"/>
          <w:lang w:val="lt-LT"/>
        </w:rPr>
        <w:t xml:space="preserve">Priedas Nr. 1 – </w:t>
      </w:r>
      <w:r w:rsidR="007160E1">
        <w:rPr>
          <w:rFonts w:ascii="Arial" w:hAnsi="Arial" w:cs="Arial"/>
          <w:sz w:val="20"/>
          <w:lang w:val="lt-LT"/>
        </w:rPr>
        <w:t>Techninis – komercinis pasiūlymas;</w:t>
      </w:r>
    </w:p>
    <w:p w14:paraId="16D9DEFA" w14:textId="429BF3CB" w:rsidR="00BB236E" w:rsidRDefault="00AA24D8" w:rsidP="00BB236E">
      <w:pPr>
        <w:widowControl/>
        <w:ind w:left="1418" w:hanging="1418"/>
        <w:jc w:val="both"/>
        <w:rPr>
          <w:rFonts w:ascii="Arial" w:hAnsi="Arial" w:cs="Arial"/>
          <w:sz w:val="20"/>
          <w:lang w:val="lt-LT"/>
        </w:rPr>
      </w:pPr>
      <w:r>
        <w:rPr>
          <w:rFonts w:ascii="Arial" w:hAnsi="Arial" w:cs="Arial"/>
          <w:sz w:val="20"/>
          <w:lang w:val="lt-LT"/>
        </w:rPr>
        <w:t xml:space="preserve">Priedas Nr. </w:t>
      </w:r>
      <w:r w:rsidRPr="00AA24D8">
        <w:rPr>
          <w:rFonts w:ascii="Arial" w:hAnsi="Arial" w:cs="Arial"/>
          <w:sz w:val="20"/>
          <w:lang w:val="lt-LT"/>
        </w:rPr>
        <w:t>2</w:t>
      </w:r>
      <w:r w:rsidR="00084F86" w:rsidRPr="00084F86">
        <w:rPr>
          <w:rFonts w:ascii="Arial" w:hAnsi="Arial" w:cs="Arial"/>
          <w:sz w:val="20"/>
          <w:lang w:val="lt-LT"/>
        </w:rPr>
        <w:t xml:space="preserve"> – </w:t>
      </w:r>
      <w:r w:rsidR="00891A85">
        <w:rPr>
          <w:rFonts w:ascii="Arial" w:hAnsi="Arial" w:cs="Arial"/>
          <w:sz w:val="20"/>
          <w:lang w:val="lt-LT"/>
        </w:rPr>
        <w:t>Medžiagų ir darbų specifikacija</w:t>
      </w:r>
      <w:r w:rsidR="003A7AC8">
        <w:rPr>
          <w:rFonts w:ascii="Arial" w:hAnsi="Arial" w:cs="Arial"/>
          <w:sz w:val="20"/>
          <w:lang w:val="lt-LT"/>
        </w:rPr>
        <w:t>;</w:t>
      </w:r>
    </w:p>
    <w:p w14:paraId="196DF73F" w14:textId="77777777" w:rsidR="00ED71FB" w:rsidRPr="00D526A5" w:rsidRDefault="00ED71FB" w:rsidP="00ED71FB">
      <w:pPr>
        <w:widowControl/>
        <w:ind w:left="1418" w:hanging="1418"/>
        <w:jc w:val="both"/>
        <w:rPr>
          <w:rFonts w:ascii="Arial" w:hAnsi="Arial" w:cs="Arial"/>
          <w:sz w:val="20"/>
          <w:lang w:val="lt-LT"/>
        </w:rPr>
      </w:pPr>
      <w:r>
        <w:rPr>
          <w:rFonts w:ascii="Arial" w:hAnsi="Arial" w:cs="Arial"/>
          <w:sz w:val="20"/>
          <w:lang w:val="lt-LT"/>
        </w:rPr>
        <w:t xml:space="preserve">Priedas Nr. </w:t>
      </w:r>
      <w:r>
        <w:rPr>
          <w:rFonts w:ascii="Arial" w:hAnsi="Arial" w:cs="Arial"/>
          <w:sz w:val="20"/>
          <w:lang w:val="en-US"/>
        </w:rPr>
        <w:t xml:space="preserve">3 - </w:t>
      </w:r>
      <w:r w:rsidRPr="00D526A5">
        <w:rPr>
          <w:rFonts w:ascii="Arial" w:hAnsi="Arial" w:cs="Arial"/>
          <w:sz w:val="20"/>
          <w:lang w:val="lt-LT"/>
        </w:rPr>
        <w:t>Pagrindiniai funkcionalumo reikalavimai skaitiklių patikros įrenginiui</w:t>
      </w:r>
    </w:p>
    <w:p w14:paraId="320D805E" w14:textId="18559724" w:rsidR="00ED71FB" w:rsidRPr="00D526A5" w:rsidRDefault="00ED71FB" w:rsidP="00ED71FB">
      <w:pPr>
        <w:widowControl/>
        <w:ind w:left="1418" w:hanging="1418"/>
        <w:jc w:val="both"/>
        <w:rPr>
          <w:rFonts w:ascii="Arial" w:hAnsi="Arial" w:cs="Arial"/>
          <w:color w:val="C00000"/>
          <w:sz w:val="20"/>
          <w:lang w:val="lt-LT"/>
        </w:rPr>
      </w:pPr>
      <w:r w:rsidRPr="00D526A5">
        <w:rPr>
          <w:rFonts w:ascii="Arial" w:hAnsi="Arial" w:cs="Arial"/>
          <w:sz w:val="20"/>
          <w:lang w:val="lt-LT"/>
        </w:rPr>
        <w:t>PĮ 15/20 (0,015 - 4 m³/h );</w:t>
      </w:r>
    </w:p>
    <w:p w14:paraId="78EDFF37" w14:textId="2E35734C" w:rsidR="00ED71FB" w:rsidRDefault="00ED71FB" w:rsidP="00084F86">
      <w:pPr>
        <w:widowControl/>
        <w:jc w:val="both"/>
        <w:rPr>
          <w:rFonts w:ascii="Arial" w:hAnsi="Arial" w:cs="Arial"/>
          <w:sz w:val="20"/>
          <w:lang w:val="lt-LT"/>
        </w:rPr>
      </w:pPr>
      <w:r>
        <w:rPr>
          <w:rFonts w:ascii="Arial" w:hAnsi="Arial" w:cs="Arial"/>
          <w:sz w:val="20"/>
          <w:lang w:val="lt-LT"/>
        </w:rPr>
        <w:t>Priedas Nr. 4</w:t>
      </w:r>
      <w:r w:rsidRPr="00084F86">
        <w:rPr>
          <w:rFonts w:ascii="Arial" w:hAnsi="Arial" w:cs="Arial"/>
          <w:sz w:val="20"/>
          <w:lang w:val="lt-LT"/>
        </w:rPr>
        <w:t xml:space="preserve"> </w:t>
      </w:r>
      <w:r>
        <w:rPr>
          <w:rFonts w:ascii="Arial" w:hAnsi="Arial" w:cs="Arial"/>
          <w:sz w:val="20"/>
          <w:lang w:val="lt-LT"/>
        </w:rPr>
        <w:t xml:space="preserve">- </w:t>
      </w:r>
      <w:r w:rsidRPr="00ED71FB">
        <w:rPr>
          <w:rFonts w:ascii="Arial" w:hAnsi="Arial" w:cs="Arial"/>
          <w:sz w:val="20"/>
          <w:lang w:val="lt-LT"/>
        </w:rPr>
        <w:t>Kompiuteris su programine įranga, monitoriumi ir stovu</w:t>
      </w:r>
      <w:r>
        <w:rPr>
          <w:rFonts w:ascii="Arial" w:hAnsi="Arial" w:cs="Arial"/>
          <w:sz w:val="20"/>
          <w:lang w:val="lt-LT"/>
        </w:rPr>
        <w:t>;</w:t>
      </w:r>
    </w:p>
    <w:p w14:paraId="7056D29F" w14:textId="77914CFF" w:rsidR="002962BA" w:rsidRDefault="002962BA" w:rsidP="002962BA">
      <w:pPr>
        <w:widowControl/>
        <w:jc w:val="both"/>
        <w:rPr>
          <w:rFonts w:ascii="Arial" w:hAnsi="Arial" w:cs="Arial"/>
          <w:sz w:val="20"/>
          <w:lang w:val="lt-LT"/>
        </w:rPr>
      </w:pPr>
      <w:r>
        <w:rPr>
          <w:rFonts w:ascii="Arial" w:hAnsi="Arial" w:cs="Arial"/>
          <w:sz w:val="20"/>
          <w:lang w:val="lt-LT"/>
        </w:rPr>
        <w:t>Priedas Nr. 5</w:t>
      </w:r>
      <w:r w:rsidRPr="00084F86">
        <w:rPr>
          <w:rFonts w:ascii="Arial" w:hAnsi="Arial" w:cs="Arial"/>
          <w:sz w:val="20"/>
          <w:lang w:val="lt-LT"/>
        </w:rPr>
        <w:t xml:space="preserve"> </w:t>
      </w:r>
      <w:r>
        <w:rPr>
          <w:rFonts w:ascii="Arial" w:hAnsi="Arial" w:cs="Arial"/>
          <w:sz w:val="20"/>
          <w:lang w:val="lt-LT"/>
        </w:rPr>
        <w:t xml:space="preserve">- </w:t>
      </w:r>
      <w:r w:rsidRPr="002962BA">
        <w:rPr>
          <w:rFonts w:ascii="Arial" w:hAnsi="Arial" w:cs="Arial"/>
          <w:sz w:val="20"/>
          <w:lang w:val="lt-LT"/>
        </w:rPr>
        <w:t>Struktūrinė patikros įrenginio schema</w:t>
      </w:r>
      <w:r>
        <w:rPr>
          <w:rFonts w:ascii="Arial" w:hAnsi="Arial" w:cs="Arial"/>
          <w:sz w:val="20"/>
          <w:lang w:val="lt-LT"/>
        </w:rPr>
        <w:t>;</w:t>
      </w:r>
    </w:p>
    <w:p w14:paraId="4DDB0D7B" w14:textId="0586F099" w:rsidR="002962BA" w:rsidRPr="00084EE4" w:rsidRDefault="002962BA" w:rsidP="002962BA">
      <w:pPr>
        <w:widowControl/>
        <w:jc w:val="both"/>
        <w:rPr>
          <w:rFonts w:ascii="Arial" w:hAnsi="Arial" w:cs="Arial"/>
          <w:sz w:val="20"/>
          <w:lang w:val="en-US"/>
        </w:rPr>
      </w:pPr>
      <w:r>
        <w:rPr>
          <w:rFonts w:ascii="Arial" w:hAnsi="Arial" w:cs="Arial"/>
          <w:sz w:val="20"/>
          <w:lang w:val="lt-LT"/>
        </w:rPr>
        <w:t>Priedas Nr. 6</w:t>
      </w:r>
      <w:r w:rsidRPr="00084F86">
        <w:rPr>
          <w:rFonts w:ascii="Arial" w:hAnsi="Arial" w:cs="Arial"/>
          <w:sz w:val="20"/>
          <w:lang w:val="lt-LT"/>
        </w:rPr>
        <w:t xml:space="preserve"> </w:t>
      </w:r>
      <w:r>
        <w:rPr>
          <w:rFonts w:ascii="Arial" w:hAnsi="Arial" w:cs="Arial"/>
          <w:sz w:val="20"/>
          <w:lang w:val="lt-LT"/>
        </w:rPr>
        <w:t xml:space="preserve">- </w:t>
      </w:r>
      <w:r w:rsidRPr="002962BA">
        <w:rPr>
          <w:rFonts w:ascii="Arial" w:hAnsi="Arial" w:cs="Arial"/>
          <w:sz w:val="20"/>
          <w:lang w:val="lt-LT"/>
        </w:rPr>
        <w:t>Užsakovo pateikiamų matavimo prietaisų patikros įrenginiui specifikacijos</w:t>
      </w:r>
      <w:r w:rsidR="00484BB9">
        <w:rPr>
          <w:rFonts w:ascii="Arial" w:hAnsi="Arial" w:cs="Arial"/>
          <w:sz w:val="20"/>
          <w:lang w:val="lt-LT"/>
        </w:rPr>
        <w:t>.</w:t>
      </w:r>
    </w:p>
    <w:p w14:paraId="100A25BF" w14:textId="77777777" w:rsidR="002962BA" w:rsidRDefault="002962BA" w:rsidP="00084F86">
      <w:pPr>
        <w:widowControl/>
        <w:jc w:val="both"/>
        <w:rPr>
          <w:rFonts w:ascii="Arial" w:hAnsi="Arial" w:cs="Arial"/>
          <w:sz w:val="20"/>
          <w:lang w:val="lt-LT"/>
        </w:rPr>
      </w:pPr>
    </w:p>
    <w:p w14:paraId="09E54B50" w14:textId="77777777" w:rsidR="00E51B68" w:rsidRPr="001E393F" w:rsidRDefault="00E51B68" w:rsidP="00084F86">
      <w:pPr>
        <w:pStyle w:val="Pagrindinistekstas"/>
        <w:spacing w:after="0"/>
        <w:jc w:val="both"/>
        <w:rPr>
          <w:rFonts w:ascii="Arial" w:hAnsi="Arial" w:cs="Arial"/>
          <w:sz w:val="20"/>
          <w:lang w:val="lt-LT"/>
        </w:rPr>
      </w:pPr>
    </w:p>
    <w:p w14:paraId="16D9DF00" w14:textId="09A4CDC4" w:rsidR="00084F86" w:rsidRPr="001E393F" w:rsidRDefault="00934EF1" w:rsidP="00084F86">
      <w:pPr>
        <w:pStyle w:val="Pagrindinistekstas"/>
        <w:spacing w:after="0"/>
        <w:jc w:val="both"/>
        <w:rPr>
          <w:rFonts w:ascii="Arial" w:eastAsia="Batang" w:hAnsi="Arial" w:cs="Arial"/>
          <w:sz w:val="20"/>
          <w:lang w:val="lt-LT"/>
        </w:rPr>
      </w:pPr>
      <w:r>
        <w:rPr>
          <w:rFonts w:ascii="Arial" w:hAnsi="Arial" w:cs="Arial"/>
          <w:b/>
          <w:sz w:val="20"/>
          <w:lang w:val="lt-LT"/>
        </w:rPr>
        <w:t>8</w:t>
      </w:r>
      <w:r w:rsidR="00084F86" w:rsidRPr="001E393F">
        <w:rPr>
          <w:rFonts w:ascii="Arial" w:hAnsi="Arial" w:cs="Arial"/>
          <w:b/>
          <w:sz w:val="20"/>
          <w:lang w:val="lt-LT"/>
        </w:rPr>
        <w:t>. ŠALIŲ PARAŠAI</w:t>
      </w:r>
      <w:r w:rsidR="00084F86" w:rsidRPr="001E393F">
        <w:rPr>
          <w:rFonts w:ascii="Arial" w:eastAsia="Batang" w:hAnsi="Arial" w:cs="Arial"/>
          <w:sz w:val="20"/>
          <w:lang w:val="lt-LT"/>
        </w:rPr>
        <w:t xml:space="preserve"> </w:t>
      </w:r>
    </w:p>
    <w:p w14:paraId="16D9DF01" w14:textId="50D9F496" w:rsidR="00084F86" w:rsidRPr="001E393F" w:rsidRDefault="00934EF1" w:rsidP="00084F86">
      <w:pPr>
        <w:pStyle w:val="Pagrindinistekstas"/>
        <w:spacing w:after="0"/>
        <w:jc w:val="both"/>
        <w:rPr>
          <w:rFonts w:ascii="Arial" w:eastAsia="Batang" w:hAnsi="Arial" w:cs="Arial"/>
          <w:sz w:val="20"/>
          <w:lang w:val="lt-LT"/>
        </w:rPr>
      </w:pPr>
      <w:r>
        <w:rPr>
          <w:rFonts w:ascii="Arial" w:eastAsia="Batang" w:hAnsi="Arial" w:cs="Arial"/>
          <w:sz w:val="20"/>
          <w:lang w:val="lt-LT"/>
        </w:rPr>
        <w:t xml:space="preserve">Sutartis sudaryta dviem </w:t>
      </w:r>
      <w:r w:rsidR="00084F86" w:rsidRPr="001E393F">
        <w:rPr>
          <w:rFonts w:ascii="Arial" w:eastAsia="Batang" w:hAnsi="Arial" w:cs="Arial"/>
          <w:sz w:val="20"/>
          <w:lang w:val="lt-LT"/>
        </w:rPr>
        <w:t xml:space="preserve">vienodą juridinę galią turinčiais egzemplioriais lietuvių kalba, po vieną kiekvienai iš Šalių. </w:t>
      </w:r>
      <w:r w:rsidR="003119B2">
        <w:rPr>
          <w:rFonts w:ascii="Arial" w:eastAsia="Batang" w:hAnsi="Arial" w:cs="Arial"/>
          <w:sz w:val="20"/>
          <w:lang w:val="lt-LT"/>
        </w:rPr>
        <w:t>Šalys patvirtina, kad turėjo visas galimybes įvertinti Sutarties sąlygas, vienodas sąlygas siūlyti Sutarties sąlygų pakeitimus ir patvirtina, kad ši Sutartis, kokia yra sudaryta – visoje jos apimtyje atitinka abiejų Šalių valią ir interesus. Pasirašydamos sutartį Šalys patvirtina, kad ši yra p</w:t>
      </w:r>
      <w:r w:rsidR="00084F86" w:rsidRPr="001E393F">
        <w:rPr>
          <w:rFonts w:ascii="Arial" w:hAnsi="Arial" w:cs="Arial"/>
          <w:sz w:val="20"/>
          <w:lang w:val="lt-LT"/>
        </w:rPr>
        <w:t>erskaityta, suprasta dėl turinio ir pasekmių, ir kaip atitinkanti jų valią ir ketinimus, pasirašyta, tinkamai įgaliotų Šalių atstovų</w:t>
      </w:r>
      <w:r w:rsidR="009865D6">
        <w:rPr>
          <w:rFonts w:ascii="Arial" w:hAnsi="Arial" w:cs="Arial"/>
          <w:sz w:val="20"/>
          <w:lang w:val="lt-LT"/>
        </w:rPr>
        <w:t>.</w:t>
      </w:r>
    </w:p>
    <w:p w14:paraId="16D9DF02" w14:textId="77777777" w:rsidR="00084F86" w:rsidRDefault="00084F86" w:rsidP="00084F86">
      <w:pPr>
        <w:pStyle w:val="Pagrindinistekstas"/>
        <w:spacing w:after="0"/>
        <w:jc w:val="both"/>
        <w:rPr>
          <w:rFonts w:ascii="Arial" w:hAnsi="Arial" w:cs="Arial"/>
          <w:b/>
          <w:sz w:val="20"/>
          <w:lang w:val="lt-LT"/>
        </w:rPr>
      </w:pPr>
    </w:p>
    <w:p w14:paraId="16D9DF03" w14:textId="77777777" w:rsidR="00823C79" w:rsidRDefault="00823C79" w:rsidP="00084F86">
      <w:pPr>
        <w:pStyle w:val="Pagrindinistekstas"/>
        <w:spacing w:after="0"/>
        <w:jc w:val="both"/>
        <w:rPr>
          <w:rFonts w:ascii="Arial" w:hAnsi="Arial" w:cs="Arial"/>
          <w:b/>
          <w:sz w:val="20"/>
          <w:lang w:val="lt-LT"/>
        </w:rPr>
      </w:pPr>
    </w:p>
    <w:p w14:paraId="16D9DF04" w14:textId="77777777" w:rsidR="00823C79" w:rsidRPr="001E393F" w:rsidRDefault="00823C79" w:rsidP="00084F86">
      <w:pPr>
        <w:pStyle w:val="Pagrindinistekstas"/>
        <w:spacing w:after="0"/>
        <w:jc w:val="both"/>
        <w:rPr>
          <w:rFonts w:ascii="Arial" w:hAnsi="Arial" w:cs="Arial"/>
          <w:b/>
          <w:sz w:val="20"/>
          <w:lang w:val="lt-LT"/>
        </w:rPr>
      </w:pPr>
    </w:p>
    <w:tbl>
      <w:tblPr>
        <w:tblStyle w:val="Lentelstinklelis"/>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010887" w:rsidRPr="001E393F" w14:paraId="16D9DF15" w14:textId="77777777" w:rsidTr="00823C79">
        <w:tc>
          <w:tcPr>
            <w:tcW w:w="4962" w:type="dxa"/>
          </w:tcPr>
          <w:p w14:paraId="16D9DF05" w14:textId="77777777" w:rsidR="00010887" w:rsidRPr="007B0AEE" w:rsidRDefault="00010887" w:rsidP="00010887">
            <w:pPr>
              <w:jc w:val="both"/>
              <w:rPr>
                <w:rFonts w:ascii="Arial" w:hAnsi="Arial" w:cs="Arial"/>
                <w:sz w:val="20"/>
                <w:lang w:val="lt-LT"/>
              </w:rPr>
            </w:pPr>
            <w:r w:rsidRPr="007B0AEE">
              <w:rPr>
                <w:rFonts w:ascii="Arial" w:hAnsi="Arial" w:cs="Arial"/>
                <w:b/>
                <w:sz w:val="20"/>
                <w:lang w:val="lt-LT"/>
              </w:rPr>
              <w:t>„Užsakovas“</w:t>
            </w:r>
          </w:p>
          <w:p w14:paraId="16D9DF06" w14:textId="30358E72" w:rsidR="00010887" w:rsidRPr="007B0AEE" w:rsidRDefault="00161DA4" w:rsidP="00010887">
            <w:pPr>
              <w:tabs>
                <w:tab w:val="left" w:pos="5954"/>
              </w:tabs>
              <w:jc w:val="both"/>
              <w:rPr>
                <w:rFonts w:ascii="Arial" w:hAnsi="Arial" w:cs="Arial"/>
                <w:b/>
                <w:sz w:val="20"/>
                <w:lang w:val="lt-LT"/>
              </w:rPr>
            </w:pPr>
            <w:r>
              <w:rPr>
                <w:rFonts w:ascii="Arial" w:hAnsi="Arial" w:cs="Arial"/>
                <w:b/>
                <w:sz w:val="20"/>
                <w:lang w:val="lt-LT"/>
              </w:rPr>
              <w:t>UAB „Aukštaitijos vandenys“</w:t>
            </w:r>
          </w:p>
          <w:p w14:paraId="16D9DF07" w14:textId="77777777" w:rsidR="00010887" w:rsidRPr="007B0AEE" w:rsidRDefault="00010887" w:rsidP="00010887">
            <w:pPr>
              <w:tabs>
                <w:tab w:val="left" w:pos="5954"/>
              </w:tabs>
              <w:jc w:val="both"/>
              <w:rPr>
                <w:rFonts w:ascii="Arial" w:hAnsi="Arial" w:cs="Arial"/>
                <w:b/>
                <w:sz w:val="20"/>
                <w:lang w:val="lt-LT"/>
              </w:rPr>
            </w:pPr>
          </w:p>
          <w:p w14:paraId="65245594" w14:textId="77777777" w:rsidR="00161DA4" w:rsidRDefault="00161DA4" w:rsidP="00161DA4">
            <w:pPr>
              <w:ind w:left="360" w:hanging="360"/>
              <w:jc w:val="both"/>
              <w:rPr>
                <w:rFonts w:ascii="Arial" w:hAnsi="Arial" w:cs="Arial"/>
                <w:sz w:val="20"/>
                <w:lang w:val="lt-LT"/>
              </w:rPr>
            </w:pPr>
            <w:r>
              <w:rPr>
                <w:rFonts w:ascii="Arial" w:hAnsi="Arial" w:cs="Arial"/>
                <w:sz w:val="20"/>
                <w:lang w:val="lt-LT"/>
              </w:rPr>
              <w:t xml:space="preserve">Generalinis direktorius </w:t>
            </w:r>
          </w:p>
          <w:p w14:paraId="3DF3F053" w14:textId="77777777" w:rsidR="00161DA4" w:rsidRPr="007B0AEE" w:rsidRDefault="00161DA4" w:rsidP="00161DA4">
            <w:pPr>
              <w:ind w:left="360" w:hanging="360"/>
              <w:jc w:val="both"/>
              <w:rPr>
                <w:rFonts w:ascii="Arial" w:hAnsi="Arial" w:cs="Arial"/>
                <w:sz w:val="20"/>
                <w:lang w:val="lt-LT"/>
              </w:rPr>
            </w:pPr>
            <w:r>
              <w:rPr>
                <w:rFonts w:ascii="Arial" w:hAnsi="Arial" w:cs="Arial"/>
                <w:sz w:val="20"/>
                <w:lang w:val="lt-LT"/>
              </w:rPr>
              <w:t>Saulius Venckus</w:t>
            </w:r>
          </w:p>
          <w:p w14:paraId="16D9DF0B" w14:textId="77777777" w:rsidR="00010887" w:rsidRPr="007B0AEE" w:rsidRDefault="00010887" w:rsidP="00010887">
            <w:pPr>
              <w:tabs>
                <w:tab w:val="left" w:pos="5954"/>
              </w:tabs>
              <w:jc w:val="both"/>
              <w:rPr>
                <w:rFonts w:ascii="Arial" w:hAnsi="Arial" w:cs="Arial"/>
                <w:b/>
                <w:sz w:val="20"/>
                <w:lang w:val="lt-LT"/>
              </w:rPr>
            </w:pPr>
            <w:r w:rsidRPr="007B0AEE">
              <w:rPr>
                <w:rFonts w:ascii="Arial" w:hAnsi="Arial" w:cs="Arial"/>
                <w:sz w:val="20"/>
                <w:lang w:val="lt-LT"/>
              </w:rPr>
              <w:t>________________________</w:t>
            </w:r>
          </w:p>
          <w:p w14:paraId="16D9DF0C" w14:textId="77777777" w:rsidR="00010887" w:rsidRPr="001E393F" w:rsidRDefault="00010887" w:rsidP="00476796">
            <w:pPr>
              <w:tabs>
                <w:tab w:val="left" w:pos="5954"/>
              </w:tabs>
              <w:jc w:val="both"/>
              <w:rPr>
                <w:rFonts w:ascii="Arial" w:hAnsi="Arial" w:cs="Arial"/>
                <w:b/>
                <w:sz w:val="20"/>
                <w:lang w:val="lt-LT"/>
              </w:rPr>
            </w:pPr>
          </w:p>
        </w:tc>
        <w:tc>
          <w:tcPr>
            <w:tcW w:w="4677" w:type="dxa"/>
          </w:tcPr>
          <w:p w14:paraId="16D9DF0D" w14:textId="77777777" w:rsidR="00010887" w:rsidRPr="003939A3" w:rsidRDefault="00010887" w:rsidP="00010887">
            <w:pPr>
              <w:tabs>
                <w:tab w:val="left" w:pos="5954"/>
              </w:tabs>
              <w:jc w:val="both"/>
              <w:rPr>
                <w:rFonts w:ascii="Arial" w:hAnsi="Arial" w:cs="Arial"/>
                <w:b/>
                <w:sz w:val="20"/>
                <w:lang w:val="lt-LT"/>
              </w:rPr>
            </w:pPr>
            <w:r w:rsidRPr="001E393F">
              <w:rPr>
                <w:rFonts w:ascii="Arial" w:hAnsi="Arial" w:cs="Arial"/>
                <w:b/>
                <w:sz w:val="20"/>
                <w:lang w:val="lt-LT"/>
              </w:rPr>
              <w:t>„</w:t>
            </w:r>
            <w:r w:rsidRPr="003939A3">
              <w:rPr>
                <w:rFonts w:ascii="Arial" w:hAnsi="Arial" w:cs="Arial"/>
                <w:b/>
                <w:sz w:val="20"/>
                <w:lang w:val="lt-LT"/>
              </w:rPr>
              <w:t>Rangovas”</w:t>
            </w:r>
          </w:p>
          <w:p w14:paraId="16D9DF0E" w14:textId="77777777" w:rsidR="00010887" w:rsidRPr="003939A3" w:rsidRDefault="00BB236E" w:rsidP="00010887">
            <w:pPr>
              <w:pStyle w:val="Pagrindinistekstas"/>
              <w:spacing w:after="0"/>
              <w:jc w:val="both"/>
              <w:rPr>
                <w:rFonts w:ascii="Arial" w:hAnsi="Arial" w:cs="Arial"/>
                <w:sz w:val="20"/>
                <w:lang w:val="lt-LT"/>
              </w:rPr>
            </w:pPr>
            <w:r>
              <w:rPr>
                <w:rFonts w:ascii="Arial" w:hAnsi="Arial" w:cs="Arial"/>
                <w:b/>
                <w:sz w:val="20"/>
                <w:lang w:val="lt-LT"/>
              </w:rPr>
              <w:t>U</w:t>
            </w:r>
            <w:r w:rsidR="00643FC7">
              <w:rPr>
                <w:rFonts w:ascii="Arial" w:hAnsi="Arial" w:cs="Arial"/>
                <w:b/>
                <w:sz w:val="20"/>
                <w:lang w:val="lt-LT"/>
              </w:rPr>
              <w:t>ždaroji akcinė bendrovė</w:t>
            </w:r>
            <w:r>
              <w:rPr>
                <w:rFonts w:ascii="Arial" w:hAnsi="Arial" w:cs="Arial"/>
                <w:b/>
                <w:sz w:val="20"/>
                <w:lang w:val="lt-LT"/>
              </w:rPr>
              <w:t xml:space="preserve"> „</w:t>
            </w:r>
            <w:r w:rsidR="000C3936">
              <w:rPr>
                <w:rFonts w:ascii="Arial" w:hAnsi="Arial" w:cs="Arial"/>
                <w:b/>
                <w:sz w:val="20"/>
                <w:lang w:val="lt-LT"/>
              </w:rPr>
              <w:t>Axioma servisas</w:t>
            </w:r>
            <w:r w:rsidR="00010887" w:rsidRPr="003939A3">
              <w:rPr>
                <w:rFonts w:ascii="Arial" w:hAnsi="Arial" w:cs="Arial"/>
                <w:b/>
                <w:sz w:val="20"/>
                <w:lang w:val="lt-LT"/>
              </w:rPr>
              <w:t>“</w:t>
            </w:r>
          </w:p>
          <w:p w14:paraId="16D9DF0F" w14:textId="77777777" w:rsidR="00010887" w:rsidRPr="003939A3" w:rsidRDefault="00010887" w:rsidP="00010887">
            <w:pPr>
              <w:tabs>
                <w:tab w:val="left" w:pos="5954"/>
              </w:tabs>
              <w:jc w:val="both"/>
              <w:rPr>
                <w:rFonts w:ascii="Arial" w:hAnsi="Arial" w:cs="Arial"/>
                <w:b/>
                <w:sz w:val="20"/>
                <w:lang w:val="lt-LT"/>
              </w:rPr>
            </w:pPr>
          </w:p>
          <w:p w14:paraId="46F381CE" w14:textId="77777777" w:rsidR="007E3E0E" w:rsidRDefault="007E3E0E" w:rsidP="00010887">
            <w:pPr>
              <w:ind w:left="360" w:hanging="360"/>
              <w:jc w:val="both"/>
              <w:rPr>
                <w:rFonts w:ascii="Arial" w:hAnsi="Arial" w:cs="Arial"/>
                <w:sz w:val="20"/>
                <w:lang w:val="lt-LT"/>
              </w:rPr>
            </w:pPr>
            <w:r>
              <w:rPr>
                <w:rFonts w:ascii="Arial" w:hAnsi="Arial" w:cs="Arial"/>
                <w:sz w:val="20"/>
                <w:lang w:val="lt-LT"/>
              </w:rPr>
              <w:t xml:space="preserve">Generalinis direktorius </w:t>
            </w:r>
          </w:p>
          <w:p w14:paraId="16D9DF11" w14:textId="12F4732F" w:rsidR="00010887" w:rsidRPr="00C7128E" w:rsidRDefault="007E3E0E" w:rsidP="00010887">
            <w:pPr>
              <w:ind w:left="360" w:hanging="360"/>
              <w:jc w:val="both"/>
              <w:rPr>
                <w:rFonts w:ascii="Arial" w:hAnsi="Arial" w:cs="Arial"/>
                <w:sz w:val="20"/>
                <w:lang w:val="lt-LT"/>
              </w:rPr>
            </w:pPr>
            <w:r>
              <w:rPr>
                <w:rFonts w:ascii="Arial" w:hAnsi="Arial" w:cs="Arial"/>
                <w:sz w:val="20"/>
                <w:lang w:val="lt-LT"/>
              </w:rPr>
              <w:t>Artūras Lopeta</w:t>
            </w:r>
          </w:p>
          <w:p w14:paraId="16D9DF13" w14:textId="51BF1338" w:rsidR="00010887" w:rsidRPr="001E393F" w:rsidRDefault="00010887" w:rsidP="00010887">
            <w:pPr>
              <w:tabs>
                <w:tab w:val="left" w:pos="5954"/>
              </w:tabs>
              <w:jc w:val="both"/>
              <w:rPr>
                <w:rFonts w:ascii="Arial" w:hAnsi="Arial" w:cs="Arial"/>
                <w:b/>
                <w:sz w:val="20"/>
                <w:lang w:val="lt-LT"/>
              </w:rPr>
            </w:pPr>
            <w:r w:rsidRPr="003939A3">
              <w:rPr>
                <w:rFonts w:ascii="Arial" w:hAnsi="Arial" w:cs="Arial"/>
                <w:sz w:val="20"/>
                <w:lang w:val="lt-LT"/>
              </w:rPr>
              <w:t>___________________</w:t>
            </w:r>
          </w:p>
          <w:p w14:paraId="16D9DF14" w14:textId="77777777" w:rsidR="00010887" w:rsidRPr="001E393F" w:rsidRDefault="00010887" w:rsidP="00476796">
            <w:pPr>
              <w:tabs>
                <w:tab w:val="left" w:pos="5954"/>
              </w:tabs>
              <w:jc w:val="both"/>
              <w:rPr>
                <w:rFonts w:ascii="Arial" w:hAnsi="Arial" w:cs="Arial"/>
                <w:b/>
                <w:sz w:val="20"/>
                <w:lang w:val="lt-LT"/>
              </w:rPr>
            </w:pPr>
          </w:p>
        </w:tc>
      </w:tr>
    </w:tbl>
    <w:p w14:paraId="16D9DF16" w14:textId="77777777" w:rsidR="00084F86" w:rsidRPr="001E393F" w:rsidRDefault="00084F86" w:rsidP="00084F86">
      <w:pPr>
        <w:widowControl/>
        <w:rPr>
          <w:rFonts w:ascii="Arial" w:hAnsi="Arial" w:cs="Arial"/>
          <w:sz w:val="20"/>
          <w:lang w:val="lt-LT"/>
        </w:rPr>
      </w:pPr>
    </w:p>
    <w:p w14:paraId="16D9DF17" w14:textId="77777777" w:rsidR="00084F86" w:rsidRPr="001E393F" w:rsidRDefault="00084F86" w:rsidP="00084F86">
      <w:pPr>
        <w:widowControl/>
        <w:rPr>
          <w:rFonts w:ascii="Arial" w:hAnsi="Arial" w:cs="Arial"/>
          <w:sz w:val="20"/>
          <w:lang w:val="lt-LT"/>
        </w:rPr>
      </w:pPr>
      <w:r w:rsidRPr="001E393F">
        <w:rPr>
          <w:rFonts w:ascii="Arial" w:hAnsi="Arial" w:cs="Arial"/>
          <w:sz w:val="20"/>
          <w:lang w:val="lt-LT"/>
        </w:rPr>
        <w:br w:type="page"/>
      </w:r>
    </w:p>
    <w:p w14:paraId="16D9DF18" w14:textId="2C5C73D0" w:rsidR="00084F86" w:rsidRPr="009C1EE0" w:rsidRDefault="005717E4" w:rsidP="00084F86">
      <w:pPr>
        <w:pStyle w:val="Pagrindinistekstas"/>
        <w:spacing w:after="0"/>
        <w:jc w:val="both"/>
        <w:rPr>
          <w:rFonts w:ascii="Arial" w:hAnsi="Arial" w:cs="Arial"/>
          <w:b/>
          <w:sz w:val="12"/>
          <w:szCs w:val="12"/>
          <w:lang w:val="lt-LT"/>
        </w:rPr>
      </w:pPr>
      <w:r w:rsidRPr="005717E4">
        <w:rPr>
          <w:rFonts w:ascii="Arial" w:hAnsi="Arial" w:cs="Arial"/>
          <w:b/>
          <w:sz w:val="12"/>
          <w:szCs w:val="12"/>
          <w:lang w:val="lt-LT"/>
        </w:rPr>
        <w:lastRenderedPageBreak/>
        <w:t>202</w:t>
      </w:r>
      <w:r w:rsidR="00C10C25">
        <w:rPr>
          <w:rFonts w:ascii="Arial" w:hAnsi="Arial" w:cs="Arial"/>
          <w:b/>
          <w:sz w:val="12"/>
          <w:szCs w:val="12"/>
          <w:lang w:val="lt-LT"/>
        </w:rPr>
        <w:t>4</w:t>
      </w:r>
      <w:r w:rsidRPr="005717E4">
        <w:rPr>
          <w:rFonts w:ascii="Arial" w:hAnsi="Arial" w:cs="Arial"/>
          <w:b/>
          <w:sz w:val="12"/>
          <w:szCs w:val="12"/>
          <w:lang w:val="lt-LT"/>
        </w:rPr>
        <w:t>-0</w:t>
      </w:r>
      <w:r w:rsidR="00C10C25">
        <w:rPr>
          <w:rFonts w:ascii="Arial" w:hAnsi="Arial" w:cs="Arial"/>
          <w:b/>
          <w:sz w:val="12"/>
          <w:szCs w:val="12"/>
          <w:lang w:val="lt-LT"/>
        </w:rPr>
        <w:t>3</w:t>
      </w:r>
      <w:r w:rsidRPr="005717E4">
        <w:rPr>
          <w:rFonts w:ascii="Arial" w:hAnsi="Arial" w:cs="Arial"/>
          <w:b/>
          <w:sz w:val="12"/>
          <w:szCs w:val="12"/>
          <w:lang w:val="lt-LT"/>
        </w:rPr>
        <w:t>-0</w:t>
      </w:r>
      <w:r w:rsidR="00C10C25">
        <w:rPr>
          <w:rFonts w:ascii="Arial" w:hAnsi="Arial" w:cs="Arial"/>
          <w:b/>
          <w:sz w:val="12"/>
          <w:szCs w:val="12"/>
          <w:lang w:val="lt-LT"/>
        </w:rPr>
        <w:t>5</w:t>
      </w:r>
      <w:r>
        <w:rPr>
          <w:rFonts w:ascii="Arial" w:hAnsi="Arial" w:cs="Arial"/>
          <w:b/>
          <w:sz w:val="12"/>
          <w:szCs w:val="12"/>
          <w:lang w:val="lt-LT"/>
        </w:rPr>
        <w:t xml:space="preserve"> </w:t>
      </w:r>
      <w:r w:rsidR="00084F86" w:rsidRPr="009C1EE0">
        <w:rPr>
          <w:rFonts w:ascii="Arial" w:hAnsi="Arial" w:cs="Arial"/>
          <w:b/>
          <w:sz w:val="12"/>
          <w:szCs w:val="12"/>
          <w:lang w:val="lt-LT"/>
        </w:rPr>
        <w:t xml:space="preserve">Rangos darbų sutarties </w:t>
      </w:r>
      <w:r w:rsidR="003C2737">
        <w:rPr>
          <w:rFonts w:ascii="Arial" w:hAnsi="Arial" w:cs="Arial"/>
          <w:b/>
          <w:sz w:val="12"/>
          <w:szCs w:val="12"/>
          <w:lang w:val="lt-LT"/>
        </w:rPr>
        <w:t xml:space="preserve">Nr. </w:t>
      </w:r>
      <w:r w:rsidR="00C5784C" w:rsidRPr="00C5784C">
        <w:rPr>
          <w:rFonts w:ascii="Arial" w:hAnsi="Arial" w:cs="Arial"/>
          <w:b/>
          <w:sz w:val="12"/>
          <w:szCs w:val="12"/>
          <w:lang w:val="lt-LT"/>
        </w:rPr>
        <w:t>24999_240145S1RABR</w:t>
      </w:r>
      <w:r w:rsidR="000E76BE" w:rsidRPr="000E76BE">
        <w:rPr>
          <w:rFonts w:ascii="Arial" w:hAnsi="Arial" w:cs="Arial"/>
          <w:b/>
          <w:sz w:val="12"/>
          <w:szCs w:val="12"/>
          <w:lang w:val="lt-LT"/>
        </w:rPr>
        <w:t xml:space="preserve"> </w:t>
      </w:r>
      <w:r w:rsidR="003C2737">
        <w:rPr>
          <w:rFonts w:ascii="Arial" w:hAnsi="Arial" w:cs="Arial"/>
          <w:b/>
          <w:sz w:val="12"/>
          <w:szCs w:val="12"/>
          <w:lang w:val="lt-LT"/>
        </w:rPr>
        <w:t>tarp</w:t>
      </w:r>
    </w:p>
    <w:p w14:paraId="16D9DF19" w14:textId="31CB2952" w:rsidR="00084F86" w:rsidRPr="009C1EE0" w:rsidRDefault="002838B6" w:rsidP="00084F86">
      <w:pPr>
        <w:pStyle w:val="Pagrindinistekstas"/>
        <w:spacing w:after="0"/>
        <w:jc w:val="both"/>
        <w:rPr>
          <w:rFonts w:ascii="Arial" w:hAnsi="Arial" w:cs="Arial"/>
          <w:b/>
          <w:sz w:val="12"/>
          <w:szCs w:val="12"/>
          <w:lang w:val="lt-LT"/>
        </w:rPr>
      </w:pPr>
      <w:r>
        <w:rPr>
          <w:rFonts w:ascii="Arial" w:hAnsi="Arial" w:cs="Arial"/>
          <w:b/>
          <w:sz w:val="12"/>
          <w:szCs w:val="12"/>
          <w:lang w:val="lt-LT"/>
        </w:rPr>
        <w:t>UAB „Aukštaitijos vandenys“</w:t>
      </w:r>
      <w:r w:rsidR="00084F86" w:rsidRPr="009C1EE0">
        <w:rPr>
          <w:rFonts w:ascii="Arial" w:hAnsi="Arial" w:cs="Arial"/>
          <w:b/>
          <w:sz w:val="12"/>
          <w:szCs w:val="12"/>
          <w:lang w:val="lt-LT"/>
        </w:rPr>
        <w:t xml:space="preserve"> ir </w:t>
      </w:r>
      <w:r w:rsidR="00A4459E" w:rsidRPr="009C1EE0">
        <w:rPr>
          <w:rFonts w:ascii="Arial" w:hAnsi="Arial" w:cs="Arial"/>
          <w:b/>
          <w:sz w:val="12"/>
          <w:szCs w:val="12"/>
          <w:lang w:val="lt-LT"/>
        </w:rPr>
        <w:t>uždarosios akcinės bendrovės</w:t>
      </w:r>
      <w:r w:rsidR="00BB236E" w:rsidRPr="009C1EE0">
        <w:rPr>
          <w:rFonts w:ascii="Arial" w:hAnsi="Arial" w:cs="Arial"/>
          <w:b/>
          <w:sz w:val="12"/>
          <w:szCs w:val="12"/>
          <w:lang w:val="lt-LT"/>
        </w:rPr>
        <w:t xml:space="preserve"> „</w:t>
      </w:r>
      <w:r w:rsidR="000C3936" w:rsidRPr="009C1EE0">
        <w:rPr>
          <w:rFonts w:ascii="Arial" w:hAnsi="Arial" w:cs="Arial"/>
          <w:b/>
          <w:sz w:val="12"/>
          <w:szCs w:val="12"/>
          <w:lang w:val="lt-LT"/>
        </w:rPr>
        <w:t>Axioma servisas</w:t>
      </w:r>
      <w:r w:rsidR="00BB236E" w:rsidRPr="009C1EE0">
        <w:rPr>
          <w:rFonts w:ascii="Arial" w:hAnsi="Arial" w:cs="Arial"/>
          <w:b/>
          <w:sz w:val="12"/>
          <w:szCs w:val="12"/>
          <w:lang w:val="lt-LT"/>
        </w:rPr>
        <w:t>“</w:t>
      </w:r>
    </w:p>
    <w:p w14:paraId="71968E2A" w14:textId="77777777" w:rsidR="003C1197" w:rsidRPr="009C1EE0" w:rsidRDefault="003C1197" w:rsidP="00084F86">
      <w:pPr>
        <w:pStyle w:val="Pagrindinistekstas"/>
        <w:spacing w:after="0"/>
        <w:jc w:val="both"/>
        <w:rPr>
          <w:rFonts w:ascii="Arial" w:hAnsi="Arial" w:cs="Arial"/>
          <w:b/>
          <w:sz w:val="12"/>
          <w:szCs w:val="12"/>
          <w:lang w:val="lt-LT"/>
        </w:rPr>
        <w:sectPr w:rsidR="003C1197" w:rsidRPr="009C1EE0" w:rsidSect="001E04BD">
          <w:headerReference w:type="default" r:id="rId13"/>
          <w:footerReference w:type="default" r:id="rId14"/>
          <w:pgSz w:w="11906" w:h="16838" w:code="9"/>
          <w:pgMar w:top="264" w:right="1134" w:bottom="567" w:left="1134" w:header="567" w:footer="567" w:gutter="0"/>
          <w:cols w:space="1296"/>
          <w:formProt w:val="0"/>
          <w:docGrid w:linePitch="360"/>
        </w:sectPr>
      </w:pPr>
    </w:p>
    <w:p w14:paraId="16D9DF1A" w14:textId="14E007C3" w:rsidR="00084F86" w:rsidRPr="009C1EE0" w:rsidRDefault="00084F86" w:rsidP="00084F86">
      <w:pPr>
        <w:pStyle w:val="Pagrindinistekstas"/>
        <w:spacing w:after="0"/>
        <w:jc w:val="both"/>
        <w:rPr>
          <w:rFonts w:ascii="Arial" w:hAnsi="Arial" w:cs="Arial"/>
          <w:b/>
          <w:sz w:val="12"/>
          <w:szCs w:val="12"/>
          <w:lang w:val="lt-LT"/>
        </w:rPr>
      </w:pPr>
    </w:p>
    <w:p w14:paraId="16D9DF1B" w14:textId="77777777" w:rsidR="00084F86" w:rsidRPr="009C1EE0" w:rsidRDefault="00084F86" w:rsidP="00084F86">
      <w:pPr>
        <w:pStyle w:val="Pagrindinistekstas"/>
        <w:spacing w:after="0"/>
        <w:jc w:val="center"/>
        <w:rPr>
          <w:rFonts w:ascii="Arial" w:hAnsi="Arial" w:cs="Arial"/>
          <w:b/>
          <w:sz w:val="12"/>
          <w:szCs w:val="12"/>
          <w:lang w:val="lt-LT"/>
        </w:rPr>
      </w:pPr>
      <w:r w:rsidRPr="009C1EE0">
        <w:rPr>
          <w:rFonts w:ascii="Arial" w:hAnsi="Arial" w:cs="Arial"/>
          <w:b/>
          <w:sz w:val="12"/>
          <w:szCs w:val="12"/>
          <w:lang w:val="lt-LT"/>
        </w:rPr>
        <w:t>BENDRŲJŲ SĄLYGŲ (BS) DALIS</w:t>
      </w:r>
    </w:p>
    <w:p w14:paraId="16D9DF1C" w14:textId="77777777" w:rsidR="005A053E" w:rsidRPr="009C1EE0" w:rsidRDefault="005A053E" w:rsidP="005A053E">
      <w:pPr>
        <w:jc w:val="both"/>
        <w:rPr>
          <w:rFonts w:ascii="Arial" w:hAnsi="Arial" w:cs="Arial"/>
          <w:sz w:val="12"/>
          <w:szCs w:val="12"/>
          <w:lang w:val="lt-LT"/>
        </w:rPr>
      </w:pPr>
    </w:p>
    <w:p w14:paraId="16D9DF1D" w14:textId="77777777" w:rsidR="00910887" w:rsidRPr="009C1EE0" w:rsidRDefault="00910887" w:rsidP="005A053E">
      <w:pPr>
        <w:widowControl/>
        <w:numPr>
          <w:ilvl w:val="0"/>
          <w:numId w:val="2"/>
        </w:numPr>
        <w:tabs>
          <w:tab w:val="clear" w:pos="360"/>
          <w:tab w:val="num" w:pos="567"/>
        </w:tabs>
        <w:ind w:left="0" w:firstLine="0"/>
        <w:jc w:val="both"/>
        <w:rPr>
          <w:rFonts w:ascii="Arial" w:hAnsi="Arial" w:cs="Arial"/>
          <w:b/>
          <w:bCs/>
          <w:sz w:val="12"/>
          <w:szCs w:val="12"/>
          <w:lang w:val="lt-LT"/>
        </w:rPr>
        <w:sectPr w:rsidR="00910887" w:rsidRPr="009C1EE0" w:rsidSect="001E04BD">
          <w:type w:val="continuous"/>
          <w:pgSz w:w="11906" w:h="16838" w:code="9"/>
          <w:pgMar w:top="567" w:right="1134" w:bottom="567" w:left="1134" w:header="567" w:footer="567" w:gutter="0"/>
          <w:cols w:space="1296"/>
          <w:docGrid w:linePitch="360"/>
        </w:sectPr>
      </w:pPr>
    </w:p>
    <w:p w14:paraId="16D9DF1E" w14:textId="4F6A8755" w:rsidR="004D7CB3" w:rsidRPr="009C1EE0" w:rsidRDefault="00197C1A" w:rsidP="00197C1A">
      <w:pPr>
        <w:widowControl/>
        <w:numPr>
          <w:ilvl w:val="0"/>
          <w:numId w:val="2"/>
        </w:numPr>
        <w:tabs>
          <w:tab w:val="clear" w:pos="360"/>
          <w:tab w:val="num" w:pos="142"/>
        </w:tabs>
        <w:ind w:left="0" w:firstLine="0"/>
        <w:jc w:val="both"/>
        <w:rPr>
          <w:rFonts w:ascii="Arial" w:hAnsi="Arial" w:cs="Arial"/>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Sąvokos ir apibrėžimai</w:t>
      </w:r>
    </w:p>
    <w:p w14:paraId="16D9DF1F" w14:textId="77777777" w:rsidR="004D7CB3" w:rsidRPr="009C1EE0" w:rsidRDefault="004D7CB3" w:rsidP="005A053E">
      <w:pPr>
        <w:widowControl/>
        <w:numPr>
          <w:ilvl w:val="1"/>
          <w:numId w:val="2"/>
        </w:numPr>
        <w:tabs>
          <w:tab w:val="num" w:pos="851"/>
        </w:tabs>
        <w:ind w:left="0" w:firstLine="0"/>
        <w:jc w:val="both"/>
        <w:rPr>
          <w:rFonts w:ascii="Arial" w:hAnsi="Arial" w:cs="Arial"/>
          <w:sz w:val="12"/>
          <w:szCs w:val="12"/>
          <w:lang w:val="lt-LT"/>
        </w:rPr>
      </w:pPr>
      <w:r w:rsidRPr="009C1EE0">
        <w:rPr>
          <w:rFonts w:ascii="Arial" w:hAnsi="Arial" w:cs="Arial"/>
          <w:sz w:val="12"/>
          <w:szCs w:val="12"/>
          <w:lang w:val="lt-LT"/>
        </w:rPr>
        <w:t>Sutartyje naudojamos sąvokos turės šiame Sutarties punkte apibrėžtą reikšmę:</w:t>
      </w:r>
    </w:p>
    <w:p w14:paraId="16D9DF20" w14:textId="77777777" w:rsidR="004D7CB3" w:rsidRPr="009C1EE0" w:rsidRDefault="004D7CB3" w:rsidP="005A053E">
      <w:pPr>
        <w:tabs>
          <w:tab w:val="num" w:pos="709"/>
        </w:tabs>
        <w:jc w:val="both"/>
        <w:rPr>
          <w:rFonts w:ascii="Arial" w:hAnsi="Arial" w:cs="Arial"/>
          <w:sz w:val="12"/>
          <w:szCs w:val="12"/>
          <w:lang w:val="lt-LT"/>
        </w:rPr>
      </w:pPr>
      <w:r w:rsidRPr="009C1EE0">
        <w:rPr>
          <w:rFonts w:ascii="Arial" w:hAnsi="Arial" w:cs="Arial"/>
          <w:b/>
          <w:sz w:val="12"/>
          <w:szCs w:val="12"/>
          <w:lang w:val="lt-LT"/>
        </w:rPr>
        <w:t>Sutartis</w:t>
      </w:r>
      <w:r w:rsidRPr="009C1EE0">
        <w:rPr>
          <w:rFonts w:ascii="Arial" w:hAnsi="Arial" w:cs="Arial"/>
          <w:sz w:val="12"/>
          <w:szCs w:val="12"/>
          <w:lang w:val="lt-LT"/>
        </w:rPr>
        <w:t xml:space="preserve"> reiškia šį dokumentą, pasirašytą tarp susitariančiųjų šalių, įskaitant </w:t>
      </w:r>
      <w:r w:rsidR="00476796" w:rsidRPr="009C1EE0">
        <w:rPr>
          <w:rFonts w:ascii="Arial" w:hAnsi="Arial" w:cs="Arial"/>
          <w:sz w:val="12"/>
          <w:szCs w:val="12"/>
          <w:lang w:val="lt-LT"/>
        </w:rPr>
        <w:t xml:space="preserve">BS ir SS dalis, </w:t>
      </w:r>
      <w:r w:rsidRPr="009C1EE0">
        <w:rPr>
          <w:rFonts w:ascii="Arial" w:hAnsi="Arial" w:cs="Arial"/>
          <w:sz w:val="12"/>
          <w:szCs w:val="12"/>
          <w:lang w:val="lt-LT"/>
        </w:rPr>
        <w:t xml:space="preserve">visus pakeitimus, priedus, specifikacijas, brėžinius ir kitus dokumentus, kurie arba pridedami prie šio dokumento, arba yra įtraukti į jį, taip pat sudaryti vykdant jį. </w:t>
      </w:r>
    </w:p>
    <w:p w14:paraId="16D9DF21" w14:textId="12F9EC24" w:rsidR="004D7CB3" w:rsidRPr="009C1EE0" w:rsidRDefault="004D7CB3" w:rsidP="005A053E">
      <w:pPr>
        <w:tabs>
          <w:tab w:val="num" w:pos="709"/>
        </w:tabs>
        <w:jc w:val="both"/>
        <w:rPr>
          <w:rFonts w:ascii="Arial" w:hAnsi="Arial" w:cs="Arial"/>
          <w:sz w:val="12"/>
          <w:szCs w:val="12"/>
          <w:lang w:val="lt-LT"/>
        </w:rPr>
      </w:pPr>
      <w:r w:rsidRPr="009C1EE0">
        <w:rPr>
          <w:rFonts w:ascii="Arial" w:hAnsi="Arial" w:cs="Arial"/>
          <w:b/>
          <w:sz w:val="12"/>
          <w:szCs w:val="12"/>
          <w:lang w:val="lt-LT"/>
        </w:rPr>
        <w:t>Darbas</w:t>
      </w:r>
      <w:r w:rsidRPr="009C1EE0">
        <w:rPr>
          <w:rFonts w:ascii="Arial" w:hAnsi="Arial" w:cs="Arial"/>
          <w:sz w:val="12"/>
          <w:szCs w:val="12"/>
          <w:lang w:val="lt-LT"/>
        </w:rPr>
        <w:t xml:space="preserve"> arba </w:t>
      </w:r>
      <w:r w:rsidRPr="009C1EE0">
        <w:rPr>
          <w:rFonts w:ascii="Arial" w:hAnsi="Arial" w:cs="Arial"/>
          <w:b/>
          <w:sz w:val="12"/>
          <w:szCs w:val="12"/>
          <w:lang w:val="lt-LT"/>
        </w:rPr>
        <w:t>Darbai</w:t>
      </w:r>
      <w:r w:rsidRPr="009C1EE0">
        <w:rPr>
          <w:rFonts w:ascii="Arial" w:hAnsi="Arial" w:cs="Arial"/>
          <w:sz w:val="12"/>
          <w:szCs w:val="12"/>
          <w:lang w:val="lt-LT"/>
        </w:rPr>
        <w:t xml:space="preserve"> reiškia visa tai, ką Rangovas turi atlikti, sumontuoti, suprojektuoti, patiekti, suderinti ir/ar paleisti</w:t>
      </w:r>
      <w:r w:rsidR="000F2B73" w:rsidRPr="009C1EE0">
        <w:rPr>
          <w:rFonts w:ascii="Arial" w:hAnsi="Arial" w:cs="Arial"/>
          <w:sz w:val="12"/>
          <w:szCs w:val="12"/>
          <w:lang w:val="lt-LT"/>
        </w:rPr>
        <w:t xml:space="preserve"> ir kt.</w:t>
      </w:r>
      <w:r w:rsidRPr="009C1EE0">
        <w:rPr>
          <w:rFonts w:ascii="Arial" w:hAnsi="Arial" w:cs="Arial"/>
          <w:sz w:val="12"/>
          <w:szCs w:val="12"/>
          <w:lang w:val="lt-LT"/>
        </w:rPr>
        <w:t xml:space="preserve"> pagal Sutarties sąlygas.</w:t>
      </w:r>
    </w:p>
    <w:p w14:paraId="16D9DF22" w14:textId="24EB4414" w:rsidR="004D7CB3" w:rsidRPr="009C1EE0" w:rsidRDefault="004D7CB3" w:rsidP="005A053E">
      <w:pPr>
        <w:tabs>
          <w:tab w:val="num" w:pos="709"/>
        </w:tabs>
        <w:jc w:val="both"/>
        <w:rPr>
          <w:rFonts w:ascii="Arial" w:hAnsi="Arial" w:cs="Arial"/>
          <w:bCs/>
          <w:sz w:val="12"/>
          <w:szCs w:val="12"/>
          <w:lang w:val="lt-LT"/>
        </w:rPr>
      </w:pPr>
      <w:r w:rsidRPr="009C1EE0">
        <w:rPr>
          <w:rFonts w:ascii="Arial" w:hAnsi="Arial" w:cs="Arial"/>
          <w:b/>
          <w:bCs/>
          <w:iCs/>
          <w:sz w:val="12"/>
          <w:szCs w:val="12"/>
          <w:lang w:val="lt-LT"/>
        </w:rPr>
        <w:t>Darbų kaina</w:t>
      </w:r>
      <w:r w:rsidR="00476796" w:rsidRPr="009C1EE0">
        <w:rPr>
          <w:rFonts w:ascii="Arial" w:hAnsi="Arial" w:cs="Arial"/>
          <w:iCs/>
          <w:sz w:val="12"/>
          <w:szCs w:val="12"/>
          <w:lang w:val="lt-LT"/>
        </w:rPr>
        <w:t xml:space="preserve"> arba </w:t>
      </w:r>
      <w:r w:rsidRPr="009C1EE0">
        <w:rPr>
          <w:rFonts w:ascii="Arial" w:hAnsi="Arial" w:cs="Arial"/>
          <w:b/>
          <w:iCs/>
          <w:sz w:val="12"/>
          <w:szCs w:val="12"/>
          <w:lang w:val="lt-LT"/>
        </w:rPr>
        <w:t xml:space="preserve">Sutarties kaina </w:t>
      </w:r>
      <w:r w:rsidR="00476796" w:rsidRPr="009C1EE0">
        <w:rPr>
          <w:rFonts w:ascii="Arial" w:hAnsi="Arial" w:cs="Arial"/>
          <w:iCs/>
          <w:sz w:val="12"/>
          <w:szCs w:val="12"/>
          <w:lang w:val="lt-LT"/>
        </w:rPr>
        <w:t>reikia</w:t>
      </w:r>
      <w:r w:rsidRPr="009C1EE0">
        <w:rPr>
          <w:rFonts w:ascii="Arial" w:hAnsi="Arial" w:cs="Arial"/>
          <w:iCs/>
          <w:sz w:val="12"/>
          <w:szCs w:val="12"/>
          <w:lang w:val="lt-LT"/>
        </w:rPr>
        <w:t xml:space="preserve"> </w:t>
      </w:r>
      <w:r w:rsidRPr="009C1EE0">
        <w:rPr>
          <w:rFonts w:ascii="Arial" w:hAnsi="Arial" w:cs="Arial"/>
          <w:bCs/>
          <w:sz w:val="12"/>
          <w:szCs w:val="12"/>
          <w:lang w:val="lt-LT"/>
        </w:rPr>
        <w:t>šioje S</w:t>
      </w:r>
      <w:r w:rsidR="00DC7E65" w:rsidRPr="009C1EE0">
        <w:rPr>
          <w:rFonts w:ascii="Arial" w:hAnsi="Arial" w:cs="Arial"/>
          <w:bCs/>
          <w:sz w:val="12"/>
          <w:szCs w:val="12"/>
          <w:lang w:val="lt-LT"/>
        </w:rPr>
        <w:t>utartyje apibrėžtą Darbų kainą</w:t>
      </w:r>
      <w:r w:rsidR="000F2B73" w:rsidRPr="009C1EE0">
        <w:rPr>
          <w:rFonts w:ascii="Arial" w:hAnsi="Arial" w:cs="Arial"/>
          <w:bCs/>
          <w:sz w:val="12"/>
          <w:szCs w:val="12"/>
          <w:lang w:val="lt-LT"/>
        </w:rPr>
        <w:t>.</w:t>
      </w:r>
    </w:p>
    <w:p w14:paraId="16D9DF23" w14:textId="033A71C2" w:rsidR="004D7CB3" w:rsidRPr="009C1EE0" w:rsidRDefault="004D7CB3" w:rsidP="005A053E">
      <w:pPr>
        <w:pStyle w:val="Tekstoblokas"/>
        <w:numPr>
          <w:ilvl w:val="0"/>
          <w:numId w:val="0"/>
        </w:numPr>
        <w:tabs>
          <w:tab w:val="left" w:pos="851"/>
        </w:tabs>
        <w:jc w:val="both"/>
        <w:rPr>
          <w:rFonts w:ascii="Arial" w:hAnsi="Arial" w:cs="Arial"/>
          <w:sz w:val="12"/>
          <w:szCs w:val="12"/>
          <w:lang w:val="lt-LT"/>
        </w:rPr>
      </w:pPr>
      <w:r w:rsidRPr="009C1EE0">
        <w:rPr>
          <w:rFonts w:ascii="Arial" w:hAnsi="Arial" w:cs="Arial"/>
          <w:b/>
          <w:bCs/>
          <w:iCs/>
          <w:sz w:val="12"/>
          <w:szCs w:val="12"/>
          <w:lang w:val="lt-LT"/>
        </w:rPr>
        <w:t xml:space="preserve">Darbų pabaiga </w:t>
      </w:r>
      <w:r w:rsidR="00476796" w:rsidRPr="009C1EE0">
        <w:rPr>
          <w:rFonts w:ascii="Arial" w:hAnsi="Arial" w:cs="Arial"/>
          <w:b/>
          <w:bCs/>
          <w:iCs/>
          <w:sz w:val="12"/>
          <w:szCs w:val="12"/>
          <w:lang w:val="lt-LT"/>
        </w:rPr>
        <w:t>–</w:t>
      </w:r>
      <w:r w:rsidRPr="009C1EE0">
        <w:rPr>
          <w:rFonts w:ascii="Arial" w:hAnsi="Arial" w:cs="Arial"/>
          <w:b/>
          <w:bCs/>
          <w:iCs/>
          <w:sz w:val="12"/>
          <w:szCs w:val="12"/>
          <w:lang w:val="lt-LT"/>
        </w:rPr>
        <w:t xml:space="preserve"> </w:t>
      </w:r>
      <w:r w:rsidRPr="009C1EE0">
        <w:rPr>
          <w:rFonts w:ascii="Arial" w:hAnsi="Arial" w:cs="Arial"/>
          <w:sz w:val="12"/>
          <w:szCs w:val="12"/>
          <w:lang w:val="lt-LT"/>
        </w:rPr>
        <w:t>momentas, kai užbaigiami visi Sutartyje numatyti Darbai, ištaisyti visi Darbų rezultato trūkumai ir defektai ir pasirašytas Darbų priėmimo - perdavimo aktas</w:t>
      </w:r>
      <w:r w:rsidR="000F2B73" w:rsidRPr="009C1EE0">
        <w:rPr>
          <w:rFonts w:ascii="Arial" w:hAnsi="Arial" w:cs="Arial"/>
          <w:sz w:val="12"/>
          <w:szCs w:val="12"/>
          <w:lang w:val="lt-LT"/>
        </w:rPr>
        <w:t xml:space="preserve"> ir/arba galutinis Darbų priėmimo perdavimo aktas, jeigu darbai </w:t>
      </w:r>
      <w:r w:rsidR="00DC7E65" w:rsidRPr="009C1EE0">
        <w:rPr>
          <w:rFonts w:ascii="Arial" w:hAnsi="Arial" w:cs="Arial"/>
          <w:sz w:val="12"/>
          <w:szCs w:val="12"/>
          <w:lang w:val="lt-LT"/>
        </w:rPr>
        <w:t>buvo atliekami</w:t>
      </w:r>
      <w:r w:rsidR="000F2B73" w:rsidRPr="009C1EE0">
        <w:rPr>
          <w:rFonts w:ascii="Arial" w:hAnsi="Arial" w:cs="Arial"/>
          <w:sz w:val="12"/>
          <w:szCs w:val="12"/>
          <w:lang w:val="lt-LT"/>
        </w:rPr>
        <w:t xml:space="preserve"> dalimis</w:t>
      </w:r>
      <w:r w:rsidRPr="009C1EE0">
        <w:rPr>
          <w:rFonts w:ascii="Arial" w:hAnsi="Arial" w:cs="Arial"/>
          <w:sz w:val="12"/>
          <w:szCs w:val="12"/>
          <w:lang w:val="lt-LT"/>
        </w:rPr>
        <w:t>.</w:t>
      </w:r>
    </w:p>
    <w:p w14:paraId="16D9DF24" w14:textId="62C9DA41" w:rsidR="004D7CB3" w:rsidRPr="009C1EE0" w:rsidRDefault="00DC7E65" w:rsidP="005A053E">
      <w:pPr>
        <w:pStyle w:val="Tekstoblokas"/>
        <w:numPr>
          <w:ilvl w:val="0"/>
          <w:numId w:val="0"/>
        </w:numPr>
        <w:tabs>
          <w:tab w:val="left" w:pos="851"/>
        </w:tabs>
        <w:jc w:val="both"/>
        <w:rPr>
          <w:rFonts w:ascii="Arial" w:hAnsi="Arial" w:cs="Arial"/>
          <w:sz w:val="12"/>
          <w:szCs w:val="12"/>
          <w:lang w:val="lt-LT"/>
        </w:rPr>
      </w:pPr>
      <w:r w:rsidRPr="009C1EE0">
        <w:rPr>
          <w:rFonts w:ascii="Arial" w:hAnsi="Arial" w:cs="Arial"/>
          <w:b/>
          <w:bCs/>
          <w:iCs/>
          <w:sz w:val="12"/>
          <w:szCs w:val="12"/>
          <w:lang w:val="lt-LT"/>
        </w:rPr>
        <w:t xml:space="preserve">Darbų </w:t>
      </w:r>
      <w:r w:rsidR="004D7CB3" w:rsidRPr="009C1EE0">
        <w:rPr>
          <w:rFonts w:ascii="Arial" w:hAnsi="Arial" w:cs="Arial"/>
          <w:b/>
          <w:bCs/>
          <w:iCs/>
          <w:sz w:val="12"/>
          <w:szCs w:val="12"/>
          <w:lang w:val="lt-LT"/>
        </w:rPr>
        <w:t>priėmimo-perdavimo aktas</w:t>
      </w:r>
      <w:r w:rsidR="004D7CB3" w:rsidRPr="009C1EE0">
        <w:rPr>
          <w:rFonts w:ascii="Arial" w:hAnsi="Arial" w:cs="Arial"/>
          <w:b/>
          <w:bCs/>
          <w:sz w:val="12"/>
          <w:szCs w:val="12"/>
          <w:lang w:val="lt-LT"/>
        </w:rPr>
        <w:t xml:space="preserve"> </w:t>
      </w:r>
      <w:r w:rsidR="00476796" w:rsidRPr="009C1EE0">
        <w:rPr>
          <w:rFonts w:ascii="Arial" w:hAnsi="Arial" w:cs="Arial"/>
          <w:sz w:val="12"/>
          <w:szCs w:val="12"/>
          <w:lang w:val="lt-LT"/>
        </w:rPr>
        <w:t>–</w:t>
      </w:r>
      <w:r w:rsidR="004D7CB3" w:rsidRPr="009C1EE0">
        <w:rPr>
          <w:rFonts w:ascii="Arial" w:hAnsi="Arial" w:cs="Arial"/>
          <w:sz w:val="12"/>
          <w:szCs w:val="12"/>
          <w:lang w:val="lt-LT"/>
        </w:rPr>
        <w:t xml:space="preserve"> dokumentas, Šalių pasirašomas atlikus </w:t>
      </w:r>
      <w:r w:rsidR="0003434C" w:rsidRPr="009C1EE0">
        <w:rPr>
          <w:rFonts w:ascii="Arial" w:hAnsi="Arial" w:cs="Arial"/>
          <w:sz w:val="12"/>
          <w:szCs w:val="12"/>
          <w:lang w:val="lt-LT"/>
        </w:rPr>
        <w:t>Sutartyje numatytus darbus, patiekus Sutartyje nu</w:t>
      </w:r>
      <w:r w:rsidRPr="009C1EE0">
        <w:rPr>
          <w:rFonts w:ascii="Arial" w:hAnsi="Arial" w:cs="Arial"/>
          <w:sz w:val="12"/>
          <w:szCs w:val="12"/>
          <w:lang w:val="lt-LT"/>
        </w:rPr>
        <w:t>matytą įrangą ir/arba medžiagas.</w:t>
      </w:r>
      <w:r w:rsidR="0003434C" w:rsidRPr="009C1EE0">
        <w:rPr>
          <w:rFonts w:ascii="Arial" w:hAnsi="Arial" w:cs="Arial"/>
          <w:sz w:val="12"/>
          <w:szCs w:val="12"/>
          <w:lang w:val="lt-LT"/>
        </w:rPr>
        <w:t xml:space="preserve"> </w:t>
      </w:r>
      <w:r w:rsidRPr="009C1EE0">
        <w:rPr>
          <w:rFonts w:ascii="Arial" w:hAnsi="Arial" w:cs="Arial"/>
          <w:sz w:val="12"/>
          <w:szCs w:val="12"/>
          <w:lang w:val="lt-LT"/>
        </w:rPr>
        <w:t>J</w:t>
      </w:r>
      <w:r w:rsidR="0003434C" w:rsidRPr="009C1EE0">
        <w:rPr>
          <w:rFonts w:ascii="Arial" w:hAnsi="Arial" w:cs="Arial"/>
          <w:sz w:val="12"/>
          <w:szCs w:val="12"/>
          <w:lang w:val="lt-LT"/>
        </w:rPr>
        <w:t xml:space="preserve">eigu pagal Sutartį buvo atliekami tarpiniai darbai, priėmimo – perdavimo aktas pasirašomas </w:t>
      </w:r>
      <w:r w:rsidRPr="009C1EE0">
        <w:rPr>
          <w:rFonts w:ascii="Arial" w:hAnsi="Arial" w:cs="Arial"/>
          <w:sz w:val="12"/>
          <w:szCs w:val="12"/>
          <w:lang w:val="lt-LT"/>
        </w:rPr>
        <w:t xml:space="preserve">atliktai </w:t>
      </w:r>
      <w:r w:rsidR="0003434C" w:rsidRPr="009C1EE0">
        <w:rPr>
          <w:rFonts w:ascii="Arial" w:hAnsi="Arial" w:cs="Arial"/>
          <w:sz w:val="12"/>
          <w:szCs w:val="12"/>
          <w:lang w:val="lt-LT"/>
        </w:rPr>
        <w:t>darbų daliai, pateikus dalį į</w:t>
      </w:r>
      <w:r w:rsidR="004D7CB3" w:rsidRPr="009C1EE0">
        <w:rPr>
          <w:rFonts w:ascii="Arial" w:hAnsi="Arial" w:cs="Arial"/>
          <w:sz w:val="12"/>
          <w:szCs w:val="12"/>
          <w:lang w:val="lt-LT"/>
        </w:rPr>
        <w:t xml:space="preserve">rangos bei </w:t>
      </w:r>
      <w:r w:rsidRPr="009C1EE0">
        <w:rPr>
          <w:rFonts w:ascii="Arial" w:hAnsi="Arial" w:cs="Arial"/>
          <w:sz w:val="12"/>
          <w:szCs w:val="12"/>
          <w:lang w:val="lt-LT"/>
        </w:rPr>
        <w:t xml:space="preserve">dalį medžiagų. Užbaigus visus darbus pasirašomas Galutinis darbų priėmimo – perdavimo aktas. </w:t>
      </w:r>
    </w:p>
    <w:p w14:paraId="16D9DF25" w14:textId="77777777" w:rsidR="004D7CB3" w:rsidRPr="009C1EE0" w:rsidRDefault="005A053E" w:rsidP="005A053E">
      <w:pPr>
        <w:pStyle w:val="Tekstoblokas"/>
        <w:numPr>
          <w:ilvl w:val="0"/>
          <w:numId w:val="0"/>
        </w:numPr>
        <w:tabs>
          <w:tab w:val="left" w:pos="851"/>
        </w:tabs>
        <w:jc w:val="both"/>
        <w:rPr>
          <w:rFonts w:ascii="Arial" w:hAnsi="Arial" w:cs="Arial"/>
          <w:sz w:val="12"/>
          <w:szCs w:val="12"/>
          <w:lang w:val="lt-LT"/>
        </w:rPr>
      </w:pPr>
      <w:r w:rsidRPr="009C1EE0">
        <w:rPr>
          <w:rFonts w:ascii="Arial" w:hAnsi="Arial" w:cs="Arial"/>
          <w:b/>
          <w:sz w:val="12"/>
          <w:szCs w:val="12"/>
          <w:lang w:val="lt-LT"/>
        </w:rPr>
        <w:t xml:space="preserve">Įranga ir medžiagos </w:t>
      </w:r>
      <w:r w:rsidR="004D7CB3" w:rsidRPr="009C1EE0">
        <w:rPr>
          <w:rFonts w:ascii="Arial" w:hAnsi="Arial" w:cs="Arial"/>
          <w:sz w:val="12"/>
          <w:szCs w:val="12"/>
          <w:lang w:val="lt-LT"/>
        </w:rPr>
        <w:t>reiškia visus prietaisus, įrangą, įrenginius, įrengimus, medžiagas ar jų dalis, kuriuos Rangovas tiekia Užsakovui pagal Sutarties sąlygas, kurios reikalingos Darbams pagal šią Sutartį atlikti, taip pat Darbų rezultatų/Įrangos ir medžiagų trūkumams šalinti.</w:t>
      </w:r>
    </w:p>
    <w:p w14:paraId="16D9DF26" w14:textId="77777777" w:rsidR="004D7CB3" w:rsidRPr="009C1EE0" w:rsidRDefault="004D7CB3" w:rsidP="005A053E">
      <w:pPr>
        <w:pStyle w:val="Tekstoblokas"/>
        <w:numPr>
          <w:ilvl w:val="0"/>
          <w:numId w:val="0"/>
        </w:numPr>
        <w:tabs>
          <w:tab w:val="left" w:pos="851"/>
        </w:tabs>
        <w:jc w:val="both"/>
        <w:rPr>
          <w:rFonts w:ascii="Arial" w:hAnsi="Arial" w:cs="Arial"/>
          <w:sz w:val="12"/>
          <w:szCs w:val="12"/>
          <w:lang w:val="lt-LT"/>
        </w:rPr>
      </w:pPr>
      <w:r w:rsidRPr="009C1EE0">
        <w:rPr>
          <w:rFonts w:ascii="Arial" w:hAnsi="Arial" w:cs="Arial"/>
          <w:b/>
          <w:sz w:val="12"/>
          <w:szCs w:val="12"/>
          <w:lang w:val="lt-LT"/>
        </w:rPr>
        <w:t xml:space="preserve">Įrengimai </w:t>
      </w:r>
      <w:r w:rsidRPr="009C1EE0">
        <w:rPr>
          <w:rFonts w:ascii="Arial" w:hAnsi="Arial" w:cs="Arial"/>
          <w:sz w:val="12"/>
          <w:szCs w:val="12"/>
          <w:lang w:val="lt-LT"/>
        </w:rPr>
        <w:t>reiškia visus prietaisus, įrangą, įrenginius ir įrengimus, kuriuos Rangovas naudoja Darbams atlikti ir kurie neinkorporuojami į Darbus ir nesudaro Darbų dalies, taip pat nėra perduodami Užsakovui.</w:t>
      </w:r>
    </w:p>
    <w:p w14:paraId="16D9DF28" w14:textId="77777777" w:rsidR="004D7CB3" w:rsidRPr="009C1EE0" w:rsidRDefault="004D7CB3" w:rsidP="005A053E">
      <w:pPr>
        <w:pStyle w:val="Tekstoblokas"/>
        <w:numPr>
          <w:ilvl w:val="0"/>
          <w:numId w:val="0"/>
        </w:numPr>
        <w:tabs>
          <w:tab w:val="left" w:pos="851"/>
        </w:tabs>
        <w:jc w:val="both"/>
        <w:rPr>
          <w:rFonts w:ascii="Arial" w:hAnsi="Arial" w:cs="Arial"/>
          <w:sz w:val="12"/>
          <w:szCs w:val="12"/>
          <w:lang w:val="lt-LT"/>
        </w:rPr>
      </w:pPr>
      <w:r w:rsidRPr="009C1EE0">
        <w:rPr>
          <w:rFonts w:ascii="Arial" w:hAnsi="Arial" w:cs="Arial"/>
          <w:b/>
          <w:bCs/>
          <w:iCs/>
          <w:sz w:val="12"/>
          <w:szCs w:val="12"/>
          <w:lang w:val="lt-LT"/>
        </w:rPr>
        <w:t>Konfidenciali informacija</w:t>
      </w:r>
      <w:r w:rsidRPr="009C1EE0">
        <w:rPr>
          <w:rFonts w:ascii="Arial" w:hAnsi="Arial" w:cs="Arial"/>
          <w:b/>
          <w:bCs/>
          <w:sz w:val="12"/>
          <w:szCs w:val="12"/>
          <w:lang w:val="lt-LT"/>
        </w:rPr>
        <w:t xml:space="preserve"> </w:t>
      </w:r>
      <w:r w:rsidRPr="009C1EE0">
        <w:rPr>
          <w:rFonts w:ascii="Arial" w:hAnsi="Arial" w:cs="Arial"/>
          <w:sz w:val="12"/>
          <w:szCs w:val="12"/>
          <w:lang w:val="lt-LT"/>
        </w:rPr>
        <w:t>reiškia informaciją, susijusią su šia Sutartimi  (įskaitant Sutarties turinį), kurią viena Šalis (ar jos vardu – kitas asmuo) bet kokiu būdu pateikė kitai Šaliai (nepriklausomai nuo to, kada ta informacija buvo pateikta).</w:t>
      </w:r>
    </w:p>
    <w:p w14:paraId="16D9DF2C" w14:textId="77777777" w:rsidR="004D7CB3" w:rsidRPr="009C1EE0" w:rsidRDefault="004D7CB3" w:rsidP="005A053E">
      <w:pPr>
        <w:widowControl/>
        <w:numPr>
          <w:ilvl w:val="1"/>
          <w:numId w:val="2"/>
        </w:numPr>
        <w:tabs>
          <w:tab w:val="num" w:pos="851"/>
        </w:tabs>
        <w:ind w:left="0" w:firstLine="0"/>
        <w:jc w:val="both"/>
        <w:rPr>
          <w:rFonts w:ascii="Arial" w:hAnsi="Arial" w:cs="Arial"/>
          <w:sz w:val="12"/>
          <w:szCs w:val="12"/>
          <w:lang w:val="lt-LT"/>
        </w:rPr>
      </w:pPr>
      <w:r w:rsidRPr="009C1EE0">
        <w:rPr>
          <w:rFonts w:ascii="Arial" w:hAnsi="Arial" w:cs="Arial"/>
          <w:sz w:val="12"/>
          <w:szCs w:val="12"/>
          <w:lang w:val="lt-LT"/>
        </w:rPr>
        <w:t>Sutartyje, kur tinka pagal kontekstą, šiame skyriuje numatytų sąvokų vienaskaitos linksniai taip pat reiškia daugiskaitos linksnius ir atvirkščiai.</w:t>
      </w:r>
    </w:p>
    <w:p w14:paraId="16D9DF2D" w14:textId="77777777" w:rsidR="004D7CB3" w:rsidRPr="009C1EE0" w:rsidRDefault="004D7CB3" w:rsidP="005A053E">
      <w:pPr>
        <w:widowControl/>
        <w:numPr>
          <w:ilvl w:val="1"/>
          <w:numId w:val="2"/>
        </w:numPr>
        <w:tabs>
          <w:tab w:val="num" w:pos="851"/>
        </w:tabs>
        <w:ind w:left="0" w:firstLine="0"/>
        <w:jc w:val="both"/>
        <w:rPr>
          <w:rFonts w:ascii="Arial" w:hAnsi="Arial" w:cs="Arial"/>
          <w:sz w:val="12"/>
          <w:szCs w:val="12"/>
          <w:lang w:val="lt-LT"/>
        </w:rPr>
      </w:pPr>
      <w:r w:rsidRPr="009C1EE0">
        <w:rPr>
          <w:rFonts w:ascii="Arial" w:hAnsi="Arial" w:cs="Arial"/>
          <w:sz w:val="12"/>
          <w:szCs w:val="12"/>
          <w:lang w:val="lt-LT"/>
        </w:rPr>
        <w:t>Šiame skyriuje išdėstytos sąvokos turi būti taikomos sudarant bei aiškinant kiekvieną dokumentą, susijusį su Sutartimi ir vykdant bei aiškinant kiekvieną papildomą sandorį, susijusį su Sutartimi.</w:t>
      </w:r>
    </w:p>
    <w:p w14:paraId="16D9DF2E" w14:textId="77777777" w:rsidR="005A053E" w:rsidRPr="009C1EE0" w:rsidRDefault="005A053E" w:rsidP="005A053E">
      <w:pPr>
        <w:widowControl/>
        <w:jc w:val="both"/>
        <w:rPr>
          <w:rFonts w:ascii="Arial" w:hAnsi="Arial" w:cs="Arial"/>
          <w:sz w:val="12"/>
          <w:szCs w:val="12"/>
          <w:lang w:val="lt-LT"/>
        </w:rPr>
      </w:pPr>
    </w:p>
    <w:p w14:paraId="16D9DF2F" w14:textId="44D6ACCF"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Šalių pareiškimai ir garantijos</w:t>
      </w:r>
    </w:p>
    <w:p w14:paraId="16D9DF30" w14:textId="77777777" w:rsidR="004D7CB3" w:rsidRPr="009C1EE0" w:rsidRDefault="004D7CB3" w:rsidP="005A053E">
      <w:pPr>
        <w:widowControl/>
        <w:numPr>
          <w:ilvl w:val="1"/>
          <w:numId w:val="2"/>
        </w:numPr>
        <w:tabs>
          <w:tab w:val="num" w:pos="851"/>
        </w:tabs>
        <w:ind w:left="0" w:firstLine="0"/>
        <w:jc w:val="both"/>
        <w:rPr>
          <w:rFonts w:ascii="Arial" w:hAnsi="Arial" w:cs="Arial"/>
          <w:sz w:val="12"/>
          <w:szCs w:val="12"/>
          <w:lang w:val="lt-LT"/>
        </w:rPr>
      </w:pPr>
      <w:r w:rsidRPr="009C1EE0">
        <w:rPr>
          <w:rFonts w:ascii="Arial" w:hAnsi="Arial" w:cs="Arial"/>
          <w:sz w:val="12"/>
          <w:szCs w:val="12"/>
          <w:lang w:val="lt-LT"/>
        </w:rPr>
        <w:t>Kiekviena Šalis pareiškia kitai ir garantuoja, kad:</w:t>
      </w:r>
    </w:p>
    <w:p w14:paraId="16D9DF31" w14:textId="77777777" w:rsidR="004D7CB3" w:rsidRPr="009C1EE0" w:rsidRDefault="004D7CB3" w:rsidP="00E6074C">
      <w:pPr>
        <w:pStyle w:val="Sraopastraipa"/>
        <w:widowControl/>
        <w:numPr>
          <w:ilvl w:val="2"/>
          <w:numId w:val="2"/>
        </w:numPr>
        <w:tabs>
          <w:tab w:val="num" w:pos="426"/>
        </w:tabs>
        <w:ind w:left="0" w:firstLine="0"/>
        <w:jc w:val="both"/>
        <w:rPr>
          <w:rFonts w:ascii="Arial" w:hAnsi="Arial" w:cs="Arial"/>
          <w:sz w:val="12"/>
          <w:szCs w:val="12"/>
          <w:lang w:val="lt-LT"/>
        </w:rPr>
      </w:pPr>
      <w:r w:rsidRPr="009C1EE0">
        <w:rPr>
          <w:rFonts w:ascii="Arial" w:hAnsi="Arial" w:cs="Arial"/>
          <w:sz w:val="12"/>
          <w:szCs w:val="12"/>
          <w:lang w:val="lt-LT"/>
        </w:rPr>
        <w:t>ji yra asmuo, turintis visus būtinus įgaliojimus ir teises sudaryti ir vykdyti šią Sutartį bei pagal ją prisiimtus įsipareigojimus ir prievoles, bei laikytis joje nustatytų sąlygų;</w:t>
      </w:r>
    </w:p>
    <w:p w14:paraId="16D9DF32" w14:textId="77777777" w:rsidR="004D7CB3" w:rsidRPr="009C1EE0" w:rsidRDefault="004D7CB3" w:rsidP="00E6074C">
      <w:pPr>
        <w:pStyle w:val="Sraopastraipa"/>
        <w:widowControl/>
        <w:numPr>
          <w:ilvl w:val="2"/>
          <w:numId w:val="2"/>
        </w:numPr>
        <w:tabs>
          <w:tab w:val="num" w:pos="426"/>
        </w:tabs>
        <w:ind w:left="0" w:firstLine="0"/>
        <w:jc w:val="both"/>
        <w:rPr>
          <w:rFonts w:ascii="Arial" w:hAnsi="Arial" w:cs="Arial"/>
          <w:sz w:val="12"/>
          <w:szCs w:val="12"/>
          <w:lang w:val="lt-LT"/>
        </w:rPr>
      </w:pPr>
      <w:r w:rsidRPr="009C1EE0">
        <w:rPr>
          <w:rFonts w:ascii="Arial" w:hAnsi="Arial" w:cs="Arial"/>
          <w:sz w:val="12"/>
          <w:szCs w:val="12"/>
          <w:lang w:val="lt-LT"/>
        </w:rPr>
        <w:t>buvo atlikti visi reikalingi veiksmai, būtini tinkamam ir teisėtam šios Sutarties pasirašymui ir įsipareigojimų pagal ją vykdymui, ir ši Sutartis yra galiojantis ir teisiškai saistantis tokios Šalies susitarimas, kurį galima įgyvendinti priverstine tvarka pagal jo sąlygas;</w:t>
      </w:r>
    </w:p>
    <w:p w14:paraId="16D9DF33" w14:textId="77777777" w:rsidR="004D7CB3" w:rsidRPr="009C1EE0" w:rsidRDefault="004D7CB3" w:rsidP="00E6074C">
      <w:pPr>
        <w:pStyle w:val="Sraopastraipa"/>
        <w:widowControl/>
        <w:numPr>
          <w:ilvl w:val="2"/>
          <w:numId w:val="2"/>
        </w:numPr>
        <w:tabs>
          <w:tab w:val="num" w:pos="426"/>
        </w:tabs>
        <w:ind w:left="0" w:firstLine="0"/>
        <w:jc w:val="both"/>
        <w:rPr>
          <w:rFonts w:ascii="Arial" w:hAnsi="Arial" w:cs="Arial"/>
          <w:sz w:val="12"/>
          <w:szCs w:val="12"/>
          <w:lang w:val="lt-LT"/>
        </w:rPr>
      </w:pPr>
      <w:r w:rsidRPr="009C1EE0">
        <w:rPr>
          <w:rFonts w:ascii="Arial" w:hAnsi="Arial" w:cs="Arial"/>
          <w:sz w:val="12"/>
          <w:szCs w:val="12"/>
          <w:lang w:val="lt-LT"/>
        </w:rPr>
        <w:t>turi visas reikalingas teises, įgaliojimus, leidimus (licencijas), pakankamas organizacines, finansines ir kitokias galimybes bei priemones pilnai ir tinkamai vykdyti visus savo įsipareigojimus pagal Sutartį.</w:t>
      </w:r>
    </w:p>
    <w:p w14:paraId="16D9DF34" w14:textId="77777777" w:rsidR="004D7CB3" w:rsidRPr="009C1EE0" w:rsidRDefault="004D7CB3" w:rsidP="00E6074C">
      <w:pPr>
        <w:pStyle w:val="Sraopastraipa"/>
        <w:widowControl/>
        <w:numPr>
          <w:ilvl w:val="2"/>
          <w:numId w:val="2"/>
        </w:numPr>
        <w:tabs>
          <w:tab w:val="num" w:pos="426"/>
        </w:tabs>
        <w:ind w:left="0" w:firstLine="0"/>
        <w:jc w:val="both"/>
        <w:rPr>
          <w:rFonts w:ascii="Arial" w:hAnsi="Arial" w:cs="Arial"/>
          <w:sz w:val="12"/>
          <w:szCs w:val="12"/>
          <w:lang w:val="lt-LT"/>
        </w:rPr>
      </w:pPr>
      <w:r w:rsidRPr="009C1EE0">
        <w:rPr>
          <w:rFonts w:ascii="Arial" w:hAnsi="Arial" w:cs="Arial"/>
          <w:sz w:val="12"/>
          <w:szCs w:val="12"/>
          <w:lang w:val="lt-LT"/>
        </w:rPr>
        <w:t>Sutartis nepažeidžia Šalies kreditorių interesų; ji yra moki ir jai nėra pradėta likvidavimo procedūra ar iškelta bankroto byla;</w:t>
      </w:r>
    </w:p>
    <w:p w14:paraId="16D9DF35" w14:textId="77777777" w:rsidR="004D7CB3" w:rsidRPr="009C1EE0" w:rsidRDefault="004D7CB3" w:rsidP="00E6074C">
      <w:pPr>
        <w:pStyle w:val="Sraopastraipa"/>
        <w:widowControl/>
        <w:numPr>
          <w:ilvl w:val="2"/>
          <w:numId w:val="2"/>
        </w:numPr>
        <w:tabs>
          <w:tab w:val="num" w:pos="426"/>
        </w:tabs>
        <w:ind w:left="0" w:firstLine="0"/>
        <w:jc w:val="both"/>
        <w:rPr>
          <w:rFonts w:ascii="Arial" w:hAnsi="Arial" w:cs="Arial"/>
          <w:sz w:val="12"/>
          <w:szCs w:val="12"/>
          <w:lang w:val="lt-LT"/>
        </w:rPr>
      </w:pPr>
      <w:r w:rsidRPr="009C1EE0">
        <w:rPr>
          <w:rFonts w:ascii="Arial" w:hAnsi="Arial" w:cs="Arial"/>
          <w:sz w:val="12"/>
          <w:szCs w:val="12"/>
          <w:lang w:val="lt-LT"/>
        </w:rPr>
        <w:t>nėra jokių neišspręstų ar gresiančių reikalavimų jai, ieškinių, procesų, arbitražo procesų, tyrimo ar bylos nagrinėjimo teisme, valstybiniame ar administraciniame organe, institucijoje ar arbitraže, kurie galėtų turėti reikšmingą neigiamą poveikį Šalies galimybei laikytis šioje Sutartyje prisiimtų įsipareigojimų bei juos tinkamai vykdyti;</w:t>
      </w:r>
    </w:p>
    <w:p w14:paraId="16D9DF36" w14:textId="77777777" w:rsidR="004D7CB3" w:rsidRPr="009C1EE0" w:rsidRDefault="004D7CB3" w:rsidP="00E6074C">
      <w:pPr>
        <w:pStyle w:val="Sraopastraipa"/>
        <w:widowControl/>
        <w:numPr>
          <w:ilvl w:val="2"/>
          <w:numId w:val="2"/>
        </w:numPr>
        <w:tabs>
          <w:tab w:val="num" w:pos="426"/>
        </w:tabs>
        <w:ind w:left="0" w:firstLine="0"/>
        <w:jc w:val="both"/>
        <w:rPr>
          <w:rFonts w:ascii="Arial" w:hAnsi="Arial" w:cs="Arial"/>
          <w:sz w:val="12"/>
          <w:szCs w:val="12"/>
          <w:lang w:val="lt-LT"/>
        </w:rPr>
      </w:pPr>
      <w:r w:rsidRPr="009C1EE0">
        <w:rPr>
          <w:rFonts w:ascii="Arial" w:hAnsi="Arial" w:cs="Arial"/>
          <w:sz w:val="12"/>
          <w:szCs w:val="12"/>
          <w:lang w:val="lt-LT"/>
        </w:rPr>
        <w:t>ji nėra pažeidusi ar nepažeidžia jokių teisės aktų ar susitarimų (sutarčių), kurių įgyvendinimas reikšmingai paveiktų Šalies įsipareigojimų įvykdymą pagal Sutartį;</w:t>
      </w:r>
    </w:p>
    <w:p w14:paraId="16D9DF3C" w14:textId="60FB6625" w:rsidR="007C3261" w:rsidRPr="009C1EE0" w:rsidRDefault="004D7CB3" w:rsidP="00C7128E">
      <w:pPr>
        <w:pStyle w:val="Sraopastraipa"/>
        <w:widowControl/>
        <w:numPr>
          <w:ilvl w:val="2"/>
          <w:numId w:val="2"/>
        </w:numPr>
        <w:tabs>
          <w:tab w:val="num" w:pos="426"/>
        </w:tabs>
        <w:ind w:left="0" w:firstLine="0"/>
        <w:jc w:val="both"/>
        <w:rPr>
          <w:rFonts w:ascii="Arial" w:hAnsi="Arial" w:cs="Arial"/>
          <w:sz w:val="12"/>
          <w:szCs w:val="12"/>
          <w:lang w:val="lt-LT"/>
        </w:rPr>
      </w:pPr>
      <w:r w:rsidRPr="009C1EE0">
        <w:rPr>
          <w:rFonts w:ascii="Arial" w:hAnsi="Arial" w:cs="Arial"/>
          <w:sz w:val="12"/>
          <w:szCs w:val="12"/>
          <w:lang w:val="lt-LT"/>
        </w:rPr>
        <w:t>kiekvienas iš Sutarties punktuose pateiktų pareiškimų Sutarties sudarymo dieną yra tikras ir teisingas visais esminiais aspektais, ir kad nei viename šių pareiškimų nėra nutylėta ar praleista jokia aplinkybė, daranti Šalies pareiškimą klaidinančiu ar turinčiu kitą prasmę. Šalys įsipareigoja nedelsiant pranešti viena kitai apie aplinkybes, sąlygojančias Šalių pareiškimuose nurodytos informacijos pasikeitimą.</w:t>
      </w:r>
    </w:p>
    <w:p w14:paraId="16D9DF3D" w14:textId="77777777" w:rsidR="005A053E" w:rsidRPr="009C1EE0" w:rsidRDefault="005A053E" w:rsidP="005A053E">
      <w:pPr>
        <w:pStyle w:val="Sraopastraipa"/>
        <w:widowControl/>
        <w:ind w:left="0"/>
        <w:jc w:val="both"/>
        <w:rPr>
          <w:rFonts w:ascii="Arial" w:hAnsi="Arial" w:cs="Arial"/>
          <w:sz w:val="12"/>
          <w:szCs w:val="12"/>
          <w:lang w:val="lt-LT"/>
        </w:rPr>
      </w:pPr>
    </w:p>
    <w:p w14:paraId="16D9DF3E" w14:textId="7AB04E5F"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Sutarties objektas</w:t>
      </w:r>
    </w:p>
    <w:p w14:paraId="16D9DF3F" w14:textId="74C6D224"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Vadovaujantis šioje Sutartyje nustatytomis sąlygomis ir tvarka</w:t>
      </w:r>
      <w:r w:rsidR="00DC7E65" w:rsidRPr="009C1EE0">
        <w:rPr>
          <w:rFonts w:ascii="Arial" w:hAnsi="Arial" w:cs="Arial"/>
          <w:sz w:val="12"/>
          <w:szCs w:val="12"/>
          <w:lang w:val="lt-LT"/>
        </w:rPr>
        <w:t>,</w:t>
      </w:r>
      <w:r w:rsidRPr="009C1EE0">
        <w:rPr>
          <w:rFonts w:ascii="Arial" w:hAnsi="Arial" w:cs="Arial"/>
          <w:sz w:val="12"/>
          <w:szCs w:val="12"/>
          <w:lang w:val="lt-LT"/>
        </w:rPr>
        <w:t xml:space="preserve"> Rangovas įsipareigoja atlikti </w:t>
      </w:r>
      <w:r w:rsidR="00476796" w:rsidRPr="009C1EE0">
        <w:rPr>
          <w:rFonts w:ascii="Arial" w:hAnsi="Arial" w:cs="Arial"/>
          <w:sz w:val="12"/>
          <w:szCs w:val="12"/>
          <w:lang w:val="lt-LT"/>
        </w:rPr>
        <w:t>SS dalyje nurodytu</w:t>
      </w:r>
      <w:r w:rsidRPr="009C1EE0">
        <w:rPr>
          <w:rFonts w:ascii="Arial" w:hAnsi="Arial" w:cs="Arial"/>
          <w:sz w:val="12"/>
          <w:szCs w:val="12"/>
          <w:lang w:val="lt-LT"/>
        </w:rPr>
        <w:t xml:space="preserve">s Darbus, o Užsakovas įsipareigoja priimti Darbų rezultatą ir sumokėti Rangovui Sutartyje numatytą kainą Sutartyje numatytomis sąlygomis ir terminais. </w:t>
      </w:r>
    </w:p>
    <w:p w14:paraId="16D9DF40" w14:textId="25A5A638"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Šalys susitaria, kad Darbų, atliekamų Rangovo pagal šią Sutartį, apimtis bei Rangovo tiekiamų Įrangos ir medžiagų kiekis yra detalizuojami </w:t>
      </w:r>
      <w:r w:rsidR="0003434C" w:rsidRPr="009C1EE0">
        <w:rPr>
          <w:rFonts w:ascii="Arial" w:hAnsi="Arial" w:cs="Arial"/>
          <w:sz w:val="12"/>
          <w:szCs w:val="12"/>
          <w:lang w:val="lt-LT"/>
        </w:rPr>
        <w:t>Darbų pagrindą apibrėžiančiame dokumente.</w:t>
      </w:r>
      <w:r w:rsidR="006076DA">
        <w:rPr>
          <w:rFonts w:ascii="Arial" w:hAnsi="Arial" w:cs="Arial"/>
          <w:sz w:val="12"/>
          <w:szCs w:val="12"/>
          <w:lang w:val="lt-LT"/>
        </w:rPr>
        <w:t xml:space="preserve"> </w:t>
      </w:r>
      <w:r w:rsidR="006076DA" w:rsidRPr="006076DA">
        <w:rPr>
          <w:rFonts w:ascii="Arial" w:hAnsi="Arial" w:cs="Arial"/>
          <w:sz w:val="12"/>
          <w:szCs w:val="12"/>
          <w:lang w:val="lt-LT"/>
        </w:rPr>
        <w:t>Šalys gali susitarti dėl kitų darbų, kurių vykdymui bus taikomos šios Sutarties nuostatos Rangovui pateikus ir Užsakovui patvirtinus Rangovo techninį – komercinį pasiūlymą, kuris pridedamas prie Sutarties kaip jos priedas.</w:t>
      </w:r>
      <w:r w:rsidR="006076DA">
        <w:rPr>
          <w:rFonts w:ascii="Arial" w:hAnsi="Arial" w:cs="Arial"/>
          <w:sz w:val="12"/>
          <w:szCs w:val="12"/>
          <w:lang w:val="lt-LT"/>
        </w:rPr>
        <w:t xml:space="preserve"> Komerciniame pasiūlyme turi būti nurodytos esminės pasiūlymo sudarymo sąlygos. Jeigu šios nenurodomos, pasiūlymo vykdymui taikomos Sutarties sąlygos numatytos SS ir BS. </w:t>
      </w:r>
    </w:p>
    <w:p w14:paraId="16D9DF41" w14:textId="131FDCA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Rangovas patvirtina, kad į Darbų kainą yra įskaičiuotos visos Rangovo išlaidos, kurias Rangovas patirs vykdydamas šią Sutartį</w:t>
      </w:r>
      <w:r w:rsidR="0003434C" w:rsidRPr="009C1EE0">
        <w:rPr>
          <w:rFonts w:ascii="Arial" w:hAnsi="Arial" w:cs="Arial"/>
          <w:sz w:val="12"/>
          <w:szCs w:val="12"/>
          <w:lang w:val="lt-LT"/>
        </w:rPr>
        <w:t>, jeigu prieš sudarant Sutartį protingas ir atsakingas Rangovas galėjo jas numatyti ir nustatyti</w:t>
      </w:r>
      <w:r w:rsidRPr="009C1EE0">
        <w:rPr>
          <w:rFonts w:ascii="Arial" w:hAnsi="Arial" w:cs="Arial"/>
          <w:sz w:val="12"/>
          <w:szCs w:val="12"/>
          <w:lang w:val="lt-LT"/>
        </w:rPr>
        <w:t>. Bendra Sutarties kaina yra galutinė ir apima visas tiesiogines ir netiesiogines Rangovo išlaidas ir kaštus, susijusius su atskirais Darbų atlikimo etapais ir Darbais, muitus, rinkliavas bei visus kitus mokesčius ir mokėjimus, kurie turi būti mokami pagal Lietuvos Respublikos įstatymus. Rangovas nereikalaus bei jam nebus mokami jokie papildomi mokėjimai, jei Šalys raštu nesutaria kitaip</w:t>
      </w:r>
      <w:r w:rsidR="00DC7E65" w:rsidRPr="009C1EE0">
        <w:rPr>
          <w:rFonts w:ascii="Arial" w:hAnsi="Arial" w:cs="Arial"/>
          <w:sz w:val="12"/>
          <w:szCs w:val="12"/>
          <w:lang w:val="lt-LT"/>
        </w:rPr>
        <w:t xml:space="preserve"> ir/arba jeigu atitinkamos išimtys nenumatytos Sutartyje</w:t>
      </w:r>
      <w:r w:rsidRPr="009C1EE0">
        <w:rPr>
          <w:rFonts w:ascii="Arial" w:hAnsi="Arial" w:cs="Arial"/>
          <w:sz w:val="12"/>
          <w:szCs w:val="12"/>
          <w:lang w:val="lt-LT"/>
        </w:rPr>
        <w:t xml:space="preserve">. </w:t>
      </w:r>
    </w:p>
    <w:p w14:paraId="16D9DF42"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Rangovas Darbus atlieka pagal šios Sutarties sąlygas ir savarankiškai nustato Užsakovo užduoties įvykdymo būdus.</w:t>
      </w:r>
    </w:p>
    <w:p w14:paraId="16D9DF43" w14:textId="5E310D4D"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Užsakovas gali tiekti Darbams atlik</w:t>
      </w:r>
      <w:r w:rsidR="002177BB" w:rsidRPr="009C1EE0">
        <w:rPr>
          <w:rFonts w:ascii="Arial" w:hAnsi="Arial" w:cs="Arial"/>
          <w:sz w:val="12"/>
          <w:szCs w:val="12"/>
          <w:lang w:val="lt-LT"/>
        </w:rPr>
        <w:t>ti reikalingą Įrangą ir medžiagas</w:t>
      </w:r>
      <w:r w:rsidRPr="009C1EE0">
        <w:rPr>
          <w:rFonts w:ascii="Arial" w:hAnsi="Arial" w:cs="Arial"/>
          <w:sz w:val="12"/>
          <w:szCs w:val="12"/>
          <w:lang w:val="lt-LT"/>
        </w:rPr>
        <w:t xml:space="preserve"> apie tai iš anksto informavęs Rangovą. Jeigu į </w:t>
      </w:r>
      <w:r w:rsidR="002177BB" w:rsidRPr="009C1EE0">
        <w:rPr>
          <w:rFonts w:ascii="Arial" w:hAnsi="Arial" w:cs="Arial"/>
          <w:sz w:val="12"/>
          <w:szCs w:val="12"/>
          <w:lang w:val="lt-LT"/>
        </w:rPr>
        <w:t>Įrangos ir medžiagų</w:t>
      </w:r>
      <w:r w:rsidRPr="009C1EE0">
        <w:rPr>
          <w:rFonts w:ascii="Arial" w:hAnsi="Arial" w:cs="Arial"/>
          <w:sz w:val="12"/>
          <w:szCs w:val="12"/>
          <w:lang w:val="lt-LT"/>
        </w:rPr>
        <w:t xml:space="preserve"> tiekimą, organizuojamą Užsakovo, nebuvo atsižvelgta nustatant Darbų kainą, ji atitinkamai mažinama. </w:t>
      </w:r>
    </w:p>
    <w:p w14:paraId="16D9DF46" w14:textId="77777777" w:rsidR="00507918" w:rsidRPr="009C1EE0" w:rsidRDefault="00507918" w:rsidP="005A053E">
      <w:pPr>
        <w:widowControl/>
        <w:jc w:val="both"/>
        <w:rPr>
          <w:rFonts w:ascii="Arial" w:hAnsi="Arial" w:cs="Arial"/>
          <w:sz w:val="12"/>
          <w:szCs w:val="12"/>
          <w:lang w:val="lt-LT"/>
        </w:rPr>
      </w:pPr>
    </w:p>
    <w:p w14:paraId="16D9DF47" w14:textId="58BB9629"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Sutarties kaina</w:t>
      </w:r>
    </w:p>
    <w:p w14:paraId="16D9DF48"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Sutarties Kaina (įskaitant Įrangą ir medžiagas) yra </w:t>
      </w:r>
      <w:r w:rsidR="00BA104C" w:rsidRPr="009C1EE0">
        <w:rPr>
          <w:rFonts w:ascii="Arial" w:hAnsi="Arial" w:cs="Arial"/>
          <w:sz w:val="12"/>
          <w:szCs w:val="12"/>
          <w:lang w:val="lt-LT"/>
        </w:rPr>
        <w:t>nurodyta SS dalyje</w:t>
      </w:r>
      <w:r w:rsidRPr="009C1EE0">
        <w:rPr>
          <w:rFonts w:ascii="Arial" w:hAnsi="Arial" w:cs="Arial"/>
          <w:sz w:val="12"/>
          <w:szCs w:val="12"/>
          <w:lang w:val="lt-LT"/>
        </w:rPr>
        <w:t>. Į</w:t>
      </w:r>
      <w:r w:rsidR="00BA104C" w:rsidRPr="009C1EE0">
        <w:rPr>
          <w:rFonts w:ascii="Arial" w:hAnsi="Arial" w:cs="Arial"/>
          <w:sz w:val="12"/>
          <w:szCs w:val="12"/>
          <w:lang w:val="lt-LT"/>
        </w:rPr>
        <w:t xml:space="preserve"> SS dalyje nurodytą</w:t>
      </w:r>
      <w:r w:rsidRPr="009C1EE0">
        <w:rPr>
          <w:rFonts w:ascii="Arial" w:hAnsi="Arial" w:cs="Arial"/>
          <w:sz w:val="12"/>
          <w:szCs w:val="12"/>
          <w:lang w:val="lt-LT"/>
        </w:rPr>
        <w:t xml:space="preserve"> sumą neįskaičiuotas pridėtinės vertės mokestis, kuris Užsakovo mokamas papildomai prie Darbų kainos, vadovaujantis šio mokesčio mokėjimą reglamentuojančiais teisės aktais, galiojančiais sąskaitos faktūros išrašymo dieną.</w:t>
      </w:r>
    </w:p>
    <w:p w14:paraId="16D9DF4A" w14:textId="29B42CBC" w:rsidR="004D7CB3" w:rsidRPr="009C1EE0" w:rsidRDefault="00BF167C"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Darbų kaina gali būti keičiama, (1) jei Užsakovas iš esmės keičia bet kokią dokumentaciją, jeigu dėl tokių pakeitimų padidėja ir/arba pasikeičia Darbų apimtis</w:t>
      </w:r>
      <w:r w:rsidR="00C36B9A">
        <w:rPr>
          <w:rFonts w:ascii="Arial" w:hAnsi="Arial" w:cs="Arial"/>
          <w:sz w:val="12"/>
          <w:szCs w:val="12"/>
          <w:lang w:val="lt-LT"/>
        </w:rPr>
        <w:t>, jeigu Užsakovas nori Darbų rezultato patobulinimo, nors Rangovo siūlomas rezultatas yra/būtų tinkamas naudoti pagal Užsakovo norimą paskirtį</w:t>
      </w:r>
      <w:r w:rsidRPr="009C1EE0">
        <w:rPr>
          <w:rFonts w:ascii="Arial" w:hAnsi="Arial" w:cs="Arial"/>
          <w:sz w:val="12"/>
          <w:szCs w:val="12"/>
          <w:lang w:val="lt-LT"/>
        </w:rPr>
        <w:t>; (2) jeigu dėl Užsakovo priešpriešinių pareigų nevykdymo Rangovas patiria papildomų, prieš Sutarties sudarymą nenumatytų išlaidų; (3) Rangovui Užsakovo pageidavimu atliekant papildomus darbus, neįeinančius į</w:t>
      </w:r>
      <w:r>
        <w:rPr>
          <w:rFonts w:ascii="Arial" w:hAnsi="Arial" w:cs="Arial"/>
          <w:sz w:val="12"/>
          <w:szCs w:val="12"/>
          <w:lang w:val="lt-LT"/>
        </w:rPr>
        <w:t xml:space="preserve"> Darbų apimtį pagal šią Sutartį; (4) jeigu vykdant Darbus paaiškėjo papildomi darbai, kuriuos reikia atlikti, kad būtų pasiektas Darbų rezultatas; (</w:t>
      </w:r>
      <w:r w:rsidRPr="002838B6">
        <w:rPr>
          <w:rFonts w:ascii="Arial" w:hAnsi="Arial" w:cs="Arial"/>
          <w:sz w:val="12"/>
          <w:szCs w:val="12"/>
          <w:lang w:val="lt-LT"/>
        </w:rPr>
        <w:t>5) jeigu daugiau nei 10</w:t>
      </w:r>
      <w:r>
        <w:rPr>
          <w:rFonts w:ascii="Arial" w:hAnsi="Arial" w:cs="Arial"/>
          <w:sz w:val="12"/>
          <w:szCs w:val="12"/>
          <w:lang w:val="lt-LT"/>
        </w:rPr>
        <w:t xml:space="preserve"> procentų be PVM padidėjo medžiagų, detalių, įrangos kaina nuo Sutarties sudarymo iki jų įsigijimo momento. </w:t>
      </w:r>
      <w:r w:rsidR="004D7CB3" w:rsidRPr="009C1EE0">
        <w:rPr>
          <w:rFonts w:ascii="Arial" w:hAnsi="Arial" w:cs="Arial"/>
          <w:sz w:val="12"/>
          <w:szCs w:val="12"/>
          <w:lang w:val="lt-LT"/>
        </w:rPr>
        <w:t>Atsiradus šiame punkte nurodytoms aplinkybėms, Rangovas raštu informuos apie jas Užsakovą</w:t>
      </w:r>
      <w:r w:rsidR="002177BB" w:rsidRPr="009C1EE0">
        <w:rPr>
          <w:rFonts w:ascii="Arial" w:hAnsi="Arial" w:cs="Arial"/>
          <w:sz w:val="12"/>
          <w:szCs w:val="12"/>
          <w:lang w:val="lt-LT"/>
        </w:rPr>
        <w:t>,</w:t>
      </w:r>
      <w:r w:rsidR="004D7CB3" w:rsidRPr="009C1EE0">
        <w:rPr>
          <w:rFonts w:ascii="Arial" w:hAnsi="Arial" w:cs="Arial"/>
          <w:sz w:val="12"/>
          <w:szCs w:val="12"/>
          <w:lang w:val="lt-LT"/>
        </w:rPr>
        <w:t xml:space="preserve"> nurodydamas numatomą Sutarties kainos pasikeitimą, tačiau jokie darbai pagal Sutartį negali būti ir nėra laikomi papildomais darbais, jei Šalys iki jų pradžios dėl to kiekvienu atskiru atveju atskirai nesutaria raštu. </w:t>
      </w:r>
      <w:r>
        <w:rPr>
          <w:rFonts w:ascii="Arial" w:hAnsi="Arial" w:cs="Arial"/>
          <w:sz w:val="12"/>
          <w:szCs w:val="12"/>
          <w:lang w:val="lt-LT"/>
        </w:rPr>
        <w:t>Kainos pasikeitimas pagal 5 punktą yra preziumuojamas. Bet kokiu atveju, Užsakovui nepagrįstai atsisakius padidinti/pakeisti Sutarties kainą, Rangovas turi teisę nevykdyti papildomų</w:t>
      </w:r>
      <w:r w:rsidR="00C36B9A">
        <w:rPr>
          <w:rFonts w:ascii="Arial" w:hAnsi="Arial" w:cs="Arial"/>
          <w:sz w:val="12"/>
          <w:szCs w:val="12"/>
          <w:lang w:val="lt-LT"/>
        </w:rPr>
        <w:t xml:space="preserve"> Darbų, patobulinimų ar </w:t>
      </w:r>
      <w:r>
        <w:rPr>
          <w:rFonts w:ascii="Arial" w:hAnsi="Arial" w:cs="Arial"/>
          <w:sz w:val="12"/>
          <w:szCs w:val="12"/>
          <w:lang w:val="lt-LT"/>
        </w:rPr>
        <w:t>Darbų</w:t>
      </w:r>
      <w:r w:rsidR="00C36B9A">
        <w:rPr>
          <w:rFonts w:ascii="Arial" w:hAnsi="Arial" w:cs="Arial"/>
          <w:sz w:val="12"/>
          <w:szCs w:val="12"/>
          <w:lang w:val="lt-LT"/>
        </w:rPr>
        <w:t xml:space="preserve"> kainos padidėjimo apimtyse</w:t>
      </w:r>
      <w:r>
        <w:rPr>
          <w:rFonts w:ascii="Arial" w:hAnsi="Arial" w:cs="Arial"/>
          <w:sz w:val="12"/>
          <w:szCs w:val="12"/>
          <w:lang w:val="lt-LT"/>
        </w:rPr>
        <w:t xml:space="preserve"> ar netiekti pabrangusių medžiagų, prekių, detalių ir atskiru pranešimu nutraukti Sutartį įspėjus Užsakovą prieš </w:t>
      </w:r>
      <w:r w:rsidRPr="002838B6">
        <w:rPr>
          <w:rFonts w:ascii="Arial" w:hAnsi="Arial" w:cs="Arial"/>
          <w:sz w:val="12"/>
          <w:szCs w:val="12"/>
          <w:lang w:val="lt-LT"/>
        </w:rPr>
        <w:t>5 darbo dienas.</w:t>
      </w:r>
    </w:p>
    <w:p w14:paraId="16D9DF4B" w14:textId="260EB53D" w:rsidR="004D7CB3"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Bet kokie valstybiniai mokesčiai ar rinkliavos, tiesiogiai susiję su Darbų/įrangos/Įrengimų pirkimu -  pardavimu, atsiradę po Sutarties įsigaliojimo ir/arba</w:t>
      </w:r>
      <w:r w:rsidR="002177BB" w:rsidRPr="009C1EE0">
        <w:rPr>
          <w:rFonts w:ascii="Arial" w:hAnsi="Arial" w:cs="Arial"/>
          <w:sz w:val="12"/>
          <w:szCs w:val="12"/>
          <w:lang w:val="lt-LT"/>
        </w:rPr>
        <w:t xml:space="preserve"> po</w:t>
      </w:r>
      <w:r w:rsidRPr="009C1EE0">
        <w:rPr>
          <w:rFonts w:ascii="Arial" w:hAnsi="Arial" w:cs="Arial"/>
          <w:sz w:val="12"/>
          <w:szCs w:val="12"/>
          <w:lang w:val="lt-LT"/>
        </w:rPr>
        <w:t xml:space="preserve"> Užsakymo patvirtinimo, arba tokių valstybinių mokesčių ar rinkliavų padidinimas, tenka </w:t>
      </w:r>
      <w:r w:rsidR="002177BB" w:rsidRPr="009C1EE0">
        <w:rPr>
          <w:rFonts w:ascii="Arial" w:hAnsi="Arial" w:cs="Arial"/>
          <w:sz w:val="12"/>
          <w:szCs w:val="12"/>
          <w:lang w:val="lt-LT"/>
        </w:rPr>
        <w:t>Užsakovui</w:t>
      </w:r>
      <w:r w:rsidRPr="009C1EE0">
        <w:rPr>
          <w:rFonts w:ascii="Arial" w:hAnsi="Arial" w:cs="Arial"/>
          <w:sz w:val="12"/>
          <w:szCs w:val="12"/>
          <w:lang w:val="lt-LT"/>
        </w:rPr>
        <w:t>.</w:t>
      </w:r>
    </w:p>
    <w:p w14:paraId="1D4BA18E" w14:textId="208F6781" w:rsidR="0042074C" w:rsidRPr="009C1EE0" w:rsidRDefault="0042074C" w:rsidP="005A053E">
      <w:pPr>
        <w:widowControl/>
        <w:numPr>
          <w:ilvl w:val="1"/>
          <w:numId w:val="2"/>
        </w:numPr>
        <w:tabs>
          <w:tab w:val="num" w:pos="851"/>
        </w:tabs>
        <w:ind w:left="0" w:hanging="7"/>
        <w:jc w:val="both"/>
        <w:rPr>
          <w:rFonts w:ascii="Arial" w:hAnsi="Arial" w:cs="Arial"/>
          <w:sz w:val="12"/>
          <w:szCs w:val="12"/>
          <w:lang w:val="lt-LT"/>
        </w:rPr>
      </w:pPr>
      <w:r>
        <w:rPr>
          <w:rFonts w:ascii="Arial" w:hAnsi="Arial" w:cs="Arial"/>
          <w:sz w:val="12"/>
          <w:szCs w:val="12"/>
          <w:lang w:val="lt-LT"/>
        </w:rPr>
        <w:t xml:space="preserve">Šalys, pasirašydamos sutartį patvirtina supratimą, jog Rangovas įsipareigojo skirti savo darbuotojus, darbo resursą Sutarties vykdymui Sutartyje numatytais terminais. Todėl,jeigu Rangovas dėl nuo jo nepriklausančių priežasčių negali vykdyti jam priklausančių darbų atvykimo į objektą dieną, o toks Darbų nevykdymas truktų ilgiau nei </w:t>
      </w:r>
      <w:r w:rsidRPr="002838B6">
        <w:rPr>
          <w:rFonts w:ascii="Arial" w:hAnsi="Arial" w:cs="Arial"/>
          <w:sz w:val="12"/>
          <w:szCs w:val="12"/>
          <w:lang w:val="lt-LT"/>
        </w:rPr>
        <w:t>3 valandas,</w:t>
      </w:r>
      <w:r>
        <w:rPr>
          <w:rFonts w:ascii="Arial" w:hAnsi="Arial" w:cs="Arial"/>
          <w:sz w:val="12"/>
          <w:szCs w:val="12"/>
          <w:lang w:val="lt-LT"/>
        </w:rPr>
        <w:t xml:space="preserve"> Rangovas turi teisę, tą užfiksavus, išvykti iš Darbų vietos – demobi</w:t>
      </w:r>
      <w:r w:rsidR="00D373EA">
        <w:rPr>
          <w:rFonts w:ascii="Arial" w:hAnsi="Arial" w:cs="Arial"/>
          <w:sz w:val="12"/>
          <w:szCs w:val="12"/>
          <w:lang w:val="lt-LT"/>
        </w:rPr>
        <w:t>lizuoti</w:t>
      </w:r>
      <w:r>
        <w:rPr>
          <w:rFonts w:ascii="Arial" w:hAnsi="Arial" w:cs="Arial"/>
          <w:sz w:val="12"/>
          <w:szCs w:val="12"/>
          <w:lang w:val="lt-LT"/>
        </w:rPr>
        <w:t xml:space="preserve"> savo darbuotojus ir jos mobilizuoti kai bus pašalinti Darbų vietos trūkumai. Už darbuotojų atvykimą, prastovą ir išvykimą </w:t>
      </w:r>
      <w:r w:rsidR="006D5610">
        <w:rPr>
          <w:rFonts w:ascii="Arial" w:hAnsi="Arial" w:cs="Arial"/>
          <w:sz w:val="12"/>
          <w:szCs w:val="12"/>
          <w:lang w:val="lt-LT"/>
        </w:rPr>
        <w:t xml:space="preserve">Užsakovas įsipareigoja sumokėti Rangovui pagal Rangovo nurodytus įkainius. </w:t>
      </w:r>
    </w:p>
    <w:p w14:paraId="16D9DF4F" w14:textId="77777777" w:rsidR="005A053E" w:rsidRPr="009C1EE0" w:rsidRDefault="005A053E" w:rsidP="005A053E">
      <w:pPr>
        <w:widowControl/>
        <w:jc w:val="both"/>
        <w:rPr>
          <w:rFonts w:ascii="Arial" w:hAnsi="Arial" w:cs="Arial"/>
          <w:sz w:val="12"/>
          <w:szCs w:val="12"/>
          <w:lang w:val="lt-LT"/>
        </w:rPr>
      </w:pPr>
    </w:p>
    <w:p w14:paraId="16D9DF50" w14:textId="2F7C8248"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Terminai</w:t>
      </w:r>
    </w:p>
    <w:p w14:paraId="16D9DF51" w14:textId="1C1CAE17" w:rsidR="004D7CB3" w:rsidRPr="009C1EE0" w:rsidRDefault="00287690" w:rsidP="005A053E">
      <w:pPr>
        <w:widowControl/>
        <w:numPr>
          <w:ilvl w:val="1"/>
          <w:numId w:val="2"/>
        </w:numPr>
        <w:tabs>
          <w:tab w:val="num" w:pos="851"/>
        </w:tabs>
        <w:ind w:left="0" w:hanging="7"/>
        <w:jc w:val="both"/>
        <w:rPr>
          <w:rFonts w:ascii="Arial" w:hAnsi="Arial" w:cs="Arial"/>
          <w:sz w:val="12"/>
          <w:szCs w:val="12"/>
          <w:lang w:val="lt-LT"/>
        </w:rPr>
      </w:pPr>
      <w:r>
        <w:rPr>
          <w:rFonts w:ascii="Arial" w:hAnsi="Arial" w:cs="Arial"/>
          <w:sz w:val="12"/>
          <w:szCs w:val="12"/>
          <w:lang w:val="lt-LT"/>
        </w:rPr>
        <w:t>Šalys, pasirašydamos šią Sutartį patvirtina supratimą, kad Sutartyje numatyti Darbų vykdymo terminai yra preliminarūs ir Darbų įvykdymo data gali skirtis dėl įvairių priežasčių. Šalims sudarius grafiką, grafike nurodyti terminai yra preliminarūs ir gali keistis Sutarties vykdymo metu, tačiau Rangovas Sutartyje numatytais atvejais negali būti laikomas atsakingu už terminų pasikeitimus.</w:t>
      </w:r>
    </w:p>
    <w:p w14:paraId="1B6EC064" w14:textId="4C5C0617" w:rsidR="0076206F" w:rsidRPr="009C1EE0" w:rsidRDefault="0076206F"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Darbai pradedami tik Užsakovui pasirašytinai perdavus Rangovui darbų atlikimo vietą ir sumokėjus Sutartyje numatyto dydžio avansą, jeigu pagal SS jis yra mokamas. Šių Užsakovo įsipareigojimų nevykdymas yra laikomas pagrindu pratęsti Sutarties vykdymo terminus BS 5.3. </w:t>
      </w:r>
      <w:r w:rsidR="0009492E" w:rsidRPr="009C1EE0">
        <w:rPr>
          <w:rFonts w:ascii="Arial" w:hAnsi="Arial" w:cs="Arial"/>
          <w:sz w:val="12"/>
          <w:szCs w:val="12"/>
          <w:lang w:val="lt-LT"/>
        </w:rPr>
        <w:t xml:space="preserve">4 p. numatytu pagrindu.  </w:t>
      </w:r>
    </w:p>
    <w:p w14:paraId="16D9DF52" w14:textId="35711329"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Darbų atlikimo terminai pratęsiami (1) Darbų sustabdymo dienų skaičiumi, kai pagal šios Sutarties sąlygas </w:t>
      </w:r>
      <w:r w:rsidR="0076206F" w:rsidRPr="009C1EE0">
        <w:rPr>
          <w:rFonts w:ascii="Arial" w:hAnsi="Arial" w:cs="Arial"/>
          <w:sz w:val="12"/>
          <w:szCs w:val="12"/>
          <w:lang w:val="lt-LT"/>
        </w:rPr>
        <w:t xml:space="preserve">arba vadovaujantis teisės aktuose numatytomis nuostatomis yra </w:t>
      </w:r>
      <w:r w:rsidRPr="009C1EE0">
        <w:rPr>
          <w:rFonts w:ascii="Arial" w:hAnsi="Arial" w:cs="Arial"/>
          <w:sz w:val="12"/>
          <w:szCs w:val="12"/>
          <w:lang w:val="lt-LT"/>
        </w:rPr>
        <w:t xml:space="preserve">sustabdomas Darbų </w:t>
      </w:r>
      <w:r w:rsidR="00B425AB" w:rsidRPr="009C1EE0">
        <w:rPr>
          <w:rFonts w:ascii="Arial" w:hAnsi="Arial" w:cs="Arial"/>
          <w:sz w:val="12"/>
          <w:szCs w:val="12"/>
          <w:lang w:val="lt-LT"/>
        </w:rPr>
        <w:t>vykdymas</w:t>
      </w:r>
      <w:r w:rsidRPr="009C1EE0">
        <w:rPr>
          <w:rFonts w:ascii="Arial" w:hAnsi="Arial" w:cs="Arial"/>
          <w:sz w:val="12"/>
          <w:szCs w:val="12"/>
          <w:lang w:val="lt-LT"/>
        </w:rPr>
        <w:t>; (2) jeigu Užsakovas vėluoja pateikti įstatymų ir teisės aktų reikalavimus atitinkantį darbų leidimą, statybos leidimą, perduoti Darbų atlikimo vietą, Projektinę dokumentaciją</w:t>
      </w:r>
      <w:r w:rsidR="00B425AB" w:rsidRPr="009C1EE0">
        <w:rPr>
          <w:rFonts w:ascii="Arial" w:hAnsi="Arial" w:cs="Arial"/>
          <w:sz w:val="12"/>
          <w:szCs w:val="12"/>
          <w:lang w:val="lt-LT"/>
        </w:rPr>
        <w:t xml:space="preserve"> ir kt. Sutarties vykdymui reikšmingus dokumentus</w:t>
      </w:r>
      <w:r w:rsidRPr="009C1EE0">
        <w:rPr>
          <w:rFonts w:ascii="Arial" w:hAnsi="Arial" w:cs="Arial"/>
          <w:sz w:val="12"/>
          <w:szCs w:val="12"/>
          <w:lang w:val="lt-LT"/>
        </w:rPr>
        <w:t xml:space="preserve">, Sutarties įvykdymo terminai pratęsiami atitinkamai </w:t>
      </w:r>
      <w:r w:rsidR="00B425AB" w:rsidRPr="009C1EE0">
        <w:rPr>
          <w:rFonts w:ascii="Arial" w:hAnsi="Arial" w:cs="Arial"/>
          <w:sz w:val="12"/>
          <w:szCs w:val="12"/>
          <w:lang w:val="lt-LT"/>
        </w:rPr>
        <w:t xml:space="preserve">tokio </w:t>
      </w:r>
      <w:r w:rsidRPr="009C1EE0">
        <w:rPr>
          <w:rFonts w:ascii="Arial" w:hAnsi="Arial" w:cs="Arial"/>
          <w:sz w:val="12"/>
          <w:szCs w:val="12"/>
          <w:lang w:val="lt-LT"/>
        </w:rPr>
        <w:t>vėlavimo dienų skaičiumi; (3) jeigu Užsakovas vėluoja pateikti su valstybinėmis institucijomis suderin</w:t>
      </w:r>
      <w:r w:rsidR="00B425AB" w:rsidRPr="009C1EE0">
        <w:rPr>
          <w:rFonts w:ascii="Arial" w:hAnsi="Arial" w:cs="Arial"/>
          <w:sz w:val="12"/>
          <w:szCs w:val="12"/>
          <w:lang w:val="lt-LT"/>
        </w:rPr>
        <w:t xml:space="preserve">tą techninį ir darbo projektą, </w:t>
      </w:r>
      <w:r w:rsidRPr="009C1EE0">
        <w:rPr>
          <w:rFonts w:ascii="Arial" w:hAnsi="Arial" w:cs="Arial"/>
          <w:sz w:val="12"/>
          <w:szCs w:val="12"/>
          <w:lang w:val="lt-LT"/>
        </w:rPr>
        <w:t>Sutarties įvykdymo terminai pratęsiami atitinkamai vėlavimo dienų skaičiumi; (4) jei dėl priežasči</w:t>
      </w:r>
      <w:r w:rsidR="00B425AB" w:rsidRPr="009C1EE0">
        <w:rPr>
          <w:rFonts w:ascii="Arial" w:hAnsi="Arial" w:cs="Arial"/>
          <w:sz w:val="12"/>
          <w:szCs w:val="12"/>
          <w:lang w:val="lt-LT"/>
        </w:rPr>
        <w:t>ų, nepriklausančių nuo Rangovo, įskaitant Užsakovui priklausančių priešpriešinių pareigų nevykdymo atvejus, Rangovas</w:t>
      </w:r>
      <w:r w:rsidRPr="009C1EE0">
        <w:rPr>
          <w:rFonts w:ascii="Arial" w:hAnsi="Arial" w:cs="Arial"/>
          <w:sz w:val="12"/>
          <w:szCs w:val="12"/>
          <w:lang w:val="lt-LT"/>
        </w:rPr>
        <w:t xml:space="preserve"> negali</w:t>
      </w:r>
      <w:r w:rsidR="00B425AB" w:rsidRPr="009C1EE0">
        <w:rPr>
          <w:rFonts w:ascii="Arial" w:hAnsi="Arial" w:cs="Arial"/>
          <w:sz w:val="12"/>
          <w:szCs w:val="12"/>
          <w:lang w:val="lt-LT"/>
        </w:rPr>
        <w:t xml:space="preserve"> laiku pradėti ar vykdyti Darbų, kitų Rangovui priklausančių įsipareigojimų.</w:t>
      </w:r>
      <w:r w:rsidRPr="009C1EE0">
        <w:rPr>
          <w:rFonts w:ascii="Arial" w:hAnsi="Arial" w:cs="Arial"/>
          <w:sz w:val="12"/>
          <w:szCs w:val="12"/>
          <w:lang w:val="lt-LT"/>
        </w:rPr>
        <w:t xml:space="preserve"> Darbų atlikimo terminas </w:t>
      </w:r>
      <w:r w:rsidR="00B425AB" w:rsidRPr="009C1EE0">
        <w:rPr>
          <w:rFonts w:ascii="Arial" w:hAnsi="Arial" w:cs="Arial"/>
          <w:sz w:val="12"/>
          <w:szCs w:val="12"/>
          <w:lang w:val="lt-LT"/>
        </w:rPr>
        <w:t xml:space="preserve">šiais atvejais </w:t>
      </w:r>
      <w:r w:rsidRPr="009C1EE0">
        <w:rPr>
          <w:rFonts w:ascii="Arial" w:hAnsi="Arial" w:cs="Arial"/>
          <w:sz w:val="12"/>
          <w:szCs w:val="12"/>
          <w:lang w:val="lt-LT"/>
        </w:rPr>
        <w:t>pratęsiamas tiek dienų, kiek faktiškai Rangovas negalėjo vykdyti Darbų</w:t>
      </w:r>
      <w:r w:rsidR="00B425AB" w:rsidRPr="009C1EE0">
        <w:rPr>
          <w:rFonts w:ascii="Arial" w:hAnsi="Arial" w:cs="Arial"/>
          <w:sz w:val="12"/>
          <w:szCs w:val="12"/>
          <w:lang w:val="lt-LT"/>
        </w:rPr>
        <w:t xml:space="preserve"> ar kitų jam priklausančių įsipareigojimų</w:t>
      </w:r>
      <w:r w:rsidR="006E4970" w:rsidRPr="009C1EE0">
        <w:rPr>
          <w:rFonts w:ascii="Arial" w:hAnsi="Arial" w:cs="Arial"/>
          <w:sz w:val="12"/>
          <w:szCs w:val="12"/>
          <w:lang w:val="lt-LT"/>
        </w:rPr>
        <w:t xml:space="preserve"> ne dėl Rangovo kaltės, (5) jeigu Rangovas negali laiku įvykdyti įsipareigojimų dėl viešojo administravimo subjektų veiklos terminų, terminai šiais atvejais pratęsiami tiek dienų, kiek užtruko atitinkamas viešojo administravimo subjektų veiksmas</w:t>
      </w:r>
      <w:r w:rsidR="00856000">
        <w:rPr>
          <w:rFonts w:ascii="Arial" w:hAnsi="Arial" w:cs="Arial"/>
          <w:sz w:val="12"/>
          <w:szCs w:val="12"/>
          <w:lang w:val="lt-LT"/>
        </w:rPr>
        <w:t>; (</w:t>
      </w:r>
      <w:r w:rsidR="00856000" w:rsidRPr="002838B6">
        <w:rPr>
          <w:rFonts w:ascii="Arial" w:hAnsi="Arial" w:cs="Arial"/>
          <w:sz w:val="12"/>
          <w:szCs w:val="12"/>
          <w:lang w:val="lt-LT"/>
        </w:rPr>
        <w:t>6) jeigu Darb</w:t>
      </w:r>
      <w:r w:rsidR="00856000">
        <w:rPr>
          <w:rFonts w:ascii="Arial" w:hAnsi="Arial" w:cs="Arial"/>
          <w:sz w:val="12"/>
          <w:szCs w:val="12"/>
          <w:lang w:val="lt-LT"/>
        </w:rPr>
        <w:t>ų vykdymui reikalingos medžiagos, dalys, detalės, įranga ir kt. negali būti pristatyt</w:t>
      </w:r>
      <w:r w:rsidR="006C7CEA">
        <w:rPr>
          <w:rFonts w:ascii="Arial" w:hAnsi="Arial" w:cs="Arial"/>
          <w:sz w:val="12"/>
          <w:szCs w:val="12"/>
          <w:lang w:val="lt-LT"/>
        </w:rPr>
        <w:t xml:space="preserve">i </w:t>
      </w:r>
      <w:r w:rsidR="00856000">
        <w:rPr>
          <w:rFonts w:ascii="Arial" w:hAnsi="Arial" w:cs="Arial"/>
          <w:sz w:val="12"/>
          <w:szCs w:val="12"/>
          <w:lang w:val="lt-LT"/>
        </w:rPr>
        <w:t xml:space="preserve">tokiais terminais, kad Rangovas </w:t>
      </w:r>
      <w:r w:rsidR="006C7CEA">
        <w:rPr>
          <w:rFonts w:ascii="Arial" w:hAnsi="Arial" w:cs="Arial"/>
          <w:sz w:val="12"/>
          <w:szCs w:val="12"/>
          <w:lang w:val="lt-LT"/>
        </w:rPr>
        <w:t xml:space="preserve">savalaikiai </w:t>
      </w:r>
      <w:r w:rsidR="00856000">
        <w:rPr>
          <w:rFonts w:ascii="Arial" w:hAnsi="Arial" w:cs="Arial"/>
          <w:sz w:val="12"/>
          <w:szCs w:val="12"/>
          <w:lang w:val="lt-LT"/>
        </w:rPr>
        <w:t xml:space="preserve">galėtų atlikti </w:t>
      </w:r>
      <w:r w:rsidR="006C7CEA">
        <w:rPr>
          <w:rFonts w:ascii="Arial" w:hAnsi="Arial" w:cs="Arial"/>
          <w:sz w:val="12"/>
          <w:szCs w:val="12"/>
          <w:lang w:val="lt-LT"/>
        </w:rPr>
        <w:t xml:space="preserve">jam pavestus </w:t>
      </w:r>
      <w:r w:rsidR="00856000">
        <w:rPr>
          <w:rFonts w:ascii="Arial" w:hAnsi="Arial" w:cs="Arial"/>
          <w:sz w:val="12"/>
          <w:szCs w:val="12"/>
          <w:lang w:val="lt-LT"/>
        </w:rPr>
        <w:t>Darbus</w:t>
      </w:r>
      <w:r w:rsidR="006C7CEA">
        <w:rPr>
          <w:rFonts w:ascii="Arial" w:hAnsi="Arial" w:cs="Arial"/>
          <w:sz w:val="12"/>
          <w:szCs w:val="12"/>
          <w:lang w:val="lt-LT"/>
        </w:rPr>
        <w:t xml:space="preserve">. </w:t>
      </w:r>
    </w:p>
    <w:p w14:paraId="7B935D3C" w14:textId="11FE0F20" w:rsidR="0076206F" w:rsidRPr="009C1EE0" w:rsidRDefault="00B425AB"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Jeigu Užsakovas, esant BS 5.3</w:t>
      </w:r>
      <w:r w:rsidR="0076206F" w:rsidRPr="009C1EE0">
        <w:rPr>
          <w:rFonts w:ascii="Arial" w:hAnsi="Arial" w:cs="Arial"/>
          <w:sz w:val="12"/>
          <w:szCs w:val="12"/>
          <w:lang w:val="lt-LT"/>
        </w:rPr>
        <w:t>. sąlygoms, nepagrįstai atsisako  pratęsti Sutarties vykdymo terminus, Rangovas turi teisę vienašališkai patvirtinti naują Sutarties vykdymo grafiką ir jo pagrindu vykdyti Sutartyje numatytus Darbus</w:t>
      </w:r>
      <w:r w:rsidRPr="009C1EE0">
        <w:rPr>
          <w:rFonts w:ascii="Arial" w:hAnsi="Arial" w:cs="Arial"/>
          <w:sz w:val="12"/>
          <w:szCs w:val="12"/>
          <w:lang w:val="lt-LT"/>
        </w:rPr>
        <w:t xml:space="preserve"> arba pranešti rašytiniu pranešimu apie pratęstą Sutarties vykdymo laikotarpį ir/arba pakeistą Darbų įvykdymo datą</w:t>
      </w:r>
      <w:r w:rsidR="0076206F" w:rsidRPr="009C1EE0">
        <w:rPr>
          <w:rFonts w:ascii="Arial" w:hAnsi="Arial" w:cs="Arial"/>
          <w:sz w:val="12"/>
          <w:szCs w:val="12"/>
          <w:lang w:val="lt-LT"/>
        </w:rPr>
        <w:t xml:space="preserve">. Ši nuostata taikoma ir tuo atveju, jeigu Užsakovas per Sutartyje numatytą terminą </w:t>
      </w:r>
      <w:r w:rsidR="006C7CEA">
        <w:rPr>
          <w:rFonts w:ascii="Arial" w:hAnsi="Arial" w:cs="Arial"/>
          <w:sz w:val="12"/>
          <w:szCs w:val="12"/>
          <w:lang w:val="lt-LT"/>
        </w:rPr>
        <w:t xml:space="preserve"> (</w:t>
      </w:r>
      <w:r w:rsidR="006C7CEA" w:rsidRPr="002838B6">
        <w:rPr>
          <w:rFonts w:ascii="Arial" w:hAnsi="Arial" w:cs="Arial"/>
          <w:sz w:val="12"/>
          <w:szCs w:val="12"/>
          <w:lang w:val="lt-LT"/>
        </w:rPr>
        <w:t xml:space="preserve">5 darbo dienas) </w:t>
      </w:r>
      <w:r w:rsidR="0076206F" w:rsidRPr="009C1EE0">
        <w:rPr>
          <w:rFonts w:ascii="Arial" w:hAnsi="Arial" w:cs="Arial"/>
          <w:sz w:val="12"/>
          <w:szCs w:val="12"/>
          <w:lang w:val="lt-LT"/>
        </w:rPr>
        <w:t>nepateikia Rangovui sutikimo</w:t>
      </w:r>
      <w:r w:rsidRPr="009C1EE0">
        <w:rPr>
          <w:rFonts w:ascii="Arial" w:hAnsi="Arial" w:cs="Arial"/>
          <w:sz w:val="12"/>
          <w:szCs w:val="12"/>
          <w:lang w:val="lt-LT"/>
        </w:rPr>
        <w:t xml:space="preserve"> ir/arba prieštaravimo</w:t>
      </w:r>
      <w:r w:rsidR="0076206F" w:rsidRPr="009C1EE0">
        <w:rPr>
          <w:rFonts w:ascii="Arial" w:hAnsi="Arial" w:cs="Arial"/>
          <w:sz w:val="12"/>
          <w:szCs w:val="12"/>
          <w:lang w:val="lt-LT"/>
        </w:rPr>
        <w:t xml:space="preserve"> dėl Sutarties sąlygų pakeitimo. </w:t>
      </w:r>
    </w:p>
    <w:p w14:paraId="16D9DF53"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Jei atliekami papildomi darbai, Sutarties įvykdymo terminai nustatomi Šalių susitarimu. </w:t>
      </w:r>
    </w:p>
    <w:p w14:paraId="16D9DF54" w14:textId="77777777" w:rsidR="005A053E" w:rsidRPr="009C1EE0" w:rsidRDefault="005A053E" w:rsidP="005A053E">
      <w:pPr>
        <w:widowControl/>
        <w:jc w:val="both"/>
        <w:rPr>
          <w:rFonts w:ascii="Arial" w:hAnsi="Arial" w:cs="Arial"/>
          <w:sz w:val="12"/>
          <w:szCs w:val="12"/>
          <w:lang w:val="lt-LT"/>
        </w:rPr>
      </w:pPr>
    </w:p>
    <w:p w14:paraId="16D9DF55" w14:textId="569EC066"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Apmokėjimo tvarka</w:t>
      </w:r>
    </w:p>
    <w:p w14:paraId="16D9DF62" w14:textId="3AA0457F" w:rsidR="00BA104C" w:rsidRPr="009C1EE0" w:rsidRDefault="004D7CB3" w:rsidP="00BA104C">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Užsakovas atsiskaito su Rangovu pagal Rangovo pateiktas PVM sąskaitas – faktūras, išrašytas priimtų Darbų/Įrangos ir medžiagų atžvilgiu pagal atitinkamus</w:t>
      </w:r>
      <w:r w:rsidR="007F5CC6" w:rsidRPr="009C1EE0">
        <w:rPr>
          <w:rFonts w:ascii="Arial" w:hAnsi="Arial" w:cs="Arial"/>
          <w:sz w:val="12"/>
          <w:szCs w:val="12"/>
          <w:lang w:val="lt-LT"/>
        </w:rPr>
        <w:t xml:space="preserve"> Darbų priėmimo-perdavimo aktus, įskaitant ir tarpinius Darbų priėmimo – perdavimo aktus. </w:t>
      </w:r>
      <w:r w:rsidR="00A83832" w:rsidRPr="009C1EE0">
        <w:rPr>
          <w:rFonts w:ascii="Arial" w:hAnsi="Arial" w:cs="Arial"/>
          <w:sz w:val="12"/>
          <w:szCs w:val="12"/>
          <w:lang w:val="lt-LT"/>
        </w:rPr>
        <w:t xml:space="preserve"> </w:t>
      </w:r>
    </w:p>
    <w:p w14:paraId="16D9DF68"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Pagal šią Sutartį priklausančias sumokėti pinigų sumas Užsakovas sumoka Rangovui mokėjimo pavedimu. Laikoma, kad pinigai sumokėti tą dieną, kurią jie buvo įskaityti į Rangovo banko sąskaitą.</w:t>
      </w:r>
    </w:p>
    <w:p w14:paraId="16D9DF69"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Šalys susitaria, kad šios Sutarties pagrindu atsirandančias Užsakovo pinigines prievoles Rangovui gali vykdyti kitas asmuo be išankstinio Rangovo sutikimo. </w:t>
      </w:r>
    </w:p>
    <w:p w14:paraId="16D9DF6A" w14:textId="0716F63C" w:rsidR="004D7CB3" w:rsidRPr="009C1EE0" w:rsidRDefault="00417106"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įstatymuose numatyta tvarka turi teisę </w:t>
      </w:r>
      <w:r w:rsidR="004D7CB3" w:rsidRPr="009C1EE0">
        <w:rPr>
          <w:rFonts w:ascii="Arial" w:hAnsi="Arial" w:cs="Arial"/>
          <w:sz w:val="12"/>
          <w:szCs w:val="12"/>
          <w:lang w:val="lt-LT"/>
        </w:rPr>
        <w:t>sulaikyti ir/ar išskaičiuoti iš Rangovui pagal šią Sutartį mokamų sumų visas ir bet kokias nuostolių kompensavimo ir/ar netesybų (delspinigių, baudų ir pan.) sumas, Rangovo mokėtinas Užsakovui, t.y. Užsakovui vienašališkai įskaitant vienarūšį priešpriešinį reikalavimą atitinkamai sumai</w:t>
      </w:r>
      <w:r w:rsidRPr="009C1EE0">
        <w:rPr>
          <w:rFonts w:ascii="Arial" w:hAnsi="Arial" w:cs="Arial"/>
          <w:sz w:val="12"/>
          <w:szCs w:val="12"/>
          <w:lang w:val="lt-LT"/>
        </w:rPr>
        <w:t xml:space="preserve"> dėl kurio nėra Šalių ginčo. </w:t>
      </w:r>
      <w:r w:rsidR="004D7CB3" w:rsidRPr="009C1EE0">
        <w:rPr>
          <w:rFonts w:ascii="Arial" w:hAnsi="Arial" w:cs="Arial"/>
          <w:sz w:val="12"/>
          <w:szCs w:val="12"/>
          <w:lang w:val="lt-LT"/>
        </w:rPr>
        <w:t xml:space="preserve">Apie atliktą įskaitymą Užsakovas </w:t>
      </w:r>
      <w:r w:rsidRPr="009C1EE0">
        <w:rPr>
          <w:rFonts w:ascii="Arial" w:hAnsi="Arial" w:cs="Arial"/>
          <w:sz w:val="12"/>
          <w:szCs w:val="12"/>
          <w:lang w:val="lt-LT"/>
        </w:rPr>
        <w:t>privalo informuoti Rangovą, priešingu atveju toks įskaitymas laikomas neteisėtu.</w:t>
      </w:r>
    </w:p>
    <w:p w14:paraId="01627A20" w14:textId="587A69D6" w:rsidR="0009492E" w:rsidRPr="009C1EE0" w:rsidRDefault="0009492E"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turi teisę sustabdyti Darbų vykdymą jeigu Užsakovas vėluoja sumokėti Rangovo pateiktas PVM sąskaitas – faktūras ilgiau nei 15 kalendorinių dienų. Ši nuostata netaikoma Užsakovo pareigos sumokėti avansinį mokėjimą atžvilgiu – Užsakovui nesumokėjus avanso SS numatytais terminais, Rangovas turi teisę sustabdyti Darbų vykdymą sekančią kalendorinę dieną. </w:t>
      </w:r>
    </w:p>
    <w:p w14:paraId="16D9DF6B" w14:textId="77777777" w:rsidR="005A053E" w:rsidRPr="009C1EE0" w:rsidRDefault="005A053E" w:rsidP="005A053E">
      <w:pPr>
        <w:widowControl/>
        <w:jc w:val="both"/>
        <w:rPr>
          <w:rFonts w:ascii="Arial" w:hAnsi="Arial" w:cs="Arial"/>
          <w:sz w:val="12"/>
          <w:szCs w:val="12"/>
          <w:lang w:val="lt-LT"/>
        </w:rPr>
      </w:pPr>
    </w:p>
    <w:p w14:paraId="16D9DF6C" w14:textId="2347E465"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Rangovo teisės ir pareigos</w:t>
      </w:r>
    </w:p>
    <w:p w14:paraId="694B6786" w14:textId="0CCF6D74" w:rsidR="003401F7" w:rsidRPr="009C1EE0" w:rsidRDefault="003401F7"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Darbų vykdymui turi teisę pasitelkti subrangovus, gamintojus ir/arba Įrangos ir medžiagų tiekėjus. </w:t>
      </w:r>
    </w:p>
    <w:p w14:paraId="233AC626" w14:textId="67D7E460" w:rsidR="0009492E"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įsipareigoja Darbus atlikti kalendoriniame Darbų vykdymo grafike numatytais terminais </w:t>
      </w:r>
      <w:r w:rsidR="0009492E" w:rsidRPr="009C1EE0">
        <w:rPr>
          <w:rFonts w:ascii="Arial" w:hAnsi="Arial" w:cs="Arial"/>
          <w:sz w:val="12"/>
          <w:szCs w:val="12"/>
          <w:lang w:val="lt-LT"/>
        </w:rPr>
        <w:t xml:space="preserve">ir/arba </w:t>
      </w:r>
      <w:r w:rsidRPr="009C1EE0">
        <w:rPr>
          <w:rFonts w:ascii="Arial" w:hAnsi="Arial" w:cs="Arial"/>
          <w:sz w:val="12"/>
          <w:szCs w:val="12"/>
          <w:lang w:val="lt-LT"/>
        </w:rPr>
        <w:t>pagal Sutarties sąlygas. Visus</w:t>
      </w:r>
      <w:r w:rsidR="002D4D36" w:rsidRPr="009C1EE0">
        <w:rPr>
          <w:rFonts w:ascii="Arial" w:hAnsi="Arial" w:cs="Arial"/>
          <w:sz w:val="12"/>
          <w:szCs w:val="12"/>
          <w:lang w:val="lt-LT"/>
        </w:rPr>
        <w:t xml:space="preserve"> jam priklausančius</w:t>
      </w:r>
      <w:r w:rsidRPr="009C1EE0">
        <w:rPr>
          <w:rFonts w:ascii="Arial" w:hAnsi="Arial" w:cs="Arial"/>
          <w:sz w:val="12"/>
          <w:szCs w:val="12"/>
          <w:lang w:val="lt-LT"/>
        </w:rPr>
        <w:t xml:space="preserve"> Darbus organizuoja, atlieka ir už juos atsako Rangovas. </w:t>
      </w:r>
    </w:p>
    <w:p w14:paraId="16D9DF6D" w14:textId="005D5E25"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Visi Darbai turi būti atliekami vadovaujantis</w:t>
      </w:r>
      <w:r w:rsidR="0009492E" w:rsidRPr="009C1EE0">
        <w:rPr>
          <w:rFonts w:ascii="Arial" w:hAnsi="Arial" w:cs="Arial"/>
          <w:sz w:val="12"/>
          <w:szCs w:val="12"/>
          <w:lang w:val="lt-LT"/>
        </w:rPr>
        <w:t xml:space="preserve"> Darbų pagrindą numatančiu dokumentu, įskaitant projektinėmis dokumentacijomis, jeigu jos yra pateikiamos</w:t>
      </w:r>
      <w:r w:rsidRPr="009C1EE0">
        <w:rPr>
          <w:rFonts w:ascii="Arial" w:hAnsi="Arial" w:cs="Arial"/>
          <w:sz w:val="12"/>
          <w:szCs w:val="12"/>
          <w:lang w:val="lt-LT"/>
        </w:rPr>
        <w:t xml:space="preserve">, įskaitant jos pakeitimus ir papildymus, bei vadovaujantis Lietuvos Respublikoje galiojančių teisės aktų nustatytais statybos, darbų saugos, priešgaisriniais ir kitais reikalavimais, už kurių laikymąsi atsako Rangovas. </w:t>
      </w:r>
    </w:p>
    <w:p w14:paraId="16D9DF6E"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įsipareigoja raštiškai įspėti Užsakovą dėl aplinkybių, kurios kliudo tinkamai vykdyti Sutartį ar kelia grėsmę atliekamų Darbų kokybei bei terminams. </w:t>
      </w:r>
    </w:p>
    <w:p w14:paraId="16D9DF6F"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Atlikdamas Darbus, Rangovas atsako už savo darbuotojų darbų saugos taisyklių reikalavimų laikymąsi Užsakovo ar/ar Kliento teritorijoje.</w:t>
      </w:r>
    </w:p>
    <w:p w14:paraId="16D9DF70" w14:textId="18F16538"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visą Darbų laikotarpį tinkamai kaupia, pildo, archyvuoja, saugo, prižiūri bei tvarko visus jo pagal Sutartį privalomus parengti/gauti, pateikti bei jam vykdant Sutartį perduotus Darbų dokumentus, kitą dokumentaciją bei medžiagą ir yra atsakingas už parengtuose/užpildytuose dokumentuose pateikiamų duomenų teisingumą bei atitikimą faktinėms aplinkybėms. Rangovas praradęs, sunaikinęs, sugadinęs ar padaręs kitokią žalą tokiai dokumentacijai/medžiagai, privalo ją tinkamai atkurti bei atlyginti tuo padarytus </w:t>
      </w:r>
      <w:r w:rsidR="0009492E" w:rsidRPr="009C1EE0">
        <w:rPr>
          <w:rFonts w:ascii="Arial" w:hAnsi="Arial" w:cs="Arial"/>
          <w:sz w:val="12"/>
          <w:szCs w:val="12"/>
          <w:lang w:val="lt-LT"/>
        </w:rPr>
        <w:t xml:space="preserve">tiesioginius </w:t>
      </w:r>
      <w:r w:rsidRPr="009C1EE0">
        <w:rPr>
          <w:rFonts w:ascii="Arial" w:hAnsi="Arial" w:cs="Arial"/>
          <w:sz w:val="12"/>
          <w:szCs w:val="12"/>
          <w:lang w:val="lt-LT"/>
        </w:rPr>
        <w:t xml:space="preserve">nuostolius. </w:t>
      </w:r>
    </w:p>
    <w:p w14:paraId="16D9DF71" w14:textId="18FA6C13" w:rsidR="004D7CB3" w:rsidRPr="009C1EE0" w:rsidRDefault="0009492E"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Užbaigus Darbus, pasirašant Darbų priėmimo – perdavimo aktą, </w:t>
      </w:r>
      <w:r w:rsidR="004D7CB3" w:rsidRPr="009C1EE0">
        <w:rPr>
          <w:rFonts w:ascii="Arial" w:hAnsi="Arial" w:cs="Arial"/>
          <w:sz w:val="12"/>
          <w:szCs w:val="12"/>
          <w:lang w:val="lt-LT"/>
        </w:rPr>
        <w:t>Darbams naudojami Įrengimai turi būti demontuoti</w:t>
      </w:r>
      <w:r w:rsidRPr="009C1EE0">
        <w:rPr>
          <w:rFonts w:ascii="Arial" w:hAnsi="Arial" w:cs="Arial"/>
          <w:sz w:val="12"/>
          <w:szCs w:val="12"/>
          <w:lang w:val="lt-LT"/>
        </w:rPr>
        <w:t>, o</w:t>
      </w:r>
      <w:r w:rsidR="004D7CB3" w:rsidRPr="009C1EE0">
        <w:rPr>
          <w:rFonts w:ascii="Arial" w:hAnsi="Arial" w:cs="Arial"/>
          <w:sz w:val="12"/>
          <w:szCs w:val="12"/>
          <w:lang w:val="lt-LT"/>
        </w:rPr>
        <w:t xml:space="preserve"> Darbų atlikimo vieta turi būti sutvarkyta</w:t>
      </w:r>
      <w:r w:rsidRPr="009C1EE0">
        <w:rPr>
          <w:rFonts w:ascii="Arial" w:hAnsi="Arial" w:cs="Arial"/>
          <w:sz w:val="12"/>
          <w:szCs w:val="12"/>
          <w:lang w:val="lt-LT"/>
        </w:rPr>
        <w:t xml:space="preserve">. Jeigu pagal Sutartį buvo vykdomi tarpiniai darbai, šie įsipareigojimai turi būti įvykdyti </w:t>
      </w:r>
      <w:r w:rsidR="004D7CB3" w:rsidRPr="009C1EE0">
        <w:rPr>
          <w:rFonts w:ascii="Arial" w:hAnsi="Arial" w:cs="Arial"/>
          <w:sz w:val="12"/>
          <w:szCs w:val="12"/>
          <w:lang w:val="lt-LT"/>
        </w:rPr>
        <w:t xml:space="preserve"> iki galutinio Darbų </w:t>
      </w:r>
      <w:r w:rsidRPr="009C1EE0">
        <w:rPr>
          <w:rFonts w:ascii="Arial" w:hAnsi="Arial" w:cs="Arial"/>
          <w:sz w:val="12"/>
          <w:szCs w:val="12"/>
          <w:lang w:val="lt-LT"/>
        </w:rPr>
        <w:t>priėmimo akto pasirašymo dienos.</w:t>
      </w:r>
    </w:p>
    <w:p w14:paraId="16D9DF73" w14:textId="6018BDAE"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turi užtikrinti, kad jo darbuotojai Darbo vietoje būtų blaivūs. Už kiekvieną nustatytą girtavimo ar neblaivaus ir/ar apsvaigusio darbuotojo sulaikymo atvejį, Rangovas už savo pavaldžius ar subrangovo darbuotojus moka Užsakovui </w:t>
      </w:r>
      <w:r w:rsidR="00410F91" w:rsidRPr="009C1EE0">
        <w:rPr>
          <w:rFonts w:ascii="Arial" w:hAnsi="Arial" w:cs="Arial"/>
          <w:sz w:val="12"/>
          <w:szCs w:val="12"/>
          <w:lang w:val="lt-LT"/>
        </w:rPr>
        <w:t xml:space="preserve">500 </w:t>
      </w:r>
      <w:r w:rsidR="005A053E" w:rsidRPr="009C1EE0">
        <w:rPr>
          <w:rFonts w:ascii="Arial" w:hAnsi="Arial" w:cs="Arial"/>
          <w:sz w:val="12"/>
          <w:szCs w:val="12"/>
          <w:lang w:val="lt-LT"/>
        </w:rPr>
        <w:t>EUR</w:t>
      </w:r>
      <w:r w:rsidRPr="009C1EE0">
        <w:rPr>
          <w:rFonts w:ascii="Arial" w:hAnsi="Arial" w:cs="Arial"/>
          <w:sz w:val="12"/>
          <w:szCs w:val="12"/>
          <w:lang w:val="lt-LT"/>
        </w:rPr>
        <w:t xml:space="preserve"> baudą, kurią Užsakovas išskaičiuoja iš mokėjimo už atliktus Darbus ne ginčo tvarka. Užsakovas sulaikęs teritorijoje girtaujantį ar neblaivų Rangovo darbuotoją, vienašališkai surašo aktą, nekviečiant</w:t>
      </w:r>
      <w:r w:rsidR="00410F91" w:rsidRPr="009C1EE0">
        <w:rPr>
          <w:rFonts w:ascii="Arial" w:hAnsi="Arial" w:cs="Arial"/>
          <w:sz w:val="12"/>
          <w:szCs w:val="12"/>
          <w:lang w:val="lt-LT"/>
        </w:rPr>
        <w:t xml:space="preserve"> </w:t>
      </w:r>
      <w:r w:rsidRPr="009C1EE0">
        <w:rPr>
          <w:rFonts w:ascii="Arial" w:hAnsi="Arial" w:cs="Arial"/>
          <w:sz w:val="12"/>
          <w:szCs w:val="12"/>
          <w:lang w:val="lt-LT"/>
        </w:rPr>
        <w:t xml:space="preserve"> Rangovo atstovo šio fakto nustatymui. Apie neblaivų ar girtavusį darbuotoją Užsakovas dokumentus perduoda Rangovui. Rangovas gali paneigti Užsakovo įrodymus dėl asmens neblaivumo/apsvaigimo, tik savo jėgomis ir lėšomis atlikęs </w:t>
      </w:r>
      <w:r w:rsidR="00410F91" w:rsidRPr="009C1EE0">
        <w:rPr>
          <w:rFonts w:ascii="Arial" w:hAnsi="Arial" w:cs="Arial"/>
          <w:sz w:val="12"/>
          <w:szCs w:val="12"/>
          <w:lang w:val="lt-LT"/>
        </w:rPr>
        <w:t>tam būtinus tyrimus.</w:t>
      </w:r>
      <w:r w:rsidRPr="009C1EE0">
        <w:rPr>
          <w:rFonts w:ascii="Arial" w:hAnsi="Arial" w:cs="Arial"/>
          <w:sz w:val="12"/>
          <w:szCs w:val="12"/>
          <w:lang w:val="lt-LT"/>
        </w:rPr>
        <w:t xml:space="preserve"> </w:t>
      </w:r>
    </w:p>
    <w:p w14:paraId="16D9DF74"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Įvykus Užsakovo teritorijoje nelaimingam atsitikimui su Rangovo darbuotoju, nelaimingą atsitikimą tiria ir apskaito Rangovas.</w:t>
      </w:r>
    </w:p>
    <w:p w14:paraId="16D9DF76"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įsipareigoja, jei būtina, pateikti Užsakovui išpildomąją dokumentaciją su techniniais pasais, sertifikatais, atitikties deklaracijomis bei perduoti Užsakovui kitą informaciją bei instrukcijas apie Įrangos ir / arba atliktų Darbų rezultato naudojimą. </w:t>
      </w:r>
    </w:p>
    <w:p w14:paraId="16D9DF79" w14:textId="2C2791BE"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įsipareigoja užtikrinti, kad Darbus vykdytų bei </w:t>
      </w:r>
      <w:r w:rsidR="002D4D36" w:rsidRPr="009C1EE0">
        <w:rPr>
          <w:rFonts w:ascii="Arial" w:hAnsi="Arial" w:cs="Arial"/>
          <w:sz w:val="12"/>
          <w:szCs w:val="12"/>
          <w:lang w:val="lt-LT"/>
        </w:rPr>
        <w:t>Įrangą ir medžiagas tiektų tik</w:t>
      </w:r>
      <w:r w:rsidRPr="009C1EE0">
        <w:rPr>
          <w:rFonts w:ascii="Arial" w:hAnsi="Arial" w:cs="Arial"/>
          <w:sz w:val="12"/>
          <w:szCs w:val="12"/>
          <w:lang w:val="lt-LT"/>
        </w:rPr>
        <w:t xml:space="preserve"> teisės aktų reikalavimus bei Sutarties sąlygas atitinkantys, būtiną kvalifikaciją, žinąs, patirtį, kompetenciją, leidimus, licencijas, atestatus, pažymas, pažymėjimus bei kitus būtinus dokumentus turintys asmenys. </w:t>
      </w:r>
    </w:p>
    <w:p w14:paraId="16D9DF7A"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įsipareigoja užtikrinti, kad nebūtų pažeidžiamos trečiųjų asmenų intelektinės ir pramoninės nuosavybės teisės. </w:t>
      </w:r>
    </w:p>
    <w:p w14:paraId="16D9DF7B"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Rangovas įsipareigoja tinkamai vykdyti visus šia Sutartimi prisiimtus ir Lietuvos Respublikos norminių teisės aktų nustatytus įsipareigojimus ir tinkamai naudotis teisėmis.</w:t>
      </w:r>
    </w:p>
    <w:p w14:paraId="16D9DF7C"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Rangovas įsipareigoja atlyginti dėl Rangovo kaltės Užsakovui atsiradusius tiesioginius nuostolius, kurie atsirado nevykdant Sutarties arba vykdant ją netinkamai.</w:t>
      </w:r>
    </w:p>
    <w:p w14:paraId="16D9DF83" w14:textId="44A7517C" w:rsidR="004D7CB3" w:rsidRPr="009C1EE0" w:rsidRDefault="004D7CB3" w:rsidP="004D6848">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Darbų trūkumus, kurie paaiškėjo nuo Darbų priėmimo-perdavimo akto iki Galutinio atliktų Darbų priėmimo</w:t>
      </w:r>
      <w:r w:rsidR="002D4D36" w:rsidRPr="009C1EE0">
        <w:rPr>
          <w:rFonts w:ascii="Arial" w:hAnsi="Arial" w:cs="Arial"/>
          <w:sz w:val="12"/>
          <w:szCs w:val="12"/>
          <w:lang w:val="lt-LT"/>
        </w:rPr>
        <w:t xml:space="preserve"> – </w:t>
      </w:r>
      <w:r w:rsidRPr="009C1EE0">
        <w:rPr>
          <w:rFonts w:ascii="Arial" w:hAnsi="Arial" w:cs="Arial"/>
          <w:sz w:val="12"/>
          <w:szCs w:val="12"/>
          <w:lang w:val="lt-LT"/>
        </w:rPr>
        <w:t>perdavimo akto, Rangova</w:t>
      </w:r>
      <w:r w:rsidR="004D6848" w:rsidRPr="009C1EE0">
        <w:rPr>
          <w:rFonts w:ascii="Arial" w:hAnsi="Arial" w:cs="Arial"/>
          <w:sz w:val="12"/>
          <w:szCs w:val="12"/>
          <w:lang w:val="lt-LT"/>
        </w:rPr>
        <w:t>s privalo pašalinti per Šalių suderintą, technologiškai pagrįstą terminą, atsižvelgiant į Įrangos ir medžiagų tiekimo terminus.</w:t>
      </w:r>
      <w:r w:rsidR="002D4D36" w:rsidRPr="009C1EE0">
        <w:rPr>
          <w:rFonts w:ascii="Arial" w:hAnsi="Arial" w:cs="Arial"/>
          <w:sz w:val="12"/>
          <w:szCs w:val="12"/>
          <w:lang w:val="lt-LT"/>
        </w:rPr>
        <w:t xml:space="preserve"> Tokie terminai gali būti nustatomi ir patvirtinami sudarant trūkumų šalinimo grafiką ir/arba Šalims dėl to susitarus el. paštu.</w:t>
      </w:r>
      <w:r w:rsidR="004D6848" w:rsidRPr="009C1EE0">
        <w:rPr>
          <w:rFonts w:ascii="Arial" w:hAnsi="Arial" w:cs="Arial"/>
          <w:sz w:val="12"/>
          <w:szCs w:val="12"/>
          <w:lang w:val="lt-LT"/>
        </w:rPr>
        <w:t xml:space="preserve"> Jeigu Rangovas, nepaisydamas Šalių sutarto termino pašalinti trūkumus, vėluoja įvykdyti jam priklausančius įsipareigojimus daugiau nei 15 kalendorinių dienų, Užsakovas turi teisę pašalinti trūkumus savo ar trečiųjų asmenų jėgomis ir reikalauti iš Rangovo su tuo susijusių išlaidų atlyginimo.</w:t>
      </w:r>
    </w:p>
    <w:p w14:paraId="16D9DF84" w14:textId="3AFD39AF" w:rsidR="004D7CB3" w:rsidRPr="009C1EE0" w:rsidRDefault="004D7CB3" w:rsidP="00C7128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Vykdydamas Darbus Rangovas privalo vadovautis ir vykdyti reikalavimus, numat</w:t>
      </w:r>
      <w:r w:rsidR="00410F91" w:rsidRPr="009C1EE0">
        <w:rPr>
          <w:rFonts w:ascii="Arial" w:hAnsi="Arial" w:cs="Arial"/>
          <w:sz w:val="12"/>
          <w:szCs w:val="12"/>
          <w:lang w:val="lt-LT"/>
        </w:rPr>
        <w:t xml:space="preserve">ytus Sutarties prieduose. </w:t>
      </w:r>
    </w:p>
    <w:p w14:paraId="16D9DF85" w14:textId="77777777" w:rsidR="005A053E" w:rsidRPr="009C1EE0" w:rsidRDefault="005A053E" w:rsidP="005A053E">
      <w:pPr>
        <w:widowControl/>
        <w:jc w:val="both"/>
        <w:rPr>
          <w:rFonts w:ascii="Arial" w:hAnsi="Arial" w:cs="Arial"/>
          <w:sz w:val="12"/>
          <w:szCs w:val="12"/>
          <w:lang w:val="lt-LT"/>
        </w:rPr>
      </w:pPr>
    </w:p>
    <w:p w14:paraId="16D9DF86" w14:textId="1811BA48"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Rangovo atsakomybė</w:t>
      </w:r>
    </w:p>
    <w:p w14:paraId="16D9DF88" w14:textId="2A542229"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Pažeidęs kalendoriniame Darbų atlikimo grafike numatytus Darbų atlikimo tarpinius ar galutinius terminus arba laiku ir tinkamai nepašalinęs trūkumų </w:t>
      </w:r>
      <w:r w:rsidR="006E4970" w:rsidRPr="009C1EE0">
        <w:rPr>
          <w:rFonts w:ascii="Arial" w:hAnsi="Arial" w:cs="Arial"/>
          <w:sz w:val="12"/>
          <w:szCs w:val="12"/>
          <w:lang w:val="lt-LT"/>
        </w:rPr>
        <w:t xml:space="preserve">(išskyrus garantinius trūkumus) </w:t>
      </w:r>
      <w:r w:rsidRPr="009C1EE0">
        <w:rPr>
          <w:rFonts w:ascii="Arial" w:hAnsi="Arial" w:cs="Arial"/>
          <w:sz w:val="12"/>
          <w:szCs w:val="12"/>
          <w:lang w:val="lt-LT"/>
        </w:rPr>
        <w:t>pagal rašytinį reikalavimą</w:t>
      </w:r>
      <w:r w:rsidR="00062C62" w:rsidRPr="009C1EE0">
        <w:rPr>
          <w:rFonts w:ascii="Arial" w:hAnsi="Arial" w:cs="Arial"/>
          <w:sz w:val="12"/>
          <w:szCs w:val="12"/>
          <w:lang w:val="lt-LT"/>
        </w:rPr>
        <w:t>,</w:t>
      </w:r>
      <w:r w:rsidR="00910887" w:rsidRPr="009C1EE0">
        <w:rPr>
          <w:rFonts w:ascii="Arial" w:hAnsi="Arial" w:cs="Arial"/>
          <w:sz w:val="12"/>
          <w:szCs w:val="12"/>
          <w:lang w:val="lt-LT"/>
        </w:rPr>
        <w:t xml:space="preserve"> Rangovas moka Užsakovui SS dalyje nurodyto </w:t>
      </w:r>
      <w:r w:rsidRPr="009C1EE0">
        <w:rPr>
          <w:rFonts w:ascii="Arial" w:hAnsi="Arial" w:cs="Arial"/>
          <w:sz w:val="12"/>
          <w:szCs w:val="12"/>
          <w:lang w:val="lt-LT"/>
        </w:rPr>
        <w:t>dydžio delspinigius nuo Sutarties kainos</w:t>
      </w:r>
      <w:r w:rsidR="00410F91" w:rsidRPr="009C1EE0">
        <w:rPr>
          <w:rFonts w:ascii="Arial" w:hAnsi="Arial" w:cs="Arial"/>
          <w:sz w:val="12"/>
          <w:szCs w:val="12"/>
          <w:lang w:val="lt-LT"/>
        </w:rPr>
        <w:t xml:space="preserve"> be PVM</w:t>
      </w:r>
      <w:r w:rsidRPr="009C1EE0">
        <w:rPr>
          <w:rFonts w:ascii="Arial" w:hAnsi="Arial" w:cs="Arial"/>
          <w:sz w:val="12"/>
          <w:szCs w:val="12"/>
          <w:lang w:val="lt-LT"/>
        </w:rPr>
        <w:t xml:space="preserve"> už kiekvieną uždelstą dieną.</w:t>
      </w:r>
    </w:p>
    <w:p w14:paraId="16D9DF89" w14:textId="78AF3B49"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įsipareigoja atlyginti visą </w:t>
      </w:r>
      <w:r w:rsidR="006E4970" w:rsidRPr="009C1EE0">
        <w:rPr>
          <w:rFonts w:ascii="Arial" w:hAnsi="Arial" w:cs="Arial"/>
          <w:sz w:val="12"/>
          <w:szCs w:val="12"/>
          <w:lang w:val="lt-LT"/>
        </w:rPr>
        <w:t xml:space="preserve">tiesioginę </w:t>
      </w:r>
      <w:r w:rsidRPr="009C1EE0">
        <w:rPr>
          <w:rFonts w:ascii="Arial" w:hAnsi="Arial" w:cs="Arial"/>
          <w:sz w:val="12"/>
          <w:szCs w:val="12"/>
          <w:lang w:val="lt-LT"/>
        </w:rPr>
        <w:t>žalą, kilusią dėl jo Sutartimi prisiimtų įsipareigojimų nevykdymo ar netinkamo vykdymo netinkamo.</w:t>
      </w:r>
    </w:p>
    <w:p w14:paraId="6AAB1C52" w14:textId="749D533E" w:rsidR="006E4970" w:rsidRPr="009C1EE0" w:rsidRDefault="004D7CB3" w:rsidP="006E4970">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Rangovas patvirtina, kad supranta ir yra informuotas, jog Rangovui pažeidus šią Sutartį, Sutartyje nustatytos netesybos ir delspinigiai gali nepadengti visų Užsakovo patirtų nuostolių, sumokėtų netesybų ir / ar delspinigių pagal Užsakovo ir Kliento sudarytą Sutartį, todėl Sutarties pažeidimo atvejais, Užsakovas gali pareikalauti Rangovą atlyginti </w:t>
      </w:r>
      <w:r w:rsidR="00410F91" w:rsidRPr="009C1EE0">
        <w:rPr>
          <w:rFonts w:ascii="Arial" w:hAnsi="Arial" w:cs="Arial"/>
          <w:sz w:val="12"/>
          <w:szCs w:val="12"/>
          <w:lang w:val="lt-LT"/>
        </w:rPr>
        <w:t xml:space="preserve">tiesioginius </w:t>
      </w:r>
      <w:r w:rsidRPr="009C1EE0">
        <w:rPr>
          <w:rFonts w:ascii="Arial" w:hAnsi="Arial" w:cs="Arial"/>
          <w:sz w:val="12"/>
          <w:szCs w:val="12"/>
          <w:lang w:val="lt-LT"/>
        </w:rPr>
        <w:t>nuostolius, kurių nepadengs šioje sutartyje nustatytos</w:t>
      </w:r>
      <w:r w:rsidR="006E4970" w:rsidRPr="009C1EE0">
        <w:rPr>
          <w:rFonts w:ascii="Arial" w:hAnsi="Arial" w:cs="Arial"/>
          <w:sz w:val="12"/>
          <w:szCs w:val="12"/>
          <w:lang w:val="lt-LT"/>
        </w:rPr>
        <w:t xml:space="preserve"> netesybos ir / ar delspinigiai. Tačiau, Šalys susitaria, kad pagal Sutartį Rangovo atsakomybė, įskaitant netesybas, nuostolius ir žalą yra ribojama 25 procentais Sutarties kainos be PVM. </w:t>
      </w:r>
    </w:p>
    <w:p w14:paraId="16D9DF8F" w14:textId="77777777" w:rsidR="005A053E" w:rsidRPr="009C1EE0" w:rsidRDefault="005A053E" w:rsidP="005A053E">
      <w:pPr>
        <w:widowControl/>
        <w:jc w:val="both"/>
        <w:rPr>
          <w:rFonts w:ascii="Arial" w:hAnsi="Arial" w:cs="Arial"/>
          <w:sz w:val="12"/>
          <w:szCs w:val="12"/>
          <w:lang w:val="lt-LT"/>
        </w:rPr>
      </w:pPr>
    </w:p>
    <w:p w14:paraId="16D9DF90" w14:textId="7B24097C" w:rsidR="004D7CB3" w:rsidRPr="009C1EE0" w:rsidRDefault="00197C1A" w:rsidP="00197C1A">
      <w:pPr>
        <w:widowControl/>
        <w:numPr>
          <w:ilvl w:val="0"/>
          <w:numId w:val="2"/>
        </w:numPr>
        <w:tabs>
          <w:tab w:val="clear" w:pos="360"/>
          <w:tab w:val="num" w:pos="142"/>
        </w:tabs>
        <w:ind w:left="0" w:firstLine="0"/>
        <w:jc w:val="both"/>
        <w:rPr>
          <w:rFonts w:ascii="Arial" w:hAnsi="Arial" w:cs="Arial"/>
          <w:b/>
          <w:bCs/>
          <w:sz w:val="12"/>
          <w:szCs w:val="12"/>
          <w:lang w:val="lt-LT"/>
        </w:rPr>
      </w:pPr>
      <w:r w:rsidRPr="009C1EE0">
        <w:rPr>
          <w:rFonts w:ascii="Arial" w:hAnsi="Arial" w:cs="Arial"/>
          <w:b/>
          <w:bCs/>
          <w:sz w:val="12"/>
          <w:szCs w:val="12"/>
          <w:lang w:val="lt-LT"/>
        </w:rPr>
        <w:t xml:space="preserve"> </w:t>
      </w:r>
      <w:r w:rsidR="004D7CB3" w:rsidRPr="009C1EE0">
        <w:rPr>
          <w:rFonts w:ascii="Arial" w:hAnsi="Arial" w:cs="Arial"/>
          <w:b/>
          <w:bCs/>
          <w:sz w:val="12"/>
          <w:szCs w:val="12"/>
          <w:lang w:val="lt-LT"/>
        </w:rPr>
        <w:t>Užsakovo teisės ir pareigos</w:t>
      </w:r>
    </w:p>
    <w:p w14:paraId="45E11111" w14:textId="16A33A9D" w:rsidR="005B0BA5" w:rsidRPr="009C1EE0" w:rsidRDefault="005B0BA5"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įsipareigoja pateikti visą jam žinoma ir Sutarties vykdymui būtina informaciją, o jeigu tokia informacija paaiškėjo vėliau, kaip įmanoma skubiau ją pateikti Rangovui. Jeigu tokia informacija yra reikšminga Sutarties apimčiai ir/arba terminams bei Sutarties kainai, Užsakovo ir Rangovo bendru sutarimu </w:t>
      </w:r>
      <w:r w:rsidR="00A62538" w:rsidRPr="009C1EE0">
        <w:rPr>
          <w:rFonts w:ascii="Arial" w:hAnsi="Arial" w:cs="Arial"/>
          <w:sz w:val="12"/>
          <w:szCs w:val="12"/>
          <w:lang w:val="lt-LT"/>
        </w:rPr>
        <w:t xml:space="preserve">turi būti atlikti atitinkami </w:t>
      </w:r>
      <w:r w:rsidRPr="009C1EE0">
        <w:rPr>
          <w:rFonts w:ascii="Arial" w:hAnsi="Arial" w:cs="Arial"/>
          <w:sz w:val="12"/>
          <w:szCs w:val="12"/>
          <w:lang w:val="lt-LT"/>
        </w:rPr>
        <w:t xml:space="preserve">Sutarties sąlygų pakeitimai. </w:t>
      </w:r>
    </w:p>
    <w:p w14:paraId="66589E67" w14:textId="536BCEB4" w:rsidR="005B0BA5" w:rsidRDefault="005B0BA5"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įsipareigoja iš anksto informuoti Rangovą jeigu atsirado aplinkybės, kurios gali daryti įtaką </w:t>
      </w:r>
      <w:r w:rsidR="00A62538" w:rsidRPr="009C1EE0">
        <w:rPr>
          <w:rFonts w:ascii="Arial" w:hAnsi="Arial" w:cs="Arial"/>
          <w:sz w:val="12"/>
          <w:szCs w:val="12"/>
          <w:lang w:val="lt-LT"/>
        </w:rPr>
        <w:t xml:space="preserve">Rangovo </w:t>
      </w:r>
      <w:r w:rsidRPr="009C1EE0">
        <w:rPr>
          <w:rFonts w:ascii="Arial" w:hAnsi="Arial" w:cs="Arial"/>
          <w:sz w:val="12"/>
          <w:szCs w:val="12"/>
          <w:lang w:val="lt-LT"/>
        </w:rPr>
        <w:t>sutartinių priešpriešinių pareigų vykdymui.</w:t>
      </w:r>
    </w:p>
    <w:p w14:paraId="69E5B37E" w14:textId="637E3603" w:rsidR="001813CD" w:rsidRDefault="001813CD" w:rsidP="005A053E">
      <w:pPr>
        <w:widowControl/>
        <w:numPr>
          <w:ilvl w:val="1"/>
          <w:numId w:val="2"/>
        </w:numPr>
        <w:tabs>
          <w:tab w:val="num" w:pos="851"/>
        </w:tabs>
        <w:ind w:left="0" w:hanging="7"/>
        <w:jc w:val="both"/>
        <w:rPr>
          <w:rFonts w:ascii="Arial" w:hAnsi="Arial" w:cs="Arial"/>
          <w:sz w:val="12"/>
          <w:szCs w:val="12"/>
          <w:lang w:val="lt-LT"/>
        </w:rPr>
      </w:pPr>
      <w:r w:rsidRPr="0042074C">
        <w:rPr>
          <w:rFonts w:ascii="Arial" w:hAnsi="Arial" w:cs="Arial"/>
          <w:sz w:val="12"/>
          <w:szCs w:val="12"/>
          <w:lang w:val="lt-LT"/>
        </w:rPr>
        <w:t xml:space="preserve">Užsakovas, gavęs iš Rangovo dokumentus – projektą, techninius sprendinius ar kt. įsipareigoja pateikti pastabas per 5 darbo dienas. Iki šio termino Užsakovas turi dėti visas pastangas įvertinti pateiktus dokumentus, pateikti savo nuomonę, argumentus ar pataisymus. Užsakovui pateikus pastabas, Rangovui jas pataisius, Užsakovas naujų pastabų, nesusijusių su ankščiau pateiktomis, neturi teisės pateikti, išskyrus esant Rangovo sutikimui. Tokiu atveju yra pratęsiamas Sutarties vykdymo terminas dėl pakartotinių pastabų įvertinimo ir atsakymo pateikimo Šalys supranta, kad ši Sutarties sąlyga yra skirta užkirsti kelią Užsakovo nuolatiniam, neproporcingam Rangovo dokumentų taisymui, pastabų pateikimui, todėl, jeigu Užsakovas dėl objektyvių priežasčių negalėjo pateikti pastabų iš karto, Rangovas gali sutikti dėl tokių pastabų taisymo. </w:t>
      </w:r>
    </w:p>
    <w:p w14:paraId="7BEB0ED1" w14:textId="7383BFE0" w:rsidR="006D5610" w:rsidRPr="0042074C" w:rsidRDefault="006D5610" w:rsidP="005A053E">
      <w:pPr>
        <w:widowControl/>
        <w:numPr>
          <w:ilvl w:val="1"/>
          <w:numId w:val="2"/>
        </w:numPr>
        <w:tabs>
          <w:tab w:val="num" w:pos="851"/>
        </w:tabs>
        <w:ind w:left="0" w:hanging="7"/>
        <w:jc w:val="both"/>
        <w:rPr>
          <w:rFonts w:ascii="Arial" w:hAnsi="Arial" w:cs="Arial"/>
          <w:sz w:val="12"/>
          <w:szCs w:val="12"/>
          <w:lang w:val="lt-LT"/>
        </w:rPr>
      </w:pPr>
      <w:r>
        <w:rPr>
          <w:rFonts w:ascii="Arial" w:hAnsi="Arial" w:cs="Arial"/>
          <w:sz w:val="12"/>
          <w:szCs w:val="12"/>
          <w:lang w:val="lt-LT"/>
        </w:rPr>
        <w:t xml:space="preserve">Užsakovas yra atsakingas už Darbų vietos, Darbų, Darbų rezultato, įrangos, medžiagų bei kt. apsaugą objekte. </w:t>
      </w:r>
    </w:p>
    <w:p w14:paraId="16D9DF91"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įsipareigoja priimti iš Rangovo pateiktą Įrangą ir medžiagas pagal Darbų priėmimo-perdavimo aktus šioje Sutartyje nustatyta tvarka; </w:t>
      </w:r>
    </w:p>
    <w:p w14:paraId="5A5ED993" w14:textId="7EAFD616" w:rsidR="005B0BA5" w:rsidRPr="009C1EE0" w:rsidRDefault="004D7CB3" w:rsidP="005B0BA5">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Užsakovas įsipareigoja nedelsiant pašalinti Rangovo įspėjime nurodytas aplinkybes, kurios kliudo tinkamai vykdyti Sutartį, jei jo</w:t>
      </w:r>
      <w:r w:rsidR="005B0BA5" w:rsidRPr="009C1EE0">
        <w:rPr>
          <w:rFonts w:ascii="Arial" w:hAnsi="Arial" w:cs="Arial"/>
          <w:sz w:val="12"/>
          <w:szCs w:val="12"/>
          <w:lang w:val="lt-LT"/>
        </w:rPr>
        <w:t>s priklauso nuo Užsakovo valios ir atsakyti į bet kokius Rangovo pranešimus ir/arba paklausimus</w:t>
      </w:r>
      <w:r w:rsidR="00A62538" w:rsidRPr="009C1EE0">
        <w:rPr>
          <w:rFonts w:ascii="Arial" w:hAnsi="Arial" w:cs="Arial"/>
          <w:sz w:val="12"/>
          <w:szCs w:val="12"/>
          <w:lang w:val="lt-LT"/>
        </w:rPr>
        <w:t>, prašymus suderinti Sutarties pakeitimus ir kt.,</w:t>
      </w:r>
      <w:r w:rsidR="005B0BA5" w:rsidRPr="009C1EE0">
        <w:rPr>
          <w:rFonts w:ascii="Arial" w:hAnsi="Arial" w:cs="Arial"/>
          <w:sz w:val="12"/>
          <w:szCs w:val="12"/>
          <w:lang w:val="lt-LT"/>
        </w:rPr>
        <w:t xml:space="preserve"> ne vėliau kaip per 5 kalendorines dienas. </w:t>
      </w:r>
    </w:p>
    <w:p w14:paraId="16D9DF94"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Užsakovas įsipareigoja ne vėliau kaip iki Darbų pradžios supažindinti ir informuoti Rangovą apie egzistuojančius ir galimus pavojus bei rizikos veiksnius, esančius Darbų atlikimo vietoje.</w:t>
      </w:r>
    </w:p>
    <w:p w14:paraId="16D9DF95" w14:textId="49E2B8AF"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w:t>
      </w:r>
      <w:r w:rsidR="005B0BA5" w:rsidRPr="009C1EE0">
        <w:rPr>
          <w:rFonts w:ascii="Arial" w:hAnsi="Arial" w:cs="Arial"/>
          <w:sz w:val="12"/>
          <w:szCs w:val="12"/>
          <w:lang w:val="lt-LT"/>
        </w:rPr>
        <w:t>įsipareigoja per SS numatytą terminą perduoti Darbų vykdymo vietą Šalims pasiraš</w:t>
      </w:r>
      <w:r w:rsidR="00A62538" w:rsidRPr="009C1EE0">
        <w:rPr>
          <w:rFonts w:ascii="Arial" w:hAnsi="Arial" w:cs="Arial"/>
          <w:sz w:val="12"/>
          <w:szCs w:val="12"/>
          <w:lang w:val="lt-LT"/>
        </w:rPr>
        <w:t xml:space="preserve">ius priėmimo – perdavimo aktą bei laiku įvykdyti kitus Užsakovui priklausančius įsipareigojimus, numatytus Sutartyje ir/arba išplaukiančius iš Sutarties nuostatų. </w:t>
      </w:r>
    </w:p>
    <w:p w14:paraId="16D9DF96"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įsipareigoja gauti ir pateikti Rangovui visus ir bet kokius leidimus, išduodamus kompetentingų institucijų, jei pagal Lietuvos Respublikos teisės aktus jie reikalingi siekiant pradėti vykdyti Darbus ir juos atlikti. </w:t>
      </w:r>
    </w:p>
    <w:p w14:paraId="16D9DF97" w14:textId="129EDDAD" w:rsidR="004D7CB3" w:rsidRPr="009C1EE0" w:rsidRDefault="00A62538"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Rangovo prašymu </w:t>
      </w:r>
      <w:r w:rsidR="004D7CB3" w:rsidRPr="009C1EE0">
        <w:rPr>
          <w:rFonts w:ascii="Arial" w:hAnsi="Arial" w:cs="Arial"/>
          <w:sz w:val="12"/>
          <w:szCs w:val="12"/>
          <w:lang w:val="lt-LT"/>
        </w:rPr>
        <w:t>iki Darbų pradžios dienos suteikia Rangovo atstovams ir darbuotojams visus reikalingus leidimus Darbams atlikti saugomoje Užsakovo ar kitoje teritorijoje, kur turi būti atliekami Darbai.</w:t>
      </w:r>
    </w:p>
    <w:p w14:paraId="16D9DF98"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turi teisę tikrinti Rangovo Darbų atlikimo eigą ir kokybę, suderinus laiką su Rangovu ir nesikišant į Rangovo ūkinę komercinę veiklą. </w:t>
      </w:r>
    </w:p>
    <w:p w14:paraId="16D9DF9A" w14:textId="4C088A56"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Užsakovas įsipareigoja tinkamai vykdyti visus šia Sutartimi prisiimtus ir Lietuvos Respublikos norminių teisės aktų nustatytus įsipareigojimus ir tink</w:t>
      </w:r>
      <w:r w:rsidR="00A62538" w:rsidRPr="009C1EE0">
        <w:rPr>
          <w:rFonts w:ascii="Arial" w:hAnsi="Arial" w:cs="Arial"/>
          <w:sz w:val="12"/>
          <w:szCs w:val="12"/>
          <w:lang w:val="lt-LT"/>
        </w:rPr>
        <w:t xml:space="preserve">amai naudotis teisėmis, jomis nepiktnaudžiauti, bendradarbiauti su Rangovu Sutarties vykdymo klausimais. </w:t>
      </w:r>
    </w:p>
    <w:p w14:paraId="16D9DF9B" w14:textId="77777777" w:rsidR="005A053E" w:rsidRPr="009C1EE0" w:rsidRDefault="005A053E" w:rsidP="005A053E">
      <w:pPr>
        <w:widowControl/>
        <w:jc w:val="both"/>
        <w:rPr>
          <w:rFonts w:ascii="Arial" w:hAnsi="Arial" w:cs="Arial"/>
          <w:sz w:val="12"/>
          <w:szCs w:val="12"/>
          <w:lang w:val="lt-LT"/>
        </w:rPr>
      </w:pPr>
    </w:p>
    <w:p w14:paraId="16D9DF9C" w14:textId="77777777" w:rsidR="004D7CB3" w:rsidRPr="009C1EE0" w:rsidRDefault="004D7CB3" w:rsidP="00197C1A">
      <w:pPr>
        <w:widowControl/>
        <w:numPr>
          <w:ilvl w:val="0"/>
          <w:numId w:val="2"/>
        </w:numPr>
        <w:tabs>
          <w:tab w:val="clear" w:pos="360"/>
          <w:tab w:val="num" w:pos="284"/>
        </w:tabs>
        <w:ind w:left="0" w:firstLine="0"/>
        <w:jc w:val="both"/>
        <w:rPr>
          <w:rFonts w:ascii="Arial" w:hAnsi="Arial" w:cs="Arial"/>
          <w:b/>
          <w:bCs/>
          <w:sz w:val="12"/>
          <w:szCs w:val="12"/>
          <w:lang w:val="lt-LT"/>
        </w:rPr>
      </w:pPr>
      <w:r w:rsidRPr="009C1EE0">
        <w:rPr>
          <w:rFonts w:ascii="Arial" w:hAnsi="Arial" w:cs="Arial"/>
          <w:b/>
          <w:bCs/>
          <w:sz w:val="12"/>
          <w:szCs w:val="12"/>
          <w:lang w:val="lt-LT"/>
        </w:rPr>
        <w:t>Užsakovo atsakomybė</w:t>
      </w:r>
    </w:p>
    <w:p w14:paraId="16D9DF9D" w14:textId="4E4692A2"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Nutraukęs Sutartį ne dėl Rangovo kaltės, Užsakovas priima ir sumoka už faktiškai Rangovo atliktą Darbų dalį ir patiektą ir/ar užsakytą Įrangą bei medžiagas, taip pa</w:t>
      </w:r>
      <w:r w:rsidR="005B0BA5" w:rsidRPr="009C1EE0">
        <w:rPr>
          <w:rFonts w:ascii="Arial" w:hAnsi="Arial" w:cs="Arial"/>
          <w:sz w:val="12"/>
          <w:szCs w:val="12"/>
          <w:lang w:val="lt-LT"/>
        </w:rPr>
        <w:t>t sumoka Rangovui baudą, lygią 10</w:t>
      </w:r>
      <w:r w:rsidR="00A62538" w:rsidRPr="009C1EE0">
        <w:rPr>
          <w:rFonts w:ascii="Arial" w:hAnsi="Arial" w:cs="Arial"/>
          <w:sz w:val="12"/>
          <w:szCs w:val="12"/>
          <w:lang w:val="lt-LT"/>
        </w:rPr>
        <w:t xml:space="preserve"> % </w:t>
      </w:r>
      <w:r w:rsidRPr="009C1EE0">
        <w:rPr>
          <w:rFonts w:ascii="Arial" w:hAnsi="Arial" w:cs="Arial"/>
          <w:sz w:val="12"/>
          <w:szCs w:val="12"/>
          <w:lang w:val="lt-LT"/>
        </w:rPr>
        <w:t xml:space="preserve">bendros Sutarties kainos ir atlygina tiesioginius nuostolius tiek, kiek jų nepadengia bauda. </w:t>
      </w:r>
    </w:p>
    <w:p w14:paraId="16D9DF9F" w14:textId="3A8D6C14" w:rsidR="005A053E"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Pavėlavęs laiku sumokėti Rangovui šioje Sutartyje numatytas pinigų sumas, pagal rašytinį reikalavim</w:t>
      </w:r>
      <w:r w:rsidR="00910887" w:rsidRPr="009C1EE0">
        <w:rPr>
          <w:rFonts w:ascii="Arial" w:hAnsi="Arial" w:cs="Arial"/>
          <w:sz w:val="12"/>
          <w:szCs w:val="12"/>
          <w:lang w:val="lt-LT"/>
        </w:rPr>
        <w:t xml:space="preserve">ą Užsakovas moka Rangovui SS dalyje nurodytas netesybas </w:t>
      </w:r>
      <w:r w:rsidRPr="009C1EE0">
        <w:rPr>
          <w:rFonts w:ascii="Arial" w:hAnsi="Arial" w:cs="Arial"/>
          <w:sz w:val="12"/>
          <w:szCs w:val="12"/>
          <w:lang w:val="lt-LT"/>
        </w:rPr>
        <w:t>už kiekvieną pavėluotą dieną nuo nesumokėtos pinigų sumos</w:t>
      </w:r>
      <w:r w:rsidR="005B0BA5" w:rsidRPr="009C1EE0">
        <w:rPr>
          <w:rFonts w:ascii="Arial" w:hAnsi="Arial" w:cs="Arial"/>
          <w:sz w:val="12"/>
          <w:szCs w:val="12"/>
          <w:lang w:val="lt-LT"/>
        </w:rPr>
        <w:t>. Šiame punkte numatytos Užsakovo sankcijos taikomos ir tais atvejais kai Užsakovas nevykdo jam priklausančių įsipareigojimų Sutartyje numatytais terminais ir tokių trūkumų nepašalina per Rangovo prane</w:t>
      </w:r>
      <w:r w:rsidR="00903FB8">
        <w:rPr>
          <w:rFonts w:ascii="Arial" w:hAnsi="Arial" w:cs="Arial"/>
          <w:sz w:val="12"/>
          <w:szCs w:val="12"/>
          <w:lang w:val="lt-LT"/>
        </w:rPr>
        <w:t>šime nurodytą protingą terminą.</w:t>
      </w:r>
    </w:p>
    <w:p w14:paraId="5E78067E" w14:textId="2BBFCF76" w:rsidR="00903FB8" w:rsidRPr="00903FB8" w:rsidRDefault="00903FB8" w:rsidP="00903FB8">
      <w:pPr>
        <w:widowControl/>
        <w:numPr>
          <w:ilvl w:val="1"/>
          <w:numId w:val="2"/>
        </w:numPr>
        <w:tabs>
          <w:tab w:val="num" w:pos="567"/>
        </w:tabs>
        <w:ind w:left="0" w:hanging="7"/>
        <w:jc w:val="both"/>
        <w:rPr>
          <w:rFonts w:ascii="Arial" w:hAnsi="Arial" w:cs="Arial"/>
          <w:sz w:val="12"/>
          <w:szCs w:val="12"/>
          <w:lang w:val="lt-LT"/>
        </w:rPr>
      </w:pPr>
      <w:r>
        <w:rPr>
          <w:rFonts w:ascii="Arial" w:hAnsi="Arial" w:cs="Arial"/>
          <w:sz w:val="12"/>
          <w:szCs w:val="12"/>
          <w:lang w:val="lt-LT"/>
        </w:rPr>
        <w:t>Šios Sutarties vykdymo metu i</w:t>
      </w:r>
      <w:r w:rsidRPr="00BA2FCE">
        <w:rPr>
          <w:rFonts w:ascii="Arial" w:hAnsi="Arial" w:cs="Arial"/>
          <w:sz w:val="12"/>
          <w:szCs w:val="12"/>
          <w:lang w:val="lt-LT"/>
        </w:rPr>
        <w:t xml:space="preserve">r vienerius metus po Sutarties galiojimo pabaigos Užsakovas įsipareigoja laikytis Lietuvos Respublikos konkurencijos įstatymo 15 str. nuostatų, kurios numato, jog ūkio subjektams draudžiama atlikti bet kuriuos veiksmus, prieštaraujančius ūkinės veiklos sąžiningai praktikai ir geriems papročiams, įskaitant siūlymus šios Sutarties subjektų darbuotojams nutraukti darbo sutartį, atlikti darbuotojų viliojimo veiksmus, todėl, Užsakovui pažeidus šio punkto bei nurodyto įstatymo nuostatas, Užsakovas įsipareigoja atlyginti </w:t>
      </w:r>
      <w:r w:rsidR="00C46A04">
        <w:rPr>
          <w:rFonts w:ascii="Arial" w:hAnsi="Arial" w:cs="Arial"/>
          <w:sz w:val="12"/>
          <w:szCs w:val="12"/>
          <w:lang w:val="lt-LT"/>
        </w:rPr>
        <w:t>Rangovo</w:t>
      </w:r>
      <w:r w:rsidRPr="00BA2FCE">
        <w:rPr>
          <w:rFonts w:ascii="Arial" w:hAnsi="Arial" w:cs="Arial"/>
          <w:sz w:val="12"/>
          <w:szCs w:val="12"/>
          <w:lang w:val="lt-LT"/>
        </w:rPr>
        <w:t xml:space="preserve"> dėl to patirtus nuostolius už kiekvieną pažeidimo atvejį. Šalys susitaria, kad minimalūs ir neįrodinėtini </w:t>
      </w:r>
      <w:r w:rsidR="00C46A04">
        <w:rPr>
          <w:rFonts w:ascii="Arial" w:hAnsi="Arial" w:cs="Arial"/>
          <w:sz w:val="12"/>
          <w:szCs w:val="12"/>
          <w:lang w:val="lt-LT"/>
        </w:rPr>
        <w:t>Rangovo</w:t>
      </w:r>
      <w:r w:rsidRPr="00BA2FCE">
        <w:rPr>
          <w:rFonts w:ascii="Arial" w:hAnsi="Arial" w:cs="Arial"/>
          <w:sz w:val="12"/>
          <w:szCs w:val="12"/>
          <w:lang w:val="lt-LT"/>
        </w:rPr>
        <w:t xml:space="preserve"> patirti nuostoliai yra lygus 5000 EUR dydžio sumai.</w:t>
      </w:r>
    </w:p>
    <w:p w14:paraId="4913F535" w14:textId="77777777" w:rsidR="005B0BA5" w:rsidRPr="009C1EE0" w:rsidRDefault="005B0BA5" w:rsidP="005B0BA5">
      <w:pPr>
        <w:widowControl/>
        <w:jc w:val="both"/>
        <w:rPr>
          <w:rFonts w:ascii="Arial" w:hAnsi="Arial" w:cs="Arial"/>
          <w:sz w:val="12"/>
          <w:szCs w:val="12"/>
          <w:lang w:val="lt-LT"/>
        </w:rPr>
      </w:pPr>
    </w:p>
    <w:p w14:paraId="16D9DFA0" w14:textId="77777777" w:rsidR="004D7CB3" w:rsidRPr="009C1EE0" w:rsidRDefault="004D7CB3" w:rsidP="00A62538">
      <w:pPr>
        <w:widowControl/>
        <w:numPr>
          <w:ilvl w:val="0"/>
          <w:numId w:val="2"/>
        </w:numPr>
        <w:tabs>
          <w:tab w:val="clear" w:pos="360"/>
          <w:tab w:val="left" w:pos="284"/>
          <w:tab w:val="num" w:pos="567"/>
        </w:tabs>
        <w:ind w:left="0" w:firstLine="0"/>
        <w:jc w:val="both"/>
        <w:rPr>
          <w:rFonts w:ascii="Arial" w:hAnsi="Arial" w:cs="Arial"/>
          <w:b/>
          <w:bCs/>
          <w:sz w:val="12"/>
          <w:szCs w:val="12"/>
          <w:lang w:val="lt-LT"/>
        </w:rPr>
      </w:pPr>
      <w:r w:rsidRPr="009C1EE0">
        <w:rPr>
          <w:rFonts w:ascii="Arial" w:hAnsi="Arial" w:cs="Arial"/>
          <w:b/>
          <w:bCs/>
          <w:sz w:val="12"/>
          <w:szCs w:val="12"/>
          <w:lang w:val="lt-LT"/>
        </w:rPr>
        <w:t>Darbų/Įrangos ir medžiagų priėmimo tvarka</w:t>
      </w:r>
    </w:p>
    <w:p w14:paraId="4A13EFFF" w14:textId="4244B260" w:rsidR="006050C7" w:rsidRPr="009C1EE0" w:rsidRDefault="006050C7" w:rsidP="005B21C6">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Darbus</w:t>
      </w:r>
      <w:r w:rsidR="005B0BA5" w:rsidRPr="009C1EE0">
        <w:rPr>
          <w:rFonts w:ascii="Arial" w:hAnsi="Arial" w:cs="Arial"/>
          <w:sz w:val="12"/>
          <w:szCs w:val="12"/>
          <w:lang w:val="lt-LT"/>
        </w:rPr>
        <w:t xml:space="preserve">, </w:t>
      </w:r>
      <w:r w:rsidRPr="009C1EE0">
        <w:rPr>
          <w:rFonts w:ascii="Arial" w:hAnsi="Arial" w:cs="Arial"/>
          <w:sz w:val="12"/>
          <w:szCs w:val="12"/>
          <w:lang w:val="lt-LT"/>
        </w:rPr>
        <w:t xml:space="preserve">Įrangą ir medžiagas </w:t>
      </w:r>
      <w:r w:rsidR="004D7CB3" w:rsidRPr="009C1EE0">
        <w:rPr>
          <w:rFonts w:ascii="Arial" w:hAnsi="Arial" w:cs="Arial"/>
          <w:sz w:val="12"/>
          <w:szCs w:val="12"/>
          <w:lang w:val="lt-LT"/>
        </w:rPr>
        <w:t xml:space="preserve">Rangovas perduoda Užsakovui, o Užsakovas priima pasirašydami </w:t>
      </w:r>
      <w:r w:rsidR="005B0BA5" w:rsidRPr="009C1EE0">
        <w:rPr>
          <w:rFonts w:ascii="Arial" w:hAnsi="Arial" w:cs="Arial"/>
          <w:sz w:val="12"/>
          <w:szCs w:val="12"/>
          <w:lang w:val="lt-LT"/>
        </w:rPr>
        <w:t>atliktų Darbų priėmimo – perdavimo aktą.</w:t>
      </w:r>
      <w:r w:rsidRPr="009C1EE0">
        <w:rPr>
          <w:rFonts w:ascii="Arial" w:hAnsi="Arial" w:cs="Arial"/>
          <w:sz w:val="12"/>
          <w:szCs w:val="12"/>
          <w:lang w:val="lt-LT"/>
        </w:rPr>
        <w:t xml:space="preserve"> Darbų aktas turi būti pasirašomas per 5 darbo dienas. Atlikti Darbai, Įranga ir medžiagos perduodamos </w:t>
      </w:r>
      <w:r w:rsidR="00D37CA0" w:rsidRPr="009C1EE0">
        <w:rPr>
          <w:rFonts w:ascii="Arial" w:hAnsi="Arial" w:cs="Arial"/>
          <w:sz w:val="12"/>
          <w:szCs w:val="12"/>
          <w:lang w:val="lt-LT"/>
        </w:rPr>
        <w:t xml:space="preserve">Užsakovui </w:t>
      </w:r>
      <w:r w:rsidRPr="009C1EE0">
        <w:rPr>
          <w:rFonts w:ascii="Arial" w:hAnsi="Arial" w:cs="Arial"/>
          <w:sz w:val="12"/>
          <w:szCs w:val="12"/>
          <w:lang w:val="lt-LT"/>
        </w:rPr>
        <w:t>Darbų apimtį numatančio dokumento pagrindu</w:t>
      </w:r>
      <w:r w:rsidR="00D37CA0" w:rsidRPr="009C1EE0">
        <w:rPr>
          <w:rFonts w:ascii="Arial" w:hAnsi="Arial" w:cs="Arial"/>
          <w:sz w:val="12"/>
          <w:szCs w:val="12"/>
          <w:lang w:val="lt-LT"/>
        </w:rPr>
        <w:t xml:space="preserve"> per SS numatytą terminą</w:t>
      </w:r>
      <w:r w:rsidRPr="009C1EE0">
        <w:rPr>
          <w:rFonts w:ascii="Arial" w:hAnsi="Arial" w:cs="Arial"/>
          <w:sz w:val="12"/>
          <w:szCs w:val="12"/>
          <w:lang w:val="lt-LT"/>
        </w:rPr>
        <w:t>.</w:t>
      </w:r>
    </w:p>
    <w:p w14:paraId="473A593D" w14:textId="0E2ED68F" w:rsidR="004660EB" w:rsidRPr="009C1EE0" w:rsidRDefault="005B0BA5" w:rsidP="004660EB">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 Jeigu Darbai buvo atliekami dalimis, </w:t>
      </w:r>
      <w:r w:rsidR="006050C7" w:rsidRPr="009C1EE0">
        <w:rPr>
          <w:rFonts w:ascii="Arial" w:hAnsi="Arial" w:cs="Arial"/>
          <w:sz w:val="12"/>
          <w:szCs w:val="12"/>
          <w:lang w:val="lt-LT"/>
        </w:rPr>
        <w:t xml:space="preserve">tokia Darbų, Įrangos ir medžiagų dalis perduodama pasirašant </w:t>
      </w:r>
      <w:r w:rsidR="004D7CB3" w:rsidRPr="009C1EE0">
        <w:rPr>
          <w:rFonts w:ascii="Arial" w:hAnsi="Arial" w:cs="Arial"/>
          <w:sz w:val="12"/>
          <w:szCs w:val="12"/>
          <w:lang w:val="lt-LT"/>
        </w:rPr>
        <w:t>per praėjusį mėnesį atliktų Darbų priėmimo – perdavimo aktą</w:t>
      </w:r>
      <w:r w:rsidR="000F45EB" w:rsidRPr="009C1EE0">
        <w:rPr>
          <w:rFonts w:ascii="Arial" w:hAnsi="Arial" w:cs="Arial"/>
          <w:sz w:val="12"/>
          <w:szCs w:val="12"/>
          <w:lang w:val="lt-LT"/>
        </w:rPr>
        <w:t>.</w:t>
      </w:r>
      <w:r w:rsidR="005B21C6" w:rsidRPr="009C1EE0">
        <w:rPr>
          <w:rFonts w:ascii="Arial" w:hAnsi="Arial" w:cs="Arial"/>
          <w:sz w:val="12"/>
          <w:szCs w:val="12"/>
          <w:lang w:val="lt-LT"/>
        </w:rPr>
        <w:t xml:space="preserve"> Atliktų Darbų priėmimo – perdavimo aktą Rangovas par</w:t>
      </w:r>
      <w:r w:rsidR="00386A5A" w:rsidRPr="009C1EE0">
        <w:rPr>
          <w:rFonts w:ascii="Arial" w:hAnsi="Arial" w:cs="Arial"/>
          <w:sz w:val="12"/>
          <w:szCs w:val="12"/>
          <w:lang w:val="lt-LT"/>
        </w:rPr>
        <w:t>e</w:t>
      </w:r>
      <w:r w:rsidR="005B21C6" w:rsidRPr="009C1EE0">
        <w:rPr>
          <w:rFonts w:ascii="Arial" w:hAnsi="Arial" w:cs="Arial"/>
          <w:sz w:val="12"/>
          <w:szCs w:val="12"/>
          <w:lang w:val="lt-LT"/>
        </w:rPr>
        <w:t>ngia ir perduoda Užsakovui i</w:t>
      </w:r>
      <w:r w:rsidR="006050C7" w:rsidRPr="009C1EE0">
        <w:rPr>
          <w:rFonts w:ascii="Arial" w:hAnsi="Arial" w:cs="Arial"/>
          <w:sz w:val="12"/>
          <w:szCs w:val="12"/>
          <w:lang w:val="lt-LT"/>
        </w:rPr>
        <w:t>ki kiekvieno einamojo mėnesio 5</w:t>
      </w:r>
      <w:r w:rsidR="005B21C6" w:rsidRPr="009C1EE0">
        <w:rPr>
          <w:rFonts w:ascii="Arial" w:hAnsi="Arial" w:cs="Arial"/>
          <w:sz w:val="12"/>
          <w:szCs w:val="12"/>
          <w:lang w:val="lt-LT"/>
        </w:rPr>
        <w:t xml:space="preserve"> (</w:t>
      </w:r>
      <w:r w:rsidR="006050C7" w:rsidRPr="009C1EE0">
        <w:rPr>
          <w:rFonts w:ascii="Arial" w:hAnsi="Arial" w:cs="Arial"/>
          <w:sz w:val="12"/>
          <w:szCs w:val="12"/>
          <w:lang w:val="lt-LT"/>
        </w:rPr>
        <w:t>penktos</w:t>
      </w:r>
      <w:r w:rsidR="005B21C6" w:rsidRPr="009C1EE0">
        <w:rPr>
          <w:rFonts w:ascii="Arial" w:hAnsi="Arial" w:cs="Arial"/>
          <w:sz w:val="12"/>
          <w:szCs w:val="12"/>
          <w:lang w:val="lt-LT"/>
        </w:rPr>
        <w:t>) dienos.</w:t>
      </w:r>
      <w:r w:rsidR="000F45EB" w:rsidRPr="009C1EE0">
        <w:rPr>
          <w:rFonts w:ascii="Arial" w:hAnsi="Arial" w:cs="Arial"/>
          <w:sz w:val="12"/>
          <w:szCs w:val="12"/>
          <w:lang w:val="lt-LT"/>
        </w:rPr>
        <w:t xml:space="preserve"> </w:t>
      </w:r>
      <w:r w:rsidR="004D7CB3" w:rsidRPr="009C1EE0">
        <w:rPr>
          <w:rFonts w:ascii="Arial" w:hAnsi="Arial" w:cs="Arial"/>
          <w:sz w:val="12"/>
          <w:szCs w:val="12"/>
          <w:lang w:val="lt-LT"/>
        </w:rPr>
        <w:t xml:space="preserve">Atlikti Darbai, pateikta Įranga ir medžiagos perduodami vadovaujantis </w:t>
      </w:r>
      <w:r w:rsidRPr="009C1EE0">
        <w:rPr>
          <w:rFonts w:ascii="Arial" w:hAnsi="Arial" w:cs="Arial"/>
          <w:sz w:val="12"/>
          <w:szCs w:val="12"/>
          <w:lang w:val="lt-LT"/>
        </w:rPr>
        <w:t>Darbų apimtį numatančio dokumento pagrindu.</w:t>
      </w:r>
      <w:r w:rsidR="006050C7" w:rsidRPr="009C1EE0">
        <w:rPr>
          <w:rFonts w:ascii="Arial" w:hAnsi="Arial" w:cs="Arial"/>
          <w:sz w:val="12"/>
          <w:szCs w:val="12"/>
          <w:lang w:val="lt-LT"/>
        </w:rPr>
        <w:t xml:space="preserve"> Darbų aktas, numatytas šiame punkte, turi būti pasirašomas per 5 darbo dienas.</w:t>
      </w:r>
      <w:r w:rsidRPr="009C1EE0">
        <w:rPr>
          <w:rFonts w:ascii="Arial" w:hAnsi="Arial" w:cs="Arial"/>
          <w:sz w:val="12"/>
          <w:szCs w:val="12"/>
          <w:lang w:val="lt-LT"/>
        </w:rPr>
        <w:t xml:space="preserve"> </w:t>
      </w:r>
      <w:r w:rsidR="004660EB" w:rsidRPr="009C1EE0">
        <w:rPr>
          <w:rFonts w:ascii="Arial" w:hAnsi="Arial" w:cs="Arial"/>
          <w:sz w:val="12"/>
          <w:szCs w:val="12"/>
          <w:lang w:val="lt-LT"/>
        </w:rPr>
        <w:t>D</w:t>
      </w:r>
      <w:r w:rsidR="00D37CA0" w:rsidRPr="009C1EE0">
        <w:rPr>
          <w:rFonts w:ascii="Arial" w:hAnsi="Arial" w:cs="Arial"/>
          <w:sz w:val="12"/>
          <w:szCs w:val="12"/>
          <w:lang w:val="lt-LT"/>
        </w:rPr>
        <w:t>arbai laikomi visiškai baigti</w:t>
      </w:r>
      <w:r w:rsidR="004660EB" w:rsidRPr="009C1EE0">
        <w:rPr>
          <w:rFonts w:ascii="Arial" w:hAnsi="Arial" w:cs="Arial"/>
          <w:sz w:val="12"/>
          <w:szCs w:val="12"/>
          <w:lang w:val="lt-LT"/>
        </w:rPr>
        <w:t xml:space="preserve"> Užsakovui pasirašius galutinį atliktų Darbų priėmimo-perdavimo aktą. Galutinis atliktų darbų aktas pasirašomas per 5 darbo dienas nuo tokio akto pateikimo dienos. </w:t>
      </w:r>
    </w:p>
    <w:p w14:paraId="16D9DFA4" w14:textId="5C0D65BB" w:rsidR="004D7CB3" w:rsidRPr="009C1EE0" w:rsidRDefault="00D37CA0" w:rsidP="00D37CA0">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Galutiniam Darbų priėmimui – </w:t>
      </w:r>
      <w:r w:rsidR="004D7CB3" w:rsidRPr="009C1EE0">
        <w:rPr>
          <w:rFonts w:ascii="Arial" w:hAnsi="Arial" w:cs="Arial"/>
          <w:sz w:val="12"/>
          <w:szCs w:val="12"/>
          <w:lang w:val="lt-LT"/>
        </w:rPr>
        <w:t>perdavimui bei papildomų darbų, jei jie buvo atlikti, perdavimui taikomos šio skyriaus nuostatos.</w:t>
      </w:r>
      <w:bookmarkStart w:id="0" w:name="_Ref52188502"/>
      <w:r w:rsidR="004D7CB3" w:rsidRPr="009C1EE0">
        <w:rPr>
          <w:rFonts w:ascii="Arial" w:hAnsi="Arial" w:cs="Arial"/>
          <w:sz w:val="12"/>
          <w:szCs w:val="12"/>
          <w:lang w:val="lt-LT"/>
        </w:rPr>
        <w:t xml:space="preserve"> Iki galutinio Darbų priėmimo akto pasirašymo Rangovas savo sąskaita turi:</w:t>
      </w:r>
      <w:bookmarkStart w:id="1" w:name="_Ref52188505"/>
      <w:bookmarkEnd w:id="0"/>
      <w:r w:rsidR="004D7CB3" w:rsidRPr="009C1EE0">
        <w:rPr>
          <w:rFonts w:ascii="Arial" w:hAnsi="Arial" w:cs="Arial"/>
          <w:sz w:val="12"/>
          <w:szCs w:val="12"/>
          <w:lang w:val="lt-LT"/>
        </w:rPr>
        <w:t xml:space="preserve"> visiškai savo sąskaita pašalinti Užsakovo nurodytus Įrangos ir medžiagos ar Darbų ar jų dalių trūkumus, pilnai ir tinkamai sutvarky</w:t>
      </w:r>
      <w:r w:rsidRPr="009C1EE0">
        <w:rPr>
          <w:rFonts w:ascii="Arial" w:hAnsi="Arial" w:cs="Arial"/>
          <w:sz w:val="12"/>
          <w:szCs w:val="12"/>
          <w:lang w:val="lt-LT"/>
        </w:rPr>
        <w:t>ti Darbų atlikimo vietą, kurioje buvo</w:t>
      </w:r>
      <w:r w:rsidR="004D7CB3" w:rsidRPr="009C1EE0">
        <w:rPr>
          <w:rFonts w:ascii="Arial" w:hAnsi="Arial" w:cs="Arial"/>
          <w:sz w:val="12"/>
          <w:szCs w:val="12"/>
          <w:lang w:val="lt-LT"/>
        </w:rPr>
        <w:t xml:space="preserve"> atliekami Darbai, ir aplinkines teritorijas, kurios buvo naudotos Rangovo reikmėms, įskaitant likusio statybinio laužo, užteršto grunto, šiukšlių ir pan. išgabenimą, grąžinti Užsakovui Projektinę dokumentaciją bei perduoti Užsakovui tinkamai užpildytą visą kitą dokumentaciją</w:t>
      </w:r>
      <w:bookmarkEnd w:id="1"/>
      <w:r w:rsidR="004D7CB3" w:rsidRPr="009C1EE0">
        <w:rPr>
          <w:rFonts w:ascii="Arial" w:hAnsi="Arial" w:cs="Arial"/>
          <w:sz w:val="12"/>
          <w:szCs w:val="12"/>
          <w:lang w:val="lt-LT"/>
        </w:rPr>
        <w:t>.</w:t>
      </w:r>
    </w:p>
    <w:p w14:paraId="1AB67608" w14:textId="5A96F027" w:rsidR="004660EB" w:rsidRDefault="004660EB" w:rsidP="004660EB">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 Jei per </w:t>
      </w:r>
      <w:r w:rsidR="00D37CA0" w:rsidRPr="009C1EE0">
        <w:rPr>
          <w:rFonts w:ascii="Arial" w:hAnsi="Arial" w:cs="Arial"/>
          <w:sz w:val="12"/>
          <w:szCs w:val="12"/>
          <w:lang w:val="lt-LT"/>
        </w:rPr>
        <w:t>šiame skyriuje</w:t>
      </w:r>
      <w:r w:rsidRPr="009C1EE0">
        <w:rPr>
          <w:rFonts w:ascii="Arial" w:hAnsi="Arial" w:cs="Arial"/>
          <w:sz w:val="12"/>
          <w:szCs w:val="12"/>
          <w:lang w:val="lt-LT"/>
        </w:rPr>
        <w:t xml:space="preserve"> numatytus terminus Užsakovas nepriima Darbų/Įrangos ir medžiagų ar jų dalies, t.y. nepasirašo pateikt</w:t>
      </w:r>
      <w:r w:rsidR="00D37CA0" w:rsidRPr="009C1EE0">
        <w:rPr>
          <w:rFonts w:ascii="Arial" w:hAnsi="Arial" w:cs="Arial"/>
          <w:sz w:val="12"/>
          <w:szCs w:val="12"/>
          <w:lang w:val="lt-LT"/>
        </w:rPr>
        <w:t>o Darbų priėmimo-perdavimo akto</w:t>
      </w:r>
      <w:r w:rsidRPr="009C1EE0">
        <w:rPr>
          <w:rFonts w:ascii="Arial" w:hAnsi="Arial" w:cs="Arial"/>
          <w:sz w:val="12"/>
          <w:szCs w:val="12"/>
          <w:lang w:val="lt-LT"/>
        </w:rPr>
        <w:t xml:space="preserve"> ir nepateikia motyvuoto ir pagrįsto atsisakymo, laikoma, kad Darbai yra tinkamai atlikti/Įranga ir medžiagos tinkamos ir Užsakovo priimti/os paskutinę nurodyto termino dieną.</w:t>
      </w:r>
      <w:r w:rsidR="00D37CA0" w:rsidRPr="009C1EE0">
        <w:rPr>
          <w:rFonts w:ascii="Arial" w:hAnsi="Arial" w:cs="Arial"/>
          <w:sz w:val="12"/>
          <w:szCs w:val="12"/>
          <w:lang w:val="lt-LT"/>
        </w:rPr>
        <w:t xml:space="preserve"> Atsižvelgiant į tai, kad Darbai yra perduodami per SS numatytą terminą po Darbų užbaigimo, preziumuojama, kad Šalys turi pareigą tinkamai planuotis Darbų priėmimo – perdavimo laiką, todėl Užsakovo nepagrįstas delsimas pasirašyti atliktų Darbų aktą dėl nesvarbių ir nepagrįstų priežasčių yra pagrindas laikyti, kad Darbai yra atlikti tinkamai. </w:t>
      </w:r>
    </w:p>
    <w:p w14:paraId="6B87E47A" w14:textId="1B93FA26" w:rsidR="006C7CEA" w:rsidRPr="009C1EE0" w:rsidRDefault="006C7CEA" w:rsidP="004660EB">
      <w:pPr>
        <w:widowControl/>
        <w:numPr>
          <w:ilvl w:val="1"/>
          <w:numId w:val="2"/>
        </w:numPr>
        <w:tabs>
          <w:tab w:val="num" w:pos="851"/>
        </w:tabs>
        <w:ind w:left="0" w:hanging="7"/>
        <w:jc w:val="both"/>
        <w:rPr>
          <w:rFonts w:ascii="Arial" w:hAnsi="Arial" w:cs="Arial"/>
          <w:sz w:val="12"/>
          <w:szCs w:val="12"/>
          <w:lang w:val="lt-LT"/>
        </w:rPr>
      </w:pPr>
      <w:r>
        <w:rPr>
          <w:rFonts w:ascii="Arial" w:hAnsi="Arial" w:cs="Arial"/>
          <w:sz w:val="12"/>
          <w:szCs w:val="12"/>
          <w:lang w:val="lt-LT"/>
        </w:rPr>
        <w:t xml:space="preserve">Darbai ir/arba jų dalis turi būti priimti, jeigu Darbų arba jo dalies rezultatu galima naudotis pagal jų paskirtį, nėra esminių trūkumų. Tokiu atveju smulkūs trūkumai nėra ir negali būti pagrindas atsisakyti pasirašyti Darbų priėmimo – perdavimo aktus, įskaitant ir galutinį. Tokiu atveju, jeigu yra smulkių trūkumų, kurie neturi įtakos Darbo rezultato naudojimui pagal paskirtį, Šalys susitaria dėl šių trūkumų šalinimo. </w:t>
      </w:r>
    </w:p>
    <w:p w14:paraId="16D9DFA6" w14:textId="452748E2"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Atliktų Darbų rezultatų, taip pat Įrangos ir medžiagos atsitiktinio žuvimo ar sugedimo rizika pereina Užsakovui nuo </w:t>
      </w:r>
      <w:r w:rsidR="004660EB" w:rsidRPr="009C1EE0">
        <w:rPr>
          <w:rFonts w:ascii="Arial" w:hAnsi="Arial" w:cs="Arial"/>
          <w:sz w:val="12"/>
          <w:szCs w:val="12"/>
          <w:lang w:val="lt-LT"/>
        </w:rPr>
        <w:t xml:space="preserve">Atliktų darbų priėmimo – perdavimo pasirašymo dienos BS numatyta tvarka ir terminais, o jeigu pagal Sutartį buvo vykdomi tarpiniai Darbai – po </w:t>
      </w:r>
      <w:r w:rsidRPr="009C1EE0">
        <w:rPr>
          <w:rFonts w:ascii="Arial" w:hAnsi="Arial" w:cs="Arial"/>
          <w:sz w:val="12"/>
          <w:szCs w:val="12"/>
          <w:lang w:val="lt-LT"/>
        </w:rPr>
        <w:t xml:space="preserve">galutinio Darbų priėmimo </w:t>
      </w:r>
      <w:r w:rsidR="00D37CA0" w:rsidRPr="009C1EE0">
        <w:rPr>
          <w:rFonts w:ascii="Arial" w:hAnsi="Arial" w:cs="Arial"/>
          <w:sz w:val="12"/>
          <w:szCs w:val="12"/>
          <w:lang w:val="lt-LT"/>
        </w:rPr>
        <w:t>pagal šios Sutarties nuostatas. Atliktų Darbų atsitiktinio žuvimo rizika pereina Užsakovui nuo Darbų rezultato eksploatavimo bei naudojimosi pradžios, jeigu Užsakovas nepagrįstai delsia priimti Rangovo atliktus Darbus.</w:t>
      </w:r>
    </w:p>
    <w:p w14:paraId="16D9DFA7" w14:textId="77777777" w:rsidR="005A053E" w:rsidRPr="009C1EE0" w:rsidRDefault="005A053E" w:rsidP="005A053E">
      <w:pPr>
        <w:widowControl/>
        <w:jc w:val="both"/>
        <w:rPr>
          <w:rFonts w:ascii="Arial" w:hAnsi="Arial" w:cs="Arial"/>
          <w:sz w:val="12"/>
          <w:szCs w:val="12"/>
          <w:lang w:val="lt-LT"/>
        </w:rPr>
      </w:pPr>
    </w:p>
    <w:p w14:paraId="16D9DFA8" w14:textId="77777777" w:rsidR="004D7CB3" w:rsidRPr="009C1EE0" w:rsidRDefault="004D7CB3" w:rsidP="004660EB">
      <w:pPr>
        <w:widowControl/>
        <w:numPr>
          <w:ilvl w:val="0"/>
          <w:numId w:val="2"/>
        </w:numPr>
        <w:tabs>
          <w:tab w:val="clear" w:pos="360"/>
          <w:tab w:val="left" w:pos="284"/>
          <w:tab w:val="num" w:pos="567"/>
        </w:tabs>
        <w:ind w:left="0" w:firstLine="0"/>
        <w:jc w:val="both"/>
        <w:rPr>
          <w:rFonts w:ascii="Arial" w:hAnsi="Arial" w:cs="Arial"/>
          <w:b/>
          <w:bCs/>
          <w:sz w:val="12"/>
          <w:szCs w:val="12"/>
          <w:lang w:val="lt-LT"/>
        </w:rPr>
      </w:pPr>
      <w:r w:rsidRPr="009C1EE0">
        <w:rPr>
          <w:rFonts w:ascii="Arial" w:hAnsi="Arial" w:cs="Arial"/>
          <w:b/>
          <w:bCs/>
          <w:sz w:val="12"/>
          <w:szCs w:val="12"/>
          <w:lang w:val="lt-LT"/>
        </w:rPr>
        <w:t>Kokybės garantija</w:t>
      </w:r>
    </w:p>
    <w:p w14:paraId="16D9DFA9" w14:textId="12F26D7D" w:rsidR="004D7CB3" w:rsidRPr="009C1EE0" w:rsidRDefault="004660EB"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Darbams,</w:t>
      </w:r>
      <w:r w:rsidR="004D7CB3" w:rsidRPr="009C1EE0">
        <w:rPr>
          <w:rFonts w:ascii="Arial" w:hAnsi="Arial" w:cs="Arial"/>
          <w:sz w:val="12"/>
          <w:szCs w:val="12"/>
          <w:lang w:val="lt-LT"/>
        </w:rPr>
        <w:t xml:space="preserve"> patiektai Įrangai i</w:t>
      </w:r>
      <w:r w:rsidR="000F45EB" w:rsidRPr="009C1EE0">
        <w:rPr>
          <w:rFonts w:ascii="Arial" w:hAnsi="Arial" w:cs="Arial"/>
          <w:sz w:val="12"/>
          <w:szCs w:val="12"/>
          <w:lang w:val="lt-LT"/>
        </w:rPr>
        <w:t xml:space="preserve">r medžiagoms Rangovas suteikia </w:t>
      </w:r>
      <w:r w:rsidR="00910887" w:rsidRPr="009C1EE0">
        <w:rPr>
          <w:rFonts w:ascii="Arial" w:hAnsi="Arial" w:cs="Arial"/>
          <w:sz w:val="12"/>
          <w:szCs w:val="12"/>
          <w:lang w:val="lt-LT"/>
        </w:rPr>
        <w:t>SS dalyje nurodytą</w:t>
      </w:r>
      <w:r w:rsidR="004D7CB3" w:rsidRPr="009C1EE0">
        <w:rPr>
          <w:rFonts w:ascii="Arial" w:hAnsi="Arial" w:cs="Arial"/>
          <w:sz w:val="12"/>
          <w:szCs w:val="12"/>
          <w:lang w:val="lt-LT"/>
        </w:rPr>
        <w:t xml:space="preserve"> </w:t>
      </w:r>
      <w:r w:rsidRPr="009C1EE0">
        <w:rPr>
          <w:rFonts w:ascii="Arial" w:hAnsi="Arial" w:cs="Arial"/>
          <w:sz w:val="12"/>
          <w:szCs w:val="12"/>
          <w:lang w:val="lt-LT"/>
        </w:rPr>
        <w:t>garantiją.</w:t>
      </w:r>
    </w:p>
    <w:p w14:paraId="16D9DFAA" w14:textId="29030419"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Darbų/Įrangos medžiagų garantijos terminas pradedamas skaičiuoti nuo</w:t>
      </w:r>
      <w:r w:rsidR="004660EB" w:rsidRPr="009C1EE0">
        <w:rPr>
          <w:rFonts w:ascii="Arial" w:hAnsi="Arial" w:cs="Arial"/>
          <w:sz w:val="12"/>
          <w:szCs w:val="12"/>
          <w:lang w:val="lt-LT"/>
        </w:rPr>
        <w:t xml:space="preserve"> atitinkamo Darbų priėmimo – perdavimo pasirašymo dienos</w:t>
      </w:r>
      <w:r w:rsidR="00D37CA0" w:rsidRPr="009C1EE0">
        <w:rPr>
          <w:rFonts w:ascii="Arial" w:hAnsi="Arial" w:cs="Arial"/>
          <w:sz w:val="12"/>
          <w:szCs w:val="12"/>
          <w:lang w:val="lt-LT"/>
        </w:rPr>
        <w:t xml:space="preserve"> šioje Sutartyje numatyta tvarka, įskaitant BS 11.4. punkto nuostatas</w:t>
      </w:r>
      <w:r w:rsidR="004660EB" w:rsidRPr="009C1EE0">
        <w:rPr>
          <w:rFonts w:ascii="Arial" w:hAnsi="Arial" w:cs="Arial"/>
          <w:sz w:val="12"/>
          <w:szCs w:val="12"/>
          <w:lang w:val="lt-LT"/>
        </w:rPr>
        <w:t xml:space="preserve">. Jeigu pagal Sutartį Darbai buvo </w:t>
      </w:r>
      <w:r w:rsidR="00D37CA0" w:rsidRPr="009C1EE0">
        <w:rPr>
          <w:rFonts w:ascii="Arial" w:hAnsi="Arial" w:cs="Arial"/>
          <w:sz w:val="12"/>
          <w:szCs w:val="12"/>
          <w:lang w:val="lt-LT"/>
        </w:rPr>
        <w:t>vykdomi</w:t>
      </w:r>
      <w:r w:rsidR="004660EB" w:rsidRPr="009C1EE0">
        <w:rPr>
          <w:rFonts w:ascii="Arial" w:hAnsi="Arial" w:cs="Arial"/>
          <w:sz w:val="12"/>
          <w:szCs w:val="12"/>
          <w:lang w:val="lt-LT"/>
        </w:rPr>
        <w:t xml:space="preserve"> dalimis, garantija taikoma nuo g</w:t>
      </w:r>
      <w:r w:rsidRPr="009C1EE0">
        <w:rPr>
          <w:rFonts w:ascii="Arial" w:hAnsi="Arial" w:cs="Arial"/>
          <w:sz w:val="12"/>
          <w:szCs w:val="12"/>
          <w:lang w:val="lt-LT"/>
        </w:rPr>
        <w:t>alutinio atliktų Darbų priėmimo-perdavimo</w:t>
      </w:r>
      <w:r w:rsidR="004660EB" w:rsidRPr="009C1EE0">
        <w:rPr>
          <w:rFonts w:ascii="Arial" w:hAnsi="Arial" w:cs="Arial"/>
          <w:sz w:val="12"/>
          <w:szCs w:val="12"/>
          <w:lang w:val="lt-LT"/>
        </w:rPr>
        <w:t xml:space="preserve"> akto pasirašymo dienos</w:t>
      </w:r>
      <w:r w:rsidR="0048344D" w:rsidRPr="009C1EE0">
        <w:rPr>
          <w:rFonts w:ascii="Arial" w:hAnsi="Arial" w:cs="Arial"/>
          <w:sz w:val="12"/>
          <w:szCs w:val="12"/>
          <w:lang w:val="lt-LT"/>
        </w:rPr>
        <w:t xml:space="preserve">, išskyrus jeigu tarpiniais Darbų priėmimo – perdavimo aktais buvo perduodami savarankiški objektai, kuriais Užsakovas galėjo naudotis pagal jų paskirtį. Tokiu atveju garantiniai įsipareigojimai skaičiuojami nuo tokių tarpinių Darbų akto priėmimo – perdavimo pasirašymo dienos. </w:t>
      </w:r>
    </w:p>
    <w:p w14:paraId="4CC2F94E" w14:textId="0F57E72E" w:rsidR="004660EB"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Garantiniai terminai sustabdomi tiek laiko, kiek Užsakovas negalėjo naudotis Darbų rezultatu dėl priežasčių, už kurias atsako Rangovas, įskaitant ir trūkumų pašalinimo terminą. Garantiniu trūkumu Šalys susitaria vadinti trūkumą, kuris įvyko ar/ir atsirado dėl nekokybiškos Rangovo patiektos Įrangos ir medžiagos ar nekokybiškai atliktų Darbų. Garantija netaikoma, jeigu Darbų ar Įrangos ir medžiagos trūkumai atsirado dėl Užsakovo kaltės</w:t>
      </w:r>
      <w:r w:rsidR="0048344D" w:rsidRPr="009C1EE0">
        <w:rPr>
          <w:rFonts w:ascii="Arial" w:hAnsi="Arial" w:cs="Arial"/>
          <w:sz w:val="12"/>
          <w:szCs w:val="12"/>
          <w:lang w:val="lt-LT"/>
        </w:rPr>
        <w:t>, nesivadovaujant instrukcijomis, įprastinėmis taisyklėmis, naudojant darbų rezultatą ne pagal paskirtį,</w:t>
      </w:r>
      <w:r w:rsidRPr="009C1EE0">
        <w:rPr>
          <w:rFonts w:ascii="Arial" w:hAnsi="Arial" w:cs="Arial"/>
          <w:sz w:val="12"/>
          <w:szCs w:val="12"/>
          <w:lang w:val="lt-LT"/>
        </w:rPr>
        <w:t xml:space="preserve"> netinkamai eksploatuojant Įrangą ir medžiagą ar Darbų rezultatą, taip pat jei trūkumai atsirado dėl normalaus nusidėvėjimo, trečiųjų asmenų veiksmų ar nenugalimos jėgos aplinkybių. </w:t>
      </w:r>
      <w:r w:rsidR="004660EB" w:rsidRPr="009C1EE0">
        <w:rPr>
          <w:rFonts w:ascii="Arial" w:hAnsi="Arial" w:cs="Arial"/>
          <w:sz w:val="12"/>
          <w:szCs w:val="12"/>
          <w:lang w:val="lt-LT"/>
        </w:rPr>
        <w:t>Garantiniai trūkumai taip pat netaikomi, jeigu atitinkamus gedimus ir/arba trūkumus šalino ir/arba mėgino pašalinti Užsakovas ir/arba jo pasitelkti tretieji asmenys be išankstinio Rangovo įspėjimo ir sutikimo bei nesant Sutartyje numatytoms sąlygoms kai Užsakovui buvo suteikta teisė tokius asmenis pasitelkti.</w:t>
      </w:r>
      <w:r w:rsidR="0048344D" w:rsidRPr="009C1EE0">
        <w:rPr>
          <w:rFonts w:ascii="Arial" w:hAnsi="Arial" w:cs="Arial"/>
          <w:sz w:val="12"/>
          <w:szCs w:val="12"/>
          <w:lang w:val="lt-LT"/>
        </w:rPr>
        <w:t xml:space="preserve"> Šalys susitaria, kad garantiniais trūkumais nelaikomi trūkumai, kurie pasireiškė dėl Užsakovo neveikimo, jeigu Užsakovas laiku ir/arba per protingą terminą nesikreipė į Rangovą dėl garantinių trūkumų ir tai sąlygojo papildomus darbų rezultato trūkumus. </w:t>
      </w:r>
    </w:p>
    <w:p w14:paraId="16D9DFAB" w14:textId="6EE30E15"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Garantinio gedimo atveju Rangovas įsipareigoja pašalinti gedimą savo sąskaita.</w:t>
      </w:r>
    </w:p>
    <w:p w14:paraId="2E6A67DF" w14:textId="3DB53EE9" w:rsidR="0048344D" w:rsidRPr="009C1EE0" w:rsidRDefault="0048344D" w:rsidP="0048344D">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Pastebėjus darbų rezultato trūkumus Užsakovas įsipareigoja nedelsiant, bet ne vėliau kaip per 5 darbo dienas apie tai informuoti Rangovą. </w:t>
      </w:r>
    </w:p>
    <w:p w14:paraId="78C27085" w14:textId="77777777" w:rsidR="004660EB"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Per garantinį terminą Rangovas, gavęs raštišką pranešimą apie pastebėtus trūkumus, įsipareigoja per 2 (dvi) darbo dienas  atvykti į atliktų Darbų vietą ir pašalinti trūkumą per</w:t>
      </w:r>
      <w:r w:rsidR="000430E8" w:rsidRPr="009C1EE0">
        <w:rPr>
          <w:rFonts w:ascii="Arial" w:hAnsi="Arial" w:cs="Arial"/>
          <w:sz w:val="12"/>
          <w:szCs w:val="12"/>
          <w:lang w:val="lt-LT"/>
        </w:rPr>
        <w:t xml:space="preserve"> </w:t>
      </w:r>
      <w:r w:rsidR="004660EB" w:rsidRPr="009C1EE0">
        <w:rPr>
          <w:rFonts w:ascii="Arial" w:hAnsi="Arial" w:cs="Arial"/>
          <w:sz w:val="12"/>
          <w:szCs w:val="12"/>
          <w:lang w:val="lt-LT"/>
        </w:rPr>
        <w:t xml:space="preserve">Šalių sutartą technologiškai pagrįstą terminą, taip pat atsižvelgiant į Įrangos ar medžiagų tiekimo terminą. </w:t>
      </w:r>
    </w:p>
    <w:p w14:paraId="16D9DFAC" w14:textId="2C47EC98" w:rsidR="004D7CB3" w:rsidRPr="009C1EE0" w:rsidRDefault="00427C8B"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Jeigu Rangovas per šį terminą nepašalina trūkumų, jis privalo sumokėti Užsakovui </w:t>
      </w:r>
      <w:r w:rsidR="004660EB" w:rsidRPr="009C1EE0">
        <w:rPr>
          <w:rFonts w:ascii="Arial" w:hAnsi="Arial" w:cs="Arial"/>
          <w:sz w:val="12"/>
          <w:szCs w:val="12"/>
          <w:lang w:val="lt-LT"/>
        </w:rPr>
        <w:t>SS numatytas netesybas</w:t>
      </w:r>
      <w:r w:rsidRPr="009C1EE0">
        <w:rPr>
          <w:rFonts w:ascii="Arial" w:hAnsi="Arial" w:cs="Arial"/>
          <w:sz w:val="12"/>
          <w:szCs w:val="12"/>
          <w:lang w:val="lt-LT"/>
        </w:rPr>
        <w:t xml:space="preserve"> už kiekvieną uždelstą dieną</w:t>
      </w:r>
      <w:r w:rsidR="004660EB" w:rsidRPr="009C1EE0">
        <w:rPr>
          <w:rFonts w:ascii="Arial" w:hAnsi="Arial" w:cs="Arial"/>
          <w:sz w:val="12"/>
          <w:szCs w:val="12"/>
          <w:lang w:val="lt-LT"/>
        </w:rPr>
        <w:t xml:space="preserve">. Jeigu Rangovas, nepaisydamas Šalių sutarto termino pašalinti trūkumus, vėluoja įvykdyti jam priklausančius įsipareigojimus daugiau nei 15 kalendorinių dienų, </w:t>
      </w:r>
      <w:r w:rsidRPr="009C1EE0">
        <w:rPr>
          <w:rFonts w:ascii="Arial" w:hAnsi="Arial" w:cs="Arial"/>
          <w:sz w:val="12"/>
          <w:szCs w:val="12"/>
          <w:lang w:val="lt-LT"/>
        </w:rPr>
        <w:t>Užsakovas turi teisę pašalinti trūkumus savo ar trečiųjų asmenų jėgomis ir reikalauti iš Rangovo su tuo susijusių išlaidų atlyginimo.</w:t>
      </w:r>
    </w:p>
    <w:p w14:paraId="16D9DFAD"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Pogarantinis aptarnavimas atliekamas Užsakovui pageidaujant, pagal papildomus Šalių susitarimus.</w:t>
      </w:r>
    </w:p>
    <w:p w14:paraId="16D9DFB4" w14:textId="77777777" w:rsidR="005A053E" w:rsidRPr="009C1EE0" w:rsidRDefault="005A053E" w:rsidP="005A053E">
      <w:pPr>
        <w:widowControl/>
        <w:jc w:val="both"/>
        <w:rPr>
          <w:rFonts w:ascii="Arial" w:hAnsi="Arial" w:cs="Arial"/>
          <w:sz w:val="12"/>
          <w:szCs w:val="12"/>
          <w:lang w:val="lt-LT"/>
        </w:rPr>
      </w:pPr>
    </w:p>
    <w:p w14:paraId="16D9DFB5" w14:textId="77777777" w:rsidR="004D7CB3" w:rsidRPr="009C1EE0" w:rsidRDefault="004D7CB3" w:rsidP="00197C1A">
      <w:pPr>
        <w:widowControl/>
        <w:numPr>
          <w:ilvl w:val="0"/>
          <w:numId w:val="2"/>
        </w:numPr>
        <w:tabs>
          <w:tab w:val="clear" w:pos="360"/>
          <w:tab w:val="num" w:pos="284"/>
        </w:tabs>
        <w:ind w:left="0" w:firstLine="0"/>
        <w:jc w:val="both"/>
        <w:rPr>
          <w:rFonts w:ascii="Arial" w:hAnsi="Arial" w:cs="Arial"/>
          <w:b/>
          <w:bCs/>
          <w:sz w:val="12"/>
          <w:szCs w:val="12"/>
          <w:lang w:val="lt-LT"/>
        </w:rPr>
      </w:pPr>
      <w:r w:rsidRPr="009C1EE0">
        <w:rPr>
          <w:rFonts w:ascii="Arial" w:hAnsi="Arial" w:cs="Arial"/>
          <w:b/>
          <w:bCs/>
          <w:sz w:val="12"/>
          <w:szCs w:val="12"/>
          <w:lang w:val="lt-LT"/>
        </w:rPr>
        <w:t>Nenugalimos jėgos aplinkybės (</w:t>
      </w:r>
      <w:r w:rsidRPr="009C1EE0">
        <w:rPr>
          <w:rFonts w:ascii="Arial" w:hAnsi="Arial" w:cs="Arial"/>
          <w:b/>
          <w:bCs/>
          <w:i/>
          <w:sz w:val="12"/>
          <w:szCs w:val="12"/>
          <w:lang w:val="lt-LT"/>
        </w:rPr>
        <w:t>force majeure</w:t>
      </w:r>
      <w:r w:rsidRPr="009C1EE0">
        <w:rPr>
          <w:rFonts w:ascii="Arial" w:hAnsi="Arial" w:cs="Arial"/>
          <w:b/>
          <w:bCs/>
          <w:sz w:val="12"/>
          <w:szCs w:val="12"/>
          <w:lang w:val="lt-LT"/>
        </w:rPr>
        <w:t>)</w:t>
      </w:r>
    </w:p>
    <w:p w14:paraId="16D9DFB6" w14:textId="384F39BA" w:rsidR="004D7CB3"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Šalis atleidžiama nuo atsakomybės už Sutarties neįvykdymą ar netinkamą vykdymą, jeigu ji įrodo, kad Sutartis neįvykdyta</w:t>
      </w:r>
      <w:r w:rsidR="008A4225" w:rsidRPr="009C1EE0">
        <w:rPr>
          <w:rFonts w:ascii="Arial" w:hAnsi="Arial" w:cs="Arial"/>
          <w:sz w:val="12"/>
          <w:szCs w:val="12"/>
          <w:lang w:val="lt-LT"/>
        </w:rPr>
        <w:t xml:space="preserve"> ar įvykdyta netinkamai</w:t>
      </w:r>
      <w:r w:rsidRPr="009C1EE0">
        <w:rPr>
          <w:rFonts w:ascii="Arial" w:hAnsi="Arial" w:cs="Arial"/>
          <w:sz w:val="12"/>
          <w:szCs w:val="12"/>
          <w:lang w:val="lt-LT"/>
        </w:rPr>
        <w:t xml:space="preserve"> dėl aplinkybių, kurių ji negalėjo kontroliuoti bei protingai numatyti Sutarties sudarymo metu, ir kad negalėjo užkirsti kelio šių aplinkybių ar jų pasekmių atsiradimui. Nenugalimos jėgos aplinkybės nustatomos vadovaujantis Lietuvos Respublikos civiliniu kodeksu. Nenugalima jėga (force majeure) nelaikoma tai, kad rinkoje nėra reikalingų prievolei vykdyti prekių, Sutarties Šalis neturi reikiamų finansinių išteklių arba skolininko kontrahentai pažeidžia savo prievoles.</w:t>
      </w:r>
    </w:p>
    <w:p w14:paraId="693D4D60" w14:textId="4CDAFF11" w:rsidR="004A0C39" w:rsidRPr="009C1EE0" w:rsidRDefault="004A0C39" w:rsidP="005A053E">
      <w:pPr>
        <w:widowControl/>
        <w:numPr>
          <w:ilvl w:val="1"/>
          <w:numId w:val="2"/>
        </w:numPr>
        <w:tabs>
          <w:tab w:val="num" w:pos="851"/>
        </w:tabs>
        <w:ind w:left="0" w:hanging="7"/>
        <w:jc w:val="both"/>
        <w:rPr>
          <w:rFonts w:ascii="Arial" w:hAnsi="Arial" w:cs="Arial"/>
          <w:sz w:val="12"/>
          <w:szCs w:val="12"/>
          <w:lang w:val="lt-LT"/>
        </w:rPr>
      </w:pPr>
      <w:r>
        <w:rPr>
          <w:rFonts w:ascii="Arial" w:hAnsi="Arial" w:cs="Arial"/>
          <w:sz w:val="12"/>
          <w:szCs w:val="12"/>
          <w:lang w:val="lt-LT"/>
        </w:rPr>
        <w:t>Šalys susitaria, kad nenugalima aplinkybe laikomos COVID-</w:t>
      </w:r>
      <w:r w:rsidRPr="002838B6">
        <w:rPr>
          <w:rFonts w:ascii="Arial" w:hAnsi="Arial" w:cs="Arial"/>
          <w:sz w:val="12"/>
          <w:szCs w:val="12"/>
          <w:lang w:val="lt-LT"/>
        </w:rPr>
        <w:t>19 pandemijos pasekm</w:t>
      </w:r>
      <w:r>
        <w:rPr>
          <w:rFonts w:ascii="Arial" w:hAnsi="Arial" w:cs="Arial"/>
          <w:sz w:val="12"/>
          <w:szCs w:val="12"/>
          <w:lang w:val="lt-LT"/>
        </w:rPr>
        <w:t xml:space="preserve">ės, įskaitant bet neapsiribojant Rangovo, Užsakovo ir kitų trečiųjų asmenų susirgimai, valstybinių institucijų, įstaigų, su pandemija susiję sprendimai, kurie turi įtakos Sutarties vykdymui (Sutarties vykdymo terminai, kaina ir kt.). </w:t>
      </w:r>
    </w:p>
    <w:p w14:paraId="16D9DFB7"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Jeigu aplinkybė, dėl kurios neįmanoma Sutarties įvykdyti, laikina, tai Šalis atleidžiama nuo atsakomybės tik tokiam laikotarpiui, kuris yra protingas atsižvelgiant į tos aplinkybės įtaką Sutarties įvykdymui.</w:t>
      </w:r>
    </w:p>
    <w:p w14:paraId="16D9DFB9" w14:textId="77777777" w:rsidR="005A053E" w:rsidRPr="009C1EE0" w:rsidRDefault="005A053E" w:rsidP="005A053E">
      <w:pPr>
        <w:widowControl/>
        <w:jc w:val="both"/>
        <w:rPr>
          <w:rFonts w:ascii="Arial" w:hAnsi="Arial" w:cs="Arial"/>
          <w:sz w:val="12"/>
          <w:szCs w:val="12"/>
          <w:lang w:val="lt-LT"/>
        </w:rPr>
      </w:pPr>
    </w:p>
    <w:p w14:paraId="16D9DFBA" w14:textId="77777777" w:rsidR="004D7CB3" w:rsidRPr="009C1EE0" w:rsidRDefault="004D7CB3" w:rsidP="004D6848">
      <w:pPr>
        <w:widowControl/>
        <w:numPr>
          <w:ilvl w:val="0"/>
          <w:numId w:val="2"/>
        </w:numPr>
        <w:tabs>
          <w:tab w:val="clear" w:pos="360"/>
          <w:tab w:val="num" w:pos="284"/>
        </w:tabs>
        <w:ind w:left="0" w:firstLine="0"/>
        <w:jc w:val="both"/>
        <w:rPr>
          <w:rFonts w:ascii="Arial" w:hAnsi="Arial" w:cs="Arial"/>
          <w:b/>
          <w:bCs/>
          <w:sz w:val="12"/>
          <w:szCs w:val="12"/>
          <w:lang w:val="lt-LT"/>
        </w:rPr>
      </w:pPr>
      <w:r w:rsidRPr="009C1EE0">
        <w:rPr>
          <w:rFonts w:ascii="Arial" w:hAnsi="Arial" w:cs="Arial"/>
          <w:b/>
          <w:bCs/>
          <w:sz w:val="12"/>
          <w:szCs w:val="12"/>
          <w:lang w:val="lt-LT"/>
        </w:rPr>
        <w:t>Konfidenciali informacija</w:t>
      </w:r>
    </w:p>
    <w:p w14:paraId="16D9DFBB" w14:textId="2460D599"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Konfidencialią informaciją gavusi Šalis privalo ją naudoti tik vykdydama Sutartį ir užtikrinti, kad gauta Konfidenciali informacija nebus naudojama tokiu būdu, kuris pakenktų informaciją perdavusiai Šaliai. </w:t>
      </w:r>
      <w:r w:rsidR="008A4225" w:rsidRPr="009C1EE0">
        <w:rPr>
          <w:rFonts w:ascii="Arial" w:hAnsi="Arial" w:cs="Arial"/>
          <w:sz w:val="12"/>
          <w:szCs w:val="12"/>
          <w:lang w:val="lt-LT"/>
        </w:rPr>
        <w:t xml:space="preserve">Laikoma, kad informacija yra konfidenciali, jeigu ją pateikusi Šalis nenurodo priešingai. Konfidencialia informacija taip pat laikomos šios Sutarties nuostatos, Sutarties kaina, Sutarties vykdymo terminai ir kt. sąlygos, įskaitant Šalių ikisutartinių santykių metu atskleistą informaciją.  </w:t>
      </w:r>
    </w:p>
    <w:p w14:paraId="02D194C3" w14:textId="77777777" w:rsidR="008A4225"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Konfidenciali informacija negali būti atskleista tretiesiems asmenims be išankstinio rašytinio tą informaciją perdavusios Šalies sutikimo. Konfidencialumo reikalavimas netaikomas pagal Lietuvos Respublikos teisės aktus privalomiems informacijos atskleidimo atvejams, taip pat, kai Konfidenciali informacija turi būti atskleista tam, kad tinkamai įvykdyti Darbus, kai Konfidenciali informacija atskleidžiama Šalies konsultantams ir patarėjams</w:t>
      </w:r>
      <w:r w:rsidR="008A4225" w:rsidRPr="009C1EE0">
        <w:rPr>
          <w:rFonts w:ascii="Arial" w:hAnsi="Arial" w:cs="Arial"/>
          <w:sz w:val="12"/>
          <w:szCs w:val="12"/>
          <w:lang w:val="lt-LT"/>
        </w:rPr>
        <w:t>, įskaitant teisės konsultantus</w:t>
      </w:r>
      <w:r w:rsidRPr="009C1EE0">
        <w:rPr>
          <w:rFonts w:ascii="Arial" w:hAnsi="Arial" w:cs="Arial"/>
          <w:sz w:val="12"/>
          <w:szCs w:val="12"/>
          <w:lang w:val="lt-LT"/>
        </w:rPr>
        <w:t xml:space="preserve"> bei subrangovams. Tiek teisėto ar neteisėto konfidencialios informacijos atskleidimo atveju Šalis įsipareigoja ned</w:t>
      </w:r>
      <w:r w:rsidR="008A4225" w:rsidRPr="009C1EE0">
        <w:rPr>
          <w:rFonts w:ascii="Arial" w:hAnsi="Arial" w:cs="Arial"/>
          <w:sz w:val="12"/>
          <w:szCs w:val="12"/>
          <w:lang w:val="lt-LT"/>
        </w:rPr>
        <w:t>elsiant informuoti kitą Šalį.</w:t>
      </w:r>
    </w:p>
    <w:p w14:paraId="16D9DFBC" w14:textId="104FD7C2" w:rsidR="004D7CB3" w:rsidRPr="009C1EE0" w:rsidRDefault="008A4225"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Šalis, pažeidusi konfidencialumo įsipareigojimus įsipareigoja atlyginti nukentėjusiosios Šalies patirtus tiesioginius ir netiesioginius nuostolius. </w:t>
      </w:r>
      <w:r w:rsidR="004D7CB3" w:rsidRPr="009C1EE0">
        <w:rPr>
          <w:rFonts w:ascii="Arial" w:hAnsi="Arial" w:cs="Arial"/>
          <w:sz w:val="12"/>
          <w:szCs w:val="12"/>
          <w:lang w:val="lt-LT"/>
        </w:rPr>
        <w:t xml:space="preserve"> </w:t>
      </w:r>
    </w:p>
    <w:p w14:paraId="16D9DFBD" w14:textId="77777777" w:rsidR="005A053E" w:rsidRPr="009C1EE0" w:rsidRDefault="005A053E" w:rsidP="005A053E">
      <w:pPr>
        <w:widowControl/>
        <w:jc w:val="both"/>
        <w:rPr>
          <w:rFonts w:ascii="Arial" w:hAnsi="Arial" w:cs="Arial"/>
          <w:sz w:val="12"/>
          <w:szCs w:val="12"/>
          <w:lang w:val="lt-LT"/>
        </w:rPr>
      </w:pPr>
    </w:p>
    <w:p w14:paraId="16D9DFBE" w14:textId="77777777" w:rsidR="004D7CB3" w:rsidRPr="009C1EE0" w:rsidRDefault="004D7CB3" w:rsidP="004D6848">
      <w:pPr>
        <w:widowControl/>
        <w:numPr>
          <w:ilvl w:val="0"/>
          <w:numId w:val="2"/>
        </w:numPr>
        <w:tabs>
          <w:tab w:val="clear" w:pos="360"/>
          <w:tab w:val="num" w:pos="284"/>
        </w:tabs>
        <w:ind w:left="0" w:firstLine="0"/>
        <w:jc w:val="both"/>
        <w:rPr>
          <w:rFonts w:ascii="Arial" w:hAnsi="Arial" w:cs="Arial"/>
          <w:b/>
          <w:bCs/>
          <w:sz w:val="12"/>
          <w:szCs w:val="12"/>
          <w:lang w:val="lt-LT"/>
        </w:rPr>
      </w:pPr>
      <w:r w:rsidRPr="009C1EE0">
        <w:rPr>
          <w:rFonts w:ascii="Arial" w:hAnsi="Arial" w:cs="Arial"/>
          <w:b/>
          <w:bCs/>
          <w:sz w:val="12"/>
          <w:szCs w:val="12"/>
          <w:lang w:val="lt-LT"/>
        </w:rPr>
        <w:t>Informacija ir korespondencija</w:t>
      </w:r>
    </w:p>
    <w:p w14:paraId="16D9DFBF"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 Sutarties vykdymo metu iškilusių klausimų sprendimui Šalys paskiria </w:t>
      </w:r>
      <w:r w:rsidR="00910887" w:rsidRPr="009C1EE0">
        <w:rPr>
          <w:rFonts w:ascii="Arial" w:hAnsi="Arial" w:cs="Arial"/>
          <w:sz w:val="12"/>
          <w:szCs w:val="12"/>
          <w:lang w:val="lt-LT"/>
        </w:rPr>
        <w:t>SS dalyje nurodytus</w:t>
      </w:r>
      <w:r w:rsidRPr="009C1EE0">
        <w:rPr>
          <w:rFonts w:ascii="Arial" w:hAnsi="Arial" w:cs="Arial"/>
          <w:sz w:val="12"/>
          <w:szCs w:val="12"/>
          <w:lang w:val="lt-LT"/>
        </w:rPr>
        <w:t xml:space="preserve"> atstovus</w:t>
      </w:r>
      <w:r w:rsidR="00910887" w:rsidRPr="009C1EE0">
        <w:rPr>
          <w:rFonts w:ascii="Arial" w:hAnsi="Arial" w:cs="Arial"/>
          <w:sz w:val="12"/>
          <w:szCs w:val="12"/>
          <w:lang w:val="lt-LT"/>
        </w:rPr>
        <w:t xml:space="preserve">. </w:t>
      </w:r>
      <w:r w:rsidRPr="009C1EE0">
        <w:rPr>
          <w:rFonts w:ascii="Arial" w:hAnsi="Arial" w:cs="Arial"/>
          <w:sz w:val="12"/>
          <w:szCs w:val="12"/>
          <w:lang w:val="lt-LT"/>
        </w:rPr>
        <w:t>Savo įgaliotą atstovą Šalis gali pakeisti be kitos Šalies sutikimo. Šalis, kuri ruošiasi pakeisti savo įgaliotą atstovą, kuo skubiau privalo apie tai raštu pranešti kitai Šaliai ir kartu pateikti naujai skiriamo savo atstovo duomenis bei įgaliojimą tokiam asmeniui. Laikoma, kad kita Šalis sužinojo (ar turėjo sužinoti) apie kitos Šalies atstovo pakeitimą nuo to momento, kai buvo gautas Šalies, keičiančios atstovą, pranešimas dėl atstovo pakeitimo.</w:t>
      </w:r>
    </w:p>
    <w:p w14:paraId="16D9DFC0" w14:textId="31EF10AC"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Visi Šalių viena kitai perduodami pranešimai turi būti siunčiami registruotu laišku, faksu (po to nedelsiant tokį pranešimą išsiunčiant registruotu paštu), įteikiami asmeniškai šioje Suta</w:t>
      </w:r>
      <w:r w:rsidR="004D6848" w:rsidRPr="009C1EE0">
        <w:rPr>
          <w:rFonts w:ascii="Arial" w:hAnsi="Arial" w:cs="Arial"/>
          <w:sz w:val="12"/>
          <w:szCs w:val="12"/>
          <w:lang w:val="lt-LT"/>
        </w:rPr>
        <w:t>rtyje nurodytais adresais, arba el. paštu.  Registruotu paštu siųsti pranešimai laikomi gautais jų atsiėmimo</w:t>
      </w:r>
      <w:r w:rsidR="008A4225" w:rsidRPr="009C1EE0">
        <w:rPr>
          <w:rFonts w:ascii="Arial" w:hAnsi="Arial" w:cs="Arial"/>
          <w:sz w:val="12"/>
          <w:szCs w:val="12"/>
          <w:lang w:val="lt-LT"/>
        </w:rPr>
        <w:t xml:space="preserve"> ar įteikimo</w:t>
      </w:r>
      <w:r w:rsidR="004D6848" w:rsidRPr="009C1EE0">
        <w:rPr>
          <w:rFonts w:ascii="Arial" w:hAnsi="Arial" w:cs="Arial"/>
          <w:sz w:val="12"/>
          <w:szCs w:val="12"/>
          <w:lang w:val="lt-LT"/>
        </w:rPr>
        <w:t xml:space="preserve"> dieną, o el. paštu gauti pranešimai – sekančią darbo dieną nuo tokio pranešimo išsiuntimo dienos. </w:t>
      </w:r>
    </w:p>
    <w:p w14:paraId="16D9DFC1"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Šalys įsipareigoja nedelsiant viena kitai pranešti apie jų buveinės adreso, pavadinimo ar banko sąskaitos rekvizitų, ar kitų šioje Sutartyje numatytų duomenų pasikeitimus.</w:t>
      </w:r>
    </w:p>
    <w:p w14:paraId="16D9DFC2"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Pranešimo išsiuntimas paskutiniu Šaliai žinomu kitos Šalies adresu ir pan. laikomas tinkamu, jeigu gaunančioji Pranešimą Šalis neinformavo pranešančios Šalies apie savo adreso pasikeitimą. Pasiųstas pranešimas laikomas gautu jo gavimo dieną.</w:t>
      </w:r>
    </w:p>
    <w:p w14:paraId="16D9DFC3"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Kiekviena Šalis privalo raštu atsakyti į kitos Šalies rašytinį paklausimą/raštą/pretenziją ne vėliau kaip per 5 (penkias) darbo dienas nuo tokio rašto gavimo dienos.</w:t>
      </w:r>
    </w:p>
    <w:p w14:paraId="16D9DFC4" w14:textId="77777777" w:rsidR="005A053E" w:rsidRPr="009C1EE0" w:rsidRDefault="005A053E" w:rsidP="005A053E">
      <w:pPr>
        <w:widowControl/>
        <w:jc w:val="both"/>
        <w:rPr>
          <w:rFonts w:ascii="Arial" w:hAnsi="Arial" w:cs="Arial"/>
          <w:sz w:val="12"/>
          <w:szCs w:val="12"/>
          <w:lang w:val="lt-LT"/>
        </w:rPr>
      </w:pPr>
    </w:p>
    <w:p w14:paraId="16D9DFC5" w14:textId="77777777" w:rsidR="004D7CB3" w:rsidRPr="009C1EE0" w:rsidRDefault="004D7CB3" w:rsidP="004D6848">
      <w:pPr>
        <w:widowControl/>
        <w:numPr>
          <w:ilvl w:val="0"/>
          <w:numId w:val="2"/>
        </w:numPr>
        <w:tabs>
          <w:tab w:val="clear" w:pos="360"/>
          <w:tab w:val="num" w:pos="284"/>
        </w:tabs>
        <w:ind w:left="0" w:firstLine="0"/>
        <w:jc w:val="both"/>
        <w:rPr>
          <w:rFonts w:ascii="Arial" w:hAnsi="Arial" w:cs="Arial"/>
          <w:b/>
          <w:bCs/>
          <w:sz w:val="12"/>
          <w:szCs w:val="12"/>
          <w:lang w:val="lt-LT"/>
        </w:rPr>
      </w:pPr>
      <w:r w:rsidRPr="009C1EE0">
        <w:rPr>
          <w:rFonts w:ascii="Arial" w:hAnsi="Arial" w:cs="Arial"/>
          <w:b/>
          <w:bCs/>
          <w:sz w:val="12"/>
          <w:szCs w:val="12"/>
          <w:lang w:val="lt-LT"/>
        </w:rPr>
        <w:t>Ginčų sprendimas</w:t>
      </w:r>
    </w:p>
    <w:p w14:paraId="16D9DFC6"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Šalys sieks, kad visi ginčai, nesutarimai ir pretenzijos, kurios gali kilti dėl šios Sutarties vykdymo,  taikymo ir aiškinimo, būtų sprendžiami derybų būdu, tarpusavio supratimo ir bendradarbiavimo pagrindais.</w:t>
      </w:r>
    </w:p>
    <w:p w14:paraId="16D9DFC7"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Nepavykus ginčo ar kito nesutarimo išspręsti derybomis, ginčas sprendžiamas Lietuvos Respublikos teisės aktų nustatyta tvarka. </w:t>
      </w:r>
    </w:p>
    <w:p w14:paraId="16D9DFC8" w14:textId="77777777" w:rsidR="005A053E" w:rsidRPr="009C1EE0" w:rsidRDefault="005A053E" w:rsidP="005A053E">
      <w:pPr>
        <w:widowControl/>
        <w:jc w:val="both"/>
        <w:rPr>
          <w:rFonts w:ascii="Arial" w:hAnsi="Arial" w:cs="Arial"/>
          <w:sz w:val="12"/>
          <w:szCs w:val="12"/>
          <w:lang w:val="lt-LT"/>
        </w:rPr>
      </w:pPr>
    </w:p>
    <w:p w14:paraId="16D9DFC9" w14:textId="77777777" w:rsidR="004D7CB3" w:rsidRPr="009C1EE0" w:rsidRDefault="004D7CB3" w:rsidP="004D6848">
      <w:pPr>
        <w:widowControl/>
        <w:numPr>
          <w:ilvl w:val="0"/>
          <w:numId w:val="2"/>
        </w:numPr>
        <w:tabs>
          <w:tab w:val="clear" w:pos="360"/>
          <w:tab w:val="num" w:pos="284"/>
        </w:tabs>
        <w:ind w:left="0" w:firstLine="0"/>
        <w:jc w:val="both"/>
        <w:rPr>
          <w:rFonts w:ascii="Arial" w:hAnsi="Arial" w:cs="Arial"/>
          <w:b/>
          <w:bCs/>
          <w:sz w:val="12"/>
          <w:szCs w:val="12"/>
          <w:lang w:val="lt-LT"/>
        </w:rPr>
      </w:pPr>
      <w:r w:rsidRPr="009C1EE0">
        <w:rPr>
          <w:rFonts w:ascii="Arial" w:hAnsi="Arial" w:cs="Arial"/>
          <w:b/>
          <w:bCs/>
          <w:sz w:val="12"/>
          <w:szCs w:val="12"/>
          <w:lang w:val="lt-LT"/>
        </w:rPr>
        <w:t>Sutarties galiojimas ir nutraukimas</w:t>
      </w:r>
    </w:p>
    <w:p w14:paraId="16D9DFCA" w14:textId="6FC2FEC5" w:rsidR="00086410"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Ši Sutartis įsigalioja </w:t>
      </w:r>
      <w:r w:rsidR="004D6848" w:rsidRPr="009C1EE0">
        <w:rPr>
          <w:rFonts w:ascii="Arial" w:hAnsi="Arial" w:cs="Arial"/>
          <w:sz w:val="12"/>
          <w:szCs w:val="12"/>
          <w:lang w:val="lt-LT"/>
        </w:rPr>
        <w:t>tuomet, kai</w:t>
      </w:r>
      <w:r w:rsidR="00585553" w:rsidRPr="009C1EE0">
        <w:rPr>
          <w:rFonts w:ascii="Arial" w:hAnsi="Arial" w:cs="Arial"/>
          <w:sz w:val="12"/>
          <w:szCs w:val="12"/>
          <w:lang w:val="lt-LT"/>
        </w:rPr>
        <w:t xml:space="preserve"> ją</w:t>
      </w:r>
      <w:r w:rsidRPr="009C1EE0">
        <w:rPr>
          <w:rFonts w:ascii="Arial" w:hAnsi="Arial" w:cs="Arial"/>
          <w:sz w:val="12"/>
          <w:szCs w:val="12"/>
          <w:lang w:val="lt-LT"/>
        </w:rPr>
        <w:t xml:space="preserve"> pasiraš</w:t>
      </w:r>
      <w:r w:rsidR="00585553" w:rsidRPr="009C1EE0">
        <w:rPr>
          <w:rFonts w:ascii="Arial" w:hAnsi="Arial" w:cs="Arial"/>
          <w:sz w:val="12"/>
          <w:szCs w:val="12"/>
          <w:lang w:val="lt-LT"/>
        </w:rPr>
        <w:t>o</w:t>
      </w:r>
      <w:r w:rsidRPr="009C1EE0">
        <w:rPr>
          <w:rFonts w:ascii="Arial" w:hAnsi="Arial" w:cs="Arial"/>
          <w:sz w:val="12"/>
          <w:szCs w:val="12"/>
          <w:lang w:val="lt-LT"/>
        </w:rPr>
        <w:t xml:space="preserve"> </w:t>
      </w:r>
      <w:r w:rsidR="008B5A69" w:rsidRPr="009C1EE0">
        <w:rPr>
          <w:rFonts w:ascii="Arial" w:hAnsi="Arial" w:cs="Arial"/>
          <w:sz w:val="12"/>
          <w:szCs w:val="12"/>
          <w:lang w:val="lt-LT"/>
        </w:rPr>
        <w:t xml:space="preserve">Sutarties </w:t>
      </w:r>
      <w:r w:rsidR="00585553" w:rsidRPr="009C1EE0">
        <w:rPr>
          <w:rFonts w:ascii="Arial" w:hAnsi="Arial" w:cs="Arial"/>
          <w:sz w:val="12"/>
          <w:szCs w:val="12"/>
          <w:lang w:val="lt-LT"/>
        </w:rPr>
        <w:t>Šalys</w:t>
      </w:r>
      <w:r w:rsidR="008B5A69" w:rsidRPr="009C1EE0">
        <w:rPr>
          <w:rFonts w:ascii="Arial" w:hAnsi="Arial" w:cs="Arial"/>
          <w:sz w:val="12"/>
          <w:szCs w:val="12"/>
          <w:lang w:val="lt-LT"/>
        </w:rPr>
        <w:t xml:space="preserve">. </w:t>
      </w:r>
      <w:r w:rsidR="00585553" w:rsidRPr="009C1EE0">
        <w:rPr>
          <w:rFonts w:ascii="Arial" w:hAnsi="Arial" w:cs="Arial"/>
          <w:sz w:val="12"/>
          <w:szCs w:val="12"/>
          <w:lang w:val="lt-LT"/>
        </w:rPr>
        <w:t>Sutartis</w:t>
      </w:r>
      <w:r w:rsidRPr="009C1EE0">
        <w:rPr>
          <w:rFonts w:ascii="Arial" w:hAnsi="Arial" w:cs="Arial"/>
          <w:sz w:val="12"/>
          <w:szCs w:val="12"/>
          <w:lang w:val="lt-LT"/>
        </w:rPr>
        <w:t xml:space="preserve"> galioja iki visiško įsipareigojimų, kylančių</w:t>
      </w:r>
      <w:r w:rsidR="004D6848" w:rsidRPr="009C1EE0">
        <w:rPr>
          <w:rFonts w:ascii="Arial" w:hAnsi="Arial" w:cs="Arial"/>
          <w:sz w:val="12"/>
          <w:szCs w:val="12"/>
          <w:lang w:val="lt-LT"/>
        </w:rPr>
        <w:t xml:space="preserve"> iš Sutarties, įvykdymo momento.</w:t>
      </w:r>
    </w:p>
    <w:p w14:paraId="16D9DFCB" w14:textId="3BA836B9"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Jei dėl kokių nors priežasčių įstatymo </w:t>
      </w:r>
      <w:r w:rsidR="00F42CB3" w:rsidRPr="009C1EE0">
        <w:rPr>
          <w:rFonts w:ascii="Arial" w:hAnsi="Arial" w:cs="Arial"/>
          <w:sz w:val="12"/>
          <w:szCs w:val="12"/>
          <w:lang w:val="lt-LT"/>
        </w:rPr>
        <w:t>nustatyta tvarka būtų pripažintos negaliojančiomis</w:t>
      </w:r>
      <w:r w:rsidRPr="009C1EE0">
        <w:rPr>
          <w:rFonts w:ascii="Arial" w:hAnsi="Arial" w:cs="Arial"/>
          <w:sz w:val="12"/>
          <w:szCs w:val="12"/>
          <w:lang w:val="lt-LT"/>
        </w:rPr>
        <w:t xml:space="preserve"> tam tikros šios Sutarties nuostatos, likusi Sutarties dalis Šalims lieka galioja ir turi būti vykdoma</w:t>
      </w:r>
      <w:r w:rsidR="00F42CB3" w:rsidRPr="009C1EE0">
        <w:rPr>
          <w:rFonts w:ascii="Arial" w:hAnsi="Arial" w:cs="Arial"/>
          <w:sz w:val="12"/>
          <w:szCs w:val="12"/>
          <w:lang w:val="lt-LT"/>
        </w:rPr>
        <w:t>. Tokiu atveju Šalys gera valia bei</w:t>
      </w:r>
      <w:r w:rsidRPr="009C1EE0">
        <w:rPr>
          <w:rFonts w:ascii="Arial" w:hAnsi="Arial" w:cs="Arial"/>
          <w:sz w:val="12"/>
          <w:szCs w:val="12"/>
          <w:lang w:val="lt-LT"/>
        </w:rPr>
        <w:t xml:space="preserve"> derybų būdu turi susitarti dėl pripažintų negaliojančiomis Sutarties nuostatų pakeitimo kitomis Šalims priimtinomis nuostatomis</w:t>
      </w:r>
      <w:r w:rsidR="00F42CB3" w:rsidRPr="009C1EE0">
        <w:rPr>
          <w:rFonts w:ascii="Arial" w:hAnsi="Arial" w:cs="Arial"/>
          <w:sz w:val="12"/>
          <w:szCs w:val="12"/>
          <w:lang w:val="lt-LT"/>
        </w:rPr>
        <w:t xml:space="preserve"> arba vadovautis Lietuvos Respublikos civilinio kodekso nuostatomis, protingumo, proporcingumo bei sąžiningumo principais</w:t>
      </w:r>
      <w:r w:rsidRPr="009C1EE0">
        <w:rPr>
          <w:rFonts w:ascii="Arial" w:hAnsi="Arial" w:cs="Arial"/>
          <w:sz w:val="12"/>
          <w:szCs w:val="12"/>
          <w:lang w:val="lt-LT"/>
        </w:rPr>
        <w:t>.</w:t>
      </w:r>
    </w:p>
    <w:p w14:paraId="16D9DFCC" w14:textId="4D2ED782"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Šalys neturi teisės perleisti kitiems asmenims teisių, kylančių iš šios Sutarties be kitos Šalies </w:t>
      </w:r>
      <w:r w:rsidR="007F5CC6" w:rsidRPr="009C1EE0">
        <w:rPr>
          <w:rFonts w:ascii="Arial" w:hAnsi="Arial" w:cs="Arial"/>
          <w:sz w:val="12"/>
          <w:szCs w:val="12"/>
          <w:lang w:val="lt-LT"/>
        </w:rPr>
        <w:t xml:space="preserve">išankstinio rašytinio sutikimo. </w:t>
      </w:r>
    </w:p>
    <w:p w14:paraId="16D9DFCD" w14:textId="7777777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Sutartis gali būti papildyta ar pakeista tik abiejų Šalių rašytiniu susitarimu.</w:t>
      </w:r>
    </w:p>
    <w:p w14:paraId="16D9DFCE" w14:textId="77777777" w:rsidR="00E6074C" w:rsidRPr="009C1EE0" w:rsidRDefault="004D7CB3" w:rsidP="00E6074C">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Sutartis gali būti nutraukta:</w:t>
      </w:r>
    </w:p>
    <w:p w14:paraId="16D9DFCF" w14:textId="77777777" w:rsidR="00E6074C" w:rsidRPr="009C1EE0" w:rsidRDefault="004D7CB3" w:rsidP="00E6074C">
      <w:pPr>
        <w:widowControl/>
        <w:numPr>
          <w:ilvl w:val="2"/>
          <w:numId w:val="2"/>
        </w:numPr>
        <w:jc w:val="both"/>
        <w:rPr>
          <w:rFonts w:ascii="Arial" w:hAnsi="Arial" w:cs="Arial"/>
          <w:sz w:val="12"/>
          <w:szCs w:val="12"/>
          <w:lang w:val="lt-LT"/>
        </w:rPr>
      </w:pPr>
      <w:r w:rsidRPr="009C1EE0">
        <w:rPr>
          <w:rFonts w:ascii="Arial" w:hAnsi="Arial" w:cs="Arial"/>
          <w:sz w:val="12"/>
          <w:szCs w:val="12"/>
          <w:lang w:val="lt-LT"/>
        </w:rPr>
        <w:t xml:space="preserve">rašytiniu abiejų Šalių susitarimu; </w:t>
      </w:r>
    </w:p>
    <w:p w14:paraId="16D9DFD0" w14:textId="6A190C38" w:rsidR="00E6074C" w:rsidRPr="009C1EE0" w:rsidRDefault="004D7CB3" w:rsidP="00E6074C">
      <w:pPr>
        <w:widowControl/>
        <w:numPr>
          <w:ilvl w:val="2"/>
          <w:numId w:val="2"/>
        </w:numPr>
        <w:jc w:val="both"/>
        <w:rPr>
          <w:rFonts w:ascii="Arial" w:hAnsi="Arial" w:cs="Arial"/>
          <w:sz w:val="12"/>
          <w:szCs w:val="12"/>
          <w:lang w:val="lt-LT"/>
        </w:rPr>
      </w:pPr>
      <w:r w:rsidRPr="009C1EE0">
        <w:rPr>
          <w:rFonts w:ascii="Arial" w:hAnsi="Arial" w:cs="Arial"/>
          <w:sz w:val="12"/>
          <w:szCs w:val="12"/>
          <w:lang w:val="lt-LT"/>
        </w:rPr>
        <w:t>Užsakovo iniciatyva,</w:t>
      </w:r>
      <w:r w:rsidR="005A66D9" w:rsidRPr="009C1EE0">
        <w:rPr>
          <w:rFonts w:ascii="Arial" w:hAnsi="Arial" w:cs="Arial"/>
          <w:sz w:val="12"/>
          <w:szCs w:val="12"/>
          <w:lang w:val="lt-LT"/>
        </w:rPr>
        <w:t xml:space="preserve"> kaip numatyta šios Sutarties 17</w:t>
      </w:r>
      <w:r w:rsidRPr="009C1EE0">
        <w:rPr>
          <w:rFonts w:ascii="Arial" w:hAnsi="Arial" w:cs="Arial"/>
          <w:sz w:val="12"/>
          <w:szCs w:val="12"/>
          <w:lang w:val="lt-LT"/>
        </w:rPr>
        <w:t xml:space="preserve">.6 </w:t>
      </w:r>
      <w:r w:rsidR="005A66D9" w:rsidRPr="009C1EE0">
        <w:rPr>
          <w:rFonts w:ascii="Arial" w:hAnsi="Arial" w:cs="Arial"/>
          <w:sz w:val="12"/>
          <w:szCs w:val="12"/>
          <w:lang w:val="lt-LT"/>
        </w:rPr>
        <w:t>pun</w:t>
      </w:r>
      <w:r w:rsidR="007F5CC6" w:rsidRPr="009C1EE0">
        <w:rPr>
          <w:rFonts w:ascii="Arial" w:hAnsi="Arial" w:cs="Arial"/>
          <w:sz w:val="12"/>
          <w:szCs w:val="12"/>
          <w:lang w:val="lt-LT"/>
        </w:rPr>
        <w:t>kte</w:t>
      </w:r>
      <w:r w:rsidR="005A66D9" w:rsidRPr="009C1EE0">
        <w:rPr>
          <w:rFonts w:ascii="Arial" w:hAnsi="Arial" w:cs="Arial"/>
          <w:sz w:val="12"/>
          <w:szCs w:val="12"/>
          <w:lang w:val="lt-LT"/>
        </w:rPr>
        <w:t xml:space="preserve">. </w:t>
      </w:r>
      <w:r w:rsidRPr="009C1EE0">
        <w:rPr>
          <w:rFonts w:ascii="Arial" w:hAnsi="Arial" w:cs="Arial"/>
          <w:sz w:val="12"/>
          <w:szCs w:val="12"/>
          <w:lang w:val="lt-LT"/>
        </w:rPr>
        <w:t>Prieš nutraukdamas Sutartį dėl  Rangovo kaltės</w:t>
      </w:r>
      <w:r w:rsidR="007F5CC6" w:rsidRPr="009C1EE0">
        <w:rPr>
          <w:rFonts w:ascii="Arial" w:hAnsi="Arial" w:cs="Arial"/>
          <w:sz w:val="12"/>
          <w:szCs w:val="12"/>
          <w:lang w:val="lt-LT"/>
        </w:rPr>
        <w:t>,</w:t>
      </w:r>
      <w:r w:rsidRPr="009C1EE0">
        <w:rPr>
          <w:rFonts w:ascii="Arial" w:hAnsi="Arial" w:cs="Arial"/>
          <w:sz w:val="12"/>
          <w:szCs w:val="12"/>
          <w:lang w:val="lt-LT"/>
        </w:rPr>
        <w:t xml:space="preserve"> Užsakovas įsipareigoja pareikšti pretenziją raštu, nurodydamas ne trumpesnį negu 5 (penkių) kalendorinių dienų terminą, per kurį Rangovas įpareigojamas pašalinti Sutarties pažeidimą. </w:t>
      </w:r>
    </w:p>
    <w:p w14:paraId="16D9DFD1" w14:textId="202B18D0" w:rsidR="004D7CB3" w:rsidRPr="009C1EE0" w:rsidRDefault="004D7CB3" w:rsidP="00E6074C">
      <w:pPr>
        <w:widowControl/>
        <w:numPr>
          <w:ilvl w:val="2"/>
          <w:numId w:val="2"/>
        </w:numPr>
        <w:jc w:val="both"/>
        <w:rPr>
          <w:rFonts w:ascii="Arial" w:hAnsi="Arial" w:cs="Arial"/>
          <w:sz w:val="12"/>
          <w:szCs w:val="12"/>
          <w:lang w:val="lt-LT"/>
        </w:rPr>
      </w:pPr>
      <w:r w:rsidRPr="009C1EE0">
        <w:rPr>
          <w:rFonts w:ascii="Arial" w:hAnsi="Arial" w:cs="Arial"/>
          <w:sz w:val="12"/>
          <w:szCs w:val="12"/>
          <w:lang w:val="lt-LT"/>
        </w:rPr>
        <w:t>Rangovo iniciatyva,</w:t>
      </w:r>
      <w:r w:rsidR="009E6470" w:rsidRPr="009C1EE0">
        <w:rPr>
          <w:rFonts w:ascii="Arial" w:hAnsi="Arial" w:cs="Arial"/>
          <w:sz w:val="12"/>
          <w:szCs w:val="12"/>
          <w:lang w:val="lt-LT"/>
        </w:rPr>
        <w:t xml:space="preserve"> kaip numatyta šios Sutarties </w:t>
      </w:r>
      <w:r w:rsidR="005C2A86" w:rsidRPr="009C1EE0">
        <w:rPr>
          <w:rFonts w:ascii="Arial" w:hAnsi="Arial" w:cs="Arial"/>
          <w:sz w:val="12"/>
          <w:szCs w:val="12"/>
          <w:lang w:val="lt-LT"/>
        </w:rPr>
        <w:t>1</w:t>
      </w:r>
      <w:r w:rsidR="005A66D9" w:rsidRPr="009C1EE0">
        <w:rPr>
          <w:rFonts w:ascii="Arial" w:hAnsi="Arial" w:cs="Arial"/>
          <w:sz w:val="12"/>
          <w:szCs w:val="12"/>
          <w:lang w:val="lt-LT"/>
        </w:rPr>
        <w:t>7</w:t>
      </w:r>
      <w:r w:rsidRPr="009C1EE0">
        <w:rPr>
          <w:rFonts w:ascii="Arial" w:hAnsi="Arial" w:cs="Arial"/>
          <w:sz w:val="12"/>
          <w:szCs w:val="12"/>
          <w:lang w:val="lt-LT"/>
        </w:rPr>
        <w:t xml:space="preserve">.7 punkte. Prieš nutraukdamas Sutartį dėl Užsakovo kaltės </w:t>
      </w:r>
      <w:r w:rsidR="00903FB8">
        <w:rPr>
          <w:rFonts w:ascii="Arial" w:hAnsi="Arial" w:cs="Arial"/>
          <w:sz w:val="12"/>
          <w:szCs w:val="12"/>
          <w:lang w:val="lt-LT"/>
        </w:rPr>
        <w:t>Rangovas</w:t>
      </w:r>
      <w:r w:rsidRPr="009C1EE0">
        <w:rPr>
          <w:rFonts w:ascii="Arial" w:hAnsi="Arial" w:cs="Arial"/>
          <w:sz w:val="12"/>
          <w:szCs w:val="12"/>
          <w:lang w:val="lt-LT"/>
        </w:rPr>
        <w:t xml:space="preserve"> įsipareigoja pareikšti pretenziją raštu, nurodydamas ne trumpesnį negu 5 (penkių) kalendorinių dienų terminą, per kurį Užsakovas įpareigojamas pašalinti Sutarties pažeidimą.</w:t>
      </w:r>
    </w:p>
    <w:p w14:paraId="16D9DFD2" w14:textId="52838144"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Užsakovas turi teisę nutraukti Sutartį dėl esminio Sutarties pažeidimo, pranešdamas apie tai Rangovui raštu ne mažiau kaip prieš </w:t>
      </w:r>
      <w:r w:rsidR="00427C8B" w:rsidRPr="009C1EE0">
        <w:rPr>
          <w:rFonts w:ascii="Arial" w:hAnsi="Arial" w:cs="Arial"/>
          <w:sz w:val="12"/>
          <w:szCs w:val="12"/>
          <w:lang w:val="lt-LT"/>
        </w:rPr>
        <w:t>2</w:t>
      </w:r>
      <w:r w:rsidRPr="009C1EE0">
        <w:rPr>
          <w:rFonts w:ascii="Arial" w:hAnsi="Arial" w:cs="Arial"/>
          <w:sz w:val="12"/>
          <w:szCs w:val="12"/>
          <w:lang w:val="lt-LT"/>
        </w:rPr>
        <w:t>0 (</w:t>
      </w:r>
      <w:r w:rsidR="00427C8B" w:rsidRPr="009C1EE0">
        <w:rPr>
          <w:rFonts w:ascii="Arial" w:hAnsi="Arial" w:cs="Arial"/>
          <w:sz w:val="12"/>
          <w:szCs w:val="12"/>
          <w:lang w:val="lt-LT"/>
        </w:rPr>
        <w:t>dvi</w:t>
      </w:r>
      <w:r w:rsidRPr="009C1EE0">
        <w:rPr>
          <w:rFonts w:ascii="Arial" w:hAnsi="Arial" w:cs="Arial"/>
          <w:sz w:val="12"/>
          <w:szCs w:val="12"/>
          <w:lang w:val="lt-LT"/>
        </w:rPr>
        <w:t xml:space="preserve">dešimt) dienų. Esminiu Sutarties pažeidimu laikoma tai, kad: Rangovas, nepaisydamas Užsakovo raginimo, ne dėl Užsakovo kaltės laiku nepradeda Darbų; arba Rangovas dirba taip lėtai, kad baigti Darbus pagal šią Sutartį nustatytu laiku būtų neįmanoma, arba vėluoja atlikti Darbus ar jų etapą pagal suderintą Darbų atlikimo grafiką daugiau nei  </w:t>
      </w:r>
      <w:r w:rsidR="009E6470" w:rsidRPr="009C1EE0">
        <w:rPr>
          <w:rFonts w:ascii="Arial" w:hAnsi="Arial" w:cs="Arial"/>
          <w:sz w:val="12"/>
          <w:szCs w:val="12"/>
          <w:lang w:val="lt-LT"/>
        </w:rPr>
        <w:t>1</w:t>
      </w:r>
      <w:r w:rsidR="005A66D9" w:rsidRPr="009C1EE0">
        <w:rPr>
          <w:rFonts w:ascii="Arial" w:hAnsi="Arial" w:cs="Arial"/>
          <w:sz w:val="12"/>
          <w:szCs w:val="12"/>
          <w:lang w:val="lt-LT"/>
        </w:rPr>
        <w:t>5</w:t>
      </w:r>
      <w:r w:rsidR="009E6470" w:rsidRPr="009C1EE0">
        <w:rPr>
          <w:rFonts w:ascii="Arial" w:hAnsi="Arial" w:cs="Arial"/>
          <w:sz w:val="12"/>
          <w:szCs w:val="12"/>
          <w:lang w:val="lt-LT"/>
        </w:rPr>
        <w:t xml:space="preserve"> (</w:t>
      </w:r>
      <w:r w:rsidR="005A66D9" w:rsidRPr="009C1EE0">
        <w:rPr>
          <w:rFonts w:ascii="Arial" w:hAnsi="Arial" w:cs="Arial"/>
          <w:sz w:val="12"/>
          <w:szCs w:val="12"/>
          <w:lang w:val="lt-LT"/>
        </w:rPr>
        <w:t>penkiolika dienų</w:t>
      </w:r>
      <w:r w:rsidRPr="009C1EE0">
        <w:rPr>
          <w:rFonts w:ascii="Arial" w:hAnsi="Arial" w:cs="Arial"/>
          <w:sz w:val="12"/>
          <w:szCs w:val="12"/>
          <w:lang w:val="lt-LT"/>
        </w:rPr>
        <w:t>) dienų</w:t>
      </w:r>
      <w:r w:rsidR="005A66D9" w:rsidRPr="009C1EE0">
        <w:rPr>
          <w:rFonts w:ascii="Arial" w:hAnsi="Arial" w:cs="Arial"/>
          <w:sz w:val="12"/>
          <w:szCs w:val="12"/>
          <w:lang w:val="lt-LT"/>
        </w:rPr>
        <w:t xml:space="preserve"> ir šių trūkumų nepašalina per pretenzijoje nurodytą terminą; </w:t>
      </w:r>
      <w:r w:rsidRPr="009C1EE0">
        <w:rPr>
          <w:rFonts w:ascii="Arial" w:hAnsi="Arial" w:cs="Arial"/>
          <w:sz w:val="12"/>
          <w:szCs w:val="12"/>
          <w:lang w:val="lt-LT"/>
        </w:rPr>
        <w:t xml:space="preserve">arba Rangovas nepašalina Darbų trūkumų per nustatytus terminus arba trūkumai yra esminiai ir jų negalima pašalinti. </w:t>
      </w:r>
    </w:p>
    <w:p w14:paraId="16D9DFD3" w14:textId="32281987"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Rangovas turi teisę nutraukti Sutartį pranešdamas apie tai Užsakovui raštu ne mažiau kaip prieš  30 (trisdešimt) dienų jeigu: jei ne dėl Rangovo kaltės sustabdomi Darbai ir toks Darbų sustabdymas tęsiasi ilgi</w:t>
      </w:r>
      <w:r w:rsidR="007F5CC6" w:rsidRPr="009C1EE0">
        <w:rPr>
          <w:rFonts w:ascii="Arial" w:hAnsi="Arial" w:cs="Arial"/>
          <w:sz w:val="12"/>
          <w:szCs w:val="12"/>
          <w:lang w:val="lt-LT"/>
        </w:rPr>
        <w:t>au nei 20 (dvidešimt</w:t>
      </w:r>
      <w:r w:rsidR="00553813" w:rsidRPr="009C1EE0">
        <w:rPr>
          <w:rFonts w:ascii="Arial" w:hAnsi="Arial" w:cs="Arial"/>
          <w:sz w:val="12"/>
          <w:szCs w:val="12"/>
          <w:lang w:val="lt-LT"/>
        </w:rPr>
        <w:t xml:space="preserve">) dienų; </w:t>
      </w:r>
      <w:r w:rsidRPr="009C1EE0">
        <w:rPr>
          <w:rFonts w:ascii="Arial" w:hAnsi="Arial" w:cs="Arial"/>
          <w:sz w:val="12"/>
          <w:szCs w:val="12"/>
          <w:lang w:val="lt-LT"/>
        </w:rPr>
        <w:t xml:space="preserve">arba jei Užsakovas nepašalina Rangovo pranešimuose nurodytų aplinkybių, trukdančių tinkamai vykdyti Darbus, ilgiau nei </w:t>
      </w:r>
      <w:r w:rsidR="007F5CC6" w:rsidRPr="009C1EE0">
        <w:rPr>
          <w:rFonts w:ascii="Arial" w:hAnsi="Arial" w:cs="Arial"/>
          <w:sz w:val="12"/>
          <w:szCs w:val="12"/>
          <w:lang w:val="lt-LT"/>
        </w:rPr>
        <w:t>20 (</w:t>
      </w:r>
      <w:r w:rsidRPr="009C1EE0">
        <w:rPr>
          <w:rFonts w:ascii="Arial" w:hAnsi="Arial" w:cs="Arial"/>
          <w:sz w:val="12"/>
          <w:szCs w:val="12"/>
          <w:lang w:val="lt-LT"/>
        </w:rPr>
        <w:t>dvidešimt</w:t>
      </w:r>
      <w:r w:rsidR="007F5CC6" w:rsidRPr="009C1EE0">
        <w:rPr>
          <w:rFonts w:ascii="Arial" w:hAnsi="Arial" w:cs="Arial"/>
          <w:sz w:val="12"/>
          <w:szCs w:val="12"/>
          <w:lang w:val="lt-LT"/>
        </w:rPr>
        <w:t xml:space="preserve">) darbo dienų arba Užsakovas neatsiskaito su Rangovu pagal Sutartyje numatytą tvarką ir terminus ilgiau nei 20 (dvidešimt) kalendorinių dienų. </w:t>
      </w:r>
    </w:p>
    <w:p w14:paraId="16D9DFD5" w14:textId="048D0E2C" w:rsidR="0058555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Nutraukus Sutartį nepriklausomai nuo priežasčių, Rangovas privalo perduoti Užsakovui iki Sutarties nutraukimo atliktus Darbus, o Užsakovas privalo tokius Darbus priimti ir už juos sumokėti. Toks perdavimas ir priėmimas turi būti atliktas per </w:t>
      </w:r>
      <w:r w:rsidR="007F5CC6" w:rsidRPr="009C1EE0">
        <w:rPr>
          <w:rFonts w:ascii="Arial" w:hAnsi="Arial" w:cs="Arial"/>
          <w:sz w:val="12"/>
          <w:szCs w:val="12"/>
          <w:lang w:val="lt-LT"/>
        </w:rPr>
        <w:t>SS nurodytą terminą, tačiau</w:t>
      </w:r>
      <w:r w:rsidRPr="009C1EE0">
        <w:rPr>
          <w:rFonts w:ascii="Arial" w:hAnsi="Arial" w:cs="Arial"/>
          <w:sz w:val="12"/>
          <w:szCs w:val="12"/>
          <w:lang w:val="lt-LT"/>
        </w:rPr>
        <w:t xml:space="preserve"> nuo Sutarties nutraukimo momento, priešingu atveju Šalis, dėl kurios kaltės šis perdavimas-priėmimas yra vilkinamas, atlygina kitai Šaliai dėl to turėtus </w:t>
      </w:r>
      <w:r w:rsidR="009E6470" w:rsidRPr="009C1EE0">
        <w:rPr>
          <w:rFonts w:ascii="Arial" w:hAnsi="Arial" w:cs="Arial"/>
          <w:sz w:val="12"/>
          <w:szCs w:val="12"/>
          <w:lang w:val="lt-LT"/>
        </w:rPr>
        <w:t>nuostolius</w:t>
      </w:r>
      <w:r w:rsidRPr="009C1EE0">
        <w:rPr>
          <w:rFonts w:ascii="Arial" w:hAnsi="Arial" w:cs="Arial"/>
          <w:sz w:val="12"/>
          <w:szCs w:val="12"/>
          <w:lang w:val="lt-LT"/>
        </w:rPr>
        <w:t>. Iki Sutarties nutraukimo tinkamai atliktiems ir perduotiems Darbams pagal Sutartį suteikiamos garantijos pradedamos skaičiuoti nuo iki Sutarties nutraukimo atliktų Darbų perdavimo ir priėmimo.</w:t>
      </w:r>
    </w:p>
    <w:p w14:paraId="16D9DFD7" w14:textId="77777777" w:rsidR="005A053E" w:rsidRPr="009C1EE0" w:rsidRDefault="005A053E" w:rsidP="005A053E">
      <w:pPr>
        <w:widowControl/>
        <w:jc w:val="both"/>
        <w:rPr>
          <w:rFonts w:ascii="Arial" w:hAnsi="Arial" w:cs="Arial"/>
          <w:sz w:val="12"/>
          <w:szCs w:val="12"/>
          <w:lang w:val="lt-LT"/>
        </w:rPr>
      </w:pPr>
    </w:p>
    <w:p w14:paraId="16D9DFD8" w14:textId="77777777" w:rsidR="004D7CB3" w:rsidRPr="009C1EE0" w:rsidRDefault="004D7CB3" w:rsidP="00197C1A">
      <w:pPr>
        <w:widowControl/>
        <w:numPr>
          <w:ilvl w:val="0"/>
          <w:numId w:val="2"/>
        </w:numPr>
        <w:tabs>
          <w:tab w:val="clear" w:pos="360"/>
          <w:tab w:val="num" w:pos="284"/>
        </w:tabs>
        <w:ind w:left="0" w:firstLine="0"/>
        <w:jc w:val="both"/>
        <w:rPr>
          <w:rFonts w:ascii="Arial" w:hAnsi="Arial" w:cs="Arial"/>
          <w:b/>
          <w:bCs/>
          <w:sz w:val="12"/>
          <w:szCs w:val="12"/>
          <w:lang w:val="lt-LT"/>
        </w:rPr>
      </w:pPr>
      <w:r w:rsidRPr="009C1EE0">
        <w:rPr>
          <w:rFonts w:ascii="Arial" w:hAnsi="Arial" w:cs="Arial"/>
          <w:b/>
          <w:bCs/>
          <w:sz w:val="12"/>
          <w:szCs w:val="12"/>
          <w:lang w:val="lt-LT"/>
        </w:rPr>
        <w:t>Kitos sutarties sąlygos</w:t>
      </w:r>
    </w:p>
    <w:p w14:paraId="16D9DFD9" w14:textId="7CAD4ED6" w:rsidR="004D7CB3" w:rsidRPr="009C1EE0" w:rsidRDefault="004D7CB3"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Vykdydamos šią Sutartį, Šalys vadovaujasi Lietuvos Respubliko</w:t>
      </w:r>
      <w:r w:rsidR="005A66D9" w:rsidRPr="009C1EE0">
        <w:rPr>
          <w:rFonts w:ascii="Arial" w:hAnsi="Arial" w:cs="Arial"/>
          <w:sz w:val="12"/>
          <w:szCs w:val="12"/>
          <w:lang w:val="lt-LT"/>
        </w:rPr>
        <w:t xml:space="preserve">je galiojančiais teisės aktais </w:t>
      </w:r>
      <w:r w:rsidRPr="009C1EE0">
        <w:rPr>
          <w:rFonts w:ascii="Arial" w:hAnsi="Arial" w:cs="Arial"/>
          <w:sz w:val="12"/>
          <w:szCs w:val="12"/>
          <w:lang w:val="lt-LT"/>
        </w:rPr>
        <w:t>ir šios Sutarties nuostatomis.</w:t>
      </w:r>
    </w:p>
    <w:p w14:paraId="16D9DFDA" w14:textId="77777777" w:rsidR="00084F86" w:rsidRPr="009C1EE0" w:rsidRDefault="004D7CB3" w:rsidP="00084F86">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Visa Projektinė dokumentacija, įskaitant, bet neapsiribojant, planus, brėžinius ir specifikacijas, paruošta Užsakovo ar jo vardu, kuri yra susijusi su Sutarties sąlygų vykdymu, arba yra Rangovo paruošta ir pateikta, yra ir išlieka Užsakovo nuosavybe ir negali būti Rangovo naudojama kitiems tikslams, nei Darbų vykdymui pagal šios Sutarties sąlygas. Pabaigus Darbus, jie visi turi būti nedelsiant perduoti Užsakovui. </w:t>
      </w:r>
    </w:p>
    <w:p w14:paraId="16D9DFDB" w14:textId="308CD621" w:rsidR="005C2A86" w:rsidRPr="009C1EE0" w:rsidRDefault="005C2A86" w:rsidP="005C2A86">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Sutarties sudarymo ir vykdymo tikslu gali būti tvarkomi šie duomenys: Šalies vardu pasirašančio asmens / Šalies atstovo pareigos, vardas ir pavardė, el. pašto adresas, telefono numeris.</w:t>
      </w:r>
      <w:r w:rsidR="00197C1A" w:rsidRPr="009C1EE0">
        <w:rPr>
          <w:rFonts w:ascii="Arial" w:hAnsi="Arial" w:cs="Arial"/>
          <w:sz w:val="12"/>
          <w:szCs w:val="12"/>
          <w:lang w:val="lt-LT"/>
        </w:rPr>
        <w:t xml:space="preserve"> Duomenis pateikusi Šalis patvirtina, kad yra gautas duomenų savininko sutikimas dėl tokių duomenų atskleidimo ir panaudojimo Sutartyje.</w:t>
      </w:r>
    </w:p>
    <w:p w14:paraId="16D9DFDC" w14:textId="3E0E48B1" w:rsidR="005C2A86" w:rsidRPr="009C1EE0" w:rsidRDefault="005C2A86" w:rsidP="005C2A86">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Sutarties </w:t>
      </w:r>
      <w:r w:rsidR="005A66D9" w:rsidRPr="009C1EE0">
        <w:rPr>
          <w:rFonts w:ascii="Arial" w:hAnsi="Arial" w:cs="Arial"/>
          <w:sz w:val="12"/>
          <w:szCs w:val="12"/>
          <w:lang w:val="lt-LT"/>
        </w:rPr>
        <w:t>18</w:t>
      </w:r>
      <w:r w:rsidRPr="009C1EE0">
        <w:rPr>
          <w:rFonts w:ascii="Arial" w:hAnsi="Arial" w:cs="Arial"/>
          <w:sz w:val="12"/>
          <w:szCs w:val="12"/>
          <w:lang w:val="lt-LT"/>
        </w:rPr>
        <w:t xml:space="preserve">.3. punkte nurodyti duomenys yra reikalingi Sutarčiai vykdyti ir gali būti tvarkomi ne ilgiau nei 10 metų nuo Sutarties pasibaigimo dienos (išskyrus atvejus, kai teisės aktai ar Šalių patvirtinta asmens duomenų tvarkymo politika nustato kitus terminus). </w:t>
      </w:r>
    </w:p>
    <w:p w14:paraId="16D9DFDD" w14:textId="37DC10CB" w:rsidR="005C2A86" w:rsidRPr="009C1EE0" w:rsidRDefault="005C2A86" w:rsidP="005C2A86">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Šalys gali perduoti šios Sutarties </w:t>
      </w:r>
      <w:r w:rsidR="005A66D9" w:rsidRPr="009C1EE0">
        <w:rPr>
          <w:rFonts w:ascii="Arial" w:hAnsi="Arial" w:cs="Arial"/>
          <w:sz w:val="12"/>
          <w:szCs w:val="12"/>
          <w:lang w:val="lt-LT"/>
        </w:rPr>
        <w:t>18</w:t>
      </w:r>
      <w:r w:rsidRPr="009C1EE0">
        <w:rPr>
          <w:rFonts w:ascii="Arial" w:hAnsi="Arial" w:cs="Arial"/>
          <w:sz w:val="12"/>
          <w:szCs w:val="12"/>
          <w:lang w:val="lt-LT"/>
        </w:rPr>
        <w:t>.3. punkte nurodytus asmens duomenis tretiesiems asmenims, kuriems šių duomenų reikia, norint įvykdyti Sutartį.</w:t>
      </w:r>
    </w:p>
    <w:p w14:paraId="16D9DFDE" w14:textId="77777777" w:rsidR="005C2A86" w:rsidRPr="009C1EE0" w:rsidRDefault="005C2A86" w:rsidP="005C2A86">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 xml:space="preserve">Šalys užtikrina Šalies vardu pasirašančio asmens / atstovo informavimą apie duomenų subjekto turimas teises - Šalies vardu pasirašantis asmuo / atstovas turi šias su duomenų apsauga susijusias teises: </w:t>
      </w:r>
    </w:p>
    <w:p w14:paraId="16D9DFDF" w14:textId="77777777" w:rsidR="005C2A86" w:rsidRPr="009C1EE0" w:rsidRDefault="005C2A86" w:rsidP="005C2A86">
      <w:pPr>
        <w:widowControl/>
        <w:numPr>
          <w:ilvl w:val="2"/>
          <w:numId w:val="2"/>
        </w:numPr>
        <w:jc w:val="both"/>
        <w:rPr>
          <w:rFonts w:ascii="Arial" w:hAnsi="Arial" w:cs="Arial"/>
          <w:sz w:val="12"/>
          <w:szCs w:val="12"/>
          <w:lang w:val="lt-LT"/>
        </w:rPr>
      </w:pPr>
      <w:r w:rsidRPr="009C1EE0">
        <w:rPr>
          <w:rFonts w:ascii="Arial" w:hAnsi="Arial" w:cs="Arial"/>
          <w:sz w:val="12"/>
          <w:szCs w:val="12"/>
          <w:lang w:val="lt-LT"/>
        </w:rPr>
        <w:t xml:space="preserve">žinoti (būti informuotas) apie savo asmens duomenų tvarkymą; </w:t>
      </w:r>
    </w:p>
    <w:p w14:paraId="16D9DFE0" w14:textId="77777777" w:rsidR="005C2A86" w:rsidRPr="009C1EE0" w:rsidRDefault="005C2A86" w:rsidP="005C2A86">
      <w:pPr>
        <w:widowControl/>
        <w:numPr>
          <w:ilvl w:val="2"/>
          <w:numId w:val="2"/>
        </w:numPr>
        <w:jc w:val="both"/>
        <w:rPr>
          <w:rFonts w:ascii="Arial" w:hAnsi="Arial" w:cs="Arial"/>
          <w:sz w:val="12"/>
          <w:szCs w:val="12"/>
          <w:lang w:val="lt-LT"/>
        </w:rPr>
      </w:pPr>
      <w:r w:rsidRPr="009C1EE0">
        <w:rPr>
          <w:rFonts w:ascii="Arial" w:hAnsi="Arial" w:cs="Arial"/>
          <w:sz w:val="12"/>
          <w:szCs w:val="12"/>
          <w:lang w:val="lt-LT"/>
        </w:rPr>
        <w:t xml:space="preserve">gauti informaciją, iš kokių šaltinių ir kokie asmens duomenys surinkti, kokiu tikslu jie tvarkomi, kokiems duomenų gavėjams teikiami ir buvo teikti; </w:t>
      </w:r>
    </w:p>
    <w:p w14:paraId="16D9DFE1" w14:textId="77777777" w:rsidR="005C2A86" w:rsidRPr="009C1EE0" w:rsidRDefault="005C2A86" w:rsidP="005C2A86">
      <w:pPr>
        <w:widowControl/>
        <w:numPr>
          <w:ilvl w:val="2"/>
          <w:numId w:val="2"/>
        </w:numPr>
        <w:jc w:val="both"/>
        <w:rPr>
          <w:rFonts w:ascii="Arial" w:hAnsi="Arial" w:cs="Arial"/>
          <w:sz w:val="12"/>
          <w:szCs w:val="12"/>
          <w:lang w:val="lt-LT"/>
        </w:rPr>
      </w:pPr>
      <w:r w:rsidRPr="009C1EE0">
        <w:rPr>
          <w:rFonts w:ascii="Arial" w:hAnsi="Arial" w:cs="Arial"/>
          <w:sz w:val="12"/>
          <w:szCs w:val="12"/>
          <w:lang w:val="lt-LT"/>
        </w:rPr>
        <w:t xml:space="preserve">reikalauti ištaisyti tvarkomus savo asmens duomenis, jei duomenys netikslūs ir/ar nepilni; </w:t>
      </w:r>
    </w:p>
    <w:p w14:paraId="16D9DFE2" w14:textId="77777777" w:rsidR="005C2A86" w:rsidRPr="009C1EE0" w:rsidRDefault="005C2A86" w:rsidP="005C2A86">
      <w:pPr>
        <w:widowControl/>
        <w:numPr>
          <w:ilvl w:val="2"/>
          <w:numId w:val="2"/>
        </w:numPr>
        <w:jc w:val="both"/>
        <w:rPr>
          <w:rFonts w:ascii="Arial" w:hAnsi="Arial" w:cs="Arial"/>
          <w:sz w:val="12"/>
          <w:szCs w:val="12"/>
          <w:lang w:val="lt-LT"/>
        </w:rPr>
      </w:pPr>
      <w:r w:rsidRPr="009C1EE0">
        <w:rPr>
          <w:rFonts w:ascii="Arial" w:hAnsi="Arial" w:cs="Arial"/>
          <w:sz w:val="12"/>
          <w:szCs w:val="12"/>
          <w:lang w:val="lt-LT"/>
        </w:rPr>
        <w:t xml:space="preserve">reikalauti sunaikinti savo asmens duomenis arba sustabdyti savo asmens domenų tvarkymą, jei tvarkomi pertekliniai asmens duomenys, duomenų subjektas atšaukia sutikimą ar yra tam kitas pakankamas pagrindas; </w:t>
      </w:r>
    </w:p>
    <w:p w14:paraId="16D9DFE3" w14:textId="77777777" w:rsidR="005C2A86" w:rsidRPr="009C1EE0" w:rsidRDefault="005C2A86" w:rsidP="005C2A86">
      <w:pPr>
        <w:widowControl/>
        <w:numPr>
          <w:ilvl w:val="2"/>
          <w:numId w:val="2"/>
        </w:numPr>
        <w:jc w:val="both"/>
        <w:rPr>
          <w:rFonts w:ascii="Arial" w:hAnsi="Arial" w:cs="Arial"/>
          <w:sz w:val="12"/>
          <w:szCs w:val="12"/>
          <w:lang w:val="lt-LT"/>
        </w:rPr>
      </w:pPr>
      <w:r w:rsidRPr="009C1EE0">
        <w:rPr>
          <w:rFonts w:ascii="Arial" w:hAnsi="Arial" w:cs="Arial"/>
          <w:sz w:val="12"/>
          <w:szCs w:val="12"/>
          <w:lang w:val="lt-LT"/>
        </w:rPr>
        <w:t xml:space="preserve">susistemintu, įprastai naudojamu ir kompiuterio skaitomu formatu gauti su savimi susijusius asmens duomenis, kuriuos pateikė Šaliai, ir persiųsti tuos duomenis kitam duomenų valdytojui, arba reikalauti, kad Šalis tiesiogiai persiųstų tokius asmens duomenis kitam duomenų valdytojui, kai tai techniškai įmanoma (teisė į duomenų perkeliamumą); </w:t>
      </w:r>
    </w:p>
    <w:p w14:paraId="16D9DFE4" w14:textId="77777777" w:rsidR="005C2A86" w:rsidRPr="009C1EE0" w:rsidRDefault="005C2A86" w:rsidP="005C2A86">
      <w:pPr>
        <w:widowControl/>
        <w:numPr>
          <w:ilvl w:val="2"/>
          <w:numId w:val="2"/>
        </w:numPr>
        <w:jc w:val="both"/>
        <w:rPr>
          <w:rFonts w:ascii="Arial" w:hAnsi="Arial" w:cs="Arial"/>
          <w:sz w:val="12"/>
          <w:szCs w:val="12"/>
          <w:lang w:val="lt-LT"/>
        </w:rPr>
      </w:pPr>
      <w:r w:rsidRPr="009C1EE0">
        <w:rPr>
          <w:rFonts w:ascii="Arial" w:hAnsi="Arial" w:cs="Arial"/>
          <w:sz w:val="12"/>
          <w:szCs w:val="12"/>
          <w:lang w:val="lt-LT"/>
        </w:rPr>
        <w:t>teisę pateikti skundą Valstybinei duomenų apsaugos inspekcijai.</w:t>
      </w:r>
    </w:p>
    <w:p w14:paraId="16D9DFE5" w14:textId="77777777" w:rsidR="004D7CB3" w:rsidRPr="009C1EE0" w:rsidRDefault="00084F86" w:rsidP="005A053E">
      <w:pPr>
        <w:widowControl/>
        <w:numPr>
          <w:ilvl w:val="1"/>
          <w:numId w:val="2"/>
        </w:numPr>
        <w:tabs>
          <w:tab w:val="num" w:pos="851"/>
        </w:tabs>
        <w:ind w:left="0" w:hanging="7"/>
        <w:jc w:val="both"/>
        <w:rPr>
          <w:rFonts w:ascii="Arial" w:hAnsi="Arial" w:cs="Arial"/>
          <w:sz w:val="12"/>
          <w:szCs w:val="12"/>
          <w:lang w:val="lt-LT"/>
        </w:rPr>
      </w:pPr>
      <w:r w:rsidRPr="009C1EE0">
        <w:rPr>
          <w:rFonts w:ascii="Arial" w:hAnsi="Arial" w:cs="Arial"/>
          <w:sz w:val="12"/>
          <w:szCs w:val="12"/>
          <w:lang w:val="lt-LT"/>
        </w:rPr>
        <w:t>Šalys pareiškia, kad perskaitė šią Sutartį, suprato jos turinį ir Sutarties sudarymo, jos įvykdymo ir sudarytos Sutarties nevykdymo ar netinkamo vykdymo ar įvykdymo ne laiku pasekmes. Šalys pasirašo šią Sutartį, kaip dokumentą, kuris atitinka kiekvienos iš jų valią ir šios Sutarties pasirašymo tikslus.</w:t>
      </w:r>
    </w:p>
    <w:p w14:paraId="16D9DFE6" w14:textId="77777777" w:rsidR="00910887" w:rsidRPr="009C1EE0" w:rsidRDefault="00084F86" w:rsidP="00084F86">
      <w:pPr>
        <w:widowControl/>
        <w:numPr>
          <w:ilvl w:val="1"/>
          <w:numId w:val="2"/>
        </w:numPr>
        <w:tabs>
          <w:tab w:val="num" w:pos="851"/>
        </w:tabs>
        <w:ind w:left="0" w:hanging="7"/>
        <w:jc w:val="both"/>
        <w:rPr>
          <w:rFonts w:ascii="Arial" w:hAnsi="Arial" w:cs="Arial"/>
          <w:sz w:val="12"/>
          <w:szCs w:val="12"/>
          <w:lang w:val="lt-LT"/>
        </w:rPr>
        <w:sectPr w:rsidR="00910887" w:rsidRPr="009C1EE0" w:rsidSect="001E04BD">
          <w:type w:val="continuous"/>
          <w:pgSz w:w="11906" w:h="16838" w:code="9"/>
          <w:pgMar w:top="567" w:right="1134" w:bottom="567" w:left="1134" w:header="567" w:footer="567" w:gutter="0"/>
          <w:cols w:num="2" w:space="566"/>
          <w:docGrid w:linePitch="360"/>
        </w:sectPr>
      </w:pPr>
      <w:r w:rsidRPr="009C1EE0">
        <w:rPr>
          <w:rFonts w:ascii="Arial" w:hAnsi="Arial" w:cs="Arial"/>
          <w:sz w:val="12"/>
          <w:szCs w:val="12"/>
          <w:lang w:val="lt-LT"/>
        </w:rPr>
        <w:t>Visi priedai prie Sutarties laikom</w:t>
      </w:r>
      <w:r w:rsidR="00910887" w:rsidRPr="009C1EE0">
        <w:rPr>
          <w:rFonts w:ascii="Arial" w:hAnsi="Arial" w:cs="Arial"/>
          <w:sz w:val="12"/>
          <w:szCs w:val="12"/>
          <w:lang w:val="lt-LT"/>
        </w:rPr>
        <w:t>i neatskiriama Sutarties dalimi.</w:t>
      </w:r>
    </w:p>
    <w:p w14:paraId="16D9DFE7" w14:textId="77777777" w:rsidR="00084F86" w:rsidRPr="009C1EE0" w:rsidRDefault="00084F86" w:rsidP="00910887">
      <w:pPr>
        <w:widowControl/>
        <w:tabs>
          <w:tab w:val="num" w:pos="851"/>
        </w:tabs>
        <w:jc w:val="both"/>
        <w:rPr>
          <w:rFonts w:ascii="Arial" w:hAnsi="Arial" w:cs="Arial"/>
          <w:sz w:val="12"/>
          <w:szCs w:val="12"/>
          <w:lang w:val="lt-LT"/>
        </w:rPr>
      </w:pPr>
    </w:p>
    <w:p w14:paraId="16D9DFE8" w14:textId="77777777" w:rsidR="00823C79" w:rsidRPr="009C1EE0" w:rsidRDefault="00823C79" w:rsidP="00910887">
      <w:pPr>
        <w:widowControl/>
        <w:tabs>
          <w:tab w:val="num" w:pos="851"/>
        </w:tabs>
        <w:jc w:val="both"/>
        <w:rPr>
          <w:rFonts w:ascii="Arial" w:hAnsi="Arial" w:cs="Arial"/>
          <w:sz w:val="12"/>
          <w:szCs w:val="12"/>
          <w:lang w:val="lt-LT"/>
        </w:rPr>
      </w:pPr>
    </w:p>
    <w:p w14:paraId="17623134" w14:textId="77777777" w:rsidR="003C1197" w:rsidRPr="009C1EE0" w:rsidRDefault="003C1197" w:rsidP="00910887">
      <w:pPr>
        <w:widowControl/>
        <w:tabs>
          <w:tab w:val="num" w:pos="851"/>
        </w:tabs>
        <w:jc w:val="both"/>
        <w:rPr>
          <w:rFonts w:ascii="Arial" w:hAnsi="Arial" w:cs="Arial"/>
          <w:sz w:val="12"/>
          <w:szCs w:val="12"/>
          <w:lang w:val="lt-LT"/>
        </w:rPr>
        <w:sectPr w:rsidR="003C1197" w:rsidRPr="009C1EE0" w:rsidSect="001E04BD">
          <w:type w:val="continuous"/>
          <w:pgSz w:w="11906" w:h="16838" w:code="9"/>
          <w:pgMar w:top="567" w:right="1134" w:bottom="567" w:left="1134" w:header="567" w:footer="567" w:gutter="0"/>
          <w:cols w:space="1296"/>
          <w:docGrid w:linePitch="360"/>
        </w:sectPr>
      </w:pPr>
    </w:p>
    <w:p w14:paraId="16D9DFE9" w14:textId="37D8E8A7" w:rsidR="00823C79" w:rsidRPr="009C1EE0" w:rsidRDefault="00823C79" w:rsidP="00910887">
      <w:pPr>
        <w:widowControl/>
        <w:tabs>
          <w:tab w:val="num" w:pos="851"/>
        </w:tabs>
        <w:jc w:val="both"/>
        <w:rPr>
          <w:rFonts w:ascii="Arial" w:hAnsi="Arial" w:cs="Arial"/>
          <w:sz w:val="12"/>
          <w:szCs w:val="12"/>
          <w:lang w:val="lt-LT"/>
        </w:rPr>
      </w:pPr>
    </w:p>
    <w:p w14:paraId="16D9DFEA" w14:textId="41BDA7C6" w:rsidR="00EF2DF1" w:rsidRDefault="00EF2DF1" w:rsidP="00910887">
      <w:pPr>
        <w:widowControl/>
        <w:tabs>
          <w:tab w:val="num" w:pos="851"/>
        </w:tabs>
        <w:jc w:val="both"/>
        <w:rPr>
          <w:rFonts w:ascii="Arial" w:hAnsi="Arial" w:cs="Arial"/>
          <w:sz w:val="12"/>
          <w:szCs w:val="12"/>
          <w:lang w:val="lt-LT"/>
        </w:rPr>
      </w:pPr>
    </w:p>
    <w:p w14:paraId="23DA2216" w14:textId="025A6097" w:rsidR="0022143E" w:rsidRDefault="0022143E" w:rsidP="00910887">
      <w:pPr>
        <w:widowControl/>
        <w:tabs>
          <w:tab w:val="num" w:pos="851"/>
        </w:tabs>
        <w:jc w:val="both"/>
        <w:rPr>
          <w:rFonts w:ascii="Arial" w:hAnsi="Arial" w:cs="Arial"/>
          <w:sz w:val="12"/>
          <w:szCs w:val="12"/>
          <w:lang w:val="lt-LT"/>
        </w:rPr>
      </w:pPr>
    </w:p>
    <w:p w14:paraId="603835FA" w14:textId="77777777" w:rsidR="0022143E" w:rsidRPr="009C1EE0" w:rsidRDefault="0022143E" w:rsidP="00910887">
      <w:pPr>
        <w:widowControl/>
        <w:tabs>
          <w:tab w:val="num" w:pos="851"/>
        </w:tabs>
        <w:jc w:val="both"/>
        <w:rPr>
          <w:rFonts w:ascii="Arial" w:hAnsi="Arial" w:cs="Arial"/>
          <w:sz w:val="12"/>
          <w:szCs w:val="12"/>
          <w:lang w:val="lt-LT"/>
        </w:rPr>
      </w:pPr>
    </w:p>
    <w:p w14:paraId="16D9DFEB" w14:textId="77777777" w:rsidR="00823C79" w:rsidRPr="009C1EE0" w:rsidRDefault="00823C79" w:rsidP="00910887">
      <w:pPr>
        <w:widowControl/>
        <w:tabs>
          <w:tab w:val="num" w:pos="851"/>
        </w:tabs>
        <w:jc w:val="both"/>
        <w:rPr>
          <w:rFonts w:ascii="Arial" w:hAnsi="Arial" w:cs="Arial"/>
          <w:sz w:val="12"/>
          <w:szCs w:val="12"/>
          <w:lang w:val="lt-LT"/>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22143E" w:rsidRPr="009C1EE0" w14:paraId="16D9DFFC" w14:textId="77777777" w:rsidTr="0022143E">
        <w:tc>
          <w:tcPr>
            <w:tcW w:w="4765" w:type="dxa"/>
          </w:tcPr>
          <w:p w14:paraId="20C7DE00" w14:textId="77777777" w:rsidR="0022143E" w:rsidRPr="007B0AEE" w:rsidRDefault="0022143E" w:rsidP="0022143E">
            <w:pPr>
              <w:jc w:val="both"/>
              <w:rPr>
                <w:rFonts w:ascii="Arial" w:hAnsi="Arial" w:cs="Arial"/>
                <w:sz w:val="20"/>
                <w:lang w:val="lt-LT"/>
              </w:rPr>
            </w:pPr>
            <w:r w:rsidRPr="007B0AEE">
              <w:rPr>
                <w:rFonts w:ascii="Arial" w:hAnsi="Arial" w:cs="Arial"/>
                <w:b/>
                <w:sz w:val="20"/>
                <w:lang w:val="lt-LT"/>
              </w:rPr>
              <w:t>„Užsakovas“</w:t>
            </w:r>
          </w:p>
          <w:p w14:paraId="2E9C7354" w14:textId="77777777" w:rsidR="0022143E" w:rsidRPr="007B0AEE" w:rsidRDefault="0022143E" w:rsidP="0022143E">
            <w:pPr>
              <w:tabs>
                <w:tab w:val="left" w:pos="5954"/>
              </w:tabs>
              <w:jc w:val="both"/>
              <w:rPr>
                <w:rFonts w:ascii="Arial" w:hAnsi="Arial" w:cs="Arial"/>
                <w:b/>
                <w:sz w:val="20"/>
                <w:lang w:val="lt-LT"/>
              </w:rPr>
            </w:pPr>
            <w:r>
              <w:rPr>
                <w:rFonts w:ascii="Arial" w:hAnsi="Arial" w:cs="Arial"/>
                <w:b/>
                <w:sz w:val="20"/>
                <w:lang w:val="lt-LT"/>
              </w:rPr>
              <w:t>UAB „Aukštaitijos vandenys“</w:t>
            </w:r>
          </w:p>
          <w:p w14:paraId="43012260" w14:textId="77777777" w:rsidR="0022143E" w:rsidRPr="007B0AEE" w:rsidRDefault="0022143E" w:rsidP="0022143E">
            <w:pPr>
              <w:tabs>
                <w:tab w:val="left" w:pos="5954"/>
              </w:tabs>
              <w:jc w:val="both"/>
              <w:rPr>
                <w:rFonts w:ascii="Arial" w:hAnsi="Arial" w:cs="Arial"/>
                <w:b/>
                <w:sz w:val="20"/>
                <w:lang w:val="lt-LT"/>
              </w:rPr>
            </w:pPr>
          </w:p>
          <w:p w14:paraId="1D9093F2" w14:textId="77777777" w:rsidR="0022143E" w:rsidRDefault="0022143E" w:rsidP="0022143E">
            <w:pPr>
              <w:ind w:left="360" w:hanging="360"/>
              <w:jc w:val="both"/>
              <w:rPr>
                <w:rFonts w:ascii="Arial" w:hAnsi="Arial" w:cs="Arial"/>
                <w:sz w:val="20"/>
                <w:lang w:val="lt-LT"/>
              </w:rPr>
            </w:pPr>
            <w:r>
              <w:rPr>
                <w:rFonts w:ascii="Arial" w:hAnsi="Arial" w:cs="Arial"/>
                <w:sz w:val="20"/>
                <w:lang w:val="lt-LT"/>
              </w:rPr>
              <w:t xml:space="preserve">Generalinis direktorius </w:t>
            </w:r>
          </w:p>
          <w:p w14:paraId="4E8860F0" w14:textId="77777777" w:rsidR="0022143E" w:rsidRPr="007B0AEE" w:rsidRDefault="0022143E" w:rsidP="0022143E">
            <w:pPr>
              <w:ind w:left="360" w:hanging="360"/>
              <w:jc w:val="both"/>
              <w:rPr>
                <w:rFonts w:ascii="Arial" w:hAnsi="Arial" w:cs="Arial"/>
                <w:sz w:val="20"/>
                <w:lang w:val="lt-LT"/>
              </w:rPr>
            </w:pPr>
            <w:r>
              <w:rPr>
                <w:rFonts w:ascii="Arial" w:hAnsi="Arial" w:cs="Arial"/>
                <w:sz w:val="20"/>
                <w:lang w:val="lt-LT"/>
              </w:rPr>
              <w:t>Saulius Venckus</w:t>
            </w:r>
          </w:p>
          <w:p w14:paraId="328C8DAC" w14:textId="77777777" w:rsidR="0022143E" w:rsidRPr="007B0AEE" w:rsidRDefault="0022143E" w:rsidP="0022143E">
            <w:pPr>
              <w:tabs>
                <w:tab w:val="left" w:pos="5954"/>
              </w:tabs>
              <w:jc w:val="both"/>
              <w:rPr>
                <w:rFonts w:ascii="Arial" w:hAnsi="Arial" w:cs="Arial"/>
                <w:b/>
                <w:sz w:val="20"/>
                <w:lang w:val="lt-LT"/>
              </w:rPr>
            </w:pPr>
            <w:r w:rsidRPr="007B0AEE">
              <w:rPr>
                <w:rFonts w:ascii="Arial" w:hAnsi="Arial" w:cs="Arial"/>
                <w:sz w:val="20"/>
                <w:lang w:val="lt-LT"/>
              </w:rPr>
              <w:t>________________________</w:t>
            </w:r>
          </w:p>
          <w:p w14:paraId="16D9DFF3" w14:textId="77777777" w:rsidR="0022143E" w:rsidRPr="009C1EE0" w:rsidRDefault="0022143E" w:rsidP="0022143E">
            <w:pPr>
              <w:tabs>
                <w:tab w:val="left" w:pos="5954"/>
              </w:tabs>
              <w:jc w:val="both"/>
              <w:rPr>
                <w:rFonts w:ascii="Arial" w:hAnsi="Arial" w:cs="Arial"/>
                <w:b/>
                <w:sz w:val="12"/>
                <w:szCs w:val="12"/>
                <w:lang w:val="lt-LT"/>
              </w:rPr>
            </w:pPr>
          </w:p>
        </w:tc>
        <w:tc>
          <w:tcPr>
            <w:tcW w:w="4765" w:type="dxa"/>
          </w:tcPr>
          <w:p w14:paraId="5523DA72" w14:textId="77777777" w:rsidR="0022143E" w:rsidRPr="003939A3" w:rsidRDefault="0022143E" w:rsidP="0022143E">
            <w:pPr>
              <w:tabs>
                <w:tab w:val="left" w:pos="5954"/>
              </w:tabs>
              <w:jc w:val="both"/>
              <w:rPr>
                <w:rFonts w:ascii="Arial" w:hAnsi="Arial" w:cs="Arial"/>
                <w:b/>
                <w:sz w:val="20"/>
                <w:lang w:val="lt-LT"/>
              </w:rPr>
            </w:pPr>
            <w:r w:rsidRPr="001E393F">
              <w:rPr>
                <w:rFonts w:ascii="Arial" w:hAnsi="Arial" w:cs="Arial"/>
                <w:b/>
                <w:sz w:val="20"/>
                <w:lang w:val="lt-LT"/>
              </w:rPr>
              <w:t>„</w:t>
            </w:r>
            <w:r w:rsidRPr="003939A3">
              <w:rPr>
                <w:rFonts w:ascii="Arial" w:hAnsi="Arial" w:cs="Arial"/>
                <w:b/>
                <w:sz w:val="20"/>
                <w:lang w:val="lt-LT"/>
              </w:rPr>
              <w:t>Rangovas”</w:t>
            </w:r>
          </w:p>
          <w:p w14:paraId="5B8034E2" w14:textId="77777777" w:rsidR="0022143E" w:rsidRPr="003939A3" w:rsidRDefault="0022143E" w:rsidP="0022143E">
            <w:pPr>
              <w:pStyle w:val="Pagrindinistekstas"/>
              <w:spacing w:after="0"/>
              <w:jc w:val="both"/>
              <w:rPr>
                <w:rFonts w:ascii="Arial" w:hAnsi="Arial" w:cs="Arial"/>
                <w:sz w:val="20"/>
                <w:lang w:val="lt-LT"/>
              </w:rPr>
            </w:pPr>
            <w:r>
              <w:rPr>
                <w:rFonts w:ascii="Arial" w:hAnsi="Arial" w:cs="Arial"/>
                <w:b/>
                <w:sz w:val="20"/>
                <w:lang w:val="lt-LT"/>
              </w:rPr>
              <w:t>Uždaroji akcinė bendrovė „Axioma servisas</w:t>
            </w:r>
            <w:r w:rsidRPr="003939A3">
              <w:rPr>
                <w:rFonts w:ascii="Arial" w:hAnsi="Arial" w:cs="Arial"/>
                <w:b/>
                <w:sz w:val="20"/>
                <w:lang w:val="lt-LT"/>
              </w:rPr>
              <w:t>“</w:t>
            </w:r>
          </w:p>
          <w:p w14:paraId="6079AA66" w14:textId="77777777" w:rsidR="0022143E" w:rsidRPr="003939A3" w:rsidRDefault="0022143E" w:rsidP="0022143E">
            <w:pPr>
              <w:tabs>
                <w:tab w:val="left" w:pos="5954"/>
              </w:tabs>
              <w:jc w:val="both"/>
              <w:rPr>
                <w:rFonts w:ascii="Arial" w:hAnsi="Arial" w:cs="Arial"/>
                <w:b/>
                <w:sz w:val="20"/>
                <w:lang w:val="lt-LT"/>
              </w:rPr>
            </w:pPr>
          </w:p>
          <w:p w14:paraId="0E55BEFF" w14:textId="12F52B9C" w:rsidR="0022143E" w:rsidRDefault="007E3E0E" w:rsidP="0022143E">
            <w:pPr>
              <w:ind w:left="360" w:hanging="360"/>
              <w:jc w:val="both"/>
              <w:rPr>
                <w:rFonts w:ascii="Arial" w:hAnsi="Arial" w:cs="Arial"/>
                <w:sz w:val="20"/>
                <w:lang w:val="lt-LT"/>
              </w:rPr>
            </w:pPr>
            <w:r>
              <w:rPr>
                <w:rFonts w:ascii="Arial" w:hAnsi="Arial" w:cs="Arial"/>
                <w:sz w:val="20"/>
                <w:lang w:val="lt-LT"/>
              </w:rPr>
              <w:t>Generalinis direktorius</w:t>
            </w:r>
          </w:p>
          <w:p w14:paraId="4C1B56B0" w14:textId="6EE25C4F" w:rsidR="007E3E0E" w:rsidRPr="00C7128E" w:rsidRDefault="007E3E0E" w:rsidP="0022143E">
            <w:pPr>
              <w:ind w:left="360" w:hanging="360"/>
              <w:jc w:val="both"/>
              <w:rPr>
                <w:rFonts w:ascii="Arial" w:hAnsi="Arial" w:cs="Arial"/>
                <w:sz w:val="20"/>
                <w:lang w:val="lt-LT"/>
              </w:rPr>
            </w:pPr>
            <w:r>
              <w:rPr>
                <w:rFonts w:ascii="Arial" w:hAnsi="Arial" w:cs="Arial"/>
                <w:sz w:val="20"/>
                <w:lang w:val="lt-LT"/>
              </w:rPr>
              <w:t>Artūras Lopeta</w:t>
            </w:r>
          </w:p>
          <w:p w14:paraId="5F3CF3AB" w14:textId="77777777" w:rsidR="0022143E" w:rsidRPr="001E393F" w:rsidRDefault="0022143E" w:rsidP="0022143E">
            <w:pPr>
              <w:tabs>
                <w:tab w:val="left" w:pos="5954"/>
              </w:tabs>
              <w:jc w:val="both"/>
              <w:rPr>
                <w:rFonts w:ascii="Arial" w:hAnsi="Arial" w:cs="Arial"/>
                <w:b/>
                <w:sz w:val="20"/>
                <w:lang w:val="lt-LT"/>
              </w:rPr>
            </w:pPr>
            <w:r w:rsidRPr="003939A3">
              <w:rPr>
                <w:rFonts w:ascii="Arial" w:hAnsi="Arial" w:cs="Arial"/>
                <w:sz w:val="20"/>
                <w:lang w:val="lt-LT"/>
              </w:rPr>
              <w:t>________________________</w:t>
            </w:r>
          </w:p>
          <w:p w14:paraId="16D9DFFB" w14:textId="77777777" w:rsidR="0022143E" w:rsidRPr="009C1EE0" w:rsidRDefault="0022143E" w:rsidP="0022143E">
            <w:pPr>
              <w:tabs>
                <w:tab w:val="left" w:pos="5954"/>
              </w:tabs>
              <w:jc w:val="both"/>
              <w:rPr>
                <w:rFonts w:ascii="Arial" w:hAnsi="Arial" w:cs="Arial"/>
                <w:b/>
                <w:sz w:val="12"/>
                <w:szCs w:val="12"/>
                <w:lang w:val="lt-LT"/>
              </w:rPr>
            </w:pPr>
          </w:p>
        </w:tc>
      </w:tr>
    </w:tbl>
    <w:p w14:paraId="16D9DFFD" w14:textId="60338A00" w:rsidR="00084F86" w:rsidRPr="009C1EE0" w:rsidRDefault="00084F86" w:rsidP="00084F86">
      <w:pPr>
        <w:tabs>
          <w:tab w:val="left" w:pos="5954"/>
        </w:tabs>
        <w:jc w:val="both"/>
        <w:rPr>
          <w:rFonts w:ascii="Arial" w:hAnsi="Arial" w:cs="Arial"/>
          <w:sz w:val="12"/>
          <w:szCs w:val="12"/>
        </w:rPr>
      </w:pPr>
    </w:p>
    <w:p w14:paraId="16D9DFFE" w14:textId="77777777" w:rsidR="00084F86" w:rsidRPr="009C1EE0" w:rsidRDefault="00084F86" w:rsidP="00084F86">
      <w:pPr>
        <w:widowControl/>
        <w:jc w:val="both"/>
        <w:rPr>
          <w:rFonts w:ascii="Arial" w:hAnsi="Arial" w:cs="Arial"/>
          <w:b/>
          <w:bCs/>
          <w:sz w:val="12"/>
          <w:szCs w:val="12"/>
        </w:rPr>
      </w:pPr>
    </w:p>
    <w:p w14:paraId="16D9DFFF" w14:textId="77777777" w:rsidR="00EF2DF1" w:rsidRDefault="00EF2DF1">
      <w:pPr>
        <w:widowControl/>
        <w:spacing w:after="200" w:line="276" w:lineRule="auto"/>
        <w:rPr>
          <w:rFonts w:ascii="Arial" w:hAnsi="Arial" w:cs="Arial"/>
          <w:b/>
          <w:bCs/>
          <w:sz w:val="16"/>
          <w:szCs w:val="16"/>
          <w:lang w:val="lt-LT"/>
        </w:rPr>
      </w:pPr>
    </w:p>
    <w:p w14:paraId="16D9E000" w14:textId="77777777" w:rsidR="00EF2DF1" w:rsidRDefault="00EF2DF1">
      <w:pPr>
        <w:widowControl/>
        <w:spacing w:after="200" w:line="276" w:lineRule="auto"/>
        <w:rPr>
          <w:rFonts w:ascii="Arial" w:hAnsi="Arial" w:cs="Arial"/>
          <w:b/>
          <w:bCs/>
          <w:sz w:val="16"/>
          <w:szCs w:val="16"/>
          <w:lang w:val="lt-LT"/>
        </w:rPr>
      </w:pPr>
    </w:p>
    <w:p w14:paraId="16D9E001" w14:textId="77777777" w:rsidR="00EF2DF1" w:rsidRDefault="00EF2DF1">
      <w:pPr>
        <w:widowControl/>
        <w:spacing w:after="200" w:line="276" w:lineRule="auto"/>
        <w:rPr>
          <w:rFonts w:ascii="Arial" w:hAnsi="Arial" w:cs="Arial"/>
          <w:b/>
          <w:bCs/>
          <w:sz w:val="16"/>
          <w:szCs w:val="16"/>
          <w:lang w:val="lt-LT"/>
        </w:rPr>
      </w:pPr>
    </w:p>
    <w:p w14:paraId="16D9E002" w14:textId="30875D24" w:rsidR="0022143E" w:rsidRDefault="0022143E">
      <w:pPr>
        <w:widowControl/>
        <w:spacing w:after="200" w:line="276" w:lineRule="auto"/>
        <w:rPr>
          <w:rFonts w:ascii="Arial" w:hAnsi="Arial" w:cs="Arial"/>
          <w:b/>
          <w:bCs/>
          <w:sz w:val="16"/>
          <w:szCs w:val="16"/>
          <w:lang w:val="lt-LT"/>
        </w:rPr>
      </w:pPr>
      <w:r>
        <w:rPr>
          <w:rFonts w:ascii="Arial" w:hAnsi="Arial" w:cs="Arial"/>
          <w:b/>
          <w:bCs/>
          <w:sz w:val="16"/>
          <w:szCs w:val="16"/>
          <w:lang w:val="lt-LT"/>
        </w:rPr>
        <w:br w:type="page"/>
      </w:r>
    </w:p>
    <w:p w14:paraId="6BE3F46B" w14:textId="01751906" w:rsidR="00C07CC6" w:rsidRPr="00AA24D8" w:rsidRDefault="00C07CC6" w:rsidP="00C07CC6">
      <w:pPr>
        <w:jc w:val="both"/>
        <w:outlineLvl w:val="4"/>
        <w:rPr>
          <w:rFonts w:ascii="Arial" w:hAnsi="Arial" w:cs="Arial"/>
          <w:b/>
          <w:sz w:val="20"/>
          <w:lang w:val="en-US"/>
        </w:rPr>
      </w:pPr>
      <w:r w:rsidRPr="00E75934">
        <w:rPr>
          <w:rFonts w:ascii="Arial" w:hAnsi="Arial" w:cs="Arial"/>
          <w:b/>
          <w:sz w:val="20"/>
          <w:lang w:val="lt-LT"/>
        </w:rPr>
        <w:t xml:space="preserve">Priedas Nr. </w:t>
      </w:r>
      <w:r>
        <w:rPr>
          <w:rFonts w:ascii="Arial" w:hAnsi="Arial" w:cs="Arial"/>
          <w:b/>
          <w:sz w:val="20"/>
          <w:lang w:val="en-US"/>
        </w:rPr>
        <w:t>1</w:t>
      </w:r>
    </w:p>
    <w:p w14:paraId="674A1B32" w14:textId="7ACA54CB" w:rsidR="00C07CC6" w:rsidRDefault="00C07CC6" w:rsidP="00C07CC6">
      <w:pPr>
        <w:jc w:val="both"/>
        <w:rPr>
          <w:rFonts w:ascii="Arial" w:hAnsi="Arial" w:cs="Arial"/>
          <w:b/>
          <w:bCs/>
          <w:sz w:val="20"/>
          <w:lang w:val="lt-LT"/>
        </w:rPr>
      </w:pPr>
      <w:r w:rsidRPr="00E75934">
        <w:rPr>
          <w:rFonts w:ascii="Arial" w:hAnsi="Arial" w:cs="Arial"/>
          <w:b/>
          <w:bCs/>
          <w:sz w:val="20"/>
          <w:lang w:val="lt-LT"/>
        </w:rPr>
        <w:t xml:space="preserve">Prie </w:t>
      </w:r>
      <w:r w:rsidR="00C5784C" w:rsidRPr="00C5784C">
        <w:rPr>
          <w:rFonts w:ascii="Arial" w:hAnsi="Arial" w:cs="Arial"/>
          <w:b/>
          <w:bCs/>
          <w:sz w:val="20"/>
          <w:lang w:val="lt-LT"/>
        </w:rPr>
        <w:t xml:space="preserve">24999_240145S1RABR </w:t>
      </w:r>
      <w:r>
        <w:rPr>
          <w:rFonts w:ascii="Arial" w:hAnsi="Arial" w:cs="Arial"/>
          <w:b/>
          <w:bCs/>
          <w:sz w:val="20"/>
          <w:lang w:val="lt-LT"/>
        </w:rPr>
        <w:t>(toliau – „Sutartis“)</w:t>
      </w:r>
    </w:p>
    <w:p w14:paraId="6DA4627C" w14:textId="4C71B164" w:rsidR="00E51B68" w:rsidRDefault="00CC3E35" w:rsidP="00C07CC6">
      <w:pPr>
        <w:jc w:val="both"/>
        <w:rPr>
          <w:rFonts w:ascii="Arial" w:hAnsi="Arial" w:cs="Arial"/>
          <w:b/>
          <w:bCs/>
          <w:sz w:val="20"/>
          <w:lang w:val="lt-LT"/>
        </w:rPr>
      </w:pPr>
      <w:r>
        <w:rPr>
          <w:noProof/>
        </w:rPr>
        <w:drawing>
          <wp:inline distT="0" distB="0" distL="0" distR="0" wp14:anchorId="40AF2A10" wp14:editId="24D0F7EC">
            <wp:extent cx="6119489" cy="4506163"/>
            <wp:effectExtent l="0" t="0" r="0" b="8890"/>
            <wp:docPr id="3302312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31229" name=""/>
                    <pic:cNvPicPr/>
                  </pic:nvPicPr>
                  <pic:blipFill>
                    <a:blip r:embed="rId15"/>
                    <a:stretch>
                      <a:fillRect/>
                    </a:stretch>
                  </pic:blipFill>
                  <pic:spPr>
                    <a:xfrm>
                      <a:off x="0" y="0"/>
                      <a:ext cx="6122900" cy="4508675"/>
                    </a:xfrm>
                    <a:prstGeom prst="rect">
                      <a:avLst/>
                    </a:prstGeom>
                  </pic:spPr>
                </pic:pic>
              </a:graphicData>
            </a:graphic>
          </wp:inline>
        </w:drawing>
      </w:r>
    </w:p>
    <w:p w14:paraId="183ECAD3" w14:textId="71BACB4C" w:rsidR="00CC3E35" w:rsidRPr="003A7AC8" w:rsidRDefault="00CC3E35" w:rsidP="00C07CC6">
      <w:pPr>
        <w:jc w:val="both"/>
        <w:rPr>
          <w:rFonts w:ascii="Arial" w:hAnsi="Arial" w:cs="Arial"/>
          <w:b/>
          <w:bCs/>
          <w:sz w:val="20"/>
          <w:lang w:val="lt-LT"/>
        </w:rPr>
      </w:pPr>
      <w:r>
        <w:rPr>
          <w:noProof/>
        </w:rPr>
        <w:drawing>
          <wp:inline distT="0" distB="0" distL="0" distR="0" wp14:anchorId="26161DA5" wp14:editId="0293A86B">
            <wp:extent cx="6120130" cy="3350362"/>
            <wp:effectExtent l="0" t="0" r="0" b="2540"/>
            <wp:docPr id="910276515" name="Paveikslėlis 1" descr="Paveikslėlis, kuriame yra tekstas, ekrano kopija, skaičius,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76515" name="Paveikslėlis 1" descr="Paveikslėlis, kuriame yra tekstas, ekrano kopija, skaičius, Šriftas&#10;&#10;Automatiškai sugeneruotas aprašymas"/>
                    <pic:cNvPicPr/>
                  </pic:nvPicPr>
                  <pic:blipFill>
                    <a:blip r:embed="rId16"/>
                    <a:stretch>
                      <a:fillRect/>
                    </a:stretch>
                  </pic:blipFill>
                  <pic:spPr>
                    <a:xfrm>
                      <a:off x="0" y="0"/>
                      <a:ext cx="6129410" cy="3355442"/>
                    </a:xfrm>
                    <a:prstGeom prst="rect">
                      <a:avLst/>
                    </a:prstGeom>
                  </pic:spPr>
                </pic:pic>
              </a:graphicData>
            </a:graphic>
          </wp:inline>
        </w:drawing>
      </w:r>
    </w:p>
    <w:tbl>
      <w:tblPr>
        <w:tblStyle w:val="Lentelstinklelis"/>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22143E" w:rsidRPr="003A7AC8" w14:paraId="3F8796E6" w14:textId="77777777" w:rsidTr="00851487">
        <w:tc>
          <w:tcPr>
            <w:tcW w:w="4962" w:type="dxa"/>
          </w:tcPr>
          <w:p w14:paraId="1A439445" w14:textId="77777777" w:rsidR="0022143E" w:rsidRPr="003A7AC8" w:rsidRDefault="0022143E" w:rsidP="00851487">
            <w:pPr>
              <w:jc w:val="both"/>
              <w:rPr>
                <w:rFonts w:ascii="Arial" w:hAnsi="Arial" w:cs="Arial"/>
                <w:sz w:val="20"/>
                <w:lang w:val="lt-LT"/>
              </w:rPr>
            </w:pPr>
            <w:r w:rsidRPr="003A7AC8">
              <w:rPr>
                <w:rFonts w:ascii="Arial" w:hAnsi="Arial" w:cs="Arial"/>
                <w:b/>
                <w:sz w:val="20"/>
                <w:lang w:val="lt-LT"/>
              </w:rPr>
              <w:t>„Užsakovas“</w:t>
            </w:r>
          </w:p>
          <w:p w14:paraId="2D9BD8E2" w14:textId="77777777" w:rsidR="0022143E" w:rsidRPr="003A7AC8" w:rsidRDefault="0022143E" w:rsidP="00851487">
            <w:pPr>
              <w:tabs>
                <w:tab w:val="left" w:pos="5954"/>
              </w:tabs>
              <w:jc w:val="both"/>
              <w:rPr>
                <w:rFonts w:ascii="Arial" w:hAnsi="Arial" w:cs="Arial"/>
                <w:b/>
                <w:sz w:val="20"/>
                <w:lang w:val="lt-LT"/>
              </w:rPr>
            </w:pPr>
            <w:r w:rsidRPr="003A7AC8">
              <w:rPr>
                <w:rFonts w:ascii="Arial" w:hAnsi="Arial" w:cs="Arial"/>
                <w:b/>
                <w:sz w:val="20"/>
                <w:lang w:val="lt-LT"/>
              </w:rPr>
              <w:t>UAB „Aukštaitijos vandenys“</w:t>
            </w:r>
          </w:p>
          <w:p w14:paraId="4EDC2A52" w14:textId="77777777" w:rsidR="0022143E" w:rsidRPr="003A7AC8" w:rsidRDefault="0022143E" w:rsidP="00851487">
            <w:pPr>
              <w:tabs>
                <w:tab w:val="left" w:pos="5954"/>
              </w:tabs>
              <w:jc w:val="both"/>
              <w:rPr>
                <w:rFonts w:ascii="Arial" w:hAnsi="Arial" w:cs="Arial"/>
                <w:b/>
                <w:sz w:val="20"/>
                <w:lang w:val="lt-LT"/>
              </w:rPr>
            </w:pPr>
          </w:p>
          <w:p w14:paraId="6F506BEB" w14:textId="77777777" w:rsidR="0022143E" w:rsidRPr="003A7AC8" w:rsidRDefault="0022143E" w:rsidP="00851487">
            <w:pPr>
              <w:ind w:left="360" w:hanging="360"/>
              <w:jc w:val="both"/>
              <w:rPr>
                <w:rFonts w:ascii="Arial" w:hAnsi="Arial" w:cs="Arial"/>
                <w:sz w:val="20"/>
                <w:lang w:val="lt-LT"/>
              </w:rPr>
            </w:pPr>
            <w:r w:rsidRPr="003A7AC8">
              <w:rPr>
                <w:rFonts w:ascii="Arial" w:hAnsi="Arial" w:cs="Arial"/>
                <w:sz w:val="20"/>
                <w:lang w:val="lt-LT"/>
              </w:rPr>
              <w:t xml:space="preserve">Generalinis direktorius </w:t>
            </w:r>
          </w:p>
          <w:p w14:paraId="7B49184B" w14:textId="77777777" w:rsidR="0022143E" w:rsidRPr="003A7AC8" w:rsidRDefault="0022143E" w:rsidP="00851487">
            <w:pPr>
              <w:ind w:left="360" w:hanging="360"/>
              <w:jc w:val="both"/>
              <w:rPr>
                <w:rFonts w:ascii="Arial" w:hAnsi="Arial" w:cs="Arial"/>
                <w:sz w:val="20"/>
                <w:lang w:val="lt-LT"/>
              </w:rPr>
            </w:pPr>
            <w:r w:rsidRPr="003A7AC8">
              <w:rPr>
                <w:rFonts w:ascii="Arial" w:hAnsi="Arial" w:cs="Arial"/>
                <w:sz w:val="20"/>
                <w:lang w:val="lt-LT"/>
              </w:rPr>
              <w:t>Saulius Venckus</w:t>
            </w:r>
          </w:p>
          <w:p w14:paraId="3E35F440" w14:textId="77777777" w:rsidR="0022143E" w:rsidRPr="003A7AC8" w:rsidRDefault="0022143E" w:rsidP="00851487">
            <w:pPr>
              <w:ind w:left="360" w:hanging="360"/>
              <w:jc w:val="both"/>
              <w:rPr>
                <w:rFonts w:ascii="Arial" w:hAnsi="Arial" w:cs="Arial"/>
                <w:sz w:val="20"/>
                <w:lang w:val="lt-LT"/>
              </w:rPr>
            </w:pPr>
          </w:p>
          <w:p w14:paraId="36E81098" w14:textId="77777777" w:rsidR="0022143E" w:rsidRPr="003A7AC8" w:rsidRDefault="0022143E" w:rsidP="00851487">
            <w:pPr>
              <w:tabs>
                <w:tab w:val="left" w:pos="5954"/>
              </w:tabs>
              <w:jc w:val="both"/>
              <w:rPr>
                <w:rFonts w:ascii="Arial" w:hAnsi="Arial" w:cs="Arial"/>
                <w:b/>
                <w:sz w:val="20"/>
                <w:lang w:val="lt-LT"/>
              </w:rPr>
            </w:pPr>
            <w:r w:rsidRPr="003A7AC8">
              <w:rPr>
                <w:rFonts w:ascii="Arial" w:hAnsi="Arial" w:cs="Arial"/>
                <w:sz w:val="20"/>
                <w:lang w:val="lt-LT"/>
              </w:rPr>
              <w:t>________________________</w:t>
            </w:r>
          </w:p>
          <w:p w14:paraId="7FD16CC9" w14:textId="77777777" w:rsidR="0022143E" w:rsidRPr="003A7AC8" w:rsidRDefault="0022143E" w:rsidP="00851487">
            <w:pPr>
              <w:tabs>
                <w:tab w:val="left" w:pos="5954"/>
              </w:tabs>
              <w:jc w:val="both"/>
              <w:rPr>
                <w:rFonts w:ascii="Arial" w:hAnsi="Arial" w:cs="Arial"/>
                <w:b/>
                <w:sz w:val="20"/>
                <w:lang w:val="lt-LT"/>
              </w:rPr>
            </w:pPr>
          </w:p>
        </w:tc>
        <w:tc>
          <w:tcPr>
            <w:tcW w:w="4677" w:type="dxa"/>
          </w:tcPr>
          <w:p w14:paraId="2047457F" w14:textId="77777777" w:rsidR="0022143E" w:rsidRPr="003A7AC8" w:rsidRDefault="0022143E" w:rsidP="00851487">
            <w:pPr>
              <w:tabs>
                <w:tab w:val="left" w:pos="5954"/>
              </w:tabs>
              <w:jc w:val="both"/>
              <w:rPr>
                <w:rFonts w:ascii="Arial" w:hAnsi="Arial" w:cs="Arial"/>
                <w:b/>
                <w:sz w:val="20"/>
                <w:lang w:val="lt-LT"/>
              </w:rPr>
            </w:pPr>
            <w:r w:rsidRPr="003A7AC8">
              <w:rPr>
                <w:rFonts w:ascii="Arial" w:hAnsi="Arial" w:cs="Arial"/>
                <w:b/>
                <w:sz w:val="20"/>
                <w:lang w:val="lt-LT"/>
              </w:rPr>
              <w:t>„Rangovas”</w:t>
            </w:r>
          </w:p>
          <w:p w14:paraId="6941D0F5" w14:textId="77777777" w:rsidR="0022143E" w:rsidRPr="003A7AC8" w:rsidRDefault="0022143E" w:rsidP="00851487">
            <w:pPr>
              <w:pStyle w:val="Pagrindinistekstas"/>
              <w:spacing w:after="0"/>
              <w:jc w:val="both"/>
              <w:rPr>
                <w:rFonts w:ascii="Arial" w:hAnsi="Arial" w:cs="Arial"/>
                <w:sz w:val="20"/>
                <w:lang w:val="lt-LT"/>
              </w:rPr>
            </w:pPr>
            <w:r w:rsidRPr="003A7AC8">
              <w:rPr>
                <w:rFonts w:ascii="Arial" w:hAnsi="Arial" w:cs="Arial"/>
                <w:b/>
                <w:sz w:val="20"/>
                <w:lang w:val="lt-LT"/>
              </w:rPr>
              <w:t>Uždaroji akcinė bendrovė „Axioma servisas“</w:t>
            </w:r>
          </w:p>
          <w:p w14:paraId="1CFA2D35" w14:textId="77777777" w:rsidR="0022143E" w:rsidRPr="003A7AC8" w:rsidRDefault="0022143E" w:rsidP="00851487">
            <w:pPr>
              <w:tabs>
                <w:tab w:val="left" w:pos="5954"/>
              </w:tabs>
              <w:jc w:val="both"/>
              <w:rPr>
                <w:rFonts w:ascii="Arial" w:hAnsi="Arial" w:cs="Arial"/>
                <w:b/>
                <w:sz w:val="20"/>
                <w:lang w:val="lt-LT"/>
              </w:rPr>
            </w:pPr>
          </w:p>
          <w:p w14:paraId="44A51ACD" w14:textId="5A5FADF4" w:rsidR="0022143E" w:rsidRPr="003A7AC8" w:rsidRDefault="003A7AC8" w:rsidP="00851487">
            <w:pPr>
              <w:ind w:left="360" w:hanging="360"/>
              <w:jc w:val="both"/>
              <w:rPr>
                <w:rFonts w:ascii="Arial" w:hAnsi="Arial" w:cs="Arial"/>
                <w:sz w:val="20"/>
                <w:lang w:val="lt-LT"/>
              </w:rPr>
            </w:pPr>
            <w:r>
              <w:rPr>
                <w:rFonts w:ascii="Arial" w:hAnsi="Arial" w:cs="Arial"/>
                <w:sz w:val="20"/>
                <w:lang w:val="lt-LT"/>
              </w:rPr>
              <w:t>Generalinis direktorius</w:t>
            </w:r>
          </w:p>
          <w:p w14:paraId="22F05147" w14:textId="22B21F96" w:rsidR="0022143E" w:rsidRPr="003A7AC8" w:rsidRDefault="003A7AC8" w:rsidP="00851487">
            <w:pPr>
              <w:ind w:left="360" w:hanging="360"/>
              <w:jc w:val="both"/>
              <w:rPr>
                <w:rFonts w:ascii="Arial" w:hAnsi="Arial" w:cs="Arial"/>
                <w:sz w:val="20"/>
                <w:lang w:val="lt-LT"/>
              </w:rPr>
            </w:pPr>
            <w:r>
              <w:rPr>
                <w:rFonts w:ascii="Arial" w:hAnsi="Arial" w:cs="Arial"/>
                <w:sz w:val="20"/>
                <w:lang w:val="lt-LT"/>
              </w:rPr>
              <w:t>Artūras Lopeta</w:t>
            </w:r>
          </w:p>
          <w:p w14:paraId="51C9EC49" w14:textId="77777777" w:rsidR="00B334E7" w:rsidRPr="003A7AC8" w:rsidRDefault="00B334E7" w:rsidP="00851487">
            <w:pPr>
              <w:ind w:left="360" w:hanging="360"/>
              <w:jc w:val="both"/>
              <w:rPr>
                <w:rFonts w:ascii="Arial" w:hAnsi="Arial" w:cs="Arial"/>
                <w:sz w:val="20"/>
                <w:lang w:val="lt-LT"/>
              </w:rPr>
            </w:pPr>
          </w:p>
          <w:p w14:paraId="786AD6EC" w14:textId="77777777" w:rsidR="0022143E" w:rsidRPr="003A7AC8" w:rsidRDefault="0022143E" w:rsidP="00851487">
            <w:pPr>
              <w:tabs>
                <w:tab w:val="left" w:pos="5954"/>
              </w:tabs>
              <w:jc w:val="both"/>
              <w:rPr>
                <w:rFonts w:ascii="Arial" w:hAnsi="Arial" w:cs="Arial"/>
                <w:b/>
                <w:sz w:val="20"/>
                <w:lang w:val="lt-LT"/>
              </w:rPr>
            </w:pPr>
            <w:r w:rsidRPr="003A7AC8">
              <w:rPr>
                <w:rFonts w:ascii="Arial" w:hAnsi="Arial" w:cs="Arial"/>
                <w:sz w:val="20"/>
                <w:lang w:val="lt-LT"/>
              </w:rPr>
              <w:t>________________________</w:t>
            </w:r>
          </w:p>
          <w:p w14:paraId="35C41C89" w14:textId="77777777" w:rsidR="0022143E" w:rsidRPr="003A7AC8" w:rsidRDefault="0022143E" w:rsidP="00851487">
            <w:pPr>
              <w:tabs>
                <w:tab w:val="left" w:pos="5954"/>
              </w:tabs>
              <w:jc w:val="both"/>
              <w:rPr>
                <w:rFonts w:ascii="Arial" w:hAnsi="Arial" w:cs="Arial"/>
                <w:b/>
                <w:sz w:val="20"/>
                <w:lang w:val="lt-LT"/>
              </w:rPr>
            </w:pPr>
          </w:p>
        </w:tc>
      </w:tr>
    </w:tbl>
    <w:p w14:paraId="39C03C1C" w14:textId="01A06CFD" w:rsidR="0040220C" w:rsidRDefault="0040220C" w:rsidP="00C07CC6">
      <w:pPr>
        <w:jc w:val="both"/>
        <w:outlineLvl w:val="4"/>
        <w:rPr>
          <w:rFonts w:ascii="Arial" w:hAnsi="Arial" w:cs="Arial"/>
          <w:b/>
          <w:sz w:val="20"/>
          <w:lang w:val="lt-LT"/>
        </w:rPr>
      </w:pPr>
    </w:p>
    <w:p w14:paraId="0281D4E5" w14:textId="276906D4" w:rsidR="0022143E" w:rsidRDefault="0022143E">
      <w:pPr>
        <w:widowControl/>
        <w:spacing w:after="200" w:line="276" w:lineRule="auto"/>
        <w:rPr>
          <w:rFonts w:ascii="Arial" w:hAnsi="Arial" w:cs="Arial"/>
          <w:b/>
          <w:sz w:val="20"/>
          <w:lang w:val="lt-LT"/>
        </w:rPr>
      </w:pPr>
      <w:r>
        <w:rPr>
          <w:rFonts w:ascii="Arial" w:hAnsi="Arial" w:cs="Arial"/>
          <w:b/>
          <w:sz w:val="20"/>
          <w:lang w:val="lt-LT"/>
        </w:rPr>
        <w:br w:type="page"/>
      </w:r>
    </w:p>
    <w:p w14:paraId="319CBF0C" w14:textId="270E47B9" w:rsidR="00E51B68" w:rsidRPr="00AA24D8" w:rsidRDefault="00E51B68" w:rsidP="00E51B68">
      <w:pPr>
        <w:jc w:val="both"/>
        <w:outlineLvl w:val="4"/>
        <w:rPr>
          <w:rFonts w:ascii="Arial" w:hAnsi="Arial" w:cs="Arial"/>
          <w:b/>
          <w:sz w:val="20"/>
          <w:lang w:val="en-US"/>
        </w:rPr>
      </w:pPr>
      <w:r w:rsidRPr="00E75934">
        <w:rPr>
          <w:rFonts w:ascii="Arial" w:hAnsi="Arial" w:cs="Arial"/>
          <w:b/>
          <w:sz w:val="20"/>
          <w:lang w:val="lt-LT"/>
        </w:rPr>
        <w:t xml:space="preserve">Priedas Nr. </w:t>
      </w:r>
      <w:r>
        <w:rPr>
          <w:rFonts w:ascii="Arial" w:hAnsi="Arial" w:cs="Arial"/>
          <w:b/>
          <w:sz w:val="20"/>
          <w:lang w:val="en-US"/>
        </w:rPr>
        <w:t>2</w:t>
      </w:r>
    </w:p>
    <w:p w14:paraId="6559FC4F" w14:textId="74E4EFDC" w:rsidR="00E51B68" w:rsidRDefault="00E51B68" w:rsidP="00E51B68">
      <w:pPr>
        <w:jc w:val="both"/>
        <w:rPr>
          <w:rFonts w:ascii="Arial" w:hAnsi="Arial" w:cs="Arial"/>
          <w:b/>
          <w:bCs/>
          <w:sz w:val="20"/>
          <w:lang w:val="lt-LT"/>
        </w:rPr>
      </w:pPr>
      <w:r w:rsidRPr="00E75934">
        <w:rPr>
          <w:rFonts w:ascii="Arial" w:hAnsi="Arial" w:cs="Arial"/>
          <w:b/>
          <w:bCs/>
          <w:sz w:val="20"/>
          <w:lang w:val="lt-LT"/>
        </w:rPr>
        <w:t xml:space="preserve">Prie </w:t>
      </w:r>
      <w:r w:rsidR="00C5784C" w:rsidRPr="00C5784C">
        <w:rPr>
          <w:rFonts w:ascii="Arial" w:hAnsi="Arial" w:cs="Arial"/>
          <w:b/>
          <w:bCs/>
          <w:sz w:val="20"/>
          <w:lang w:val="lt-LT"/>
        </w:rPr>
        <w:t>24999_240145S1RABR</w:t>
      </w:r>
      <w:r w:rsidR="000E76BE" w:rsidRPr="000E76BE">
        <w:rPr>
          <w:rFonts w:ascii="Arial" w:hAnsi="Arial" w:cs="Arial"/>
          <w:b/>
          <w:bCs/>
          <w:sz w:val="20"/>
          <w:lang w:val="lt-LT"/>
        </w:rPr>
        <w:t xml:space="preserve"> </w:t>
      </w:r>
      <w:r>
        <w:rPr>
          <w:rFonts w:ascii="Arial" w:hAnsi="Arial" w:cs="Arial"/>
          <w:b/>
          <w:bCs/>
          <w:sz w:val="20"/>
          <w:lang w:val="lt-LT"/>
        </w:rPr>
        <w:t>(toliau – „Sutartis“)</w:t>
      </w:r>
    </w:p>
    <w:p w14:paraId="7E7FA38C" w14:textId="77777777" w:rsidR="00E51B68" w:rsidRPr="00E75934" w:rsidRDefault="00E51B68" w:rsidP="00E51B68">
      <w:pPr>
        <w:rPr>
          <w:rFonts w:ascii="Arial" w:hAnsi="Arial" w:cs="Arial"/>
          <w:sz w:val="20"/>
          <w:lang w:val="lt-LT"/>
        </w:rPr>
      </w:pPr>
    </w:p>
    <w:p w14:paraId="01B21FB5" w14:textId="1D92ECE5" w:rsidR="00E51B68" w:rsidRPr="00E75934" w:rsidRDefault="00E51B68" w:rsidP="00E51B68">
      <w:pPr>
        <w:jc w:val="both"/>
        <w:rPr>
          <w:rFonts w:ascii="Arial" w:hAnsi="Arial" w:cs="Arial"/>
          <w:sz w:val="20"/>
          <w:lang w:val="lt-LT"/>
        </w:rPr>
      </w:pPr>
      <w:r w:rsidRPr="00E75934">
        <w:rPr>
          <w:rFonts w:ascii="Arial" w:hAnsi="Arial" w:cs="Arial"/>
          <w:sz w:val="20"/>
          <w:lang w:val="lt-LT"/>
        </w:rPr>
        <w:t xml:space="preserve">Sudarytas ir pasirašytas </w:t>
      </w:r>
      <w:r w:rsidR="00C10C25">
        <w:rPr>
          <w:rFonts w:ascii="Arial" w:hAnsi="Arial" w:cs="Arial"/>
          <w:sz w:val="20"/>
          <w:lang w:val="lt-LT"/>
        </w:rPr>
        <w:t>2024-03-05</w:t>
      </w:r>
      <w:r>
        <w:rPr>
          <w:rFonts w:ascii="Arial" w:hAnsi="Arial" w:cs="Arial"/>
          <w:sz w:val="20"/>
          <w:lang w:val="lt-LT"/>
        </w:rPr>
        <w:t>, Vilnius</w:t>
      </w:r>
    </w:p>
    <w:p w14:paraId="1040F72F" w14:textId="77777777" w:rsidR="00E51B68" w:rsidRDefault="00E51B68">
      <w:pPr>
        <w:widowControl/>
        <w:spacing w:after="200" w:line="276" w:lineRule="auto"/>
        <w:rPr>
          <w:rFonts w:ascii="Arial" w:hAnsi="Arial" w:cs="Arial"/>
          <w:b/>
          <w:sz w:val="20"/>
          <w:lang w:val="lt-LT"/>
        </w:rPr>
      </w:pPr>
    </w:p>
    <w:p w14:paraId="4B5FC158" w14:textId="77777777" w:rsidR="00CC3E35" w:rsidRPr="00CC3E35" w:rsidRDefault="00CC3E35" w:rsidP="00CC3E35">
      <w:pPr>
        <w:widowControl/>
        <w:jc w:val="center"/>
        <w:rPr>
          <w:rFonts w:ascii="Times New Roman" w:eastAsia="Arial Unicode MS" w:hAnsi="Times New Roman"/>
          <w:b/>
          <w:bCs/>
          <w:color w:val="00000A"/>
          <w:szCs w:val="24"/>
          <w:lang w:val="lt-LT"/>
        </w:rPr>
      </w:pPr>
      <w:bookmarkStart w:id="2" w:name="_Hlk154735723"/>
      <w:r w:rsidRPr="00CC3E35">
        <w:rPr>
          <w:rFonts w:ascii="Times New Roman" w:eastAsia="Arial Unicode MS" w:hAnsi="Times New Roman"/>
          <w:b/>
          <w:bCs/>
          <w:color w:val="00000A"/>
          <w:szCs w:val="24"/>
          <w:lang w:val="lt-LT"/>
        </w:rPr>
        <w:t xml:space="preserve">PATIKROS ĮRENGINIO ATNAUJINAMOS VALDYMO ĮRANGOS </w:t>
      </w:r>
    </w:p>
    <w:p w14:paraId="338926A9" w14:textId="77777777" w:rsidR="00CC3E35" w:rsidRPr="00CC3E35" w:rsidRDefault="00CC3E35" w:rsidP="00CC3E35">
      <w:pPr>
        <w:widowControl/>
        <w:jc w:val="center"/>
        <w:rPr>
          <w:rFonts w:ascii="Times New Roman" w:eastAsia="Arial Unicode MS" w:hAnsi="Times New Roman"/>
          <w:b/>
          <w:bCs/>
          <w:color w:val="00000A"/>
          <w:szCs w:val="24"/>
          <w:lang w:val="lt-LT"/>
        </w:rPr>
      </w:pPr>
      <w:r w:rsidRPr="00CC3E35">
        <w:rPr>
          <w:rFonts w:ascii="Times New Roman" w:eastAsia="Arial Unicode MS" w:hAnsi="Times New Roman"/>
          <w:b/>
          <w:bCs/>
          <w:color w:val="00000A"/>
          <w:szCs w:val="24"/>
          <w:lang w:val="lt-LT"/>
        </w:rPr>
        <w:t>PIRKIMO SPECIFIKACIJA</w:t>
      </w:r>
      <w:bookmarkEnd w:id="2"/>
    </w:p>
    <w:p w14:paraId="2F9CE522" w14:textId="77777777" w:rsidR="00CC3E35" w:rsidRPr="00CC3E35" w:rsidRDefault="00CC3E35" w:rsidP="00CC3E35">
      <w:pPr>
        <w:widowControl/>
        <w:jc w:val="both"/>
        <w:rPr>
          <w:rFonts w:ascii="Times New Roman" w:eastAsia="Arial Unicode MS" w:hAnsi="Times New Roman"/>
          <w:color w:val="00000A"/>
          <w:szCs w:val="24"/>
          <w:lang w:val="lt-LT"/>
        </w:rPr>
      </w:pPr>
    </w:p>
    <w:p w14:paraId="310F049F" w14:textId="77777777" w:rsidR="00CC3E35" w:rsidRPr="00CC3E35" w:rsidRDefault="00CC3E35" w:rsidP="00CC3E35">
      <w:pPr>
        <w:widowControl/>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UAB “Aukštaitijos vandenys“ kviečia dalyvauti tiekėjų apklausoje pagal toliau pateiktas sąlygas:</w:t>
      </w:r>
    </w:p>
    <w:p w14:paraId="2831153D" w14:textId="77777777" w:rsidR="00CC3E35" w:rsidRPr="00CC3E35" w:rsidRDefault="00CC3E35" w:rsidP="00CC3E35">
      <w:pPr>
        <w:widowControl/>
        <w:ind w:left="360"/>
        <w:jc w:val="both"/>
        <w:rPr>
          <w:rFonts w:ascii="Times New Roman" w:eastAsia="Helvetica Neue UltraLight" w:hAnsi="Times New Roman"/>
          <w:color w:val="00000A"/>
          <w:szCs w:val="24"/>
          <w:lang w:val="lt-LT"/>
        </w:rPr>
      </w:pPr>
      <w:r w:rsidRPr="00CC3E35">
        <w:rPr>
          <w:rFonts w:ascii="Times New Roman" w:eastAsia="Helvetica Neue UltraLight" w:hAnsi="Times New Roman"/>
          <w:color w:val="00000A"/>
          <w:szCs w:val="24"/>
          <w:lang w:val="lt-LT"/>
        </w:rPr>
        <w:t>Terminai:</w:t>
      </w:r>
    </w:p>
    <w:p w14:paraId="7E0897F4" w14:textId="77777777" w:rsidR="00CC3E35" w:rsidRPr="00CC3E35" w:rsidRDefault="00CC3E35" w:rsidP="00CC3E35">
      <w:pPr>
        <w:widowControl/>
        <w:ind w:left="720"/>
        <w:jc w:val="both"/>
        <w:rPr>
          <w:rFonts w:ascii="Times New Roman" w:eastAsia="Helvetica Neue UltraLight" w:hAnsi="Times New Roman"/>
          <w:color w:val="00000A"/>
          <w:szCs w:val="24"/>
          <w:lang w:val="lt-LT"/>
        </w:rPr>
      </w:pPr>
      <w:r w:rsidRPr="00CC3E35">
        <w:rPr>
          <w:rFonts w:ascii="Times New Roman" w:eastAsia="Helvetica Neue UltraLight" w:hAnsi="Times New Roman"/>
          <w:color w:val="00000A"/>
          <w:szCs w:val="24"/>
          <w:lang w:val="lt-LT"/>
        </w:rPr>
        <w:t>TIEKĖJAS</w:t>
      </w:r>
      <w:r w:rsidRPr="00CC3E35">
        <w:rPr>
          <w:rFonts w:ascii="Times New Roman" w:eastAsia="Helvetica Neue UltraLight" w:hAnsi="Times New Roman"/>
          <w:color w:val="FF0000"/>
          <w:szCs w:val="24"/>
          <w:lang w:val="lt-LT"/>
        </w:rPr>
        <w:t xml:space="preserve"> </w:t>
      </w:r>
      <w:r w:rsidRPr="00CC3E35">
        <w:rPr>
          <w:rFonts w:ascii="Times New Roman" w:eastAsia="Helvetica Neue UltraLight" w:hAnsi="Times New Roman"/>
          <w:color w:val="00000A"/>
          <w:szCs w:val="24"/>
          <w:lang w:val="lt-LT"/>
        </w:rPr>
        <w:t>– paraišką konkursui pateikęs paslaugų teikėjas.</w:t>
      </w:r>
    </w:p>
    <w:p w14:paraId="2ABA60D5" w14:textId="77777777" w:rsidR="00CC3E35" w:rsidRPr="00CC3E35" w:rsidRDefault="00CC3E35" w:rsidP="00CC3E35">
      <w:pPr>
        <w:widowControl/>
        <w:ind w:left="720"/>
        <w:jc w:val="both"/>
        <w:rPr>
          <w:rFonts w:ascii="Times New Roman" w:eastAsia="Helvetica Neue UltraLight" w:hAnsi="Times New Roman"/>
          <w:color w:val="00000A"/>
          <w:szCs w:val="24"/>
          <w:lang w:val="lt-LT"/>
        </w:rPr>
      </w:pPr>
      <w:r w:rsidRPr="00CC3E35">
        <w:rPr>
          <w:rFonts w:ascii="Times New Roman" w:eastAsia="Helvetica Neue UltraLight" w:hAnsi="Times New Roman"/>
          <w:color w:val="00000A"/>
          <w:szCs w:val="24"/>
          <w:lang w:val="lt-LT"/>
        </w:rPr>
        <w:t>UŽSAKOVAS – UAB „Aukštaitijos vandenys“,</w:t>
      </w:r>
    </w:p>
    <w:p w14:paraId="4B218227" w14:textId="77777777" w:rsidR="00CC3E35" w:rsidRPr="00CC3E35" w:rsidRDefault="00CC3E35" w:rsidP="00CC3E35">
      <w:pPr>
        <w:widowControl/>
        <w:ind w:left="720"/>
        <w:jc w:val="both"/>
        <w:rPr>
          <w:rFonts w:ascii="Times New Roman" w:eastAsia="Helvetica Neue UltraLight" w:hAnsi="Times New Roman"/>
          <w:color w:val="00000A"/>
          <w:szCs w:val="24"/>
          <w:lang w:val="lt-LT"/>
        </w:rPr>
      </w:pPr>
      <w:r w:rsidRPr="00CC3E35">
        <w:rPr>
          <w:rFonts w:ascii="Times New Roman" w:eastAsia="Helvetica Neue UltraLight" w:hAnsi="Times New Roman"/>
          <w:color w:val="00000A"/>
          <w:szCs w:val="24"/>
          <w:lang w:val="lt-LT"/>
        </w:rPr>
        <w:t>SCADA –automatizuotų procesų vizualizacijos techninės ir programinės įrangos visuma,</w:t>
      </w:r>
    </w:p>
    <w:p w14:paraId="5F8AE38A" w14:textId="77777777" w:rsidR="00CC3E35" w:rsidRPr="00CC3E35" w:rsidRDefault="00CC3E35" w:rsidP="00CC3E35">
      <w:pPr>
        <w:widowControl/>
        <w:ind w:left="720"/>
        <w:jc w:val="both"/>
        <w:rPr>
          <w:rFonts w:ascii="Times New Roman" w:eastAsia="Helvetica Neue UltraLight" w:hAnsi="Times New Roman"/>
          <w:color w:val="00000A"/>
          <w:szCs w:val="24"/>
          <w:lang w:val="lt-LT"/>
        </w:rPr>
      </w:pPr>
      <w:r w:rsidRPr="00CC3E35">
        <w:rPr>
          <w:rFonts w:ascii="Times New Roman" w:eastAsia="Helvetica Neue UltraLight" w:hAnsi="Times New Roman"/>
          <w:color w:val="00000A"/>
          <w:szCs w:val="24"/>
          <w:lang w:val="lt-LT"/>
        </w:rPr>
        <w:t>PLV – programuojamas loginis valdiklis.</w:t>
      </w:r>
    </w:p>
    <w:p w14:paraId="6E480902" w14:textId="77777777" w:rsidR="00CC3E35" w:rsidRPr="00CC3E35" w:rsidRDefault="00CC3E35" w:rsidP="00CC3E35">
      <w:pPr>
        <w:widowControl/>
        <w:ind w:left="720"/>
        <w:jc w:val="both"/>
        <w:rPr>
          <w:rFonts w:ascii="Times New Roman" w:eastAsia="Helvetica Neue UltraLight" w:hAnsi="Times New Roman"/>
          <w:color w:val="00000A"/>
          <w:szCs w:val="24"/>
          <w:lang w:val="lt-LT"/>
        </w:rPr>
      </w:pPr>
      <w:r w:rsidRPr="00CC3E35">
        <w:rPr>
          <w:rFonts w:ascii="Times New Roman" w:eastAsia="Helvetica Neue UltraLight" w:hAnsi="Times New Roman"/>
          <w:color w:val="00000A"/>
          <w:szCs w:val="24"/>
          <w:lang w:val="lt-LT"/>
        </w:rPr>
        <w:t>PDD – paleidimo derinimo darbai.</w:t>
      </w:r>
    </w:p>
    <w:p w14:paraId="5C8E96CC" w14:textId="77777777" w:rsidR="00CC3E35" w:rsidRPr="00CC3E35" w:rsidRDefault="00CC3E35" w:rsidP="00CC3E35">
      <w:pPr>
        <w:widowControl/>
        <w:ind w:left="720"/>
        <w:jc w:val="both"/>
        <w:rPr>
          <w:rFonts w:ascii="Times New Roman" w:eastAsia="Helvetica Neue UltraLight" w:hAnsi="Times New Roman"/>
          <w:color w:val="00000A"/>
          <w:szCs w:val="24"/>
          <w:lang w:val="lt-LT"/>
        </w:rPr>
      </w:pPr>
      <w:r w:rsidRPr="00CC3E35">
        <w:rPr>
          <w:rFonts w:ascii="Times New Roman" w:eastAsia="Helvetica Neue UltraLight" w:hAnsi="Times New Roman"/>
          <w:color w:val="00000A"/>
          <w:szCs w:val="24"/>
          <w:lang w:val="lt-LT"/>
        </w:rPr>
        <w:t>TDP – techninis darbo projektas</w:t>
      </w:r>
    </w:p>
    <w:p w14:paraId="653C00BA" w14:textId="77777777" w:rsidR="00CC3E35" w:rsidRPr="00CC3E35" w:rsidRDefault="00CC3E35" w:rsidP="00CC3E35">
      <w:pPr>
        <w:widowControl/>
        <w:jc w:val="both"/>
        <w:rPr>
          <w:rFonts w:ascii="Times New Roman" w:eastAsia="Arial Unicode MS" w:hAnsi="Times New Roman"/>
          <w:color w:val="00000A"/>
          <w:szCs w:val="24"/>
          <w:lang w:val="lt-LT"/>
        </w:rPr>
      </w:pPr>
    </w:p>
    <w:p w14:paraId="49F4B9A2" w14:textId="77777777" w:rsidR="00CC3E35" w:rsidRPr="00CC3E35" w:rsidRDefault="00CC3E35" w:rsidP="00CC3E35">
      <w:pPr>
        <w:widowControl/>
        <w:numPr>
          <w:ilvl w:val="0"/>
          <w:numId w:val="8"/>
        </w:numPr>
        <w:jc w:val="both"/>
        <w:rPr>
          <w:rFonts w:ascii="Times New Roman" w:eastAsia="Arial Unicode MS" w:hAnsi="Times New Roman"/>
          <w:i/>
          <w:iCs/>
          <w:color w:val="00000A"/>
          <w:szCs w:val="24"/>
          <w:lang w:val="ru-RU"/>
        </w:rPr>
      </w:pPr>
      <w:r w:rsidRPr="00CC3E35">
        <w:rPr>
          <w:rFonts w:ascii="Times New Roman" w:eastAsia="Arial Unicode MS" w:hAnsi="Times New Roman"/>
          <w:iCs/>
          <w:color w:val="00000A"/>
          <w:szCs w:val="24"/>
          <w:lang w:val="lt-LT"/>
        </w:rPr>
        <w:t>Pirkimo objektas -</w:t>
      </w:r>
      <w:r w:rsidRPr="00CC3E35">
        <w:rPr>
          <w:rFonts w:ascii="Times New Roman" w:eastAsia="Arial Unicode MS" w:hAnsi="Times New Roman"/>
          <w:color w:val="00000A"/>
          <w:szCs w:val="24"/>
          <w:lang w:val="lt-LT"/>
        </w:rPr>
        <w:t xml:space="preserve"> UAB AUKŠTAITIJOS VANDENYS Patikros įrenginio valdymo įrangos atnaujinimas pagal paruoštą specifikaciją</w:t>
      </w:r>
    </w:p>
    <w:p w14:paraId="4C82626E" w14:textId="77777777" w:rsidR="00CC3E35" w:rsidRPr="00CC3E35" w:rsidRDefault="00CC3E35" w:rsidP="00CC3E35">
      <w:pPr>
        <w:widowControl/>
        <w:numPr>
          <w:ilvl w:val="0"/>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Įranga pateikiama ir darbai turi būti atliekami adresu Velžio kelias 13, Panevėžys.</w:t>
      </w:r>
    </w:p>
    <w:p w14:paraId="4106E2FD" w14:textId="77777777" w:rsidR="00CC3E35" w:rsidRPr="00CC3E35" w:rsidRDefault="00CC3E35" w:rsidP="00CC3E35">
      <w:pPr>
        <w:widowControl/>
        <w:numPr>
          <w:ilvl w:val="0"/>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Valdymo įrangos atnaujinimo techninė specifikacija:</w:t>
      </w:r>
    </w:p>
    <w:p w14:paraId="403ED342" w14:textId="77777777" w:rsidR="00CC3E35" w:rsidRPr="00CC3E35" w:rsidRDefault="00CC3E35" w:rsidP="00CC3E35">
      <w:pPr>
        <w:widowControl/>
        <w:numPr>
          <w:ilvl w:val="1"/>
          <w:numId w:val="7"/>
        </w:numPr>
        <w:jc w:val="both"/>
        <w:rPr>
          <w:rFonts w:ascii="Times New Roman" w:eastAsia="Arial Unicode MS" w:hAnsi="Times New Roman"/>
          <w:b/>
          <w:bCs/>
          <w:color w:val="00000A"/>
          <w:szCs w:val="24"/>
          <w:lang w:val="lt-LT"/>
        </w:rPr>
      </w:pPr>
      <w:r w:rsidRPr="00CC3E35">
        <w:rPr>
          <w:rFonts w:ascii="Times New Roman" w:hAnsi="Times New Roman"/>
          <w:color w:val="00000A"/>
          <w:szCs w:val="24"/>
          <w:lang w:val="lt-LT"/>
        </w:rPr>
        <w:t>Parengti Patikros įrenginio valdymo įrangos atnaujinimo techninį-darbo projektą (toliau-TDP), brėžinius, elektrines principines schemas ir suderinti su UŽSAKOVU.</w:t>
      </w:r>
    </w:p>
    <w:p w14:paraId="453B7287" w14:textId="77777777" w:rsidR="00CC3E35" w:rsidRPr="00CC3E35" w:rsidRDefault="00CC3E35" w:rsidP="00CC3E35">
      <w:pPr>
        <w:widowControl/>
        <w:numPr>
          <w:ilvl w:val="1"/>
          <w:numId w:val="7"/>
        </w:numPr>
        <w:jc w:val="both"/>
        <w:rPr>
          <w:rFonts w:ascii="Times New Roman" w:eastAsia="Arial Unicode MS" w:hAnsi="Times New Roman"/>
          <w:b/>
          <w:bCs/>
          <w:color w:val="00000A"/>
          <w:szCs w:val="24"/>
          <w:lang w:val="lt-LT"/>
        </w:rPr>
      </w:pPr>
      <w:r w:rsidRPr="00CC3E35">
        <w:rPr>
          <w:rFonts w:ascii="Times New Roman" w:hAnsi="Times New Roman"/>
          <w:color w:val="00000A"/>
          <w:szCs w:val="24"/>
          <w:lang w:val="lt-LT"/>
        </w:rPr>
        <w:t>TDP reikalinga paruošti pagal pridedamus priedus:</w:t>
      </w:r>
    </w:p>
    <w:p w14:paraId="14A57FEF" w14:textId="77777777" w:rsidR="00CC3E35" w:rsidRPr="00CC3E35" w:rsidRDefault="00CC3E35" w:rsidP="00CC3E35">
      <w:pPr>
        <w:widowControl/>
        <w:numPr>
          <w:ilvl w:val="2"/>
          <w:numId w:val="7"/>
        </w:numPr>
        <w:jc w:val="both"/>
        <w:rPr>
          <w:rFonts w:ascii="Times New Roman" w:eastAsia="Arial Unicode MS" w:hAnsi="Times New Roman"/>
          <w:b/>
          <w:bCs/>
          <w:color w:val="00000A"/>
          <w:szCs w:val="24"/>
          <w:lang w:val="lt-LT"/>
        </w:rPr>
      </w:pPr>
      <w:r w:rsidRPr="00CC3E35">
        <w:rPr>
          <w:rFonts w:ascii="Times New Roman" w:hAnsi="Times New Roman"/>
          <w:color w:val="00000A"/>
          <w:szCs w:val="24"/>
          <w:lang w:val="lt-LT"/>
        </w:rPr>
        <w:t>Priedas Nr.1  Struktūrinė patikros įrenginio schema.</w:t>
      </w:r>
    </w:p>
    <w:p w14:paraId="2C29B3F7" w14:textId="77777777" w:rsidR="00CC3E35" w:rsidRPr="00CC3E35" w:rsidRDefault="00CC3E35" w:rsidP="00CC3E35">
      <w:pPr>
        <w:widowControl/>
        <w:numPr>
          <w:ilvl w:val="2"/>
          <w:numId w:val="7"/>
        </w:numPr>
        <w:jc w:val="both"/>
        <w:rPr>
          <w:rFonts w:ascii="Times New Roman" w:eastAsia="Arial Unicode MS" w:hAnsi="Times New Roman"/>
          <w:b/>
          <w:bCs/>
          <w:color w:val="00000A"/>
          <w:szCs w:val="24"/>
          <w:lang w:val="lt-LT"/>
        </w:rPr>
      </w:pPr>
      <w:r w:rsidRPr="00CC3E35">
        <w:rPr>
          <w:rFonts w:ascii="Times New Roman" w:hAnsi="Times New Roman"/>
          <w:color w:val="00000A"/>
          <w:szCs w:val="24"/>
          <w:lang w:val="lt-LT"/>
        </w:rPr>
        <w:t>Priedas Nr.2  Pagrindiniai funkcionalumo reikalavimai skaitiklių patikros įrenginiui.</w:t>
      </w:r>
    </w:p>
    <w:p w14:paraId="56E9D0CA" w14:textId="77777777" w:rsidR="00CC3E35" w:rsidRPr="00CC3E35" w:rsidRDefault="00CC3E35" w:rsidP="00CC3E35">
      <w:pPr>
        <w:widowControl/>
        <w:numPr>
          <w:ilvl w:val="2"/>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Priedas Nr.3  Užsakovo pateikiamų matavimo prietaisų patikros įrenginiui specifikacijos</w:t>
      </w:r>
    </w:p>
    <w:p w14:paraId="62FBA8DA" w14:textId="77777777" w:rsidR="00CC3E35" w:rsidRPr="00CC3E35" w:rsidRDefault="00CC3E35" w:rsidP="00CC3E35">
      <w:pPr>
        <w:widowControl/>
        <w:numPr>
          <w:ilvl w:val="2"/>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Priedas Nr.4  Reikalavimai kompiuterinei įrangai.</w:t>
      </w:r>
    </w:p>
    <w:p w14:paraId="6B899A5F" w14:textId="77777777" w:rsidR="00CC3E35" w:rsidRPr="00CC3E35" w:rsidRDefault="00CC3E35" w:rsidP="00CC3E35">
      <w:pPr>
        <w:widowControl/>
        <w:numPr>
          <w:ilvl w:val="1"/>
          <w:numId w:val="7"/>
        </w:numPr>
        <w:jc w:val="both"/>
        <w:rPr>
          <w:rFonts w:ascii="Times New Roman" w:eastAsia="Arial Unicode MS" w:hAnsi="Times New Roman"/>
          <w:b/>
          <w:bCs/>
          <w:color w:val="00000A"/>
          <w:szCs w:val="24"/>
          <w:lang w:val="lt-LT"/>
        </w:rPr>
      </w:pPr>
      <w:r w:rsidRPr="00CC3E35">
        <w:rPr>
          <w:rFonts w:ascii="Times New Roman" w:hAnsi="Times New Roman"/>
          <w:color w:val="00000A"/>
          <w:szCs w:val="24"/>
          <w:lang w:val="lt-LT"/>
        </w:rPr>
        <w:t>Suprojektuoti ir pagaminti naują Patikros įrenginio atnaujintos valdymo įrangos valdymo skydą, pagal UŽSAKOVO patvirtintą TDP.</w:t>
      </w:r>
    </w:p>
    <w:p w14:paraId="18F40CED"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Naujo valdymo skydo sumontavimą numatyti vietoje esamo valdymo skydo laboratorijos patalpoje.</w:t>
      </w:r>
    </w:p>
    <w:p w14:paraId="65A08E7A"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Užsakovas pateikia naujas svarstykles - 1 vnt. ir naujus debito matuoklius - 2vnt. Pateikiamos įrangos techniniai duomenys pateikti Priede Nr.3.</w:t>
      </w:r>
    </w:p>
    <w:p w14:paraId="5B86C8DE"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Pateikti derinimui patikros įrenginio valdymo algoritmą tekstiniu arba grafiniu formatu pagal priedo Nr.2 reikalavimus.</w:t>
      </w:r>
    </w:p>
    <w:p w14:paraId="5CD4D1BA"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Pagal su UŽSAKOVU suderintą valdymo algoritmą atlikti PLV programavimo darbus.</w:t>
      </w:r>
    </w:p>
    <w:p w14:paraId="6B7EA7AE"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Atlikti valdymo įrangos PDD pagal suderintą valdymo algoritmą ir priede Nr.2 išdėstytus  reikalavimus.</w:t>
      </w:r>
    </w:p>
    <w:p w14:paraId="74F3B99D"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Pateikti išpildomąją dokumentaciją 2 egz. popierinėje formoje ir dokumentacijos kopiją USB laikmenoje. Elektroninę projekto versiją pateikti:</w:t>
      </w:r>
    </w:p>
    <w:p w14:paraId="4524C288" w14:textId="77777777" w:rsidR="00CC3E35" w:rsidRPr="00CC3E35" w:rsidRDefault="00CC3E35" w:rsidP="00CC3E35">
      <w:pPr>
        <w:widowControl/>
        <w:numPr>
          <w:ilvl w:val="2"/>
          <w:numId w:val="7"/>
        </w:numPr>
        <w:jc w:val="both"/>
        <w:rPr>
          <w:rFonts w:ascii="Times New Roman" w:hAnsi="Times New Roman"/>
          <w:color w:val="00000A"/>
          <w:szCs w:val="24"/>
          <w:lang w:val="lt-LT"/>
        </w:rPr>
      </w:pPr>
      <w:r w:rsidRPr="00CC3E35">
        <w:rPr>
          <w:rFonts w:ascii="Times New Roman" w:hAnsi="Times New Roman"/>
          <w:color w:val="00000A"/>
          <w:szCs w:val="24"/>
          <w:lang w:val="lt-LT"/>
        </w:rPr>
        <w:t xml:space="preserve"> - tekstinę dalį - .doc failų plėtiniu;</w:t>
      </w:r>
    </w:p>
    <w:p w14:paraId="2E47B70C" w14:textId="77777777" w:rsidR="00CC3E35" w:rsidRPr="00CC3E35" w:rsidRDefault="00CC3E35" w:rsidP="00CC3E35">
      <w:pPr>
        <w:widowControl/>
        <w:numPr>
          <w:ilvl w:val="2"/>
          <w:numId w:val="7"/>
        </w:numPr>
        <w:jc w:val="both"/>
        <w:rPr>
          <w:rFonts w:ascii="Times New Roman" w:hAnsi="Times New Roman"/>
          <w:color w:val="00000A"/>
          <w:szCs w:val="24"/>
          <w:lang w:val="lt-LT"/>
        </w:rPr>
      </w:pPr>
      <w:r w:rsidRPr="00CC3E35">
        <w:rPr>
          <w:rFonts w:ascii="Times New Roman" w:hAnsi="Times New Roman"/>
          <w:color w:val="00000A"/>
          <w:szCs w:val="24"/>
          <w:lang w:val="lt-LT"/>
        </w:rPr>
        <w:t>-  brėžinius, principines-elektrines schemas - .dwg failų plėtiniu;</w:t>
      </w:r>
    </w:p>
    <w:p w14:paraId="10460075"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Pateikti valdymo programos kopiją ir visas būtinas bei reikalingas programines priemones šių programų instaliavimui darbo vietoje;</w:t>
      </w:r>
    </w:p>
    <w:p w14:paraId="688C4BB6"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 xml:space="preserve">Pateikti visas programinių produktų licencijas panaudotas šiame projekte. </w:t>
      </w:r>
    </w:p>
    <w:p w14:paraId="694182B2" w14:textId="77777777" w:rsidR="00CC3E35" w:rsidRPr="00CC3E35" w:rsidRDefault="00CC3E35" w:rsidP="00CC3E35">
      <w:pPr>
        <w:widowControl/>
        <w:numPr>
          <w:ilvl w:val="1"/>
          <w:numId w:val="7"/>
        </w:numPr>
        <w:jc w:val="both"/>
        <w:rPr>
          <w:rFonts w:ascii="Times New Roman" w:hAnsi="Times New Roman"/>
          <w:color w:val="00000A"/>
          <w:szCs w:val="24"/>
          <w:lang w:val="lt-LT"/>
        </w:rPr>
      </w:pPr>
      <w:r w:rsidRPr="00CC3E35">
        <w:rPr>
          <w:rFonts w:ascii="Times New Roman" w:hAnsi="Times New Roman"/>
          <w:color w:val="00000A"/>
          <w:szCs w:val="24"/>
          <w:lang w:val="lt-LT"/>
        </w:rPr>
        <w:t>PDD darbai bus laikomi atliktais kai bus atlikta patikros įrenginio atestacija.</w:t>
      </w:r>
    </w:p>
    <w:p w14:paraId="113FD0FE" w14:textId="77777777" w:rsidR="00CC3E35" w:rsidRPr="00CC3E35" w:rsidRDefault="00CC3E35" w:rsidP="00CC3E35">
      <w:pPr>
        <w:widowControl/>
        <w:numPr>
          <w:ilvl w:val="0"/>
          <w:numId w:val="7"/>
        </w:numPr>
        <w:jc w:val="both"/>
        <w:rPr>
          <w:rFonts w:ascii="Times New Roman" w:eastAsia="Arial Unicode MS" w:hAnsi="Times New Roman"/>
          <w:b/>
          <w:bCs/>
          <w:color w:val="00000A"/>
          <w:szCs w:val="24"/>
          <w:lang w:val="lt-LT"/>
        </w:rPr>
      </w:pPr>
      <w:r w:rsidRPr="00CC3E35">
        <w:rPr>
          <w:rFonts w:ascii="Times New Roman" w:eastAsia="Arial Unicode MS" w:hAnsi="Times New Roman"/>
          <w:b/>
          <w:bCs/>
          <w:color w:val="00000A"/>
          <w:szCs w:val="24"/>
          <w:lang w:val="lt-LT"/>
        </w:rPr>
        <w:t>Privalomos sąlygos  dalyviams:</w:t>
      </w:r>
    </w:p>
    <w:p w14:paraId="58414A15"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 xml:space="preserve">Reikalinga pateikti įrangos kainą su visais įskaičiuotais mokesčiais, projektavimo, gamybos, pristatymo bei montažo ir derinimo išlaidomis. Pasiūlyme taip pat privalo būti įvertintos visos reikalingos medžiagos ir darbai pilnam projekto įgyvendinimui- t.y. įrenginio atestacijai. Atestacijos procedūros numatoma trukmė – 2 mėn. </w:t>
      </w:r>
    </w:p>
    <w:p w14:paraId="5BC3EF1A"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Siūloma SCADA programinė įranga turi būti siūloma tik licencijuoto produkto forma nurodant reikalingų licencijų kiekį su būtinu jų palaikymu 24 mėn. Nuomojamų licencijų produktas UŽSAKOVUI yra nepriimtinas.</w:t>
      </w:r>
    </w:p>
    <w:p w14:paraId="06B8B2BB"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Siūloma techninė įranga negali būti naudota, arba naudota ir atnaujinta (remarketed/refurbished).</w:t>
      </w:r>
    </w:p>
    <w:p w14:paraId="76AD7431"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Prieš pradedant skydo gamybą būtina TDP suderinti su UŽSAKOVO atstovu;</w:t>
      </w:r>
    </w:p>
    <w:p w14:paraId="774F67D8"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Skydo gamybą, montažą ir PDD reikalinga atlikti per 6 mėnesius po sutarties pasirašymo;</w:t>
      </w:r>
    </w:p>
    <w:p w14:paraId="3C4FC6F9"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 xml:space="preserve">Visi projekte panaudoti kabeliai, montažiniai ir pajungimo laidai privalo būti su markiruotėmis. </w:t>
      </w:r>
    </w:p>
    <w:p w14:paraId="5B9121E3"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Projektas bus laikomas įvykdytu, kai bus įvykdyti visi 6 punkto reikalavimai,</w:t>
      </w:r>
    </w:p>
    <w:p w14:paraId="69CDDCBA"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 xml:space="preserve">Į sutartį įtraukti 3.12 punkto reikalavimą. </w:t>
      </w:r>
    </w:p>
    <w:p w14:paraId="1999AE8E"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 xml:space="preserve">Pasiūlyme reikalinga nurodyti konkretų įrangos ir darbų atlikimo terminą. </w:t>
      </w:r>
    </w:p>
    <w:p w14:paraId="37CA2F0A"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Galimas dalinis apmokėjimas už pateiktą įrangą ir atliktus darbus,  galutinis apmokėjimas – po stendo atestacijos ir pasirašius galutinį darbų atlikimo aktą.</w:t>
      </w:r>
    </w:p>
    <w:p w14:paraId="627B67F9"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 xml:space="preserve">Už atliktus darbus UŽSAKOVAS apmoka per 30 darbo dienų pagal TIEKĖJO e-sąskaita priemonėmis pateiktą PVM sąskaitą - faktūrą. </w:t>
      </w:r>
    </w:p>
    <w:p w14:paraId="3350B764"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TIEKĖJAS, laiku neįvykdęs sutarties įsipareigojimų ir UŽSAKOVUI pareikalavus, turi sumokėti delspinigius 0,02% nuo savalaikiai neperduotų UŽSAKOVUI prekių kainos už kiekvieną uždelstą kalendorinę dieną.</w:t>
      </w:r>
    </w:p>
    <w:p w14:paraId="3A983B70"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UŽSAKOVAS, laiku neįvykdęs sutarties įsipareigojimų ir TIEKĖJUI pareikalavus, turi sumokėti delspinigius 0,02% už kiekvieną uždelstą kalendorinę dieną nuo laiku nesumokėtos sumos.</w:t>
      </w:r>
    </w:p>
    <w:p w14:paraId="7D2D15CB" w14:textId="77777777" w:rsidR="00CC3E35" w:rsidRPr="00CC3E35" w:rsidRDefault="00CC3E35" w:rsidP="00CC3E35">
      <w:pPr>
        <w:widowControl/>
        <w:numPr>
          <w:ilvl w:val="1"/>
          <w:numId w:val="7"/>
        </w:numPr>
        <w:jc w:val="both"/>
        <w:rPr>
          <w:rFonts w:ascii="Times New Roman" w:eastAsia="Arial Unicode MS" w:hAnsi="Times New Roman"/>
          <w:color w:val="00000A"/>
          <w:szCs w:val="24"/>
          <w:lang w:val="lt-LT"/>
        </w:rPr>
      </w:pPr>
      <w:r w:rsidRPr="00CC3E35">
        <w:rPr>
          <w:rFonts w:ascii="Times New Roman" w:eastAsia="Arial Unicode MS" w:hAnsi="Times New Roman"/>
          <w:color w:val="00000A"/>
          <w:szCs w:val="24"/>
          <w:lang w:val="lt-LT"/>
        </w:rPr>
        <w:t>Sutartyje TIEKĖJAS nurodo ar yra, o jei yra tai kokia yra pateikiama konfidenciali informacija.</w:t>
      </w:r>
    </w:p>
    <w:p w14:paraId="2BB72240" w14:textId="45AA1258" w:rsidR="00CC3E35" w:rsidRPr="00CC3E35" w:rsidRDefault="00CC3E35" w:rsidP="00CC3E35">
      <w:pPr>
        <w:widowControl/>
        <w:spacing w:after="200" w:line="276" w:lineRule="auto"/>
        <w:rPr>
          <w:rFonts w:ascii="Arial" w:hAnsi="Arial" w:cs="Arial"/>
          <w:bCs/>
          <w:sz w:val="20"/>
          <w:lang w:val="lt-LT"/>
        </w:rPr>
      </w:pPr>
      <w:r w:rsidRPr="00CC3E35">
        <w:rPr>
          <w:rFonts w:ascii="Times New Roman" w:eastAsia="Arial Unicode MS" w:hAnsi="Times New Roman"/>
          <w:color w:val="00000A"/>
          <w:szCs w:val="24"/>
          <w:lang w:val="lt-LT"/>
        </w:rPr>
        <w:t xml:space="preserve">Tiesioginį ryšį su TIEKĖJAIS palaiko Arvydas Matelionis tel.+370 699 95917. el. paštas </w:t>
      </w:r>
      <w:hyperlink r:id="rId17" w:history="1">
        <w:r w:rsidRPr="00CC3E35">
          <w:rPr>
            <w:rFonts w:ascii="Times New Roman" w:eastAsia="Arial Unicode MS" w:hAnsi="Times New Roman"/>
            <w:color w:val="0000FF"/>
            <w:szCs w:val="24"/>
            <w:u w:val="single"/>
            <w:lang w:val="lt-LT"/>
          </w:rPr>
          <w:t>arvydas.matelionis@avandenys.lt</w:t>
        </w:r>
      </w:hyperlink>
    </w:p>
    <w:p w14:paraId="2DE059D4" w14:textId="77777777" w:rsidR="003330CF" w:rsidRPr="008954DD" w:rsidRDefault="003330CF" w:rsidP="003330CF">
      <w:pPr>
        <w:pStyle w:val="Betarp"/>
        <w:jc w:val="both"/>
        <w:rPr>
          <w:rFonts w:asciiTheme="majorBidi" w:hAnsiTheme="majorBidi" w:cstheme="majorBidi"/>
          <w:sz w:val="24"/>
          <w:szCs w:val="24"/>
        </w:rPr>
      </w:pPr>
    </w:p>
    <w:tbl>
      <w:tblPr>
        <w:tblStyle w:val="Lentelstinklelis"/>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3A7AC8" w:rsidRPr="001E393F" w14:paraId="6BDF6B54" w14:textId="77777777" w:rsidTr="00A4408E">
        <w:tc>
          <w:tcPr>
            <w:tcW w:w="4962" w:type="dxa"/>
          </w:tcPr>
          <w:p w14:paraId="0CB5971B" w14:textId="77777777" w:rsidR="003A7AC8" w:rsidRPr="007B0AEE" w:rsidRDefault="003A7AC8" w:rsidP="00A4408E">
            <w:pPr>
              <w:jc w:val="both"/>
              <w:rPr>
                <w:rFonts w:ascii="Arial" w:hAnsi="Arial" w:cs="Arial"/>
                <w:sz w:val="20"/>
                <w:lang w:val="lt-LT"/>
              </w:rPr>
            </w:pPr>
            <w:r w:rsidRPr="007B0AEE">
              <w:rPr>
                <w:rFonts w:ascii="Arial" w:hAnsi="Arial" w:cs="Arial"/>
                <w:b/>
                <w:sz w:val="20"/>
                <w:lang w:val="lt-LT"/>
              </w:rPr>
              <w:t>„Užsakovas“</w:t>
            </w:r>
          </w:p>
          <w:p w14:paraId="2D72AD2B" w14:textId="77777777" w:rsidR="003A7AC8" w:rsidRPr="007B0AEE" w:rsidRDefault="003A7AC8" w:rsidP="00A4408E">
            <w:pPr>
              <w:tabs>
                <w:tab w:val="left" w:pos="5954"/>
              </w:tabs>
              <w:jc w:val="both"/>
              <w:rPr>
                <w:rFonts w:ascii="Arial" w:hAnsi="Arial" w:cs="Arial"/>
                <w:b/>
                <w:sz w:val="20"/>
                <w:lang w:val="lt-LT"/>
              </w:rPr>
            </w:pPr>
            <w:r>
              <w:rPr>
                <w:rFonts w:ascii="Arial" w:hAnsi="Arial" w:cs="Arial"/>
                <w:b/>
                <w:sz w:val="20"/>
                <w:lang w:val="lt-LT"/>
              </w:rPr>
              <w:t>UAB „Aukštaitijos vandenys“</w:t>
            </w:r>
          </w:p>
          <w:p w14:paraId="236A139A" w14:textId="77777777" w:rsidR="003A7AC8" w:rsidRPr="007B0AEE" w:rsidRDefault="003A7AC8" w:rsidP="00A4408E">
            <w:pPr>
              <w:tabs>
                <w:tab w:val="left" w:pos="5954"/>
              </w:tabs>
              <w:jc w:val="both"/>
              <w:rPr>
                <w:rFonts w:ascii="Arial" w:hAnsi="Arial" w:cs="Arial"/>
                <w:b/>
                <w:sz w:val="20"/>
                <w:lang w:val="lt-LT"/>
              </w:rPr>
            </w:pPr>
          </w:p>
          <w:p w14:paraId="377ED1A3" w14:textId="77777777" w:rsidR="003A7AC8" w:rsidRDefault="003A7AC8" w:rsidP="00A4408E">
            <w:pPr>
              <w:ind w:left="360" w:hanging="360"/>
              <w:jc w:val="both"/>
              <w:rPr>
                <w:rFonts w:ascii="Arial" w:hAnsi="Arial" w:cs="Arial"/>
                <w:sz w:val="20"/>
                <w:lang w:val="lt-LT"/>
              </w:rPr>
            </w:pPr>
            <w:r>
              <w:rPr>
                <w:rFonts w:ascii="Arial" w:hAnsi="Arial" w:cs="Arial"/>
                <w:sz w:val="20"/>
                <w:lang w:val="lt-LT"/>
              </w:rPr>
              <w:t xml:space="preserve">Generalinis direktorius </w:t>
            </w:r>
          </w:p>
          <w:p w14:paraId="173D3A20" w14:textId="77777777" w:rsidR="003A7AC8" w:rsidRPr="007B0AEE" w:rsidRDefault="003A7AC8" w:rsidP="00A4408E">
            <w:pPr>
              <w:ind w:left="360" w:hanging="360"/>
              <w:jc w:val="both"/>
              <w:rPr>
                <w:rFonts w:ascii="Arial" w:hAnsi="Arial" w:cs="Arial"/>
                <w:sz w:val="20"/>
                <w:lang w:val="lt-LT"/>
              </w:rPr>
            </w:pPr>
            <w:r>
              <w:rPr>
                <w:rFonts w:ascii="Arial" w:hAnsi="Arial" w:cs="Arial"/>
                <w:sz w:val="20"/>
                <w:lang w:val="lt-LT"/>
              </w:rPr>
              <w:t>Saulius Venckus</w:t>
            </w:r>
          </w:p>
          <w:p w14:paraId="22EBA449" w14:textId="77777777" w:rsidR="003A7AC8" w:rsidRPr="007B0AEE" w:rsidRDefault="003A7AC8" w:rsidP="00A4408E">
            <w:pPr>
              <w:ind w:left="360" w:hanging="360"/>
              <w:jc w:val="both"/>
              <w:rPr>
                <w:rFonts w:ascii="Arial" w:hAnsi="Arial" w:cs="Arial"/>
                <w:sz w:val="20"/>
                <w:lang w:val="lt-LT"/>
              </w:rPr>
            </w:pPr>
          </w:p>
          <w:p w14:paraId="450A4302" w14:textId="77777777" w:rsidR="003A7AC8" w:rsidRPr="007B0AEE" w:rsidRDefault="003A7AC8" w:rsidP="00A4408E">
            <w:pPr>
              <w:tabs>
                <w:tab w:val="left" w:pos="5954"/>
              </w:tabs>
              <w:jc w:val="both"/>
              <w:rPr>
                <w:rFonts w:ascii="Arial" w:hAnsi="Arial" w:cs="Arial"/>
                <w:b/>
                <w:sz w:val="20"/>
                <w:lang w:val="lt-LT"/>
              </w:rPr>
            </w:pPr>
            <w:r w:rsidRPr="007B0AEE">
              <w:rPr>
                <w:rFonts w:ascii="Arial" w:hAnsi="Arial" w:cs="Arial"/>
                <w:sz w:val="20"/>
                <w:lang w:val="lt-LT"/>
              </w:rPr>
              <w:t>________________________</w:t>
            </w:r>
          </w:p>
          <w:p w14:paraId="35B9904C" w14:textId="77777777" w:rsidR="003A7AC8" w:rsidRPr="001E393F" w:rsidRDefault="003A7AC8" w:rsidP="00A4408E">
            <w:pPr>
              <w:tabs>
                <w:tab w:val="left" w:pos="5954"/>
              </w:tabs>
              <w:jc w:val="both"/>
              <w:rPr>
                <w:rFonts w:ascii="Arial" w:hAnsi="Arial" w:cs="Arial"/>
                <w:b/>
                <w:sz w:val="20"/>
                <w:lang w:val="lt-LT"/>
              </w:rPr>
            </w:pPr>
          </w:p>
        </w:tc>
        <w:tc>
          <w:tcPr>
            <w:tcW w:w="4677" w:type="dxa"/>
          </w:tcPr>
          <w:p w14:paraId="2AE19505" w14:textId="77777777" w:rsidR="003A7AC8" w:rsidRPr="003939A3" w:rsidRDefault="003A7AC8" w:rsidP="00A4408E">
            <w:pPr>
              <w:tabs>
                <w:tab w:val="left" w:pos="5954"/>
              </w:tabs>
              <w:jc w:val="both"/>
              <w:rPr>
                <w:rFonts w:ascii="Arial" w:hAnsi="Arial" w:cs="Arial"/>
                <w:b/>
                <w:sz w:val="20"/>
                <w:lang w:val="lt-LT"/>
              </w:rPr>
            </w:pPr>
            <w:r w:rsidRPr="001E393F">
              <w:rPr>
                <w:rFonts w:ascii="Arial" w:hAnsi="Arial" w:cs="Arial"/>
                <w:b/>
                <w:sz w:val="20"/>
                <w:lang w:val="lt-LT"/>
              </w:rPr>
              <w:t>„</w:t>
            </w:r>
            <w:r w:rsidRPr="003939A3">
              <w:rPr>
                <w:rFonts w:ascii="Arial" w:hAnsi="Arial" w:cs="Arial"/>
                <w:b/>
                <w:sz w:val="20"/>
                <w:lang w:val="lt-LT"/>
              </w:rPr>
              <w:t>Rangovas”</w:t>
            </w:r>
          </w:p>
          <w:p w14:paraId="2B1E9964" w14:textId="77777777" w:rsidR="003A7AC8" w:rsidRPr="003939A3" w:rsidRDefault="003A7AC8" w:rsidP="00A4408E">
            <w:pPr>
              <w:pStyle w:val="Pagrindinistekstas"/>
              <w:spacing w:after="0"/>
              <w:jc w:val="both"/>
              <w:rPr>
                <w:rFonts w:ascii="Arial" w:hAnsi="Arial" w:cs="Arial"/>
                <w:sz w:val="20"/>
                <w:lang w:val="lt-LT"/>
              </w:rPr>
            </w:pPr>
            <w:r>
              <w:rPr>
                <w:rFonts w:ascii="Arial" w:hAnsi="Arial" w:cs="Arial"/>
                <w:b/>
                <w:sz w:val="20"/>
                <w:lang w:val="lt-LT"/>
              </w:rPr>
              <w:t>Uždaroji akcinė bendrovė „Axioma servisas</w:t>
            </w:r>
            <w:r w:rsidRPr="003939A3">
              <w:rPr>
                <w:rFonts w:ascii="Arial" w:hAnsi="Arial" w:cs="Arial"/>
                <w:b/>
                <w:sz w:val="20"/>
                <w:lang w:val="lt-LT"/>
              </w:rPr>
              <w:t>“</w:t>
            </w:r>
          </w:p>
          <w:p w14:paraId="4FEF4A20" w14:textId="77777777" w:rsidR="003A7AC8" w:rsidRPr="003939A3" w:rsidRDefault="003A7AC8" w:rsidP="00A4408E">
            <w:pPr>
              <w:tabs>
                <w:tab w:val="left" w:pos="5954"/>
              </w:tabs>
              <w:jc w:val="both"/>
              <w:rPr>
                <w:rFonts w:ascii="Arial" w:hAnsi="Arial" w:cs="Arial"/>
                <w:b/>
                <w:sz w:val="20"/>
                <w:lang w:val="lt-LT"/>
              </w:rPr>
            </w:pPr>
          </w:p>
          <w:p w14:paraId="29FB7B54" w14:textId="4CE75AF0" w:rsidR="003A7AC8" w:rsidRPr="00C7128E" w:rsidRDefault="003A7AC8" w:rsidP="00A4408E">
            <w:pPr>
              <w:ind w:left="360" w:hanging="360"/>
              <w:jc w:val="both"/>
              <w:rPr>
                <w:rFonts w:ascii="Arial" w:hAnsi="Arial" w:cs="Arial"/>
                <w:sz w:val="20"/>
                <w:lang w:val="lt-LT"/>
              </w:rPr>
            </w:pPr>
            <w:r>
              <w:rPr>
                <w:rFonts w:ascii="Arial" w:hAnsi="Arial" w:cs="Arial"/>
                <w:sz w:val="20"/>
                <w:lang w:val="lt-LT"/>
              </w:rPr>
              <w:t>Generalinis direktorius</w:t>
            </w:r>
          </w:p>
          <w:p w14:paraId="2FB706DB" w14:textId="7F311182" w:rsidR="003A7AC8" w:rsidRDefault="003A7AC8" w:rsidP="00A4408E">
            <w:pPr>
              <w:ind w:left="360" w:hanging="360"/>
              <w:jc w:val="both"/>
              <w:rPr>
                <w:rFonts w:ascii="Arial" w:hAnsi="Arial" w:cs="Arial"/>
                <w:sz w:val="20"/>
                <w:lang w:val="lt-LT"/>
              </w:rPr>
            </w:pPr>
            <w:r>
              <w:rPr>
                <w:rFonts w:ascii="Arial" w:hAnsi="Arial" w:cs="Arial"/>
                <w:sz w:val="20"/>
                <w:lang w:val="lt-LT"/>
              </w:rPr>
              <w:t>Artūras Lopeta</w:t>
            </w:r>
          </w:p>
          <w:p w14:paraId="1B8EC206" w14:textId="77777777" w:rsidR="003A7AC8" w:rsidRPr="003939A3" w:rsidRDefault="003A7AC8" w:rsidP="00A4408E">
            <w:pPr>
              <w:ind w:left="360" w:hanging="360"/>
              <w:jc w:val="both"/>
              <w:rPr>
                <w:rFonts w:ascii="Arial" w:hAnsi="Arial" w:cs="Arial"/>
                <w:sz w:val="20"/>
                <w:lang w:val="lt-LT"/>
              </w:rPr>
            </w:pPr>
          </w:p>
          <w:p w14:paraId="4EB61813" w14:textId="77777777" w:rsidR="003A7AC8" w:rsidRPr="001E393F" w:rsidRDefault="003A7AC8" w:rsidP="00A4408E">
            <w:pPr>
              <w:tabs>
                <w:tab w:val="left" w:pos="5954"/>
              </w:tabs>
              <w:jc w:val="both"/>
              <w:rPr>
                <w:rFonts w:ascii="Arial" w:hAnsi="Arial" w:cs="Arial"/>
                <w:b/>
                <w:sz w:val="20"/>
                <w:lang w:val="lt-LT"/>
              </w:rPr>
            </w:pPr>
            <w:r w:rsidRPr="003939A3">
              <w:rPr>
                <w:rFonts w:ascii="Arial" w:hAnsi="Arial" w:cs="Arial"/>
                <w:sz w:val="20"/>
                <w:lang w:val="lt-LT"/>
              </w:rPr>
              <w:t>________________________</w:t>
            </w:r>
          </w:p>
          <w:p w14:paraId="3AC67E13" w14:textId="77777777" w:rsidR="003A7AC8" w:rsidRPr="001E393F" w:rsidRDefault="003A7AC8" w:rsidP="00A4408E">
            <w:pPr>
              <w:tabs>
                <w:tab w:val="left" w:pos="5954"/>
              </w:tabs>
              <w:jc w:val="both"/>
              <w:rPr>
                <w:rFonts w:ascii="Arial" w:hAnsi="Arial" w:cs="Arial"/>
                <w:b/>
                <w:sz w:val="20"/>
                <w:lang w:val="lt-LT"/>
              </w:rPr>
            </w:pPr>
          </w:p>
        </w:tc>
      </w:tr>
    </w:tbl>
    <w:p w14:paraId="15263567" w14:textId="77777777" w:rsidR="003330CF" w:rsidRDefault="003330CF">
      <w:pPr>
        <w:widowControl/>
        <w:spacing w:after="200" w:line="276" w:lineRule="auto"/>
        <w:rPr>
          <w:rFonts w:ascii="Arial" w:hAnsi="Arial" w:cs="Arial"/>
          <w:b/>
          <w:sz w:val="20"/>
        </w:rPr>
      </w:pPr>
    </w:p>
    <w:p w14:paraId="63B4C099" w14:textId="77777777" w:rsidR="003330CF" w:rsidRDefault="003330CF">
      <w:pPr>
        <w:widowControl/>
        <w:spacing w:after="200" w:line="276" w:lineRule="auto"/>
        <w:rPr>
          <w:rFonts w:ascii="Arial" w:hAnsi="Arial" w:cs="Arial"/>
          <w:b/>
          <w:sz w:val="20"/>
        </w:rPr>
      </w:pPr>
    </w:p>
    <w:p w14:paraId="4281BE33" w14:textId="77777777" w:rsidR="003330CF" w:rsidRDefault="003330CF">
      <w:pPr>
        <w:widowControl/>
        <w:spacing w:after="200" w:line="276" w:lineRule="auto"/>
        <w:rPr>
          <w:rFonts w:ascii="Arial" w:hAnsi="Arial" w:cs="Arial"/>
          <w:b/>
          <w:sz w:val="20"/>
        </w:rPr>
      </w:pPr>
    </w:p>
    <w:p w14:paraId="3D1A7634" w14:textId="77777777" w:rsidR="003330CF" w:rsidRDefault="003330CF">
      <w:pPr>
        <w:widowControl/>
        <w:spacing w:after="200" w:line="276" w:lineRule="auto"/>
        <w:rPr>
          <w:rFonts w:ascii="Arial" w:hAnsi="Arial" w:cs="Arial"/>
          <w:b/>
          <w:sz w:val="20"/>
        </w:rPr>
      </w:pPr>
    </w:p>
    <w:p w14:paraId="492F02C8" w14:textId="77777777" w:rsidR="003330CF" w:rsidRDefault="003330CF">
      <w:pPr>
        <w:widowControl/>
        <w:spacing w:after="200" w:line="276" w:lineRule="auto"/>
        <w:rPr>
          <w:rFonts w:ascii="Arial" w:hAnsi="Arial" w:cs="Arial"/>
          <w:b/>
          <w:sz w:val="20"/>
        </w:rPr>
      </w:pPr>
    </w:p>
    <w:p w14:paraId="34F495B3" w14:textId="77777777" w:rsidR="003A7AC8" w:rsidRDefault="003A7AC8">
      <w:pPr>
        <w:widowControl/>
        <w:spacing w:after="200" w:line="276" w:lineRule="auto"/>
        <w:rPr>
          <w:rFonts w:ascii="Arial" w:hAnsi="Arial" w:cs="Arial"/>
          <w:b/>
          <w:sz w:val="20"/>
        </w:rPr>
      </w:pPr>
    </w:p>
    <w:p w14:paraId="0EEEADBF" w14:textId="77777777" w:rsidR="003A7AC8" w:rsidRDefault="003A7AC8">
      <w:pPr>
        <w:widowControl/>
        <w:spacing w:after="200" w:line="276" w:lineRule="auto"/>
        <w:rPr>
          <w:rFonts w:ascii="Arial" w:hAnsi="Arial" w:cs="Arial"/>
          <w:b/>
          <w:sz w:val="20"/>
        </w:rPr>
      </w:pPr>
    </w:p>
    <w:p w14:paraId="1FFC921F" w14:textId="77777777" w:rsidR="003A7AC8" w:rsidRDefault="003A7AC8">
      <w:pPr>
        <w:widowControl/>
        <w:spacing w:after="200" w:line="276" w:lineRule="auto"/>
        <w:rPr>
          <w:rFonts w:ascii="Arial" w:hAnsi="Arial" w:cs="Arial"/>
          <w:b/>
          <w:sz w:val="20"/>
        </w:rPr>
      </w:pPr>
    </w:p>
    <w:p w14:paraId="06D27C02" w14:textId="77777777" w:rsidR="003A7AC8" w:rsidRDefault="003A7AC8">
      <w:pPr>
        <w:widowControl/>
        <w:spacing w:after="200" w:line="276" w:lineRule="auto"/>
        <w:rPr>
          <w:rFonts w:ascii="Arial" w:hAnsi="Arial" w:cs="Arial"/>
          <w:b/>
          <w:sz w:val="20"/>
        </w:rPr>
      </w:pPr>
    </w:p>
    <w:p w14:paraId="21ED74F2" w14:textId="77777777" w:rsidR="003A7AC8" w:rsidRDefault="003A7AC8">
      <w:pPr>
        <w:widowControl/>
        <w:spacing w:after="200" w:line="276" w:lineRule="auto"/>
        <w:rPr>
          <w:rFonts w:ascii="Arial" w:hAnsi="Arial" w:cs="Arial"/>
          <w:b/>
          <w:sz w:val="20"/>
        </w:rPr>
      </w:pPr>
    </w:p>
    <w:p w14:paraId="3E86DE4B" w14:textId="77777777" w:rsidR="003A7AC8" w:rsidRDefault="003A7AC8">
      <w:pPr>
        <w:widowControl/>
        <w:spacing w:after="200" w:line="276" w:lineRule="auto"/>
        <w:rPr>
          <w:rFonts w:ascii="Arial" w:hAnsi="Arial" w:cs="Arial"/>
          <w:b/>
          <w:sz w:val="20"/>
        </w:rPr>
      </w:pPr>
    </w:p>
    <w:p w14:paraId="5260C286" w14:textId="77777777" w:rsidR="003A7AC8" w:rsidRDefault="003A7AC8">
      <w:pPr>
        <w:widowControl/>
        <w:spacing w:after="200" w:line="276" w:lineRule="auto"/>
        <w:rPr>
          <w:rFonts w:ascii="Arial" w:hAnsi="Arial" w:cs="Arial"/>
          <w:b/>
          <w:sz w:val="20"/>
        </w:rPr>
      </w:pPr>
    </w:p>
    <w:p w14:paraId="70B6B519" w14:textId="77777777" w:rsidR="003A7AC8" w:rsidRPr="003330CF" w:rsidRDefault="003A7AC8">
      <w:pPr>
        <w:widowControl/>
        <w:spacing w:after="200" w:line="276" w:lineRule="auto"/>
        <w:rPr>
          <w:rFonts w:ascii="Arial" w:hAnsi="Arial" w:cs="Arial"/>
          <w:b/>
          <w:sz w:val="20"/>
        </w:rPr>
      </w:pPr>
    </w:p>
    <w:p w14:paraId="16D9E0C7" w14:textId="77777777" w:rsidR="002E2A59" w:rsidRPr="00AA24D8" w:rsidRDefault="002E2A59" w:rsidP="002E2A59">
      <w:pPr>
        <w:jc w:val="both"/>
        <w:outlineLvl w:val="4"/>
        <w:rPr>
          <w:rFonts w:ascii="Arial" w:hAnsi="Arial" w:cs="Arial"/>
          <w:b/>
          <w:sz w:val="20"/>
          <w:lang w:val="en-US"/>
        </w:rPr>
      </w:pPr>
      <w:r w:rsidRPr="00E75934">
        <w:rPr>
          <w:rFonts w:ascii="Arial" w:hAnsi="Arial" w:cs="Arial"/>
          <w:b/>
          <w:sz w:val="20"/>
          <w:lang w:val="lt-LT"/>
        </w:rPr>
        <w:t xml:space="preserve">Priedas Nr. </w:t>
      </w:r>
      <w:r w:rsidR="00C07CC6">
        <w:rPr>
          <w:rFonts w:ascii="Arial" w:hAnsi="Arial" w:cs="Arial"/>
          <w:b/>
          <w:sz w:val="20"/>
          <w:lang w:val="en-US"/>
        </w:rPr>
        <w:t>3</w:t>
      </w:r>
    </w:p>
    <w:p w14:paraId="16D9E0C8" w14:textId="364DFE86" w:rsidR="00086410" w:rsidRPr="00E75934" w:rsidRDefault="00086410" w:rsidP="00086410">
      <w:pPr>
        <w:jc w:val="both"/>
        <w:rPr>
          <w:rFonts w:ascii="Arial" w:hAnsi="Arial" w:cs="Arial"/>
          <w:b/>
          <w:bCs/>
          <w:sz w:val="20"/>
          <w:lang w:val="lt-LT"/>
        </w:rPr>
      </w:pPr>
      <w:r w:rsidRPr="00E75934">
        <w:rPr>
          <w:rFonts w:ascii="Arial" w:hAnsi="Arial" w:cs="Arial"/>
          <w:b/>
          <w:bCs/>
          <w:sz w:val="20"/>
          <w:lang w:val="lt-LT"/>
        </w:rPr>
        <w:t xml:space="preserve">Prie </w:t>
      </w:r>
      <w:r w:rsidR="00C5784C" w:rsidRPr="00C5784C">
        <w:rPr>
          <w:rFonts w:ascii="Arial" w:hAnsi="Arial" w:cs="Arial"/>
          <w:b/>
          <w:bCs/>
          <w:sz w:val="20"/>
          <w:lang w:val="lt-LT"/>
        </w:rPr>
        <w:t>24999_240145S1RABR</w:t>
      </w:r>
      <w:r w:rsidR="000E76BE">
        <w:rPr>
          <w:rFonts w:ascii="Arial" w:hAnsi="Arial" w:cs="Arial"/>
          <w:b/>
          <w:bCs/>
          <w:sz w:val="20"/>
          <w:lang w:val="lt-LT"/>
        </w:rPr>
        <w:t xml:space="preserve"> (</w:t>
      </w:r>
      <w:r w:rsidR="00197C1A">
        <w:rPr>
          <w:rFonts w:ascii="Arial" w:hAnsi="Arial" w:cs="Arial"/>
          <w:b/>
          <w:bCs/>
          <w:sz w:val="20"/>
          <w:lang w:val="lt-LT"/>
        </w:rPr>
        <w:t>toliau – „Sutartis“</w:t>
      </w:r>
      <w:r w:rsidR="00C07CC6">
        <w:rPr>
          <w:rFonts w:ascii="Arial" w:hAnsi="Arial" w:cs="Arial"/>
          <w:b/>
          <w:bCs/>
          <w:sz w:val="20"/>
          <w:lang w:val="lt-LT"/>
        </w:rPr>
        <w:t>)</w:t>
      </w:r>
    </w:p>
    <w:p w14:paraId="16D9E0C9" w14:textId="77777777" w:rsidR="00086410" w:rsidRPr="00E75934" w:rsidRDefault="00086410" w:rsidP="00086410">
      <w:pPr>
        <w:rPr>
          <w:rFonts w:ascii="Arial" w:hAnsi="Arial" w:cs="Arial"/>
          <w:sz w:val="20"/>
          <w:lang w:val="lt-LT"/>
        </w:rPr>
      </w:pPr>
    </w:p>
    <w:p w14:paraId="4819FD37" w14:textId="77777777" w:rsidR="0067009D" w:rsidRDefault="0067009D" w:rsidP="00086410">
      <w:pPr>
        <w:jc w:val="both"/>
        <w:rPr>
          <w:rFonts w:ascii="Arial" w:hAnsi="Arial" w:cs="Arial"/>
          <w:sz w:val="20"/>
          <w:lang w:val="lt-LT"/>
        </w:rPr>
      </w:pPr>
    </w:p>
    <w:p w14:paraId="16D9E0CA" w14:textId="6A04BF14" w:rsidR="00086410" w:rsidRPr="00E75934" w:rsidRDefault="00086410" w:rsidP="00086410">
      <w:pPr>
        <w:jc w:val="both"/>
        <w:rPr>
          <w:rFonts w:ascii="Arial" w:hAnsi="Arial" w:cs="Arial"/>
          <w:sz w:val="20"/>
          <w:lang w:val="lt-LT"/>
        </w:rPr>
      </w:pPr>
      <w:r w:rsidRPr="00E75934">
        <w:rPr>
          <w:rFonts w:ascii="Arial" w:hAnsi="Arial" w:cs="Arial"/>
          <w:sz w:val="20"/>
          <w:lang w:val="lt-LT"/>
        </w:rPr>
        <w:t xml:space="preserve">Sudarytas ir pasirašytas </w:t>
      </w:r>
      <w:r w:rsidR="00C10C25">
        <w:rPr>
          <w:rFonts w:ascii="Arial" w:hAnsi="Arial" w:cs="Arial"/>
          <w:sz w:val="20"/>
          <w:lang w:val="lt-LT"/>
        </w:rPr>
        <w:t>2024-03-05</w:t>
      </w:r>
      <w:r w:rsidR="005A66D9">
        <w:rPr>
          <w:rFonts w:ascii="Arial" w:hAnsi="Arial" w:cs="Arial"/>
          <w:sz w:val="20"/>
          <w:lang w:val="lt-LT"/>
        </w:rPr>
        <w:t>, Vilnius</w:t>
      </w:r>
    </w:p>
    <w:p w14:paraId="16D9E0CB" w14:textId="77777777" w:rsidR="002E2A59" w:rsidRDefault="002E2A59" w:rsidP="002E2A59">
      <w:pPr>
        <w:rPr>
          <w:rFonts w:ascii="Arial" w:hAnsi="Arial" w:cs="Arial"/>
          <w:sz w:val="20"/>
          <w:lang w:val="lt-LT"/>
        </w:rPr>
      </w:pPr>
    </w:p>
    <w:p w14:paraId="1085556C" w14:textId="77777777" w:rsidR="00ED71FB" w:rsidRPr="00ED71FB" w:rsidRDefault="00ED71FB" w:rsidP="00ED71FB">
      <w:pPr>
        <w:rPr>
          <w:rFonts w:ascii="Arial" w:hAnsi="Arial" w:cs="Arial"/>
          <w:sz w:val="20"/>
          <w:lang w:val="lt-LT"/>
        </w:rPr>
      </w:pPr>
      <w:r>
        <w:rPr>
          <w:rFonts w:ascii="Arial" w:hAnsi="Arial" w:cs="Arial"/>
          <w:sz w:val="20"/>
          <w:lang w:val="lt-LT"/>
        </w:rPr>
        <w:t xml:space="preserve">Priedas Nr. 3 </w:t>
      </w:r>
      <w:r w:rsidRPr="00ED71FB">
        <w:rPr>
          <w:rFonts w:ascii="Arial" w:hAnsi="Arial" w:cs="Arial"/>
          <w:sz w:val="20"/>
          <w:lang w:val="lt-LT"/>
        </w:rPr>
        <w:t>Pagrindiniai funkcionalumo reikalavimai skaitiklių patikros įrenginiui</w:t>
      </w:r>
    </w:p>
    <w:p w14:paraId="7C4E558F" w14:textId="662AC608" w:rsidR="00ED71FB" w:rsidRDefault="00ED71FB" w:rsidP="00ED71FB">
      <w:pPr>
        <w:rPr>
          <w:rFonts w:ascii="Arial" w:hAnsi="Arial" w:cs="Arial"/>
          <w:sz w:val="20"/>
          <w:lang w:val="lt-LT"/>
        </w:rPr>
      </w:pPr>
      <w:r w:rsidRPr="00ED71FB">
        <w:rPr>
          <w:rFonts w:ascii="Arial" w:hAnsi="Arial" w:cs="Arial"/>
          <w:sz w:val="20"/>
          <w:lang w:val="lt-LT"/>
        </w:rPr>
        <w:t>PĮ 15/20 (0,015 - 4 m³/h )</w:t>
      </w:r>
    </w:p>
    <w:p w14:paraId="16D9E0E4" w14:textId="77777777" w:rsidR="002B49A3" w:rsidRPr="00E75934" w:rsidRDefault="002B49A3" w:rsidP="002B49A3">
      <w:pPr>
        <w:tabs>
          <w:tab w:val="left" w:pos="4497"/>
        </w:tabs>
        <w:jc w:val="both"/>
        <w:rPr>
          <w:rFonts w:ascii="Arial" w:hAnsi="Arial" w:cs="Arial"/>
          <w:sz w:val="20"/>
          <w:lang w:val="lt-LT"/>
        </w:rPr>
      </w:pPr>
    </w:p>
    <w:p w14:paraId="40389778" w14:textId="77777777" w:rsidR="005A66D9" w:rsidRDefault="005A66D9" w:rsidP="002B49A3">
      <w:pPr>
        <w:tabs>
          <w:tab w:val="left" w:pos="4497"/>
        </w:tabs>
        <w:jc w:val="both"/>
        <w:rPr>
          <w:rFonts w:ascii="Arial" w:hAnsi="Arial" w:cs="Arial"/>
          <w:b/>
          <w:sz w:val="20"/>
          <w:lang w:val="lt-LT"/>
        </w:rPr>
      </w:pPr>
    </w:p>
    <w:tbl>
      <w:tblPr>
        <w:tblW w:w="20018" w:type="dxa"/>
        <w:tblLayout w:type="fixed"/>
        <w:tblLook w:val="04A0" w:firstRow="1" w:lastRow="0" w:firstColumn="1" w:lastColumn="0" w:noHBand="0" w:noVBand="1"/>
      </w:tblPr>
      <w:tblGrid>
        <w:gridCol w:w="4984"/>
        <w:gridCol w:w="4984"/>
        <w:gridCol w:w="4984"/>
        <w:gridCol w:w="5060"/>
        <w:gridCol w:w="6"/>
      </w:tblGrid>
      <w:tr w:rsidR="0022143E" w:rsidRPr="00E75934" w14:paraId="16D9E100" w14:textId="77777777" w:rsidTr="00010887">
        <w:trPr>
          <w:trHeight w:val="254"/>
        </w:trPr>
        <w:tc>
          <w:tcPr>
            <w:tcW w:w="4984" w:type="dxa"/>
          </w:tcPr>
          <w:p w14:paraId="1D2110AF" w14:textId="77777777" w:rsidR="0022143E" w:rsidRPr="007B0AEE" w:rsidRDefault="0022143E" w:rsidP="0022143E">
            <w:pPr>
              <w:jc w:val="both"/>
              <w:rPr>
                <w:rFonts w:ascii="Arial" w:hAnsi="Arial" w:cs="Arial"/>
                <w:sz w:val="20"/>
                <w:lang w:val="lt-LT"/>
              </w:rPr>
            </w:pPr>
            <w:r w:rsidRPr="007B0AEE">
              <w:rPr>
                <w:rFonts w:ascii="Arial" w:hAnsi="Arial" w:cs="Arial"/>
                <w:b/>
                <w:sz w:val="20"/>
                <w:lang w:val="lt-LT"/>
              </w:rPr>
              <w:t>„Užsakovas“</w:t>
            </w:r>
          </w:p>
          <w:p w14:paraId="1889C392" w14:textId="77777777" w:rsidR="0022143E" w:rsidRPr="007B0AEE" w:rsidRDefault="0022143E" w:rsidP="0022143E">
            <w:pPr>
              <w:tabs>
                <w:tab w:val="left" w:pos="5954"/>
              </w:tabs>
              <w:jc w:val="both"/>
              <w:rPr>
                <w:rFonts w:ascii="Arial" w:hAnsi="Arial" w:cs="Arial"/>
                <w:b/>
                <w:sz w:val="20"/>
                <w:lang w:val="lt-LT"/>
              </w:rPr>
            </w:pPr>
            <w:r>
              <w:rPr>
                <w:rFonts w:ascii="Arial" w:hAnsi="Arial" w:cs="Arial"/>
                <w:b/>
                <w:sz w:val="20"/>
                <w:lang w:val="lt-LT"/>
              </w:rPr>
              <w:t>UAB „Aukštaitijos vandenys“</w:t>
            </w:r>
          </w:p>
          <w:p w14:paraId="78208224" w14:textId="77777777" w:rsidR="0022143E" w:rsidRPr="007B0AEE" w:rsidRDefault="0022143E" w:rsidP="0022143E">
            <w:pPr>
              <w:tabs>
                <w:tab w:val="left" w:pos="5954"/>
              </w:tabs>
              <w:jc w:val="both"/>
              <w:rPr>
                <w:rFonts w:ascii="Arial" w:hAnsi="Arial" w:cs="Arial"/>
                <w:b/>
                <w:sz w:val="20"/>
                <w:lang w:val="lt-LT"/>
              </w:rPr>
            </w:pPr>
          </w:p>
          <w:p w14:paraId="122D9192" w14:textId="77777777" w:rsidR="0022143E" w:rsidRDefault="0022143E" w:rsidP="0022143E">
            <w:pPr>
              <w:ind w:left="360" w:hanging="360"/>
              <w:jc w:val="both"/>
              <w:rPr>
                <w:rFonts w:ascii="Arial" w:hAnsi="Arial" w:cs="Arial"/>
                <w:sz w:val="20"/>
                <w:lang w:val="lt-LT"/>
              </w:rPr>
            </w:pPr>
            <w:r>
              <w:rPr>
                <w:rFonts w:ascii="Arial" w:hAnsi="Arial" w:cs="Arial"/>
                <w:sz w:val="20"/>
                <w:lang w:val="lt-LT"/>
              </w:rPr>
              <w:t xml:space="preserve">Generalinis direktorius </w:t>
            </w:r>
          </w:p>
          <w:p w14:paraId="7936567E" w14:textId="77777777" w:rsidR="0022143E" w:rsidRPr="007B0AEE" w:rsidRDefault="0022143E" w:rsidP="0022143E">
            <w:pPr>
              <w:ind w:left="360" w:hanging="360"/>
              <w:jc w:val="both"/>
              <w:rPr>
                <w:rFonts w:ascii="Arial" w:hAnsi="Arial" w:cs="Arial"/>
                <w:sz w:val="20"/>
                <w:lang w:val="lt-LT"/>
              </w:rPr>
            </w:pPr>
            <w:r>
              <w:rPr>
                <w:rFonts w:ascii="Arial" w:hAnsi="Arial" w:cs="Arial"/>
                <w:sz w:val="20"/>
                <w:lang w:val="lt-LT"/>
              </w:rPr>
              <w:t>Saulius Venckus</w:t>
            </w:r>
          </w:p>
          <w:p w14:paraId="224C430D" w14:textId="77777777" w:rsidR="0022143E" w:rsidRPr="007B0AEE" w:rsidRDefault="0022143E" w:rsidP="0022143E">
            <w:pPr>
              <w:tabs>
                <w:tab w:val="left" w:pos="5954"/>
              </w:tabs>
              <w:jc w:val="both"/>
              <w:rPr>
                <w:rFonts w:ascii="Arial" w:hAnsi="Arial" w:cs="Arial"/>
                <w:b/>
                <w:sz w:val="20"/>
                <w:lang w:val="lt-LT"/>
              </w:rPr>
            </w:pPr>
            <w:r w:rsidRPr="007B0AEE">
              <w:rPr>
                <w:rFonts w:ascii="Arial" w:hAnsi="Arial" w:cs="Arial"/>
                <w:sz w:val="20"/>
                <w:lang w:val="lt-LT"/>
              </w:rPr>
              <w:t>________________________</w:t>
            </w:r>
          </w:p>
          <w:p w14:paraId="16D9E0F3" w14:textId="77777777" w:rsidR="0022143E" w:rsidRPr="00E75934" w:rsidRDefault="0022143E" w:rsidP="0022143E">
            <w:pPr>
              <w:tabs>
                <w:tab w:val="left" w:pos="0"/>
              </w:tabs>
              <w:jc w:val="both"/>
              <w:rPr>
                <w:rFonts w:ascii="Arial" w:hAnsi="Arial" w:cs="Arial"/>
                <w:b/>
                <w:sz w:val="20"/>
                <w:lang w:val="lt-LT"/>
              </w:rPr>
            </w:pPr>
          </w:p>
        </w:tc>
        <w:tc>
          <w:tcPr>
            <w:tcW w:w="4984" w:type="dxa"/>
          </w:tcPr>
          <w:p w14:paraId="62B51BB1" w14:textId="77777777" w:rsidR="0022143E" w:rsidRPr="003939A3" w:rsidRDefault="0022143E" w:rsidP="0022143E">
            <w:pPr>
              <w:tabs>
                <w:tab w:val="left" w:pos="5954"/>
              </w:tabs>
              <w:jc w:val="both"/>
              <w:rPr>
                <w:rFonts w:ascii="Arial" w:hAnsi="Arial" w:cs="Arial"/>
                <w:b/>
                <w:sz w:val="20"/>
                <w:lang w:val="lt-LT"/>
              </w:rPr>
            </w:pPr>
            <w:r w:rsidRPr="001E393F">
              <w:rPr>
                <w:rFonts w:ascii="Arial" w:hAnsi="Arial" w:cs="Arial"/>
                <w:b/>
                <w:sz w:val="20"/>
                <w:lang w:val="lt-LT"/>
              </w:rPr>
              <w:t>„</w:t>
            </w:r>
            <w:r w:rsidRPr="003939A3">
              <w:rPr>
                <w:rFonts w:ascii="Arial" w:hAnsi="Arial" w:cs="Arial"/>
                <w:b/>
                <w:sz w:val="20"/>
                <w:lang w:val="lt-LT"/>
              </w:rPr>
              <w:t>Rangovas”</w:t>
            </w:r>
          </w:p>
          <w:p w14:paraId="58F44A90" w14:textId="77777777" w:rsidR="0022143E" w:rsidRPr="003939A3" w:rsidRDefault="0022143E" w:rsidP="0022143E">
            <w:pPr>
              <w:pStyle w:val="Pagrindinistekstas"/>
              <w:spacing w:after="0"/>
              <w:jc w:val="both"/>
              <w:rPr>
                <w:rFonts w:ascii="Arial" w:hAnsi="Arial" w:cs="Arial"/>
                <w:sz w:val="20"/>
                <w:lang w:val="lt-LT"/>
              </w:rPr>
            </w:pPr>
            <w:r>
              <w:rPr>
                <w:rFonts w:ascii="Arial" w:hAnsi="Arial" w:cs="Arial"/>
                <w:b/>
                <w:sz w:val="20"/>
                <w:lang w:val="lt-LT"/>
              </w:rPr>
              <w:t>Uždaroji akcinė bendrovė „Axioma servisas</w:t>
            </w:r>
            <w:r w:rsidRPr="003939A3">
              <w:rPr>
                <w:rFonts w:ascii="Arial" w:hAnsi="Arial" w:cs="Arial"/>
                <w:b/>
                <w:sz w:val="20"/>
                <w:lang w:val="lt-LT"/>
              </w:rPr>
              <w:t>“</w:t>
            </w:r>
          </w:p>
          <w:p w14:paraId="2EDD5A6B" w14:textId="77777777" w:rsidR="0022143E" w:rsidRPr="003939A3" w:rsidRDefault="0022143E" w:rsidP="0022143E">
            <w:pPr>
              <w:tabs>
                <w:tab w:val="left" w:pos="5954"/>
              </w:tabs>
              <w:jc w:val="both"/>
              <w:rPr>
                <w:rFonts w:ascii="Arial" w:hAnsi="Arial" w:cs="Arial"/>
                <w:b/>
                <w:sz w:val="20"/>
                <w:lang w:val="lt-LT"/>
              </w:rPr>
            </w:pPr>
          </w:p>
          <w:p w14:paraId="0140C52C" w14:textId="77777777" w:rsidR="00917EBF" w:rsidRDefault="007E3E0E" w:rsidP="0022143E">
            <w:pPr>
              <w:ind w:left="360" w:hanging="360"/>
              <w:jc w:val="both"/>
              <w:rPr>
                <w:rFonts w:ascii="Arial" w:hAnsi="Arial" w:cs="Arial"/>
                <w:sz w:val="20"/>
                <w:lang w:val="lt-LT"/>
              </w:rPr>
            </w:pPr>
            <w:r>
              <w:rPr>
                <w:rFonts w:ascii="Arial" w:hAnsi="Arial" w:cs="Arial"/>
                <w:sz w:val="20"/>
                <w:lang w:val="lt-LT"/>
              </w:rPr>
              <w:t>Generalin</w:t>
            </w:r>
            <w:r w:rsidR="00917EBF">
              <w:rPr>
                <w:rFonts w:ascii="Arial" w:hAnsi="Arial" w:cs="Arial"/>
                <w:sz w:val="20"/>
                <w:lang w:val="lt-LT"/>
              </w:rPr>
              <w:t xml:space="preserve">is direktorius </w:t>
            </w:r>
          </w:p>
          <w:p w14:paraId="198CF185" w14:textId="36D41545" w:rsidR="0022143E" w:rsidRPr="00C7128E" w:rsidRDefault="00917EBF" w:rsidP="0022143E">
            <w:pPr>
              <w:ind w:left="360" w:hanging="360"/>
              <w:jc w:val="both"/>
              <w:rPr>
                <w:rFonts w:ascii="Arial" w:hAnsi="Arial" w:cs="Arial"/>
                <w:sz w:val="20"/>
                <w:lang w:val="lt-LT"/>
              </w:rPr>
            </w:pPr>
            <w:r>
              <w:rPr>
                <w:rFonts w:ascii="Arial" w:hAnsi="Arial" w:cs="Arial"/>
                <w:sz w:val="20"/>
                <w:lang w:val="lt-LT"/>
              </w:rPr>
              <w:t>Artūras Lopeta</w:t>
            </w:r>
          </w:p>
          <w:p w14:paraId="3ABB70D5" w14:textId="77777777" w:rsidR="0022143E" w:rsidRPr="001E393F" w:rsidRDefault="0022143E" w:rsidP="0022143E">
            <w:pPr>
              <w:tabs>
                <w:tab w:val="left" w:pos="5954"/>
              </w:tabs>
              <w:jc w:val="both"/>
              <w:rPr>
                <w:rFonts w:ascii="Arial" w:hAnsi="Arial" w:cs="Arial"/>
                <w:b/>
                <w:sz w:val="20"/>
                <w:lang w:val="lt-LT"/>
              </w:rPr>
            </w:pPr>
            <w:r w:rsidRPr="003939A3">
              <w:rPr>
                <w:rFonts w:ascii="Arial" w:hAnsi="Arial" w:cs="Arial"/>
                <w:sz w:val="20"/>
                <w:lang w:val="lt-LT"/>
              </w:rPr>
              <w:t>________________________</w:t>
            </w:r>
          </w:p>
          <w:p w14:paraId="16D9E0FD" w14:textId="77777777" w:rsidR="0022143E" w:rsidRPr="00E75934" w:rsidRDefault="0022143E" w:rsidP="0022143E">
            <w:pPr>
              <w:tabs>
                <w:tab w:val="left" w:pos="0"/>
              </w:tabs>
              <w:jc w:val="both"/>
              <w:rPr>
                <w:rFonts w:ascii="Arial" w:hAnsi="Arial" w:cs="Arial"/>
                <w:b/>
                <w:sz w:val="20"/>
                <w:lang w:val="lt-LT"/>
              </w:rPr>
            </w:pPr>
          </w:p>
        </w:tc>
        <w:tc>
          <w:tcPr>
            <w:tcW w:w="4984" w:type="dxa"/>
          </w:tcPr>
          <w:p w14:paraId="16D9E0FE" w14:textId="77777777" w:rsidR="0022143E" w:rsidRPr="00E75934" w:rsidRDefault="0022143E" w:rsidP="0022143E">
            <w:pPr>
              <w:tabs>
                <w:tab w:val="left" w:pos="0"/>
              </w:tabs>
              <w:jc w:val="both"/>
              <w:rPr>
                <w:rFonts w:ascii="Arial" w:hAnsi="Arial" w:cs="Arial"/>
                <w:b/>
                <w:sz w:val="20"/>
                <w:lang w:val="lt-LT"/>
              </w:rPr>
            </w:pPr>
          </w:p>
        </w:tc>
        <w:tc>
          <w:tcPr>
            <w:tcW w:w="5066" w:type="dxa"/>
            <w:gridSpan w:val="2"/>
          </w:tcPr>
          <w:p w14:paraId="16D9E0FF" w14:textId="77777777" w:rsidR="0022143E" w:rsidRPr="00E75934" w:rsidRDefault="0022143E" w:rsidP="0022143E">
            <w:pPr>
              <w:tabs>
                <w:tab w:val="left" w:pos="0"/>
              </w:tabs>
              <w:jc w:val="both"/>
              <w:rPr>
                <w:rFonts w:ascii="Arial" w:hAnsi="Arial" w:cs="Arial"/>
                <w:b/>
                <w:sz w:val="20"/>
                <w:lang w:val="lt-LT"/>
              </w:rPr>
            </w:pPr>
          </w:p>
        </w:tc>
      </w:tr>
      <w:tr w:rsidR="00010887" w:rsidRPr="00E75934" w14:paraId="16D9E105" w14:textId="77777777" w:rsidTr="00010887">
        <w:trPr>
          <w:trHeight w:val="224"/>
        </w:trPr>
        <w:tc>
          <w:tcPr>
            <w:tcW w:w="4984" w:type="dxa"/>
          </w:tcPr>
          <w:p w14:paraId="16D9E101" w14:textId="77777777" w:rsidR="00010887" w:rsidRPr="005C504A" w:rsidRDefault="00010887" w:rsidP="00AF18A8">
            <w:pPr>
              <w:pStyle w:val="Antrat1"/>
              <w:jc w:val="left"/>
              <w:rPr>
                <w:rFonts w:ascii="Arial" w:hAnsi="Arial" w:cs="Arial"/>
                <w:sz w:val="20"/>
                <w:szCs w:val="20"/>
              </w:rPr>
            </w:pPr>
          </w:p>
        </w:tc>
        <w:tc>
          <w:tcPr>
            <w:tcW w:w="4984" w:type="dxa"/>
          </w:tcPr>
          <w:p w14:paraId="16D9E102" w14:textId="77777777" w:rsidR="00010887" w:rsidRPr="005C504A" w:rsidRDefault="00010887" w:rsidP="00AF18A8">
            <w:pPr>
              <w:pStyle w:val="Antrat1"/>
              <w:jc w:val="left"/>
              <w:rPr>
                <w:rFonts w:ascii="Arial" w:hAnsi="Arial" w:cs="Arial"/>
                <w:sz w:val="20"/>
                <w:szCs w:val="20"/>
              </w:rPr>
            </w:pPr>
          </w:p>
        </w:tc>
        <w:tc>
          <w:tcPr>
            <w:tcW w:w="4984" w:type="dxa"/>
          </w:tcPr>
          <w:p w14:paraId="16D9E103" w14:textId="77777777" w:rsidR="00010887" w:rsidRPr="005C504A" w:rsidRDefault="00010887" w:rsidP="00AF18A8">
            <w:pPr>
              <w:pStyle w:val="Antrat1"/>
              <w:jc w:val="left"/>
              <w:rPr>
                <w:rFonts w:ascii="Arial" w:hAnsi="Arial" w:cs="Arial"/>
                <w:sz w:val="20"/>
                <w:szCs w:val="20"/>
              </w:rPr>
            </w:pPr>
          </w:p>
        </w:tc>
        <w:tc>
          <w:tcPr>
            <w:tcW w:w="5066" w:type="dxa"/>
            <w:gridSpan w:val="2"/>
          </w:tcPr>
          <w:p w14:paraId="16D9E104" w14:textId="77777777" w:rsidR="00010887" w:rsidRPr="00E75934" w:rsidRDefault="00010887" w:rsidP="00AF18A8">
            <w:pPr>
              <w:pStyle w:val="Antrat1"/>
              <w:ind w:left="-108" w:firstLine="108"/>
              <w:jc w:val="left"/>
              <w:rPr>
                <w:rFonts w:ascii="Arial" w:hAnsi="Arial" w:cs="Arial"/>
                <w:sz w:val="20"/>
                <w:szCs w:val="20"/>
              </w:rPr>
            </w:pPr>
          </w:p>
        </w:tc>
      </w:tr>
      <w:tr w:rsidR="00010887" w:rsidRPr="00E75934" w14:paraId="16D9E10A" w14:textId="77777777" w:rsidTr="00010887">
        <w:tblPrEx>
          <w:tblLook w:val="0000" w:firstRow="0" w:lastRow="0" w:firstColumn="0" w:lastColumn="0" w:noHBand="0" w:noVBand="0"/>
        </w:tblPrEx>
        <w:trPr>
          <w:gridAfter w:val="1"/>
          <w:wAfter w:w="6" w:type="dxa"/>
          <w:trHeight w:val="239"/>
        </w:trPr>
        <w:tc>
          <w:tcPr>
            <w:tcW w:w="4984" w:type="dxa"/>
          </w:tcPr>
          <w:p w14:paraId="16D9E106" w14:textId="77777777" w:rsidR="00010887" w:rsidRPr="00E75934" w:rsidRDefault="00010887" w:rsidP="00AF18A8">
            <w:pPr>
              <w:jc w:val="both"/>
              <w:rPr>
                <w:rFonts w:ascii="Arial" w:hAnsi="Arial" w:cs="Arial"/>
                <w:i/>
                <w:color w:val="FF0000"/>
                <w:sz w:val="20"/>
                <w:lang w:val="lt-LT"/>
              </w:rPr>
            </w:pPr>
          </w:p>
        </w:tc>
        <w:tc>
          <w:tcPr>
            <w:tcW w:w="4984" w:type="dxa"/>
          </w:tcPr>
          <w:p w14:paraId="16D9E107" w14:textId="77777777" w:rsidR="00010887" w:rsidRPr="00E75934" w:rsidRDefault="00010887" w:rsidP="00AF18A8">
            <w:pPr>
              <w:jc w:val="both"/>
              <w:rPr>
                <w:rFonts w:ascii="Arial" w:hAnsi="Arial" w:cs="Arial"/>
                <w:i/>
                <w:color w:val="FF0000"/>
                <w:sz w:val="20"/>
                <w:lang w:val="lt-LT"/>
              </w:rPr>
            </w:pPr>
          </w:p>
        </w:tc>
        <w:tc>
          <w:tcPr>
            <w:tcW w:w="4984" w:type="dxa"/>
          </w:tcPr>
          <w:p w14:paraId="16D9E108" w14:textId="77777777" w:rsidR="00010887" w:rsidRPr="00E75934" w:rsidRDefault="00010887" w:rsidP="00AF18A8">
            <w:pPr>
              <w:jc w:val="both"/>
              <w:rPr>
                <w:rFonts w:ascii="Arial" w:hAnsi="Arial" w:cs="Arial"/>
                <w:i/>
                <w:color w:val="FF0000"/>
                <w:sz w:val="20"/>
                <w:lang w:val="lt-LT"/>
              </w:rPr>
            </w:pPr>
          </w:p>
        </w:tc>
        <w:tc>
          <w:tcPr>
            <w:tcW w:w="5060" w:type="dxa"/>
          </w:tcPr>
          <w:p w14:paraId="16D9E109" w14:textId="77777777" w:rsidR="00010887" w:rsidRPr="00E75934" w:rsidRDefault="00010887" w:rsidP="00AF18A8">
            <w:pPr>
              <w:jc w:val="both"/>
              <w:rPr>
                <w:rFonts w:ascii="Arial" w:hAnsi="Arial" w:cs="Arial"/>
                <w:sz w:val="20"/>
                <w:lang w:val="lt-LT"/>
              </w:rPr>
            </w:pPr>
          </w:p>
        </w:tc>
      </w:tr>
      <w:tr w:rsidR="00010887" w:rsidRPr="00E75934" w14:paraId="16D9E10F" w14:textId="77777777" w:rsidTr="00010887">
        <w:tblPrEx>
          <w:tblLook w:val="0000" w:firstRow="0" w:lastRow="0" w:firstColumn="0" w:lastColumn="0" w:noHBand="0" w:noVBand="0"/>
        </w:tblPrEx>
        <w:trPr>
          <w:gridAfter w:val="1"/>
          <w:wAfter w:w="6" w:type="dxa"/>
          <w:trHeight w:val="594"/>
        </w:trPr>
        <w:tc>
          <w:tcPr>
            <w:tcW w:w="4984" w:type="dxa"/>
          </w:tcPr>
          <w:p w14:paraId="16D9E10B" w14:textId="77777777" w:rsidR="00010887" w:rsidRPr="00E75934" w:rsidRDefault="00010887" w:rsidP="00AF18A8">
            <w:pPr>
              <w:jc w:val="both"/>
              <w:rPr>
                <w:rFonts w:ascii="Arial" w:hAnsi="Arial" w:cs="Arial"/>
                <w:i/>
                <w:color w:val="FF0000"/>
                <w:sz w:val="20"/>
                <w:lang w:val="lt-LT"/>
              </w:rPr>
            </w:pPr>
          </w:p>
        </w:tc>
        <w:tc>
          <w:tcPr>
            <w:tcW w:w="4984" w:type="dxa"/>
          </w:tcPr>
          <w:p w14:paraId="16D9E10C" w14:textId="77777777" w:rsidR="00010887" w:rsidRPr="00E75934" w:rsidRDefault="00010887" w:rsidP="00AF18A8">
            <w:pPr>
              <w:jc w:val="both"/>
              <w:rPr>
                <w:rFonts w:ascii="Arial" w:hAnsi="Arial" w:cs="Arial"/>
                <w:i/>
                <w:color w:val="FF0000"/>
                <w:sz w:val="20"/>
                <w:lang w:val="lt-LT"/>
              </w:rPr>
            </w:pPr>
          </w:p>
        </w:tc>
        <w:tc>
          <w:tcPr>
            <w:tcW w:w="4984" w:type="dxa"/>
          </w:tcPr>
          <w:p w14:paraId="16D9E10D" w14:textId="77777777" w:rsidR="00010887" w:rsidRPr="00E75934" w:rsidRDefault="00010887" w:rsidP="00AF18A8">
            <w:pPr>
              <w:jc w:val="both"/>
              <w:rPr>
                <w:rFonts w:ascii="Arial" w:hAnsi="Arial" w:cs="Arial"/>
                <w:i/>
                <w:color w:val="FF0000"/>
                <w:sz w:val="20"/>
                <w:lang w:val="lt-LT"/>
              </w:rPr>
            </w:pPr>
          </w:p>
        </w:tc>
        <w:tc>
          <w:tcPr>
            <w:tcW w:w="5060" w:type="dxa"/>
          </w:tcPr>
          <w:p w14:paraId="16D9E10E" w14:textId="77777777" w:rsidR="00010887" w:rsidRPr="00E75934" w:rsidRDefault="00010887" w:rsidP="00AF18A8">
            <w:pPr>
              <w:jc w:val="both"/>
              <w:rPr>
                <w:rFonts w:ascii="Arial" w:hAnsi="Arial" w:cs="Arial"/>
                <w:sz w:val="20"/>
                <w:lang w:val="lt-LT"/>
              </w:rPr>
            </w:pPr>
          </w:p>
        </w:tc>
      </w:tr>
    </w:tbl>
    <w:p w14:paraId="16D9E110" w14:textId="77777777" w:rsidR="002E2A59" w:rsidRDefault="002E2A59" w:rsidP="002E2A59">
      <w:pPr>
        <w:rPr>
          <w:rFonts w:ascii="Arial" w:hAnsi="Arial" w:cs="Arial"/>
          <w:sz w:val="22"/>
          <w:szCs w:val="22"/>
          <w:lang w:val="lt-LT"/>
        </w:rPr>
      </w:pPr>
    </w:p>
    <w:p w14:paraId="25FF8209" w14:textId="77777777" w:rsidR="00197C1A" w:rsidRDefault="00197C1A" w:rsidP="002E2A59">
      <w:pPr>
        <w:rPr>
          <w:rFonts w:ascii="Arial" w:hAnsi="Arial" w:cs="Arial"/>
          <w:sz w:val="22"/>
          <w:szCs w:val="22"/>
          <w:lang w:val="lt-LT"/>
        </w:rPr>
      </w:pPr>
    </w:p>
    <w:p w14:paraId="562C6923" w14:textId="77777777" w:rsidR="00197C1A" w:rsidRPr="00E75934" w:rsidRDefault="00197C1A" w:rsidP="002E2A59">
      <w:pPr>
        <w:rPr>
          <w:rFonts w:ascii="Arial" w:hAnsi="Arial" w:cs="Arial"/>
          <w:sz w:val="22"/>
          <w:szCs w:val="22"/>
          <w:lang w:val="lt-LT"/>
        </w:rPr>
      </w:pPr>
    </w:p>
    <w:p w14:paraId="683CB15F" w14:textId="498795A5" w:rsidR="00E62C3C" w:rsidRPr="00AA24D8" w:rsidRDefault="00957EED" w:rsidP="0040220C">
      <w:pPr>
        <w:widowControl/>
        <w:spacing w:after="200" w:line="276" w:lineRule="auto"/>
        <w:rPr>
          <w:rFonts w:ascii="Arial" w:hAnsi="Arial" w:cs="Arial"/>
          <w:b/>
          <w:sz w:val="20"/>
          <w:lang w:val="en-US"/>
        </w:rPr>
      </w:pPr>
      <w:r>
        <w:rPr>
          <w:rFonts w:ascii="Arial" w:hAnsi="Arial" w:cs="Arial"/>
          <w:b/>
          <w:sz w:val="20"/>
          <w:lang w:val="lt-LT"/>
        </w:rPr>
        <w:br w:type="page"/>
      </w:r>
      <w:r w:rsidR="00E62C3C" w:rsidRPr="00E75934">
        <w:rPr>
          <w:rFonts w:ascii="Arial" w:hAnsi="Arial" w:cs="Arial"/>
          <w:b/>
          <w:sz w:val="20"/>
          <w:lang w:val="lt-LT"/>
        </w:rPr>
        <w:t xml:space="preserve">Priedas Nr. </w:t>
      </w:r>
      <w:r w:rsidR="00E62C3C">
        <w:rPr>
          <w:rFonts w:ascii="Arial" w:hAnsi="Arial" w:cs="Arial"/>
          <w:b/>
          <w:sz w:val="20"/>
          <w:lang w:val="en-US"/>
        </w:rPr>
        <w:t>4</w:t>
      </w:r>
    </w:p>
    <w:p w14:paraId="7B6D775A" w14:textId="740380DA" w:rsidR="00E62C3C" w:rsidRPr="00E75934" w:rsidRDefault="00E62C3C" w:rsidP="00E62C3C">
      <w:pPr>
        <w:jc w:val="both"/>
        <w:rPr>
          <w:rFonts w:ascii="Arial" w:hAnsi="Arial" w:cs="Arial"/>
          <w:b/>
          <w:bCs/>
          <w:sz w:val="20"/>
          <w:lang w:val="lt-LT"/>
        </w:rPr>
      </w:pPr>
      <w:r w:rsidRPr="00E75934">
        <w:rPr>
          <w:rFonts w:ascii="Arial" w:hAnsi="Arial" w:cs="Arial"/>
          <w:b/>
          <w:bCs/>
          <w:sz w:val="20"/>
          <w:lang w:val="lt-LT"/>
        </w:rPr>
        <w:t xml:space="preserve">Prie </w:t>
      </w:r>
      <w:r w:rsidR="00C5784C" w:rsidRPr="00C5784C">
        <w:rPr>
          <w:rFonts w:ascii="Arial" w:hAnsi="Arial" w:cs="Arial"/>
          <w:b/>
          <w:bCs/>
          <w:sz w:val="20"/>
          <w:lang w:val="lt-LT"/>
        </w:rPr>
        <w:t xml:space="preserve">24999_240145S1RABR </w:t>
      </w:r>
      <w:r w:rsidR="000E76BE">
        <w:rPr>
          <w:rFonts w:ascii="Arial" w:hAnsi="Arial" w:cs="Arial"/>
          <w:b/>
          <w:bCs/>
          <w:sz w:val="20"/>
          <w:lang w:val="lt-LT"/>
        </w:rPr>
        <w:t>(</w:t>
      </w:r>
      <w:r>
        <w:rPr>
          <w:rFonts w:ascii="Arial" w:hAnsi="Arial" w:cs="Arial"/>
          <w:b/>
          <w:bCs/>
          <w:sz w:val="20"/>
          <w:lang w:val="lt-LT"/>
        </w:rPr>
        <w:t>toliau – „Sutartis“)</w:t>
      </w:r>
    </w:p>
    <w:p w14:paraId="5FB857F7" w14:textId="77777777" w:rsidR="00E62C3C" w:rsidRDefault="00E62C3C" w:rsidP="002D66D5">
      <w:pPr>
        <w:jc w:val="both"/>
        <w:outlineLvl w:val="4"/>
        <w:rPr>
          <w:rFonts w:ascii="Arial" w:hAnsi="Arial" w:cs="Arial"/>
          <w:b/>
          <w:sz w:val="20"/>
          <w:lang w:val="lt-LT"/>
        </w:rPr>
      </w:pPr>
    </w:p>
    <w:p w14:paraId="79D5405C" w14:textId="394C9B5C" w:rsidR="0067009D" w:rsidRDefault="0067009D" w:rsidP="00E62C3C">
      <w:pPr>
        <w:jc w:val="both"/>
        <w:rPr>
          <w:rFonts w:ascii="Arial" w:hAnsi="Arial" w:cs="Arial"/>
          <w:b/>
          <w:sz w:val="20"/>
          <w:lang w:val="lt-LT"/>
        </w:rPr>
      </w:pPr>
    </w:p>
    <w:p w14:paraId="59C1AED5" w14:textId="235D80D5" w:rsidR="00E62C3C" w:rsidRPr="00E75934" w:rsidRDefault="00E62C3C" w:rsidP="00E62C3C">
      <w:pPr>
        <w:jc w:val="both"/>
        <w:rPr>
          <w:rFonts w:ascii="Arial" w:hAnsi="Arial" w:cs="Arial"/>
          <w:sz w:val="20"/>
          <w:lang w:val="lt-LT"/>
        </w:rPr>
      </w:pPr>
      <w:r w:rsidRPr="00E75934">
        <w:rPr>
          <w:rFonts w:ascii="Arial" w:hAnsi="Arial" w:cs="Arial"/>
          <w:sz w:val="20"/>
          <w:lang w:val="lt-LT"/>
        </w:rPr>
        <w:t xml:space="preserve">Sudarytas ir pasirašytas </w:t>
      </w:r>
      <w:r w:rsidR="00C10C25">
        <w:rPr>
          <w:rFonts w:ascii="Arial" w:hAnsi="Arial" w:cs="Arial"/>
          <w:sz w:val="20"/>
          <w:lang w:val="lt-LT"/>
        </w:rPr>
        <w:t>2024-03-05</w:t>
      </w:r>
      <w:r>
        <w:rPr>
          <w:rFonts w:ascii="Arial" w:hAnsi="Arial" w:cs="Arial"/>
          <w:sz w:val="20"/>
          <w:lang w:val="lt-LT"/>
        </w:rPr>
        <w:t>, Vilnius</w:t>
      </w:r>
    </w:p>
    <w:p w14:paraId="765D18A9" w14:textId="77777777" w:rsidR="00E62C3C" w:rsidRDefault="00E62C3C" w:rsidP="00E62C3C">
      <w:pPr>
        <w:rPr>
          <w:rFonts w:ascii="Arial" w:hAnsi="Arial" w:cs="Arial"/>
          <w:sz w:val="20"/>
          <w:lang w:val="lt-LT"/>
        </w:rPr>
      </w:pPr>
    </w:p>
    <w:p w14:paraId="0B063C69" w14:textId="2B193361" w:rsidR="00ED71FB" w:rsidRDefault="00ED71FB" w:rsidP="00E62C3C">
      <w:pPr>
        <w:rPr>
          <w:rFonts w:ascii="Arial" w:hAnsi="Arial" w:cs="Arial"/>
          <w:sz w:val="20"/>
          <w:lang w:val="lt-LT"/>
        </w:rPr>
      </w:pPr>
      <w:r>
        <w:rPr>
          <w:rFonts w:ascii="Arial" w:hAnsi="Arial" w:cs="Arial"/>
          <w:sz w:val="20"/>
          <w:lang w:val="lt-LT"/>
        </w:rPr>
        <w:t>Priedas Nr. 4</w:t>
      </w:r>
      <w:r w:rsidRPr="00084F86">
        <w:rPr>
          <w:rFonts w:ascii="Arial" w:hAnsi="Arial" w:cs="Arial"/>
          <w:sz w:val="20"/>
          <w:lang w:val="lt-LT"/>
        </w:rPr>
        <w:t xml:space="preserve"> </w:t>
      </w:r>
      <w:r>
        <w:rPr>
          <w:rFonts w:ascii="Arial" w:hAnsi="Arial" w:cs="Arial"/>
          <w:sz w:val="20"/>
          <w:lang w:val="lt-LT"/>
        </w:rPr>
        <w:t xml:space="preserve">- </w:t>
      </w:r>
      <w:r w:rsidRPr="00ED71FB">
        <w:rPr>
          <w:rFonts w:ascii="Arial" w:hAnsi="Arial" w:cs="Arial"/>
          <w:sz w:val="20"/>
          <w:lang w:val="lt-LT"/>
        </w:rPr>
        <w:t>Kompiuteris su programine įranga, monitoriumi ir stovu</w:t>
      </w:r>
      <w:r w:rsidR="0027677B">
        <w:rPr>
          <w:rFonts w:ascii="Arial" w:hAnsi="Arial" w:cs="Arial"/>
          <w:sz w:val="20"/>
          <w:lang w:val="lt-LT"/>
        </w:rPr>
        <w:t>.</w:t>
      </w:r>
    </w:p>
    <w:p w14:paraId="35B656D2" w14:textId="77777777" w:rsidR="00ED71FB" w:rsidRPr="00E75934" w:rsidRDefault="00ED71FB" w:rsidP="00E62C3C">
      <w:pPr>
        <w:rPr>
          <w:rFonts w:ascii="Arial" w:hAnsi="Arial" w:cs="Arial"/>
          <w:sz w:val="20"/>
          <w:lang w:val="lt-LT"/>
        </w:rPr>
      </w:pPr>
    </w:p>
    <w:p w14:paraId="1155E4F2" w14:textId="77777777" w:rsidR="00E62C3C" w:rsidRPr="00E75934" w:rsidRDefault="00E62C3C" w:rsidP="00E62C3C">
      <w:pPr>
        <w:jc w:val="both"/>
        <w:rPr>
          <w:rFonts w:ascii="Arial" w:hAnsi="Arial" w:cs="Arial"/>
          <w:b/>
          <w:sz w:val="20"/>
          <w:lang w:val="lt-LT"/>
        </w:rPr>
      </w:pPr>
    </w:p>
    <w:tbl>
      <w:tblPr>
        <w:tblW w:w="20018" w:type="dxa"/>
        <w:tblLayout w:type="fixed"/>
        <w:tblLook w:val="04A0" w:firstRow="1" w:lastRow="0" w:firstColumn="1" w:lastColumn="0" w:noHBand="0" w:noVBand="1"/>
      </w:tblPr>
      <w:tblGrid>
        <w:gridCol w:w="4984"/>
        <w:gridCol w:w="4984"/>
        <w:gridCol w:w="4984"/>
        <w:gridCol w:w="5066"/>
      </w:tblGrid>
      <w:tr w:rsidR="0022143E" w:rsidRPr="00E75934" w14:paraId="4A823430" w14:textId="77777777" w:rsidTr="007259F4">
        <w:trPr>
          <w:trHeight w:val="254"/>
        </w:trPr>
        <w:tc>
          <w:tcPr>
            <w:tcW w:w="4984" w:type="dxa"/>
          </w:tcPr>
          <w:p w14:paraId="710A75A7" w14:textId="77777777" w:rsidR="0022143E" w:rsidRPr="007B0AEE" w:rsidRDefault="0022143E" w:rsidP="0022143E">
            <w:pPr>
              <w:jc w:val="both"/>
              <w:rPr>
                <w:rFonts w:ascii="Arial" w:hAnsi="Arial" w:cs="Arial"/>
                <w:sz w:val="20"/>
                <w:lang w:val="lt-LT"/>
              </w:rPr>
            </w:pPr>
            <w:r w:rsidRPr="007B0AEE">
              <w:rPr>
                <w:rFonts w:ascii="Arial" w:hAnsi="Arial" w:cs="Arial"/>
                <w:b/>
                <w:sz w:val="20"/>
                <w:lang w:val="lt-LT"/>
              </w:rPr>
              <w:t>„Užsakovas“</w:t>
            </w:r>
          </w:p>
          <w:p w14:paraId="39508865" w14:textId="77777777" w:rsidR="0022143E" w:rsidRPr="007B0AEE" w:rsidRDefault="0022143E" w:rsidP="0022143E">
            <w:pPr>
              <w:tabs>
                <w:tab w:val="left" w:pos="5954"/>
              </w:tabs>
              <w:jc w:val="both"/>
              <w:rPr>
                <w:rFonts w:ascii="Arial" w:hAnsi="Arial" w:cs="Arial"/>
                <w:b/>
                <w:sz w:val="20"/>
                <w:lang w:val="lt-LT"/>
              </w:rPr>
            </w:pPr>
            <w:r>
              <w:rPr>
                <w:rFonts w:ascii="Arial" w:hAnsi="Arial" w:cs="Arial"/>
                <w:b/>
                <w:sz w:val="20"/>
                <w:lang w:val="lt-LT"/>
              </w:rPr>
              <w:t>UAB „Aukštaitijos vandenys“</w:t>
            </w:r>
          </w:p>
          <w:p w14:paraId="618D66ED" w14:textId="77777777" w:rsidR="0022143E" w:rsidRPr="007B0AEE" w:rsidRDefault="0022143E" w:rsidP="0022143E">
            <w:pPr>
              <w:tabs>
                <w:tab w:val="left" w:pos="5954"/>
              </w:tabs>
              <w:jc w:val="both"/>
              <w:rPr>
                <w:rFonts w:ascii="Arial" w:hAnsi="Arial" w:cs="Arial"/>
                <w:b/>
                <w:sz w:val="20"/>
                <w:lang w:val="lt-LT"/>
              </w:rPr>
            </w:pPr>
          </w:p>
          <w:p w14:paraId="08B282F2" w14:textId="77777777" w:rsidR="0022143E" w:rsidRDefault="0022143E" w:rsidP="0022143E">
            <w:pPr>
              <w:ind w:left="360" w:hanging="360"/>
              <w:jc w:val="both"/>
              <w:rPr>
                <w:rFonts w:ascii="Arial" w:hAnsi="Arial" w:cs="Arial"/>
                <w:sz w:val="20"/>
                <w:lang w:val="lt-LT"/>
              </w:rPr>
            </w:pPr>
            <w:r>
              <w:rPr>
                <w:rFonts w:ascii="Arial" w:hAnsi="Arial" w:cs="Arial"/>
                <w:sz w:val="20"/>
                <w:lang w:val="lt-LT"/>
              </w:rPr>
              <w:t xml:space="preserve">Generalinis direktorius </w:t>
            </w:r>
          </w:p>
          <w:p w14:paraId="43562028" w14:textId="77777777" w:rsidR="0022143E" w:rsidRPr="007B0AEE" w:rsidRDefault="0022143E" w:rsidP="0022143E">
            <w:pPr>
              <w:ind w:left="360" w:hanging="360"/>
              <w:jc w:val="both"/>
              <w:rPr>
                <w:rFonts w:ascii="Arial" w:hAnsi="Arial" w:cs="Arial"/>
                <w:sz w:val="20"/>
                <w:lang w:val="lt-LT"/>
              </w:rPr>
            </w:pPr>
            <w:r>
              <w:rPr>
                <w:rFonts w:ascii="Arial" w:hAnsi="Arial" w:cs="Arial"/>
                <w:sz w:val="20"/>
                <w:lang w:val="lt-LT"/>
              </w:rPr>
              <w:t>Saulius Venckus</w:t>
            </w:r>
          </w:p>
          <w:p w14:paraId="1151058A" w14:textId="77777777" w:rsidR="0022143E" w:rsidRPr="007B0AEE" w:rsidRDefault="0022143E" w:rsidP="0022143E">
            <w:pPr>
              <w:tabs>
                <w:tab w:val="left" w:pos="5954"/>
              </w:tabs>
              <w:jc w:val="both"/>
              <w:rPr>
                <w:rFonts w:ascii="Arial" w:hAnsi="Arial" w:cs="Arial"/>
                <w:b/>
                <w:sz w:val="20"/>
                <w:lang w:val="lt-LT"/>
              </w:rPr>
            </w:pPr>
            <w:r w:rsidRPr="007B0AEE">
              <w:rPr>
                <w:rFonts w:ascii="Arial" w:hAnsi="Arial" w:cs="Arial"/>
                <w:sz w:val="20"/>
                <w:lang w:val="lt-LT"/>
              </w:rPr>
              <w:t>________________________</w:t>
            </w:r>
          </w:p>
          <w:p w14:paraId="5E9837CA" w14:textId="77777777" w:rsidR="0022143E" w:rsidRPr="00E75934" w:rsidRDefault="0022143E" w:rsidP="0022143E">
            <w:pPr>
              <w:tabs>
                <w:tab w:val="left" w:pos="0"/>
              </w:tabs>
              <w:jc w:val="both"/>
              <w:rPr>
                <w:rFonts w:ascii="Arial" w:hAnsi="Arial" w:cs="Arial"/>
                <w:b/>
                <w:sz w:val="20"/>
                <w:lang w:val="lt-LT"/>
              </w:rPr>
            </w:pPr>
          </w:p>
        </w:tc>
        <w:tc>
          <w:tcPr>
            <w:tcW w:w="4984" w:type="dxa"/>
          </w:tcPr>
          <w:p w14:paraId="6C4E43EA" w14:textId="77777777" w:rsidR="0022143E" w:rsidRPr="003939A3" w:rsidRDefault="0022143E" w:rsidP="0022143E">
            <w:pPr>
              <w:tabs>
                <w:tab w:val="left" w:pos="5954"/>
              </w:tabs>
              <w:jc w:val="both"/>
              <w:rPr>
                <w:rFonts w:ascii="Arial" w:hAnsi="Arial" w:cs="Arial"/>
                <w:b/>
                <w:sz w:val="20"/>
                <w:lang w:val="lt-LT"/>
              </w:rPr>
            </w:pPr>
            <w:r w:rsidRPr="001E393F">
              <w:rPr>
                <w:rFonts w:ascii="Arial" w:hAnsi="Arial" w:cs="Arial"/>
                <w:b/>
                <w:sz w:val="20"/>
                <w:lang w:val="lt-LT"/>
              </w:rPr>
              <w:t>„</w:t>
            </w:r>
            <w:r w:rsidRPr="003939A3">
              <w:rPr>
                <w:rFonts w:ascii="Arial" w:hAnsi="Arial" w:cs="Arial"/>
                <w:b/>
                <w:sz w:val="20"/>
                <w:lang w:val="lt-LT"/>
              </w:rPr>
              <w:t>Rangovas”</w:t>
            </w:r>
          </w:p>
          <w:p w14:paraId="11905E79" w14:textId="77777777" w:rsidR="0022143E" w:rsidRPr="003939A3" w:rsidRDefault="0022143E" w:rsidP="0022143E">
            <w:pPr>
              <w:pStyle w:val="Pagrindinistekstas"/>
              <w:spacing w:after="0"/>
              <w:jc w:val="both"/>
              <w:rPr>
                <w:rFonts w:ascii="Arial" w:hAnsi="Arial" w:cs="Arial"/>
                <w:sz w:val="20"/>
                <w:lang w:val="lt-LT"/>
              </w:rPr>
            </w:pPr>
            <w:r>
              <w:rPr>
                <w:rFonts w:ascii="Arial" w:hAnsi="Arial" w:cs="Arial"/>
                <w:b/>
                <w:sz w:val="20"/>
                <w:lang w:val="lt-LT"/>
              </w:rPr>
              <w:t>Uždaroji akcinė bendrovė „Axioma servisas</w:t>
            </w:r>
            <w:r w:rsidRPr="003939A3">
              <w:rPr>
                <w:rFonts w:ascii="Arial" w:hAnsi="Arial" w:cs="Arial"/>
                <w:b/>
                <w:sz w:val="20"/>
                <w:lang w:val="lt-LT"/>
              </w:rPr>
              <w:t>“</w:t>
            </w:r>
          </w:p>
          <w:p w14:paraId="6A85022D" w14:textId="77777777" w:rsidR="0022143E" w:rsidRPr="003939A3" w:rsidRDefault="0022143E" w:rsidP="0022143E">
            <w:pPr>
              <w:tabs>
                <w:tab w:val="left" w:pos="5954"/>
              </w:tabs>
              <w:jc w:val="both"/>
              <w:rPr>
                <w:rFonts w:ascii="Arial" w:hAnsi="Arial" w:cs="Arial"/>
                <w:b/>
                <w:sz w:val="20"/>
                <w:lang w:val="lt-LT"/>
              </w:rPr>
            </w:pPr>
          </w:p>
          <w:p w14:paraId="3D45C15C" w14:textId="77777777" w:rsidR="001C3D4E" w:rsidRDefault="001C3D4E" w:rsidP="001C3D4E">
            <w:pPr>
              <w:ind w:left="360" w:hanging="360"/>
              <w:jc w:val="both"/>
              <w:rPr>
                <w:rFonts w:ascii="Arial" w:hAnsi="Arial" w:cs="Arial"/>
                <w:sz w:val="20"/>
                <w:lang w:val="lt-LT"/>
              </w:rPr>
            </w:pPr>
            <w:r>
              <w:rPr>
                <w:rFonts w:ascii="Arial" w:hAnsi="Arial" w:cs="Arial"/>
                <w:sz w:val="20"/>
                <w:lang w:val="lt-LT"/>
              </w:rPr>
              <w:t xml:space="preserve">Generalinis direktorius </w:t>
            </w:r>
          </w:p>
          <w:p w14:paraId="3817B2ED" w14:textId="77777777" w:rsidR="001C3D4E" w:rsidRPr="00C7128E" w:rsidRDefault="001C3D4E" w:rsidP="001C3D4E">
            <w:pPr>
              <w:ind w:left="360" w:hanging="360"/>
              <w:jc w:val="both"/>
              <w:rPr>
                <w:rFonts w:ascii="Arial" w:hAnsi="Arial" w:cs="Arial"/>
                <w:sz w:val="20"/>
                <w:lang w:val="lt-LT"/>
              </w:rPr>
            </w:pPr>
            <w:r>
              <w:rPr>
                <w:rFonts w:ascii="Arial" w:hAnsi="Arial" w:cs="Arial"/>
                <w:sz w:val="20"/>
                <w:lang w:val="lt-LT"/>
              </w:rPr>
              <w:t>Artūras Lopeta</w:t>
            </w:r>
          </w:p>
          <w:p w14:paraId="79FAF486" w14:textId="77777777" w:rsidR="0022143E" w:rsidRPr="001E393F" w:rsidRDefault="0022143E" w:rsidP="0022143E">
            <w:pPr>
              <w:tabs>
                <w:tab w:val="left" w:pos="5954"/>
              </w:tabs>
              <w:jc w:val="both"/>
              <w:rPr>
                <w:rFonts w:ascii="Arial" w:hAnsi="Arial" w:cs="Arial"/>
                <w:b/>
                <w:sz w:val="20"/>
                <w:lang w:val="lt-LT"/>
              </w:rPr>
            </w:pPr>
            <w:r w:rsidRPr="003939A3">
              <w:rPr>
                <w:rFonts w:ascii="Arial" w:hAnsi="Arial" w:cs="Arial"/>
                <w:sz w:val="20"/>
                <w:lang w:val="lt-LT"/>
              </w:rPr>
              <w:t>________________________</w:t>
            </w:r>
          </w:p>
          <w:p w14:paraId="560C17F2" w14:textId="77777777" w:rsidR="0022143E" w:rsidRPr="00E75934" w:rsidRDefault="0022143E" w:rsidP="0022143E">
            <w:pPr>
              <w:tabs>
                <w:tab w:val="left" w:pos="0"/>
              </w:tabs>
              <w:jc w:val="both"/>
              <w:rPr>
                <w:rFonts w:ascii="Arial" w:hAnsi="Arial" w:cs="Arial"/>
                <w:b/>
                <w:sz w:val="20"/>
                <w:lang w:val="lt-LT"/>
              </w:rPr>
            </w:pPr>
          </w:p>
        </w:tc>
        <w:tc>
          <w:tcPr>
            <w:tcW w:w="4984" w:type="dxa"/>
          </w:tcPr>
          <w:p w14:paraId="28FF741C" w14:textId="77777777" w:rsidR="0022143E" w:rsidRPr="00E75934" w:rsidRDefault="0022143E" w:rsidP="0022143E">
            <w:pPr>
              <w:tabs>
                <w:tab w:val="left" w:pos="0"/>
              </w:tabs>
              <w:jc w:val="both"/>
              <w:rPr>
                <w:rFonts w:ascii="Arial" w:hAnsi="Arial" w:cs="Arial"/>
                <w:b/>
                <w:sz w:val="20"/>
                <w:lang w:val="lt-LT"/>
              </w:rPr>
            </w:pPr>
          </w:p>
        </w:tc>
        <w:tc>
          <w:tcPr>
            <w:tcW w:w="5066" w:type="dxa"/>
          </w:tcPr>
          <w:p w14:paraId="6B161DCD" w14:textId="77777777" w:rsidR="0022143E" w:rsidRPr="00E75934" w:rsidRDefault="0022143E" w:rsidP="0022143E">
            <w:pPr>
              <w:tabs>
                <w:tab w:val="left" w:pos="0"/>
              </w:tabs>
              <w:jc w:val="both"/>
              <w:rPr>
                <w:rFonts w:ascii="Arial" w:hAnsi="Arial" w:cs="Arial"/>
                <w:b/>
                <w:sz w:val="20"/>
                <w:lang w:val="lt-LT"/>
              </w:rPr>
            </w:pPr>
          </w:p>
        </w:tc>
      </w:tr>
    </w:tbl>
    <w:p w14:paraId="0CD44167" w14:textId="44E2993F" w:rsidR="00E62C3C" w:rsidRDefault="00E62C3C">
      <w:pPr>
        <w:widowControl/>
        <w:spacing w:after="200" w:line="276" w:lineRule="auto"/>
        <w:rPr>
          <w:rFonts w:ascii="Arial" w:hAnsi="Arial" w:cs="Arial"/>
          <w:b/>
          <w:sz w:val="20"/>
          <w:lang w:val="lt-LT"/>
        </w:rPr>
      </w:pPr>
    </w:p>
    <w:p w14:paraId="258B6689" w14:textId="77777777" w:rsidR="00DC2285" w:rsidRDefault="00DC2285">
      <w:pPr>
        <w:widowControl/>
        <w:spacing w:after="200" w:line="276" w:lineRule="auto"/>
        <w:rPr>
          <w:rFonts w:ascii="Arial" w:hAnsi="Arial" w:cs="Arial"/>
          <w:b/>
          <w:sz w:val="20"/>
          <w:lang w:val="lt-LT"/>
        </w:rPr>
      </w:pPr>
    </w:p>
    <w:p w14:paraId="700DA186" w14:textId="77777777" w:rsidR="00DC2285" w:rsidRDefault="00DC2285">
      <w:pPr>
        <w:widowControl/>
        <w:spacing w:after="200" w:line="276" w:lineRule="auto"/>
        <w:rPr>
          <w:rFonts w:ascii="Arial" w:hAnsi="Arial" w:cs="Arial"/>
          <w:b/>
          <w:sz w:val="20"/>
          <w:lang w:val="lt-LT"/>
        </w:rPr>
      </w:pPr>
    </w:p>
    <w:p w14:paraId="06FAF107" w14:textId="77777777" w:rsidR="00DC2285" w:rsidRDefault="00DC2285">
      <w:pPr>
        <w:widowControl/>
        <w:spacing w:after="200" w:line="276" w:lineRule="auto"/>
        <w:rPr>
          <w:rFonts w:ascii="Arial" w:hAnsi="Arial" w:cs="Arial"/>
          <w:b/>
          <w:sz w:val="20"/>
          <w:lang w:val="lt-LT"/>
        </w:rPr>
      </w:pPr>
    </w:p>
    <w:p w14:paraId="07162F47" w14:textId="77777777" w:rsidR="00DC2285" w:rsidRDefault="00DC2285">
      <w:pPr>
        <w:widowControl/>
        <w:spacing w:after="200" w:line="276" w:lineRule="auto"/>
        <w:rPr>
          <w:rFonts w:ascii="Arial" w:hAnsi="Arial" w:cs="Arial"/>
          <w:b/>
          <w:sz w:val="20"/>
          <w:lang w:val="lt-LT"/>
        </w:rPr>
      </w:pPr>
    </w:p>
    <w:p w14:paraId="6B630D31" w14:textId="51FE1234" w:rsidR="00DC2285" w:rsidRDefault="00DC2285">
      <w:pPr>
        <w:widowControl/>
        <w:spacing w:after="200" w:line="276" w:lineRule="auto"/>
        <w:rPr>
          <w:rFonts w:ascii="Arial" w:hAnsi="Arial" w:cs="Arial"/>
          <w:b/>
          <w:sz w:val="20"/>
          <w:lang w:val="lt-LT"/>
        </w:rPr>
      </w:pPr>
      <w:r>
        <w:rPr>
          <w:rFonts w:ascii="Arial" w:hAnsi="Arial" w:cs="Arial"/>
          <w:b/>
          <w:sz w:val="20"/>
          <w:lang w:val="lt-LT"/>
        </w:rPr>
        <w:br w:type="page"/>
      </w:r>
    </w:p>
    <w:p w14:paraId="1B0D230B" w14:textId="77777777" w:rsidR="00DC2285" w:rsidRPr="00DC2285" w:rsidRDefault="00DC2285">
      <w:pPr>
        <w:widowControl/>
        <w:spacing w:after="200" w:line="276" w:lineRule="auto"/>
        <w:rPr>
          <w:rFonts w:ascii="Arial" w:hAnsi="Arial" w:cs="Arial"/>
          <w:b/>
          <w:sz w:val="20"/>
          <w:lang w:val="en-US"/>
        </w:rPr>
      </w:pPr>
    </w:p>
    <w:p w14:paraId="7CABDBA1" w14:textId="73595EDE" w:rsidR="00DC2285" w:rsidRPr="00AA24D8" w:rsidRDefault="00DC2285" w:rsidP="00DC2285">
      <w:pPr>
        <w:widowControl/>
        <w:spacing w:after="200" w:line="276" w:lineRule="auto"/>
        <w:rPr>
          <w:rFonts w:ascii="Arial" w:hAnsi="Arial" w:cs="Arial"/>
          <w:b/>
          <w:sz w:val="20"/>
          <w:lang w:val="en-US"/>
        </w:rPr>
      </w:pPr>
      <w:bookmarkStart w:id="3" w:name="_Hlk160042352"/>
      <w:r w:rsidRPr="00E75934">
        <w:rPr>
          <w:rFonts w:ascii="Arial" w:hAnsi="Arial" w:cs="Arial"/>
          <w:b/>
          <w:sz w:val="20"/>
          <w:lang w:val="lt-LT"/>
        </w:rPr>
        <w:t xml:space="preserve">Priedas Nr. </w:t>
      </w:r>
      <w:r>
        <w:rPr>
          <w:rFonts w:ascii="Arial" w:hAnsi="Arial" w:cs="Arial"/>
          <w:b/>
          <w:sz w:val="20"/>
          <w:lang w:val="en-US"/>
        </w:rPr>
        <w:t>5</w:t>
      </w:r>
    </w:p>
    <w:p w14:paraId="68159D55" w14:textId="1EFC6F08" w:rsidR="00DC2285" w:rsidRPr="00E75934" w:rsidRDefault="00DC2285" w:rsidP="00DC2285">
      <w:pPr>
        <w:jc w:val="both"/>
        <w:rPr>
          <w:rFonts w:ascii="Arial" w:hAnsi="Arial" w:cs="Arial"/>
          <w:b/>
          <w:bCs/>
          <w:sz w:val="20"/>
          <w:lang w:val="lt-LT"/>
        </w:rPr>
      </w:pPr>
      <w:r w:rsidRPr="00E75934">
        <w:rPr>
          <w:rFonts w:ascii="Arial" w:hAnsi="Arial" w:cs="Arial"/>
          <w:b/>
          <w:bCs/>
          <w:sz w:val="20"/>
          <w:lang w:val="lt-LT"/>
        </w:rPr>
        <w:t xml:space="preserve">Prie </w:t>
      </w:r>
      <w:r w:rsidR="00C5784C" w:rsidRPr="00C5784C">
        <w:rPr>
          <w:rFonts w:ascii="Arial" w:hAnsi="Arial" w:cs="Arial"/>
          <w:b/>
          <w:bCs/>
          <w:sz w:val="20"/>
          <w:lang w:val="lt-LT"/>
        </w:rPr>
        <w:t xml:space="preserve">24999_240145S1RABR </w:t>
      </w:r>
      <w:r>
        <w:rPr>
          <w:rFonts w:ascii="Arial" w:hAnsi="Arial" w:cs="Arial"/>
          <w:b/>
          <w:bCs/>
          <w:sz w:val="20"/>
          <w:lang w:val="lt-LT"/>
        </w:rPr>
        <w:t>(toliau – „Sutartis“)</w:t>
      </w:r>
    </w:p>
    <w:p w14:paraId="2041AACF" w14:textId="77777777" w:rsidR="00DC2285" w:rsidRDefault="00DC2285" w:rsidP="00DC2285">
      <w:pPr>
        <w:jc w:val="both"/>
        <w:outlineLvl w:val="4"/>
        <w:rPr>
          <w:rFonts w:ascii="Arial" w:hAnsi="Arial" w:cs="Arial"/>
          <w:b/>
          <w:sz w:val="20"/>
          <w:lang w:val="lt-LT"/>
        </w:rPr>
      </w:pPr>
    </w:p>
    <w:p w14:paraId="12429461" w14:textId="77777777" w:rsidR="00DC2285" w:rsidRDefault="00DC2285" w:rsidP="00DC2285">
      <w:pPr>
        <w:jc w:val="both"/>
        <w:rPr>
          <w:rFonts w:ascii="Arial" w:hAnsi="Arial" w:cs="Arial"/>
          <w:b/>
          <w:sz w:val="20"/>
          <w:lang w:val="lt-LT"/>
        </w:rPr>
      </w:pPr>
    </w:p>
    <w:p w14:paraId="1F43042A" w14:textId="0AF9DFC7" w:rsidR="00DC2285" w:rsidRPr="00E75934" w:rsidRDefault="00DC2285" w:rsidP="00DC2285">
      <w:pPr>
        <w:jc w:val="both"/>
        <w:rPr>
          <w:rFonts w:ascii="Arial" w:hAnsi="Arial" w:cs="Arial"/>
          <w:sz w:val="20"/>
          <w:lang w:val="lt-LT"/>
        </w:rPr>
      </w:pPr>
      <w:r w:rsidRPr="00E75934">
        <w:rPr>
          <w:rFonts w:ascii="Arial" w:hAnsi="Arial" w:cs="Arial"/>
          <w:sz w:val="20"/>
          <w:lang w:val="lt-LT"/>
        </w:rPr>
        <w:t xml:space="preserve">Sudarytas ir pasirašytas </w:t>
      </w:r>
      <w:r w:rsidR="00C10C25">
        <w:rPr>
          <w:rFonts w:ascii="Arial" w:hAnsi="Arial" w:cs="Arial"/>
          <w:sz w:val="20"/>
          <w:lang w:val="lt-LT"/>
        </w:rPr>
        <w:t>2024-03-05</w:t>
      </w:r>
      <w:r>
        <w:rPr>
          <w:rFonts w:ascii="Arial" w:hAnsi="Arial" w:cs="Arial"/>
          <w:sz w:val="20"/>
          <w:lang w:val="lt-LT"/>
        </w:rPr>
        <w:t>, Vilnius</w:t>
      </w:r>
    </w:p>
    <w:p w14:paraId="69037833" w14:textId="77777777" w:rsidR="00DC2285" w:rsidRDefault="00DC2285" w:rsidP="00DC2285">
      <w:pPr>
        <w:rPr>
          <w:rFonts w:ascii="Arial" w:hAnsi="Arial" w:cs="Arial"/>
          <w:sz w:val="20"/>
          <w:lang w:val="lt-LT"/>
        </w:rPr>
      </w:pPr>
    </w:p>
    <w:p w14:paraId="45273E87" w14:textId="5A24A2A1" w:rsidR="00DC2285" w:rsidRDefault="00DC2285" w:rsidP="00DC2285">
      <w:pPr>
        <w:rPr>
          <w:rFonts w:ascii="Arial" w:hAnsi="Arial" w:cs="Arial"/>
          <w:sz w:val="20"/>
          <w:lang w:val="lt-LT"/>
        </w:rPr>
      </w:pPr>
      <w:r>
        <w:rPr>
          <w:rFonts w:ascii="Arial" w:hAnsi="Arial" w:cs="Arial"/>
          <w:sz w:val="20"/>
          <w:lang w:val="lt-LT"/>
        </w:rPr>
        <w:t xml:space="preserve">Priedas Nr. </w:t>
      </w:r>
      <w:r>
        <w:rPr>
          <w:rFonts w:ascii="Arial" w:hAnsi="Arial" w:cs="Arial"/>
          <w:sz w:val="20"/>
          <w:lang w:val="en-US"/>
        </w:rPr>
        <w:t>5</w:t>
      </w:r>
      <w:r w:rsidRPr="00084F86">
        <w:rPr>
          <w:rFonts w:ascii="Arial" w:hAnsi="Arial" w:cs="Arial"/>
          <w:sz w:val="20"/>
          <w:lang w:val="lt-LT"/>
        </w:rPr>
        <w:t xml:space="preserve"> </w:t>
      </w:r>
      <w:r>
        <w:rPr>
          <w:rFonts w:ascii="Arial" w:hAnsi="Arial" w:cs="Arial"/>
          <w:sz w:val="20"/>
          <w:lang w:val="lt-LT"/>
        </w:rPr>
        <w:t xml:space="preserve">– </w:t>
      </w:r>
      <w:r w:rsidRPr="00DC2285">
        <w:rPr>
          <w:rFonts w:ascii="Arial" w:hAnsi="Arial" w:cs="Arial"/>
          <w:sz w:val="20"/>
          <w:lang w:val="lt-LT"/>
        </w:rPr>
        <w:t>Struktūrinė patikros įrenginio schema</w:t>
      </w:r>
      <w:r>
        <w:rPr>
          <w:rFonts w:ascii="Arial" w:hAnsi="Arial" w:cs="Arial"/>
          <w:sz w:val="20"/>
          <w:lang w:val="lt-LT"/>
        </w:rPr>
        <w:t>.</w:t>
      </w:r>
    </w:p>
    <w:p w14:paraId="0D96A081" w14:textId="77777777" w:rsidR="00DC2285" w:rsidRPr="00E75934" w:rsidRDefault="00DC2285" w:rsidP="00DC2285">
      <w:pPr>
        <w:rPr>
          <w:rFonts w:ascii="Arial" w:hAnsi="Arial" w:cs="Arial"/>
          <w:sz w:val="20"/>
          <w:lang w:val="lt-LT"/>
        </w:rPr>
      </w:pPr>
    </w:p>
    <w:p w14:paraId="66983812" w14:textId="77777777" w:rsidR="00DC2285" w:rsidRPr="00E75934" w:rsidRDefault="00DC2285" w:rsidP="00DC2285">
      <w:pPr>
        <w:jc w:val="both"/>
        <w:rPr>
          <w:rFonts w:ascii="Arial" w:hAnsi="Arial" w:cs="Arial"/>
          <w:b/>
          <w:sz w:val="20"/>
          <w:lang w:val="lt-LT"/>
        </w:rPr>
      </w:pPr>
    </w:p>
    <w:tbl>
      <w:tblPr>
        <w:tblW w:w="20018" w:type="dxa"/>
        <w:tblLayout w:type="fixed"/>
        <w:tblLook w:val="04A0" w:firstRow="1" w:lastRow="0" w:firstColumn="1" w:lastColumn="0" w:noHBand="0" w:noVBand="1"/>
      </w:tblPr>
      <w:tblGrid>
        <w:gridCol w:w="4984"/>
        <w:gridCol w:w="4984"/>
        <w:gridCol w:w="4984"/>
        <w:gridCol w:w="5066"/>
      </w:tblGrid>
      <w:tr w:rsidR="00DC2285" w:rsidRPr="00E75934" w14:paraId="76DFBA24" w14:textId="77777777" w:rsidTr="00F74111">
        <w:trPr>
          <w:trHeight w:val="254"/>
        </w:trPr>
        <w:tc>
          <w:tcPr>
            <w:tcW w:w="4984" w:type="dxa"/>
          </w:tcPr>
          <w:p w14:paraId="78AC081E" w14:textId="77777777" w:rsidR="00DC2285" w:rsidRPr="007B0AEE" w:rsidRDefault="00DC2285" w:rsidP="00F74111">
            <w:pPr>
              <w:jc w:val="both"/>
              <w:rPr>
                <w:rFonts w:ascii="Arial" w:hAnsi="Arial" w:cs="Arial"/>
                <w:sz w:val="20"/>
                <w:lang w:val="lt-LT"/>
              </w:rPr>
            </w:pPr>
            <w:r w:rsidRPr="007B0AEE">
              <w:rPr>
                <w:rFonts w:ascii="Arial" w:hAnsi="Arial" w:cs="Arial"/>
                <w:b/>
                <w:sz w:val="20"/>
                <w:lang w:val="lt-LT"/>
              </w:rPr>
              <w:t>„Užsakovas“</w:t>
            </w:r>
          </w:p>
          <w:p w14:paraId="7AC05138" w14:textId="77777777" w:rsidR="00DC2285" w:rsidRPr="007B0AEE" w:rsidRDefault="00DC2285" w:rsidP="00F74111">
            <w:pPr>
              <w:tabs>
                <w:tab w:val="left" w:pos="5954"/>
              </w:tabs>
              <w:jc w:val="both"/>
              <w:rPr>
                <w:rFonts w:ascii="Arial" w:hAnsi="Arial" w:cs="Arial"/>
                <w:b/>
                <w:sz w:val="20"/>
                <w:lang w:val="lt-LT"/>
              </w:rPr>
            </w:pPr>
            <w:r>
              <w:rPr>
                <w:rFonts w:ascii="Arial" w:hAnsi="Arial" w:cs="Arial"/>
                <w:b/>
                <w:sz w:val="20"/>
                <w:lang w:val="lt-LT"/>
              </w:rPr>
              <w:t>UAB „Aukštaitijos vandenys“</w:t>
            </w:r>
          </w:p>
          <w:p w14:paraId="3EF8C7F5" w14:textId="77777777" w:rsidR="00DC2285" w:rsidRPr="007B0AEE" w:rsidRDefault="00DC2285" w:rsidP="00F74111">
            <w:pPr>
              <w:tabs>
                <w:tab w:val="left" w:pos="5954"/>
              </w:tabs>
              <w:jc w:val="both"/>
              <w:rPr>
                <w:rFonts w:ascii="Arial" w:hAnsi="Arial" w:cs="Arial"/>
                <w:b/>
                <w:sz w:val="20"/>
                <w:lang w:val="lt-LT"/>
              </w:rPr>
            </w:pPr>
          </w:p>
          <w:p w14:paraId="691BCA28" w14:textId="77777777" w:rsidR="00DC2285" w:rsidRDefault="00DC2285" w:rsidP="00F74111">
            <w:pPr>
              <w:ind w:left="360" w:hanging="360"/>
              <w:jc w:val="both"/>
              <w:rPr>
                <w:rFonts w:ascii="Arial" w:hAnsi="Arial" w:cs="Arial"/>
                <w:sz w:val="20"/>
                <w:lang w:val="lt-LT"/>
              </w:rPr>
            </w:pPr>
            <w:r>
              <w:rPr>
                <w:rFonts w:ascii="Arial" w:hAnsi="Arial" w:cs="Arial"/>
                <w:sz w:val="20"/>
                <w:lang w:val="lt-LT"/>
              </w:rPr>
              <w:t xml:space="preserve">Generalinis direktorius </w:t>
            </w:r>
          </w:p>
          <w:p w14:paraId="6A275DA9" w14:textId="77777777" w:rsidR="00DC2285" w:rsidRPr="007B0AEE" w:rsidRDefault="00DC2285" w:rsidP="00F74111">
            <w:pPr>
              <w:ind w:left="360" w:hanging="360"/>
              <w:jc w:val="both"/>
              <w:rPr>
                <w:rFonts w:ascii="Arial" w:hAnsi="Arial" w:cs="Arial"/>
                <w:sz w:val="20"/>
                <w:lang w:val="lt-LT"/>
              </w:rPr>
            </w:pPr>
            <w:r>
              <w:rPr>
                <w:rFonts w:ascii="Arial" w:hAnsi="Arial" w:cs="Arial"/>
                <w:sz w:val="20"/>
                <w:lang w:val="lt-LT"/>
              </w:rPr>
              <w:t>Saulius Venckus</w:t>
            </w:r>
          </w:p>
          <w:p w14:paraId="03410346" w14:textId="77777777" w:rsidR="00DC2285" w:rsidRPr="007B0AEE" w:rsidRDefault="00DC2285" w:rsidP="00F74111">
            <w:pPr>
              <w:tabs>
                <w:tab w:val="left" w:pos="5954"/>
              </w:tabs>
              <w:jc w:val="both"/>
              <w:rPr>
                <w:rFonts w:ascii="Arial" w:hAnsi="Arial" w:cs="Arial"/>
                <w:b/>
                <w:sz w:val="20"/>
                <w:lang w:val="lt-LT"/>
              </w:rPr>
            </w:pPr>
            <w:r w:rsidRPr="007B0AEE">
              <w:rPr>
                <w:rFonts w:ascii="Arial" w:hAnsi="Arial" w:cs="Arial"/>
                <w:sz w:val="20"/>
                <w:lang w:val="lt-LT"/>
              </w:rPr>
              <w:t>________________________</w:t>
            </w:r>
          </w:p>
          <w:p w14:paraId="702756F7" w14:textId="77777777" w:rsidR="00DC2285" w:rsidRPr="00E75934" w:rsidRDefault="00DC2285" w:rsidP="00F74111">
            <w:pPr>
              <w:tabs>
                <w:tab w:val="left" w:pos="0"/>
              </w:tabs>
              <w:jc w:val="both"/>
              <w:rPr>
                <w:rFonts w:ascii="Arial" w:hAnsi="Arial" w:cs="Arial"/>
                <w:b/>
                <w:sz w:val="20"/>
                <w:lang w:val="lt-LT"/>
              </w:rPr>
            </w:pPr>
          </w:p>
        </w:tc>
        <w:tc>
          <w:tcPr>
            <w:tcW w:w="4984" w:type="dxa"/>
          </w:tcPr>
          <w:p w14:paraId="304026F6" w14:textId="77777777" w:rsidR="00DC2285" w:rsidRPr="003939A3" w:rsidRDefault="00DC2285" w:rsidP="00F74111">
            <w:pPr>
              <w:tabs>
                <w:tab w:val="left" w:pos="5954"/>
              </w:tabs>
              <w:jc w:val="both"/>
              <w:rPr>
                <w:rFonts w:ascii="Arial" w:hAnsi="Arial" w:cs="Arial"/>
                <w:b/>
                <w:sz w:val="20"/>
                <w:lang w:val="lt-LT"/>
              </w:rPr>
            </w:pPr>
            <w:r w:rsidRPr="001E393F">
              <w:rPr>
                <w:rFonts w:ascii="Arial" w:hAnsi="Arial" w:cs="Arial"/>
                <w:b/>
                <w:sz w:val="20"/>
                <w:lang w:val="lt-LT"/>
              </w:rPr>
              <w:t>„</w:t>
            </w:r>
            <w:r w:rsidRPr="003939A3">
              <w:rPr>
                <w:rFonts w:ascii="Arial" w:hAnsi="Arial" w:cs="Arial"/>
                <w:b/>
                <w:sz w:val="20"/>
                <w:lang w:val="lt-LT"/>
              </w:rPr>
              <w:t>Rangovas”</w:t>
            </w:r>
          </w:p>
          <w:p w14:paraId="2823850F" w14:textId="77777777" w:rsidR="00DC2285" w:rsidRPr="003939A3" w:rsidRDefault="00DC2285" w:rsidP="00F74111">
            <w:pPr>
              <w:pStyle w:val="Pagrindinistekstas"/>
              <w:spacing w:after="0"/>
              <w:jc w:val="both"/>
              <w:rPr>
                <w:rFonts w:ascii="Arial" w:hAnsi="Arial" w:cs="Arial"/>
                <w:sz w:val="20"/>
                <w:lang w:val="lt-LT"/>
              </w:rPr>
            </w:pPr>
            <w:r>
              <w:rPr>
                <w:rFonts w:ascii="Arial" w:hAnsi="Arial" w:cs="Arial"/>
                <w:b/>
                <w:sz w:val="20"/>
                <w:lang w:val="lt-LT"/>
              </w:rPr>
              <w:t>Uždaroji akcinė bendrovė „Axioma servisas</w:t>
            </w:r>
            <w:r w:rsidRPr="003939A3">
              <w:rPr>
                <w:rFonts w:ascii="Arial" w:hAnsi="Arial" w:cs="Arial"/>
                <w:b/>
                <w:sz w:val="20"/>
                <w:lang w:val="lt-LT"/>
              </w:rPr>
              <w:t>“</w:t>
            </w:r>
          </w:p>
          <w:p w14:paraId="75B4542E" w14:textId="77777777" w:rsidR="00DC2285" w:rsidRPr="003939A3" w:rsidRDefault="00DC2285" w:rsidP="00F74111">
            <w:pPr>
              <w:tabs>
                <w:tab w:val="left" w:pos="5954"/>
              </w:tabs>
              <w:jc w:val="both"/>
              <w:rPr>
                <w:rFonts w:ascii="Arial" w:hAnsi="Arial" w:cs="Arial"/>
                <w:b/>
                <w:sz w:val="20"/>
                <w:lang w:val="lt-LT"/>
              </w:rPr>
            </w:pPr>
          </w:p>
          <w:p w14:paraId="220E70B5" w14:textId="77777777" w:rsidR="00DC2285" w:rsidRDefault="00DC2285" w:rsidP="00F74111">
            <w:pPr>
              <w:ind w:left="360" w:hanging="360"/>
              <w:jc w:val="both"/>
              <w:rPr>
                <w:rFonts w:ascii="Arial" w:hAnsi="Arial" w:cs="Arial"/>
                <w:sz w:val="20"/>
                <w:lang w:val="lt-LT"/>
              </w:rPr>
            </w:pPr>
            <w:r>
              <w:rPr>
                <w:rFonts w:ascii="Arial" w:hAnsi="Arial" w:cs="Arial"/>
                <w:sz w:val="20"/>
                <w:lang w:val="lt-LT"/>
              </w:rPr>
              <w:t xml:space="preserve">Generalinis direktorius </w:t>
            </w:r>
          </w:p>
          <w:p w14:paraId="1F069D4F" w14:textId="77777777" w:rsidR="00DC2285" w:rsidRPr="00C7128E" w:rsidRDefault="00DC2285" w:rsidP="00F74111">
            <w:pPr>
              <w:ind w:left="360" w:hanging="360"/>
              <w:jc w:val="both"/>
              <w:rPr>
                <w:rFonts w:ascii="Arial" w:hAnsi="Arial" w:cs="Arial"/>
                <w:sz w:val="20"/>
                <w:lang w:val="lt-LT"/>
              </w:rPr>
            </w:pPr>
            <w:r>
              <w:rPr>
                <w:rFonts w:ascii="Arial" w:hAnsi="Arial" w:cs="Arial"/>
                <w:sz w:val="20"/>
                <w:lang w:val="lt-LT"/>
              </w:rPr>
              <w:t>Artūras Lopeta</w:t>
            </w:r>
          </w:p>
          <w:p w14:paraId="5BCD9319" w14:textId="77777777" w:rsidR="00DC2285" w:rsidRPr="001E393F" w:rsidRDefault="00DC2285" w:rsidP="00F74111">
            <w:pPr>
              <w:tabs>
                <w:tab w:val="left" w:pos="5954"/>
              </w:tabs>
              <w:jc w:val="both"/>
              <w:rPr>
                <w:rFonts w:ascii="Arial" w:hAnsi="Arial" w:cs="Arial"/>
                <w:b/>
                <w:sz w:val="20"/>
                <w:lang w:val="lt-LT"/>
              </w:rPr>
            </w:pPr>
            <w:r w:rsidRPr="003939A3">
              <w:rPr>
                <w:rFonts w:ascii="Arial" w:hAnsi="Arial" w:cs="Arial"/>
                <w:sz w:val="20"/>
                <w:lang w:val="lt-LT"/>
              </w:rPr>
              <w:t>________________________</w:t>
            </w:r>
          </w:p>
          <w:p w14:paraId="78911725" w14:textId="77777777" w:rsidR="00DC2285" w:rsidRPr="00E75934" w:rsidRDefault="00DC2285" w:rsidP="00F74111">
            <w:pPr>
              <w:tabs>
                <w:tab w:val="left" w:pos="0"/>
              </w:tabs>
              <w:jc w:val="both"/>
              <w:rPr>
                <w:rFonts w:ascii="Arial" w:hAnsi="Arial" w:cs="Arial"/>
                <w:b/>
                <w:sz w:val="20"/>
                <w:lang w:val="lt-LT"/>
              </w:rPr>
            </w:pPr>
          </w:p>
        </w:tc>
        <w:tc>
          <w:tcPr>
            <w:tcW w:w="4984" w:type="dxa"/>
          </w:tcPr>
          <w:p w14:paraId="7131EA50" w14:textId="77777777" w:rsidR="00DC2285" w:rsidRPr="00E75934" w:rsidRDefault="00DC2285" w:rsidP="00F74111">
            <w:pPr>
              <w:tabs>
                <w:tab w:val="left" w:pos="0"/>
              </w:tabs>
              <w:jc w:val="both"/>
              <w:rPr>
                <w:rFonts w:ascii="Arial" w:hAnsi="Arial" w:cs="Arial"/>
                <w:b/>
                <w:sz w:val="20"/>
                <w:lang w:val="lt-LT"/>
              </w:rPr>
            </w:pPr>
          </w:p>
        </w:tc>
        <w:tc>
          <w:tcPr>
            <w:tcW w:w="5066" w:type="dxa"/>
          </w:tcPr>
          <w:p w14:paraId="22F6F347" w14:textId="77777777" w:rsidR="00DC2285" w:rsidRPr="00E75934" w:rsidRDefault="00DC2285" w:rsidP="00F74111">
            <w:pPr>
              <w:tabs>
                <w:tab w:val="left" w:pos="0"/>
              </w:tabs>
              <w:jc w:val="both"/>
              <w:rPr>
                <w:rFonts w:ascii="Arial" w:hAnsi="Arial" w:cs="Arial"/>
                <w:b/>
                <w:sz w:val="20"/>
                <w:lang w:val="lt-LT"/>
              </w:rPr>
            </w:pPr>
          </w:p>
        </w:tc>
      </w:tr>
      <w:bookmarkEnd w:id="3"/>
    </w:tbl>
    <w:p w14:paraId="67DBF751" w14:textId="31733932" w:rsidR="00370AD3" w:rsidRDefault="00370AD3">
      <w:pPr>
        <w:widowControl/>
        <w:spacing w:after="200" w:line="276" w:lineRule="auto"/>
        <w:rPr>
          <w:rFonts w:ascii="Arial" w:hAnsi="Arial" w:cs="Arial"/>
          <w:b/>
          <w:sz w:val="20"/>
          <w:lang w:val="lt-LT"/>
        </w:rPr>
      </w:pPr>
    </w:p>
    <w:p w14:paraId="2C660909" w14:textId="77777777" w:rsidR="00370AD3" w:rsidRDefault="00370AD3">
      <w:pPr>
        <w:widowControl/>
        <w:spacing w:after="200" w:line="276" w:lineRule="auto"/>
        <w:rPr>
          <w:rFonts w:ascii="Arial" w:hAnsi="Arial" w:cs="Arial"/>
          <w:b/>
          <w:sz w:val="20"/>
          <w:lang w:val="lt-LT"/>
        </w:rPr>
      </w:pPr>
      <w:r>
        <w:rPr>
          <w:rFonts w:ascii="Arial" w:hAnsi="Arial" w:cs="Arial"/>
          <w:b/>
          <w:sz w:val="20"/>
          <w:lang w:val="lt-LT"/>
        </w:rPr>
        <w:br w:type="page"/>
      </w:r>
    </w:p>
    <w:p w14:paraId="5172855E" w14:textId="77777777" w:rsidR="00DC2285" w:rsidRDefault="00DC2285">
      <w:pPr>
        <w:widowControl/>
        <w:spacing w:after="200" w:line="276" w:lineRule="auto"/>
        <w:rPr>
          <w:rFonts w:ascii="Arial" w:hAnsi="Arial" w:cs="Arial"/>
          <w:b/>
          <w:sz w:val="20"/>
          <w:lang w:val="lt-LT"/>
        </w:rPr>
      </w:pPr>
    </w:p>
    <w:p w14:paraId="77109BEE" w14:textId="7CD76244" w:rsidR="00370AD3" w:rsidRPr="00AA24D8" w:rsidRDefault="00370AD3" w:rsidP="00370AD3">
      <w:pPr>
        <w:widowControl/>
        <w:spacing w:after="200" w:line="276" w:lineRule="auto"/>
        <w:rPr>
          <w:rFonts w:ascii="Arial" w:hAnsi="Arial" w:cs="Arial"/>
          <w:b/>
          <w:sz w:val="20"/>
          <w:lang w:val="en-US"/>
        </w:rPr>
      </w:pPr>
      <w:r w:rsidRPr="00E75934">
        <w:rPr>
          <w:rFonts w:ascii="Arial" w:hAnsi="Arial" w:cs="Arial"/>
          <w:b/>
          <w:sz w:val="20"/>
          <w:lang w:val="lt-LT"/>
        </w:rPr>
        <w:t xml:space="preserve">Priedas Nr. </w:t>
      </w:r>
      <w:r>
        <w:rPr>
          <w:rFonts w:ascii="Arial" w:hAnsi="Arial" w:cs="Arial"/>
          <w:b/>
          <w:sz w:val="20"/>
          <w:lang w:val="en-US"/>
        </w:rPr>
        <w:t>6</w:t>
      </w:r>
    </w:p>
    <w:p w14:paraId="533AEE59" w14:textId="3D340465" w:rsidR="00370AD3" w:rsidRPr="00E75934" w:rsidRDefault="00370AD3" w:rsidP="00370AD3">
      <w:pPr>
        <w:jc w:val="both"/>
        <w:rPr>
          <w:rFonts w:ascii="Arial" w:hAnsi="Arial" w:cs="Arial"/>
          <w:b/>
          <w:bCs/>
          <w:sz w:val="20"/>
          <w:lang w:val="lt-LT"/>
        </w:rPr>
      </w:pPr>
      <w:r w:rsidRPr="00E75934">
        <w:rPr>
          <w:rFonts w:ascii="Arial" w:hAnsi="Arial" w:cs="Arial"/>
          <w:b/>
          <w:bCs/>
          <w:sz w:val="20"/>
          <w:lang w:val="lt-LT"/>
        </w:rPr>
        <w:t xml:space="preserve">Prie </w:t>
      </w:r>
      <w:r w:rsidR="00C5784C" w:rsidRPr="00C5784C">
        <w:rPr>
          <w:rFonts w:ascii="Arial" w:hAnsi="Arial" w:cs="Arial"/>
          <w:b/>
          <w:bCs/>
          <w:sz w:val="20"/>
          <w:lang w:val="lt-LT"/>
        </w:rPr>
        <w:t xml:space="preserve">24999_240145S1RABR </w:t>
      </w:r>
      <w:r>
        <w:rPr>
          <w:rFonts w:ascii="Arial" w:hAnsi="Arial" w:cs="Arial"/>
          <w:b/>
          <w:bCs/>
          <w:sz w:val="20"/>
          <w:lang w:val="lt-LT"/>
        </w:rPr>
        <w:t>(toliau – „Sutartis“)</w:t>
      </w:r>
    </w:p>
    <w:p w14:paraId="16D6B3F6" w14:textId="77777777" w:rsidR="00370AD3" w:rsidRDefault="00370AD3" w:rsidP="00370AD3">
      <w:pPr>
        <w:jc w:val="both"/>
        <w:outlineLvl w:val="4"/>
        <w:rPr>
          <w:rFonts w:ascii="Arial" w:hAnsi="Arial" w:cs="Arial"/>
          <w:b/>
          <w:sz w:val="20"/>
          <w:lang w:val="lt-LT"/>
        </w:rPr>
      </w:pPr>
    </w:p>
    <w:p w14:paraId="45C29FDC" w14:textId="77777777" w:rsidR="00370AD3" w:rsidRDefault="00370AD3" w:rsidP="00370AD3">
      <w:pPr>
        <w:jc w:val="both"/>
        <w:rPr>
          <w:rFonts w:ascii="Arial" w:hAnsi="Arial" w:cs="Arial"/>
          <w:b/>
          <w:sz w:val="20"/>
          <w:lang w:val="lt-LT"/>
        </w:rPr>
      </w:pPr>
    </w:p>
    <w:p w14:paraId="567B9D4D" w14:textId="4651F2F9" w:rsidR="00370AD3" w:rsidRPr="00E75934" w:rsidRDefault="00370AD3" w:rsidP="00370AD3">
      <w:pPr>
        <w:jc w:val="both"/>
        <w:rPr>
          <w:rFonts w:ascii="Arial" w:hAnsi="Arial" w:cs="Arial"/>
          <w:sz w:val="20"/>
          <w:lang w:val="lt-LT"/>
        </w:rPr>
      </w:pPr>
      <w:r w:rsidRPr="00E75934">
        <w:rPr>
          <w:rFonts w:ascii="Arial" w:hAnsi="Arial" w:cs="Arial"/>
          <w:sz w:val="20"/>
          <w:lang w:val="lt-LT"/>
        </w:rPr>
        <w:t xml:space="preserve">Sudarytas ir pasirašytas </w:t>
      </w:r>
      <w:r w:rsidR="00C10C25">
        <w:rPr>
          <w:rFonts w:ascii="Arial" w:hAnsi="Arial" w:cs="Arial"/>
          <w:sz w:val="20"/>
          <w:lang w:val="lt-LT"/>
        </w:rPr>
        <w:t>2024-03-05</w:t>
      </w:r>
      <w:r>
        <w:rPr>
          <w:rFonts w:ascii="Arial" w:hAnsi="Arial" w:cs="Arial"/>
          <w:sz w:val="20"/>
          <w:lang w:val="lt-LT"/>
        </w:rPr>
        <w:t>, Vilnius</w:t>
      </w:r>
    </w:p>
    <w:p w14:paraId="5F4E7FC4" w14:textId="77777777" w:rsidR="00370AD3" w:rsidRDefault="00370AD3" w:rsidP="00370AD3">
      <w:pPr>
        <w:rPr>
          <w:rFonts w:ascii="Arial" w:hAnsi="Arial" w:cs="Arial"/>
          <w:sz w:val="20"/>
          <w:lang w:val="lt-LT"/>
        </w:rPr>
      </w:pPr>
    </w:p>
    <w:p w14:paraId="61887883" w14:textId="195FCA1D" w:rsidR="00370AD3" w:rsidRDefault="00370AD3" w:rsidP="00370AD3">
      <w:pPr>
        <w:rPr>
          <w:rFonts w:ascii="Arial" w:hAnsi="Arial" w:cs="Arial"/>
          <w:sz w:val="20"/>
          <w:lang w:val="lt-LT"/>
        </w:rPr>
      </w:pPr>
      <w:r>
        <w:rPr>
          <w:rFonts w:ascii="Arial" w:hAnsi="Arial" w:cs="Arial"/>
          <w:sz w:val="20"/>
          <w:lang w:val="lt-LT"/>
        </w:rPr>
        <w:t xml:space="preserve">Priedas Nr. </w:t>
      </w:r>
      <w:r>
        <w:rPr>
          <w:rFonts w:ascii="Arial" w:hAnsi="Arial" w:cs="Arial"/>
          <w:sz w:val="20"/>
          <w:lang w:val="en-US"/>
        </w:rPr>
        <w:t>6</w:t>
      </w:r>
      <w:r w:rsidRPr="00084F86">
        <w:rPr>
          <w:rFonts w:ascii="Arial" w:hAnsi="Arial" w:cs="Arial"/>
          <w:sz w:val="20"/>
          <w:lang w:val="lt-LT"/>
        </w:rPr>
        <w:t xml:space="preserve"> </w:t>
      </w:r>
      <w:r>
        <w:rPr>
          <w:rFonts w:ascii="Arial" w:hAnsi="Arial" w:cs="Arial"/>
          <w:sz w:val="20"/>
          <w:lang w:val="lt-LT"/>
        </w:rPr>
        <w:t xml:space="preserve">– </w:t>
      </w:r>
      <w:r w:rsidRPr="00370AD3">
        <w:rPr>
          <w:rFonts w:ascii="Arial" w:hAnsi="Arial" w:cs="Arial"/>
          <w:sz w:val="20"/>
          <w:lang w:val="lt-LT"/>
        </w:rPr>
        <w:t>Užsakovo pateikiamų matavimo prietaisų patikros įrenginiui specifikacijos</w:t>
      </w:r>
      <w:r>
        <w:rPr>
          <w:rFonts w:ascii="Arial" w:hAnsi="Arial" w:cs="Arial"/>
          <w:sz w:val="20"/>
          <w:lang w:val="lt-LT"/>
        </w:rPr>
        <w:t>.</w:t>
      </w:r>
    </w:p>
    <w:p w14:paraId="4B843286" w14:textId="77777777" w:rsidR="00370AD3" w:rsidRPr="00E75934" w:rsidRDefault="00370AD3" w:rsidP="00370AD3">
      <w:pPr>
        <w:rPr>
          <w:rFonts w:ascii="Arial" w:hAnsi="Arial" w:cs="Arial"/>
          <w:sz w:val="20"/>
          <w:lang w:val="lt-LT"/>
        </w:rPr>
      </w:pPr>
    </w:p>
    <w:p w14:paraId="29931EF7" w14:textId="77777777" w:rsidR="00370AD3" w:rsidRPr="00E75934" w:rsidRDefault="00370AD3" w:rsidP="00370AD3">
      <w:pPr>
        <w:jc w:val="both"/>
        <w:rPr>
          <w:rFonts w:ascii="Arial" w:hAnsi="Arial" w:cs="Arial"/>
          <w:b/>
          <w:sz w:val="20"/>
          <w:lang w:val="lt-LT"/>
        </w:rPr>
      </w:pPr>
    </w:p>
    <w:tbl>
      <w:tblPr>
        <w:tblW w:w="20018" w:type="dxa"/>
        <w:tblLayout w:type="fixed"/>
        <w:tblLook w:val="04A0" w:firstRow="1" w:lastRow="0" w:firstColumn="1" w:lastColumn="0" w:noHBand="0" w:noVBand="1"/>
      </w:tblPr>
      <w:tblGrid>
        <w:gridCol w:w="4984"/>
        <w:gridCol w:w="4984"/>
        <w:gridCol w:w="4984"/>
        <w:gridCol w:w="5066"/>
      </w:tblGrid>
      <w:tr w:rsidR="00370AD3" w:rsidRPr="00E75934" w14:paraId="03282B57" w14:textId="77777777" w:rsidTr="00F74111">
        <w:trPr>
          <w:trHeight w:val="254"/>
        </w:trPr>
        <w:tc>
          <w:tcPr>
            <w:tcW w:w="4984" w:type="dxa"/>
          </w:tcPr>
          <w:p w14:paraId="0C17ACDF" w14:textId="77777777" w:rsidR="00370AD3" w:rsidRPr="007B0AEE" w:rsidRDefault="00370AD3" w:rsidP="00F74111">
            <w:pPr>
              <w:jc w:val="both"/>
              <w:rPr>
                <w:rFonts w:ascii="Arial" w:hAnsi="Arial" w:cs="Arial"/>
                <w:sz w:val="20"/>
                <w:lang w:val="lt-LT"/>
              </w:rPr>
            </w:pPr>
            <w:r w:rsidRPr="007B0AEE">
              <w:rPr>
                <w:rFonts w:ascii="Arial" w:hAnsi="Arial" w:cs="Arial"/>
                <w:b/>
                <w:sz w:val="20"/>
                <w:lang w:val="lt-LT"/>
              </w:rPr>
              <w:t>„Užsakovas“</w:t>
            </w:r>
          </w:p>
          <w:p w14:paraId="034F90E7" w14:textId="77777777" w:rsidR="00370AD3" w:rsidRPr="007B0AEE" w:rsidRDefault="00370AD3" w:rsidP="00F74111">
            <w:pPr>
              <w:tabs>
                <w:tab w:val="left" w:pos="5954"/>
              </w:tabs>
              <w:jc w:val="both"/>
              <w:rPr>
                <w:rFonts w:ascii="Arial" w:hAnsi="Arial" w:cs="Arial"/>
                <w:b/>
                <w:sz w:val="20"/>
                <w:lang w:val="lt-LT"/>
              </w:rPr>
            </w:pPr>
            <w:r>
              <w:rPr>
                <w:rFonts w:ascii="Arial" w:hAnsi="Arial" w:cs="Arial"/>
                <w:b/>
                <w:sz w:val="20"/>
                <w:lang w:val="lt-LT"/>
              </w:rPr>
              <w:t>UAB „Aukštaitijos vandenys“</w:t>
            </w:r>
          </w:p>
          <w:p w14:paraId="1E768FA3" w14:textId="77777777" w:rsidR="00370AD3" w:rsidRPr="007B0AEE" w:rsidRDefault="00370AD3" w:rsidP="00F74111">
            <w:pPr>
              <w:tabs>
                <w:tab w:val="left" w:pos="5954"/>
              </w:tabs>
              <w:jc w:val="both"/>
              <w:rPr>
                <w:rFonts w:ascii="Arial" w:hAnsi="Arial" w:cs="Arial"/>
                <w:b/>
                <w:sz w:val="20"/>
                <w:lang w:val="lt-LT"/>
              </w:rPr>
            </w:pPr>
          </w:p>
          <w:p w14:paraId="45713004" w14:textId="77777777" w:rsidR="00370AD3" w:rsidRDefault="00370AD3" w:rsidP="00F74111">
            <w:pPr>
              <w:ind w:left="360" w:hanging="360"/>
              <w:jc w:val="both"/>
              <w:rPr>
                <w:rFonts w:ascii="Arial" w:hAnsi="Arial" w:cs="Arial"/>
                <w:sz w:val="20"/>
                <w:lang w:val="lt-LT"/>
              </w:rPr>
            </w:pPr>
            <w:r>
              <w:rPr>
                <w:rFonts w:ascii="Arial" w:hAnsi="Arial" w:cs="Arial"/>
                <w:sz w:val="20"/>
                <w:lang w:val="lt-LT"/>
              </w:rPr>
              <w:t xml:space="preserve">Generalinis direktorius </w:t>
            </w:r>
          </w:p>
          <w:p w14:paraId="224BE518" w14:textId="77777777" w:rsidR="00370AD3" w:rsidRPr="007B0AEE" w:rsidRDefault="00370AD3" w:rsidP="00F74111">
            <w:pPr>
              <w:ind w:left="360" w:hanging="360"/>
              <w:jc w:val="both"/>
              <w:rPr>
                <w:rFonts w:ascii="Arial" w:hAnsi="Arial" w:cs="Arial"/>
                <w:sz w:val="20"/>
                <w:lang w:val="lt-LT"/>
              </w:rPr>
            </w:pPr>
            <w:r>
              <w:rPr>
                <w:rFonts w:ascii="Arial" w:hAnsi="Arial" w:cs="Arial"/>
                <w:sz w:val="20"/>
                <w:lang w:val="lt-LT"/>
              </w:rPr>
              <w:t>Saulius Venckus</w:t>
            </w:r>
          </w:p>
          <w:p w14:paraId="54A082D0" w14:textId="77777777" w:rsidR="00370AD3" w:rsidRPr="007B0AEE" w:rsidRDefault="00370AD3" w:rsidP="00F74111">
            <w:pPr>
              <w:tabs>
                <w:tab w:val="left" w:pos="5954"/>
              </w:tabs>
              <w:jc w:val="both"/>
              <w:rPr>
                <w:rFonts w:ascii="Arial" w:hAnsi="Arial" w:cs="Arial"/>
                <w:b/>
                <w:sz w:val="20"/>
                <w:lang w:val="lt-LT"/>
              </w:rPr>
            </w:pPr>
            <w:r w:rsidRPr="007B0AEE">
              <w:rPr>
                <w:rFonts w:ascii="Arial" w:hAnsi="Arial" w:cs="Arial"/>
                <w:sz w:val="20"/>
                <w:lang w:val="lt-LT"/>
              </w:rPr>
              <w:t>________________________</w:t>
            </w:r>
          </w:p>
          <w:p w14:paraId="2CC74F23" w14:textId="77777777" w:rsidR="00370AD3" w:rsidRPr="00E75934" w:rsidRDefault="00370AD3" w:rsidP="00F74111">
            <w:pPr>
              <w:tabs>
                <w:tab w:val="left" w:pos="0"/>
              </w:tabs>
              <w:jc w:val="both"/>
              <w:rPr>
                <w:rFonts w:ascii="Arial" w:hAnsi="Arial" w:cs="Arial"/>
                <w:b/>
                <w:sz w:val="20"/>
                <w:lang w:val="lt-LT"/>
              </w:rPr>
            </w:pPr>
          </w:p>
        </w:tc>
        <w:tc>
          <w:tcPr>
            <w:tcW w:w="4984" w:type="dxa"/>
          </w:tcPr>
          <w:p w14:paraId="7533C8EE" w14:textId="77777777" w:rsidR="00370AD3" w:rsidRPr="003939A3" w:rsidRDefault="00370AD3" w:rsidP="00F74111">
            <w:pPr>
              <w:tabs>
                <w:tab w:val="left" w:pos="5954"/>
              </w:tabs>
              <w:jc w:val="both"/>
              <w:rPr>
                <w:rFonts w:ascii="Arial" w:hAnsi="Arial" w:cs="Arial"/>
                <w:b/>
                <w:sz w:val="20"/>
                <w:lang w:val="lt-LT"/>
              </w:rPr>
            </w:pPr>
            <w:r w:rsidRPr="001E393F">
              <w:rPr>
                <w:rFonts w:ascii="Arial" w:hAnsi="Arial" w:cs="Arial"/>
                <w:b/>
                <w:sz w:val="20"/>
                <w:lang w:val="lt-LT"/>
              </w:rPr>
              <w:t>„</w:t>
            </w:r>
            <w:r w:rsidRPr="003939A3">
              <w:rPr>
                <w:rFonts w:ascii="Arial" w:hAnsi="Arial" w:cs="Arial"/>
                <w:b/>
                <w:sz w:val="20"/>
                <w:lang w:val="lt-LT"/>
              </w:rPr>
              <w:t>Rangovas”</w:t>
            </w:r>
          </w:p>
          <w:p w14:paraId="5EB03CC8" w14:textId="77777777" w:rsidR="00370AD3" w:rsidRPr="003939A3" w:rsidRDefault="00370AD3" w:rsidP="00F74111">
            <w:pPr>
              <w:pStyle w:val="Pagrindinistekstas"/>
              <w:spacing w:after="0"/>
              <w:jc w:val="both"/>
              <w:rPr>
                <w:rFonts w:ascii="Arial" w:hAnsi="Arial" w:cs="Arial"/>
                <w:sz w:val="20"/>
                <w:lang w:val="lt-LT"/>
              </w:rPr>
            </w:pPr>
            <w:r>
              <w:rPr>
                <w:rFonts w:ascii="Arial" w:hAnsi="Arial" w:cs="Arial"/>
                <w:b/>
                <w:sz w:val="20"/>
                <w:lang w:val="lt-LT"/>
              </w:rPr>
              <w:t>Uždaroji akcinė bendrovė „Axioma servisas</w:t>
            </w:r>
            <w:r w:rsidRPr="003939A3">
              <w:rPr>
                <w:rFonts w:ascii="Arial" w:hAnsi="Arial" w:cs="Arial"/>
                <w:b/>
                <w:sz w:val="20"/>
                <w:lang w:val="lt-LT"/>
              </w:rPr>
              <w:t>“</w:t>
            </w:r>
          </w:p>
          <w:p w14:paraId="2A18BB45" w14:textId="77777777" w:rsidR="00370AD3" w:rsidRPr="003939A3" w:rsidRDefault="00370AD3" w:rsidP="00F74111">
            <w:pPr>
              <w:tabs>
                <w:tab w:val="left" w:pos="5954"/>
              </w:tabs>
              <w:jc w:val="both"/>
              <w:rPr>
                <w:rFonts w:ascii="Arial" w:hAnsi="Arial" w:cs="Arial"/>
                <w:b/>
                <w:sz w:val="20"/>
                <w:lang w:val="lt-LT"/>
              </w:rPr>
            </w:pPr>
          </w:p>
          <w:p w14:paraId="11D50E27" w14:textId="77777777" w:rsidR="00370AD3" w:rsidRDefault="00370AD3" w:rsidP="00F74111">
            <w:pPr>
              <w:ind w:left="360" w:hanging="360"/>
              <w:jc w:val="both"/>
              <w:rPr>
                <w:rFonts w:ascii="Arial" w:hAnsi="Arial" w:cs="Arial"/>
                <w:sz w:val="20"/>
                <w:lang w:val="lt-LT"/>
              </w:rPr>
            </w:pPr>
            <w:r>
              <w:rPr>
                <w:rFonts w:ascii="Arial" w:hAnsi="Arial" w:cs="Arial"/>
                <w:sz w:val="20"/>
                <w:lang w:val="lt-LT"/>
              </w:rPr>
              <w:t xml:space="preserve">Generalinis direktorius </w:t>
            </w:r>
          </w:p>
          <w:p w14:paraId="358C979B" w14:textId="77777777" w:rsidR="00370AD3" w:rsidRPr="00C7128E" w:rsidRDefault="00370AD3" w:rsidP="00F74111">
            <w:pPr>
              <w:ind w:left="360" w:hanging="360"/>
              <w:jc w:val="both"/>
              <w:rPr>
                <w:rFonts w:ascii="Arial" w:hAnsi="Arial" w:cs="Arial"/>
                <w:sz w:val="20"/>
                <w:lang w:val="lt-LT"/>
              </w:rPr>
            </w:pPr>
            <w:r>
              <w:rPr>
                <w:rFonts w:ascii="Arial" w:hAnsi="Arial" w:cs="Arial"/>
                <w:sz w:val="20"/>
                <w:lang w:val="lt-LT"/>
              </w:rPr>
              <w:t>Artūras Lopeta</w:t>
            </w:r>
          </w:p>
          <w:p w14:paraId="6DA0D9F1" w14:textId="77777777" w:rsidR="00370AD3" w:rsidRPr="001E393F" w:rsidRDefault="00370AD3" w:rsidP="00F74111">
            <w:pPr>
              <w:tabs>
                <w:tab w:val="left" w:pos="5954"/>
              </w:tabs>
              <w:jc w:val="both"/>
              <w:rPr>
                <w:rFonts w:ascii="Arial" w:hAnsi="Arial" w:cs="Arial"/>
                <w:b/>
                <w:sz w:val="20"/>
                <w:lang w:val="lt-LT"/>
              </w:rPr>
            </w:pPr>
            <w:r w:rsidRPr="003939A3">
              <w:rPr>
                <w:rFonts w:ascii="Arial" w:hAnsi="Arial" w:cs="Arial"/>
                <w:sz w:val="20"/>
                <w:lang w:val="lt-LT"/>
              </w:rPr>
              <w:t>________________________</w:t>
            </w:r>
          </w:p>
          <w:p w14:paraId="4ED5DB13" w14:textId="77777777" w:rsidR="00370AD3" w:rsidRPr="00E75934" w:rsidRDefault="00370AD3" w:rsidP="00F74111">
            <w:pPr>
              <w:tabs>
                <w:tab w:val="left" w:pos="0"/>
              </w:tabs>
              <w:jc w:val="both"/>
              <w:rPr>
                <w:rFonts w:ascii="Arial" w:hAnsi="Arial" w:cs="Arial"/>
                <w:b/>
                <w:sz w:val="20"/>
                <w:lang w:val="lt-LT"/>
              </w:rPr>
            </w:pPr>
          </w:p>
        </w:tc>
        <w:tc>
          <w:tcPr>
            <w:tcW w:w="4984" w:type="dxa"/>
          </w:tcPr>
          <w:p w14:paraId="7D4250B9" w14:textId="77777777" w:rsidR="00370AD3" w:rsidRPr="00E75934" w:rsidRDefault="00370AD3" w:rsidP="00F74111">
            <w:pPr>
              <w:tabs>
                <w:tab w:val="left" w:pos="0"/>
              </w:tabs>
              <w:jc w:val="both"/>
              <w:rPr>
                <w:rFonts w:ascii="Arial" w:hAnsi="Arial" w:cs="Arial"/>
                <w:b/>
                <w:sz w:val="20"/>
                <w:lang w:val="lt-LT"/>
              </w:rPr>
            </w:pPr>
          </w:p>
        </w:tc>
        <w:tc>
          <w:tcPr>
            <w:tcW w:w="5066" w:type="dxa"/>
          </w:tcPr>
          <w:p w14:paraId="741FCDD4" w14:textId="77777777" w:rsidR="00370AD3" w:rsidRPr="00E75934" w:rsidRDefault="00370AD3" w:rsidP="00F74111">
            <w:pPr>
              <w:tabs>
                <w:tab w:val="left" w:pos="0"/>
              </w:tabs>
              <w:jc w:val="both"/>
              <w:rPr>
                <w:rFonts w:ascii="Arial" w:hAnsi="Arial" w:cs="Arial"/>
                <w:b/>
                <w:sz w:val="20"/>
                <w:lang w:val="lt-LT"/>
              </w:rPr>
            </w:pPr>
          </w:p>
        </w:tc>
      </w:tr>
    </w:tbl>
    <w:p w14:paraId="685DF1C2" w14:textId="6DB99374" w:rsidR="00370AD3" w:rsidRDefault="00370AD3">
      <w:pPr>
        <w:widowControl/>
        <w:spacing w:after="200" w:line="276" w:lineRule="auto"/>
        <w:rPr>
          <w:rFonts w:ascii="Arial" w:hAnsi="Arial" w:cs="Arial"/>
          <w:b/>
          <w:sz w:val="20"/>
          <w:lang w:val="lt-LT"/>
        </w:rPr>
      </w:pPr>
    </w:p>
    <w:sectPr w:rsidR="00370AD3" w:rsidSect="001E04BD">
      <w:type w:val="continuous"/>
      <w:pgSz w:w="11906" w:h="16838" w:code="9"/>
      <w:pgMar w:top="567" w:right="1134" w:bottom="567" w:left="1134"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C3F2" w14:textId="77777777" w:rsidR="001E04BD" w:rsidRDefault="001E04BD" w:rsidP="00553813">
      <w:r>
        <w:separator/>
      </w:r>
    </w:p>
  </w:endnote>
  <w:endnote w:type="continuationSeparator" w:id="0">
    <w:p w14:paraId="50A2C758" w14:textId="77777777" w:rsidR="001E04BD" w:rsidRDefault="001E04BD" w:rsidP="0055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anske Text">
    <w:altName w:val="Times New Roman"/>
    <w:charset w:val="00"/>
    <w:family w:val="auto"/>
    <w:pitch w:val="variable"/>
    <w:sig w:usb0="00000001"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Calibri, sans-serif">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Arial"/>
    <w:charset w:val="01"/>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14607"/>
      <w:docPartObj>
        <w:docPartGallery w:val="Page Numbers (Bottom of Page)"/>
        <w:docPartUnique/>
      </w:docPartObj>
    </w:sdtPr>
    <w:sdtEndPr>
      <w:rPr>
        <w:rFonts w:ascii="Arial" w:hAnsi="Arial" w:cs="Arial"/>
        <w:sz w:val="18"/>
        <w:szCs w:val="18"/>
      </w:rPr>
    </w:sdtEndPr>
    <w:sdtContent>
      <w:sdt>
        <w:sdtPr>
          <w:id w:val="-1459713248"/>
          <w:docPartObj>
            <w:docPartGallery w:val="Page Numbers (Top of Page)"/>
            <w:docPartUnique/>
          </w:docPartObj>
        </w:sdtPr>
        <w:sdtEndPr>
          <w:rPr>
            <w:rFonts w:ascii="Arial" w:hAnsi="Arial" w:cs="Arial"/>
            <w:sz w:val="18"/>
            <w:szCs w:val="18"/>
          </w:rPr>
        </w:sdtEndPr>
        <w:sdtContent>
          <w:p w14:paraId="16D9E1BC" w14:textId="77777777" w:rsidR="00D37CA0" w:rsidRPr="005A053E" w:rsidRDefault="00D37CA0">
            <w:pPr>
              <w:pStyle w:val="Porat"/>
              <w:jc w:val="right"/>
              <w:rPr>
                <w:rFonts w:ascii="Arial" w:hAnsi="Arial" w:cs="Arial"/>
                <w:sz w:val="18"/>
                <w:szCs w:val="18"/>
              </w:rPr>
            </w:pPr>
            <w:r w:rsidRPr="005A053E">
              <w:rPr>
                <w:rFonts w:ascii="Arial" w:hAnsi="Arial" w:cs="Arial"/>
                <w:bCs/>
                <w:sz w:val="18"/>
                <w:szCs w:val="18"/>
              </w:rPr>
              <w:fldChar w:fldCharType="begin"/>
            </w:r>
            <w:r w:rsidRPr="005A053E">
              <w:rPr>
                <w:rFonts w:ascii="Arial" w:hAnsi="Arial" w:cs="Arial"/>
                <w:bCs/>
                <w:sz w:val="18"/>
                <w:szCs w:val="18"/>
              </w:rPr>
              <w:instrText>PAGE</w:instrText>
            </w:r>
            <w:r w:rsidRPr="005A053E">
              <w:rPr>
                <w:rFonts w:ascii="Arial" w:hAnsi="Arial" w:cs="Arial"/>
                <w:bCs/>
                <w:sz w:val="18"/>
                <w:szCs w:val="18"/>
              </w:rPr>
              <w:fldChar w:fldCharType="separate"/>
            </w:r>
            <w:r w:rsidR="00BF167C">
              <w:rPr>
                <w:rFonts w:ascii="Arial" w:hAnsi="Arial" w:cs="Arial"/>
                <w:bCs/>
                <w:noProof/>
                <w:sz w:val="18"/>
                <w:szCs w:val="18"/>
              </w:rPr>
              <w:t>1</w:t>
            </w:r>
            <w:r w:rsidRPr="005A053E">
              <w:rPr>
                <w:rFonts w:ascii="Arial" w:hAnsi="Arial" w:cs="Arial"/>
                <w:bCs/>
                <w:sz w:val="18"/>
                <w:szCs w:val="18"/>
              </w:rPr>
              <w:fldChar w:fldCharType="end"/>
            </w:r>
            <w:r w:rsidRPr="005A053E">
              <w:rPr>
                <w:rFonts w:ascii="Arial" w:hAnsi="Arial" w:cs="Arial"/>
                <w:sz w:val="18"/>
                <w:szCs w:val="18"/>
                <w:lang w:val="lt-LT"/>
              </w:rPr>
              <w:t>(</w:t>
            </w:r>
            <w:r w:rsidRPr="005A053E">
              <w:rPr>
                <w:rFonts w:ascii="Arial" w:hAnsi="Arial" w:cs="Arial"/>
                <w:bCs/>
                <w:sz w:val="18"/>
                <w:szCs w:val="18"/>
              </w:rPr>
              <w:fldChar w:fldCharType="begin"/>
            </w:r>
            <w:r w:rsidRPr="005A053E">
              <w:rPr>
                <w:rFonts w:ascii="Arial" w:hAnsi="Arial" w:cs="Arial"/>
                <w:bCs/>
                <w:sz w:val="18"/>
                <w:szCs w:val="18"/>
              </w:rPr>
              <w:instrText>NUMPAGES</w:instrText>
            </w:r>
            <w:r w:rsidRPr="005A053E">
              <w:rPr>
                <w:rFonts w:ascii="Arial" w:hAnsi="Arial" w:cs="Arial"/>
                <w:bCs/>
                <w:sz w:val="18"/>
                <w:szCs w:val="18"/>
              </w:rPr>
              <w:fldChar w:fldCharType="separate"/>
            </w:r>
            <w:r w:rsidR="00BF167C">
              <w:rPr>
                <w:rFonts w:ascii="Arial" w:hAnsi="Arial" w:cs="Arial"/>
                <w:bCs/>
                <w:noProof/>
                <w:sz w:val="18"/>
                <w:szCs w:val="18"/>
              </w:rPr>
              <w:t>10</w:t>
            </w:r>
            <w:r w:rsidRPr="005A053E">
              <w:rPr>
                <w:rFonts w:ascii="Arial" w:hAnsi="Arial" w:cs="Arial"/>
                <w:bCs/>
                <w:sz w:val="18"/>
                <w:szCs w:val="18"/>
              </w:rPr>
              <w:fldChar w:fldCharType="end"/>
            </w:r>
            <w:r w:rsidRPr="005A053E">
              <w:rPr>
                <w:rFonts w:ascii="Arial" w:hAnsi="Arial" w:cs="Arial"/>
                <w:bCs/>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69B5" w14:textId="77777777" w:rsidR="001E04BD" w:rsidRDefault="001E04BD" w:rsidP="00553813">
      <w:r>
        <w:separator/>
      </w:r>
    </w:p>
  </w:footnote>
  <w:footnote w:type="continuationSeparator" w:id="0">
    <w:p w14:paraId="5B1B833C" w14:textId="77777777" w:rsidR="001E04BD" w:rsidRDefault="001E04BD" w:rsidP="0055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68EB" w14:textId="2263AE9C" w:rsidR="006D5610" w:rsidRPr="006D5610" w:rsidRDefault="006D5610" w:rsidP="006D5610">
    <w:pPr>
      <w:pStyle w:val="Antrats"/>
      <w:jc w:val="right"/>
      <w:rPr>
        <w:rFonts w:ascii="Arial" w:hAnsi="Arial" w:cs="Arial"/>
        <w:i/>
        <w:iCs/>
        <w:sz w:val="16"/>
        <w:szCs w:val="16"/>
        <w:lang w:val="en-US"/>
      </w:rPr>
    </w:pPr>
    <w:r w:rsidRPr="006D5610">
      <w:rPr>
        <w:rFonts w:ascii="Arial" w:hAnsi="Arial" w:cs="Arial"/>
        <w:i/>
        <w:iCs/>
        <w:sz w:val="16"/>
        <w:szCs w:val="16"/>
        <w:lang w:val="en-US"/>
      </w:rPr>
      <w:t>202</w:t>
    </w:r>
    <w:r w:rsidR="00632FFB">
      <w:rPr>
        <w:rFonts w:ascii="Arial" w:hAnsi="Arial" w:cs="Arial"/>
        <w:i/>
        <w:iCs/>
        <w:sz w:val="16"/>
        <w:szCs w:val="16"/>
        <w:lang w:val="en-US"/>
      </w:rPr>
      <w:t>2 06</w:t>
    </w:r>
    <w:r w:rsidRPr="006D5610">
      <w:rPr>
        <w:rFonts w:ascii="Arial" w:hAnsi="Arial" w:cs="Arial"/>
        <w:i/>
        <w:iCs/>
        <w:sz w:val="16"/>
        <w:szCs w:val="16"/>
        <w:lang w:val="en-US"/>
      </w:rPr>
      <w:t xml:space="preserve"> leidimas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sz w:val="22"/>
      </w:r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720"/>
        </w:tabs>
        <w:ind w:left="1440" w:hanging="1440"/>
      </w:pPr>
    </w:lvl>
    <w:lvl w:ilvl="3">
      <w:start w:val="1"/>
      <w:numFmt w:val="decimal"/>
      <w:pStyle w:val="Legal4"/>
      <w:lvlText w:val="%1.%2.%3.%4"/>
      <w:lvlJc w:val="left"/>
      <w:pPr>
        <w:tabs>
          <w:tab w:val="num" w:pos="720"/>
        </w:tabs>
        <w:ind w:left="2160" w:hanging="2160"/>
      </w:pPr>
    </w:lvl>
    <w:lvl w:ilvl="4">
      <w:start w:val="1"/>
      <w:numFmt w:val="decimal"/>
      <w:pStyle w:val="Legal5"/>
      <w:lvlText w:val="%1.%2.%3.%4.%5"/>
      <w:lvlJc w:val="left"/>
      <w:pPr>
        <w:tabs>
          <w:tab w:val="num" w:pos="720"/>
        </w:tabs>
        <w:ind w:left="2880" w:hanging="288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5587C1B"/>
    <w:multiLevelType w:val="multilevel"/>
    <w:tmpl w:val="BB9E2744"/>
    <w:styleLink w:val="WWNum1"/>
    <w:lvl w:ilvl="0">
      <w:start w:val="1"/>
      <w:numFmt w:val="decimal"/>
      <w:lvlText w:val="%1."/>
      <w:lvlJc w:val="left"/>
      <w:pPr>
        <w:ind w:left="360" w:hanging="360"/>
      </w:pPr>
      <w:rPr>
        <w:rFonts w:cs="Times New Roman"/>
        <w:b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EE32168"/>
    <w:multiLevelType w:val="multilevel"/>
    <w:tmpl w:val="1E56406E"/>
    <w:lvl w:ilvl="0">
      <w:start w:val="1"/>
      <w:numFmt w:val="decimal"/>
      <w:pStyle w:val="Tekstoblokas"/>
      <w:lvlText w:val="%1."/>
      <w:lvlJc w:val="left"/>
      <w:pPr>
        <w:tabs>
          <w:tab w:val="num" w:pos="360"/>
        </w:tabs>
        <w:ind w:left="360" w:hanging="360"/>
      </w:pPr>
      <w:rPr>
        <w:rFonts w:cs="Times New Roman"/>
        <w:b/>
        <w:i/>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5A37414C"/>
    <w:multiLevelType w:val="hybridMultilevel"/>
    <w:tmpl w:val="9110AD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7F049C"/>
    <w:multiLevelType w:val="hybridMultilevel"/>
    <w:tmpl w:val="0DBE74E8"/>
    <w:lvl w:ilvl="0" w:tplc="8BFCB3F6">
      <w:start w:val="12"/>
      <w:numFmt w:val="decimal"/>
      <w:lvlText w:val="%1.."/>
      <w:lvlJc w:val="left"/>
      <w:pPr>
        <w:tabs>
          <w:tab w:val="num" w:pos="1080"/>
        </w:tabs>
        <w:ind w:left="1080" w:hanging="720"/>
      </w:pPr>
      <w:rPr>
        <w:rFonts w:eastAsia="Times New Roman" w:hint="default"/>
        <w:b/>
        <w:sz w:val="22"/>
      </w:rPr>
    </w:lvl>
    <w:lvl w:ilvl="1" w:tplc="623026A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B7054F8"/>
    <w:multiLevelType w:val="multilevel"/>
    <w:tmpl w:val="7CC05F6A"/>
    <w:lvl w:ilvl="0">
      <w:start w:val="1"/>
      <w:numFmt w:val="decimal"/>
      <w:lvlText w:val="%1."/>
      <w:lvlJc w:val="left"/>
      <w:pPr>
        <w:tabs>
          <w:tab w:val="num" w:pos="360"/>
        </w:tabs>
        <w:ind w:left="567" w:hanging="567"/>
      </w:pPr>
      <w:rPr>
        <w:rFonts w:cs="Times New Roman" w:hint="default"/>
        <w:b/>
      </w:rPr>
    </w:lvl>
    <w:lvl w:ilvl="1">
      <w:start w:val="1"/>
      <w:numFmt w:val="decimal"/>
      <w:lvlText w:val="%1.%2."/>
      <w:lvlJc w:val="left"/>
      <w:pPr>
        <w:tabs>
          <w:tab w:val="num" w:pos="360"/>
        </w:tabs>
        <w:ind w:left="567" w:hanging="567"/>
      </w:pPr>
      <w:rPr>
        <w:rFonts w:ascii="Arial" w:eastAsia="Times New Roman" w:hAnsi="Arial" w:cs="Arial" w:hint="default"/>
        <w:b w:val="0"/>
        <w:i w:val="0"/>
      </w:rPr>
    </w:lvl>
    <w:lvl w:ilvl="2">
      <w:start w:val="1"/>
      <w:numFmt w:val="decimal"/>
      <w:lvlText w:val="%1.%2.%3."/>
      <w:lvlJc w:val="left"/>
      <w:pPr>
        <w:ind w:left="567" w:hanging="567"/>
      </w:pPr>
      <w:rPr>
        <w:rFonts w:cs="Times New Roman" w:hint="default"/>
      </w:rPr>
    </w:lvl>
    <w:lvl w:ilvl="3">
      <w:start w:val="1"/>
      <w:numFmt w:val="decimal"/>
      <w:lvlText w:val="%1.%2.%3.%4."/>
      <w:lvlJc w:val="left"/>
      <w:pPr>
        <w:tabs>
          <w:tab w:val="num" w:pos="360"/>
        </w:tabs>
        <w:ind w:left="567" w:hanging="567"/>
      </w:pPr>
      <w:rPr>
        <w:rFonts w:cs="Times New Roman" w:hint="default"/>
      </w:rPr>
    </w:lvl>
    <w:lvl w:ilvl="4">
      <w:start w:val="1"/>
      <w:numFmt w:val="decimal"/>
      <w:lvlText w:val="%1.%2.%3.%4.%5."/>
      <w:lvlJc w:val="left"/>
      <w:pPr>
        <w:tabs>
          <w:tab w:val="num" w:pos="360"/>
        </w:tabs>
        <w:ind w:left="567" w:hanging="567"/>
      </w:pPr>
      <w:rPr>
        <w:rFonts w:cs="Times New Roman" w:hint="default"/>
      </w:rPr>
    </w:lvl>
    <w:lvl w:ilvl="5">
      <w:start w:val="1"/>
      <w:numFmt w:val="decimal"/>
      <w:lvlText w:val="%1.%2.%3.%4.%5.%6."/>
      <w:lvlJc w:val="left"/>
      <w:pPr>
        <w:tabs>
          <w:tab w:val="num" w:pos="360"/>
        </w:tabs>
        <w:ind w:left="567" w:hanging="567"/>
      </w:pPr>
      <w:rPr>
        <w:rFonts w:cs="Times New Roman" w:hint="default"/>
      </w:rPr>
    </w:lvl>
    <w:lvl w:ilvl="6">
      <w:start w:val="1"/>
      <w:numFmt w:val="decimal"/>
      <w:lvlText w:val="%1.%2.%3.%4.%5.%6.%7."/>
      <w:lvlJc w:val="left"/>
      <w:pPr>
        <w:tabs>
          <w:tab w:val="num" w:pos="360"/>
        </w:tabs>
        <w:ind w:left="567" w:hanging="567"/>
      </w:pPr>
      <w:rPr>
        <w:rFonts w:cs="Times New Roman" w:hint="default"/>
      </w:rPr>
    </w:lvl>
    <w:lvl w:ilvl="7">
      <w:start w:val="1"/>
      <w:numFmt w:val="decimal"/>
      <w:lvlText w:val="%1.%2.%3.%4.%5.%6.%7.%8."/>
      <w:lvlJc w:val="left"/>
      <w:pPr>
        <w:tabs>
          <w:tab w:val="num" w:pos="360"/>
        </w:tabs>
        <w:ind w:left="567" w:hanging="567"/>
      </w:pPr>
      <w:rPr>
        <w:rFonts w:cs="Times New Roman" w:hint="default"/>
      </w:rPr>
    </w:lvl>
    <w:lvl w:ilvl="8">
      <w:start w:val="1"/>
      <w:numFmt w:val="decimal"/>
      <w:lvlText w:val="%1.%2.%3.%4.%5.%6.%7.%8.%9."/>
      <w:lvlJc w:val="left"/>
      <w:pPr>
        <w:tabs>
          <w:tab w:val="num" w:pos="360"/>
        </w:tabs>
        <w:ind w:left="567" w:hanging="567"/>
      </w:pPr>
      <w:rPr>
        <w:rFonts w:cs="Times New Roman" w:hint="default"/>
      </w:rPr>
    </w:lvl>
  </w:abstractNum>
  <w:num w:numId="1" w16cid:durableId="719398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350022">
    <w:abstractNumId w:val="5"/>
  </w:num>
  <w:num w:numId="3" w16cid:durableId="350575297">
    <w:abstractNumId w:val="4"/>
  </w:num>
  <w:num w:numId="4" w16cid:durableId="765539173">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17315994">
    <w:abstractNumId w:val="1"/>
  </w:num>
  <w:num w:numId="6" w16cid:durableId="660040617">
    <w:abstractNumId w:val="3"/>
  </w:num>
  <w:num w:numId="7" w16cid:durableId="1948541742">
    <w:abstractNumId w:val="1"/>
    <w:lvlOverride w:ilvl="2">
      <w:lvl w:ilvl="2">
        <w:start w:val="1"/>
        <w:numFmt w:val="decimal"/>
        <w:lvlText w:val="%1.%2.%3."/>
        <w:lvlJc w:val="left"/>
        <w:pPr>
          <w:ind w:left="1224" w:hanging="504"/>
        </w:pPr>
        <w:rPr>
          <w:rFonts w:cs="Times New Roman"/>
          <w:b w:val="0"/>
          <w:bCs w:val="0"/>
        </w:rPr>
      </w:lvl>
    </w:lvlOverride>
  </w:num>
  <w:num w:numId="8" w16cid:durableId="58745386">
    <w:abstractNumId w:val="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1" w:cryptProviderType="rsaAES" w:cryptAlgorithmClass="hash" w:cryptAlgorithmType="typeAny" w:cryptAlgorithmSid="14" w:cryptSpinCount="100000" w:hash="/L6RPOpgspEyX48Eqj3jTwWV30uDnjUXsA4b2StRly5ORbY6y+JEx9p6zggrJ0jK6/Wp52wnmCPyND9n9amvNQ==" w:salt="qIrzNTdAQr8Qd1ZtvMaSSA=="/>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B3"/>
    <w:rsid w:val="00010887"/>
    <w:rsid w:val="0002089B"/>
    <w:rsid w:val="0003434C"/>
    <w:rsid w:val="000416C2"/>
    <w:rsid w:val="000430E8"/>
    <w:rsid w:val="00047154"/>
    <w:rsid w:val="000559EB"/>
    <w:rsid w:val="00062C62"/>
    <w:rsid w:val="00064EAC"/>
    <w:rsid w:val="00076684"/>
    <w:rsid w:val="00083FEE"/>
    <w:rsid w:val="00084EE4"/>
    <w:rsid w:val="00084F86"/>
    <w:rsid w:val="00086410"/>
    <w:rsid w:val="00090006"/>
    <w:rsid w:val="0009424E"/>
    <w:rsid w:val="0009492E"/>
    <w:rsid w:val="00095460"/>
    <w:rsid w:val="000A741F"/>
    <w:rsid w:val="000B0365"/>
    <w:rsid w:val="000C3936"/>
    <w:rsid w:val="000C78A9"/>
    <w:rsid w:val="000D077F"/>
    <w:rsid w:val="000D3627"/>
    <w:rsid w:val="000D388B"/>
    <w:rsid w:val="000D512F"/>
    <w:rsid w:val="000E012C"/>
    <w:rsid w:val="000E1D66"/>
    <w:rsid w:val="000E5A20"/>
    <w:rsid w:val="000E76BE"/>
    <w:rsid w:val="000F08FD"/>
    <w:rsid w:val="000F2B73"/>
    <w:rsid w:val="000F45EB"/>
    <w:rsid w:val="000F713A"/>
    <w:rsid w:val="00100E73"/>
    <w:rsid w:val="001118C3"/>
    <w:rsid w:val="00112B47"/>
    <w:rsid w:val="001238CF"/>
    <w:rsid w:val="001319F3"/>
    <w:rsid w:val="00133CB1"/>
    <w:rsid w:val="0014399A"/>
    <w:rsid w:val="00144E12"/>
    <w:rsid w:val="00156B03"/>
    <w:rsid w:val="00161DA4"/>
    <w:rsid w:val="0016317E"/>
    <w:rsid w:val="00165795"/>
    <w:rsid w:val="00166160"/>
    <w:rsid w:val="00166766"/>
    <w:rsid w:val="00166831"/>
    <w:rsid w:val="001743B2"/>
    <w:rsid w:val="001813CD"/>
    <w:rsid w:val="00197C1A"/>
    <w:rsid w:val="001A02E8"/>
    <w:rsid w:val="001B01E6"/>
    <w:rsid w:val="001B0C6F"/>
    <w:rsid w:val="001C3D4E"/>
    <w:rsid w:val="001C5F88"/>
    <w:rsid w:val="001E04BD"/>
    <w:rsid w:val="001F5A56"/>
    <w:rsid w:val="002120E7"/>
    <w:rsid w:val="0021494F"/>
    <w:rsid w:val="00216C58"/>
    <w:rsid w:val="002177BB"/>
    <w:rsid w:val="0022143E"/>
    <w:rsid w:val="002263D5"/>
    <w:rsid w:val="00235CD8"/>
    <w:rsid w:val="00235DE8"/>
    <w:rsid w:val="002374DE"/>
    <w:rsid w:val="00244458"/>
    <w:rsid w:val="00244725"/>
    <w:rsid w:val="00253365"/>
    <w:rsid w:val="002677A6"/>
    <w:rsid w:val="002733FF"/>
    <w:rsid w:val="0027677B"/>
    <w:rsid w:val="00281CBA"/>
    <w:rsid w:val="0028254C"/>
    <w:rsid w:val="002838B6"/>
    <w:rsid w:val="002870B3"/>
    <w:rsid w:val="00287690"/>
    <w:rsid w:val="002962BA"/>
    <w:rsid w:val="0029663E"/>
    <w:rsid w:val="002B1254"/>
    <w:rsid w:val="002B49A3"/>
    <w:rsid w:val="002D4D36"/>
    <w:rsid w:val="002D66D5"/>
    <w:rsid w:val="002E2A59"/>
    <w:rsid w:val="002F0FEB"/>
    <w:rsid w:val="00303608"/>
    <w:rsid w:val="00310069"/>
    <w:rsid w:val="003119B2"/>
    <w:rsid w:val="00312AA1"/>
    <w:rsid w:val="003251A3"/>
    <w:rsid w:val="003259DF"/>
    <w:rsid w:val="003275BA"/>
    <w:rsid w:val="0033306F"/>
    <w:rsid w:val="003330CF"/>
    <w:rsid w:val="003333F9"/>
    <w:rsid w:val="0033590B"/>
    <w:rsid w:val="00336EB1"/>
    <w:rsid w:val="003401F7"/>
    <w:rsid w:val="00353641"/>
    <w:rsid w:val="00363E69"/>
    <w:rsid w:val="00366869"/>
    <w:rsid w:val="00370AD3"/>
    <w:rsid w:val="0037634A"/>
    <w:rsid w:val="00386A5A"/>
    <w:rsid w:val="003933AF"/>
    <w:rsid w:val="003938EC"/>
    <w:rsid w:val="00393DA7"/>
    <w:rsid w:val="00395A45"/>
    <w:rsid w:val="003A3689"/>
    <w:rsid w:val="003A4AFB"/>
    <w:rsid w:val="003A6ACC"/>
    <w:rsid w:val="003A7AC8"/>
    <w:rsid w:val="003A7DAC"/>
    <w:rsid w:val="003B61E6"/>
    <w:rsid w:val="003B6C68"/>
    <w:rsid w:val="003C1197"/>
    <w:rsid w:val="003C2737"/>
    <w:rsid w:val="003C609D"/>
    <w:rsid w:val="003E2D3E"/>
    <w:rsid w:val="003E61A9"/>
    <w:rsid w:val="003F243A"/>
    <w:rsid w:val="003F2541"/>
    <w:rsid w:val="003F78D8"/>
    <w:rsid w:val="0040220C"/>
    <w:rsid w:val="00410B8C"/>
    <w:rsid w:val="00410F91"/>
    <w:rsid w:val="00412802"/>
    <w:rsid w:val="0041698E"/>
    <w:rsid w:val="00417106"/>
    <w:rsid w:val="0042074C"/>
    <w:rsid w:val="00427C8B"/>
    <w:rsid w:val="00437D6A"/>
    <w:rsid w:val="00455EBE"/>
    <w:rsid w:val="004660EB"/>
    <w:rsid w:val="00470ED8"/>
    <w:rsid w:val="00476796"/>
    <w:rsid w:val="00477829"/>
    <w:rsid w:val="0048344D"/>
    <w:rsid w:val="00484BB9"/>
    <w:rsid w:val="00485FB8"/>
    <w:rsid w:val="00486BC1"/>
    <w:rsid w:val="00493088"/>
    <w:rsid w:val="00494F02"/>
    <w:rsid w:val="004A0C39"/>
    <w:rsid w:val="004A1526"/>
    <w:rsid w:val="004A3F77"/>
    <w:rsid w:val="004B020D"/>
    <w:rsid w:val="004B63B5"/>
    <w:rsid w:val="004D0FF7"/>
    <w:rsid w:val="004D6848"/>
    <w:rsid w:val="004D7CB3"/>
    <w:rsid w:val="004F576C"/>
    <w:rsid w:val="00507918"/>
    <w:rsid w:val="00530D8F"/>
    <w:rsid w:val="00531F4D"/>
    <w:rsid w:val="00535E31"/>
    <w:rsid w:val="00543C7D"/>
    <w:rsid w:val="00547962"/>
    <w:rsid w:val="00553813"/>
    <w:rsid w:val="00561A3C"/>
    <w:rsid w:val="005674B7"/>
    <w:rsid w:val="005717E4"/>
    <w:rsid w:val="0057288D"/>
    <w:rsid w:val="00585553"/>
    <w:rsid w:val="00591696"/>
    <w:rsid w:val="005A053E"/>
    <w:rsid w:val="005A0EF2"/>
    <w:rsid w:val="005A436D"/>
    <w:rsid w:val="005A66D9"/>
    <w:rsid w:val="005B0459"/>
    <w:rsid w:val="005B0758"/>
    <w:rsid w:val="005B0BA5"/>
    <w:rsid w:val="005B21C6"/>
    <w:rsid w:val="005C28C1"/>
    <w:rsid w:val="005C2A86"/>
    <w:rsid w:val="005C504A"/>
    <w:rsid w:val="005C6AF9"/>
    <w:rsid w:val="005D0739"/>
    <w:rsid w:val="005F1DA1"/>
    <w:rsid w:val="005F2FE1"/>
    <w:rsid w:val="005F5B11"/>
    <w:rsid w:val="006050C7"/>
    <w:rsid w:val="00606396"/>
    <w:rsid w:val="006076DA"/>
    <w:rsid w:val="00612836"/>
    <w:rsid w:val="00616162"/>
    <w:rsid w:val="0061671A"/>
    <w:rsid w:val="00632FFB"/>
    <w:rsid w:val="00643FC7"/>
    <w:rsid w:val="00647741"/>
    <w:rsid w:val="006479F3"/>
    <w:rsid w:val="00647F5D"/>
    <w:rsid w:val="00651B45"/>
    <w:rsid w:val="00657AB4"/>
    <w:rsid w:val="00661C8D"/>
    <w:rsid w:val="00662001"/>
    <w:rsid w:val="0067009D"/>
    <w:rsid w:val="00672D65"/>
    <w:rsid w:val="00683A1D"/>
    <w:rsid w:val="00696B73"/>
    <w:rsid w:val="006C7CEA"/>
    <w:rsid w:val="006D30D4"/>
    <w:rsid w:val="006D5610"/>
    <w:rsid w:val="006E4970"/>
    <w:rsid w:val="006F4B99"/>
    <w:rsid w:val="006F7650"/>
    <w:rsid w:val="007017C6"/>
    <w:rsid w:val="00710E80"/>
    <w:rsid w:val="007160E1"/>
    <w:rsid w:val="00717141"/>
    <w:rsid w:val="00730A19"/>
    <w:rsid w:val="00755C9D"/>
    <w:rsid w:val="0076206F"/>
    <w:rsid w:val="00762C4C"/>
    <w:rsid w:val="00771211"/>
    <w:rsid w:val="007752B4"/>
    <w:rsid w:val="007760F8"/>
    <w:rsid w:val="00776FA7"/>
    <w:rsid w:val="00786588"/>
    <w:rsid w:val="007949AF"/>
    <w:rsid w:val="007969B3"/>
    <w:rsid w:val="007C3261"/>
    <w:rsid w:val="007E3E0E"/>
    <w:rsid w:val="007E649D"/>
    <w:rsid w:val="007E7DEB"/>
    <w:rsid w:val="007F458E"/>
    <w:rsid w:val="007F5CC6"/>
    <w:rsid w:val="0080517D"/>
    <w:rsid w:val="008055A4"/>
    <w:rsid w:val="00806D11"/>
    <w:rsid w:val="00813670"/>
    <w:rsid w:val="00823C79"/>
    <w:rsid w:val="00823E41"/>
    <w:rsid w:val="008275F8"/>
    <w:rsid w:val="00833C76"/>
    <w:rsid w:val="00836437"/>
    <w:rsid w:val="008366C9"/>
    <w:rsid w:val="00851340"/>
    <w:rsid w:val="00854802"/>
    <w:rsid w:val="00856000"/>
    <w:rsid w:val="00865B1B"/>
    <w:rsid w:val="008771FE"/>
    <w:rsid w:val="00891A85"/>
    <w:rsid w:val="00892D5B"/>
    <w:rsid w:val="00897891"/>
    <w:rsid w:val="008A4225"/>
    <w:rsid w:val="008A441B"/>
    <w:rsid w:val="008B13D7"/>
    <w:rsid w:val="008B5A69"/>
    <w:rsid w:val="008C6D77"/>
    <w:rsid w:val="008D6A75"/>
    <w:rsid w:val="008D7DAB"/>
    <w:rsid w:val="008F0AF1"/>
    <w:rsid w:val="008F463A"/>
    <w:rsid w:val="008F7BEA"/>
    <w:rsid w:val="00902F3B"/>
    <w:rsid w:val="00903366"/>
    <w:rsid w:val="00903D8C"/>
    <w:rsid w:val="00903FB8"/>
    <w:rsid w:val="00910887"/>
    <w:rsid w:val="00917EBF"/>
    <w:rsid w:val="00934EF1"/>
    <w:rsid w:val="00946779"/>
    <w:rsid w:val="00952D33"/>
    <w:rsid w:val="0095774D"/>
    <w:rsid w:val="00957EED"/>
    <w:rsid w:val="00963553"/>
    <w:rsid w:val="009663D3"/>
    <w:rsid w:val="009865D6"/>
    <w:rsid w:val="009A5BF1"/>
    <w:rsid w:val="009B59EE"/>
    <w:rsid w:val="009B7F5A"/>
    <w:rsid w:val="009C0753"/>
    <w:rsid w:val="009C196E"/>
    <w:rsid w:val="009C1EE0"/>
    <w:rsid w:val="009C4F95"/>
    <w:rsid w:val="009D226A"/>
    <w:rsid w:val="009E6470"/>
    <w:rsid w:val="009F1E40"/>
    <w:rsid w:val="009F3D6F"/>
    <w:rsid w:val="009F4857"/>
    <w:rsid w:val="009F5396"/>
    <w:rsid w:val="00A00CA5"/>
    <w:rsid w:val="00A04BB9"/>
    <w:rsid w:val="00A0753B"/>
    <w:rsid w:val="00A207DE"/>
    <w:rsid w:val="00A22B9D"/>
    <w:rsid w:val="00A4459E"/>
    <w:rsid w:val="00A57E29"/>
    <w:rsid w:val="00A62538"/>
    <w:rsid w:val="00A67C07"/>
    <w:rsid w:val="00A724DD"/>
    <w:rsid w:val="00A80E64"/>
    <w:rsid w:val="00A83832"/>
    <w:rsid w:val="00A90C9A"/>
    <w:rsid w:val="00A93DCC"/>
    <w:rsid w:val="00A9623C"/>
    <w:rsid w:val="00A96526"/>
    <w:rsid w:val="00AA1A16"/>
    <w:rsid w:val="00AA2084"/>
    <w:rsid w:val="00AA24D8"/>
    <w:rsid w:val="00AA2F1E"/>
    <w:rsid w:val="00AA48C1"/>
    <w:rsid w:val="00AA61A6"/>
    <w:rsid w:val="00AA78E5"/>
    <w:rsid w:val="00AB0FF7"/>
    <w:rsid w:val="00AB1C5F"/>
    <w:rsid w:val="00AC12E8"/>
    <w:rsid w:val="00AC19D3"/>
    <w:rsid w:val="00AF18A8"/>
    <w:rsid w:val="00AF5A8B"/>
    <w:rsid w:val="00AF5F71"/>
    <w:rsid w:val="00B12119"/>
    <w:rsid w:val="00B21BB5"/>
    <w:rsid w:val="00B334E7"/>
    <w:rsid w:val="00B425AB"/>
    <w:rsid w:val="00B53B7D"/>
    <w:rsid w:val="00B54A6B"/>
    <w:rsid w:val="00B558A5"/>
    <w:rsid w:val="00B57F3B"/>
    <w:rsid w:val="00B811CB"/>
    <w:rsid w:val="00B838DE"/>
    <w:rsid w:val="00B929FF"/>
    <w:rsid w:val="00B94E4E"/>
    <w:rsid w:val="00B96911"/>
    <w:rsid w:val="00BA0C70"/>
    <w:rsid w:val="00BA104C"/>
    <w:rsid w:val="00BB236E"/>
    <w:rsid w:val="00BC2304"/>
    <w:rsid w:val="00BC41D8"/>
    <w:rsid w:val="00BF167C"/>
    <w:rsid w:val="00BF3172"/>
    <w:rsid w:val="00C02D50"/>
    <w:rsid w:val="00C07CC6"/>
    <w:rsid w:val="00C10C25"/>
    <w:rsid w:val="00C1145B"/>
    <w:rsid w:val="00C166AD"/>
    <w:rsid w:val="00C22012"/>
    <w:rsid w:val="00C2338D"/>
    <w:rsid w:val="00C27B47"/>
    <w:rsid w:val="00C32EC8"/>
    <w:rsid w:val="00C36B9A"/>
    <w:rsid w:val="00C43C38"/>
    <w:rsid w:val="00C449F7"/>
    <w:rsid w:val="00C460E1"/>
    <w:rsid w:val="00C46A04"/>
    <w:rsid w:val="00C504AB"/>
    <w:rsid w:val="00C5784C"/>
    <w:rsid w:val="00C7128E"/>
    <w:rsid w:val="00C8367C"/>
    <w:rsid w:val="00C83BF2"/>
    <w:rsid w:val="00C84F47"/>
    <w:rsid w:val="00CA43D8"/>
    <w:rsid w:val="00CA5613"/>
    <w:rsid w:val="00CB12B8"/>
    <w:rsid w:val="00CB25DE"/>
    <w:rsid w:val="00CB3934"/>
    <w:rsid w:val="00CC3E35"/>
    <w:rsid w:val="00CC4677"/>
    <w:rsid w:val="00CC47C6"/>
    <w:rsid w:val="00CD4AA4"/>
    <w:rsid w:val="00CE0C32"/>
    <w:rsid w:val="00D01505"/>
    <w:rsid w:val="00D13C98"/>
    <w:rsid w:val="00D22A15"/>
    <w:rsid w:val="00D30406"/>
    <w:rsid w:val="00D34234"/>
    <w:rsid w:val="00D369FC"/>
    <w:rsid w:val="00D373EA"/>
    <w:rsid w:val="00D37CA0"/>
    <w:rsid w:val="00D452BA"/>
    <w:rsid w:val="00D526A5"/>
    <w:rsid w:val="00D53B8A"/>
    <w:rsid w:val="00D54C35"/>
    <w:rsid w:val="00D65B11"/>
    <w:rsid w:val="00D866CA"/>
    <w:rsid w:val="00D968C2"/>
    <w:rsid w:val="00DB132A"/>
    <w:rsid w:val="00DB791D"/>
    <w:rsid w:val="00DC2285"/>
    <w:rsid w:val="00DC7E65"/>
    <w:rsid w:val="00DD76E4"/>
    <w:rsid w:val="00DE19DF"/>
    <w:rsid w:val="00DE62EA"/>
    <w:rsid w:val="00DF148B"/>
    <w:rsid w:val="00DF412A"/>
    <w:rsid w:val="00E11AB6"/>
    <w:rsid w:val="00E21578"/>
    <w:rsid w:val="00E25589"/>
    <w:rsid w:val="00E33BDB"/>
    <w:rsid w:val="00E47155"/>
    <w:rsid w:val="00E51B68"/>
    <w:rsid w:val="00E6074C"/>
    <w:rsid w:val="00E62C3C"/>
    <w:rsid w:val="00E6604E"/>
    <w:rsid w:val="00E75934"/>
    <w:rsid w:val="00E95377"/>
    <w:rsid w:val="00E97AAB"/>
    <w:rsid w:val="00E97C97"/>
    <w:rsid w:val="00EA0261"/>
    <w:rsid w:val="00EA3C4E"/>
    <w:rsid w:val="00EB1C5D"/>
    <w:rsid w:val="00EB240F"/>
    <w:rsid w:val="00EC197F"/>
    <w:rsid w:val="00ED22D2"/>
    <w:rsid w:val="00ED71FB"/>
    <w:rsid w:val="00EE185E"/>
    <w:rsid w:val="00EF2DF1"/>
    <w:rsid w:val="00F02053"/>
    <w:rsid w:val="00F04560"/>
    <w:rsid w:val="00F22943"/>
    <w:rsid w:val="00F33748"/>
    <w:rsid w:val="00F33BDB"/>
    <w:rsid w:val="00F364DA"/>
    <w:rsid w:val="00F42CB3"/>
    <w:rsid w:val="00F60CDC"/>
    <w:rsid w:val="00F7052B"/>
    <w:rsid w:val="00F8545D"/>
    <w:rsid w:val="00F912CE"/>
    <w:rsid w:val="00F962B6"/>
    <w:rsid w:val="00FC044E"/>
    <w:rsid w:val="00FC2E9D"/>
    <w:rsid w:val="00FC2EA1"/>
    <w:rsid w:val="00FD0CA2"/>
    <w:rsid w:val="00FD38F5"/>
    <w:rsid w:val="00FD76EF"/>
    <w:rsid w:val="00FE0782"/>
    <w:rsid w:val="00FF357F"/>
    <w:rsid w:val="00FF5496"/>
    <w:rsid w:val="00FF7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9DE51"/>
  <w15:docId w15:val="{96B6A288-7FB8-4288-8FD9-DAB81796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CB3"/>
    <w:pPr>
      <w:widowControl w:val="0"/>
      <w:spacing w:after="0" w:line="240" w:lineRule="auto"/>
    </w:pPr>
    <w:rPr>
      <w:rFonts w:ascii="Courier New" w:eastAsia="Times New Roman" w:hAnsi="Courier New" w:cs="Times New Roman"/>
      <w:sz w:val="24"/>
      <w:szCs w:val="20"/>
      <w:lang w:val="en-GB"/>
    </w:rPr>
  </w:style>
  <w:style w:type="paragraph" w:styleId="Antrat1">
    <w:name w:val="heading 1"/>
    <w:basedOn w:val="prastasis"/>
    <w:link w:val="Antrat1Diagrama"/>
    <w:uiPriority w:val="99"/>
    <w:qFormat/>
    <w:rsid w:val="004D7CB3"/>
    <w:pPr>
      <w:keepNext/>
      <w:widowControl/>
      <w:jc w:val="center"/>
      <w:outlineLvl w:val="0"/>
    </w:pPr>
    <w:rPr>
      <w:rFonts w:ascii="Times New Roman" w:hAnsi="Times New Roman"/>
      <w:b/>
      <w:bCs/>
      <w:kern w:val="36"/>
      <w:szCs w:val="24"/>
      <w:lang w:val="lt-LT" w:eastAsia="lt-LT"/>
    </w:rPr>
  </w:style>
  <w:style w:type="paragraph" w:styleId="Antrat2">
    <w:name w:val="heading 2"/>
    <w:basedOn w:val="prastasis"/>
    <w:next w:val="prastasis"/>
    <w:link w:val="Antrat2Diagrama"/>
    <w:uiPriority w:val="99"/>
    <w:semiHidden/>
    <w:unhideWhenUsed/>
    <w:qFormat/>
    <w:rsid w:val="004D7CB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4D7CB3"/>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D7CB3"/>
    <w:rPr>
      <w:rFonts w:ascii="Times New Roman" w:eastAsia="Times New Roman" w:hAnsi="Times New Roman" w:cs="Times New Roman"/>
      <w:b/>
      <w:bCs/>
      <w:kern w:val="36"/>
      <w:sz w:val="24"/>
      <w:szCs w:val="24"/>
      <w:lang w:eastAsia="lt-LT"/>
    </w:rPr>
  </w:style>
  <w:style w:type="character" w:customStyle="1" w:styleId="Antrat2Diagrama">
    <w:name w:val="Antraštė 2 Diagrama"/>
    <w:basedOn w:val="Numatytasispastraiposriftas"/>
    <w:link w:val="Antrat2"/>
    <w:uiPriority w:val="99"/>
    <w:semiHidden/>
    <w:rsid w:val="004D7CB3"/>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4D7CB3"/>
    <w:rPr>
      <w:rFonts w:ascii="Arial" w:eastAsia="Times New Roman" w:hAnsi="Arial" w:cs="Arial"/>
      <w:b/>
      <w:bCs/>
      <w:sz w:val="26"/>
      <w:szCs w:val="26"/>
      <w:lang w:val="en-GB"/>
    </w:rPr>
  </w:style>
  <w:style w:type="paragraph" w:styleId="Komentarotekstas">
    <w:name w:val="annotation text"/>
    <w:basedOn w:val="prastasis"/>
    <w:link w:val="KomentarotekstasDiagrama"/>
    <w:semiHidden/>
    <w:unhideWhenUsed/>
    <w:rsid w:val="004D7CB3"/>
    <w:rPr>
      <w:sz w:val="20"/>
    </w:rPr>
  </w:style>
  <w:style w:type="character" w:customStyle="1" w:styleId="KomentarotekstasDiagrama">
    <w:name w:val="Komentaro tekstas Diagrama"/>
    <w:basedOn w:val="Numatytasispastraiposriftas"/>
    <w:link w:val="Komentarotekstas"/>
    <w:semiHidden/>
    <w:rsid w:val="004D7CB3"/>
    <w:rPr>
      <w:rFonts w:ascii="Courier New" w:eastAsia="Times New Roman" w:hAnsi="Courier New" w:cs="Times New Roman"/>
      <w:sz w:val="20"/>
      <w:szCs w:val="20"/>
      <w:lang w:val="en-GB"/>
    </w:rPr>
  </w:style>
  <w:style w:type="paragraph" w:styleId="Pavadinimas">
    <w:name w:val="Title"/>
    <w:basedOn w:val="prastasis"/>
    <w:link w:val="PavadinimasDiagrama"/>
    <w:uiPriority w:val="99"/>
    <w:qFormat/>
    <w:rsid w:val="004D7CB3"/>
    <w:pPr>
      <w:autoSpaceDE w:val="0"/>
      <w:autoSpaceDN w:val="0"/>
      <w:adjustRightInd w:val="0"/>
      <w:jc w:val="center"/>
    </w:pPr>
    <w:rPr>
      <w:rFonts w:ascii="Garamond" w:hAnsi="Garamond" w:cs="Courier New"/>
      <w:b/>
      <w:bCs/>
      <w:szCs w:val="28"/>
      <w:lang w:val="lt-LT"/>
    </w:rPr>
  </w:style>
  <w:style w:type="character" w:customStyle="1" w:styleId="PavadinimasDiagrama">
    <w:name w:val="Pavadinimas Diagrama"/>
    <w:basedOn w:val="Numatytasispastraiposriftas"/>
    <w:link w:val="Pavadinimas"/>
    <w:uiPriority w:val="99"/>
    <w:rsid w:val="004D7CB3"/>
    <w:rPr>
      <w:rFonts w:ascii="Garamond" w:eastAsia="Times New Roman" w:hAnsi="Garamond" w:cs="Courier New"/>
      <w:b/>
      <w:bCs/>
      <w:sz w:val="24"/>
      <w:szCs w:val="28"/>
    </w:rPr>
  </w:style>
  <w:style w:type="paragraph" w:styleId="Pagrindinistekstas">
    <w:name w:val="Body Text"/>
    <w:basedOn w:val="prastasis"/>
    <w:link w:val="PagrindinistekstasDiagrama"/>
    <w:unhideWhenUsed/>
    <w:rsid w:val="004D7CB3"/>
    <w:pPr>
      <w:spacing w:after="120"/>
    </w:pPr>
  </w:style>
  <w:style w:type="character" w:customStyle="1" w:styleId="PagrindinistekstasDiagrama">
    <w:name w:val="Pagrindinis tekstas Diagrama"/>
    <w:basedOn w:val="Numatytasispastraiposriftas"/>
    <w:link w:val="Pagrindinistekstas"/>
    <w:rsid w:val="004D7CB3"/>
    <w:rPr>
      <w:rFonts w:ascii="Courier New" w:eastAsia="Times New Roman" w:hAnsi="Courier New" w:cs="Times New Roman"/>
      <w:sz w:val="24"/>
      <w:szCs w:val="20"/>
      <w:lang w:val="en-GB"/>
    </w:rPr>
  </w:style>
  <w:style w:type="paragraph" w:styleId="Pagrindiniotekstotrauka2">
    <w:name w:val="Body Text Indent 2"/>
    <w:basedOn w:val="prastasis"/>
    <w:link w:val="Pagrindiniotekstotrauka2Diagrama"/>
    <w:uiPriority w:val="99"/>
    <w:semiHidden/>
    <w:unhideWhenUsed/>
    <w:rsid w:val="004D7CB3"/>
    <w:pPr>
      <w:widowControl/>
      <w:spacing w:before="120" w:line="220" w:lineRule="atLeast"/>
      <w:ind w:left="567"/>
      <w:jc w:val="both"/>
    </w:pPr>
    <w:rPr>
      <w:rFonts w:ascii="Arial" w:hAnsi="Arial" w:cs="Arial"/>
      <w:sz w:val="22"/>
      <w:lang w:val="lt-LT"/>
    </w:rPr>
  </w:style>
  <w:style w:type="character" w:customStyle="1" w:styleId="Pagrindiniotekstotrauka2Diagrama">
    <w:name w:val="Pagrindinio teksto įtrauka 2 Diagrama"/>
    <w:basedOn w:val="Numatytasispastraiposriftas"/>
    <w:link w:val="Pagrindiniotekstotrauka2"/>
    <w:uiPriority w:val="99"/>
    <w:semiHidden/>
    <w:rsid w:val="004D7CB3"/>
    <w:rPr>
      <w:rFonts w:ascii="Arial" w:eastAsia="Times New Roman" w:hAnsi="Arial" w:cs="Arial"/>
      <w:szCs w:val="20"/>
    </w:rPr>
  </w:style>
  <w:style w:type="paragraph" w:styleId="Tekstoblokas">
    <w:name w:val="Block Text"/>
    <w:basedOn w:val="prastasis"/>
    <w:unhideWhenUsed/>
    <w:rsid w:val="004D7CB3"/>
    <w:pPr>
      <w:numPr>
        <w:numId w:val="1"/>
      </w:numPr>
      <w:autoSpaceDE w:val="0"/>
      <w:autoSpaceDN w:val="0"/>
      <w:adjustRightInd w:val="0"/>
    </w:pPr>
    <w:rPr>
      <w:rFonts w:ascii="Garamond" w:hAnsi="Garamond"/>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D7CB3"/>
    <w:pPr>
      <w:ind w:left="720"/>
      <w:contextualSpacing/>
    </w:pPr>
  </w:style>
  <w:style w:type="paragraph" w:customStyle="1" w:styleId="Default">
    <w:name w:val="Default"/>
    <w:rsid w:val="004D7CB3"/>
    <w:pPr>
      <w:autoSpaceDE w:val="0"/>
      <w:autoSpaceDN w:val="0"/>
      <w:adjustRightInd w:val="0"/>
      <w:spacing w:after="0" w:line="240" w:lineRule="auto"/>
    </w:pPr>
    <w:rPr>
      <w:rFonts w:ascii="Danske Text" w:hAnsi="Danske Text" w:cs="Danske Text"/>
      <w:color w:val="000000"/>
      <w:sz w:val="24"/>
      <w:szCs w:val="24"/>
    </w:rPr>
  </w:style>
  <w:style w:type="character" w:styleId="Komentaronuoroda">
    <w:name w:val="annotation reference"/>
    <w:basedOn w:val="Numatytasispastraiposriftas"/>
    <w:semiHidden/>
    <w:unhideWhenUsed/>
    <w:rsid w:val="004D7CB3"/>
    <w:rPr>
      <w:rFonts w:ascii="Times New Roman" w:hAnsi="Times New Roman" w:cs="Times New Roman" w:hint="default"/>
      <w:sz w:val="16"/>
      <w:szCs w:val="16"/>
    </w:rPr>
  </w:style>
  <w:style w:type="paragraph" w:styleId="Debesliotekstas">
    <w:name w:val="Balloon Text"/>
    <w:basedOn w:val="prastasis"/>
    <w:link w:val="DebesliotekstasDiagrama"/>
    <w:uiPriority w:val="99"/>
    <w:semiHidden/>
    <w:unhideWhenUsed/>
    <w:rsid w:val="004D7C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7CB3"/>
    <w:rPr>
      <w:rFonts w:ascii="Tahoma" w:eastAsia="Times New Roman" w:hAnsi="Tahoma" w:cs="Tahoma"/>
      <w:sz w:val="16"/>
      <w:szCs w:val="16"/>
      <w:lang w:val="en-GB"/>
    </w:rPr>
  </w:style>
  <w:style w:type="paragraph" w:styleId="Antrats">
    <w:name w:val="header"/>
    <w:basedOn w:val="prastasis"/>
    <w:link w:val="AntratsDiagrama"/>
    <w:uiPriority w:val="99"/>
    <w:unhideWhenUsed/>
    <w:rsid w:val="00553813"/>
    <w:pPr>
      <w:tabs>
        <w:tab w:val="center" w:pos="4819"/>
        <w:tab w:val="right" w:pos="9638"/>
      </w:tabs>
    </w:pPr>
  </w:style>
  <w:style w:type="character" w:customStyle="1" w:styleId="AntratsDiagrama">
    <w:name w:val="Antraštės Diagrama"/>
    <w:basedOn w:val="Numatytasispastraiposriftas"/>
    <w:link w:val="Antrats"/>
    <w:uiPriority w:val="99"/>
    <w:rsid w:val="00553813"/>
    <w:rPr>
      <w:rFonts w:ascii="Courier New" w:eastAsia="Times New Roman" w:hAnsi="Courier New" w:cs="Times New Roman"/>
      <w:sz w:val="24"/>
      <w:szCs w:val="20"/>
      <w:lang w:val="en-GB"/>
    </w:rPr>
  </w:style>
  <w:style w:type="paragraph" w:styleId="Porat">
    <w:name w:val="footer"/>
    <w:basedOn w:val="prastasis"/>
    <w:link w:val="PoratDiagrama"/>
    <w:uiPriority w:val="99"/>
    <w:unhideWhenUsed/>
    <w:rsid w:val="00553813"/>
    <w:pPr>
      <w:tabs>
        <w:tab w:val="center" w:pos="4819"/>
        <w:tab w:val="right" w:pos="9638"/>
      </w:tabs>
    </w:pPr>
  </w:style>
  <w:style w:type="character" w:customStyle="1" w:styleId="PoratDiagrama">
    <w:name w:val="Poraštė Diagrama"/>
    <w:basedOn w:val="Numatytasispastraiposriftas"/>
    <w:link w:val="Porat"/>
    <w:uiPriority w:val="99"/>
    <w:rsid w:val="00553813"/>
    <w:rPr>
      <w:rFonts w:ascii="Courier New" w:eastAsia="Times New Roman" w:hAnsi="Courier New" w:cs="Times New Roman"/>
      <w:sz w:val="24"/>
      <w:szCs w:val="20"/>
      <w:lang w:val="en-GB"/>
    </w:rPr>
  </w:style>
  <w:style w:type="paragraph" w:customStyle="1" w:styleId="Legal1">
    <w:name w:val="Legal 1"/>
    <w:basedOn w:val="prastasis"/>
    <w:rsid w:val="00084F86"/>
    <w:pPr>
      <w:numPr>
        <w:numId w:val="4"/>
      </w:numPr>
      <w:ind w:left="720" w:hanging="720"/>
      <w:outlineLvl w:val="0"/>
    </w:pPr>
    <w:rPr>
      <w:rFonts w:ascii="Times New Roman" w:hAnsi="Times New Roman"/>
      <w:snapToGrid w:val="0"/>
      <w:lang w:val="lt-LT"/>
    </w:rPr>
  </w:style>
  <w:style w:type="paragraph" w:customStyle="1" w:styleId="Legal2">
    <w:name w:val="Legal 2"/>
    <w:basedOn w:val="prastasis"/>
    <w:rsid w:val="00084F86"/>
    <w:pPr>
      <w:numPr>
        <w:ilvl w:val="1"/>
        <w:numId w:val="4"/>
      </w:numPr>
      <w:ind w:left="720" w:hanging="720"/>
      <w:outlineLvl w:val="1"/>
    </w:pPr>
    <w:rPr>
      <w:rFonts w:ascii="Times New Roman" w:hAnsi="Times New Roman"/>
      <w:snapToGrid w:val="0"/>
      <w:lang w:val="lt-LT"/>
    </w:rPr>
  </w:style>
  <w:style w:type="paragraph" w:customStyle="1" w:styleId="Legal3">
    <w:name w:val="Legal 3"/>
    <w:basedOn w:val="prastasis"/>
    <w:rsid w:val="00084F86"/>
    <w:pPr>
      <w:numPr>
        <w:ilvl w:val="2"/>
        <w:numId w:val="4"/>
      </w:numPr>
      <w:ind w:left="720" w:hanging="720"/>
      <w:outlineLvl w:val="2"/>
    </w:pPr>
    <w:rPr>
      <w:rFonts w:ascii="Times New Roman" w:hAnsi="Times New Roman"/>
      <w:snapToGrid w:val="0"/>
      <w:lang w:val="lt-LT"/>
    </w:rPr>
  </w:style>
  <w:style w:type="paragraph" w:customStyle="1" w:styleId="Legal4">
    <w:name w:val="Legal 4"/>
    <w:basedOn w:val="prastasis"/>
    <w:rsid w:val="00084F86"/>
    <w:pPr>
      <w:numPr>
        <w:ilvl w:val="3"/>
        <w:numId w:val="4"/>
      </w:numPr>
      <w:ind w:left="720" w:hanging="720"/>
      <w:outlineLvl w:val="3"/>
    </w:pPr>
    <w:rPr>
      <w:rFonts w:ascii="Times New Roman" w:hAnsi="Times New Roman"/>
      <w:snapToGrid w:val="0"/>
      <w:lang w:val="lt-LT"/>
    </w:rPr>
  </w:style>
  <w:style w:type="paragraph" w:customStyle="1" w:styleId="Legal5">
    <w:name w:val="Legal 5"/>
    <w:basedOn w:val="prastasis"/>
    <w:rsid w:val="00084F86"/>
    <w:pPr>
      <w:numPr>
        <w:ilvl w:val="4"/>
        <w:numId w:val="4"/>
      </w:numPr>
      <w:ind w:left="720" w:hanging="720"/>
      <w:outlineLvl w:val="4"/>
    </w:pPr>
    <w:rPr>
      <w:rFonts w:ascii="Times New Roman" w:hAnsi="Times New Roman"/>
      <w:snapToGrid w:val="0"/>
      <w:lang w:val="lt-LT"/>
    </w:rPr>
  </w:style>
  <w:style w:type="table" w:styleId="Lentelstinklelis">
    <w:name w:val="Table Grid"/>
    <w:basedOn w:val="prastojilentel"/>
    <w:uiPriority w:val="59"/>
    <w:rsid w:val="00084F8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F18A8"/>
    <w:rPr>
      <w:b/>
      <w:bCs/>
    </w:rPr>
  </w:style>
  <w:style w:type="character" w:customStyle="1" w:styleId="KomentarotemaDiagrama">
    <w:name w:val="Komentaro tema Diagrama"/>
    <w:basedOn w:val="KomentarotekstasDiagrama"/>
    <w:link w:val="Komentarotema"/>
    <w:uiPriority w:val="99"/>
    <w:semiHidden/>
    <w:rsid w:val="00AF18A8"/>
    <w:rPr>
      <w:rFonts w:ascii="Courier New" w:eastAsia="Times New Roman" w:hAnsi="Courier New" w:cs="Times New Roman"/>
      <w:b/>
      <w:bCs/>
      <w:sz w:val="20"/>
      <w:szCs w:val="20"/>
      <w:lang w:val="en-GB"/>
    </w:rPr>
  </w:style>
  <w:style w:type="paragraph" w:styleId="Pagrindinistekstas3">
    <w:name w:val="Body Text 3"/>
    <w:basedOn w:val="prastasis"/>
    <w:link w:val="Pagrindinistekstas3Diagrama"/>
    <w:uiPriority w:val="99"/>
    <w:semiHidden/>
    <w:unhideWhenUsed/>
    <w:rsid w:val="0001088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10887"/>
    <w:rPr>
      <w:rFonts w:ascii="Courier New" w:eastAsia="Times New Roman" w:hAnsi="Courier New" w:cs="Times New Roman"/>
      <w:sz w:val="16"/>
      <w:szCs w:val="16"/>
      <w:lang w:val="en-GB"/>
    </w:rPr>
  </w:style>
  <w:style w:type="character" w:styleId="Hipersaitas">
    <w:name w:val="Hyperlink"/>
    <w:basedOn w:val="Numatytasispastraiposriftas"/>
    <w:uiPriority w:val="99"/>
    <w:rsid w:val="00010887"/>
    <w:rPr>
      <w:color w:val="0000FF"/>
      <w:u w:val="single"/>
    </w:rPr>
  </w:style>
  <w:style w:type="paragraph" w:customStyle="1" w:styleId="TableParagraph">
    <w:name w:val="Table Paragraph"/>
    <w:basedOn w:val="prastasis"/>
    <w:uiPriority w:val="1"/>
    <w:qFormat/>
    <w:rsid w:val="00366869"/>
    <w:pPr>
      <w:autoSpaceDE w:val="0"/>
      <w:autoSpaceDN w:val="0"/>
      <w:spacing w:line="174" w:lineRule="exact"/>
      <w:jc w:val="right"/>
    </w:pPr>
    <w:rPr>
      <w:rFonts w:ascii="Arial" w:eastAsia="Arial" w:hAnsi="Arial" w:cs="Arial"/>
      <w:sz w:val="22"/>
      <w:szCs w:val="22"/>
      <w:lang w:val="en-US"/>
    </w:rPr>
  </w:style>
  <w:style w:type="character" w:customStyle="1" w:styleId="markedcontent">
    <w:name w:val="markedcontent"/>
    <w:basedOn w:val="Numatytasispastraiposriftas"/>
    <w:rsid w:val="0022143E"/>
  </w:style>
  <w:style w:type="paragraph" w:styleId="Betarp">
    <w:name w:val="No Spacing"/>
    <w:basedOn w:val="prastasis"/>
    <w:uiPriority w:val="1"/>
    <w:qFormat/>
    <w:rsid w:val="0022143E"/>
    <w:pPr>
      <w:widowControl/>
    </w:pPr>
    <w:rPr>
      <w:rFonts w:ascii="Calibri" w:eastAsiaTheme="minorHAnsi" w:hAnsi="Calibri" w:cs="Calibri"/>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2143E"/>
    <w:rPr>
      <w:rFonts w:ascii="Courier New" w:eastAsia="Times New Roman" w:hAnsi="Courier New" w:cs="Times New Roman"/>
      <w:sz w:val="24"/>
      <w:szCs w:val="20"/>
      <w:lang w:val="en-GB"/>
    </w:rPr>
  </w:style>
  <w:style w:type="paragraph" w:customStyle="1" w:styleId="Standard">
    <w:name w:val="Standard"/>
    <w:rsid w:val="0022143E"/>
    <w:pPr>
      <w:suppressAutoHyphens/>
      <w:autoSpaceDN w:val="0"/>
      <w:spacing w:after="0" w:line="240" w:lineRule="auto"/>
      <w:textAlignment w:val="baseline"/>
    </w:pPr>
    <w:rPr>
      <w:rFonts w:ascii="Times New Roman" w:eastAsia="Calibri, sans-serif" w:hAnsi="Times New Roman" w:cs="Times New Roman"/>
      <w:b/>
      <w:i/>
      <w:iCs/>
      <w:kern w:val="3"/>
      <w:szCs w:val="20"/>
      <w:lang w:val="ru-RU"/>
    </w:rPr>
  </w:style>
  <w:style w:type="character" w:styleId="Grietas">
    <w:name w:val="Strong"/>
    <w:basedOn w:val="Numatytasispastraiposriftas"/>
    <w:uiPriority w:val="22"/>
    <w:qFormat/>
    <w:rsid w:val="00A57E29"/>
    <w:rPr>
      <w:b/>
      <w:bCs/>
    </w:rPr>
  </w:style>
  <w:style w:type="character" w:customStyle="1" w:styleId="ui-provider">
    <w:name w:val="ui-provider"/>
    <w:basedOn w:val="Numatytasispastraiposriftas"/>
    <w:rsid w:val="00891A85"/>
  </w:style>
  <w:style w:type="numbering" w:customStyle="1" w:styleId="WWNum1">
    <w:name w:val="WWNum1"/>
    <w:basedOn w:val="Sraonra"/>
    <w:rsid w:val="003330CF"/>
    <w:pPr>
      <w:numPr>
        <w:numId w:val="5"/>
      </w:numPr>
    </w:pPr>
  </w:style>
  <w:style w:type="character" w:styleId="Neapdorotaspaminjimas">
    <w:name w:val="Unresolved Mention"/>
    <w:basedOn w:val="Numatytasispastraiposriftas"/>
    <w:uiPriority w:val="99"/>
    <w:semiHidden/>
    <w:unhideWhenUsed/>
    <w:rsid w:val="009B59EE"/>
    <w:rPr>
      <w:color w:val="605E5C"/>
      <w:shd w:val="clear" w:color="auto" w:fill="E1DFDD"/>
    </w:rPr>
  </w:style>
  <w:style w:type="numbering" w:customStyle="1" w:styleId="WWNum11">
    <w:name w:val="WWNum11"/>
    <w:basedOn w:val="Sraonra"/>
    <w:rsid w:val="00CC3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1432">
      <w:bodyDiv w:val="1"/>
      <w:marLeft w:val="0"/>
      <w:marRight w:val="0"/>
      <w:marTop w:val="0"/>
      <w:marBottom w:val="0"/>
      <w:divBdr>
        <w:top w:val="none" w:sz="0" w:space="0" w:color="auto"/>
        <w:left w:val="none" w:sz="0" w:space="0" w:color="auto"/>
        <w:bottom w:val="none" w:sz="0" w:space="0" w:color="auto"/>
        <w:right w:val="none" w:sz="0" w:space="0" w:color="auto"/>
      </w:divBdr>
    </w:div>
    <w:div w:id="75832789">
      <w:bodyDiv w:val="1"/>
      <w:marLeft w:val="0"/>
      <w:marRight w:val="0"/>
      <w:marTop w:val="0"/>
      <w:marBottom w:val="0"/>
      <w:divBdr>
        <w:top w:val="none" w:sz="0" w:space="0" w:color="auto"/>
        <w:left w:val="none" w:sz="0" w:space="0" w:color="auto"/>
        <w:bottom w:val="none" w:sz="0" w:space="0" w:color="auto"/>
        <w:right w:val="none" w:sz="0" w:space="0" w:color="auto"/>
      </w:divBdr>
    </w:div>
    <w:div w:id="468717413">
      <w:bodyDiv w:val="1"/>
      <w:marLeft w:val="0"/>
      <w:marRight w:val="0"/>
      <w:marTop w:val="0"/>
      <w:marBottom w:val="0"/>
      <w:divBdr>
        <w:top w:val="none" w:sz="0" w:space="0" w:color="auto"/>
        <w:left w:val="none" w:sz="0" w:space="0" w:color="auto"/>
        <w:bottom w:val="none" w:sz="0" w:space="0" w:color="auto"/>
        <w:right w:val="none" w:sz="0" w:space="0" w:color="auto"/>
      </w:divBdr>
    </w:div>
    <w:div w:id="1211771602">
      <w:bodyDiv w:val="1"/>
      <w:marLeft w:val="0"/>
      <w:marRight w:val="0"/>
      <w:marTop w:val="0"/>
      <w:marBottom w:val="0"/>
      <w:divBdr>
        <w:top w:val="none" w:sz="0" w:space="0" w:color="auto"/>
        <w:left w:val="none" w:sz="0" w:space="0" w:color="auto"/>
        <w:bottom w:val="none" w:sz="0" w:space="0" w:color="auto"/>
        <w:right w:val="none" w:sz="0" w:space="0" w:color="auto"/>
      </w:divBdr>
    </w:div>
    <w:div w:id="1599870266">
      <w:bodyDiv w:val="1"/>
      <w:marLeft w:val="0"/>
      <w:marRight w:val="0"/>
      <w:marTop w:val="0"/>
      <w:marBottom w:val="0"/>
      <w:divBdr>
        <w:top w:val="none" w:sz="0" w:space="0" w:color="auto"/>
        <w:left w:val="none" w:sz="0" w:space="0" w:color="auto"/>
        <w:bottom w:val="none" w:sz="0" w:space="0" w:color="auto"/>
        <w:right w:val="none" w:sz="0" w:space="0" w:color="auto"/>
      </w:divBdr>
    </w:div>
    <w:div w:id="1992951109">
      <w:bodyDiv w:val="1"/>
      <w:marLeft w:val="0"/>
      <w:marRight w:val="0"/>
      <w:marTop w:val="0"/>
      <w:marBottom w:val="0"/>
      <w:divBdr>
        <w:top w:val="none" w:sz="0" w:space="0" w:color="auto"/>
        <w:left w:val="none" w:sz="0" w:space="0" w:color="auto"/>
        <w:bottom w:val="none" w:sz="0" w:space="0" w:color="auto"/>
        <w:right w:val="none" w:sz="0" w:space="0" w:color="auto"/>
      </w:divBdr>
    </w:div>
    <w:div w:id="20288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axs.eu" TargetMode="External"/><Relationship Id="rId17" Type="http://schemas.openxmlformats.org/officeDocument/2006/relationships/hyperlink" Target="mailto:arvydas.matelionis@avandenys.lt"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5336D88D183458616EC15AEBA6CA7" ma:contentTypeVersion="15" ma:contentTypeDescription="Create a new document." ma:contentTypeScope="" ma:versionID="214ffaff6646fb5be96fd7eb86394ebb">
  <xsd:schema xmlns:xsd="http://www.w3.org/2001/XMLSchema" xmlns:xs="http://www.w3.org/2001/XMLSchema" xmlns:p="http://schemas.microsoft.com/office/2006/metadata/properties" xmlns:ns2="ede808ca-81ac-4475-a28f-66924c56d8b8" xmlns:ns3="8f4bb65e-9b1b-4f70-ac68-bcf9b32062a8" targetNamespace="http://schemas.microsoft.com/office/2006/metadata/properties" ma:root="true" ma:fieldsID="69d95fdb1322d2d51544d1a2021fbb2d" ns2:_="" ns3:_="">
    <xsd:import namespace="ede808ca-81ac-4475-a28f-66924c56d8b8"/>
    <xsd:import namespace="8f4bb65e-9b1b-4f70-ac68-bcf9b32062a8"/>
    <xsd:element name="properties">
      <xsd:complexType>
        <xsd:sequence>
          <xsd:element name="documentManagement">
            <xsd:complexType>
              <xsd:all>
                <xsd:element ref="ns2:MediaServiceMetadata" minOccurs="0"/>
                <xsd:element ref="ns2:MediaServiceFastMetadata"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808ca-81ac-4475-a28f-66924c56d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2a25e5-0757-484c-a2a6-2ba805b61f5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bb65e-9b1b-4f70-ac68-bcf9b32062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9037d6-7b1e-46e4-9f4a-d4d4e3d76fc0}" ma:internalName="TaxCatchAll" ma:showField="CatchAllData" ma:web="8f4bb65e-9b1b-4f70-ac68-bcf9b32062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e808ca-81ac-4475-a28f-66924c56d8b8" xsi:nil="true"/>
    <lcf76f155ced4ddcb4097134ff3c332f xmlns="ede808ca-81ac-4475-a28f-66924c56d8b8">
      <Terms xmlns="http://schemas.microsoft.com/office/infopath/2007/PartnerControls"/>
    </lcf76f155ced4ddcb4097134ff3c332f>
    <TaxCatchAll xmlns="8f4bb65e-9b1b-4f70-ac68-bcf9b32062a8" xsi:nil="true"/>
  </documentManagement>
</p:properties>
</file>

<file path=customXml/itemProps1.xml><?xml version="1.0" encoding="utf-8"?>
<ds:datastoreItem xmlns:ds="http://schemas.openxmlformats.org/officeDocument/2006/customXml" ds:itemID="{DCE4D4D5-2959-4834-BF36-880A4E7A1794}"/>
</file>

<file path=customXml/itemProps2.xml><?xml version="1.0" encoding="utf-8"?>
<ds:datastoreItem xmlns:ds="http://schemas.openxmlformats.org/officeDocument/2006/customXml" ds:itemID="{47D09192-0416-4301-AD8D-F6F6E42718EB}">
  <ds:schemaRefs>
    <ds:schemaRef ds:uri="http://schemas.microsoft.com/sharepoint/v3/contenttype/forms"/>
  </ds:schemaRefs>
</ds:datastoreItem>
</file>

<file path=customXml/itemProps3.xml><?xml version="1.0" encoding="utf-8"?>
<ds:datastoreItem xmlns:ds="http://schemas.openxmlformats.org/officeDocument/2006/customXml" ds:itemID="{F71ABF6C-03C0-47DC-BDF1-6AA2A95D194B}">
  <ds:schemaRefs>
    <ds:schemaRef ds:uri="http://schemas.openxmlformats.org/officeDocument/2006/bibliography"/>
  </ds:schemaRefs>
</ds:datastoreItem>
</file>

<file path=customXml/itemProps4.xml><?xml version="1.0" encoding="utf-8"?>
<ds:datastoreItem xmlns:ds="http://schemas.openxmlformats.org/officeDocument/2006/customXml" ds:itemID="{61B02DF6-1366-404E-ADE0-BD8B9FF72635}">
  <ds:schemaRefs>
    <ds:schemaRef ds:uri="http://schemas.microsoft.com/office/2006/metadata/properties"/>
    <ds:schemaRef ds:uri="http://schemas.microsoft.com/office/infopath/2007/PartnerControls"/>
    <ds:schemaRef ds:uri="ede808ca-81ac-4475-a28f-66924c56d8b8"/>
    <ds:schemaRef ds:uri="8f4bb65e-9b1b-4f70-ac68-bcf9b32062a8"/>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33434</Words>
  <Characters>19058</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Laura Baublytė</cp:lastModifiedBy>
  <cp:revision>6</cp:revision>
  <cp:lastPrinted>2023-08-09T08:42:00Z</cp:lastPrinted>
  <dcterms:created xsi:type="dcterms:W3CDTF">2024-03-05T06:24:00Z</dcterms:created>
  <dcterms:modified xsi:type="dcterms:W3CDTF">2024-03-05T08:52:00Z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0x010100F245336D88D183458616EC15AEBA6CA7</vt:lpwstr>
  </property>
  <property fmtid="{D5CDD505-2E9C-101B-9397-08002B2CF9AE}" pid="3" name="MediaServiceImageTags">
    <vt:lpwstr/>
  </property>
</Properties>
</file>