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8A17" w14:textId="77777777" w:rsidR="007142B9" w:rsidRPr="00CD2344" w:rsidRDefault="005E4DF0" w:rsidP="007142B9">
      <w:pPr>
        <w:jc w:val="center"/>
        <w:rPr>
          <w:b/>
        </w:rPr>
      </w:pPr>
      <w:r w:rsidRPr="00CD2344">
        <w:rPr>
          <w:b/>
        </w:rPr>
        <w:t xml:space="preserve">STABDOMŲ DARBŲ APIMTIES NUSTATYMO </w:t>
      </w:r>
      <w:r w:rsidR="007142B9" w:rsidRPr="00CD2344">
        <w:rPr>
          <w:b/>
        </w:rPr>
        <w:t xml:space="preserve">PROTOKOLAS Nr. </w:t>
      </w:r>
      <w:r w:rsidR="00332CBD">
        <w:rPr>
          <w:b/>
        </w:rPr>
        <w:t>2</w:t>
      </w:r>
    </w:p>
    <w:p w14:paraId="207B45A9" w14:textId="77777777" w:rsidR="00A86948" w:rsidRPr="00CD2344" w:rsidRDefault="00A86948" w:rsidP="007142B9">
      <w:pPr>
        <w:jc w:val="center"/>
        <w:rPr>
          <w:highlight w:val="yellow"/>
        </w:rPr>
      </w:pPr>
    </w:p>
    <w:p w14:paraId="342C2BCD" w14:textId="77777777" w:rsidR="007142B9" w:rsidRPr="00CD2344" w:rsidRDefault="007142B9" w:rsidP="007142B9">
      <w:pPr>
        <w:jc w:val="center"/>
      </w:pPr>
      <w:r w:rsidRPr="00CD2344">
        <w:t>202</w:t>
      </w:r>
      <w:r w:rsidR="00377D73">
        <w:t>4</w:t>
      </w:r>
      <w:r w:rsidR="005E4DF0" w:rsidRPr="00CD2344">
        <w:t xml:space="preserve"> m.</w:t>
      </w:r>
      <w:r w:rsidRPr="00CD2344">
        <w:t xml:space="preserve"> </w:t>
      </w:r>
      <w:r w:rsidR="00701833">
        <w:t>kovo</w:t>
      </w:r>
      <w:r w:rsidR="00581D78">
        <w:t xml:space="preserve"> </w:t>
      </w:r>
      <w:r w:rsidR="00E367E2">
        <w:t>22</w:t>
      </w:r>
      <w:r w:rsidR="00332CBD">
        <w:t xml:space="preserve"> </w:t>
      </w:r>
      <w:r w:rsidR="00BF282C" w:rsidRPr="00CD2344">
        <w:t>d</w:t>
      </w:r>
      <w:r w:rsidR="005E4DF0" w:rsidRPr="00CD2344">
        <w:t>.</w:t>
      </w:r>
    </w:p>
    <w:p w14:paraId="1D993549" w14:textId="77777777" w:rsidR="007142B9" w:rsidRPr="00CD2344" w:rsidRDefault="007142B9" w:rsidP="007142B9">
      <w:pPr>
        <w:jc w:val="center"/>
      </w:pPr>
    </w:p>
    <w:p w14:paraId="199DF4E2" w14:textId="77777777" w:rsidR="007142B9" w:rsidRPr="00CD2344" w:rsidRDefault="005E4DF0" w:rsidP="007142B9">
      <w:pPr>
        <w:rPr>
          <w:b/>
          <w:bCs/>
        </w:rPr>
      </w:pPr>
      <w:r w:rsidRPr="00CD2344">
        <w:rPr>
          <w:b/>
          <w:bCs/>
        </w:rPr>
        <w:t>Dalyviai:</w:t>
      </w:r>
    </w:p>
    <w:p w14:paraId="5BC840E4" w14:textId="77777777" w:rsidR="007142B9" w:rsidRPr="00CD2344" w:rsidRDefault="007142B9" w:rsidP="007142B9"/>
    <w:p w14:paraId="2C6E4CE9" w14:textId="77777777" w:rsidR="007142B9" w:rsidRPr="00CD2344" w:rsidRDefault="007142B9" w:rsidP="007142B9">
      <w:r w:rsidRPr="00CD2344">
        <w:rPr>
          <w:b/>
          <w:bCs/>
        </w:rPr>
        <w:t>BĮ Šiuolaikinio meno centras</w:t>
      </w:r>
      <w:r w:rsidRPr="00CD2344">
        <w:t xml:space="preserve"> atstovai: </w:t>
      </w:r>
    </w:p>
    <w:p w14:paraId="1E895792" w14:textId="77777777" w:rsidR="007142B9" w:rsidRPr="00CD2344" w:rsidRDefault="007142B9" w:rsidP="007142B9">
      <w:pPr>
        <w:pStyle w:val="ListParagraph"/>
        <w:numPr>
          <w:ilvl w:val="0"/>
          <w:numId w:val="1"/>
        </w:numPr>
      </w:pPr>
      <w:r w:rsidRPr="00CD2344">
        <w:t xml:space="preserve">Dalius Sabaliauskas, Inžinierius, </w:t>
      </w:r>
      <w:hyperlink r:id="rId11" w:history="1">
        <w:r w:rsidRPr="00CD2344">
          <w:rPr>
            <w:rStyle w:val="Hyperlink"/>
          </w:rPr>
          <w:t>dalius@cac.lt</w:t>
        </w:r>
      </w:hyperlink>
      <w:r w:rsidRPr="00CD2344">
        <w:t>;  +37065248788</w:t>
      </w:r>
    </w:p>
    <w:p w14:paraId="15F1361D" w14:textId="77777777" w:rsidR="007142B9" w:rsidRPr="00CD2344" w:rsidRDefault="007142B9" w:rsidP="007142B9">
      <w:pPr>
        <w:pStyle w:val="ListParagraph"/>
        <w:ind w:left="0"/>
      </w:pPr>
      <w:r w:rsidRPr="00CD2344">
        <w:rPr>
          <w:b/>
          <w:bCs/>
        </w:rPr>
        <w:t>UAB “</w:t>
      </w:r>
      <w:r w:rsidR="00494EB3" w:rsidRPr="00CD2344">
        <w:rPr>
          <w:b/>
          <w:bCs/>
        </w:rPr>
        <w:t>Archimenai</w:t>
      </w:r>
      <w:r w:rsidRPr="00CD2344">
        <w:rPr>
          <w:b/>
          <w:bCs/>
        </w:rPr>
        <w:t>”</w:t>
      </w:r>
      <w:r w:rsidRPr="00CD2344">
        <w:t xml:space="preserve"> atstovai:</w:t>
      </w:r>
    </w:p>
    <w:p w14:paraId="61B5A13E" w14:textId="77777777" w:rsidR="007142B9" w:rsidRPr="00CD2344" w:rsidRDefault="000C5682" w:rsidP="007142B9">
      <w:pPr>
        <w:pStyle w:val="ListParagraph"/>
        <w:numPr>
          <w:ilvl w:val="0"/>
          <w:numId w:val="1"/>
        </w:numPr>
      </w:pPr>
      <w:r w:rsidRPr="00CD2344">
        <w:t>Karolis Maciulevičius, Projekto vadovas, archimenai@gmail.com</w:t>
      </w:r>
      <w:r w:rsidR="007142B9" w:rsidRPr="00CD2344">
        <w:t xml:space="preserve">; </w:t>
      </w:r>
    </w:p>
    <w:p w14:paraId="0FF7B5E5" w14:textId="77777777" w:rsidR="00A86948" w:rsidRPr="00CD2344" w:rsidRDefault="00A86948" w:rsidP="00A86948">
      <w:pPr>
        <w:pStyle w:val="ListParagraph"/>
        <w:ind w:left="0"/>
      </w:pPr>
      <w:r w:rsidRPr="00CD2344">
        <w:rPr>
          <w:b/>
          <w:bCs/>
        </w:rPr>
        <w:t>UAB “</w:t>
      </w:r>
      <w:r w:rsidR="00494EB3" w:rsidRPr="00CD2344">
        <w:rPr>
          <w:b/>
          <w:bCs/>
        </w:rPr>
        <w:t>HSC Baltic</w:t>
      </w:r>
      <w:r w:rsidRPr="00CD2344">
        <w:rPr>
          <w:b/>
          <w:bCs/>
        </w:rPr>
        <w:t>”</w:t>
      </w:r>
      <w:r w:rsidRPr="00CD2344">
        <w:t xml:space="preserve"> atstovai:</w:t>
      </w:r>
    </w:p>
    <w:p w14:paraId="2D09DB06" w14:textId="77777777" w:rsidR="000C5682" w:rsidRPr="008629D4" w:rsidRDefault="000C5682" w:rsidP="000C5682">
      <w:pPr>
        <w:pStyle w:val="ListParagraph"/>
        <w:numPr>
          <w:ilvl w:val="0"/>
          <w:numId w:val="1"/>
        </w:numPr>
      </w:pPr>
      <w:r w:rsidRPr="008629D4">
        <w:t>Andrėjus Chlebnikovas, Statinio statybos vadovas, a.chlebnikovas@hsc.lt;</w:t>
      </w:r>
    </w:p>
    <w:p w14:paraId="6E243DEF" w14:textId="77777777" w:rsidR="007142B9" w:rsidRPr="008629D4" w:rsidRDefault="007142B9" w:rsidP="007142B9">
      <w:pPr>
        <w:pStyle w:val="ListParagraph"/>
        <w:ind w:left="0"/>
      </w:pPr>
      <w:r w:rsidRPr="008629D4">
        <w:rPr>
          <w:b/>
          <w:bCs/>
        </w:rPr>
        <w:t>UAB “</w:t>
      </w:r>
      <w:r w:rsidR="00494EB3" w:rsidRPr="008629D4">
        <w:rPr>
          <w:b/>
          <w:bCs/>
        </w:rPr>
        <w:t xml:space="preserve">Statybų inžinierinės paslaugos </w:t>
      </w:r>
      <w:r w:rsidRPr="008629D4">
        <w:rPr>
          <w:b/>
          <w:bCs/>
        </w:rPr>
        <w:t>”</w:t>
      </w:r>
      <w:r w:rsidRPr="008629D4">
        <w:t xml:space="preserve"> atstova</w:t>
      </w:r>
      <w:r w:rsidR="00494EB3" w:rsidRPr="008629D4">
        <w:t>s</w:t>
      </w:r>
      <w:r w:rsidRPr="008629D4">
        <w:t>:</w:t>
      </w:r>
    </w:p>
    <w:p w14:paraId="7F68E1F9" w14:textId="77777777" w:rsidR="00494EB3" w:rsidRPr="008629D4" w:rsidRDefault="00494EB3" w:rsidP="00494EB3">
      <w:pPr>
        <w:pStyle w:val="ListParagraph"/>
        <w:numPr>
          <w:ilvl w:val="0"/>
          <w:numId w:val="1"/>
        </w:numPr>
      </w:pPr>
      <w:r w:rsidRPr="008629D4">
        <w:t>Gediminas Kalonas</w:t>
      </w:r>
      <w:r w:rsidR="000C5682" w:rsidRPr="008629D4">
        <w:t>, Techninės priežiūros vadovas, gediminas@sipaslaugos.lt;</w:t>
      </w:r>
    </w:p>
    <w:p w14:paraId="75B1F9E0" w14:textId="77777777" w:rsidR="007142B9" w:rsidRPr="008629D4" w:rsidRDefault="007142B9" w:rsidP="007142B9"/>
    <w:p w14:paraId="47CC0048" w14:textId="77777777" w:rsidR="007142B9" w:rsidRPr="008629D4" w:rsidRDefault="004F1A81" w:rsidP="000C5682">
      <w:pPr>
        <w:jc w:val="both"/>
      </w:pPr>
      <w:r w:rsidRPr="008629D4">
        <w:rPr>
          <w:b/>
          <w:bCs/>
        </w:rPr>
        <w:t>Rangos sutarties pavadinimas:</w:t>
      </w:r>
      <w:r w:rsidRPr="008629D4">
        <w:t xml:space="preserve"> </w:t>
      </w:r>
      <w:r w:rsidR="000C5682" w:rsidRPr="008629D4">
        <w:t>PARODŲ RŪMŲ, VOKIEČIŲ G. 2, VILNIUJE, KAPITALINIO REMONTO IR TVARKYBOS DARBAI</w:t>
      </w:r>
    </w:p>
    <w:p w14:paraId="7833B85F" w14:textId="77777777" w:rsidR="004F1A81" w:rsidRPr="008629D4" w:rsidRDefault="004F1A81" w:rsidP="004F1A81">
      <w:pPr>
        <w:jc w:val="both"/>
        <w:rPr>
          <w:b/>
          <w:bCs/>
        </w:rPr>
      </w:pPr>
    </w:p>
    <w:p w14:paraId="73351C21" w14:textId="77777777" w:rsidR="004F1A81" w:rsidRPr="008629D4" w:rsidRDefault="004F1A81" w:rsidP="004F1A81">
      <w:pPr>
        <w:jc w:val="both"/>
        <w:rPr>
          <w:b/>
          <w:bCs/>
        </w:rPr>
      </w:pPr>
      <w:r w:rsidRPr="008629D4">
        <w:rPr>
          <w:b/>
          <w:bCs/>
        </w:rPr>
        <w:t>Rangos sutarties data ir Nr.:</w:t>
      </w:r>
      <w:r w:rsidRPr="008629D4">
        <w:t xml:space="preserve"> </w:t>
      </w:r>
      <w:r w:rsidR="000C5682" w:rsidRPr="008629D4">
        <w:t>2022-11-04</w:t>
      </w:r>
      <w:r w:rsidR="009604B2">
        <w:t xml:space="preserve"> Nr.</w:t>
      </w:r>
      <w:r w:rsidR="000C5682" w:rsidRPr="006D0BDD">
        <w:t xml:space="preserve"> </w:t>
      </w:r>
      <w:r w:rsidR="000C5682" w:rsidRPr="00D66CC0">
        <w:t>VPS-41</w:t>
      </w:r>
      <w:r w:rsidR="00377D73">
        <w:t xml:space="preserve">, </w:t>
      </w:r>
      <w:r w:rsidR="009604B2" w:rsidRPr="009604B2">
        <w:t>2023-11-15</w:t>
      </w:r>
      <w:r w:rsidR="009604B2">
        <w:t xml:space="preserve"> Nr. </w:t>
      </w:r>
      <w:r w:rsidR="00377D73">
        <w:t xml:space="preserve">VPS-50, </w:t>
      </w:r>
      <w:r w:rsidR="009604B2" w:rsidRPr="009604B2">
        <w:t>2023-12-27</w:t>
      </w:r>
      <w:r w:rsidR="009604B2">
        <w:t xml:space="preserve"> Nr. </w:t>
      </w:r>
      <w:r w:rsidR="00377D73">
        <w:t>VPS-79</w:t>
      </w:r>
      <w:r w:rsidR="009A69CA">
        <w:t xml:space="preserve"> (toliau – Sutart</w:t>
      </w:r>
      <w:r w:rsidR="00377D73">
        <w:t>y</w:t>
      </w:r>
      <w:r w:rsidR="009A69CA">
        <w:t>s)</w:t>
      </w:r>
    </w:p>
    <w:p w14:paraId="5785157F" w14:textId="77777777" w:rsidR="004F1A81" w:rsidRPr="008629D4" w:rsidRDefault="004F1A81" w:rsidP="004F1A81">
      <w:pPr>
        <w:jc w:val="both"/>
      </w:pPr>
    </w:p>
    <w:p w14:paraId="27969E8D" w14:textId="77777777" w:rsidR="004F1A81" w:rsidRPr="008629D4" w:rsidRDefault="004F1A81" w:rsidP="004F1A81">
      <w:pPr>
        <w:jc w:val="both"/>
      </w:pPr>
      <w:r w:rsidRPr="008629D4">
        <w:rPr>
          <w:b/>
          <w:bCs/>
        </w:rPr>
        <w:t>Protokolo sudarymo tikslas:</w:t>
      </w:r>
      <w:r w:rsidRPr="008629D4">
        <w:t xml:space="preserve"> nustatyti tikslią </w:t>
      </w:r>
      <w:r w:rsidR="006D0BDD">
        <w:t xml:space="preserve">sustabdytų </w:t>
      </w:r>
      <w:r w:rsidRPr="008629D4">
        <w:t>darbų apimtį</w:t>
      </w:r>
      <w:r w:rsidR="00494EB3" w:rsidRPr="008629D4">
        <w:t xml:space="preserve"> </w:t>
      </w:r>
      <w:r w:rsidR="00701833">
        <w:t>ir darbų, kurie galėjo būti vykdomi apimtį</w:t>
      </w:r>
    </w:p>
    <w:p w14:paraId="584D52E6" w14:textId="77777777" w:rsidR="007142B9" w:rsidRPr="008629D4" w:rsidRDefault="007142B9" w:rsidP="007142B9"/>
    <w:p w14:paraId="29722CEE" w14:textId="77777777" w:rsidR="009604B2" w:rsidRDefault="009604B2" w:rsidP="00377D73">
      <w:pPr>
        <w:spacing w:line="360" w:lineRule="auto"/>
        <w:ind w:firstLine="720"/>
        <w:jc w:val="both"/>
      </w:pPr>
    </w:p>
    <w:p w14:paraId="1C32651A" w14:textId="77777777" w:rsidR="00BB61B7" w:rsidRDefault="00377D73" w:rsidP="00377D73">
      <w:pPr>
        <w:spacing w:line="360" w:lineRule="auto"/>
        <w:ind w:firstLine="720"/>
        <w:jc w:val="both"/>
      </w:pPr>
      <w:r w:rsidRPr="00A53F82">
        <w:t>Užsakovas 2023-03-27 raštu Nr. S-73 nurodė Rangovui nepradėti vykdyti darbų</w:t>
      </w:r>
      <w:r>
        <w:t xml:space="preserve"> pagal Sutartį </w:t>
      </w:r>
      <w:r w:rsidRPr="00D66CC0">
        <w:t>VPS-41</w:t>
      </w:r>
      <w:r w:rsidRPr="00A53F82">
        <w:t xml:space="preserve">, kurie Sutarties priede Nr. 4 „Darbų kainų žiniaraštis“ pažymėti, kaip finansuojami Viešųjų investicijų plėtros agentūros (žr. VIPA finansavimas). Atsižvelgiant į nurodytų darbų sustabdymą negalėjo būti vykdomi ir kiti technologiškai susiję darbai, kurių sąrašą sudarė ir patvirtino statybų proceso dalyviai pasirašydami </w:t>
      </w:r>
      <w:r w:rsidRPr="00992585">
        <w:t>2023-0</w:t>
      </w:r>
      <w:r w:rsidR="00992585">
        <w:rPr>
          <w:lang w:val="en-US"/>
        </w:rPr>
        <w:t>8</w:t>
      </w:r>
      <w:r w:rsidRPr="00992585">
        <w:t>-</w:t>
      </w:r>
      <w:r w:rsidR="00992585">
        <w:t>2</w:t>
      </w:r>
      <w:r w:rsidRPr="00992585">
        <w:t>9</w:t>
      </w:r>
      <w:r w:rsidRPr="00A53F82">
        <w:t xml:space="preserve"> stabdomų darbų apimties nustatymo protokolą Nr. 1</w:t>
      </w:r>
      <w:r w:rsidR="000D5316">
        <w:t>.</w:t>
      </w:r>
      <w:r w:rsidR="00BB61B7">
        <w:t xml:space="preserve"> </w:t>
      </w:r>
    </w:p>
    <w:p w14:paraId="545D6A97" w14:textId="77777777" w:rsidR="007E063B" w:rsidRDefault="00BB61B7" w:rsidP="00377D73">
      <w:pPr>
        <w:spacing w:line="360" w:lineRule="auto"/>
        <w:ind w:firstLine="720"/>
        <w:jc w:val="both"/>
        <w:rPr>
          <w:rFonts w:cs="Franklin Gothic Book"/>
          <w:bCs/>
          <w:lang w:bidi="ta-IN"/>
        </w:rPr>
      </w:pPr>
      <w:r w:rsidRPr="00F22EAB">
        <w:rPr>
          <w:rFonts w:cs="Franklin Gothic Book"/>
          <w:bCs/>
          <w:lang w:bidi="ta-IN"/>
        </w:rPr>
        <w:t xml:space="preserve">Darbų sustabdymą Užsakovas </w:t>
      </w:r>
      <w:r>
        <w:rPr>
          <w:rFonts w:cs="Franklin Gothic Book"/>
          <w:bCs/>
          <w:lang w:bidi="ta-IN"/>
        </w:rPr>
        <w:t xml:space="preserve">iš dalies </w:t>
      </w:r>
      <w:r w:rsidRPr="00F22EAB">
        <w:rPr>
          <w:rFonts w:cs="Franklin Gothic Book"/>
          <w:bCs/>
          <w:lang w:bidi="ta-IN"/>
        </w:rPr>
        <w:t>panaikino 2023-04-25 raštu Nr. S-97 „Dėl darbų sustabdymo panaikinimo“</w:t>
      </w:r>
      <w:r>
        <w:rPr>
          <w:rFonts w:cs="Franklin Gothic Book"/>
          <w:bCs/>
          <w:lang w:bidi="ta-IN"/>
        </w:rPr>
        <w:t xml:space="preserve"> ir likusių darbų sustabdymą </w:t>
      </w:r>
      <w:r w:rsidRPr="00F22EAB">
        <w:rPr>
          <w:rFonts w:cs="Franklin Gothic Book"/>
          <w:bCs/>
          <w:lang w:bidi="ta-IN"/>
        </w:rPr>
        <w:t>Užsakovas panaikino</w:t>
      </w:r>
      <w:r>
        <w:rPr>
          <w:rFonts w:cs="Franklin Gothic Book"/>
          <w:bCs/>
          <w:lang w:bidi="ta-IN"/>
        </w:rPr>
        <w:t xml:space="preserve"> nuo </w:t>
      </w:r>
      <w:r w:rsidRPr="0040393C">
        <w:rPr>
          <w:rFonts w:cs="Franklin Gothic Book"/>
          <w:bCs/>
          <w:lang w:bidi="ta-IN"/>
        </w:rPr>
        <w:t>2023-11-06</w:t>
      </w:r>
      <w:r>
        <w:rPr>
          <w:rFonts w:cs="Franklin Gothic Book"/>
          <w:bCs/>
          <w:lang w:bidi="ta-IN"/>
        </w:rPr>
        <w:t xml:space="preserve"> Užsakovo raštu Nr. </w:t>
      </w:r>
      <w:r w:rsidRPr="00BB61B7">
        <w:rPr>
          <w:rFonts w:cs="Franklin Gothic Book"/>
          <w:bCs/>
          <w:lang w:bidi="ta-IN"/>
        </w:rPr>
        <w:t>S-225</w:t>
      </w:r>
      <w:r>
        <w:rPr>
          <w:rFonts w:cs="Franklin Gothic Book"/>
          <w:bCs/>
          <w:lang w:bidi="ta-IN"/>
        </w:rPr>
        <w:t xml:space="preserve"> „D</w:t>
      </w:r>
      <w:r w:rsidRPr="00BB61B7">
        <w:rPr>
          <w:rFonts w:cs="Franklin Gothic Book"/>
          <w:bCs/>
          <w:lang w:bidi="ta-IN"/>
        </w:rPr>
        <w:t>ėl darbų vykdymo sustabdymo panaikinimo</w:t>
      </w:r>
      <w:r>
        <w:rPr>
          <w:rFonts w:cs="Franklin Gothic Book"/>
          <w:bCs/>
          <w:lang w:bidi="ta-IN"/>
        </w:rPr>
        <w:t xml:space="preserve">“. </w:t>
      </w:r>
    </w:p>
    <w:p w14:paraId="1ECEFC06" w14:textId="77777777" w:rsidR="00701833" w:rsidRDefault="00BB61B7" w:rsidP="00377D73">
      <w:pPr>
        <w:spacing w:line="360" w:lineRule="auto"/>
        <w:ind w:firstLine="720"/>
        <w:jc w:val="both"/>
        <w:rPr>
          <w:rFonts w:cs="Franklin Gothic Book"/>
          <w:bCs/>
          <w:lang w:bidi="ta-IN"/>
        </w:rPr>
      </w:pPr>
      <w:r w:rsidRPr="00BB61B7">
        <w:t xml:space="preserve">Šiuo </w:t>
      </w:r>
      <w:r>
        <w:t xml:space="preserve">protokolu, pasirašiusieji statybų proceso dalyviai patvirtina, kad </w:t>
      </w:r>
      <w:r>
        <w:rPr>
          <w:rFonts w:cs="Franklin Gothic Book"/>
          <w:bCs/>
          <w:lang w:bidi="ta-IN"/>
        </w:rPr>
        <w:t xml:space="preserve">nuo </w:t>
      </w:r>
      <w:r w:rsidRPr="0040393C">
        <w:rPr>
          <w:rFonts w:cs="Franklin Gothic Book"/>
          <w:bCs/>
          <w:lang w:bidi="ta-IN"/>
        </w:rPr>
        <w:t>2023-11-06</w:t>
      </w:r>
      <w:r>
        <w:rPr>
          <w:rFonts w:cs="Franklin Gothic Book"/>
          <w:bCs/>
          <w:lang w:bidi="ta-IN"/>
        </w:rPr>
        <w:t xml:space="preserve"> Užsakovo pranešimo atnaujinti darbus liko eilė darbų, kurie </w:t>
      </w:r>
      <w:r w:rsidR="005B5682">
        <w:rPr>
          <w:rFonts w:cs="Franklin Gothic Book"/>
          <w:bCs/>
          <w:lang w:bidi="ta-IN"/>
        </w:rPr>
        <w:t xml:space="preserve">faktiškai </w:t>
      </w:r>
      <w:r>
        <w:rPr>
          <w:rFonts w:cs="Franklin Gothic Book"/>
          <w:bCs/>
          <w:lang w:bidi="ta-IN"/>
        </w:rPr>
        <w:t>negalėjo būti vykdomi dėl objektyvių aplinkybių, kurios nurodytos šio protokolo priede pateikt</w:t>
      </w:r>
      <w:r w:rsidR="00152929">
        <w:rPr>
          <w:rFonts w:cs="Franklin Gothic Book"/>
          <w:bCs/>
          <w:lang w:bidi="ta-IN"/>
        </w:rPr>
        <w:t>ame</w:t>
      </w:r>
      <w:r>
        <w:rPr>
          <w:rFonts w:cs="Franklin Gothic Book"/>
          <w:bCs/>
          <w:lang w:bidi="ta-IN"/>
        </w:rPr>
        <w:t xml:space="preserve"> </w:t>
      </w:r>
      <w:r w:rsidR="00152929" w:rsidRPr="00152929">
        <w:rPr>
          <w:rFonts w:cs="Franklin Gothic Book"/>
          <w:bCs/>
          <w:lang w:bidi="ta-IN"/>
        </w:rPr>
        <w:t>Neatliktų darbų sąraš</w:t>
      </w:r>
      <w:r w:rsidR="00152929">
        <w:rPr>
          <w:rFonts w:cs="Franklin Gothic Book"/>
          <w:bCs/>
          <w:lang w:bidi="ta-IN"/>
        </w:rPr>
        <w:t>e (Excel lentelė)</w:t>
      </w:r>
      <w:r w:rsidR="005B5682">
        <w:rPr>
          <w:rFonts w:cs="Franklin Gothic Book"/>
          <w:bCs/>
          <w:lang w:bidi="ta-IN"/>
        </w:rPr>
        <w:t xml:space="preserve">, todėl </w:t>
      </w:r>
      <w:r w:rsidR="009604B2">
        <w:rPr>
          <w:rFonts w:cs="Franklin Gothic Book"/>
          <w:bCs/>
          <w:lang w:bidi="ta-IN"/>
        </w:rPr>
        <w:t xml:space="preserve">lentelėje </w:t>
      </w:r>
      <w:r w:rsidR="005B5682">
        <w:rPr>
          <w:rFonts w:cs="Franklin Gothic Book"/>
          <w:bCs/>
          <w:lang w:bidi="ta-IN"/>
        </w:rPr>
        <w:t>išvardinti darbai turi būti laikomi sustabdytais darbais pagal lentelėje nurodytus terminus</w:t>
      </w:r>
      <w:r>
        <w:rPr>
          <w:rFonts w:cs="Franklin Gothic Book"/>
          <w:bCs/>
          <w:lang w:bidi="ta-IN"/>
        </w:rPr>
        <w:t>.</w:t>
      </w:r>
      <w:r w:rsidR="00992585">
        <w:rPr>
          <w:rFonts w:cs="Franklin Gothic Book"/>
          <w:bCs/>
          <w:lang w:bidi="ta-IN"/>
        </w:rPr>
        <w:t xml:space="preserve"> </w:t>
      </w:r>
    </w:p>
    <w:p w14:paraId="05A72B81" w14:textId="77777777" w:rsidR="00BB61B7" w:rsidRDefault="00992585" w:rsidP="00377D73">
      <w:pPr>
        <w:spacing w:line="360" w:lineRule="auto"/>
        <w:ind w:firstLine="720"/>
        <w:jc w:val="both"/>
      </w:pPr>
      <w:r>
        <w:rPr>
          <w:rFonts w:cs="Franklin Gothic Book"/>
          <w:bCs/>
          <w:lang w:bidi="ta-IN"/>
        </w:rPr>
        <w:lastRenderedPageBreak/>
        <w:t>Taip pat</w:t>
      </w:r>
      <w:r w:rsidR="00701833">
        <w:rPr>
          <w:rFonts w:cs="Franklin Gothic Book"/>
          <w:bCs/>
          <w:lang w:bidi="ta-IN"/>
        </w:rPr>
        <w:t>, šiuo protokolu patvirtinama, kad dalis darbų, kurie buvo sustabdyti, technologiškai galėjo būti atsieti nuo sustabdytų darbų ir galėjo būti vykdomi pridedamoje Darbų vykdymo suvestinė</w:t>
      </w:r>
      <w:r w:rsidR="00701833">
        <w:t>je nurodyta apimtimi.</w:t>
      </w:r>
    </w:p>
    <w:p w14:paraId="793CA59D" w14:textId="77777777" w:rsidR="00BB61B7" w:rsidRDefault="00BB61B7" w:rsidP="00377D73">
      <w:pPr>
        <w:spacing w:line="360" w:lineRule="auto"/>
        <w:ind w:firstLine="720"/>
        <w:jc w:val="both"/>
      </w:pPr>
    </w:p>
    <w:p w14:paraId="26AA6941" w14:textId="77777777" w:rsidR="00BB61B7" w:rsidRDefault="00BB61B7" w:rsidP="00377D73">
      <w:pPr>
        <w:spacing w:line="360" w:lineRule="auto"/>
        <w:ind w:firstLine="720"/>
        <w:jc w:val="both"/>
      </w:pPr>
      <w:r>
        <w:t>PRIDEDAMA:</w:t>
      </w:r>
    </w:p>
    <w:p w14:paraId="7294A7C5" w14:textId="77777777" w:rsidR="00BB61B7" w:rsidRPr="00BB61B7" w:rsidRDefault="00BB61B7" w:rsidP="00BB61B7">
      <w:pPr>
        <w:numPr>
          <w:ilvl w:val="0"/>
          <w:numId w:val="17"/>
        </w:numPr>
        <w:spacing w:line="360" w:lineRule="auto"/>
        <w:jc w:val="both"/>
        <w:rPr>
          <w:lang w:val="en-US"/>
        </w:rPr>
      </w:pPr>
      <w:r w:rsidRPr="00A53F82">
        <w:t>2023-03-27 rašt</w:t>
      </w:r>
      <w:r>
        <w:t>o</w:t>
      </w:r>
      <w:r w:rsidRPr="00A53F82">
        <w:t xml:space="preserve"> Nr. S-73</w:t>
      </w:r>
      <w:r>
        <w:t xml:space="preserve"> kopija dėl darbų stabdymo pagal Sutartį </w:t>
      </w:r>
      <w:r w:rsidRPr="00D66CC0">
        <w:t>VPS-41</w:t>
      </w:r>
      <w:r>
        <w:t>;</w:t>
      </w:r>
    </w:p>
    <w:p w14:paraId="4BF52382" w14:textId="77777777" w:rsidR="00BB61B7" w:rsidRPr="00BB61B7" w:rsidRDefault="00701833" w:rsidP="00BB61B7">
      <w:pPr>
        <w:numPr>
          <w:ilvl w:val="0"/>
          <w:numId w:val="17"/>
        </w:numPr>
        <w:spacing w:line="360" w:lineRule="auto"/>
        <w:jc w:val="both"/>
        <w:rPr>
          <w:lang w:val="en-US"/>
        </w:rPr>
      </w:pPr>
      <w:r w:rsidRPr="00992585">
        <w:t>2023-0</w:t>
      </w:r>
      <w:r>
        <w:rPr>
          <w:lang w:val="en-US"/>
        </w:rPr>
        <w:t>8</w:t>
      </w:r>
      <w:r w:rsidRPr="00992585">
        <w:t>-</w:t>
      </w:r>
      <w:r>
        <w:t>2</w:t>
      </w:r>
      <w:r w:rsidRPr="00992585">
        <w:t>9</w:t>
      </w:r>
      <w:r w:rsidRPr="00A53F82">
        <w:t xml:space="preserve"> </w:t>
      </w:r>
      <w:r w:rsidR="00BB61B7" w:rsidRPr="00A53F82">
        <w:t>stabdomų darbų apimties nustatymo protokol</w:t>
      </w:r>
      <w:r w:rsidR="00BB61B7">
        <w:t>o</w:t>
      </w:r>
      <w:r w:rsidR="00BB61B7" w:rsidRPr="00A53F82">
        <w:t xml:space="preserve"> Nr. 1</w:t>
      </w:r>
      <w:r w:rsidR="00BB61B7">
        <w:t xml:space="preserve"> kopija;</w:t>
      </w:r>
    </w:p>
    <w:p w14:paraId="165FFE48" w14:textId="77777777" w:rsidR="00BB61B7" w:rsidRPr="00581D78" w:rsidRDefault="00BB61B7" w:rsidP="00BB61B7">
      <w:pPr>
        <w:numPr>
          <w:ilvl w:val="0"/>
          <w:numId w:val="17"/>
        </w:numPr>
        <w:spacing w:line="360" w:lineRule="auto"/>
        <w:jc w:val="both"/>
        <w:rPr>
          <w:lang w:val="en-US"/>
        </w:rPr>
      </w:pPr>
      <w:r w:rsidRPr="00F22EAB">
        <w:rPr>
          <w:rFonts w:cs="Franklin Gothic Book"/>
          <w:bCs/>
          <w:lang w:bidi="ta-IN"/>
        </w:rPr>
        <w:t>2023-04-25 rašt</w:t>
      </w:r>
      <w:r>
        <w:rPr>
          <w:rFonts w:cs="Franklin Gothic Book"/>
          <w:bCs/>
          <w:lang w:bidi="ta-IN"/>
        </w:rPr>
        <w:t>o</w:t>
      </w:r>
      <w:r w:rsidRPr="00F22EAB">
        <w:rPr>
          <w:rFonts w:cs="Franklin Gothic Book"/>
          <w:bCs/>
          <w:lang w:bidi="ta-IN"/>
        </w:rPr>
        <w:t xml:space="preserve"> Nr. S-97 </w:t>
      </w:r>
      <w:r>
        <w:t xml:space="preserve">kopija </w:t>
      </w:r>
      <w:r>
        <w:rPr>
          <w:rFonts w:cs="Franklin Gothic Book"/>
          <w:bCs/>
          <w:lang w:bidi="ta-IN"/>
        </w:rPr>
        <w:t>d</w:t>
      </w:r>
      <w:r w:rsidRPr="00F22EAB">
        <w:rPr>
          <w:rFonts w:cs="Franklin Gothic Book"/>
          <w:bCs/>
          <w:lang w:bidi="ta-IN"/>
        </w:rPr>
        <w:t>ėl darbų sustabdymo panaikinimo</w:t>
      </w:r>
      <w:r>
        <w:rPr>
          <w:rFonts w:cs="Franklin Gothic Book"/>
          <w:bCs/>
          <w:lang w:bidi="ta-IN"/>
        </w:rPr>
        <w:t>;</w:t>
      </w:r>
    </w:p>
    <w:p w14:paraId="7BAAD1A4" w14:textId="77777777" w:rsidR="005016FC" w:rsidRPr="00BB61B7" w:rsidRDefault="005016FC" w:rsidP="00BB61B7">
      <w:pPr>
        <w:numPr>
          <w:ilvl w:val="0"/>
          <w:numId w:val="17"/>
        </w:numPr>
        <w:spacing w:line="360" w:lineRule="auto"/>
        <w:jc w:val="both"/>
        <w:rPr>
          <w:lang w:val="en-US"/>
        </w:rPr>
      </w:pPr>
      <w:r w:rsidRPr="0040393C">
        <w:rPr>
          <w:rFonts w:cs="Franklin Gothic Book"/>
          <w:bCs/>
          <w:lang w:bidi="ta-IN"/>
        </w:rPr>
        <w:t>2023-11-</w:t>
      </w:r>
      <w:r w:rsidR="00E367E2">
        <w:rPr>
          <w:rFonts w:cs="Franklin Gothic Book"/>
          <w:bCs/>
          <w:lang w:bidi="ta-IN"/>
        </w:rPr>
        <w:t>14</w:t>
      </w:r>
      <w:r>
        <w:rPr>
          <w:rFonts w:cs="Franklin Gothic Book"/>
          <w:bCs/>
          <w:lang w:bidi="ta-IN"/>
        </w:rPr>
        <w:t xml:space="preserve"> Užsakovo raštas Nr. </w:t>
      </w:r>
      <w:r w:rsidRPr="00BB61B7">
        <w:rPr>
          <w:rFonts w:cs="Franklin Gothic Book"/>
          <w:bCs/>
          <w:lang w:bidi="ta-IN"/>
        </w:rPr>
        <w:t>S-225</w:t>
      </w:r>
      <w:r>
        <w:rPr>
          <w:rFonts w:cs="Franklin Gothic Book"/>
          <w:bCs/>
          <w:lang w:bidi="ta-IN"/>
        </w:rPr>
        <w:t>;</w:t>
      </w:r>
    </w:p>
    <w:p w14:paraId="63397756" w14:textId="77777777" w:rsidR="00BB61B7" w:rsidRPr="00701833" w:rsidRDefault="005016FC" w:rsidP="00BB61B7">
      <w:pPr>
        <w:numPr>
          <w:ilvl w:val="0"/>
          <w:numId w:val="17"/>
        </w:numPr>
        <w:spacing w:line="360" w:lineRule="auto"/>
        <w:jc w:val="both"/>
        <w:rPr>
          <w:lang w:val="en-US"/>
        </w:rPr>
      </w:pPr>
      <w:r w:rsidRPr="005016FC">
        <w:rPr>
          <w:rFonts w:cs="Franklin Gothic Book"/>
          <w:bCs/>
          <w:lang w:bidi="ta-IN"/>
        </w:rPr>
        <w:t>Neatliktų darbų sąrašas</w:t>
      </w:r>
      <w:r w:rsidR="00152929">
        <w:rPr>
          <w:rFonts w:cs="Franklin Gothic Book"/>
          <w:bCs/>
          <w:lang w:bidi="ta-IN"/>
        </w:rPr>
        <w:t xml:space="preserve"> (Excel lentelė)</w:t>
      </w:r>
      <w:r w:rsidR="00FB7A6E">
        <w:rPr>
          <w:rFonts w:cs="Franklin Gothic Book"/>
          <w:bCs/>
          <w:lang w:bidi="ta-IN"/>
        </w:rPr>
        <w:t>;</w:t>
      </w:r>
    </w:p>
    <w:p w14:paraId="2EA41AB3" w14:textId="77777777" w:rsidR="00F53820" w:rsidRPr="008629D4" w:rsidRDefault="00F53820" w:rsidP="00F53820">
      <w:pPr>
        <w:spacing w:line="360" w:lineRule="auto"/>
      </w:pPr>
    </w:p>
    <w:p w14:paraId="68A1138D" w14:textId="77777777" w:rsidR="00F53820" w:rsidRPr="008629D4" w:rsidRDefault="00F53820" w:rsidP="00F53820">
      <w:pPr>
        <w:spacing w:line="360" w:lineRule="auto"/>
      </w:pPr>
      <w:r w:rsidRPr="008629D4">
        <w:t>Užsakovo atstovas</w:t>
      </w:r>
      <w:r w:rsidRPr="008629D4">
        <w:tab/>
      </w:r>
      <w:r w:rsidRPr="008629D4">
        <w:tab/>
      </w:r>
      <w:r w:rsidRPr="008629D4">
        <w:tab/>
      </w:r>
      <w:r w:rsidRPr="008629D4">
        <w:tab/>
      </w:r>
      <w:r w:rsidRPr="008629D4">
        <w:tab/>
      </w:r>
      <w:r w:rsidRPr="008629D4">
        <w:tab/>
      </w:r>
      <w:r w:rsidRPr="008629D4">
        <w:tab/>
        <w:t>Dalius Sabaliauskas</w:t>
      </w:r>
      <w:r w:rsidRPr="008629D4">
        <w:tab/>
      </w:r>
      <w:r w:rsidRPr="008629D4">
        <w:tab/>
      </w:r>
      <w:r w:rsidRPr="008629D4">
        <w:tab/>
      </w:r>
      <w:r w:rsidRPr="008629D4">
        <w:tab/>
      </w:r>
      <w:r w:rsidRPr="008629D4">
        <w:tab/>
      </w:r>
    </w:p>
    <w:p w14:paraId="0677EFDA" w14:textId="77777777" w:rsidR="00F53820" w:rsidRPr="008629D4" w:rsidRDefault="00F53820" w:rsidP="00F53820">
      <w:pPr>
        <w:spacing w:line="360" w:lineRule="auto"/>
      </w:pPr>
      <w:r w:rsidRPr="008629D4">
        <w:t>Rangovo atstovas</w:t>
      </w:r>
      <w:r w:rsidRPr="008629D4">
        <w:tab/>
      </w:r>
      <w:r w:rsidRPr="008629D4">
        <w:tab/>
      </w:r>
      <w:r w:rsidRPr="008629D4">
        <w:tab/>
      </w:r>
      <w:r w:rsidRPr="008629D4">
        <w:tab/>
      </w:r>
      <w:r w:rsidRPr="008629D4">
        <w:tab/>
      </w:r>
      <w:r w:rsidRPr="008629D4">
        <w:tab/>
      </w:r>
      <w:r w:rsidRPr="008629D4">
        <w:tab/>
      </w:r>
      <w:r w:rsidR="00190B11">
        <w:t>Andrejus Chlebnikovas</w:t>
      </w:r>
    </w:p>
    <w:p w14:paraId="423939B0" w14:textId="77777777" w:rsidR="00F53820" w:rsidRPr="008629D4" w:rsidRDefault="00F53820" w:rsidP="00F53820">
      <w:pPr>
        <w:spacing w:line="360" w:lineRule="auto"/>
      </w:pPr>
    </w:p>
    <w:p w14:paraId="2866F752" w14:textId="77777777" w:rsidR="00F53820" w:rsidRPr="008629D4" w:rsidRDefault="00F53820" w:rsidP="00F53820">
      <w:pPr>
        <w:spacing w:line="360" w:lineRule="auto"/>
      </w:pPr>
      <w:r w:rsidRPr="008629D4">
        <w:t>Statybos vadovas</w:t>
      </w:r>
      <w:r w:rsidRPr="008629D4">
        <w:tab/>
      </w:r>
      <w:r w:rsidRPr="008629D4">
        <w:tab/>
      </w:r>
      <w:r w:rsidRPr="008629D4">
        <w:tab/>
      </w:r>
      <w:r w:rsidRPr="008629D4">
        <w:tab/>
      </w:r>
      <w:r w:rsidRPr="008629D4">
        <w:tab/>
      </w:r>
      <w:r w:rsidRPr="008629D4">
        <w:tab/>
      </w:r>
      <w:r w:rsidRPr="008629D4">
        <w:tab/>
      </w:r>
      <w:r w:rsidR="00415AA7" w:rsidRPr="008629D4">
        <w:t>Andr</w:t>
      </w:r>
      <w:r w:rsidR="00190B11">
        <w:t>e</w:t>
      </w:r>
      <w:r w:rsidR="00415AA7" w:rsidRPr="008629D4">
        <w:t>jus Chlebnikovas</w:t>
      </w:r>
    </w:p>
    <w:p w14:paraId="112ACB3A" w14:textId="77777777" w:rsidR="00F53820" w:rsidRPr="008629D4" w:rsidRDefault="00F53820" w:rsidP="00F53820">
      <w:pPr>
        <w:spacing w:line="360" w:lineRule="auto"/>
      </w:pPr>
    </w:p>
    <w:p w14:paraId="31C319A8" w14:textId="77777777" w:rsidR="00F53820" w:rsidRPr="008629D4" w:rsidRDefault="00F53820" w:rsidP="00F53820">
      <w:pPr>
        <w:spacing w:line="360" w:lineRule="auto"/>
      </w:pPr>
      <w:r w:rsidRPr="008629D4">
        <w:t>Projekto vadovas (darbo projekto)</w:t>
      </w:r>
      <w:r w:rsidRPr="008629D4">
        <w:tab/>
      </w:r>
      <w:r w:rsidRPr="008629D4">
        <w:tab/>
      </w:r>
      <w:r w:rsidRPr="008629D4">
        <w:tab/>
      </w:r>
      <w:r w:rsidRPr="008629D4">
        <w:tab/>
      </w:r>
      <w:r w:rsidRPr="008629D4">
        <w:tab/>
      </w:r>
      <w:r w:rsidR="00415AA7" w:rsidRPr="008629D4">
        <w:t>Karolis Maciulevičius</w:t>
      </w:r>
    </w:p>
    <w:p w14:paraId="24BC149B" w14:textId="77777777" w:rsidR="00F53820" w:rsidRPr="008629D4" w:rsidRDefault="00F53820" w:rsidP="00F53820">
      <w:pPr>
        <w:spacing w:line="360" w:lineRule="auto"/>
      </w:pPr>
    </w:p>
    <w:p w14:paraId="5E6F383A" w14:textId="77777777" w:rsidR="00F53820" w:rsidRPr="008629D4" w:rsidRDefault="00F53820" w:rsidP="00F53820">
      <w:pPr>
        <w:spacing w:line="360" w:lineRule="auto"/>
      </w:pPr>
      <w:r w:rsidRPr="008629D4">
        <w:t>Projekto vykdymo priežiūros vadovas</w:t>
      </w:r>
      <w:r w:rsidRPr="008629D4">
        <w:tab/>
      </w:r>
      <w:r w:rsidRPr="008629D4">
        <w:tab/>
      </w:r>
      <w:r w:rsidRPr="008629D4">
        <w:tab/>
      </w:r>
      <w:r w:rsidRPr="008629D4">
        <w:tab/>
      </w:r>
      <w:r w:rsidR="006505FF">
        <w:t>Karolis Maciulevičius</w:t>
      </w:r>
    </w:p>
    <w:p w14:paraId="6BCCF291" w14:textId="77777777" w:rsidR="00F53820" w:rsidRPr="008629D4" w:rsidRDefault="00F53820" w:rsidP="00F53820">
      <w:pPr>
        <w:spacing w:line="360" w:lineRule="auto"/>
      </w:pPr>
    </w:p>
    <w:p w14:paraId="30829B4A" w14:textId="77777777" w:rsidR="006E2B34" w:rsidRPr="008629D4" w:rsidRDefault="00F53820" w:rsidP="00F53820">
      <w:pPr>
        <w:spacing w:line="360" w:lineRule="auto"/>
      </w:pPr>
      <w:r w:rsidRPr="008629D4">
        <w:t>Techninės priežiūros vadovas</w:t>
      </w:r>
      <w:r w:rsidRPr="008629D4">
        <w:tab/>
      </w:r>
      <w:r w:rsidRPr="008629D4">
        <w:tab/>
      </w:r>
      <w:r w:rsidRPr="008629D4">
        <w:tab/>
      </w:r>
      <w:r w:rsidRPr="008629D4">
        <w:tab/>
      </w:r>
      <w:r w:rsidRPr="008629D4">
        <w:tab/>
      </w:r>
      <w:r w:rsidRPr="008629D4">
        <w:tab/>
      </w:r>
      <w:r w:rsidR="00415AA7" w:rsidRPr="008629D4">
        <w:t>Gediminas Kalonas</w:t>
      </w:r>
    </w:p>
    <w:p w14:paraId="1D8C2E0B" w14:textId="77777777" w:rsidR="00F53820" w:rsidRPr="008629D4" w:rsidRDefault="00F53820" w:rsidP="00F53820">
      <w:pPr>
        <w:spacing w:line="360" w:lineRule="auto"/>
      </w:pPr>
    </w:p>
    <w:p w14:paraId="25CF0C67" w14:textId="77777777" w:rsidR="00F53820" w:rsidRPr="00CD2344" w:rsidRDefault="00F53820" w:rsidP="00F53820">
      <w:pPr>
        <w:spacing w:line="360" w:lineRule="auto"/>
        <w:rPr>
          <w:i/>
          <w:iCs/>
        </w:rPr>
      </w:pPr>
      <w:r w:rsidRPr="008629D4">
        <w:rPr>
          <w:i/>
          <w:iCs/>
        </w:rPr>
        <w:t>Pasirašoma elektroniniais parašais</w:t>
      </w:r>
    </w:p>
    <w:p w14:paraId="131B8BEF" w14:textId="77777777" w:rsidR="008C4721" w:rsidRPr="00CD2344" w:rsidRDefault="008C4721" w:rsidP="006E2B34">
      <w:pPr>
        <w:spacing w:line="360" w:lineRule="auto"/>
      </w:pPr>
    </w:p>
    <w:sectPr w:rsidR="008C4721" w:rsidRPr="00CD2344" w:rsidSect="00D10879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177B" w14:textId="77777777" w:rsidR="00D10879" w:rsidRDefault="00D10879" w:rsidP="00A60B26">
      <w:r>
        <w:separator/>
      </w:r>
    </w:p>
  </w:endnote>
  <w:endnote w:type="continuationSeparator" w:id="0">
    <w:p w14:paraId="0D27FB6B" w14:textId="77777777" w:rsidR="00D10879" w:rsidRDefault="00D10879" w:rsidP="00A60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roman"/>
    <w:notTrueType/>
    <w:pitch w:val="default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138A7" w14:textId="77777777" w:rsidR="00D10879" w:rsidRDefault="00D10879" w:rsidP="00A60B26">
      <w:r>
        <w:separator/>
      </w:r>
    </w:p>
  </w:footnote>
  <w:footnote w:type="continuationSeparator" w:id="0">
    <w:p w14:paraId="12476CDD" w14:textId="77777777" w:rsidR="00D10879" w:rsidRDefault="00D10879" w:rsidP="00A60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6C14"/>
    <w:multiLevelType w:val="hybridMultilevel"/>
    <w:tmpl w:val="D09C6E50"/>
    <w:lvl w:ilvl="0" w:tplc="45DEACF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44E2D"/>
    <w:multiLevelType w:val="hybridMultilevel"/>
    <w:tmpl w:val="AE8223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D70CCF"/>
    <w:multiLevelType w:val="hybridMultilevel"/>
    <w:tmpl w:val="6F2A14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7606B"/>
    <w:multiLevelType w:val="hybridMultilevel"/>
    <w:tmpl w:val="C298D12C"/>
    <w:lvl w:ilvl="0" w:tplc="D2AA5E9A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15837"/>
    <w:multiLevelType w:val="hybridMultilevel"/>
    <w:tmpl w:val="A1A85520"/>
    <w:lvl w:ilvl="0" w:tplc="6EBEC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C92301"/>
    <w:multiLevelType w:val="hybridMultilevel"/>
    <w:tmpl w:val="80AAA2D4"/>
    <w:lvl w:ilvl="0" w:tplc="6C209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6868F3"/>
    <w:multiLevelType w:val="hybridMultilevel"/>
    <w:tmpl w:val="16144E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86D36E1"/>
    <w:multiLevelType w:val="hybridMultilevel"/>
    <w:tmpl w:val="AE8223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105667"/>
    <w:multiLevelType w:val="hybridMultilevel"/>
    <w:tmpl w:val="02888C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123657F"/>
    <w:multiLevelType w:val="hybridMultilevel"/>
    <w:tmpl w:val="84B22160"/>
    <w:lvl w:ilvl="0" w:tplc="AD1828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263ADC"/>
    <w:multiLevelType w:val="hybridMultilevel"/>
    <w:tmpl w:val="6F2A1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26B03"/>
    <w:multiLevelType w:val="hybridMultilevel"/>
    <w:tmpl w:val="3E84DDCC"/>
    <w:lvl w:ilvl="0" w:tplc="177EB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8D2D2B"/>
    <w:multiLevelType w:val="hybridMultilevel"/>
    <w:tmpl w:val="AE82231E"/>
    <w:lvl w:ilvl="0" w:tplc="79E25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89794D"/>
    <w:multiLevelType w:val="hybridMultilevel"/>
    <w:tmpl w:val="890C2AB8"/>
    <w:lvl w:ilvl="0" w:tplc="99BC531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207E64"/>
    <w:multiLevelType w:val="hybridMultilevel"/>
    <w:tmpl w:val="A39053FA"/>
    <w:lvl w:ilvl="0" w:tplc="2BD85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5872C5"/>
    <w:multiLevelType w:val="hybridMultilevel"/>
    <w:tmpl w:val="731A2B9E"/>
    <w:lvl w:ilvl="0" w:tplc="D616C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9279951">
    <w:abstractNumId w:val="3"/>
  </w:num>
  <w:num w:numId="2" w16cid:durableId="929241061">
    <w:abstractNumId w:val="12"/>
  </w:num>
  <w:num w:numId="3" w16cid:durableId="18234253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818961">
    <w:abstractNumId w:val="7"/>
  </w:num>
  <w:num w:numId="5" w16cid:durableId="1630166653">
    <w:abstractNumId w:val="1"/>
  </w:num>
  <w:num w:numId="6" w16cid:durableId="791050228">
    <w:abstractNumId w:val="6"/>
  </w:num>
  <w:num w:numId="7" w16cid:durableId="388458204">
    <w:abstractNumId w:val="8"/>
  </w:num>
  <w:num w:numId="8" w16cid:durableId="1072239748">
    <w:abstractNumId w:val="0"/>
  </w:num>
  <w:num w:numId="9" w16cid:durableId="1222865558">
    <w:abstractNumId w:val="5"/>
  </w:num>
  <w:num w:numId="10" w16cid:durableId="807474215">
    <w:abstractNumId w:val="14"/>
  </w:num>
  <w:num w:numId="11" w16cid:durableId="1099372275">
    <w:abstractNumId w:val="11"/>
  </w:num>
  <w:num w:numId="12" w16cid:durableId="199364070">
    <w:abstractNumId w:val="13"/>
  </w:num>
  <w:num w:numId="13" w16cid:durableId="1641494113">
    <w:abstractNumId w:val="9"/>
  </w:num>
  <w:num w:numId="14" w16cid:durableId="1853956047">
    <w:abstractNumId w:val="10"/>
  </w:num>
  <w:num w:numId="15" w16cid:durableId="59600251">
    <w:abstractNumId w:val="15"/>
  </w:num>
  <w:num w:numId="16" w16cid:durableId="1341085817">
    <w:abstractNumId w:val="2"/>
  </w:num>
  <w:num w:numId="17" w16cid:durableId="1712992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2B9"/>
    <w:rsid w:val="000151CB"/>
    <w:rsid w:val="00024C98"/>
    <w:rsid w:val="0005231E"/>
    <w:rsid w:val="00063348"/>
    <w:rsid w:val="000707E5"/>
    <w:rsid w:val="0009012A"/>
    <w:rsid w:val="000C5682"/>
    <w:rsid w:val="000D37CE"/>
    <w:rsid w:val="000D5316"/>
    <w:rsid w:val="000E5201"/>
    <w:rsid w:val="000E55D9"/>
    <w:rsid w:val="000E69D8"/>
    <w:rsid w:val="001037CF"/>
    <w:rsid w:val="00152929"/>
    <w:rsid w:val="00162307"/>
    <w:rsid w:val="00165C99"/>
    <w:rsid w:val="0017577D"/>
    <w:rsid w:val="00190B11"/>
    <w:rsid w:val="00196BE8"/>
    <w:rsid w:val="001A1010"/>
    <w:rsid w:val="001D2372"/>
    <w:rsid w:val="0021216D"/>
    <w:rsid w:val="00271C21"/>
    <w:rsid w:val="00276112"/>
    <w:rsid w:val="002D20C3"/>
    <w:rsid w:val="002D7DA6"/>
    <w:rsid w:val="002F2CE4"/>
    <w:rsid w:val="00325139"/>
    <w:rsid w:val="00332CBD"/>
    <w:rsid w:val="00351988"/>
    <w:rsid w:val="00363C05"/>
    <w:rsid w:val="00366893"/>
    <w:rsid w:val="003710D6"/>
    <w:rsid w:val="00377D73"/>
    <w:rsid w:val="00391437"/>
    <w:rsid w:val="00396D1D"/>
    <w:rsid w:val="003A7DC4"/>
    <w:rsid w:val="003E5FD7"/>
    <w:rsid w:val="003F525F"/>
    <w:rsid w:val="00415AA7"/>
    <w:rsid w:val="004304D9"/>
    <w:rsid w:val="004454D0"/>
    <w:rsid w:val="004867AA"/>
    <w:rsid w:val="00494EB3"/>
    <w:rsid w:val="0049787E"/>
    <w:rsid w:val="004A0C62"/>
    <w:rsid w:val="004A21E7"/>
    <w:rsid w:val="004A6C2E"/>
    <w:rsid w:val="004C0C94"/>
    <w:rsid w:val="004E6DEA"/>
    <w:rsid w:val="004E6E48"/>
    <w:rsid w:val="004F1A81"/>
    <w:rsid w:val="005015C7"/>
    <w:rsid w:val="005016FC"/>
    <w:rsid w:val="00502DC6"/>
    <w:rsid w:val="005049D4"/>
    <w:rsid w:val="00504D55"/>
    <w:rsid w:val="0051031B"/>
    <w:rsid w:val="00525831"/>
    <w:rsid w:val="005412BE"/>
    <w:rsid w:val="005453FF"/>
    <w:rsid w:val="00577116"/>
    <w:rsid w:val="00581D78"/>
    <w:rsid w:val="0058610F"/>
    <w:rsid w:val="00591F07"/>
    <w:rsid w:val="005B5682"/>
    <w:rsid w:val="005B6B15"/>
    <w:rsid w:val="005C6DCD"/>
    <w:rsid w:val="005E4DF0"/>
    <w:rsid w:val="005F034C"/>
    <w:rsid w:val="005F5A7D"/>
    <w:rsid w:val="00602247"/>
    <w:rsid w:val="006505FF"/>
    <w:rsid w:val="00661664"/>
    <w:rsid w:val="006A77A9"/>
    <w:rsid w:val="006B043B"/>
    <w:rsid w:val="006C5D36"/>
    <w:rsid w:val="006D0BDD"/>
    <w:rsid w:val="006E2B34"/>
    <w:rsid w:val="00701833"/>
    <w:rsid w:val="0070273C"/>
    <w:rsid w:val="00704002"/>
    <w:rsid w:val="007142B9"/>
    <w:rsid w:val="00736926"/>
    <w:rsid w:val="0076677E"/>
    <w:rsid w:val="00774F1D"/>
    <w:rsid w:val="007769D8"/>
    <w:rsid w:val="0077737F"/>
    <w:rsid w:val="007774D3"/>
    <w:rsid w:val="007775EC"/>
    <w:rsid w:val="007A5C37"/>
    <w:rsid w:val="007B1CD3"/>
    <w:rsid w:val="007B720C"/>
    <w:rsid w:val="007C5BF6"/>
    <w:rsid w:val="007E063B"/>
    <w:rsid w:val="007E3928"/>
    <w:rsid w:val="007E71DB"/>
    <w:rsid w:val="007F2699"/>
    <w:rsid w:val="007F6794"/>
    <w:rsid w:val="00811CB9"/>
    <w:rsid w:val="00815D17"/>
    <w:rsid w:val="0081709F"/>
    <w:rsid w:val="00844C78"/>
    <w:rsid w:val="00845260"/>
    <w:rsid w:val="008629D4"/>
    <w:rsid w:val="0086441A"/>
    <w:rsid w:val="00883317"/>
    <w:rsid w:val="008C0AD1"/>
    <w:rsid w:val="008C1DBB"/>
    <w:rsid w:val="008C41EC"/>
    <w:rsid w:val="008C4721"/>
    <w:rsid w:val="008D3EBC"/>
    <w:rsid w:val="008E6F05"/>
    <w:rsid w:val="0090221F"/>
    <w:rsid w:val="009157CE"/>
    <w:rsid w:val="00932DE9"/>
    <w:rsid w:val="00943DC9"/>
    <w:rsid w:val="0095222A"/>
    <w:rsid w:val="00952329"/>
    <w:rsid w:val="00953923"/>
    <w:rsid w:val="009604B2"/>
    <w:rsid w:val="00992585"/>
    <w:rsid w:val="009A69CA"/>
    <w:rsid w:val="00A037A4"/>
    <w:rsid w:val="00A337C5"/>
    <w:rsid w:val="00A463DA"/>
    <w:rsid w:val="00A60B26"/>
    <w:rsid w:val="00A86948"/>
    <w:rsid w:val="00AB5B72"/>
    <w:rsid w:val="00AF1783"/>
    <w:rsid w:val="00AF3A23"/>
    <w:rsid w:val="00B25402"/>
    <w:rsid w:val="00B43D9C"/>
    <w:rsid w:val="00B87FC3"/>
    <w:rsid w:val="00B95C14"/>
    <w:rsid w:val="00BA3D4C"/>
    <w:rsid w:val="00BB0AEA"/>
    <w:rsid w:val="00BB61B7"/>
    <w:rsid w:val="00BC7A21"/>
    <w:rsid w:val="00BE4A2E"/>
    <w:rsid w:val="00BF282C"/>
    <w:rsid w:val="00C6132F"/>
    <w:rsid w:val="00C94974"/>
    <w:rsid w:val="00CA5D71"/>
    <w:rsid w:val="00CB0B0D"/>
    <w:rsid w:val="00CC04BC"/>
    <w:rsid w:val="00CD2344"/>
    <w:rsid w:val="00CE74B4"/>
    <w:rsid w:val="00CF57D1"/>
    <w:rsid w:val="00D10879"/>
    <w:rsid w:val="00D15D46"/>
    <w:rsid w:val="00D66CC0"/>
    <w:rsid w:val="00D75700"/>
    <w:rsid w:val="00D85B7D"/>
    <w:rsid w:val="00D876EE"/>
    <w:rsid w:val="00D904AE"/>
    <w:rsid w:val="00DA1139"/>
    <w:rsid w:val="00DD751B"/>
    <w:rsid w:val="00E367E2"/>
    <w:rsid w:val="00E81741"/>
    <w:rsid w:val="00E93F10"/>
    <w:rsid w:val="00EB2EEE"/>
    <w:rsid w:val="00EB6DA0"/>
    <w:rsid w:val="00EC6C92"/>
    <w:rsid w:val="00EC747E"/>
    <w:rsid w:val="00EE2A28"/>
    <w:rsid w:val="00F300C3"/>
    <w:rsid w:val="00F34310"/>
    <w:rsid w:val="00F36E61"/>
    <w:rsid w:val="00F53820"/>
    <w:rsid w:val="00FB7A6E"/>
    <w:rsid w:val="00FE3B00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EBFBFC"/>
  <w15:chartTrackingRefBased/>
  <w15:docId w15:val="{6E227EF9-4885-4B9B-85E4-4A8BD392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78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Alna"/>
    <w:uiPriority w:val="99"/>
    <w:rsid w:val="007142B9"/>
    <w:rPr>
      <w:color w:val="0000FF"/>
      <w:u w:val="single"/>
    </w:rPr>
  </w:style>
  <w:style w:type="paragraph" w:styleId="ListParagraph">
    <w:name w:val="List Paragraph"/>
    <w:aliases w:val="List Paragraph Red,Bullet EY,Buletai,List Paragraph21,lp1,Bullet 1,Use Case List Paragraph,Numbering,ERP-List Paragraph,List Paragraph11,List Paragraph111,Paragraph,List Paragraph1,List Paragraph2"/>
    <w:basedOn w:val="Normal"/>
    <w:link w:val="ListParagraphChar"/>
    <w:uiPriority w:val="34"/>
    <w:qFormat/>
    <w:rsid w:val="007142B9"/>
    <w:pPr>
      <w:ind w:left="720"/>
      <w:contextualSpacing/>
    </w:pPr>
    <w:rPr>
      <w:lang w:eastAsia="lt-LT"/>
    </w:rPr>
  </w:style>
  <w:style w:type="character" w:customStyle="1" w:styleId="ListParagraphChar">
    <w:name w:val="List Paragraph Char"/>
    <w:aliases w:val="List Paragraph Red Char,Bullet EY Char,Buletai Char,List Paragraph21 Char,lp1 Char,Bullet 1 Char,Use Case List Paragraph Char,Numbering Char,ERP-List Paragraph Char,List Paragraph11 Char,List Paragraph111 Char,Paragraph Char"/>
    <w:link w:val="ListParagraph"/>
    <w:uiPriority w:val="34"/>
    <w:locked/>
    <w:rsid w:val="007142B9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TableGrid">
    <w:name w:val="Table Grid"/>
    <w:basedOn w:val="TableNormal"/>
    <w:uiPriority w:val="39"/>
    <w:rsid w:val="007142B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45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5260"/>
    <w:rPr>
      <w:sz w:val="20"/>
      <w:szCs w:val="20"/>
      <w:lang w:eastAsia="x-none"/>
    </w:rPr>
  </w:style>
  <w:style w:type="character" w:customStyle="1" w:styleId="CommentTextChar">
    <w:name w:val="Comment Text Char"/>
    <w:link w:val="CommentText"/>
    <w:uiPriority w:val="99"/>
    <w:rsid w:val="00845260"/>
    <w:rPr>
      <w:rFonts w:ascii="Times New Roman" w:eastAsia="Times New Roman" w:hAnsi="Times New Roman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2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5260"/>
    <w:rPr>
      <w:rFonts w:ascii="Times New Roman" w:eastAsia="Times New Roman" w:hAnsi="Times New Roman"/>
      <w:b/>
      <w:bCs/>
      <w:lang w:val="lt-LT"/>
    </w:rPr>
  </w:style>
  <w:style w:type="character" w:styleId="UnresolvedMention">
    <w:name w:val="Unresolved Mention"/>
    <w:uiPriority w:val="99"/>
    <w:semiHidden/>
    <w:unhideWhenUsed/>
    <w:rsid w:val="0086441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3DA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463DA"/>
    <w:rPr>
      <w:rFonts w:ascii="Segoe UI" w:eastAsia="Times New Roman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494EB3"/>
    <w:rPr>
      <w:rFonts w:ascii="Times New Roman" w:eastAsia="Times New Roman" w:hAnsi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0B2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60B26"/>
    <w:rPr>
      <w:rFonts w:ascii="Times New Roman" w:eastAsia="Times New Roman" w:hAnsi="Times New Roman"/>
      <w:lang w:val="lt-LT"/>
    </w:rPr>
  </w:style>
  <w:style w:type="character" w:styleId="FootnoteReference">
    <w:name w:val="footnote reference"/>
    <w:uiPriority w:val="99"/>
    <w:semiHidden/>
    <w:unhideWhenUsed/>
    <w:rsid w:val="00A60B26"/>
    <w:rPr>
      <w:vertAlign w:val="superscript"/>
    </w:rPr>
  </w:style>
  <w:style w:type="character" w:customStyle="1" w:styleId="fontstyle01">
    <w:name w:val="fontstyle01"/>
    <w:rsid w:val="00332CBD"/>
    <w:rPr>
      <w:rFonts w:ascii="ArialMT" w:hAnsi="ArialMT" w:hint="default"/>
      <w:b w:val="0"/>
      <w:bCs w:val="0"/>
      <w:i w:val="0"/>
      <w:iCs w:val="0"/>
      <w:color w:val="050505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lius@cac.l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90D1A8A7B46B4BBD738B452224B8DD" ma:contentTypeVersion="23" ma:contentTypeDescription="Kurkite naują dokumentą." ma:contentTypeScope="" ma:versionID="6ab8ad835600c2c5acbc62c4040fa25e">
  <xsd:schema xmlns:xsd="http://www.w3.org/2001/XMLSchema" xmlns:xs="http://www.w3.org/2001/XMLSchema" xmlns:p="http://schemas.microsoft.com/office/2006/metadata/properties" xmlns:ns2="c0774152-32fb-4eab-b477-6fb3e864d32a" xmlns:ns3="37d4979b-e708-4abb-b976-4e95d0a38995" targetNamespace="http://schemas.microsoft.com/office/2006/metadata/properties" ma:root="true" ma:fieldsID="7a9e2bbd0a49612343f4c27a06eb88e2" ns2:_="" ns3:_="">
    <xsd:import namespace="c0774152-32fb-4eab-b477-6fb3e864d32a"/>
    <xsd:import namespace="37d4979b-e708-4abb-b976-4e95d0a38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Grup_x0117_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04i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74152-32fb-4eab-b477-6fb3e864d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Grup_x0117_s" ma:index="14" nillable="true" ma:displayName="Grupės" ma:SharePointGroup="0" ma:internalName="Grup_x0117_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i04i" ma:index="19" nillable="true" ma:displayName="Asmuo arba grupė" ma:list="UserInfo" ma:internalName="i04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Vaizdų žymės" ma:readOnly="false" ma:fieldId="{5cf76f15-5ced-4ddc-b409-7134ff3c332f}" ma:taxonomyMulti="true" ma:sspId="02443e57-0652-421e-afe2-a08cf208e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Atsijungimo būsena" ma:internalName="Atsijungimo_x0020_b_x016b_sena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979b-e708-4abb-b976-4e95d0a38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3002018-343c-479f-af4c-a96f60b72ffe}" ma:internalName="TaxCatchAll" ma:showField="CatchAllData" ma:web="37d4979b-e708-4abb-b976-4e95d0a38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d4979b-e708-4abb-b976-4e95d0a38995"/>
    <_Flow_SignoffStatus xmlns="c0774152-32fb-4eab-b477-6fb3e864d32a" xsi:nil="true"/>
    <lcf76f155ced4ddcb4097134ff3c332f xmlns="c0774152-32fb-4eab-b477-6fb3e864d32a">
      <Terms xmlns="http://schemas.microsoft.com/office/infopath/2007/PartnerControls"/>
    </lcf76f155ced4ddcb4097134ff3c332f>
    <i04i xmlns="c0774152-32fb-4eab-b477-6fb3e864d32a">
      <UserInfo>
        <DisplayName/>
        <AccountId xsi:nil="true"/>
        <AccountType/>
      </UserInfo>
    </i04i>
    <Grup_x0117_s xmlns="c0774152-32fb-4eab-b477-6fb3e864d32a">
      <UserInfo>
        <DisplayName/>
        <AccountId xsi:nil="true"/>
        <AccountType/>
      </UserInfo>
    </Grup_x0117_s>
  </documentManagement>
</p:properties>
</file>

<file path=customXml/itemProps1.xml><?xml version="1.0" encoding="utf-8"?>
<ds:datastoreItem xmlns:ds="http://schemas.openxmlformats.org/officeDocument/2006/customXml" ds:itemID="{9C6ED191-FC59-4282-BBCC-8B3C9085A0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399E5-805D-4332-81CC-304501FD1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74152-32fb-4eab-b477-6fb3e864d32a"/>
    <ds:schemaRef ds:uri="37d4979b-e708-4abb-b976-4e95d0a38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25C1F9-7645-470C-8CDE-121530CC91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63E632-97C0-4C9B-AE2A-6877C4474F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1833</Words>
  <Characters>1045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2873</CharactersWithSpaces>
  <SharedDoc>false</SharedDoc>
  <HLinks>
    <vt:vector size="6" baseType="variant">
      <vt:variant>
        <vt:i4>6553693</vt:i4>
      </vt:variant>
      <vt:variant>
        <vt:i4>0</vt:i4>
      </vt:variant>
      <vt:variant>
        <vt:i4>0</vt:i4>
      </vt:variant>
      <vt:variant>
        <vt:i4>5</vt:i4>
      </vt:variant>
      <vt:variant>
        <vt:lpwstr>mailto:dalius@cac.lt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Janulis</dc:creator>
  <cp:keywords/>
  <cp:lastModifiedBy>Justinas Urbonavičius | HSC Baltic</cp:lastModifiedBy>
  <cp:revision>2</cp:revision>
  <cp:lastPrinted>2024-03-21T13:29:00Z</cp:lastPrinted>
  <dcterms:created xsi:type="dcterms:W3CDTF">2024-03-21T14:00:00Z</dcterms:created>
  <dcterms:modified xsi:type="dcterms:W3CDTF">2024-03-21T14:00:00Z</dcterms:modified>
</cp:coreProperties>
</file>