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48AFD" w14:textId="77777777" w:rsidR="005A5832" w:rsidRDefault="005A5832">
      <w:pPr>
        <w:rPr>
          <w:sz w:val="14"/>
          <w:szCs w:val="14"/>
        </w:rPr>
      </w:pPr>
    </w:p>
    <w:p w14:paraId="0DF24BA2"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34C465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205B9" w14:paraId="018E7D87" w14:textId="77777777">
        <w:tc>
          <w:tcPr>
            <w:tcW w:w="2448" w:type="dxa"/>
          </w:tcPr>
          <w:p w14:paraId="403446AF" w14:textId="77777777" w:rsidR="006205B9" w:rsidRDefault="006205B9" w:rsidP="006205B9">
            <w:pPr>
              <w:jc w:val="both"/>
              <w:rPr>
                <w:b/>
                <w:bCs/>
                <w:kern w:val="2"/>
                <w:szCs w:val="24"/>
              </w:rPr>
            </w:pPr>
            <w:r>
              <w:rPr>
                <w:b/>
                <w:bCs/>
                <w:kern w:val="2"/>
                <w:szCs w:val="24"/>
              </w:rPr>
              <w:t>Sutarties pavadinimas</w:t>
            </w:r>
          </w:p>
        </w:tc>
        <w:tc>
          <w:tcPr>
            <w:tcW w:w="7110" w:type="dxa"/>
            <w:gridSpan w:val="3"/>
          </w:tcPr>
          <w:p w14:paraId="30888CCE" w14:textId="23B0C79C" w:rsidR="006205B9" w:rsidRDefault="006205B9" w:rsidP="00B659D6">
            <w:pPr>
              <w:jc w:val="both"/>
              <w:rPr>
                <w:kern w:val="2"/>
                <w:szCs w:val="24"/>
              </w:rPr>
            </w:pPr>
            <w:r w:rsidRPr="003226FA">
              <w:rPr>
                <w:b/>
                <w:szCs w:val="24"/>
              </w:rPr>
              <w:t>Radviliškio</w:t>
            </w:r>
            <w:r w:rsidR="00B72A40">
              <w:rPr>
                <w:b/>
                <w:szCs w:val="24"/>
              </w:rPr>
              <w:t xml:space="preserve"> r. </w:t>
            </w:r>
            <w:r w:rsidR="00B659D6">
              <w:rPr>
                <w:b/>
                <w:szCs w:val="24"/>
              </w:rPr>
              <w:t xml:space="preserve">Grinkiškio Jono Poderio </w:t>
            </w:r>
            <w:r w:rsidR="00B72A40">
              <w:rPr>
                <w:b/>
                <w:szCs w:val="24"/>
              </w:rPr>
              <w:t>gimnazijos</w:t>
            </w:r>
            <w:r>
              <w:rPr>
                <w:b/>
                <w:szCs w:val="24"/>
              </w:rPr>
              <w:t xml:space="preserve"> žuvies ir žuvies gaminių  tiekimo sutartis</w:t>
            </w:r>
          </w:p>
        </w:tc>
      </w:tr>
      <w:tr w:rsidR="006205B9" w14:paraId="02C72C6D" w14:textId="77777777">
        <w:tc>
          <w:tcPr>
            <w:tcW w:w="2448" w:type="dxa"/>
          </w:tcPr>
          <w:p w14:paraId="52724A7B" w14:textId="77777777" w:rsidR="006205B9" w:rsidRDefault="006205B9" w:rsidP="006205B9">
            <w:pPr>
              <w:jc w:val="both"/>
              <w:rPr>
                <w:b/>
                <w:bCs/>
                <w:kern w:val="2"/>
                <w:szCs w:val="24"/>
              </w:rPr>
            </w:pPr>
            <w:r>
              <w:rPr>
                <w:b/>
                <w:bCs/>
                <w:kern w:val="2"/>
                <w:szCs w:val="24"/>
              </w:rPr>
              <w:t>Sutarties data</w:t>
            </w:r>
          </w:p>
        </w:tc>
        <w:tc>
          <w:tcPr>
            <w:tcW w:w="2177" w:type="dxa"/>
          </w:tcPr>
          <w:p w14:paraId="05A0317F" w14:textId="77777777" w:rsidR="006205B9" w:rsidRDefault="006205B9" w:rsidP="006205B9">
            <w:pPr>
              <w:jc w:val="both"/>
              <w:rPr>
                <w:kern w:val="2"/>
                <w:szCs w:val="24"/>
              </w:rPr>
            </w:pPr>
          </w:p>
        </w:tc>
        <w:tc>
          <w:tcPr>
            <w:tcW w:w="2362" w:type="dxa"/>
          </w:tcPr>
          <w:p w14:paraId="6D9787C9" w14:textId="77777777" w:rsidR="006205B9" w:rsidRDefault="006205B9" w:rsidP="006205B9">
            <w:pPr>
              <w:jc w:val="both"/>
              <w:rPr>
                <w:b/>
                <w:bCs/>
                <w:kern w:val="2"/>
                <w:szCs w:val="24"/>
              </w:rPr>
            </w:pPr>
            <w:r>
              <w:rPr>
                <w:b/>
                <w:bCs/>
                <w:kern w:val="2"/>
                <w:szCs w:val="24"/>
              </w:rPr>
              <w:t>Sutarties numeris</w:t>
            </w:r>
          </w:p>
        </w:tc>
        <w:tc>
          <w:tcPr>
            <w:tcW w:w="2571" w:type="dxa"/>
          </w:tcPr>
          <w:p w14:paraId="69412221" w14:textId="77777777" w:rsidR="006205B9" w:rsidRDefault="006205B9" w:rsidP="006205B9">
            <w:pPr>
              <w:jc w:val="both"/>
              <w:rPr>
                <w:kern w:val="2"/>
                <w:szCs w:val="24"/>
              </w:rPr>
            </w:pPr>
          </w:p>
        </w:tc>
      </w:tr>
    </w:tbl>
    <w:p w14:paraId="2DFFFC4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40"/>
        <w:gridCol w:w="3745"/>
      </w:tblGrid>
      <w:tr w:rsidR="005A5832" w14:paraId="39964197" w14:textId="77777777" w:rsidTr="00D9366B">
        <w:tc>
          <w:tcPr>
            <w:tcW w:w="9674" w:type="dxa"/>
            <w:gridSpan w:val="3"/>
          </w:tcPr>
          <w:p w14:paraId="507F2AB5" w14:textId="77777777" w:rsidR="005A5832" w:rsidRDefault="00A10867">
            <w:pPr>
              <w:jc w:val="center"/>
              <w:rPr>
                <w:b/>
                <w:bCs/>
                <w:kern w:val="2"/>
                <w:szCs w:val="24"/>
              </w:rPr>
            </w:pPr>
            <w:r>
              <w:rPr>
                <w:b/>
                <w:bCs/>
                <w:kern w:val="2"/>
                <w:szCs w:val="24"/>
              </w:rPr>
              <w:t>1. SUTARTIES ŠALYS</w:t>
            </w:r>
          </w:p>
        </w:tc>
      </w:tr>
      <w:tr w:rsidR="00B659D6" w14:paraId="24AE4ED9" w14:textId="77777777" w:rsidTr="00D9366B">
        <w:tc>
          <w:tcPr>
            <w:tcW w:w="2689" w:type="dxa"/>
            <w:vMerge w:val="restart"/>
          </w:tcPr>
          <w:p w14:paraId="545EFD8B" w14:textId="77777777" w:rsidR="00B659D6" w:rsidRDefault="00B659D6" w:rsidP="00B659D6">
            <w:pPr>
              <w:jc w:val="center"/>
              <w:rPr>
                <w:b/>
                <w:bCs/>
                <w:kern w:val="2"/>
                <w:szCs w:val="24"/>
              </w:rPr>
            </w:pPr>
          </w:p>
          <w:p w14:paraId="5B31A678" w14:textId="77777777" w:rsidR="00B659D6" w:rsidRDefault="00B659D6" w:rsidP="00B659D6">
            <w:pPr>
              <w:jc w:val="center"/>
              <w:rPr>
                <w:b/>
                <w:bCs/>
                <w:kern w:val="2"/>
                <w:szCs w:val="24"/>
              </w:rPr>
            </w:pPr>
          </w:p>
          <w:p w14:paraId="1ACC35CB" w14:textId="77777777" w:rsidR="00B659D6" w:rsidRDefault="00B659D6" w:rsidP="00B659D6">
            <w:pPr>
              <w:jc w:val="center"/>
              <w:rPr>
                <w:b/>
                <w:bCs/>
                <w:kern w:val="2"/>
                <w:szCs w:val="24"/>
              </w:rPr>
            </w:pPr>
          </w:p>
          <w:p w14:paraId="27386B50" w14:textId="77777777" w:rsidR="00B659D6" w:rsidRDefault="00B659D6" w:rsidP="00B659D6">
            <w:pPr>
              <w:rPr>
                <w:b/>
                <w:bCs/>
                <w:kern w:val="2"/>
                <w:szCs w:val="24"/>
              </w:rPr>
            </w:pPr>
          </w:p>
          <w:p w14:paraId="3A79A93D" w14:textId="77777777" w:rsidR="00B659D6" w:rsidRDefault="00B659D6" w:rsidP="00B659D6">
            <w:pPr>
              <w:rPr>
                <w:b/>
                <w:bCs/>
                <w:kern w:val="2"/>
                <w:szCs w:val="24"/>
              </w:rPr>
            </w:pPr>
            <w:r>
              <w:rPr>
                <w:b/>
                <w:bCs/>
                <w:kern w:val="2"/>
                <w:szCs w:val="24"/>
              </w:rPr>
              <w:t>1.1. Pirkėjas</w:t>
            </w:r>
          </w:p>
        </w:tc>
        <w:tc>
          <w:tcPr>
            <w:tcW w:w="3240" w:type="dxa"/>
          </w:tcPr>
          <w:p w14:paraId="685E6672" w14:textId="77777777" w:rsidR="00B659D6" w:rsidRDefault="00B659D6" w:rsidP="00B659D6">
            <w:pPr>
              <w:rPr>
                <w:kern w:val="2"/>
                <w:szCs w:val="24"/>
              </w:rPr>
            </w:pPr>
            <w:r>
              <w:rPr>
                <w:kern w:val="2"/>
                <w:szCs w:val="24"/>
              </w:rPr>
              <w:t>1.1.1. Pavadinimas</w:t>
            </w:r>
          </w:p>
        </w:tc>
        <w:tc>
          <w:tcPr>
            <w:tcW w:w="3744" w:type="dxa"/>
          </w:tcPr>
          <w:p w14:paraId="088D02BA" w14:textId="3A2C34B7" w:rsidR="00B659D6" w:rsidRDefault="00B659D6" w:rsidP="00B659D6">
            <w:pPr>
              <w:jc w:val="center"/>
              <w:rPr>
                <w:kern w:val="2"/>
                <w:szCs w:val="24"/>
              </w:rPr>
            </w:pPr>
            <w:r w:rsidRPr="000C7928">
              <w:rPr>
                <w:kern w:val="2"/>
                <w:szCs w:val="24"/>
              </w:rPr>
              <w:t xml:space="preserve">Radviliškio </w:t>
            </w:r>
            <w:r>
              <w:rPr>
                <w:kern w:val="2"/>
                <w:szCs w:val="24"/>
              </w:rPr>
              <w:t>r. Grinkiškio Jono Poderio gimnazija</w:t>
            </w:r>
          </w:p>
        </w:tc>
      </w:tr>
      <w:tr w:rsidR="00B659D6" w14:paraId="1A353A5A" w14:textId="77777777" w:rsidTr="00D9366B">
        <w:tc>
          <w:tcPr>
            <w:tcW w:w="2689" w:type="dxa"/>
            <w:vMerge/>
          </w:tcPr>
          <w:p w14:paraId="4E1393ED" w14:textId="77777777" w:rsidR="00B659D6" w:rsidRDefault="00B659D6" w:rsidP="00B659D6">
            <w:pPr>
              <w:rPr>
                <w:kern w:val="2"/>
                <w:szCs w:val="24"/>
              </w:rPr>
            </w:pPr>
          </w:p>
        </w:tc>
        <w:tc>
          <w:tcPr>
            <w:tcW w:w="3240" w:type="dxa"/>
          </w:tcPr>
          <w:p w14:paraId="601ED4AC" w14:textId="77777777" w:rsidR="00B659D6" w:rsidRDefault="00B659D6" w:rsidP="00B659D6">
            <w:pPr>
              <w:rPr>
                <w:kern w:val="2"/>
                <w:szCs w:val="24"/>
              </w:rPr>
            </w:pPr>
            <w:r>
              <w:rPr>
                <w:kern w:val="2"/>
                <w:szCs w:val="24"/>
              </w:rPr>
              <w:t>1.1.2. Juridinio asmens kodas</w:t>
            </w:r>
          </w:p>
        </w:tc>
        <w:tc>
          <w:tcPr>
            <w:tcW w:w="3744" w:type="dxa"/>
          </w:tcPr>
          <w:p w14:paraId="19D1A1B4" w14:textId="0C519352" w:rsidR="00B659D6" w:rsidRDefault="00B659D6" w:rsidP="00B659D6">
            <w:pPr>
              <w:jc w:val="center"/>
              <w:rPr>
                <w:kern w:val="2"/>
                <w:szCs w:val="24"/>
              </w:rPr>
            </w:pPr>
            <w:r w:rsidRPr="00462842">
              <w:rPr>
                <w:kern w:val="2"/>
                <w:szCs w:val="24"/>
              </w:rPr>
              <w:t>190672739</w:t>
            </w:r>
          </w:p>
        </w:tc>
      </w:tr>
      <w:tr w:rsidR="00B659D6" w14:paraId="168CE420" w14:textId="77777777" w:rsidTr="00D9366B">
        <w:tc>
          <w:tcPr>
            <w:tcW w:w="2689" w:type="dxa"/>
            <w:vMerge/>
          </w:tcPr>
          <w:p w14:paraId="070C5EDF" w14:textId="77777777" w:rsidR="00B659D6" w:rsidRDefault="00B659D6" w:rsidP="00B659D6">
            <w:pPr>
              <w:rPr>
                <w:kern w:val="2"/>
                <w:szCs w:val="24"/>
              </w:rPr>
            </w:pPr>
          </w:p>
        </w:tc>
        <w:tc>
          <w:tcPr>
            <w:tcW w:w="3240" w:type="dxa"/>
          </w:tcPr>
          <w:p w14:paraId="00A05221" w14:textId="77777777" w:rsidR="00B659D6" w:rsidRDefault="00B659D6" w:rsidP="00B659D6">
            <w:pPr>
              <w:rPr>
                <w:kern w:val="2"/>
                <w:szCs w:val="24"/>
              </w:rPr>
            </w:pPr>
            <w:r>
              <w:rPr>
                <w:kern w:val="2"/>
                <w:szCs w:val="24"/>
              </w:rPr>
              <w:t>1.1.3. Adresas</w:t>
            </w:r>
          </w:p>
        </w:tc>
        <w:tc>
          <w:tcPr>
            <w:tcW w:w="3744" w:type="dxa"/>
          </w:tcPr>
          <w:p w14:paraId="217B698C" w14:textId="3C1E2CEF" w:rsidR="00B659D6" w:rsidRDefault="00B659D6" w:rsidP="00B659D6">
            <w:pPr>
              <w:jc w:val="center"/>
              <w:rPr>
                <w:kern w:val="2"/>
                <w:szCs w:val="24"/>
              </w:rPr>
            </w:pPr>
            <w:r w:rsidRPr="00462842">
              <w:rPr>
                <w:kern w:val="2"/>
                <w:szCs w:val="24"/>
              </w:rPr>
              <w:t>Tilto g. 32, Grinkiškio mstl., 82388 Radviliškio r.</w:t>
            </w:r>
          </w:p>
        </w:tc>
      </w:tr>
      <w:tr w:rsidR="00B659D6" w14:paraId="5F146B9F" w14:textId="77777777" w:rsidTr="00D9366B">
        <w:tc>
          <w:tcPr>
            <w:tcW w:w="2689" w:type="dxa"/>
            <w:vMerge/>
          </w:tcPr>
          <w:p w14:paraId="36184A73" w14:textId="77777777" w:rsidR="00B659D6" w:rsidRDefault="00B659D6" w:rsidP="00B659D6">
            <w:pPr>
              <w:rPr>
                <w:kern w:val="2"/>
                <w:szCs w:val="24"/>
              </w:rPr>
            </w:pPr>
          </w:p>
        </w:tc>
        <w:tc>
          <w:tcPr>
            <w:tcW w:w="3240" w:type="dxa"/>
          </w:tcPr>
          <w:p w14:paraId="5CECDD0E" w14:textId="77777777" w:rsidR="00B659D6" w:rsidRDefault="00B659D6" w:rsidP="00B659D6">
            <w:pPr>
              <w:rPr>
                <w:kern w:val="2"/>
                <w:szCs w:val="24"/>
              </w:rPr>
            </w:pPr>
            <w:r>
              <w:rPr>
                <w:kern w:val="2"/>
                <w:szCs w:val="24"/>
              </w:rPr>
              <w:t>1.1.4. PVM mokėtojo kodas</w:t>
            </w:r>
          </w:p>
        </w:tc>
        <w:tc>
          <w:tcPr>
            <w:tcW w:w="3744" w:type="dxa"/>
          </w:tcPr>
          <w:p w14:paraId="05E937F5" w14:textId="04142FBC" w:rsidR="00B659D6" w:rsidRDefault="00B659D6" w:rsidP="00B659D6">
            <w:pPr>
              <w:jc w:val="center"/>
              <w:rPr>
                <w:kern w:val="2"/>
                <w:szCs w:val="24"/>
              </w:rPr>
            </w:pPr>
            <w:r>
              <w:rPr>
                <w:kern w:val="2"/>
                <w:szCs w:val="24"/>
              </w:rPr>
              <w:t>-</w:t>
            </w:r>
          </w:p>
        </w:tc>
      </w:tr>
      <w:tr w:rsidR="00B659D6" w14:paraId="0934A187" w14:textId="77777777" w:rsidTr="00D9366B">
        <w:tc>
          <w:tcPr>
            <w:tcW w:w="2689" w:type="dxa"/>
            <w:vMerge/>
          </w:tcPr>
          <w:p w14:paraId="2D71A6C1" w14:textId="77777777" w:rsidR="00B659D6" w:rsidRDefault="00B659D6" w:rsidP="00B659D6">
            <w:pPr>
              <w:rPr>
                <w:kern w:val="2"/>
                <w:szCs w:val="24"/>
              </w:rPr>
            </w:pPr>
          </w:p>
        </w:tc>
        <w:tc>
          <w:tcPr>
            <w:tcW w:w="3240" w:type="dxa"/>
          </w:tcPr>
          <w:p w14:paraId="7C16F47B" w14:textId="77777777" w:rsidR="00B659D6" w:rsidRDefault="00B659D6" w:rsidP="00B659D6">
            <w:pPr>
              <w:rPr>
                <w:kern w:val="2"/>
                <w:szCs w:val="24"/>
              </w:rPr>
            </w:pPr>
            <w:r>
              <w:rPr>
                <w:kern w:val="2"/>
                <w:szCs w:val="24"/>
              </w:rPr>
              <w:t>1.1.5. Atsiskaitomoji sąskaita</w:t>
            </w:r>
          </w:p>
        </w:tc>
        <w:tc>
          <w:tcPr>
            <w:tcW w:w="3744" w:type="dxa"/>
          </w:tcPr>
          <w:p w14:paraId="17ADFFA2" w14:textId="3547AC00" w:rsidR="00B659D6" w:rsidRDefault="00B659D6" w:rsidP="00B659D6">
            <w:pPr>
              <w:jc w:val="center"/>
              <w:rPr>
                <w:kern w:val="2"/>
                <w:szCs w:val="24"/>
              </w:rPr>
            </w:pPr>
            <w:r>
              <w:rPr>
                <w:kern w:val="2"/>
                <w:szCs w:val="24"/>
              </w:rPr>
              <w:t>LT497181400000130865</w:t>
            </w:r>
          </w:p>
        </w:tc>
      </w:tr>
      <w:tr w:rsidR="00B659D6" w14:paraId="7744A8F0" w14:textId="77777777" w:rsidTr="00D9366B">
        <w:tc>
          <w:tcPr>
            <w:tcW w:w="2689" w:type="dxa"/>
            <w:vMerge/>
          </w:tcPr>
          <w:p w14:paraId="432569F2" w14:textId="77777777" w:rsidR="00B659D6" w:rsidRDefault="00B659D6" w:rsidP="00B659D6">
            <w:pPr>
              <w:rPr>
                <w:kern w:val="2"/>
                <w:szCs w:val="24"/>
              </w:rPr>
            </w:pPr>
          </w:p>
        </w:tc>
        <w:tc>
          <w:tcPr>
            <w:tcW w:w="3240" w:type="dxa"/>
          </w:tcPr>
          <w:p w14:paraId="0D5E41B5" w14:textId="77777777" w:rsidR="00B659D6" w:rsidRDefault="00B659D6" w:rsidP="00B659D6">
            <w:pPr>
              <w:rPr>
                <w:kern w:val="2"/>
                <w:szCs w:val="24"/>
              </w:rPr>
            </w:pPr>
            <w:r>
              <w:rPr>
                <w:kern w:val="2"/>
                <w:szCs w:val="24"/>
              </w:rPr>
              <w:t>1.1.6. Bankas, banko kodas</w:t>
            </w:r>
          </w:p>
        </w:tc>
        <w:tc>
          <w:tcPr>
            <w:tcW w:w="3744" w:type="dxa"/>
          </w:tcPr>
          <w:p w14:paraId="740B7998" w14:textId="683F0292" w:rsidR="00B659D6" w:rsidRDefault="00B659D6" w:rsidP="00B659D6">
            <w:pPr>
              <w:jc w:val="center"/>
              <w:rPr>
                <w:kern w:val="2"/>
                <w:szCs w:val="24"/>
              </w:rPr>
            </w:pPr>
            <w:r>
              <w:rPr>
                <w:kern w:val="2"/>
                <w:szCs w:val="24"/>
              </w:rPr>
              <w:t>AB „Šiaulių bankas“, 71800</w:t>
            </w:r>
          </w:p>
        </w:tc>
      </w:tr>
      <w:tr w:rsidR="00B659D6" w14:paraId="40F9952D" w14:textId="77777777" w:rsidTr="00D9366B">
        <w:tc>
          <w:tcPr>
            <w:tcW w:w="2689" w:type="dxa"/>
            <w:vMerge/>
          </w:tcPr>
          <w:p w14:paraId="2011EE9C" w14:textId="77777777" w:rsidR="00B659D6" w:rsidRDefault="00B659D6" w:rsidP="00B659D6">
            <w:pPr>
              <w:rPr>
                <w:kern w:val="2"/>
                <w:szCs w:val="24"/>
              </w:rPr>
            </w:pPr>
          </w:p>
        </w:tc>
        <w:tc>
          <w:tcPr>
            <w:tcW w:w="3240" w:type="dxa"/>
          </w:tcPr>
          <w:p w14:paraId="6AFB8E0B" w14:textId="77777777" w:rsidR="00B659D6" w:rsidRDefault="00B659D6" w:rsidP="00B659D6">
            <w:pPr>
              <w:rPr>
                <w:kern w:val="2"/>
                <w:szCs w:val="24"/>
              </w:rPr>
            </w:pPr>
            <w:r>
              <w:rPr>
                <w:kern w:val="2"/>
                <w:szCs w:val="24"/>
              </w:rPr>
              <w:t>1.1.7. Telefonas</w:t>
            </w:r>
          </w:p>
        </w:tc>
        <w:tc>
          <w:tcPr>
            <w:tcW w:w="3744" w:type="dxa"/>
          </w:tcPr>
          <w:p w14:paraId="4F851EC0" w14:textId="7EB03B7D" w:rsidR="00B659D6" w:rsidRDefault="00B659D6" w:rsidP="00B659D6">
            <w:pPr>
              <w:jc w:val="center"/>
              <w:rPr>
                <w:kern w:val="2"/>
                <w:szCs w:val="24"/>
              </w:rPr>
            </w:pPr>
            <w:r>
              <w:rPr>
                <w:kern w:val="2"/>
                <w:szCs w:val="24"/>
              </w:rPr>
              <w:t>+370 422 46 430</w:t>
            </w:r>
          </w:p>
        </w:tc>
      </w:tr>
      <w:tr w:rsidR="00B659D6" w14:paraId="19D91CBB" w14:textId="77777777" w:rsidTr="00D9366B">
        <w:tc>
          <w:tcPr>
            <w:tcW w:w="2689" w:type="dxa"/>
            <w:vMerge/>
          </w:tcPr>
          <w:p w14:paraId="41DCA8A1" w14:textId="77777777" w:rsidR="00B659D6" w:rsidRDefault="00B659D6" w:rsidP="00B659D6">
            <w:pPr>
              <w:rPr>
                <w:kern w:val="2"/>
                <w:szCs w:val="24"/>
              </w:rPr>
            </w:pPr>
          </w:p>
        </w:tc>
        <w:tc>
          <w:tcPr>
            <w:tcW w:w="3240" w:type="dxa"/>
          </w:tcPr>
          <w:p w14:paraId="493DF4B1" w14:textId="77777777" w:rsidR="00B659D6" w:rsidRDefault="00B659D6" w:rsidP="00B659D6">
            <w:pPr>
              <w:rPr>
                <w:kern w:val="2"/>
                <w:szCs w:val="24"/>
              </w:rPr>
            </w:pPr>
            <w:r>
              <w:rPr>
                <w:kern w:val="2"/>
                <w:szCs w:val="24"/>
              </w:rPr>
              <w:t>1.1.8. El. paštas</w:t>
            </w:r>
          </w:p>
        </w:tc>
        <w:tc>
          <w:tcPr>
            <w:tcW w:w="3744" w:type="dxa"/>
          </w:tcPr>
          <w:p w14:paraId="68E0F9B9" w14:textId="419D3A56" w:rsidR="00B659D6" w:rsidRDefault="00B659D6" w:rsidP="00B659D6">
            <w:pPr>
              <w:jc w:val="center"/>
              <w:rPr>
                <w:kern w:val="2"/>
                <w:szCs w:val="24"/>
              </w:rPr>
            </w:pPr>
            <w:r>
              <w:rPr>
                <w:kern w:val="2"/>
                <w:szCs w:val="24"/>
              </w:rPr>
              <w:t>grinkiskis.j.poderio.mla@gmail.com</w:t>
            </w:r>
          </w:p>
        </w:tc>
      </w:tr>
      <w:tr w:rsidR="00B659D6" w14:paraId="59A8E656" w14:textId="77777777" w:rsidTr="00D9366B">
        <w:tc>
          <w:tcPr>
            <w:tcW w:w="2689" w:type="dxa"/>
            <w:vMerge/>
          </w:tcPr>
          <w:p w14:paraId="392FE257" w14:textId="77777777" w:rsidR="00B659D6" w:rsidRDefault="00B659D6" w:rsidP="00B659D6">
            <w:pPr>
              <w:rPr>
                <w:kern w:val="2"/>
                <w:szCs w:val="24"/>
              </w:rPr>
            </w:pPr>
          </w:p>
        </w:tc>
        <w:tc>
          <w:tcPr>
            <w:tcW w:w="3240" w:type="dxa"/>
          </w:tcPr>
          <w:p w14:paraId="7D0AE41E" w14:textId="77777777" w:rsidR="00B659D6" w:rsidRDefault="00B659D6" w:rsidP="00B659D6">
            <w:pPr>
              <w:rPr>
                <w:kern w:val="2"/>
                <w:szCs w:val="24"/>
              </w:rPr>
            </w:pPr>
            <w:r>
              <w:rPr>
                <w:kern w:val="2"/>
                <w:szCs w:val="24"/>
              </w:rPr>
              <w:t>1.1.9. Šalies atstovas</w:t>
            </w:r>
          </w:p>
        </w:tc>
        <w:tc>
          <w:tcPr>
            <w:tcW w:w="3744" w:type="dxa"/>
          </w:tcPr>
          <w:p w14:paraId="25DE3BCD" w14:textId="25ECB116" w:rsidR="00B659D6" w:rsidRDefault="00B659D6" w:rsidP="00B659D6">
            <w:pPr>
              <w:jc w:val="center"/>
              <w:rPr>
                <w:kern w:val="2"/>
                <w:szCs w:val="24"/>
              </w:rPr>
            </w:pPr>
            <w:r>
              <w:rPr>
                <w:kern w:val="2"/>
                <w:szCs w:val="24"/>
              </w:rPr>
              <w:t xml:space="preserve">Direktorė Sigita </w:t>
            </w:r>
            <w:proofErr w:type="spellStart"/>
            <w:r>
              <w:rPr>
                <w:kern w:val="2"/>
                <w:szCs w:val="24"/>
              </w:rPr>
              <w:t>Šegždienė</w:t>
            </w:r>
            <w:proofErr w:type="spellEnd"/>
          </w:p>
        </w:tc>
      </w:tr>
      <w:tr w:rsidR="00B659D6" w14:paraId="52A6B42C" w14:textId="77777777" w:rsidTr="00D9366B">
        <w:tc>
          <w:tcPr>
            <w:tcW w:w="2689" w:type="dxa"/>
            <w:vMerge/>
          </w:tcPr>
          <w:p w14:paraId="3F995A4B" w14:textId="77777777" w:rsidR="00B659D6" w:rsidRDefault="00B659D6" w:rsidP="00B659D6">
            <w:pPr>
              <w:rPr>
                <w:kern w:val="2"/>
                <w:szCs w:val="24"/>
              </w:rPr>
            </w:pPr>
          </w:p>
        </w:tc>
        <w:tc>
          <w:tcPr>
            <w:tcW w:w="3240" w:type="dxa"/>
          </w:tcPr>
          <w:p w14:paraId="7929BC0B" w14:textId="77777777" w:rsidR="00B659D6" w:rsidRDefault="00B659D6" w:rsidP="00B659D6">
            <w:pPr>
              <w:rPr>
                <w:kern w:val="2"/>
                <w:szCs w:val="24"/>
              </w:rPr>
            </w:pPr>
            <w:r>
              <w:rPr>
                <w:kern w:val="2"/>
                <w:szCs w:val="24"/>
              </w:rPr>
              <w:t>1.1.10. Atstovavimo pagrindas</w:t>
            </w:r>
          </w:p>
        </w:tc>
        <w:tc>
          <w:tcPr>
            <w:tcW w:w="3744" w:type="dxa"/>
          </w:tcPr>
          <w:p w14:paraId="511FF92A" w14:textId="509C60A3" w:rsidR="00B659D6" w:rsidRDefault="00127C5B" w:rsidP="00B659D6">
            <w:pPr>
              <w:jc w:val="center"/>
              <w:rPr>
                <w:kern w:val="2"/>
                <w:szCs w:val="24"/>
              </w:rPr>
            </w:pPr>
            <w:r>
              <w:rPr>
                <w:kern w:val="2"/>
                <w:szCs w:val="24"/>
              </w:rPr>
              <w:t>Nuostatai</w:t>
            </w:r>
          </w:p>
        </w:tc>
      </w:tr>
      <w:tr w:rsidR="00D9366B" w14:paraId="76936053" w14:textId="77777777" w:rsidTr="00D9366B">
        <w:tc>
          <w:tcPr>
            <w:tcW w:w="2689" w:type="dxa"/>
            <w:vMerge w:val="restart"/>
          </w:tcPr>
          <w:p w14:paraId="605AD5BF" w14:textId="77777777" w:rsidR="00D9366B" w:rsidRPr="003267DE" w:rsidRDefault="00D9366B" w:rsidP="00D9366B">
            <w:pPr>
              <w:rPr>
                <w:bCs/>
                <w:kern w:val="2"/>
                <w:szCs w:val="24"/>
              </w:rPr>
            </w:pPr>
          </w:p>
          <w:p w14:paraId="17C6F175" w14:textId="77777777" w:rsidR="00D9366B" w:rsidRPr="003267DE" w:rsidRDefault="00D9366B" w:rsidP="00D9366B">
            <w:pPr>
              <w:rPr>
                <w:bCs/>
                <w:kern w:val="2"/>
                <w:szCs w:val="24"/>
              </w:rPr>
            </w:pPr>
          </w:p>
          <w:p w14:paraId="4629CCA7" w14:textId="77777777" w:rsidR="00D9366B" w:rsidRPr="003267DE" w:rsidRDefault="00D9366B" w:rsidP="00D9366B">
            <w:pPr>
              <w:rPr>
                <w:bCs/>
                <w:kern w:val="2"/>
                <w:szCs w:val="24"/>
              </w:rPr>
            </w:pPr>
          </w:p>
          <w:p w14:paraId="4C9CF085" w14:textId="77777777" w:rsidR="00D9366B" w:rsidRPr="003267DE" w:rsidRDefault="00D9366B" w:rsidP="00D9366B">
            <w:pPr>
              <w:rPr>
                <w:bCs/>
                <w:kern w:val="2"/>
                <w:szCs w:val="24"/>
              </w:rPr>
            </w:pPr>
            <w:r w:rsidRPr="003267DE">
              <w:rPr>
                <w:bCs/>
                <w:kern w:val="2"/>
                <w:szCs w:val="24"/>
              </w:rPr>
              <w:t>1.2. Tiekėjas</w:t>
            </w:r>
          </w:p>
          <w:p w14:paraId="3BC3ED97" w14:textId="77777777" w:rsidR="00D9366B" w:rsidRPr="003267DE" w:rsidRDefault="00D9366B" w:rsidP="00D9366B">
            <w:pPr>
              <w:rPr>
                <w:kern w:val="2"/>
                <w:szCs w:val="24"/>
              </w:rPr>
            </w:pPr>
            <w:r w:rsidRPr="003267DE">
              <w:rPr>
                <w:kern w:val="2"/>
                <w:szCs w:val="24"/>
              </w:rPr>
              <w:t>(jei Tiekėjas yra fizinis asmuo, skiltys atitinkamai pakoreguojamos)</w:t>
            </w:r>
          </w:p>
          <w:p w14:paraId="667E9A70" w14:textId="77777777" w:rsidR="00D9366B" w:rsidRPr="003267DE" w:rsidRDefault="00D9366B" w:rsidP="00D9366B">
            <w:pPr>
              <w:rPr>
                <w:bCs/>
                <w:kern w:val="2"/>
                <w:szCs w:val="24"/>
              </w:rPr>
            </w:pPr>
          </w:p>
        </w:tc>
        <w:tc>
          <w:tcPr>
            <w:tcW w:w="3240" w:type="dxa"/>
          </w:tcPr>
          <w:p w14:paraId="21F799B3" w14:textId="77777777" w:rsidR="00D9366B" w:rsidRPr="003267DE" w:rsidRDefault="00D9366B" w:rsidP="00D9366B">
            <w:pPr>
              <w:rPr>
                <w:kern w:val="2"/>
                <w:szCs w:val="24"/>
              </w:rPr>
            </w:pPr>
            <w:r w:rsidRPr="003267DE">
              <w:rPr>
                <w:kern w:val="2"/>
                <w:szCs w:val="24"/>
              </w:rPr>
              <w:t>1.2.1. Pavadinimas</w:t>
            </w:r>
          </w:p>
        </w:tc>
        <w:tc>
          <w:tcPr>
            <w:tcW w:w="3744" w:type="dxa"/>
          </w:tcPr>
          <w:p w14:paraId="32D027CB" w14:textId="7469B66F" w:rsidR="00D9366B" w:rsidRPr="00D9366B" w:rsidRDefault="00D9366B" w:rsidP="00D9366B">
            <w:pPr>
              <w:jc w:val="center"/>
              <w:rPr>
                <w:kern w:val="2"/>
                <w:szCs w:val="24"/>
              </w:rPr>
            </w:pPr>
            <w:r w:rsidRPr="00D9366B">
              <w:t>UAB Lambda LT</w:t>
            </w:r>
          </w:p>
        </w:tc>
      </w:tr>
      <w:tr w:rsidR="00D9366B" w14:paraId="7EAF6DF9" w14:textId="77777777" w:rsidTr="00D9366B">
        <w:tc>
          <w:tcPr>
            <w:tcW w:w="2689" w:type="dxa"/>
            <w:vMerge/>
          </w:tcPr>
          <w:p w14:paraId="0EE3383B" w14:textId="77777777" w:rsidR="00D9366B" w:rsidRPr="003267DE" w:rsidRDefault="00D9366B" w:rsidP="00D9366B">
            <w:pPr>
              <w:rPr>
                <w:bCs/>
                <w:kern w:val="2"/>
                <w:szCs w:val="24"/>
              </w:rPr>
            </w:pPr>
          </w:p>
        </w:tc>
        <w:tc>
          <w:tcPr>
            <w:tcW w:w="3240" w:type="dxa"/>
          </w:tcPr>
          <w:p w14:paraId="3DF0EE73" w14:textId="77777777" w:rsidR="00D9366B" w:rsidRPr="003267DE" w:rsidRDefault="00D9366B" w:rsidP="00D9366B">
            <w:pPr>
              <w:rPr>
                <w:kern w:val="2"/>
                <w:szCs w:val="24"/>
              </w:rPr>
            </w:pPr>
            <w:r w:rsidRPr="003267DE">
              <w:rPr>
                <w:kern w:val="2"/>
                <w:szCs w:val="24"/>
              </w:rPr>
              <w:t>1.2.2. Juridinio asmens kodas</w:t>
            </w:r>
          </w:p>
        </w:tc>
        <w:tc>
          <w:tcPr>
            <w:tcW w:w="3744" w:type="dxa"/>
          </w:tcPr>
          <w:p w14:paraId="5EF88266" w14:textId="17548C89" w:rsidR="00D9366B" w:rsidRPr="00D9366B" w:rsidRDefault="00D9366B" w:rsidP="00D9366B">
            <w:pPr>
              <w:jc w:val="center"/>
              <w:rPr>
                <w:kern w:val="2"/>
                <w:szCs w:val="24"/>
              </w:rPr>
            </w:pPr>
            <w:r w:rsidRPr="00D9366B">
              <w:t>304909383</w:t>
            </w:r>
          </w:p>
        </w:tc>
      </w:tr>
      <w:tr w:rsidR="00D9366B" w14:paraId="66CBEC91" w14:textId="77777777" w:rsidTr="00D9366B">
        <w:tc>
          <w:tcPr>
            <w:tcW w:w="2689" w:type="dxa"/>
            <w:vMerge/>
          </w:tcPr>
          <w:p w14:paraId="2B1AF161" w14:textId="77777777" w:rsidR="00D9366B" w:rsidRPr="003267DE" w:rsidRDefault="00D9366B" w:rsidP="00D9366B">
            <w:pPr>
              <w:rPr>
                <w:bCs/>
                <w:kern w:val="2"/>
                <w:szCs w:val="24"/>
              </w:rPr>
            </w:pPr>
          </w:p>
        </w:tc>
        <w:tc>
          <w:tcPr>
            <w:tcW w:w="3240" w:type="dxa"/>
          </w:tcPr>
          <w:p w14:paraId="43AADCE5" w14:textId="77777777" w:rsidR="00D9366B" w:rsidRPr="003267DE" w:rsidRDefault="00D9366B" w:rsidP="00D9366B">
            <w:pPr>
              <w:rPr>
                <w:kern w:val="2"/>
                <w:szCs w:val="24"/>
              </w:rPr>
            </w:pPr>
            <w:r w:rsidRPr="003267DE">
              <w:rPr>
                <w:kern w:val="2"/>
                <w:szCs w:val="24"/>
              </w:rPr>
              <w:t>1.2.3. Adresas</w:t>
            </w:r>
          </w:p>
        </w:tc>
        <w:tc>
          <w:tcPr>
            <w:tcW w:w="3744" w:type="dxa"/>
          </w:tcPr>
          <w:p w14:paraId="0CE9220C" w14:textId="15668089" w:rsidR="00D9366B" w:rsidRPr="00D9366B" w:rsidRDefault="00D9366B" w:rsidP="00D9366B">
            <w:pPr>
              <w:jc w:val="center"/>
              <w:rPr>
                <w:kern w:val="2"/>
                <w:szCs w:val="24"/>
              </w:rPr>
            </w:pPr>
            <w:r w:rsidRPr="00D9366B">
              <w:t>Naugarduko g. 102, Vilnius</w:t>
            </w:r>
          </w:p>
        </w:tc>
      </w:tr>
      <w:tr w:rsidR="00D9366B" w14:paraId="403892CF" w14:textId="77777777" w:rsidTr="00D9366B">
        <w:tc>
          <w:tcPr>
            <w:tcW w:w="2689" w:type="dxa"/>
            <w:vMerge/>
          </w:tcPr>
          <w:p w14:paraId="383F5815" w14:textId="77777777" w:rsidR="00D9366B" w:rsidRPr="003267DE" w:rsidRDefault="00D9366B" w:rsidP="00D9366B">
            <w:pPr>
              <w:rPr>
                <w:bCs/>
                <w:kern w:val="2"/>
                <w:szCs w:val="24"/>
              </w:rPr>
            </w:pPr>
          </w:p>
        </w:tc>
        <w:tc>
          <w:tcPr>
            <w:tcW w:w="3240" w:type="dxa"/>
          </w:tcPr>
          <w:p w14:paraId="7122FC8F" w14:textId="77777777" w:rsidR="00D9366B" w:rsidRPr="003267DE" w:rsidRDefault="00D9366B" w:rsidP="00D9366B">
            <w:pPr>
              <w:rPr>
                <w:kern w:val="2"/>
                <w:szCs w:val="24"/>
              </w:rPr>
            </w:pPr>
            <w:r w:rsidRPr="003267DE">
              <w:rPr>
                <w:kern w:val="2"/>
                <w:szCs w:val="24"/>
              </w:rPr>
              <w:t>1.2.4. PVM mokėtojo kodas</w:t>
            </w:r>
          </w:p>
        </w:tc>
        <w:tc>
          <w:tcPr>
            <w:tcW w:w="3744" w:type="dxa"/>
          </w:tcPr>
          <w:p w14:paraId="663FFF78" w14:textId="6188B32A" w:rsidR="00D9366B" w:rsidRPr="00D9366B" w:rsidRDefault="00D9366B" w:rsidP="00D9366B">
            <w:pPr>
              <w:jc w:val="center"/>
              <w:rPr>
                <w:kern w:val="2"/>
                <w:szCs w:val="24"/>
              </w:rPr>
            </w:pPr>
            <w:r w:rsidRPr="00D9366B">
              <w:t>LT100012160114</w:t>
            </w:r>
          </w:p>
        </w:tc>
      </w:tr>
      <w:tr w:rsidR="00D9366B" w14:paraId="116B6C35" w14:textId="77777777" w:rsidTr="00D9366B">
        <w:tc>
          <w:tcPr>
            <w:tcW w:w="2689" w:type="dxa"/>
            <w:vMerge/>
          </w:tcPr>
          <w:p w14:paraId="5564DE79" w14:textId="77777777" w:rsidR="00D9366B" w:rsidRPr="003267DE" w:rsidRDefault="00D9366B" w:rsidP="00D9366B">
            <w:pPr>
              <w:rPr>
                <w:bCs/>
                <w:kern w:val="2"/>
                <w:szCs w:val="24"/>
              </w:rPr>
            </w:pPr>
          </w:p>
        </w:tc>
        <w:tc>
          <w:tcPr>
            <w:tcW w:w="3240" w:type="dxa"/>
          </w:tcPr>
          <w:p w14:paraId="19B7A88B" w14:textId="77777777" w:rsidR="00D9366B" w:rsidRPr="003267DE" w:rsidRDefault="00D9366B" w:rsidP="00D9366B">
            <w:pPr>
              <w:rPr>
                <w:kern w:val="2"/>
                <w:szCs w:val="24"/>
              </w:rPr>
            </w:pPr>
            <w:r w:rsidRPr="003267DE">
              <w:rPr>
                <w:kern w:val="2"/>
                <w:szCs w:val="24"/>
              </w:rPr>
              <w:t>1.2.5. Atsiskaitomoji sąskaita</w:t>
            </w:r>
          </w:p>
        </w:tc>
        <w:tc>
          <w:tcPr>
            <w:tcW w:w="3744" w:type="dxa"/>
          </w:tcPr>
          <w:p w14:paraId="35C99525" w14:textId="5A45BB7B" w:rsidR="00D9366B" w:rsidRPr="00D9366B" w:rsidRDefault="00D9366B" w:rsidP="00D9366B">
            <w:pPr>
              <w:jc w:val="center"/>
              <w:rPr>
                <w:kern w:val="2"/>
                <w:szCs w:val="24"/>
              </w:rPr>
            </w:pPr>
            <w:r w:rsidRPr="00D9366B">
              <w:t>LT25 4010 0510 0431 3633</w:t>
            </w:r>
          </w:p>
        </w:tc>
      </w:tr>
      <w:tr w:rsidR="00D9366B" w14:paraId="467F2312" w14:textId="77777777" w:rsidTr="00D9366B">
        <w:tc>
          <w:tcPr>
            <w:tcW w:w="2689" w:type="dxa"/>
            <w:vMerge/>
          </w:tcPr>
          <w:p w14:paraId="6122F6D5" w14:textId="77777777" w:rsidR="00D9366B" w:rsidRPr="003267DE" w:rsidRDefault="00D9366B" w:rsidP="00D9366B">
            <w:pPr>
              <w:rPr>
                <w:bCs/>
                <w:kern w:val="2"/>
                <w:szCs w:val="24"/>
              </w:rPr>
            </w:pPr>
          </w:p>
        </w:tc>
        <w:tc>
          <w:tcPr>
            <w:tcW w:w="3240" w:type="dxa"/>
          </w:tcPr>
          <w:p w14:paraId="15643175" w14:textId="77777777" w:rsidR="00D9366B" w:rsidRPr="003267DE" w:rsidRDefault="00D9366B" w:rsidP="00D9366B">
            <w:pPr>
              <w:rPr>
                <w:kern w:val="2"/>
                <w:szCs w:val="24"/>
              </w:rPr>
            </w:pPr>
            <w:r w:rsidRPr="003267DE">
              <w:rPr>
                <w:kern w:val="2"/>
                <w:szCs w:val="24"/>
              </w:rPr>
              <w:t>1.2.6. Bankas, banko kodas</w:t>
            </w:r>
          </w:p>
        </w:tc>
        <w:tc>
          <w:tcPr>
            <w:tcW w:w="3744" w:type="dxa"/>
          </w:tcPr>
          <w:p w14:paraId="3FCA1472" w14:textId="7B55FD57" w:rsidR="00D9366B" w:rsidRPr="00D9366B" w:rsidRDefault="00D9366B" w:rsidP="00D9366B">
            <w:pPr>
              <w:jc w:val="center"/>
              <w:rPr>
                <w:kern w:val="2"/>
                <w:szCs w:val="24"/>
              </w:rPr>
            </w:pPr>
            <w:proofErr w:type="spellStart"/>
            <w:r w:rsidRPr="00D9366B">
              <w:t>Luminor</w:t>
            </w:r>
            <w:proofErr w:type="spellEnd"/>
            <w:r w:rsidRPr="00D9366B">
              <w:t xml:space="preserve"> Bank AB, 40100</w:t>
            </w:r>
          </w:p>
        </w:tc>
      </w:tr>
      <w:tr w:rsidR="00D9366B" w14:paraId="64B6960F" w14:textId="77777777" w:rsidTr="00D9366B">
        <w:tc>
          <w:tcPr>
            <w:tcW w:w="2689" w:type="dxa"/>
            <w:vMerge/>
          </w:tcPr>
          <w:p w14:paraId="16713239" w14:textId="77777777" w:rsidR="00D9366B" w:rsidRPr="003267DE" w:rsidRDefault="00D9366B" w:rsidP="00D9366B">
            <w:pPr>
              <w:rPr>
                <w:bCs/>
                <w:kern w:val="2"/>
                <w:szCs w:val="24"/>
              </w:rPr>
            </w:pPr>
          </w:p>
        </w:tc>
        <w:tc>
          <w:tcPr>
            <w:tcW w:w="3240" w:type="dxa"/>
          </w:tcPr>
          <w:p w14:paraId="0FA06F87" w14:textId="77777777" w:rsidR="00D9366B" w:rsidRPr="003267DE" w:rsidRDefault="00D9366B" w:rsidP="00D9366B">
            <w:pPr>
              <w:rPr>
                <w:kern w:val="2"/>
                <w:szCs w:val="24"/>
              </w:rPr>
            </w:pPr>
            <w:r w:rsidRPr="003267DE">
              <w:rPr>
                <w:kern w:val="2"/>
                <w:szCs w:val="24"/>
              </w:rPr>
              <w:t>1.2.7. Telefonas</w:t>
            </w:r>
          </w:p>
        </w:tc>
        <w:tc>
          <w:tcPr>
            <w:tcW w:w="3744" w:type="dxa"/>
          </w:tcPr>
          <w:p w14:paraId="18E35813" w14:textId="644CB780" w:rsidR="00D9366B" w:rsidRPr="00D9366B" w:rsidRDefault="00D9366B" w:rsidP="00D9366B">
            <w:pPr>
              <w:jc w:val="center"/>
              <w:rPr>
                <w:kern w:val="2"/>
                <w:szCs w:val="24"/>
              </w:rPr>
            </w:pPr>
            <w:r w:rsidRPr="00D9366B">
              <w:t>+370 5 205 87 36</w:t>
            </w:r>
          </w:p>
        </w:tc>
      </w:tr>
      <w:tr w:rsidR="00D9366B" w14:paraId="397FF3F9" w14:textId="77777777" w:rsidTr="00D9366B">
        <w:tc>
          <w:tcPr>
            <w:tcW w:w="2689" w:type="dxa"/>
            <w:vMerge/>
          </w:tcPr>
          <w:p w14:paraId="4BA7B064" w14:textId="77777777" w:rsidR="00D9366B" w:rsidRPr="003267DE" w:rsidRDefault="00D9366B" w:rsidP="00D9366B">
            <w:pPr>
              <w:rPr>
                <w:bCs/>
                <w:kern w:val="2"/>
                <w:szCs w:val="24"/>
              </w:rPr>
            </w:pPr>
          </w:p>
        </w:tc>
        <w:tc>
          <w:tcPr>
            <w:tcW w:w="3240" w:type="dxa"/>
          </w:tcPr>
          <w:p w14:paraId="7B26B83A" w14:textId="77777777" w:rsidR="00D9366B" w:rsidRPr="003267DE" w:rsidRDefault="00D9366B" w:rsidP="00D9366B">
            <w:pPr>
              <w:rPr>
                <w:kern w:val="2"/>
                <w:szCs w:val="24"/>
              </w:rPr>
            </w:pPr>
            <w:r w:rsidRPr="003267DE">
              <w:rPr>
                <w:kern w:val="2"/>
                <w:szCs w:val="24"/>
              </w:rPr>
              <w:t>1.2.8. El. paštas</w:t>
            </w:r>
          </w:p>
        </w:tc>
        <w:tc>
          <w:tcPr>
            <w:tcW w:w="3744" w:type="dxa"/>
          </w:tcPr>
          <w:p w14:paraId="1776895A" w14:textId="27C9DE29" w:rsidR="00D9366B" w:rsidRPr="00D9366B" w:rsidRDefault="00000000" w:rsidP="00D9366B">
            <w:pPr>
              <w:jc w:val="center"/>
              <w:rPr>
                <w:kern w:val="2"/>
                <w:szCs w:val="24"/>
                <w:lang w:val="en-US"/>
              </w:rPr>
            </w:pPr>
            <w:hyperlink r:id="rId11" w:history="1">
              <w:r w:rsidR="00D9366B" w:rsidRPr="00D9366B">
                <w:rPr>
                  <w:rStyle w:val="Hipersaitas"/>
                  <w:color w:val="auto"/>
                </w:rPr>
                <w:t>info@lambdalt.eu</w:t>
              </w:r>
            </w:hyperlink>
          </w:p>
        </w:tc>
      </w:tr>
      <w:tr w:rsidR="00D9366B" w14:paraId="7EE59595" w14:textId="77777777" w:rsidTr="00D9366B">
        <w:tc>
          <w:tcPr>
            <w:tcW w:w="2689" w:type="dxa"/>
            <w:vMerge/>
          </w:tcPr>
          <w:p w14:paraId="7CBF6CB9" w14:textId="77777777" w:rsidR="00D9366B" w:rsidRPr="003267DE" w:rsidRDefault="00D9366B" w:rsidP="00D9366B">
            <w:pPr>
              <w:rPr>
                <w:bCs/>
                <w:kern w:val="2"/>
                <w:szCs w:val="24"/>
              </w:rPr>
            </w:pPr>
          </w:p>
        </w:tc>
        <w:tc>
          <w:tcPr>
            <w:tcW w:w="3240" w:type="dxa"/>
          </w:tcPr>
          <w:p w14:paraId="56BAEA2B" w14:textId="77777777" w:rsidR="00D9366B" w:rsidRPr="003267DE" w:rsidRDefault="00D9366B" w:rsidP="00D9366B">
            <w:pPr>
              <w:rPr>
                <w:kern w:val="2"/>
                <w:szCs w:val="24"/>
              </w:rPr>
            </w:pPr>
            <w:r w:rsidRPr="003267DE">
              <w:rPr>
                <w:kern w:val="2"/>
                <w:szCs w:val="24"/>
              </w:rPr>
              <w:t>1.2.9. Šalies atstovas</w:t>
            </w:r>
          </w:p>
        </w:tc>
        <w:tc>
          <w:tcPr>
            <w:tcW w:w="3744" w:type="dxa"/>
          </w:tcPr>
          <w:p w14:paraId="5BB6624A" w14:textId="296DE5E3" w:rsidR="00D9366B" w:rsidRPr="00D9366B" w:rsidRDefault="00D9366B" w:rsidP="00D9366B">
            <w:pPr>
              <w:jc w:val="center"/>
              <w:rPr>
                <w:kern w:val="2"/>
                <w:szCs w:val="24"/>
              </w:rPr>
            </w:pPr>
            <w:r w:rsidRPr="00D9366B">
              <w:t>Direktorius Donatas Garbauskas</w:t>
            </w:r>
          </w:p>
        </w:tc>
      </w:tr>
      <w:tr w:rsidR="00D9366B" w14:paraId="4F8B6521" w14:textId="77777777" w:rsidTr="00D9366B">
        <w:tc>
          <w:tcPr>
            <w:tcW w:w="2689" w:type="dxa"/>
            <w:vMerge/>
          </w:tcPr>
          <w:p w14:paraId="48A87A20" w14:textId="77777777" w:rsidR="00D9366B" w:rsidRPr="003267DE" w:rsidRDefault="00D9366B" w:rsidP="00D9366B">
            <w:pPr>
              <w:rPr>
                <w:bCs/>
                <w:kern w:val="2"/>
                <w:szCs w:val="24"/>
              </w:rPr>
            </w:pPr>
          </w:p>
        </w:tc>
        <w:tc>
          <w:tcPr>
            <w:tcW w:w="3240" w:type="dxa"/>
          </w:tcPr>
          <w:p w14:paraId="0262075A" w14:textId="77777777" w:rsidR="00D9366B" w:rsidRPr="003267DE" w:rsidRDefault="00D9366B" w:rsidP="00D9366B">
            <w:pPr>
              <w:rPr>
                <w:kern w:val="2"/>
                <w:szCs w:val="24"/>
              </w:rPr>
            </w:pPr>
            <w:r w:rsidRPr="003267DE">
              <w:rPr>
                <w:kern w:val="2"/>
                <w:szCs w:val="24"/>
              </w:rPr>
              <w:t>1.2.10. Atstovavimo pagrindas</w:t>
            </w:r>
          </w:p>
        </w:tc>
        <w:tc>
          <w:tcPr>
            <w:tcW w:w="3744" w:type="dxa"/>
          </w:tcPr>
          <w:p w14:paraId="05C0C67D" w14:textId="71BB140B" w:rsidR="00D9366B" w:rsidRPr="00D9366B" w:rsidRDefault="00D9366B" w:rsidP="00D9366B">
            <w:pPr>
              <w:jc w:val="center"/>
              <w:rPr>
                <w:kern w:val="2"/>
                <w:szCs w:val="24"/>
              </w:rPr>
            </w:pPr>
            <w:r w:rsidRPr="00D9366B">
              <w:t>Bendrovės įstatai</w:t>
            </w:r>
          </w:p>
        </w:tc>
      </w:tr>
    </w:tbl>
    <w:p w14:paraId="31B38AE8"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1301F596" w14:textId="77777777">
        <w:trPr>
          <w:trHeight w:val="300"/>
        </w:trPr>
        <w:tc>
          <w:tcPr>
            <w:tcW w:w="9535" w:type="dxa"/>
            <w:gridSpan w:val="4"/>
          </w:tcPr>
          <w:p w14:paraId="4FE4AE5D" w14:textId="77777777" w:rsidR="005A5832" w:rsidRDefault="00A10867">
            <w:pPr>
              <w:jc w:val="center"/>
              <w:rPr>
                <w:b/>
                <w:bCs/>
                <w:kern w:val="2"/>
                <w:szCs w:val="24"/>
              </w:rPr>
            </w:pPr>
            <w:r>
              <w:rPr>
                <w:b/>
                <w:bCs/>
                <w:kern w:val="2"/>
                <w:szCs w:val="24"/>
              </w:rPr>
              <w:t>2. ATSAKINGI ASMENYS</w:t>
            </w:r>
          </w:p>
        </w:tc>
      </w:tr>
      <w:tr w:rsidR="005A5832" w14:paraId="3BDA3E8E" w14:textId="77777777">
        <w:trPr>
          <w:trHeight w:val="300"/>
        </w:trPr>
        <w:tc>
          <w:tcPr>
            <w:tcW w:w="2704" w:type="dxa"/>
            <w:gridSpan w:val="2"/>
          </w:tcPr>
          <w:p w14:paraId="4D37402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791D845F" w14:textId="77777777" w:rsidR="00127C5B" w:rsidRPr="00127C5B" w:rsidRDefault="00127C5B" w:rsidP="00127C5B">
            <w:pPr>
              <w:rPr>
                <w:color w:val="000000" w:themeColor="text1"/>
                <w:szCs w:val="24"/>
              </w:rPr>
            </w:pPr>
            <w:r w:rsidRPr="00127C5B">
              <w:rPr>
                <w:color w:val="000000" w:themeColor="text1"/>
                <w:szCs w:val="24"/>
              </w:rPr>
              <w:t xml:space="preserve">Direktorės pavaduotojas ūkio ir administracijos reikalams Romualdas Kšanas, tel. +370 </w:t>
            </w:r>
            <w:r w:rsidRPr="00127C5B">
              <w:rPr>
                <w:rFonts w:eastAsia="Calibri"/>
                <w:color w:val="000000" w:themeColor="text1"/>
                <w:szCs w:val="24"/>
              </w:rPr>
              <w:t>618 45276</w:t>
            </w:r>
            <w:r w:rsidRPr="00127C5B">
              <w:rPr>
                <w:color w:val="000000" w:themeColor="text1"/>
                <w:szCs w:val="24"/>
              </w:rPr>
              <w:t xml:space="preserve">, el. paštas </w:t>
            </w:r>
            <w:hyperlink r:id="rId12" w:history="1">
              <w:r w:rsidRPr="00127C5B">
                <w:rPr>
                  <w:rStyle w:val="Hipersaitas"/>
                  <w:color w:val="000000" w:themeColor="text1"/>
                  <w:szCs w:val="24"/>
                </w:rPr>
                <w:t>rom.ksanas@gmail.com</w:t>
              </w:r>
            </w:hyperlink>
            <w:r w:rsidRPr="00127C5B">
              <w:rPr>
                <w:color w:val="000000" w:themeColor="text1"/>
                <w:szCs w:val="24"/>
              </w:rPr>
              <w:t>;</w:t>
            </w:r>
          </w:p>
          <w:p w14:paraId="7C6C21A6" w14:textId="77777777" w:rsidR="00127C5B" w:rsidRPr="00127C5B" w:rsidRDefault="00127C5B" w:rsidP="00127C5B">
            <w:pPr>
              <w:rPr>
                <w:rFonts w:eastAsia="Calibri"/>
                <w:color w:val="000000" w:themeColor="text1"/>
                <w:szCs w:val="24"/>
                <w14:ligatures w14:val="standardContextual"/>
              </w:rPr>
            </w:pPr>
            <w:r w:rsidRPr="00127C5B">
              <w:rPr>
                <w:color w:val="000000" w:themeColor="text1"/>
                <w:szCs w:val="24"/>
              </w:rPr>
              <w:t xml:space="preserve">Už prekių priėmimą </w:t>
            </w:r>
            <w:r w:rsidRPr="00127C5B">
              <w:rPr>
                <w:rFonts w:eastAsia="Calibri"/>
                <w:color w:val="000000" w:themeColor="text1"/>
                <w:szCs w:val="24"/>
              </w:rPr>
              <w:t xml:space="preserve">valgyklos vedėja Vilma </w:t>
            </w:r>
            <w:proofErr w:type="spellStart"/>
            <w:r w:rsidRPr="00127C5B">
              <w:rPr>
                <w:rFonts w:eastAsia="Calibri"/>
                <w:color w:val="000000" w:themeColor="text1"/>
                <w:szCs w:val="24"/>
              </w:rPr>
              <w:t>Atkacevičiūtė</w:t>
            </w:r>
            <w:proofErr w:type="spellEnd"/>
            <w:r w:rsidRPr="00127C5B">
              <w:rPr>
                <w:rFonts w:eastAsia="Calibri"/>
                <w:color w:val="000000" w:themeColor="text1"/>
                <w:szCs w:val="24"/>
              </w:rPr>
              <w:t xml:space="preserve">, tel. +370 683 18980, el. paštas  </w:t>
            </w:r>
            <w:hyperlink r:id="rId13" w:history="1">
              <w:r w:rsidRPr="00127C5B">
                <w:rPr>
                  <w:rStyle w:val="Hipersaitas"/>
                  <w:rFonts w:eastAsia="Calibri"/>
                  <w:color w:val="000000" w:themeColor="text1"/>
                  <w:szCs w:val="24"/>
                </w:rPr>
                <w:t>vilma.smicke@gmail.com</w:t>
              </w:r>
            </w:hyperlink>
            <w:r w:rsidRPr="00127C5B">
              <w:rPr>
                <w:rFonts w:eastAsia="Calibri"/>
                <w:color w:val="000000" w:themeColor="text1"/>
                <w:szCs w:val="24"/>
              </w:rPr>
              <w:t>;</w:t>
            </w:r>
          </w:p>
          <w:p w14:paraId="5BA3F426" w14:textId="3D03835A" w:rsidR="005A5832" w:rsidRPr="00127C5B" w:rsidRDefault="00127C5B" w:rsidP="00127C5B">
            <w:pPr>
              <w:rPr>
                <w:color w:val="000000" w:themeColor="text1"/>
                <w:kern w:val="2"/>
                <w:szCs w:val="24"/>
              </w:rPr>
            </w:pPr>
            <w:r w:rsidRPr="00127C5B">
              <w:rPr>
                <w:rFonts w:eastAsia="Calibri"/>
                <w:color w:val="000000" w:themeColor="text1"/>
                <w:szCs w:val="24"/>
              </w:rPr>
              <w:t>Už sąskaitų per informacinę sistemą „E. sąskaita“ priėmimą d</w:t>
            </w:r>
            <w:r w:rsidRPr="00127C5B">
              <w:rPr>
                <w:color w:val="000000" w:themeColor="text1"/>
                <w:szCs w:val="24"/>
              </w:rPr>
              <w:t xml:space="preserve">irektorės pavaduotojas ūkio ir administracijos reikalams Romualdas Kšanas, tel. +370 </w:t>
            </w:r>
            <w:r w:rsidRPr="00127C5B">
              <w:rPr>
                <w:rFonts w:eastAsia="Calibri"/>
                <w:color w:val="000000" w:themeColor="text1"/>
                <w:szCs w:val="24"/>
              </w:rPr>
              <w:t>618 45276</w:t>
            </w:r>
            <w:r w:rsidRPr="00127C5B">
              <w:rPr>
                <w:color w:val="000000" w:themeColor="text1"/>
                <w:szCs w:val="24"/>
              </w:rPr>
              <w:t xml:space="preserve">, el. paštas </w:t>
            </w:r>
            <w:hyperlink r:id="rId14" w:history="1">
              <w:r w:rsidRPr="00127C5B">
                <w:rPr>
                  <w:rStyle w:val="Hipersaitas"/>
                  <w:color w:val="000000" w:themeColor="text1"/>
                  <w:szCs w:val="24"/>
                </w:rPr>
                <w:t>rom.ksanas@gmail.com</w:t>
              </w:r>
            </w:hyperlink>
          </w:p>
        </w:tc>
      </w:tr>
      <w:tr w:rsidR="005A5832" w14:paraId="07FA6A2D" w14:textId="77777777">
        <w:trPr>
          <w:trHeight w:val="300"/>
        </w:trPr>
        <w:tc>
          <w:tcPr>
            <w:tcW w:w="2704" w:type="dxa"/>
            <w:gridSpan w:val="2"/>
          </w:tcPr>
          <w:p w14:paraId="3E9EA4E1" w14:textId="77777777" w:rsidR="005A5832" w:rsidRPr="003267DE" w:rsidRDefault="00A10867">
            <w:pPr>
              <w:rPr>
                <w:b/>
                <w:bCs/>
                <w:kern w:val="2"/>
                <w:szCs w:val="24"/>
              </w:rPr>
            </w:pPr>
            <w:r w:rsidRPr="003267DE">
              <w:rPr>
                <w:b/>
                <w:bCs/>
                <w:kern w:val="2"/>
                <w:szCs w:val="24"/>
              </w:rPr>
              <w:t xml:space="preserve">2.2. Tiekėjo kontaktiniai asmenys, </w:t>
            </w:r>
            <w:r w:rsidRPr="003267DE">
              <w:rPr>
                <w:b/>
                <w:bCs/>
                <w:kern w:val="2"/>
                <w:szCs w:val="24"/>
              </w:rPr>
              <w:lastRenderedPageBreak/>
              <w:t>atsakingi už Sutarties vykdymą</w:t>
            </w:r>
          </w:p>
        </w:tc>
        <w:tc>
          <w:tcPr>
            <w:tcW w:w="6831" w:type="dxa"/>
            <w:gridSpan w:val="2"/>
          </w:tcPr>
          <w:p w14:paraId="672816AA" w14:textId="64D96898" w:rsidR="005A5832" w:rsidRPr="0092390D" w:rsidRDefault="0092390D">
            <w:pPr>
              <w:rPr>
                <w:kern w:val="2"/>
                <w:szCs w:val="24"/>
              </w:rPr>
            </w:pPr>
            <w:r w:rsidRPr="0092390D">
              <w:lastRenderedPageBreak/>
              <w:t xml:space="preserve">Kokybės kontrolės skyrius, tel. +370 5 205 87 36, </w:t>
            </w:r>
            <w:hyperlink r:id="rId15" w:history="1">
              <w:r w:rsidRPr="0092390D">
                <w:rPr>
                  <w:u w:val="single"/>
                </w:rPr>
                <w:t>info@lambdalt.eu</w:t>
              </w:r>
            </w:hyperlink>
          </w:p>
        </w:tc>
      </w:tr>
      <w:tr w:rsidR="005A5832" w14:paraId="0FFB3F25" w14:textId="77777777">
        <w:trPr>
          <w:trHeight w:val="300"/>
        </w:trPr>
        <w:tc>
          <w:tcPr>
            <w:tcW w:w="9535" w:type="dxa"/>
            <w:gridSpan w:val="4"/>
          </w:tcPr>
          <w:p w14:paraId="2CC801D6" w14:textId="77777777" w:rsidR="005A5832" w:rsidRDefault="00A10867">
            <w:pPr>
              <w:jc w:val="center"/>
              <w:rPr>
                <w:b/>
                <w:bCs/>
                <w:kern w:val="2"/>
                <w:szCs w:val="24"/>
              </w:rPr>
            </w:pPr>
            <w:r>
              <w:rPr>
                <w:b/>
                <w:bCs/>
                <w:kern w:val="2"/>
                <w:szCs w:val="24"/>
              </w:rPr>
              <w:t>3. SUTARTIES DALYKAS</w:t>
            </w:r>
          </w:p>
        </w:tc>
      </w:tr>
      <w:tr w:rsidR="005A5832" w14:paraId="58A482D9" w14:textId="77777777">
        <w:trPr>
          <w:trHeight w:val="300"/>
        </w:trPr>
        <w:tc>
          <w:tcPr>
            <w:tcW w:w="2704" w:type="dxa"/>
            <w:gridSpan w:val="2"/>
          </w:tcPr>
          <w:p w14:paraId="34B21E19" w14:textId="77777777" w:rsidR="005A5832" w:rsidRDefault="00A10867">
            <w:pPr>
              <w:rPr>
                <w:b/>
                <w:bCs/>
                <w:kern w:val="2"/>
                <w:szCs w:val="24"/>
              </w:rPr>
            </w:pPr>
            <w:r>
              <w:rPr>
                <w:b/>
                <w:bCs/>
                <w:kern w:val="2"/>
                <w:szCs w:val="24"/>
              </w:rPr>
              <w:t xml:space="preserve">3.1. Sutarties dalykas </w:t>
            </w:r>
          </w:p>
        </w:tc>
        <w:tc>
          <w:tcPr>
            <w:tcW w:w="6831" w:type="dxa"/>
            <w:gridSpan w:val="2"/>
          </w:tcPr>
          <w:p w14:paraId="30396CA4" w14:textId="591049B4" w:rsidR="005A5832" w:rsidRDefault="00CB0B18" w:rsidP="002E7159">
            <w:pPr>
              <w:jc w:val="both"/>
              <w:rPr>
                <w:color w:val="000000"/>
                <w:kern w:val="2"/>
                <w:szCs w:val="24"/>
              </w:rPr>
            </w:pPr>
            <w:r w:rsidRPr="006B60CC">
              <w:rPr>
                <w:kern w:val="2"/>
                <w:szCs w:val="24"/>
              </w:rPr>
              <w:t xml:space="preserve">3.1.1. </w:t>
            </w:r>
            <w:r w:rsidR="00A10867" w:rsidRPr="006B60CC">
              <w:rPr>
                <w:kern w:val="2"/>
                <w:szCs w:val="24"/>
              </w:rPr>
              <w:t>Tiekėjas</w:t>
            </w:r>
            <w:r w:rsidR="00A10867">
              <w:rPr>
                <w:kern w:val="2"/>
                <w:szCs w:val="24"/>
              </w:rPr>
              <w:t xml:space="preserve"> įsipareigoja Sutartyje numatytomis sąlygomis perduoti Pirkėjui</w:t>
            </w:r>
            <w:r>
              <w:rPr>
                <w:kern w:val="2"/>
                <w:szCs w:val="24"/>
              </w:rPr>
              <w:t xml:space="preserve"> </w:t>
            </w:r>
            <w:r w:rsidR="00155CB6">
              <w:rPr>
                <w:kern w:val="2"/>
                <w:szCs w:val="24"/>
              </w:rPr>
              <w:t>žuvį</w:t>
            </w:r>
            <w:r w:rsidR="00883AE5">
              <w:rPr>
                <w:kern w:val="2"/>
                <w:szCs w:val="24"/>
              </w:rPr>
              <w:t xml:space="preserve"> ir</w:t>
            </w:r>
            <w:r w:rsidR="00155CB6">
              <w:rPr>
                <w:kern w:val="2"/>
                <w:szCs w:val="24"/>
              </w:rPr>
              <w:t xml:space="preserve"> žuvies gaminius</w:t>
            </w:r>
            <w:r w:rsidR="00A10867" w:rsidRPr="00883AE5">
              <w:rPr>
                <w:kern w:val="2"/>
                <w:szCs w:val="24"/>
              </w:rPr>
              <w:t xml:space="preserve"> </w:t>
            </w:r>
            <w:r w:rsidR="00A10867" w:rsidRPr="00883AE5">
              <w:rPr>
                <w:color w:val="000000"/>
                <w:kern w:val="2"/>
                <w:szCs w:val="24"/>
              </w:rPr>
              <w:t>(toliau – Prekės).</w:t>
            </w:r>
          </w:p>
          <w:p w14:paraId="5E904FF0" w14:textId="77777777" w:rsidR="004B139C" w:rsidRDefault="004B139C" w:rsidP="002E7159">
            <w:pPr>
              <w:jc w:val="both"/>
              <w:rPr>
                <w:color w:val="000000"/>
                <w:kern w:val="2"/>
                <w:szCs w:val="24"/>
              </w:rPr>
            </w:pPr>
          </w:p>
          <w:p w14:paraId="260994F7" w14:textId="5F9538F1" w:rsidR="005A5832" w:rsidRDefault="00CB0B18" w:rsidP="002E7159">
            <w:pPr>
              <w:jc w:val="both"/>
              <w:rPr>
                <w:color w:val="000000"/>
                <w:kern w:val="2"/>
                <w:szCs w:val="24"/>
              </w:rPr>
            </w:pPr>
            <w:r w:rsidRPr="006B60CC">
              <w:rPr>
                <w:color w:val="000000"/>
                <w:kern w:val="2"/>
                <w:szCs w:val="24"/>
              </w:rPr>
              <w:t xml:space="preserve">3.1.2. </w:t>
            </w:r>
            <w:r w:rsidR="00A10867" w:rsidRPr="006B60CC">
              <w:rPr>
                <w:color w:val="000000"/>
                <w:kern w:val="2"/>
                <w:szCs w:val="24"/>
              </w:rPr>
              <w:t>Išsamus</w:t>
            </w:r>
            <w:r w:rsidR="00A10867">
              <w:rPr>
                <w:color w:val="000000"/>
                <w:kern w:val="2"/>
                <w:szCs w:val="24"/>
              </w:rPr>
              <w:t xml:space="preserve"> Prekių aprašymas ir kiti reikalavimai tiekiamoms Prekėms nustatyti </w:t>
            </w:r>
            <w:r w:rsidR="00A10867" w:rsidRPr="006442C8">
              <w:rPr>
                <w:b/>
                <w:bCs/>
                <w:color w:val="000000"/>
                <w:kern w:val="2"/>
                <w:szCs w:val="24"/>
              </w:rPr>
              <w:t>Sutarties priede Nr. [</w:t>
            </w:r>
            <w:r w:rsidR="00881CC1" w:rsidRPr="006442C8">
              <w:rPr>
                <w:b/>
                <w:bCs/>
                <w:color w:val="000000"/>
                <w:kern w:val="2"/>
                <w:szCs w:val="24"/>
              </w:rPr>
              <w:t>1</w:t>
            </w:r>
            <w:r w:rsidR="00A10867" w:rsidRPr="006442C8">
              <w:rPr>
                <w:b/>
                <w:bCs/>
                <w:color w:val="000000"/>
                <w:kern w:val="2"/>
                <w:szCs w:val="24"/>
              </w:rPr>
              <w:t>] „Techninė specifikacija“</w:t>
            </w:r>
            <w:r w:rsidR="00A10867">
              <w:rPr>
                <w:color w:val="000000"/>
                <w:kern w:val="2"/>
                <w:szCs w:val="24"/>
              </w:rPr>
              <w:t xml:space="preserve"> (toliau – Techninė specifikacija) ir </w:t>
            </w:r>
            <w:r w:rsidR="00A10867" w:rsidRPr="006442C8">
              <w:rPr>
                <w:b/>
                <w:bCs/>
                <w:color w:val="000000"/>
                <w:kern w:val="2"/>
                <w:szCs w:val="24"/>
              </w:rPr>
              <w:t xml:space="preserve">Sutarties priede Nr. </w:t>
            </w:r>
            <w:r w:rsidR="00A10867" w:rsidRPr="00202E84">
              <w:rPr>
                <w:b/>
                <w:bCs/>
                <w:color w:val="000000"/>
                <w:kern w:val="2"/>
                <w:szCs w:val="24"/>
              </w:rPr>
              <w:t>[</w:t>
            </w:r>
            <w:r w:rsidRPr="00202E84">
              <w:rPr>
                <w:b/>
                <w:bCs/>
                <w:color w:val="000000"/>
                <w:kern w:val="2"/>
                <w:szCs w:val="24"/>
              </w:rPr>
              <w:t>3</w:t>
            </w:r>
            <w:r w:rsidR="00A10867" w:rsidRPr="00202E84">
              <w:rPr>
                <w:b/>
                <w:bCs/>
                <w:color w:val="000000"/>
                <w:kern w:val="2"/>
                <w:szCs w:val="24"/>
              </w:rPr>
              <w:t>]</w:t>
            </w:r>
            <w:r w:rsidR="00A10867" w:rsidRPr="006442C8">
              <w:rPr>
                <w:b/>
                <w:bCs/>
                <w:color w:val="000000"/>
                <w:kern w:val="2"/>
                <w:szCs w:val="24"/>
              </w:rPr>
              <w:t xml:space="preserve"> „Pasiūlymas“.</w:t>
            </w:r>
          </w:p>
        </w:tc>
      </w:tr>
      <w:tr w:rsidR="005A5832" w14:paraId="6ABC0051" w14:textId="77777777">
        <w:trPr>
          <w:trHeight w:val="300"/>
        </w:trPr>
        <w:tc>
          <w:tcPr>
            <w:tcW w:w="2704" w:type="dxa"/>
            <w:gridSpan w:val="2"/>
          </w:tcPr>
          <w:p w14:paraId="3A3CA4BC" w14:textId="77777777" w:rsidR="005A5832" w:rsidRDefault="00A10867">
            <w:pPr>
              <w:rPr>
                <w:b/>
                <w:bCs/>
                <w:kern w:val="2"/>
                <w:szCs w:val="24"/>
              </w:rPr>
            </w:pPr>
            <w:r>
              <w:rPr>
                <w:b/>
                <w:bCs/>
                <w:kern w:val="2"/>
                <w:szCs w:val="24"/>
              </w:rPr>
              <w:t>3.2. Pirkimo numeris</w:t>
            </w:r>
          </w:p>
        </w:tc>
        <w:tc>
          <w:tcPr>
            <w:tcW w:w="6831" w:type="dxa"/>
            <w:gridSpan w:val="2"/>
          </w:tcPr>
          <w:p w14:paraId="43889B56" w14:textId="29FF9439" w:rsidR="005A5832" w:rsidRDefault="00D9366B">
            <w:pPr>
              <w:rPr>
                <w:kern w:val="2"/>
                <w:szCs w:val="24"/>
              </w:rPr>
            </w:pPr>
            <w:r>
              <w:rPr>
                <w:kern w:val="2"/>
                <w:szCs w:val="24"/>
              </w:rPr>
              <w:t>722730</w:t>
            </w:r>
          </w:p>
        </w:tc>
      </w:tr>
      <w:tr w:rsidR="005A5832" w14:paraId="74F6CEDB" w14:textId="77777777">
        <w:trPr>
          <w:trHeight w:val="300"/>
        </w:trPr>
        <w:tc>
          <w:tcPr>
            <w:tcW w:w="2704" w:type="dxa"/>
            <w:gridSpan w:val="2"/>
          </w:tcPr>
          <w:p w14:paraId="4965079B"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3E19987" w14:textId="77777777" w:rsidR="005A5832" w:rsidRDefault="00A10867">
            <w:pPr>
              <w:rPr>
                <w:kern w:val="2"/>
                <w:szCs w:val="24"/>
              </w:rPr>
            </w:pPr>
            <w:r>
              <w:rPr>
                <w:kern w:val="2"/>
                <w:szCs w:val="24"/>
              </w:rPr>
              <w:t>Netaikoma</w:t>
            </w:r>
          </w:p>
          <w:p w14:paraId="40CBB02D" w14:textId="77777777" w:rsidR="005A5832" w:rsidRDefault="005A5832">
            <w:pPr>
              <w:rPr>
                <w:kern w:val="2"/>
                <w:szCs w:val="24"/>
              </w:rPr>
            </w:pPr>
          </w:p>
          <w:p w14:paraId="4836AF7B" w14:textId="65791A71" w:rsidR="005A5832" w:rsidRDefault="005A5832">
            <w:pPr>
              <w:rPr>
                <w:kern w:val="2"/>
                <w:szCs w:val="24"/>
              </w:rPr>
            </w:pPr>
          </w:p>
        </w:tc>
      </w:tr>
      <w:tr w:rsidR="005A5832" w14:paraId="0636EFA4" w14:textId="77777777">
        <w:trPr>
          <w:trHeight w:val="300"/>
        </w:trPr>
        <w:tc>
          <w:tcPr>
            <w:tcW w:w="9535" w:type="dxa"/>
            <w:gridSpan w:val="4"/>
          </w:tcPr>
          <w:p w14:paraId="3B6AAB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4F1E57D" w14:textId="77777777" w:rsidTr="00202E84">
        <w:trPr>
          <w:trHeight w:val="5653"/>
        </w:trPr>
        <w:tc>
          <w:tcPr>
            <w:tcW w:w="2704" w:type="dxa"/>
            <w:gridSpan w:val="2"/>
          </w:tcPr>
          <w:p w14:paraId="67E6AECF"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169CCEE5" w14:textId="56EBA50D" w:rsidR="00951094" w:rsidRDefault="00951094" w:rsidP="00951094">
            <w:pPr>
              <w:suppressAutoHyphens/>
              <w:autoSpaceDN w:val="0"/>
              <w:snapToGrid w:val="0"/>
              <w:jc w:val="both"/>
              <w:textAlignment w:val="baseline"/>
              <w:rPr>
                <w:szCs w:val="24"/>
              </w:rPr>
            </w:pPr>
            <w:r>
              <w:rPr>
                <w:kern w:val="2"/>
                <w:szCs w:val="24"/>
              </w:rPr>
              <w:t xml:space="preserve">4.1.1. </w:t>
            </w:r>
            <w:r w:rsidRPr="00B642DA">
              <w:rPr>
                <w:szCs w:val="24"/>
              </w:rPr>
              <w:t xml:space="preserve">Prekės </w:t>
            </w:r>
            <w:r w:rsidRPr="00B324CB">
              <w:rPr>
                <w:color w:val="000000"/>
                <w:szCs w:val="24"/>
              </w:rPr>
              <w:t xml:space="preserve">turi būti </w:t>
            </w:r>
            <w:r w:rsidRPr="00B324CB">
              <w:rPr>
                <w:szCs w:val="24"/>
              </w:rPr>
              <w:t>pristatomos ne rečiau kaip du kartus per savaitę (darbo dienomis)</w:t>
            </w:r>
            <w:r>
              <w:rPr>
                <w:szCs w:val="24"/>
              </w:rPr>
              <w:t>, nuo 7 val. 00 min</w:t>
            </w:r>
            <w:r w:rsidRPr="00B324CB">
              <w:rPr>
                <w:szCs w:val="24"/>
              </w:rPr>
              <w:t>.</w:t>
            </w:r>
            <w:r>
              <w:rPr>
                <w:szCs w:val="24"/>
              </w:rPr>
              <w:t xml:space="preserve"> iki 14 val. 00 min.</w:t>
            </w:r>
            <w:r w:rsidRPr="00B324CB">
              <w:rPr>
                <w:szCs w:val="24"/>
              </w:rPr>
              <w:t xml:space="preserve"> </w:t>
            </w:r>
          </w:p>
          <w:p w14:paraId="76B88378" w14:textId="77777777" w:rsidR="004B139C" w:rsidRDefault="004B139C" w:rsidP="00951094">
            <w:pPr>
              <w:suppressAutoHyphens/>
              <w:autoSpaceDN w:val="0"/>
              <w:snapToGrid w:val="0"/>
              <w:jc w:val="both"/>
              <w:textAlignment w:val="baseline"/>
              <w:rPr>
                <w:szCs w:val="24"/>
              </w:rPr>
            </w:pPr>
          </w:p>
          <w:p w14:paraId="18B9D2DC" w14:textId="206C2A3D" w:rsidR="00951094" w:rsidRDefault="00951094" w:rsidP="00951094">
            <w:pPr>
              <w:suppressAutoHyphens/>
              <w:jc w:val="both"/>
              <w:rPr>
                <w:szCs w:val="24"/>
                <w:lang w:eastAsia="zh-CN"/>
              </w:rPr>
            </w:pPr>
            <w:r>
              <w:rPr>
                <w:szCs w:val="24"/>
              </w:rPr>
              <w:t xml:space="preserve">4.1.2. </w:t>
            </w:r>
            <w:r w:rsidRPr="00982298">
              <w:rPr>
                <w:szCs w:val="24"/>
                <w:lang w:eastAsia="zh-CN"/>
              </w:rPr>
              <w:t xml:space="preserve">Prekės gali būti pristatomos ir kitu laiku, jei </w:t>
            </w:r>
            <w:r>
              <w:rPr>
                <w:szCs w:val="24"/>
                <w:lang w:eastAsia="zh-CN"/>
              </w:rPr>
              <w:t>Pirkėjas</w:t>
            </w:r>
            <w:r w:rsidRPr="00982298">
              <w:rPr>
                <w:szCs w:val="24"/>
                <w:lang w:eastAsia="zh-CN"/>
              </w:rPr>
              <w:t xml:space="preserve"> ir </w:t>
            </w:r>
            <w:r>
              <w:rPr>
                <w:szCs w:val="24"/>
                <w:lang w:eastAsia="zh-CN"/>
              </w:rPr>
              <w:t>T</w:t>
            </w:r>
            <w:r w:rsidRPr="00982298">
              <w:rPr>
                <w:szCs w:val="24"/>
                <w:lang w:eastAsia="zh-CN"/>
              </w:rPr>
              <w:t>iekėjas susitars kitaip</w:t>
            </w:r>
            <w:r w:rsidR="00B7394C">
              <w:rPr>
                <w:szCs w:val="24"/>
                <w:lang w:eastAsia="zh-CN"/>
              </w:rPr>
              <w:t xml:space="preserve"> (sudaro rašytinį susitarimą)</w:t>
            </w:r>
            <w:r w:rsidRPr="00982298">
              <w:rPr>
                <w:szCs w:val="24"/>
                <w:lang w:eastAsia="zh-CN"/>
              </w:rPr>
              <w:t>.</w:t>
            </w:r>
          </w:p>
          <w:p w14:paraId="39C8FEEE" w14:textId="77777777" w:rsidR="004B139C" w:rsidRDefault="004B139C" w:rsidP="00951094">
            <w:pPr>
              <w:suppressAutoHyphens/>
              <w:jc w:val="both"/>
              <w:rPr>
                <w:szCs w:val="24"/>
                <w:lang w:eastAsia="zh-CN"/>
              </w:rPr>
            </w:pPr>
          </w:p>
          <w:p w14:paraId="316A4585" w14:textId="3EEE3E21" w:rsidR="00B7394C" w:rsidRDefault="00234C01" w:rsidP="00B7394C">
            <w:pPr>
              <w:suppressAutoHyphens/>
              <w:autoSpaceDN w:val="0"/>
              <w:snapToGrid w:val="0"/>
              <w:jc w:val="both"/>
              <w:textAlignment w:val="baseline"/>
              <w:rPr>
                <w:color w:val="000000"/>
                <w:szCs w:val="24"/>
              </w:rPr>
            </w:pPr>
            <w:r>
              <w:rPr>
                <w:szCs w:val="24"/>
                <w:lang w:eastAsia="zh-CN"/>
              </w:rPr>
              <w:t>4.1.</w:t>
            </w:r>
            <w:r w:rsidR="00B7394C">
              <w:rPr>
                <w:szCs w:val="24"/>
                <w:lang w:eastAsia="zh-CN"/>
              </w:rPr>
              <w:t>2</w:t>
            </w:r>
            <w:r>
              <w:rPr>
                <w:szCs w:val="24"/>
                <w:lang w:eastAsia="zh-CN"/>
              </w:rPr>
              <w:t>.</w:t>
            </w:r>
            <w:r w:rsidR="00B7394C">
              <w:rPr>
                <w:szCs w:val="24"/>
                <w:lang w:eastAsia="zh-CN"/>
              </w:rPr>
              <w:t>1.</w:t>
            </w:r>
            <w:r>
              <w:rPr>
                <w:szCs w:val="24"/>
                <w:lang w:eastAsia="zh-CN"/>
              </w:rPr>
              <w:t xml:space="preserve"> </w:t>
            </w:r>
            <w:r w:rsidR="00B7394C">
              <w:rPr>
                <w:szCs w:val="24"/>
                <w:lang w:eastAsia="zh-CN"/>
              </w:rPr>
              <w:t xml:space="preserve">Jei </w:t>
            </w:r>
            <w:r w:rsidR="00B7394C">
              <w:rPr>
                <w:color w:val="000000"/>
                <w:szCs w:val="24"/>
              </w:rPr>
              <w:t>Pirkėjas</w:t>
            </w:r>
            <w:r w:rsidR="00B7394C" w:rsidRPr="00B7394C">
              <w:rPr>
                <w:color w:val="000000"/>
                <w:szCs w:val="24"/>
              </w:rPr>
              <w:t xml:space="preserve"> ir Tiekėjas</w:t>
            </w:r>
            <w:r w:rsidR="00B7394C">
              <w:rPr>
                <w:color w:val="000000"/>
                <w:szCs w:val="24"/>
              </w:rPr>
              <w:t xml:space="preserve"> nori keisti prekių pristatymo laiką</w:t>
            </w:r>
            <w:r w:rsidR="007808EF">
              <w:rPr>
                <w:color w:val="000000"/>
                <w:szCs w:val="24"/>
              </w:rPr>
              <w:t>,</w:t>
            </w:r>
            <w:r w:rsidR="00B7394C" w:rsidRPr="00B7394C">
              <w:rPr>
                <w:color w:val="000000"/>
                <w:szCs w:val="24"/>
              </w:rPr>
              <w:t xml:space="preserve"> prie šios Sutarties </w:t>
            </w:r>
            <w:r w:rsidR="00B7394C">
              <w:rPr>
                <w:color w:val="000000"/>
                <w:szCs w:val="24"/>
              </w:rPr>
              <w:t xml:space="preserve">gali </w:t>
            </w:r>
            <w:r w:rsidR="00B7394C" w:rsidRPr="00B7394C">
              <w:rPr>
                <w:color w:val="000000"/>
                <w:szCs w:val="24"/>
              </w:rPr>
              <w:t>sudar</w:t>
            </w:r>
            <w:r w:rsidR="007808EF">
              <w:rPr>
                <w:color w:val="000000"/>
                <w:szCs w:val="24"/>
              </w:rPr>
              <w:t>yti</w:t>
            </w:r>
            <w:r w:rsidR="00B7394C" w:rsidRPr="00B7394C">
              <w:rPr>
                <w:color w:val="000000"/>
                <w:szCs w:val="24"/>
              </w:rPr>
              <w:t xml:space="preserve"> rašytinį </w:t>
            </w:r>
            <w:r w:rsidR="00B7394C">
              <w:rPr>
                <w:color w:val="000000"/>
                <w:szCs w:val="24"/>
              </w:rPr>
              <w:t>p</w:t>
            </w:r>
            <w:r w:rsidR="00B7394C" w:rsidRPr="00B7394C">
              <w:rPr>
                <w:color w:val="000000"/>
                <w:szCs w:val="24"/>
              </w:rPr>
              <w:t>rekių tiekimo grafiką ir jame aptar</w:t>
            </w:r>
            <w:r w:rsidR="007808EF">
              <w:rPr>
                <w:color w:val="000000"/>
                <w:szCs w:val="24"/>
              </w:rPr>
              <w:t>ti</w:t>
            </w:r>
            <w:r w:rsidR="00B7394C" w:rsidRPr="00B7394C">
              <w:rPr>
                <w:color w:val="000000"/>
                <w:szCs w:val="24"/>
              </w:rPr>
              <w:t xml:space="preserve">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6FE888B5" w14:textId="77777777" w:rsidR="004B139C" w:rsidRPr="00B7394C" w:rsidRDefault="004B139C" w:rsidP="00B7394C">
            <w:pPr>
              <w:suppressAutoHyphens/>
              <w:autoSpaceDN w:val="0"/>
              <w:snapToGrid w:val="0"/>
              <w:jc w:val="both"/>
              <w:textAlignment w:val="baseline"/>
              <w:rPr>
                <w:color w:val="000000"/>
                <w:szCs w:val="24"/>
              </w:rPr>
            </w:pPr>
          </w:p>
          <w:p w14:paraId="21E87052" w14:textId="3C401413" w:rsidR="00234C01" w:rsidRDefault="00AF783E" w:rsidP="00951094">
            <w:pPr>
              <w:suppressAutoHyphens/>
              <w:jc w:val="both"/>
              <w:rPr>
                <w:rFonts w:eastAsia="Lucida Sans Unicode"/>
                <w:color w:val="000000"/>
                <w:szCs w:val="24"/>
                <w:lang w:eastAsia="ar-SA"/>
              </w:rPr>
            </w:pPr>
            <w:r>
              <w:rPr>
                <w:szCs w:val="24"/>
                <w:lang w:eastAsia="zh-CN"/>
              </w:rPr>
              <w:t xml:space="preserve">4.1.3. </w:t>
            </w:r>
            <w:r w:rsidR="00176B0C">
              <w:rPr>
                <w:rFonts w:eastAsia="Lucida Sans Unicode"/>
                <w:color w:val="000000"/>
                <w:szCs w:val="24"/>
                <w:lang w:eastAsia="ar-SA"/>
              </w:rPr>
              <w:t>Pirkėjas</w:t>
            </w:r>
            <w:r w:rsidRPr="00AF783E">
              <w:rPr>
                <w:rFonts w:eastAsia="Lucida Sans Unicode"/>
                <w:color w:val="000000"/>
                <w:szCs w:val="24"/>
                <w:lang w:eastAsia="ar-SA"/>
              </w:rPr>
              <w:t xml:space="preserve"> užtikrina, kad </w:t>
            </w:r>
            <w:r w:rsidR="00176B0C">
              <w:rPr>
                <w:rFonts w:eastAsia="Lucida Sans Unicode"/>
                <w:color w:val="000000"/>
                <w:szCs w:val="24"/>
                <w:lang w:eastAsia="ar-SA"/>
              </w:rPr>
              <w:t>Pirkėjo</w:t>
            </w:r>
            <w:r w:rsidRPr="00AF783E">
              <w:rPr>
                <w:rFonts w:eastAsia="Lucida Sans Unicode"/>
                <w:color w:val="000000"/>
                <w:szCs w:val="24"/>
                <w:lang w:eastAsia="ar-SA"/>
              </w:rPr>
              <w:t xml:space="preserve"> ir Tiekėjo sutartu Prekių pristatymo laiku, </w:t>
            </w:r>
            <w:r w:rsidR="00176B0C">
              <w:rPr>
                <w:rFonts w:eastAsia="Lucida Sans Unicode"/>
                <w:color w:val="000000"/>
                <w:szCs w:val="24"/>
                <w:lang w:eastAsia="ar-SA"/>
              </w:rPr>
              <w:t>Pirkėjas</w:t>
            </w:r>
            <w:r w:rsidRPr="00AF783E">
              <w:rPr>
                <w:rFonts w:eastAsia="Lucida Sans Unicode"/>
                <w:color w:val="000000"/>
                <w:szCs w:val="24"/>
                <w:lang w:eastAsia="ar-SA"/>
              </w:rPr>
              <w:t xml:space="preserve"> stengsis sudaryti sąlygas Tiekėjui Prekes iškrauti kaip įmanoma arčiau </w:t>
            </w:r>
            <w:r w:rsidR="00176B0C">
              <w:rPr>
                <w:rFonts w:eastAsia="Lucida Sans Unicode"/>
                <w:color w:val="000000"/>
                <w:szCs w:val="24"/>
                <w:lang w:eastAsia="ar-SA"/>
              </w:rPr>
              <w:t>Pirkėjo</w:t>
            </w:r>
            <w:r w:rsidRPr="00AF783E">
              <w:rPr>
                <w:rFonts w:eastAsia="Lucida Sans Unicode"/>
                <w:color w:val="000000"/>
                <w:szCs w:val="24"/>
                <w:lang w:eastAsia="ar-SA"/>
              </w:rPr>
              <w:t xml:space="preserve"> įstaigos.</w:t>
            </w:r>
          </w:p>
          <w:p w14:paraId="6DFAE387" w14:textId="77777777" w:rsidR="004B139C" w:rsidRDefault="004B139C" w:rsidP="00951094">
            <w:pPr>
              <w:suppressAutoHyphens/>
              <w:jc w:val="both"/>
              <w:rPr>
                <w:rFonts w:eastAsia="Lucida Sans Unicode"/>
                <w:color w:val="000000"/>
                <w:szCs w:val="24"/>
                <w:lang w:eastAsia="ar-SA"/>
              </w:rPr>
            </w:pPr>
          </w:p>
          <w:p w14:paraId="1B4B7213" w14:textId="3F127023" w:rsidR="009769B4" w:rsidRDefault="009769B4" w:rsidP="009769B4">
            <w:pPr>
              <w:suppressAutoHyphens/>
              <w:autoSpaceDN w:val="0"/>
              <w:snapToGrid w:val="0"/>
              <w:jc w:val="both"/>
              <w:textAlignment w:val="baseline"/>
              <w:rPr>
                <w:b/>
                <w:bCs/>
                <w:szCs w:val="24"/>
                <w:lang w:eastAsia="lt-LT"/>
              </w:rPr>
            </w:pPr>
            <w:r w:rsidRPr="00D13AD5">
              <w:rPr>
                <w:rFonts w:eastAsia="Lucida Sans Unicode"/>
                <w:b/>
                <w:bCs/>
                <w:color w:val="000000"/>
                <w:szCs w:val="24"/>
                <w:lang w:eastAsia="ar-SA"/>
              </w:rPr>
              <w:t xml:space="preserve">4.1.4. </w:t>
            </w:r>
            <w:r w:rsidRPr="00D13AD5">
              <w:rPr>
                <w:b/>
                <w:bCs/>
                <w:szCs w:val="24"/>
                <w:lang w:eastAsia="lt-LT"/>
              </w:rPr>
              <w:t>Pirkėjo nepriimtas Prekes Tiekėjo įgaliotas asmuo turi pakeisti kitomis, Užsakymą ir (ar) techninę specifikaciją atitinkančiomis Prekėmis ne vėliau kaip:</w:t>
            </w:r>
          </w:p>
          <w:p w14:paraId="51537C8A" w14:textId="77777777" w:rsidR="004B139C" w:rsidRPr="00D13AD5" w:rsidRDefault="004B139C" w:rsidP="009769B4">
            <w:pPr>
              <w:suppressAutoHyphens/>
              <w:autoSpaceDN w:val="0"/>
              <w:snapToGrid w:val="0"/>
              <w:jc w:val="both"/>
              <w:textAlignment w:val="baseline"/>
              <w:rPr>
                <w:b/>
                <w:bCs/>
                <w:szCs w:val="24"/>
                <w:lang w:eastAsia="lt-LT"/>
              </w:rPr>
            </w:pPr>
          </w:p>
          <w:p w14:paraId="5E433ADF" w14:textId="51E7D0CF" w:rsidR="00D13AD5" w:rsidRDefault="009769B4" w:rsidP="00D13AD5">
            <w:pPr>
              <w:suppressAutoHyphens/>
              <w:autoSpaceDN w:val="0"/>
              <w:snapToGrid w:val="0"/>
              <w:jc w:val="both"/>
              <w:textAlignment w:val="baseline"/>
              <w:rPr>
                <w:szCs w:val="24"/>
                <w:lang w:eastAsia="lt-LT"/>
              </w:rPr>
            </w:pPr>
            <w:r>
              <w:rPr>
                <w:szCs w:val="24"/>
                <w:lang w:eastAsia="lt-LT"/>
              </w:rPr>
              <w:t xml:space="preserve">4.1.4.1. </w:t>
            </w:r>
            <w:r w:rsidR="00D13AD5" w:rsidRPr="00D13AD5">
              <w:rPr>
                <w:szCs w:val="24"/>
                <w:lang w:eastAsia="lt-LT"/>
              </w:rPr>
              <w:t xml:space="preserve">per 2 (dvi) valandas, jei </w:t>
            </w:r>
            <w:r w:rsidR="00D13AD5">
              <w:rPr>
                <w:szCs w:val="24"/>
                <w:lang w:eastAsia="lt-LT"/>
              </w:rPr>
              <w:t>Pirkėjas</w:t>
            </w:r>
            <w:r w:rsidR="00D13AD5" w:rsidRPr="00D13AD5">
              <w:rPr>
                <w:szCs w:val="24"/>
                <w:lang w:eastAsia="lt-LT"/>
              </w:rPr>
              <w:t xml:space="preserve"> rašytiniu pranešimu nurodo, kad pristatytos užsakymo ir (ar)  techninės specifikacijos reikalavimų </w:t>
            </w:r>
            <w:r w:rsidR="00D13AD5" w:rsidRPr="00D13AD5">
              <w:rPr>
                <w:szCs w:val="24"/>
                <w:lang w:eastAsia="lt-LT"/>
              </w:rPr>
              <w:lastRenderedPageBreak/>
              <w:t>neatitinkančios Prekės, turės būti naudojamos Užsakymo pristatymo dieną;</w:t>
            </w:r>
          </w:p>
          <w:p w14:paraId="0DDE5DC8" w14:textId="77777777" w:rsidR="00D13AD5" w:rsidRDefault="00D13AD5" w:rsidP="00D13AD5">
            <w:pPr>
              <w:suppressAutoHyphens/>
              <w:autoSpaceDN w:val="0"/>
              <w:snapToGrid w:val="0"/>
              <w:jc w:val="both"/>
              <w:textAlignment w:val="baseline"/>
              <w:rPr>
                <w:szCs w:val="24"/>
                <w:lang w:eastAsia="lt-LT"/>
              </w:rPr>
            </w:pPr>
            <w:r>
              <w:rPr>
                <w:szCs w:val="24"/>
                <w:lang w:eastAsia="lt-LT"/>
              </w:rPr>
              <w:t xml:space="preserve">4.1.4.2. </w:t>
            </w:r>
            <w:r w:rsidRPr="00D13AD5">
              <w:rPr>
                <w:szCs w:val="24"/>
                <w:lang w:eastAsia="lt-LT"/>
              </w:rPr>
              <w:t xml:space="preserve">iki Užsakymo pristatymo dienos 17 val. 00 min. arba iki sekančios darbo dienos 9 val. 00 min. jei Užsakymu užsakytos, bet nepriimtos Prekės, buvo numatytos naudoti sekančią dieną po Užsakymo pristatymo momento. </w:t>
            </w:r>
          </w:p>
          <w:p w14:paraId="7099B39A" w14:textId="77777777" w:rsidR="004B139C" w:rsidRPr="00D13AD5" w:rsidRDefault="004B139C" w:rsidP="00D13AD5">
            <w:pPr>
              <w:suppressAutoHyphens/>
              <w:autoSpaceDN w:val="0"/>
              <w:snapToGrid w:val="0"/>
              <w:jc w:val="both"/>
              <w:textAlignment w:val="baseline"/>
              <w:rPr>
                <w:szCs w:val="24"/>
              </w:rPr>
            </w:pPr>
          </w:p>
          <w:p w14:paraId="62B3C0A2" w14:textId="6F1A4E38" w:rsidR="005A5832" w:rsidRDefault="00D13AD5" w:rsidP="00D077B7">
            <w:pPr>
              <w:suppressAutoHyphens/>
              <w:autoSpaceDN w:val="0"/>
              <w:snapToGrid w:val="0"/>
              <w:jc w:val="both"/>
              <w:textAlignment w:val="baseline"/>
              <w:rPr>
                <w:color w:val="4472C4"/>
                <w:kern w:val="2"/>
                <w:szCs w:val="24"/>
              </w:rPr>
            </w:pPr>
            <w:r>
              <w:rPr>
                <w:szCs w:val="24"/>
              </w:rPr>
              <w:t xml:space="preserve">4.1.5. </w:t>
            </w:r>
            <w:r w:rsidRPr="00D13AD5">
              <w:rPr>
                <w:szCs w:val="24"/>
              </w:rPr>
              <w:t xml:space="preserve">ne vėliau kaip per 24 (dvidešimt keturias) valandas po Prekių priėmimo, </w:t>
            </w:r>
            <w:r>
              <w:rPr>
                <w:szCs w:val="24"/>
              </w:rPr>
              <w:t>Pirkėjui</w:t>
            </w:r>
            <w:r w:rsidRPr="00D13AD5">
              <w:rPr>
                <w:szCs w:val="24"/>
              </w:rPr>
              <w:t xml:space="preserve">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w:t>
            </w:r>
            <w:r>
              <w:rPr>
                <w:szCs w:val="24"/>
              </w:rPr>
              <w:t>Pirkėjas</w:t>
            </w:r>
            <w:r w:rsidRPr="00D13AD5">
              <w:rPr>
                <w:szCs w:val="24"/>
              </w:rPr>
              <w:t xml:space="preserve"> nedelsiant žodžiu bei Tiekėjo nurodytu elektroniniu paštu, nurodo Tiekėjui pristatytų netinkamų Prekių defektus, netinkamų Prekių kiekį ir terminą per kurį netinkamos Prekės turi būti pakeistos kitomis, Užsakymą ir </w:t>
            </w:r>
            <w:r w:rsidR="008B6464">
              <w:rPr>
                <w:szCs w:val="24"/>
              </w:rPr>
              <w:t>T</w:t>
            </w:r>
            <w:r w:rsidRPr="00D13AD5">
              <w:rPr>
                <w:szCs w:val="24"/>
              </w:rPr>
              <w:t xml:space="preserve">echninę specifikaciją atitinkančiomis Prekėmis. Tiekėjas gavęs </w:t>
            </w:r>
            <w:r w:rsidR="003157A4">
              <w:rPr>
                <w:szCs w:val="24"/>
              </w:rPr>
              <w:t>Pirkėjo</w:t>
            </w:r>
            <w:r w:rsidRPr="00D13AD5">
              <w:rPr>
                <w:szCs w:val="24"/>
              </w:rPr>
              <w:t xml:space="preserve"> pranešimą apie </w:t>
            </w:r>
            <w:r w:rsidR="003157A4">
              <w:rPr>
                <w:szCs w:val="24"/>
              </w:rPr>
              <w:t>Pirkėjo</w:t>
            </w:r>
            <w:r w:rsidRPr="00D13AD5">
              <w:rPr>
                <w:szCs w:val="24"/>
              </w:rPr>
              <w:t xml:space="preserve"> nustatytus užslėptus Prekių defektus, netinkamas Prekes pakeičia kitomis, </w:t>
            </w:r>
            <w:r w:rsidR="003157A4">
              <w:rPr>
                <w:szCs w:val="24"/>
              </w:rPr>
              <w:t>Pirkėjo</w:t>
            </w:r>
            <w:r w:rsidRPr="00D13AD5">
              <w:rPr>
                <w:szCs w:val="24"/>
              </w:rPr>
              <w:t xml:space="preserve"> pranešime nurodytais terminais, o jei jie nenurodyti – terminais, nustatytais Specialiųjų sutarties sąlygų </w:t>
            </w:r>
            <w:r w:rsidR="003157A4" w:rsidRPr="00202E84">
              <w:rPr>
                <w:szCs w:val="24"/>
              </w:rPr>
              <w:t>4.1.4.</w:t>
            </w:r>
            <w:r w:rsidRPr="00202E84">
              <w:rPr>
                <w:szCs w:val="24"/>
              </w:rPr>
              <w:t xml:space="preserve"> </w:t>
            </w:r>
            <w:r w:rsidR="003157A4" w:rsidRPr="00202E84">
              <w:rPr>
                <w:szCs w:val="24"/>
              </w:rPr>
              <w:t>pa</w:t>
            </w:r>
            <w:r w:rsidRPr="00202E84">
              <w:rPr>
                <w:szCs w:val="24"/>
              </w:rPr>
              <w:t>punkt</w:t>
            </w:r>
            <w:r w:rsidR="003157A4" w:rsidRPr="00202E84">
              <w:rPr>
                <w:szCs w:val="24"/>
              </w:rPr>
              <w:t>yje</w:t>
            </w:r>
            <w:r w:rsidRPr="00202E84">
              <w:rPr>
                <w:szCs w:val="24"/>
              </w:rPr>
              <w:t>.</w:t>
            </w:r>
          </w:p>
        </w:tc>
      </w:tr>
      <w:tr w:rsidR="005A5832" w14:paraId="0DC42704" w14:textId="77777777">
        <w:trPr>
          <w:trHeight w:val="300"/>
        </w:trPr>
        <w:tc>
          <w:tcPr>
            <w:tcW w:w="2704" w:type="dxa"/>
            <w:gridSpan w:val="2"/>
          </w:tcPr>
          <w:p w14:paraId="6EFDAFB1"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154A1DDA" w14:textId="77777777" w:rsidR="005A5832" w:rsidRDefault="00A10867">
            <w:pPr>
              <w:rPr>
                <w:kern w:val="2"/>
                <w:szCs w:val="24"/>
              </w:rPr>
            </w:pPr>
            <w:r>
              <w:rPr>
                <w:kern w:val="2"/>
                <w:szCs w:val="24"/>
              </w:rPr>
              <w:t>Netaikoma</w:t>
            </w:r>
          </w:p>
          <w:p w14:paraId="40581255" w14:textId="66C0700A" w:rsidR="005A5832" w:rsidRDefault="005A5832" w:rsidP="00805F93">
            <w:pPr>
              <w:rPr>
                <w:kern w:val="2"/>
                <w:szCs w:val="24"/>
              </w:rPr>
            </w:pPr>
          </w:p>
        </w:tc>
      </w:tr>
      <w:tr w:rsidR="005A5832" w14:paraId="0143F03B" w14:textId="77777777">
        <w:trPr>
          <w:trHeight w:val="300"/>
        </w:trPr>
        <w:tc>
          <w:tcPr>
            <w:tcW w:w="2704" w:type="dxa"/>
            <w:gridSpan w:val="2"/>
          </w:tcPr>
          <w:p w14:paraId="391979A7" w14:textId="77777777" w:rsidR="005A5832" w:rsidRDefault="00A10867">
            <w:pPr>
              <w:rPr>
                <w:b/>
                <w:bCs/>
                <w:kern w:val="2"/>
                <w:szCs w:val="24"/>
              </w:rPr>
            </w:pPr>
            <w:r>
              <w:rPr>
                <w:b/>
                <w:bCs/>
                <w:kern w:val="2"/>
                <w:szCs w:val="24"/>
              </w:rPr>
              <w:t>4.3. Užsakymų teikimo tvarka</w:t>
            </w:r>
          </w:p>
        </w:tc>
        <w:tc>
          <w:tcPr>
            <w:tcW w:w="6831" w:type="dxa"/>
            <w:gridSpan w:val="2"/>
          </w:tcPr>
          <w:p w14:paraId="5043C670" w14:textId="27FBD3DC" w:rsidR="00E5622E" w:rsidRDefault="00E5622E" w:rsidP="002E7159">
            <w:pPr>
              <w:suppressAutoHyphens/>
              <w:autoSpaceDN w:val="0"/>
              <w:snapToGrid w:val="0"/>
              <w:jc w:val="both"/>
              <w:textAlignment w:val="baseline"/>
              <w:rPr>
                <w:szCs w:val="24"/>
                <w:lang w:eastAsia="zh-CN"/>
              </w:rPr>
            </w:pPr>
            <w:r>
              <w:rPr>
                <w:szCs w:val="24"/>
                <w:lang w:eastAsia="zh-CN"/>
              </w:rPr>
              <w:t>4.3.1. Pirkėjas</w:t>
            </w:r>
            <w:r w:rsidRPr="00E5622E">
              <w:rPr>
                <w:szCs w:val="24"/>
                <w:lang w:eastAsia="zh-CN"/>
              </w:rPr>
              <w:t xml:space="preserve"> prekių užsakymą </w:t>
            </w:r>
            <w:r w:rsidR="003D1BB5">
              <w:rPr>
                <w:szCs w:val="24"/>
                <w:lang w:eastAsia="zh-CN"/>
              </w:rPr>
              <w:t>T</w:t>
            </w:r>
            <w:r w:rsidRPr="00E5622E">
              <w:rPr>
                <w:szCs w:val="24"/>
                <w:lang w:eastAsia="zh-CN"/>
              </w:rPr>
              <w:t xml:space="preserve">iekėjui pateikia likus ne mažiau kaip 48 valandoms iki pristatymo termino pabaigos. </w:t>
            </w:r>
          </w:p>
          <w:p w14:paraId="3F31470A" w14:textId="77777777" w:rsidR="004B139C" w:rsidRDefault="004B139C" w:rsidP="002E7159">
            <w:pPr>
              <w:suppressAutoHyphens/>
              <w:autoSpaceDN w:val="0"/>
              <w:snapToGrid w:val="0"/>
              <w:jc w:val="both"/>
              <w:textAlignment w:val="baseline"/>
              <w:rPr>
                <w:szCs w:val="24"/>
                <w:lang w:eastAsia="zh-CN"/>
              </w:rPr>
            </w:pPr>
          </w:p>
          <w:p w14:paraId="4471DBB5" w14:textId="3A7A8A53" w:rsidR="00982298" w:rsidRDefault="00E5622E" w:rsidP="00951094">
            <w:pPr>
              <w:suppressAutoHyphens/>
              <w:autoSpaceDN w:val="0"/>
              <w:snapToGrid w:val="0"/>
              <w:jc w:val="both"/>
              <w:textAlignment w:val="baseline"/>
              <w:rPr>
                <w:kern w:val="2"/>
                <w:szCs w:val="24"/>
              </w:rPr>
            </w:pPr>
            <w:r>
              <w:rPr>
                <w:szCs w:val="24"/>
                <w:lang w:eastAsia="zh-CN"/>
              </w:rPr>
              <w:t xml:space="preserve">4.3.2. </w:t>
            </w:r>
            <w:r w:rsidR="00A10867" w:rsidRPr="00B324CB">
              <w:rPr>
                <w:kern w:val="2"/>
                <w:szCs w:val="24"/>
              </w:rPr>
              <w:t xml:space="preserve">Užsakymai </w:t>
            </w:r>
            <w:r w:rsidR="00A10867" w:rsidRPr="00B642DA">
              <w:rPr>
                <w:kern w:val="2"/>
                <w:szCs w:val="24"/>
              </w:rPr>
              <w:t xml:space="preserve">teikiami Tiekėjo nurodytu </w:t>
            </w:r>
            <w:r w:rsidR="00805F93" w:rsidRPr="00B642DA">
              <w:rPr>
                <w:kern w:val="2"/>
                <w:szCs w:val="24"/>
              </w:rPr>
              <w:t>kontaktiniu telefonu</w:t>
            </w:r>
            <w:r w:rsidR="003D1BB5">
              <w:rPr>
                <w:kern w:val="2"/>
                <w:szCs w:val="24"/>
              </w:rPr>
              <w:t>, nebent būtų susitarta kitaip.</w:t>
            </w:r>
            <w:r w:rsidR="00B642DA" w:rsidRPr="00B642DA">
              <w:rPr>
                <w:kern w:val="2"/>
                <w:szCs w:val="24"/>
              </w:rPr>
              <w:t xml:space="preserve"> </w:t>
            </w:r>
          </w:p>
          <w:p w14:paraId="090BA31B" w14:textId="77777777" w:rsidR="004B139C" w:rsidRDefault="004B139C" w:rsidP="00951094">
            <w:pPr>
              <w:suppressAutoHyphens/>
              <w:autoSpaceDN w:val="0"/>
              <w:snapToGrid w:val="0"/>
              <w:jc w:val="both"/>
              <w:textAlignment w:val="baseline"/>
              <w:rPr>
                <w:kern w:val="2"/>
                <w:szCs w:val="24"/>
              </w:rPr>
            </w:pPr>
          </w:p>
          <w:p w14:paraId="215CD429" w14:textId="5A3E3AF3" w:rsidR="005A5832" w:rsidRDefault="00951094" w:rsidP="00D077B7">
            <w:pPr>
              <w:suppressAutoHyphens/>
              <w:autoSpaceDN w:val="0"/>
              <w:snapToGrid w:val="0"/>
              <w:jc w:val="both"/>
              <w:textAlignment w:val="baseline"/>
              <w:rPr>
                <w:kern w:val="2"/>
                <w:szCs w:val="24"/>
              </w:rPr>
            </w:pPr>
            <w:r>
              <w:rPr>
                <w:kern w:val="2"/>
                <w:szCs w:val="24"/>
              </w:rPr>
              <w:t xml:space="preserve">4.3.3. </w:t>
            </w:r>
            <w:r w:rsidRPr="00951094">
              <w:rPr>
                <w:color w:val="000000"/>
                <w:szCs w:val="24"/>
              </w:rPr>
              <w:t xml:space="preserve">Tiekėjas įsipareigoja užtikrinti </w:t>
            </w:r>
            <w:r>
              <w:rPr>
                <w:color w:val="000000"/>
                <w:szCs w:val="24"/>
              </w:rPr>
              <w:t>Pirkėjui</w:t>
            </w:r>
            <w:r w:rsidRPr="00951094">
              <w:rPr>
                <w:color w:val="000000"/>
                <w:szCs w:val="24"/>
              </w:rPr>
              <w:t xml:space="preserve"> galimybę koreguoti užsakymus (ne daugiau nei 10 proc. nuo vienu užsakymu užsakytų Prekių kiekio) likus ne mažiau kaip 8 valandoms iki jų pristatymo termino. </w:t>
            </w:r>
          </w:p>
        </w:tc>
      </w:tr>
      <w:tr w:rsidR="005A5832" w14:paraId="7F82BAE5" w14:textId="77777777">
        <w:trPr>
          <w:trHeight w:val="300"/>
        </w:trPr>
        <w:tc>
          <w:tcPr>
            <w:tcW w:w="2704" w:type="dxa"/>
            <w:gridSpan w:val="2"/>
          </w:tcPr>
          <w:p w14:paraId="2663B7E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A93537D" w14:textId="77777777" w:rsidR="005A5832" w:rsidRDefault="00A10867">
            <w:pPr>
              <w:rPr>
                <w:kern w:val="2"/>
                <w:szCs w:val="24"/>
              </w:rPr>
            </w:pPr>
            <w:r>
              <w:rPr>
                <w:kern w:val="2"/>
                <w:szCs w:val="24"/>
              </w:rPr>
              <w:t>Netaikoma</w:t>
            </w:r>
          </w:p>
          <w:p w14:paraId="60F6D2B0" w14:textId="77777777" w:rsidR="005A5832" w:rsidRDefault="005A5832">
            <w:pPr>
              <w:rPr>
                <w:kern w:val="2"/>
                <w:szCs w:val="24"/>
              </w:rPr>
            </w:pPr>
          </w:p>
          <w:p w14:paraId="03D4385B" w14:textId="5DE2E1B8" w:rsidR="005A5832" w:rsidRDefault="005A5832">
            <w:pPr>
              <w:rPr>
                <w:kern w:val="2"/>
                <w:szCs w:val="24"/>
              </w:rPr>
            </w:pPr>
          </w:p>
        </w:tc>
      </w:tr>
      <w:tr w:rsidR="005A5832" w14:paraId="02857CF1" w14:textId="77777777">
        <w:trPr>
          <w:trHeight w:val="300"/>
        </w:trPr>
        <w:tc>
          <w:tcPr>
            <w:tcW w:w="2704" w:type="dxa"/>
            <w:gridSpan w:val="2"/>
          </w:tcPr>
          <w:p w14:paraId="5548DA1A"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3333D9A" w14:textId="608CC418" w:rsidR="005A5832" w:rsidRDefault="006B60CC" w:rsidP="006B60CC">
            <w:pPr>
              <w:jc w:val="both"/>
              <w:rPr>
                <w:color w:val="000000"/>
                <w:szCs w:val="24"/>
              </w:rPr>
            </w:pPr>
            <w:r>
              <w:rPr>
                <w:szCs w:val="24"/>
                <w:lang w:eastAsia="lt-LT"/>
              </w:rPr>
              <w:t xml:space="preserve">4.5.1. </w:t>
            </w:r>
            <w:r w:rsidRPr="006B60CC">
              <w:rPr>
                <w:szCs w:val="24"/>
                <w:lang w:eastAsia="lt-LT"/>
              </w:rPr>
              <w:t xml:space="preserve">Prekių perdavimas ir priėmimas įforminamas </w:t>
            </w:r>
            <w:r>
              <w:rPr>
                <w:szCs w:val="24"/>
                <w:lang w:eastAsia="lt-LT"/>
              </w:rPr>
              <w:t>Pirkėjo</w:t>
            </w:r>
            <w:r w:rsidRPr="006B60CC">
              <w:rPr>
                <w:szCs w:val="24"/>
                <w:lang w:eastAsia="lt-LT"/>
              </w:rPr>
              <w:t xml:space="preserve"> įgaliotam asmeniui pasirašant Tiekėjo su pristatytomis Prekėmis pateiktą važtaraštį ir (arba) PVM sąskaitą faktūrą, kurioje </w:t>
            </w:r>
            <w:r w:rsidRPr="006B60CC">
              <w:rPr>
                <w:szCs w:val="24"/>
              </w:rPr>
              <w:t xml:space="preserve">turi būti nurodyta ir detalizuota: pirkimo sutarties numeris, pristatytos Prekės, jų kiekis ir mato vienetai, </w:t>
            </w:r>
            <w:r w:rsidRPr="006B60CC">
              <w:rPr>
                <w:color w:val="000000"/>
                <w:szCs w:val="24"/>
              </w:rPr>
              <w:t>Prekių kodai, kurie bus naudojami Prekių apskaitai</w:t>
            </w:r>
            <w:r>
              <w:rPr>
                <w:color w:val="000000"/>
                <w:szCs w:val="24"/>
              </w:rPr>
              <w:t>.</w:t>
            </w:r>
          </w:p>
          <w:p w14:paraId="3C517110" w14:textId="77777777" w:rsidR="004B139C" w:rsidRDefault="004B139C" w:rsidP="006B60CC">
            <w:pPr>
              <w:jc w:val="both"/>
              <w:rPr>
                <w:color w:val="000000"/>
                <w:szCs w:val="24"/>
              </w:rPr>
            </w:pPr>
          </w:p>
          <w:p w14:paraId="1BF88FF0" w14:textId="73706D53" w:rsidR="006B60CC" w:rsidRDefault="006B60CC" w:rsidP="006B60CC">
            <w:pPr>
              <w:suppressAutoHyphens/>
              <w:autoSpaceDN w:val="0"/>
              <w:snapToGrid w:val="0"/>
              <w:jc w:val="both"/>
              <w:textAlignment w:val="baseline"/>
              <w:rPr>
                <w:szCs w:val="24"/>
                <w:lang w:eastAsia="lt-LT"/>
              </w:rPr>
            </w:pPr>
            <w:r>
              <w:rPr>
                <w:color w:val="000000"/>
                <w:kern w:val="2"/>
                <w:szCs w:val="24"/>
              </w:rPr>
              <w:lastRenderedPageBreak/>
              <w:t xml:space="preserve">4.5.2. </w:t>
            </w:r>
            <w:r w:rsidRPr="006B60CC">
              <w:rPr>
                <w:szCs w:val="24"/>
                <w:lang w:eastAsia="lt-LT"/>
              </w:rPr>
              <w:t xml:space="preserve">Tiekėjui pristačius Prekes, </w:t>
            </w:r>
            <w:r w:rsidR="00F90468">
              <w:rPr>
                <w:szCs w:val="24"/>
                <w:lang w:eastAsia="lt-LT"/>
              </w:rPr>
              <w:t>Pirkėjo</w:t>
            </w:r>
            <w:r w:rsidRPr="006B60CC">
              <w:rPr>
                <w:szCs w:val="24"/>
                <w:lang w:eastAsia="lt-LT"/>
              </w:rPr>
              <w:t xml:space="preserve">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w:t>
            </w:r>
            <w:r w:rsidR="00F90468">
              <w:rPr>
                <w:szCs w:val="24"/>
                <w:lang w:eastAsia="lt-LT"/>
              </w:rPr>
              <w:t>Pirkėjo</w:t>
            </w:r>
            <w:r w:rsidRPr="006B60CC">
              <w:rPr>
                <w:szCs w:val="24"/>
                <w:lang w:eastAsia="lt-LT"/>
              </w:rPr>
              <w:t xml:space="preserve"> įgaliotas asmuo pasirašo Tiekėjo pateiktą važtaraštį ir (arba) PVM sąskaitą </w:t>
            </w:r>
            <w:r w:rsidRPr="006B60CC">
              <w:rPr>
                <w:szCs w:val="24"/>
              </w:rPr>
              <w:t xml:space="preserve">– </w:t>
            </w:r>
            <w:r w:rsidRPr="006B60CC">
              <w:rPr>
                <w:szCs w:val="24"/>
                <w:lang w:eastAsia="lt-LT"/>
              </w:rPr>
              <w:t xml:space="preserve">faktūrą. </w:t>
            </w:r>
          </w:p>
          <w:p w14:paraId="7B12BABF" w14:textId="77777777" w:rsidR="004B139C" w:rsidRDefault="004B139C" w:rsidP="006B60CC">
            <w:pPr>
              <w:suppressAutoHyphens/>
              <w:autoSpaceDN w:val="0"/>
              <w:snapToGrid w:val="0"/>
              <w:jc w:val="both"/>
              <w:textAlignment w:val="baseline"/>
              <w:rPr>
                <w:szCs w:val="24"/>
                <w:lang w:eastAsia="lt-LT"/>
              </w:rPr>
            </w:pPr>
          </w:p>
          <w:p w14:paraId="0193147C" w14:textId="218B30FB" w:rsidR="005A5832" w:rsidRDefault="00F90468" w:rsidP="00D077B7">
            <w:pPr>
              <w:suppressAutoHyphens/>
              <w:autoSpaceDN w:val="0"/>
              <w:snapToGrid w:val="0"/>
              <w:jc w:val="both"/>
              <w:textAlignment w:val="baseline"/>
              <w:rPr>
                <w:kern w:val="2"/>
                <w:szCs w:val="24"/>
              </w:rPr>
            </w:pPr>
            <w:r>
              <w:rPr>
                <w:szCs w:val="24"/>
                <w:lang w:eastAsia="lt-LT"/>
              </w:rPr>
              <w:t xml:space="preserve">4.5.3. </w:t>
            </w:r>
            <w:r w:rsidRPr="00F90468">
              <w:rPr>
                <w:szCs w:val="24"/>
                <w:lang w:eastAsia="lt-LT"/>
              </w:rPr>
              <w:t xml:space="preserve">Jei tikrinant Tiekėjo pristatytų Prekių atitikimą Užsakymui bei techninės specifikacijos reikalavimams yra nustatomi neatitikimai, </w:t>
            </w:r>
            <w:r w:rsidR="009E500B">
              <w:rPr>
                <w:szCs w:val="24"/>
                <w:lang w:eastAsia="lt-LT"/>
              </w:rPr>
              <w:t>Pirkėjas</w:t>
            </w:r>
            <w:r w:rsidRPr="00F90468">
              <w:rPr>
                <w:szCs w:val="24"/>
                <w:lang w:eastAsia="lt-LT"/>
              </w:rPr>
              <w:t xml:space="preserve"> apie tai pažymi Tiekėjo pateiktame važtaraštyje ir (ar) PVM sąskaitoje </w:t>
            </w:r>
            <w:r w:rsidRPr="00F90468">
              <w:rPr>
                <w:szCs w:val="24"/>
              </w:rPr>
              <w:t xml:space="preserve">– </w:t>
            </w:r>
            <w:r w:rsidRPr="00F90468">
              <w:rPr>
                <w:szCs w:val="24"/>
                <w:lang w:eastAsia="lt-LT"/>
              </w:rPr>
              <w:t xml:space="preserve">faktūroje ir priima tik tas Prekes, kurios yra tinkamos. Apie nustatytus atitinkamų Prekių trūkumus </w:t>
            </w:r>
            <w:r w:rsidR="009E500B">
              <w:rPr>
                <w:szCs w:val="24"/>
                <w:lang w:eastAsia="lt-LT"/>
              </w:rPr>
              <w:t>Pirkėjo</w:t>
            </w:r>
            <w:r w:rsidRPr="00F90468">
              <w:rPr>
                <w:szCs w:val="24"/>
                <w:lang w:eastAsia="lt-LT"/>
              </w:rPr>
              <w:t xml:space="preserve"> įgaliotas asmuo nedelsiant praneša Tiekėjui žodžiu bei elektroniniu paštu.</w:t>
            </w:r>
          </w:p>
        </w:tc>
      </w:tr>
      <w:tr w:rsidR="005A5832" w14:paraId="4632D253" w14:textId="77777777">
        <w:trPr>
          <w:trHeight w:val="300"/>
        </w:trPr>
        <w:tc>
          <w:tcPr>
            <w:tcW w:w="9535" w:type="dxa"/>
            <w:gridSpan w:val="4"/>
          </w:tcPr>
          <w:p w14:paraId="5616DD40"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131EAAF0" w14:textId="77777777">
        <w:trPr>
          <w:trHeight w:val="300"/>
        </w:trPr>
        <w:tc>
          <w:tcPr>
            <w:tcW w:w="2704" w:type="dxa"/>
            <w:gridSpan w:val="2"/>
          </w:tcPr>
          <w:p w14:paraId="26BBA53A"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55D5950" w14:textId="77777777" w:rsidR="005A5832" w:rsidRDefault="00A10867">
            <w:pPr>
              <w:rPr>
                <w:kern w:val="2"/>
                <w:szCs w:val="24"/>
              </w:rPr>
            </w:pPr>
            <w:r>
              <w:rPr>
                <w:kern w:val="2"/>
                <w:szCs w:val="24"/>
              </w:rPr>
              <w:t>Fiksuoto įkainio kainodara</w:t>
            </w:r>
          </w:p>
          <w:p w14:paraId="193856C3" w14:textId="77777777" w:rsidR="005A5832" w:rsidRDefault="005A5832">
            <w:pPr>
              <w:rPr>
                <w:kern w:val="2"/>
                <w:szCs w:val="24"/>
              </w:rPr>
            </w:pPr>
          </w:p>
          <w:p w14:paraId="4A5DFF79" w14:textId="10CE248B" w:rsidR="005A5832" w:rsidRDefault="005A5832">
            <w:pPr>
              <w:rPr>
                <w:color w:val="4472C4"/>
                <w:kern w:val="2"/>
              </w:rPr>
            </w:pPr>
          </w:p>
        </w:tc>
      </w:tr>
      <w:tr w:rsidR="005A5832" w14:paraId="40038D7B" w14:textId="77777777" w:rsidTr="004B139C">
        <w:trPr>
          <w:trHeight w:val="4415"/>
        </w:trPr>
        <w:tc>
          <w:tcPr>
            <w:tcW w:w="2704" w:type="dxa"/>
            <w:gridSpan w:val="2"/>
          </w:tcPr>
          <w:p w14:paraId="5F77B5B4"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0E82B08F" w14:textId="77777777" w:rsidR="005A5832" w:rsidRDefault="005A5832">
            <w:pPr>
              <w:rPr>
                <w:b/>
                <w:bCs/>
                <w:kern w:val="2"/>
                <w:szCs w:val="24"/>
              </w:rPr>
            </w:pPr>
          </w:p>
          <w:p w14:paraId="46BC1339" w14:textId="77777777" w:rsidR="005A5832" w:rsidRDefault="005A5832">
            <w:pPr>
              <w:rPr>
                <w:b/>
                <w:bCs/>
                <w:kern w:val="2"/>
                <w:szCs w:val="24"/>
              </w:rPr>
            </w:pPr>
          </w:p>
          <w:p w14:paraId="383A512B" w14:textId="77777777" w:rsidR="005A5832" w:rsidRDefault="005A5832">
            <w:pPr>
              <w:rPr>
                <w:b/>
                <w:bCs/>
                <w:kern w:val="2"/>
                <w:szCs w:val="24"/>
              </w:rPr>
            </w:pPr>
          </w:p>
          <w:p w14:paraId="3048A1D5" w14:textId="77777777" w:rsidR="005A5832" w:rsidRDefault="005A5832">
            <w:pPr>
              <w:rPr>
                <w:b/>
                <w:bCs/>
                <w:kern w:val="2"/>
                <w:szCs w:val="24"/>
              </w:rPr>
            </w:pPr>
          </w:p>
          <w:p w14:paraId="6D753F98" w14:textId="77777777" w:rsidR="005A5832" w:rsidRDefault="005A5832">
            <w:pPr>
              <w:rPr>
                <w:b/>
                <w:bCs/>
                <w:kern w:val="2"/>
                <w:szCs w:val="24"/>
              </w:rPr>
            </w:pPr>
          </w:p>
          <w:p w14:paraId="4615948B" w14:textId="77777777" w:rsidR="005A5832" w:rsidRDefault="005A5832">
            <w:pPr>
              <w:rPr>
                <w:b/>
                <w:bCs/>
                <w:kern w:val="2"/>
                <w:szCs w:val="24"/>
              </w:rPr>
            </w:pPr>
          </w:p>
          <w:p w14:paraId="44F068BF" w14:textId="77777777" w:rsidR="005A5832" w:rsidRDefault="005A5832">
            <w:pPr>
              <w:rPr>
                <w:b/>
                <w:bCs/>
                <w:kern w:val="2"/>
                <w:szCs w:val="24"/>
              </w:rPr>
            </w:pPr>
          </w:p>
          <w:p w14:paraId="55EF2F77" w14:textId="77777777" w:rsidR="005A5832" w:rsidRDefault="005A5832">
            <w:pPr>
              <w:rPr>
                <w:b/>
                <w:bCs/>
                <w:kern w:val="2"/>
                <w:szCs w:val="24"/>
              </w:rPr>
            </w:pPr>
          </w:p>
          <w:p w14:paraId="53FCDE64" w14:textId="77777777" w:rsidR="005A5832" w:rsidRDefault="005A5832">
            <w:pPr>
              <w:rPr>
                <w:b/>
                <w:bCs/>
                <w:kern w:val="2"/>
                <w:szCs w:val="24"/>
              </w:rPr>
            </w:pPr>
          </w:p>
          <w:p w14:paraId="26EC8D54" w14:textId="77777777" w:rsidR="005A5832" w:rsidRDefault="005A5832">
            <w:pPr>
              <w:rPr>
                <w:b/>
                <w:bCs/>
                <w:kern w:val="2"/>
                <w:szCs w:val="24"/>
              </w:rPr>
            </w:pPr>
          </w:p>
          <w:p w14:paraId="5BF691AD" w14:textId="77777777" w:rsidR="005A5832" w:rsidRDefault="005A5832">
            <w:pPr>
              <w:rPr>
                <w:b/>
                <w:bCs/>
                <w:kern w:val="2"/>
                <w:szCs w:val="24"/>
              </w:rPr>
            </w:pPr>
          </w:p>
          <w:p w14:paraId="1D3F829A" w14:textId="77777777" w:rsidR="005A5832" w:rsidRDefault="005A5832">
            <w:pPr>
              <w:rPr>
                <w:b/>
                <w:bCs/>
                <w:kern w:val="2"/>
                <w:szCs w:val="24"/>
              </w:rPr>
            </w:pPr>
          </w:p>
          <w:p w14:paraId="4E6E41FE" w14:textId="77777777" w:rsidR="005A5832" w:rsidRDefault="005A5832" w:rsidP="00B65BD0">
            <w:pPr>
              <w:jc w:val="both"/>
              <w:rPr>
                <w:b/>
                <w:bCs/>
                <w:kern w:val="2"/>
                <w:szCs w:val="24"/>
              </w:rPr>
            </w:pPr>
          </w:p>
        </w:tc>
        <w:tc>
          <w:tcPr>
            <w:tcW w:w="6831" w:type="dxa"/>
            <w:gridSpan w:val="2"/>
          </w:tcPr>
          <w:p w14:paraId="28A6CAD6" w14:textId="1C27C998" w:rsidR="005A5832" w:rsidRPr="00B659D6" w:rsidRDefault="001C30C9" w:rsidP="002E7159">
            <w:pPr>
              <w:jc w:val="both"/>
              <w:rPr>
                <w:kern w:val="2"/>
                <w:szCs w:val="24"/>
              </w:rPr>
            </w:pPr>
            <w:r w:rsidRPr="006205B9">
              <w:rPr>
                <w:kern w:val="2"/>
                <w:szCs w:val="24"/>
              </w:rPr>
              <w:t xml:space="preserve">5.2.1. </w:t>
            </w:r>
            <w:r w:rsidR="00A10867" w:rsidRPr="006205B9">
              <w:rPr>
                <w:kern w:val="2"/>
                <w:szCs w:val="24"/>
              </w:rPr>
              <w:t xml:space="preserve">Pradinės Sutarties vertė yra </w:t>
            </w:r>
            <w:r w:rsidR="00B659D6" w:rsidRPr="00B659D6">
              <w:rPr>
                <w:kern w:val="2"/>
                <w:szCs w:val="24"/>
              </w:rPr>
              <w:t>3031,00</w:t>
            </w:r>
            <w:r w:rsidR="00E80139" w:rsidRPr="00B659D6">
              <w:rPr>
                <w:kern w:val="2"/>
                <w:szCs w:val="24"/>
              </w:rPr>
              <w:t xml:space="preserve"> Eur </w:t>
            </w:r>
            <w:r w:rsidR="00A10867" w:rsidRPr="00B659D6">
              <w:rPr>
                <w:color w:val="4472C4"/>
                <w:kern w:val="2"/>
                <w:szCs w:val="24"/>
              </w:rPr>
              <w:t>(</w:t>
            </w:r>
            <w:r w:rsidR="00B659D6" w:rsidRPr="00B659D6">
              <w:rPr>
                <w:color w:val="111827"/>
                <w:szCs w:val="24"/>
                <w:shd w:val="clear" w:color="auto" w:fill="FFFFFF"/>
              </w:rPr>
              <w:t>trys tūkstančiai trisdešimt vienas euras</w:t>
            </w:r>
            <w:r w:rsidR="00A10867" w:rsidRPr="00B659D6">
              <w:rPr>
                <w:color w:val="4472C4"/>
                <w:kern w:val="2"/>
                <w:szCs w:val="24"/>
              </w:rPr>
              <w:t>)</w:t>
            </w:r>
            <w:r w:rsidR="00A10867" w:rsidRPr="00B659D6">
              <w:rPr>
                <w:kern w:val="2"/>
                <w:szCs w:val="24"/>
              </w:rPr>
              <w:t xml:space="preserve"> be PVM. </w:t>
            </w:r>
          </w:p>
          <w:p w14:paraId="21C03468" w14:textId="286AF468" w:rsidR="005A5832" w:rsidRPr="00B659D6" w:rsidRDefault="00A10867" w:rsidP="002E7159">
            <w:pPr>
              <w:jc w:val="both"/>
              <w:rPr>
                <w:kern w:val="2"/>
                <w:szCs w:val="24"/>
              </w:rPr>
            </w:pPr>
            <w:r w:rsidRPr="006205B9">
              <w:rPr>
                <w:kern w:val="2"/>
                <w:szCs w:val="24"/>
              </w:rPr>
              <w:t xml:space="preserve">PVM sudaro </w:t>
            </w:r>
            <w:r w:rsidR="00B659D6">
              <w:rPr>
                <w:kern w:val="2"/>
                <w:szCs w:val="24"/>
              </w:rPr>
              <w:t>636,</w:t>
            </w:r>
            <w:r w:rsidR="00B659D6" w:rsidRPr="00B659D6">
              <w:rPr>
                <w:kern w:val="2"/>
                <w:szCs w:val="24"/>
              </w:rPr>
              <w:t>51</w:t>
            </w:r>
            <w:r w:rsidR="00E80139" w:rsidRPr="00B659D6">
              <w:rPr>
                <w:kern w:val="2"/>
                <w:szCs w:val="24"/>
              </w:rPr>
              <w:t xml:space="preserve"> </w:t>
            </w:r>
            <w:r w:rsidRPr="00B659D6">
              <w:rPr>
                <w:kern w:val="2"/>
                <w:szCs w:val="24"/>
              </w:rPr>
              <w:t>(</w:t>
            </w:r>
            <w:r w:rsidR="00B659D6" w:rsidRPr="00B659D6">
              <w:rPr>
                <w:color w:val="111827"/>
                <w:szCs w:val="24"/>
                <w:shd w:val="clear" w:color="auto" w:fill="FFFFFF"/>
              </w:rPr>
              <w:t>šeši šimtai trisdešimt šeši eurai, 51 ct</w:t>
            </w:r>
            <w:r w:rsidR="006205B9" w:rsidRPr="00B659D6">
              <w:rPr>
                <w:kern w:val="2"/>
                <w:szCs w:val="24"/>
              </w:rPr>
              <w:t>) Eur.</w:t>
            </w:r>
          </w:p>
          <w:p w14:paraId="65A74A41" w14:textId="24A77267" w:rsidR="005A5832" w:rsidRPr="00B659D6" w:rsidRDefault="00A10867" w:rsidP="002E7159">
            <w:pPr>
              <w:jc w:val="both"/>
              <w:rPr>
                <w:kern w:val="2"/>
                <w:szCs w:val="24"/>
              </w:rPr>
            </w:pPr>
            <w:r w:rsidRPr="006205B9">
              <w:rPr>
                <w:kern w:val="2"/>
                <w:szCs w:val="24"/>
              </w:rPr>
              <w:t>Sutarties kaina yra</w:t>
            </w:r>
            <w:r w:rsidR="00B72A40">
              <w:rPr>
                <w:kern w:val="2"/>
                <w:szCs w:val="24"/>
              </w:rPr>
              <w:t xml:space="preserve"> </w:t>
            </w:r>
            <w:r w:rsidR="00B659D6" w:rsidRPr="00B659D6">
              <w:rPr>
                <w:kern w:val="2"/>
                <w:szCs w:val="24"/>
              </w:rPr>
              <w:t>3667,51</w:t>
            </w:r>
            <w:r w:rsidRPr="00B659D6">
              <w:rPr>
                <w:kern w:val="2"/>
                <w:szCs w:val="24"/>
              </w:rPr>
              <w:t xml:space="preserve"> (</w:t>
            </w:r>
            <w:r w:rsidR="00B659D6" w:rsidRPr="00B659D6">
              <w:rPr>
                <w:color w:val="111827"/>
                <w:szCs w:val="24"/>
                <w:shd w:val="clear" w:color="auto" w:fill="FFFFFF"/>
              </w:rPr>
              <w:t>trys tūkstančiai šeši šimtai šešiasdešimt septyni eurai, 51 ct</w:t>
            </w:r>
            <w:r w:rsidRPr="00B659D6">
              <w:rPr>
                <w:kern w:val="2"/>
                <w:szCs w:val="24"/>
              </w:rPr>
              <w:t>)</w:t>
            </w:r>
            <w:r w:rsidR="00E80139" w:rsidRPr="00B659D6">
              <w:rPr>
                <w:kern w:val="2"/>
                <w:szCs w:val="24"/>
              </w:rPr>
              <w:t xml:space="preserve"> E</w:t>
            </w:r>
            <w:r w:rsidRPr="00B659D6">
              <w:rPr>
                <w:kern w:val="2"/>
                <w:szCs w:val="24"/>
              </w:rPr>
              <w:t>ur su PVM.</w:t>
            </w:r>
          </w:p>
          <w:p w14:paraId="614426A3" w14:textId="77777777" w:rsidR="004B139C" w:rsidRPr="00B659D6" w:rsidRDefault="004B139C" w:rsidP="002E7159">
            <w:pPr>
              <w:jc w:val="both"/>
              <w:rPr>
                <w:kern w:val="2"/>
                <w:szCs w:val="24"/>
              </w:rPr>
            </w:pPr>
          </w:p>
          <w:p w14:paraId="5530E361" w14:textId="13DFF4E0" w:rsidR="005A5832" w:rsidRPr="00761D63" w:rsidRDefault="004B139C" w:rsidP="002E7159">
            <w:pPr>
              <w:jc w:val="both"/>
              <w:rPr>
                <w:color w:val="000000"/>
                <w:kern w:val="2"/>
                <w:szCs w:val="24"/>
              </w:rPr>
            </w:pPr>
            <w:r w:rsidRPr="00761D63">
              <w:rPr>
                <w:color w:val="000000"/>
                <w:kern w:val="2"/>
                <w:szCs w:val="24"/>
              </w:rPr>
              <w:t xml:space="preserve">5.2.2. </w:t>
            </w:r>
            <w:r w:rsidR="00A10867" w:rsidRPr="00761D63">
              <w:rPr>
                <w:color w:val="000000"/>
                <w:kern w:val="2"/>
                <w:szCs w:val="24"/>
              </w:rPr>
              <w:t>Šioje Sutartyje Pradinės Sutarties vertė yra lygi </w:t>
            </w:r>
            <w:r w:rsidR="00A10867" w:rsidRPr="00761D63">
              <w:rPr>
                <w:b/>
                <w:bCs/>
                <w:color w:val="000000"/>
                <w:kern w:val="2"/>
                <w:szCs w:val="24"/>
              </w:rPr>
              <w:t>maksimaliai pirkimui skirtai lėšų sumai be PVM</w:t>
            </w:r>
            <w:r w:rsidR="00A10867" w:rsidRPr="00761D63">
              <w:rPr>
                <w:color w:val="000000"/>
                <w:kern w:val="2"/>
                <w:szCs w:val="24"/>
              </w:rPr>
              <w:t> pirkimo dokumentuose ir Sutartyje nurodytų Prekių įsigijimui Tiekėjo pasiūlyme nurodytais įkainiais be PVM.</w:t>
            </w:r>
            <w:r w:rsidR="00A10867" w:rsidRPr="00735B59">
              <w:rPr>
                <w:kern w:val="2"/>
                <w:szCs w:val="24"/>
              </w:rPr>
              <w:t xml:space="preserve"> </w:t>
            </w:r>
            <w:r w:rsidR="00A10867" w:rsidRPr="00761D63">
              <w:rPr>
                <w:color w:val="000000"/>
                <w:kern w:val="2"/>
                <w:szCs w:val="24"/>
              </w:rPr>
              <w:t>Pirkėjas perka Prekes pagal poreikį Sutartyje arba jos priede Nr.</w:t>
            </w:r>
            <w:r w:rsidR="00A10867" w:rsidRPr="00761D63">
              <w:rPr>
                <w:kern w:val="2"/>
                <w:szCs w:val="24"/>
              </w:rPr>
              <w:t xml:space="preserve"> </w:t>
            </w:r>
            <w:r w:rsidR="00A86A02" w:rsidRPr="00761D63">
              <w:rPr>
                <w:kern w:val="2"/>
                <w:szCs w:val="24"/>
              </w:rPr>
              <w:t>2 ,,Įkainių lentelė“</w:t>
            </w:r>
            <w:r w:rsidR="00A10867" w:rsidRPr="00761D63">
              <w:rPr>
                <w:kern w:val="2"/>
                <w:szCs w:val="24"/>
              </w:rPr>
              <w:t xml:space="preserve"> </w:t>
            </w:r>
            <w:r w:rsidR="00A10867" w:rsidRPr="00761D63">
              <w:rPr>
                <w:color w:val="000000"/>
                <w:kern w:val="2"/>
                <w:szCs w:val="24"/>
              </w:rPr>
              <w:t xml:space="preserve">nurodytais įkainiais, neviršijant bendros Sutarties kainos. </w:t>
            </w:r>
          </w:p>
          <w:p w14:paraId="0DDAF067" w14:textId="77777777" w:rsidR="004B139C" w:rsidRPr="00761D63" w:rsidRDefault="004B139C" w:rsidP="002E7159">
            <w:pPr>
              <w:jc w:val="both"/>
              <w:rPr>
                <w:color w:val="000000"/>
                <w:kern w:val="2"/>
                <w:szCs w:val="24"/>
              </w:rPr>
            </w:pPr>
          </w:p>
          <w:p w14:paraId="75119EBC" w14:textId="73E2E320" w:rsidR="00A86A02" w:rsidRPr="00761D63" w:rsidRDefault="001C30C9" w:rsidP="00D077B7">
            <w:pPr>
              <w:jc w:val="both"/>
              <w:rPr>
                <w:color w:val="00B050"/>
                <w:szCs w:val="24"/>
              </w:rPr>
            </w:pPr>
            <w:r w:rsidRPr="00761D63">
              <w:rPr>
                <w:szCs w:val="24"/>
                <w:lang w:eastAsia="zh-CN"/>
              </w:rPr>
              <w:t>5.2.</w:t>
            </w:r>
            <w:r w:rsidR="004B139C" w:rsidRPr="00761D63">
              <w:rPr>
                <w:szCs w:val="24"/>
                <w:lang w:eastAsia="zh-CN"/>
              </w:rPr>
              <w:t>3</w:t>
            </w:r>
            <w:r w:rsidRPr="00761D63">
              <w:rPr>
                <w:szCs w:val="24"/>
                <w:lang w:eastAsia="zh-CN"/>
              </w:rPr>
              <w:t xml:space="preserve">. </w:t>
            </w:r>
            <w:r w:rsidR="0069251A" w:rsidRPr="00761D63">
              <w:rPr>
                <w:szCs w:val="24"/>
                <w:lang w:eastAsia="zh-CN"/>
              </w:rPr>
              <w:t>Preliminarūs perkamų prekių kiekiai nurodyti Techninės specifikacijos 1 lentelėje (toliau – Lentelė). Lentelėje nurodytos prekės bus užsakomos / perkamos pagal Pirkėjo poreikį. Lentelėje nurodyto preliminaraus prekių kiekio neįsipareigojama išpirkti.</w:t>
            </w:r>
          </w:p>
        </w:tc>
      </w:tr>
      <w:tr w:rsidR="005A5832" w14:paraId="7DF3E6B8" w14:textId="77777777">
        <w:trPr>
          <w:trHeight w:val="300"/>
        </w:trPr>
        <w:tc>
          <w:tcPr>
            <w:tcW w:w="2704" w:type="dxa"/>
            <w:gridSpan w:val="2"/>
          </w:tcPr>
          <w:p w14:paraId="32A53C38" w14:textId="23003CAA" w:rsidR="005A5832" w:rsidRDefault="00A10867" w:rsidP="00761D63">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57C90246" w14:textId="77777777" w:rsidR="005A5832" w:rsidRPr="00F57D87" w:rsidRDefault="00A10867">
            <w:pPr>
              <w:rPr>
                <w:kern w:val="2"/>
                <w:szCs w:val="24"/>
              </w:rPr>
            </w:pPr>
            <w:r w:rsidRPr="00F57D87">
              <w:rPr>
                <w:kern w:val="2"/>
                <w:szCs w:val="24"/>
              </w:rPr>
              <w:t>Sutarties kaina / įkainiai bus perskaičiuojami:</w:t>
            </w:r>
          </w:p>
          <w:p w14:paraId="33B561F2" w14:textId="507B477F" w:rsidR="004B139C" w:rsidRDefault="00A10867">
            <w:pPr>
              <w:rPr>
                <w:kern w:val="2"/>
                <w:szCs w:val="24"/>
              </w:rPr>
            </w:pPr>
            <w:r>
              <w:rPr>
                <w:kern w:val="2"/>
                <w:szCs w:val="24"/>
              </w:rPr>
              <w:t>5.3.1. dėl PVM tarifo pasikeitimo</w:t>
            </w:r>
            <w:r w:rsidR="007C5A1E">
              <w:rPr>
                <w:kern w:val="2"/>
                <w:szCs w:val="24"/>
              </w:rPr>
              <w:t>;</w:t>
            </w:r>
          </w:p>
          <w:p w14:paraId="3E40C6C6" w14:textId="7319A19F" w:rsidR="007C5A1E" w:rsidRPr="007C5A1E" w:rsidRDefault="007C5A1E">
            <w:pPr>
              <w:rPr>
                <w:kern w:val="2"/>
                <w:szCs w:val="24"/>
              </w:rPr>
            </w:pPr>
            <w:r w:rsidRPr="007C5A1E">
              <w:rPr>
                <w:kern w:val="2"/>
                <w:szCs w:val="24"/>
              </w:rPr>
              <w:t>5.3.3. dėl kainų lygio pokyčio.</w:t>
            </w:r>
          </w:p>
          <w:p w14:paraId="185131E5" w14:textId="6492D757" w:rsidR="005A5832" w:rsidRDefault="005A5832" w:rsidP="000255D1">
            <w:pPr>
              <w:rPr>
                <w:color w:val="FF0000"/>
                <w:kern w:val="2"/>
              </w:rPr>
            </w:pPr>
          </w:p>
        </w:tc>
      </w:tr>
      <w:tr w:rsidR="005A5832" w14:paraId="5DDBC593" w14:textId="77777777">
        <w:trPr>
          <w:trHeight w:val="300"/>
        </w:trPr>
        <w:tc>
          <w:tcPr>
            <w:tcW w:w="2704" w:type="dxa"/>
            <w:gridSpan w:val="2"/>
          </w:tcPr>
          <w:p w14:paraId="10E71A75"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CEEA67E" w14:textId="203B642C" w:rsidR="005A5832" w:rsidRDefault="0007420A" w:rsidP="00765DCD">
            <w:pPr>
              <w:jc w:val="both"/>
              <w:rPr>
                <w:kern w:val="2"/>
                <w:szCs w:val="24"/>
              </w:rPr>
            </w:pPr>
            <w:r>
              <w:rPr>
                <w:kern w:val="2"/>
                <w:szCs w:val="24"/>
              </w:rPr>
              <w:t xml:space="preserve">5.3.1.1. </w:t>
            </w:r>
            <w:r w:rsidR="00A10867">
              <w:rPr>
                <w:kern w:val="2"/>
                <w:szCs w:val="24"/>
              </w:rPr>
              <w:t>Jeigu Sutarties vykdymo metu pasikeičia PVM mokėjimą reglamentuojantys teisės aktai, darantys tiesioginę įtaką Tiekėjo tiekiamų Prekių Sutartyje nurodytai kainai</w:t>
            </w:r>
            <w:r w:rsidR="00C85213">
              <w:rPr>
                <w:kern w:val="2"/>
                <w:szCs w:val="24"/>
              </w:rPr>
              <w:t xml:space="preserve"> </w:t>
            </w:r>
            <w:r w:rsidR="00A10867">
              <w:rPr>
                <w:kern w:val="2"/>
                <w:szCs w:val="24"/>
              </w:rPr>
              <w:t>/</w:t>
            </w:r>
            <w:r w:rsidR="00C85213">
              <w:rPr>
                <w:kern w:val="2"/>
                <w:szCs w:val="24"/>
              </w:rPr>
              <w:t xml:space="preserve"> </w:t>
            </w:r>
            <w:r w:rsidR="00A10867">
              <w:rPr>
                <w:kern w:val="2"/>
                <w:szCs w:val="24"/>
              </w:rPr>
              <w:t xml:space="preserve">įkainiams, Sutarties kaina / įkainiai perskaičiuojami nekeičiant Prekių kainos / įkainio be PVM. </w:t>
            </w:r>
          </w:p>
          <w:p w14:paraId="51BF37CE" w14:textId="77777777" w:rsidR="005A5832" w:rsidRDefault="005A5832">
            <w:pPr>
              <w:rPr>
                <w:kern w:val="2"/>
                <w:szCs w:val="24"/>
              </w:rPr>
            </w:pPr>
          </w:p>
          <w:p w14:paraId="2FCCC62F" w14:textId="0116F779" w:rsidR="005A5832" w:rsidRDefault="0007420A" w:rsidP="003D1BB5">
            <w:pPr>
              <w:jc w:val="both"/>
              <w:rPr>
                <w:kern w:val="2"/>
                <w:szCs w:val="24"/>
              </w:rPr>
            </w:pPr>
            <w:r>
              <w:rPr>
                <w:kern w:val="2"/>
                <w:szCs w:val="24"/>
              </w:rPr>
              <w:t xml:space="preserve">5.3.1.2. </w:t>
            </w:r>
            <w:r w:rsidR="00A10867">
              <w:rPr>
                <w:kern w:val="2"/>
                <w:szCs w:val="24"/>
              </w:rPr>
              <w:t>Perskaičiuota Sutarties kaina / Prekių įkainiai įforminami Susitarimu ir turi būti taikomi nuo naujo PVM įvedimo datos (nepriklausomai nuo to, kada pasirašytas Susitarimas).</w:t>
            </w:r>
          </w:p>
        </w:tc>
      </w:tr>
      <w:tr w:rsidR="005A5832" w14:paraId="0F6EDE2F" w14:textId="77777777">
        <w:trPr>
          <w:trHeight w:val="300"/>
        </w:trPr>
        <w:tc>
          <w:tcPr>
            <w:tcW w:w="2704" w:type="dxa"/>
            <w:gridSpan w:val="2"/>
          </w:tcPr>
          <w:p w14:paraId="533783B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13C44811" w14:textId="77777777" w:rsidR="005A5832" w:rsidRDefault="00A10867">
            <w:pPr>
              <w:rPr>
                <w:kern w:val="2"/>
                <w:szCs w:val="24"/>
              </w:rPr>
            </w:pPr>
            <w:r>
              <w:rPr>
                <w:kern w:val="2"/>
                <w:szCs w:val="24"/>
              </w:rPr>
              <w:t>Netaikoma</w:t>
            </w:r>
          </w:p>
          <w:p w14:paraId="6C0D6613" w14:textId="77777777" w:rsidR="005A5832" w:rsidRDefault="005A5832">
            <w:pPr>
              <w:rPr>
                <w:kern w:val="2"/>
                <w:szCs w:val="24"/>
              </w:rPr>
            </w:pPr>
          </w:p>
          <w:p w14:paraId="68D00579" w14:textId="57AB02DF" w:rsidR="005A5832" w:rsidRDefault="005A5832">
            <w:pPr>
              <w:rPr>
                <w:kern w:val="2"/>
              </w:rPr>
            </w:pPr>
          </w:p>
        </w:tc>
      </w:tr>
      <w:tr w:rsidR="005A5832" w14:paraId="0C420FB6" w14:textId="77777777">
        <w:trPr>
          <w:trHeight w:val="300"/>
        </w:trPr>
        <w:tc>
          <w:tcPr>
            <w:tcW w:w="2704" w:type="dxa"/>
            <w:gridSpan w:val="2"/>
          </w:tcPr>
          <w:p w14:paraId="2B4E61C7" w14:textId="77777777" w:rsidR="005A5832" w:rsidRDefault="00A10867">
            <w:pPr>
              <w:rPr>
                <w:b/>
                <w:bCs/>
                <w:kern w:val="2"/>
                <w:szCs w:val="24"/>
              </w:rPr>
            </w:pPr>
            <w:r>
              <w:rPr>
                <w:b/>
                <w:bCs/>
                <w:kern w:val="2"/>
                <w:szCs w:val="24"/>
              </w:rPr>
              <w:t>5.3.3. Sutarties kainos / įkainių peržiūra dėl kainų lygio pokyčio</w:t>
            </w:r>
          </w:p>
          <w:p w14:paraId="7909EBAD" w14:textId="77777777" w:rsidR="005A5832" w:rsidRDefault="005A5832">
            <w:pPr>
              <w:rPr>
                <w:color w:val="4472C4"/>
                <w:kern w:val="2"/>
                <w:szCs w:val="24"/>
              </w:rPr>
            </w:pPr>
          </w:p>
          <w:p w14:paraId="0CA34AA1" w14:textId="78F8843E" w:rsidR="005A5832" w:rsidRPr="00735B59" w:rsidRDefault="005A5832">
            <w:pPr>
              <w:rPr>
                <w:b/>
                <w:bCs/>
                <w:kern w:val="2"/>
                <w:szCs w:val="24"/>
              </w:rPr>
            </w:pPr>
          </w:p>
        </w:tc>
        <w:tc>
          <w:tcPr>
            <w:tcW w:w="6831" w:type="dxa"/>
            <w:gridSpan w:val="2"/>
          </w:tcPr>
          <w:p w14:paraId="443589FB" w14:textId="1E74C4FA" w:rsidR="00162F9D" w:rsidRPr="00162F9D" w:rsidRDefault="00951094" w:rsidP="00162F9D">
            <w:pPr>
              <w:jc w:val="both"/>
              <w:rPr>
                <w:szCs w:val="24"/>
                <w:lang w:eastAsia="zh-CN"/>
              </w:rPr>
            </w:pPr>
            <w:r>
              <w:rPr>
                <w:szCs w:val="24"/>
                <w:lang w:eastAsia="zh-CN"/>
              </w:rPr>
              <w:t>5</w:t>
            </w:r>
            <w:r w:rsidR="00162F9D" w:rsidRPr="00162F9D">
              <w:rPr>
                <w:szCs w:val="24"/>
                <w:lang w:eastAsia="zh-CN"/>
              </w:rPr>
              <w:t>.</w:t>
            </w:r>
            <w:r>
              <w:rPr>
                <w:szCs w:val="24"/>
                <w:lang w:eastAsia="zh-CN"/>
              </w:rPr>
              <w:t>3.</w:t>
            </w:r>
            <w:r w:rsidR="0007420A">
              <w:rPr>
                <w:szCs w:val="24"/>
                <w:lang w:eastAsia="zh-CN"/>
              </w:rPr>
              <w:t>3.</w:t>
            </w:r>
            <w:r>
              <w:rPr>
                <w:szCs w:val="24"/>
                <w:lang w:eastAsia="zh-CN"/>
              </w:rPr>
              <w:t>1.</w:t>
            </w:r>
            <w:r w:rsidR="00162F9D" w:rsidRPr="00162F9D">
              <w:rPr>
                <w:szCs w:val="24"/>
                <w:lang w:eastAsia="zh-CN"/>
              </w:rPr>
              <w:t xml:space="preserve"> Bet kuri Sutarties šalis Sutarties galiojimo metu turi teisę inicijuoti Sutartyje numatytų kainos/ įkainių perskaičiavimą ne anksčiau kaip po 6 (šešių) mėnesių nuo Sutarties sudarymo dienos (</w:t>
            </w:r>
            <w:r w:rsidR="00162F9D" w:rsidRPr="00162F9D">
              <w:rPr>
                <w:i/>
                <w:iCs/>
                <w:szCs w:val="24"/>
                <w:lang w:eastAsia="zh-CN"/>
              </w:rPr>
              <w:t>jeigu perskaičiavimas jau buvo atliktas – nuo paskutinio perskaičiavimo pagal šį punktą dienos</w:t>
            </w:r>
            <w:r w:rsidR="00162F9D" w:rsidRPr="00162F9D">
              <w:rPr>
                <w:szCs w:val="24"/>
                <w:lang w:eastAsia="zh-CN"/>
              </w:rPr>
              <w:t>).</w:t>
            </w:r>
          </w:p>
          <w:p w14:paraId="54FB2E03" w14:textId="4CD7AE46" w:rsidR="00162F9D" w:rsidRPr="00162F9D" w:rsidRDefault="00951094" w:rsidP="00162F9D">
            <w:pPr>
              <w:jc w:val="both"/>
              <w:rPr>
                <w:rFonts w:eastAsia="SimSun"/>
                <w:szCs w:val="24"/>
                <w:lang w:eastAsia="zh-CN"/>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2. Sutarties kaina (įkainiai) pagal bendro kainų lygio kitimą bus perskaičiuojama tokia tvarka:</w:t>
            </w:r>
          </w:p>
          <w:p w14:paraId="4320FC09" w14:textId="4FC4851C" w:rsidR="00162F9D" w:rsidRPr="00162F9D" w:rsidRDefault="00951094" w:rsidP="00162F9D">
            <w:pPr>
              <w:suppressAutoHyphens/>
              <w:autoSpaceDN w:val="0"/>
              <w:jc w:val="both"/>
              <w:textAlignment w:val="baseline"/>
              <w:rPr>
                <w:rFonts w:eastAsia="SimSun"/>
                <w:szCs w:val="24"/>
                <w:lang w:eastAsia="zh-CN"/>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2.1. peržiūros momentas ir dažnumas: kai indeksas 5 ar daugiau procentų lyginant su bazinės kainos indeksu;</w:t>
            </w:r>
          </w:p>
          <w:p w14:paraId="41F8DED9" w14:textId="5B3C28C4" w:rsidR="00F10BBF" w:rsidRDefault="00951094" w:rsidP="00F10BBF">
            <w:pPr>
              <w:suppressAutoHyphens/>
              <w:autoSpaceDN w:val="0"/>
              <w:jc w:val="both"/>
              <w:textAlignment w:val="baseline"/>
              <w:rPr>
                <w:szCs w:val="24"/>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2.2. duomenys, kuriais remiamasi vertinant kainų lygio kitimą: BĮ Valstybės duomenų agentūros Oficialiosios statistikos portalo svetainės (</w:t>
            </w:r>
            <w:hyperlink r:id="rId16" w:history="1">
              <w:r w:rsidR="00162F9D" w:rsidRPr="00162F9D">
                <w:rPr>
                  <w:rFonts w:eastAsia="SimSun"/>
                  <w:szCs w:val="24"/>
                  <w:u w:val="single"/>
                  <w:lang w:eastAsia="zh-CN"/>
                </w:rPr>
                <w:t>https://osp.stat.gov.lt/</w:t>
              </w:r>
            </w:hyperlink>
            <w:r w:rsidR="00F10BBF">
              <w:rPr>
                <w:rFonts w:eastAsia="SimSun"/>
                <w:szCs w:val="24"/>
                <w:lang w:eastAsia="zh-CN"/>
              </w:rPr>
              <w:t>)</w:t>
            </w:r>
            <w:r w:rsidR="00162F9D" w:rsidRPr="00162F9D">
              <w:rPr>
                <w:rFonts w:eastAsia="SimSun"/>
                <w:szCs w:val="24"/>
                <w:lang w:eastAsia="zh-CN"/>
              </w:rPr>
              <w:t xml:space="preserve"> </w:t>
            </w:r>
            <w:r w:rsidR="00F10BBF">
              <w:rPr>
                <w:szCs w:val="24"/>
              </w:rPr>
              <w:t>grupėje „Žuvis“ skelbiamas indeksas – 0113 Žuvis (</w:t>
            </w:r>
            <w:proofErr w:type="spellStart"/>
            <w:r w:rsidR="00F10BBF">
              <w:rPr>
                <w:szCs w:val="24"/>
              </w:rPr>
              <w:t>nd</w:t>
            </w:r>
            <w:proofErr w:type="spellEnd"/>
            <w:r w:rsidR="00F10BBF">
              <w:rPr>
                <w:szCs w:val="24"/>
              </w:rPr>
              <w:t>)“;</w:t>
            </w:r>
          </w:p>
          <w:p w14:paraId="1E2D81CD" w14:textId="06172BD3" w:rsidR="00162F9D" w:rsidRPr="00162F9D" w:rsidRDefault="00951094" w:rsidP="00162F9D">
            <w:pPr>
              <w:suppressAutoHyphens/>
              <w:autoSpaceDN w:val="0"/>
              <w:jc w:val="both"/>
              <w:textAlignment w:val="baseline"/>
              <w:rPr>
                <w:rFonts w:eastAsia="SimSun"/>
                <w:szCs w:val="24"/>
                <w:lang w:eastAsia="zh-CN"/>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2.3. perskaičiavimo formulės:</w:t>
            </w:r>
          </w:p>
          <w:p w14:paraId="52D96798" w14:textId="77777777" w:rsidR="00162F9D" w:rsidRPr="00162F9D" w:rsidRDefault="00162F9D" w:rsidP="00162F9D">
            <w:pPr>
              <w:suppressAutoHyphens/>
              <w:autoSpaceDN w:val="0"/>
              <w:jc w:val="both"/>
              <w:textAlignment w:val="baseline"/>
              <w:rPr>
                <w:rFonts w:eastAsia="SimSun"/>
                <w:szCs w:val="24"/>
                <w:lang w:eastAsia="zh-CN"/>
              </w:rPr>
            </w:pPr>
            <w:r w:rsidRPr="00162F9D">
              <w:rPr>
                <w:rFonts w:eastAsia="SimSun"/>
                <w:szCs w:val="24"/>
                <w:lang w:eastAsia="zh-CN"/>
              </w:rPr>
              <w:t>nepatiektų prekių įkainiai apskaičiuojami pagal formulę:</w:t>
            </w:r>
          </w:p>
          <w:p w14:paraId="79680F0D" w14:textId="77777777" w:rsidR="00162F9D" w:rsidRPr="00162F9D" w:rsidRDefault="00162F9D" w:rsidP="00162F9D">
            <w:pPr>
              <w:suppressAutoHyphens/>
              <w:autoSpaceDN w:val="0"/>
              <w:jc w:val="both"/>
              <w:textAlignment w:val="baseline"/>
              <w:rPr>
                <w:rFonts w:eastAsia="SimSun"/>
                <w:szCs w:val="24"/>
                <w:lang w:eastAsia="zh-CN"/>
              </w:rPr>
            </w:pPr>
            <w:r w:rsidRPr="00162F9D">
              <w:rPr>
                <w:rFonts w:eastAsia="SimSun"/>
                <w:b/>
                <w:bCs/>
                <w:szCs w:val="24"/>
                <w:lang w:eastAsia="zh-CN"/>
              </w:rPr>
              <w:t>a</w:t>
            </w:r>
            <w:r w:rsidRPr="00162F9D">
              <w:rPr>
                <w:rFonts w:eastAsia="SimSun"/>
                <w:b/>
                <w:bCs/>
                <w:szCs w:val="24"/>
                <w:vertAlign w:val="superscript"/>
                <w:lang w:eastAsia="zh-CN"/>
              </w:rPr>
              <w:t>1</w:t>
            </w:r>
            <w:r w:rsidRPr="00162F9D">
              <w:rPr>
                <w:rFonts w:eastAsia="SimSun"/>
                <w:b/>
                <w:bCs/>
                <w:szCs w:val="24"/>
                <w:lang w:eastAsia="zh-CN"/>
              </w:rPr>
              <w:t xml:space="preserve"> = a x P</w:t>
            </w:r>
            <w:r w:rsidRPr="00162F9D">
              <w:rPr>
                <w:rFonts w:eastAsia="SimSun"/>
                <w:szCs w:val="24"/>
                <w:lang w:eastAsia="zh-CN"/>
              </w:rPr>
              <w:t>,</w:t>
            </w:r>
          </w:p>
          <w:p w14:paraId="281667F3" w14:textId="77777777" w:rsidR="00162F9D" w:rsidRPr="00162F9D" w:rsidRDefault="00162F9D" w:rsidP="00162F9D">
            <w:pPr>
              <w:suppressAutoHyphens/>
              <w:autoSpaceDN w:val="0"/>
              <w:jc w:val="both"/>
              <w:textAlignment w:val="baseline"/>
              <w:rPr>
                <w:rFonts w:eastAsia="SimSun"/>
                <w:szCs w:val="24"/>
                <w:lang w:eastAsia="zh-CN"/>
              </w:rPr>
            </w:pPr>
            <w:r w:rsidRPr="00162F9D">
              <w:rPr>
                <w:rFonts w:eastAsia="SimSun"/>
                <w:szCs w:val="24"/>
                <w:lang w:eastAsia="zh-CN"/>
              </w:rPr>
              <w:t xml:space="preserve">kur </w:t>
            </w:r>
          </w:p>
          <w:p w14:paraId="7E9EA36D" w14:textId="77777777" w:rsidR="00162F9D" w:rsidRPr="00162F9D" w:rsidRDefault="00162F9D" w:rsidP="00162F9D">
            <w:pPr>
              <w:suppressAutoHyphens/>
              <w:autoSpaceDN w:val="0"/>
              <w:jc w:val="both"/>
              <w:textAlignment w:val="baseline"/>
              <w:rPr>
                <w:rFonts w:eastAsia="SimSun"/>
                <w:szCs w:val="24"/>
                <w:lang w:eastAsia="zh-CN"/>
              </w:rPr>
            </w:pPr>
            <w:r w:rsidRPr="00162F9D">
              <w:rPr>
                <w:rFonts w:eastAsia="SimSun"/>
                <w:szCs w:val="24"/>
                <w:lang w:eastAsia="zh-CN"/>
              </w:rPr>
              <w:t>a</w:t>
            </w:r>
            <w:r w:rsidRPr="00162F9D">
              <w:rPr>
                <w:rFonts w:eastAsia="SimSun"/>
                <w:szCs w:val="24"/>
                <w:vertAlign w:val="superscript"/>
                <w:lang w:eastAsia="zh-CN"/>
              </w:rPr>
              <w:t>1</w:t>
            </w:r>
            <w:r w:rsidRPr="00162F9D">
              <w:rPr>
                <w:rFonts w:eastAsia="SimSun"/>
                <w:szCs w:val="24"/>
                <w:lang w:eastAsia="zh-CN"/>
              </w:rPr>
              <w:t xml:space="preserve"> – perskaičiuotas įkainis Eur be PVM;</w:t>
            </w:r>
          </w:p>
          <w:p w14:paraId="26F077BF" w14:textId="77777777" w:rsidR="00162F9D" w:rsidRPr="00162F9D" w:rsidRDefault="00162F9D" w:rsidP="00162F9D">
            <w:pPr>
              <w:suppressAutoHyphens/>
              <w:autoSpaceDN w:val="0"/>
              <w:jc w:val="both"/>
              <w:textAlignment w:val="baseline"/>
              <w:rPr>
                <w:rFonts w:eastAsia="SimSun"/>
                <w:szCs w:val="24"/>
                <w:lang w:eastAsia="zh-CN"/>
              </w:rPr>
            </w:pPr>
            <w:r w:rsidRPr="00162F9D">
              <w:rPr>
                <w:rFonts w:eastAsia="SimSun"/>
                <w:szCs w:val="24"/>
                <w:lang w:eastAsia="zh-CN"/>
              </w:rPr>
              <w:t>a – Sutartyje galiojantis įkainis Eur be PVM;</w:t>
            </w:r>
          </w:p>
          <w:p w14:paraId="722EAAA2" w14:textId="77777777" w:rsidR="00162F9D" w:rsidRPr="00162F9D" w:rsidRDefault="00162F9D" w:rsidP="00162F9D">
            <w:pPr>
              <w:suppressAutoHyphens/>
              <w:autoSpaceDN w:val="0"/>
              <w:jc w:val="both"/>
              <w:textAlignment w:val="baseline"/>
              <w:rPr>
                <w:rFonts w:eastAsia="SimSun"/>
                <w:szCs w:val="24"/>
                <w:lang w:eastAsia="zh-CN"/>
              </w:rPr>
            </w:pPr>
          </w:p>
          <w:p w14:paraId="0354F74D" w14:textId="77777777" w:rsidR="00162F9D" w:rsidRPr="00162F9D" w:rsidRDefault="00162F9D" w:rsidP="00162F9D">
            <w:pPr>
              <w:suppressAutoHyphens/>
              <w:autoSpaceDN w:val="0"/>
              <w:jc w:val="both"/>
              <w:textAlignment w:val="baseline"/>
              <w:rPr>
                <w:rFonts w:eastAsia="SimSun"/>
                <w:szCs w:val="24"/>
                <w:lang w:eastAsia="zh-CN"/>
              </w:rPr>
            </w:pPr>
            <w:r w:rsidRPr="00162F9D">
              <w:rPr>
                <w:rFonts w:eastAsia="SimSun"/>
                <w:szCs w:val="24"/>
                <w:lang w:eastAsia="zh-CN"/>
              </w:rPr>
              <w:t>P – pataisymo daugiklis, kuris apskaičiuojamas pagal formulę:</w:t>
            </w:r>
          </w:p>
          <w:p w14:paraId="6D9FEE8E" w14:textId="77777777" w:rsidR="00162F9D" w:rsidRPr="00162F9D" w:rsidRDefault="00162F9D" w:rsidP="00162F9D">
            <w:pPr>
              <w:suppressAutoHyphens/>
              <w:autoSpaceDN w:val="0"/>
              <w:jc w:val="both"/>
              <w:rPr>
                <w:rFonts w:eastAsia="SimSun"/>
                <w:szCs w:val="24"/>
                <w:lang w:eastAsia="zh-CN"/>
              </w:rPr>
            </w:pPr>
            <w:r w:rsidRPr="00162F9D">
              <w:rPr>
                <w:rFonts w:eastAsia="SimSun"/>
                <w:b/>
                <w:bCs/>
                <w:szCs w:val="24"/>
                <w:lang w:eastAsia="zh-CN"/>
              </w:rPr>
              <w:t xml:space="preserve">P = </w:t>
            </w:r>
            <w:proofErr w:type="spellStart"/>
            <w:r w:rsidRPr="00162F9D">
              <w:rPr>
                <w:rFonts w:eastAsia="SimSun"/>
                <w:b/>
                <w:bCs/>
                <w:szCs w:val="24"/>
                <w:lang w:eastAsia="zh-CN"/>
              </w:rPr>
              <w:t>Ln</w:t>
            </w:r>
            <w:proofErr w:type="spellEnd"/>
            <w:r w:rsidRPr="00162F9D">
              <w:rPr>
                <w:rFonts w:eastAsia="SimSun"/>
                <w:b/>
                <w:bCs/>
                <w:szCs w:val="24"/>
                <w:lang w:eastAsia="zh-CN"/>
              </w:rPr>
              <w:t>/</w:t>
            </w:r>
            <w:proofErr w:type="spellStart"/>
            <w:r w:rsidRPr="00162F9D">
              <w:rPr>
                <w:rFonts w:eastAsia="SimSun"/>
                <w:b/>
                <w:bCs/>
                <w:szCs w:val="24"/>
                <w:lang w:eastAsia="zh-CN"/>
              </w:rPr>
              <w:t>Lo</w:t>
            </w:r>
            <w:proofErr w:type="spellEnd"/>
            <w:r w:rsidRPr="00162F9D">
              <w:rPr>
                <w:rFonts w:eastAsia="SimSun"/>
                <w:b/>
                <w:bCs/>
                <w:szCs w:val="24"/>
                <w:lang w:eastAsia="zh-CN"/>
              </w:rPr>
              <w:t>;</w:t>
            </w:r>
          </w:p>
          <w:p w14:paraId="2B8FB686" w14:textId="77777777" w:rsidR="00162F9D" w:rsidRPr="00162F9D" w:rsidRDefault="00162F9D" w:rsidP="00162F9D">
            <w:pPr>
              <w:suppressAutoHyphens/>
              <w:autoSpaceDN w:val="0"/>
              <w:jc w:val="both"/>
              <w:rPr>
                <w:rFonts w:eastAsia="SimSun"/>
                <w:szCs w:val="24"/>
                <w:lang w:eastAsia="zh-CN"/>
              </w:rPr>
            </w:pPr>
            <w:r w:rsidRPr="00162F9D">
              <w:rPr>
                <w:rFonts w:eastAsia="SimSun"/>
                <w:szCs w:val="24"/>
                <w:lang w:eastAsia="zh-CN"/>
              </w:rPr>
              <w:t>čia:</w:t>
            </w:r>
          </w:p>
          <w:p w14:paraId="435A03AD" w14:textId="77777777" w:rsidR="00162F9D" w:rsidRPr="00162F9D" w:rsidRDefault="00162F9D" w:rsidP="00162F9D">
            <w:pPr>
              <w:suppressAutoHyphens/>
              <w:autoSpaceDN w:val="0"/>
              <w:jc w:val="both"/>
              <w:rPr>
                <w:rFonts w:eastAsia="SimSun"/>
                <w:szCs w:val="24"/>
                <w:lang w:eastAsia="zh-CN"/>
              </w:rPr>
            </w:pPr>
            <w:r w:rsidRPr="00162F9D">
              <w:rPr>
                <w:rFonts w:eastAsia="SimSun"/>
                <w:b/>
                <w:bCs/>
                <w:szCs w:val="24"/>
                <w:lang w:eastAsia="zh-CN"/>
              </w:rPr>
              <w:t>P</w:t>
            </w:r>
            <w:r w:rsidRPr="00162F9D">
              <w:rPr>
                <w:rFonts w:eastAsia="SimSun"/>
                <w:szCs w:val="24"/>
                <w:lang w:eastAsia="zh-CN"/>
              </w:rPr>
              <w:t xml:space="preserve"> – pataisymo daugiklis, kuris apvalinamas keturių skaitmenų po kablelio tikslumu;</w:t>
            </w:r>
          </w:p>
          <w:p w14:paraId="6F4BEB3F" w14:textId="77777777" w:rsidR="00162F9D" w:rsidRPr="00162F9D" w:rsidRDefault="00162F9D" w:rsidP="00162F9D">
            <w:pPr>
              <w:suppressAutoHyphens/>
              <w:autoSpaceDN w:val="0"/>
              <w:jc w:val="both"/>
              <w:rPr>
                <w:rFonts w:eastAsia="SimSun"/>
                <w:szCs w:val="24"/>
                <w:lang w:eastAsia="zh-CN"/>
              </w:rPr>
            </w:pPr>
            <w:bookmarkStart w:id="0" w:name="_Hlk111703563"/>
            <w:proofErr w:type="spellStart"/>
            <w:r w:rsidRPr="00162F9D">
              <w:rPr>
                <w:rFonts w:eastAsia="SimSun"/>
                <w:b/>
                <w:bCs/>
                <w:szCs w:val="24"/>
                <w:lang w:eastAsia="zh-CN"/>
              </w:rPr>
              <w:t>Ln</w:t>
            </w:r>
            <w:proofErr w:type="spellEnd"/>
            <w:r w:rsidRPr="00162F9D">
              <w:rPr>
                <w:rFonts w:eastAsia="SimSun"/>
                <w:szCs w:val="24"/>
                <w:lang w:eastAsia="zh-CN"/>
              </w:rPr>
              <w:t xml:space="preserve"> – n mėnesio kainos indeksas </w:t>
            </w:r>
            <w:bookmarkStart w:id="1" w:name="_Hlk111703579"/>
            <w:r w:rsidRPr="00162F9D">
              <w:rPr>
                <w:rFonts w:eastAsia="SimSun"/>
                <w:szCs w:val="24"/>
                <w:lang w:eastAsia="zh-CN"/>
              </w:rPr>
              <w:t>(perskaičiavimo metu skelbiamas naujausias indeksas)</w:t>
            </w:r>
            <w:bookmarkEnd w:id="1"/>
            <w:r w:rsidRPr="00162F9D">
              <w:rPr>
                <w:rFonts w:eastAsia="SimSun"/>
                <w:szCs w:val="24"/>
                <w:lang w:eastAsia="zh-CN"/>
              </w:rPr>
              <w:t>;</w:t>
            </w:r>
          </w:p>
          <w:p w14:paraId="4E8CC333" w14:textId="77777777" w:rsidR="00162F9D" w:rsidRPr="00162F9D" w:rsidRDefault="00162F9D" w:rsidP="00162F9D">
            <w:pPr>
              <w:keepNext/>
              <w:tabs>
                <w:tab w:val="right" w:pos="9214"/>
              </w:tabs>
              <w:suppressAutoHyphens/>
              <w:autoSpaceDN w:val="0"/>
              <w:jc w:val="both"/>
              <w:outlineLvl w:val="1"/>
              <w:rPr>
                <w:rFonts w:eastAsia="SimSun"/>
                <w:szCs w:val="24"/>
                <w:lang w:eastAsia="zh-CN"/>
              </w:rPr>
            </w:pPr>
            <w:proofErr w:type="spellStart"/>
            <w:r w:rsidRPr="00162F9D">
              <w:rPr>
                <w:rFonts w:eastAsia="SimSun"/>
                <w:b/>
                <w:bCs/>
                <w:szCs w:val="24"/>
                <w:lang w:eastAsia="zh-CN"/>
              </w:rPr>
              <w:t>Lo</w:t>
            </w:r>
            <w:proofErr w:type="spellEnd"/>
            <w:r w:rsidRPr="00162F9D">
              <w:rPr>
                <w:rFonts w:eastAsia="SimSun"/>
                <w:b/>
                <w:bCs/>
                <w:szCs w:val="24"/>
                <w:lang w:eastAsia="zh-CN"/>
              </w:rPr>
              <w:t xml:space="preserve"> </w:t>
            </w:r>
            <w:r w:rsidRPr="00162F9D">
              <w:rPr>
                <w:rFonts w:eastAsia="SimSun"/>
                <w:szCs w:val="24"/>
                <w:lang w:eastAsia="zh-CN"/>
              </w:rPr>
              <w:t>– bazinės kainos indeksas (pasiūlymų pateikimo termino pabaigos indeksas</w:t>
            </w:r>
            <w:bookmarkStart w:id="2" w:name="_Hlk111703500"/>
            <w:r w:rsidRPr="00162F9D">
              <w:rPr>
                <w:rFonts w:eastAsia="SimSun"/>
                <w:szCs w:val="24"/>
                <w:lang w:eastAsia="zh-CN"/>
              </w:rPr>
              <w:t>, o jei įkainiai jau buvo perskaičiuoti – perskaičiavimui taikytas paskutinis indeksas);</w:t>
            </w:r>
          </w:p>
          <w:bookmarkEnd w:id="0"/>
          <w:bookmarkEnd w:id="2"/>
          <w:p w14:paraId="09296A5A" w14:textId="3ADA748A" w:rsidR="00162F9D" w:rsidRPr="00162F9D" w:rsidRDefault="00951094" w:rsidP="00162F9D">
            <w:pPr>
              <w:suppressAutoHyphens/>
              <w:autoSpaceDN w:val="0"/>
              <w:jc w:val="both"/>
              <w:textAlignment w:val="baseline"/>
              <w:rPr>
                <w:rFonts w:eastAsia="SimSun"/>
                <w:szCs w:val="24"/>
                <w:lang w:eastAsia="zh-CN"/>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 xml:space="preserve">2.4. perskaičiuotų įkainių įforminimas: įkainių perskaičiavimas įforminamas dvišaliu Pirkėjo ir Tiekėjo Susitarimu. Nei viena iš Šalių neturi </w:t>
            </w:r>
            <w:proofErr w:type="spellStart"/>
            <w:r w:rsidR="00162F9D" w:rsidRPr="00162F9D">
              <w:rPr>
                <w:rFonts w:eastAsia="SimSun"/>
                <w:szCs w:val="24"/>
                <w:lang w:eastAsia="zh-CN"/>
              </w:rPr>
              <w:t>teisės</w:t>
            </w:r>
            <w:proofErr w:type="spellEnd"/>
            <w:r w:rsidR="00D077B7">
              <w:rPr>
                <w:rFonts w:eastAsia="SimSun"/>
                <w:szCs w:val="24"/>
                <w:lang w:eastAsia="zh-CN"/>
              </w:rPr>
              <w:t xml:space="preserve"> </w:t>
            </w:r>
            <w:r w:rsidR="00162F9D" w:rsidRPr="00162F9D">
              <w:rPr>
                <w:rFonts w:eastAsia="SimSun"/>
                <w:szCs w:val="24"/>
                <w:lang w:eastAsia="zh-CN"/>
              </w:rPr>
              <w:t xml:space="preserve">atsisakyti pasirašyti tokio Susitarimo be </w:t>
            </w:r>
            <w:proofErr w:type="spellStart"/>
            <w:r w:rsidR="00162F9D" w:rsidRPr="00162F9D">
              <w:rPr>
                <w:rFonts w:eastAsia="SimSun"/>
                <w:szCs w:val="24"/>
                <w:lang w:eastAsia="zh-CN"/>
              </w:rPr>
              <w:t>pagrįstu</w:t>
            </w:r>
            <w:proofErr w:type="spellEnd"/>
            <w:r w:rsidR="00162F9D" w:rsidRPr="00162F9D">
              <w:rPr>
                <w:rFonts w:eastAsia="SimSun"/>
                <w:szCs w:val="24"/>
                <w:lang w:eastAsia="zh-CN"/>
              </w:rPr>
              <w:t xml:space="preserve">̨ </w:t>
            </w:r>
            <w:proofErr w:type="spellStart"/>
            <w:r w:rsidR="00162F9D" w:rsidRPr="00162F9D">
              <w:rPr>
                <w:rFonts w:eastAsia="SimSun"/>
                <w:szCs w:val="24"/>
                <w:lang w:eastAsia="zh-CN"/>
              </w:rPr>
              <w:t>prieža</w:t>
            </w:r>
            <w:r w:rsidR="00D077B7">
              <w:rPr>
                <w:rFonts w:eastAsia="SimSun"/>
                <w:szCs w:val="24"/>
                <w:lang w:eastAsia="zh-CN"/>
              </w:rPr>
              <w:t>s</w:t>
            </w:r>
            <w:r w:rsidR="00162F9D" w:rsidRPr="00162F9D">
              <w:rPr>
                <w:rFonts w:eastAsia="SimSun"/>
                <w:szCs w:val="24"/>
                <w:lang w:eastAsia="zh-CN"/>
              </w:rPr>
              <w:t>čiu</w:t>
            </w:r>
            <w:proofErr w:type="spellEnd"/>
            <w:r w:rsidR="00162F9D" w:rsidRPr="00162F9D">
              <w:rPr>
                <w:rFonts w:eastAsia="SimSun"/>
                <w:szCs w:val="24"/>
                <w:lang w:eastAsia="zh-CN"/>
              </w:rPr>
              <w:t xml:space="preserve">̨. Prie Sutarties įkainių perskaičiavimo yra būtina pridėti šiuos Sutarties šalių įgaliotų atstovų pasirašytus priedus: kainos Eur </w:t>
            </w:r>
            <w:r w:rsidR="00162F9D" w:rsidRPr="00162F9D">
              <w:rPr>
                <w:rFonts w:eastAsia="SimSun"/>
                <w:szCs w:val="24"/>
                <w:lang w:eastAsia="zh-CN"/>
              </w:rPr>
              <w:lastRenderedPageBreak/>
              <w:t>be PVM perskaičiavimą pagrindžiančius dokumentus, skaičiavimą pagrindžiančius dokumentus;</w:t>
            </w:r>
          </w:p>
          <w:p w14:paraId="14E1A49D" w14:textId="7FB7FAE7" w:rsidR="00162F9D" w:rsidRPr="00162F9D" w:rsidRDefault="002E32E1" w:rsidP="00162F9D">
            <w:pPr>
              <w:suppressAutoHyphens/>
              <w:autoSpaceDN w:val="0"/>
              <w:jc w:val="both"/>
              <w:textAlignment w:val="baseline"/>
              <w:rPr>
                <w:rFonts w:eastAsia="SimSun"/>
                <w:szCs w:val="24"/>
                <w:lang w:eastAsia="zh-CN"/>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 xml:space="preserve">2.5. įkainiai Eur be PVM laikoma </w:t>
            </w:r>
            <w:proofErr w:type="spellStart"/>
            <w:r w:rsidR="00162F9D" w:rsidRPr="00162F9D">
              <w:rPr>
                <w:rFonts w:eastAsia="SimSun"/>
                <w:szCs w:val="24"/>
                <w:lang w:eastAsia="zh-CN"/>
              </w:rPr>
              <w:t>perskaičiuoti</w:t>
            </w:r>
            <w:proofErr w:type="spellEnd"/>
            <w:r w:rsidR="00162F9D" w:rsidRPr="00162F9D">
              <w:rPr>
                <w:rFonts w:eastAsia="SimSun"/>
                <w:szCs w:val="24"/>
                <w:lang w:eastAsia="zh-CN"/>
              </w:rPr>
              <w:t xml:space="preserve">, kai Sutarties Šalys pasirašo </w:t>
            </w:r>
            <w:proofErr w:type="spellStart"/>
            <w:r w:rsidR="00162F9D" w:rsidRPr="00162F9D">
              <w:rPr>
                <w:rFonts w:eastAsia="SimSun"/>
                <w:szCs w:val="24"/>
                <w:lang w:eastAsia="zh-CN"/>
              </w:rPr>
              <w:t>Susitarima</w:t>
            </w:r>
            <w:proofErr w:type="spellEnd"/>
            <w:r w:rsidR="00162F9D" w:rsidRPr="00162F9D">
              <w:rPr>
                <w:rFonts w:eastAsia="SimSun"/>
                <w:szCs w:val="24"/>
                <w:lang w:eastAsia="zh-CN"/>
              </w:rPr>
              <w:t xml:space="preserve">̨ </w:t>
            </w:r>
            <w:proofErr w:type="spellStart"/>
            <w:r w:rsidR="00162F9D" w:rsidRPr="00162F9D">
              <w:rPr>
                <w:rFonts w:eastAsia="SimSun"/>
                <w:szCs w:val="24"/>
                <w:lang w:eastAsia="zh-CN"/>
              </w:rPr>
              <w:t>dėl</w:t>
            </w:r>
            <w:proofErr w:type="spellEnd"/>
            <w:r w:rsidR="00162F9D" w:rsidRPr="00162F9D">
              <w:rPr>
                <w:rFonts w:eastAsia="SimSun"/>
                <w:szCs w:val="24"/>
                <w:lang w:eastAsia="zh-CN"/>
              </w:rPr>
              <w:t xml:space="preserve"> įkainių </w:t>
            </w:r>
            <w:proofErr w:type="spellStart"/>
            <w:r w:rsidR="00162F9D" w:rsidRPr="00162F9D">
              <w:rPr>
                <w:rFonts w:eastAsia="SimSun"/>
                <w:szCs w:val="24"/>
                <w:lang w:eastAsia="zh-CN"/>
              </w:rPr>
              <w:t>perskaičiavimo</w:t>
            </w:r>
            <w:proofErr w:type="spellEnd"/>
            <w:r w:rsidR="00162F9D" w:rsidRPr="00162F9D">
              <w:rPr>
                <w:rFonts w:eastAsia="SimSun"/>
                <w:szCs w:val="24"/>
                <w:lang w:eastAsia="zh-CN"/>
              </w:rPr>
              <w:t>. Perskaičiuoti įkainiai pradedami taikyti nuo kitos dienos po Susitarimo dėl Sutarties kainos perskaičiavimo pasirašymo;</w:t>
            </w:r>
          </w:p>
          <w:p w14:paraId="2F74CB11" w14:textId="51D761E0" w:rsidR="00162F9D" w:rsidRPr="00162F9D" w:rsidRDefault="002E32E1" w:rsidP="00162F9D">
            <w:pPr>
              <w:suppressAutoHyphens/>
              <w:autoSpaceDN w:val="0"/>
              <w:jc w:val="both"/>
              <w:textAlignment w:val="baseline"/>
              <w:rPr>
                <w:rFonts w:eastAsia="SimSun"/>
                <w:szCs w:val="24"/>
                <w:lang w:eastAsia="zh-CN"/>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2.6. perskaičiuoti įkainiai taikoma tik nepatiektoms Prekėms, dėl kurių nėra pasirašyti prekių perdavimo–priėmimo aktai ar nepateikta Sąskaita;</w:t>
            </w:r>
          </w:p>
          <w:p w14:paraId="2E9F0F36" w14:textId="0318395F" w:rsidR="00162F9D" w:rsidRPr="00162F9D" w:rsidRDefault="002E32E1" w:rsidP="00162F9D">
            <w:pPr>
              <w:jc w:val="both"/>
              <w:rPr>
                <w:szCs w:val="24"/>
                <w:lang w:eastAsia="zh-CN"/>
              </w:rPr>
            </w:pPr>
            <w:r>
              <w:rPr>
                <w:rFonts w:eastAsia="SimSun"/>
                <w:szCs w:val="24"/>
                <w:lang w:eastAsia="zh-CN"/>
              </w:rPr>
              <w:t>5.3.</w:t>
            </w:r>
            <w:r w:rsidR="0007420A">
              <w:rPr>
                <w:rFonts w:eastAsia="SimSun"/>
                <w:szCs w:val="24"/>
                <w:lang w:eastAsia="zh-CN"/>
              </w:rPr>
              <w:t>3.</w:t>
            </w:r>
            <w:r w:rsidR="00162F9D" w:rsidRPr="00162F9D">
              <w:rPr>
                <w:rFonts w:eastAsia="SimSun"/>
                <w:szCs w:val="24"/>
                <w:lang w:eastAsia="zh-CN"/>
              </w:rPr>
              <w:t>2.7. jeigu Prekių tiekimas vėluoja dėl priežasčių, dėl kurių Tiekėjas neįgyja teisės į Prekių tiekimo terminų pratęsimą, uždelstų patiekti Prekių įkainiai neperskaičiuojami dėl kainų lygio kilimo, bet turi būti perskaičiuojami dėl įkainių lygio kritimo.</w:t>
            </w:r>
          </w:p>
          <w:p w14:paraId="271761C3" w14:textId="49645D09" w:rsidR="00162F9D" w:rsidRPr="00162F9D" w:rsidRDefault="002E32E1" w:rsidP="00162F9D">
            <w:pPr>
              <w:jc w:val="both"/>
              <w:rPr>
                <w:rFonts w:ascii="Calibri" w:eastAsia="SimSun" w:hAnsi="Calibri" w:cs="Calibri"/>
                <w:szCs w:val="24"/>
                <w:lang w:eastAsia="zh-CN"/>
              </w:rPr>
            </w:pPr>
            <w:r>
              <w:rPr>
                <w:szCs w:val="24"/>
                <w:lang w:eastAsia="zh-CN"/>
              </w:rPr>
              <w:t>5.3.</w:t>
            </w:r>
            <w:r w:rsidR="0007420A">
              <w:rPr>
                <w:szCs w:val="24"/>
                <w:lang w:eastAsia="zh-CN"/>
              </w:rPr>
              <w:t>3.</w:t>
            </w:r>
            <w:r w:rsidR="00162F9D" w:rsidRPr="00162F9D">
              <w:rPr>
                <w:szCs w:val="24"/>
                <w:lang w:eastAsia="zh-CN"/>
              </w:rPr>
              <w:t>2.8.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069F753" w14:textId="7F446EBC" w:rsidR="005A5832" w:rsidRDefault="005A5832" w:rsidP="00162F9D">
            <w:pPr>
              <w:rPr>
                <w:color w:val="4472C4"/>
                <w:kern w:val="2"/>
                <w:szCs w:val="24"/>
              </w:rPr>
            </w:pPr>
          </w:p>
        </w:tc>
      </w:tr>
      <w:tr w:rsidR="005A5832" w14:paraId="58F2E072" w14:textId="77777777">
        <w:trPr>
          <w:trHeight w:val="300"/>
        </w:trPr>
        <w:tc>
          <w:tcPr>
            <w:tcW w:w="2704" w:type="dxa"/>
            <w:gridSpan w:val="2"/>
          </w:tcPr>
          <w:p w14:paraId="5D61637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C3124AA" w14:textId="77777777" w:rsidR="005A5832" w:rsidRDefault="00A10867">
            <w:pPr>
              <w:rPr>
                <w:kern w:val="2"/>
                <w:szCs w:val="24"/>
              </w:rPr>
            </w:pPr>
            <w:r>
              <w:rPr>
                <w:kern w:val="2"/>
                <w:szCs w:val="24"/>
              </w:rPr>
              <w:t>Netaikoma</w:t>
            </w:r>
          </w:p>
          <w:p w14:paraId="04589190" w14:textId="77777777" w:rsidR="005A5832" w:rsidRDefault="005A5832">
            <w:pPr>
              <w:rPr>
                <w:kern w:val="2"/>
                <w:szCs w:val="24"/>
              </w:rPr>
            </w:pPr>
          </w:p>
          <w:p w14:paraId="3127A508" w14:textId="5699F76F" w:rsidR="005A5832" w:rsidRDefault="005A5832">
            <w:pPr>
              <w:rPr>
                <w:kern w:val="2"/>
                <w:szCs w:val="24"/>
              </w:rPr>
            </w:pPr>
          </w:p>
        </w:tc>
      </w:tr>
      <w:tr w:rsidR="005A5832" w14:paraId="5F988419" w14:textId="77777777">
        <w:trPr>
          <w:trHeight w:val="300"/>
        </w:trPr>
        <w:tc>
          <w:tcPr>
            <w:tcW w:w="2704" w:type="dxa"/>
            <w:gridSpan w:val="2"/>
          </w:tcPr>
          <w:p w14:paraId="78996C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EDEACD1" w14:textId="0BFEBB5B" w:rsidR="005A5832" w:rsidRDefault="00761D63" w:rsidP="00E42DD1">
            <w:pPr>
              <w:jc w:val="both"/>
              <w:rPr>
                <w:kern w:val="2"/>
                <w:szCs w:val="24"/>
              </w:rPr>
            </w:pPr>
            <w:r>
              <w:rPr>
                <w:kern w:val="2"/>
                <w:szCs w:val="24"/>
              </w:rPr>
              <w:t xml:space="preserve">Netaikoma </w:t>
            </w:r>
          </w:p>
        </w:tc>
      </w:tr>
      <w:tr w:rsidR="005A5832" w14:paraId="08B99C55" w14:textId="77777777" w:rsidTr="00503E42">
        <w:trPr>
          <w:trHeight w:val="4094"/>
        </w:trPr>
        <w:tc>
          <w:tcPr>
            <w:tcW w:w="2704" w:type="dxa"/>
            <w:gridSpan w:val="2"/>
          </w:tcPr>
          <w:p w14:paraId="7910996E"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BE081FC" w14:textId="22133ACE" w:rsidR="005A5832" w:rsidRDefault="0007420A" w:rsidP="0007420A">
            <w:pPr>
              <w:jc w:val="both"/>
              <w:rPr>
                <w:kern w:val="2"/>
                <w:szCs w:val="24"/>
              </w:rPr>
            </w:pPr>
            <w:r>
              <w:rPr>
                <w:kern w:val="2"/>
                <w:szCs w:val="24"/>
              </w:rPr>
              <w:t xml:space="preserve">5.5.1. </w:t>
            </w:r>
            <w:r w:rsidR="00A10867">
              <w:rPr>
                <w:kern w:val="2"/>
                <w:szCs w:val="24"/>
              </w:rPr>
              <w:t xml:space="preserve">Pirkėjas atsiskaito su Tiekėju ne vėliau kaip </w:t>
            </w:r>
            <w:r w:rsidR="00A10867" w:rsidRPr="00012677">
              <w:rPr>
                <w:kern w:val="2"/>
                <w:szCs w:val="24"/>
              </w:rPr>
              <w:t xml:space="preserve">per </w:t>
            </w:r>
            <w:r w:rsidR="00012677" w:rsidRPr="00012677">
              <w:rPr>
                <w:kern w:val="2"/>
                <w:szCs w:val="24"/>
              </w:rPr>
              <w:t>30 kalendorinių dienų</w:t>
            </w:r>
            <w:r w:rsidR="00A10867" w:rsidRPr="00012677">
              <w:rPr>
                <w:kern w:val="2"/>
                <w:szCs w:val="24"/>
              </w:rPr>
              <w:t xml:space="preserve"> nuo Sąskaitos gavimo dienos.</w:t>
            </w:r>
          </w:p>
          <w:p w14:paraId="38AE1979" w14:textId="56C3AA88" w:rsidR="00133562" w:rsidRPr="00BD3314" w:rsidRDefault="0007420A" w:rsidP="0007420A">
            <w:pPr>
              <w:jc w:val="both"/>
              <w:rPr>
                <w:kern w:val="2"/>
                <w:szCs w:val="24"/>
                <w:shd w:val="clear" w:color="auto" w:fill="FFFFFF"/>
              </w:rPr>
            </w:pPr>
            <w:r>
              <w:rPr>
                <w:color w:val="000000"/>
                <w:kern w:val="2"/>
                <w:szCs w:val="24"/>
                <w:shd w:val="clear" w:color="auto" w:fill="FFFFFF"/>
              </w:rPr>
              <w:t xml:space="preserve">5.5.2. </w:t>
            </w:r>
            <w:r w:rsidR="00A10867">
              <w:rPr>
                <w:color w:val="000000"/>
                <w:kern w:val="2"/>
                <w:szCs w:val="24"/>
                <w:shd w:val="clear" w:color="auto" w:fill="FFFFFF"/>
              </w:rPr>
              <w:t>Apmokėjimo sąlygos</w:t>
            </w:r>
            <w:r w:rsidR="00A10867">
              <w:rPr>
                <w:color w:val="4472C4"/>
                <w:kern w:val="2"/>
                <w:szCs w:val="24"/>
                <w:shd w:val="clear" w:color="auto" w:fill="FFFFFF"/>
              </w:rPr>
              <w:t>:</w:t>
            </w:r>
            <w:r w:rsidR="00A10867">
              <w:rPr>
                <w:color w:val="000000"/>
                <w:kern w:val="2"/>
                <w:szCs w:val="24"/>
                <w:shd w:val="clear" w:color="auto" w:fill="FFFFFF"/>
              </w:rPr>
              <w:t xml:space="preserve"> </w:t>
            </w:r>
            <w:r w:rsidR="00133562">
              <w:rPr>
                <w:kern w:val="2"/>
                <w:szCs w:val="24"/>
                <w:shd w:val="clear" w:color="auto" w:fill="FFFFFF"/>
              </w:rPr>
              <w:t>1</w:t>
            </w:r>
            <w:r w:rsidR="00A10867" w:rsidRPr="00133562">
              <w:rPr>
                <w:kern w:val="2"/>
                <w:szCs w:val="24"/>
                <w:shd w:val="clear" w:color="auto" w:fill="FFFFFF"/>
              </w:rPr>
              <w:t>) įvykdžius užsakymą, mokama už konkretų kiekį / apimtį pagal nustatytus įkainius</w:t>
            </w:r>
            <w:r w:rsidR="00133562">
              <w:rPr>
                <w:kern w:val="2"/>
                <w:szCs w:val="24"/>
                <w:shd w:val="clear" w:color="auto" w:fill="FFFFFF"/>
              </w:rPr>
              <w:t>.</w:t>
            </w:r>
          </w:p>
          <w:p w14:paraId="3DD55F4B" w14:textId="72C6F7D3" w:rsidR="00133562" w:rsidRDefault="0007420A" w:rsidP="0007420A">
            <w:pPr>
              <w:jc w:val="both"/>
              <w:rPr>
                <w:szCs w:val="24"/>
              </w:rPr>
            </w:pPr>
            <w:r>
              <w:rPr>
                <w:szCs w:val="24"/>
              </w:rPr>
              <w:t xml:space="preserve">5.5.3. </w:t>
            </w:r>
            <w:r w:rsidR="00133562">
              <w:rPr>
                <w:szCs w:val="24"/>
              </w:rPr>
              <w:t>M</w:t>
            </w:r>
            <w:r w:rsidR="00133562" w:rsidRPr="00133562">
              <w:rPr>
                <w:szCs w:val="24"/>
              </w:rPr>
              <w:t>oka</w:t>
            </w:r>
            <w:r w:rsidR="00133562">
              <w:rPr>
                <w:szCs w:val="24"/>
              </w:rPr>
              <w:t>ma</w:t>
            </w:r>
            <w:r w:rsidR="00133562" w:rsidRPr="00133562">
              <w:rPr>
                <w:szCs w:val="24"/>
              </w:rPr>
              <w:t xml:space="preserve"> už faktiškai pristatytas</w:t>
            </w:r>
            <w:r w:rsidR="00133562">
              <w:rPr>
                <w:szCs w:val="24"/>
              </w:rPr>
              <w:t xml:space="preserve"> ir</w:t>
            </w:r>
            <w:r w:rsidR="00133562" w:rsidRPr="00133562">
              <w:rPr>
                <w:szCs w:val="24"/>
              </w:rPr>
              <w:t xml:space="preserve"> reikalavimus atitinkančias Prekes, pagal Sutartyje nurodytus Prekių įkainius. Tiekėjui mokėjimai atliekami pagal Tiekėjo pateiktas ir </w:t>
            </w:r>
            <w:r w:rsidR="00C31EBF">
              <w:rPr>
                <w:szCs w:val="24"/>
              </w:rPr>
              <w:t>Pirkėjo</w:t>
            </w:r>
            <w:r w:rsidR="00133562" w:rsidRPr="00133562">
              <w:rPr>
                <w:szCs w:val="24"/>
              </w:rPr>
              <w:t xml:space="preserve"> priimtas PVM sąskaitas - faktūras.</w:t>
            </w:r>
          </w:p>
          <w:p w14:paraId="539BCEFD" w14:textId="19E2E0C7" w:rsidR="00BD3314" w:rsidRPr="00BD3314" w:rsidRDefault="00BD3314" w:rsidP="00BD3314">
            <w:pPr>
              <w:suppressAutoHyphens/>
              <w:autoSpaceDN w:val="0"/>
              <w:snapToGrid w:val="0"/>
              <w:jc w:val="both"/>
              <w:rPr>
                <w:szCs w:val="24"/>
              </w:rPr>
            </w:pPr>
            <w:r>
              <w:rPr>
                <w:szCs w:val="24"/>
                <w:lang w:eastAsia="lt-LT"/>
              </w:rPr>
              <w:t>5.5.4.</w:t>
            </w:r>
            <w:r w:rsidRPr="009E500B">
              <w:rPr>
                <w:szCs w:val="24"/>
              </w:rPr>
              <w:t xml:space="preserve"> </w:t>
            </w:r>
            <w:r>
              <w:rPr>
                <w:szCs w:val="24"/>
              </w:rPr>
              <w:t>Pirkėjui</w:t>
            </w:r>
            <w:r w:rsidRPr="009E500B">
              <w:rPr>
                <w:szCs w:val="24"/>
              </w:rPr>
              <w:t xml:space="preserve"> nepasirašius važtaraščio ar PVM sąskaitos – faktūros, arba pasirašius su pastabomis, Tiekėjas PVM sąskaitą – faktūrą išrašo tik dėl tų Prekių, kurios buvo priimtos </w:t>
            </w:r>
            <w:r>
              <w:rPr>
                <w:szCs w:val="24"/>
              </w:rPr>
              <w:t>Pirkėjo</w:t>
            </w:r>
            <w:r w:rsidRPr="009E500B">
              <w:rPr>
                <w:szCs w:val="24"/>
              </w:rPr>
              <w:t xml:space="preserve"> ir pateiki</w:t>
            </w:r>
            <w:r>
              <w:rPr>
                <w:szCs w:val="24"/>
              </w:rPr>
              <w:t>a</w:t>
            </w:r>
            <w:r w:rsidRPr="009E500B">
              <w:rPr>
                <w:szCs w:val="24"/>
              </w:rPr>
              <w:t xml:space="preserve"> šią PVM sąskaitą – faktūrą Bendrųjų sutarties sąlygų </w:t>
            </w:r>
            <w:r>
              <w:rPr>
                <w:szCs w:val="24"/>
              </w:rPr>
              <w:t>12.2.1.1</w:t>
            </w:r>
            <w:r w:rsidRPr="009E500B">
              <w:rPr>
                <w:szCs w:val="24"/>
              </w:rPr>
              <w:t xml:space="preserve"> </w:t>
            </w:r>
            <w:r>
              <w:rPr>
                <w:szCs w:val="24"/>
              </w:rPr>
              <w:t>pa</w:t>
            </w:r>
            <w:r w:rsidRPr="009E500B">
              <w:rPr>
                <w:szCs w:val="24"/>
              </w:rPr>
              <w:t>punkt</w:t>
            </w:r>
            <w:r>
              <w:rPr>
                <w:szCs w:val="24"/>
              </w:rPr>
              <w:t>yje</w:t>
            </w:r>
            <w:r w:rsidRPr="009E500B">
              <w:rPr>
                <w:szCs w:val="24"/>
              </w:rPr>
              <w:t xml:space="preserve"> nustatytu būdu. Pašalinus trūkumus PVM sąskaita – faktūra išrašoma dėl likusių Prekių. Tiekėjas turi teisę išrašyti vieną PVM sąskaitą – faktūrą dėl visų pristatytų ir priimtų Prekių tik po to, kai pašalins visus </w:t>
            </w:r>
            <w:r>
              <w:rPr>
                <w:szCs w:val="24"/>
              </w:rPr>
              <w:t>Pirkėjo</w:t>
            </w:r>
            <w:r w:rsidRPr="009E500B">
              <w:rPr>
                <w:szCs w:val="24"/>
              </w:rPr>
              <w:t xml:space="preserve"> nustatytus ir nurodytus Prekių defektus. </w:t>
            </w:r>
          </w:p>
          <w:p w14:paraId="47A71BF5" w14:textId="3CBF9E06" w:rsidR="00BD3314" w:rsidRDefault="00BD3314" w:rsidP="00BD3314">
            <w:pPr>
              <w:suppressAutoHyphens/>
              <w:autoSpaceDN w:val="0"/>
              <w:snapToGrid w:val="0"/>
              <w:jc w:val="both"/>
              <w:rPr>
                <w:szCs w:val="24"/>
                <w:lang w:eastAsia="lt-LT"/>
              </w:rPr>
            </w:pPr>
            <w:r>
              <w:rPr>
                <w:color w:val="000000"/>
                <w:kern w:val="2"/>
                <w:szCs w:val="24"/>
                <w:shd w:val="clear" w:color="auto" w:fill="FFFFFF"/>
              </w:rPr>
              <w:lastRenderedPageBreak/>
              <w:t xml:space="preserve">5.5.5. </w:t>
            </w:r>
            <w:r w:rsidRPr="00BD3314">
              <w:rPr>
                <w:szCs w:val="24"/>
                <w:lang w:eastAsia="lt-LT"/>
              </w:rPr>
              <w:t xml:space="preserve">Jei buvo nustatyta Prekių neatitikimų, ir Tiekėjas jas pakeitė naujomis Prekėmis arba pašalino arba ištaisė </w:t>
            </w:r>
            <w:r>
              <w:rPr>
                <w:szCs w:val="24"/>
                <w:lang w:eastAsia="lt-LT"/>
              </w:rPr>
              <w:t>Pirkėjo</w:t>
            </w:r>
            <w:r w:rsidRPr="00BD3314">
              <w:rPr>
                <w:szCs w:val="24"/>
                <w:lang w:eastAsia="lt-LT"/>
              </w:rPr>
              <w:t xml:space="preserve"> nustatytus trūkumus, Tiekėjas savo lėšomis padengia su Prekių pakeitimu susijusias išlaidas (netinkamų Prekių paėmimo, naujų pristatymo ir kt.) ir visas naujų Prekių patikrinimo išlaidas, jei tokių bus.</w:t>
            </w:r>
          </w:p>
          <w:p w14:paraId="056ACF27" w14:textId="3679DBB2" w:rsidR="00BD3314" w:rsidRDefault="00BD3314" w:rsidP="00BD3314">
            <w:pPr>
              <w:suppressAutoHyphens/>
              <w:autoSpaceDN w:val="0"/>
              <w:jc w:val="both"/>
              <w:rPr>
                <w:szCs w:val="24"/>
              </w:rPr>
            </w:pPr>
            <w:r>
              <w:rPr>
                <w:szCs w:val="24"/>
                <w:lang w:eastAsia="lt-LT"/>
              </w:rPr>
              <w:t xml:space="preserve">5.5.6. </w:t>
            </w:r>
            <w:r w:rsidRPr="00BD3314">
              <w:rPr>
                <w:szCs w:val="24"/>
              </w:rPr>
              <w:t xml:space="preserve">Jeigu Tiekėjas nepašalina trūkumų arba nepakeičia Sutartyje nustatytų reikalavimų neatitinkančių Prekių atitinkančiomis, </w:t>
            </w:r>
            <w:r>
              <w:rPr>
                <w:szCs w:val="24"/>
              </w:rPr>
              <w:t>Pirkėjas</w:t>
            </w:r>
            <w:r w:rsidRPr="00BD3314">
              <w:rPr>
                <w:szCs w:val="24"/>
              </w:rPr>
              <w:t xml:space="preserve"> turi teisę reikalauti proporcingai sumažinti Sutarties kainą ir (ar) mokėtinas sumas ir mokėti tik už tas Prekes ar jų dalį, kurios atitinka Sutartyje nustatytus reikalavimus.</w:t>
            </w:r>
          </w:p>
          <w:p w14:paraId="0B95B125" w14:textId="09F7994C" w:rsidR="005A5832" w:rsidRDefault="002E2E4D" w:rsidP="00761D63">
            <w:pPr>
              <w:jc w:val="both"/>
              <w:rPr>
                <w:color w:val="000000"/>
                <w:kern w:val="2"/>
                <w:szCs w:val="24"/>
                <w:shd w:val="clear" w:color="auto" w:fill="FFFFFF"/>
              </w:rPr>
            </w:pPr>
            <w:r w:rsidRPr="002E2E4D">
              <w:rPr>
                <w:szCs w:val="24"/>
              </w:rPr>
              <w:t xml:space="preserve">5.5.7. </w:t>
            </w:r>
            <w:r>
              <w:rPr>
                <w:szCs w:val="24"/>
              </w:rPr>
              <w:t>Pirkėjas, k</w:t>
            </w:r>
            <w:r w:rsidRPr="002E2E4D">
              <w:rPr>
                <w:rFonts w:eastAsia="Calibri"/>
                <w:szCs w:val="24"/>
                <w14:ligatures w14:val="standardContextual"/>
              </w:rPr>
              <w:t>ilus įtarimui dėl Prekių atitikties techninėje specifikacijoje nurodytiems teisės aktų reikalavimams ir (ar) Prekių atitikties, deklaruojamos</w:t>
            </w:r>
            <w:r>
              <w:rPr>
                <w:rFonts w:eastAsia="Calibri"/>
                <w:szCs w:val="24"/>
                <w14:ligatures w14:val="standardContextual"/>
              </w:rPr>
              <w:t xml:space="preserve"> </w:t>
            </w:r>
            <w:r w:rsidRPr="002E2E4D">
              <w:rPr>
                <w:rFonts w:eastAsia="Calibri"/>
                <w:szCs w:val="24"/>
                <w14:ligatures w14:val="standardContextual"/>
              </w:rPr>
              <w:t xml:space="preserve">gamintojo etiketėje, </w:t>
            </w:r>
            <w:r>
              <w:rPr>
                <w:rFonts w:eastAsia="Calibri"/>
                <w:szCs w:val="24"/>
                <w14:ligatures w14:val="standardContextual"/>
              </w:rPr>
              <w:t xml:space="preserve">galės </w:t>
            </w:r>
            <w:r w:rsidRPr="002E2E4D">
              <w:rPr>
                <w:rFonts w:eastAsia="Calibri"/>
                <w:szCs w:val="24"/>
                <w14:ligatures w14:val="standardContextual"/>
              </w:rPr>
              <w:t>vykdyti Prekių kokybės kontrolę, atliekant tyrimus (cheminius ir (ar) mikrobiologinius) akredituotoje tyrimų laboratorijoje.</w:t>
            </w:r>
            <w:r>
              <w:rPr>
                <w:rFonts w:eastAsia="Calibri"/>
                <w:szCs w:val="24"/>
                <w14:ligatures w14:val="standardContextual"/>
              </w:rPr>
              <w:t xml:space="preserve"> </w:t>
            </w:r>
            <w:r w:rsidRPr="002E2E4D">
              <w:rPr>
                <w:rFonts w:eastAsia="Calibri"/>
                <w:szCs w:val="24"/>
                <w14:ligatures w14:val="standardContextual"/>
              </w:rPr>
              <w:t>Atliekant kontrolę, išlaidas turės apmokėti Šalis, kurios nenaudai bus priimtas sprendimas</w:t>
            </w:r>
            <w:r w:rsidR="00761D63">
              <w:rPr>
                <w:rFonts w:eastAsia="Calibri"/>
                <w:szCs w:val="24"/>
                <w14:ligatures w14:val="standardContextual"/>
              </w:rPr>
              <w:t>.</w:t>
            </w:r>
          </w:p>
        </w:tc>
      </w:tr>
      <w:tr w:rsidR="005A5832" w14:paraId="258B6B0C" w14:textId="77777777">
        <w:trPr>
          <w:trHeight w:val="300"/>
        </w:trPr>
        <w:tc>
          <w:tcPr>
            <w:tcW w:w="2704" w:type="dxa"/>
            <w:gridSpan w:val="2"/>
          </w:tcPr>
          <w:p w14:paraId="53AF0BB8" w14:textId="77777777" w:rsidR="005A5832" w:rsidRDefault="00A10867">
            <w:pPr>
              <w:rPr>
                <w:b/>
                <w:bCs/>
                <w:kern w:val="2"/>
                <w:szCs w:val="24"/>
              </w:rPr>
            </w:pPr>
            <w:r>
              <w:rPr>
                <w:b/>
                <w:bCs/>
                <w:kern w:val="2"/>
                <w:szCs w:val="24"/>
              </w:rPr>
              <w:lastRenderedPageBreak/>
              <w:t>5.6. Avansas</w:t>
            </w:r>
          </w:p>
        </w:tc>
        <w:tc>
          <w:tcPr>
            <w:tcW w:w="6831" w:type="dxa"/>
            <w:gridSpan w:val="2"/>
          </w:tcPr>
          <w:p w14:paraId="75BE6DE9" w14:textId="56D8C2EE" w:rsidR="005A5832" w:rsidRDefault="00A10867" w:rsidP="0092390D">
            <w:pPr>
              <w:rPr>
                <w:color w:val="000000"/>
                <w:kern w:val="2"/>
                <w:szCs w:val="24"/>
                <w:shd w:val="clear" w:color="auto" w:fill="FFFFFF"/>
              </w:rPr>
            </w:pPr>
            <w:r>
              <w:rPr>
                <w:kern w:val="2"/>
                <w:szCs w:val="24"/>
              </w:rPr>
              <w:t>Netaikoma</w:t>
            </w:r>
          </w:p>
        </w:tc>
      </w:tr>
      <w:tr w:rsidR="005A5832" w14:paraId="70282EA1" w14:textId="77777777">
        <w:trPr>
          <w:trHeight w:val="300"/>
        </w:trPr>
        <w:tc>
          <w:tcPr>
            <w:tcW w:w="2704" w:type="dxa"/>
            <w:gridSpan w:val="2"/>
          </w:tcPr>
          <w:p w14:paraId="7096784F" w14:textId="77777777" w:rsidR="005A5832" w:rsidRDefault="00A10867">
            <w:pPr>
              <w:rPr>
                <w:b/>
                <w:bCs/>
                <w:kern w:val="2"/>
                <w:szCs w:val="24"/>
              </w:rPr>
            </w:pPr>
            <w:r>
              <w:rPr>
                <w:b/>
                <w:bCs/>
                <w:kern w:val="2"/>
                <w:szCs w:val="24"/>
              </w:rPr>
              <w:t>5.7. Avanso užtikrinimas</w:t>
            </w:r>
          </w:p>
        </w:tc>
        <w:tc>
          <w:tcPr>
            <w:tcW w:w="6831" w:type="dxa"/>
            <w:gridSpan w:val="2"/>
          </w:tcPr>
          <w:p w14:paraId="57925D71" w14:textId="77777777" w:rsidR="005A5832" w:rsidRDefault="00A10867">
            <w:pPr>
              <w:rPr>
                <w:kern w:val="2"/>
                <w:szCs w:val="24"/>
              </w:rPr>
            </w:pPr>
            <w:r>
              <w:rPr>
                <w:kern w:val="2"/>
                <w:szCs w:val="24"/>
              </w:rPr>
              <w:t>Netaikoma</w:t>
            </w:r>
          </w:p>
          <w:p w14:paraId="298F0E66" w14:textId="4A80615B" w:rsidR="005A5832" w:rsidRDefault="00A10867">
            <w:pPr>
              <w:rPr>
                <w:kern w:val="2"/>
                <w:szCs w:val="24"/>
              </w:rPr>
            </w:pPr>
            <w:r>
              <w:rPr>
                <w:color w:val="000000"/>
                <w:kern w:val="2"/>
                <w:szCs w:val="24"/>
                <w:shd w:val="clear" w:color="auto" w:fill="FFFFFF"/>
              </w:rPr>
              <w:t xml:space="preserve"> </w:t>
            </w:r>
          </w:p>
        </w:tc>
      </w:tr>
      <w:tr w:rsidR="005A5832" w14:paraId="01A1C732" w14:textId="77777777">
        <w:trPr>
          <w:trHeight w:val="300"/>
        </w:trPr>
        <w:tc>
          <w:tcPr>
            <w:tcW w:w="9535" w:type="dxa"/>
            <w:gridSpan w:val="4"/>
          </w:tcPr>
          <w:p w14:paraId="5091BA38" w14:textId="77777777" w:rsidR="005A5832" w:rsidRDefault="00A10867">
            <w:pPr>
              <w:jc w:val="center"/>
              <w:rPr>
                <w:b/>
                <w:bCs/>
                <w:kern w:val="2"/>
                <w:szCs w:val="24"/>
              </w:rPr>
            </w:pPr>
            <w:r>
              <w:rPr>
                <w:b/>
                <w:bCs/>
                <w:kern w:val="2"/>
                <w:szCs w:val="24"/>
              </w:rPr>
              <w:t>6. PREKIŲ KOKYBĖ IR GARANTINIAI ĮSIPAREIGOJIMAI</w:t>
            </w:r>
          </w:p>
        </w:tc>
      </w:tr>
      <w:tr w:rsidR="005A5832" w14:paraId="50BF4AD1" w14:textId="77777777" w:rsidTr="00133562">
        <w:trPr>
          <w:trHeight w:val="773"/>
        </w:trPr>
        <w:tc>
          <w:tcPr>
            <w:tcW w:w="2704" w:type="dxa"/>
            <w:gridSpan w:val="2"/>
          </w:tcPr>
          <w:p w14:paraId="36637C44" w14:textId="77777777" w:rsidR="005A5832" w:rsidRDefault="00A10867">
            <w:pPr>
              <w:rPr>
                <w:b/>
                <w:bCs/>
                <w:kern w:val="2"/>
                <w:szCs w:val="24"/>
              </w:rPr>
            </w:pPr>
            <w:r>
              <w:rPr>
                <w:b/>
                <w:bCs/>
                <w:kern w:val="2"/>
                <w:szCs w:val="24"/>
              </w:rPr>
              <w:t>6.1. Garantinis terminas</w:t>
            </w:r>
          </w:p>
        </w:tc>
        <w:tc>
          <w:tcPr>
            <w:tcW w:w="6831" w:type="dxa"/>
            <w:gridSpan w:val="2"/>
          </w:tcPr>
          <w:p w14:paraId="7203E0E4" w14:textId="0B151AE9" w:rsidR="0001456F" w:rsidRPr="00761D63" w:rsidRDefault="0001456F" w:rsidP="0001456F">
            <w:pPr>
              <w:keepNext/>
              <w:suppressAutoHyphens/>
              <w:autoSpaceDN w:val="0"/>
              <w:snapToGrid w:val="0"/>
              <w:jc w:val="both"/>
              <w:textAlignment w:val="baseline"/>
              <w:rPr>
                <w:bCs/>
                <w:szCs w:val="24"/>
              </w:rPr>
            </w:pPr>
            <w:r w:rsidRPr="00761D63">
              <w:rPr>
                <w:szCs w:val="24"/>
              </w:rPr>
              <w:t xml:space="preserve">6.1.1. </w:t>
            </w:r>
            <w:r w:rsidRPr="00761D63">
              <w:rPr>
                <w:bCs/>
                <w:szCs w:val="24"/>
              </w:rPr>
              <w:t>Bendrųjų sutarties sąlygų 7 skyriaus nuostatos taikomos tiek, kiek jos susiję su garantijų taikymu maisto produktams.</w:t>
            </w:r>
          </w:p>
          <w:p w14:paraId="31136966" w14:textId="4ADC6303" w:rsidR="005A5832" w:rsidRDefault="0001456F" w:rsidP="00761D63">
            <w:pPr>
              <w:keepNext/>
              <w:suppressAutoHyphens/>
              <w:autoSpaceDN w:val="0"/>
              <w:snapToGrid w:val="0"/>
              <w:jc w:val="both"/>
              <w:textAlignment w:val="baseline"/>
              <w:rPr>
                <w:kern w:val="2"/>
                <w:szCs w:val="24"/>
              </w:rPr>
            </w:pPr>
            <w:r w:rsidRPr="00761D63">
              <w:rPr>
                <w:bCs/>
                <w:szCs w:val="24"/>
              </w:rPr>
              <w:t xml:space="preserve">6.1.2. </w:t>
            </w:r>
            <w:r w:rsidRPr="00761D63">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p>
        </w:tc>
      </w:tr>
      <w:tr w:rsidR="005A5832" w14:paraId="16AD3284" w14:textId="77777777">
        <w:trPr>
          <w:trHeight w:val="300"/>
        </w:trPr>
        <w:tc>
          <w:tcPr>
            <w:tcW w:w="2704" w:type="dxa"/>
            <w:gridSpan w:val="2"/>
          </w:tcPr>
          <w:p w14:paraId="55A608D2" w14:textId="77777777" w:rsidR="005A5832" w:rsidRDefault="00A10867">
            <w:pPr>
              <w:rPr>
                <w:b/>
                <w:bCs/>
                <w:kern w:val="2"/>
                <w:szCs w:val="24"/>
              </w:rPr>
            </w:pPr>
            <w:r>
              <w:rPr>
                <w:b/>
                <w:bCs/>
                <w:kern w:val="2"/>
                <w:szCs w:val="24"/>
              </w:rPr>
              <w:t>6.2. Garantinė priežiūra</w:t>
            </w:r>
          </w:p>
        </w:tc>
        <w:tc>
          <w:tcPr>
            <w:tcW w:w="6831" w:type="dxa"/>
            <w:gridSpan w:val="2"/>
          </w:tcPr>
          <w:p w14:paraId="095CD8E3" w14:textId="1E9040DE" w:rsidR="00176B0C" w:rsidRPr="00D13AD5" w:rsidRDefault="00176B0C" w:rsidP="00176B0C">
            <w:pPr>
              <w:suppressAutoHyphens/>
              <w:autoSpaceDN w:val="0"/>
              <w:snapToGrid w:val="0"/>
              <w:jc w:val="both"/>
              <w:textAlignment w:val="baseline"/>
              <w:rPr>
                <w:b/>
                <w:bCs/>
                <w:szCs w:val="24"/>
                <w:lang w:eastAsia="lt-LT"/>
              </w:rPr>
            </w:pPr>
            <w:r>
              <w:rPr>
                <w:rFonts w:eastAsia="Lucida Sans Unicode"/>
                <w:b/>
                <w:bCs/>
                <w:color w:val="000000"/>
                <w:szCs w:val="24"/>
                <w:lang w:eastAsia="ar-SA"/>
              </w:rPr>
              <w:t>6</w:t>
            </w:r>
            <w:r w:rsidRPr="00D13AD5">
              <w:rPr>
                <w:rFonts w:eastAsia="Lucida Sans Unicode"/>
                <w:b/>
                <w:bCs/>
                <w:color w:val="000000"/>
                <w:szCs w:val="24"/>
                <w:lang w:eastAsia="ar-SA"/>
              </w:rPr>
              <w:t>.</w:t>
            </w:r>
            <w:r>
              <w:rPr>
                <w:rFonts w:eastAsia="Lucida Sans Unicode"/>
                <w:b/>
                <w:bCs/>
                <w:color w:val="000000"/>
                <w:szCs w:val="24"/>
                <w:lang w:eastAsia="ar-SA"/>
              </w:rPr>
              <w:t>2</w:t>
            </w:r>
            <w:r w:rsidRPr="00D13AD5">
              <w:rPr>
                <w:rFonts w:eastAsia="Lucida Sans Unicode"/>
                <w:b/>
                <w:bCs/>
                <w:color w:val="000000"/>
                <w:szCs w:val="24"/>
                <w:lang w:eastAsia="ar-SA"/>
              </w:rPr>
              <w:t>.</w:t>
            </w:r>
            <w:r>
              <w:rPr>
                <w:rFonts w:eastAsia="Lucida Sans Unicode"/>
                <w:b/>
                <w:bCs/>
                <w:color w:val="000000"/>
                <w:szCs w:val="24"/>
                <w:lang w:eastAsia="ar-SA"/>
              </w:rPr>
              <w:t>1</w:t>
            </w:r>
            <w:r w:rsidRPr="00D13AD5">
              <w:rPr>
                <w:rFonts w:eastAsia="Lucida Sans Unicode"/>
                <w:b/>
                <w:bCs/>
                <w:color w:val="000000"/>
                <w:szCs w:val="24"/>
                <w:lang w:eastAsia="ar-SA"/>
              </w:rPr>
              <w:t xml:space="preserve">. </w:t>
            </w:r>
            <w:r w:rsidRPr="00D13AD5">
              <w:rPr>
                <w:b/>
                <w:bCs/>
                <w:szCs w:val="24"/>
                <w:lang w:eastAsia="lt-LT"/>
              </w:rPr>
              <w:t>Pirkėjo nepriimtas Prekes Tiekėjo įgaliotas asmuo turi pakeisti kitomis, Užsakymą ir (ar) techninę specifikaciją atitinkančiomis Prekėmis ne vėliau kaip:</w:t>
            </w:r>
          </w:p>
          <w:p w14:paraId="49F93F27" w14:textId="204D019C" w:rsidR="00176B0C" w:rsidRDefault="00503E42" w:rsidP="00176B0C">
            <w:pPr>
              <w:suppressAutoHyphens/>
              <w:autoSpaceDN w:val="0"/>
              <w:snapToGrid w:val="0"/>
              <w:jc w:val="both"/>
              <w:textAlignment w:val="baseline"/>
              <w:rPr>
                <w:szCs w:val="24"/>
                <w:lang w:eastAsia="lt-LT"/>
              </w:rPr>
            </w:pPr>
            <w:r>
              <w:rPr>
                <w:szCs w:val="24"/>
                <w:lang w:eastAsia="lt-LT"/>
              </w:rPr>
              <w:t>6</w:t>
            </w:r>
            <w:r w:rsidR="00176B0C">
              <w:rPr>
                <w:szCs w:val="24"/>
                <w:lang w:eastAsia="lt-LT"/>
              </w:rPr>
              <w:t>.</w:t>
            </w:r>
            <w:r>
              <w:rPr>
                <w:szCs w:val="24"/>
                <w:lang w:eastAsia="lt-LT"/>
              </w:rPr>
              <w:t>2</w:t>
            </w:r>
            <w:r w:rsidR="00176B0C">
              <w:rPr>
                <w:szCs w:val="24"/>
                <w:lang w:eastAsia="lt-LT"/>
              </w:rPr>
              <w:t>.</w:t>
            </w:r>
            <w:r>
              <w:rPr>
                <w:szCs w:val="24"/>
                <w:lang w:eastAsia="lt-LT"/>
              </w:rPr>
              <w:t>1</w:t>
            </w:r>
            <w:r w:rsidR="00176B0C">
              <w:rPr>
                <w:szCs w:val="24"/>
                <w:lang w:eastAsia="lt-LT"/>
              </w:rPr>
              <w:t xml:space="preserve">.1. </w:t>
            </w:r>
            <w:r w:rsidR="00176B0C" w:rsidRPr="00D13AD5">
              <w:rPr>
                <w:szCs w:val="24"/>
                <w:lang w:eastAsia="lt-LT"/>
              </w:rPr>
              <w:t xml:space="preserve">per 2 (dvi) valandas, jei </w:t>
            </w:r>
            <w:r w:rsidR="00176B0C">
              <w:rPr>
                <w:szCs w:val="24"/>
                <w:lang w:eastAsia="lt-LT"/>
              </w:rPr>
              <w:t>Pirkėjas</w:t>
            </w:r>
            <w:r w:rsidR="00176B0C" w:rsidRPr="00D13AD5">
              <w:rPr>
                <w:szCs w:val="24"/>
                <w:lang w:eastAsia="lt-LT"/>
              </w:rPr>
              <w:t xml:space="preserve"> rašytiniu pranešimu nurodo, kad pristatytos užsakymo ir (ar)  techninės specifikacijos reikalavimų neatitinkančios Prekės, turės būti naudojamos Užsakymo pristatymo dieną;</w:t>
            </w:r>
          </w:p>
          <w:p w14:paraId="79F887F7" w14:textId="0B9E10E1" w:rsidR="00176B0C" w:rsidRPr="00D13AD5" w:rsidRDefault="00503E42" w:rsidP="00176B0C">
            <w:pPr>
              <w:suppressAutoHyphens/>
              <w:autoSpaceDN w:val="0"/>
              <w:snapToGrid w:val="0"/>
              <w:jc w:val="both"/>
              <w:textAlignment w:val="baseline"/>
              <w:rPr>
                <w:szCs w:val="24"/>
              </w:rPr>
            </w:pPr>
            <w:r>
              <w:rPr>
                <w:szCs w:val="24"/>
                <w:lang w:eastAsia="lt-LT"/>
              </w:rPr>
              <w:t>6</w:t>
            </w:r>
            <w:r w:rsidR="00176B0C">
              <w:rPr>
                <w:szCs w:val="24"/>
                <w:lang w:eastAsia="lt-LT"/>
              </w:rPr>
              <w:t>.</w:t>
            </w:r>
            <w:r>
              <w:rPr>
                <w:szCs w:val="24"/>
                <w:lang w:eastAsia="lt-LT"/>
              </w:rPr>
              <w:t>2</w:t>
            </w:r>
            <w:r w:rsidR="00176B0C">
              <w:rPr>
                <w:szCs w:val="24"/>
                <w:lang w:eastAsia="lt-LT"/>
              </w:rPr>
              <w:t>.</w:t>
            </w:r>
            <w:r>
              <w:rPr>
                <w:szCs w:val="24"/>
                <w:lang w:eastAsia="lt-LT"/>
              </w:rPr>
              <w:t>1</w:t>
            </w:r>
            <w:r w:rsidR="00176B0C">
              <w:rPr>
                <w:szCs w:val="24"/>
                <w:lang w:eastAsia="lt-LT"/>
              </w:rPr>
              <w:t xml:space="preserve">.2. </w:t>
            </w:r>
            <w:r w:rsidR="00176B0C" w:rsidRPr="00D13AD5">
              <w:rPr>
                <w:szCs w:val="24"/>
                <w:lang w:eastAsia="lt-LT"/>
              </w:rPr>
              <w:t xml:space="preserve">iki Užsakymo pristatymo dienos 17 val. 00 min. arba iki sekančios darbo dienos 9 val. 00 min. jei Užsakymu užsakytos, bet nepriimtos Prekės, buvo numatytos naudoti sekančią dieną po Užsakymo pristatymo momento. </w:t>
            </w:r>
          </w:p>
          <w:p w14:paraId="636E39D3" w14:textId="53CD03E2" w:rsidR="005A5832" w:rsidRDefault="00503E42" w:rsidP="00761D63">
            <w:pPr>
              <w:suppressAutoHyphens/>
              <w:autoSpaceDN w:val="0"/>
              <w:snapToGrid w:val="0"/>
              <w:jc w:val="both"/>
              <w:textAlignment w:val="baseline"/>
              <w:rPr>
                <w:kern w:val="2"/>
                <w:szCs w:val="24"/>
              </w:rPr>
            </w:pPr>
            <w:r>
              <w:rPr>
                <w:szCs w:val="24"/>
              </w:rPr>
              <w:t>6</w:t>
            </w:r>
            <w:r w:rsidR="00176B0C">
              <w:rPr>
                <w:szCs w:val="24"/>
              </w:rPr>
              <w:t>.</w:t>
            </w:r>
            <w:r>
              <w:rPr>
                <w:szCs w:val="24"/>
              </w:rPr>
              <w:t>2</w:t>
            </w:r>
            <w:r w:rsidR="00176B0C">
              <w:rPr>
                <w:szCs w:val="24"/>
              </w:rPr>
              <w:t>.</w:t>
            </w:r>
            <w:r>
              <w:rPr>
                <w:szCs w:val="24"/>
              </w:rPr>
              <w:t>2</w:t>
            </w:r>
            <w:r w:rsidR="00176B0C">
              <w:rPr>
                <w:szCs w:val="24"/>
              </w:rPr>
              <w:t xml:space="preserve">. </w:t>
            </w:r>
            <w:r w:rsidR="00176B0C" w:rsidRPr="00D13AD5">
              <w:rPr>
                <w:szCs w:val="24"/>
              </w:rPr>
              <w:t xml:space="preserve">ne vėliau kaip per 24 (dvidešimt keturias) valandas po Prekių priėmimo, </w:t>
            </w:r>
            <w:r w:rsidR="00176B0C">
              <w:rPr>
                <w:szCs w:val="24"/>
              </w:rPr>
              <w:t>Pirkėjui</w:t>
            </w:r>
            <w:r w:rsidR="00176B0C" w:rsidRPr="00D13AD5">
              <w:rPr>
                <w:szCs w:val="24"/>
              </w:rPr>
              <w:t xml:space="preserve"> pastebėjus užslėptus Prekių defektus, pvz. </w:t>
            </w:r>
            <w:r w:rsidR="00176B0C" w:rsidRPr="00D13AD5">
              <w:rPr>
                <w:szCs w:val="24"/>
              </w:rPr>
              <w:lastRenderedPageBreak/>
              <w:t xml:space="preserve">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w:t>
            </w:r>
            <w:r w:rsidR="00176B0C">
              <w:rPr>
                <w:szCs w:val="24"/>
              </w:rPr>
              <w:t>Pirkėjas</w:t>
            </w:r>
            <w:r w:rsidR="00176B0C" w:rsidRPr="00D13AD5">
              <w:rPr>
                <w:szCs w:val="24"/>
              </w:rPr>
              <w:t xml:space="preserve">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w:t>
            </w:r>
            <w:r w:rsidR="00176B0C">
              <w:rPr>
                <w:szCs w:val="24"/>
              </w:rPr>
              <w:t>Pirkėjo</w:t>
            </w:r>
            <w:r w:rsidR="00176B0C" w:rsidRPr="00D13AD5">
              <w:rPr>
                <w:szCs w:val="24"/>
              </w:rPr>
              <w:t xml:space="preserve"> pranešimą apie </w:t>
            </w:r>
            <w:r w:rsidR="00176B0C">
              <w:rPr>
                <w:szCs w:val="24"/>
              </w:rPr>
              <w:t>Pirkėjo</w:t>
            </w:r>
            <w:r w:rsidR="00176B0C" w:rsidRPr="00D13AD5">
              <w:rPr>
                <w:szCs w:val="24"/>
              </w:rPr>
              <w:t xml:space="preserve"> nustatytus užslėptus Prekių defektus, netinkamas Prekes pakeičia kitomis, </w:t>
            </w:r>
            <w:r w:rsidR="00176B0C">
              <w:rPr>
                <w:szCs w:val="24"/>
              </w:rPr>
              <w:t>Pirkėjo</w:t>
            </w:r>
            <w:r w:rsidR="00176B0C" w:rsidRPr="00D13AD5">
              <w:rPr>
                <w:szCs w:val="24"/>
              </w:rPr>
              <w:t xml:space="preserve"> pranešime nurodytais terminais, o jei jie nenurodyti – terminais, nustatytais Specialiųjų sutarties sąlygų </w:t>
            </w:r>
            <w:r w:rsidR="00176B0C" w:rsidRPr="00176B0C">
              <w:rPr>
                <w:szCs w:val="24"/>
              </w:rPr>
              <w:t>6.2.1. papunktyje.</w:t>
            </w:r>
            <w:r w:rsidR="00176B0C" w:rsidRPr="00D13AD5">
              <w:rPr>
                <w:szCs w:val="24"/>
              </w:rPr>
              <w:t xml:space="preserve"> </w:t>
            </w:r>
          </w:p>
        </w:tc>
      </w:tr>
      <w:tr w:rsidR="005A5832" w14:paraId="41D3017A" w14:textId="77777777">
        <w:trPr>
          <w:trHeight w:val="300"/>
        </w:trPr>
        <w:tc>
          <w:tcPr>
            <w:tcW w:w="9535" w:type="dxa"/>
            <w:gridSpan w:val="4"/>
          </w:tcPr>
          <w:p w14:paraId="0D77A3C9"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1720DF0E" w14:textId="77777777">
        <w:trPr>
          <w:trHeight w:val="300"/>
        </w:trPr>
        <w:tc>
          <w:tcPr>
            <w:tcW w:w="2704" w:type="dxa"/>
            <w:gridSpan w:val="2"/>
          </w:tcPr>
          <w:p w14:paraId="56EC8CA5"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BDC824A" w14:textId="77777777" w:rsidR="005A5832" w:rsidRDefault="00A10867" w:rsidP="00133562">
            <w:pPr>
              <w:jc w:val="both"/>
              <w:rPr>
                <w:kern w:val="2"/>
                <w:szCs w:val="24"/>
              </w:rPr>
            </w:pPr>
            <w:r>
              <w:rPr>
                <w:kern w:val="2"/>
                <w:szCs w:val="24"/>
              </w:rPr>
              <w:t>Sutarties vykdymui subtiekėjai ir (ar) specialistai nepasitelkiami.</w:t>
            </w:r>
          </w:p>
          <w:p w14:paraId="589723E6" w14:textId="22227B8C" w:rsidR="005A5832" w:rsidRDefault="005A5832" w:rsidP="00133562">
            <w:pPr>
              <w:jc w:val="both"/>
              <w:rPr>
                <w:color w:val="FF0000"/>
                <w:kern w:val="2"/>
                <w:szCs w:val="24"/>
              </w:rPr>
            </w:pPr>
          </w:p>
          <w:p w14:paraId="39490C97" w14:textId="77777777" w:rsidR="005A5832" w:rsidRDefault="005A5832" w:rsidP="00133562">
            <w:pPr>
              <w:jc w:val="both"/>
              <w:rPr>
                <w:kern w:val="2"/>
                <w:szCs w:val="24"/>
              </w:rPr>
            </w:pPr>
          </w:p>
          <w:p w14:paraId="4274D51F" w14:textId="0FDB20D6" w:rsidR="005A5832" w:rsidRDefault="005A5832" w:rsidP="00133562">
            <w:pPr>
              <w:jc w:val="both"/>
              <w:rPr>
                <w:b/>
                <w:bCs/>
                <w:kern w:val="2"/>
                <w:szCs w:val="24"/>
              </w:rPr>
            </w:pPr>
          </w:p>
        </w:tc>
      </w:tr>
      <w:tr w:rsidR="005A5832" w14:paraId="71A3E8D1" w14:textId="77777777">
        <w:trPr>
          <w:trHeight w:val="300"/>
        </w:trPr>
        <w:tc>
          <w:tcPr>
            <w:tcW w:w="9535" w:type="dxa"/>
            <w:gridSpan w:val="4"/>
          </w:tcPr>
          <w:p w14:paraId="6319D8ED" w14:textId="77777777" w:rsidR="005A5832" w:rsidRDefault="00A10867">
            <w:pPr>
              <w:jc w:val="center"/>
              <w:rPr>
                <w:b/>
                <w:bCs/>
                <w:kern w:val="2"/>
                <w:szCs w:val="24"/>
              </w:rPr>
            </w:pPr>
            <w:r>
              <w:rPr>
                <w:b/>
                <w:bCs/>
                <w:kern w:val="2"/>
                <w:szCs w:val="24"/>
              </w:rPr>
              <w:t>8. PRIEVOLIŲ PAGAL SUTARTĮ ĮVYKDYMO UŽTIKRINIMAS</w:t>
            </w:r>
          </w:p>
        </w:tc>
      </w:tr>
      <w:tr w:rsidR="005A5832" w14:paraId="17A08888" w14:textId="77777777">
        <w:trPr>
          <w:trHeight w:val="300"/>
        </w:trPr>
        <w:tc>
          <w:tcPr>
            <w:tcW w:w="2704" w:type="dxa"/>
            <w:gridSpan w:val="2"/>
          </w:tcPr>
          <w:p w14:paraId="38278945"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FC9F2E8" w14:textId="7ECA626D" w:rsidR="005A5832" w:rsidRDefault="00A10867" w:rsidP="00133562">
            <w:pPr>
              <w:jc w:val="both"/>
              <w:rPr>
                <w:kern w:val="2"/>
                <w:szCs w:val="24"/>
              </w:rPr>
            </w:pPr>
            <w:r>
              <w:rPr>
                <w:kern w:val="2"/>
                <w:szCs w:val="24"/>
              </w:rPr>
              <w:t>Prievolių pagal Sutartį įvykdymas užtikrinamas:</w:t>
            </w:r>
          </w:p>
          <w:p w14:paraId="61789C20" w14:textId="511F8717" w:rsidR="005A5832" w:rsidRDefault="00A10867" w:rsidP="00133562">
            <w:pPr>
              <w:jc w:val="both"/>
              <w:rPr>
                <w:kern w:val="2"/>
                <w:szCs w:val="24"/>
              </w:rPr>
            </w:pPr>
            <w:r>
              <w:rPr>
                <w:kern w:val="2"/>
                <w:szCs w:val="24"/>
              </w:rPr>
              <w:t>Netesybomis (delspinigiais, bauda)</w:t>
            </w:r>
            <w:r w:rsidR="00761D63">
              <w:rPr>
                <w:kern w:val="2"/>
                <w:szCs w:val="24"/>
              </w:rPr>
              <w:t>.</w:t>
            </w:r>
          </w:p>
          <w:p w14:paraId="7E04C257" w14:textId="02D9F64C" w:rsidR="005A5832" w:rsidRDefault="005A5832" w:rsidP="00964E5F">
            <w:pPr>
              <w:jc w:val="both"/>
              <w:rPr>
                <w:kern w:val="2"/>
                <w:szCs w:val="24"/>
              </w:rPr>
            </w:pPr>
          </w:p>
        </w:tc>
      </w:tr>
      <w:tr w:rsidR="005A5832" w14:paraId="504FCCB9" w14:textId="77777777">
        <w:trPr>
          <w:trHeight w:val="300"/>
        </w:trPr>
        <w:tc>
          <w:tcPr>
            <w:tcW w:w="2704" w:type="dxa"/>
            <w:gridSpan w:val="2"/>
          </w:tcPr>
          <w:p w14:paraId="04A285E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F0AE715" w14:textId="027D279D" w:rsidR="005A5832" w:rsidRDefault="00964E5F" w:rsidP="00133562">
            <w:pPr>
              <w:jc w:val="both"/>
              <w:rPr>
                <w:kern w:val="2"/>
                <w:szCs w:val="24"/>
              </w:rPr>
            </w:pPr>
            <w:r>
              <w:rPr>
                <w:color w:val="000000"/>
                <w:kern w:val="2"/>
                <w:szCs w:val="24"/>
                <w:shd w:val="clear" w:color="auto" w:fill="FFFFFF"/>
              </w:rPr>
              <w:t>Netaikoma</w:t>
            </w:r>
          </w:p>
        </w:tc>
      </w:tr>
      <w:tr w:rsidR="005A5832" w14:paraId="29040680" w14:textId="77777777">
        <w:trPr>
          <w:trHeight w:val="300"/>
        </w:trPr>
        <w:tc>
          <w:tcPr>
            <w:tcW w:w="9535" w:type="dxa"/>
            <w:gridSpan w:val="4"/>
          </w:tcPr>
          <w:p w14:paraId="206DA29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1A70F88" w14:textId="77777777">
        <w:trPr>
          <w:trHeight w:val="300"/>
        </w:trPr>
        <w:tc>
          <w:tcPr>
            <w:tcW w:w="2704" w:type="dxa"/>
            <w:gridSpan w:val="2"/>
          </w:tcPr>
          <w:p w14:paraId="1A7A2F73"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1CA1C29" w14:textId="6DA3D464" w:rsidR="005A5832" w:rsidRPr="00B43614" w:rsidRDefault="00A05359" w:rsidP="00B43614">
            <w:pPr>
              <w:jc w:val="both"/>
              <w:rPr>
                <w:color w:val="FF0000"/>
                <w:kern w:val="2"/>
                <w:szCs w:val="24"/>
              </w:rPr>
            </w:pPr>
            <w:r>
              <w:rPr>
                <w:color w:val="000000"/>
                <w:kern w:val="2"/>
                <w:szCs w:val="24"/>
              </w:rPr>
              <w:t xml:space="preserve">9.1.1. </w:t>
            </w:r>
            <w:r w:rsidR="00A1086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00A10867" w:rsidRPr="00B43614">
              <w:rPr>
                <w:kern w:val="2"/>
                <w:szCs w:val="24"/>
              </w:rPr>
              <w:t xml:space="preserve">Pirkėjui 0,02 (dvi šimtosios) procento </w:t>
            </w:r>
            <w:r w:rsidR="00A10867">
              <w:rPr>
                <w:color w:val="000000"/>
                <w:kern w:val="2"/>
                <w:szCs w:val="24"/>
              </w:rPr>
              <w:t xml:space="preserve">dydžio delspinigius nuo neapmokėtos sumos be PVM už kiekvieną vėlavimo </w:t>
            </w:r>
            <w:r w:rsidR="00A10867" w:rsidRPr="00B43614">
              <w:rPr>
                <w:kern w:val="2"/>
                <w:szCs w:val="24"/>
              </w:rPr>
              <w:t>dieną</w:t>
            </w:r>
            <w:r w:rsidR="00B43614" w:rsidRPr="00B43614">
              <w:rPr>
                <w:kern w:val="2"/>
                <w:szCs w:val="24"/>
              </w:rPr>
              <w:t>.</w:t>
            </w:r>
          </w:p>
        </w:tc>
      </w:tr>
      <w:tr w:rsidR="005A5832" w14:paraId="2747B604" w14:textId="77777777">
        <w:trPr>
          <w:trHeight w:val="300"/>
        </w:trPr>
        <w:tc>
          <w:tcPr>
            <w:tcW w:w="2704" w:type="dxa"/>
            <w:gridSpan w:val="2"/>
          </w:tcPr>
          <w:p w14:paraId="610BCEEA" w14:textId="77777777" w:rsidR="005A5832" w:rsidRDefault="00A10867">
            <w:pPr>
              <w:rPr>
                <w:b/>
                <w:bCs/>
                <w:kern w:val="2"/>
                <w:szCs w:val="24"/>
              </w:rPr>
            </w:pPr>
            <w:r>
              <w:rPr>
                <w:b/>
                <w:bCs/>
                <w:kern w:val="2"/>
                <w:szCs w:val="24"/>
              </w:rPr>
              <w:t>9.2. Tiekėjui taikomos netesybos</w:t>
            </w:r>
          </w:p>
        </w:tc>
        <w:tc>
          <w:tcPr>
            <w:tcW w:w="6831" w:type="dxa"/>
            <w:gridSpan w:val="2"/>
          </w:tcPr>
          <w:p w14:paraId="1D0DC02D" w14:textId="0CA152ED" w:rsidR="005A5832" w:rsidRDefault="00A10867" w:rsidP="00B43614">
            <w:pPr>
              <w:jc w:val="both"/>
              <w:rPr>
                <w:color w:val="000000"/>
                <w:kern w:val="2"/>
                <w:szCs w:val="24"/>
              </w:rPr>
            </w:pPr>
            <w:r>
              <w:rPr>
                <w:color w:val="000000"/>
                <w:kern w:val="2"/>
                <w:szCs w:val="24"/>
              </w:rPr>
              <w:t>9</w:t>
            </w:r>
            <w:r w:rsidRPr="00735B59">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B43614">
              <w:rPr>
                <w:kern w:val="2"/>
                <w:szCs w:val="24"/>
              </w:rPr>
              <w:t>0,02 (dvi šimtosios) procento</w:t>
            </w:r>
            <w:r w:rsidR="00B43614">
              <w:rPr>
                <w:kern w:val="2"/>
                <w:szCs w:val="24"/>
              </w:rPr>
              <w:t xml:space="preserve"> </w:t>
            </w:r>
            <w:r>
              <w:rPr>
                <w:color w:val="000000"/>
                <w:kern w:val="2"/>
                <w:szCs w:val="24"/>
              </w:rPr>
              <w:t xml:space="preserve">dydžio delspinigius už kiekvieną </w:t>
            </w:r>
            <w:r w:rsidRPr="00B43614">
              <w:rPr>
                <w:kern w:val="2"/>
                <w:szCs w:val="24"/>
              </w:rPr>
              <w:t>uždelstą dieną</w:t>
            </w:r>
            <w:r w:rsidR="00B43614" w:rsidRPr="00B43614">
              <w:rPr>
                <w:kern w:val="2"/>
                <w:szCs w:val="24"/>
              </w:rPr>
              <w:t xml:space="preserve"> </w:t>
            </w:r>
            <w:r w:rsidRPr="00B43614">
              <w:rPr>
                <w:kern w:val="2"/>
                <w:szCs w:val="24"/>
              </w:rPr>
              <w:t xml:space="preserve">nuo </w:t>
            </w:r>
            <w:r>
              <w:rPr>
                <w:color w:val="000000"/>
                <w:kern w:val="2"/>
                <w:szCs w:val="24"/>
              </w:rPr>
              <w:t>laiku neperduotų Prekių ar Prekių, turinčių trūkumų, kainos be PVM. </w:t>
            </w:r>
          </w:p>
          <w:p w14:paraId="339237AB" w14:textId="77777777" w:rsidR="005A5832" w:rsidRDefault="005A5832" w:rsidP="00B43614">
            <w:pPr>
              <w:jc w:val="both"/>
              <w:rPr>
                <w:color w:val="000000"/>
                <w:kern w:val="2"/>
                <w:szCs w:val="24"/>
              </w:rPr>
            </w:pPr>
          </w:p>
          <w:p w14:paraId="0B6E733E" w14:textId="24208006" w:rsidR="005A5832" w:rsidRDefault="00A10867" w:rsidP="00B43614">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w:t>
            </w:r>
            <w:r w:rsidRPr="00B43614">
              <w:rPr>
                <w:kern w:val="2"/>
                <w:szCs w:val="24"/>
              </w:rPr>
              <w:t xml:space="preserve">per </w:t>
            </w:r>
            <w:r w:rsidR="00B43614" w:rsidRPr="00B43614">
              <w:rPr>
                <w:kern w:val="2"/>
                <w:szCs w:val="24"/>
              </w:rPr>
              <w:t>10</w:t>
            </w:r>
            <w:r w:rsidRPr="00B43614">
              <w:rPr>
                <w:kern w:val="2"/>
                <w:szCs w:val="24"/>
              </w:rPr>
              <w:t xml:space="preserve"> dienų </w:t>
            </w:r>
            <w:r>
              <w:rPr>
                <w:color w:val="000000"/>
                <w:kern w:val="2"/>
                <w:szCs w:val="24"/>
              </w:rPr>
              <w:t xml:space="preserve">nuo Pirkėjo pareikalavimo. </w:t>
            </w:r>
          </w:p>
        </w:tc>
      </w:tr>
      <w:tr w:rsidR="005A5832" w14:paraId="281E7211" w14:textId="77777777">
        <w:trPr>
          <w:trHeight w:val="300"/>
        </w:trPr>
        <w:tc>
          <w:tcPr>
            <w:tcW w:w="2704" w:type="dxa"/>
            <w:gridSpan w:val="2"/>
          </w:tcPr>
          <w:p w14:paraId="051E7C8A" w14:textId="77777777" w:rsidR="005A5832" w:rsidRDefault="00A10867">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77DD6C0B" w14:textId="651669BF" w:rsidR="005A5832" w:rsidRDefault="00A05359" w:rsidP="006977BC">
            <w:pPr>
              <w:jc w:val="both"/>
              <w:rPr>
                <w:kern w:val="2"/>
                <w:szCs w:val="24"/>
              </w:rPr>
            </w:pPr>
            <w:r>
              <w:rPr>
                <w:kern w:val="2"/>
                <w:szCs w:val="24"/>
              </w:rPr>
              <w:lastRenderedPageBreak/>
              <w:t xml:space="preserve">9.3.1. </w:t>
            </w:r>
            <w:r w:rsidR="00A10867">
              <w:rPr>
                <w:kern w:val="2"/>
                <w:szCs w:val="24"/>
              </w:rPr>
              <w:t xml:space="preserve">Nutraukus Sutartį dėl esminio Sutarties pažeidimo, nustatyto Sutarties Specialiosiose </w:t>
            </w:r>
            <w:r w:rsidR="00A10867" w:rsidRPr="00A05359">
              <w:rPr>
                <w:kern w:val="2"/>
                <w:szCs w:val="24"/>
              </w:rPr>
              <w:t xml:space="preserve">sąlygose, mokama </w:t>
            </w:r>
            <w:r w:rsidRPr="00A05359">
              <w:rPr>
                <w:kern w:val="2"/>
                <w:szCs w:val="24"/>
              </w:rPr>
              <w:t>10</w:t>
            </w:r>
            <w:r w:rsidR="00A10867" w:rsidRPr="00A05359">
              <w:rPr>
                <w:kern w:val="2"/>
                <w:szCs w:val="24"/>
              </w:rPr>
              <w:t xml:space="preserve"> procentų dydžio bauda nuo Pradinės Sutarties vertės be PVM, nurodytos Specialiųjų sąlygų 5.2</w:t>
            </w:r>
            <w:r w:rsidR="006977BC">
              <w:rPr>
                <w:kern w:val="2"/>
                <w:szCs w:val="24"/>
              </w:rPr>
              <w:t>.1</w:t>
            </w:r>
            <w:r w:rsidR="00A10867" w:rsidRPr="00A05359">
              <w:rPr>
                <w:kern w:val="2"/>
                <w:szCs w:val="24"/>
              </w:rPr>
              <w:t xml:space="preserve"> p</w:t>
            </w:r>
            <w:r w:rsidR="006977BC">
              <w:rPr>
                <w:kern w:val="2"/>
                <w:szCs w:val="24"/>
              </w:rPr>
              <w:t>apunktyje</w:t>
            </w:r>
            <w:r w:rsidR="00A10867" w:rsidRPr="00A05359">
              <w:rPr>
                <w:kern w:val="2"/>
                <w:szCs w:val="24"/>
              </w:rPr>
              <w:t>.</w:t>
            </w:r>
            <w:r w:rsidR="00A10867">
              <w:rPr>
                <w:kern w:val="2"/>
                <w:szCs w:val="24"/>
              </w:rPr>
              <w:t xml:space="preserve"> </w:t>
            </w:r>
          </w:p>
          <w:p w14:paraId="02A5A7AE" w14:textId="036CCED6" w:rsidR="005A5832" w:rsidRDefault="005A5832">
            <w:pPr>
              <w:rPr>
                <w:kern w:val="2"/>
                <w:szCs w:val="24"/>
              </w:rPr>
            </w:pPr>
          </w:p>
        </w:tc>
      </w:tr>
      <w:tr w:rsidR="005A5832" w14:paraId="7924C1CE" w14:textId="77777777">
        <w:trPr>
          <w:trHeight w:val="300"/>
        </w:trPr>
        <w:tc>
          <w:tcPr>
            <w:tcW w:w="2704" w:type="dxa"/>
            <w:gridSpan w:val="2"/>
          </w:tcPr>
          <w:p w14:paraId="330AB4F6"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CCD1BCE" w14:textId="77777777" w:rsidR="005A5832" w:rsidRDefault="00A10867">
            <w:pPr>
              <w:rPr>
                <w:color w:val="000000"/>
                <w:kern w:val="2"/>
                <w:szCs w:val="24"/>
              </w:rPr>
            </w:pPr>
            <w:r>
              <w:rPr>
                <w:color w:val="000000"/>
                <w:kern w:val="2"/>
                <w:szCs w:val="24"/>
              </w:rPr>
              <w:t>Netaikoma</w:t>
            </w:r>
          </w:p>
          <w:p w14:paraId="23B090E5" w14:textId="77777777" w:rsidR="005A5832" w:rsidRDefault="005A5832">
            <w:pPr>
              <w:rPr>
                <w:kern w:val="2"/>
                <w:szCs w:val="24"/>
              </w:rPr>
            </w:pPr>
          </w:p>
          <w:p w14:paraId="7D712852" w14:textId="77777777" w:rsidR="005A5832" w:rsidRDefault="005A5832" w:rsidP="00B43614">
            <w:pPr>
              <w:rPr>
                <w:kern w:val="2"/>
                <w:szCs w:val="24"/>
              </w:rPr>
            </w:pPr>
          </w:p>
        </w:tc>
      </w:tr>
      <w:tr w:rsidR="005A5832" w14:paraId="509C4B77" w14:textId="77777777">
        <w:trPr>
          <w:trHeight w:val="300"/>
        </w:trPr>
        <w:tc>
          <w:tcPr>
            <w:tcW w:w="2704" w:type="dxa"/>
            <w:gridSpan w:val="2"/>
          </w:tcPr>
          <w:p w14:paraId="122BEAF5"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9E17ADE" w14:textId="77777777" w:rsidR="005A5832" w:rsidRDefault="00A10867">
            <w:pPr>
              <w:rPr>
                <w:color w:val="000000"/>
                <w:kern w:val="2"/>
                <w:szCs w:val="24"/>
              </w:rPr>
            </w:pPr>
            <w:r>
              <w:rPr>
                <w:color w:val="000000"/>
                <w:kern w:val="2"/>
                <w:szCs w:val="24"/>
              </w:rPr>
              <w:t>Netaikoma</w:t>
            </w:r>
          </w:p>
          <w:p w14:paraId="1A336387" w14:textId="77777777" w:rsidR="005A5832" w:rsidRDefault="005A5832">
            <w:pPr>
              <w:rPr>
                <w:kern w:val="2"/>
                <w:szCs w:val="24"/>
              </w:rPr>
            </w:pPr>
          </w:p>
          <w:p w14:paraId="16FBB004" w14:textId="0047953A" w:rsidR="005A5832" w:rsidRDefault="005A5832">
            <w:pPr>
              <w:rPr>
                <w:color w:val="4472C4"/>
                <w:kern w:val="2"/>
                <w:szCs w:val="24"/>
              </w:rPr>
            </w:pPr>
          </w:p>
        </w:tc>
      </w:tr>
      <w:tr w:rsidR="005A5832" w14:paraId="6ADCEAC0" w14:textId="77777777">
        <w:trPr>
          <w:trHeight w:val="300"/>
        </w:trPr>
        <w:tc>
          <w:tcPr>
            <w:tcW w:w="2704" w:type="dxa"/>
            <w:gridSpan w:val="2"/>
          </w:tcPr>
          <w:p w14:paraId="1707EF0C"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66A5888" w14:textId="77777777" w:rsidR="005A5832" w:rsidRDefault="00A10867">
            <w:pPr>
              <w:rPr>
                <w:kern w:val="2"/>
                <w:szCs w:val="24"/>
              </w:rPr>
            </w:pPr>
            <w:r>
              <w:rPr>
                <w:kern w:val="2"/>
                <w:szCs w:val="24"/>
              </w:rPr>
              <w:t>Netaikoma</w:t>
            </w:r>
          </w:p>
          <w:p w14:paraId="58D32396" w14:textId="77777777" w:rsidR="005A5832" w:rsidRDefault="005A5832">
            <w:pPr>
              <w:rPr>
                <w:color w:val="4472C4"/>
                <w:kern w:val="2"/>
                <w:szCs w:val="24"/>
              </w:rPr>
            </w:pPr>
          </w:p>
          <w:p w14:paraId="246FAA17" w14:textId="55348F5C" w:rsidR="005A5832" w:rsidRDefault="005A5832">
            <w:pPr>
              <w:rPr>
                <w:color w:val="4472C4"/>
                <w:kern w:val="2"/>
                <w:szCs w:val="24"/>
              </w:rPr>
            </w:pPr>
          </w:p>
        </w:tc>
      </w:tr>
      <w:tr w:rsidR="005A5832" w14:paraId="08E387CA" w14:textId="77777777">
        <w:trPr>
          <w:trHeight w:val="300"/>
        </w:trPr>
        <w:tc>
          <w:tcPr>
            <w:tcW w:w="2704" w:type="dxa"/>
            <w:gridSpan w:val="2"/>
          </w:tcPr>
          <w:p w14:paraId="3826C302"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213F5EC" w14:textId="5D222911" w:rsidR="00B43614" w:rsidRDefault="00A10867" w:rsidP="00B43614">
            <w:pPr>
              <w:rPr>
                <w:color w:val="4472C4"/>
                <w:kern w:val="2"/>
                <w:szCs w:val="24"/>
              </w:rPr>
            </w:pPr>
            <w:r>
              <w:rPr>
                <w:kern w:val="2"/>
                <w:szCs w:val="24"/>
              </w:rPr>
              <w:t xml:space="preserve">Netaikoma </w:t>
            </w:r>
          </w:p>
          <w:p w14:paraId="0C35D971" w14:textId="5C6CAC97" w:rsidR="005A5832" w:rsidRDefault="005A5832">
            <w:pPr>
              <w:rPr>
                <w:color w:val="4472C4"/>
                <w:kern w:val="2"/>
                <w:szCs w:val="24"/>
              </w:rPr>
            </w:pPr>
          </w:p>
        </w:tc>
      </w:tr>
      <w:tr w:rsidR="005A5832" w14:paraId="494538CB" w14:textId="77777777">
        <w:trPr>
          <w:trHeight w:val="300"/>
        </w:trPr>
        <w:tc>
          <w:tcPr>
            <w:tcW w:w="2704" w:type="dxa"/>
            <w:gridSpan w:val="2"/>
          </w:tcPr>
          <w:p w14:paraId="1BDD0BA7" w14:textId="77777777" w:rsidR="005A5832" w:rsidRPr="00735B59" w:rsidRDefault="00A10867">
            <w:pPr>
              <w:rPr>
                <w:b/>
                <w:bCs/>
                <w:kern w:val="2"/>
                <w:szCs w:val="24"/>
              </w:rPr>
            </w:pPr>
            <w:r w:rsidRPr="00735B59">
              <w:rPr>
                <w:b/>
                <w:bCs/>
                <w:kern w:val="2"/>
                <w:szCs w:val="24"/>
              </w:rPr>
              <w:t xml:space="preserve">9.8. </w:t>
            </w:r>
            <w:r>
              <w:rPr>
                <w:b/>
                <w:bCs/>
                <w:kern w:val="2"/>
                <w:szCs w:val="24"/>
              </w:rPr>
              <w:t>Tiekėjui taikomos netesybos dėl Sutarties įvykdymo užtikrinimo nepratęsimo</w:t>
            </w:r>
          </w:p>
        </w:tc>
        <w:tc>
          <w:tcPr>
            <w:tcW w:w="6831" w:type="dxa"/>
            <w:gridSpan w:val="2"/>
          </w:tcPr>
          <w:p w14:paraId="0A14D326" w14:textId="77777777" w:rsidR="005A5832" w:rsidRDefault="00A10867">
            <w:pPr>
              <w:rPr>
                <w:kern w:val="2"/>
                <w:szCs w:val="24"/>
              </w:rPr>
            </w:pPr>
            <w:r>
              <w:rPr>
                <w:kern w:val="2"/>
                <w:szCs w:val="24"/>
              </w:rPr>
              <w:t>Netaikoma</w:t>
            </w:r>
          </w:p>
          <w:p w14:paraId="5BF5053C" w14:textId="77777777" w:rsidR="005A5832" w:rsidRDefault="005A5832">
            <w:pPr>
              <w:rPr>
                <w:color w:val="4472C4"/>
                <w:kern w:val="2"/>
                <w:szCs w:val="24"/>
              </w:rPr>
            </w:pPr>
          </w:p>
          <w:p w14:paraId="5CE145F2" w14:textId="028E4A58" w:rsidR="005A5832" w:rsidRDefault="005A5832">
            <w:pPr>
              <w:rPr>
                <w:color w:val="4472C4"/>
                <w:kern w:val="2"/>
                <w:szCs w:val="24"/>
              </w:rPr>
            </w:pPr>
          </w:p>
        </w:tc>
      </w:tr>
      <w:tr w:rsidR="005A5832" w14:paraId="2012E89E" w14:textId="77777777">
        <w:trPr>
          <w:trHeight w:val="300"/>
        </w:trPr>
        <w:tc>
          <w:tcPr>
            <w:tcW w:w="2704" w:type="dxa"/>
            <w:gridSpan w:val="2"/>
          </w:tcPr>
          <w:p w14:paraId="7FA0A274" w14:textId="77777777" w:rsidR="005A5832" w:rsidRPr="006977BC" w:rsidRDefault="00A10867">
            <w:pPr>
              <w:rPr>
                <w:b/>
                <w:bCs/>
                <w:kern w:val="2"/>
                <w:szCs w:val="24"/>
                <w:lang w:val="en-US"/>
              </w:rPr>
            </w:pPr>
            <w:r w:rsidRPr="006977BC">
              <w:rPr>
                <w:b/>
                <w:bCs/>
                <w:kern w:val="2"/>
                <w:szCs w:val="24"/>
                <w:lang w:val="en-US"/>
              </w:rPr>
              <w:t xml:space="preserve">9.9. </w:t>
            </w:r>
            <w:r w:rsidRPr="006977BC">
              <w:rPr>
                <w:b/>
                <w:bCs/>
                <w:kern w:val="2"/>
                <w:szCs w:val="24"/>
              </w:rPr>
              <w:t>Kitos netesybos</w:t>
            </w:r>
          </w:p>
        </w:tc>
        <w:tc>
          <w:tcPr>
            <w:tcW w:w="6831" w:type="dxa"/>
            <w:gridSpan w:val="2"/>
          </w:tcPr>
          <w:p w14:paraId="50852CC2" w14:textId="336D9319" w:rsidR="005A5832" w:rsidRPr="006977BC" w:rsidRDefault="006977BC">
            <w:pPr>
              <w:rPr>
                <w:kern w:val="2"/>
                <w:szCs w:val="24"/>
              </w:rPr>
            </w:pPr>
            <w:r w:rsidRPr="006977BC">
              <w:rPr>
                <w:kern w:val="2"/>
                <w:szCs w:val="24"/>
              </w:rPr>
              <w:t>Netaikoma</w:t>
            </w:r>
          </w:p>
        </w:tc>
      </w:tr>
      <w:tr w:rsidR="005A5832" w14:paraId="1CB96909" w14:textId="77777777">
        <w:trPr>
          <w:trHeight w:val="300"/>
        </w:trPr>
        <w:tc>
          <w:tcPr>
            <w:tcW w:w="9535" w:type="dxa"/>
            <w:gridSpan w:val="4"/>
          </w:tcPr>
          <w:p w14:paraId="1072BC95" w14:textId="77777777" w:rsidR="005A5832" w:rsidRDefault="00A10867">
            <w:pPr>
              <w:jc w:val="center"/>
              <w:rPr>
                <w:b/>
                <w:bCs/>
                <w:kern w:val="2"/>
                <w:szCs w:val="24"/>
              </w:rPr>
            </w:pPr>
            <w:r>
              <w:rPr>
                <w:b/>
                <w:bCs/>
                <w:kern w:val="2"/>
                <w:szCs w:val="24"/>
              </w:rPr>
              <w:t>10. SUTARTIES GALIOJIMAS IR KEITIMAS</w:t>
            </w:r>
          </w:p>
        </w:tc>
      </w:tr>
      <w:tr w:rsidR="005A5832" w14:paraId="79969DDA" w14:textId="77777777">
        <w:trPr>
          <w:trHeight w:val="300"/>
        </w:trPr>
        <w:tc>
          <w:tcPr>
            <w:tcW w:w="2704" w:type="dxa"/>
            <w:gridSpan w:val="2"/>
          </w:tcPr>
          <w:p w14:paraId="0FFF4DFF" w14:textId="77777777" w:rsidR="005A5832" w:rsidRDefault="00A10867">
            <w:pPr>
              <w:rPr>
                <w:b/>
                <w:bCs/>
                <w:kern w:val="2"/>
                <w:szCs w:val="24"/>
              </w:rPr>
            </w:pPr>
            <w:r>
              <w:rPr>
                <w:b/>
                <w:bCs/>
                <w:kern w:val="2"/>
                <w:szCs w:val="24"/>
              </w:rPr>
              <w:t>10.1. Sutarties sudarymas ir įsigaliojimas</w:t>
            </w:r>
          </w:p>
        </w:tc>
        <w:tc>
          <w:tcPr>
            <w:tcW w:w="6831" w:type="dxa"/>
            <w:gridSpan w:val="2"/>
          </w:tcPr>
          <w:p w14:paraId="0BAC0AD8" w14:textId="5EE3F125" w:rsidR="000168C3" w:rsidRDefault="00CB0B18" w:rsidP="00CB0B18">
            <w:pPr>
              <w:jc w:val="both"/>
              <w:rPr>
                <w:kern w:val="2"/>
                <w:szCs w:val="24"/>
              </w:rPr>
            </w:pPr>
            <w:r w:rsidRPr="00CB0B18">
              <w:rPr>
                <w:color w:val="000000"/>
                <w:szCs w:val="24"/>
                <w:lang w:eastAsia="zh-CN"/>
              </w:rPr>
              <w:t xml:space="preserve">Sutarties galiojimo laikotarpis: </w:t>
            </w:r>
            <w:r w:rsidRPr="00CB0B18">
              <w:rPr>
                <w:rFonts w:eastAsia="Calibri"/>
                <w:szCs w:val="24"/>
              </w:rPr>
              <w:t>1</w:t>
            </w:r>
            <w:r>
              <w:rPr>
                <w:rFonts w:eastAsia="Calibri"/>
                <w:szCs w:val="24"/>
              </w:rPr>
              <w:t>2</w:t>
            </w:r>
            <w:r w:rsidRPr="00CB0B18">
              <w:rPr>
                <w:rFonts w:eastAsia="Calibri"/>
                <w:szCs w:val="24"/>
              </w:rPr>
              <w:t xml:space="preserve"> (</w:t>
            </w:r>
            <w:r>
              <w:rPr>
                <w:rFonts w:eastAsia="Calibri"/>
                <w:szCs w:val="24"/>
              </w:rPr>
              <w:t>dvylika</w:t>
            </w:r>
            <w:r w:rsidRPr="00CB0B18">
              <w:rPr>
                <w:rFonts w:eastAsia="Calibri"/>
                <w:szCs w:val="24"/>
              </w:rPr>
              <w:t xml:space="preserve">) mėnesių nuo </w:t>
            </w:r>
            <w:r w:rsidR="00066DFD">
              <w:rPr>
                <w:rFonts w:eastAsia="Calibri"/>
                <w:szCs w:val="24"/>
              </w:rPr>
              <w:t>S</w:t>
            </w:r>
            <w:r w:rsidRPr="00CB0B18">
              <w:rPr>
                <w:rFonts w:eastAsia="Calibri"/>
                <w:szCs w:val="24"/>
              </w:rPr>
              <w:t>utarties įsigaliojimo dienos</w:t>
            </w:r>
            <w:r>
              <w:rPr>
                <w:rFonts w:eastAsia="Calibri"/>
                <w:szCs w:val="24"/>
              </w:rPr>
              <w:t>.</w:t>
            </w:r>
          </w:p>
          <w:p w14:paraId="4E108225" w14:textId="12D2129B" w:rsidR="000168C3" w:rsidRDefault="000168C3" w:rsidP="00CB0B18">
            <w:pPr>
              <w:jc w:val="both"/>
              <w:rPr>
                <w:kern w:val="2"/>
                <w:szCs w:val="24"/>
              </w:rPr>
            </w:pPr>
            <w:r w:rsidRPr="00CB0B18">
              <w:rPr>
                <w:kern w:val="2"/>
                <w:szCs w:val="24"/>
              </w:rPr>
              <w:t>Ši Sutartis įsigalioja 2024 m. rugpjūčio 1 d. ir galioja iki 2025 m. liepos 31 d.</w:t>
            </w:r>
            <w:r>
              <w:rPr>
                <w:kern w:val="2"/>
                <w:szCs w:val="24"/>
              </w:rPr>
              <w:t xml:space="preserve"> </w:t>
            </w:r>
          </w:p>
          <w:p w14:paraId="0ADA73BC" w14:textId="77777777" w:rsidR="000168C3" w:rsidRDefault="000168C3">
            <w:pPr>
              <w:rPr>
                <w:color w:val="4472C4"/>
                <w:kern w:val="2"/>
                <w:szCs w:val="24"/>
              </w:rPr>
            </w:pPr>
          </w:p>
        </w:tc>
      </w:tr>
      <w:tr w:rsidR="005A5832" w14:paraId="2F3844E4" w14:textId="77777777">
        <w:trPr>
          <w:trHeight w:val="300"/>
        </w:trPr>
        <w:tc>
          <w:tcPr>
            <w:tcW w:w="2704" w:type="dxa"/>
            <w:gridSpan w:val="2"/>
          </w:tcPr>
          <w:p w14:paraId="2232BAFE" w14:textId="77777777" w:rsidR="005A5832" w:rsidRDefault="00A10867">
            <w:pPr>
              <w:rPr>
                <w:b/>
                <w:bCs/>
                <w:kern w:val="2"/>
                <w:szCs w:val="24"/>
              </w:rPr>
            </w:pPr>
            <w:r>
              <w:rPr>
                <w:b/>
                <w:bCs/>
                <w:kern w:val="2"/>
                <w:szCs w:val="24"/>
              </w:rPr>
              <w:t>10.2. Sutarties galiojimo termino pratęsimas</w:t>
            </w:r>
          </w:p>
        </w:tc>
        <w:tc>
          <w:tcPr>
            <w:tcW w:w="6831" w:type="dxa"/>
            <w:gridSpan w:val="2"/>
          </w:tcPr>
          <w:p w14:paraId="1F3CA52A" w14:textId="56A23D15" w:rsidR="005A5832" w:rsidRDefault="00A10867">
            <w:pPr>
              <w:rPr>
                <w:kern w:val="2"/>
                <w:szCs w:val="24"/>
              </w:rPr>
            </w:pPr>
            <w:r>
              <w:rPr>
                <w:kern w:val="2"/>
                <w:szCs w:val="24"/>
              </w:rPr>
              <w:t>Netaikoma</w:t>
            </w:r>
          </w:p>
          <w:p w14:paraId="28BE7FC4" w14:textId="551C9A6F" w:rsidR="005A5832" w:rsidRDefault="005A5832">
            <w:pPr>
              <w:rPr>
                <w:kern w:val="2"/>
                <w:szCs w:val="24"/>
              </w:rPr>
            </w:pPr>
          </w:p>
        </w:tc>
      </w:tr>
      <w:tr w:rsidR="005A5832" w14:paraId="4D40204C" w14:textId="77777777">
        <w:trPr>
          <w:trHeight w:val="300"/>
        </w:trPr>
        <w:tc>
          <w:tcPr>
            <w:tcW w:w="9535" w:type="dxa"/>
            <w:gridSpan w:val="4"/>
          </w:tcPr>
          <w:p w14:paraId="1CB7ABA2" w14:textId="77777777" w:rsidR="005A5832" w:rsidRDefault="00A10867">
            <w:pPr>
              <w:jc w:val="center"/>
              <w:rPr>
                <w:b/>
                <w:bCs/>
                <w:kern w:val="2"/>
                <w:szCs w:val="24"/>
              </w:rPr>
            </w:pPr>
            <w:r>
              <w:rPr>
                <w:b/>
                <w:bCs/>
                <w:kern w:val="2"/>
                <w:szCs w:val="24"/>
              </w:rPr>
              <w:t>11. SUTARTIES NUTRAUKIMAS</w:t>
            </w:r>
          </w:p>
        </w:tc>
      </w:tr>
      <w:tr w:rsidR="005A5832" w14:paraId="45E9DAE8" w14:textId="77777777" w:rsidTr="004B139C">
        <w:trPr>
          <w:trHeight w:val="300"/>
        </w:trPr>
        <w:tc>
          <w:tcPr>
            <w:tcW w:w="2689" w:type="dxa"/>
          </w:tcPr>
          <w:p w14:paraId="3023D129" w14:textId="77777777" w:rsidR="005A5832" w:rsidRDefault="00A10867">
            <w:pPr>
              <w:rPr>
                <w:b/>
                <w:bCs/>
                <w:kern w:val="2"/>
                <w:szCs w:val="24"/>
              </w:rPr>
            </w:pPr>
            <w:r>
              <w:rPr>
                <w:b/>
                <w:bCs/>
                <w:kern w:val="2"/>
                <w:szCs w:val="24"/>
              </w:rPr>
              <w:lastRenderedPageBreak/>
              <w:t>11.1. Sutarties nutraukimo pagrindai</w:t>
            </w:r>
          </w:p>
        </w:tc>
        <w:tc>
          <w:tcPr>
            <w:tcW w:w="6846" w:type="dxa"/>
            <w:gridSpan w:val="3"/>
          </w:tcPr>
          <w:p w14:paraId="6CAD0D73" w14:textId="1980619B" w:rsidR="005A5832" w:rsidRPr="000168C3" w:rsidRDefault="00A10867" w:rsidP="002B339C">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A5832" w14:paraId="51765595" w14:textId="77777777" w:rsidTr="004B139C">
        <w:trPr>
          <w:trHeight w:val="300"/>
        </w:trPr>
        <w:tc>
          <w:tcPr>
            <w:tcW w:w="2689" w:type="dxa"/>
          </w:tcPr>
          <w:p w14:paraId="377FBFF0" w14:textId="77777777" w:rsidR="005A5832" w:rsidRDefault="00A10867">
            <w:pPr>
              <w:rPr>
                <w:b/>
                <w:bCs/>
                <w:kern w:val="2"/>
                <w:szCs w:val="24"/>
              </w:rPr>
            </w:pPr>
            <w:r>
              <w:rPr>
                <w:b/>
                <w:bCs/>
                <w:kern w:val="2"/>
                <w:szCs w:val="24"/>
              </w:rPr>
              <w:t>11.2. Esminiai Sutarties pažeidimai</w:t>
            </w:r>
          </w:p>
          <w:p w14:paraId="3AF322DE" w14:textId="77777777" w:rsidR="005A5832" w:rsidRDefault="005A5832">
            <w:pPr>
              <w:rPr>
                <w:b/>
                <w:bCs/>
                <w:kern w:val="2"/>
                <w:szCs w:val="24"/>
              </w:rPr>
            </w:pPr>
          </w:p>
        </w:tc>
        <w:tc>
          <w:tcPr>
            <w:tcW w:w="6846" w:type="dxa"/>
            <w:gridSpan w:val="3"/>
          </w:tcPr>
          <w:p w14:paraId="7B6DD868" w14:textId="77777777" w:rsidR="005A5832" w:rsidRPr="000168C3" w:rsidRDefault="00A10867" w:rsidP="00011302">
            <w:pPr>
              <w:jc w:val="both"/>
              <w:rPr>
                <w:kern w:val="2"/>
                <w:szCs w:val="24"/>
              </w:rPr>
            </w:pPr>
            <w:r w:rsidRPr="000168C3">
              <w:rPr>
                <w:kern w:val="2"/>
                <w:szCs w:val="24"/>
              </w:rPr>
              <w:t>11.2.1. jeigu Tiekėjas nevykdo prisiimtų įsipareigojimų už Sutartyje nustatytą Sutarties kainą / įkainius;</w:t>
            </w:r>
          </w:p>
          <w:p w14:paraId="6B0349C7" w14:textId="07DD8DF6" w:rsidR="005A5832" w:rsidRPr="00011302" w:rsidRDefault="00A10867" w:rsidP="00011302">
            <w:pPr>
              <w:spacing w:line="257" w:lineRule="auto"/>
              <w:jc w:val="both"/>
              <w:rPr>
                <w:rFonts w:eastAsia="Arial"/>
                <w:kern w:val="2"/>
                <w:szCs w:val="24"/>
                <w:lang w:val="lt"/>
              </w:rPr>
            </w:pPr>
            <w:r w:rsidRPr="00011302">
              <w:rPr>
                <w:rFonts w:eastAsia="Arial"/>
                <w:kern w:val="2"/>
                <w:szCs w:val="24"/>
                <w:lang w:val="lt"/>
              </w:rPr>
              <w:t>11.2.</w:t>
            </w:r>
            <w:r w:rsidR="000168C3" w:rsidRPr="00011302">
              <w:rPr>
                <w:rFonts w:eastAsia="Arial"/>
                <w:kern w:val="2"/>
                <w:szCs w:val="24"/>
                <w:lang w:val="lt"/>
              </w:rPr>
              <w:t>2</w:t>
            </w:r>
            <w:r w:rsidRPr="00011302">
              <w:rPr>
                <w:rFonts w:eastAsia="Arial"/>
                <w:kern w:val="2"/>
                <w:szCs w:val="24"/>
                <w:lang w:val="lt"/>
              </w:rPr>
              <w:t>. jeigu Tiekėjas nesilaiko Sutartyje nustatytų Prekių tiekimo terminų 2 (du) kartus iš eilės arba vėluoja pristatyti Sutartyje nustatyta</w:t>
            </w:r>
            <w:r w:rsidR="0014530B" w:rsidRPr="00011302">
              <w:rPr>
                <w:rFonts w:eastAsia="Arial"/>
                <w:kern w:val="2"/>
                <w:szCs w:val="24"/>
                <w:lang w:val="lt"/>
              </w:rPr>
              <w:t>i</w:t>
            </w:r>
            <w:r w:rsidRPr="00011302">
              <w:rPr>
                <w:rFonts w:eastAsia="Arial"/>
                <w:kern w:val="2"/>
                <w:szCs w:val="24"/>
                <w:lang w:val="lt"/>
              </w:rPr>
              <w:t>s Prekių pristatymo termina</w:t>
            </w:r>
            <w:r w:rsidR="0014530B" w:rsidRPr="00011302">
              <w:rPr>
                <w:rFonts w:eastAsia="Arial"/>
                <w:kern w:val="2"/>
                <w:szCs w:val="24"/>
                <w:lang w:val="lt"/>
              </w:rPr>
              <w:t>i</w:t>
            </w:r>
            <w:r w:rsidRPr="00011302">
              <w:rPr>
                <w:rFonts w:eastAsia="Arial"/>
                <w:kern w:val="2"/>
                <w:szCs w:val="24"/>
                <w:lang w:val="lt"/>
              </w:rPr>
              <w:t>s;</w:t>
            </w:r>
          </w:p>
          <w:p w14:paraId="3DB83BDE" w14:textId="5FCE42A0" w:rsidR="005A5832" w:rsidRPr="00011302" w:rsidRDefault="00A10867" w:rsidP="00011302">
            <w:pPr>
              <w:tabs>
                <w:tab w:val="left" w:pos="567"/>
                <w:tab w:val="left" w:pos="851"/>
                <w:tab w:val="left" w:pos="992"/>
                <w:tab w:val="left" w:pos="1134"/>
              </w:tabs>
              <w:spacing w:line="257" w:lineRule="auto"/>
              <w:jc w:val="both"/>
              <w:rPr>
                <w:rFonts w:eastAsia="Arial"/>
                <w:kern w:val="2"/>
                <w:szCs w:val="24"/>
                <w:lang w:val="lt"/>
              </w:rPr>
            </w:pPr>
            <w:r w:rsidRPr="00011302">
              <w:rPr>
                <w:rFonts w:eastAsia="Arial"/>
                <w:kern w:val="2"/>
                <w:szCs w:val="24"/>
                <w:lang w:val="lt"/>
              </w:rPr>
              <w:t>11.2.</w:t>
            </w:r>
            <w:r w:rsidR="00011302">
              <w:rPr>
                <w:rFonts w:eastAsia="Arial"/>
                <w:kern w:val="2"/>
                <w:szCs w:val="24"/>
                <w:lang w:val="lt"/>
              </w:rPr>
              <w:t>3</w:t>
            </w:r>
            <w:r w:rsidRPr="00011302">
              <w:rPr>
                <w:rFonts w:eastAsia="Arial"/>
                <w:kern w:val="2"/>
                <w:szCs w:val="24"/>
                <w:lang w:val="lt"/>
              </w:rPr>
              <w:t>. Tiekėjas pažeidžia Prekių pristatymo terminus ir dėl Prekių pristatymo vėlavimo Prekės tampa nebereikalingos;</w:t>
            </w:r>
          </w:p>
          <w:p w14:paraId="5FDD8C70" w14:textId="2C5F709A" w:rsidR="005A5832" w:rsidRPr="00011302" w:rsidRDefault="00A10867" w:rsidP="00011302">
            <w:pPr>
              <w:tabs>
                <w:tab w:val="left" w:pos="567"/>
                <w:tab w:val="left" w:pos="851"/>
                <w:tab w:val="left" w:pos="992"/>
                <w:tab w:val="left" w:pos="1134"/>
              </w:tabs>
              <w:spacing w:line="257" w:lineRule="auto"/>
              <w:jc w:val="both"/>
              <w:rPr>
                <w:rFonts w:eastAsia="Arial"/>
                <w:kern w:val="2"/>
                <w:szCs w:val="24"/>
                <w:lang w:val="lt"/>
              </w:rPr>
            </w:pPr>
            <w:r w:rsidRPr="00011302">
              <w:rPr>
                <w:rFonts w:eastAsia="Arial"/>
                <w:kern w:val="2"/>
                <w:szCs w:val="24"/>
                <w:lang w:val="lt"/>
              </w:rPr>
              <w:t>11.2.</w:t>
            </w:r>
            <w:r w:rsidR="00011302">
              <w:rPr>
                <w:rFonts w:eastAsia="Arial"/>
                <w:kern w:val="2"/>
                <w:szCs w:val="24"/>
                <w:lang w:val="lt"/>
              </w:rPr>
              <w:t>4</w:t>
            </w:r>
            <w:r w:rsidRPr="00011302">
              <w:rPr>
                <w:rFonts w:eastAsia="Arial"/>
                <w:kern w:val="2"/>
                <w:szCs w:val="24"/>
                <w:lang w:val="lt"/>
              </w:rPr>
              <w:t>. Tiekėjas daugiau kaip 2 (du) kartus pristato Prekes, kurios neatitinka Sutartyje ir (ar) Įstatymuose nustatytų reikalavimų Prekėms;</w:t>
            </w:r>
          </w:p>
          <w:p w14:paraId="3A3BCFFA" w14:textId="02C74471" w:rsidR="005A5832" w:rsidRDefault="00A10867" w:rsidP="00011302">
            <w:pPr>
              <w:spacing w:line="257" w:lineRule="auto"/>
              <w:jc w:val="both"/>
              <w:rPr>
                <w:rFonts w:eastAsia="Arial"/>
                <w:kern w:val="2"/>
                <w:szCs w:val="24"/>
                <w:lang w:val="lt"/>
              </w:rPr>
            </w:pPr>
            <w:r w:rsidRPr="00011302">
              <w:rPr>
                <w:rFonts w:eastAsia="Arial"/>
                <w:kern w:val="2"/>
                <w:szCs w:val="24"/>
                <w:lang w:val="lt"/>
              </w:rPr>
              <w:t>11.2.</w:t>
            </w:r>
            <w:r w:rsidR="00D00C4D">
              <w:rPr>
                <w:rFonts w:eastAsia="Arial"/>
                <w:kern w:val="2"/>
                <w:szCs w:val="24"/>
                <w:lang w:val="lt"/>
              </w:rPr>
              <w:t>5</w:t>
            </w:r>
            <w:r w:rsidRPr="00011302">
              <w:rPr>
                <w:rFonts w:eastAsia="Arial"/>
                <w:kern w:val="2"/>
                <w:szCs w:val="24"/>
                <w:lang w:val="lt"/>
              </w:rPr>
              <w:t>. Tiekėjas pažeidžia Bendrųjų sąlygų nuostatas dėl Sutarties vykdymui pasitelkiamų naujų subtiekėjų ir (ar specialistų) / esamų subtiekėjų ir (ar) specialistų keitimo.</w:t>
            </w:r>
          </w:p>
          <w:p w14:paraId="17E54435" w14:textId="2E8A09B6" w:rsidR="00011302" w:rsidRDefault="00011302" w:rsidP="00011302">
            <w:pPr>
              <w:spacing w:line="257" w:lineRule="auto"/>
              <w:jc w:val="both"/>
              <w:rPr>
                <w:rFonts w:eastAsia="Arial"/>
                <w:color w:val="FF0000"/>
                <w:kern w:val="2"/>
                <w:szCs w:val="24"/>
              </w:rPr>
            </w:pPr>
            <w:r w:rsidRPr="00011302">
              <w:rPr>
                <w:rFonts w:eastAsia="Arial"/>
                <w:kern w:val="2"/>
                <w:szCs w:val="24"/>
                <w:lang w:val="lt"/>
              </w:rPr>
              <w:t>11.2.</w:t>
            </w:r>
            <w:r w:rsidR="00D00C4D">
              <w:rPr>
                <w:rFonts w:eastAsia="Arial"/>
                <w:kern w:val="2"/>
                <w:szCs w:val="24"/>
                <w:lang w:val="lt"/>
              </w:rPr>
              <w:t>6</w:t>
            </w:r>
            <w:r w:rsidRPr="00011302">
              <w:rPr>
                <w:rFonts w:eastAsia="Arial"/>
                <w:kern w:val="2"/>
                <w:szCs w:val="24"/>
                <w:lang w:val="lt"/>
              </w:rPr>
              <w:t xml:space="preserve">. </w:t>
            </w:r>
            <w:r w:rsidRPr="00011302">
              <w:rPr>
                <w:rFonts w:eastAsia="SimSun" w:cs="Calibri"/>
                <w:szCs w:val="24"/>
                <w:lang w:eastAsia="zh-CN"/>
              </w:rPr>
              <w:t xml:space="preserve">Tiekėjas, nepateikia </w:t>
            </w:r>
            <w:r w:rsidR="002A2FB8">
              <w:rPr>
                <w:rFonts w:eastAsia="SimSun" w:cs="Calibri"/>
                <w:szCs w:val="24"/>
                <w:lang w:eastAsia="zh-CN"/>
              </w:rPr>
              <w:t>d</w:t>
            </w:r>
            <w:r w:rsidRPr="00011302">
              <w:rPr>
                <w:rFonts w:eastAsia="SimSun" w:cs="Calibri"/>
                <w:szCs w:val="24"/>
                <w:lang w:eastAsia="zh-CN"/>
              </w:rPr>
              <w:t xml:space="preserve">okumentų, patvirtinančių įsipareigojimų laikymąsi, nurodytų Sutarties specialiųjų </w:t>
            </w:r>
            <w:r w:rsidRPr="00011302">
              <w:rPr>
                <w:rFonts w:eastAsia="SimSun"/>
                <w:kern w:val="2"/>
                <w:szCs w:val="24"/>
                <w:lang w:eastAsia="zh-CN"/>
              </w:rPr>
              <w:t>sąlygų 12.2.</w:t>
            </w:r>
            <w:r w:rsidR="00D00C4D">
              <w:rPr>
                <w:rFonts w:eastAsia="SimSun"/>
                <w:kern w:val="2"/>
                <w:szCs w:val="24"/>
                <w:lang w:eastAsia="zh-CN"/>
              </w:rPr>
              <w:t>2</w:t>
            </w:r>
            <w:r w:rsidRPr="00011302">
              <w:rPr>
                <w:rFonts w:eastAsia="SimSun"/>
                <w:kern w:val="2"/>
                <w:szCs w:val="24"/>
                <w:lang w:eastAsia="zh-CN"/>
              </w:rPr>
              <w:t xml:space="preserve"> punkte.</w:t>
            </w:r>
          </w:p>
        </w:tc>
      </w:tr>
      <w:tr w:rsidR="005A5832" w14:paraId="6E39E74A" w14:textId="77777777">
        <w:trPr>
          <w:trHeight w:val="300"/>
        </w:trPr>
        <w:tc>
          <w:tcPr>
            <w:tcW w:w="9535" w:type="dxa"/>
            <w:gridSpan w:val="4"/>
          </w:tcPr>
          <w:p w14:paraId="43BE150A"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A6E33CD" w14:textId="77777777" w:rsidTr="004B139C">
        <w:trPr>
          <w:trHeight w:val="300"/>
        </w:trPr>
        <w:tc>
          <w:tcPr>
            <w:tcW w:w="2689" w:type="dxa"/>
          </w:tcPr>
          <w:p w14:paraId="3E6AE6BD"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2622A705" w14:textId="14084B54" w:rsidR="005A5832" w:rsidRDefault="00A10867" w:rsidP="002B339C">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35B59">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2B339C">
              <w:rPr>
                <w:kern w:val="2"/>
                <w:szCs w:val="24"/>
                <w:shd w:val="clear" w:color="auto" w:fill="FFFFFF"/>
              </w:rPr>
              <w:t xml:space="preserve">aprašas) </w:t>
            </w:r>
            <w:r w:rsidR="002B339C" w:rsidRPr="002B339C">
              <w:rPr>
                <w:kern w:val="2"/>
                <w:szCs w:val="24"/>
                <w:shd w:val="clear" w:color="auto" w:fill="FFFFFF"/>
              </w:rPr>
              <w:t>4.1</w:t>
            </w:r>
            <w:r w:rsidRPr="002B339C">
              <w:rPr>
                <w:kern w:val="2"/>
                <w:szCs w:val="24"/>
                <w:shd w:val="clear" w:color="auto" w:fill="FFFFFF"/>
              </w:rPr>
              <w:t xml:space="preserve"> papunkčiu.</w:t>
            </w:r>
            <w:r w:rsidRPr="002B339C">
              <w:rPr>
                <w:kern w:val="2"/>
                <w:szCs w:val="24"/>
              </w:rPr>
              <w:t> </w:t>
            </w:r>
          </w:p>
        </w:tc>
      </w:tr>
      <w:tr w:rsidR="005A5832" w14:paraId="0CB8ABDE" w14:textId="77777777" w:rsidTr="004B139C">
        <w:trPr>
          <w:trHeight w:val="300"/>
        </w:trPr>
        <w:tc>
          <w:tcPr>
            <w:tcW w:w="2689" w:type="dxa"/>
          </w:tcPr>
          <w:p w14:paraId="10C5EFC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665FBCF" w14:textId="380D9AE7" w:rsidR="00DF7BCB" w:rsidRPr="00DF7BCB" w:rsidRDefault="00DF7BCB" w:rsidP="00DF7BCB">
            <w:pPr>
              <w:overflowPunct w:val="0"/>
              <w:autoSpaceDE w:val="0"/>
              <w:autoSpaceDN w:val="0"/>
              <w:adjustRightInd w:val="0"/>
              <w:contextualSpacing/>
              <w:jc w:val="both"/>
              <w:rPr>
                <w:rFonts w:eastAsia="SimSun" w:cs="Calibri"/>
                <w:szCs w:val="24"/>
                <w:lang w:eastAsia="zh-CN"/>
              </w:rPr>
            </w:pPr>
            <w:r w:rsidRPr="00DF7BCB">
              <w:rPr>
                <w:rFonts w:eastAsia="SimSun" w:cs="Calibri"/>
                <w:szCs w:val="24"/>
                <w:lang w:eastAsia="zh-CN"/>
              </w:rPr>
              <w:t xml:space="preserve">12.2.1. Prekės turi būti tiekiamos ar perduodamos antrinėje pakuotėje bei atitikti pakuotėms nustatytus minimalius aplinkos apsaugos kriterijus, nurodytus </w:t>
            </w:r>
            <w:r w:rsidR="002B339C" w:rsidRPr="00066DFD">
              <w:rPr>
                <w:rFonts w:cs="Calibri"/>
                <w:szCs w:val="24"/>
                <w:lang w:eastAsia="zh-CN"/>
              </w:rPr>
              <w:t>Tvarkos aprašo</w:t>
            </w:r>
            <w:r w:rsidRPr="00DF7BCB">
              <w:rPr>
                <w:rFonts w:eastAsia="SimSun" w:cs="Calibri"/>
                <w:szCs w:val="24"/>
                <w:lang w:eastAsia="zh-CN"/>
              </w:rPr>
              <w:t xml:space="preserve"> 2</w:t>
            </w:r>
            <w:r w:rsidR="002B339C" w:rsidRPr="00066DFD">
              <w:rPr>
                <w:rFonts w:eastAsia="SimSun" w:cs="Calibri"/>
                <w:szCs w:val="24"/>
                <w:lang w:eastAsia="zh-CN"/>
              </w:rPr>
              <w:t xml:space="preserve"> (antrame)</w:t>
            </w:r>
            <w:r w:rsidRPr="00DF7BCB">
              <w:rPr>
                <w:rFonts w:eastAsia="SimSun" w:cs="Calibri"/>
                <w:szCs w:val="24"/>
                <w:lang w:eastAsia="zh-CN"/>
              </w:rPr>
              <w:t xml:space="preserve"> pried</w:t>
            </w:r>
            <w:r w:rsidR="002B339C" w:rsidRPr="00066DFD">
              <w:rPr>
                <w:rFonts w:eastAsia="SimSun" w:cs="Calibri"/>
                <w:szCs w:val="24"/>
                <w:lang w:eastAsia="zh-CN"/>
              </w:rPr>
              <w:t>e,</w:t>
            </w:r>
            <w:r w:rsidRPr="00DF7BCB">
              <w:rPr>
                <w:rFonts w:eastAsia="SimSun" w:cs="Calibri"/>
                <w:szCs w:val="24"/>
                <w:lang w:eastAsia="zh-CN"/>
              </w:rPr>
              <w:t xml:space="preserve"> II</w:t>
            </w:r>
            <w:r w:rsidR="002B339C" w:rsidRPr="00066DFD">
              <w:rPr>
                <w:rFonts w:eastAsia="SimSun" w:cs="Calibri"/>
                <w:szCs w:val="24"/>
                <w:lang w:eastAsia="zh-CN"/>
              </w:rPr>
              <w:t xml:space="preserve"> (antrame)</w:t>
            </w:r>
            <w:r w:rsidRPr="00DF7BCB">
              <w:rPr>
                <w:rFonts w:eastAsia="SimSun" w:cs="Calibri"/>
                <w:szCs w:val="24"/>
                <w:lang w:eastAsia="zh-CN"/>
              </w:rPr>
              <w:t> skyriu</w:t>
            </w:r>
            <w:r w:rsidR="002B339C" w:rsidRPr="00066DFD">
              <w:rPr>
                <w:rFonts w:eastAsia="SimSun" w:cs="Calibri"/>
                <w:szCs w:val="24"/>
                <w:lang w:eastAsia="zh-CN"/>
              </w:rPr>
              <w:t>je</w:t>
            </w:r>
            <w:r w:rsidRPr="00DF7BCB">
              <w:rPr>
                <w:rFonts w:eastAsia="SimSun" w:cs="Calibri"/>
                <w:szCs w:val="24"/>
                <w:lang w:eastAsia="zh-CN"/>
              </w:rPr>
              <w:t xml:space="preserve"> „Pakuotės“.</w:t>
            </w:r>
          </w:p>
          <w:p w14:paraId="76D60CDF" w14:textId="639C3BF9" w:rsidR="005A5832" w:rsidRDefault="00DF7BCB" w:rsidP="00DF7BCB">
            <w:pPr>
              <w:jc w:val="both"/>
              <w:rPr>
                <w:color w:val="008080"/>
                <w:szCs w:val="24"/>
              </w:rPr>
            </w:pPr>
            <w:r w:rsidRPr="00066DFD">
              <w:rPr>
                <w:rFonts w:eastAsia="SimSun" w:cs="Calibri"/>
                <w:szCs w:val="24"/>
                <w:lang w:eastAsia="zh-CN"/>
              </w:rPr>
              <w:t>12.2.2.</w:t>
            </w:r>
            <w:r>
              <w:rPr>
                <w:rFonts w:eastAsia="SimSun" w:cs="Calibri"/>
                <w:szCs w:val="24"/>
                <w:lang w:eastAsia="zh-CN"/>
              </w:rPr>
              <w:t xml:space="preserve"> </w:t>
            </w:r>
            <w:r w:rsidRPr="00DF7BCB">
              <w:rPr>
                <w:rFonts w:eastAsia="SimSun" w:cs="Calibri"/>
                <w:szCs w:val="24"/>
                <w:lang w:eastAsia="zh-CN"/>
              </w:rPr>
              <w:t>Tiekėjas Pirkėjui turi pateikti dokumentus, patvirtinančius nurodytų įsipareigojimų laikymąsi.</w:t>
            </w:r>
          </w:p>
        </w:tc>
      </w:tr>
      <w:tr w:rsidR="005A5832" w14:paraId="67BF7BE8" w14:textId="77777777" w:rsidTr="004B139C">
        <w:trPr>
          <w:trHeight w:val="300"/>
        </w:trPr>
        <w:tc>
          <w:tcPr>
            <w:tcW w:w="2689" w:type="dxa"/>
          </w:tcPr>
          <w:p w14:paraId="23A62A02"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07F9172" w14:textId="77777777" w:rsidR="005A5832" w:rsidRDefault="005A5832">
            <w:pPr>
              <w:rPr>
                <w:kern w:val="2"/>
                <w:szCs w:val="24"/>
              </w:rPr>
            </w:pPr>
          </w:p>
          <w:p w14:paraId="18FBA253" w14:textId="77777777" w:rsidR="005A5832" w:rsidRDefault="00A10867">
            <w:pPr>
              <w:rPr>
                <w:kern w:val="2"/>
                <w:szCs w:val="24"/>
              </w:rPr>
            </w:pPr>
            <w:r>
              <w:rPr>
                <w:kern w:val="2"/>
                <w:szCs w:val="24"/>
              </w:rPr>
              <w:t>Netaikoma</w:t>
            </w:r>
          </w:p>
          <w:p w14:paraId="088F10D0" w14:textId="77777777" w:rsidR="005A5832" w:rsidRDefault="005A5832">
            <w:pPr>
              <w:rPr>
                <w:kern w:val="2"/>
                <w:szCs w:val="24"/>
              </w:rPr>
            </w:pPr>
          </w:p>
          <w:p w14:paraId="5EFE95A3" w14:textId="4BB6124C" w:rsidR="005A5832" w:rsidRDefault="005A5832">
            <w:pPr>
              <w:rPr>
                <w:szCs w:val="24"/>
              </w:rPr>
            </w:pPr>
          </w:p>
        </w:tc>
      </w:tr>
      <w:tr w:rsidR="005A5832" w14:paraId="4F5C4D33" w14:textId="77777777" w:rsidTr="004B139C">
        <w:trPr>
          <w:trHeight w:val="300"/>
        </w:trPr>
        <w:tc>
          <w:tcPr>
            <w:tcW w:w="2689" w:type="dxa"/>
          </w:tcPr>
          <w:p w14:paraId="3801707D"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w:t>
            </w:r>
            <w:r>
              <w:rPr>
                <w:b/>
                <w:bCs/>
                <w:kern w:val="2"/>
                <w:szCs w:val="24"/>
                <w:shd w:val="clear" w:color="auto" w:fill="FFFFFF"/>
              </w:rPr>
              <w:lastRenderedPageBreak/>
              <w:t>susiję aplinkosauginiai k</w:t>
            </w:r>
            <w:r>
              <w:rPr>
                <w:b/>
                <w:kern w:val="2"/>
                <w:szCs w:val="24"/>
                <w:shd w:val="clear" w:color="auto" w:fill="FFFFFF"/>
              </w:rPr>
              <w:t>riterijai</w:t>
            </w:r>
          </w:p>
        </w:tc>
        <w:tc>
          <w:tcPr>
            <w:tcW w:w="6846" w:type="dxa"/>
            <w:gridSpan w:val="3"/>
          </w:tcPr>
          <w:p w14:paraId="3BBE399B" w14:textId="77777777" w:rsidR="005A5832" w:rsidRDefault="005A5832">
            <w:pPr>
              <w:rPr>
                <w:kern w:val="2"/>
                <w:szCs w:val="24"/>
              </w:rPr>
            </w:pPr>
          </w:p>
          <w:p w14:paraId="0BB4D4EA" w14:textId="77777777" w:rsidR="005A5832" w:rsidRDefault="00A10867">
            <w:pPr>
              <w:rPr>
                <w:kern w:val="2"/>
                <w:szCs w:val="24"/>
              </w:rPr>
            </w:pPr>
            <w:r>
              <w:rPr>
                <w:kern w:val="2"/>
                <w:szCs w:val="24"/>
              </w:rPr>
              <w:t>Netaikoma</w:t>
            </w:r>
          </w:p>
          <w:p w14:paraId="3358D42C" w14:textId="77777777" w:rsidR="005A5832" w:rsidRDefault="005A5832">
            <w:pPr>
              <w:rPr>
                <w:kern w:val="2"/>
                <w:szCs w:val="24"/>
              </w:rPr>
            </w:pPr>
          </w:p>
          <w:p w14:paraId="7345946F" w14:textId="2801825D" w:rsidR="005A5832" w:rsidRDefault="005A5832" w:rsidP="002236CF">
            <w:pPr>
              <w:rPr>
                <w:kern w:val="2"/>
                <w:szCs w:val="24"/>
              </w:rPr>
            </w:pPr>
          </w:p>
        </w:tc>
      </w:tr>
      <w:tr w:rsidR="005A5832" w14:paraId="74942870" w14:textId="77777777" w:rsidTr="004B139C">
        <w:trPr>
          <w:trHeight w:val="300"/>
        </w:trPr>
        <w:tc>
          <w:tcPr>
            <w:tcW w:w="2689" w:type="dxa"/>
          </w:tcPr>
          <w:p w14:paraId="230A8681"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65D6C8B2"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BDE3997" w14:textId="77777777" w:rsidR="005A5832" w:rsidRDefault="005A5832">
            <w:pPr>
              <w:rPr>
                <w:color w:val="000000"/>
                <w:kern w:val="2"/>
                <w:szCs w:val="24"/>
                <w:shd w:val="clear" w:color="auto" w:fill="FFFFFF"/>
              </w:rPr>
            </w:pPr>
          </w:p>
          <w:p w14:paraId="72990CFD" w14:textId="270FE644" w:rsidR="005A5832" w:rsidRDefault="005A5832">
            <w:pPr>
              <w:rPr>
                <w:color w:val="0070C0"/>
                <w:kern w:val="2"/>
                <w:szCs w:val="24"/>
              </w:rPr>
            </w:pPr>
          </w:p>
        </w:tc>
      </w:tr>
      <w:tr w:rsidR="005A5832" w14:paraId="6DFD7BB4" w14:textId="77777777">
        <w:trPr>
          <w:trHeight w:val="300"/>
        </w:trPr>
        <w:tc>
          <w:tcPr>
            <w:tcW w:w="9535" w:type="dxa"/>
            <w:gridSpan w:val="4"/>
          </w:tcPr>
          <w:p w14:paraId="72E04B7E" w14:textId="77777777" w:rsidR="005A5832" w:rsidRDefault="00A10867">
            <w:pPr>
              <w:jc w:val="center"/>
              <w:rPr>
                <w:b/>
                <w:bCs/>
                <w:kern w:val="2"/>
                <w:szCs w:val="24"/>
              </w:rPr>
            </w:pPr>
            <w:r>
              <w:rPr>
                <w:b/>
                <w:bCs/>
                <w:kern w:val="2"/>
                <w:szCs w:val="24"/>
              </w:rPr>
              <w:t xml:space="preserve">13. BENDRŲJŲ SĄLYGŲ PAKEITIMAI IR PAPILDYMAI </w:t>
            </w:r>
          </w:p>
          <w:p w14:paraId="21BD15E3" w14:textId="77777777" w:rsidR="005A5832" w:rsidRDefault="00A10867">
            <w:pPr>
              <w:jc w:val="center"/>
              <w:rPr>
                <w:kern w:val="2"/>
                <w:szCs w:val="24"/>
              </w:rPr>
            </w:pPr>
            <w:r>
              <w:rPr>
                <w:kern w:val="2"/>
                <w:szCs w:val="24"/>
              </w:rPr>
              <w:t xml:space="preserve">(jeigu būtina dėl konkretaus Sutarties dalyko specifikos) </w:t>
            </w:r>
          </w:p>
        </w:tc>
      </w:tr>
      <w:tr w:rsidR="005A5832" w14:paraId="75183442" w14:textId="77777777" w:rsidTr="004B139C">
        <w:trPr>
          <w:trHeight w:val="300"/>
        </w:trPr>
        <w:tc>
          <w:tcPr>
            <w:tcW w:w="2689" w:type="dxa"/>
          </w:tcPr>
          <w:p w14:paraId="21100948" w14:textId="6532F5E0" w:rsidR="005A5832" w:rsidRDefault="00A10867">
            <w:pPr>
              <w:rPr>
                <w:b/>
                <w:bCs/>
                <w:kern w:val="2"/>
                <w:szCs w:val="24"/>
              </w:rPr>
            </w:pPr>
            <w:r>
              <w:rPr>
                <w:b/>
                <w:bCs/>
                <w:kern w:val="2"/>
                <w:szCs w:val="24"/>
              </w:rPr>
              <w:t>13.</w:t>
            </w:r>
            <w:r w:rsidR="002A2FB8">
              <w:rPr>
                <w:b/>
                <w:bCs/>
                <w:kern w:val="2"/>
                <w:szCs w:val="24"/>
              </w:rPr>
              <w:t>1</w:t>
            </w:r>
            <w:r>
              <w:rPr>
                <w:b/>
                <w:bCs/>
                <w:kern w:val="2"/>
                <w:szCs w:val="24"/>
              </w:rPr>
              <w:t>.</w:t>
            </w:r>
          </w:p>
        </w:tc>
        <w:tc>
          <w:tcPr>
            <w:tcW w:w="6846" w:type="dxa"/>
            <w:gridSpan w:val="3"/>
          </w:tcPr>
          <w:p w14:paraId="7F40D429"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71C6E849" w14:textId="77777777">
        <w:trPr>
          <w:trHeight w:val="300"/>
        </w:trPr>
        <w:tc>
          <w:tcPr>
            <w:tcW w:w="9535" w:type="dxa"/>
            <w:gridSpan w:val="4"/>
          </w:tcPr>
          <w:p w14:paraId="3C99C27C" w14:textId="77777777" w:rsidR="005A5832" w:rsidRDefault="00A10867">
            <w:pPr>
              <w:jc w:val="center"/>
              <w:rPr>
                <w:b/>
                <w:bCs/>
                <w:kern w:val="2"/>
                <w:szCs w:val="24"/>
              </w:rPr>
            </w:pPr>
            <w:r>
              <w:rPr>
                <w:b/>
                <w:bCs/>
                <w:kern w:val="2"/>
                <w:szCs w:val="24"/>
              </w:rPr>
              <w:t>14. SUTARTIES PRIEDAI</w:t>
            </w:r>
          </w:p>
        </w:tc>
      </w:tr>
      <w:tr w:rsidR="005A5832" w14:paraId="71BD5E3A" w14:textId="77777777" w:rsidTr="004B139C">
        <w:trPr>
          <w:trHeight w:val="300"/>
        </w:trPr>
        <w:tc>
          <w:tcPr>
            <w:tcW w:w="2689" w:type="dxa"/>
          </w:tcPr>
          <w:p w14:paraId="76CA1F2B" w14:textId="77777777" w:rsidR="005A5832" w:rsidRDefault="00A10867" w:rsidP="0092390D">
            <w:pPr>
              <w:rPr>
                <w:b/>
                <w:bCs/>
                <w:kern w:val="2"/>
                <w:szCs w:val="24"/>
              </w:rPr>
            </w:pPr>
            <w:r>
              <w:rPr>
                <w:b/>
                <w:bCs/>
                <w:kern w:val="2"/>
                <w:szCs w:val="24"/>
              </w:rPr>
              <w:t>14.1. Priedas Nr. 1</w:t>
            </w:r>
          </w:p>
        </w:tc>
        <w:tc>
          <w:tcPr>
            <w:tcW w:w="6846" w:type="dxa"/>
            <w:gridSpan w:val="3"/>
          </w:tcPr>
          <w:p w14:paraId="431AAF21" w14:textId="5E56DF8C" w:rsidR="005A5832" w:rsidRDefault="002A2FB8" w:rsidP="0092390D">
            <w:pPr>
              <w:rPr>
                <w:b/>
                <w:bCs/>
                <w:kern w:val="2"/>
                <w:szCs w:val="24"/>
              </w:rPr>
            </w:pPr>
            <w:r>
              <w:rPr>
                <w:b/>
                <w:bCs/>
                <w:kern w:val="2"/>
                <w:szCs w:val="24"/>
              </w:rPr>
              <w:t>„</w:t>
            </w:r>
            <w:r w:rsidR="0053219F">
              <w:rPr>
                <w:b/>
                <w:bCs/>
                <w:kern w:val="2"/>
                <w:szCs w:val="24"/>
              </w:rPr>
              <w:t>Techninė specifikacija“</w:t>
            </w:r>
          </w:p>
        </w:tc>
      </w:tr>
      <w:tr w:rsidR="005A5832" w14:paraId="7F54F3DB" w14:textId="77777777" w:rsidTr="004B139C">
        <w:trPr>
          <w:trHeight w:val="300"/>
        </w:trPr>
        <w:tc>
          <w:tcPr>
            <w:tcW w:w="2689" w:type="dxa"/>
          </w:tcPr>
          <w:p w14:paraId="08D4BDBA" w14:textId="77777777" w:rsidR="005A5832" w:rsidRDefault="00A10867" w:rsidP="0092390D">
            <w:pPr>
              <w:rPr>
                <w:b/>
                <w:bCs/>
                <w:kern w:val="2"/>
                <w:szCs w:val="24"/>
              </w:rPr>
            </w:pPr>
            <w:r>
              <w:rPr>
                <w:b/>
                <w:bCs/>
                <w:kern w:val="2"/>
                <w:szCs w:val="24"/>
              </w:rPr>
              <w:t>14.2. Priedas Nr. 2</w:t>
            </w:r>
          </w:p>
        </w:tc>
        <w:tc>
          <w:tcPr>
            <w:tcW w:w="6846" w:type="dxa"/>
            <w:gridSpan w:val="3"/>
          </w:tcPr>
          <w:p w14:paraId="647F3659" w14:textId="2E98920F" w:rsidR="005A5832" w:rsidRDefault="0053219F" w:rsidP="0092390D">
            <w:pPr>
              <w:rPr>
                <w:b/>
                <w:bCs/>
                <w:kern w:val="2"/>
                <w:szCs w:val="24"/>
              </w:rPr>
            </w:pPr>
            <w:r>
              <w:rPr>
                <w:b/>
                <w:bCs/>
                <w:kern w:val="2"/>
                <w:szCs w:val="24"/>
              </w:rPr>
              <w:t>,,Įkainių lentelė“</w:t>
            </w:r>
          </w:p>
        </w:tc>
      </w:tr>
      <w:tr w:rsidR="005A5832" w14:paraId="0D201866" w14:textId="77777777" w:rsidTr="004B139C">
        <w:trPr>
          <w:trHeight w:val="300"/>
        </w:trPr>
        <w:tc>
          <w:tcPr>
            <w:tcW w:w="2689" w:type="dxa"/>
          </w:tcPr>
          <w:p w14:paraId="791C1E9A" w14:textId="77777777" w:rsidR="005A5832" w:rsidRDefault="00A10867" w:rsidP="0092390D">
            <w:pPr>
              <w:rPr>
                <w:b/>
                <w:bCs/>
                <w:kern w:val="2"/>
                <w:szCs w:val="24"/>
              </w:rPr>
            </w:pPr>
            <w:r>
              <w:rPr>
                <w:b/>
                <w:bCs/>
                <w:kern w:val="2"/>
                <w:szCs w:val="24"/>
              </w:rPr>
              <w:t>14.3. Priedas Nr. 3</w:t>
            </w:r>
          </w:p>
        </w:tc>
        <w:tc>
          <w:tcPr>
            <w:tcW w:w="6846" w:type="dxa"/>
            <w:gridSpan w:val="3"/>
          </w:tcPr>
          <w:p w14:paraId="46CEF880" w14:textId="4115369B" w:rsidR="005A5832" w:rsidRPr="002A2FB8" w:rsidRDefault="00474392" w:rsidP="0092390D">
            <w:pPr>
              <w:rPr>
                <w:b/>
                <w:bCs/>
                <w:kern w:val="2"/>
                <w:szCs w:val="24"/>
              </w:rPr>
            </w:pPr>
            <w:r w:rsidRPr="002A2FB8">
              <w:rPr>
                <w:b/>
                <w:bCs/>
                <w:kern w:val="2"/>
                <w:szCs w:val="24"/>
              </w:rPr>
              <w:t>,,Tiekėjo pateiktas pasiūlymas“</w:t>
            </w:r>
          </w:p>
        </w:tc>
      </w:tr>
      <w:tr w:rsidR="005A5832" w14:paraId="7B505C91" w14:textId="77777777">
        <w:tc>
          <w:tcPr>
            <w:tcW w:w="9535" w:type="dxa"/>
            <w:gridSpan w:val="4"/>
          </w:tcPr>
          <w:p w14:paraId="5D9013B1" w14:textId="77777777" w:rsidR="005A5832" w:rsidRDefault="00A10867">
            <w:pPr>
              <w:jc w:val="center"/>
              <w:rPr>
                <w:b/>
                <w:bCs/>
                <w:kern w:val="2"/>
                <w:szCs w:val="24"/>
              </w:rPr>
            </w:pPr>
            <w:r>
              <w:rPr>
                <w:b/>
                <w:bCs/>
                <w:kern w:val="2"/>
                <w:szCs w:val="24"/>
              </w:rPr>
              <w:t>15. ŠALIŲ ATSTOVŲ PARAŠAI</w:t>
            </w:r>
          </w:p>
        </w:tc>
      </w:tr>
      <w:tr w:rsidR="00B659D6" w14:paraId="7840594B" w14:textId="77777777">
        <w:tc>
          <w:tcPr>
            <w:tcW w:w="4788" w:type="dxa"/>
            <w:gridSpan w:val="3"/>
          </w:tcPr>
          <w:p w14:paraId="54FC1CC3" w14:textId="190C179D" w:rsidR="00B659D6" w:rsidRDefault="00B659D6" w:rsidP="00B659D6">
            <w:pPr>
              <w:jc w:val="center"/>
              <w:rPr>
                <w:b/>
                <w:bCs/>
                <w:kern w:val="2"/>
                <w:szCs w:val="24"/>
              </w:rPr>
            </w:pPr>
            <w:r>
              <w:rPr>
                <w:b/>
                <w:bCs/>
                <w:kern w:val="2"/>
                <w:szCs w:val="24"/>
              </w:rPr>
              <w:t>PIRKĖJAS</w:t>
            </w:r>
          </w:p>
        </w:tc>
        <w:tc>
          <w:tcPr>
            <w:tcW w:w="4747" w:type="dxa"/>
          </w:tcPr>
          <w:p w14:paraId="66E848DE" w14:textId="77777777" w:rsidR="00B659D6" w:rsidRPr="003267DE" w:rsidRDefault="00B659D6" w:rsidP="00B659D6">
            <w:pPr>
              <w:jc w:val="center"/>
              <w:rPr>
                <w:b/>
                <w:bCs/>
                <w:kern w:val="2"/>
                <w:szCs w:val="24"/>
              </w:rPr>
            </w:pPr>
            <w:r w:rsidRPr="003267DE">
              <w:rPr>
                <w:b/>
                <w:bCs/>
                <w:kern w:val="2"/>
                <w:szCs w:val="24"/>
              </w:rPr>
              <w:t>TIEKĖJAS</w:t>
            </w:r>
          </w:p>
        </w:tc>
      </w:tr>
      <w:tr w:rsidR="00B659D6" w14:paraId="175CC6CF" w14:textId="77777777">
        <w:tc>
          <w:tcPr>
            <w:tcW w:w="4788" w:type="dxa"/>
            <w:gridSpan w:val="3"/>
          </w:tcPr>
          <w:p w14:paraId="57AE7A9F" w14:textId="18F40D8A" w:rsidR="00B659D6" w:rsidRDefault="00B659D6" w:rsidP="00B659D6">
            <w:pPr>
              <w:jc w:val="center"/>
              <w:rPr>
                <w:color w:val="4472C4"/>
                <w:kern w:val="2"/>
                <w:szCs w:val="24"/>
              </w:rPr>
            </w:pPr>
            <w:r>
              <w:rPr>
                <w:kern w:val="2"/>
                <w:szCs w:val="24"/>
              </w:rPr>
              <w:t xml:space="preserve">Direktorė Sigita </w:t>
            </w:r>
            <w:proofErr w:type="spellStart"/>
            <w:r>
              <w:rPr>
                <w:kern w:val="2"/>
                <w:szCs w:val="24"/>
              </w:rPr>
              <w:t>Šegždienė</w:t>
            </w:r>
            <w:proofErr w:type="spellEnd"/>
          </w:p>
        </w:tc>
        <w:tc>
          <w:tcPr>
            <w:tcW w:w="4747" w:type="dxa"/>
          </w:tcPr>
          <w:p w14:paraId="5BA300A6" w14:textId="368EFE7C" w:rsidR="00B659D6" w:rsidRPr="003267DE" w:rsidRDefault="00B659D6" w:rsidP="00B659D6">
            <w:pPr>
              <w:jc w:val="center"/>
              <w:rPr>
                <w:b/>
                <w:bCs/>
                <w:kern w:val="2"/>
                <w:szCs w:val="24"/>
              </w:rPr>
            </w:pPr>
            <w:r w:rsidRPr="003267DE">
              <w:rPr>
                <w:kern w:val="2"/>
                <w:szCs w:val="24"/>
              </w:rPr>
              <w:t xml:space="preserve">Direktorius </w:t>
            </w:r>
            <w:r w:rsidR="0092390D">
              <w:rPr>
                <w:kern w:val="2"/>
                <w:szCs w:val="24"/>
              </w:rPr>
              <w:t>Donatas Garbauskas</w:t>
            </w:r>
          </w:p>
        </w:tc>
      </w:tr>
      <w:tr w:rsidR="00B659D6" w14:paraId="6ED60571" w14:textId="77777777">
        <w:tc>
          <w:tcPr>
            <w:tcW w:w="4788" w:type="dxa"/>
            <w:gridSpan w:val="3"/>
          </w:tcPr>
          <w:p w14:paraId="65B82A31" w14:textId="77777777" w:rsidR="00B659D6" w:rsidRDefault="00B659D6" w:rsidP="00B659D6">
            <w:pPr>
              <w:jc w:val="center"/>
              <w:rPr>
                <w:b/>
                <w:bCs/>
                <w:color w:val="4472C4"/>
                <w:kern w:val="2"/>
                <w:szCs w:val="24"/>
              </w:rPr>
            </w:pPr>
          </w:p>
          <w:p w14:paraId="65378971" w14:textId="77777777" w:rsidR="00B659D6" w:rsidRPr="004027CC" w:rsidRDefault="00B659D6" w:rsidP="00B659D6">
            <w:pPr>
              <w:jc w:val="center"/>
              <w:rPr>
                <w:b/>
                <w:bCs/>
                <w:kern w:val="2"/>
                <w:szCs w:val="24"/>
              </w:rPr>
            </w:pPr>
            <w:r w:rsidRPr="004027CC">
              <w:rPr>
                <w:b/>
                <w:bCs/>
                <w:kern w:val="2"/>
                <w:szCs w:val="24"/>
              </w:rPr>
              <w:t>(parašas)</w:t>
            </w:r>
          </w:p>
          <w:p w14:paraId="1EA0A69E" w14:textId="77777777" w:rsidR="00B659D6" w:rsidRPr="004027CC" w:rsidRDefault="00B659D6" w:rsidP="00B659D6">
            <w:pPr>
              <w:jc w:val="center"/>
              <w:rPr>
                <w:b/>
                <w:bCs/>
                <w:kern w:val="2"/>
                <w:szCs w:val="24"/>
              </w:rPr>
            </w:pPr>
          </w:p>
          <w:p w14:paraId="313B5744" w14:textId="77777777" w:rsidR="00B659D6" w:rsidRDefault="00B659D6" w:rsidP="00B659D6">
            <w:pPr>
              <w:jc w:val="center"/>
              <w:rPr>
                <w:b/>
                <w:bCs/>
                <w:color w:val="4472C4"/>
                <w:kern w:val="2"/>
                <w:szCs w:val="24"/>
              </w:rPr>
            </w:pPr>
          </w:p>
        </w:tc>
        <w:tc>
          <w:tcPr>
            <w:tcW w:w="4747" w:type="dxa"/>
          </w:tcPr>
          <w:p w14:paraId="4C8FA072" w14:textId="77777777" w:rsidR="00B659D6" w:rsidRPr="003267DE" w:rsidRDefault="00B659D6" w:rsidP="00B659D6">
            <w:pPr>
              <w:jc w:val="center"/>
              <w:rPr>
                <w:b/>
                <w:bCs/>
                <w:kern w:val="2"/>
                <w:szCs w:val="24"/>
              </w:rPr>
            </w:pPr>
          </w:p>
          <w:p w14:paraId="3D0B1FF6" w14:textId="77777777" w:rsidR="00B659D6" w:rsidRPr="003267DE" w:rsidRDefault="00B659D6" w:rsidP="00B659D6">
            <w:pPr>
              <w:jc w:val="center"/>
              <w:rPr>
                <w:b/>
                <w:bCs/>
                <w:kern w:val="2"/>
                <w:szCs w:val="24"/>
              </w:rPr>
            </w:pPr>
            <w:r w:rsidRPr="003267DE">
              <w:rPr>
                <w:b/>
                <w:bCs/>
                <w:kern w:val="2"/>
                <w:szCs w:val="24"/>
              </w:rPr>
              <w:t>(parašas)</w:t>
            </w:r>
          </w:p>
        </w:tc>
      </w:tr>
    </w:tbl>
    <w:p w14:paraId="239BC187" w14:textId="0CD65B4C" w:rsidR="005A5832" w:rsidRDefault="005A5832" w:rsidP="008754B5">
      <w:pPr>
        <w:jc w:val="center"/>
        <w:rPr>
          <w:szCs w:val="24"/>
        </w:rPr>
      </w:pPr>
    </w:p>
    <w:p w14:paraId="16793932" w14:textId="77777777" w:rsidR="008754B5" w:rsidRDefault="008754B5" w:rsidP="008754B5">
      <w:pPr>
        <w:jc w:val="center"/>
        <w:rPr>
          <w:szCs w:val="24"/>
        </w:rPr>
      </w:pPr>
    </w:p>
    <w:p w14:paraId="1C9F2C45" w14:textId="77777777" w:rsidR="008754B5" w:rsidRDefault="008754B5" w:rsidP="008754B5">
      <w:pPr>
        <w:jc w:val="center"/>
        <w:rPr>
          <w:szCs w:val="24"/>
        </w:rPr>
      </w:pPr>
    </w:p>
    <w:p w14:paraId="736C3332" w14:textId="77777777" w:rsidR="00C42BF4" w:rsidRDefault="00C42BF4" w:rsidP="008754B5">
      <w:pPr>
        <w:jc w:val="center"/>
        <w:rPr>
          <w:szCs w:val="24"/>
        </w:rPr>
      </w:pPr>
    </w:p>
    <w:p w14:paraId="18F4E7FF" w14:textId="77777777" w:rsidR="00C42BF4" w:rsidRDefault="00C42BF4" w:rsidP="008754B5">
      <w:pPr>
        <w:jc w:val="center"/>
        <w:rPr>
          <w:szCs w:val="24"/>
        </w:rPr>
      </w:pPr>
    </w:p>
    <w:p w14:paraId="0674EB98" w14:textId="77777777" w:rsidR="00C42BF4" w:rsidRDefault="00C42BF4" w:rsidP="008754B5">
      <w:pPr>
        <w:jc w:val="center"/>
        <w:rPr>
          <w:szCs w:val="24"/>
        </w:rPr>
      </w:pPr>
    </w:p>
    <w:p w14:paraId="4E7EE469" w14:textId="77777777" w:rsidR="00C42BF4" w:rsidRDefault="00C42BF4" w:rsidP="008754B5">
      <w:pPr>
        <w:jc w:val="center"/>
        <w:rPr>
          <w:szCs w:val="24"/>
        </w:rPr>
      </w:pPr>
    </w:p>
    <w:p w14:paraId="750D60D7" w14:textId="77777777" w:rsidR="00C42BF4" w:rsidRDefault="00C42BF4" w:rsidP="008754B5">
      <w:pPr>
        <w:jc w:val="center"/>
        <w:rPr>
          <w:szCs w:val="24"/>
        </w:rPr>
      </w:pPr>
    </w:p>
    <w:p w14:paraId="1D490A00" w14:textId="77777777" w:rsidR="00C42BF4" w:rsidRDefault="00C42BF4" w:rsidP="008754B5">
      <w:pPr>
        <w:jc w:val="center"/>
        <w:rPr>
          <w:szCs w:val="24"/>
        </w:rPr>
      </w:pPr>
    </w:p>
    <w:p w14:paraId="16115913" w14:textId="77777777" w:rsidR="00C42BF4" w:rsidRDefault="00C42BF4" w:rsidP="008754B5">
      <w:pPr>
        <w:jc w:val="center"/>
        <w:rPr>
          <w:szCs w:val="24"/>
        </w:rPr>
      </w:pPr>
    </w:p>
    <w:p w14:paraId="3292F4C9" w14:textId="77777777" w:rsidR="00C42BF4" w:rsidRDefault="00C42BF4" w:rsidP="008754B5">
      <w:pPr>
        <w:jc w:val="center"/>
        <w:rPr>
          <w:szCs w:val="24"/>
        </w:rPr>
      </w:pPr>
    </w:p>
    <w:p w14:paraId="4AC5966A" w14:textId="77777777" w:rsidR="00C42BF4" w:rsidRDefault="00C42BF4" w:rsidP="008754B5">
      <w:pPr>
        <w:jc w:val="center"/>
        <w:rPr>
          <w:szCs w:val="24"/>
        </w:rPr>
      </w:pPr>
    </w:p>
    <w:p w14:paraId="192840B8" w14:textId="77777777" w:rsidR="00C42BF4" w:rsidRDefault="00C42BF4" w:rsidP="008754B5">
      <w:pPr>
        <w:jc w:val="center"/>
        <w:rPr>
          <w:szCs w:val="24"/>
        </w:rPr>
      </w:pPr>
    </w:p>
    <w:p w14:paraId="38478F03" w14:textId="77777777" w:rsidR="00C42BF4" w:rsidRDefault="00C42BF4" w:rsidP="008754B5">
      <w:pPr>
        <w:jc w:val="center"/>
        <w:rPr>
          <w:szCs w:val="24"/>
        </w:rPr>
      </w:pPr>
    </w:p>
    <w:p w14:paraId="2C463A76" w14:textId="77777777" w:rsidR="00C42BF4" w:rsidRDefault="00C42BF4" w:rsidP="008754B5">
      <w:pPr>
        <w:jc w:val="center"/>
        <w:rPr>
          <w:szCs w:val="24"/>
        </w:rPr>
      </w:pPr>
    </w:p>
    <w:p w14:paraId="1D3D8893" w14:textId="77777777" w:rsidR="00C42BF4" w:rsidRDefault="00C42BF4" w:rsidP="008754B5">
      <w:pPr>
        <w:jc w:val="center"/>
        <w:rPr>
          <w:szCs w:val="24"/>
        </w:rPr>
      </w:pPr>
    </w:p>
    <w:p w14:paraId="5CAD42B9" w14:textId="77777777" w:rsidR="00C42BF4" w:rsidRDefault="00C42BF4" w:rsidP="008754B5">
      <w:pPr>
        <w:jc w:val="center"/>
        <w:rPr>
          <w:szCs w:val="24"/>
        </w:rPr>
      </w:pPr>
    </w:p>
    <w:p w14:paraId="7DE58C71" w14:textId="77777777" w:rsidR="00C42BF4" w:rsidRDefault="00C42BF4" w:rsidP="008754B5">
      <w:pPr>
        <w:jc w:val="center"/>
        <w:rPr>
          <w:szCs w:val="24"/>
        </w:rPr>
      </w:pPr>
    </w:p>
    <w:p w14:paraId="6A49D810" w14:textId="77777777" w:rsidR="00C42BF4" w:rsidRDefault="00C42BF4" w:rsidP="008754B5">
      <w:pPr>
        <w:jc w:val="center"/>
        <w:rPr>
          <w:szCs w:val="24"/>
        </w:rPr>
      </w:pPr>
    </w:p>
    <w:p w14:paraId="6A944816" w14:textId="77777777" w:rsidR="00C42BF4" w:rsidRDefault="00C42BF4" w:rsidP="008754B5">
      <w:pPr>
        <w:jc w:val="center"/>
        <w:rPr>
          <w:szCs w:val="24"/>
        </w:rPr>
      </w:pPr>
    </w:p>
    <w:p w14:paraId="09070229" w14:textId="77777777" w:rsidR="0092390D" w:rsidRDefault="0092390D">
      <w:pPr>
        <w:rPr>
          <w:szCs w:val="24"/>
        </w:rPr>
      </w:pPr>
      <w:r>
        <w:rPr>
          <w:szCs w:val="24"/>
        </w:rPr>
        <w:br w:type="page"/>
      </w:r>
    </w:p>
    <w:p w14:paraId="5D488A0D" w14:textId="4FD71AE7" w:rsidR="00C42BF4" w:rsidRDefault="0092390D" w:rsidP="00C42BF4">
      <w:pPr>
        <w:jc w:val="right"/>
        <w:rPr>
          <w:szCs w:val="24"/>
        </w:rPr>
      </w:pPr>
      <w:r>
        <w:rPr>
          <w:szCs w:val="24"/>
        </w:rPr>
        <w:lastRenderedPageBreak/>
        <w:t>Sutarties priedas Nr. 1</w:t>
      </w:r>
    </w:p>
    <w:p w14:paraId="2DF2D852" w14:textId="77777777" w:rsidR="00C42BF4" w:rsidRPr="00C42BF4" w:rsidRDefault="00C42BF4" w:rsidP="00C42BF4">
      <w:pPr>
        <w:jc w:val="right"/>
        <w:rPr>
          <w:szCs w:val="24"/>
        </w:rPr>
      </w:pPr>
    </w:p>
    <w:p w14:paraId="42E508C9" w14:textId="0E274F2C" w:rsidR="00C42BF4" w:rsidRPr="00C42BF4" w:rsidRDefault="00C42BF4" w:rsidP="00C42BF4">
      <w:pPr>
        <w:jc w:val="center"/>
        <w:rPr>
          <w:b/>
          <w:bCs/>
          <w:szCs w:val="24"/>
        </w:rPr>
      </w:pPr>
      <w:r w:rsidRPr="00C42BF4">
        <w:rPr>
          <w:b/>
          <w:bCs/>
          <w:szCs w:val="24"/>
        </w:rPr>
        <w:t>ŽUVIES IR ŽUVIES GAMINIŲ PIRKIMO RADVILIŠKIO R</w:t>
      </w:r>
      <w:r w:rsidR="00D9366B">
        <w:rPr>
          <w:b/>
          <w:bCs/>
          <w:szCs w:val="24"/>
        </w:rPr>
        <w:t>. GRINKIŠKIO JONO PODERIO GIMNAZIJAI</w:t>
      </w:r>
      <w:r w:rsidRPr="00C42BF4">
        <w:rPr>
          <w:b/>
          <w:bCs/>
          <w:szCs w:val="24"/>
        </w:rPr>
        <w:t xml:space="preserve"> TECHNINĖ SPECIFIKACIJA </w:t>
      </w:r>
    </w:p>
    <w:p w14:paraId="678EEEB8" w14:textId="77777777" w:rsidR="00C42BF4" w:rsidRPr="00C42BF4" w:rsidRDefault="00C42BF4" w:rsidP="00C42BF4">
      <w:pPr>
        <w:jc w:val="center"/>
        <w:rPr>
          <w:b/>
          <w:bCs/>
          <w:szCs w:val="24"/>
        </w:rPr>
      </w:pPr>
    </w:p>
    <w:p w14:paraId="7168F1AA" w14:textId="77777777" w:rsidR="00C42BF4" w:rsidRPr="00C42BF4" w:rsidRDefault="00C42BF4" w:rsidP="00C42BF4">
      <w:pPr>
        <w:jc w:val="center"/>
        <w:rPr>
          <w:b/>
          <w:bCs/>
          <w:szCs w:val="24"/>
        </w:rPr>
      </w:pPr>
    </w:p>
    <w:p w14:paraId="620C0B61" w14:textId="77777777" w:rsidR="00C42BF4" w:rsidRPr="00C42BF4" w:rsidRDefault="00C42BF4" w:rsidP="00C42BF4">
      <w:pPr>
        <w:ind w:firstLine="720"/>
        <w:jc w:val="both"/>
        <w:rPr>
          <w:szCs w:val="24"/>
        </w:rPr>
      </w:pPr>
      <w:r w:rsidRPr="00C42BF4">
        <w:rPr>
          <w:szCs w:val="24"/>
        </w:rPr>
        <w:t>1. Žuvis ir žuvies gaminiai (toliau – produktai) privalo atitikti vaikų maitinimo organizavimo tvarkos aprašo, patvirtinto Lietuvos Respublikos Sveikatos apsaugos ministro įsakymo 2011m. lapkričio 11 d. Nr.V-964 „Dėl vaikų maitinimo organizavimo tvarkos aprašo patvirtinimo“ patvirtintus reikalavimus (aktuali redakcija);</w:t>
      </w:r>
    </w:p>
    <w:p w14:paraId="031D7590" w14:textId="77777777" w:rsidR="00C42BF4" w:rsidRPr="00C42BF4" w:rsidRDefault="00C42BF4" w:rsidP="00C42BF4">
      <w:pPr>
        <w:ind w:firstLine="720"/>
        <w:jc w:val="both"/>
        <w:rPr>
          <w:szCs w:val="24"/>
        </w:rPr>
      </w:pPr>
      <w:r w:rsidRPr="00C42BF4">
        <w:rPr>
          <w:szCs w:val="24"/>
        </w:rPr>
        <w:t xml:space="preserve">2. 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reikalavimų; </w:t>
      </w:r>
    </w:p>
    <w:p w14:paraId="1C33C951" w14:textId="77777777" w:rsidR="00C42BF4" w:rsidRPr="00C42BF4" w:rsidRDefault="00C42BF4" w:rsidP="00C42BF4">
      <w:pPr>
        <w:ind w:firstLine="720"/>
        <w:jc w:val="both"/>
        <w:rPr>
          <w:szCs w:val="24"/>
        </w:rPr>
      </w:pPr>
      <w:r w:rsidRPr="00C42BF4">
        <w:rPr>
          <w:szCs w:val="24"/>
        </w:rPr>
        <w:t>3. Produktams naudojami maisto priedai turi atitikti 2008 m. gruodžio 16 d. Europos Parlamento ir Tarybos Reglamento (ES) Nr.1333/2008 dėl maisto priedų reikalavimus;</w:t>
      </w:r>
    </w:p>
    <w:p w14:paraId="09BEDE28" w14:textId="33826253" w:rsidR="00C42BF4" w:rsidRPr="00C42BF4" w:rsidRDefault="00C42BF4" w:rsidP="00C42BF4">
      <w:pPr>
        <w:jc w:val="both"/>
        <w:rPr>
          <w:szCs w:val="24"/>
        </w:rPr>
      </w:pPr>
      <w:r>
        <w:rPr>
          <w:szCs w:val="24"/>
        </w:rPr>
        <w:t xml:space="preserve">           </w:t>
      </w:r>
      <w:r w:rsidRPr="00C42BF4">
        <w:rPr>
          <w:szCs w:val="24"/>
        </w:rPr>
        <w:t>4. Fasuotų produktų ilgis, plotas ar skaičius produktų pakuotėje turi atitikti Lietuvos Respublikos ūkio ministro 2015 m. rugsėjo 25 d. įsakymo Nr. 4-594 „Dėl Fasuotų prekių ir matavimo indų techninio reglamento patvirtinimo“ (aktuali redakcija) reikalavimus;</w:t>
      </w:r>
    </w:p>
    <w:p w14:paraId="7A5D51B6" w14:textId="77777777" w:rsidR="00C42BF4" w:rsidRPr="00C42BF4" w:rsidRDefault="00C42BF4" w:rsidP="00C42BF4">
      <w:pPr>
        <w:jc w:val="both"/>
        <w:rPr>
          <w:szCs w:val="24"/>
        </w:rPr>
      </w:pPr>
      <w:r w:rsidRPr="00C42BF4">
        <w:rPr>
          <w:szCs w:val="24"/>
        </w:rPr>
        <w:t xml:space="preserve">            5. Tiekėjai privalo laikytis konkrečių gyvūninės kilmės maisto produktų higienos taisyklių pagal 2012 m. sausio 11 d. Komisijos reglamento (ES) Nr. 16/2012 nuostatas (2012 m. sausio 11 d. Komisijos reglamentas (ES) Nr. 16/2012 kuriuo dėl reikalavimų, susijusių su žmonėms vartoti skirtais užšaldytais gyvūninės kilmės maisto produktais, iš dalies keičiamas Europos Parlamento ir Tarybos reglamento (EB) Nr. 853/2004 II priedas); </w:t>
      </w:r>
    </w:p>
    <w:p w14:paraId="6914A142" w14:textId="77777777" w:rsidR="00C42BF4" w:rsidRPr="00C42BF4" w:rsidRDefault="00C42BF4" w:rsidP="00C42BF4">
      <w:pPr>
        <w:jc w:val="both"/>
        <w:rPr>
          <w:szCs w:val="24"/>
        </w:rPr>
      </w:pPr>
      <w:r w:rsidRPr="00C42BF4">
        <w:rPr>
          <w:szCs w:val="24"/>
        </w:rPr>
        <w:t xml:space="preserve">            6. Didžiausios leidžiamos cheminių teršalų koncentracijos ir leistini užterštumo radioaktyviaisiais izotopais lygiai turi neviršyti nurodytų Lietuvos Respublikos sveikatos apsaugos ministro 2008 m. rugsėjo 15 d. įsakyme Nr. V-884 „dėl Lietuvos higienos normos HN 54:2008 "Maisto produktai. Didžiausios leidžiamos teršalų ir pesticidų likučių koncentracijos“ patvirtinimo“ ir Komisijos reglamente (EB) Nr. 1881/2006, nustatančiame didžiausias leistinas tam tikrų teršalų maisto produktuose koncentracijas, su pakeitimais ir papildymais.</w:t>
      </w:r>
    </w:p>
    <w:p w14:paraId="577B61C7" w14:textId="77777777" w:rsidR="00C42BF4" w:rsidRPr="00C42BF4" w:rsidRDefault="00C42BF4" w:rsidP="00C42BF4">
      <w:pPr>
        <w:jc w:val="both"/>
        <w:rPr>
          <w:szCs w:val="24"/>
        </w:rPr>
      </w:pPr>
      <w:r w:rsidRPr="00C42BF4">
        <w:rPr>
          <w:szCs w:val="24"/>
        </w:rPr>
        <w:t xml:space="preserve">            7. Bendrų lakiųjų azoto bazių (LAB-N) kiekis turi  neviršyti ribinių verčių, nurodytų Komisijos reglamente (EB) Nr. 2074/2005. </w:t>
      </w:r>
    </w:p>
    <w:p w14:paraId="3362F259" w14:textId="77777777" w:rsidR="00C42BF4" w:rsidRPr="00C42BF4" w:rsidRDefault="00C42BF4" w:rsidP="00C42BF4">
      <w:pPr>
        <w:jc w:val="both"/>
        <w:rPr>
          <w:szCs w:val="24"/>
        </w:rPr>
      </w:pPr>
      <w:r w:rsidRPr="00C42BF4">
        <w:rPr>
          <w:szCs w:val="24"/>
        </w:rPr>
        <w:t xml:space="preserve">            8. Aliejus turi atitikti 2012 m. sausio 13 d. Komisijos įgyvendinimo reglamente (ES) Nr. 29/2012 dėl prekybos alyvuogių aliejumi standartų (OL 2012 L 12, p. 14) nustatytus standartus. Dioksinu ir </w:t>
      </w:r>
      <w:proofErr w:type="spellStart"/>
      <w:r w:rsidRPr="00C42BF4">
        <w:rPr>
          <w:szCs w:val="24"/>
        </w:rPr>
        <w:t>polichlorintų</w:t>
      </w:r>
      <w:proofErr w:type="spellEnd"/>
      <w:r w:rsidRPr="00C42BF4">
        <w:rPr>
          <w:szCs w:val="24"/>
        </w:rPr>
        <w:t xml:space="preserve"> </w:t>
      </w:r>
      <w:proofErr w:type="spellStart"/>
      <w:r w:rsidRPr="00C42BF4">
        <w:rPr>
          <w:szCs w:val="24"/>
        </w:rPr>
        <w:t>bifenilų</w:t>
      </w:r>
      <w:proofErr w:type="spellEnd"/>
      <w:r w:rsidRPr="00C42BF4">
        <w:rPr>
          <w:szCs w:val="24"/>
        </w:rPr>
        <w:t xml:space="preserve"> (PCB) koncentracijos turi neviršyti nustatytų didžiausių augalinių aliejų koncentracijų, nurodytų 2006 m. gruodžio 19 d. Komisijos reglamente (ES) Nr. 1881/2006 nustatančiame didžiausias leistinas tam tikrų teršalų maisto produktuose koncentracijas.</w:t>
      </w:r>
    </w:p>
    <w:p w14:paraId="75F81F1D" w14:textId="77777777" w:rsidR="00C42BF4" w:rsidRPr="00C42BF4" w:rsidRDefault="00C42BF4" w:rsidP="00C42BF4">
      <w:pPr>
        <w:jc w:val="both"/>
        <w:rPr>
          <w:szCs w:val="24"/>
        </w:rPr>
      </w:pPr>
      <w:r w:rsidRPr="00C42BF4">
        <w:rPr>
          <w:szCs w:val="24"/>
        </w:rPr>
        <w:t xml:space="preserve">           9. Produktų ženklinimas ir kita informacija skirta vartotojams turi atitikti Lietuvos Respublikos sveikatos apsaugos ministro </w:t>
      </w:r>
      <w:r w:rsidRPr="00C42BF4">
        <w:rPr>
          <w:bCs/>
          <w:szCs w:val="24"/>
        </w:rPr>
        <w:t>2010 m. lapkričio 16 d. įsakymo Nr. V-989 „</w:t>
      </w:r>
      <w:r w:rsidRPr="00C42BF4">
        <w:rPr>
          <w:szCs w:val="24"/>
        </w:rPr>
        <w:t xml:space="preserve">Dėl Lietuvos Respublikos sveikatos apsaugos ministro 2002 m. gruodžio 24 d. įsakymo Nr. 677 „Dėl Lietuvos higienos normos HN 119:2002 "Maisto produktų ženklinimas“ tvirtinimo“ pakeitimo ir </w:t>
      </w:r>
      <w:r w:rsidRPr="00C42BF4">
        <w:rPr>
          <w:bCs/>
          <w:szCs w:val="24"/>
        </w:rPr>
        <w:t>Europos Parlamento ir Tarybos reglamento (ES) Nr. 1169/2011 „Dėl informacijos apie maistą teikimo vartotojams”</w:t>
      </w:r>
      <w:r w:rsidRPr="00C42BF4">
        <w:rPr>
          <w:szCs w:val="24"/>
        </w:rPr>
        <w:t xml:space="preserve"> reikalavimus. </w:t>
      </w:r>
    </w:p>
    <w:p w14:paraId="4ACE931F" w14:textId="77777777" w:rsidR="00C42BF4" w:rsidRPr="00C42BF4" w:rsidRDefault="00C42BF4" w:rsidP="00C42BF4">
      <w:pPr>
        <w:jc w:val="both"/>
        <w:rPr>
          <w:szCs w:val="24"/>
        </w:rPr>
      </w:pPr>
      <w:r w:rsidRPr="00C42BF4">
        <w:rPr>
          <w:szCs w:val="24"/>
        </w:rPr>
        <w:t xml:space="preserve">           10. Medžiagos ir žaliavos, skirtos liestis su maistu, turi atitikti 2004 m. spalio 27 d. Europos Parlamento ir Tarybos reglamente (EB) Nr. 1935/2004 „dėl žaliavų ir gaminių, skirtų liestis su maistu“ ir Lietuvos Respublikos sveikatos apsaugos ministro 2011 m. gegužės 2 d. įsakyme Nr. V-417 „Dėl </w:t>
      </w:r>
      <w:r w:rsidRPr="00C42BF4">
        <w:rPr>
          <w:szCs w:val="24"/>
        </w:rPr>
        <w:lastRenderedPageBreak/>
        <w:t>Lietuvos higienos normos HN 16:2011 „Medžiagų ir gaminių, skirtų liestis su maistu, specialieji sveikatos saugos reikalavimai“ nustatytus reikalavimus.</w:t>
      </w:r>
    </w:p>
    <w:p w14:paraId="71EEE234" w14:textId="77777777" w:rsidR="00C42BF4" w:rsidRPr="00C42BF4" w:rsidRDefault="00C42BF4" w:rsidP="00C42BF4">
      <w:pPr>
        <w:jc w:val="both"/>
        <w:rPr>
          <w:szCs w:val="24"/>
        </w:rPr>
      </w:pPr>
      <w:r w:rsidRPr="00C42BF4">
        <w:rPr>
          <w:szCs w:val="24"/>
        </w:rPr>
        <w:t xml:space="preserve">            11. Tiekėjas prekes turės pristatyti ne rečiau kaip du kartus per savaitę nuo 7.00 iki 14.00 nebent tiekėjas ir perkančioji organizacija susitars kitaip.</w:t>
      </w:r>
    </w:p>
    <w:p w14:paraId="7468CBD7" w14:textId="77777777" w:rsidR="00C42BF4" w:rsidRPr="00C42BF4" w:rsidRDefault="00C42BF4" w:rsidP="00C42BF4">
      <w:pPr>
        <w:jc w:val="both"/>
        <w:rPr>
          <w:szCs w:val="24"/>
        </w:rPr>
      </w:pPr>
      <w:r w:rsidRPr="00C42BF4">
        <w:rPr>
          <w:szCs w:val="24"/>
        </w:rPr>
        <w:t xml:space="preserve">            12. Perkančioji organizacija prekių užsakymą tiekėjui pateiks likus ne mažiau kaip 48 val. iki pristatymo termino pabaigos. </w:t>
      </w:r>
    </w:p>
    <w:p w14:paraId="7360E71F" w14:textId="77777777" w:rsidR="00C42BF4" w:rsidRPr="00C42BF4" w:rsidRDefault="00C42BF4" w:rsidP="00C42BF4">
      <w:pPr>
        <w:jc w:val="both"/>
        <w:rPr>
          <w:szCs w:val="24"/>
        </w:rPr>
      </w:pPr>
      <w:r w:rsidRPr="00C42BF4">
        <w:rPr>
          <w:szCs w:val="24"/>
        </w:rPr>
        <w:t xml:space="preserve">            13. Perkančioji organizacija užsakymus pateiks telefonu, nebent tiekėjas ir perkančioji organizacija susitars kitaip.</w:t>
      </w:r>
    </w:p>
    <w:p w14:paraId="678F7F61" w14:textId="77777777" w:rsidR="00C42BF4" w:rsidRPr="00C42BF4" w:rsidRDefault="00C42BF4" w:rsidP="00C42BF4">
      <w:pPr>
        <w:jc w:val="both"/>
        <w:rPr>
          <w:szCs w:val="24"/>
        </w:rPr>
      </w:pPr>
      <w:r w:rsidRPr="00C42BF4">
        <w:rPr>
          <w:szCs w:val="24"/>
        </w:rPr>
        <w:t xml:space="preserve">            14. Į prekių įkainius turi būti įtrauktos prekių pristatymo išlaidos ir visos kitos išlaidos bei mokesčiai.</w:t>
      </w:r>
    </w:p>
    <w:p w14:paraId="07169478" w14:textId="7CE4BE4A" w:rsidR="00C42BF4" w:rsidRPr="00C42BF4" w:rsidRDefault="00C42BF4" w:rsidP="00C42BF4">
      <w:pPr>
        <w:jc w:val="both"/>
        <w:rPr>
          <w:szCs w:val="24"/>
        </w:rPr>
      </w:pPr>
      <w:r w:rsidRPr="00C42BF4">
        <w:rPr>
          <w:szCs w:val="24"/>
        </w:rPr>
        <w:t xml:space="preserve">      </w:t>
      </w:r>
      <w:r>
        <w:rPr>
          <w:szCs w:val="24"/>
        </w:rPr>
        <w:tab/>
      </w:r>
      <w:r w:rsidRPr="00C42BF4">
        <w:rPr>
          <w:szCs w:val="24"/>
        </w:rPr>
        <w:t>15. Preliminarūs perkamų prekių kiekiai nurodyti 1 lentelėje. Lentelėje nurodytos prekės bus užsakomo/perkamos pagal perkančiosios organizacijos poreikį. Šioje lentelėje nurodyto preliminaraus prekių kiekio neįsipareigojama išpirkti.</w:t>
      </w:r>
    </w:p>
    <w:p w14:paraId="084A661C" w14:textId="77777777" w:rsidR="00C42BF4" w:rsidRPr="00C42BF4" w:rsidRDefault="00C42BF4" w:rsidP="00C42BF4">
      <w:pPr>
        <w:jc w:val="both"/>
        <w:rPr>
          <w:szCs w:val="24"/>
        </w:rPr>
      </w:pPr>
      <w:r w:rsidRPr="00C42BF4">
        <w:rPr>
          <w:szCs w:val="24"/>
        </w:rPr>
        <w:t xml:space="preserve"> </w:t>
      </w:r>
    </w:p>
    <w:tbl>
      <w:tblPr>
        <w:tblW w:w="9923" w:type="dxa"/>
        <w:tblLayout w:type="fixed"/>
        <w:tblLook w:val="04A0" w:firstRow="1" w:lastRow="0" w:firstColumn="1" w:lastColumn="0" w:noHBand="0" w:noVBand="1"/>
      </w:tblPr>
      <w:tblGrid>
        <w:gridCol w:w="760"/>
        <w:gridCol w:w="2359"/>
        <w:gridCol w:w="887"/>
        <w:gridCol w:w="1948"/>
        <w:gridCol w:w="2480"/>
        <w:gridCol w:w="1489"/>
      </w:tblGrid>
      <w:tr w:rsidR="00C42BF4" w:rsidRPr="00C42BF4" w14:paraId="1ECB57E0" w14:textId="77777777" w:rsidTr="00C42BF4">
        <w:trPr>
          <w:gridAfter w:val="1"/>
          <w:wAfter w:w="1489" w:type="dxa"/>
          <w:trHeight w:val="300"/>
        </w:trPr>
        <w:tc>
          <w:tcPr>
            <w:tcW w:w="760" w:type="dxa"/>
            <w:noWrap/>
            <w:vAlign w:val="bottom"/>
            <w:hideMark/>
          </w:tcPr>
          <w:p w14:paraId="293C0196" w14:textId="77777777" w:rsidR="00C42BF4" w:rsidRPr="00C42BF4" w:rsidRDefault="00C42BF4" w:rsidP="00C42BF4">
            <w:pPr>
              <w:jc w:val="center"/>
              <w:rPr>
                <w:szCs w:val="24"/>
              </w:rPr>
            </w:pPr>
          </w:p>
        </w:tc>
        <w:tc>
          <w:tcPr>
            <w:tcW w:w="7674" w:type="dxa"/>
            <w:gridSpan w:val="4"/>
            <w:noWrap/>
            <w:vAlign w:val="bottom"/>
            <w:hideMark/>
          </w:tcPr>
          <w:p w14:paraId="7E15A0EB" w14:textId="77777777" w:rsidR="00C42BF4" w:rsidRPr="00C42BF4" w:rsidRDefault="00C42BF4" w:rsidP="00C42BF4">
            <w:pPr>
              <w:jc w:val="center"/>
              <w:rPr>
                <w:b/>
                <w:szCs w:val="24"/>
              </w:rPr>
            </w:pPr>
            <w:r w:rsidRPr="00C42BF4">
              <w:rPr>
                <w:b/>
                <w:szCs w:val="24"/>
              </w:rPr>
              <w:t>15200000-0   Žuvis ir žuvies gaminiai.</w:t>
            </w:r>
          </w:p>
        </w:tc>
      </w:tr>
      <w:tr w:rsidR="00C42BF4" w:rsidRPr="00C42BF4" w14:paraId="4386E988" w14:textId="77777777" w:rsidTr="00C42BF4">
        <w:trPr>
          <w:trHeight w:val="1230"/>
        </w:trPr>
        <w:tc>
          <w:tcPr>
            <w:tcW w:w="760"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79F6F3A1" w14:textId="77777777" w:rsidR="00C42BF4" w:rsidRPr="00C42BF4" w:rsidRDefault="00C42BF4" w:rsidP="00C42BF4">
            <w:pPr>
              <w:jc w:val="center"/>
              <w:rPr>
                <w:b/>
                <w:bCs/>
                <w:szCs w:val="24"/>
              </w:rPr>
            </w:pPr>
            <w:r w:rsidRPr="00C42BF4">
              <w:rPr>
                <w:b/>
                <w:bCs/>
                <w:szCs w:val="24"/>
              </w:rPr>
              <w:t>Nr.</w:t>
            </w:r>
          </w:p>
        </w:tc>
        <w:tc>
          <w:tcPr>
            <w:tcW w:w="2359" w:type="dxa"/>
            <w:tcBorders>
              <w:top w:val="single" w:sz="4" w:space="0" w:color="auto"/>
              <w:left w:val="nil"/>
              <w:bottom w:val="single" w:sz="4" w:space="0" w:color="auto"/>
              <w:right w:val="single" w:sz="4" w:space="0" w:color="auto"/>
            </w:tcBorders>
            <w:shd w:val="clear" w:color="auto" w:fill="DDD9C4"/>
            <w:noWrap/>
            <w:vAlign w:val="center"/>
            <w:hideMark/>
          </w:tcPr>
          <w:p w14:paraId="11ED5DBA" w14:textId="77777777" w:rsidR="00C42BF4" w:rsidRPr="00C42BF4" w:rsidRDefault="00C42BF4" w:rsidP="00C42BF4">
            <w:pPr>
              <w:jc w:val="center"/>
              <w:rPr>
                <w:b/>
                <w:bCs/>
                <w:szCs w:val="24"/>
              </w:rPr>
            </w:pPr>
            <w:r w:rsidRPr="00C42BF4">
              <w:rPr>
                <w:b/>
                <w:bCs/>
                <w:szCs w:val="24"/>
              </w:rPr>
              <w:t>Produkto pavadinimas</w:t>
            </w:r>
          </w:p>
        </w:tc>
        <w:tc>
          <w:tcPr>
            <w:tcW w:w="887" w:type="dxa"/>
            <w:tcBorders>
              <w:top w:val="single" w:sz="4" w:space="0" w:color="auto"/>
              <w:left w:val="nil"/>
              <w:bottom w:val="single" w:sz="4" w:space="0" w:color="auto"/>
              <w:right w:val="single" w:sz="4" w:space="0" w:color="auto"/>
            </w:tcBorders>
            <w:shd w:val="clear" w:color="auto" w:fill="DDD9C4"/>
            <w:vAlign w:val="center"/>
            <w:hideMark/>
          </w:tcPr>
          <w:p w14:paraId="5A317452" w14:textId="77777777" w:rsidR="00C42BF4" w:rsidRPr="00C42BF4" w:rsidRDefault="00C42BF4" w:rsidP="00C42BF4">
            <w:pPr>
              <w:jc w:val="center"/>
              <w:rPr>
                <w:b/>
                <w:bCs/>
                <w:szCs w:val="24"/>
              </w:rPr>
            </w:pPr>
            <w:r w:rsidRPr="00C42BF4">
              <w:rPr>
                <w:b/>
                <w:bCs/>
                <w:szCs w:val="24"/>
              </w:rPr>
              <w:t>Mato vnt.</w:t>
            </w:r>
          </w:p>
        </w:tc>
        <w:tc>
          <w:tcPr>
            <w:tcW w:w="1948" w:type="dxa"/>
            <w:tcBorders>
              <w:top w:val="single" w:sz="4" w:space="0" w:color="auto"/>
              <w:left w:val="nil"/>
              <w:bottom w:val="single" w:sz="4" w:space="0" w:color="auto"/>
              <w:right w:val="single" w:sz="4" w:space="0" w:color="auto"/>
            </w:tcBorders>
            <w:shd w:val="clear" w:color="auto" w:fill="DDD9C4"/>
            <w:vAlign w:val="center"/>
            <w:hideMark/>
          </w:tcPr>
          <w:p w14:paraId="36486021" w14:textId="77777777" w:rsidR="00C42BF4" w:rsidRPr="00C42BF4" w:rsidRDefault="00C42BF4" w:rsidP="00C42BF4">
            <w:pPr>
              <w:jc w:val="center"/>
              <w:rPr>
                <w:b/>
                <w:bCs/>
                <w:szCs w:val="24"/>
              </w:rPr>
            </w:pPr>
            <w:r w:rsidRPr="00C42BF4">
              <w:rPr>
                <w:b/>
                <w:bCs/>
                <w:szCs w:val="24"/>
              </w:rPr>
              <w:t>Preliminarus kiekis iki 2025-07-31</w:t>
            </w:r>
          </w:p>
        </w:tc>
        <w:tc>
          <w:tcPr>
            <w:tcW w:w="3969" w:type="dxa"/>
            <w:gridSpan w:val="2"/>
            <w:tcBorders>
              <w:top w:val="single" w:sz="4" w:space="0" w:color="auto"/>
              <w:left w:val="single" w:sz="4" w:space="0" w:color="auto"/>
              <w:bottom w:val="single" w:sz="4" w:space="0" w:color="auto"/>
              <w:right w:val="single" w:sz="4" w:space="0" w:color="auto"/>
            </w:tcBorders>
            <w:shd w:val="clear" w:color="auto" w:fill="DDD9C4"/>
            <w:vAlign w:val="center"/>
            <w:hideMark/>
          </w:tcPr>
          <w:p w14:paraId="119CB2E0" w14:textId="77777777" w:rsidR="00C42BF4" w:rsidRPr="00C42BF4" w:rsidRDefault="00C42BF4" w:rsidP="00C42BF4">
            <w:pPr>
              <w:jc w:val="center"/>
              <w:rPr>
                <w:b/>
                <w:bCs/>
                <w:szCs w:val="24"/>
              </w:rPr>
            </w:pPr>
            <w:r w:rsidRPr="00C42BF4">
              <w:rPr>
                <w:b/>
                <w:bCs/>
                <w:szCs w:val="24"/>
              </w:rPr>
              <w:t>Reikalavimai (kokybės, sudėties, fasavimo ir kt.)</w:t>
            </w:r>
          </w:p>
        </w:tc>
      </w:tr>
      <w:tr w:rsidR="00C42BF4" w:rsidRPr="00C42BF4" w14:paraId="129230A5" w14:textId="77777777" w:rsidTr="00C42BF4">
        <w:trPr>
          <w:trHeight w:val="315"/>
        </w:trPr>
        <w:tc>
          <w:tcPr>
            <w:tcW w:w="760" w:type="dxa"/>
            <w:tcBorders>
              <w:top w:val="nil"/>
              <w:left w:val="single" w:sz="4" w:space="0" w:color="auto"/>
              <w:bottom w:val="single" w:sz="4" w:space="0" w:color="auto"/>
              <w:right w:val="single" w:sz="4" w:space="0" w:color="auto"/>
            </w:tcBorders>
            <w:shd w:val="clear" w:color="auto" w:fill="F2F2F2"/>
            <w:vAlign w:val="center"/>
            <w:hideMark/>
          </w:tcPr>
          <w:p w14:paraId="29B9DC0D" w14:textId="77777777" w:rsidR="00C42BF4" w:rsidRPr="00C42BF4" w:rsidRDefault="00C42BF4" w:rsidP="00C42BF4">
            <w:pPr>
              <w:jc w:val="center"/>
              <w:rPr>
                <w:b/>
                <w:bCs/>
                <w:szCs w:val="24"/>
              </w:rPr>
            </w:pPr>
            <w:r w:rsidRPr="00C42BF4">
              <w:rPr>
                <w:b/>
                <w:bCs/>
                <w:szCs w:val="24"/>
              </w:rPr>
              <w:t>1</w:t>
            </w:r>
          </w:p>
        </w:tc>
        <w:tc>
          <w:tcPr>
            <w:tcW w:w="2359" w:type="dxa"/>
            <w:tcBorders>
              <w:top w:val="nil"/>
              <w:left w:val="nil"/>
              <w:bottom w:val="single" w:sz="4" w:space="0" w:color="auto"/>
              <w:right w:val="single" w:sz="4" w:space="0" w:color="auto"/>
            </w:tcBorders>
            <w:shd w:val="clear" w:color="auto" w:fill="F2F2F2"/>
            <w:vAlign w:val="center"/>
            <w:hideMark/>
          </w:tcPr>
          <w:p w14:paraId="5A3BA9CD" w14:textId="77777777" w:rsidR="00C42BF4" w:rsidRPr="00C42BF4" w:rsidRDefault="00C42BF4" w:rsidP="00C42BF4">
            <w:pPr>
              <w:jc w:val="center"/>
              <w:rPr>
                <w:b/>
                <w:bCs/>
                <w:szCs w:val="24"/>
              </w:rPr>
            </w:pPr>
            <w:r w:rsidRPr="00C42BF4">
              <w:rPr>
                <w:b/>
                <w:bCs/>
                <w:szCs w:val="24"/>
              </w:rPr>
              <w:t xml:space="preserve">Žuvis </w:t>
            </w:r>
          </w:p>
        </w:tc>
        <w:tc>
          <w:tcPr>
            <w:tcW w:w="887" w:type="dxa"/>
            <w:tcBorders>
              <w:top w:val="nil"/>
              <w:left w:val="nil"/>
              <w:bottom w:val="single" w:sz="4" w:space="0" w:color="auto"/>
              <w:right w:val="single" w:sz="4" w:space="0" w:color="auto"/>
            </w:tcBorders>
            <w:shd w:val="clear" w:color="auto" w:fill="F2F2F2"/>
            <w:vAlign w:val="center"/>
            <w:hideMark/>
          </w:tcPr>
          <w:p w14:paraId="3DEDF776" w14:textId="77777777" w:rsidR="00C42BF4" w:rsidRPr="00C42BF4" w:rsidRDefault="00C42BF4" w:rsidP="00C42BF4">
            <w:pPr>
              <w:jc w:val="center"/>
              <w:rPr>
                <w:szCs w:val="24"/>
              </w:rPr>
            </w:pPr>
            <w:r w:rsidRPr="00C42BF4">
              <w:rPr>
                <w:szCs w:val="24"/>
              </w:rPr>
              <w:t> </w:t>
            </w:r>
          </w:p>
        </w:tc>
        <w:tc>
          <w:tcPr>
            <w:tcW w:w="1948" w:type="dxa"/>
            <w:tcBorders>
              <w:top w:val="nil"/>
              <w:left w:val="nil"/>
              <w:bottom w:val="single" w:sz="4" w:space="0" w:color="auto"/>
              <w:right w:val="single" w:sz="4" w:space="0" w:color="auto"/>
            </w:tcBorders>
            <w:shd w:val="clear" w:color="auto" w:fill="F2F2F2"/>
            <w:vAlign w:val="center"/>
            <w:hideMark/>
          </w:tcPr>
          <w:p w14:paraId="6D3B4979" w14:textId="77777777" w:rsidR="00C42BF4" w:rsidRPr="00C42BF4" w:rsidRDefault="00C42BF4" w:rsidP="00C42BF4">
            <w:pPr>
              <w:jc w:val="center"/>
              <w:rPr>
                <w:szCs w:val="24"/>
              </w:rPr>
            </w:pPr>
            <w:r w:rsidRPr="00C42BF4">
              <w:rPr>
                <w:szCs w:val="24"/>
              </w:rPr>
              <w:t> </w:t>
            </w:r>
          </w:p>
        </w:tc>
        <w:tc>
          <w:tcPr>
            <w:tcW w:w="3969" w:type="dxa"/>
            <w:gridSpan w:val="2"/>
            <w:tcBorders>
              <w:top w:val="nil"/>
              <w:left w:val="single" w:sz="4" w:space="0" w:color="auto"/>
              <w:bottom w:val="single" w:sz="4" w:space="0" w:color="auto"/>
              <w:right w:val="single" w:sz="4" w:space="0" w:color="auto"/>
            </w:tcBorders>
            <w:shd w:val="clear" w:color="auto" w:fill="F2F2F2"/>
            <w:vAlign w:val="center"/>
            <w:hideMark/>
          </w:tcPr>
          <w:p w14:paraId="167E9E78" w14:textId="77777777" w:rsidR="00C42BF4" w:rsidRPr="00C42BF4" w:rsidRDefault="00C42BF4" w:rsidP="00C42BF4">
            <w:pPr>
              <w:jc w:val="center"/>
              <w:rPr>
                <w:szCs w:val="24"/>
              </w:rPr>
            </w:pPr>
            <w:r w:rsidRPr="00C42BF4">
              <w:rPr>
                <w:szCs w:val="24"/>
              </w:rPr>
              <w:t> </w:t>
            </w:r>
          </w:p>
        </w:tc>
      </w:tr>
      <w:tr w:rsidR="00C42BF4" w:rsidRPr="00C42BF4" w14:paraId="52E59208" w14:textId="77777777" w:rsidTr="00C42BF4">
        <w:trPr>
          <w:trHeight w:val="2117"/>
        </w:trPr>
        <w:tc>
          <w:tcPr>
            <w:tcW w:w="760" w:type="dxa"/>
            <w:tcBorders>
              <w:top w:val="single" w:sz="4" w:space="0" w:color="auto"/>
              <w:left w:val="single" w:sz="4" w:space="0" w:color="auto"/>
              <w:bottom w:val="single" w:sz="4" w:space="0" w:color="auto"/>
              <w:right w:val="single" w:sz="4" w:space="0" w:color="auto"/>
            </w:tcBorders>
            <w:vAlign w:val="center"/>
            <w:hideMark/>
          </w:tcPr>
          <w:p w14:paraId="45FAC953" w14:textId="72BFACA1" w:rsidR="00C42BF4" w:rsidRPr="00C42BF4" w:rsidRDefault="00C42BF4" w:rsidP="00C42BF4">
            <w:pPr>
              <w:jc w:val="center"/>
              <w:rPr>
                <w:szCs w:val="24"/>
              </w:rPr>
            </w:pPr>
            <w:r>
              <w:rPr>
                <w:szCs w:val="24"/>
              </w:rPr>
              <w:t>1.1</w:t>
            </w:r>
          </w:p>
        </w:tc>
        <w:tc>
          <w:tcPr>
            <w:tcW w:w="2359" w:type="dxa"/>
            <w:tcBorders>
              <w:top w:val="single" w:sz="4" w:space="0" w:color="auto"/>
              <w:left w:val="single" w:sz="4" w:space="0" w:color="auto"/>
              <w:bottom w:val="single" w:sz="4" w:space="0" w:color="auto"/>
              <w:right w:val="single" w:sz="4" w:space="0" w:color="auto"/>
            </w:tcBorders>
            <w:vAlign w:val="center"/>
            <w:hideMark/>
          </w:tcPr>
          <w:p w14:paraId="410A5E21" w14:textId="77777777" w:rsidR="00C42BF4" w:rsidRPr="00C42BF4" w:rsidRDefault="00C42BF4" w:rsidP="00C42BF4">
            <w:pPr>
              <w:jc w:val="center"/>
              <w:rPr>
                <w:szCs w:val="24"/>
              </w:rPr>
            </w:pPr>
            <w:r w:rsidRPr="00C42BF4">
              <w:rPr>
                <w:szCs w:val="24"/>
              </w:rPr>
              <w:t>Šaldyta jūros lydekos filė be odos</w:t>
            </w:r>
          </w:p>
        </w:tc>
        <w:tc>
          <w:tcPr>
            <w:tcW w:w="887" w:type="dxa"/>
            <w:tcBorders>
              <w:top w:val="single" w:sz="4" w:space="0" w:color="auto"/>
              <w:left w:val="single" w:sz="4" w:space="0" w:color="auto"/>
              <w:bottom w:val="single" w:sz="4" w:space="0" w:color="auto"/>
              <w:right w:val="single" w:sz="4" w:space="0" w:color="auto"/>
            </w:tcBorders>
            <w:vAlign w:val="center"/>
            <w:hideMark/>
          </w:tcPr>
          <w:p w14:paraId="45C9DDD2" w14:textId="77777777" w:rsidR="00C42BF4" w:rsidRPr="00C42BF4" w:rsidRDefault="00C42BF4" w:rsidP="00C42BF4">
            <w:pPr>
              <w:jc w:val="center"/>
              <w:rPr>
                <w:szCs w:val="24"/>
              </w:rPr>
            </w:pPr>
            <w:r w:rsidRPr="00C42BF4">
              <w:rPr>
                <w:szCs w:val="24"/>
              </w:rPr>
              <w:t xml:space="preserve">Kg </w:t>
            </w:r>
          </w:p>
        </w:tc>
        <w:tc>
          <w:tcPr>
            <w:tcW w:w="1948" w:type="dxa"/>
            <w:tcBorders>
              <w:top w:val="single" w:sz="4" w:space="0" w:color="auto"/>
              <w:left w:val="single" w:sz="4" w:space="0" w:color="auto"/>
              <w:bottom w:val="single" w:sz="4" w:space="0" w:color="auto"/>
              <w:right w:val="single" w:sz="4" w:space="0" w:color="auto"/>
            </w:tcBorders>
            <w:vAlign w:val="center"/>
            <w:hideMark/>
          </w:tcPr>
          <w:p w14:paraId="6C4FA637" w14:textId="1A9B1D0D" w:rsidR="00C42BF4" w:rsidRPr="00C42BF4" w:rsidRDefault="00C42BF4" w:rsidP="00C42BF4">
            <w:pPr>
              <w:jc w:val="center"/>
              <w:rPr>
                <w:szCs w:val="24"/>
              </w:rPr>
            </w:pPr>
            <w:r>
              <w:rPr>
                <w:szCs w:val="24"/>
              </w:rPr>
              <w:t>300</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46A87F85" w14:textId="77777777" w:rsidR="00C42BF4" w:rsidRPr="00C42BF4" w:rsidRDefault="00C42BF4" w:rsidP="00C42BF4">
            <w:pPr>
              <w:jc w:val="center"/>
              <w:rPr>
                <w:szCs w:val="24"/>
              </w:rPr>
            </w:pPr>
            <w:r w:rsidRPr="00C42BF4">
              <w:rPr>
                <w:szCs w:val="24"/>
              </w:rPr>
              <w:t>Giliai užšaldyta jūros lydekos filė, be odos (taip pat be kaulų, be galvos, be uodegos, be pelekų). Neglazūruota. Be priedų ir konservantų. File svoris nuo 201 g.</w:t>
            </w:r>
          </w:p>
          <w:p w14:paraId="4930EEC0" w14:textId="77777777" w:rsidR="00C42BF4" w:rsidRPr="00C42BF4" w:rsidRDefault="00C42BF4" w:rsidP="00C42BF4">
            <w:pPr>
              <w:jc w:val="center"/>
              <w:rPr>
                <w:szCs w:val="24"/>
              </w:rPr>
            </w:pPr>
            <w:r w:rsidRPr="00C42BF4">
              <w:rPr>
                <w:szCs w:val="24"/>
              </w:rPr>
              <w:t>Išfasavimas (šaldytai produkcijai nurodoma grynasis svoris ir svoris su glazūra (jei tokia yra)) - ne daugiau kaip 7 kg.</w:t>
            </w:r>
          </w:p>
          <w:p w14:paraId="754428FE" w14:textId="77777777" w:rsidR="00C42BF4" w:rsidRPr="00C42BF4" w:rsidRDefault="00C42BF4" w:rsidP="00C42BF4">
            <w:pPr>
              <w:jc w:val="center"/>
              <w:rPr>
                <w:szCs w:val="24"/>
              </w:rPr>
            </w:pPr>
            <w:r w:rsidRPr="00C42BF4">
              <w:rPr>
                <w:szCs w:val="24"/>
              </w:rPr>
              <w:t>Galiojimas pristatymo dieną iki tinkamumo vartoti termino pabaigos - ne mažiau 180 paros (-ų).</w:t>
            </w:r>
          </w:p>
        </w:tc>
      </w:tr>
      <w:tr w:rsidR="00C42BF4" w:rsidRPr="00C42BF4" w14:paraId="5AAF4A06" w14:textId="77777777" w:rsidTr="00C42BF4">
        <w:tc>
          <w:tcPr>
            <w:tcW w:w="760" w:type="dxa"/>
            <w:tcBorders>
              <w:top w:val="single" w:sz="4" w:space="0" w:color="auto"/>
              <w:left w:val="single" w:sz="4" w:space="0" w:color="auto"/>
              <w:bottom w:val="single" w:sz="4" w:space="0" w:color="auto"/>
              <w:right w:val="single" w:sz="4" w:space="0" w:color="auto"/>
            </w:tcBorders>
            <w:vAlign w:val="center"/>
            <w:hideMark/>
          </w:tcPr>
          <w:p w14:paraId="46A1A4C2" w14:textId="1F77BF53" w:rsidR="00C42BF4" w:rsidRPr="00C42BF4" w:rsidRDefault="00C42BF4" w:rsidP="00C42BF4">
            <w:pPr>
              <w:jc w:val="center"/>
              <w:rPr>
                <w:szCs w:val="24"/>
              </w:rPr>
            </w:pPr>
            <w:r>
              <w:rPr>
                <w:szCs w:val="24"/>
              </w:rPr>
              <w:t>1.2</w:t>
            </w:r>
          </w:p>
        </w:tc>
        <w:tc>
          <w:tcPr>
            <w:tcW w:w="2359" w:type="dxa"/>
            <w:tcBorders>
              <w:top w:val="single" w:sz="4" w:space="0" w:color="auto"/>
              <w:left w:val="nil"/>
              <w:bottom w:val="single" w:sz="4" w:space="0" w:color="auto"/>
              <w:right w:val="single" w:sz="4" w:space="0" w:color="auto"/>
            </w:tcBorders>
            <w:vAlign w:val="center"/>
            <w:hideMark/>
          </w:tcPr>
          <w:p w14:paraId="423A8855" w14:textId="77777777" w:rsidR="00C42BF4" w:rsidRPr="00C42BF4" w:rsidRDefault="00C42BF4" w:rsidP="00C42BF4">
            <w:pPr>
              <w:jc w:val="center"/>
              <w:rPr>
                <w:szCs w:val="24"/>
              </w:rPr>
            </w:pPr>
            <w:r w:rsidRPr="00C42BF4">
              <w:rPr>
                <w:szCs w:val="24"/>
              </w:rPr>
              <w:t>Šaldyta lašišos filė</w:t>
            </w:r>
          </w:p>
        </w:tc>
        <w:tc>
          <w:tcPr>
            <w:tcW w:w="887" w:type="dxa"/>
            <w:tcBorders>
              <w:top w:val="single" w:sz="4" w:space="0" w:color="auto"/>
              <w:left w:val="nil"/>
              <w:bottom w:val="single" w:sz="4" w:space="0" w:color="auto"/>
              <w:right w:val="single" w:sz="4" w:space="0" w:color="auto"/>
            </w:tcBorders>
            <w:vAlign w:val="center"/>
          </w:tcPr>
          <w:p w14:paraId="5A8D0742" w14:textId="77777777" w:rsidR="00C42BF4" w:rsidRPr="00C42BF4" w:rsidRDefault="00C42BF4" w:rsidP="00C42BF4">
            <w:pPr>
              <w:jc w:val="center"/>
              <w:rPr>
                <w:szCs w:val="24"/>
              </w:rPr>
            </w:pPr>
            <w:r w:rsidRPr="00C42BF4">
              <w:rPr>
                <w:szCs w:val="24"/>
              </w:rPr>
              <w:t>Kg</w:t>
            </w:r>
          </w:p>
          <w:p w14:paraId="6F5C5BC5" w14:textId="77777777" w:rsidR="00C42BF4" w:rsidRPr="00C42BF4" w:rsidRDefault="00C42BF4" w:rsidP="00C42BF4">
            <w:pPr>
              <w:jc w:val="center"/>
              <w:rPr>
                <w:szCs w:val="24"/>
              </w:rPr>
            </w:pPr>
          </w:p>
        </w:tc>
        <w:tc>
          <w:tcPr>
            <w:tcW w:w="1948" w:type="dxa"/>
            <w:tcBorders>
              <w:top w:val="single" w:sz="4" w:space="0" w:color="auto"/>
              <w:left w:val="nil"/>
              <w:bottom w:val="single" w:sz="4" w:space="0" w:color="auto"/>
              <w:right w:val="single" w:sz="4" w:space="0" w:color="auto"/>
            </w:tcBorders>
            <w:vAlign w:val="center"/>
            <w:hideMark/>
          </w:tcPr>
          <w:p w14:paraId="45398AE1" w14:textId="3D4314A3" w:rsidR="00C42BF4" w:rsidRPr="00C42BF4" w:rsidRDefault="00C42BF4" w:rsidP="00C42BF4">
            <w:pPr>
              <w:jc w:val="center"/>
              <w:rPr>
                <w:szCs w:val="24"/>
              </w:rPr>
            </w:pPr>
            <w:r>
              <w:rPr>
                <w:szCs w:val="24"/>
              </w:rPr>
              <w:t>100</w:t>
            </w:r>
          </w:p>
        </w:tc>
        <w:tc>
          <w:tcPr>
            <w:tcW w:w="3969" w:type="dxa"/>
            <w:gridSpan w:val="2"/>
            <w:tcBorders>
              <w:top w:val="single" w:sz="4" w:space="0" w:color="auto"/>
              <w:left w:val="single" w:sz="4" w:space="0" w:color="auto"/>
              <w:bottom w:val="single" w:sz="4" w:space="0" w:color="auto"/>
              <w:right w:val="single" w:sz="4" w:space="0" w:color="auto"/>
            </w:tcBorders>
            <w:vAlign w:val="bottom"/>
            <w:hideMark/>
          </w:tcPr>
          <w:p w14:paraId="4B91AC62" w14:textId="77777777" w:rsidR="00C42BF4" w:rsidRPr="00C42BF4" w:rsidRDefault="00C42BF4" w:rsidP="00C42BF4">
            <w:pPr>
              <w:jc w:val="center"/>
              <w:rPr>
                <w:szCs w:val="24"/>
              </w:rPr>
            </w:pPr>
            <w:r w:rsidRPr="00C42BF4">
              <w:rPr>
                <w:szCs w:val="24"/>
              </w:rPr>
              <w:t xml:space="preserve">Atlantinių </w:t>
            </w:r>
            <w:proofErr w:type="spellStart"/>
            <w:r w:rsidRPr="00C42BF4">
              <w:rPr>
                <w:szCs w:val="24"/>
              </w:rPr>
              <w:t>lašišu</w:t>
            </w:r>
            <w:proofErr w:type="spellEnd"/>
            <w:r w:rsidRPr="00C42BF4">
              <w:rPr>
                <w:szCs w:val="24"/>
              </w:rPr>
              <w:t xml:space="preserve">̨ ( </w:t>
            </w:r>
            <w:proofErr w:type="spellStart"/>
            <w:r w:rsidRPr="00C42BF4">
              <w:rPr>
                <w:szCs w:val="24"/>
              </w:rPr>
              <w:t>Salmo</w:t>
            </w:r>
            <w:proofErr w:type="spellEnd"/>
            <w:r w:rsidRPr="00C42BF4">
              <w:rPr>
                <w:szCs w:val="24"/>
              </w:rPr>
              <w:t xml:space="preserve"> </w:t>
            </w:r>
            <w:proofErr w:type="spellStart"/>
            <w:r w:rsidRPr="00C42BF4">
              <w:rPr>
                <w:szCs w:val="24"/>
              </w:rPr>
              <w:t>Salar</w:t>
            </w:r>
            <w:proofErr w:type="spellEnd"/>
            <w:r w:rsidRPr="00C42BF4">
              <w:rPr>
                <w:szCs w:val="24"/>
              </w:rPr>
              <w:t>) filė.</w:t>
            </w:r>
          </w:p>
          <w:p w14:paraId="2E8F12DB" w14:textId="77777777" w:rsidR="00C42BF4" w:rsidRPr="00C42BF4" w:rsidRDefault="00C42BF4" w:rsidP="00C42BF4">
            <w:pPr>
              <w:jc w:val="center"/>
              <w:rPr>
                <w:szCs w:val="24"/>
              </w:rPr>
            </w:pPr>
            <w:r w:rsidRPr="00C42BF4">
              <w:rPr>
                <w:szCs w:val="24"/>
              </w:rPr>
              <w:t xml:space="preserve">Giliai sušaldyta. Neglazūruota. Be galvos, be uodegos, be kaulų. Filė paviršius – su oda, švarus, be žvynų ir mechaninių pažeidimų. Filė su oda sufasuota atskirais gabalais po 800 g.- </w:t>
            </w:r>
            <w:r w:rsidRPr="00C42BF4">
              <w:rPr>
                <w:szCs w:val="24"/>
                <w:lang w:val="en-US"/>
              </w:rPr>
              <w:t>2 kg.</w:t>
            </w:r>
            <w:r w:rsidRPr="00C42BF4">
              <w:rPr>
                <w:szCs w:val="24"/>
              </w:rPr>
              <w:t xml:space="preserve">, </w:t>
            </w:r>
            <w:proofErr w:type="spellStart"/>
            <w:r w:rsidRPr="00C42BF4">
              <w:rPr>
                <w:szCs w:val="24"/>
              </w:rPr>
              <w:t>pakuotės</w:t>
            </w:r>
            <w:proofErr w:type="spellEnd"/>
            <w:r w:rsidRPr="00C42BF4">
              <w:rPr>
                <w:szCs w:val="24"/>
              </w:rPr>
              <w:t xml:space="preserve"> svoris ne daugiau kaip 10 kg.</w:t>
            </w:r>
          </w:p>
          <w:p w14:paraId="41D31A93" w14:textId="77777777" w:rsidR="00C42BF4" w:rsidRPr="00C42BF4" w:rsidRDefault="00C42BF4" w:rsidP="00C42BF4">
            <w:pPr>
              <w:jc w:val="center"/>
              <w:rPr>
                <w:szCs w:val="24"/>
              </w:rPr>
            </w:pPr>
            <w:r w:rsidRPr="00C42BF4">
              <w:rPr>
                <w:szCs w:val="24"/>
              </w:rPr>
              <w:t>Galiojimas pristatymo dieną iki tinkamumo vartoti termino pabaigos - ne mažiau 180 parų.</w:t>
            </w:r>
          </w:p>
        </w:tc>
      </w:tr>
    </w:tbl>
    <w:p w14:paraId="19E8A433" w14:textId="77777777" w:rsidR="0092390D" w:rsidRDefault="0092390D" w:rsidP="008754B5">
      <w:pPr>
        <w:jc w:val="right"/>
        <w:rPr>
          <w:szCs w:val="24"/>
        </w:rPr>
      </w:pPr>
    </w:p>
    <w:p w14:paraId="6C68A695" w14:textId="05CB9B4B" w:rsidR="0092390D" w:rsidRDefault="0092390D">
      <w:pPr>
        <w:rPr>
          <w:szCs w:val="24"/>
        </w:rPr>
      </w:pPr>
    </w:p>
    <w:p w14:paraId="21720DBD" w14:textId="0CEFF3CD" w:rsidR="008754B5" w:rsidRPr="008754B5" w:rsidRDefault="008754B5" w:rsidP="008754B5">
      <w:pPr>
        <w:jc w:val="right"/>
        <w:rPr>
          <w:szCs w:val="24"/>
        </w:rPr>
      </w:pPr>
      <w:r w:rsidRPr="008754B5">
        <w:rPr>
          <w:szCs w:val="24"/>
        </w:rPr>
        <w:t xml:space="preserve">Sutarties priedas Nr. 2 </w:t>
      </w:r>
    </w:p>
    <w:p w14:paraId="2F85C7C1" w14:textId="77777777" w:rsidR="008754B5" w:rsidRPr="008754B5" w:rsidRDefault="008754B5" w:rsidP="008754B5">
      <w:pPr>
        <w:jc w:val="center"/>
        <w:rPr>
          <w:b/>
          <w:bCs/>
          <w:szCs w:val="24"/>
        </w:rPr>
      </w:pPr>
      <w:r w:rsidRPr="008754B5">
        <w:rPr>
          <w:b/>
          <w:bCs/>
          <w:szCs w:val="24"/>
        </w:rPr>
        <w:t>ĮKAINIŲ LENTELĖ</w:t>
      </w:r>
    </w:p>
    <w:p w14:paraId="3A4D0484" w14:textId="77777777" w:rsidR="008754B5" w:rsidRPr="008754B5" w:rsidRDefault="008754B5" w:rsidP="008754B5">
      <w:pPr>
        <w:jc w:val="center"/>
        <w:rPr>
          <w:szCs w:val="24"/>
        </w:rPr>
      </w:pPr>
    </w:p>
    <w:tbl>
      <w:tblPr>
        <w:tblW w:w="9480" w:type="dxa"/>
        <w:tblInd w:w="5" w:type="dxa"/>
        <w:shd w:val="clear" w:color="auto" w:fill="FFFFFF"/>
        <w:tblLayout w:type="fixed"/>
        <w:tblCellMar>
          <w:left w:w="0" w:type="dxa"/>
          <w:right w:w="0" w:type="dxa"/>
        </w:tblCellMar>
        <w:tblLook w:val="04A0" w:firstRow="1" w:lastRow="0" w:firstColumn="1" w:lastColumn="0" w:noHBand="0" w:noVBand="1"/>
      </w:tblPr>
      <w:tblGrid>
        <w:gridCol w:w="705"/>
        <w:gridCol w:w="4384"/>
        <w:gridCol w:w="1558"/>
        <w:gridCol w:w="2833"/>
      </w:tblGrid>
      <w:tr w:rsidR="008754B5" w:rsidRPr="008754B5" w14:paraId="6A72364D" w14:textId="77777777" w:rsidTr="000F03D0">
        <w:trPr>
          <w:trHeight w:val="873"/>
        </w:trPr>
        <w:tc>
          <w:tcPr>
            <w:tcW w:w="705" w:type="dxa"/>
            <w:tcBorders>
              <w:top w:val="single" w:sz="4" w:space="0" w:color="000000"/>
              <w:left w:val="single" w:sz="4" w:space="0" w:color="000000"/>
              <w:bottom w:val="single" w:sz="4" w:space="0" w:color="auto"/>
              <w:right w:val="nil"/>
            </w:tcBorders>
            <w:shd w:val="clear" w:color="auto" w:fill="FFFFFF"/>
            <w:vAlign w:val="center"/>
            <w:hideMark/>
          </w:tcPr>
          <w:p w14:paraId="37B307C8" w14:textId="77777777" w:rsidR="008754B5" w:rsidRPr="008754B5" w:rsidRDefault="008754B5" w:rsidP="008754B5">
            <w:pPr>
              <w:jc w:val="center"/>
              <w:rPr>
                <w:b/>
                <w:szCs w:val="24"/>
              </w:rPr>
            </w:pPr>
            <w:r w:rsidRPr="008754B5">
              <w:rPr>
                <w:b/>
                <w:szCs w:val="24"/>
              </w:rPr>
              <w:t>Eil. Nr.</w:t>
            </w:r>
          </w:p>
        </w:tc>
        <w:tc>
          <w:tcPr>
            <w:tcW w:w="4384" w:type="dxa"/>
            <w:tcBorders>
              <w:top w:val="single" w:sz="4" w:space="0" w:color="000000"/>
              <w:left w:val="single" w:sz="4" w:space="0" w:color="000000"/>
              <w:bottom w:val="single" w:sz="4" w:space="0" w:color="auto"/>
              <w:right w:val="nil"/>
            </w:tcBorders>
            <w:shd w:val="clear" w:color="auto" w:fill="FFFFFF"/>
            <w:vAlign w:val="center"/>
            <w:hideMark/>
          </w:tcPr>
          <w:p w14:paraId="6A3E569A" w14:textId="77777777" w:rsidR="008754B5" w:rsidRPr="008754B5" w:rsidRDefault="008754B5" w:rsidP="008754B5">
            <w:pPr>
              <w:jc w:val="center"/>
              <w:rPr>
                <w:b/>
                <w:szCs w:val="24"/>
              </w:rPr>
            </w:pPr>
            <w:r w:rsidRPr="008754B5">
              <w:rPr>
                <w:b/>
                <w:szCs w:val="24"/>
              </w:rPr>
              <w:t>Pavadinimas</w:t>
            </w:r>
          </w:p>
        </w:tc>
        <w:tc>
          <w:tcPr>
            <w:tcW w:w="1558" w:type="dxa"/>
            <w:tcBorders>
              <w:top w:val="single" w:sz="4" w:space="0" w:color="000000"/>
              <w:left w:val="single" w:sz="4" w:space="0" w:color="000000"/>
              <w:bottom w:val="single" w:sz="4" w:space="0" w:color="auto"/>
              <w:right w:val="nil"/>
            </w:tcBorders>
            <w:shd w:val="clear" w:color="auto" w:fill="FFFFFF"/>
            <w:vAlign w:val="center"/>
            <w:hideMark/>
          </w:tcPr>
          <w:p w14:paraId="748D2EB4" w14:textId="77777777" w:rsidR="008754B5" w:rsidRPr="008754B5" w:rsidRDefault="008754B5" w:rsidP="008754B5">
            <w:pPr>
              <w:jc w:val="center"/>
              <w:rPr>
                <w:b/>
                <w:szCs w:val="24"/>
              </w:rPr>
            </w:pPr>
            <w:r w:rsidRPr="008754B5">
              <w:rPr>
                <w:b/>
                <w:szCs w:val="24"/>
              </w:rPr>
              <w:t>Mato</w:t>
            </w:r>
          </w:p>
          <w:p w14:paraId="6745AAA5" w14:textId="77777777" w:rsidR="008754B5" w:rsidRPr="008754B5" w:rsidRDefault="008754B5" w:rsidP="008754B5">
            <w:pPr>
              <w:jc w:val="center"/>
              <w:rPr>
                <w:b/>
                <w:szCs w:val="24"/>
              </w:rPr>
            </w:pPr>
            <w:r w:rsidRPr="008754B5">
              <w:rPr>
                <w:b/>
                <w:szCs w:val="24"/>
              </w:rPr>
              <w:t>vnt.</w:t>
            </w:r>
          </w:p>
        </w:tc>
        <w:tc>
          <w:tcPr>
            <w:tcW w:w="2833"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76B0747F" w14:textId="77777777" w:rsidR="008754B5" w:rsidRPr="008754B5" w:rsidRDefault="008754B5" w:rsidP="008754B5">
            <w:pPr>
              <w:jc w:val="center"/>
              <w:rPr>
                <w:szCs w:val="24"/>
              </w:rPr>
            </w:pPr>
            <w:r w:rsidRPr="008754B5">
              <w:rPr>
                <w:b/>
                <w:szCs w:val="24"/>
              </w:rPr>
              <w:t>Mato vnt. įkainis, EUR be PVM</w:t>
            </w:r>
          </w:p>
        </w:tc>
      </w:tr>
      <w:tr w:rsidR="008754B5" w:rsidRPr="008754B5" w14:paraId="47E34D56" w14:textId="77777777" w:rsidTr="000F03D0">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FAE149" w14:textId="6881B04E" w:rsidR="008754B5" w:rsidRPr="008754B5" w:rsidRDefault="00D9366B" w:rsidP="008754B5">
            <w:pPr>
              <w:jc w:val="center"/>
              <w:rPr>
                <w:szCs w:val="24"/>
              </w:rPr>
            </w:pPr>
            <w:r>
              <w:rPr>
                <w:szCs w:val="24"/>
              </w:rPr>
              <w:t>1</w:t>
            </w:r>
            <w:r w:rsidR="008754B5" w:rsidRPr="008754B5">
              <w:rPr>
                <w:szCs w:val="24"/>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6AA18050" w14:textId="77777777" w:rsidR="008754B5" w:rsidRPr="008754B5" w:rsidRDefault="008754B5" w:rsidP="008754B5">
            <w:pPr>
              <w:rPr>
                <w:szCs w:val="24"/>
              </w:rPr>
            </w:pPr>
            <w:r w:rsidRPr="008754B5">
              <w:rPr>
                <w:szCs w:val="24"/>
              </w:rPr>
              <w:t>Šaldyta jūros lydekos filė be odos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50C47240" w14:textId="77777777" w:rsidR="008754B5" w:rsidRPr="008754B5" w:rsidRDefault="008754B5" w:rsidP="008754B5">
            <w:pPr>
              <w:jc w:val="center"/>
              <w:rPr>
                <w:szCs w:val="24"/>
              </w:rPr>
            </w:pPr>
            <w:r w:rsidRPr="008754B5">
              <w:rPr>
                <w:szCs w:val="24"/>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1B5FDE63" w14:textId="3C7294DA" w:rsidR="008754B5" w:rsidRPr="008754B5" w:rsidRDefault="003B0057" w:rsidP="008754B5">
            <w:pPr>
              <w:jc w:val="center"/>
              <w:rPr>
                <w:szCs w:val="24"/>
              </w:rPr>
            </w:pPr>
            <w:r>
              <w:rPr>
                <w:szCs w:val="24"/>
              </w:rPr>
              <w:t>5,05</w:t>
            </w:r>
          </w:p>
        </w:tc>
      </w:tr>
      <w:tr w:rsidR="008754B5" w:rsidRPr="008754B5" w14:paraId="6CCD9A35" w14:textId="77777777" w:rsidTr="000F03D0">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D637B3" w14:textId="357913CB" w:rsidR="008754B5" w:rsidRPr="008754B5" w:rsidRDefault="00D9366B" w:rsidP="008754B5">
            <w:pPr>
              <w:jc w:val="center"/>
              <w:rPr>
                <w:szCs w:val="24"/>
              </w:rPr>
            </w:pPr>
            <w:r>
              <w:rPr>
                <w:szCs w:val="24"/>
              </w:rPr>
              <w:t>2</w:t>
            </w:r>
            <w:r w:rsidR="008754B5" w:rsidRPr="008754B5">
              <w:rPr>
                <w:szCs w:val="24"/>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102395D9" w14:textId="77777777" w:rsidR="008754B5" w:rsidRPr="008754B5" w:rsidRDefault="008754B5" w:rsidP="008754B5">
            <w:pPr>
              <w:rPr>
                <w:szCs w:val="24"/>
              </w:rPr>
            </w:pPr>
            <w:r w:rsidRPr="008754B5">
              <w:rPr>
                <w:szCs w:val="24"/>
              </w:rPr>
              <w:t>Šaldyta lašišos filė</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4038706C" w14:textId="77777777" w:rsidR="008754B5" w:rsidRPr="008754B5" w:rsidRDefault="008754B5" w:rsidP="008754B5">
            <w:pPr>
              <w:jc w:val="center"/>
              <w:rPr>
                <w:bCs/>
                <w:szCs w:val="24"/>
              </w:rPr>
            </w:pPr>
            <w:r w:rsidRPr="008754B5">
              <w:rPr>
                <w:bCs/>
                <w:szCs w:val="24"/>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503DC579" w14:textId="53EC1815" w:rsidR="008754B5" w:rsidRPr="008754B5" w:rsidRDefault="003B0057" w:rsidP="008754B5">
            <w:pPr>
              <w:jc w:val="center"/>
              <w:rPr>
                <w:szCs w:val="24"/>
              </w:rPr>
            </w:pPr>
            <w:r>
              <w:rPr>
                <w:szCs w:val="24"/>
              </w:rPr>
              <w:t>13,54</w:t>
            </w:r>
          </w:p>
        </w:tc>
      </w:tr>
    </w:tbl>
    <w:p w14:paraId="1A6D9B0F" w14:textId="77777777" w:rsidR="008754B5" w:rsidRPr="008754B5" w:rsidRDefault="008754B5" w:rsidP="008754B5">
      <w:pPr>
        <w:jc w:val="center"/>
        <w:rPr>
          <w:szCs w:val="24"/>
        </w:rPr>
      </w:pPr>
    </w:p>
    <w:p w14:paraId="79E2442B" w14:textId="77777777" w:rsidR="008754B5" w:rsidRPr="008754B5" w:rsidRDefault="008754B5" w:rsidP="008754B5">
      <w:pPr>
        <w:jc w:val="center"/>
        <w:rPr>
          <w:szCs w:val="24"/>
        </w:rPr>
      </w:pPr>
    </w:p>
    <w:p w14:paraId="4393EAB0" w14:textId="77777777" w:rsidR="008754B5" w:rsidRDefault="008754B5" w:rsidP="008754B5">
      <w:pPr>
        <w:jc w:val="center"/>
        <w:rPr>
          <w:szCs w:val="24"/>
        </w:rPr>
      </w:pPr>
    </w:p>
    <w:sectPr w:rsidR="008754B5" w:rsidSect="004C4DA8">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1A7F5" w14:textId="77777777" w:rsidR="001B6B3F" w:rsidRDefault="001B6B3F">
      <w:pPr>
        <w:rPr>
          <w:kern w:val="2"/>
          <w:sz w:val="22"/>
          <w:szCs w:val="22"/>
          <w:lang w:val="en-US"/>
        </w:rPr>
      </w:pPr>
      <w:r>
        <w:rPr>
          <w:kern w:val="2"/>
          <w:sz w:val="22"/>
          <w:szCs w:val="22"/>
          <w:lang w:val="en-US"/>
        </w:rPr>
        <w:separator/>
      </w:r>
    </w:p>
  </w:endnote>
  <w:endnote w:type="continuationSeparator" w:id="0">
    <w:p w14:paraId="2D5BAFC1" w14:textId="77777777" w:rsidR="001B6B3F" w:rsidRDefault="001B6B3F">
      <w:pPr>
        <w:rPr>
          <w:kern w:val="2"/>
          <w:sz w:val="22"/>
          <w:szCs w:val="22"/>
          <w:lang w:val="en-US"/>
        </w:rPr>
      </w:pPr>
      <w:r>
        <w:rPr>
          <w:kern w:val="2"/>
          <w:sz w:val="22"/>
          <w:szCs w:val="22"/>
          <w:lang w:val="en-US"/>
        </w:rPr>
        <w:continuationSeparator/>
      </w:r>
    </w:p>
  </w:endnote>
  <w:endnote w:type="continuationNotice" w:id="1">
    <w:p w14:paraId="06396EF4" w14:textId="77777777" w:rsidR="001B6B3F" w:rsidRDefault="001B6B3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53A7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885B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96DFF"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F4B47" w14:textId="77777777" w:rsidR="001B6B3F" w:rsidRDefault="001B6B3F">
      <w:pPr>
        <w:rPr>
          <w:kern w:val="2"/>
          <w:sz w:val="22"/>
          <w:szCs w:val="22"/>
          <w:lang w:val="en-US"/>
        </w:rPr>
      </w:pPr>
      <w:r>
        <w:rPr>
          <w:kern w:val="2"/>
          <w:sz w:val="22"/>
          <w:szCs w:val="22"/>
          <w:lang w:val="en-US"/>
        </w:rPr>
        <w:separator/>
      </w:r>
    </w:p>
  </w:footnote>
  <w:footnote w:type="continuationSeparator" w:id="0">
    <w:p w14:paraId="7981FEE7" w14:textId="77777777" w:rsidR="001B6B3F" w:rsidRDefault="001B6B3F">
      <w:pPr>
        <w:rPr>
          <w:kern w:val="2"/>
          <w:sz w:val="22"/>
          <w:szCs w:val="22"/>
          <w:lang w:val="en-US"/>
        </w:rPr>
      </w:pPr>
      <w:r>
        <w:rPr>
          <w:kern w:val="2"/>
          <w:sz w:val="22"/>
          <w:szCs w:val="22"/>
          <w:lang w:val="en-US"/>
        </w:rPr>
        <w:continuationSeparator/>
      </w:r>
    </w:p>
  </w:footnote>
  <w:footnote w:type="continuationNotice" w:id="1">
    <w:p w14:paraId="6DD89179" w14:textId="77777777" w:rsidR="001B6B3F" w:rsidRDefault="001B6B3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D0CF4" w14:textId="77777777" w:rsidR="005A5832" w:rsidRDefault="005A5832">
    <w:pPr>
      <w:tabs>
        <w:tab w:val="center" w:pos="4680"/>
        <w:tab w:val="right" w:pos="9360"/>
      </w:tabs>
      <w:spacing w:after="160" w:line="259" w:lineRule="auto"/>
      <w:rPr>
        <w:kern w:val="2"/>
        <w:sz w:val="22"/>
        <w:szCs w:val="22"/>
        <w:lang w:val="en-US"/>
      </w:rPr>
    </w:pPr>
  </w:p>
  <w:p w14:paraId="0636D31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9B01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C42BF4">
      <w:rPr>
        <w:noProof/>
      </w:rPr>
      <w:t>14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18D29"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 w15:restartNumberingAfterBreak="0">
    <w:nsid w:val="6EDA5E08"/>
    <w:multiLevelType w:val="multilevel"/>
    <w:tmpl w:val="6CAEBE4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115244235">
    <w:abstractNumId w:val="1"/>
  </w:num>
  <w:num w:numId="2" w16cid:durableId="628438637">
    <w:abstractNumId w:val="0"/>
  </w:num>
  <w:num w:numId="3" w16cid:durableId="907805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302"/>
    <w:rsid w:val="00012677"/>
    <w:rsid w:val="000127EA"/>
    <w:rsid w:val="0001456F"/>
    <w:rsid w:val="000168C3"/>
    <w:rsid w:val="000255D1"/>
    <w:rsid w:val="00033F08"/>
    <w:rsid w:val="000443A6"/>
    <w:rsid w:val="00066DFD"/>
    <w:rsid w:val="0007420A"/>
    <w:rsid w:val="000816D5"/>
    <w:rsid w:val="000A70BD"/>
    <w:rsid w:val="000C37F2"/>
    <w:rsid w:val="000C40FA"/>
    <w:rsid w:val="000F4D5C"/>
    <w:rsid w:val="00127C5B"/>
    <w:rsid w:val="00133562"/>
    <w:rsid w:val="0014530B"/>
    <w:rsid w:val="00155CB6"/>
    <w:rsid w:val="00162F9D"/>
    <w:rsid w:val="001765FD"/>
    <w:rsid w:val="00176B0C"/>
    <w:rsid w:val="001B6B3F"/>
    <w:rsid w:val="001C30C9"/>
    <w:rsid w:val="00201652"/>
    <w:rsid w:val="00202E84"/>
    <w:rsid w:val="0020509E"/>
    <w:rsid w:val="00210D04"/>
    <w:rsid w:val="002236CF"/>
    <w:rsid w:val="00234C01"/>
    <w:rsid w:val="00266950"/>
    <w:rsid w:val="002875E1"/>
    <w:rsid w:val="002A2FB8"/>
    <w:rsid w:val="002A7551"/>
    <w:rsid w:val="002B339C"/>
    <w:rsid w:val="002B6043"/>
    <w:rsid w:val="002D0328"/>
    <w:rsid w:val="002E2E4D"/>
    <w:rsid w:val="002E32E1"/>
    <w:rsid w:val="002E7159"/>
    <w:rsid w:val="002F4BAA"/>
    <w:rsid w:val="00307E74"/>
    <w:rsid w:val="003157A4"/>
    <w:rsid w:val="003267DE"/>
    <w:rsid w:val="00337DBC"/>
    <w:rsid w:val="003B0057"/>
    <w:rsid w:val="003D1BB5"/>
    <w:rsid w:val="003F6F29"/>
    <w:rsid w:val="00431693"/>
    <w:rsid w:val="00471BAA"/>
    <w:rsid w:val="00474392"/>
    <w:rsid w:val="004B139C"/>
    <w:rsid w:val="004C4DA8"/>
    <w:rsid w:val="004E104E"/>
    <w:rsid w:val="00503E42"/>
    <w:rsid w:val="00527C48"/>
    <w:rsid w:val="0053219F"/>
    <w:rsid w:val="00563674"/>
    <w:rsid w:val="005A5832"/>
    <w:rsid w:val="005B60BB"/>
    <w:rsid w:val="005E2488"/>
    <w:rsid w:val="005F5B23"/>
    <w:rsid w:val="006205B9"/>
    <w:rsid w:val="006442C8"/>
    <w:rsid w:val="0069251A"/>
    <w:rsid w:val="006977BC"/>
    <w:rsid w:val="006B60CC"/>
    <w:rsid w:val="006D2FFB"/>
    <w:rsid w:val="006E4F95"/>
    <w:rsid w:val="00735B59"/>
    <w:rsid w:val="00744D67"/>
    <w:rsid w:val="00761D63"/>
    <w:rsid w:val="00765DCD"/>
    <w:rsid w:val="007808EF"/>
    <w:rsid w:val="00790C91"/>
    <w:rsid w:val="007A3069"/>
    <w:rsid w:val="007C5A1E"/>
    <w:rsid w:val="008052DA"/>
    <w:rsid w:val="00805F93"/>
    <w:rsid w:val="008134D5"/>
    <w:rsid w:val="008754B5"/>
    <w:rsid w:val="00881CC1"/>
    <w:rsid w:val="00883AE5"/>
    <w:rsid w:val="00893A3C"/>
    <w:rsid w:val="008A2378"/>
    <w:rsid w:val="008B6464"/>
    <w:rsid w:val="008F4E8C"/>
    <w:rsid w:val="0092390D"/>
    <w:rsid w:val="00946B30"/>
    <w:rsid w:val="00951094"/>
    <w:rsid w:val="00964E5F"/>
    <w:rsid w:val="009769B4"/>
    <w:rsid w:val="00982298"/>
    <w:rsid w:val="009D360A"/>
    <w:rsid w:val="009E500B"/>
    <w:rsid w:val="00A02A3D"/>
    <w:rsid w:val="00A05359"/>
    <w:rsid w:val="00A10867"/>
    <w:rsid w:val="00A668D1"/>
    <w:rsid w:val="00A86A02"/>
    <w:rsid w:val="00AB6A52"/>
    <w:rsid w:val="00AE50CA"/>
    <w:rsid w:val="00AF783E"/>
    <w:rsid w:val="00B324CB"/>
    <w:rsid w:val="00B43614"/>
    <w:rsid w:val="00B43F5E"/>
    <w:rsid w:val="00B63419"/>
    <w:rsid w:val="00B642DA"/>
    <w:rsid w:val="00B659D6"/>
    <w:rsid w:val="00B65BD0"/>
    <w:rsid w:val="00B72A40"/>
    <w:rsid w:val="00B7394C"/>
    <w:rsid w:val="00BC5508"/>
    <w:rsid w:val="00BD3314"/>
    <w:rsid w:val="00C31EBF"/>
    <w:rsid w:val="00C42BF4"/>
    <w:rsid w:val="00C851FD"/>
    <w:rsid w:val="00C85213"/>
    <w:rsid w:val="00CB0B18"/>
    <w:rsid w:val="00D00C4D"/>
    <w:rsid w:val="00D077B7"/>
    <w:rsid w:val="00D13AD5"/>
    <w:rsid w:val="00D83E7B"/>
    <w:rsid w:val="00D9366B"/>
    <w:rsid w:val="00D975AB"/>
    <w:rsid w:val="00DF7BCB"/>
    <w:rsid w:val="00E42DD1"/>
    <w:rsid w:val="00E477E4"/>
    <w:rsid w:val="00E5622E"/>
    <w:rsid w:val="00E72A88"/>
    <w:rsid w:val="00E80139"/>
    <w:rsid w:val="00F10BBF"/>
    <w:rsid w:val="00F22025"/>
    <w:rsid w:val="00F57D87"/>
    <w:rsid w:val="00F73A04"/>
    <w:rsid w:val="00F90468"/>
    <w:rsid w:val="00FC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766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324CB"/>
    <w:pPr>
      <w:ind w:left="720"/>
      <w:contextualSpacing/>
    </w:pPr>
  </w:style>
  <w:style w:type="character" w:styleId="Hipersaitas">
    <w:name w:val="Hyperlink"/>
    <w:basedOn w:val="Numatytasispastraiposriftas"/>
    <w:uiPriority w:val="99"/>
    <w:semiHidden/>
    <w:unhideWhenUsed/>
    <w:rsid w:val="00127C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3690">
      <w:bodyDiv w:val="1"/>
      <w:marLeft w:val="0"/>
      <w:marRight w:val="0"/>
      <w:marTop w:val="0"/>
      <w:marBottom w:val="0"/>
      <w:divBdr>
        <w:top w:val="none" w:sz="0" w:space="0" w:color="auto"/>
        <w:left w:val="none" w:sz="0" w:space="0" w:color="auto"/>
        <w:bottom w:val="none" w:sz="0" w:space="0" w:color="auto"/>
        <w:right w:val="none" w:sz="0" w:space="0" w:color="auto"/>
      </w:divBdr>
    </w:div>
    <w:div w:id="33942957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4382126">
      <w:bodyDiv w:val="1"/>
      <w:marLeft w:val="0"/>
      <w:marRight w:val="0"/>
      <w:marTop w:val="0"/>
      <w:marBottom w:val="0"/>
      <w:divBdr>
        <w:top w:val="none" w:sz="0" w:space="0" w:color="auto"/>
        <w:left w:val="none" w:sz="0" w:space="0" w:color="auto"/>
        <w:bottom w:val="none" w:sz="0" w:space="0" w:color="auto"/>
        <w:right w:val="none" w:sz="0" w:space="0" w:color="auto"/>
      </w:divBdr>
    </w:div>
    <w:div w:id="12710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smicke@gmai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rom.ksanas@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ambdalt.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lambdalt.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ksanas@gmail.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9BBCA36D-B287-43CC-82E2-B1828635BE4A}">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14</Pages>
  <Words>17867</Words>
  <Characters>10185</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27997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Intel</cp:lastModifiedBy>
  <cp:revision>18</cp:revision>
  <cp:lastPrinted>2024-04-24T10:29:00Z</cp:lastPrinted>
  <dcterms:created xsi:type="dcterms:W3CDTF">2024-06-12T07:12:00Z</dcterms:created>
  <dcterms:modified xsi:type="dcterms:W3CDTF">2024-07-02T07:49:00Z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