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F50BE" w14:textId="2CD8D850" w:rsidR="00C5510B" w:rsidRPr="00C5510B" w:rsidRDefault="00C5510B" w:rsidP="00C5510B">
      <w:pPr>
        <w:ind w:right="-176"/>
        <w:jc w:val="center"/>
        <w:rPr>
          <w:b/>
          <w:bCs/>
          <w:color w:val="000000"/>
          <w:sz w:val="24"/>
          <w:szCs w:val="24"/>
        </w:rPr>
      </w:pPr>
      <w:r w:rsidRPr="00C5510B">
        <w:rPr>
          <w:b/>
          <w:bCs/>
          <w:color w:val="000000"/>
          <w:sz w:val="24"/>
          <w:szCs w:val="24"/>
        </w:rPr>
        <w:t>TECHNINĖ SPECIFIKACIJA</w:t>
      </w:r>
    </w:p>
    <w:p w14:paraId="64DFEA79" w14:textId="2527273C" w:rsidR="00C5510B" w:rsidRPr="002804A1" w:rsidRDefault="00C5510B" w:rsidP="00C5510B">
      <w:pPr>
        <w:jc w:val="center"/>
        <w:rPr>
          <w:b/>
          <w:color w:val="000000"/>
          <w:sz w:val="24"/>
          <w:szCs w:val="24"/>
        </w:rPr>
      </w:pPr>
      <w:r w:rsidRPr="002804A1">
        <w:rPr>
          <w:b/>
          <w:color w:val="000000"/>
          <w:sz w:val="24"/>
          <w:szCs w:val="24"/>
        </w:rPr>
        <w:t>MAŽOS VERTĖS PIRKIMUI APKLAUSOS BŪDU</w:t>
      </w:r>
    </w:p>
    <w:p w14:paraId="7D3322A8" w14:textId="77777777" w:rsidR="00C5510B" w:rsidRPr="00C52598" w:rsidRDefault="00C5510B" w:rsidP="00C5510B">
      <w:pPr>
        <w:jc w:val="center"/>
        <w:rPr>
          <w:bCs/>
          <w:color w:val="000000"/>
          <w:sz w:val="24"/>
          <w:szCs w:val="24"/>
          <w:lang w:val="pt-BR"/>
        </w:rPr>
      </w:pPr>
      <w:r w:rsidRPr="00C52598">
        <w:rPr>
          <w:b/>
          <w:sz w:val="24"/>
          <w:szCs w:val="24"/>
          <w:lang w:val="pt-BR"/>
        </w:rPr>
        <w:t>„Įrenginių apžiūros ir remonto paslaugos”</w:t>
      </w:r>
      <w:r w:rsidRPr="00C52598">
        <w:rPr>
          <w:bCs/>
          <w:color w:val="000000"/>
          <w:sz w:val="24"/>
          <w:szCs w:val="24"/>
          <w:lang w:val="pt-BR"/>
        </w:rPr>
        <w:t xml:space="preserve"> </w:t>
      </w:r>
    </w:p>
    <w:p w14:paraId="59FC11D1" w14:textId="07E04461" w:rsidR="00C5510B" w:rsidRPr="004B337B" w:rsidRDefault="00C5510B" w:rsidP="00C5510B">
      <w:pPr>
        <w:jc w:val="both"/>
        <w:rPr>
          <w:lang w:val="lt-LT"/>
        </w:rPr>
      </w:pPr>
      <w:r w:rsidRPr="004B337B">
        <w:rPr>
          <w:lang w:val="lt-LT"/>
        </w:rPr>
        <w:t>1.1. Keltuvų ir liftų techninei priežiūrai skirti techninės priežiūros personalą.</w:t>
      </w:r>
    </w:p>
    <w:p w14:paraId="36445458" w14:textId="078735D2" w:rsidR="00C5510B" w:rsidRPr="004B337B" w:rsidRDefault="00C5510B" w:rsidP="00C5510B">
      <w:pPr>
        <w:jc w:val="both"/>
        <w:rPr>
          <w:lang w:val="lt-LT"/>
        </w:rPr>
      </w:pPr>
      <w:r w:rsidRPr="004B337B">
        <w:rPr>
          <w:lang w:val="lt-LT"/>
        </w:rPr>
        <w:t xml:space="preserve">1.2. Vykdyti </w:t>
      </w:r>
      <w:r>
        <w:rPr>
          <w:lang w:val="lt-LT"/>
        </w:rPr>
        <w:t xml:space="preserve">lentelėje </w:t>
      </w:r>
      <w:r w:rsidRPr="004B337B">
        <w:rPr>
          <w:lang w:val="lt-LT"/>
        </w:rPr>
        <w:t>nurodytų įrenginių techninį aptarnavimą ir priežiūrą.</w:t>
      </w:r>
    </w:p>
    <w:p w14:paraId="76649081" w14:textId="4F65D629" w:rsidR="00C5510B" w:rsidRPr="004B337B" w:rsidRDefault="00C5510B" w:rsidP="00C5510B">
      <w:pPr>
        <w:jc w:val="both"/>
        <w:rPr>
          <w:lang w:val="lt-LT"/>
        </w:rPr>
      </w:pPr>
      <w:r w:rsidRPr="004B337B">
        <w:rPr>
          <w:lang w:val="lt-LT"/>
        </w:rPr>
        <w:t>1.3. Darbo laiku, nuo 7.</w:t>
      </w:r>
      <w:r w:rsidR="00335340">
        <w:rPr>
          <w:lang w:val="lt-LT"/>
        </w:rPr>
        <w:t>30</w:t>
      </w:r>
      <w:r w:rsidRPr="004B337B">
        <w:rPr>
          <w:lang w:val="lt-LT"/>
        </w:rPr>
        <w:t xml:space="preserve"> val. iki 15.45 val. pagal grafiką vieną kartą per mėnesį vykdyti </w:t>
      </w:r>
      <w:r>
        <w:rPr>
          <w:lang w:val="lt-LT"/>
        </w:rPr>
        <w:t>lentelėje</w:t>
      </w:r>
      <w:r w:rsidRPr="004B337B">
        <w:rPr>
          <w:lang w:val="lt-LT"/>
        </w:rPr>
        <w:t xml:space="preserve"> nurodytų įrenginių planines technines apžiūras, kurių metu:</w:t>
      </w:r>
    </w:p>
    <w:p w14:paraId="0B088B38" w14:textId="77777777" w:rsidR="00C5510B" w:rsidRPr="004B337B" w:rsidRDefault="00C5510B" w:rsidP="00C5510B">
      <w:pPr>
        <w:numPr>
          <w:ilvl w:val="0"/>
          <w:numId w:val="1"/>
        </w:numPr>
        <w:jc w:val="both"/>
        <w:rPr>
          <w:lang w:val="lt-LT"/>
        </w:rPr>
      </w:pPr>
      <w:r w:rsidRPr="004B337B">
        <w:rPr>
          <w:lang w:val="lt-LT"/>
        </w:rPr>
        <w:t>patikrinti įtampos komutavimo ir valdymo aparatų funkcionavimą;</w:t>
      </w:r>
    </w:p>
    <w:p w14:paraId="61D19B9D" w14:textId="77777777" w:rsidR="00C5510B" w:rsidRPr="004B337B" w:rsidRDefault="00C5510B" w:rsidP="00C5510B">
      <w:pPr>
        <w:numPr>
          <w:ilvl w:val="0"/>
          <w:numId w:val="1"/>
        </w:numPr>
        <w:jc w:val="both"/>
        <w:rPr>
          <w:lang w:val="lt-LT"/>
        </w:rPr>
      </w:pPr>
      <w:r w:rsidRPr="004B337B">
        <w:rPr>
          <w:lang w:val="lt-LT"/>
        </w:rPr>
        <w:t>patikrinti elektros aparatų veikimą ir, reikalui esant atlikti jų reguliavimą;</w:t>
      </w:r>
    </w:p>
    <w:p w14:paraId="414BBFAF" w14:textId="77777777" w:rsidR="00C5510B" w:rsidRPr="004B337B" w:rsidRDefault="00C5510B" w:rsidP="00C5510B">
      <w:pPr>
        <w:numPr>
          <w:ilvl w:val="0"/>
          <w:numId w:val="1"/>
        </w:numPr>
        <w:jc w:val="both"/>
        <w:rPr>
          <w:lang w:val="lt-LT"/>
        </w:rPr>
      </w:pPr>
      <w:r w:rsidRPr="004B337B">
        <w:rPr>
          <w:lang w:val="lt-LT"/>
        </w:rPr>
        <w:t>patikrinti keltuvo, lifto sustojimo tikslumą ir jį sureguliuoti;</w:t>
      </w:r>
    </w:p>
    <w:p w14:paraId="12057AC3" w14:textId="77777777" w:rsidR="00C5510B" w:rsidRPr="004B337B" w:rsidRDefault="00C5510B" w:rsidP="00C5510B">
      <w:pPr>
        <w:numPr>
          <w:ilvl w:val="0"/>
          <w:numId w:val="1"/>
        </w:numPr>
        <w:jc w:val="both"/>
        <w:rPr>
          <w:lang w:val="lt-LT"/>
        </w:rPr>
      </w:pPr>
      <w:r w:rsidRPr="004B337B">
        <w:rPr>
          <w:lang w:val="lt-LT"/>
        </w:rPr>
        <w:t>patikrinti keltuvo, lifto valdymo ir signalizacijos aparatų tvarkingumą;</w:t>
      </w:r>
    </w:p>
    <w:p w14:paraId="77434AAD" w14:textId="77777777" w:rsidR="00C5510B" w:rsidRPr="004B337B" w:rsidRDefault="00C5510B" w:rsidP="00C5510B">
      <w:pPr>
        <w:numPr>
          <w:ilvl w:val="0"/>
          <w:numId w:val="1"/>
        </w:numPr>
        <w:jc w:val="both"/>
        <w:rPr>
          <w:lang w:val="lt-LT"/>
        </w:rPr>
      </w:pPr>
      <w:r w:rsidRPr="004B337B">
        <w:rPr>
          <w:lang w:val="lt-LT"/>
        </w:rPr>
        <w:t>patikrinti keltuvo, lifto kreipiamąsias, atlikti jų reguliavimą;</w:t>
      </w:r>
    </w:p>
    <w:p w14:paraId="6B94C5C2" w14:textId="77777777" w:rsidR="00C5510B" w:rsidRPr="004B337B" w:rsidRDefault="00C5510B" w:rsidP="00C5510B">
      <w:pPr>
        <w:numPr>
          <w:ilvl w:val="0"/>
          <w:numId w:val="1"/>
        </w:numPr>
        <w:jc w:val="both"/>
        <w:rPr>
          <w:lang w:val="lt-LT"/>
        </w:rPr>
      </w:pPr>
      <w:r w:rsidRPr="004B337B">
        <w:rPr>
          <w:lang w:val="lt-LT"/>
        </w:rPr>
        <w:t>apžiūrėti skridinius, patikrinti tepalo lygį reduktoriuose, tepalinėse ir, jei reikia, papildyti juos;</w:t>
      </w:r>
    </w:p>
    <w:p w14:paraId="45738781" w14:textId="77777777" w:rsidR="00C5510B" w:rsidRPr="004B337B" w:rsidRDefault="00C5510B" w:rsidP="00C5510B">
      <w:pPr>
        <w:numPr>
          <w:ilvl w:val="0"/>
          <w:numId w:val="1"/>
        </w:numPr>
        <w:jc w:val="both"/>
        <w:rPr>
          <w:lang w:val="lt-LT"/>
        </w:rPr>
      </w:pPr>
      <w:r w:rsidRPr="004B337B">
        <w:rPr>
          <w:lang w:val="lt-LT"/>
        </w:rPr>
        <w:t>pakeisti susidėvėjusias smulkias keltuvo, lifto priežiūrai reikalingas detales;</w:t>
      </w:r>
    </w:p>
    <w:p w14:paraId="7C224C95" w14:textId="77777777" w:rsidR="00C5510B" w:rsidRPr="004B337B" w:rsidRDefault="00C5510B" w:rsidP="00C5510B">
      <w:pPr>
        <w:numPr>
          <w:ilvl w:val="0"/>
          <w:numId w:val="1"/>
        </w:numPr>
        <w:jc w:val="both"/>
        <w:rPr>
          <w:lang w:val="lt-LT"/>
        </w:rPr>
      </w:pPr>
      <w:r w:rsidRPr="004B337B">
        <w:rPr>
          <w:lang w:val="lt-LT"/>
        </w:rPr>
        <w:t>apie atliktus keltuvo, lifto techninės priežiūros darbus padaryti įrašą techninės priežiūros žurnale.</w:t>
      </w:r>
    </w:p>
    <w:p w14:paraId="4AE0DF79" w14:textId="642C5677" w:rsidR="00C5510B" w:rsidRPr="004B337B" w:rsidRDefault="00C5510B" w:rsidP="00C5510B">
      <w:pPr>
        <w:jc w:val="both"/>
        <w:rPr>
          <w:lang w:val="lt-LT"/>
        </w:rPr>
      </w:pPr>
      <w:r w:rsidRPr="004B337B">
        <w:rPr>
          <w:lang w:val="lt-LT"/>
        </w:rPr>
        <w:t>1.4. Remontuoti keltuvų, liftų įrengimus darbo laiku nuo 07.</w:t>
      </w:r>
      <w:r w:rsidR="00335340">
        <w:rPr>
          <w:lang w:val="lt-LT"/>
        </w:rPr>
        <w:t>30</w:t>
      </w:r>
      <w:r w:rsidRPr="004B337B">
        <w:rPr>
          <w:lang w:val="lt-LT"/>
        </w:rPr>
        <w:t xml:space="preserve"> val. iki 15.45 val.</w:t>
      </w:r>
    </w:p>
    <w:p w14:paraId="2FE9FBCD" w14:textId="54547F1F" w:rsidR="00C5510B" w:rsidRPr="004B337B" w:rsidRDefault="00C5510B" w:rsidP="00C5510B">
      <w:pPr>
        <w:jc w:val="both"/>
        <w:rPr>
          <w:lang w:val="lt-LT"/>
        </w:rPr>
      </w:pPr>
      <w:r w:rsidRPr="004B337B">
        <w:rPr>
          <w:lang w:val="lt-LT"/>
        </w:rPr>
        <w:t>1.5. Paruošti keltuvus, liftus kasmetiniam techniniam patikrinimui – atestacijai. Dalyvauti atestuojant keltuvus ir liftus.</w:t>
      </w:r>
    </w:p>
    <w:p w14:paraId="3E6DAEF4" w14:textId="45871022" w:rsidR="00C5510B" w:rsidRPr="004B337B" w:rsidRDefault="00C5510B" w:rsidP="00C5510B">
      <w:pPr>
        <w:jc w:val="both"/>
        <w:rPr>
          <w:lang w:val="lt-LT"/>
        </w:rPr>
      </w:pPr>
      <w:r w:rsidRPr="004B337B">
        <w:rPr>
          <w:lang w:val="lt-LT"/>
        </w:rPr>
        <w:t>1.6. Pagal poreikį reikalingiems atlikti</w:t>
      </w:r>
      <w:r w:rsidRPr="004B337B">
        <w:rPr>
          <w:color w:val="FF0000"/>
          <w:lang w:val="lt-LT"/>
        </w:rPr>
        <w:t xml:space="preserve"> </w:t>
      </w:r>
      <w:r w:rsidRPr="004B337B">
        <w:rPr>
          <w:lang w:val="lt-LT"/>
        </w:rPr>
        <w:t>papildomiems keltuvų, liftų remonto darbams, bei už paruošimą kasmetiniam techniniam patikrinimui – atestacijai paruošti sąmatas ir suderinti su Užsakovu.</w:t>
      </w:r>
    </w:p>
    <w:p w14:paraId="10DDAB6C" w14:textId="1DF8D36E" w:rsidR="00C5510B" w:rsidRDefault="00C5510B" w:rsidP="00C5510B">
      <w:pPr>
        <w:jc w:val="both"/>
        <w:rPr>
          <w:lang w:val="lt-LT"/>
        </w:rPr>
      </w:pPr>
      <w:r w:rsidRPr="004B337B">
        <w:rPr>
          <w:lang w:val="lt-LT"/>
        </w:rPr>
        <w:t>1.7. Kartu su kitomis institucijomis dalyvauti tiriant avarijas ir nelaimingus atsitikimus, įvykusius aptarnaujant ar naudojant keltuvus, liftus.</w:t>
      </w:r>
    </w:p>
    <w:p w14:paraId="6DD3EE09" w14:textId="4EC7A20D" w:rsidR="00E60447" w:rsidRDefault="00E60447" w:rsidP="00C5510B">
      <w:pPr>
        <w:jc w:val="both"/>
        <w:rPr>
          <w:lang w:val="lt-LT"/>
        </w:rPr>
      </w:pPr>
      <w:r>
        <w:rPr>
          <w:lang w:val="lt-LT"/>
        </w:rPr>
        <w:t>1.8. Sutarties laikotarpis 12 mėnesių nuo pasirašymo dienos.</w:t>
      </w:r>
    </w:p>
    <w:p w14:paraId="610F6B2B" w14:textId="0D217D43" w:rsidR="00C52598" w:rsidRPr="004B337B" w:rsidRDefault="00C52598" w:rsidP="00C5510B">
      <w:pPr>
        <w:jc w:val="both"/>
        <w:rPr>
          <w:lang w:val="lt-LT"/>
        </w:rPr>
      </w:pPr>
      <w:r>
        <w:rPr>
          <w:lang w:val="lt-LT"/>
        </w:rPr>
        <w:t xml:space="preserve">1.9. Vykdomas žaliasis pirkimas, todėl </w:t>
      </w:r>
      <w:r w:rsidRPr="00C52598">
        <w:rPr>
          <w:bCs/>
          <w:lang w:val="lt-LT"/>
        </w:rPr>
        <w:t xml:space="preserve">Šalys </w:t>
      </w:r>
      <w:r>
        <w:rPr>
          <w:bCs/>
          <w:lang w:val="lt-LT"/>
        </w:rPr>
        <w:t>pasirašiusios</w:t>
      </w:r>
      <w:r w:rsidRPr="00C52598">
        <w:rPr>
          <w:bCs/>
          <w:lang w:val="lt-LT"/>
        </w:rPr>
        <w:t xml:space="preserve"> Sutartį tur</w:t>
      </w:r>
      <w:r>
        <w:rPr>
          <w:bCs/>
          <w:lang w:val="lt-LT"/>
        </w:rPr>
        <w:t>ės</w:t>
      </w:r>
      <w:r w:rsidRPr="00C52598">
        <w:rPr>
          <w:bCs/>
          <w:lang w:val="lt-LT"/>
        </w:rPr>
        <w:t xml:space="preserve"> laikytis šių aplinkosaugos reikalavimų: mažinti popieriaus sunaudojimą, atsisakyti nebūtino dokumentų kopijavimo ir spausdinimo, dokumentai, kurie turi būti pasirašomi, turi būti pasirašomi elektroniniu parašu. Esant būtinybei spausdinti, naudojamas perdirbtas popierius, kuris atitinka žaliojo pirkimo reikalavimus, patvirtintus Lietuvos Respublikos aplinkos ministro 2011 m. birželio 28 d. įsakyme Nr. </w:t>
      </w:r>
      <w:r w:rsidRPr="00C52598">
        <w:rPr>
          <w:bCs/>
          <w:lang w:val="pt-BR"/>
        </w:rPr>
        <w:t>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(4.4.4.1. p.).</w:t>
      </w:r>
    </w:p>
    <w:p w14:paraId="62C41C49" w14:textId="77777777" w:rsidR="00C5510B" w:rsidRPr="004B337B" w:rsidRDefault="00C5510B" w:rsidP="00335340">
      <w:pPr>
        <w:pStyle w:val="Antrat1"/>
        <w:jc w:val="center"/>
        <w:rPr>
          <w:sz w:val="20"/>
        </w:rPr>
      </w:pPr>
      <w:r w:rsidRPr="004B337B">
        <w:rPr>
          <w:sz w:val="20"/>
        </w:rPr>
        <w:t>Įrenginių apžiūrų ir remonto</w:t>
      </w:r>
    </w:p>
    <w:p w14:paraId="3782C981" w14:textId="0F659E40" w:rsidR="00C5510B" w:rsidRPr="004B337B" w:rsidRDefault="00C5510B" w:rsidP="00335340">
      <w:pPr>
        <w:jc w:val="center"/>
        <w:rPr>
          <w:lang w:val="lt-LT"/>
        </w:rPr>
      </w:pPr>
      <w:r w:rsidRPr="004B337B">
        <w:rPr>
          <w:b/>
          <w:bCs/>
          <w:lang w:val="lt-LT"/>
        </w:rPr>
        <w:t>mėnesiniai įkainiai, EUR</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722"/>
        <w:gridCol w:w="1559"/>
        <w:gridCol w:w="709"/>
        <w:gridCol w:w="1105"/>
        <w:gridCol w:w="992"/>
        <w:gridCol w:w="1701"/>
      </w:tblGrid>
      <w:tr w:rsidR="00C5510B" w:rsidRPr="004B337B" w14:paraId="1C519EC6" w14:textId="77777777" w:rsidTr="00C52598">
        <w:trPr>
          <w:cantSplit/>
          <w:trHeight w:val="912"/>
        </w:trPr>
        <w:tc>
          <w:tcPr>
            <w:tcW w:w="1702" w:type="dxa"/>
            <w:tcBorders>
              <w:top w:val="single" w:sz="4" w:space="0" w:color="auto"/>
              <w:left w:val="single" w:sz="4" w:space="0" w:color="auto"/>
              <w:bottom w:val="single" w:sz="4" w:space="0" w:color="auto"/>
              <w:right w:val="single" w:sz="4" w:space="0" w:color="auto"/>
            </w:tcBorders>
            <w:hideMark/>
          </w:tcPr>
          <w:p w14:paraId="2F791EE0" w14:textId="4BAF8C33" w:rsidR="00C5510B" w:rsidRPr="004B337B" w:rsidRDefault="00C5510B" w:rsidP="00075E27">
            <w:pPr>
              <w:rPr>
                <w:b/>
                <w:bCs/>
                <w:lang w:val="lt-LT"/>
              </w:rPr>
            </w:pPr>
            <w:r w:rsidRPr="004B337B">
              <w:rPr>
                <w:b/>
                <w:bCs/>
                <w:lang w:val="lt-LT"/>
              </w:rPr>
              <w:t>Gamyklinis Nr./</w:t>
            </w:r>
          </w:p>
          <w:p w14:paraId="54A23604" w14:textId="77777777" w:rsidR="00C5510B" w:rsidRPr="004B337B" w:rsidRDefault="00C5510B" w:rsidP="00075E27">
            <w:pPr>
              <w:rPr>
                <w:b/>
                <w:bCs/>
                <w:lang w:val="lt-LT"/>
              </w:rPr>
            </w:pPr>
            <w:r w:rsidRPr="004B337B">
              <w:rPr>
                <w:b/>
                <w:bCs/>
                <w:lang w:val="lt-LT"/>
              </w:rPr>
              <w:t>Registracijos Nr.</w:t>
            </w:r>
          </w:p>
        </w:tc>
        <w:tc>
          <w:tcPr>
            <w:tcW w:w="2722" w:type="dxa"/>
            <w:tcBorders>
              <w:top w:val="single" w:sz="4" w:space="0" w:color="auto"/>
              <w:left w:val="single" w:sz="4" w:space="0" w:color="auto"/>
              <w:bottom w:val="single" w:sz="4" w:space="0" w:color="auto"/>
              <w:right w:val="single" w:sz="4" w:space="0" w:color="auto"/>
            </w:tcBorders>
            <w:hideMark/>
          </w:tcPr>
          <w:p w14:paraId="6DFF0B98" w14:textId="77777777" w:rsidR="00C5510B" w:rsidRPr="004B337B" w:rsidRDefault="00C5510B" w:rsidP="00075E27">
            <w:pPr>
              <w:pStyle w:val="Antrat2"/>
              <w:rPr>
                <w:sz w:val="20"/>
                <w:lang w:val="lt-LT"/>
              </w:rPr>
            </w:pPr>
            <w:r w:rsidRPr="004B337B">
              <w:rPr>
                <w:sz w:val="20"/>
                <w:lang w:val="lt-LT"/>
              </w:rPr>
              <w:t>Adresas</w:t>
            </w:r>
          </w:p>
        </w:tc>
        <w:tc>
          <w:tcPr>
            <w:tcW w:w="1559" w:type="dxa"/>
            <w:tcBorders>
              <w:top w:val="single" w:sz="4" w:space="0" w:color="auto"/>
              <w:left w:val="single" w:sz="4" w:space="0" w:color="auto"/>
              <w:bottom w:val="single" w:sz="4" w:space="0" w:color="auto"/>
              <w:right w:val="single" w:sz="4" w:space="0" w:color="auto"/>
            </w:tcBorders>
            <w:hideMark/>
          </w:tcPr>
          <w:p w14:paraId="6C6CC5BF" w14:textId="77777777" w:rsidR="00C5510B" w:rsidRPr="004B337B" w:rsidRDefault="00C5510B" w:rsidP="00075E27">
            <w:pPr>
              <w:pStyle w:val="Antrat2"/>
              <w:rPr>
                <w:sz w:val="20"/>
                <w:lang w:val="lt-LT"/>
              </w:rPr>
            </w:pPr>
            <w:r w:rsidRPr="004B337B">
              <w:rPr>
                <w:sz w:val="20"/>
                <w:lang w:val="lt-LT"/>
              </w:rPr>
              <w:t>Įrenginio</w:t>
            </w:r>
          </w:p>
          <w:p w14:paraId="23EB1039" w14:textId="77777777" w:rsidR="00C5510B" w:rsidRPr="004B337B" w:rsidRDefault="00C5510B" w:rsidP="00075E27">
            <w:pPr>
              <w:jc w:val="center"/>
              <w:rPr>
                <w:b/>
                <w:bCs/>
                <w:lang w:val="lt-LT"/>
              </w:rPr>
            </w:pPr>
            <w:r w:rsidRPr="004B337B">
              <w:rPr>
                <w:b/>
                <w:bCs/>
                <w:lang w:val="lt-LT"/>
              </w:rPr>
              <w:t>tipas</w:t>
            </w:r>
          </w:p>
        </w:tc>
        <w:tc>
          <w:tcPr>
            <w:tcW w:w="709" w:type="dxa"/>
            <w:tcBorders>
              <w:top w:val="single" w:sz="4" w:space="0" w:color="auto"/>
              <w:left w:val="single" w:sz="4" w:space="0" w:color="auto"/>
              <w:bottom w:val="single" w:sz="4" w:space="0" w:color="auto"/>
              <w:right w:val="single" w:sz="4" w:space="0" w:color="auto"/>
            </w:tcBorders>
            <w:hideMark/>
          </w:tcPr>
          <w:p w14:paraId="0BDA1A79" w14:textId="77777777" w:rsidR="00C5510B" w:rsidRPr="004B337B" w:rsidRDefault="00C5510B" w:rsidP="00075E27">
            <w:pPr>
              <w:jc w:val="center"/>
              <w:rPr>
                <w:b/>
                <w:bCs/>
                <w:lang w:val="lt-LT"/>
              </w:rPr>
            </w:pPr>
            <w:r w:rsidRPr="004B337B">
              <w:rPr>
                <w:b/>
                <w:bCs/>
                <w:lang w:val="lt-LT"/>
              </w:rPr>
              <w:t xml:space="preserve">Aukštai / </w:t>
            </w:r>
          </w:p>
          <w:p w14:paraId="49365D89" w14:textId="77777777" w:rsidR="00C5510B" w:rsidRPr="004B337B" w:rsidRDefault="00C5510B" w:rsidP="00075E27">
            <w:pPr>
              <w:jc w:val="center"/>
              <w:rPr>
                <w:b/>
                <w:bCs/>
                <w:lang w:val="lt-LT"/>
              </w:rPr>
            </w:pPr>
            <w:r w:rsidRPr="004B337B">
              <w:rPr>
                <w:b/>
                <w:bCs/>
                <w:lang w:val="lt-LT"/>
              </w:rPr>
              <w:t>sustojimų sk.</w:t>
            </w:r>
          </w:p>
        </w:tc>
        <w:tc>
          <w:tcPr>
            <w:tcW w:w="1105" w:type="dxa"/>
            <w:tcBorders>
              <w:top w:val="single" w:sz="4" w:space="0" w:color="auto"/>
              <w:left w:val="single" w:sz="4" w:space="0" w:color="auto"/>
              <w:bottom w:val="single" w:sz="4" w:space="0" w:color="auto"/>
              <w:right w:val="single" w:sz="4" w:space="0" w:color="auto"/>
            </w:tcBorders>
            <w:hideMark/>
          </w:tcPr>
          <w:p w14:paraId="45AF38D8" w14:textId="77777777" w:rsidR="00C5510B" w:rsidRPr="004B337B" w:rsidRDefault="00C5510B" w:rsidP="00075E27">
            <w:pPr>
              <w:pStyle w:val="Antrat2"/>
              <w:rPr>
                <w:sz w:val="20"/>
                <w:lang w:val="lt-LT"/>
              </w:rPr>
            </w:pPr>
            <w:r w:rsidRPr="004B337B">
              <w:rPr>
                <w:sz w:val="20"/>
                <w:lang w:val="lt-LT"/>
              </w:rPr>
              <w:t>Kėlimo</w:t>
            </w:r>
          </w:p>
          <w:p w14:paraId="6E249BC5" w14:textId="77777777" w:rsidR="00C5510B" w:rsidRPr="004B337B" w:rsidRDefault="00C5510B" w:rsidP="00075E27">
            <w:pPr>
              <w:jc w:val="center"/>
              <w:rPr>
                <w:b/>
                <w:bCs/>
                <w:lang w:val="lt-LT"/>
              </w:rPr>
            </w:pPr>
            <w:r w:rsidRPr="004B337B">
              <w:rPr>
                <w:b/>
                <w:bCs/>
                <w:lang w:val="lt-LT"/>
              </w:rPr>
              <w:t>galia,</w:t>
            </w:r>
          </w:p>
          <w:p w14:paraId="0D78C496" w14:textId="77777777" w:rsidR="00C5510B" w:rsidRPr="004B337B" w:rsidRDefault="00C5510B" w:rsidP="00075E27">
            <w:pPr>
              <w:jc w:val="center"/>
              <w:rPr>
                <w:b/>
                <w:bCs/>
                <w:lang w:val="lt-LT"/>
              </w:rPr>
            </w:pPr>
            <w:r w:rsidRPr="004B337B">
              <w:rPr>
                <w:b/>
                <w:bCs/>
                <w:lang w:val="lt-LT"/>
              </w:rPr>
              <w:t>kg</w:t>
            </w:r>
          </w:p>
        </w:tc>
        <w:tc>
          <w:tcPr>
            <w:tcW w:w="992" w:type="dxa"/>
            <w:tcBorders>
              <w:top w:val="single" w:sz="4" w:space="0" w:color="auto"/>
              <w:left w:val="single" w:sz="4" w:space="0" w:color="auto"/>
              <w:bottom w:val="single" w:sz="4" w:space="0" w:color="auto"/>
              <w:right w:val="single" w:sz="4" w:space="0" w:color="auto"/>
            </w:tcBorders>
            <w:hideMark/>
          </w:tcPr>
          <w:p w14:paraId="6D1A773F" w14:textId="77777777" w:rsidR="00C5510B" w:rsidRPr="004B337B" w:rsidRDefault="00C5510B" w:rsidP="00075E27">
            <w:pPr>
              <w:jc w:val="center"/>
              <w:rPr>
                <w:b/>
                <w:lang w:val="lt-LT"/>
              </w:rPr>
            </w:pPr>
            <w:r w:rsidRPr="004B337B">
              <w:rPr>
                <w:b/>
                <w:lang w:val="lt-LT"/>
              </w:rPr>
              <w:t>TA*</w:t>
            </w:r>
          </w:p>
        </w:tc>
        <w:tc>
          <w:tcPr>
            <w:tcW w:w="1701" w:type="dxa"/>
            <w:tcBorders>
              <w:top w:val="single" w:sz="4" w:space="0" w:color="auto"/>
              <w:left w:val="single" w:sz="4" w:space="0" w:color="auto"/>
              <w:bottom w:val="single" w:sz="4" w:space="0" w:color="auto"/>
              <w:right w:val="single" w:sz="4" w:space="0" w:color="auto"/>
            </w:tcBorders>
          </w:tcPr>
          <w:p w14:paraId="400509B1" w14:textId="52A71181" w:rsidR="00C5510B" w:rsidRPr="004B337B" w:rsidRDefault="00C5510B" w:rsidP="00E60447">
            <w:pPr>
              <w:pStyle w:val="Antrat2"/>
              <w:rPr>
                <w:sz w:val="20"/>
                <w:lang w:val="lt-LT"/>
              </w:rPr>
            </w:pPr>
            <w:r w:rsidRPr="004B337B">
              <w:rPr>
                <w:sz w:val="20"/>
                <w:lang w:val="lt-LT"/>
              </w:rPr>
              <w:t>Įkainiai už įrenginių apžiūras ir remontą, EUR</w:t>
            </w:r>
            <w:r w:rsidR="00E60447">
              <w:rPr>
                <w:sz w:val="20"/>
                <w:lang w:val="lt-LT"/>
              </w:rPr>
              <w:t xml:space="preserve"> be PVM</w:t>
            </w:r>
          </w:p>
        </w:tc>
      </w:tr>
      <w:tr w:rsidR="00C5510B" w:rsidRPr="004B337B" w14:paraId="4247F988" w14:textId="77777777" w:rsidTr="00C52598">
        <w:trPr>
          <w:cantSplit/>
        </w:trPr>
        <w:tc>
          <w:tcPr>
            <w:tcW w:w="1702" w:type="dxa"/>
            <w:tcBorders>
              <w:top w:val="single" w:sz="4" w:space="0" w:color="auto"/>
              <w:left w:val="single" w:sz="4" w:space="0" w:color="auto"/>
              <w:bottom w:val="single" w:sz="4" w:space="0" w:color="auto"/>
              <w:right w:val="single" w:sz="4" w:space="0" w:color="auto"/>
            </w:tcBorders>
          </w:tcPr>
          <w:p w14:paraId="0244D2BF" w14:textId="77777777" w:rsidR="00C5510B" w:rsidRPr="004B337B" w:rsidRDefault="00C5510B" w:rsidP="00075E27">
            <w:pPr>
              <w:ind w:right="-4"/>
              <w:jc w:val="center"/>
              <w:rPr>
                <w:bCs/>
                <w:lang w:val="lt-LT"/>
              </w:rPr>
            </w:pPr>
            <w:r>
              <w:rPr>
                <w:bCs/>
                <w:lang w:val="lt-LT"/>
              </w:rPr>
              <w:t>LF-03-00658</w:t>
            </w:r>
          </w:p>
        </w:tc>
        <w:tc>
          <w:tcPr>
            <w:tcW w:w="2722" w:type="dxa"/>
            <w:tcBorders>
              <w:top w:val="single" w:sz="4" w:space="0" w:color="auto"/>
              <w:left w:val="single" w:sz="4" w:space="0" w:color="auto"/>
              <w:bottom w:val="single" w:sz="4" w:space="0" w:color="auto"/>
              <w:right w:val="single" w:sz="4" w:space="0" w:color="auto"/>
            </w:tcBorders>
          </w:tcPr>
          <w:p w14:paraId="2555A16F" w14:textId="77777777" w:rsidR="00C5510B" w:rsidRPr="004B337B" w:rsidRDefault="00C5510B" w:rsidP="00075E27">
            <w:pPr>
              <w:pStyle w:val="Antrat2"/>
              <w:rPr>
                <w:b w:val="0"/>
                <w:sz w:val="20"/>
              </w:rPr>
            </w:pPr>
            <w:r w:rsidRPr="004B337B">
              <w:rPr>
                <w:b w:val="0"/>
                <w:sz w:val="20"/>
              </w:rPr>
              <w:t xml:space="preserve">Miško g. 2, </w:t>
            </w:r>
            <w:proofErr w:type="spellStart"/>
            <w:r w:rsidRPr="004B337B">
              <w:rPr>
                <w:b w:val="0"/>
                <w:sz w:val="20"/>
              </w:rPr>
              <w:t>Aknystų</w:t>
            </w:r>
            <w:proofErr w:type="spellEnd"/>
            <w:r w:rsidRPr="004B337B">
              <w:rPr>
                <w:b w:val="0"/>
                <w:sz w:val="20"/>
              </w:rPr>
              <w:t xml:space="preserve"> k. Debeikių sen., Anykščių raj.</w:t>
            </w:r>
          </w:p>
        </w:tc>
        <w:tc>
          <w:tcPr>
            <w:tcW w:w="1559" w:type="dxa"/>
            <w:tcBorders>
              <w:top w:val="single" w:sz="4" w:space="0" w:color="auto"/>
              <w:left w:val="single" w:sz="4" w:space="0" w:color="auto"/>
              <w:bottom w:val="single" w:sz="4" w:space="0" w:color="auto"/>
              <w:right w:val="single" w:sz="4" w:space="0" w:color="auto"/>
            </w:tcBorders>
          </w:tcPr>
          <w:p w14:paraId="611EF412" w14:textId="77777777" w:rsidR="00C5510B" w:rsidRPr="004B337B" w:rsidRDefault="00C5510B" w:rsidP="00075E27">
            <w:pPr>
              <w:pStyle w:val="Antrat2"/>
              <w:rPr>
                <w:b w:val="0"/>
                <w:sz w:val="20"/>
                <w:lang w:val="lt-LT"/>
              </w:rPr>
            </w:pPr>
            <w:r w:rsidRPr="004B337B">
              <w:rPr>
                <w:b w:val="0"/>
                <w:sz w:val="20"/>
                <w:lang w:val="lt-LT"/>
              </w:rPr>
              <w:t>keltuvas</w:t>
            </w:r>
          </w:p>
        </w:tc>
        <w:tc>
          <w:tcPr>
            <w:tcW w:w="709" w:type="dxa"/>
            <w:tcBorders>
              <w:top w:val="single" w:sz="4" w:space="0" w:color="auto"/>
              <w:left w:val="single" w:sz="4" w:space="0" w:color="auto"/>
              <w:bottom w:val="single" w:sz="4" w:space="0" w:color="auto"/>
              <w:right w:val="single" w:sz="4" w:space="0" w:color="auto"/>
            </w:tcBorders>
          </w:tcPr>
          <w:p w14:paraId="7B8631B9" w14:textId="77777777" w:rsidR="00C5510B" w:rsidRPr="004B337B" w:rsidRDefault="00C5510B" w:rsidP="00075E27">
            <w:pPr>
              <w:jc w:val="center"/>
              <w:rPr>
                <w:bCs/>
                <w:lang w:val="lt-LT"/>
              </w:rPr>
            </w:pPr>
            <w:r w:rsidRPr="004B337B">
              <w:rPr>
                <w:bCs/>
                <w:lang w:val="lt-LT"/>
              </w:rPr>
              <w:t>2</w:t>
            </w:r>
          </w:p>
        </w:tc>
        <w:tc>
          <w:tcPr>
            <w:tcW w:w="1105" w:type="dxa"/>
            <w:tcBorders>
              <w:top w:val="single" w:sz="4" w:space="0" w:color="auto"/>
              <w:left w:val="single" w:sz="4" w:space="0" w:color="auto"/>
              <w:bottom w:val="single" w:sz="4" w:space="0" w:color="auto"/>
              <w:right w:val="single" w:sz="4" w:space="0" w:color="auto"/>
            </w:tcBorders>
          </w:tcPr>
          <w:p w14:paraId="662E8895" w14:textId="77777777" w:rsidR="00C5510B" w:rsidRPr="004B337B" w:rsidRDefault="00C5510B" w:rsidP="00075E27">
            <w:pPr>
              <w:pStyle w:val="Antrat2"/>
              <w:rPr>
                <w:b w:val="0"/>
                <w:sz w:val="20"/>
                <w:lang w:val="lt-LT"/>
              </w:rPr>
            </w:pPr>
            <w:r w:rsidRPr="004B337B">
              <w:rPr>
                <w:b w:val="0"/>
                <w:sz w:val="20"/>
                <w:lang w:val="lt-LT"/>
              </w:rPr>
              <w:t>400</w:t>
            </w:r>
          </w:p>
        </w:tc>
        <w:tc>
          <w:tcPr>
            <w:tcW w:w="992" w:type="dxa"/>
            <w:tcBorders>
              <w:top w:val="single" w:sz="4" w:space="0" w:color="auto"/>
              <w:left w:val="single" w:sz="4" w:space="0" w:color="auto"/>
              <w:bottom w:val="single" w:sz="4" w:space="0" w:color="auto"/>
              <w:right w:val="single" w:sz="4" w:space="0" w:color="auto"/>
            </w:tcBorders>
          </w:tcPr>
          <w:p w14:paraId="223A9811" w14:textId="77777777" w:rsidR="00C5510B" w:rsidRPr="004B337B" w:rsidRDefault="00C5510B" w:rsidP="00075E27">
            <w:pPr>
              <w:pStyle w:val="Antrat2"/>
              <w:rPr>
                <w:b w:val="0"/>
                <w:sz w:val="20"/>
                <w:lang w:val="lt-LT"/>
              </w:rPr>
            </w:pPr>
            <w:r w:rsidRPr="004B337B">
              <w:rPr>
                <w:b w:val="0"/>
                <w:sz w:val="20"/>
                <w:lang w:val="lt-LT"/>
              </w:rPr>
              <w:t>1</w:t>
            </w:r>
          </w:p>
        </w:tc>
        <w:tc>
          <w:tcPr>
            <w:tcW w:w="1701" w:type="dxa"/>
            <w:tcBorders>
              <w:top w:val="single" w:sz="4" w:space="0" w:color="auto"/>
              <w:left w:val="single" w:sz="4" w:space="0" w:color="auto"/>
              <w:bottom w:val="single" w:sz="4" w:space="0" w:color="auto"/>
              <w:right w:val="single" w:sz="4" w:space="0" w:color="auto"/>
            </w:tcBorders>
          </w:tcPr>
          <w:p w14:paraId="3CE89925" w14:textId="77777777" w:rsidR="00C5510B" w:rsidRPr="009B0AAE" w:rsidRDefault="00C5510B" w:rsidP="00075E27">
            <w:pPr>
              <w:pStyle w:val="Antrat2"/>
              <w:rPr>
                <w:b w:val="0"/>
                <w:sz w:val="20"/>
                <w:lang w:val="lt-LT"/>
              </w:rPr>
            </w:pPr>
          </w:p>
        </w:tc>
      </w:tr>
      <w:tr w:rsidR="00C5510B" w:rsidRPr="004B337B" w14:paraId="1FE2F1BB" w14:textId="77777777" w:rsidTr="00C52598">
        <w:trPr>
          <w:cantSplit/>
        </w:trPr>
        <w:tc>
          <w:tcPr>
            <w:tcW w:w="1702" w:type="dxa"/>
            <w:tcBorders>
              <w:top w:val="single" w:sz="4" w:space="0" w:color="auto"/>
              <w:left w:val="single" w:sz="4" w:space="0" w:color="auto"/>
              <w:bottom w:val="single" w:sz="4" w:space="0" w:color="auto"/>
              <w:right w:val="single" w:sz="4" w:space="0" w:color="auto"/>
            </w:tcBorders>
          </w:tcPr>
          <w:p w14:paraId="5E3CAF1F" w14:textId="77777777" w:rsidR="00C5510B" w:rsidRPr="004B337B" w:rsidRDefault="00C5510B" w:rsidP="00075E27">
            <w:pPr>
              <w:ind w:right="-4"/>
              <w:jc w:val="center"/>
              <w:rPr>
                <w:bCs/>
                <w:lang w:val="lt-LT"/>
              </w:rPr>
            </w:pPr>
            <w:r>
              <w:rPr>
                <w:bCs/>
                <w:lang w:val="lt-LT"/>
              </w:rPr>
              <w:t>LF-03-00660</w:t>
            </w:r>
          </w:p>
        </w:tc>
        <w:tc>
          <w:tcPr>
            <w:tcW w:w="2722" w:type="dxa"/>
            <w:tcBorders>
              <w:top w:val="single" w:sz="4" w:space="0" w:color="auto"/>
              <w:left w:val="single" w:sz="4" w:space="0" w:color="auto"/>
              <w:bottom w:val="single" w:sz="4" w:space="0" w:color="auto"/>
              <w:right w:val="single" w:sz="4" w:space="0" w:color="auto"/>
            </w:tcBorders>
          </w:tcPr>
          <w:p w14:paraId="5917147F" w14:textId="77777777" w:rsidR="00C5510B" w:rsidRPr="004B337B" w:rsidRDefault="00C5510B" w:rsidP="00075E27">
            <w:pPr>
              <w:pStyle w:val="Antrat2"/>
              <w:rPr>
                <w:b w:val="0"/>
                <w:sz w:val="20"/>
              </w:rPr>
            </w:pPr>
            <w:r w:rsidRPr="004B337B">
              <w:rPr>
                <w:b w:val="0"/>
                <w:sz w:val="20"/>
              </w:rPr>
              <w:t xml:space="preserve">Miško g. 2, </w:t>
            </w:r>
            <w:proofErr w:type="spellStart"/>
            <w:r w:rsidRPr="004B337B">
              <w:rPr>
                <w:b w:val="0"/>
                <w:sz w:val="20"/>
              </w:rPr>
              <w:t>Aknystų</w:t>
            </w:r>
            <w:proofErr w:type="spellEnd"/>
            <w:r w:rsidRPr="004B337B">
              <w:rPr>
                <w:b w:val="0"/>
                <w:sz w:val="20"/>
              </w:rPr>
              <w:t xml:space="preserve"> k. Debeikių sen., Anykščių raj.</w:t>
            </w:r>
          </w:p>
        </w:tc>
        <w:tc>
          <w:tcPr>
            <w:tcW w:w="1559" w:type="dxa"/>
            <w:tcBorders>
              <w:top w:val="single" w:sz="4" w:space="0" w:color="auto"/>
              <w:left w:val="single" w:sz="4" w:space="0" w:color="auto"/>
              <w:bottom w:val="single" w:sz="4" w:space="0" w:color="auto"/>
              <w:right w:val="single" w:sz="4" w:space="0" w:color="auto"/>
            </w:tcBorders>
          </w:tcPr>
          <w:p w14:paraId="657A3CFA" w14:textId="77777777" w:rsidR="00C5510B" w:rsidRPr="004B337B" w:rsidRDefault="00C5510B" w:rsidP="00075E27">
            <w:pPr>
              <w:pStyle w:val="Antrat2"/>
              <w:rPr>
                <w:b w:val="0"/>
                <w:sz w:val="20"/>
                <w:lang w:val="lt-LT"/>
              </w:rPr>
            </w:pPr>
            <w:r w:rsidRPr="004B337B">
              <w:rPr>
                <w:b w:val="0"/>
                <w:sz w:val="20"/>
                <w:lang w:val="lt-LT"/>
              </w:rPr>
              <w:t>keltuvas</w:t>
            </w:r>
          </w:p>
        </w:tc>
        <w:tc>
          <w:tcPr>
            <w:tcW w:w="709" w:type="dxa"/>
            <w:tcBorders>
              <w:top w:val="single" w:sz="4" w:space="0" w:color="auto"/>
              <w:left w:val="single" w:sz="4" w:space="0" w:color="auto"/>
              <w:bottom w:val="single" w:sz="4" w:space="0" w:color="auto"/>
              <w:right w:val="single" w:sz="4" w:space="0" w:color="auto"/>
            </w:tcBorders>
          </w:tcPr>
          <w:p w14:paraId="1D8231CB" w14:textId="77777777" w:rsidR="00C5510B" w:rsidRPr="004B337B" w:rsidRDefault="00C5510B" w:rsidP="00075E27">
            <w:pPr>
              <w:jc w:val="center"/>
              <w:rPr>
                <w:bCs/>
                <w:lang w:val="lt-LT"/>
              </w:rPr>
            </w:pPr>
            <w:r w:rsidRPr="004B337B">
              <w:rPr>
                <w:bCs/>
                <w:lang w:val="lt-LT"/>
              </w:rPr>
              <w:t>2</w:t>
            </w:r>
          </w:p>
        </w:tc>
        <w:tc>
          <w:tcPr>
            <w:tcW w:w="1105" w:type="dxa"/>
            <w:tcBorders>
              <w:top w:val="single" w:sz="4" w:space="0" w:color="auto"/>
              <w:left w:val="single" w:sz="4" w:space="0" w:color="auto"/>
              <w:bottom w:val="single" w:sz="4" w:space="0" w:color="auto"/>
              <w:right w:val="single" w:sz="4" w:space="0" w:color="auto"/>
            </w:tcBorders>
          </w:tcPr>
          <w:p w14:paraId="26BCEC99" w14:textId="77777777" w:rsidR="00C5510B" w:rsidRPr="004B337B" w:rsidRDefault="00C5510B" w:rsidP="00075E27">
            <w:pPr>
              <w:pStyle w:val="Antrat2"/>
              <w:rPr>
                <w:b w:val="0"/>
                <w:sz w:val="20"/>
                <w:lang w:val="lt-LT"/>
              </w:rPr>
            </w:pPr>
            <w:r w:rsidRPr="004B337B">
              <w:rPr>
                <w:b w:val="0"/>
                <w:sz w:val="20"/>
                <w:lang w:val="lt-LT"/>
              </w:rPr>
              <w:t>400</w:t>
            </w:r>
          </w:p>
        </w:tc>
        <w:tc>
          <w:tcPr>
            <w:tcW w:w="992" w:type="dxa"/>
            <w:tcBorders>
              <w:top w:val="single" w:sz="4" w:space="0" w:color="auto"/>
              <w:left w:val="single" w:sz="4" w:space="0" w:color="auto"/>
              <w:bottom w:val="single" w:sz="4" w:space="0" w:color="auto"/>
              <w:right w:val="single" w:sz="4" w:space="0" w:color="auto"/>
            </w:tcBorders>
          </w:tcPr>
          <w:p w14:paraId="38CD77BC" w14:textId="77777777" w:rsidR="00C5510B" w:rsidRPr="004B337B" w:rsidRDefault="00C5510B" w:rsidP="00075E27">
            <w:pPr>
              <w:pStyle w:val="Antrat2"/>
              <w:rPr>
                <w:b w:val="0"/>
                <w:sz w:val="20"/>
                <w:lang w:val="lt-LT"/>
              </w:rPr>
            </w:pPr>
            <w:r w:rsidRPr="004B337B">
              <w:rPr>
                <w:b w:val="0"/>
                <w:sz w:val="20"/>
                <w:lang w:val="lt-LT"/>
              </w:rPr>
              <w:t>1</w:t>
            </w:r>
          </w:p>
        </w:tc>
        <w:tc>
          <w:tcPr>
            <w:tcW w:w="1701" w:type="dxa"/>
            <w:tcBorders>
              <w:top w:val="single" w:sz="4" w:space="0" w:color="auto"/>
              <w:left w:val="single" w:sz="4" w:space="0" w:color="auto"/>
              <w:bottom w:val="single" w:sz="4" w:space="0" w:color="auto"/>
              <w:right w:val="single" w:sz="4" w:space="0" w:color="auto"/>
            </w:tcBorders>
          </w:tcPr>
          <w:p w14:paraId="3D772C15" w14:textId="77777777" w:rsidR="00C5510B" w:rsidRPr="009B0AAE" w:rsidRDefault="00C5510B" w:rsidP="00075E27">
            <w:pPr>
              <w:pStyle w:val="Antrat2"/>
              <w:rPr>
                <w:b w:val="0"/>
                <w:sz w:val="20"/>
                <w:lang w:val="lt-LT"/>
              </w:rPr>
            </w:pPr>
          </w:p>
        </w:tc>
      </w:tr>
      <w:tr w:rsidR="00C5510B" w:rsidRPr="004B337B" w14:paraId="34BBF76E" w14:textId="77777777" w:rsidTr="00C52598">
        <w:trPr>
          <w:cantSplit/>
        </w:trPr>
        <w:tc>
          <w:tcPr>
            <w:tcW w:w="1702" w:type="dxa"/>
            <w:tcBorders>
              <w:top w:val="single" w:sz="4" w:space="0" w:color="auto"/>
              <w:left w:val="single" w:sz="4" w:space="0" w:color="auto"/>
              <w:bottom w:val="single" w:sz="4" w:space="0" w:color="auto"/>
              <w:right w:val="single" w:sz="4" w:space="0" w:color="auto"/>
            </w:tcBorders>
          </w:tcPr>
          <w:p w14:paraId="60604D14" w14:textId="77777777" w:rsidR="00C5510B" w:rsidRPr="004B337B" w:rsidRDefault="00C5510B" w:rsidP="00075E27">
            <w:pPr>
              <w:ind w:right="-4"/>
              <w:jc w:val="center"/>
              <w:rPr>
                <w:bCs/>
                <w:lang w:val="lt-LT"/>
              </w:rPr>
            </w:pPr>
            <w:r>
              <w:rPr>
                <w:bCs/>
                <w:lang w:val="lt-LT"/>
              </w:rPr>
              <w:t>LF-01-09969</w:t>
            </w:r>
          </w:p>
        </w:tc>
        <w:tc>
          <w:tcPr>
            <w:tcW w:w="2722" w:type="dxa"/>
            <w:tcBorders>
              <w:top w:val="single" w:sz="4" w:space="0" w:color="auto"/>
              <w:left w:val="single" w:sz="4" w:space="0" w:color="auto"/>
              <w:bottom w:val="single" w:sz="4" w:space="0" w:color="auto"/>
              <w:right w:val="single" w:sz="4" w:space="0" w:color="auto"/>
            </w:tcBorders>
          </w:tcPr>
          <w:p w14:paraId="6979D04E" w14:textId="77777777" w:rsidR="00C5510B" w:rsidRPr="004B337B" w:rsidRDefault="00C5510B" w:rsidP="00075E27">
            <w:pPr>
              <w:pStyle w:val="Antrat2"/>
              <w:rPr>
                <w:b w:val="0"/>
                <w:sz w:val="20"/>
              </w:rPr>
            </w:pPr>
            <w:r w:rsidRPr="004B337B">
              <w:rPr>
                <w:b w:val="0"/>
                <w:sz w:val="20"/>
              </w:rPr>
              <w:t xml:space="preserve">Miško g. 2, </w:t>
            </w:r>
            <w:proofErr w:type="spellStart"/>
            <w:r w:rsidRPr="004B337B">
              <w:rPr>
                <w:b w:val="0"/>
                <w:sz w:val="20"/>
              </w:rPr>
              <w:t>Aknystų</w:t>
            </w:r>
            <w:proofErr w:type="spellEnd"/>
            <w:r w:rsidRPr="004B337B">
              <w:rPr>
                <w:b w:val="0"/>
                <w:sz w:val="20"/>
              </w:rPr>
              <w:t xml:space="preserve"> k. Debeikių sen., Anykščių raj.</w:t>
            </w:r>
          </w:p>
        </w:tc>
        <w:tc>
          <w:tcPr>
            <w:tcW w:w="1559" w:type="dxa"/>
            <w:tcBorders>
              <w:top w:val="single" w:sz="4" w:space="0" w:color="auto"/>
              <w:left w:val="single" w:sz="4" w:space="0" w:color="auto"/>
              <w:bottom w:val="single" w:sz="4" w:space="0" w:color="auto"/>
              <w:right w:val="single" w:sz="4" w:space="0" w:color="auto"/>
            </w:tcBorders>
          </w:tcPr>
          <w:p w14:paraId="01392A97" w14:textId="77777777" w:rsidR="00C5510B" w:rsidRPr="004B337B" w:rsidRDefault="00C5510B" w:rsidP="00075E27">
            <w:pPr>
              <w:pStyle w:val="Antrat2"/>
              <w:rPr>
                <w:b w:val="0"/>
                <w:sz w:val="20"/>
                <w:lang w:val="lt-LT"/>
              </w:rPr>
            </w:pPr>
            <w:r w:rsidRPr="004B337B">
              <w:rPr>
                <w:b w:val="0"/>
                <w:sz w:val="20"/>
                <w:lang w:val="lt-LT"/>
              </w:rPr>
              <w:t>keleivinis liftas</w:t>
            </w:r>
          </w:p>
        </w:tc>
        <w:tc>
          <w:tcPr>
            <w:tcW w:w="709" w:type="dxa"/>
            <w:tcBorders>
              <w:top w:val="single" w:sz="4" w:space="0" w:color="auto"/>
              <w:left w:val="single" w:sz="4" w:space="0" w:color="auto"/>
              <w:bottom w:val="single" w:sz="4" w:space="0" w:color="auto"/>
              <w:right w:val="single" w:sz="4" w:space="0" w:color="auto"/>
            </w:tcBorders>
          </w:tcPr>
          <w:p w14:paraId="092385B3" w14:textId="77777777" w:rsidR="00C5510B" w:rsidRPr="004B337B" w:rsidRDefault="00C5510B" w:rsidP="00075E27">
            <w:pPr>
              <w:jc w:val="center"/>
              <w:rPr>
                <w:bCs/>
                <w:lang w:val="lt-LT"/>
              </w:rPr>
            </w:pPr>
            <w:r w:rsidRPr="004B337B">
              <w:rPr>
                <w:bCs/>
                <w:lang w:val="lt-LT"/>
              </w:rPr>
              <w:t>2</w:t>
            </w:r>
          </w:p>
        </w:tc>
        <w:tc>
          <w:tcPr>
            <w:tcW w:w="1105" w:type="dxa"/>
            <w:tcBorders>
              <w:top w:val="single" w:sz="4" w:space="0" w:color="auto"/>
              <w:left w:val="single" w:sz="4" w:space="0" w:color="auto"/>
              <w:bottom w:val="single" w:sz="4" w:space="0" w:color="auto"/>
              <w:right w:val="single" w:sz="4" w:space="0" w:color="auto"/>
            </w:tcBorders>
          </w:tcPr>
          <w:p w14:paraId="32CCE943" w14:textId="77777777" w:rsidR="00C5510B" w:rsidRPr="004B337B" w:rsidRDefault="00C5510B" w:rsidP="00075E27">
            <w:pPr>
              <w:pStyle w:val="Antrat2"/>
              <w:rPr>
                <w:b w:val="0"/>
                <w:sz w:val="20"/>
                <w:lang w:val="lt-LT"/>
              </w:rPr>
            </w:pPr>
            <w:r w:rsidRPr="004B337B">
              <w:rPr>
                <w:b w:val="0"/>
                <w:sz w:val="20"/>
                <w:lang w:val="lt-LT"/>
              </w:rPr>
              <w:t>630</w:t>
            </w:r>
          </w:p>
        </w:tc>
        <w:tc>
          <w:tcPr>
            <w:tcW w:w="992" w:type="dxa"/>
            <w:tcBorders>
              <w:top w:val="single" w:sz="4" w:space="0" w:color="auto"/>
              <w:left w:val="single" w:sz="4" w:space="0" w:color="auto"/>
              <w:bottom w:val="single" w:sz="4" w:space="0" w:color="auto"/>
              <w:right w:val="single" w:sz="4" w:space="0" w:color="auto"/>
            </w:tcBorders>
          </w:tcPr>
          <w:p w14:paraId="7A1D8E62" w14:textId="77777777" w:rsidR="00C5510B" w:rsidRPr="004B337B" w:rsidRDefault="00C5510B" w:rsidP="00075E27">
            <w:pPr>
              <w:pStyle w:val="Antrat2"/>
              <w:rPr>
                <w:b w:val="0"/>
                <w:sz w:val="20"/>
                <w:lang w:val="lt-LT"/>
              </w:rPr>
            </w:pPr>
            <w:r w:rsidRPr="004B337B">
              <w:rPr>
                <w:b w:val="0"/>
                <w:sz w:val="20"/>
                <w:lang w:val="lt-LT"/>
              </w:rPr>
              <w:t>1</w:t>
            </w:r>
          </w:p>
        </w:tc>
        <w:tc>
          <w:tcPr>
            <w:tcW w:w="1701" w:type="dxa"/>
            <w:tcBorders>
              <w:top w:val="single" w:sz="4" w:space="0" w:color="auto"/>
              <w:left w:val="single" w:sz="4" w:space="0" w:color="auto"/>
              <w:bottom w:val="single" w:sz="4" w:space="0" w:color="auto"/>
              <w:right w:val="single" w:sz="4" w:space="0" w:color="auto"/>
            </w:tcBorders>
          </w:tcPr>
          <w:p w14:paraId="5AEC4265" w14:textId="77777777" w:rsidR="00C5510B" w:rsidRPr="009C7335" w:rsidRDefault="00C5510B" w:rsidP="00075E27">
            <w:pPr>
              <w:pStyle w:val="Antrat2"/>
              <w:rPr>
                <w:b w:val="0"/>
                <w:sz w:val="20"/>
                <w:lang w:val="lt-LT"/>
              </w:rPr>
            </w:pPr>
          </w:p>
        </w:tc>
      </w:tr>
      <w:tr w:rsidR="00C5510B" w:rsidRPr="004B337B" w14:paraId="73790F9F" w14:textId="77777777" w:rsidTr="00C52598">
        <w:trPr>
          <w:cantSplit/>
        </w:trPr>
        <w:tc>
          <w:tcPr>
            <w:tcW w:w="1702" w:type="dxa"/>
            <w:tcBorders>
              <w:top w:val="single" w:sz="4" w:space="0" w:color="auto"/>
              <w:left w:val="single" w:sz="4" w:space="0" w:color="auto"/>
              <w:bottom w:val="single" w:sz="4" w:space="0" w:color="auto"/>
              <w:right w:val="single" w:sz="4" w:space="0" w:color="auto"/>
            </w:tcBorders>
          </w:tcPr>
          <w:p w14:paraId="2A100F87" w14:textId="77777777" w:rsidR="00C5510B" w:rsidRPr="004B337B" w:rsidRDefault="00C5510B" w:rsidP="00075E27">
            <w:pPr>
              <w:ind w:right="-4"/>
              <w:jc w:val="center"/>
              <w:rPr>
                <w:bCs/>
                <w:lang w:val="lt-LT"/>
              </w:rPr>
            </w:pPr>
            <w:r>
              <w:rPr>
                <w:bCs/>
                <w:lang w:val="lt-LT"/>
              </w:rPr>
              <w:t>LF-03-00659</w:t>
            </w:r>
          </w:p>
        </w:tc>
        <w:tc>
          <w:tcPr>
            <w:tcW w:w="2722" w:type="dxa"/>
            <w:tcBorders>
              <w:top w:val="single" w:sz="4" w:space="0" w:color="auto"/>
              <w:left w:val="single" w:sz="4" w:space="0" w:color="auto"/>
              <w:bottom w:val="single" w:sz="4" w:space="0" w:color="auto"/>
              <w:right w:val="single" w:sz="4" w:space="0" w:color="auto"/>
            </w:tcBorders>
          </w:tcPr>
          <w:p w14:paraId="45307C58" w14:textId="77777777" w:rsidR="00C5510B" w:rsidRPr="004B337B" w:rsidRDefault="00C5510B" w:rsidP="00075E27">
            <w:pPr>
              <w:pStyle w:val="Antrat2"/>
              <w:rPr>
                <w:b w:val="0"/>
                <w:sz w:val="20"/>
                <w:lang w:val="lt-LT"/>
              </w:rPr>
            </w:pPr>
            <w:r w:rsidRPr="004B337B">
              <w:rPr>
                <w:b w:val="0"/>
                <w:sz w:val="20"/>
              </w:rPr>
              <w:t>Mokyklos g. 5, Rubikių k.,  Anykščių raj.</w:t>
            </w:r>
          </w:p>
        </w:tc>
        <w:tc>
          <w:tcPr>
            <w:tcW w:w="1559" w:type="dxa"/>
            <w:tcBorders>
              <w:top w:val="single" w:sz="4" w:space="0" w:color="auto"/>
              <w:left w:val="single" w:sz="4" w:space="0" w:color="auto"/>
              <w:bottom w:val="single" w:sz="4" w:space="0" w:color="auto"/>
              <w:right w:val="single" w:sz="4" w:space="0" w:color="auto"/>
            </w:tcBorders>
          </w:tcPr>
          <w:p w14:paraId="701F0EB0" w14:textId="77777777" w:rsidR="00C5510B" w:rsidRPr="004B337B" w:rsidRDefault="00C5510B" w:rsidP="00075E27">
            <w:pPr>
              <w:pStyle w:val="Antrat2"/>
              <w:rPr>
                <w:b w:val="0"/>
                <w:sz w:val="20"/>
                <w:lang w:val="lt-LT"/>
              </w:rPr>
            </w:pPr>
            <w:r w:rsidRPr="004B337B">
              <w:rPr>
                <w:b w:val="0"/>
                <w:sz w:val="20"/>
                <w:lang w:val="lt-LT"/>
              </w:rPr>
              <w:t>keltuvas</w:t>
            </w:r>
          </w:p>
        </w:tc>
        <w:tc>
          <w:tcPr>
            <w:tcW w:w="709" w:type="dxa"/>
            <w:tcBorders>
              <w:top w:val="single" w:sz="4" w:space="0" w:color="auto"/>
              <w:left w:val="single" w:sz="4" w:space="0" w:color="auto"/>
              <w:bottom w:val="single" w:sz="4" w:space="0" w:color="auto"/>
              <w:right w:val="single" w:sz="4" w:space="0" w:color="auto"/>
            </w:tcBorders>
          </w:tcPr>
          <w:p w14:paraId="72836427" w14:textId="77777777" w:rsidR="00C5510B" w:rsidRPr="004B337B" w:rsidRDefault="00C5510B" w:rsidP="00075E27">
            <w:pPr>
              <w:jc w:val="center"/>
              <w:rPr>
                <w:bCs/>
                <w:lang w:val="lt-LT"/>
              </w:rPr>
            </w:pPr>
            <w:r w:rsidRPr="004B337B">
              <w:rPr>
                <w:bCs/>
                <w:lang w:val="lt-LT"/>
              </w:rPr>
              <w:t>2</w:t>
            </w:r>
          </w:p>
        </w:tc>
        <w:tc>
          <w:tcPr>
            <w:tcW w:w="1105" w:type="dxa"/>
            <w:tcBorders>
              <w:top w:val="single" w:sz="4" w:space="0" w:color="auto"/>
              <w:left w:val="single" w:sz="4" w:space="0" w:color="auto"/>
              <w:bottom w:val="single" w:sz="4" w:space="0" w:color="auto"/>
              <w:right w:val="single" w:sz="4" w:space="0" w:color="auto"/>
            </w:tcBorders>
          </w:tcPr>
          <w:p w14:paraId="35A633DD" w14:textId="77777777" w:rsidR="00C5510B" w:rsidRPr="004B337B" w:rsidRDefault="00C5510B" w:rsidP="00075E27">
            <w:pPr>
              <w:pStyle w:val="Antrat2"/>
              <w:rPr>
                <w:b w:val="0"/>
                <w:sz w:val="20"/>
                <w:lang w:val="lt-LT"/>
              </w:rPr>
            </w:pPr>
            <w:r w:rsidRPr="004B337B">
              <w:rPr>
                <w:b w:val="0"/>
                <w:sz w:val="20"/>
                <w:lang w:val="lt-LT"/>
              </w:rPr>
              <w:t>400</w:t>
            </w:r>
          </w:p>
        </w:tc>
        <w:tc>
          <w:tcPr>
            <w:tcW w:w="992" w:type="dxa"/>
            <w:tcBorders>
              <w:top w:val="single" w:sz="4" w:space="0" w:color="auto"/>
              <w:left w:val="single" w:sz="4" w:space="0" w:color="auto"/>
              <w:bottom w:val="single" w:sz="4" w:space="0" w:color="auto"/>
              <w:right w:val="single" w:sz="4" w:space="0" w:color="auto"/>
            </w:tcBorders>
          </w:tcPr>
          <w:p w14:paraId="44207D53" w14:textId="77777777" w:rsidR="00C5510B" w:rsidRPr="004B337B" w:rsidRDefault="00C5510B" w:rsidP="00075E27">
            <w:pPr>
              <w:pStyle w:val="Antrat2"/>
              <w:rPr>
                <w:b w:val="0"/>
                <w:sz w:val="20"/>
                <w:lang w:val="lt-LT"/>
              </w:rPr>
            </w:pPr>
            <w:r w:rsidRPr="004B337B">
              <w:rPr>
                <w:b w:val="0"/>
                <w:sz w:val="20"/>
                <w:lang w:val="lt-LT"/>
              </w:rPr>
              <w:t>1</w:t>
            </w:r>
          </w:p>
        </w:tc>
        <w:tc>
          <w:tcPr>
            <w:tcW w:w="1701" w:type="dxa"/>
            <w:tcBorders>
              <w:top w:val="single" w:sz="4" w:space="0" w:color="auto"/>
              <w:left w:val="single" w:sz="4" w:space="0" w:color="auto"/>
              <w:bottom w:val="single" w:sz="4" w:space="0" w:color="auto"/>
              <w:right w:val="single" w:sz="4" w:space="0" w:color="auto"/>
            </w:tcBorders>
          </w:tcPr>
          <w:p w14:paraId="2D74C367" w14:textId="77777777" w:rsidR="00C5510B" w:rsidRPr="009B0AAE" w:rsidRDefault="00C5510B" w:rsidP="00075E27">
            <w:pPr>
              <w:pStyle w:val="Antrat2"/>
              <w:rPr>
                <w:b w:val="0"/>
                <w:sz w:val="20"/>
                <w:lang w:val="lt-LT"/>
              </w:rPr>
            </w:pPr>
          </w:p>
        </w:tc>
      </w:tr>
      <w:tr w:rsidR="00C5510B" w:rsidRPr="004B337B" w14:paraId="54D276F7" w14:textId="77777777" w:rsidTr="00C52598">
        <w:trPr>
          <w:cantSplit/>
        </w:trPr>
        <w:tc>
          <w:tcPr>
            <w:tcW w:w="1702" w:type="dxa"/>
            <w:tcBorders>
              <w:top w:val="single" w:sz="4" w:space="0" w:color="auto"/>
              <w:left w:val="single" w:sz="4" w:space="0" w:color="auto"/>
              <w:bottom w:val="single" w:sz="4" w:space="0" w:color="auto"/>
              <w:right w:val="single" w:sz="4" w:space="0" w:color="auto"/>
            </w:tcBorders>
          </w:tcPr>
          <w:p w14:paraId="0659325D" w14:textId="77777777" w:rsidR="00C5510B" w:rsidRPr="004B337B" w:rsidRDefault="00C5510B" w:rsidP="00075E27">
            <w:pPr>
              <w:ind w:right="-4"/>
              <w:jc w:val="center"/>
              <w:rPr>
                <w:bCs/>
                <w:lang w:val="lt-LT"/>
              </w:rPr>
            </w:pPr>
            <w:r w:rsidRPr="004B337B">
              <w:rPr>
                <w:bCs/>
                <w:lang w:val="lt-LT"/>
              </w:rPr>
              <w:t>78662</w:t>
            </w:r>
          </w:p>
        </w:tc>
        <w:tc>
          <w:tcPr>
            <w:tcW w:w="2722" w:type="dxa"/>
            <w:tcBorders>
              <w:top w:val="single" w:sz="4" w:space="0" w:color="auto"/>
              <w:left w:val="single" w:sz="4" w:space="0" w:color="auto"/>
              <w:bottom w:val="single" w:sz="4" w:space="0" w:color="auto"/>
              <w:right w:val="single" w:sz="4" w:space="0" w:color="auto"/>
            </w:tcBorders>
          </w:tcPr>
          <w:p w14:paraId="26EDC6F8" w14:textId="77777777" w:rsidR="00C5510B" w:rsidRPr="00687F35" w:rsidRDefault="00C5510B" w:rsidP="00075E27">
            <w:pPr>
              <w:pStyle w:val="Antrat2"/>
              <w:rPr>
                <w:b w:val="0"/>
                <w:sz w:val="20"/>
                <w:lang w:val="lt-LT"/>
              </w:rPr>
            </w:pPr>
            <w:r w:rsidRPr="004B337B">
              <w:rPr>
                <w:b w:val="0"/>
                <w:sz w:val="20"/>
              </w:rPr>
              <w:t>Ilgoji g. 6, Leliūnų k., Debeikių sen.</w:t>
            </w:r>
            <w:r>
              <w:rPr>
                <w:b w:val="0"/>
                <w:sz w:val="20"/>
                <w:lang w:val="lt-LT"/>
              </w:rPr>
              <w:t>, Anykščių raj.</w:t>
            </w:r>
          </w:p>
        </w:tc>
        <w:tc>
          <w:tcPr>
            <w:tcW w:w="1559" w:type="dxa"/>
            <w:tcBorders>
              <w:top w:val="single" w:sz="4" w:space="0" w:color="auto"/>
              <w:left w:val="single" w:sz="4" w:space="0" w:color="auto"/>
              <w:bottom w:val="single" w:sz="4" w:space="0" w:color="auto"/>
              <w:right w:val="single" w:sz="4" w:space="0" w:color="auto"/>
            </w:tcBorders>
          </w:tcPr>
          <w:p w14:paraId="0AF6DFE1" w14:textId="77777777" w:rsidR="00C5510B" w:rsidRPr="004B337B" w:rsidRDefault="00C5510B" w:rsidP="00075E27">
            <w:pPr>
              <w:pStyle w:val="Antrat2"/>
              <w:rPr>
                <w:b w:val="0"/>
                <w:sz w:val="20"/>
                <w:lang w:val="lt-LT"/>
              </w:rPr>
            </w:pPr>
            <w:r w:rsidRPr="004B337B">
              <w:rPr>
                <w:b w:val="0"/>
                <w:sz w:val="20"/>
                <w:lang w:val="lt-LT"/>
              </w:rPr>
              <w:t>mažas krovininis liftas</w:t>
            </w:r>
          </w:p>
        </w:tc>
        <w:tc>
          <w:tcPr>
            <w:tcW w:w="709" w:type="dxa"/>
            <w:tcBorders>
              <w:top w:val="single" w:sz="4" w:space="0" w:color="auto"/>
              <w:left w:val="single" w:sz="4" w:space="0" w:color="auto"/>
              <w:bottom w:val="single" w:sz="4" w:space="0" w:color="auto"/>
              <w:right w:val="single" w:sz="4" w:space="0" w:color="auto"/>
            </w:tcBorders>
          </w:tcPr>
          <w:p w14:paraId="3BF76EAA" w14:textId="77777777" w:rsidR="00C5510B" w:rsidRPr="004B337B" w:rsidRDefault="00C5510B" w:rsidP="00075E27">
            <w:pPr>
              <w:jc w:val="center"/>
              <w:rPr>
                <w:bCs/>
                <w:lang w:val="lt-LT"/>
              </w:rPr>
            </w:pPr>
            <w:r w:rsidRPr="004B337B">
              <w:rPr>
                <w:bCs/>
                <w:lang w:val="lt-LT"/>
              </w:rPr>
              <w:t>2</w:t>
            </w:r>
          </w:p>
        </w:tc>
        <w:tc>
          <w:tcPr>
            <w:tcW w:w="1105" w:type="dxa"/>
            <w:tcBorders>
              <w:top w:val="single" w:sz="4" w:space="0" w:color="auto"/>
              <w:left w:val="single" w:sz="4" w:space="0" w:color="auto"/>
              <w:bottom w:val="single" w:sz="4" w:space="0" w:color="auto"/>
              <w:right w:val="single" w:sz="4" w:space="0" w:color="auto"/>
            </w:tcBorders>
          </w:tcPr>
          <w:p w14:paraId="1E5D44E1" w14:textId="77777777" w:rsidR="00C5510B" w:rsidRPr="004B337B" w:rsidRDefault="00C5510B" w:rsidP="00075E27">
            <w:pPr>
              <w:pStyle w:val="Antrat2"/>
              <w:rPr>
                <w:b w:val="0"/>
                <w:sz w:val="20"/>
                <w:lang w:val="lt-LT"/>
              </w:rPr>
            </w:pPr>
            <w:r w:rsidRPr="004B337B">
              <w:rPr>
                <w:b w:val="0"/>
                <w:sz w:val="20"/>
                <w:lang w:val="lt-LT"/>
              </w:rPr>
              <w:t>100</w:t>
            </w:r>
          </w:p>
        </w:tc>
        <w:tc>
          <w:tcPr>
            <w:tcW w:w="992" w:type="dxa"/>
            <w:tcBorders>
              <w:top w:val="single" w:sz="4" w:space="0" w:color="auto"/>
              <w:left w:val="single" w:sz="4" w:space="0" w:color="auto"/>
              <w:bottom w:val="single" w:sz="4" w:space="0" w:color="auto"/>
              <w:right w:val="single" w:sz="4" w:space="0" w:color="auto"/>
            </w:tcBorders>
          </w:tcPr>
          <w:p w14:paraId="7B282C66" w14:textId="77777777" w:rsidR="00C5510B" w:rsidRPr="004B337B" w:rsidRDefault="00C5510B" w:rsidP="00075E27">
            <w:pPr>
              <w:pStyle w:val="Antrat2"/>
              <w:rPr>
                <w:b w:val="0"/>
                <w:sz w:val="20"/>
                <w:lang w:val="lt-LT"/>
              </w:rPr>
            </w:pPr>
            <w:r w:rsidRPr="004B337B">
              <w:rPr>
                <w:b w:val="0"/>
                <w:sz w:val="20"/>
                <w:lang w:val="lt-LT"/>
              </w:rPr>
              <w:t>1</w:t>
            </w:r>
          </w:p>
        </w:tc>
        <w:tc>
          <w:tcPr>
            <w:tcW w:w="1701" w:type="dxa"/>
            <w:tcBorders>
              <w:top w:val="single" w:sz="4" w:space="0" w:color="auto"/>
              <w:left w:val="single" w:sz="4" w:space="0" w:color="auto"/>
              <w:bottom w:val="single" w:sz="4" w:space="0" w:color="auto"/>
              <w:right w:val="single" w:sz="4" w:space="0" w:color="auto"/>
            </w:tcBorders>
          </w:tcPr>
          <w:p w14:paraId="4F3C3BE4" w14:textId="77777777" w:rsidR="00C5510B" w:rsidRPr="00F14231" w:rsidRDefault="00C5510B" w:rsidP="00075E27">
            <w:pPr>
              <w:pStyle w:val="Antrat2"/>
              <w:rPr>
                <w:b w:val="0"/>
                <w:sz w:val="20"/>
                <w:lang w:val="lt-LT"/>
              </w:rPr>
            </w:pPr>
          </w:p>
        </w:tc>
      </w:tr>
      <w:tr w:rsidR="00C5510B" w:rsidRPr="004B337B" w14:paraId="76DAC271" w14:textId="77777777" w:rsidTr="00C52598">
        <w:trPr>
          <w:cantSplit/>
        </w:trPr>
        <w:tc>
          <w:tcPr>
            <w:tcW w:w="1702" w:type="dxa"/>
            <w:tcBorders>
              <w:top w:val="single" w:sz="4" w:space="0" w:color="auto"/>
              <w:left w:val="single" w:sz="4" w:space="0" w:color="auto"/>
              <w:bottom w:val="single" w:sz="4" w:space="0" w:color="auto"/>
              <w:right w:val="single" w:sz="4" w:space="0" w:color="auto"/>
            </w:tcBorders>
          </w:tcPr>
          <w:p w14:paraId="292AB31B" w14:textId="77777777" w:rsidR="00C5510B" w:rsidRPr="004B337B" w:rsidRDefault="00C5510B" w:rsidP="00075E27">
            <w:pPr>
              <w:ind w:right="-4"/>
              <w:jc w:val="center"/>
              <w:rPr>
                <w:bCs/>
                <w:lang w:val="lt-LT"/>
              </w:rPr>
            </w:pPr>
            <w:r w:rsidRPr="004B337B">
              <w:rPr>
                <w:bCs/>
                <w:lang w:val="lt-LT"/>
              </w:rPr>
              <w:t>94019</w:t>
            </w:r>
          </w:p>
        </w:tc>
        <w:tc>
          <w:tcPr>
            <w:tcW w:w="2722" w:type="dxa"/>
            <w:tcBorders>
              <w:top w:val="single" w:sz="4" w:space="0" w:color="auto"/>
              <w:left w:val="single" w:sz="4" w:space="0" w:color="auto"/>
              <w:bottom w:val="single" w:sz="4" w:space="0" w:color="auto"/>
              <w:right w:val="single" w:sz="4" w:space="0" w:color="auto"/>
            </w:tcBorders>
          </w:tcPr>
          <w:p w14:paraId="6625D053" w14:textId="77777777" w:rsidR="00C5510B" w:rsidRPr="004B337B" w:rsidRDefault="00C5510B" w:rsidP="00075E27">
            <w:pPr>
              <w:pStyle w:val="Antrat2"/>
              <w:rPr>
                <w:b w:val="0"/>
                <w:sz w:val="20"/>
              </w:rPr>
            </w:pPr>
            <w:r w:rsidRPr="004B337B">
              <w:rPr>
                <w:b w:val="0"/>
                <w:sz w:val="20"/>
              </w:rPr>
              <w:t xml:space="preserve">Miško g. 2, </w:t>
            </w:r>
            <w:proofErr w:type="spellStart"/>
            <w:r w:rsidRPr="004B337B">
              <w:rPr>
                <w:b w:val="0"/>
                <w:sz w:val="20"/>
              </w:rPr>
              <w:t>Aknystų</w:t>
            </w:r>
            <w:proofErr w:type="spellEnd"/>
            <w:r w:rsidRPr="004B337B">
              <w:rPr>
                <w:b w:val="0"/>
                <w:sz w:val="20"/>
              </w:rPr>
              <w:t xml:space="preserve"> k. Debeikių sen., Anykščių </w:t>
            </w:r>
            <w:proofErr w:type="spellStart"/>
            <w:r w:rsidRPr="004B337B">
              <w:rPr>
                <w:b w:val="0"/>
                <w:sz w:val="20"/>
              </w:rPr>
              <w:t>raj</w:t>
            </w:r>
            <w:proofErr w:type="spellEnd"/>
          </w:p>
        </w:tc>
        <w:tc>
          <w:tcPr>
            <w:tcW w:w="1559" w:type="dxa"/>
            <w:tcBorders>
              <w:top w:val="single" w:sz="4" w:space="0" w:color="auto"/>
              <w:left w:val="single" w:sz="4" w:space="0" w:color="auto"/>
              <w:bottom w:val="single" w:sz="4" w:space="0" w:color="auto"/>
              <w:right w:val="single" w:sz="4" w:space="0" w:color="auto"/>
            </w:tcBorders>
          </w:tcPr>
          <w:p w14:paraId="53B5DEDC" w14:textId="77777777" w:rsidR="00C5510B" w:rsidRPr="004B337B" w:rsidRDefault="00C5510B" w:rsidP="00075E27">
            <w:pPr>
              <w:pStyle w:val="Antrat2"/>
              <w:rPr>
                <w:b w:val="0"/>
                <w:sz w:val="20"/>
                <w:lang w:val="lt-LT"/>
              </w:rPr>
            </w:pPr>
            <w:r w:rsidRPr="004B337B">
              <w:rPr>
                <w:b w:val="0"/>
                <w:sz w:val="20"/>
                <w:lang w:val="lt-LT"/>
              </w:rPr>
              <w:t>mažas krovininis liftas</w:t>
            </w:r>
          </w:p>
        </w:tc>
        <w:tc>
          <w:tcPr>
            <w:tcW w:w="709" w:type="dxa"/>
            <w:tcBorders>
              <w:top w:val="single" w:sz="4" w:space="0" w:color="auto"/>
              <w:left w:val="single" w:sz="4" w:space="0" w:color="auto"/>
              <w:bottom w:val="single" w:sz="4" w:space="0" w:color="auto"/>
              <w:right w:val="single" w:sz="4" w:space="0" w:color="auto"/>
            </w:tcBorders>
          </w:tcPr>
          <w:p w14:paraId="03338E8B" w14:textId="77777777" w:rsidR="00C5510B" w:rsidRPr="004B337B" w:rsidRDefault="00C5510B" w:rsidP="00075E27">
            <w:pPr>
              <w:jc w:val="center"/>
              <w:rPr>
                <w:bCs/>
                <w:lang w:val="lt-LT"/>
              </w:rPr>
            </w:pPr>
            <w:r w:rsidRPr="004B337B">
              <w:rPr>
                <w:bCs/>
                <w:lang w:val="lt-LT"/>
              </w:rPr>
              <w:t>2</w:t>
            </w:r>
          </w:p>
        </w:tc>
        <w:tc>
          <w:tcPr>
            <w:tcW w:w="1105" w:type="dxa"/>
            <w:tcBorders>
              <w:top w:val="single" w:sz="4" w:space="0" w:color="auto"/>
              <w:left w:val="single" w:sz="4" w:space="0" w:color="auto"/>
              <w:bottom w:val="single" w:sz="4" w:space="0" w:color="auto"/>
              <w:right w:val="single" w:sz="4" w:space="0" w:color="auto"/>
            </w:tcBorders>
          </w:tcPr>
          <w:p w14:paraId="6BF01E32" w14:textId="77777777" w:rsidR="00C5510B" w:rsidRPr="004B337B" w:rsidRDefault="00C5510B" w:rsidP="00075E27">
            <w:pPr>
              <w:pStyle w:val="Antrat2"/>
              <w:rPr>
                <w:b w:val="0"/>
                <w:sz w:val="20"/>
                <w:lang w:val="lt-LT"/>
              </w:rPr>
            </w:pPr>
            <w:r w:rsidRPr="004B337B">
              <w:rPr>
                <w:b w:val="0"/>
                <w:sz w:val="20"/>
                <w:lang w:val="lt-LT"/>
              </w:rPr>
              <w:t>100</w:t>
            </w:r>
          </w:p>
        </w:tc>
        <w:tc>
          <w:tcPr>
            <w:tcW w:w="992" w:type="dxa"/>
            <w:tcBorders>
              <w:top w:val="single" w:sz="4" w:space="0" w:color="auto"/>
              <w:left w:val="single" w:sz="4" w:space="0" w:color="auto"/>
              <w:bottom w:val="single" w:sz="4" w:space="0" w:color="auto"/>
              <w:right w:val="single" w:sz="4" w:space="0" w:color="auto"/>
            </w:tcBorders>
          </w:tcPr>
          <w:p w14:paraId="75C34ABE" w14:textId="77777777" w:rsidR="00C5510B" w:rsidRPr="004B337B" w:rsidRDefault="00C5510B" w:rsidP="00075E27">
            <w:pPr>
              <w:pStyle w:val="Antrat2"/>
              <w:rPr>
                <w:b w:val="0"/>
                <w:sz w:val="20"/>
                <w:lang w:val="lt-LT"/>
              </w:rPr>
            </w:pPr>
            <w:r w:rsidRPr="004B337B">
              <w:rPr>
                <w:b w:val="0"/>
                <w:sz w:val="20"/>
                <w:lang w:val="lt-LT"/>
              </w:rPr>
              <w:t>1</w:t>
            </w:r>
          </w:p>
        </w:tc>
        <w:tc>
          <w:tcPr>
            <w:tcW w:w="1701" w:type="dxa"/>
            <w:tcBorders>
              <w:top w:val="single" w:sz="4" w:space="0" w:color="auto"/>
              <w:left w:val="single" w:sz="4" w:space="0" w:color="auto"/>
              <w:bottom w:val="single" w:sz="4" w:space="0" w:color="auto"/>
              <w:right w:val="single" w:sz="4" w:space="0" w:color="auto"/>
            </w:tcBorders>
          </w:tcPr>
          <w:p w14:paraId="60173F0D" w14:textId="77777777" w:rsidR="00C5510B" w:rsidRPr="004B337B" w:rsidRDefault="00C5510B" w:rsidP="00075E27">
            <w:pPr>
              <w:pStyle w:val="Antrat2"/>
              <w:rPr>
                <w:b w:val="0"/>
                <w:sz w:val="20"/>
                <w:lang w:val="en-US"/>
              </w:rPr>
            </w:pPr>
          </w:p>
        </w:tc>
      </w:tr>
      <w:tr w:rsidR="00C5510B" w:rsidRPr="004B337B" w14:paraId="29A21217" w14:textId="77777777" w:rsidTr="00C52598">
        <w:trPr>
          <w:cantSplit/>
        </w:trPr>
        <w:tc>
          <w:tcPr>
            <w:tcW w:w="1702" w:type="dxa"/>
            <w:tcBorders>
              <w:top w:val="single" w:sz="4" w:space="0" w:color="auto"/>
              <w:left w:val="single" w:sz="4" w:space="0" w:color="auto"/>
              <w:bottom w:val="single" w:sz="4" w:space="0" w:color="auto"/>
              <w:right w:val="single" w:sz="4" w:space="0" w:color="auto"/>
            </w:tcBorders>
          </w:tcPr>
          <w:p w14:paraId="41625865" w14:textId="77777777" w:rsidR="00C5510B" w:rsidRPr="004B337B" w:rsidRDefault="00C5510B" w:rsidP="00075E27">
            <w:pPr>
              <w:ind w:right="-4"/>
              <w:jc w:val="center"/>
              <w:rPr>
                <w:bCs/>
                <w:lang w:val="lt-LT"/>
              </w:rPr>
            </w:pPr>
            <w:r>
              <w:rPr>
                <w:bCs/>
                <w:lang w:val="lt-LT"/>
              </w:rPr>
              <w:t>XLI01695PV</w:t>
            </w:r>
          </w:p>
        </w:tc>
        <w:tc>
          <w:tcPr>
            <w:tcW w:w="2722" w:type="dxa"/>
            <w:tcBorders>
              <w:top w:val="single" w:sz="4" w:space="0" w:color="auto"/>
              <w:left w:val="single" w:sz="4" w:space="0" w:color="auto"/>
              <w:bottom w:val="single" w:sz="4" w:space="0" w:color="auto"/>
              <w:right w:val="single" w:sz="4" w:space="0" w:color="auto"/>
            </w:tcBorders>
          </w:tcPr>
          <w:p w14:paraId="74E5F188" w14:textId="77777777" w:rsidR="00C5510B" w:rsidRPr="00687F35" w:rsidRDefault="00C5510B" w:rsidP="00075E27">
            <w:pPr>
              <w:pStyle w:val="Antrat2"/>
              <w:rPr>
                <w:b w:val="0"/>
                <w:sz w:val="20"/>
                <w:lang w:val="lt-LT"/>
              </w:rPr>
            </w:pPr>
            <w:r>
              <w:rPr>
                <w:b w:val="0"/>
                <w:sz w:val="20"/>
                <w:lang w:val="lt-LT"/>
              </w:rPr>
              <w:t>Kalvelių g. 4, Kalvelių k., Debeikių sen., Anykščių raj.</w:t>
            </w:r>
          </w:p>
        </w:tc>
        <w:tc>
          <w:tcPr>
            <w:tcW w:w="1559" w:type="dxa"/>
            <w:tcBorders>
              <w:top w:val="single" w:sz="4" w:space="0" w:color="auto"/>
              <w:left w:val="single" w:sz="4" w:space="0" w:color="auto"/>
              <w:bottom w:val="single" w:sz="4" w:space="0" w:color="auto"/>
              <w:right w:val="single" w:sz="4" w:space="0" w:color="auto"/>
            </w:tcBorders>
          </w:tcPr>
          <w:p w14:paraId="346FDC41" w14:textId="77777777" w:rsidR="00C5510B" w:rsidRPr="004B337B" w:rsidRDefault="00C5510B" w:rsidP="00075E27">
            <w:pPr>
              <w:pStyle w:val="Antrat2"/>
              <w:rPr>
                <w:b w:val="0"/>
                <w:sz w:val="20"/>
                <w:lang w:val="lt-LT"/>
              </w:rPr>
            </w:pPr>
            <w:r w:rsidRPr="004B337B">
              <w:rPr>
                <w:b w:val="0"/>
                <w:sz w:val="20"/>
                <w:lang w:val="lt-LT"/>
              </w:rPr>
              <w:t>keleivinis liftas</w:t>
            </w:r>
          </w:p>
        </w:tc>
        <w:tc>
          <w:tcPr>
            <w:tcW w:w="709" w:type="dxa"/>
            <w:tcBorders>
              <w:top w:val="single" w:sz="4" w:space="0" w:color="auto"/>
              <w:left w:val="single" w:sz="4" w:space="0" w:color="auto"/>
              <w:bottom w:val="single" w:sz="4" w:space="0" w:color="auto"/>
              <w:right w:val="single" w:sz="4" w:space="0" w:color="auto"/>
            </w:tcBorders>
          </w:tcPr>
          <w:p w14:paraId="4261682E" w14:textId="77777777" w:rsidR="00C5510B" w:rsidRPr="004B337B" w:rsidRDefault="00C5510B" w:rsidP="00075E27">
            <w:pPr>
              <w:jc w:val="center"/>
              <w:rPr>
                <w:bCs/>
                <w:lang w:val="lt-LT"/>
              </w:rPr>
            </w:pPr>
            <w:r>
              <w:rPr>
                <w:bCs/>
                <w:lang w:val="lt-LT"/>
              </w:rPr>
              <w:t>2</w:t>
            </w:r>
          </w:p>
        </w:tc>
        <w:tc>
          <w:tcPr>
            <w:tcW w:w="1105" w:type="dxa"/>
            <w:tcBorders>
              <w:top w:val="single" w:sz="4" w:space="0" w:color="auto"/>
              <w:left w:val="single" w:sz="4" w:space="0" w:color="auto"/>
              <w:bottom w:val="single" w:sz="4" w:space="0" w:color="auto"/>
              <w:right w:val="single" w:sz="4" w:space="0" w:color="auto"/>
            </w:tcBorders>
          </w:tcPr>
          <w:p w14:paraId="2DE679E3" w14:textId="77777777" w:rsidR="00C5510B" w:rsidRPr="004B337B" w:rsidRDefault="00C5510B" w:rsidP="00075E27">
            <w:pPr>
              <w:pStyle w:val="Antrat2"/>
              <w:rPr>
                <w:b w:val="0"/>
                <w:sz w:val="20"/>
                <w:lang w:val="lt-LT"/>
              </w:rPr>
            </w:pPr>
            <w:r>
              <w:rPr>
                <w:b w:val="0"/>
                <w:sz w:val="20"/>
                <w:lang w:val="lt-LT"/>
              </w:rPr>
              <w:t>630</w:t>
            </w:r>
          </w:p>
        </w:tc>
        <w:tc>
          <w:tcPr>
            <w:tcW w:w="992" w:type="dxa"/>
            <w:tcBorders>
              <w:top w:val="single" w:sz="4" w:space="0" w:color="auto"/>
              <w:left w:val="single" w:sz="4" w:space="0" w:color="auto"/>
              <w:bottom w:val="single" w:sz="4" w:space="0" w:color="auto"/>
              <w:right w:val="single" w:sz="4" w:space="0" w:color="auto"/>
            </w:tcBorders>
          </w:tcPr>
          <w:p w14:paraId="7DDED6BF" w14:textId="77777777" w:rsidR="00C5510B" w:rsidRPr="004B337B" w:rsidRDefault="00C5510B" w:rsidP="00075E27">
            <w:pPr>
              <w:pStyle w:val="Antrat2"/>
              <w:rPr>
                <w:b w:val="0"/>
                <w:sz w:val="20"/>
                <w:lang w:val="lt-LT"/>
              </w:rPr>
            </w:pPr>
            <w:r>
              <w:rPr>
                <w:b w:val="0"/>
                <w:sz w:val="20"/>
                <w:lang w:val="lt-LT"/>
              </w:rPr>
              <w:t>1</w:t>
            </w:r>
          </w:p>
        </w:tc>
        <w:tc>
          <w:tcPr>
            <w:tcW w:w="1701" w:type="dxa"/>
            <w:tcBorders>
              <w:top w:val="single" w:sz="4" w:space="0" w:color="auto"/>
              <w:left w:val="single" w:sz="4" w:space="0" w:color="auto"/>
              <w:bottom w:val="single" w:sz="4" w:space="0" w:color="auto"/>
              <w:right w:val="single" w:sz="4" w:space="0" w:color="auto"/>
            </w:tcBorders>
          </w:tcPr>
          <w:p w14:paraId="68E1630E" w14:textId="77777777" w:rsidR="00C5510B" w:rsidRPr="004B337B" w:rsidRDefault="00C5510B" w:rsidP="00075E27">
            <w:pPr>
              <w:pStyle w:val="Antrat2"/>
              <w:rPr>
                <w:b w:val="0"/>
                <w:sz w:val="20"/>
                <w:lang w:val="en-US"/>
              </w:rPr>
            </w:pPr>
          </w:p>
        </w:tc>
      </w:tr>
      <w:tr w:rsidR="00C5510B" w:rsidRPr="004B337B" w14:paraId="46714E50" w14:textId="77777777" w:rsidTr="00C52598">
        <w:trPr>
          <w:cantSplit/>
        </w:trPr>
        <w:tc>
          <w:tcPr>
            <w:tcW w:w="1702" w:type="dxa"/>
            <w:tcBorders>
              <w:top w:val="single" w:sz="4" w:space="0" w:color="auto"/>
              <w:left w:val="single" w:sz="4" w:space="0" w:color="auto"/>
              <w:bottom w:val="single" w:sz="4" w:space="0" w:color="auto"/>
              <w:right w:val="single" w:sz="4" w:space="0" w:color="auto"/>
            </w:tcBorders>
          </w:tcPr>
          <w:p w14:paraId="499CB573" w14:textId="77777777" w:rsidR="00C5510B" w:rsidRPr="004B337B" w:rsidRDefault="00C5510B" w:rsidP="00075E27">
            <w:pPr>
              <w:ind w:right="-4"/>
              <w:jc w:val="center"/>
              <w:rPr>
                <w:bCs/>
                <w:lang w:val="lt-LT"/>
              </w:rPr>
            </w:pPr>
            <w:r>
              <w:rPr>
                <w:bCs/>
                <w:lang w:val="lt-LT"/>
              </w:rPr>
              <w:t>XLI01696PV</w:t>
            </w:r>
          </w:p>
        </w:tc>
        <w:tc>
          <w:tcPr>
            <w:tcW w:w="2722" w:type="dxa"/>
            <w:tcBorders>
              <w:top w:val="single" w:sz="4" w:space="0" w:color="auto"/>
              <w:left w:val="single" w:sz="4" w:space="0" w:color="auto"/>
              <w:bottom w:val="single" w:sz="4" w:space="0" w:color="auto"/>
              <w:right w:val="single" w:sz="4" w:space="0" w:color="auto"/>
            </w:tcBorders>
          </w:tcPr>
          <w:p w14:paraId="1BE9E65B" w14:textId="77777777" w:rsidR="00C5510B" w:rsidRPr="004B337B" w:rsidRDefault="00C5510B" w:rsidP="00075E27">
            <w:pPr>
              <w:pStyle w:val="Antrat2"/>
              <w:rPr>
                <w:b w:val="0"/>
                <w:sz w:val="20"/>
              </w:rPr>
            </w:pPr>
            <w:r w:rsidRPr="004B337B">
              <w:rPr>
                <w:b w:val="0"/>
                <w:sz w:val="20"/>
              </w:rPr>
              <w:t>Ilgoji g. 6, Leliūnų k., Debeikių sen.</w:t>
            </w:r>
            <w:r>
              <w:rPr>
                <w:b w:val="0"/>
                <w:sz w:val="20"/>
                <w:lang w:val="lt-LT"/>
              </w:rPr>
              <w:t>, Anykščių raj.</w:t>
            </w:r>
          </w:p>
        </w:tc>
        <w:tc>
          <w:tcPr>
            <w:tcW w:w="1559" w:type="dxa"/>
            <w:tcBorders>
              <w:top w:val="single" w:sz="4" w:space="0" w:color="auto"/>
              <w:left w:val="single" w:sz="4" w:space="0" w:color="auto"/>
              <w:bottom w:val="single" w:sz="4" w:space="0" w:color="auto"/>
              <w:right w:val="single" w:sz="4" w:space="0" w:color="auto"/>
            </w:tcBorders>
          </w:tcPr>
          <w:p w14:paraId="7736E1E9" w14:textId="77777777" w:rsidR="00C5510B" w:rsidRPr="004B337B" w:rsidRDefault="00C5510B" w:rsidP="00075E27">
            <w:pPr>
              <w:pStyle w:val="Antrat2"/>
              <w:rPr>
                <w:b w:val="0"/>
                <w:sz w:val="20"/>
                <w:lang w:val="lt-LT"/>
              </w:rPr>
            </w:pPr>
            <w:r w:rsidRPr="004B337B">
              <w:rPr>
                <w:b w:val="0"/>
                <w:sz w:val="20"/>
                <w:lang w:val="lt-LT"/>
              </w:rPr>
              <w:t>keleivinis liftas</w:t>
            </w:r>
          </w:p>
        </w:tc>
        <w:tc>
          <w:tcPr>
            <w:tcW w:w="709" w:type="dxa"/>
            <w:tcBorders>
              <w:top w:val="single" w:sz="4" w:space="0" w:color="auto"/>
              <w:left w:val="single" w:sz="4" w:space="0" w:color="auto"/>
              <w:bottom w:val="single" w:sz="4" w:space="0" w:color="auto"/>
              <w:right w:val="single" w:sz="4" w:space="0" w:color="auto"/>
            </w:tcBorders>
          </w:tcPr>
          <w:p w14:paraId="0F8591F9" w14:textId="77777777" w:rsidR="00C5510B" w:rsidRPr="004B337B" w:rsidRDefault="00C5510B" w:rsidP="00075E27">
            <w:pPr>
              <w:jc w:val="center"/>
              <w:rPr>
                <w:bCs/>
                <w:lang w:val="lt-LT"/>
              </w:rPr>
            </w:pPr>
            <w:r>
              <w:rPr>
                <w:bCs/>
                <w:lang w:val="lt-LT"/>
              </w:rPr>
              <w:t>2</w:t>
            </w:r>
          </w:p>
        </w:tc>
        <w:tc>
          <w:tcPr>
            <w:tcW w:w="1105" w:type="dxa"/>
            <w:tcBorders>
              <w:top w:val="single" w:sz="4" w:space="0" w:color="auto"/>
              <w:left w:val="single" w:sz="4" w:space="0" w:color="auto"/>
              <w:bottom w:val="single" w:sz="4" w:space="0" w:color="auto"/>
              <w:right w:val="single" w:sz="4" w:space="0" w:color="auto"/>
            </w:tcBorders>
          </w:tcPr>
          <w:p w14:paraId="123DA758" w14:textId="77777777" w:rsidR="00C5510B" w:rsidRPr="004B337B" w:rsidRDefault="00C5510B" w:rsidP="00075E27">
            <w:pPr>
              <w:pStyle w:val="Antrat2"/>
              <w:rPr>
                <w:b w:val="0"/>
                <w:sz w:val="20"/>
                <w:lang w:val="lt-LT"/>
              </w:rPr>
            </w:pPr>
            <w:r>
              <w:rPr>
                <w:b w:val="0"/>
                <w:sz w:val="20"/>
                <w:lang w:val="lt-LT"/>
              </w:rPr>
              <w:t>630</w:t>
            </w:r>
          </w:p>
        </w:tc>
        <w:tc>
          <w:tcPr>
            <w:tcW w:w="992" w:type="dxa"/>
            <w:tcBorders>
              <w:top w:val="single" w:sz="4" w:space="0" w:color="auto"/>
              <w:left w:val="single" w:sz="4" w:space="0" w:color="auto"/>
              <w:bottom w:val="single" w:sz="4" w:space="0" w:color="auto"/>
              <w:right w:val="single" w:sz="4" w:space="0" w:color="auto"/>
            </w:tcBorders>
          </w:tcPr>
          <w:p w14:paraId="6249A30C" w14:textId="77777777" w:rsidR="00C5510B" w:rsidRPr="004B337B" w:rsidRDefault="00C5510B" w:rsidP="00075E27">
            <w:pPr>
              <w:pStyle w:val="Antrat2"/>
              <w:rPr>
                <w:b w:val="0"/>
                <w:sz w:val="20"/>
                <w:lang w:val="lt-LT"/>
              </w:rPr>
            </w:pPr>
            <w:r>
              <w:rPr>
                <w:b w:val="0"/>
                <w:sz w:val="20"/>
                <w:lang w:val="lt-LT"/>
              </w:rPr>
              <w:t>1</w:t>
            </w:r>
          </w:p>
        </w:tc>
        <w:tc>
          <w:tcPr>
            <w:tcW w:w="1701" w:type="dxa"/>
            <w:tcBorders>
              <w:top w:val="single" w:sz="4" w:space="0" w:color="auto"/>
              <w:left w:val="single" w:sz="4" w:space="0" w:color="auto"/>
              <w:bottom w:val="single" w:sz="4" w:space="0" w:color="auto"/>
              <w:right w:val="single" w:sz="4" w:space="0" w:color="auto"/>
            </w:tcBorders>
          </w:tcPr>
          <w:p w14:paraId="3E00F986" w14:textId="77777777" w:rsidR="00C5510B" w:rsidRPr="004B337B" w:rsidRDefault="00C5510B" w:rsidP="00075E27">
            <w:pPr>
              <w:pStyle w:val="Antrat2"/>
              <w:rPr>
                <w:b w:val="0"/>
                <w:sz w:val="20"/>
                <w:lang w:val="en-US"/>
              </w:rPr>
            </w:pPr>
          </w:p>
        </w:tc>
      </w:tr>
    </w:tbl>
    <w:p w14:paraId="03D63B97" w14:textId="77777777" w:rsidR="00C5510B" w:rsidRPr="004B337B" w:rsidRDefault="00C5510B" w:rsidP="00C5510B">
      <w:pPr>
        <w:pStyle w:val="Antrats"/>
        <w:rPr>
          <w:b/>
          <w:bCs/>
          <w:lang w:val="lt-LT"/>
        </w:rPr>
      </w:pPr>
      <w:r w:rsidRPr="004B337B">
        <w:rPr>
          <w:lang w:val="lt-LT"/>
        </w:rPr>
        <w:t xml:space="preserve">                                                                                                                                                  </w:t>
      </w:r>
      <w:r>
        <w:rPr>
          <w:lang w:val="lt-LT"/>
        </w:rPr>
        <w:t xml:space="preserve"> </w:t>
      </w:r>
      <w:r w:rsidRPr="004B337B">
        <w:rPr>
          <w:b/>
          <w:bCs/>
          <w:lang w:val="lt-LT"/>
        </w:rPr>
        <w:t>Iš</w:t>
      </w:r>
      <w:r w:rsidRPr="004B337B">
        <w:rPr>
          <w:lang w:val="lt-LT"/>
        </w:rPr>
        <w:t xml:space="preserve"> v</w:t>
      </w:r>
      <w:r w:rsidRPr="004B337B">
        <w:rPr>
          <w:b/>
          <w:bCs/>
          <w:lang w:val="lt-LT"/>
        </w:rPr>
        <w:t xml:space="preserve">iso:              </w:t>
      </w:r>
    </w:p>
    <w:p w14:paraId="4CB8D23E" w14:textId="77777777" w:rsidR="00C5510B" w:rsidRPr="004B337B" w:rsidRDefault="00C5510B" w:rsidP="00C5510B">
      <w:pPr>
        <w:pStyle w:val="Antrats"/>
        <w:rPr>
          <w:b/>
          <w:bCs/>
          <w:lang w:val="lt-LT"/>
        </w:rPr>
      </w:pPr>
      <w:r w:rsidRPr="004B337B">
        <w:rPr>
          <w:b/>
          <w:bCs/>
          <w:lang w:val="lt-LT"/>
        </w:rPr>
        <w:tab/>
        <w:t xml:space="preserve">                                                                                                                            </w:t>
      </w:r>
      <w:r>
        <w:rPr>
          <w:b/>
          <w:bCs/>
          <w:lang w:val="lt-LT"/>
        </w:rPr>
        <w:t xml:space="preserve"> </w:t>
      </w:r>
      <w:r w:rsidRPr="004B337B">
        <w:rPr>
          <w:b/>
          <w:bCs/>
          <w:lang w:val="lt-LT"/>
        </w:rPr>
        <w:t xml:space="preserve"> PVM 21 ℅:                </w:t>
      </w:r>
    </w:p>
    <w:p w14:paraId="1942FBDB" w14:textId="585D681A" w:rsidR="00C5510B" w:rsidRPr="00913D56" w:rsidRDefault="00C5510B" w:rsidP="00C5510B">
      <w:pPr>
        <w:pStyle w:val="Antrats"/>
        <w:rPr>
          <w:lang w:val="lt-LT"/>
        </w:rPr>
      </w:pPr>
      <w:r w:rsidRPr="004B337B">
        <w:rPr>
          <w:b/>
          <w:bCs/>
          <w:lang w:val="lt-LT"/>
        </w:rPr>
        <w:t xml:space="preserve">                                                                                                                          Iš viso suma su PVM:     </w:t>
      </w:r>
    </w:p>
    <w:p w14:paraId="4DEA6486" w14:textId="77777777" w:rsidR="00C5510B" w:rsidRPr="004B337B" w:rsidRDefault="00C5510B" w:rsidP="00C5510B">
      <w:pPr>
        <w:pStyle w:val="Antrats"/>
        <w:rPr>
          <w:lang w:val="lt-LT"/>
        </w:rPr>
      </w:pPr>
    </w:p>
    <w:p w14:paraId="548D6B3A" w14:textId="5E2C9017" w:rsidR="00CA53F7" w:rsidRDefault="00C5510B" w:rsidP="00913D56">
      <w:pPr>
        <w:pStyle w:val="Antrats"/>
        <w:rPr>
          <w:b/>
          <w:lang w:val="lt-LT"/>
        </w:rPr>
      </w:pPr>
      <w:r w:rsidRPr="004B337B">
        <w:rPr>
          <w:b/>
          <w:lang w:val="lt-LT"/>
        </w:rPr>
        <w:t>* - Įrenginių apžiūrų ir remonto periodiškumas (1 kartas per mėnesį)</w:t>
      </w:r>
    </w:p>
    <w:p w14:paraId="0DD09711" w14:textId="13FDEC79" w:rsidR="00B72020" w:rsidRPr="00C52598" w:rsidRDefault="00B72020" w:rsidP="00913D56">
      <w:pPr>
        <w:pStyle w:val="Antrats"/>
        <w:rPr>
          <w:lang w:val="pt-BR"/>
        </w:rPr>
      </w:pPr>
    </w:p>
    <w:sectPr w:rsidR="00B72020" w:rsidRPr="00C52598" w:rsidSect="00B5122A">
      <w:headerReference w:type="default" r:id="rId7"/>
      <w:pgSz w:w="12242" w:h="15842"/>
      <w:pgMar w:top="284" w:right="618" w:bottom="142"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F421D" w14:textId="77777777" w:rsidR="001E1645" w:rsidRDefault="001E1645">
      <w:r>
        <w:separator/>
      </w:r>
    </w:p>
  </w:endnote>
  <w:endnote w:type="continuationSeparator" w:id="0">
    <w:p w14:paraId="232D5E21" w14:textId="77777777" w:rsidR="001E1645" w:rsidRDefault="001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9B50A" w14:textId="77777777" w:rsidR="001E1645" w:rsidRDefault="001E1645">
      <w:r>
        <w:separator/>
      </w:r>
    </w:p>
  </w:footnote>
  <w:footnote w:type="continuationSeparator" w:id="0">
    <w:p w14:paraId="4E5786EC" w14:textId="77777777" w:rsidR="001E1645" w:rsidRDefault="001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F8D9B" w14:textId="77777777" w:rsidR="004B5DE8" w:rsidRPr="002D0D8A" w:rsidRDefault="004B5DE8" w:rsidP="002D0D8A">
    <w:pPr>
      <w:pStyle w:val="Antrats"/>
      <w:jc w:val="right"/>
      <w:rPr>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461F9"/>
    <w:multiLevelType w:val="hybridMultilevel"/>
    <w:tmpl w:val="51861C1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58754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0B"/>
    <w:rsid w:val="00016A5B"/>
    <w:rsid w:val="001C49DD"/>
    <w:rsid w:val="001E1645"/>
    <w:rsid w:val="003163B3"/>
    <w:rsid w:val="00335340"/>
    <w:rsid w:val="004835B8"/>
    <w:rsid w:val="004B5DE8"/>
    <w:rsid w:val="0054411A"/>
    <w:rsid w:val="005F25D9"/>
    <w:rsid w:val="00913D56"/>
    <w:rsid w:val="00930602"/>
    <w:rsid w:val="00A26CD0"/>
    <w:rsid w:val="00B72020"/>
    <w:rsid w:val="00BD31EA"/>
    <w:rsid w:val="00C52598"/>
    <w:rsid w:val="00C5510B"/>
    <w:rsid w:val="00CA53F7"/>
    <w:rsid w:val="00E60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195B"/>
  <w15:chartTrackingRefBased/>
  <w15:docId w15:val="{B0EC2C8F-1073-45EE-A98A-5FD1827E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510B"/>
    <w:pPr>
      <w:spacing w:after="0" w:line="240" w:lineRule="auto"/>
    </w:pPr>
    <w:rPr>
      <w:rFonts w:eastAsia="Times New Roman" w:cs="Times New Roman"/>
      <w:sz w:val="20"/>
      <w:szCs w:val="20"/>
      <w:lang w:val="en-US"/>
    </w:rPr>
  </w:style>
  <w:style w:type="paragraph" w:styleId="Antrat1">
    <w:name w:val="heading 1"/>
    <w:basedOn w:val="prastasis"/>
    <w:next w:val="prastasis"/>
    <w:link w:val="Antrat1Diagrama"/>
    <w:qFormat/>
    <w:rsid w:val="00C5510B"/>
    <w:pPr>
      <w:keepNext/>
      <w:outlineLvl w:val="0"/>
    </w:pPr>
    <w:rPr>
      <w:b/>
      <w:bCs/>
      <w:sz w:val="28"/>
      <w:lang w:val="x-none"/>
    </w:rPr>
  </w:style>
  <w:style w:type="paragraph" w:styleId="Antrat2">
    <w:name w:val="heading 2"/>
    <w:basedOn w:val="prastasis"/>
    <w:next w:val="prastasis"/>
    <w:link w:val="Antrat2Diagrama"/>
    <w:unhideWhenUsed/>
    <w:qFormat/>
    <w:rsid w:val="00C5510B"/>
    <w:pPr>
      <w:keepNext/>
      <w:jc w:val="center"/>
      <w:outlineLvl w:val="1"/>
    </w:pPr>
    <w:rPr>
      <w:b/>
      <w:bCs/>
      <w:sz w:val="1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510B"/>
    <w:rPr>
      <w:rFonts w:eastAsia="Times New Roman" w:cs="Times New Roman"/>
      <w:b/>
      <w:bCs/>
      <w:sz w:val="28"/>
      <w:szCs w:val="20"/>
      <w:lang w:val="x-none"/>
    </w:rPr>
  </w:style>
  <w:style w:type="character" w:customStyle="1" w:styleId="Antrat2Diagrama">
    <w:name w:val="Antraštė 2 Diagrama"/>
    <w:basedOn w:val="Numatytasispastraiposriftas"/>
    <w:link w:val="Antrat2"/>
    <w:rsid w:val="00C5510B"/>
    <w:rPr>
      <w:rFonts w:eastAsia="Times New Roman" w:cs="Times New Roman"/>
      <w:b/>
      <w:bCs/>
      <w:sz w:val="16"/>
      <w:szCs w:val="20"/>
      <w:lang w:val="x-none"/>
    </w:rPr>
  </w:style>
  <w:style w:type="paragraph" w:styleId="Antrats">
    <w:name w:val="header"/>
    <w:basedOn w:val="prastasis"/>
    <w:link w:val="AntratsDiagrama"/>
    <w:uiPriority w:val="99"/>
    <w:rsid w:val="00C5510B"/>
    <w:pPr>
      <w:tabs>
        <w:tab w:val="center" w:pos="4320"/>
        <w:tab w:val="right" w:pos="8640"/>
      </w:tabs>
    </w:pPr>
  </w:style>
  <w:style w:type="character" w:customStyle="1" w:styleId="AntratsDiagrama">
    <w:name w:val="Antraštės Diagrama"/>
    <w:basedOn w:val="Numatytasispastraiposriftas"/>
    <w:link w:val="Antrats"/>
    <w:uiPriority w:val="99"/>
    <w:rsid w:val="00C5510B"/>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2594</Words>
  <Characters>1480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Kaulinienė</dc:creator>
  <cp:keywords/>
  <dc:description/>
  <cp:lastModifiedBy>Arūnė Kaulinienė</cp:lastModifiedBy>
  <cp:revision>3</cp:revision>
  <dcterms:created xsi:type="dcterms:W3CDTF">2024-09-17T20:11:00Z</dcterms:created>
  <dcterms:modified xsi:type="dcterms:W3CDTF">2024-09-22T19:35:00Z</dcterms:modified>
</cp:coreProperties>
</file>