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1374" w:rsidRPr="000511D1" w:rsidRDefault="00A81374" w:rsidP="00A81374">
      <w:pPr>
        <w:jc w:val="center"/>
        <w:rPr>
          <w:rFonts w:ascii="Times New Roman" w:hAnsi="Times New Roman" w:cs="Times New Roman"/>
          <w:b/>
          <w:bCs/>
          <w:sz w:val="24"/>
          <w:szCs w:val="24"/>
        </w:rPr>
      </w:pPr>
      <w:bookmarkStart w:id="0" w:name="_Hlk178768737"/>
      <w:r w:rsidRPr="000511D1">
        <w:rPr>
          <w:rFonts w:ascii="Times New Roman" w:hAnsi="Times New Roman" w:cs="Times New Roman"/>
          <w:b/>
          <w:bCs/>
          <w:sz w:val="24"/>
          <w:szCs w:val="24"/>
        </w:rPr>
        <w:t xml:space="preserve">Antrojo pasaulinio karo Sovietų Sąjungos karių palaikų perkėlimo ir  laidojimo vietos pažymėjimo projektinės dokumentacijos </w:t>
      </w:r>
      <w:bookmarkEnd w:id="0"/>
      <w:r w:rsidRPr="000511D1">
        <w:rPr>
          <w:rFonts w:ascii="Times New Roman" w:hAnsi="Times New Roman" w:cs="Times New Roman"/>
          <w:b/>
          <w:bCs/>
          <w:sz w:val="24"/>
          <w:szCs w:val="24"/>
        </w:rPr>
        <w:t>parengim</w:t>
      </w:r>
      <w:r>
        <w:rPr>
          <w:rFonts w:ascii="Times New Roman" w:hAnsi="Times New Roman" w:cs="Times New Roman"/>
          <w:b/>
          <w:bCs/>
          <w:sz w:val="24"/>
          <w:szCs w:val="24"/>
        </w:rPr>
        <w:t>o</w:t>
      </w:r>
      <w:r w:rsidRPr="000511D1">
        <w:rPr>
          <w:rFonts w:ascii="Times New Roman" w:hAnsi="Times New Roman" w:cs="Times New Roman"/>
          <w:b/>
          <w:bCs/>
          <w:sz w:val="24"/>
          <w:szCs w:val="24"/>
        </w:rPr>
        <w:t xml:space="preserve"> techninė specifikacija</w:t>
      </w:r>
    </w:p>
    <w:p w:rsidR="00A81374" w:rsidRPr="000511D1" w:rsidRDefault="00A81374" w:rsidP="00A81374">
      <w:pPr>
        <w:jc w:val="center"/>
        <w:rPr>
          <w:rFonts w:ascii="Times New Roman" w:hAnsi="Times New Roman" w:cs="Times New Roman"/>
          <w:sz w:val="24"/>
          <w:szCs w:val="24"/>
        </w:rPr>
      </w:pPr>
    </w:p>
    <w:p w:rsidR="00A81374" w:rsidRDefault="00A81374" w:rsidP="00A81374">
      <w:pPr>
        <w:ind w:firstLine="1298"/>
        <w:jc w:val="both"/>
        <w:rPr>
          <w:rFonts w:ascii="Times New Roman" w:hAnsi="Times New Roman" w:cs="Times New Roman"/>
          <w:sz w:val="24"/>
          <w:szCs w:val="24"/>
        </w:rPr>
      </w:pPr>
      <w:r w:rsidRPr="009C58E6">
        <w:rPr>
          <w:rFonts w:ascii="Times New Roman" w:hAnsi="Times New Roman" w:cs="Times New Roman"/>
          <w:sz w:val="24"/>
          <w:szCs w:val="24"/>
        </w:rPr>
        <w:t>Antrojo pasaulinio karo Sovietų Sąjungos karių palaidojimo vieta</w:t>
      </w:r>
      <w:r>
        <w:rPr>
          <w:rFonts w:ascii="Times New Roman" w:hAnsi="Times New Roman" w:cs="Times New Roman"/>
          <w:sz w:val="24"/>
          <w:szCs w:val="24"/>
        </w:rPr>
        <w:t xml:space="preserve">, Prisikėlimo aikštėje, Šiauliuose, patenka į kultūros paveldo objekto - </w:t>
      </w:r>
      <w:r w:rsidRPr="009C58E6">
        <w:rPr>
          <w:rFonts w:ascii="Times New Roman" w:hAnsi="Times New Roman" w:cs="Times New Roman"/>
          <w:sz w:val="24"/>
          <w:szCs w:val="24"/>
        </w:rPr>
        <w:t>Šiaulių senojo miesto viet</w:t>
      </w:r>
      <w:r>
        <w:rPr>
          <w:rFonts w:ascii="Times New Roman" w:hAnsi="Times New Roman" w:cs="Times New Roman"/>
          <w:sz w:val="24"/>
          <w:szCs w:val="24"/>
        </w:rPr>
        <w:t xml:space="preserve">os (unikalus kodas Kultūros vertybių registre – </w:t>
      </w:r>
      <w:r w:rsidRPr="009C58E6">
        <w:rPr>
          <w:rFonts w:ascii="Times New Roman" w:hAnsi="Times New Roman" w:cs="Times New Roman"/>
          <w:sz w:val="24"/>
          <w:szCs w:val="24"/>
        </w:rPr>
        <w:t>27097</w:t>
      </w:r>
      <w:r>
        <w:rPr>
          <w:rFonts w:ascii="Times New Roman" w:hAnsi="Times New Roman" w:cs="Times New Roman"/>
          <w:sz w:val="24"/>
          <w:szCs w:val="24"/>
        </w:rPr>
        <w:t xml:space="preserve">) teritoriją ir </w:t>
      </w:r>
      <w:r w:rsidRPr="009C58E6">
        <w:rPr>
          <w:rFonts w:ascii="Times New Roman" w:hAnsi="Times New Roman" w:cs="Times New Roman"/>
          <w:sz w:val="24"/>
          <w:szCs w:val="24"/>
        </w:rPr>
        <w:t>į kultūros paveldo objekto -</w:t>
      </w:r>
      <w:r>
        <w:rPr>
          <w:rFonts w:ascii="Times New Roman" w:hAnsi="Times New Roman" w:cs="Times New Roman"/>
          <w:sz w:val="24"/>
          <w:szCs w:val="24"/>
        </w:rPr>
        <w:t xml:space="preserve"> </w:t>
      </w:r>
      <w:r w:rsidRPr="009C58E6">
        <w:rPr>
          <w:rFonts w:ascii="Times New Roman" w:hAnsi="Times New Roman" w:cs="Times New Roman"/>
          <w:sz w:val="24"/>
          <w:szCs w:val="24"/>
        </w:rPr>
        <w:t>Šiaulių Šv. apaštalų Petro ir Povilo katedros kompleks</w:t>
      </w:r>
      <w:r>
        <w:rPr>
          <w:rFonts w:ascii="Times New Roman" w:hAnsi="Times New Roman" w:cs="Times New Roman"/>
          <w:sz w:val="24"/>
          <w:szCs w:val="24"/>
        </w:rPr>
        <w:t xml:space="preserve">o </w:t>
      </w:r>
      <w:r w:rsidRPr="009C58E6">
        <w:rPr>
          <w:rFonts w:ascii="Times New Roman" w:hAnsi="Times New Roman" w:cs="Times New Roman"/>
          <w:sz w:val="24"/>
          <w:szCs w:val="24"/>
        </w:rPr>
        <w:t>(unikalus kodas Kultūros vertybių registre –</w:t>
      </w:r>
      <w:r>
        <w:rPr>
          <w:rFonts w:ascii="Times New Roman" w:hAnsi="Times New Roman" w:cs="Times New Roman"/>
          <w:sz w:val="24"/>
          <w:szCs w:val="24"/>
        </w:rPr>
        <w:t xml:space="preserve"> </w:t>
      </w:r>
      <w:r w:rsidRPr="009C58E6">
        <w:rPr>
          <w:rFonts w:ascii="Times New Roman" w:hAnsi="Times New Roman" w:cs="Times New Roman"/>
          <w:sz w:val="24"/>
          <w:szCs w:val="24"/>
        </w:rPr>
        <w:t>850</w:t>
      </w:r>
      <w:r>
        <w:rPr>
          <w:rFonts w:ascii="Times New Roman" w:hAnsi="Times New Roman" w:cs="Times New Roman"/>
          <w:sz w:val="24"/>
          <w:szCs w:val="24"/>
        </w:rPr>
        <w:t xml:space="preserve">) </w:t>
      </w:r>
      <w:r w:rsidRPr="009C58E6">
        <w:rPr>
          <w:rFonts w:ascii="Times New Roman" w:hAnsi="Times New Roman" w:cs="Times New Roman"/>
          <w:sz w:val="24"/>
          <w:szCs w:val="24"/>
        </w:rPr>
        <w:t xml:space="preserve">apsaugos zonos vizualinės apsaugos </w:t>
      </w:r>
      <w:proofErr w:type="spellStart"/>
      <w:r w:rsidRPr="009C58E6">
        <w:rPr>
          <w:rFonts w:ascii="Times New Roman" w:hAnsi="Times New Roman" w:cs="Times New Roman"/>
          <w:sz w:val="24"/>
          <w:szCs w:val="24"/>
        </w:rPr>
        <w:t>pozonį</w:t>
      </w:r>
      <w:proofErr w:type="spellEnd"/>
      <w:r w:rsidRPr="009C58E6">
        <w:rPr>
          <w:rFonts w:ascii="Times New Roman" w:hAnsi="Times New Roman" w:cs="Times New Roman"/>
          <w:sz w:val="24"/>
          <w:szCs w:val="24"/>
        </w:rPr>
        <w:t>, kuriame galioja 2016-12-28 patvirtinto kultūros paveldo objekto - Šiaulių Šv. apaštalų Petro ir Povilo katedros komplekso individualaus apsaugos reglamento Nr</w:t>
      </w:r>
      <w:r>
        <w:rPr>
          <w:rFonts w:ascii="Times New Roman" w:hAnsi="Times New Roman" w:cs="Times New Roman"/>
          <w:sz w:val="24"/>
          <w:szCs w:val="24"/>
        </w:rPr>
        <w:t>.</w:t>
      </w:r>
      <w:r w:rsidRPr="009C58E6">
        <w:rPr>
          <w:rFonts w:ascii="Times New Roman" w:hAnsi="Times New Roman" w:cs="Times New Roman"/>
          <w:sz w:val="24"/>
          <w:szCs w:val="24"/>
        </w:rPr>
        <w:t xml:space="preserve"> NRŠ-11 reikalavimai</w:t>
      </w:r>
      <w:r>
        <w:rPr>
          <w:rFonts w:ascii="Times New Roman" w:hAnsi="Times New Roman" w:cs="Times New Roman"/>
          <w:sz w:val="24"/>
          <w:szCs w:val="24"/>
        </w:rPr>
        <w:t>. Palaidojimo vietai teisinė k</w:t>
      </w:r>
      <w:r w:rsidRPr="009635D1">
        <w:rPr>
          <w:rFonts w:ascii="Times New Roman" w:hAnsi="Times New Roman" w:cs="Times New Roman"/>
          <w:sz w:val="24"/>
          <w:szCs w:val="24"/>
        </w:rPr>
        <w:t>ultūros paveldo objekto</w:t>
      </w:r>
      <w:r>
        <w:rPr>
          <w:rFonts w:ascii="Times New Roman" w:hAnsi="Times New Roman" w:cs="Times New Roman"/>
          <w:sz w:val="24"/>
          <w:szCs w:val="24"/>
        </w:rPr>
        <w:t xml:space="preserve"> apsauga panaikinta Kultūros paveldo departamento prie Kultūros ministerijos penktosios nekilnojamojo kultūros paveldo vertinimo tarybos sprendimu (</w:t>
      </w:r>
      <w:r w:rsidRPr="009635D1">
        <w:rPr>
          <w:rFonts w:ascii="Times New Roman" w:hAnsi="Times New Roman" w:cs="Times New Roman"/>
          <w:sz w:val="24"/>
          <w:szCs w:val="24"/>
        </w:rPr>
        <w:t>2024-09-16</w:t>
      </w:r>
      <w:r>
        <w:rPr>
          <w:rFonts w:ascii="Times New Roman" w:hAnsi="Times New Roman" w:cs="Times New Roman"/>
          <w:sz w:val="24"/>
          <w:szCs w:val="24"/>
        </w:rPr>
        <w:t xml:space="preserve"> aktas Nr. </w:t>
      </w:r>
      <w:r w:rsidRPr="009635D1">
        <w:rPr>
          <w:rFonts w:ascii="Times New Roman" w:hAnsi="Times New Roman" w:cs="Times New Roman"/>
          <w:sz w:val="24"/>
          <w:szCs w:val="24"/>
        </w:rPr>
        <w:t>KPD-KP</w:t>
      </w:r>
      <w:r>
        <w:rPr>
          <w:rFonts w:ascii="Times New Roman" w:hAnsi="Times New Roman" w:cs="Times New Roman"/>
          <w:sz w:val="24"/>
          <w:szCs w:val="24"/>
        </w:rPr>
        <w:t>-</w:t>
      </w:r>
      <w:r w:rsidRPr="009635D1">
        <w:rPr>
          <w:rFonts w:ascii="Times New Roman" w:hAnsi="Times New Roman" w:cs="Times New Roman"/>
          <w:sz w:val="24"/>
          <w:szCs w:val="24"/>
        </w:rPr>
        <w:t>VT5/12.1</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A81374" w:rsidRPr="005C60E4" w:rsidRDefault="00A81374" w:rsidP="00A81374">
      <w:pPr>
        <w:ind w:firstLine="1298"/>
        <w:jc w:val="both"/>
        <w:rPr>
          <w:rFonts w:ascii="Times New Roman" w:hAnsi="Times New Roman" w:cs="Times New Roman"/>
          <w:sz w:val="24"/>
          <w:szCs w:val="24"/>
          <w:lang w:val="en-US"/>
        </w:rPr>
      </w:pPr>
      <w:r>
        <w:rPr>
          <w:rFonts w:ascii="Times New Roman" w:hAnsi="Times New Roman" w:cs="Times New Roman"/>
          <w:sz w:val="24"/>
          <w:szCs w:val="24"/>
        </w:rPr>
        <w:t xml:space="preserve">Palaidojimo vietoje palaidoti Sovietų Sąjungos kariai, žuvę Antrajame pasauliniame kare. Palaidojimo vietos teritorijoje esančiose plokštėse įrašytos </w:t>
      </w:r>
      <w:r>
        <w:rPr>
          <w:rFonts w:ascii="Times New Roman" w:hAnsi="Times New Roman" w:cs="Times New Roman"/>
          <w:sz w:val="24"/>
          <w:szCs w:val="24"/>
          <w:lang w:val="en-US"/>
        </w:rPr>
        <w:t xml:space="preserve">50 </w:t>
      </w:r>
      <w:proofErr w:type="spellStart"/>
      <w:r>
        <w:rPr>
          <w:rFonts w:ascii="Times New Roman" w:hAnsi="Times New Roman" w:cs="Times New Roman"/>
          <w:sz w:val="24"/>
          <w:szCs w:val="24"/>
          <w:lang w:val="en-US"/>
        </w:rPr>
        <w:t>kari</w:t>
      </w:r>
      <w:proofErr w:type="spellEnd"/>
      <w:r>
        <w:rPr>
          <w:rFonts w:ascii="Times New Roman" w:hAnsi="Times New Roman" w:cs="Times New Roman"/>
          <w:sz w:val="24"/>
          <w:szCs w:val="24"/>
        </w:rPr>
        <w:t xml:space="preserve">ų pavardės. </w:t>
      </w:r>
      <w:r>
        <w:rPr>
          <w:rFonts w:ascii="Times New Roman" w:hAnsi="Times New Roman" w:cs="Times New Roman"/>
          <w:sz w:val="24"/>
          <w:szCs w:val="24"/>
          <w:lang w:val="en-US"/>
        </w:rPr>
        <w:t xml:space="preserve">1956 m. </w:t>
      </w:r>
      <w:r>
        <w:rPr>
          <w:rFonts w:ascii="Times New Roman" w:hAnsi="Times New Roman" w:cs="Times New Roman"/>
          <w:sz w:val="24"/>
          <w:szCs w:val="24"/>
        </w:rPr>
        <w:t xml:space="preserve">kapinių inventorizacijos byloje nurodyta, kad šioje vietoje palaidoti </w:t>
      </w:r>
      <w:r>
        <w:rPr>
          <w:rFonts w:ascii="Times New Roman" w:hAnsi="Times New Roman" w:cs="Times New Roman"/>
          <w:sz w:val="24"/>
          <w:szCs w:val="24"/>
          <w:lang w:val="en-US"/>
        </w:rPr>
        <w:t xml:space="preserve">52 </w:t>
      </w:r>
      <w:proofErr w:type="spellStart"/>
      <w:r>
        <w:rPr>
          <w:rFonts w:ascii="Times New Roman" w:hAnsi="Times New Roman" w:cs="Times New Roman"/>
          <w:sz w:val="24"/>
          <w:szCs w:val="24"/>
          <w:lang w:val="en-US"/>
        </w:rPr>
        <w:t>kariai</w:t>
      </w:r>
      <w:proofErr w:type="spellEnd"/>
      <w:r>
        <w:rPr>
          <w:rFonts w:ascii="Times New Roman" w:hAnsi="Times New Roman" w:cs="Times New Roman"/>
          <w:sz w:val="24"/>
          <w:szCs w:val="24"/>
          <w:lang w:val="en-US"/>
        </w:rPr>
        <w:t xml:space="preserve"> (50 </w:t>
      </w:r>
      <w:r>
        <w:rPr>
          <w:rFonts w:ascii="Times New Roman" w:hAnsi="Times New Roman" w:cs="Times New Roman"/>
          <w:sz w:val="24"/>
          <w:szCs w:val="24"/>
        </w:rPr>
        <w:t xml:space="preserve">žinomų, </w:t>
      </w:r>
      <w:r>
        <w:rPr>
          <w:rFonts w:ascii="Times New Roman" w:hAnsi="Times New Roman" w:cs="Times New Roman"/>
          <w:sz w:val="24"/>
          <w:szCs w:val="24"/>
          <w:lang w:val="en-US"/>
        </w:rPr>
        <w:t>2 ne</w:t>
      </w:r>
      <w:r>
        <w:rPr>
          <w:rFonts w:ascii="Times New Roman" w:hAnsi="Times New Roman" w:cs="Times New Roman"/>
          <w:sz w:val="24"/>
          <w:szCs w:val="24"/>
        </w:rPr>
        <w:t xml:space="preserve">žinomi). </w:t>
      </w:r>
      <w:r>
        <w:rPr>
          <w:rFonts w:ascii="Times New Roman" w:hAnsi="Times New Roman" w:cs="Times New Roman"/>
          <w:sz w:val="24"/>
          <w:szCs w:val="24"/>
          <w:lang w:val="en-US"/>
        </w:rPr>
        <w:t xml:space="preserve">1985 m. </w:t>
      </w:r>
      <w:r>
        <w:rPr>
          <w:rFonts w:ascii="Times New Roman" w:hAnsi="Times New Roman" w:cs="Times New Roman"/>
          <w:sz w:val="24"/>
          <w:szCs w:val="24"/>
        </w:rPr>
        <w:t xml:space="preserve">užpildytame kultūros paminklo pase rašoma, kad Šiaulių miesto karinio komisariato duomenimis, čia palaidoti </w:t>
      </w:r>
      <w:r>
        <w:rPr>
          <w:rFonts w:ascii="Times New Roman" w:hAnsi="Times New Roman" w:cs="Times New Roman"/>
          <w:sz w:val="24"/>
          <w:szCs w:val="24"/>
          <w:lang w:val="en-US"/>
        </w:rPr>
        <w:t xml:space="preserve">53 </w:t>
      </w:r>
      <w:proofErr w:type="spellStart"/>
      <w:r>
        <w:rPr>
          <w:rFonts w:ascii="Times New Roman" w:hAnsi="Times New Roman" w:cs="Times New Roman"/>
          <w:sz w:val="24"/>
          <w:szCs w:val="24"/>
          <w:lang w:val="en-US"/>
        </w:rPr>
        <w:t>kariai</w:t>
      </w:r>
      <w:proofErr w:type="spellEnd"/>
      <w:r>
        <w:rPr>
          <w:rFonts w:ascii="Times New Roman" w:hAnsi="Times New Roman" w:cs="Times New Roman"/>
          <w:sz w:val="24"/>
          <w:szCs w:val="24"/>
          <w:lang w:val="en-US"/>
        </w:rPr>
        <w:t>.</w:t>
      </w:r>
    </w:p>
    <w:p w:rsidR="00A81374" w:rsidRPr="000511D1" w:rsidRDefault="00A81374" w:rsidP="00A81374">
      <w:pPr>
        <w:ind w:firstLine="1298"/>
        <w:jc w:val="both"/>
        <w:rPr>
          <w:rFonts w:ascii="Times New Roman" w:hAnsi="Times New Roman" w:cs="Times New Roman"/>
          <w:sz w:val="24"/>
          <w:szCs w:val="24"/>
        </w:rPr>
      </w:pPr>
      <w:r w:rsidRPr="000511D1">
        <w:rPr>
          <w:rFonts w:ascii="Times New Roman" w:hAnsi="Times New Roman" w:cs="Times New Roman"/>
          <w:sz w:val="24"/>
          <w:szCs w:val="24"/>
        </w:rPr>
        <w:t xml:space="preserve">Atlikti </w:t>
      </w:r>
      <w:proofErr w:type="spellStart"/>
      <w:r w:rsidRPr="000511D1">
        <w:rPr>
          <w:rFonts w:ascii="Times New Roman" w:hAnsi="Times New Roman" w:cs="Times New Roman"/>
          <w:sz w:val="24"/>
          <w:szCs w:val="24"/>
        </w:rPr>
        <w:t>geofizikinį</w:t>
      </w:r>
      <w:proofErr w:type="spellEnd"/>
      <w:r w:rsidRPr="000511D1">
        <w:rPr>
          <w:rFonts w:ascii="Times New Roman" w:hAnsi="Times New Roman" w:cs="Times New Roman"/>
          <w:sz w:val="24"/>
          <w:szCs w:val="24"/>
        </w:rPr>
        <w:t xml:space="preserve">  tyrimą panaudojimo </w:t>
      </w:r>
      <w:proofErr w:type="spellStart"/>
      <w:r w:rsidRPr="000511D1">
        <w:rPr>
          <w:rFonts w:ascii="Times New Roman" w:hAnsi="Times New Roman" w:cs="Times New Roman"/>
          <w:sz w:val="24"/>
          <w:szCs w:val="24"/>
        </w:rPr>
        <w:t>magnetometrą</w:t>
      </w:r>
      <w:proofErr w:type="spellEnd"/>
      <w:r w:rsidRPr="000511D1">
        <w:rPr>
          <w:rFonts w:ascii="Times New Roman" w:hAnsi="Times New Roman" w:cs="Times New Roman"/>
          <w:sz w:val="24"/>
          <w:szCs w:val="24"/>
        </w:rPr>
        <w:t xml:space="preserve"> arba </w:t>
      </w:r>
      <w:proofErr w:type="spellStart"/>
      <w:r w:rsidRPr="000511D1">
        <w:rPr>
          <w:rFonts w:ascii="Times New Roman" w:hAnsi="Times New Roman" w:cs="Times New Roman"/>
          <w:sz w:val="24"/>
          <w:szCs w:val="24"/>
        </w:rPr>
        <w:t>georadarą</w:t>
      </w:r>
      <w:proofErr w:type="spellEnd"/>
      <w:r w:rsidRPr="000511D1">
        <w:rPr>
          <w:rFonts w:ascii="Times New Roman" w:hAnsi="Times New Roman" w:cs="Times New Roman"/>
          <w:sz w:val="24"/>
          <w:szCs w:val="24"/>
        </w:rPr>
        <w:t xml:space="preserve"> (priklausomai nuo grunto savybių vieno ar kito prietaiso panaudojimą tyrimams</w:t>
      </w:r>
      <w:r>
        <w:rPr>
          <w:rFonts w:ascii="Times New Roman" w:hAnsi="Times New Roman" w:cs="Times New Roman"/>
          <w:sz w:val="24"/>
          <w:szCs w:val="24"/>
        </w:rPr>
        <w:t>,</w:t>
      </w:r>
      <w:r w:rsidRPr="000511D1">
        <w:rPr>
          <w:rFonts w:ascii="Times New Roman" w:hAnsi="Times New Roman" w:cs="Times New Roman"/>
          <w:sz w:val="24"/>
          <w:szCs w:val="24"/>
        </w:rPr>
        <w:t xml:space="preserve"> siekiant geriausio tyrimų rezultatų</w:t>
      </w:r>
      <w:r>
        <w:rPr>
          <w:rFonts w:ascii="Times New Roman" w:hAnsi="Times New Roman" w:cs="Times New Roman"/>
          <w:sz w:val="24"/>
          <w:szCs w:val="24"/>
        </w:rPr>
        <w:t>,</w:t>
      </w:r>
      <w:r w:rsidRPr="000511D1">
        <w:rPr>
          <w:rFonts w:ascii="Times New Roman" w:hAnsi="Times New Roman" w:cs="Times New Roman"/>
          <w:sz w:val="24"/>
          <w:szCs w:val="24"/>
        </w:rPr>
        <w:t xml:space="preserve"> apsprendžia pats tyrėjas.) </w:t>
      </w:r>
      <w:r w:rsidRPr="000511D1">
        <w:rPr>
          <w:rFonts w:ascii="Times New Roman" w:hAnsi="Times New Roman" w:cs="Times New Roman"/>
          <w:sz w:val="24"/>
          <w:szCs w:val="24"/>
          <w:lang w:val="en-US"/>
        </w:rPr>
        <w:t xml:space="preserve">50 </w:t>
      </w:r>
      <w:proofErr w:type="spellStart"/>
      <w:r w:rsidRPr="000511D1">
        <w:rPr>
          <w:rFonts w:ascii="Times New Roman" w:hAnsi="Times New Roman" w:cs="Times New Roman"/>
          <w:sz w:val="24"/>
          <w:szCs w:val="24"/>
          <w:lang w:val="en-US"/>
        </w:rPr>
        <w:t>kv</w:t>
      </w:r>
      <w:proofErr w:type="spellEnd"/>
      <w:r w:rsidRPr="000511D1">
        <w:rPr>
          <w:rFonts w:ascii="Times New Roman" w:hAnsi="Times New Roman" w:cs="Times New Roman"/>
          <w:sz w:val="24"/>
          <w:szCs w:val="24"/>
          <w:lang w:val="en-US"/>
        </w:rPr>
        <w:t xml:space="preserve">. </w:t>
      </w:r>
      <w:proofErr w:type="spellStart"/>
      <w:r w:rsidRPr="000511D1">
        <w:rPr>
          <w:rFonts w:ascii="Times New Roman" w:hAnsi="Times New Roman" w:cs="Times New Roman"/>
          <w:sz w:val="24"/>
          <w:szCs w:val="24"/>
          <w:lang w:val="en-US"/>
        </w:rPr>
        <w:t>metr</w:t>
      </w:r>
      <w:proofErr w:type="spellEnd"/>
      <w:r w:rsidRPr="000511D1">
        <w:rPr>
          <w:rFonts w:ascii="Times New Roman" w:hAnsi="Times New Roman" w:cs="Times New Roman"/>
          <w:sz w:val="24"/>
          <w:szCs w:val="24"/>
        </w:rPr>
        <w:t xml:space="preserve">ų plote </w:t>
      </w:r>
      <w:bookmarkStart w:id="1" w:name="_Hlk178767687"/>
      <w:r w:rsidRPr="000511D1">
        <w:rPr>
          <w:rFonts w:ascii="Times New Roman" w:hAnsi="Times New Roman" w:cs="Times New Roman"/>
          <w:sz w:val="24"/>
          <w:szCs w:val="24"/>
        </w:rPr>
        <w:t>Antrojo pasaulinio karo Sovietų Sąjungos karių palaidojimo vietos (unikalus kodas Kultūros vertybių registre – 10743, adresas: Tilžės g./Bijūnų g., Šiauliai) teritorijo</w:t>
      </w:r>
      <w:bookmarkEnd w:id="1"/>
      <w:r w:rsidRPr="000511D1">
        <w:rPr>
          <w:rFonts w:ascii="Times New Roman" w:hAnsi="Times New Roman" w:cs="Times New Roman"/>
          <w:sz w:val="24"/>
          <w:szCs w:val="24"/>
        </w:rPr>
        <w:t xml:space="preserve">je, siekiant nustatyti neužlaidotą palaikais vietą minėtoje teritorijoje, kur būtų numatoma perkelti Antrojo pasaulinio karo Sovietų Sąjungos karių palaikus iš palaidojimo vietos Prisikėlimo a., Šiauliuose. Vadovaujantis </w:t>
      </w:r>
      <w:proofErr w:type="spellStart"/>
      <w:r w:rsidRPr="000511D1">
        <w:rPr>
          <w:rFonts w:ascii="Times New Roman" w:hAnsi="Times New Roman" w:cs="Times New Roman"/>
          <w:sz w:val="24"/>
          <w:szCs w:val="24"/>
        </w:rPr>
        <w:t>geofizikinio</w:t>
      </w:r>
      <w:proofErr w:type="spellEnd"/>
      <w:r w:rsidRPr="000511D1">
        <w:rPr>
          <w:rFonts w:ascii="Times New Roman" w:hAnsi="Times New Roman" w:cs="Times New Roman"/>
          <w:sz w:val="24"/>
          <w:szCs w:val="24"/>
        </w:rPr>
        <w:t xml:space="preserve">  tyrimo rezultatais ir išvadomis parengti palaikų perkėlimo projektinius sprendinius, identifikuojant konkrečią užlaidojimo teritoriją. Tyrimo ataskaitą pateikti kaip sudėtinę Antrojo pasaulinio karo Sovietų Sąjungos karių palaikų perkėlimo ir  laidojimo vietos pažymėjimo projektinės dokumentacijos dalį.</w:t>
      </w:r>
    </w:p>
    <w:p w:rsidR="00A81374" w:rsidRPr="000511D1" w:rsidRDefault="00A81374" w:rsidP="00A81374">
      <w:pPr>
        <w:ind w:firstLine="1298"/>
        <w:jc w:val="both"/>
        <w:rPr>
          <w:rFonts w:ascii="Times New Roman" w:hAnsi="Times New Roman" w:cs="Times New Roman"/>
          <w:sz w:val="24"/>
          <w:szCs w:val="24"/>
        </w:rPr>
      </w:pPr>
      <w:r w:rsidRPr="000511D1">
        <w:rPr>
          <w:rFonts w:ascii="Times New Roman" w:hAnsi="Times New Roman" w:cs="Times New Roman"/>
          <w:sz w:val="24"/>
          <w:szCs w:val="24"/>
        </w:rPr>
        <w:t>Parengti Antrojo pasaulinio karo Sovietų Sąjungos karių palaikų perkėlimo ir  laidojimo vietos pažymėjimo projektinę dokumentaciją vadovaujantis galiojančiu teisiniu reglamentavimu ir ją suderinti su Lietuvos gyventojų genocido ir rezistencijos tyrimo centru, Lietuvos Respublikos užsienio reikalų ministerija,</w:t>
      </w:r>
      <w:r w:rsidRPr="000511D1">
        <w:rPr>
          <w:rFonts w:ascii="Times New Roman" w:hAnsi="Times New Roman" w:cs="Times New Roman"/>
        </w:rPr>
        <w:t xml:space="preserve"> </w:t>
      </w:r>
      <w:r w:rsidRPr="000511D1">
        <w:rPr>
          <w:rFonts w:ascii="Times New Roman" w:hAnsi="Times New Roman" w:cs="Times New Roman"/>
          <w:sz w:val="24"/>
          <w:szCs w:val="24"/>
        </w:rPr>
        <w:t>Kultūros paveldo departamentu prie Kultūros ministerijos ir kitomis pagal reikalingumą įstaigomis. Palaikų ekshumavimo darbų iš Antrojo pasaulinio karo Sovietų Sąjungos karių palaidojimo vietos, Prisikėlimo a., Šiauliuose, projektinius sprendinius rengti įvertinant Paveldo tvarkybos reglamento PTR 2.13.01:2022 „Archeologinio kultūros paveldo tvarkyba“, patvirtinto Lietuvos Respublikos kultūros ministro 2011 m. rugpjūčio 16 d. įsakymu Nr. ĮV-538 (2022 m. sausio 18 d. įsakymo Nr. ĮV-46 redakcija) „Dėl Paveldo tvarkybos reglamento PTR 2.13.01:2022 „Archeologinio kultūros paveldo tvarkyba“ patvirtinimo“, reikalavimus. Taip pat būtina vadovautis Lietuvos Respublikos savivaldos įstatymu, Lietuvos Respublikos žmonių palaikų laidojimo įstatymu bei kitais aktualiais teisės aktais.</w:t>
      </w:r>
    </w:p>
    <w:p w:rsidR="00A81374" w:rsidRPr="000511D1" w:rsidRDefault="00A81374" w:rsidP="00A81374">
      <w:pPr>
        <w:ind w:firstLine="1298"/>
        <w:jc w:val="both"/>
        <w:rPr>
          <w:rFonts w:ascii="Times New Roman" w:hAnsi="Times New Roman" w:cs="Times New Roman"/>
          <w:sz w:val="24"/>
          <w:szCs w:val="24"/>
        </w:rPr>
      </w:pPr>
      <w:r w:rsidRPr="000511D1">
        <w:rPr>
          <w:rFonts w:ascii="Times New Roman" w:hAnsi="Times New Roman" w:cs="Times New Roman"/>
          <w:sz w:val="24"/>
          <w:szCs w:val="24"/>
        </w:rPr>
        <w:t xml:space="preserve">Projektinėje dokumentacijoje turi būti detaliai įvertinti visi šio projekto aspektai: archeologiniai tyrimai, ekshumacija, Lietuvos gyventojų genocido ir rezistencijos tyrimo centro atlikti tyrimai, Kultūros paveldo departamento prie Kultūros ministerijos turimi duomenys apie esamą palaidojimo vietą, atitiktis Ženevos konvencijai ir nacionaliniams teisės aktams, schematiškai </w:t>
      </w:r>
      <w:r w:rsidRPr="000511D1">
        <w:rPr>
          <w:rFonts w:ascii="Times New Roman" w:hAnsi="Times New Roman" w:cs="Times New Roman"/>
          <w:sz w:val="24"/>
          <w:szCs w:val="24"/>
        </w:rPr>
        <w:lastRenderedPageBreak/>
        <w:t>pateikta perlaidojimo teritorija, su konkrečiomis užlaidojimo vietomis bei jų pažymėjimo sprendiniais.</w:t>
      </w:r>
    </w:p>
    <w:p w:rsidR="00A81374" w:rsidRPr="000511D1" w:rsidRDefault="00A81374" w:rsidP="00A81374">
      <w:pPr>
        <w:ind w:firstLine="1298"/>
        <w:jc w:val="both"/>
        <w:rPr>
          <w:rFonts w:ascii="Times New Roman" w:hAnsi="Times New Roman" w:cs="Times New Roman"/>
          <w:sz w:val="24"/>
          <w:szCs w:val="24"/>
        </w:rPr>
      </w:pPr>
      <w:r w:rsidRPr="000511D1">
        <w:rPr>
          <w:rFonts w:ascii="Times New Roman" w:hAnsi="Times New Roman" w:cs="Times New Roman"/>
          <w:sz w:val="24"/>
          <w:szCs w:val="24"/>
        </w:rPr>
        <w:t>Siekiant tinkamai suprojektuoti palaikų perkėlimą iš minėtos palaidojimo vietos pirminiame etape būtina įvertinti ir šių veiksmų atitiktį 1949 m. rugpjūčio 12 d. Ženevos konvencijos Papildomo protokolo dėl tarptautinių ginkluotų konfliktų aukų apsaugos (I protokolas), sudaryto 1977 m. birželio 8 d.</w:t>
      </w:r>
      <w:r>
        <w:rPr>
          <w:rFonts w:ascii="Times New Roman" w:hAnsi="Times New Roman" w:cs="Times New Roman"/>
          <w:sz w:val="24"/>
          <w:szCs w:val="24"/>
        </w:rPr>
        <w:t xml:space="preserve">, </w:t>
      </w:r>
      <w:r w:rsidRPr="000511D1">
        <w:rPr>
          <w:rFonts w:ascii="Times New Roman" w:hAnsi="Times New Roman" w:cs="Times New Roman"/>
          <w:sz w:val="24"/>
          <w:szCs w:val="24"/>
        </w:rPr>
        <w:t>34 straipsnio 4 dalies nuostatoms, numatančioms, kad palaikų perlaidojimas galimas „[...] b) kai ekshumacijos reikia dėl ypatingos visuomeninės būtinybės, įskaitant ir atvejus, kai to būtinai reikalauja medicina ir būtina atlikti tyrimus.“</w:t>
      </w:r>
    </w:p>
    <w:p w:rsidR="00A81374" w:rsidRDefault="00A81374"/>
    <w:sectPr w:rsidR="00A81374">
      <w:headerReference w:type="default" r:id="rId6"/>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0331" w:rsidRDefault="00870331" w:rsidP="00A81374">
      <w:pPr>
        <w:spacing w:after="0" w:line="240" w:lineRule="auto"/>
      </w:pPr>
      <w:r>
        <w:separator/>
      </w:r>
    </w:p>
  </w:endnote>
  <w:endnote w:type="continuationSeparator" w:id="0">
    <w:p w:rsidR="00870331" w:rsidRDefault="00870331" w:rsidP="00A8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592997"/>
      <w:docPartObj>
        <w:docPartGallery w:val="Page Numbers (Bottom of Page)"/>
        <w:docPartUnique/>
      </w:docPartObj>
    </w:sdtPr>
    <w:sdtContent>
      <w:p w:rsidR="00A81374" w:rsidRDefault="00A81374">
        <w:pPr>
          <w:pStyle w:val="Porat"/>
          <w:jc w:val="right"/>
        </w:pPr>
        <w:r>
          <w:fldChar w:fldCharType="begin"/>
        </w:r>
        <w:r>
          <w:instrText>PAGE   \* MERGEFORMAT</w:instrText>
        </w:r>
        <w:r>
          <w:fldChar w:fldCharType="separate"/>
        </w:r>
        <w:r>
          <w:t>2</w:t>
        </w:r>
        <w:r>
          <w:fldChar w:fldCharType="end"/>
        </w:r>
      </w:p>
    </w:sdtContent>
  </w:sdt>
  <w:p w:rsidR="00A81374" w:rsidRDefault="00A813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0331" w:rsidRDefault="00870331" w:rsidP="00A81374">
      <w:pPr>
        <w:spacing w:after="0" w:line="240" w:lineRule="auto"/>
      </w:pPr>
      <w:r>
        <w:separator/>
      </w:r>
    </w:p>
  </w:footnote>
  <w:footnote w:type="continuationSeparator" w:id="0">
    <w:p w:rsidR="00870331" w:rsidRDefault="00870331" w:rsidP="00A8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374" w:rsidRPr="00A81374" w:rsidRDefault="00A81374" w:rsidP="00A81374">
    <w:pPr>
      <w:pStyle w:val="Antrats"/>
      <w:jc w:val="right"/>
      <w:rPr>
        <w:lang w:val="en-US"/>
      </w:rPr>
    </w:pPr>
    <w:r>
      <w:t xml:space="preserve">Sutarties priedas Nr. </w:t>
    </w:r>
    <w:r>
      <w:rPr>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74"/>
    <w:rsid w:val="00870331"/>
    <w:rsid w:val="00A81374"/>
    <w:rsid w:val="00BF76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6159"/>
  <w15:chartTrackingRefBased/>
  <w15:docId w15:val="{FB0CCA62-E604-4774-B96F-F023F5D1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3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13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374"/>
  </w:style>
  <w:style w:type="paragraph" w:styleId="Porat">
    <w:name w:val="footer"/>
    <w:basedOn w:val="prastasis"/>
    <w:link w:val="PoratDiagrama"/>
    <w:uiPriority w:val="99"/>
    <w:unhideWhenUsed/>
    <w:rsid w:val="00A813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2835</Words>
  <Characters>1617</Characters>
  <Application>Microsoft Office Word</Application>
  <DocSecurity>0</DocSecurity>
  <Lines>13</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Antanavičius</dc:creator>
  <cp:keywords/>
  <dc:description/>
  <cp:lastModifiedBy>Mantas Antanavičius</cp:lastModifiedBy>
  <cp:revision>1</cp:revision>
  <dcterms:created xsi:type="dcterms:W3CDTF">2024-10-16T07:16:00Z</dcterms:created>
  <dcterms:modified xsi:type="dcterms:W3CDTF">2024-10-16T07:21:00Z</dcterms:modified>
</cp:coreProperties>
</file>