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6345" w:type="dxa"/>
        <w:tblLook w:val="01E0" w:firstRow="1" w:lastRow="1" w:firstColumn="1" w:lastColumn="1" w:noHBand="0" w:noVBand="0"/>
      </w:tblPr>
      <w:tblGrid>
        <w:gridCol w:w="3828"/>
      </w:tblGrid>
      <w:tr w:rsidR="00766D79" w:rsidTr="00766D79">
        <w:tc>
          <w:tcPr>
            <w:tcW w:w="3828" w:type="dxa"/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br w:type="page"/>
              <w:t>Supaprastinto atviro konkurso sąlygų</w:t>
            </w:r>
          </w:p>
        </w:tc>
      </w:tr>
      <w:tr w:rsidR="00766D79" w:rsidTr="00766D79">
        <w:tc>
          <w:tcPr>
            <w:tcW w:w="3828" w:type="dxa"/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1 priedas</w:t>
            </w:r>
          </w:p>
        </w:tc>
      </w:tr>
    </w:tbl>
    <w:p w:rsidR="00C408A5" w:rsidRDefault="00C408A5" w:rsidP="00C408A5">
      <w:pPr>
        <w:tabs>
          <w:tab w:val="left" w:pos="5954"/>
        </w:tabs>
        <w:rPr>
          <w:b/>
          <w:lang w:val="lt-LT"/>
        </w:rPr>
      </w:pPr>
    </w:p>
    <w:p w:rsidR="00C408A5" w:rsidRDefault="00C408A5" w:rsidP="00C408A5">
      <w:pPr>
        <w:tabs>
          <w:tab w:val="left" w:pos="5954"/>
        </w:tabs>
        <w:rPr>
          <w:b/>
          <w:lang w:val="lt-LT"/>
        </w:rPr>
      </w:pPr>
    </w:p>
    <w:p w:rsidR="00C408A5" w:rsidRPr="000C075E" w:rsidRDefault="00C408A5" w:rsidP="00C408A5">
      <w:pPr>
        <w:tabs>
          <w:tab w:val="left" w:pos="5954"/>
        </w:tabs>
        <w:rPr>
          <w:b/>
          <w:lang w:val="lt-LT"/>
        </w:rPr>
      </w:pPr>
    </w:p>
    <w:p w:rsidR="00C408A5" w:rsidRPr="000C075E" w:rsidRDefault="00C408A5" w:rsidP="00C408A5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A5" w:rsidRPr="000C075E" w:rsidRDefault="00C408A5" w:rsidP="00C408A5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C408A5" w:rsidRPr="000C075E" w:rsidRDefault="00C408A5" w:rsidP="00C408A5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C408A5" w:rsidRPr="000C075E" w:rsidRDefault="00C408A5" w:rsidP="00C408A5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C408A5" w:rsidRPr="000C075E" w:rsidRDefault="00C408A5" w:rsidP="00C408A5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C408A5">
        <w:rPr>
          <w:sz w:val="22"/>
          <w:lang w:val="lt-LT"/>
        </w:rPr>
        <w:t>office@bbraun.lt</w:t>
      </w:r>
    </w:p>
    <w:p w:rsidR="00C408A5" w:rsidRDefault="00C408A5" w:rsidP="00C408A5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766D79" w:rsidRDefault="00766D79" w:rsidP="00766D79">
      <w:pPr>
        <w:rPr>
          <w:lang w:val="lt-LT"/>
        </w:rPr>
      </w:pPr>
    </w:p>
    <w:p w:rsidR="00766D79" w:rsidRDefault="00C408A5" w:rsidP="00766D79">
      <w:pPr>
        <w:rPr>
          <w:sz w:val="20"/>
          <w:szCs w:val="20"/>
          <w:lang w:val="lt-LT"/>
        </w:rPr>
      </w:pPr>
      <w:r>
        <w:rPr>
          <w:lang w:val="lt-LT"/>
        </w:rPr>
        <w:t>VšĮ Respublikinė Šiaulių ligoninė</w:t>
      </w:r>
    </w:p>
    <w:p w:rsidR="00766D79" w:rsidRDefault="00766D79" w:rsidP="00766D79">
      <w:pPr>
        <w:rPr>
          <w:lang w:val="lt-LT"/>
        </w:rPr>
      </w:pPr>
    </w:p>
    <w:p w:rsidR="00766D79" w:rsidRDefault="00766D79" w:rsidP="00766D79">
      <w:pPr>
        <w:jc w:val="center"/>
        <w:rPr>
          <w:b/>
          <w:lang w:val="lt-LT"/>
        </w:rPr>
      </w:pPr>
      <w:r>
        <w:rPr>
          <w:b/>
          <w:lang w:val="lt-LT"/>
        </w:rPr>
        <w:t>PASIŪLYMAS</w:t>
      </w:r>
    </w:p>
    <w:p w:rsidR="00766D79" w:rsidRDefault="00766D79" w:rsidP="00766D79">
      <w:pPr>
        <w:jc w:val="center"/>
        <w:rPr>
          <w:b/>
          <w:lang w:val="lt-LT"/>
        </w:rPr>
      </w:pPr>
      <w:r>
        <w:rPr>
          <w:b/>
          <w:lang w:val="lt-LT"/>
        </w:rPr>
        <w:t>DĖL VAISTŲ PIRKIMO</w:t>
      </w:r>
    </w:p>
    <w:p w:rsidR="00766D79" w:rsidRDefault="00766D79" w:rsidP="00766D79">
      <w:pPr>
        <w:rPr>
          <w:lang w:val="lt-LT"/>
        </w:rPr>
      </w:pPr>
    </w:p>
    <w:p w:rsidR="00766D79" w:rsidRDefault="00C22DD0" w:rsidP="00766D79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2017-03-06</w:t>
      </w:r>
    </w:p>
    <w:p w:rsidR="00766D79" w:rsidRDefault="00C408A5" w:rsidP="00766D79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Vilnius</w:t>
      </w:r>
    </w:p>
    <w:p w:rsidR="00766D79" w:rsidRDefault="00766D79" w:rsidP="00766D79">
      <w:pPr>
        <w:jc w:val="right"/>
        <w:rPr>
          <w:lang w:val="lt-LT"/>
        </w:rPr>
      </w:pPr>
    </w:p>
    <w:p w:rsidR="00766D79" w:rsidRDefault="00766D79" w:rsidP="00766D79">
      <w:pPr>
        <w:jc w:val="center"/>
        <w:rPr>
          <w:b/>
          <w:lang w:val="lt-LT"/>
        </w:rPr>
      </w:pPr>
      <w:r>
        <w:rPr>
          <w:b/>
          <w:lang w:val="lt-LT"/>
        </w:rPr>
        <w:t>TIEKĖJO REKVIZITAI</w:t>
      </w:r>
    </w:p>
    <w:p w:rsidR="00C408A5" w:rsidRDefault="00766D79" w:rsidP="00766D79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766D79" w:rsidRDefault="00766D79" w:rsidP="00766D79">
      <w:pPr>
        <w:rPr>
          <w:lang w:val="lt-LT"/>
        </w:rPr>
      </w:pPr>
      <w:r>
        <w:rPr>
          <w:lang w:val="lt-LT"/>
        </w:rPr>
        <w:t>1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849"/>
      </w:tblGrid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 xml:space="preserve">Tiekėjo pavadinimas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UAB „B. Braun Medical“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 xml:space="preserve">Tiekėjo adresas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Viršuliškių skg.34-1, LT-05132 Vilnius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Įmonės kodas, PVM mokėtojo kodas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Kodas 111551739, PVM mok.k LT115517314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LT617044060001097040, AB “SEB bankas”, kodas 70440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Įmonės vadovo pareigos,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Direktorius Kęstutis Liauba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Pardavimų vadybininkas Dalius Motiejūnas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Tiekimo vadybininkė Odeta Muralytė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8 5 237 43 33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8 5 237 43 44</w:t>
            </w:r>
          </w:p>
        </w:tc>
      </w:tr>
      <w:tr w:rsidR="00766D79" w:rsidTr="00766D7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rPr>
                <w:lang w:val="lt-LT"/>
              </w:rPr>
            </w:pPr>
            <w:r>
              <w:rPr>
                <w:lang w:val="lt-LT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Pr="00C408A5" w:rsidRDefault="00C408A5">
            <w:pPr>
              <w:rPr>
                <w:lang w:val="lt-LT"/>
              </w:rPr>
            </w:pPr>
            <w:r w:rsidRPr="00C408A5">
              <w:rPr>
                <w:lang w:val="lt-LT"/>
              </w:rPr>
              <w:t>office@bbraun.lt</w:t>
            </w:r>
          </w:p>
        </w:tc>
      </w:tr>
    </w:tbl>
    <w:p w:rsidR="00766D79" w:rsidRDefault="00766D79" w:rsidP="00766D79">
      <w:pPr>
        <w:rPr>
          <w:lang w:val="lt-LT"/>
        </w:rPr>
      </w:pPr>
    </w:p>
    <w:p w:rsidR="00C408A5" w:rsidRDefault="00C408A5" w:rsidP="00766D79">
      <w:pPr>
        <w:rPr>
          <w:lang w:val="lt-LT"/>
        </w:rPr>
      </w:pPr>
    </w:p>
    <w:p w:rsidR="00766D79" w:rsidRDefault="00766D79" w:rsidP="00766D79">
      <w:pPr>
        <w:ind w:firstLine="426"/>
        <w:jc w:val="both"/>
        <w:rPr>
          <w:lang w:val="lt-LT"/>
        </w:rPr>
      </w:pPr>
      <w:r>
        <w:rPr>
          <w:lang w:val="lt-LT"/>
        </w:rPr>
        <w:t>Šiuo pasiūlymu pažymime, kad sutinkame su visomis pirkimo sąlygomis, nustatytomis:</w:t>
      </w:r>
    </w:p>
    <w:p w:rsidR="00766D79" w:rsidRDefault="00766D79" w:rsidP="00766D79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lang w:val="lt-LT"/>
        </w:rPr>
      </w:pPr>
      <w:r>
        <w:rPr>
          <w:lang w:val="lt-LT"/>
        </w:rPr>
        <w:t xml:space="preserve">supaprastinto atviro konkurso skelbime  </w:t>
      </w:r>
      <w:r>
        <w:rPr>
          <w:i/>
          <w:lang w:val="lt-LT"/>
        </w:rPr>
        <w:t>paskelbtame Centrinėje viešųjų pirkimų informacinėje sistemoje</w:t>
      </w:r>
      <w:r>
        <w:rPr>
          <w:lang w:val="lt-LT"/>
        </w:rPr>
        <w:t>.</w:t>
      </w:r>
    </w:p>
    <w:p w:rsidR="00766D79" w:rsidRDefault="00766D79" w:rsidP="00766D79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lang w:val="lt-LT"/>
        </w:rPr>
      </w:pPr>
      <w:r>
        <w:rPr>
          <w:lang w:val="lt-LT"/>
        </w:rPr>
        <w:t>kituose pirkimo dokumentuose (jų paaiškinimuose, papildymuose).</w:t>
      </w:r>
    </w:p>
    <w:p w:rsidR="00766D79" w:rsidRDefault="00766D79" w:rsidP="00766D79">
      <w:pPr>
        <w:ind w:right="-108"/>
        <w:jc w:val="both"/>
        <w:rPr>
          <w:lang w:val="lt-LT"/>
        </w:rPr>
      </w:pPr>
      <w:r>
        <w:rPr>
          <w:spacing w:val="-4"/>
          <w:lang w:val="lt-LT"/>
        </w:rPr>
        <w:t>Pasirašydamas pasiūlymą saugiu elektroniniu parašu, patvirtinu, kad dokumentų skaitmeninės</w:t>
      </w:r>
      <w:r>
        <w:rPr>
          <w:lang w:val="lt-LT"/>
        </w:rPr>
        <w:t xml:space="preserve"> kopijos yra tikros. </w:t>
      </w:r>
    </w:p>
    <w:p w:rsidR="00766D79" w:rsidRDefault="00766D79" w:rsidP="00766D79">
      <w:pPr>
        <w:jc w:val="both"/>
        <w:rPr>
          <w:b/>
          <w:lang w:val="lt-LT"/>
        </w:rPr>
      </w:pPr>
      <w:r>
        <w:rPr>
          <w:lang w:val="lt-LT"/>
        </w:rPr>
        <w:t xml:space="preserve">Mes siūlome šias prekes, </w:t>
      </w:r>
      <w:r>
        <w:rPr>
          <w:b/>
          <w:lang w:val="lt-LT"/>
        </w:rPr>
        <w:t>kurios nurodytos vaistų sąraše, kiekiai ir kainos 2.1 priede.</w:t>
      </w:r>
      <w:r>
        <w:rPr>
          <w:b/>
          <w:lang w:val="lt-LT"/>
        </w:rPr>
        <w:tab/>
      </w:r>
    </w:p>
    <w:p w:rsidR="00766D79" w:rsidRDefault="00766D79" w:rsidP="00766D79">
      <w:pPr>
        <w:rPr>
          <w:lang w:val="lt-LT"/>
        </w:rPr>
      </w:pPr>
    </w:p>
    <w:p w:rsidR="00766D79" w:rsidRDefault="00766D79" w:rsidP="00766D79">
      <w:pPr>
        <w:jc w:val="both"/>
        <w:rPr>
          <w:lang w:val="lt-LT"/>
        </w:rPr>
      </w:pPr>
      <w:r>
        <w:rPr>
          <w:lang w:val="lt-LT"/>
        </w:rPr>
        <w:t xml:space="preserve">Bendra pasiūlymo kaina  </w:t>
      </w:r>
      <w:r>
        <w:rPr>
          <w:b/>
          <w:lang w:val="lt-LT"/>
        </w:rPr>
        <w:t>58,80</w:t>
      </w:r>
      <w:r>
        <w:rPr>
          <w:lang w:val="lt-LT"/>
        </w:rPr>
        <w:t xml:space="preserve"> EUR,  su  PVM  – </w:t>
      </w:r>
      <w:r w:rsidR="00C408A5">
        <w:rPr>
          <w:lang w:val="lt-LT"/>
        </w:rPr>
        <w:t>penkiasdešimt aštuoni Eur 80 ct</w:t>
      </w:r>
      <w:r>
        <w:rPr>
          <w:lang w:val="lt-LT"/>
        </w:rPr>
        <w:t>.</w:t>
      </w:r>
    </w:p>
    <w:p w:rsidR="00766D79" w:rsidRDefault="00766D79" w:rsidP="00766D79">
      <w:pPr>
        <w:rPr>
          <w:lang w:val="lt-LT"/>
        </w:rPr>
      </w:pPr>
      <w:r>
        <w:rPr>
          <w:lang w:val="lt-LT"/>
        </w:rPr>
        <w:t xml:space="preserve">PVM (5 proc.) – </w:t>
      </w:r>
      <w:r>
        <w:rPr>
          <w:b/>
          <w:lang w:val="lt-LT"/>
        </w:rPr>
        <w:t>2,8</w:t>
      </w:r>
      <w:r>
        <w:rPr>
          <w:lang w:val="lt-LT"/>
        </w:rPr>
        <w:t xml:space="preserve"> </w:t>
      </w:r>
      <w:r w:rsidR="00C408A5">
        <w:rPr>
          <w:lang w:val="lt-LT"/>
        </w:rPr>
        <w:t>– du Eur 80 ct.</w:t>
      </w:r>
    </w:p>
    <w:p w:rsidR="00766D79" w:rsidRDefault="00766D79" w:rsidP="00766D79">
      <w:pPr>
        <w:rPr>
          <w:lang w:val="lt-LT"/>
        </w:rPr>
      </w:pPr>
      <w:r>
        <w:rPr>
          <w:lang w:val="lt-LT"/>
        </w:rPr>
        <w:t xml:space="preserve">Bendra pasiūlymo kaina </w:t>
      </w:r>
      <w:r>
        <w:rPr>
          <w:b/>
          <w:lang w:val="lt-LT"/>
        </w:rPr>
        <w:t>56,00</w:t>
      </w:r>
      <w:r>
        <w:rPr>
          <w:lang w:val="lt-LT"/>
        </w:rPr>
        <w:t xml:space="preserve"> EUR be PVM – </w:t>
      </w:r>
      <w:r w:rsidR="00C408A5">
        <w:rPr>
          <w:lang w:val="lt-LT"/>
        </w:rPr>
        <w:t>penkiasdešimt šeši Eur 00 ct</w:t>
      </w:r>
      <w:r>
        <w:rPr>
          <w:lang w:val="lt-LT"/>
        </w:rPr>
        <w:t>.</w:t>
      </w:r>
    </w:p>
    <w:p w:rsidR="00766D79" w:rsidRDefault="00766D79" w:rsidP="00C408A5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C408A5" w:rsidRDefault="00C408A5" w:rsidP="00C408A5">
      <w:pPr>
        <w:jc w:val="both"/>
        <w:rPr>
          <w:lang w:val="lt-LT"/>
        </w:rPr>
      </w:pPr>
    </w:p>
    <w:p w:rsidR="00C408A5" w:rsidRDefault="00C408A5" w:rsidP="00C408A5">
      <w:pPr>
        <w:jc w:val="both"/>
        <w:rPr>
          <w:lang w:val="lt-LT"/>
        </w:rPr>
      </w:pPr>
    </w:p>
    <w:p w:rsidR="00766D79" w:rsidRDefault="00766D79" w:rsidP="00766D79">
      <w:pPr>
        <w:ind w:firstLine="720"/>
        <w:jc w:val="both"/>
        <w:rPr>
          <w:rFonts w:eastAsia="Calibri"/>
          <w:lang w:val="lt-LT"/>
        </w:rPr>
      </w:pPr>
      <w:r>
        <w:rPr>
          <w:lang w:val="lt-LT"/>
        </w:rPr>
        <w:lastRenderedPageBreak/>
        <w:t>Kartu su pasiūlymu elektronine forma pateikiami šie kvalifikaciją įrodantys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65"/>
        <w:gridCol w:w="2635"/>
      </w:tblGrid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Dokumento puslapių skaičius ir psl.Nr.</w:t>
            </w:r>
          </w:p>
        </w:tc>
      </w:tr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1.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Pasiūlymas dėl vaistų 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F31C6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Vaistų sąrašas ir kiekiai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C22DD0" w:rsidTr="006E73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Kvalifikacijos dokumentai</w:t>
            </w:r>
          </w:p>
        </w:tc>
      </w:tr>
      <w:tr w:rsidR="00C408A5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408A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C408A5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</w:t>
            </w:r>
            <w:r w:rsidR="0016015A">
              <w:rPr>
                <w:rFonts w:eastAsia="Calibri"/>
                <w:lang w:val="lt-LT"/>
              </w:rPr>
              <w:t>.</w:t>
            </w:r>
            <w:r>
              <w:rPr>
                <w:rFonts w:eastAsia="Calibri"/>
                <w:lang w:val="lt-LT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A5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</w:t>
            </w:r>
          </w:p>
        </w:tc>
      </w:tr>
      <w:tr w:rsidR="00C22DD0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C22DD0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Didmeninio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C22DD0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C22DD0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0" w:rsidRDefault="00C22DD0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</w:tbl>
    <w:p w:rsidR="00766D79" w:rsidRDefault="00766D79" w:rsidP="00766D79">
      <w:pPr>
        <w:jc w:val="both"/>
        <w:rPr>
          <w:rFonts w:eastAsia="Calibri"/>
          <w:lang w:val="lt-LT"/>
        </w:rPr>
      </w:pPr>
    </w:p>
    <w:p w:rsidR="00766D79" w:rsidRDefault="00766D79" w:rsidP="00766D79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lang w:val="lt-LT"/>
              </w:rPr>
            </w:pPr>
            <w:r>
              <w:rPr>
                <w:i/>
                <w:lang w:val="lt-LT"/>
              </w:rPr>
              <w:t>Pateikto</w:t>
            </w:r>
            <w:r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79" w:rsidRDefault="00766D7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Dokumentas yra įkeltas šioje CVP IS pasiūlymo lango eilutėje („Prisegti dokumentai“ arba </w:t>
            </w:r>
            <w:r>
              <w:rPr>
                <w:bCs/>
                <w:lang w:val="lt-LT"/>
              </w:rPr>
              <w:t>„Kvalifikaciniai klausimai“)</w:t>
            </w:r>
          </w:p>
        </w:tc>
      </w:tr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22DD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22DD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766D79" w:rsidTr="00766D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22DD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22DD0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rFonts w:eastAsia="Calibri"/>
              </w:rPr>
              <w:t>Registrų centro išplėstinis išrašas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79" w:rsidRDefault="00C408A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</w:tbl>
    <w:p w:rsidR="00766D79" w:rsidRDefault="00766D79" w:rsidP="00766D79">
      <w:pPr>
        <w:jc w:val="both"/>
        <w:rPr>
          <w:rFonts w:eastAsia="Calibri"/>
          <w:lang w:val="lt-LT"/>
        </w:rPr>
      </w:pPr>
    </w:p>
    <w:p w:rsidR="00766D79" w:rsidRDefault="00766D79" w:rsidP="00766D79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766D79" w:rsidRDefault="00766D79" w:rsidP="00766D79">
      <w:pPr>
        <w:ind w:firstLine="720"/>
        <w:jc w:val="both"/>
        <w:rPr>
          <w:bCs/>
          <w:sz w:val="22"/>
          <w:lang w:val="lt-LT"/>
        </w:rPr>
      </w:pPr>
    </w:p>
    <w:p w:rsidR="00766D79" w:rsidRDefault="00766D79" w:rsidP="00766D79">
      <w:pPr>
        <w:ind w:right="-108"/>
        <w:jc w:val="both"/>
        <w:rPr>
          <w:lang w:val="lt-LT"/>
        </w:rPr>
      </w:pPr>
      <w:r>
        <w:rPr>
          <w:lang w:val="lt-LT"/>
        </w:rPr>
        <w:t xml:space="preserve">Pasiūlymas galioja iki </w:t>
      </w:r>
      <w:r w:rsidR="00C408A5">
        <w:rPr>
          <w:lang w:val="lt-LT"/>
        </w:rPr>
        <w:t>2017 m. birželio 12 d.</w:t>
      </w:r>
    </w:p>
    <w:p w:rsidR="00766D79" w:rsidRDefault="00766D79" w:rsidP="00766D79">
      <w:pPr>
        <w:ind w:firstLine="720"/>
        <w:jc w:val="both"/>
        <w:rPr>
          <w:bCs/>
          <w:sz w:val="22"/>
          <w:lang w:val="lt-LT"/>
        </w:rPr>
      </w:pPr>
    </w:p>
    <w:tbl>
      <w:tblPr>
        <w:tblW w:w="946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07"/>
        <w:gridCol w:w="238"/>
        <w:gridCol w:w="1979"/>
        <w:gridCol w:w="701"/>
        <w:gridCol w:w="3036"/>
      </w:tblGrid>
      <w:tr w:rsidR="00766D79" w:rsidTr="00C408A5">
        <w:trPr>
          <w:trHeight w:val="285"/>
        </w:trPr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D79" w:rsidRDefault="00C408A5" w:rsidP="00C408A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Klientų aptarnavimo vadybininkė</w:t>
            </w:r>
          </w:p>
        </w:tc>
        <w:tc>
          <w:tcPr>
            <w:tcW w:w="238" w:type="dxa"/>
          </w:tcPr>
          <w:p w:rsidR="00766D79" w:rsidRDefault="00766D79">
            <w:pPr>
              <w:rPr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D79" w:rsidRDefault="00766D79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766D79" w:rsidRDefault="00766D79">
            <w:pPr>
              <w:rPr>
                <w:lang w:val="lt-L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D79" w:rsidRDefault="00C408A5" w:rsidP="00C408A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Lina Valatkienė</w:t>
            </w:r>
          </w:p>
        </w:tc>
      </w:tr>
      <w:tr w:rsidR="00766D79" w:rsidTr="00C408A5">
        <w:trPr>
          <w:trHeight w:val="186"/>
        </w:trPr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D79" w:rsidRDefault="00766D7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766D79" w:rsidRDefault="00766D79">
            <w:pPr>
              <w:jc w:val="center"/>
              <w:rPr>
                <w:sz w:val="20"/>
                <w:szCs w:val="20"/>
                <w:lang w:val="lt-LT"/>
              </w:rPr>
            </w:pPr>
          </w:p>
          <w:p w:rsidR="00766D79" w:rsidRDefault="00766D7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38" w:type="dxa"/>
          </w:tcPr>
          <w:p w:rsidR="00766D79" w:rsidRDefault="00766D79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D79" w:rsidRDefault="00766D7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01" w:type="dxa"/>
          </w:tcPr>
          <w:p w:rsidR="00766D79" w:rsidRDefault="00766D79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6D79" w:rsidRDefault="00766D7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C970A4" w:rsidRDefault="00C970A4"/>
    <w:sectPr w:rsidR="00C970A4" w:rsidSect="00C408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79"/>
    <w:rsid w:val="0016015A"/>
    <w:rsid w:val="002D5E96"/>
    <w:rsid w:val="00766D79"/>
    <w:rsid w:val="009D4284"/>
    <w:rsid w:val="00C22DD0"/>
    <w:rsid w:val="00C408A5"/>
    <w:rsid w:val="00C970A4"/>
    <w:rsid w:val="00F3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3E1E"/>
  <w15:chartTrackingRefBased/>
  <w15:docId w15:val="{A1A119E4-5EAF-4626-A93C-52B0255D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08A5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EADER_EN Char,En-tête-1 Char,En-tête-2 Char,hd Char,Header 2 Char,Viršutinis kolontitulas Diagrama Char,Char Diagrama Char"/>
    <w:basedOn w:val="DefaultParagraphFont"/>
    <w:link w:val="Header"/>
    <w:semiHidden/>
    <w:locked/>
    <w:rsid w:val="00766D79"/>
    <w:rPr>
      <w:rFonts w:ascii="Times New Roman" w:eastAsia="Times New Roman" w:hAnsi="Times New Roman" w:cs="Times New Roman"/>
      <w:sz w:val="24"/>
    </w:r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Normal"/>
    <w:link w:val="HeaderChar"/>
    <w:semiHidden/>
    <w:unhideWhenUsed/>
    <w:rsid w:val="00766D79"/>
    <w:pPr>
      <w:widowControl w:val="0"/>
      <w:tabs>
        <w:tab w:val="center" w:pos="4153"/>
        <w:tab w:val="right" w:pos="8306"/>
      </w:tabs>
      <w:spacing w:after="20"/>
      <w:jc w:val="both"/>
    </w:pPr>
    <w:rPr>
      <w:szCs w:val="22"/>
      <w:lang w:val="lt-LT"/>
    </w:rPr>
  </w:style>
  <w:style w:type="character" w:customStyle="1" w:styleId="HeaderChar1">
    <w:name w:val="Header Char1"/>
    <w:basedOn w:val="DefaultParagraphFont"/>
    <w:uiPriority w:val="99"/>
    <w:semiHidden/>
    <w:rsid w:val="00766D7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408A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C408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Indrė Linkevičiūtė</cp:lastModifiedBy>
  <cp:revision>4</cp:revision>
  <dcterms:created xsi:type="dcterms:W3CDTF">2017-03-03T12:04:00Z</dcterms:created>
  <dcterms:modified xsi:type="dcterms:W3CDTF">2017-03-06T06:57:00Z</dcterms:modified>
</cp:coreProperties>
</file>