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3149D" w14:textId="36CFC771" w:rsidR="00C37F9A" w:rsidRDefault="00C37F9A" w:rsidP="00314FC3">
      <w:pPr>
        <w:tabs>
          <w:tab w:val="left" w:pos="709"/>
        </w:tabs>
        <w:ind w:left="0" w:firstLine="0"/>
        <w:jc w:val="center"/>
        <w:rPr>
          <w:rFonts w:eastAsia="Arial"/>
          <w:b/>
          <w:bCs/>
          <w:color w:val="000000"/>
          <w:sz w:val="22"/>
          <w:lang w:eastAsia="lt-LT"/>
        </w:rPr>
      </w:pPr>
      <w:r w:rsidRPr="000F33FC">
        <w:rPr>
          <w:rFonts w:eastAsia="Arial"/>
          <w:b/>
          <w:bCs/>
          <w:color w:val="000000"/>
          <w:sz w:val="22"/>
          <w:lang w:eastAsia="lt-LT"/>
        </w:rPr>
        <w:t>VANDENS TELKINIŲ INSTITUTO G., RAUDONDVARIO K., RAUDONDVARIO SEN., KAUNO R. IŠVALYM</w:t>
      </w:r>
      <w:r>
        <w:rPr>
          <w:rFonts w:eastAsia="Arial"/>
          <w:b/>
          <w:bCs/>
          <w:color w:val="000000"/>
          <w:sz w:val="22"/>
          <w:lang w:eastAsia="lt-LT"/>
        </w:rPr>
        <w:t>O</w:t>
      </w:r>
      <w:r w:rsidRPr="000F33FC">
        <w:rPr>
          <w:rFonts w:eastAsia="Arial"/>
          <w:b/>
          <w:bCs/>
          <w:color w:val="000000"/>
          <w:sz w:val="22"/>
          <w:lang w:eastAsia="lt-LT"/>
        </w:rPr>
        <w:t xml:space="preserve"> IR PAKRANČIŲ SUTVARKYM</w:t>
      </w:r>
      <w:r>
        <w:rPr>
          <w:rFonts w:eastAsia="Arial"/>
          <w:b/>
          <w:bCs/>
          <w:color w:val="000000"/>
          <w:sz w:val="22"/>
          <w:lang w:eastAsia="lt-LT"/>
        </w:rPr>
        <w:t>O PROJEKTAVIMO</w:t>
      </w:r>
    </w:p>
    <w:p w14:paraId="5425234A" w14:textId="0E31D106" w:rsidR="00D90D93" w:rsidRPr="004273E5" w:rsidRDefault="00C37F9A" w:rsidP="00314FC3">
      <w:pPr>
        <w:tabs>
          <w:tab w:val="left" w:pos="709"/>
        </w:tabs>
        <w:ind w:left="0" w:firstLine="0"/>
        <w:jc w:val="center"/>
        <w:rPr>
          <w:b/>
          <w:sz w:val="23"/>
          <w:szCs w:val="23"/>
        </w:rPr>
      </w:pPr>
      <w:r>
        <w:rPr>
          <w:rFonts w:eastAsia="Arial"/>
          <w:b/>
          <w:bCs/>
          <w:color w:val="000000"/>
          <w:sz w:val="22"/>
          <w:lang w:eastAsia="lt-LT"/>
        </w:rPr>
        <w:t xml:space="preserve"> </w:t>
      </w:r>
      <w:r w:rsidR="00452CD8" w:rsidRPr="004273E5">
        <w:rPr>
          <w:b/>
          <w:sz w:val="23"/>
          <w:szCs w:val="23"/>
        </w:rPr>
        <w:t>SUTARTIS</w:t>
      </w:r>
    </w:p>
    <w:p w14:paraId="1C7C9339" w14:textId="6024F487" w:rsidR="00452CD8" w:rsidRPr="004273E5" w:rsidRDefault="00284824" w:rsidP="00314FC3">
      <w:pPr>
        <w:tabs>
          <w:tab w:val="left" w:pos="709"/>
        </w:tabs>
        <w:ind w:left="0" w:firstLine="0"/>
        <w:jc w:val="center"/>
        <w:rPr>
          <w:sz w:val="23"/>
          <w:szCs w:val="23"/>
        </w:rPr>
      </w:pPr>
      <w:r w:rsidRPr="004273E5">
        <w:rPr>
          <w:sz w:val="23"/>
          <w:szCs w:val="23"/>
        </w:rPr>
        <w:t>202</w:t>
      </w:r>
      <w:r w:rsidR="00143CC1" w:rsidRPr="004273E5">
        <w:rPr>
          <w:sz w:val="23"/>
          <w:szCs w:val="23"/>
        </w:rPr>
        <w:t>5</w:t>
      </w:r>
      <w:r w:rsidRPr="004273E5">
        <w:rPr>
          <w:sz w:val="23"/>
          <w:szCs w:val="23"/>
        </w:rPr>
        <w:t>-0</w:t>
      </w:r>
      <w:r w:rsidR="00D57EE9" w:rsidRPr="004273E5">
        <w:rPr>
          <w:sz w:val="23"/>
          <w:szCs w:val="23"/>
        </w:rPr>
        <w:t>4</w:t>
      </w:r>
      <w:r w:rsidRPr="004273E5">
        <w:rPr>
          <w:sz w:val="23"/>
          <w:szCs w:val="23"/>
        </w:rPr>
        <w:t xml:space="preserve">-      Nr. </w:t>
      </w:r>
      <w:r w:rsidR="00337348" w:rsidRPr="004273E5">
        <w:rPr>
          <w:iCs/>
          <w:sz w:val="23"/>
          <w:szCs w:val="23"/>
          <w:lang w:eastAsia="lt-LT"/>
        </w:rPr>
        <w:t>RADPS-</w:t>
      </w:r>
    </w:p>
    <w:p w14:paraId="7228ACD3" w14:textId="77777777" w:rsidR="00452CD8" w:rsidRPr="004273E5" w:rsidRDefault="0070097D" w:rsidP="00314FC3">
      <w:pPr>
        <w:tabs>
          <w:tab w:val="left" w:pos="709"/>
        </w:tabs>
        <w:ind w:left="0" w:firstLine="0"/>
        <w:jc w:val="center"/>
        <w:rPr>
          <w:sz w:val="23"/>
          <w:szCs w:val="23"/>
        </w:rPr>
      </w:pPr>
      <w:r w:rsidRPr="004273E5">
        <w:rPr>
          <w:sz w:val="23"/>
          <w:szCs w:val="23"/>
        </w:rPr>
        <w:t>Raudondvaris</w:t>
      </w:r>
    </w:p>
    <w:p w14:paraId="1D7B008F" w14:textId="77777777" w:rsidR="00452CD8" w:rsidRPr="004273E5" w:rsidRDefault="00452CD8" w:rsidP="006C4F61">
      <w:pPr>
        <w:tabs>
          <w:tab w:val="left" w:pos="426"/>
          <w:tab w:val="left" w:pos="709"/>
        </w:tabs>
        <w:rPr>
          <w:color w:val="000000"/>
          <w:sz w:val="23"/>
          <w:szCs w:val="23"/>
        </w:rPr>
      </w:pPr>
    </w:p>
    <w:p w14:paraId="4DFB713E" w14:textId="2AA5E61D" w:rsidR="00EF7E9E" w:rsidRPr="004273E5" w:rsidRDefault="00E12435" w:rsidP="007A5F20">
      <w:pPr>
        <w:autoSpaceDE w:val="0"/>
        <w:autoSpaceDN w:val="0"/>
        <w:adjustRightInd w:val="0"/>
        <w:spacing w:line="276" w:lineRule="auto"/>
        <w:ind w:firstLine="720"/>
        <w:rPr>
          <w:sz w:val="23"/>
          <w:szCs w:val="23"/>
        </w:rPr>
      </w:pPr>
      <w:bookmarkStart w:id="0" w:name="_Hlk51242093"/>
      <w:r w:rsidRPr="00B818A1">
        <w:rPr>
          <w:b/>
          <w:bCs/>
          <w:sz w:val="23"/>
          <w:szCs w:val="23"/>
        </w:rPr>
        <w:t>Kauno rajono savivaldybės administracija</w:t>
      </w:r>
      <w:r w:rsidRPr="004273E5">
        <w:rPr>
          <w:sz w:val="23"/>
          <w:szCs w:val="23"/>
        </w:rPr>
        <w:t xml:space="preserve">, įstaigos kodas 188756386, </w:t>
      </w:r>
      <w:r w:rsidR="00B818A1">
        <w:rPr>
          <w:sz w:val="23"/>
          <w:szCs w:val="23"/>
        </w:rPr>
        <w:t xml:space="preserve">adresas Savanorių pr. 371, Kaunas, </w:t>
      </w:r>
      <w:r w:rsidRPr="004273E5">
        <w:rPr>
          <w:sz w:val="23"/>
          <w:szCs w:val="23"/>
        </w:rPr>
        <w:t>atstovaujama Kauno rajono savivaldybės administracijos Raudondvario seniūnės Daivos Bulotienės, veikiančios pagal 202</w:t>
      </w:r>
      <w:r w:rsidR="0001290F" w:rsidRPr="004273E5">
        <w:rPr>
          <w:sz w:val="23"/>
          <w:szCs w:val="23"/>
        </w:rPr>
        <w:t>5</w:t>
      </w:r>
      <w:r w:rsidRPr="004273E5">
        <w:rPr>
          <w:sz w:val="23"/>
          <w:szCs w:val="23"/>
        </w:rPr>
        <w:t xml:space="preserve"> m. sausio </w:t>
      </w:r>
      <w:r w:rsidR="0001290F" w:rsidRPr="004273E5">
        <w:rPr>
          <w:sz w:val="23"/>
          <w:szCs w:val="23"/>
        </w:rPr>
        <w:t>22</w:t>
      </w:r>
      <w:r w:rsidRPr="004273E5">
        <w:rPr>
          <w:sz w:val="23"/>
          <w:szCs w:val="23"/>
        </w:rPr>
        <w:t xml:space="preserve"> d. Kauno rajono savivaldybės administracijos direktoriaus įgaliojimą  Nr. Į-</w:t>
      </w:r>
      <w:r w:rsidR="0001290F" w:rsidRPr="004273E5">
        <w:rPr>
          <w:sz w:val="23"/>
          <w:szCs w:val="23"/>
        </w:rPr>
        <w:t>34</w:t>
      </w:r>
      <w:r w:rsidR="00B818A1">
        <w:rPr>
          <w:sz w:val="23"/>
          <w:szCs w:val="23"/>
        </w:rPr>
        <w:t xml:space="preserve"> </w:t>
      </w:r>
      <w:r w:rsidR="00B818A1" w:rsidRPr="004273E5">
        <w:rPr>
          <w:sz w:val="23"/>
          <w:szCs w:val="23"/>
        </w:rPr>
        <w:t xml:space="preserve">(toliau Sutartyje – </w:t>
      </w:r>
      <w:r w:rsidR="00B818A1" w:rsidRPr="004273E5">
        <w:rPr>
          <w:bCs/>
          <w:iCs/>
          <w:sz w:val="23"/>
          <w:szCs w:val="23"/>
        </w:rPr>
        <w:t>Užsakovas</w:t>
      </w:r>
      <w:r w:rsidR="00B818A1" w:rsidRPr="004273E5">
        <w:rPr>
          <w:sz w:val="23"/>
          <w:szCs w:val="23"/>
        </w:rPr>
        <w:t>)</w:t>
      </w:r>
      <w:r w:rsidRPr="004273E5">
        <w:rPr>
          <w:color w:val="000000" w:themeColor="text1"/>
          <w:sz w:val="23"/>
          <w:szCs w:val="23"/>
        </w:rPr>
        <w:t xml:space="preserve">, </w:t>
      </w:r>
      <w:r w:rsidR="00CA2DB6" w:rsidRPr="004273E5">
        <w:rPr>
          <w:color w:val="000000" w:themeColor="text1"/>
          <w:sz w:val="23"/>
          <w:szCs w:val="23"/>
          <w:lang w:eastAsia="lt-LT"/>
        </w:rPr>
        <w:t xml:space="preserve">ir </w:t>
      </w:r>
      <w:r w:rsidR="00C37F9A" w:rsidRPr="00B818A1">
        <w:rPr>
          <w:b/>
          <w:bCs/>
          <w:color w:val="000000" w:themeColor="text1"/>
          <w:sz w:val="23"/>
          <w:szCs w:val="23"/>
          <w:lang w:eastAsia="lt-LT"/>
        </w:rPr>
        <w:t>M</w:t>
      </w:r>
      <w:r w:rsidR="007A5F20" w:rsidRPr="00B818A1">
        <w:rPr>
          <w:b/>
          <w:bCs/>
          <w:color w:val="000000" w:themeColor="text1"/>
          <w:sz w:val="23"/>
          <w:szCs w:val="23"/>
          <w:lang w:eastAsia="lt-LT"/>
        </w:rPr>
        <w:t xml:space="preserve">B </w:t>
      </w:r>
      <w:r w:rsidR="00A539D5" w:rsidRPr="00B818A1">
        <w:rPr>
          <w:b/>
          <w:bCs/>
          <w:color w:val="000000" w:themeColor="text1"/>
          <w:sz w:val="23"/>
          <w:szCs w:val="23"/>
          <w:lang w:eastAsia="lt-LT"/>
        </w:rPr>
        <w:t>„</w:t>
      </w:r>
      <w:r w:rsidR="00C37F9A" w:rsidRPr="00B818A1">
        <w:rPr>
          <w:b/>
          <w:bCs/>
          <w:color w:val="000000" w:themeColor="text1"/>
          <w:sz w:val="23"/>
          <w:szCs w:val="23"/>
          <w:lang w:eastAsia="lt-LT"/>
        </w:rPr>
        <w:t>Hidro idėja</w:t>
      </w:r>
      <w:r w:rsidR="00314FC3" w:rsidRPr="00B818A1">
        <w:rPr>
          <w:b/>
          <w:bCs/>
          <w:color w:val="000000" w:themeColor="text1"/>
          <w:sz w:val="23"/>
          <w:szCs w:val="23"/>
          <w:lang w:eastAsia="lt-LT"/>
        </w:rPr>
        <w:t>“</w:t>
      </w:r>
      <w:r w:rsidR="00A539D5" w:rsidRPr="004273E5">
        <w:rPr>
          <w:iCs/>
          <w:color w:val="000000" w:themeColor="text1"/>
          <w:sz w:val="23"/>
          <w:szCs w:val="23"/>
        </w:rPr>
        <w:t xml:space="preserve">, įmonės kodas </w:t>
      </w:r>
      <w:bookmarkStart w:id="1" w:name="_Hlk195801116"/>
      <w:r w:rsidR="00C37F9A">
        <w:t>306967549</w:t>
      </w:r>
      <w:r w:rsidR="00A539D5" w:rsidRPr="004273E5">
        <w:rPr>
          <w:color w:val="000000" w:themeColor="text1"/>
          <w:sz w:val="23"/>
          <w:szCs w:val="23"/>
        </w:rPr>
        <w:t>,</w:t>
      </w:r>
      <w:bookmarkEnd w:id="1"/>
      <w:r w:rsidR="007A5F20" w:rsidRPr="004273E5">
        <w:rPr>
          <w:color w:val="000000" w:themeColor="text1"/>
          <w:sz w:val="23"/>
          <w:szCs w:val="23"/>
        </w:rPr>
        <w:t xml:space="preserve"> </w:t>
      </w:r>
      <w:r w:rsidR="00B818A1" w:rsidRPr="004273E5">
        <w:rPr>
          <w:color w:val="000000" w:themeColor="text1"/>
          <w:sz w:val="23"/>
          <w:szCs w:val="23"/>
        </w:rPr>
        <w:t xml:space="preserve">adresas </w:t>
      </w:r>
      <w:r w:rsidR="00B818A1">
        <w:rPr>
          <w:color w:val="000000" w:themeColor="text1"/>
          <w:sz w:val="23"/>
          <w:szCs w:val="23"/>
        </w:rPr>
        <w:t>Trakų</w:t>
      </w:r>
      <w:r w:rsidR="00B818A1" w:rsidRPr="004273E5">
        <w:rPr>
          <w:color w:val="000000" w:themeColor="text1"/>
          <w:sz w:val="23"/>
          <w:szCs w:val="23"/>
        </w:rPr>
        <w:t xml:space="preserve"> g. </w:t>
      </w:r>
      <w:r w:rsidR="00B818A1">
        <w:rPr>
          <w:color w:val="000000" w:themeColor="text1"/>
          <w:sz w:val="23"/>
          <w:szCs w:val="23"/>
        </w:rPr>
        <w:t>13-10</w:t>
      </w:r>
      <w:r w:rsidR="00B818A1" w:rsidRPr="004273E5">
        <w:rPr>
          <w:color w:val="000000" w:themeColor="text1"/>
          <w:sz w:val="23"/>
          <w:szCs w:val="23"/>
        </w:rPr>
        <w:t>, Vilnius</w:t>
      </w:r>
      <w:r w:rsidR="00B818A1">
        <w:rPr>
          <w:color w:val="000000" w:themeColor="text1"/>
          <w:sz w:val="23"/>
          <w:szCs w:val="23"/>
        </w:rPr>
        <w:t>,</w:t>
      </w:r>
      <w:r w:rsidR="00B818A1" w:rsidRPr="004273E5">
        <w:rPr>
          <w:color w:val="000000" w:themeColor="text1"/>
          <w:sz w:val="23"/>
          <w:szCs w:val="23"/>
        </w:rPr>
        <w:t xml:space="preserve"> </w:t>
      </w:r>
      <w:r w:rsidR="00A539D5" w:rsidRPr="004273E5">
        <w:rPr>
          <w:color w:val="000000" w:themeColor="text1"/>
          <w:sz w:val="23"/>
          <w:szCs w:val="23"/>
        </w:rPr>
        <w:t xml:space="preserve">atstovaujama direktoriaus </w:t>
      </w:r>
      <w:r w:rsidR="00C37F9A">
        <w:rPr>
          <w:color w:val="000000" w:themeColor="text1"/>
          <w:sz w:val="23"/>
          <w:szCs w:val="23"/>
        </w:rPr>
        <w:t>Dariaus Šapkausko</w:t>
      </w:r>
      <w:r w:rsidR="00B818A1">
        <w:rPr>
          <w:color w:val="000000" w:themeColor="text1"/>
          <w:sz w:val="23"/>
          <w:szCs w:val="23"/>
        </w:rPr>
        <w:t>,</w:t>
      </w:r>
      <w:r w:rsidR="00314FC3" w:rsidRPr="004273E5">
        <w:rPr>
          <w:color w:val="000000" w:themeColor="text1"/>
          <w:sz w:val="23"/>
          <w:szCs w:val="23"/>
        </w:rPr>
        <w:t xml:space="preserve"> </w:t>
      </w:r>
      <w:r w:rsidR="00A539D5" w:rsidRPr="004273E5">
        <w:rPr>
          <w:color w:val="000000" w:themeColor="text1"/>
          <w:sz w:val="23"/>
          <w:szCs w:val="23"/>
        </w:rPr>
        <w:t>veikiančio pagal įstatus</w:t>
      </w:r>
      <w:r w:rsidR="00B818A1">
        <w:rPr>
          <w:color w:val="000000" w:themeColor="text1"/>
          <w:sz w:val="23"/>
          <w:szCs w:val="23"/>
        </w:rPr>
        <w:t xml:space="preserve"> </w:t>
      </w:r>
      <w:r w:rsidR="00B818A1" w:rsidRPr="004273E5">
        <w:rPr>
          <w:color w:val="000000" w:themeColor="text1"/>
          <w:sz w:val="23"/>
          <w:szCs w:val="23"/>
        </w:rPr>
        <w:t xml:space="preserve">(toliau Sutartyje – </w:t>
      </w:r>
      <w:r w:rsidR="00B818A1">
        <w:rPr>
          <w:sz w:val="23"/>
          <w:szCs w:val="23"/>
        </w:rPr>
        <w:t>Rangovas</w:t>
      </w:r>
      <w:r w:rsidR="00B818A1" w:rsidRPr="004273E5">
        <w:rPr>
          <w:color w:val="000000" w:themeColor="text1"/>
          <w:sz w:val="23"/>
          <w:szCs w:val="23"/>
        </w:rPr>
        <w:t>)</w:t>
      </w:r>
      <w:r w:rsidR="00A539D5" w:rsidRPr="004273E5">
        <w:rPr>
          <w:color w:val="000000" w:themeColor="text1"/>
          <w:sz w:val="23"/>
          <w:szCs w:val="23"/>
        </w:rPr>
        <w:t xml:space="preserve">, </w:t>
      </w:r>
      <w:r w:rsidR="007A5F20" w:rsidRPr="004273E5">
        <w:rPr>
          <w:color w:val="000000"/>
          <w:sz w:val="23"/>
          <w:szCs w:val="23"/>
        </w:rPr>
        <w:t xml:space="preserve">šią </w:t>
      </w:r>
      <w:r w:rsidR="00D57EE9" w:rsidRPr="004273E5">
        <w:rPr>
          <w:sz w:val="23"/>
          <w:szCs w:val="23"/>
          <w:lang w:eastAsia="lt-LT"/>
        </w:rPr>
        <w:t>statybinių konteinerių pirkimo-pardavimo</w:t>
      </w:r>
      <w:r w:rsidR="00A539D5" w:rsidRPr="004273E5">
        <w:rPr>
          <w:color w:val="FF0000"/>
          <w:sz w:val="23"/>
          <w:szCs w:val="23"/>
        </w:rPr>
        <w:t xml:space="preserve"> </w:t>
      </w:r>
      <w:r w:rsidR="00A539D5" w:rsidRPr="004273E5">
        <w:rPr>
          <w:sz w:val="23"/>
          <w:szCs w:val="23"/>
        </w:rPr>
        <w:t xml:space="preserve">sutartį (toliau </w:t>
      </w:r>
      <w:r w:rsidR="00B818A1">
        <w:rPr>
          <w:sz w:val="23"/>
          <w:szCs w:val="23"/>
        </w:rPr>
        <w:t>–</w:t>
      </w:r>
      <w:r w:rsidR="00A539D5" w:rsidRPr="004273E5">
        <w:rPr>
          <w:sz w:val="23"/>
          <w:szCs w:val="23"/>
        </w:rPr>
        <w:t xml:space="preserve"> Sutartis). </w:t>
      </w:r>
      <w:r w:rsidR="00DE244D" w:rsidRPr="004273E5">
        <w:rPr>
          <w:rFonts w:eastAsia="Calibri"/>
          <w:sz w:val="23"/>
          <w:szCs w:val="23"/>
        </w:rPr>
        <w:t xml:space="preserve">Toliau Sutartyje </w:t>
      </w:r>
      <w:r w:rsidR="00CB79D5" w:rsidRPr="004273E5">
        <w:rPr>
          <w:rFonts w:eastAsia="Calibri"/>
          <w:sz w:val="23"/>
          <w:szCs w:val="23"/>
        </w:rPr>
        <w:t>Užsakovas</w:t>
      </w:r>
      <w:r w:rsidR="00DE244D" w:rsidRPr="004273E5">
        <w:rPr>
          <w:rFonts w:eastAsia="Calibri"/>
          <w:sz w:val="23"/>
          <w:szCs w:val="23"/>
        </w:rPr>
        <w:t xml:space="preserve"> ir </w:t>
      </w:r>
      <w:r w:rsidR="00CB79D5" w:rsidRPr="004273E5">
        <w:rPr>
          <w:rFonts w:eastAsia="Calibri"/>
          <w:sz w:val="23"/>
          <w:szCs w:val="23"/>
        </w:rPr>
        <w:t>Rangovas</w:t>
      </w:r>
      <w:r w:rsidR="00DE244D" w:rsidRPr="004273E5">
        <w:rPr>
          <w:rFonts w:eastAsia="Calibri"/>
          <w:sz w:val="23"/>
          <w:szCs w:val="23"/>
        </w:rPr>
        <w:t xml:space="preserve"> kartu vadinami Šalimis, o kiekviena atskirai – Šalimi</w:t>
      </w:r>
      <w:r w:rsidR="00DE4776" w:rsidRPr="004273E5">
        <w:rPr>
          <w:rFonts w:eastAsia="Calibri"/>
          <w:sz w:val="23"/>
          <w:szCs w:val="23"/>
        </w:rPr>
        <w:t>.</w:t>
      </w:r>
    </w:p>
    <w:bookmarkEnd w:id="0"/>
    <w:p w14:paraId="7C2A2232" w14:textId="65798F16" w:rsidR="006C4F61" w:rsidRPr="004273E5" w:rsidRDefault="006C4F61" w:rsidP="00D26AF6">
      <w:pPr>
        <w:snapToGrid w:val="0"/>
        <w:spacing w:line="276" w:lineRule="auto"/>
        <w:ind w:firstLine="709"/>
        <w:rPr>
          <w:color w:val="000000"/>
          <w:sz w:val="23"/>
          <w:szCs w:val="23"/>
        </w:rPr>
      </w:pPr>
    </w:p>
    <w:p w14:paraId="74CFF1C9" w14:textId="77777777" w:rsidR="00FE353A" w:rsidRPr="004273E5" w:rsidRDefault="00FE353A" w:rsidP="007A5F20">
      <w:pPr>
        <w:autoSpaceDE w:val="0"/>
        <w:autoSpaceDN w:val="0"/>
        <w:adjustRightInd w:val="0"/>
        <w:spacing w:line="276" w:lineRule="auto"/>
        <w:ind w:firstLine="720"/>
        <w:jc w:val="center"/>
        <w:rPr>
          <w:b/>
          <w:bCs/>
          <w:sz w:val="23"/>
          <w:szCs w:val="23"/>
          <w:lang w:eastAsia="lt-LT"/>
        </w:rPr>
      </w:pPr>
      <w:r w:rsidRPr="004273E5">
        <w:rPr>
          <w:b/>
          <w:bCs/>
          <w:sz w:val="23"/>
          <w:szCs w:val="23"/>
          <w:lang w:eastAsia="lt-LT"/>
        </w:rPr>
        <w:t>I.</w:t>
      </w:r>
      <w:r w:rsidRPr="004273E5">
        <w:rPr>
          <w:sz w:val="23"/>
          <w:szCs w:val="23"/>
          <w:lang w:eastAsia="lt-LT"/>
        </w:rPr>
        <w:t xml:space="preserve"> </w:t>
      </w:r>
      <w:r w:rsidRPr="004273E5">
        <w:rPr>
          <w:b/>
          <w:bCs/>
          <w:sz w:val="23"/>
          <w:szCs w:val="23"/>
          <w:lang w:eastAsia="lt-LT"/>
        </w:rPr>
        <w:t>SUTARTIES OBJEKTAS IR JOS GALIOJIMAS</w:t>
      </w:r>
    </w:p>
    <w:p w14:paraId="687B936B" w14:textId="1049462B" w:rsidR="00FE353A" w:rsidRPr="004273E5" w:rsidRDefault="00FE353A" w:rsidP="00D26AF6">
      <w:pPr>
        <w:spacing w:line="276" w:lineRule="auto"/>
        <w:ind w:left="567"/>
        <w:rPr>
          <w:sz w:val="23"/>
          <w:szCs w:val="23"/>
          <w:lang w:eastAsia="lt-LT"/>
        </w:rPr>
      </w:pPr>
    </w:p>
    <w:p w14:paraId="67D3632F" w14:textId="3D39C845" w:rsidR="00FE353A" w:rsidRPr="004273E5" w:rsidRDefault="00FE353A" w:rsidP="00140B89">
      <w:pPr>
        <w:pStyle w:val="Sraopastraipa"/>
        <w:numPr>
          <w:ilvl w:val="0"/>
          <w:numId w:val="8"/>
        </w:numPr>
        <w:spacing w:line="276" w:lineRule="auto"/>
        <w:rPr>
          <w:sz w:val="23"/>
          <w:szCs w:val="23"/>
          <w:lang w:eastAsia="lt-LT"/>
        </w:rPr>
      </w:pPr>
      <w:r w:rsidRPr="004273E5">
        <w:rPr>
          <w:sz w:val="23"/>
          <w:szCs w:val="23"/>
          <w:lang w:eastAsia="lt-LT"/>
        </w:rPr>
        <w:t xml:space="preserve">Sutarties objektas </w:t>
      </w:r>
      <w:r w:rsidR="00C54015" w:rsidRPr="004273E5">
        <w:rPr>
          <w:sz w:val="23"/>
          <w:szCs w:val="23"/>
          <w:lang w:eastAsia="lt-LT"/>
        </w:rPr>
        <w:t xml:space="preserve">– </w:t>
      </w:r>
      <w:r w:rsidR="00F50784">
        <w:rPr>
          <w:noProof/>
          <w:sz w:val="23"/>
          <w:szCs w:val="23"/>
        </w:rPr>
        <w:t>Vandens telkinių Instituto g., Raudondvario k., Raudondvario sen., Kauno r., išvalymo ir pakrančių sutvarkymo projektavimas</w:t>
      </w:r>
      <w:r w:rsidR="003438B1" w:rsidRPr="004273E5">
        <w:rPr>
          <w:sz w:val="23"/>
          <w:szCs w:val="23"/>
          <w:lang w:eastAsia="lt-LT"/>
        </w:rPr>
        <w:t xml:space="preserve"> </w:t>
      </w:r>
      <w:r w:rsidRPr="004273E5">
        <w:rPr>
          <w:sz w:val="23"/>
          <w:szCs w:val="23"/>
          <w:lang w:eastAsia="lt-LT"/>
        </w:rPr>
        <w:t xml:space="preserve">(toliau – </w:t>
      </w:r>
      <w:r w:rsidR="007F189C">
        <w:rPr>
          <w:sz w:val="23"/>
          <w:szCs w:val="23"/>
          <w:lang w:eastAsia="lt-LT"/>
        </w:rPr>
        <w:t>Paslauga</w:t>
      </w:r>
      <w:r w:rsidRPr="004273E5">
        <w:rPr>
          <w:sz w:val="23"/>
          <w:szCs w:val="23"/>
          <w:lang w:eastAsia="lt-LT"/>
        </w:rPr>
        <w:t xml:space="preserve">). </w:t>
      </w:r>
    </w:p>
    <w:p w14:paraId="78A6AD62" w14:textId="67C803C6" w:rsidR="00FE353A" w:rsidRPr="004273E5" w:rsidRDefault="00500126" w:rsidP="00D26AF6">
      <w:pPr>
        <w:numPr>
          <w:ilvl w:val="0"/>
          <w:numId w:val="8"/>
        </w:numPr>
        <w:tabs>
          <w:tab w:val="left" w:pos="709"/>
          <w:tab w:val="left" w:pos="900"/>
        </w:tabs>
        <w:spacing w:line="276" w:lineRule="auto"/>
        <w:rPr>
          <w:noProof/>
          <w:color w:val="000000"/>
          <w:sz w:val="23"/>
          <w:szCs w:val="23"/>
        </w:rPr>
      </w:pPr>
      <w:r w:rsidRPr="004273E5">
        <w:rPr>
          <w:noProof/>
          <w:color w:val="000000"/>
          <w:sz w:val="23"/>
          <w:szCs w:val="23"/>
        </w:rPr>
        <w:t xml:space="preserve"> </w:t>
      </w:r>
      <w:r w:rsidR="00FE353A" w:rsidRPr="004273E5">
        <w:rPr>
          <w:noProof/>
          <w:color w:val="000000"/>
          <w:sz w:val="23"/>
          <w:szCs w:val="23"/>
        </w:rPr>
        <w:t>Išsam</w:t>
      </w:r>
      <w:r w:rsidR="0049731D" w:rsidRPr="004273E5">
        <w:rPr>
          <w:noProof/>
          <w:color w:val="000000"/>
          <w:sz w:val="23"/>
          <w:szCs w:val="23"/>
        </w:rPr>
        <w:t>esnė informacija apie perkam</w:t>
      </w:r>
      <w:r w:rsidR="00257068" w:rsidRPr="004273E5">
        <w:rPr>
          <w:noProof/>
          <w:color w:val="000000"/>
          <w:sz w:val="23"/>
          <w:szCs w:val="23"/>
        </w:rPr>
        <w:t>us</w:t>
      </w:r>
      <w:r w:rsidR="0049731D" w:rsidRPr="004273E5">
        <w:rPr>
          <w:noProof/>
          <w:color w:val="000000"/>
          <w:sz w:val="23"/>
          <w:szCs w:val="23"/>
        </w:rPr>
        <w:t xml:space="preserve"> </w:t>
      </w:r>
      <w:r w:rsidR="00257068" w:rsidRPr="004273E5">
        <w:rPr>
          <w:noProof/>
          <w:color w:val="000000"/>
          <w:sz w:val="23"/>
          <w:szCs w:val="23"/>
        </w:rPr>
        <w:t>Darbus</w:t>
      </w:r>
      <w:r w:rsidR="00FE353A" w:rsidRPr="004273E5">
        <w:rPr>
          <w:noProof/>
          <w:color w:val="000000"/>
          <w:sz w:val="23"/>
          <w:szCs w:val="23"/>
        </w:rPr>
        <w:t xml:space="preserve"> pateikiama techninėje specifikacijoje </w:t>
      </w:r>
      <w:r w:rsidR="00FE353A" w:rsidRPr="004273E5">
        <w:rPr>
          <w:noProof/>
          <w:color w:val="000000" w:themeColor="text1"/>
          <w:sz w:val="23"/>
          <w:szCs w:val="23"/>
        </w:rPr>
        <w:t>(</w:t>
      </w:r>
      <w:r w:rsidR="003B0753" w:rsidRPr="004273E5">
        <w:rPr>
          <w:noProof/>
          <w:color w:val="000000" w:themeColor="text1"/>
          <w:sz w:val="23"/>
          <w:szCs w:val="23"/>
        </w:rPr>
        <w:t>priedas</w:t>
      </w:r>
      <w:r w:rsidR="00FE353A" w:rsidRPr="004273E5">
        <w:rPr>
          <w:noProof/>
          <w:color w:val="000000" w:themeColor="text1"/>
          <w:sz w:val="23"/>
          <w:szCs w:val="23"/>
        </w:rPr>
        <w:t>).</w:t>
      </w:r>
    </w:p>
    <w:p w14:paraId="55D9BFBE" w14:textId="4664EB3A" w:rsidR="00FE353A" w:rsidRPr="004273E5" w:rsidRDefault="0084190C" w:rsidP="0084190C">
      <w:pPr>
        <w:pStyle w:val="Sraopastraipa"/>
        <w:numPr>
          <w:ilvl w:val="0"/>
          <w:numId w:val="8"/>
        </w:numPr>
        <w:autoSpaceDE w:val="0"/>
        <w:autoSpaceDN w:val="0"/>
        <w:adjustRightInd w:val="0"/>
        <w:spacing w:line="276" w:lineRule="auto"/>
        <w:rPr>
          <w:b/>
          <w:bCs/>
          <w:sz w:val="23"/>
          <w:szCs w:val="23"/>
          <w:lang w:eastAsia="lt-LT"/>
        </w:rPr>
      </w:pPr>
      <w:r w:rsidRPr="004273E5">
        <w:rPr>
          <w:sz w:val="23"/>
          <w:szCs w:val="23"/>
        </w:rPr>
        <w:t>Sutartis įsigalioja nuo jos pasirašymo dienos ir galioja 12 (dvylika) mėnesių</w:t>
      </w:r>
      <w:r w:rsidR="00660AF2">
        <w:rPr>
          <w:sz w:val="23"/>
          <w:szCs w:val="23"/>
        </w:rPr>
        <w:t>.</w:t>
      </w:r>
    </w:p>
    <w:p w14:paraId="6DD79826" w14:textId="77777777" w:rsidR="0084190C" w:rsidRPr="004273E5" w:rsidRDefault="0084190C" w:rsidP="0084190C">
      <w:pPr>
        <w:pStyle w:val="Sraopastraipa"/>
        <w:autoSpaceDE w:val="0"/>
        <w:autoSpaceDN w:val="0"/>
        <w:adjustRightInd w:val="0"/>
        <w:spacing w:line="276" w:lineRule="auto"/>
        <w:ind w:left="786" w:firstLine="0"/>
        <w:rPr>
          <w:b/>
          <w:bCs/>
          <w:sz w:val="23"/>
          <w:szCs w:val="23"/>
          <w:lang w:eastAsia="lt-LT"/>
        </w:rPr>
      </w:pPr>
    </w:p>
    <w:p w14:paraId="350255A2" w14:textId="77777777" w:rsidR="007B6031" w:rsidRPr="004273E5" w:rsidRDefault="007B6031" w:rsidP="007A5F20">
      <w:pPr>
        <w:autoSpaceDE w:val="0"/>
        <w:autoSpaceDN w:val="0"/>
        <w:adjustRightInd w:val="0"/>
        <w:spacing w:line="276" w:lineRule="auto"/>
        <w:ind w:left="0" w:firstLine="0"/>
        <w:jc w:val="center"/>
        <w:rPr>
          <w:sz w:val="23"/>
          <w:szCs w:val="23"/>
          <w:lang w:eastAsia="lt-LT"/>
        </w:rPr>
      </w:pPr>
      <w:r w:rsidRPr="004273E5">
        <w:rPr>
          <w:b/>
          <w:bCs/>
          <w:sz w:val="23"/>
          <w:szCs w:val="23"/>
          <w:lang w:eastAsia="lt-LT"/>
        </w:rPr>
        <w:t>II. SUTARTIES KAINA IR APMOKĖJIMO SĄLYGOS</w:t>
      </w:r>
    </w:p>
    <w:p w14:paraId="27B3C98A" w14:textId="7618A0AC" w:rsidR="008C656F" w:rsidRPr="004273E5" w:rsidRDefault="008C656F" w:rsidP="00D26AF6">
      <w:pPr>
        <w:tabs>
          <w:tab w:val="left" w:pos="284"/>
          <w:tab w:val="left" w:pos="360"/>
        </w:tabs>
        <w:spacing w:line="276" w:lineRule="auto"/>
        <w:ind w:left="0" w:firstLine="0"/>
        <w:rPr>
          <w:noProof/>
          <w:color w:val="000000"/>
          <w:sz w:val="23"/>
          <w:szCs w:val="23"/>
        </w:rPr>
      </w:pPr>
    </w:p>
    <w:p w14:paraId="1ABC0394" w14:textId="5129EF29" w:rsidR="0084190C" w:rsidRPr="004273E5" w:rsidRDefault="0084190C" w:rsidP="009A5BED">
      <w:pPr>
        <w:pStyle w:val="Sraopastraipa"/>
        <w:numPr>
          <w:ilvl w:val="0"/>
          <w:numId w:val="8"/>
        </w:numPr>
        <w:spacing w:after="160" w:line="276" w:lineRule="auto"/>
        <w:rPr>
          <w:sz w:val="23"/>
          <w:szCs w:val="23"/>
          <w:lang w:eastAsia="ar-SA"/>
        </w:rPr>
      </w:pPr>
      <w:r w:rsidRPr="004273E5">
        <w:rPr>
          <w:sz w:val="23"/>
          <w:szCs w:val="23"/>
          <w:lang w:eastAsia="ar-SA"/>
        </w:rPr>
        <w:t>Šiai Sutarčiai taikoma fiksuotų įkainių kainodara.</w:t>
      </w:r>
    </w:p>
    <w:p w14:paraId="39E1FA44" w14:textId="55FD7F9B" w:rsidR="0084190C" w:rsidRPr="004273E5" w:rsidRDefault="00223216" w:rsidP="009A5BED">
      <w:pPr>
        <w:pStyle w:val="Sraopastraipa"/>
        <w:numPr>
          <w:ilvl w:val="0"/>
          <w:numId w:val="8"/>
        </w:numPr>
        <w:spacing w:line="276" w:lineRule="auto"/>
        <w:rPr>
          <w:sz w:val="23"/>
          <w:szCs w:val="23"/>
        </w:rPr>
      </w:pPr>
      <w:r w:rsidRPr="004273E5">
        <w:rPr>
          <w:sz w:val="23"/>
          <w:szCs w:val="23"/>
          <w:lang w:eastAsia="ar-SA"/>
        </w:rPr>
        <w:t>Užsakovo</w:t>
      </w:r>
      <w:r w:rsidR="0084190C" w:rsidRPr="004273E5">
        <w:rPr>
          <w:sz w:val="23"/>
          <w:szCs w:val="23"/>
          <w:lang w:eastAsia="ar-SA"/>
        </w:rPr>
        <w:t xml:space="preserve"> mokama kaina už </w:t>
      </w:r>
      <w:r w:rsidR="00290319">
        <w:rPr>
          <w:sz w:val="23"/>
          <w:szCs w:val="23"/>
          <w:lang w:eastAsia="ar-SA"/>
        </w:rPr>
        <w:t>Paslaugas</w:t>
      </w:r>
      <w:r w:rsidR="00185EE7" w:rsidRPr="004273E5">
        <w:rPr>
          <w:sz w:val="23"/>
          <w:szCs w:val="23"/>
          <w:lang w:eastAsia="ar-SA"/>
        </w:rPr>
        <w:t>:</w:t>
      </w:r>
    </w:p>
    <w:tbl>
      <w:tblPr>
        <w:tblW w:w="9605" w:type="dxa"/>
        <w:tblInd w:w="250" w:type="dxa"/>
        <w:tblLook w:val="04A0" w:firstRow="1" w:lastRow="0" w:firstColumn="1" w:lastColumn="0" w:noHBand="0" w:noVBand="1"/>
      </w:tblPr>
      <w:tblGrid>
        <w:gridCol w:w="567"/>
        <w:gridCol w:w="4431"/>
        <w:gridCol w:w="1028"/>
        <w:gridCol w:w="1295"/>
        <w:gridCol w:w="1042"/>
        <w:gridCol w:w="1242"/>
      </w:tblGrid>
      <w:tr w:rsidR="00C37F9A" w:rsidRPr="00C37F9A" w14:paraId="6B62D287" w14:textId="77777777" w:rsidTr="00D94441">
        <w:trPr>
          <w:trHeight w:val="630"/>
        </w:trPr>
        <w:tc>
          <w:tcPr>
            <w:tcW w:w="567" w:type="dxa"/>
            <w:tcBorders>
              <w:top w:val="single" w:sz="4" w:space="0" w:color="auto"/>
              <w:left w:val="single" w:sz="4" w:space="0" w:color="auto"/>
              <w:bottom w:val="single" w:sz="4" w:space="0" w:color="auto"/>
              <w:right w:val="single" w:sz="4" w:space="0" w:color="auto"/>
            </w:tcBorders>
            <w:vAlign w:val="center"/>
            <w:hideMark/>
          </w:tcPr>
          <w:p w14:paraId="5213C385" w14:textId="77777777" w:rsidR="00C37F9A" w:rsidRPr="00B818A1" w:rsidRDefault="00C37F9A" w:rsidP="00C37F9A">
            <w:pPr>
              <w:ind w:left="0" w:firstLine="0"/>
              <w:jc w:val="center"/>
              <w:rPr>
                <w:sz w:val="23"/>
                <w:szCs w:val="23"/>
                <w:lang w:val="en-US"/>
              </w:rPr>
            </w:pPr>
            <w:r w:rsidRPr="00B818A1">
              <w:rPr>
                <w:sz w:val="23"/>
                <w:szCs w:val="23"/>
                <w:lang w:val="en-US"/>
              </w:rPr>
              <w:t>Eil.</w:t>
            </w:r>
            <w:r w:rsidRPr="00B818A1">
              <w:rPr>
                <w:sz w:val="23"/>
                <w:szCs w:val="23"/>
                <w:lang w:val="en-US"/>
              </w:rPr>
              <w:br/>
              <w:t>Nr.</w:t>
            </w:r>
          </w:p>
        </w:tc>
        <w:tc>
          <w:tcPr>
            <w:tcW w:w="4431" w:type="dxa"/>
            <w:tcBorders>
              <w:top w:val="single" w:sz="4" w:space="0" w:color="auto"/>
              <w:left w:val="nil"/>
              <w:bottom w:val="single" w:sz="4" w:space="0" w:color="auto"/>
              <w:right w:val="single" w:sz="4" w:space="0" w:color="auto"/>
            </w:tcBorders>
            <w:vAlign w:val="center"/>
            <w:hideMark/>
          </w:tcPr>
          <w:p w14:paraId="5B40A85F" w14:textId="77777777" w:rsidR="00C37F9A" w:rsidRPr="00B818A1" w:rsidRDefault="00C37F9A" w:rsidP="00C37F9A">
            <w:pPr>
              <w:ind w:left="0" w:firstLine="0"/>
              <w:jc w:val="center"/>
              <w:rPr>
                <w:sz w:val="23"/>
                <w:szCs w:val="23"/>
                <w:lang w:val="en-US"/>
              </w:rPr>
            </w:pPr>
            <w:r w:rsidRPr="00B818A1">
              <w:rPr>
                <w:sz w:val="23"/>
                <w:szCs w:val="23"/>
                <w:lang w:val="en-US"/>
              </w:rPr>
              <w:t>Paslaugos pavadinimas</w:t>
            </w:r>
          </w:p>
        </w:tc>
        <w:tc>
          <w:tcPr>
            <w:tcW w:w="1028" w:type="dxa"/>
            <w:tcBorders>
              <w:top w:val="single" w:sz="4" w:space="0" w:color="auto"/>
              <w:left w:val="nil"/>
              <w:bottom w:val="single" w:sz="4" w:space="0" w:color="auto"/>
              <w:right w:val="single" w:sz="4" w:space="0" w:color="auto"/>
            </w:tcBorders>
            <w:vAlign w:val="center"/>
            <w:hideMark/>
          </w:tcPr>
          <w:p w14:paraId="5A88234B" w14:textId="77777777" w:rsidR="00C37F9A" w:rsidRPr="00B818A1" w:rsidRDefault="00C37F9A" w:rsidP="00C37F9A">
            <w:pPr>
              <w:ind w:left="0" w:firstLine="0"/>
              <w:jc w:val="center"/>
              <w:rPr>
                <w:sz w:val="23"/>
                <w:szCs w:val="23"/>
                <w:lang w:val="en-US"/>
              </w:rPr>
            </w:pPr>
            <w:r w:rsidRPr="00B818A1">
              <w:rPr>
                <w:sz w:val="23"/>
                <w:szCs w:val="23"/>
                <w:lang w:val="en-US"/>
              </w:rPr>
              <w:t>Mato vnt</w:t>
            </w:r>
          </w:p>
        </w:tc>
        <w:tc>
          <w:tcPr>
            <w:tcW w:w="1295" w:type="dxa"/>
            <w:tcBorders>
              <w:top w:val="single" w:sz="4" w:space="0" w:color="auto"/>
              <w:left w:val="nil"/>
              <w:bottom w:val="single" w:sz="4" w:space="0" w:color="auto"/>
              <w:right w:val="single" w:sz="4" w:space="0" w:color="auto"/>
            </w:tcBorders>
            <w:hideMark/>
          </w:tcPr>
          <w:p w14:paraId="33BEEBD5" w14:textId="77777777" w:rsidR="00C37F9A" w:rsidRPr="00B818A1" w:rsidRDefault="00C37F9A" w:rsidP="00C37F9A">
            <w:pPr>
              <w:ind w:left="0" w:firstLine="0"/>
              <w:jc w:val="center"/>
              <w:rPr>
                <w:sz w:val="23"/>
                <w:szCs w:val="23"/>
                <w:lang w:val="en-US"/>
              </w:rPr>
            </w:pPr>
            <w:r w:rsidRPr="00B818A1">
              <w:rPr>
                <w:rFonts w:eastAsia="Calibri"/>
                <w:sz w:val="23"/>
                <w:szCs w:val="23"/>
                <w:lang w:val="en-US"/>
              </w:rPr>
              <w:t>Įkainis, Eur. be PVM</w:t>
            </w:r>
          </w:p>
        </w:tc>
        <w:tc>
          <w:tcPr>
            <w:tcW w:w="1042" w:type="dxa"/>
            <w:tcBorders>
              <w:top w:val="single" w:sz="4" w:space="0" w:color="auto"/>
              <w:left w:val="nil"/>
              <w:bottom w:val="single" w:sz="4" w:space="0" w:color="auto"/>
              <w:right w:val="single" w:sz="4" w:space="0" w:color="auto"/>
            </w:tcBorders>
            <w:hideMark/>
          </w:tcPr>
          <w:p w14:paraId="3E6A2052" w14:textId="77777777" w:rsidR="00C37F9A" w:rsidRPr="00B818A1" w:rsidRDefault="00C37F9A" w:rsidP="00C37F9A">
            <w:pPr>
              <w:ind w:left="0" w:firstLine="0"/>
              <w:jc w:val="center"/>
              <w:rPr>
                <w:sz w:val="23"/>
                <w:szCs w:val="23"/>
                <w:lang w:val="en-US"/>
              </w:rPr>
            </w:pPr>
            <w:r w:rsidRPr="00B818A1">
              <w:rPr>
                <w:rFonts w:eastAsia="Calibri"/>
                <w:sz w:val="23"/>
                <w:szCs w:val="23"/>
                <w:lang w:val="en-US"/>
              </w:rPr>
              <w:t>PVM, Eur.</w:t>
            </w:r>
          </w:p>
        </w:tc>
        <w:tc>
          <w:tcPr>
            <w:tcW w:w="1242" w:type="dxa"/>
            <w:tcBorders>
              <w:top w:val="single" w:sz="4" w:space="0" w:color="auto"/>
              <w:left w:val="nil"/>
              <w:bottom w:val="single" w:sz="4" w:space="0" w:color="auto"/>
              <w:right w:val="single" w:sz="4" w:space="0" w:color="auto"/>
            </w:tcBorders>
          </w:tcPr>
          <w:p w14:paraId="0866D0BF" w14:textId="77777777" w:rsidR="00C37F9A" w:rsidRPr="00B818A1" w:rsidRDefault="00C37F9A" w:rsidP="00C37F9A">
            <w:pPr>
              <w:ind w:left="0" w:firstLine="0"/>
              <w:jc w:val="center"/>
              <w:rPr>
                <w:rFonts w:eastAsia="Calibri"/>
                <w:sz w:val="23"/>
                <w:szCs w:val="23"/>
                <w:lang w:val="en-US"/>
              </w:rPr>
            </w:pPr>
            <w:r w:rsidRPr="00B818A1">
              <w:rPr>
                <w:rFonts w:eastAsia="Calibri"/>
                <w:sz w:val="23"/>
                <w:szCs w:val="23"/>
                <w:lang w:val="en-US"/>
              </w:rPr>
              <w:t>Suma Eur. Su PVM</w:t>
            </w:r>
          </w:p>
        </w:tc>
      </w:tr>
      <w:tr w:rsidR="00C37F9A" w:rsidRPr="00C37F9A" w14:paraId="1535BB4D" w14:textId="77777777" w:rsidTr="00D94441">
        <w:trPr>
          <w:trHeight w:val="630"/>
        </w:trPr>
        <w:tc>
          <w:tcPr>
            <w:tcW w:w="567" w:type="dxa"/>
            <w:tcBorders>
              <w:top w:val="single" w:sz="4" w:space="0" w:color="auto"/>
              <w:left w:val="single" w:sz="4" w:space="0" w:color="auto"/>
              <w:bottom w:val="single" w:sz="4" w:space="0" w:color="auto"/>
              <w:right w:val="single" w:sz="4" w:space="0" w:color="auto"/>
            </w:tcBorders>
            <w:vAlign w:val="center"/>
          </w:tcPr>
          <w:p w14:paraId="49336626" w14:textId="77777777" w:rsidR="00C37F9A" w:rsidRPr="00B818A1" w:rsidRDefault="00C37F9A" w:rsidP="00C37F9A">
            <w:pPr>
              <w:ind w:left="0" w:firstLine="0"/>
              <w:jc w:val="center"/>
              <w:rPr>
                <w:sz w:val="23"/>
                <w:szCs w:val="23"/>
                <w:lang w:val="en-US"/>
              </w:rPr>
            </w:pPr>
            <w:r w:rsidRPr="00B818A1">
              <w:rPr>
                <w:bCs/>
                <w:sz w:val="23"/>
                <w:szCs w:val="23"/>
                <w:lang w:val="en-US"/>
              </w:rPr>
              <w:t>1.</w:t>
            </w:r>
          </w:p>
        </w:tc>
        <w:tc>
          <w:tcPr>
            <w:tcW w:w="4431" w:type="dxa"/>
            <w:tcBorders>
              <w:top w:val="single" w:sz="4" w:space="0" w:color="auto"/>
              <w:left w:val="nil"/>
              <w:bottom w:val="single" w:sz="4" w:space="0" w:color="auto"/>
              <w:right w:val="single" w:sz="4" w:space="0" w:color="auto"/>
            </w:tcBorders>
            <w:vAlign w:val="center"/>
          </w:tcPr>
          <w:p w14:paraId="53E2A93A" w14:textId="77777777" w:rsidR="00C37F9A" w:rsidRPr="00B818A1" w:rsidRDefault="00C37F9A" w:rsidP="00C37F9A">
            <w:pPr>
              <w:ind w:left="0" w:firstLine="0"/>
              <w:rPr>
                <w:sz w:val="23"/>
                <w:szCs w:val="23"/>
                <w:lang w:val="en-US"/>
              </w:rPr>
            </w:pPr>
            <w:r w:rsidRPr="00B818A1">
              <w:rPr>
                <w:rFonts w:eastAsia="Calibri"/>
                <w:sz w:val="23"/>
                <w:szCs w:val="23"/>
                <w:lang w:val="en-US"/>
              </w:rPr>
              <w:t>„</w:t>
            </w:r>
            <w:r w:rsidRPr="00B818A1">
              <w:rPr>
                <w:rFonts w:eastAsia="Calibri"/>
                <w:sz w:val="23"/>
                <w:szCs w:val="23"/>
              </w:rPr>
              <w:t>Vandens telkinių Instituto g., Raudondvario k., Raudondvario sen., Kauno r. išvalymo ir pakrančių sutvarkymo projektavimas“</w:t>
            </w:r>
          </w:p>
        </w:tc>
        <w:tc>
          <w:tcPr>
            <w:tcW w:w="1028" w:type="dxa"/>
            <w:tcBorders>
              <w:top w:val="single" w:sz="4" w:space="0" w:color="auto"/>
              <w:left w:val="nil"/>
              <w:bottom w:val="single" w:sz="4" w:space="0" w:color="auto"/>
              <w:right w:val="single" w:sz="4" w:space="0" w:color="auto"/>
            </w:tcBorders>
            <w:vAlign w:val="center"/>
          </w:tcPr>
          <w:p w14:paraId="398305B7" w14:textId="05FA78CD" w:rsidR="00C37F9A" w:rsidRPr="00B818A1" w:rsidRDefault="00C37F9A" w:rsidP="00C37F9A">
            <w:pPr>
              <w:ind w:left="0" w:firstLine="0"/>
              <w:jc w:val="center"/>
              <w:rPr>
                <w:sz w:val="23"/>
                <w:szCs w:val="23"/>
                <w:lang w:val="en-US"/>
              </w:rPr>
            </w:pPr>
            <w:r w:rsidRPr="00B818A1">
              <w:rPr>
                <w:sz w:val="23"/>
                <w:szCs w:val="23"/>
                <w:lang w:val="en-US"/>
              </w:rPr>
              <w:t>1</w:t>
            </w:r>
          </w:p>
        </w:tc>
        <w:tc>
          <w:tcPr>
            <w:tcW w:w="1295" w:type="dxa"/>
            <w:tcBorders>
              <w:top w:val="single" w:sz="4" w:space="0" w:color="auto"/>
              <w:left w:val="nil"/>
              <w:bottom w:val="single" w:sz="4" w:space="0" w:color="auto"/>
              <w:right w:val="single" w:sz="4" w:space="0" w:color="auto"/>
            </w:tcBorders>
          </w:tcPr>
          <w:p w14:paraId="1069CF55" w14:textId="77777777" w:rsidR="00C37F9A" w:rsidRPr="00B818A1" w:rsidRDefault="00C37F9A" w:rsidP="00C37F9A">
            <w:pPr>
              <w:ind w:left="0" w:firstLine="0"/>
              <w:jc w:val="center"/>
              <w:rPr>
                <w:rFonts w:eastAsia="Calibri"/>
                <w:sz w:val="23"/>
                <w:szCs w:val="23"/>
                <w:lang w:val="en-US"/>
              </w:rPr>
            </w:pPr>
          </w:p>
          <w:p w14:paraId="727F09AE" w14:textId="66BD0341" w:rsidR="00C37F9A" w:rsidRPr="00B818A1" w:rsidRDefault="00C37F9A" w:rsidP="00C37F9A">
            <w:pPr>
              <w:ind w:left="0" w:firstLine="0"/>
              <w:rPr>
                <w:rFonts w:eastAsia="Calibri"/>
                <w:sz w:val="23"/>
                <w:szCs w:val="23"/>
                <w:lang w:val="en-US"/>
              </w:rPr>
            </w:pPr>
            <w:r w:rsidRPr="00B818A1">
              <w:rPr>
                <w:rFonts w:eastAsia="Calibri"/>
                <w:sz w:val="23"/>
                <w:szCs w:val="23"/>
                <w:lang w:val="en-US"/>
              </w:rPr>
              <w:t>13500,00</w:t>
            </w:r>
          </w:p>
        </w:tc>
        <w:tc>
          <w:tcPr>
            <w:tcW w:w="1042" w:type="dxa"/>
            <w:tcBorders>
              <w:top w:val="single" w:sz="4" w:space="0" w:color="auto"/>
              <w:left w:val="nil"/>
              <w:bottom w:val="single" w:sz="4" w:space="0" w:color="auto"/>
              <w:right w:val="single" w:sz="4" w:space="0" w:color="auto"/>
            </w:tcBorders>
          </w:tcPr>
          <w:p w14:paraId="5BA88F2E" w14:textId="77777777" w:rsidR="00C37F9A" w:rsidRPr="00B818A1" w:rsidRDefault="00C37F9A" w:rsidP="00C37F9A">
            <w:pPr>
              <w:ind w:left="0" w:firstLine="0"/>
              <w:jc w:val="center"/>
              <w:rPr>
                <w:rFonts w:eastAsia="Calibri"/>
                <w:sz w:val="23"/>
                <w:szCs w:val="23"/>
                <w:lang w:val="en-US"/>
              </w:rPr>
            </w:pPr>
          </w:p>
          <w:p w14:paraId="0EA34E00" w14:textId="1DC36408" w:rsidR="00C37F9A" w:rsidRPr="00B818A1" w:rsidRDefault="00C37F9A" w:rsidP="00C37F9A">
            <w:pPr>
              <w:ind w:left="0" w:firstLine="0"/>
              <w:jc w:val="center"/>
              <w:rPr>
                <w:rFonts w:eastAsia="Calibri"/>
                <w:sz w:val="23"/>
                <w:szCs w:val="23"/>
                <w:lang w:val="en-US"/>
              </w:rPr>
            </w:pPr>
            <w:r w:rsidRPr="00B818A1">
              <w:rPr>
                <w:rFonts w:eastAsia="Calibri"/>
                <w:sz w:val="23"/>
                <w:szCs w:val="23"/>
                <w:lang w:val="en-US"/>
              </w:rPr>
              <w:t>2835,00</w:t>
            </w:r>
          </w:p>
        </w:tc>
        <w:tc>
          <w:tcPr>
            <w:tcW w:w="1242" w:type="dxa"/>
            <w:tcBorders>
              <w:top w:val="single" w:sz="4" w:space="0" w:color="auto"/>
              <w:left w:val="nil"/>
              <w:bottom w:val="single" w:sz="4" w:space="0" w:color="auto"/>
              <w:right w:val="single" w:sz="4" w:space="0" w:color="auto"/>
            </w:tcBorders>
          </w:tcPr>
          <w:p w14:paraId="39F9D9BE" w14:textId="77777777" w:rsidR="00C37F9A" w:rsidRPr="00B818A1" w:rsidRDefault="00C37F9A" w:rsidP="00C37F9A">
            <w:pPr>
              <w:ind w:left="0" w:firstLine="0"/>
              <w:jc w:val="center"/>
              <w:rPr>
                <w:rFonts w:eastAsia="Calibri"/>
                <w:sz w:val="23"/>
                <w:szCs w:val="23"/>
                <w:lang w:val="en-US"/>
              </w:rPr>
            </w:pPr>
          </w:p>
          <w:p w14:paraId="29F41E28" w14:textId="392AEE20" w:rsidR="00C37F9A" w:rsidRPr="00B818A1" w:rsidRDefault="00C37F9A" w:rsidP="00C37F9A">
            <w:pPr>
              <w:ind w:left="0" w:firstLine="0"/>
              <w:jc w:val="center"/>
              <w:rPr>
                <w:rFonts w:eastAsia="Calibri"/>
                <w:sz w:val="23"/>
                <w:szCs w:val="23"/>
                <w:lang w:val="en-US"/>
              </w:rPr>
            </w:pPr>
            <w:r w:rsidRPr="00B818A1">
              <w:rPr>
                <w:rFonts w:eastAsia="Calibri"/>
                <w:sz w:val="23"/>
                <w:szCs w:val="23"/>
                <w:lang w:val="en-US"/>
              </w:rPr>
              <w:t>16335,00</w:t>
            </w:r>
          </w:p>
        </w:tc>
      </w:tr>
      <w:tr w:rsidR="00C37F9A" w:rsidRPr="00C37F9A" w14:paraId="646A7520" w14:textId="77777777" w:rsidTr="00D94441">
        <w:trPr>
          <w:trHeight w:val="640"/>
        </w:trPr>
        <w:tc>
          <w:tcPr>
            <w:tcW w:w="7321" w:type="dxa"/>
            <w:gridSpan w:val="4"/>
            <w:tcBorders>
              <w:top w:val="nil"/>
              <w:left w:val="single" w:sz="4" w:space="0" w:color="auto"/>
              <w:bottom w:val="single" w:sz="4" w:space="0" w:color="auto"/>
              <w:right w:val="single" w:sz="4" w:space="0" w:color="auto"/>
            </w:tcBorders>
            <w:shd w:val="clear" w:color="auto" w:fill="auto"/>
            <w:vAlign w:val="center"/>
          </w:tcPr>
          <w:p w14:paraId="495F397C" w14:textId="77777777" w:rsidR="00C37F9A" w:rsidRPr="00B818A1" w:rsidRDefault="00C37F9A" w:rsidP="00C37F9A">
            <w:pPr>
              <w:ind w:left="0" w:firstLine="0"/>
              <w:jc w:val="right"/>
              <w:rPr>
                <w:sz w:val="23"/>
                <w:szCs w:val="23"/>
                <w:lang w:val="en-US"/>
              </w:rPr>
            </w:pPr>
            <w:r w:rsidRPr="00B818A1">
              <w:rPr>
                <w:bCs/>
                <w:sz w:val="23"/>
                <w:szCs w:val="23"/>
                <w:lang w:val="en-US"/>
              </w:rPr>
              <w:t>Iš viso:</w:t>
            </w:r>
          </w:p>
        </w:tc>
        <w:tc>
          <w:tcPr>
            <w:tcW w:w="1042" w:type="dxa"/>
            <w:tcBorders>
              <w:top w:val="nil"/>
              <w:left w:val="nil"/>
              <w:bottom w:val="single" w:sz="4" w:space="0" w:color="auto"/>
              <w:right w:val="single" w:sz="4" w:space="0" w:color="auto"/>
            </w:tcBorders>
            <w:shd w:val="clear" w:color="auto" w:fill="auto"/>
          </w:tcPr>
          <w:p w14:paraId="3639C281" w14:textId="77777777" w:rsidR="00C37F9A" w:rsidRPr="00B818A1" w:rsidRDefault="00C37F9A" w:rsidP="00C37F9A">
            <w:pPr>
              <w:ind w:left="0" w:firstLine="0"/>
              <w:jc w:val="center"/>
              <w:rPr>
                <w:sz w:val="23"/>
                <w:szCs w:val="23"/>
                <w:lang w:val="en-US"/>
              </w:rPr>
            </w:pPr>
          </w:p>
          <w:p w14:paraId="652D32F2" w14:textId="2F71A7A9" w:rsidR="00C37F9A" w:rsidRPr="00B818A1" w:rsidRDefault="00C37F9A" w:rsidP="00C37F9A">
            <w:pPr>
              <w:ind w:left="0" w:firstLine="0"/>
              <w:rPr>
                <w:sz w:val="23"/>
                <w:szCs w:val="23"/>
                <w:lang w:val="en-US"/>
              </w:rPr>
            </w:pPr>
            <w:r w:rsidRPr="00B818A1">
              <w:rPr>
                <w:sz w:val="23"/>
                <w:szCs w:val="23"/>
                <w:lang w:val="en-US"/>
              </w:rPr>
              <w:t>2835,00</w:t>
            </w:r>
          </w:p>
        </w:tc>
        <w:tc>
          <w:tcPr>
            <w:tcW w:w="1242" w:type="dxa"/>
            <w:tcBorders>
              <w:top w:val="nil"/>
              <w:left w:val="nil"/>
              <w:bottom w:val="single" w:sz="4" w:space="0" w:color="auto"/>
              <w:right w:val="single" w:sz="4" w:space="0" w:color="auto"/>
            </w:tcBorders>
            <w:shd w:val="clear" w:color="auto" w:fill="auto"/>
          </w:tcPr>
          <w:p w14:paraId="32E3ABB1" w14:textId="77777777" w:rsidR="00C37F9A" w:rsidRPr="00B818A1" w:rsidRDefault="00C37F9A" w:rsidP="00C37F9A">
            <w:pPr>
              <w:ind w:left="0" w:firstLine="0"/>
              <w:jc w:val="center"/>
              <w:rPr>
                <w:sz w:val="23"/>
                <w:szCs w:val="23"/>
                <w:lang w:val="en-US"/>
              </w:rPr>
            </w:pPr>
          </w:p>
          <w:p w14:paraId="12085325" w14:textId="62131BAA" w:rsidR="00C37F9A" w:rsidRPr="00B818A1" w:rsidRDefault="00C37F9A" w:rsidP="00C37F9A">
            <w:pPr>
              <w:ind w:left="0" w:firstLine="0"/>
              <w:jc w:val="center"/>
              <w:rPr>
                <w:sz w:val="23"/>
                <w:szCs w:val="23"/>
                <w:lang w:val="en-US"/>
              </w:rPr>
            </w:pPr>
            <w:r w:rsidRPr="00B818A1">
              <w:rPr>
                <w:sz w:val="23"/>
                <w:szCs w:val="23"/>
                <w:lang w:val="en-US"/>
              </w:rPr>
              <w:t>16335,00</w:t>
            </w:r>
          </w:p>
        </w:tc>
      </w:tr>
    </w:tbl>
    <w:p w14:paraId="0AFC936C" w14:textId="262B06EE" w:rsidR="00185EE7" w:rsidRPr="004273E5" w:rsidRDefault="00185EE7" w:rsidP="00185EE7">
      <w:pPr>
        <w:pStyle w:val="Sraopastraipa"/>
        <w:spacing w:line="276" w:lineRule="auto"/>
        <w:ind w:left="786" w:firstLine="0"/>
        <w:rPr>
          <w:sz w:val="23"/>
          <w:szCs w:val="23"/>
        </w:rPr>
      </w:pPr>
    </w:p>
    <w:p w14:paraId="2D4AD0B4" w14:textId="6FB96D6D" w:rsidR="0084190C" w:rsidRPr="004273E5" w:rsidRDefault="0084190C" w:rsidP="009A5BED">
      <w:pPr>
        <w:pStyle w:val="Sraopastraipa"/>
        <w:numPr>
          <w:ilvl w:val="0"/>
          <w:numId w:val="8"/>
        </w:numPr>
        <w:spacing w:line="276" w:lineRule="auto"/>
        <w:rPr>
          <w:rFonts w:eastAsia="Calibri"/>
          <w:sz w:val="23"/>
          <w:szCs w:val="23"/>
        </w:rPr>
      </w:pPr>
      <w:r w:rsidRPr="004273E5">
        <w:rPr>
          <w:rFonts w:eastAsia="Calibri"/>
          <w:sz w:val="23"/>
          <w:szCs w:val="23"/>
          <w:lang w:eastAsia="ar-SA"/>
        </w:rPr>
        <w:t xml:space="preserve">Sutarties kaina su PVM (Sutarties vertė) – </w:t>
      </w:r>
      <w:r w:rsidR="00093DE2">
        <w:rPr>
          <w:rFonts w:eastAsia="Calibri"/>
          <w:sz w:val="23"/>
          <w:szCs w:val="23"/>
          <w:lang w:eastAsia="ar-SA"/>
        </w:rPr>
        <w:t>16335,00</w:t>
      </w:r>
      <w:r w:rsidRPr="004273E5">
        <w:rPr>
          <w:rFonts w:eastAsia="Calibri"/>
          <w:sz w:val="23"/>
          <w:szCs w:val="23"/>
          <w:lang w:eastAsia="ar-SA"/>
        </w:rPr>
        <w:t xml:space="preserve"> Eur (</w:t>
      </w:r>
      <w:r w:rsidR="00093DE2">
        <w:rPr>
          <w:rFonts w:eastAsia="Calibri"/>
          <w:sz w:val="23"/>
          <w:szCs w:val="23"/>
          <w:lang w:eastAsia="ar-SA"/>
        </w:rPr>
        <w:t>šešiolika</w:t>
      </w:r>
      <w:r w:rsidRPr="004273E5">
        <w:rPr>
          <w:rFonts w:eastAsia="Calibri"/>
          <w:sz w:val="23"/>
          <w:szCs w:val="23"/>
          <w:lang w:eastAsia="ar-SA"/>
        </w:rPr>
        <w:t xml:space="preserve"> tūkstančių </w:t>
      </w:r>
      <w:r w:rsidR="00093DE2">
        <w:rPr>
          <w:rFonts w:eastAsia="Calibri"/>
          <w:sz w:val="23"/>
          <w:szCs w:val="23"/>
          <w:lang w:eastAsia="ar-SA"/>
        </w:rPr>
        <w:t>trys</w:t>
      </w:r>
      <w:r w:rsidRPr="004273E5">
        <w:rPr>
          <w:rFonts w:eastAsia="Calibri"/>
          <w:sz w:val="23"/>
          <w:szCs w:val="23"/>
          <w:lang w:eastAsia="ar-SA"/>
        </w:rPr>
        <w:t xml:space="preserve"> šimta</w:t>
      </w:r>
      <w:r w:rsidR="002F7DB6" w:rsidRPr="004273E5">
        <w:rPr>
          <w:rFonts w:eastAsia="Calibri"/>
          <w:sz w:val="23"/>
          <w:szCs w:val="23"/>
          <w:lang w:eastAsia="ar-SA"/>
        </w:rPr>
        <w:t xml:space="preserve">i </w:t>
      </w:r>
      <w:r w:rsidR="00093DE2">
        <w:rPr>
          <w:rFonts w:eastAsia="Calibri"/>
          <w:sz w:val="23"/>
          <w:szCs w:val="23"/>
          <w:lang w:eastAsia="ar-SA"/>
        </w:rPr>
        <w:t>trisdešimt</w:t>
      </w:r>
      <w:r w:rsidR="008F6327" w:rsidRPr="004273E5">
        <w:rPr>
          <w:rFonts w:eastAsia="Calibri"/>
          <w:sz w:val="23"/>
          <w:szCs w:val="23"/>
          <w:lang w:eastAsia="ar-SA"/>
        </w:rPr>
        <w:t xml:space="preserve"> </w:t>
      </w:r>
      <w:r w:rsidR="00B818A1">
        <w:rPr>
          <w:rFonts w:eastAsia="Calibri"/>
          <w:sz w:val="23"/>
          <w:szCs w:val="23"/>
          <w:lang w:eastAsia="ar-SA"/>
        </w:rPr>
        <w:t xml:space="preserve">penki </w:t>
      </w:r>
      <w:r w:rsidRPr="004273E5">
        <w:rPr>
          <w:rFonts w:eastAsia="Calibri"/>
          <w:sz w:val="23"/>
          <w:szCs w:val="23"/>
          <w:lang w:eastAsia="ar-SA"/>
        </w:rPr>
        <w:t>eur</w:t>
      </w:r>
      <w:r w:rsidR="00B818A1">
        <w:rPr>
          <w:rFonts w:eastAsia="Calibri"/>
          <w:sz w:val="23"/>
          <w:szCs w:val="23"/>
          <w:lang w:eastAsia="ar-SA"/>
        </w:rPr>
        <w:t>ai,</w:t>
      </w:r>
      <w:r w:rsidR="00B64EBA" w:rsidRPr="004273E5">
        <w:rPr>
          <w:rFonts w:eastAsia="Calibri"/>
          <w:sz w:val="23"/>
          <w:szCs w:val="23"/>
          <w:lang w:eastAsia="ar-SA"/>
        </w:rPr>
        <w:t xml:space="preserve"> </w:t>
      </w:r>
      <w:r w:rsidR="002F7DB6" w:rsidRPr="004273E5">
        <w:rPr>
          <w:rFonts w:eastAsia="Calibri"/>
          <w:sz w:val="23"/>
          <w:szCs w:val="23"/>
          <w:lang w:eastAsia="ar-SA"/>
        </w:rPr>
        <w:t>69</w:t>
      </w:r>
      <w:r w:rsidR="00B64EBA" w:rsidRPr="004273E5">
        <w:rPr>
          <w:rFonts w:eastAsia="Calibri"/>
          <w:sz w:val="23"/>
          <w:szCs w:val="23"/>
          <w:lang w:eastAsia="ar-SA"/>
        </w:rPr>
        <w:t xml:space="preserve"> ct.</w:t>
      </w:r>
      <w:r w:rsidRPr="004273E5">
        <w:rPr>
          <w:rFonts w:eastAsia="Calibri"/>
          <w:sz w:val="23"/>
          <w:szCs w:val="23"/>
          <w:lang w:eastAsia="ar-SA"/>
        </w:rPr>
        <w:t>)</w:t>
      </w:r>
      <w:r w:rsidRPr="004273E5">
        <w:rPr>
          <w:sz w:val="23"/>
          <w:szCs w:val="23"/>
          <w:lang w:eastAsia="ar-SA"/>
        </w:rPr>
        <w:t>,</w:t>
      </w:r>
      <w:r w:rsidRPr="004273E5">
        <w:rPr>
          <w:noProof/>
          <w:sz w:val="23"/>
          <w:szCs w:val="23"/>
        </w:rPr>
        <w:t xml:space="preserve"> įskaitant pridėtinės vertės mokestį (PVM) – </w:t>
      </w:r>
      <w:r w:rsidR="00FE0C84">
        <w:rPr>
          <w:bCs/>
          <w:noProof/>
          <w:sz w:val="23"/>
          <w:szCs w:val="23"/>
        </w:rPr>
        <w:t>2835,00</w:t>
      </w:r>
      <w:r w:rsidRPr="004273E5">
        <w:rPr>
          <w:bCs/>
          <w:noProof/>
          <w:sz w:val="23"/>
          <w:szCs w:val="23"/>
        </w:rPr>
        <w:t xml:space="preserve"> Eur</w:t>
      </w:r>
      <w:r w:rsidRPr="004273E5">
        <w:rPr>
          <w:noProof/>
          <w:sz w:val="23"/>
          <w:szCs w:val="23"/>
        </w:rPr>
        <w:t xml:space="preserve"> (</w:t>
      </w:r>
      <w:r w:rsidR="002F7DB6" w:rsidRPr="004273E5">
        <w:rPr>
          <w:noProof/>
          <w:sz w:val="23"/>
          <w:szCs w:val="23"/>
        </w:rPr>
        <w:t>du</w:t>
      </w:r>
      <w:r w:rsidRPr="004273E5">
        <w:rPr>
          <w:noProof/>
          <w:sz w:val="23"/>
          <w:szCs w:val="23"/>
        </w:rPr>
        <w:t xml:space="preserve"> tūkstančius </w:t>
      </w:r>
      <w:r w:rsidR="00FE0C84">
        <w:rPr>
          <w:noProof/>
          <w:sz w:val="23"/>
          <w:szCs w:val="23"/>
        </w:rPr>
        <w:t>aštuonis</w:t>
      </w:r>
      <w:r w:rsidR="00AE4372" w:rsidRPr="004273E5">
        <w:rPr>
          <w:noProof/>
          <w:sz w:val="23"/>
          <w:szCs w:val="23"/>
        </w:rPr>
        <w:t xml:space="preserve"> šimt</w:t>
      </w:r>
      <w:r w:rsidR="00FE0C84">
        <w:rPr>
          <w:noProof/>
          <w:sz w:val="23"/>
          <w:szCs w:val="23"/>
        </w:rPr>
        <w:t>us trisd</w:t>
      </w:r>
      <w:r w:rsidRPr="004273E5">
        <w:rPr>
          <w:noProof/>
          <w:sz w:val="23"/>
          <w:szCs w:val="23"/>
        </w:rPr>
        <w:t xml:space="preserve">ešimt </w:t>
      </w:r>
      <w:r w:rsidR="00FE0C84">
        <w:rPr>
          <w:noProof/>
          <w:sz w:val="23"/>
          <w:szCs w:val="23"/>
        </w:rPr>
        <w:t>penkis</w:t>
      </w:r>
      <w:r w:rsidR="00693E48" w:rsidRPr="004273E5">
        <w:rPr>
          <w:noProof/>
          <w:sz w:val="23"/>
          <w:szCs w:val="23"/>
        </w:rPr>
        <w:t xml:space="preserve"> </w:t>
      </w:r>
      <w:r w:rsidRPr="004273E5">
        <w:rPr>
          <w:noProof/>
          <w:sz w:val="23"/>
          <w:szCs w:val="23"/>
        </w:rPr>
        <w:t>eur</w:t>
      </w:r>
      <w:r w:rsidR="00FE0C84">
        <w:rPr>
          <w:noProof/>
          <w:sz w:val="23"/>
          <w:szCs w:val="23"/>
        </w:rPr>
        <w:t>us</w:t>
      </w:r>
      <w:r w:rsidR="00B818A1">
        <w:rPr>
          <w:noProof/>
          <w:sz w:val="23"/>
          <w:szCs w:val="23"/>
        </w:rPr>
        <w:t>,</w:t>
      </w:r>
      <w:r w:rsidR="002F7DB6" w:rsidRPr="004273E5">
        <w:rPr>
          <w:noProof/>
          <w:sz w:val="23"/>
          <w:szCs w:val="23"/>
        </w:rPr>
        <w:t xml:space="preserve"> </w:t>
      </w:r>
      <w:r w:rsidR="00FE0C84">
        <w:rPr>
          <w:noProof/>
          <w:sz w:val="23"/>
          <w:szCs w:val="23"/>
        </w:rPr>
        <w:t>00</w:t>
      </w:r>
      <w:r w:rsidR="00B64EBA" w:rsidRPr="004273E5">
        <w:rPr>
          <w:noProof/>
          <w:sz w:val="23"/>
          <w:szCs w:val="23"/>
        </w:rPr>
        <w:t xml:space="preserve"> ct</w:t>
      </w:r>
      <w:r w:rsidRPr="004273E5">
        <w:rPr>
          <w:noProof/>
          <w:sz w:val="23"/>
          <w:szCs w:val="23"/>
        </w:rPr>
        <w:t>).</w:t>
      </w:r>
    </w:p>
    <w:p w14:paraId="737D1167" w14:textId="1DE8A6A5" w:rsidR="00BD480D" w:rsidRPr="004273E5" w:rsidRDefault="002B0E87" w:rsidP="004A4E83">
      <w:pPr>
        <w:pStyle w:val="Sraopastraipa"/>
        <w:numPr>
          <w:ilvl w:val="0"/>
          <w:numId w:val="8"/>
        </w:numPr>
        <w:tabs>
          <w:tab w:val="left" w:pos="709"/>
          <w:tab w:val="left" w:pos="900"/>
        </w:tabs>
        <w:spacing w:line="276" w:lineRule="auto"/>
        <w:rPr>
          <w:noProof/>
          <w:color w:val="000000"/>
          <w:sz w:val="23"/>
          <w:szCs w:val="23"/>
        </w:rPr>
      </w:pPr>
      <w:r w:rsidRPr="004273E5">
        <w:rPr>
          <w:noProof/>
          <w:color w:val="000000"/>
          <w:sz w:val="23"/>
          <w:szCs w:val="23"/>
        </w:rPr>
        <w:t xml:space="preserve">Apmokėjimas laikomas įvykdytu, kai pinigai patenka į </w:t>
      </w:r>
      <w:r w:rsidR="00157B3A">
        <w:rPr>
          <w:noProof/>
          <w:color w:val="000000"/>
          <w:sz w:val="23"/>
          <w:szCs w:val="23"/>
        </w:rPr>
        <w:t>Rangovo</w:t>
      </w:r>
      <w:r w:rsidRPr="004273E5">
        <w:rPr>
          <w:noProof/>
          <w:color w:val="000000"/>
          <w:sz w:val="23"/>
          <w:szCs w:val="23"/>
        </w:rPr>
        <w:t xml:space="preserve"> sąskaitą</w:t>
      </w:r>
      <w:r w:rsidR="00CF6D36" w:rsidRPr="004273E5">
        <w:rPr>
          <w:noProof/>
          <w:color w:val="000000"/>
          <w:sz w:val="23"/>
          <w:szCs w:val="23"/>
        </w:rPr>
        <w:t xml:space="preserve">. </w:t>
      </w:r>
      <w:r w:rsidR="00D0234D" w:rsidRPr="004273E5">
        <w:rPr>
          <w:noProof/>
          <w:sz w:val="23"/>
          <w:szCs w:val="23"/>
        </w:rPr>
        <w:t>Užsakovas</w:t>
      </w:r>
      <w:r w:rsidR="00CF6D36" w:rsidRPr="004273E5">
        <w:rPr>
          <w:noProof/>
          <w:sz w:val="23"/>
          <w:szCs w:val="23"/>
        </w:rPr>
        <w:t xml:space="preserve"> už </w:t>
      </w:r>
      <w:r w:rsidR="00157B3A">
        <w:rPr>
          <w:noProof/>
          <w:sz w:val="23"/>
          <w:szCs w:val="23"/>
        </w:rPr>
        <w:t>atliktas Paslaugas</w:t>
      </w:r>
      <w:r w:rsidR="00CF6D36" w:rsidRPr="004273E5">
        <w:rPr>
          <w:noProof/>
          <w:sz w:val="23"/>
          <w:szCs w:val="23"/>
        </w:rPr>
        <w:t xml:space="preserve"> atsiskaito mokėjimo pavedimu į </w:t>
      </w:r>
      <w:r w:rsidR="002C0177" w:rsidRPr="004273E5">
        <w:rPr>
          <w:noProof/>
          <w:sz w:val="23"/>
          <w:szCs w:val="23"/>
        </w:rPr>
        <w:t>Pardavėjo</w:t>
      </w:r>
      <w:r w:rsidR="00CF6D36" w:rsidRPr="004273E5">
        <w:rPr>
          <w:noProof/>
          <w:sz w:val="23"/>
          <w:szCs w:val="23"/>
        </w:rPr>
        <w:t xml:space="preserve"> nurodytą banko s</w:t>
      </w:r>
      <w:r w:rsidR="00CF6D36" w:rsidRPr="004273E5">
        <w:rPr>
          <w:noProof/>
          <w:color w:val="000000"/>
          <w:sz w:val="23"/>
          <w:szCs w:val="23"/>
        </w:rPr>
        <w:t xml:space="preserve">ąskaitą. </w:t>
      </w:r>
    </w:p>
    <w:p w14:paraId="71967FD4" w14:textId="58D5A3E3" w:rsidR="004A4E83" w:rsidRPr="004273E5" w:rsidRDefault="00236722" w:rsidP="00223216">
      <w:pPr>
        <w:spacing w:line="276" w:lineRule="auto"/>
        <w:ind w:left="426" w:firstLine="1"/>
        <w:rPr>
          <w:rFonts w:eastAsia="Calibri"/>
          <w:sz w:val="23"/>
          <w:szCs w:val="23"/>
        </w:rPr>
      </w:pPr>
      <w:r w:rsidRPr="004273E5">
        <w:rPr>
          <w:rFonts w:eastAsia="Calibri"/>
          <w:sz w:val="23"/>
          <w:szCs w:val="23"/>
          <w:lang w:eastAsia="ar-SA"/>
        </w:rPr>
        <w:t>8</w:t>
      </w:r>
      <w:r w:rsidR="004A4E83" w:rsidRPr="004273E5">
        <w:rPr>
          <w:rFonts w:eastAsia="Calibri"/>
          <w:sz w:val="23"/>
          <w:szCs w:val="23"/>
          <w:lang w:eastAsia="ar-SA"/>
        </w:rPr>
        <w:t>. Avansinis mokėjimas netaikomas.</w:t>
      </w:r>
    </w:p>
    <w:p w14:paraId="35B2E226" w14:textId="745A9EA7" w:rsidR="004A4E83" w:rsidRPr="004273E5" w:rsidRDefault="00223216" w:rsidP="004A4E83">
      <w:pPr>
        <w:spacing w:line="276" w:lineRule="auto"/>
        <w:ind w:left="0" w:firstLine="426"/>
        <w:rPr>
          <w:rFonts w:eastAsia="Calibri"/>
          <w:sz w:val="23"/>
          <w:szCs w:val="23"/>
          <w:lang w:eastAsia="ar-SA"/>
        </w:rPr>
      </w:pPr>
      <w:r w:rsidRPr="004273E5">
        <w:rPr>
          <w:rFonts w:eastAsia="Calibri"/>
          <w:sz w:val="23"/>
          <w:szCs w:val="23"/>
          <w:lang w:eastAsia="ar-SA"/>
        </w:rPr>
        <w:t>9</w:t>
      </w:r>
      <w:r w:rsidR="004A4E83" w:rsidRPr="004273E5">
        <w:rPr>
          <w:rFonts w:eastAsia="Calibri"/>
          <w:sz w:val="23"/>
          <w:szCs w:val="23"/>
          <w:lang w:eastAsia="ar-SA"/>
        </w:rPr>
        <w:t xml:space="preserve">. Už </w:t>
      </w:r>
      <w:r w:rsidR="00157B3A">
        <w:rPr>
          <w:rFonts w:eastAsia="Calibri"/>
          <w:sz w:val="23"/>
          <w:szCs w:val="23"/>
          <w:lang w:eastAsia="ar-SA"/>
        </w:rPr>
        <w:t>atliktas Paslaugas</w:t>
      </w:r>
      <w:r w:rsidR="004A4E83" w:rsidRPr="004273E5">
        <w:rPr>
          <w:rFonts w:eastAsia="Calibri"/>
          <w:sz w:val="23"/>
          <w:szCs w:val="23"/>
          <w:lang w:eastAsia="ar-SA"/>
        </w:rPr>
        <w:t xml:space="preserve"> </w:t>
      </w:r>
      <w:r w:rsidR="00E62E33" w:rsidRPr="004273E5">
        <w:rPr>
          <w:rFonts w:eastAsia="Calibri"/>
          <w:sz w:val="23"/>
          <w:szCs w:val="23"/>
          <w:lang w:eastAsia="ar-SA"/>
        </w:rPr>
        <w:t>užsakovas</w:t>
      </w:r>
      <w:r w:rsidR="004A4E83" w:rsidRPr="004273E5">
        <w:rPr>
          <w:rFonts w:eastAsia="Calibri"/>
          <w:sz w:val="23"/>
          <w:szCs w:val="23"/>
          <w:lang w:eastAsia="ar-SA"/>
        </w:rPr>
        <w:t xml:space="preserve"> apmoka pagal </w:t>
      </w:r>
      <w:r w:rsidR="00157B3A">
        <w:rPr>
          <w:rFonts w:eastAsia="Calibri"/>
          <w:sz w:val="23"/>
          <w:szCs w:val="23"/>
          <w:lang w:eastAsia="ar-SA"/>
        </w:rPr>
        <w:t>Rangovo</w:t>
      </w:r>
      <w:r w:rsidR="004A4E83" w:rsidRPr="004273E5">
        <w:rPr>
          <w:rFonts w:eastAsia="Calibri"/>
          <w:sz w:val="23"/>
          <w:szCs w:val="23"/>
          <w:lang w:eastAsia="ar-SA"/>
        </w:rPr>
        <w:t xml:space="preserve"> pateiktą sąskaitą-faktūrą. Sąskaita-faktūra turi būti teikiama naudojantis informacinės sistemos „</w:t>
      </w:r>
      <w:r w:rsidR="001F4FEA" w:rsidRPr="004273E5">
        <w:rPr>
          <w:rFonts w:eastAsia="Calibri"/>
          <w:sz w:val="23"/>
          <w:szCs w:val="23"/>
          <w:lang w:eastAsia="ar-SA"/>
        </w:rPr>
        <w:t>SABIS</w:t>
      </w:r>
      <w:r w:rsidR="004A4E83" w:rsidRPr="004273E5">
        <w:rPr>
          <w:rFonts w:eastAsia="Calibri"/>
          <w:sz w:val="23"/>
          <w:szCs w:val="23"/>
          <w:lang w:eastAsia="ar-SA"/>
        </w:rPr>
        <w:t xml:space="preserve">“ priemonėmis. </w:t>
      </w:r>
    </w:p>
    <w:p w14:paraId="2A9AA8A4" w14:textId="2A85AF88" w:rsidR="004A4E83" w:rsidRPr="004273E5" w:rsidRDefault="004A4E83" w:rsidP="004A4E83">
      <w:pPr>
        <w:spacing w:line="276" w:lineRule="auto"/>
        <w:ind w:left="0" w:firstLine="426"/>
        <w:contextualSpacing/>
        <w:rPr>
          <w:rFonts w:eastAsia="Calibri"/>
          <w:sz w:val="23"/>
          <w:szCs w:val="23"/>
          <w:lang w:eastAsia="ar-SA"/>
        </w:rPr>
      </w:pPr>
      <w:r w:rsidRPr="004273E5">
        <w:rPr>
          <w:rFonts w:eastAsia="Calibri"/>
          <w:sz w:val="23"/>
          <w:szCs w:val="23"/>
          <w:lang w:eastAsia="ar-SA"/>
        </w:rPr>
        <w:t>1</w:t>
      </w:r>
      <w:r w:rsidR="00223216" w:rsidRPr="004273E5">
        <w:rPr>
          <w:rFonts w:eastAsia="Calibri"/>
          <w:sz w:val="23"/>
          <w:szCs w:val="23"/>
          <w:lang w:eastAsia="ar-SA"/>
        </w:rPr>
        <w:t>0</w:t>
      </w:r>
      <w:r w:rsidRPr="004273E5">
        <w:rPr>
          <w:rFonts w:eastAsia="Calibri"/>
          <w:sz w:val="23"/>
          <w:szCs w:val="23"/>
          <w:lang w:eastAsia="ar-SA"/>
        </w:rPr>
        <w:t xml:space="preserve">. Už </w:t>
      </w:r>
      <w:r w:rsidR="00157B3A">
        <w:rPr>
          <w:rFonts w:eastAsia="Calibri"/>
          <w:sz w:val="23"/>
          <w:szCs w:val="23"/>
          <w:lang w:eastAsia="ar-SA"/>
        </w:rPr>
        <w:t>atliktas Paslaugas</w:t>
      </w:r>
      <w:r w:rsidRPr="004273E5">
        <w:rPr>
          <w:rFonts w:eastAsia="Calibri"/>
          <w:sz w:val="23"/>
          <w:szCs w:val="23"/>
          <w:lang w:eastAsia="ar-SA"/>
        </w:rPr>
        <w:t xml:space="preserve"> </w:t>
      </w:r>
      <w:r w:rsidR="00E62E33" w:rsidRPr="004273E5">
        <w:rPr>
          <w:rFonts w:eastAsia="Calibri"/>
          <w:sz w:val="23"/>
          <w:szCs w:val="23"/>
          <w:lang w:eastAsia="ar-SA"/>
        </w:rPr>
        <w:t>užsakovas</w:t>
      </w:r>
      <w:r w:rsidRPr="004273E5">
        <w:rPr>
          <w:rFonts w:eastAsia="Calibri"/>
          <w:sz w:val="23"/>
          <w:szCs w:val="23"/>
          <w:lang w:eastAsia="ar-SA"/>
        </w:rPr>
        <w:t xml:space="preserve"> atsiskaito su </w:t>
      </w:r>
      <w:r w:rsidR="00157B3A">
        <w:rPr>
          <w:rFonts w:eastAsia="Calibri"/>
          <w:sz w:val="23"/>
          <w:szCs w:val="23"/>
          <w:lang w:eastAsia="ar-SA"/>
        </w:rPr>
        <w:t>Rangovu</w:t>
      </w:r>
      <w:r w:rsidRPr="004273E5">
        <w:rPr>
          <w:rFonts w:eastAsia="Calibri"/>
          <w:sz w:val="23"/>
          <w:szCs w:val="23"/>
          <w:lang w:eastAsia="ar-SA"/>
        </w:rPr>
        <w:t xml:space="preserve"> ne vėliau kaip per 30 dienų nuo sąskaitos- faktūros patvirtinimo informacinėje sistemoje „</w:t>
      </w:r>
      <w:r w:rsidR="001F4FEA" w:rsidRPr="004273E5">
        <w:rPr>
          <w:rFonts w:eastAsia="Calibri"/>
          <w:sz w:val="23"/>
          <w:szCs w:val="23"/>
          <w:lang w:eastAsia="ar-SA"/>
        </w:rPr>
        <w:t>SABIS</w:t>
      </w:r>
      <w:r w:rsidRPr="004273E5">
        <w:rPr>
          <w:rFonts w:eastAsia="Calibri"/>
          <w:sz w:val="23"/>
          <w:szCs w:val="23"/>
          <w:lang w:eastAsia="ar-SA"/>
        </w:rPr>
        <w:t xml:space="preserve">“ dienos. </w:t>
      </w:r>
    </w:p>
    <w:p w14:paraId="0A447772" w14:textId="1BDA634E" w:rsidR="004A4E83" w:rsidRPr="004273E5" w:rsidRDefault="004A4E83" w:rsidP="004A4E83">
      <w:pPr>
        <w:spacing w:line="276" w:lineRule="auto"/>
        <w:ind w:left="0" w:firstLine="426"/>
        <w:rPr>
          <w:rFonts w:eastAsia="Calibri"/>
          <w:sz w:val="23"/>
          <w:szCs w:val="23"/>
          <w:lang w:eastAsia="ar-SA"/>
        </w:rPr>
      </w:pPr>
      <w:r w:rsidRPr="004273E5">
        <w:rPr>
          <w:rFonts w:eastAsia="Calibri"/>
          <w:sz w:val="23"/>
          <w:szCs w:val="23"/>
          <w:lang w:eastAsia="ar-SA"/>
        </w:rPr>
        <w:t>1</w:t>
      </w:r>
      <w:r w:rsidR="00223216" w:rsidRPr="004273E5">
        <w:rPr>
          <w:rFonts w:eastAsia="Calibri"/>
          <w:sz w:val="23"/>
          <w:szCs w:val="23"/>
          <w:lang w:eastAsia="ar-SA"/>
        </w:rPr>
        <w:t>1</w:t>
      </w:r>
      <w:r w:rsidRPr="004273E5">
        <w:rPr>
          <w:rFonts w:eastAsia="Calibri"/>
          <w:sz w:val="23"/>
          <w:szCs w:val="23"/>
          <w:lang w:eastAsia="ar-SA"/>
        </w:rPr>
        <w:t xml:space="preserve">. </w:t>
      </w:r>
      <w:r w:rsidR="00E62E33" w:rsidRPr="004273E5">
        <w:rPr>
          <w:rFonts w:eastAsia="Calibri"/>
          <w:sz w:val="23"/>
          <w:szCs w:val="23"/>
          <w:lang w:eastAsia="ar-SA"/>
        </w:rPr>
        <w:t>Užsakovui</w:t>
      </w:r>
      <w:r w:rsidRPr="004273E5">
        <w:rPr>
          <w:rFonts w:eastAsia="Calibri"/>
          <w:sz w:val="23"/>
          <w:szCs w:val="23"/>
          <w:lang w:eastAsia="ar-SA"/>
        </w:rPr>
        <w:t xml:space="preserve"> nesilaikius </w:t>
      </w:r>
      <w:r w:rsidRPr="004273E5">
        <w:rPr>
          <w:rFonts w:eastAsia="Calibri"/>
          <w:color w:val="000000" w:themeColor="text1"/>
          <w:sz w:val="23"/>
          <w:szCs w:val="23"/>
          <w:lang w:eastAsia="ar-SA"/>
        </w:rPr>
        <w:t>Sutarties sąlygų 10 punkte nurodyto termino</w:t>
      </w:r>
      <w:r w:rsidRPr="004273E5">
        <w:rPr>
          <w:rFonts w:eastAsia="Calibri"/>
          <w:sz w:val="23"/>
          <w:szCs w:val="23"/>
          <w:lang w:eastAsia="ar-SA"/>
        </w:rPr>
        <w:t xml:space="preserve">, </w:t>
      </w:r>
      <w:r w:rsidR="00157B3A">
        <w:rPr>
          <w:rFonts w:eastAsia="Calibri"/>
          <w:sz w:val="23"/>
          <w:szCs w:val="23"/>
          <w:lang w:eastAsia="ar-SA"/>
        </w:rPr>
        <w:t>Rangovui</w:t>
      </w:r>
      <w:r w:rsidRPr="004273E5">
        <w:rPr>
          <w:rFonts w:eastAsia="Calibri"/>
          <w:sz w:val="23"/>
          <w:szCs w:val="23"/>
          <w:lang w:eastAsia="ar-SA"/>
        </w:rPr>
        <w:t xml:space="preserve"> mokami delspinigiai. Delspinigių dydis - 0,03% nuo laiku neapmokėtos sumos per dieną. Delspinigiai negali būti skaičiuojami, jei vėluojama apmokėti dėl laiku negauto finansavimo ar dėl trečiųjų asmenų veiksmų.</w:t>
      </w:r>
    </w:p>
    <w:p w14:paraId="7FA6F80C" w14:textId="78A0EB34" w:rsidR="004A4E83" w:rsidRPr="004273E5" w:rsidRDefault="004A4E83" w:rsidP="004A4E83">
      <w:pPr>
        <w:spacing w:line="276" w:lineRule="auto"/>
        <w:ind w:left="0" w:firstLine="426"/>
        <w:rPr>
          <w:rFonts w:eastAsia="Calibri"/>
          <w:sz w:val="23"/>
          <w:szCs w:val="23"/>
          <w:lang w:eastAsia="ar-SA"/>
        </w:rPr>
      </w:pPr>
      <w:r w:rsidRPr="00B818A1">
        <w:rPr>
          <w:rFonts w:eastAsia="Calibri"/>
          <w:sz w:val="23"/>
          <w:szCs w:val="23"/>
          <w:lang w:eastAsia="ar-SA"/>
        </w:rPr>
        <w:t>1</w:t>
      </w:r>
      <w:r w:rsidR="00223216" w:rsidRPr="00B818A1">
        <w:rPr>
          <w:rFonts w:eastAsia="Calibri"/>
          <w:sz w:val="23"/>
          <w:szCs w:val="23"/>
          <w:lang w:eastAsia="ar-SA"/>
        </w:rPr>
        <w:t>2</w:t>
      </w:r>
      <w:r w:rsidRPr="00B818A1">
        <w:rPr>
          <w:rFonts w:eastAsia="Calibri"/>
          <w:sz w:val="23"/>
          <w:szCs w:val="23"/>
          <w:lang w:eastAsia="ar-SA"/>
        </w:rPr>
        <w:t>.</w:t>
      </w:r>
      <w:r w:rsidRPr="004273E5">
        <w:rPr>
          <w:rFonts w:eastAsia="Calibri"/>
          <w:color w:val="FF0000"/>
          <w:sz w:val="23"/>
          <w:szCs w:val="23"/>
          <w:lang w:eastAsia="ar-SA"/>
        </w:rPr>
        <w:t xml:space="preserve"> </w:t>
      </w:r>
      <w:r w:rsidR="00157B3A">
        <w:rPr>
          <w:rFonts w:eastAsia="Calibri"/>
          <w:color w:val="000000" w:themeColor="text1"/>
          <w:sz w:val="23"/>
          <w:szCs w:val="23"/>
          <w:lang w:eastAsia="ar-SA"/>
        </w:rPr>
        <w:t>Rangovas</w:t>
      </w:r>
      <w:r w:rsidRPr="004273E5">
        <w:rPr>
          <w:rFonts w:eastAsia="Calibri"/>
          <w:color w:val="000000" w:themeColor="text1"/>
          <w:sz w:val="23"/>
          <w:szCs w:val="23"/>
          <w:lang w:eastAsia="ar-SA"/>
        </w:rPr>
        <w:t xml:space="preserve">, užsakyme numatytu laiku </w:t>
      </w:r>
      <w:r w:rsidR="00157B3A">
        <w:rPr>
          <w:rFonts w:eastAsia="Calibri"/>
          <w:color w:val="000000" w:themeColor="text1"/>
          <w:sz w:val="23"/>
          <w:szCs w:val="23"/>
          <w:lang w:eastAsia="ar-SA"/>
        </w:rPr>
        <w:t>neatlikęs Paslaugų</w:t>
      </w:r>
      <w:r w:rsidRPr="004273E5">
        <w:rPr>
          <w:rFonts w:eastAsia="Calibri"/>
          <w:color w:val="000000" w:themeColor="text1"/>
          <w:sz w:val="23"/>
          <w:szCs w:val="23"/>
          <w:lang w:eastAsia="ar-SA"/>
        </w:rPr>
        <w:t xml:space="preserve">, moka 0,03 % dydžio delspinigius nuo </w:t>
      </w:r>
      <w:r w:rsidR="00157B3A">
        <w:rPr>
          <w:rFonts w:eastAsia="Calibri"/>
          <w:color w:val="000000" w:themeColor="text1"/>
          <w:sz w:val="23"/>
          <w:szCs w:val="23"/>
          <w:lang w:eastAsia="ar-SA"/>
        </w:rPr>
        <w:t>neatliktų Paslaugų</w:t>
      </w:r>
      <w:r w:rsidRPr="004273E5">
        <w:rPr>
          <w:rFonts w:eastAsia="Calibri"/>
          <w:color w:val="000000" w:themeColor="text1"/>
          <w:sz w:val="23"/>
          <w:szCs w:val="23"/>
          <w:lang w:eastAsia="ar-SA"/>
        </w:rPr>
        <w:t xml:space="preserve"> sumos už kiekvieną pavėluotą dieną. </w:t>
      </w:r>
    </w:p>
    <w:p w14:paraId="4386E7EF" w14:textId="33A77C50" w:rsidR="004A4E83" w:rsidRPr="004273E5" w:rsidRDefault="004A4E83" w:rsidP="004A4E83">
      <w:pPr>
        <w:spacing w:line="276" w:lineRule="auto"/>
        <w:ind w:left="426" w:firstLine="0"/>
        <w:rPr>
          <w:rFonts w:eastAsia="Calibri"/>
          <w:sz w:val="23"/>
          <w:szCs w:val="23"/>
          <w:lang w:eastAsia="ar-SA"/>
        </w:rPr>
      </w:pPr>
      <w:r w:rsidRPr="004273E5">
        <w:rPr>
          <w:rFonts w:eastAsia="Calibri"/>
          <w:sz w:val="23"/>
          <w:szCs w:val="23"/>
          <w:lang w:eastAsia="ar-SA"/>
        </w:rPr>
        <w:t>1</w:t>
      </w:r>
      <w:r w:rsidR="000B0066" w:rsidRPr="004273E5">
        <w:rPr>
          <w:rFonts w:eastAsia="Calibri"/>
          <w:sz w:val="23"/>
          <w:szCs w:val="23"/>
          <w:lang w:eastAsia="ar-SA"/>
        </w:rPr>
        <w:t>3</w:t>
      </w:r>
      <w:r w:rsidRPr="004273E5">
        <w:rPr>
          <w:rFonts w:eastAsia="Calibri"/>
          <w:sz w:val="23"/>
          <w:szCs w:val="23"/>
          <w:lang w:eastAsia="ar-SA"/>
        </w:rPr>
        <w:t xml:space="preserve">. Sutarties galiojimo metu </w:t>
      </w:r>
      <w:r w:rsidR="002C0177" w:rsidRPr="004273E5">
        <w:rPr>
          <w:rFonts w:eastAsia="Calibri"/>
          <w:sz w:val="23"/>
          <w:szCs w:val="23"/>
          <w:lang w:eastAsia="ar-SA"/>
        </w:rPr>
        <w:t>prekių</w:t>
      </w:r>
      <w:r w:rsidRPr="004273E5">
        <w:rPr>
          <w:rFonts w:eastAsia="Calibri"/>
          <w:sz w:val="23"/>
          <w:szCs w:val="23"/>
          <w:lang w:eastAsia="ar-SA"/>
        </w:rPr>
        <w:t xml:space="preserve"> įkainis nekeičiamas, išskyrus šiuos atvejus:</w:t>
      </w:r>
    </w:p>
    <w:p w14:paraId="297C942B" w14:textId="4E2EF470" w:rsidR="004A4E83" w:rsidRPr="004273E5" w:rsidRDefault="004A4E83" w:rsidP="004A4E83">
      <w:pPr>
        <w:spacing w:line="276" w:lineRule="auto"/>
        <w:ind w:left="0" w:firstLine="426"/>
        <w:contextualSpacing/>
        <w:rPr>
          <w:rFonts w:eastAsia="Calibri"/>
          <w:sz w:val="23"/>
          <w:szCs w:val="23"/>
          <w:lang w:eastAsia="ar-SA"/>
        </w:rPr>
      </w:pPr>
      <w:r w:rsidRPr="004273E5">
        <w:rPr>
          <w:rFonts w:eastAsia="Calibri"/>
          <w:sz w:val="23"/>
          <w:szCs w:val="23"/>
          <w:lang w:eastAsia="ar-SA"/>
        </w:rPr>
        <w:t>1</w:t>
      </w:r>
      <w:r w:rsidR="000B0066" w:rsidRPr="004273E5">
        <w:rPr>
          <w:rFonts w:eastAsia="Calibri"/>
          <w:sz w:val="23"/>
          <w:szCs w:val="23"/>
          <w:lang w:eastAsia="ar-SA"/>
        </w:rPr>
        <w:t>3</w:t>
      </w:r>
      <w:r w:rsidRPr="004273E5">
        <w:rPr>
          <w:rFonts w:eastAsia="Calibri"/>
          <w:sz w:val="23"/>
          <w:szCs w:val="23"/>
          <w:lang w:eastAsia="ar-SA"/>
        </w:rPr>
        <w:t>.1. Padidėjus arba sumažėjus pridėtinės vertės mokesčio (PVM) tarifui nurody</w:t>
      </w:r>
      <w:r w:rsidR="002C0177" w:rsidRPr="004273E5">
        <w:rPr>
          <w:rFonts w:eastAsia="Calibri"/>
          <w:sz w:val="23"/>
          <w:szCs w:val="23"/>
          <w:lang w:eastAsia="ar-SA"/>
        </w:rPr>
        <w:t>toms prekėms</w:t>
      </w:r>
      <w:r w:rsidRPr="004273E5">
        <w:rPr>
          <w:rFonts w:eastAsia="Calibri"/>
          <w:sz w:val="23"/>
          <w:szCs w:val="23"/>
          <w:lang w:eastAsia="ar-SA"/>
        </w:rPr>
        <w:t xml:space="preserve"> Sutarties </w:t>
      </w:r>
      <w:r w:rsidR="0049731D" w:rsidRPr="004273E5">
        <w:rPr>
          <w:rFonts w:eastAsia="Calibri"/>
          <w:sz w:val="23"/>
          <w:szCs w:val="23"/>
          <w:lang w:eastAsia="ar-SA"/>
        </w:rPr>
        <w:t>kaina</w:t>
      </w:r>
      <w:r w:rsidRPr="004273E5">
        <w:rPr>
          <w:rFonts w:eastAsia="Calibri"/>
          <w:sz w:val="23"/>
          <w:szCs w:val="23"/>
          <w:lang w:eastAsia="ar-SA"/>
        </w:rPr>
        <w:t xml:space="preserve"> Šalių rašytiniu susitarimu atitinkamai didinama arba mažinama. Naujas PVM tarifas gali būti taikomas tik </w:t>
      </w:r>
      <w:r w:rsidRPr="004273E5">
        <w:rPr>
          <w:rFonts w:eastAsia="Calibri"/>
          <w:sz w:val="23"/>
          <w:szCs w:val="23"/>
          <w:lang w:eastAsia="ar-SA"/>
        </w:rPr>
        <w:lastRenderedPageBreak/>
        <w:t xml:space="preserve">po jo pasikeitimo dienos ir po </w:t>
      </w:r>
      <w:r w:rsidR="0049731D" w:rsidRPr="004273E5">
        <w:rPr>
          <w:rFonts w:eastAsia="Calibri"/>
          <w:sz w:val="23"/>
          <w:szCs w:val="23"/>
          <w:lang w:eastAsia="ar-SA"/>
        </w:rPr>
        <w:t>rašytinio Šalių susitarimo dėl kainos</w:t>
      </w:r>
      <w:r w:rsidRPr="004273E5">
        <w:rPr>
          <w:rFonts w:eastAsia="Calibri"/>
          <w:sz w:val="23"/>
          <w:szCs w:val="23"/>
          <w:lang w:eastAsia="ar-SA"/>
        </w:rPr>
        <w:t xml:space="preserve"> pakeitimo įsigaliojimo dienos atliktiems darbams apmokėti.</w:t>
      </w:r>
    </w:p>
    <w:p w14:paraId="1509357A" w14:textId="77777777" w:rsidR="008E3035" w:rsidRPr="004273E5" w:rsidRDefault="008E3035" w:rsidP="00236722">
      <w:pPr>
        <w:tabs>
          <w:tab w:val="left" w:pos="709"/>
          <w:tab w:val="left" w:pos="900"/>
        </w:tabs>
        <w:spacing w:line="276" w:lineRule="auto"/>
        <w:ind w:left="0" w:firstLine="0"/>
        <w:rPr>
          <w:noProof/>
          <w:color w:val="000000"/>
          <w:sz w:val="23"/>
          <w:szCs w:val="23"/>
        </w:rPr>
      </w:pPr>
    </w:p>
    <w:p w14:paraId="11C2C8D2" w14:textId="02528F19" w:rsidR="004B0394" w:rsidRPr="004273E5" w:rsidRDefault="00FF0276" w:rsidP="004273E5">
      <w:pPr>
        <w:tabs>
          <w:tab w:val="left" w:pos="709"/>
          <w:tab w:val="left" w:pos="900"/>
        </w:tabs>
        <w:spacing w:line="276" w:lineRule="auto"/>
        <w:ind w:left="0" w:firstLine="0"/>
        <w:jc w:val="center"/>
        <w:rPr>
          <w:b/>
          <w:color w:val="000000"/>
          <w:sz w:val="23"/>
          <w:szCs w:val="23"/>
        </w:rPr>
      </w:pPr>
      <w:r w:rsidRPr="004273E5">
        <w:rPr>
          <w:b/>
          <w:color w:val="000000"/>
          <w:sz w:val="23"/>
          <w:szCs w:val="23"/>
        </w:rPr>
        <w:t>III</w:t>
      </w:r>
      <w:r w:rsidR="00516833" w:rsidRPr="004273E5">
        <w:rPr>
          <w:b/>
          <w:color w:val="000000"/>
          <w:sz w:val="23"/>
          <w:szCs w:val="23"/>
        </w:rPr>
        <w:t xml:space="preserve">.  </w:t>
      </w:r>
      <w:r w:rsidR="00915413" w:rsidRPr="004273E5">
        <w:rPr>
          <w:b/>
          <w:color w:val="000000"/>
          <w:sz w:val="23"/>
          <w:szCs w:val="23"/>
        </w:rPr>
        <w:t>ŠALIŲ ĮSIPAREIGOJIMAI</w:t>
      </w:r>
    </w:p>
    <w:p w14:paraId="789ED842" w14:textId="71410B3C" w:rsidR="005D45DF" w:rsidRPr="004273E5" w:rsidRDefault="005D45DF" w:rsidP="007B3DC6">
      <w:pPr>
        <w:pStyle w:val="Antrats"/>
        <w:tabs>
          <w:tab w:val="clear" w:pos="4320"/>
          <w:tab w:val="clear" w:pos="8640"/>
          <w:tab w:val="left" w:pos="709"/>
        </w:tabs>
        <w:spacing w:line="276" w:lineRule="auto"/>
        <w:jc w:val="center"/>
        <w:rPr>
          <w:rFonts w:ascii="Times New Roman" w:hAnsi="Times New Roman"/>
          <w:b/>
          <w:color w:val="000000"/>
          <w:sz w:val="23"/>
          <w:szCs w:val="23"/>
          <w:u w:val="single"/>
          <w:lang w:val="lt-LT"/>
        </w:rPr>
      </w:pPr>
    </w:p>
    <w:p w14:paraId="00DB501F" w14:textId="59038638" w:rsidR="005D45DF" w:rsidRPr="004273E5" w:rsidRDefault="00D26AF6" w:rsidP="00D26AF6">
      <w:pPr>
        <w:pStyle w:val="Antrats"/>
        <w:tabs>
          <w:tab w:val="clear" w:pos="4320"/>
          <w:tab w:val="clear" w:pos="8640"/>
          <w:tab w:val="left" w:pos="709"/>
        </w:tabs>
        <w:spacing w:line="276" w:lineRule="auto"/>
        <w:ind w:left="360" w:firstLine="0"/>
        <w:jc w:val="left"/>
        <w:rPr>
          <w:rFonts w:ascii="Times New Roman" w:hAnsi="Times New Roman"/>
          <w:i/>
          <w:color w:val="000000"/>
          <w:sz w:val="23"/>
          <w:szCs w:val="23"/>
          <w:lang w:val="lt-LT"/>
        </w:rPr>
      </w:pPr>
      <w:r w:rsidRPr="004273E5">
        <w:rPr>
          <w:rFonts w:ascii="Times New Roman" w:hAnsi="Times New Roman"/>
          <w:i/>
          <w:color w:val="000000"/>
          <w:sz w:val="23"/>
          <w:szCs w:val="23"/>
          <w:lang w:val="lt-LT"/>
        </w:rPr>
        <w:t>1</w:t>
      </w:r>
      <w:r w:rsidR="000B0066" w:rsidRPr="004273E5">
        <w:rPr>
          <w:rFonts w:ascii="Times New Roman" w:hAnsi="Times New Roman"/>
          <w:i/>
          <w:color w:val="000000"/>
          <w:sz w:val="23"/>
          <w:szCs w:val="23"/>
          <w:lang w:val="lt-LT"/>
        </w:rPr>
        <w:t>4</w:t>
      </w:r>
      <w:r w:rsidRPr="004273E5">
        <w:rPr>
          <w:rFonts w:ascii="Times New Roman" w:hAnsi="Times New Roman"/>
          <w:i/>
          <w:color w:val="000000"/>
          <w:sz w:val="23"/>
          <w:szCs w:val="23"/>
          <w:lang w:val="lt-LT"/>
        </w:rPr>
        <w:t>.</w:t>
      </w:r>
      <w:r w:rsidR="00915413" w:rsidRPr="004273E5">
        <w:rPr>
          <w:rFonts w:ascii="Times New Roman" w:hAnsi="Times New Roman"/>
          <w:i/>
          <w:color w:val="000000"/>
          <w:sz w:val="23"/>
          <w:szCs w:val="23"/>
          <w:lang w:val="lt-LT"/>
        </w:rPr>
        <w:t xml:space="preserve"> Sutarties Šalių teisės ir pareigos:</w:t>
      </w:r>
    </w:p>
    <w:p w14:paraId="789D575A" w14:textId="14D08949" w:rsidR="00B8109F" w:rsidRPr="004273E5" w:rsidRDefault="005433C1" w:rsidP="007B3DC6">
      <w:pPr>
        <w:spacing w:line="276" w:lineRule="auto"/>
        <w:ind w:firstLine="567"/>
        <w:rPr>
          <w:sz w:val="23"/>
          <w:szCs w:val="23"/>
        </w:rPr>
      </w:pPr>
      <w:r w:rsidRPr="004273E5">
        <w:rPr>
          <w:sz w:val="23"/>
          <w:szCs w:val="23"/>
        </w:rPr>
        <w:t>1</w:t>
      </w:r>
      <w:r w:rsidR="000B0066" w:rsidRPr="004273E5">
        <w:rPr>
          <w:sz w:val="23"/>
          <w:szCs w:val="23"/>
        </w:rPr>
        <w:t>4</w:t>
      </w:r>
      <w:r w:rsidRPr="004273E5">
        <w:rPr>
          <w:sz w:val="23"/>
          <w:szCs w:val="23"/>
        </w:rPr>
        <w:t>.1</w:t>
      </w:r>
      <w:r w:rsidR="00B8109F" w:rsidRPr="004273E5">
        <w:rPr>
          <w:sz w:val="23"/>
          <w:szCs w:val="23"/>
        </w:rPr>
        <w:t xml:space="preserve"> </w:t>
      </w:r>
      <w:r w:rsidR="00FE21CF" w:rsidRPr="004273E5">
        <w:rPr>
          <w:sz w:val="23"/>
          <w:szCs w:val="23"/>
        </w:rPr>
        <w:t>Užsakovas</w:t>
      </w:r>
      <w:r w:rsidR="00B8109F" w:rsidRPr="004273E5">
        <w:rPr>
          <w:sz w:val="23"/>
          <w:szCs w:val="23"/>
        </w:rPr>
        <w:t xml:space="preserve"> įsipareigoja:</w:t>
      </w:r>
    </w:p>
    <w:p w14:paraId="472D0A56" w14:textId="0FC613D2" w:rsidR="00B8109F" w:rsidRPr="004273E5" w:rsidRDefault="005433C1" w:rsidP="007B3DC6">
      <w:pPr>
        <w:spacing w:line="276" w:lineRule="auto"/>
        <w:ind w:firstLine="567"/>
        <w:rPr>
          <w:sz w:val="23"/>
          <w:szCs w:val="23"/>
        </w:rPr>
      </w:pPr>
      <w:r w:rsidRPr="004273E5">
        <w:rPr>
          <w:sz w:val="23"/>
          <w:szCs w:val="23"/>
        </w:rPr>
        <w:t>1</w:t>
      </w:r>
      <w:r w:rsidR="000B0066" w:rsidRPr="004273E5">
        <w:rPr>
          <w:sz w:val="23"/>
          <w:szCs w:val="23"/>
        </w:rPr>
        <w:t>4</w:t>
      </w:r>
      <w:r w:rsidR="00B8109F" w:rsidRPr="004273E5">
        <w:rPr>
          <w:sz w:val="23"/>
          <w:szCs w:val="23"/>
        </w:rPr>
        <w:t xml:space="preserve">.1.1. </w:t>
      </w:r>
      <w:r w:rsidR="00A36AC6" w:rsidRPr="004273E5">
        <w:rPr>
          <w:sz w:val="23"/>
          <w:szCs w:val="23"/>
        </w:rPr>
        <w:t>S</w:t>
      </w:r>
      <w:r w:rsidR="00B8109F" w:rsidRPr="004273E5">
        <w:rPr>
          <w:sz w:val="23"/>
          <w:szCs w:val="23"/>
        </w:rPr>
        <w:t xml:space="preserve">uteikti </w:t>
      </w:r>
      <w:r w:rsidR="00904E16">
        <w:rPr>
          <w:sz w:val="23"/>
          <w:szCs w:val="23"/>
        </w:rPr>
        <w:t>Rangovui</w:t>
      </w:r>
      <w:r w:rsidR="00B8109F" w:rsidRPr="004273E5">
        <w:rPr>
          <w:sz w:val="23"/>
          <w:szCs w:val="23"/>
        </w:rPr>
        <w:t xml:space="preserve"> visą turimą informaciją ir/arba dokumentus, kurie yra reikalingi šiai Sutarčiai tinkamai vykdyti;</w:t>
      </w:r>
    </w:p>
    <w:p w14:paraId="25F2672D" w14:textId="2046AABD" w:rsidR="00B8109F" w:rsidRPr="004273E5" w:rsidRDefault="005433C1" w:rsidP="007B3DC6">
      <w:pPr>
        <w:spacing w:line="276" w:lineRule="auto"/>
        <w:ind w:firstLine="567"/>
        <w:rPr>
          <w:sz w:val="23"/>
          <w:szCs w:val="23"/>
        </w:rPr>
      </w:pPr>
      <w:r w:rsidRPr="004273E5">
        <w:rPr>
          <w:sz w:val="23"/>
          <w:szCs w:val="23"/>
        </w:rPr>
        <w:t>1</w:t>
      </w:r>
      <w:r w:rsidR="000B0066" w:rsidRPr="004273E5">
        <w:rPr>
          <w:sz w:val="23"/>
          <w:szCs w:val="23"/>
        </w:rPr>
        <w:t>4</w:t>
      </w:r>
      <w:r w:rsidR="00B8109F" w:rsidRPr="004273E5">
        <w:rPr>
          <w:sz w:val="23"/>
          <w:szCs w:val="23"/>
        </w:rPr>
        <w:t xml:space="preserve">.1.2. </w:t>
      </w:r>
      <w:r w:rsidR="00A36AC6" w:rsidRPr="004273E5">
        <w:rPr>
          <w:sz w:val="23"/>
          <w:szCs w:val="23"/>
        </w:rPr>
        <w:t>P</w:t>
      </w:r>
      <w:r w:rsidR="00B8109F" w:rsidRPr="004273E5">
        <w:rPr>
          <w:sz w:val="23"/>
          <w:szCs w:val="23"/>
        </w:rPr>
        <w:t xml:space="preserve">riimti Šalių sutartu laiku </w:t>
      </w:r>
      <w:r w:rsidR="00904E16">
        <w:rPr>
          <w:sz w:val="23"/>
          <w:szCs w:val="23"/>
        </w:rPr>
        <w:t>atliktas Paslaugas</w:t>
      </w:r>
      <w:r w:rsidR="00B8109F" w:rsidRPr="004273E5">
        <w:rPr>
          <w:sz w:val="23"/>
          <w:szCs w:val="23"/>
        </w:rPr>
        <w:t xml:space="preserve">, </w:t>
      </w:r>
      <w:r w:rsidR="00DA40DF" w:rsidRPr="004273E5">
        <w:rPr>
          <w:sz w:val="23"/>
          <w:szCs w:val="23"/>
        </w:rPr>
        <w:t>kurių kokybė atitinka techninėje specifikacijoje nurodytas sąlygas</w:t>
      </w:r>
      <w:r w:rsidR="00A36AC6" w:rsidRPr="004273E5">
        <w:rPr>
          <w:sz w:val="23"/>
          <w:szCs w:val="23"/>
        </w:rPr>
        <w:t>.</w:t>
      </w:r>
    </w:p>
    <w:p w14:paraId="5F6CEC55" w14:textId="61B2DF32" w:rsidR="00A36AC6" w:rsidRPr="004273E5" w:rsidRDefault="005433C1" w:rsidP="007B3DC6">
      <w:pPr>
        <w:spacing w:line="276" w:lineRule="auto"/>
        <w:ind w:firstLine="567"/>
        <w:rPr>
          <w:sz w:val="23"/>
          <w:szCs w:val="23"/>
        </w:rPr>
      </w:pPr>
      <w:r w:rsidRPr="004273E5">
        <w:rPr>
          <w:sz w:val="23"/>
          <w:szCs w:val="23"/>
        </w:rPr>
        <w:t>1</w:t>
      </w:r>
      <w:r w:rsidR="000B0066" w:rsidRPr="004273E5">
        <w:rPr>
          <w:sz w:val="23"/>
          <w:szCs w:val="23"/>
        </w:rPr>
        <w:t>4</w:t>
      </w:r>
      <w:r w:rsidR="00A36AC6" w:rsidRPr="004273E5">
        <w:rPr>
          <w:sz w:val="23"/>
          <w:szCs w:val="23"/>
        </w:rPr>
        <w:t xml:space="preserve">.1.3. Sumokėti už kokybiškai ir laiku </w:t>
      </w:r>
      <w:r w:rsidR="00904E16">
        <w:rPr>
          <w:sz w:val="23"/>
          <w:szCs w:val="23"/>
        </w:rPr>
        <w:t>atliktas Paslaugas</w:t>
      </w:r>
      <w:r w:rsidR="00A36AC6" w:rsidRPr="004273E5">
        <w:rPr>
          <w:sz w:val="23"/>
          <w:szCs w:val="23"/>
        </w:rPr>
        <w:t xml:space="preserve"> pagal pasirašytą Sutartį.</w:t>
      </w:r>
    </w:p>
    <w:p w14:paraId="70B3618D" w14:textId="6F1D3664" w:rsidR="005D45DF" w:rsidRPr="004273E5" w:rsidRDefault="005433C1" w:rsidP="007B3DC6">
      <w:pPr>
        <w:pStyle w:val="Antrats"/>
        <w:tabs>
          <w:tab w:val="clear" w:pos="4320"/>
          <w:tab w:val="clear" w:pos="8640"/>
          <w:tab w:val="left" w:pos="426"/>
          <w:tab w:val="left" w:pos="709"/>
        </w:tabs>
        <w:spacing w:line="276" w:lineRule="auto"/>
        <w:rPr>
          <w:rFonts w:ascii="Times New Roman" w:hAnsi="Times New Roman"/>
          <w:i/>
          <w:color w:val="000000"/>
          <w:sz w:val="23"/>
          <w:szCs w:val="23"/>
          <w:lang w:val="lt-LT"/>
        </w:rPr>
      </w:pPr>
      <w:r w:rsidRPr="004273E5">
        <w:rPr>
          <w:rFonts w:ascii="Times New Roman" w:hAnsi="Times New Roman"/>
          <w:color w:val="000000"/>
          <w:sz w:val="23"/>
          <w:szCs w:val="23"/>
          <w:lang w:val="lt-LT"/>
        </w:rPr>
        <w:t>1</w:t>
      </w:r>
      <w:r w:rsidR="000B0066" w:rsidRPr="004273E5">
        <w:rPr>
          <w:rFonts w:ascii="Times New Roman" w:hAnsi="Times New Roman"/>
          <w:color w:val="000000"/>
          <w:sz w:val="23"/>
          <w:szCs w:val="23"/>
          <w:lang w:val="lt-LT"/>
        </w:rPr>
        <w:t>4</w:t>
      </w:r>
      <w:r w:rsidR="000B34E7" w:rsidRPr="004273E5">
        <w:rPr>
          <w:rFonts w:ascii="Times New Roman" w:hAnsi="Times New Roman"/>
          <w:color w:val="000000"/>
          <w:sz w:val="23"/>
          <w:szCs w:val="23"/>
          <w:lang w:val="lt-LT"/>
        </w:rPr>
        <w:t xml:space="preserve">.2. </w:t>
      </w:r>
      <w:r w:rsidR="00FE21CF" w:rsidRPr="004273E5">
        <w:rPr>
          <w:rFonts w:ascii="Times New Roman" w:hAnsi="Times New Roman"/>
          <w:i/>
          <w:color w:val="000000"/>
          <w:sz w:val="23"/>
          <w:szCs w:val="23"/>
          <w:lang w:val="lt-LT"/>
        </w:rPr>
        <w:t>Užsakovas</w:t>
      </w:r>
      <w:r w:rsidR="000B34E7" w:rsidRPr="004273E5">
        <w:rPr>
          <w:rFonts w:ascii="Times New Roman" w:hAnsi="Times New Roman"/>
          <w:i/>
          <w:color w:val="000000"/>
          <w:sz w:val="23"/>
          <w:szCs w:val="23"/>
          <w:lang w:val="lt-LT"/>
        </w:rPr>
        <w:t xml:space="preserve"> turi teisę</w:t>
      </w:r>
      <w:r w:rsidR="00A03FD7" w:rsidRPr="004273E5">
        <w:rPr>
          <w:rFonts w:ascii="Times New Roman" w:hAnsi="Times New Roman"/>
          <w:i/>
          <w:color w:val="000000"/>
          <w:sz w:val="23"/>
          <w:szCs w:val="23"/>
          <w:lang w:val="lt-LT"/>
        </w:rPr>
        <w:t>:</w:t>
      </w:r>
    </w:p>
    <w:p w14:paraId="2CB254E9" w14:textId="15C0E7AF" w:rsidR="00A03FD7" w:rsidRPr="004273E5" w:rsidRDefault="005433C1" w:rsidP="005433C1">
      <w:pPr>
        <w:pStyle w:val="Antrats"/>
        <w:tabs>
          <w:tab w:val="clear" w:pos="4320"/>
          <w:tab w:val="clear" w:pos="8640"/>
          <w:tab w:val="left" w:pos="426"/>
          <w:tab w:val="left" w:pos="709"/>
        </w:tabs>
        <w:spacing w:line="276" w:lineRule="auto"/>
        <w:ind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1</w:t>
      </w:r>
      <w:r w:rsidR="000B0066" w:rsidRPr="004273E5">
        <w:rPr>
          <w:rFonts w:ascii="Times New Roman" w:hAnsi="Times New Roman"/>
          <w:color w:val="000000"/>
          <w:sz w:val="23"/>
          <w:szCs w:val="23"/>
          <w:lang w:val="lt-LT"/>
        </w:rPr>
        <w:t>4</w:t>
      </w:r>
      <w:r w:rsidR="00A03FD7" w:rsidRPr="004273E5">
        <w:rPr>
          <w:rFonts w:ascii="Times New Roman" w:hAnsi="Times New Roman"/>
          <w:color w:val="000000"/>
          <w:sz w:val="23"/>
          <w:szCs w:val="23"/>
          <w:lang w:val="lt-LT"/>
        </w:rPr>
        <w:t xml:space="preserve">.2.1. Pareikšti reikalavimus dėl </w:t>
      </w:r>
      <w:r w:rsidR="00904E16">
        <w:rPr>
          <w:rFonts w:ascii="Times New Roman" w:hAnsi="Times New Roman"/>
          <w:color w:val="000000"/>
          <w:sz w:val="23"/>
          <w:szCs w:val="23"/>
          <w:lang w:val="lt-LT"/>
        </w:rPr>
        <w:t>atliktų Paslaugų</w:t>
      </w:r>
      <w:r w:rsidR="00A03FD7" w:rsidRPr="004273E5">
        <w:rPr>
          <w:rFonts w:ascii="Times New Roman" w:hAnsi="Times New Roman"/>
          <w:color w:val="000000"/>
          <w:sz w:val="23"/>
          <w:szCs w:val="23"/>
          <w:lang w:val="lt-LT"/>
        </w:rPr>
        <w:t xml:space="preserve"> trūkumų ir nepriimti nekokybiškų, Sutartyje nustatytų reikalavimų neatitinkančių </w:t>
      </w:r>
      <w:r w:rsidR="00904E16">
        <w:rPr>
          <w:rFonts w:ascii="Times New Roman" w:hAnsi="Times New Roman"/>
          <w:color w:val="000000"/>
          <w:sz w:val="23"/>
          <w:szCs w:val="23"/>
          <w:lang w:val="lt-LT"/>
        </w:rPr>
        <w:t>Paslaugų</w:t>
      </w:r>
      <w:r w:rsidR="00A03FD7" w:rsidRPr="004273E5">
        <w:rPr>
          <w:rFonts w:ascii="Times New Roman" w:hAnsi="Times New Roman"/>
          <w:color w:val="000000"/>
          <w:sz w:val="23"/>
          <w:szCs w:val="23"/>
          <w:lang w:val="lt-LT"/>
        </w:rPr>
        <w:t xml:space="preserve">. </w:t>
      </w:r>
    </w:p>
    <w:p w14:paraId="50703DB1" w14:textId="444A8411" w:rsidR="0070097D" w:rsidRPr="004273E5" w:rsidRDefault="005433C1" w:rsidP="005433C1">
      <w:pPr>
        <w:pStyle w:val="Antrats"/>
        <w:tabs>
          <w:tab w:val="clear" w:pos="4320"/>
          <w:tab w:val="clear" w:pos="8640"/>
          <w:tab w:val="left" w:pos="426"/>
          <w:tab w:val="left" w:pos="709"/>
        </w:tabs>
        <w:spacing w:line="276" w:lineRule="auto"/>
        <w:ind w:left="0"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1</w:t>
      </w:r>
      <w:r w:rsidR="000B0066" w:rsidRPr="004273E5">
        <w:rPr>
          <w:rFonts w:ascii="Times New Roman" w:hAnsi="Times New Roman"/>
          <w:color w:val="000000"/>
          <w:sz w:val="23"/>
          <w:szCs w:val="23"/>
          <w:lang w:val="lt-LT"/>
        </w:rPr>
        <w:t>4</w:t>
      </w:r>
      <w:r w:rsidR="00B67A73" w:rsidRPr="004273E5">
        <w:rPr>
          <w:rFonts w:ascii="Times New Roman" w:hAnsi="Times New Roman"/>
          <w:color w:val="000000"/>
          <w:sz w:val="23"/>
          <w:szCs w:val="23"/>
          <w:lang w:val="lt-LT"/>
        </w:rPr>
        <w:t xml:space="preserve">.2.2. </w:t>
      </w:r>
      <w:r w:rsidR="00DD3794" w:rsidRPr="004273E5">
        <w:rPr>
          <w:rFonts w:ascii="Times New Roman" w:hAnsi="Times New Roman"/>
          <w:color w:val="000000"/>
          <w:sz w:val="23"/>
          <w:szCs w:val="23"/>
          <w:lang w:val="lt-LT"/>
        </w:rPr>
        <w:t>R</w:t>
      </w:r>
      <w:r w:rsidR="00B67A73" w:rsidRPr="004273E5">
        <w:rPr>
          <w:rFonts w:ascii="Times New Roman" w:hAnsi="Times New Roman"/>
          <w:color w:val="000000"/>
          <w:sz w:val="23"/>
          <w:szCs w:val="23"/>
          <w:lang w:val="lt-LT"/>
        </w:rPr>
        <w:t xml:space="preserve">aštu pranešti </w:t>
      </w:r>
      <w:r w:rsidR="002B7547">
        <w:rPr>
          <w:rFonts w:ascii="Times New Roman" w:hAnsi="Times New Roman"/>
          <w:color w:val="000000"/>
          <w:sz w:val="23"/>
          <w:szCs w:val="23"/>
          <w:lang w:val="lt-LT"/>
        </w:rPr>
        <w:t>Rangovu</w:t>
      </w:r>
      <w:r w:rsidR="002C0177" w:rsidRPr="004273E5">
        <w:rPr>
          <w:rFonts w:ascii="Times New Roman" w:hAnsi="Times New Roman"/>
          <w:color w:val="000000"/>
          <w:sz w:val="23"/>
          <w:szCs w:val="23"/>
          <w:lang w:val="lt-LT"/>
        </w:rPr>
        <w:t>i</w:t>
      </w:r>
      <w:r w:rsidR="00B67A73" w:rsidRPr="004273E5">
        <w:rPr>
          <w:rFonts w:ascii="Times New Roman" w:hAnsi="Times New Roman"/>
          <w:color w:val="000000"/>
          <w:sz w:val="23"/>
          <w:szCs w:val="23"/>
          <w:lang w:val="lt-LT"/>
        </w:rPr>
        <w:t xml:space="preserve"> apie bet kokias pretenzijas, kylančias dėl </w:t>
      </w:r>
      <w:r w:rsidR="002B7547">
        <w:rPr>
          <w:rFonts w:ascii="Times New Roman" w:hAnsi="Times New Roman"/>
          <w:color w:val="000000"/>
          <w:sz w:val="23"/>
          <w:szCs w:val="23"/>
          <w:lang w:val="lt-LT"/>
        </w:rPr>
        <w:t xml:space="preserve">paslaugų </w:t>
      </w:r>
      <w:r w:rsidR="0070097D" w:rsidRPr="004273E5">
        <w:rPr>
          <w:rFonts w:ascii="Times New Roman" w:hAnsi="Times New Roman"/>
          <w:color w:val="000000"/>
          <w:sz w:val="23"/>
          <w:szCs w:val="23"/>
          <w:lang w:val="lt-LT"/>
        </w:rPr>
        <w:t>kokybės.</w:t>
      </w:r>
    </w:p>
    <w:p w14:paraId="7CFBA157" w14:textId="68160085" w:rsidR="0034760D" w:rsidRPr="004273E5" w:rsidRDefault="005433C1" w:rsidP="005433C1">
      <w:pPr>
        <w:pStyle w:val="Antrats"/>
        <w:tabs>
          <w:tab w:val="clear" w:pos="4320"/>
          <w:tab w:val="clear" w:pos="8640"/>
          <w:tab w:val="left" w:pos="426"/>
          <w:tab w:val="left" w:pos="709"/>
        </w:tabs>
        <w:spacing w:line="276" w:lineRule="auto"/>
        <w:ind w:left="0"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D37FAA" w:rsidRPr="004273E5">
        <w:rPr>
          <w:rFonts w:ascii="Times New Roman" w:hAnsi="Times New Roman"/>
          <w:i/>
          <w:iCs/>
          <w:color w:val="000000"/>
          <w:sz w:val="23"/>
          <w:szCs w:val="23"/>
          <w:lang w:val="lt-LT"/>
        </w:rPr>
        <w:t>1</w:t>
      </w:r>
      <w:r w:rsidR="00236722" w:rsidRPr="004273E5">
        <w:rPr>
          <w:rFonts w:ascii="Times New Roman" w:hAnsi="Times New Roman"/>
          <w:i/>
          <w:iCs/>
          <w:color w:val="000000"/>
          <w:sz w:val="23"/>
          <w:szCs w:val="23"/>
          <w:lang w:val="lt-LT"/>
        </w:rPr>
        <w:t>8</w:t>
      </w:r>
      <w:r w:rsidR="0034760D" w:rsidRPr="004273E5">
        <w:rPr>
          <w:rFonts w:ascii="Times New Roman" w:hAnsi="Times New Roman"/>
          <w:i/>
          <w:iCs/>
          <w:color w:val="000000"/>
          <w:sz w:val="23"/>
          <w:szCs w:val="23"/>
          <w:lang w:val="lt-LT"/>
        </w:rPr>
        <w:t>.</w:t>
      </w:r>
      <w:r w:rsidR="0034760D" w:rsidRPr="004273E5">
        <w:rPr>
          <w:rFonts w:ascii="Times New Roman" w:hAnsi="Times New Roman"/>
          <w:color w:val="000000"/>
          <w:sz w:val="23"/>
          <w:szCs w:val="23"/>
          <w:lang w:val="lt-LT"/>
        </w:rPr>
        <w:t xml:space="preserve"> </w:t>
      </w:r>
      <w:r w:rsidR="002B7547">
        <w:rPr>
          <w:rFonts w:ascii="Times New Roman" w:hAnsi="Times New Roman"/>
          <w:i/>
          <w:color w:val="000000"/>
          <w:sz w:val="23"/>
          <w:szCs w:val="23"/>
          <w:lang w:val="lt-LT"/>
        </w:rPr>
        <w:t>Rangovas</w:t>
      </w:r>
      <w:r w:rsidR="0034760D" w:rsidRPr="004273E5">
        <w:rPr>
          <w:rFonts w:ascii="Times New Roman" w:hAnsi="Times New Roman"/>
          <w:i/>
          <w:color w:val="000000"/>
          <w:sz w:val="23"/>
          <w:szCs w:val="23"/>
          <w:lang w:val="lt-LT"/>
        </w:rPr>
        <w:t xml:space="preserve"> įsipareigoja</w:t>
      </w:r>
      <w:r w:rsidR="0034760D" w:rsidRPr="004273E5">
        <w:rPr>
          <w:rFonts w:ascii="Times New Roman" w:hAnsi="Times New Roman"/>
          <w:color w:val="000000"/>
          <w:sz w:val="23"/>
          <w:szCs w:val="23"/>
          <w:lang w:val="lt-LT"/>
        </w:rPr>
        <w:t>:</w:t>
      </w:r>
    </w:p>
    <w:p w14:paraId="5864D08C" w14:textId="4ED70AA6" w:rsidR="00996FFE" w:rsidRPr="004273E5" w:rsidRDefault="00996FFE" w:rsidP="00996FFE">
      <w:pPr>
        <w:pStyle w:val="Antrats"/>
        <w:tabs>
          <w:tab w:val="clear" w:pos="4320"/>
          <w:tab w:val="clear" w:pos="8640"/>
          <w:tab w:val="left" w:pos="426"/>
          <w:tab w:val="left" w:pos="709"/>
        </w:tabs>
        <w:spacing w:line="276" w:lineRule="auto"/>
        <w:ind w:left="0"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D37FAA" w:rsidRPr="004273E5">
        <w:rPr>
          <w:rFonts w:ascii="Times New Roman" w:hAnsi="Times New Roman"/>
          <w:color w:val="000000"/>
          <w:sz w:val="23"/>
          <w:szCs w:val="23"/>
          <w:lang w:val="lt-LT"/>
        </w:rPr>
        <w:t>1</w:t>
      </w:r>
      <w:r w:rsidR="000B0066" w:rsidRPr="004273E5">
        <w:rPr>
          <w:rFonts w:ascii="Times New Roman" w:hAnsi="Times New Roman"/>
          <w:color w:val="000000"/>
          <w:sz w:val="23"/>
          <w:szCs w:val="23"/>
          <w:lang w:val="lt-LT"/>
        </w:rPr>
        <w:t>5</w:t>
      </w:r>
      <w:r w:rsidR="0034760D" w:rsidRPr="004273E5">
        <w:rPr>
          <w:rFonts w:ascii="Times New Roman" w:hAnsi="Times New Roman"/>
          <w:color w:val="000000"/>
          <w:sz w:val="23"/>
          <w:szCs w:val="23"/>
          <w:lang w:val="lt-LT"/>
        </w:rPr>
        <w:t xml:space="preserve">.1. Laiku </w:t>
      </w:r>
      <w:r w:rsidR="00D33335" w:rsidRPr="004273E5">
        <w:rPr>
          <w:rFonts w:ascii="Times New Roman" w:hAnsi="Times New Roman"/>
          <w:color w:val="000000"/>
          <w:sz w:val="23"/>
          <w:szCs w:val="23"/>
          <w:lang w:val="lt-LT"/>
        </w:rPr>
        <w:t>kokybiška</w:t>
      </w:r>
      <w:r w:rsidR="00FE21CF" w:rsidRPr="004273E5">
        <w:rPr>
          <w:rFonts w:ascii="Times New Roman" w:hAnsi="Times New Roman"/>
          <w:color w:val="000000"/>
          <w:sz w:val="23"/>
          <w:szCs w:val="23"/>
          <w:lang w:val="lt-LT"/>
        </w:rPr>
        <w:t xml:space="preserve">i </w:t>
      </w:r>
      <w:r w:rsidR="002B7547">
        <w:rPr>
          <w:rFonts w:ascii="Times New Roman" w:hAnsi="Times New Roman"/>
          <w:color w:val="000000"/>
          <w:sz w:val="23"/>
          <w:szCs w:val="23"/>
          <w:lang w:val="lt-LT"/>
        </w:rPr>
        <w:t>atlikti Paslaugas</w:t>
      </w:r>
      <w:r w:rsidR="0034760D" w:rsidRPr="004273E5">
        <w:rPr>
          <w:rFonts w:ascii="Times New Roman" w:hAnsi="Times New Roman"/>
          <w:color w:val="000000"/>
          <w:sz w:val="23"/>
          <w:szCs w:val="23"/>
          <w:lang w:val="lt-LT"/>
        </w:rPr>
        <w:t xml:space="preserve"> pagal Sutartyje nurodytus reikalavimus.</w:t>
      </w:r>
    </w:p>
    <w:p w14:paraId="544668E6" w14:textId="51D82BD2" w:rsidR="0034760D" w:rsidRPr="004273E5" w:rsidRDefault="00996FFE" w:rsidP="00996FFE">
      <w:pPr>
        <w:pStyle w:val="Antrats"/>
        <w:tabs>
          <w:tab w:val="clear" w:pos="4320"/>
          <w:tab w:val="clear" w:pos="8640"/>
          <w:tab w:val="left" w:pos="426"/>
          <w:tab w:val="left" w:pos="709"/>
        </w:tabs>
        <w:spacing w:line="276" w:lineRule="auto"/>
        <w:ind w:left="0"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D37FAA" w:rsidRPr="004273E5">
        <w:rPr>
          <w:rFonts w:ascii="Times New Roman" w:hAnsi="Times New Roman"/>
          <w:color w:val="000000"/>
          <w:sz w:val="23"/>
          <w:szCs w:val="23"/>
          <w:lang w:val="lt-LT"/>
        </w:rPr>
        <w:t>1</w:t>
      </w:r>
      <w:r w:rsidR="000B0066" w:rsidRPr="004273E5">
        <w:rPr>
          <w:rFonts w:ascii="Times New Roman" w:hAnsi="Times New Roman"/>
          <w:color w:val="000000"/>
          <w:sz w:val="23"/>
          <w:szCs w:val="23"/>
          <w:lang w:val="lt-LT"/>
        </w:rPr>
        <w:t>5</w:t>
      </w:r>
      <w:r w:rsidR="0034760D" w:rsidRPr="004273E5">
        <w:rPr>
          <w:rFonts w:ascii="Times New Roman" w:hAnsi="Times New Roman"/>
          <w:color w:val="000000"/>
          <w:sz w:val="23"/>
          <w:szCs w:val="23"/>
          <w:lang w:val="lt-LT"/>
        </w:rPr>
        <w:t>.</w:t>
      </w:r>
      <w:r w:rsidR="002B7547">
        <w:rPr>
          <w:rFonts w:ascii="Times New Roman" w:hAnsi="Times New Roman"/>
          <w:color w:val="000000"/>
          <w:sz w:val="23"/>
          <w:szCs w:val="23"/>
          <w:lang w:val="lt-LT"/>
        </w:rPr>
        <w:t>2</w:t>
      </w:r>
      <w:r w:rsidR="0034760D" w:rsidRPr="004273E5">
        <w:rPr>
          <w:rFonts w:ascii="Times New Roman" w:hAnsi="Times New Roman"/>
          <w:color w:val="000000"/>
          <w:sz w:val="23"/>
          <w:szCs w:val="23"/>
          <w:lang w:val="lt-LT"/>
        </w:rPr>
        <w:t xml:space="preserve">. Atsakyti už </w:t>
      </w:r>
      <w:r w:rsidR="00FE21CF" w:rsidRPr="004273E5">
        <w:rPr>
          <w:rFonts w:ascii="Times New Roman" w:hAnsi="Times New Roman"/>
          <w:color w:val="000000"/>
          <w:sz w:val="23"/>
          <w:szCs w:val="23"/>
          <w:lang w:val="lt-LT"/>
        </w:rPr>
        <w:t>netinkam</w:t>
      </w:r>
      <w:r w:rsidR="002733CA" w:rsidRPr="004273E5">
        <w:rPr>
          <w:rFonts w:ascii="Times New Roman" w:hAnsi="Times New Roman"/>
          <w:color w:val="000000"/>
          <w:sz w:val="23"/>
          <w:szCs w:val="23"/>
          <w:lang w:val="lt-LT"/>
        </w:rPr>
        <w:t>as P</w:t>
      </w:r>
      <w:r w:rsidR="002B7547">
        <w:rPr>
          <w:rFonts w:ascii="Times New Roman" w:hAnsi="Times New Roman"/>
          <w:color w:val="000000"/>
          <w:sz w:val="23"/>
          <w:szCs w:val="23"/>
          <w:lang w:val="lt-LT"/>
        </w:rPr>
        <w:t>aslaugas</w:t>
      </w:r>
      <w:r w:rsidR="00260D61" w:rsidRPr="004273E5">
        <w:rPr>
          <w:rFonts w:ascii="Times New Roman" w:hAnsi="Times New Roman"/>
          <w:color w:val="000000"/>
          <w:sz w:val="23"/>
          <w:szCs w:val="23"/>
          <w:lang w:val="lt-LT"/>
        </w:rPr>
        <w:t>.</w:t>
      </w:r>
    </w:p>
    <w:p w14:paraId="2C331AAB" w14:textId="40E062FD" w:rsidR="00260D61" w:rsidRPr="004273E5" w:rsidRDefault="00996FFE" w:rsidP="00996FFE">
      <w:pPr>
        <w:pStyle w:val="Antrats"/>
        <w:tabs>
          <w:tab w:val="clear" w:pos="4320"/>
          <w:tab w:val="clear" w:pos="8640"/>
          <w:tab w:val="left" w:pos="426"/>
          <w:tab w:val="left" w:pos="709"/>
        </w:tabs>
        <w:spacing w:line="276" w:lineRule="auto"/>
        <w:ind w:firstLine="0"/>
        <w:rPr>
          <w:rFonts w:ascii="Times New Roman" w:hAnsi="Times New Roman"/>
          <w:b/>
          <w:color w:val="000000"/>
          <w:sz w:val="23"/>
          <w:szCs w:val="23"/>
          <w:u w:val="single"/>
          <w:lang w:val="lt-LT"/>
        </w:rPr>
      </w:pPr>
      <w:r w:rsidRPr="004273E5">
        <w:rPr>
          <w:rFonts w:ascii="Times New Roman" w:hAnsi="Times New Roman"/>
          <w:color w:val="000000"/>
          <w:sz w:val="23"/>
          <w:szCs w:val="23"/>
          <w:lang w:val="lt-LT"/>
        </w:rPr>
        <w:t xml:space="preserve">         </w:t>
      </w:r>
      <w:r w:rsidR="00D37FAA" w:rsidRPr="004273E5">
        <w:rPr>
          <w:rFonts w:ascii="Times New Roman" w:hAnsi="Times New Roman"/>
          <w:color w:val="000000"/>
          <w:sz w:val="23"/>
          <w:szCs w:val="23"/>
          <w:lang w:val="lt-LT"/>
        </w:rPr>
        <w:t>1</w:t>
      </w:r>
      <w:r w:rsidR="000B0066" w:rsidRPr="004273E5">
        <w:rPr>
          <w:rFonts w:ascii="Times New Roman" w:hAnsi="Times New Roman"/>
          <w:color w:val="000000"/>
          <w:sz w:val="23"/>
          <w:szCs w:val="23"/>
          <w:lang w:val="lt-LT"/>
        </w:rPr>
        <w:t>5</w:t>
      </w:r>
      <w:r w:rsidR="00260D61" w:rsidRPr="004273E5">
        <w:rPr>
          <w:rFonts w:ascii="Times New Roman" w:hAnsi="Times New Roman"/>
          <w:color w:val="000000"/>
          <w:sz w:val="23"/>
          <w:szCs w:val="23"/>
          <w:lang w:val="lt-LT"/>
        </w:rPr>
        <w:t>.</w:t>
      </w:r>
      <w:r w:rsidR="002B7547">
        <w:rPr>
          <w:rFonts w:ascii="Times New Roman" w:hAnsi="Times New Roman"/>
          <w:color w:val="000000"/>
          <w:sz w:val="23"/>
          <w:szCs w:val="23"/>
          <w:lang w:val="lt-LT"/>
        </w:rPr>
        <w:t>3</w:t>
      </w:r>
      <w:r w:rsidR="00260D61" w:rsidRPr="004273E5">
        <w:rPr>
          <w:rFonts w:ascii="Times New Roman" w:hAnsi="Times New Roman"/>
          <w:color w:val="000000"/>
          <w:sz w:val="23"/>
          <w:szCs w:val="23"/>
          <w:lang w:val="lt-LT"/>
        </w:rPr>
        <w:t xml:space="preserve">. Nedelsiant raštu informuoti </w:t>
      </w:r>
      <w:r w:rsidR="00FE21CF" w:rsidRPr="004273E5">
        <w:rPr>
          <w:rFonts w:ascii="Times New Roman" w:hAnsi="Times New Roman"/>
          <w:color w:val="000000"/>
          <w:sz w:val="23"/>
          <w:szCs w:val="23"/>
          <w:lang w:val="lt-LT"/>
        </w:rPr>
        <w:t>Užsakovą</w:t>
      </w:r>
      <w:r w:rsidR="00260D61" w:rsidRPr="004273E5">
        <w:rPr>
          <w:rFonts w:ascii="Times New Roman" w:hAnsi="Times New Roman"/>
          <w:color w:val="000000"/>
          <w:sz w:val="23"/>
          <w:szCs w:val="23"/>
          <w:lang w:val="lt-LT"/>
        </w:rPr>
        <w:t xml:space="preserve"> apie bet kurias aplinkybes, trukdančias ar galinčias sutrukdyti </w:t>
      </w:r>
      <w:r w:rsidR="002B7547">
        <w:rPr>
          <w:rFonts w:ascii="Times New Roman" w:hAnsi="Times New Roman"/>
          <w:color w:val="000000"/>
          <w:sz w:val="23"/>
          <w:szCs w:val="23"/>
          <w:lang w:val="lt-LT"/>
        </w:rPr>
        <w:t>Rangovui</w:t>
      </w:r>
      <w:r w:rsidR="002733CA" w:rsidRPr="004273E5">
        <w:rPr>
          <w:rFonts w:ascii="Times New Roman" w:hAnsi="Times New Roman"/>
          <w:color w:val="000000"/>
          <w:sz w:val="23"/>
          <w:szCs w:val="23"/>
          <w:lang w:val="lt-LT"/>
        </w:rPr>
        <w:t xml:space="preserve"> </w:t>
      </w:r>
      <w:r w:rsidR="002B7547">
        <w:rPr>
          <w:rFonts w:ascii="Times New Roman" w:hAnsi="Times New Roman"/>
          <w:color w:val="000000"/>
          <w:sz w:val="23"/>
          <w:szCs w:val="23"/>
          <w:lang w:val="lt-LT"/>
        </w:rPr>
        <w:t>atlikti Paslaugas</w:t>
      </w:r>
      <w:r w:rsidR="00260D61" w:rsidRPr="004273E5">
        <w:rPr>
          <w:rFonts w:ascii="Times New Roman" w:hAnsi="Times New Roman"/>
          <w:color w:val="000000"/>
          <w:sz w:val="23"/>
          <w:szCs w:val="23"/>
          <w:lang w:val="lt-LT"/>
        </w:rPr>
        <w:t xml:space="preserve"> </w:t>
      </w:r>
      <w:r w:rsidR="009A5BED" w:rsidRPr="004273E5">
        <w:rPr>
          <w:rFonts w:ascii="Times New Roman" w:hAnsi="Times New Roman"/>
          <w:color w:val="000000"/>
          <w:sz w:val="23"/>
          <w:szCs w:val="23"/>
          <w:lang w:val="lt-LT"/>
        </w:rPr>
        <w:t>sutartais</w:t>
      </w:r>
      <w:r w:rsidR="00260D61" w:rsidRPr="004273E5">
        <w:rPr>
          <w:rFonts w:ascii="Times New Roman" w:hAnsi="Times New Roman"/>
          <w:color w:val="000000"/>
          <w:sz w:val="23"/>
          <w:szCs w:val="23"/>
          <w:lang w:val="lt-LT"/>
        </w:rPr>
        <w:t xml:space="preserve"> terminais. </w:t>
      </w:r>
    </w:p>
    <w:p w14:paraId="378B2864" w14:textId="00B1D1B7" w:rsidR="00DC28F8" w:rsidRPr="004273E5" w:rsidRDefault="00996FFE" w:rsidP="00996FFE">
      <w:pPr>
        <w:pStyle w:val="Antrats"/>
        <w:tabs>
          <w:tab w:val="clear" w:pos="4320"/>
          <w:tab w:val="clear" w:pos="8640"/>
          <w:tab w:val="left" w:pos="709"/>
        </w:tabs>
        <w:spacing w:line="276" w:lineRule="auto"/>
        <w:ind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D37FAA" w:rsidRPr="004273E5">
        <w:rPr>
          <w:rFonts w:ascii="Times New Roman" w:hAnsi="Times New Roman"/>
          <w:color w:val="000000"/>
          <w:sz w:val="23"/>
          <w:szCs w:val="23"/>
          <w:lang w:val="lt-LT"/>
        </w:rPr>
        <w:t>1</w:t>
      </w:r>
      <w:r w:rsidR="000B0066" w:rsidRPr="004273E5">
        <w:rPr>
          <w:rFonts w:ascii="Times New Roman" w:hAnsi="Times New Roman"/>
          <w:color w:val="000000"/>
          <w:sz w:val="23"/>
          <w:szCs w:val="23"/>
          <w:lang w:val="lt-LT"/>
        </w:rPr>
        <w:t>5</w:t>
      </w:r>
      <w:r w:rsidR="00CE0804" w:rsidRPr="004273E5">
        <w:rPr>
          <w:rFonts w:ascii="Times New Roman" w:hAnsi="Times New Roman"/>
          <w:color w:val="000000"/>
          <w:sz w:val="23"/>
          <w:szCs w:val="23"/>
          <w:lang w:val="lt-LT"/>
        </w:rPr>
        <w:t>.</w:t>
      </w:r>
      <w:r w:rsidR="002B7547">
        <w:rPr>
          <w:rFonts w:ascii="Times New Roman" w:hAnsi="Times New Roman"/>
          <w:color w:val="000000"/>
          <w:sz w:val="23"/>
          <w:szCs w:val="23"/>
          <w:lang w:val="lt-LT"/>
        </w:rPr>
        <w:t>4</w:t>
      </w:r>
      <w:r w:rsidR="00CE0804" w:rsidRPr="004273E5">
        <w:rPr>
          <w:rFonts w:ascii="Times New Roman" w:hAnsi="Times New Roman"/>
          <w:color w:val="000000"/>
          <w:sz w:val="23"/>
          <w:szCs w:val="23"/>
          <w:lang w:val="lt-LT"/>
        </w:rPr>
        <w:t xml:space="preserve">. </w:t>
      </w:r>
      <w:r w:rsidR="002B7547">
        <w:rPr>
          <w:rFonts w:ascii="Times New Roman" w:hAnsi="Times New Roman"/>
          <w:color w:val="000000" w:themeColor="text1"/>
          <w:sz w:val="23"/>
          <w:szCs w:val="23"/>
          <w:lang w:val="lt-LT"/>
        </w:rPr>
        <w:t>Atliekant Paslaugas</w:t>
      </w:r>
      <w:r w:rsidR="00FA13CC" w:rsidRPr="004273E5">
        <w:rPr>
          <w:rFonts w:ascii="Times New Roman" w:hAnsi="Times New Roman"/>
          <w:color w:val="000000" w:themeColor="text1"/>
          <w:sz w:val="23"/>
          <w:szCs w:val="23"/>
          <w:lang w:val="lt-LT"/>
        </w:rPr>
        <w:t xml:space="preserve"> turi būti naudojami degalai, kurie turi atitikti LR alternatyviųjų degalų įstatyme įtvirtintus reikalavimus.</w:t>
      </w:r>
    </w:p>
    <w:p w14:paraId="4172F32F" w14:textId="249F0BDD" w:rsidR="009A5BED" w:rsidRPr="004273E5" w:rsidRDefault="009A5BED" w:rsidP="00996FFE">
      <w:pPr>
        <w:pStyle w:val="Antrats"/>
        <w:tabs>
          <w:tab w:val="clear" w:pos="4320"/>
          <w:tab w:val="clear" w:pos="8640"/>
          <w:tab w:val="left" w:pos="709"/>
        </w:tabs>
        <w:spacing w:line="276" w:lineRule="auto"/>
        <w:ind w:firstLine="0"/>
        <w:rPr>
          <w:rFonts w:ascii="Times New Roman" w:hAnsi="Times New Roman"/>
          <w:color w:val="000000"/>
          <w:sz w:val="23"/>
          <w:szCs w:val="23"/>
          <w:lang w:val="lt-LT"/>
        </w:rPr>
      </w:pPr>
      <w:r w:rsidRPr="004273E5">
        <w:rPr>
          <w:rFonts w:ascii="Times New Roman" w:hAnsi="Times New Roman"/>
          <w:color w:val="000000"/>
          <w:sz w:val="23"/>
          <w:szCs w:val="23"/>
          <w:lang w:val="lt-LT"/>
        </w:rPr>
        <w:tab/>
      </w:r>
      <w:r w:rsidRPr="004273E5">
        <w:rPr>
          <w:rFonts w:ascii="Times New Roman" w:hAnsi="Times New Roman"/>
          <w:color w:val="000000"/>
          <w:sz w:val="23"/>
          <w:szCs w:val="23"/>
          <w:lang w:val="lt-LT"/>
        </w:rPr>
        <w:tab/>
        <w:t>1</w:t>
      </w:r>
      <w:r w:rsidR="000B0066" w:rsidRPr="004273E5">
        <w:rPr>
          <w:rFonts w:ascii="Times New Roman" w:hAnsi="Times New Roman"/>
          <w:color w:val="000000"/>
          <w:sz w:val="23"/>
          <w:szCs w:val="23"/>
          <w:lang w:val="lt-LT"/>
        </w:rPr>
        <w:t>5</w:t>
      </w:r>
      <w:r w:rsidRPr="004273E5">
        <w:rPr>
          <w:rFonts w:ascii="Times New Roman" w:hAnsi="Times New Roman"/>
          <w:color w:val="000000"/>
          <w:sz w:val="23"/>
          <w:szCs w:val="23"/>
          <w:lang w:val="lt-LT"/>
        </w:rPr>
        <w:t>.</w:t>
      </w:r>
      <w:r w:rsidR="002B7547">
        <w:rPr>
          <w:rFonts w:ascii="Times New Roman" w:hAnsi="Times New Roman"/>
          <w:color w:val="000000"/>
          <w:sz w:val="23"/>
          <w:szCs w:val="23"/>
          <w:lang w:val="lt-LT"/>
        </w:rPr>
        <w:t>5</w:t>
      </w:r>
      <w:r w:rsidRPr="004273E5">
        <w:rPr>
          <w:rFonts w:ascii="Times New Roman" w:hAnsi="Times New Roman"/>
          <w:color w:val="000000"/>
          <w:sz w:val="23"/>
          <w:szCs w:val="23"/>
          <w:lang w:val="lt-LT"/>
        </w:rPr>
        <w:t xml:space="preserve">. Bendravimas tarp </w:t>
      </w:r>
      <w:r w:rsidR="00FE21CF" w:rsidRPr="004273E5">
        <w:rPr>
          <w:rFonts w:ascii="Times New Roman" w:hAnsi="Times New Roman"/>
          <w:color w:val="000000"/>
          <w:sz w:val="23"/>
          <w:szCs w:val="23"/>
          <w:lang w:val="lt-LT"/>
        </w:rPr>
        <w:t>Užsakovo</w:t>
      </w:r>
      <w:r w:rsidRPr="004273E5">
        <w:rPr>
          <w:rFonts w:ascii="Times New Roman" w:hAnsi="Times New Roman"/>
          <w:color w:val="000000"/>
          <w:sz w:val="23"/>
          <w:szCs w:val="23"/>
          <w:lang w:val="lt-LT"/>
        </w:rPr>
        <w:t xml:space="preserve"> ir </w:t>
      </w:r>
      <w:r w:rsidR="002B7547">
        <w:rPr>
          <w:rFonts w:ascii="Times New Roman" w:hAnsi="Times New Roman"/>
          <w:color w:val="000000"/>
          <w:sz w:val="23"/>
          <w:szCs w:val="23"/>
          <w:lang w:val="lt-LT"/>
        </w:rPr>
        <w:t>Rangovo</w:t>
      </w:r>
      <w:r w:rsidRPr="004273E5">
        <w:rPr>
          <w:rFonts w:ascii="Times New Roman" w:hAnsi="Times New Roman"/>
          <w:color w:val="000000"/>
          <w:sz w:val="23"/>
          <w:szCs w:val="23"/>
          <w:lang w:val="lt-LT"/>
        </w:rPr>
        <w:t>, bus vykdomas elektroninėmis priemonėmis (telefonu, elektroniniu paštu ir t.t.), tik išskirtiniais atvejais susitikimas gyvai.</w:t>
      </w:r>
    </w:p>
    <w:p w14:paraId="3AF90504" w14:textId="29B9902B" w:rsidR="009A5BED" w:rsidRPr="004273E5" w:rsidRDefault="009A5BED" w:rsidP="00996FFE">
      <w:pPr>
        <w:pStyle w:val="Antrats"/>
        <w:tabs>
          <w:tab w:val="clear" w:pos="4320"/>
          <w:tab w:val="clear" w:pos="8640"/>
          <w:tab w:val="left" w:pos="709"/>
        </w:tabs>
        <w:spacing w:line="276" w:lineRule="auto"/>
        <w:ind w:firstLine="0"/>
        <w:rPr>
          <w:rFonts w:ascii="Times New Roman" w:hAnsi="Times New Roman"/>
          <w:color w:val="000000"/>
          <w:sz w:val="23"/>
          <w:szCs w:val="23"/>
          <w:lang w:val="lt-LT"/>
        </w:rPr>
      </w:pPr>
      <w:r w:rsidRPr="004273E5">
        <w:rPr>
          <w:rFonts w:ascii="Times New Roman" w:hAnsi="Times New Roman"/>
          <w:color w:val="000000"/>
          <w:sz w:val="23"/>
          <w:szCs w:val="23"/>
          <w:lang w:val="lt-LT"/>
        </w:rPr>
        <w:tab/>
        <w:t>1</w:t>
      </w:r>
      <w:r w:rsidR="000B0066" w:rsidRPr="004273E5">
        <w:rPr>
          <w:rFonts w:ascii="Times New Roman" w:hAnsi="Times New Roman"/>
          <w:color w:val="000000"/>
          <w:sz w:val="23"/>
          <w:szCs w:val="23"/>
          <w:lang w:val="lt-LT"/>
        </w:rPr>
        <w:t>5</w:t>
      </w:r>
      <w:r w:rsidRPr="004273E5">
        <w:rPr>
          <w:rFonts w:ascii="Times New Roman" w:hAnsi="Times New Roman"/>
          <w:color w:val="000000"/>
          <w:sz w:val="23"/>
          <w:szCs w:val="23"/>
          <w:lang w:val="lt-LT"/>
        </w:rPr>
        <w:t>.</w:t>
      </w:r>
      <w:r w:rsidR="002B7547">
        <w:rPr>
          <w:rFonts w:ascii="Times New Roman" w:hAnsi="Times New Roman"/>
          <w:color w:val="000000"/>
          <w:sz w:val="23"/>
          <w:szCs w:val="23"/>
          <w:lang w:val="lt-LT"/>
        </w:rPr>
        <w:t>6</w:t>
      </w:r>
      <w:r w:rsidRPr="004273E5">
        <w:rPr>
          <w:rFonts w:ascii="Times New Roman" w:hAnsi="Times New Roman"/>
          <w:color w:val="000000"/>
          <w:sz w:val="23"/>
          <w:szCs w:val="23"/>
          <w:lang w:val="lt-LT"/>
        </w:rPr>
        <w:t>. Dokumentacija, sąskaitos, priėmimo – perdavimo aktai ir kt. teikiama pirkėjui tik elektroninėmis priemonėmis.</w:t>
      </w:r>
    </w:p>
    <w:p w14:paraId="01BB1652" w14:textId="17C130A6" w:rsidR="00F05686" w:rsidRPr="004273E5" w:rsidRDefault="005433C1" w:rsidP="005433C1">
      <w:pPr>
        <w:pStyle w:val="Antrats"/>
        <w:tabs>
          <w:tab w:val="clear" w:pos="4320"/>
          <w:tab w:val="clear" w:pos="8640"/>
          <w:tab w:val="left" w:pos="709"/>
        </w:tabs>
        <w:spacing w:line="276" w:lineRule="auto"/>
        <w:ind w:left="0" w:firstLine="0"/>
        <w:rPr>
          <w:rFonts w:ascii="Times New Roman" w:hAnsi="Times New Roman"/>
          <w:i/>
          <w:iCs/>
          <w:color w:val="000000"/>
          <w:sz w:val="23"/>
          <w:szCs w:val="23"/>
          <w:lang w:val="lt-LT"/>
        </w:rPr>
      </w:pPr>
      <w:r w:rsidRPr="004273E5">
        <w:rPr>
          <w:rFonts w:ascii="Times New Roman" w:hAnsi="Times New Roman"/>
          <w:i/>
          <w:iCs/>
          <w:color w:val="000000"/>
          <w:sz w:val="23"/>
          <w:szCs w:val="23"/>
          <w:lang w:val="lt-LT"/>
        </w:rPr>
        <w:t xml:space="preserve">   </w:t>
      </w:r>
      <w:r w:rsidR="00996FFE" w:rsidRPr="004273E5">
        <w:rPr>
          <w:rFonts w:ascii="Times New Roman" w:hAnsi="Times New Roman"/>
          <w:i/>
          <w:iCs/>
          <w:color w:val="000000"/>
          <w:sz w:val="23"/>
          <w:szCs w:val="23"/>
          <w:lang w:val="lt-LT"/>
        </w:rPr>
        <w:t xml:space="preserve">   </w:t>
      </w:r>
      <w:r w:rsidR="00D26AF6" w:rsidRPr="004273E5">
        <w:rPr>
          <w:rFonts w:ascii="Times New Roman" w:hAnsi="Times New Roman"/>
          <w:i/>
          <w:iCs/>
          <w:color w:val="000000"/>
          <w:sz w:val="23"/>
          <w:szCs w:val="23"/>
          <w:lang w:val="lt-LT"/>
        </w:rPr>
        <w:t>1</w:t>
      </w:r>
      <w:r w:rsidR="000B0066" w:rsidRPr="004273E5">
        <w:rPr>
          <w:rFonts w:ascii="Times New Roman" w:hAnsi="Times New Roman"/>
          <w:i/>
          <w:iCs/>
          <w:color w:val="000000"/>
          <w:sz w:val="23"/>
          <w:szCs w:val="23"/>
          <w:lang w:val="lt-LT"/>
        </w:rPr>
        <w:t>6</w:t>
      </w:r>
      <w:r w:rsidR="00F05686" w:rsidRPr="004273E5">
        <w:rPr>
          <w:rFonts w:ascii="Times New Roman" w:hAnsi="Times New Roman"/>
          <w:i/>
          <w:iCs/>
          <w:color w:val="000000"/>
          <w:sz w:val="23"/>
          <w:szCs w:val="23"/>
          <w:lang w:val="lt-LT"/>
        </w:rPr>
        <w:t xml:space="preserve">. </w:t>
      </w:r>
      <w:r w:rsidR="002B7547">
        <w:rPr>
          <w:rFonts w:ascii="Times New Roman" w:hAnsi="Times New Roman"/>
          <w:i/>
          <w:iCs/>
          <w:color w:val="000000"/>
          <w:sz w:val="23"/>
          <w:szCs w:val="23"/>
          <w:lang w:val="lt-LT"/>
        </w:rPr>
        <w:t>Rangovas</w:t>
      </w:r>
      <w:r w:rsidR="00545981" w:rsidRPr="004273E5">
        <w:rPr>
          <w:rFonts w:ascii="Times New Roman" w:hAnsi="Times New Roman"/>
          <w:i/>
          <w:iCs/>
          <w:color w:val="000000"/>
          <w:sz w:val="23"/>
          <w:szCs w:val="23"/>
          <w:lang w:val="lt-LT"/>
        </w:rPr>
        <w:t xml:space="preserve"> turi teisę:</w:t>
      </w:r>
    </w:p>
    <w:p w14:paraId="0153F606" w14:textId="0561DE21" w:rsidR="00545981" w:rsidRPr="004273E5" w:rsidRDefault="005433C1" w:rsidP="005433C1">
      <w:pPr>
        <w:pStyle w:val="Antrats"/>
        <w:tabs>
          <w:tab w:val="clear" w:pos="4320"/>
          <w:tab w:val="clear" w:pos="8640"/>
          <w:tab w:val="left" w:pos="709"/>
        </w:tabs>
        <w:spacing w:line="276" w:lineRule="auto"/>
        <w:ind w:left="0"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D26AF6" w:rsidRPr="004273E5">
        <w:rPr>
          <w:rFonts w:ascii="Times New Roman" w:hAnsi="Times New Roman"/>
          <w:color w:val="000000"/>
          <w:sz w:val="23"/>
          <w:szCs w:val="23"/>
          <w:lang w:val="lt-LT"/>
        </w:rPr>
        <w:t>1</w:t>
      </w:r>
      <w:r w:rsidR="000B0066" w:rsidRPr="004273E5">
        <w:rPr>
          <w:rFonts w:ascii="Times New Roman" w:hAnsi="Times New Roman"/>
          <w:color w:val="000000"/>
          <w:sz w:val="23"/>
          <w:szCs w:val="23"/>
          <w:lang w:val="lt-LT"/>
        </w:rPr>
        <w:t>6</w:t>
      </w:r>
      <w:r w:rsidR="00545981" w:rsidRPr="004273E5">
        <w:rPr>
          <w:rFonts w:ascii="Times New Roman" w:hAnsi="Times New Roman"/>
          <w:color w:val="000000"/>
          <w:sz w:val="23"/>
          <w:szCs w:val="23"/>
          <w:lang w:val="lt-LT"/>
        </w:rPr>
        <w:t xml:space="preserve">.1. Tinkamai įvykdžius Sutarties sąlygas gauti </w:t>
      </w:r>
      <w:r w:rsidR="00DD3794" w:rsidRPr="004273E5">
        <w:rPr>
          <w:rFonts w:ascii="Times New Roman" w:hAnsi="Times New Roman"/>
          <w:color w:val="000000" w:themeColor="text1"/>
          <w:sz w:val="23"/>
          <w:szCs w:val="23"/>
          <w:lang w:val="lt-LT"/>
        </w:rPr>
        <w:t xml:space="preserve">Sutarties </w:t>
      </w:r>
      <w:r w:rsidR="00C936E3" w:rsidRPr="004273E5">
        <w:rPr>
          <w:rFonts w:ascii="Times New Roman" w:hAnsi="Times New Roman"/>
          <w:color w:val="000000" w:themeColor="text1"/>
          <w:sz w:val="23"/>
          <w:szCs w:val="23"/>
          <w:lang w:val="lt-LT"/>
        </w:rPr>
        <w:t>5</w:t>
      </w:r>
      <w:r w:rsidR="00DD3794" w:rsidRPr="004273E5">
        <w:rPr>
          <w:rFonts w:ascii="Times New Roman" w:hAnsi="Times New Roman"/>
          <w:color w:val="000000" w:themeColor="text1"/>
          <w:sz w:val="23"/>
          <w:szCs w:val="23"/>
          <w:lang w:val="lt-LT"/>
        </w:rPr>
        <w:t xml:space="preserve"> punkte numatytą apmokėjimą.</w:t>
      </w:r>
    </w:p>
    <w:p w14:paraId="0D11FA6F" w14:textId="6F0ED7D0" w:rsidR="00D33335" w:rsidRPr="004273E5" w:rsidRDefault="005433C1" w:rsidP="005433C1">
      <w:pPr>
        <w:pStyle w:val="Antrats"/>
        <w:tabs>
          <w:tab w:val="clear" w:pos="4320"/>
          <w:tab w:val="clear" w:pos="8640"/>
          <w:tab w:val="left" w:pos="709"/>
        </w:tabs>
        <w:spacing w:line="276" w:lineRule="auto"/>
        <w:ind w:left="0"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D26AF6" w:rsidRPr="004273E5">
        <w:rPr>
          <w:rFonts w:ascii="Times New Roman" w:hAnsi="Times New Roman"/>
          <w:color w:val="000000"/>
          <w:sz w:val="23"/>
          <w:szCs w:val="23"/>
          <w:lang w:val="lt-LT"/>
        </w:rPr>
        <w:t>1</w:t>
      </w:r>
      <w:r w:rsidR="000B0066" w:rsidRPr="004273E5">
        <w:rPr>
          <w:rFonts w:ascii="Times New Roman" w:hAnsi="Times New Roman"/>
          <w:color w:val="000000"/>
          <w:sz w:val="23"/>
          <w:szCs w:val="23"/>
          <w:lang w:val="lt-LT"/>
        </w:rPr>
        <w:t>6</w:t>
      </w:r>
      <w:r w:rsidR="00DD3794" w:rsidRPr="004273E5">
        <w:rPr>
          <w:rFonts w:ascii="Times New Roman" w:hAnsi="Times New Roman"/>
          <w:color w:val="000000"/>
          <w:sz w:val="23"/>
          <w:szCs w:val="23"/>
          <w:lang w:val="lt-LT"/>
        </w:rPr>
        <w:t xml:space="preserve">.2. Naudotis Lietuvos Respublikos įstatymuose numatytomis Pardavėjo teisėmis. </w:t>
      </w:r>
    </w:p>
    <w:p w14:paraId="099291E5" w14:textId="73373BE4" w:rsidR="00915F35" w:rsidRPr="004273E5" w:rsidRDefault="00A67E3C" w:rsidP="00DE4776">
      <w:pPr>
        <w:shd w:val="clear" w:color="auto" w:fill="FFFFFF" w:themeFill="background1"/>
        <w:ind w:left="0" w:firstLine="0"/>
        <w:rPr>
          <w:rFonts w:eastAsia="Calibri"/>
          <w:sz w:val="23"/>
          <w:szCs w:val="23"/>
        </w:rPr>
      </w:pPr>
      <w:r w:rsidRPr="004273E5">
        <w:rPr>
          <w:rFonts w:eastAsia="Calibri"/>
          <w:sz w:val="23"/>
          <w:szCs w:val="23"/>
        </w:rPr>
        <w:t xml:space="preserve"> </w:t>
      </w:r>
    </w:p>
    <w:p w14:paraId="4A428EC1" w14:textId="77777777" w:rsidR="004273E5" w:rsidRPr="004273E5" w:rsidRDefault="004273E5" w:rsidP="00DE4776">
      <w:pPr>
        <w:shd w:val="clear" w:color="auto" w:fill="FFFFFF" w:themeFill="background1"/>
        <w:ind w:left="0" w:firstLine="0"/>
        <w:rPr>
          <w:rFonts w:eastAsia="Calibri"/>
          <w:sz w:val="23"/>
          <w:szCs w:val="23"/>
        </w:rPr>
      </w:pPr>
    </w:p>
    <w:p w14:paraId="2E0CABA4" w14:textId="4B5B17C9" w:rsidR="00A67E3C" w:rsidRDefault="00996FFE" w:rsidP="00A67E3C">
      <w:pPr>
        <w:shd w:val="clear" w:color="auto" w:fill="FFFFFF" w:themeFill="background1"/>
        <w:ind w:left="0" w:firstLine="0"/>
        <w:jc w:val="center"/>
        <w:rPr>
          <w:b/>
          <w:sz w:val="23"/>
          <w:szCs w:val="23"/>
        </w:rPr>
      </w:pPr>
      <w:r w:rsidRPr="004273E5">
        <w:rPr>
          <w:b/>
          <w:sz w:val="23"/>
          <w:szCs w:val="23"/>
        </w:rPr>
        <w:t>V</w:t>
      </w:r>
      <w:r w:rsidR="00406A28" w:rsidRPr="004273E5">
        <w:rPr>
          <w:b/>
          <w:sz w:val="23"/>
          <w:szCs w:val="23"/>
        </w:rPr>
        <w:t>I</w:t>
      </w:r>
      <w:r w:rsidRPr="004273E5">
        <w:rPr>
          <w:b/>
          <w:sz w:val="23"/>
          <w:szCs w:val="23"/>
        </w:rPr>
        <w:t>. ASMENS DUOMENŲ TVARKYMAS</w:t>
      </w:r>
    </w:p>
    <w:p w14:paraId="0923CEEC" w14:textId="77777777" w:rsidR="00EC6867" w:rsidRPr="004273E5" w:rsidRDefault="00EC6867" w:rsidP="00A67E3C">
      <w:pPr>
        <w:shd w:val="clear" w:color="auto" w:fill="FFFFFF" w:themeFill="background1"/>
        <w:ind w:left="0" w:firstLine="0"/>
        <w:jc w:val="center"/>
        <w:rPr>
          <w:b/>
          <w:sz w:val="23"/>
          <w:szCs w:val="23"/>
        </w:rPr>
      </w:pPr>
    </w:p>
    <w:p w14:paraId="1C256654" w14:textId="25C9F03E" w:rsidR="004B4345" w:rsidRPr="004273E5" w:rsidRDefault="000B0066" w:rsidP="00A67E3C">
      <w:pPr>
        <w:shd w:val="clear" w:color="auto" w:fill="FFFFFF" w:themeFill="background1"/>
        <w:spacing w:line="276" w:lineRule="auto"/>
        <w:ind w:left="0" w:firstLine="720"/>
        <w:rPr>
          <w:b/>
          <w:sz w:val="23"/>
          <w:szCs w:val="23"/>
        </w:rPr>
      </w:pPr>
      <w:r w:rsidRPr="004273E5">
        <w:rPr>
          <w:sz w:val="23"/>
          <w:szCs w:val="23"/>
        </w:rPr>
        <w:t>17</w:t>
      </w:r>
      <w:r w:rsidR="00996FFE" w:rsidRPr="004273E5">
        <w:rPr>
          <w:sz w:val="23"/>
          <w:szCs w:val="23"/>
        </w:rPr>
        <w:t>.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7EB7A53" w14:textId="7A94F040" w:rsidR="004B4345" w:rsidRPr="004273E5" w:rsidRDefault="000B0066" w:rsidP="00A67E3C">
      <w:pPr>
        <w:shd w:val="clear" w:color="auto" w:fill="FFFFFF" w:themeFill="background1"/>
        <w:spacing w:line="276" w:lineRule="auto"/>
        <w:ind w:firstLine="436"/>
        <w:rPr>
          <w:b/>
          <w:sz w:val="23"/>
          <w:szCs w:val="23"/>
        </w:rPr>
      </w:pPr>
      <w:r w:rsidRPr="004273E5">
        <w:rPr>
          <w:sz w:val="23"/>
          <w:szCs w:val="23"/>
        </w:rPr>
        <w:t>18</w:t>
      </w:r>
      <w:r w:rsidR="00996FFE" w:rsidRPr="004273E5">
        <w:rPr>
          <w:sz w:val="23"/>
          <w:szCs w:val="23"/>
        </w:rPr>
        <w:t>. Šalių atstovų, darbuotojų ar kitų fizinių asmenų, pasitelktų Sutarčiai vykdyti duomenų tvarkymo teisėtumas grindžiamas būtinybe įvykdyti Sutartį arba būtinybe pasinaudoti iš Sutarties kylančiomis teisėmis.</w:t>
      </w:r>
      <w:r w:rsidR="004B4345" w:rsidRPr="004273E5">
        <w:rPr>
          <w:b/>
          <w:sz w:val="23"/>
          <w:szCs w:val="23"/>
        </w:rPr>
        <w:t xml:space="preserve"> </w:t>
      </w:r>
    </w:p>
    <w:p w14:paraId="22002C67" w14:textId="0C8BACA6" w:rsidR="00CB7846" w:rsidRPr="004273E5" w:rsidRDefault="000B0066" w:rsidP="00A67E3C">
      <w:pPr>
        <w:shd w:val="clear" w:color="auto" w:fill="FFFFFF" w:themeFill="background1"/>
        <w:spacing w:line="276" w:lineRule="auto"/>
        <w:ind w:firstLine="436"/>
        <w:rPr>
          <w:b/>
          <w:sz w:val="23"/>
          <w:szCs w:val="23"/>
        </w:rPr>
      </w:pPr>
      <w:r w:rsidRPr="004273E5">
        <w:rPr>
          <w:bCs/>
          <w:sz w:val="23"/>
          <w:szCs w:val="23"/>
        </w:rPr>
        <w:t>19</w:t>
      </w:r>
      <w:r w:rsidR="004B4345" w:rsidRPr="004273E5">
        <w:rPr>
          <w:bCs/>
          <w:sz w:val="23"/>
          <w:szCs w:val="23"/>
        </w:rPr>
        <w:t>.</w:t>
      </w:r>
      <w:r w:rsidR="004B4345" w:rsidRPr="004273E5">
        <w:rPr>
          <w:b/>
          <w:sz w:val="23"/>
          <w:szCs w:val="23"/>
        </w:rPr>
        <w:t xml:space="preserve"> </w:t>
      </w:r>
      <w:r w:rsidR="00996FFE" w:rsidRPr="004273E5">
        <w:rPr>
          <w:sz w:val="23"/>
          <w:szCs w:val="23"/>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EC25008" w14:textId="3715E063" w:rsidR="00CB7846" w:rsidRPr="004273E5" w:rsidRDefault="000B0066" w:rsidP="00A67E3C">
      <w:pPr>
        <w:shd w:val="clear" w:color="auto" w:fill="FFFFFF" w:themeFill="background1"/>
        <w:spacing w:line="276" w:lineRule="auto"/>
        <w:ind w:firstLine="436"/>
        <w:rPr>
          <w:sz w:val="23"/>
          <w:szCs w:val="23"/>
        </w:rPr>
      </w:pPr>
      <w:r w:rsidRPr="004273E5">
        <w:rPr>
          <w:sz w:val="23"/>
          <w:szCs w:val="23"/>
        </w:rPr>
        <w:t>20</w:t>
      </w:r>
      <w:r w:rsidR="00996FFE" w:rsidRPr="004273E5">
        <w:rPr>
          <w:sz w:val="23"/>
          <w:szCs w:val="23"/>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00CB7846" w:rsidRPr="004273E5">
        <w:rPr>
          <w:sz w:val="23"/>
          <w:szCs w:val="23"/>
        </w:rPr>
        <w:t xml:space="preserve"> </w:t>
      </w:r>
    </w:p>
    <w:p w14:paraId="43BC0A51" w14:textId="16960573" w:rsidR="00CB7846" w:rsidRPr="004273E5" w:rsidRDefault="00CB7846" w:rsidP="00A67E3C">
      <w:pPr>
        <w:shd w:val="clear" w:color="auto" w:fill="FFFFFF" w:themeFill="background1"/>
        <w:spacing w:line="276" w:lineRule="auto"/>
        <w:ind w:firstLine="436"/>
        <w:rPr>
          <w:b/>
          <w:sz w:val="23"/>
          <w:szCs w:val="23"/>
        </w:rPr>
      </w:pPr>
      <w:r w:rsidRPr="004273E5">
        <w:rPr>
          <w:sz w:val="23"/>
          <w:szCs w:val="23"/>
        </w:rPr>
        <w:lastRenderedPageBreak/>
        <w:t>2</w:t>
      </w:r>
      <w:r w:rsidR="000B0066" w:rsidRPr="004273E5">
        <w:rPr>
          <w:sz w:val="23"/>
          <w:szCs w:val="23"/>
        </w:rPr>
        <w:t>1</w:t>
      </w:r>
      <w:r w:rsidRPr="004273E5">
        <w:rPr>
          <w:sz w:val="23"/>
          <w:szCs w:val="23"/>
        </w:rPr>
        <w:t>.</w:t>
      </w:r>
      <w:r w:rsidRPr="004273E5">
        <w:rPr>
          <w:b/>
          <w:sz w:val="23"/>
          <w:szCs w:val="23"/>
        </w:rPr>
        <w:t xml:space="preserve"> </w:t>
      </w:r>
      <w:r w:rsidR="00996FFE" w:rsidRPr="004273E5">
        <w:rPr>
          <w:sz w:val="23"/>
          <w:szCs w:val="23"/>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 </w:t>
      </w:r>
    </w:p>
    <w:p w14:paraId="114A1969" w14:textId="225DC796" w:rsidR="00CB7846" w:rsidRPr="004273E5" w:rsidRDefault="00996FFE" w:rsidP="00A67E3C">
      <w:pPr>
        <w:shd w:val="clear" w:color="auto" w:fill="FFFFFF" w:themeFill="background1"/>
        <w:spacing w:line="276" w:lineRule="auto"/>
        <w:ind w:firstLine="436"/>
        <w:rPr>
          <w:b/>
          <w:sz w:val="23"/>
          <w:szCs w:val="23"/>
        </w:rPr>
      </w:pPr>
      <w:r w:rsidRPr="004273E5">
        <w:rPr>
          <w:sz w:val="23"/>
          <w:szCs w:val="23"/>
        </w:rPr>
        <w:t>2</w:t>
      </w:r>
      <w:r w:rsidR="000B0066" w:rsidRPr="004273E5">
        <w:rPr>
          <w:sz w:val="23"/>
          <w:szCs w:val="23"/>
        </w:rPr>
        <w:t>2</w:t>
      </w:r>
      <w:r w:rsidRPr="004273E5">
        <w:rPr>
          <w:sz w:val="23"/>
          <w:szCs w:val="23"/>
        </w:rPr>
        <w:t>. Jei Šalys ketina pasinaudoti kitų tolesnių duomenų tvarkytojų paslaugomis, Šalys perduos kitai Šaliai informaciją apie tolesnį duomenų tvarkytoją. Tokiu atveju, Šalys privalo užtikrinti, kad tolesnis duomenų tvarkytojas vykdys bent tuos pačius</w:t>
      </w:r>
      <w:r w:rsidRPr="004273E5">
        <w:rPr>
          <w:color w:val="FF0000"/>
          <w:sz w:val="23"/>
          <w:szCs w:val="23"/>
        </w:rPr>
        <w:t xml:space="preserve"> </w:t>
      </w:r>
      <w:r w:rsidRPr="004273E5">
        <w:rPr>
          <w:sz w:val="23"/>
          <w:szCs w:val="23"/>
        </w:rPr>
        <w:t>įsipareigojimus ir įgaliojimus, kuriuos ši Sutartis nustato. Taip pat Šalys supranta, kad jos pačios atsakys už tolesnių duomenų tvarkytojų veiksmus ir neveikimą.</w:t>
      </w:r>
    </w:p>
    <w:p w14:paraId="49E9E9F1" w14:textId="6041F31E" w:rsidR="00CB7846" w:rsidRPr="004273E5" w:rsidRDefault="00996FFE" w:rsidP="00A67E3C">
      <w:pPr>
        <w:shd w:val="clear" w:color="auto" w:fill="FFFFFF" w:themeFill="background1"/>
        <w:spacing w:line="276" w:lineRule="auto"/>
        <w:ind w:firstLine="436"/>
        <w:rPr>
          <w:sz w:val="23"/>
          <w:szCs w:val="23"/>
        </w:rPr>
      </w:pPr>
      <w:r w:rsidRPr="004273E5">
        <w:rPr>
          <w:sz w:val="23"/>
          <w:szCs w:val="23"/>
        </w:rPr>
        <w:t>2</w:t>
      </w:r>
      <w:r w:rsidR="000B0066" w:rsidRPr="004273E5">
        <w:rPr>
          <w:sz w:val="23"/>
          <w:szCs w:val="23"/>
        </w:rPr>
        <w:t>3</w:t>
      </w:r>
      <w:r w:rsidR="00CB7846" w:rsidRPr="004273E5">
        <w:rPr>
          <w:sz w:val="23"/>
          <w:szCs w:val="23"/>
        </w:rPr>
        <w:t xml:space="preserve">. </w:t>
      </w:r>
      <w:r w:rsidRPr="004273E5">
        <w:rPr>
          <w:sz w:val="23"/>
          <w:szCs w:val="23"/>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00CB7846" w:rsidRPr="004273E5">
        <w:rPr>
          <w:sz w:val="23"/>
          <w:szCs w:val="23"/>
        </w:rPr>
        <w:t xml:space="preserve"> </w:t>
      </w:r>
    </w:p>
    <w:p w14:paraId="289CC23D" w14:textId="174D0077" w:rsidR="00996FFE" w:rsidRPr="004273E5" w:rsidRDefault="00CB7846" w:rsidP="00A67E3C">
      <w:pPr>
        <w:shd w:val="clear" w:color="auto" w:fill="FFFFFF" w:themeFill="background1"/>
        <w:spacing w:line="276" w:lineRule="auto"/>
        <w:ind w:firstLine="436"/>
        <w:rPr>
          <w:b/>
          <w:sz w:val="23"/>
          <w:szCs w:val="23"/>
        </w:rPr>
      </w:pPr>
      <w:r w:rsidRPr="004273E5">
        <w:rPr>
          <w:sz w:val="23"/>
          <w:szCs w:val="23"/>
        </w:rPr>
        <w:t>2</w:t>
      </w:r>
      <w:r w:rsidR="000B0066" w:rsidRPr="004273E5">
        <w:rPr>
          <w:sz w:val="23"/>
          <w:szCs w:val="23"/>
        </w:rPr>
        <w:t>4</w:t>
      </w:r>
      <w:r w:rsidRPr="004273E5">
        <w:rPr>
          <w:sz w:val="23"/>
          <w:szCs w:val="23"/>
        </w:rPr>
        <w:t xml:space="preserve">. </w:t>
      </w:r>
      <w:r w:rsidR="00996FFE" w:rsidRPr="004273E5">
        <w:rPr>
          <w:sz w:val="23"/>
          <w:szCs w:val="23"/>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C10E428" w14:textId="77777777" w:rsidR="00996FFE" w:rsidRPr="004273E5" w:rsidRDefault="00996FFE" w:rsidP="00236722">
      <w:pPr>
        <w:pStyle w:val="Antrats"/>
        <w:tabs>
          <w:tab w:val="clear" w:pos="4320"/>
          <w:tab w:val="clear" w:pos="8640"/>
          <w:tab w:val="left" w:pos="709"/>
        </w:tabs>
        <w:spacing w:line="276" w:lineRule="auto"/>
        <w:rPr>
          <w:rFonts w:ascii="Times New Roman" w:hAnsi="Times New Roman"/>
          <w:b/>
          <w:color w:val="000000"/>
          <w:sz w:val="23"/>
          <w:szCs w:val="23"/>
          <w:lang w:val="lt-LT"/>
        </w:rPr>
      </w:pPr>
    </w:p>
    <w:p w14:paraId="3AA2F8C1" w14:textId="00AC67A5" w:rsidR="000A240C" w:rsidRPr="004273E5" w:rsidRDefault="00236722" w:rsidP="007B3DC6">
      <w:pPr>
        <w:pStyle w:val="Antrats"/>
        <w:tabs>
          <w:tab w:val="clear" w:pos="4320"/>
          <w:tab w:val="clear" w:pos="8640"/>
          <w:tab w:val="left" w:pos="709"/>
        </w:tabs>
        <w:spacing w:line="276" w:lineRule="auto"/>
        <w:jc w:val="center"/>
        <w:rPr>
          <w:rFonts w:ascii="Times New Roman" w:hAnsi="Times New Roman"/>
          <w:b/>
          <w:bCs/>
          <w:sz w:val="23"/>
          <w:szCs w:val="23"/>
          <w:lang w:eastAsia="lt-LT"/>
        </w:rPr>
      </w:pPr>
      <w:r w:rsidRPr="004273E5">
        <w:rPr>
          <w:rFonts w:ascii="Times New Roman" w:hAnsi="Times New Roman"/>
          <w:b/>
          <w:bCs/>
          <w:sz w:val="23"/>
          <w:szCs w:val="23"/>
          <w:lang w:eastAsia="lt-LT"/>
        </w:rPr>
        <w:t>VI</w:t>
      </w:r>
      <w:r w:rsidR="00406A28" w:rsidRPr="004273E5">
        <w:rPr>
          <w:rFonts w:ascii="Times New Roman" w:hAnsi="Times New Roman"/>
          <w:b/>
          <w:bCs/>
          <w:sz w:val="23"/>
          <w:szCs w:val="23"/>
          <w:lang w:eastAsia="lt-LT"/>
        </w:rPr>
        <w:t>I</w:t>
      </w:r>
      <w:r w:rsidRPr="004273E5">
        <w:rPr>
          <w:rFonts w:ascii="Times New Roman" w:hAnsi="Times New Roman"/>
          <w:b/>
          <w:bCs/>
          <w:sz w:val="23"/>
          <w:szCs w:val="23"/>
          <w:lang w:eastAsia="lt-LT"/>
        </w:rPr>
        <w:t>. BAIGIAMOSIOS NUOSTATOS, SUTARTIES GALIOJIMAS IR NUTRAUKIMAS</w:t>
      </w:r>
    </w:p>
    <w:p w14:paraId="1B21CD26" w14:textId="77777777" w:rsidR="00996FFE" w:rsidRPr="004273E5" w:rsidRDefault="00996FFE" w:rsidP="007B3DC6">
      <w:pPr>
        <w:pStyle w:val="Antrats"/>
        <w:tabs>
          <w:tab w:val="clear" w:pos="4320"/>
          <w:tab w:val="clear" w:pos="8640"/>
          <w:tab w:val="left" w:pos="709"/>
        </w:tabs>
        <w:spacing w:line="276" w:lineRule="auto"/>
        <w:jc w:val="center"/>
        <w:rPr>
          <w:rFonts w:ascii="Times New Roman" w:hAnsi="Times New Roman"/>
          <w:b/>
          <w:color w:val="000000"/>
          <w:sz w:val="23"/>
          <w:szCs w:val="23"/>
          <w:u w:val="single"/>
          <w:lang w:val="lt-LT"/>
        </w:rPr>
      </w:pPr>
    </w:p>
    <w:p w14:paraId="17ACEF3E" w14:textId="21885D91" w:rsidR="00CB7846" w:rsidRPr="004273E5" w:rsidRDefault="00CB7846" w:rsidP="00CB7846">
      <w:pPr>
        <w:pStyle w:val="Antrats"/>
        <w:tabs>
          <w:tab w:val="clear" w:pos="4320"/>
          <w:tab w:val="clear" w:pos="8640"/>
          <w:tab w:val="left" w:pos="709"/>
        </w:tabs>
        <w:spacing w:line="276" w:lineRule="auto"/>
        <w:ind w:firstLine="0"/>
        <w:jc w:val="left"/>
        <w:rPr>
          <w:rFonts w:ascii="Times New Roman" w:hAnsi="Times New Roman"/>
          <w:color w:val="000000"/>
          <w:sz w:val="23"/>
          <w:szCs w:val="23"/>
          <w:lang w:val="lt-LT"/>
        </w:rPr>
      </w:pPr>
      <w:r w:rsidRPr="004273E5">
        <w:rPr>
          <w:rFonts w:ascii="Times New Roman" w:hAnsi="Times New Roman"/>
          <w:color w:val="000000"/>
          <w:sz w:val="23"/>
          <w:szCs w:val="23"/>
          <w:lang w:val="lt-LT"/>
        </w:rPr>
        <w:tab/>
        <w:t>2</w:t>
      </w:r>
      <w:r w:rsidR="000B0066" w:rsidRPr="004273E5">
        <w:rPr>
          <w:rFonts w:ascii="Times New Roman" w:hAnsi="Times New Roman"/>
          <w:color w:val="000000"/>
          <w:sz w:val="23"/>
          <w:szCs w:val="23"/>
          <w:lang w:val="lt-LT"/>
        </w:rPr>
        <w:t>5</w:t>
      </w:r>
      <w:r w:rsidRPr="004273E5">
        <w:rPr>
          <w:rFonts w:ascii="Times New Roman" w:hAnsi="Times New Roman"/>
          <w:color w:val="000000"/>
          <w:sz w:val="23"/>
          <w:szCs w:val="23"/>
          <w:lang w:val="lt-LT"/>
        </w:rPr>
        <w:t xml:space="preserve">. </w:t>
      </w:r>
      <w:r w:rsidR="00EC690F" w:rsidRPr="004273E5">
        <w:rPr>
          <w:rFonts w:ascii="Times New Roman" w:hAnsi="Times New Roman"/>
          <w:color w:val="000000"/>
          <w:sz w:val="23"/>
          <w:szCs w:val="23"/>
          <w:lang w:val="lt-LT"/>
        </w:rPr>
        <w:t>Sutartis įsigalioja tik po to, kai ją pasirašo</w:t>
      </w:r>
      <w:r w:rsidR="0087569B" w:rsidRPr="004273E5">
        <w:rPr>
          <w:rFonts w:ascii="Times New Roman" w:hAnsi="Times New Roman"/>
          <w:color w:val="000000"/>
          <w:sz w:val="23"/>
          <w:szCs w:val="23"/>
          <w:lang w:val="lt-LT"/>
        </w:rPr>
        <w:t xml:space="preserve"> abiejų Šalių įgalioti atstovai ir galioja iki bus įvykdyti visi sutartiniai įsipareigojimai.</w:t>
      </w:r>
      <w:r w:rsidR="00EC690F" w:rsidRPr="004273E5">
        <w:rPr>
          <w:rFonts w:ascii="Times New Roman" w:hAnsi="Times New Roman"/>
          <w:color w:val="000000"/>
          <w:sz w:val="23"/>
          <w:szCs w:val="23"/>
          <w:lang w:val="lt-LT"/>
        </w:rPr>
        <w:t xml:space="preserve"> </w:t>
      </w:r>
    </w:p>
    <w:p w14:paraId="6EFF2601" w14:textId="79155648" w:rsidR="00CB7846" w:rsidRPr="004273E5" w:rsidRDefault="00CB7846" w:rsidP="00CB7846">
      <w:pPr>
        <w:pStyle w:val="Antrats"/>
        <w:tabs>
          <w:tab w:val="clear" w:pos="4320"/>
          <w:tab w:val="clear" w:pos="8640"/>
          <w:tab w:val="left" w:pos="709"/>
        </w:tabs>
        <w:spacing w:line="276" w:lineRule="auto"/>
        <w:ind w:firstLine="0"/>
        <w:jc w:val="left"/>
        <w:rPr>
          <w:rFonts w:ascii="Times New Roman" w:eastAsia="Calibri" w:hAnsi="Times New Roman"/>
          <w:sz w:val="23"/>
          <w:szCs w:val="23"/>
        </w:rPr>
      </w:pPr>
      <w:r w:rsidRPr="004273E5">
        <w:rPr>
          <w:rFonts w:ascii="Times New Roman" w:hAnsi="Times New Roman"/>
          <w:color w:val="000000"/>
          <w:sz w:val="23"/>
          <w:szCs w:val="23"/>
          <w:lang w:val="lt-LT"/>
        </w:rPr>
        <w:tab/>
        <w:t>2</w:t>
      </w:r>
      <w:r w:rsidR="000B0066" w:rsidRPr="004273E5">
        <w:rPr>
          <w:rFonts w:ascii="Times New Roman" w:hAnsi="Times New Roman"/>
          <w:color w:val="000000"/>
          <w:sz w:val="23"/>
          <w:szCs w:val="23"/>
          <w:lang w:val="lt-LT"/>
        </w:rPr>
        <w:t>6</w:t>
      </w:r>
      <w:r w:rsidRPr="004273E5">
        <w:rPr>
          <w:rFonts w:ascii="Times New Roman" w:hAnsi="Times New Roman"/>
          <w:color w:val="000000"/>
          <w:sz w:val="23"/>
          <w:szCs w:val="23"/>
          <w:lang w:val="lt-LT"/>
        </w:rPr>
        <w:t xml:space="preserve">. </w:t>
      </w:r>
      <w:r w:rsidR="00EC690F" w:rsidRPr="004273E5">
        <w:rPr>
          <w:rFonts w:ascii="Times New Roman" w:eastAsia="Calibri" w:hAnsi="Times New Roman"/>
          <w:sz w:val="23"/>
          <w:szCs w:val="23"/>
          <w:lang w:val="lt-LT"/>
        </w:rPr>
        <w:t xml:space="preserve">Šiai Sutarčiai ir visoms iš jos atsirandančioms teisėms ir pareigoms taikomi Lietuvos Respublikos įstatymai ir kiti norminiai teisės aktai. </w:t>
      </w:r>
      <w:r w:rsidR="00EC690F" w:rsidRPr="004273E5">
        <w:rPr>
          <w:rFonts w:ascii="Times New Roman" w:eastAsia="Calibri" w:hAnsi="Times New Roman"/>
          <w:sz w:val="23"/>
          <w:szCs w:val="23"/>
        </w:rPr>
        <w:t>Sutartis sudaryta ir turi būti aiškinama pagal Lietuvos Respublikos teisę.</w:t>
      </w:r>
      <w:r w:rsidRPr="004273E5">
        <w:rPr>
          <w:rFonts w:ascii="Times New Roman" w:eastAsia="Calibri" w:hAnsi="Times New Roman"/>
          <w:sz w:val="23"/>
          <w:szCs w:val="23"/>
        </w:rPr>
        <w:t xml:space="preserve"> </w:t>
      </w:r>
    </w:p>
    <w:p w14:paraId="1ADF5435" w14:textId="393828C3" w:rsidR="00DD0F6F" w:rsidRPr="004273E5" w:rsidRDefault="00CB7846" w:rsidP="00CB7846">
      <w:pPr>
        <w:pStyle w:val="Antrats"/>
        <w:tabs>
          <w:tab w:val="clear" w:pos="4320"/>
          <w:tab w:val="clear" w:pos="8640"/>
          <w:tab w:val="left" w:pos="709"/>
        </w:tabs>
        <w:spacing w:line="276" w:lineRule="auto"/>
        <w:ind w:firstLine="0"/>
        <w:jc w:val="left"/>
        <w:rPr>
          <w:rFonts w:ascii="Times New Roman" w:eastAsia="Calibri" w:hAnsi="Times New Roman"/>
          <w:sz w:val="23"/>
          <w:szCs w:val="23"/>
          <w:lang w:val="lt-LT"/>
        </w:rPr>
      </w:pPr>
      <w:r w:rsidRPr="004273E5">
        <w:rPr>
          <w:rFonts w:ascii="Times New Roman" w:hAnsi="Times New Roman"/>
          <w:color w:val="000000"/>
          <w:sz w:val="23"/>
          <w:szCs w:val="23"/>
          <w:lang w:val="lt-LT"/>
        </w:rPr>
        <w:tab/>
      </w:r>
      <w:r w:rsidR="000B0066" w:rsidRPr="004273E5">
        <w:rPr>
          <w:rFonts w:ascii="Times New Roman" w:eastAsia="Calibri" w:hAnsi="Times New Roman"/>
          <w:sz w:val="23"/>
          <w:szCs w:val="23"/>
          <w:lang w:val="lt-LT"/>
        </w:rPr>
        <w:t>27</w:t>
      </w:r>
      <w:r w:rsidRPr="004273E5">
        <w:rPr>
          <w:rFonts w:ascii="Times New Roman" w:eastAsia="Calibri" w:hAnsi="Times New Roman"/>
          <w:sz w:val="23"/>
          <w:szCs w:val="23"/>
          <w:lang w:val="lt-LT"/>
        </w:rPr>
        <w:t>.</w:t>
      </w:r>
      <w:r w:rsidR="00106D38" w:rsidRPr="004273E5">
        <w:rPr>
          <w:rFonts w:ascii="Times New Roman" w:eastAsia="Calibri" w:hAnsi="Times New Roman"/>
          <w:sz w:val="23"/>
          <w:szCs w:val="23"/>
          <w:lang w:val="lt-LT"/>
        </w:rPr>
        <w:t xml:space="preserve"> </w:t>
      </w:r>
      <w:r w:rsidR="00DD0F6F" w:rsidRPr="004273E5">
        <w:rPr>
          <w:rFonts w:ascii="Times New Roman" w:hAnsi="Times New Roman"/>
          <w:sz w:val="23"/>
          <w:szCs w:val="23"/>
          <w:lang w:val="lt-LT" w:eastAsia="lt-LT"/>
        </w:rPr>
        <w:t>Sutartis gali būti nutraukta:</w:t>
      </w:r>
    </w:p>
    <w:p w14:paraId="04AE347F" w14:textId="26C3A9B8" w:rsidR="00DD0F6F" w:rsidRPr="004273E5" w:rsidRDefault="000B0066" w:rsidP="00DD0F6F">
      <w:pPr>
        <w:spacing w:line="276" w:lineRule="auto"/>
        <w:ind w:firstLine="567"/>
        <w:rPr>
          <w:color w:val="000000"/>
          <w:sz w:val="23"/>
          <w:szCs w:val="23"/>
        </w:rPr>
      </w:pPr>
      <w:r w:rsidRPr="004273E5">
        <w:rPr>
          <w:color w:val="000000"/>
          <w:sz w:val="23"/>
          <w:szCs w:val="23"/>
        </w:rPr>
        <w:t>27</w:t>
      </w:r>
      <w:r w:rsidR="00DD0F6F" w:rsidRPr="004273E5">
        <w:rPr>
          <w:color w:val="000000"/>
          <w:sz w:val="23"/>
          <w:szCs w:val="23"/>
        </w:rPr>
        <w:t>.1. V</w:t>
      </w:r>
      <w:r w:rsidR="00DD0F6F" w:rsidRPr="004273E5">
        <w:rPr>
          <w:sz w:val="23"/>
          <w:szCs w:val="23"/>
          <w:lang w:eastAsia="lt-LT"/>
        </w:rPr>
        <w:t>ienos Šalies iniciatyva, prieš 30 kalendorinių dienų raštu įspėjus kitą Šalį, jeigu ji nevykdo ar netinkamai vykdo savo įsipareigojimus ir tai yra esminis Sutarties pažeidimas.</w:t>
      </w:r>
    </w:p>
    <w:p w14:paraId="2A20AB4E" w14:textId="3D25963D" w:rsidR="00DD0F6F" w:rsidRPr="004273E5" w:rsidRDefault="000B0066" w:rsidP="00DD0F6F">
      <w:pPr>
        <w:spacing w:line="276" w:lineRule="auto"/>
        <w:ind w:firstLine="567"/>
        <w:rPr>
          <w:sz w:val="23"/>
          <w:szCs w:val="23"/>
          <w:lang w:eastAsia="lt-LT"/>
        </w:rPr>
      </w:pPr>
      <w:r w:rsidRPr="004273E5">
        <w:rPr>
          <w:sz w:val="23"/>
          <w:szCs w:val="23"/>
          <w:lang w:eastAsia="lt-LT"/>
        </w:rPr>
        <w:t>27</w:t>
      </w:r>
      <w:r w:rsidR="00DD0F6F" w:rsidRPr="004273E5">
        <w:rPr>
          <w:sz w:val="23"/>
          <w:szCs w:val="23"/>
          <w:lang w:eastAsia="lt-LT"/>
        </w:rPr>
        <w:t xml:space="preserve">.2. Užsakovas gali vienašališkai nutraukti Sutartį, kai </w:t>
      </w:r>
      <w:r w:rsidR="00650917">
        <w:rPr>
          <w:sz w:val="23"/>
          <w:szCs w:val="23"/>
          <w:lang w:eastAsia="lt-LT"/>
        </w:rPr>
        <w:t>Rangovas</w:t>
      </w:r>
      <w:r w:rsidR="00DD0F6F" w:rsidRPr="004273E5">
        <w:rPr>
          <w:sz w:val="23"/>
          <w:szCs w:val="23"/>
          <w:lang w:eastAsia="lt-LT"/>
        </w:rPr>
        <w:t xml:space="preserve"> yra likviduojamas, sustabdo ūkinę veiklą, jo atžvilgiu vykdoma bankroto procedūra;</w:t>
      </w:r>
    </w:p>
    <w:p w14:paraId="42588788" w14:textId="7014A124" w:rsidR="00DD0F6F" w:rsidRPr="004273E5" w:rsidRDefault="000B0066" w:rsidP="00DD0F6F">
      <w:pPr>
        <w:spacing w:line="276" w:lineRule="auto"/>
        <w:ind w:firstLine="567"/>
        <w:rPr>
          <w:sz w:val="23"/>
          <w:szCs w:val="23"/>
          <w:lang w:eastAsia="lt-LT"/>
        </w:rPr>
      </w:pPr>
      <w:r w:rsidRPr="004273E5">
        <w:rPr>
          <w:sz w:val="23"/>
          <w:szCs w:val="23"/>
          <w:lang w:eastAsia="lt-LT"/>
        </w:rPr>
        <w:t>27</w:t>
      </w:r>
      <w:r w:rsidR="00DD0F6F" w:rsidRPr="004273E5">
        <w:rPr>
          <w:sz w:val="23"/>
          <w:szCs w:val="23"/>
          <w:lang w:eastAsia="lt-LT"/>
        </w:rPr>
        <w:t>.3. Šalių susitarimu.</w:t>
      </w:r>
    </w:p>
    <w:p w14:paraId="59544F16" w14:textId="752137B7" w:rsidR="00DD0F6F" w:rsidRPr="004273E5" w:rsidRDefault="00CB7846" w:rsidP="00CB7846">
      <w:pPr>
        <w:tabs>
          <w:tab w:val="left" w:pos="993"/>
        </w:tabs>
        <w:spacing w:line="276" w:lineRule="auto"/>
        <w:ind w:firstLine="0"/>
        <w:rPr>
          <w:sz w:val="23"/>
          <w:szCs w:val="23"/>
          <w:lang w:eastAsia="lt-LT"/>
        </w:rPr>
      </w:pPr>
      <w:r w:rsidRPr="004273E5">
        <w:rPr>
          <w:sz w:val="23"/>
          <w:szCs w:val="23"/>
          <w:lang w:eastAsia="lt-LT"/>
        </w:rPr>
        <w:t xml:space="preserve">       </w:t>
      </w:r>
      <w:r w:rsidR="000B0066" w:rsidRPr="004273E5">
        <w:rPr>
          <w:sz w:val="23"/>
          <w:szCs w:val="23"/>
          <w:lang w:eastAsia="lt-LT"/>
        </w:rPr>
        <w:t>28</w:t>
      </w:r>
      <w:r w:rsidR="00DD0F6F" w:rsidRPr="004273E5">
        <w:rPr>
          <w:iCs/>
          <w:sz w:val="23"/>
          <w:szCs w:val="23"/>
          <w:lang w:eastAsia="lt-LT"/>
        </w:rPr>
        <w:t xml:space="preserve">. Laikoma, kad </w:t>
      </w:r>
      <w:r w:rsidR="00650917">
        <w:rPr>
          <w:iCs/>
          <w:sz w:val="23"/>
          <w:szCs w:val="23"/>
          <w:lang w:eastAsia="lt-LT"/>
        </w:rPr>
        <w:t>Rangovas</w:t>
      </w:r>
      <w:r w:rsidR="00DD0F6F" w:rsidRPr="004273E5">
        <w:rPr>
          <w:iCs/>
          <w:sz w:val="23"/>
          <w:szCs w:val="23"/>
          <w:lang w:eastAsia="lt-LT"/>
        </w:rPr>
        <w:t xml:space="preserve"> padarė esminį Sutarties pažeidimą, jei jis atitinka Lietuvos Respublikos civilinio kodekso 6.217 straipsnio 2 dalyje įtvirtintus kriterijus, </w:t>
      </w:r>
      <w:r w:rsidR="00DD0F6F" w:rsidRPr="004273E5">
        <w:rPr>
          <w:sz w:val="23"/>
          <w:szCs w:val="23"/>
        </w:rPr>
        <w:t xml:space="preserve">taip pat kai </w:t>
      </w:r>
      <w:r w:rsidR="00E55BFD" w:rsidRPr="004273E5">
        <w:rPr>
          <w:sz w:val="23"/>
          <w:szCs w:val="23"/>
        </w:rPr>
        <w:t>Pardavėjas</w:t>
      </w:r>
      <w:r w:rsidR="00DD0F6F" w:rsidRPr="004273E5">
        <w:rPr>
          <w:sz w:val="23"/>
          <w:szCs w:val="23"/>
        </w:rPr>
        <w:t xml:space="preserve"> nesilaiko Sutartyje nustatytų terminų</w:t>
      </w:r>
      <w:r w:rsidR="00DD0F6F" w:rsidRPr="004273E5">
        <w:rPr>
          <w:iCs/>
          <w:sz w:val="23"/>
          <w:szCs w:val="23"/>
          <w:lang w:eastAsia="lt-LT"/>
        </w:rPr>
        <w:t xml:space="preserve"> </w:t>
      </w:r>
      <w:r w:rsidR="00DD0F6F" w:rsidRPr="004273E5">
        <w:rPr>
          <w:sz w:val="23"/>
          <w:szCs w:val="23"/>
        </w:rPr>
        <w:t>ar nevykdo kitų Sutartyje numatytų savo įsipareigojimų.</w:t>
      </w:r>
      <w:r w:rsidR="00DD0F6F" w:rsidRPr="004273E5">
        <w:rPr>
          <w:iCs/>
          <w:sz w:val="23"/>
          <w:szCs w:val="23"/>
          <w:lang w:eastAsia="lt-LT"/>
        </w:rPr>
        <w:t xml:space="preserve"> Padarius esminį Sutarties pažeidimą ir nepašalinus trūkumų per </w:t>
      </w:r>
      <w:r w:rsidR="009F4BDE" w:rsidRPr="004273E5">
        <w:rPr>
          <w:iCs/>
          <w:sz w:val="23"/>
          <w:szCs w:val="23"/>
          <w:lang w:eastAsia="lt-LT"/>
        </w:rPr>
        <w:t>Užsakovo</w:t>
      </w:r>
      <w:r w:rsidR="00284824" w:rsidRPr="004273E5">
        <w:rPr>
          <w:iCs/>
          <w:sz w:val="23"/>
          <w:szCs w:val="23"/>
          <w:lang w:eastAsia="lt-LT"/>
        </w:rPr>
        <w:t xml:space="preserve"> </w:t>
      </w:r>
      <w:r w:rsidR="00DD0F6F" w:rsidRPr="004273E5">
        <w:rPr>
          <w:iCs/>
          <w:sz w:val="23"/>
          <w:szCs w:val="23"/>
          <w:lang w:eastAsia="lt-LT"/>
        </w:rPr>
        <w:t xml:space="preserve">- perkančiosios organizacijos pretenzijoje nurodytą terminą, Sutartis nutraukiama vienašališkai ne teismo tvarka, o </w:t>
      </w:r>
      <w:r w:rsidR="00650917">
        <w:rPr>
          <w:iCs/>
          <w:sz w:val="23"/>
          <w:szCs w:val="23"/>
          <w:lang w:eastAsia="lt-LT"/>
        </w:rPr>
        <w:t>Rangovas</w:t>
      </w:r>
      <w:r w:rsidR="00DD0F6F" w:rsidRPr="004273E5">
        <w:rPr>
          <w:iCs/>
          <w:sz w:val="23"/>
          <w:szCs w:val="23"/>
          <w:lang w:eastAsia="lt-LT"/>
        </w:rPr>
        <w:t xml:space="preserve"> yra įrašomas į Nepatikimų tiekėjų sąrašą, skelbiamą </w:t>
      </w:r>
      <w:hyperlink r:id="rId8" w:history="1">
        <w:r w:rsidR="00DD0F6F" w:rsidRPr="00B818A1">
          <w:rPr>
            <w:iCs/>
            <w:sz w:val="23"/>
            <w:szCs w:val="23"/>
            <w:lang w:eastAsia="lt-LT"/>
          </w:rPr>
          <w:t>www.vpt.lt</w:t>
        </w:r>
      </w:hyperlink>
      <w:r w:rsidR="00DD0F6F" w:rsidRPr="00B818A1">
        <w:rPr>
          <w:sz w:val="23"/>
          <w:szCs w:val="23"/>
          <w:lang w:eastAsia="lt-LT"/>
        </w:rPr>
        <w:t>.</w:t>
      </w:r>
    </w:p>
    <w:p w14:paraId="4462BC51" w14:textId="2E34BCA3" w:rsidR="00DD0F6F" w:rsidRPr="004273E5" w:rsidRDefault="000B0066" w:rsidP="00DD0F6F">
      <w:pPr>
        <w:widowControl w:val="0"/>
        <w:spacing w:line="276" w:lineRule="auto"/>
        <w:ind w:firstLine="539"/>
        <w:rPr>
          <w:rFonts w:eastAsia="Calibri"/>
          <w:sz w:val="23"/>
          <w:szCs w:val="23"/>
        </w:rPr>
      </w:pPr>
      <w:r w:rsidRPr="004273E5">
        <w:rPr>
          <w:sz w:val="23"/>
          <w:szCs w:val="23"/>
        </w:rPr>
        <w:t>29</w:t>
      </w:r>
      <w:r w:rsidR="00DD0F6F" w:rsidRPr="004273E5">
        <w:rPr>
          <w:sz w:val="23"/>
          <w:szCs w:val="23"/>
        </w:rPr>
        <w:t>. Sutarties Šalys visus ginčus stengiasi išspręsti derybomis, o nepavykus jų išspręsti derybų būdu, sprendžiama Lietuvos Respublikos civilinio proceso kodekso nustatyta tvarka.</w:t>
      </w:r>
    </w:p>
    <w:p w14:paraId="0D0DEEA3" w14:textId="0DDA6A79" w:rsidR="00EC690F" w:rsidRPr="004273E5" w:rsidRDefault="0063776D" w:rsidP="00DD17EB">
      <w:pPr>
        <w:tabs>
          <w:tab w:val="left" w:pos="1440"/>
        </w:tabs>
        <w:spacing w:line="276" w:lineRule="auto"/>
        <w:ind w:firstLine="255"/>
        <w:rPr>
          <w:sz w:val="23"/>
          <w:szCs w:val="23"/>
          <w:lang w:eastAsia="lt-LT"/>
        </w:rPr>
      </w:pPr>
      <w:r w:rsidRPr="004273E5">
        <w:rPr>
          <w:sz w:val="23"/>
          <w:szCs w:val="23"/>
          <w:lang w:eastAsia="lt-LT"/>
        </w:rPr>
        <w:t xml:space="preserve">     </w:t>
      </w:r>
      <w:r w:rsidR="00CB7846" w:rsidRPr="004273E5">
        <w:rPr>
          <w:sz w:val="23"/>
          <w:szCs w:val="23"/>
          <w:lang w:eastAsia="lt-LT"/>
        </w:rPr>
        <w:t>3</w:t>
      </w:r>
      <w:r w:rsidR="000B0066" w:rsidRPr="004273E5">
        <w:rPr>
          <w:sz w:val="23"/>
          <w:szCs w:val="23"/>
          <w:lang w:eastAsia="lt-LT"/>
        </w:rPr>
        <w:t>0</w:t>
      </w:r>
      <w:r w:rsidR="00EC690F" w:rsidRPr="004273E5">
        <w:rPr>
          <w:sz w:val="23"/>
          <w:szCs w:val="23"/>
          <w:lang w:eastAsia="lt-LT"/>
        </w:rPr>
        <w:t xml:space="preserve">. Sutartis turi </w:t>
      </w:r>
      <w:r w:rsidR="00EC690F" w:rsidRPr="004273E5">
        <w:rPr>
          <w:color w:val="000000" w:themeColor="text1"/>
          <w:sz w:val="23"/>
          <w:szCs w:val="23"/>
          <w:lang w:eastAsia="lt-LT"/>
        </w:rPr>
        <w:t>priedą</w:t>
      </w:r>
      <w:r w:rsidR="00EC690F" w:rsidRPr="004273E5">
        <w:rPr>
          <w:sz w:val="23"/>
          <w:szCs w:val="23"/>
          <w:lang w:eastAsia="lt-LT"/>
        </w:rPr>
        <w:t xml:space="preserve">, kuris yra Sutarties neatsiejama dalis: Sutarties priedas „Techninė </w:t>
      </w:r>
      <w:r w:rsidR="00E12CCB" w:rsidRPr="004273E5">
        <w:rPr>
          <w:sz w:val="23"/>
          <w:szCs w:val="23"/>
          <w:lang w:eastAsia="lt-LT"/>
        </w:rPr>
        <w:t xml:space="preserve"> </w:t>
      </w:r>
      <w:r w:rsidR="00EC690F" w:rsidRPr="004273E5">
        <w:rPr>
          <w:sz w:val="23"/>
          <w:szCs w:val="23"/>
          <w:lang w:eastAsia="lt-LT"/>
        </w:rPr>
        <w:t>specifikacija”.</w:t>
      </w:r>
    </w:p>
    <w:p w14:paraId="6A88AB12" w14:textId="3FB6AE9C" w:rsidR="00EC690F" w:rsidRPr="004273E5" w:rsidRDefault="003E3778" w:rsidP="00DD17EB">
      <w:pPr>
        <w:pStyle w:val="Antrats"/>
        <w:tabs>
          <w:tab w:val="clear" w:pos="4320"/>
          <w:tab w:val="clear" w:pos="8640"/>
          <w:tab w:val="left" w:pos="709"/>
        </w:tabs>
        <w:spacing w:line="276" w:lineRule="auto"/>
        <w:ind w:firstLine="255"/>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CB7846" w:rsidRPr="004273E5">
        <w:rPr>
          <w:rFonts w:ascii="Times New Roman" w:hAnsi="Times New Roman"/>
          <w:color w:val="000000"/>
          <w:sz w:val="23"/>
          <w:szCs w:val="23"/>
          <w:lang w:val="lt-LT"/>
        </w:rPr>
        <w:t>3</w:t>
      </w:r>
      <w:r w:rsidR="000B0066" w:rsidRPr="004273E5">
        <w:rPr>
          <w:rFonts w:ascii="Times New Roman" w:hAnsi="Times New Roman"/>
          <w:color w:val="000000"/>
          <w:sz w:val="23"/>
          <w:szCs w:val="23"/>
          <w:lang w:val="lt-LT"/>
        </w:rPr>
        <w:t>1</w:t>
      </w:r>
      <w:r w:rsidR="00B80416" w:rsidRPr="004273E5">
        <w:rPr>
          <w:rFonts w:ascii="Times New Roman" w:hAnsi="Times New Roman"/>
          <w:color w:val="000000"/>
          <w:sz w:val="23"/>
          <w:szCs w:val="23"/>
          <w:lang w:val="lt-LT"/>
        </w:rPr>
        <w:t xml:space="preserve">. Visi su Sutartimi </w:t>
      </w:r>
      <w:r w:rsidR="00A452E2" w:rsidRPr="004273E5">
        <w:rPr>
          <w:rFonts w:ascii="Times New Roman" w:hAnsi="Times New Roman"/>
          <w:color w:val="000000"/>
          <w:sz w:val="23"/>
          <w:szCs w:val="23"/>
          <w:lang w:val="lt-LT"/>
        </w:rPr>
        <w:t xml:space="preserve">susiję pranešimai, prašymai, kiti dokumentai ar susirašinėjimas yra siunčiami elektroniniu </w:t>
      </w:r>
      <w:r w:rsidR="00DB221D" w:rsidRPr="004273E5">
        <w:rPr>
          <w:rFonts w:ascii="Times New Roman" w:hAnsi="Times New Roman"/>
          <w:color w:val="000000"/>
          <w:sz w:val="23"/>
          <w:szCs w:val="23"/>
          <w:lang w:val="lt-LT"/>
        </w:rPr>
        <w:t>paštu. Siųstas pranešimas laikomas gautu jo gavimo dieną. Apie savo adreso ar rekvizitų pasikeitimą kiekviena Šalis  nedelsdama praneša</w:t>
      </w:r>
      <w:r w:rsidRPr="004273E5">
        <w:rPr>
          <w:rFonts w:ascii="Times New Roman" w:hAnsi="Times New Roman"/>
          <w:color w:val="000000"/>
          <w:sz w:val="23"/>
          <w:szCs w:val="23"/>
          <w:lang w:val="lt-LT"/>
        </w:rPr>
        <w:t xml:space="preserve">, ne vėliau kaip per tris darbo dienas, ar raštu informuoja kitą Šalį. </w:t>
      </w:r>
    </w:p>
    <w:p w14:paraId="34AFBB30" w14:textId="4083E004" w:rsidR="002D66CB" w:rsidRPr="004273E5" w:rsidRDefault="0063776D" w:rsidP="002D66CB">
      <w:pPr>
        <w:widowControl w:val="0"/>
        <w:tabs>
          <w:tab w:val="left" w:pos="709"/>
          <w:tab w:val="center" w:pos="4153"/>
          <w:tab w:val="right" w:pos="8306"/>
        </w:tabs>
        <w:spacing w:after="20" w:line="276" w:lineRule="auto"/>
        <w:ind w:left="0" w:firstLine="0"/>
        <w:rPr>
          <w:sz w:val="23"/>
          <w:szCs w:val="23"/>
        </w:rPr>
      </w:pPr>
      <w:r w:rsidRPr="004273E5">
        <w:rPr>
          <w:color w:val="000000"/>
          <w:sz w:val="23"/>
          <w:szCs w:val="23"/>
        </w:rPr>
        <w:t xml:space="preserve">         </w:t>
      </w:r>
      <w:r w:rsidR="002D66CB" w:rsidRPr="004273E5">
        <w:rPr>
          <w:color w:val="000000"/>
          <w:sz w:val="23"/>
          <w:szCs w:val="23"/>
        </w:rPr>
        <w:t xml:space="preserve">     </w:t>
      </w:r>
      <w:r w:rsidR="000B0066" w:rsidRPr="004273E5">
        <w:rPr>
          <w:color w:val="000000"/>
          <w:sz w:val="23"/>
          <w:szCs w:val="23"/>
        </w:rPr>
        <w:t>3</w:t>
      </w:r>
      <w:r w:rsidR="00B67CB4">
        <w:rPr>
          <w:color w:val="000000"/>
          <w:sz w:val="23"/>
          <w:szCs w:val="23"/>
        </w:rPr>
        <w:t>2</w:t>
      </w:r>
      <w:r w:rsidR="002A267F" w:rsidRPr="004273E5">
        <w:rPr>
          <w:color w:val="000000"/>
          <w:sz w:val="23"/>
          <w:szCs w:val="23"/>
        </w:rPr>
        <w:t>.</w:t>
      </w:r>
      <w:r w:rsidR="00915122" w:rsidRPr="004273E5">
        <w:rPr>
          <w:color w:val="000000"/>
          <w:sz w:val="23"/>
          <w:szCs w:val="23"/>
        </w:rPr>
        <w:t xml:space="preserve"> </w:t>
      </w:r>
      <w:r w:rsidR="00394DF7" w:rsidRPr="004273E5">
        <w:rPr>
          <w:color w:val="000000"/>
          <w:sz w:val="23"/>
          <w:szCs w:val="23"/>
          <w:lang w:eastAsia="lt-LT"/>
        </w:rPr>
        <w:t xml:space="preserve">Užsakovo </w:t>
      </w:r>
      <w:r w:rsidR="00394DF7" w:rsidRPr="004273E5">
        <w:rPr>
          <w:sz w:val="23"/>
          <w:szCs w:val="23"/>
          <w:lang w:eastAsia="lt-LT"/>
        </w:rPr>
        <w:t xml:space="preserve">atsakingas asmuo už Sutarties ir pakeitimų paskelbimą bei viešinimą – Dovilė Kymantienė, Kauno rajono savivaldybės administracijos Raudondvario seniūno pavaduotoja, tel. +370 618 23177, el. paštas </w:t>
      </w:r>
      <w:hyperlink r:id="rId9" w:history="1">
        <w:r w:rsidR="00394DF7" w:rsidRPr="00B818A1">
          <w:rPr>
            <w:sz w:val="23"/>
            <w:szCs w:val="23"/>
            <w:lang w:eastAsia="lt-LT"/>
          </w:rPr>
          <w:t>dovile.kymantiene@raudondvaris.krs.lt</w:t>
        </w:r>
      </w:hyperlink>
      <w:r w:rsidR="00394DF7" w:rsidRPr="00B818A1">
        <w:rPr>
          <w:sz w:val="23"/>
          <w:szCs w:val="23"/>
          <w:lang w:eastAsia="lt-LT"/>
        </w:rPr>
        <w:t xml:space="preserve"> u</w:t>
      </w:r>
      <w:r w:rsidR="00394DF7" w:rsidRPr="004273E5">
        <w:rPr>
          <w:sz w:val="23"/>
          <w:szCs w:val="23"/>
          <w:lang w:eastAsia="lt-LT"/>
        </w:rPr>
        <w:t xml:space="preserve">ž Sutarties vykdymo kontrolę atsakingas asmuo – </w:t>
      </w:r>
      <w:r w:rsidR="00394DF7" w:rsidRPr="004273E5">
        <w:rPr>
          <w:sz w:val="23"/>
          <w:szCs w:val="23"/>
          <w:lang w:eastAsia="lt-LT"/>
        </w:rPr>
        <w:lastRenderedPageBreak/>
        <w:t xml:space="preserve">Daiva Bulotienė, Raudondvario seniūnė, kuri koordinuoja šios sutarties vykdymą – tikrina darbų kokybę ir atitiktį Sutarties sąlygų reikalavimams, bei atliktų darbų priėmimą, organizuoja visą susirašinėjimą su </w:t>
      </w:r>
      <w:r w:rsidR="001922C1" w:rsidRPr="004273E5">
        <w:rPr>
          <w:sz w:val="23"/>
          <w:szCs w:val="23"/>
          <w:lang w:eastAsia="lt-LT"/>
        </w:rPr>
        <w:t>Rangovu</w:t>
      </w:r>
      <w:r w:rsidR="00394DF7" w:rsidRPr="004273E5">
        <w:rPr>
          <w:sz w:val="23"/>
          <w:szCs w:val="23"/>
          <w:lang w:eastAsia="lt-LT"/>
        </w:rPr>
        <w:t>, kontroliuoja kaip vykdomi kiti sutartiniai įsipareigojimai.</w:t>
      </w:r>
    </w:p>
    <w:p w14:paraId="54ACFB66" w14:textId="36FE41A6" w:rsidR="002D66CB" w:rsidRPr="004273E5" w:rsidRDefault="002D66CB" w:rsidP="002D66CB">
      <w:pPr>
        <w:spacing w:line="276" w:lineRule="auto"/>
        <w:ind w:left="0" w:firstLine="567"/>
        <w:rPr>
          <w:color w:val="000000"/>
          <w:sz w:val="23"/>
          <w:szCs w:val="23"/>
          <w:lang w:eastAsia="lt-LT"/>
        </w:rPr>
      </w:pPr>
      <w:r w:rsidRPr="004273E5">
        <w:rPr>
          <w:sz w:val="23"/>
          <w:szCs w:val="23"/>
          <w:lang w:eastAsia="lt-LT"/>
        </w:rPr>
        <w:t xml:space="preserve">     </w:t>
      </w:r>
      <w:r w:rsidR="00CB7846" w:rsidRPr="004273E5">
        <w:rPr>
          <w:sz w:val="23"/>
          <w:szCs w:val="23"/>
          <w:lang w:eastAsia="lt-LT"/>
        </w:rPr>
        <w:t>3</w:t>
      </w:r>
      <w:r w:rsidR="00B818A1">
        <w:rPr>
          <w:sz w:val="23"/>
          <w:szCs w:val="23"/>
          <w:lang w:eastAsia="lt-LT"/>
        </w:rPr>
        <w:t>3</w:t>
      </w:r>
      <w:r w:rsidRPr="004273E5">
        <w:rPr>
          <w:color w:val="000000" w:themeColor="text1"/>
          <w:sz w:val="23"/>
          <w:szCs w:val="23"/>
          <w:lang w:eastAsia="lt-LT"/>
        </w:rPr>
        <w:t xml:space="preserve">. </w:t>
      </w:r>
      <w:r w:rsidR="00B67CB4">
        <w:rPr>
          <w:color w:val="000000" w:themeColor="text1"/>
          <w:sz w:val="23"/>
          <w:szCs w:val="23"/>
          <w:lang w:eastAsia="lt-LT"/>
        </w:rPr>
        <w:t>Rangovo</w:t>
      </w:r>
      <w:r w:rsidRPr="004273E5">
        <w:rPr>
          <w:color w:val="000000" w:themeColor="text1"/>
          <w:sz w:val="23"/>
          <w:szCs w:val="23"/>
          <w:lang w:eastAsia="lt-LT"/>
        </w:rPr>
        <w:t xml:space="preserve"> atstovas, </w:t>
      </w:r>
      <w:r w:rsidR="00D26AF6" w:rsidRPr="004273E5">
        <w:rPr>
          <w:color w:val="000000" w:themeColor="text1"/>
          <w:sz w:val="23"/>
          <w:szCs w:val="23"/>
          <w:lang w:eastAsia="lt-LT"/>
        </w:rPr>
        <w:t xml:space="preserve">atsakingas už Sutarties vykdymą – </w:t>
      </w:r>
      <w:r w:rsidR="00B67CB4">
        <w:rPr>
          <w:color w:val="000000" w:themeColor="text1"/>
          <w:sz w:val="23"/>
          <w:szCs w:val="23"/>
          <w:lang w:eastAsia="lt-LT"/>
        </w:rPr>
        <w:t>M</w:t>
      </w:r>
      <w:r w:rsidR="00CB7846" w:rsidRPr="004273E5">
        <w:rPr>
          <w:color w:val="000000" w:themeColor="text1"/>
          <w:sz w:val="23"/>
          <w:szCs w:val="23"/>
          <w:lang w:eastAsia="lt-LT"/>
        </w:rPr>
        <w:t>B „</w:t>
      </w:r>
      <w:r w:rsidR="00B67CB4">
        <w:rPr>
          <w:color w:val="000000" w:themeColor="text1"/>
          <w:sz w:val="23"/>
          <w:szCs w:val="23"/>
          <w:lang w:eastAsia="lt-LT"/>
        </w:rPr>
        <w:t>Hidro idėja</w:t>
      </w:r>
      <w:r w:rsidR="00CB7846" w:rsidRPr="004273E5">
        <w:rPr>
          <w:color w:val="000000" w:themeColor="text1"/>
          <w:sz w:val="23"/>
          <w:szCs w:val="23"/>
          <w:lang w:eastAsia="lt-LT"/>
        </w:rPr>
        <w:t>“</w:t>
      </w:r>
      <w:r w:rsidR="00406A28" w:rsidRPr="004273E5">
        <w:rPr>
          <w:color w:val="000000" w:themeColor="text1"/>
          <w:sz w:val="23"/>
          <w:szCs w:val="23"/>
          <w:lang w:eastAsia="lt-LT"/>
        </w:rPr>
        <w:t xml:space="preserve"> </w:t>
      </w:r>
      <w:r w:rsidR="00D26AF6" w:rsidRPr="004273E5">
        <w:rPr>
          <w:color w:val="000000" w:themeColor="text1"/>
          <w:sz w:val="23"/>
          <w:szCs w:val="23"/>
          <w:lang w:eastAsia="lt-LT"/>
        </w:rPr>
        <w:t xml:space="preserve">direktorius </w:t>
      </w:r>
      <w:r w:rsidR="00B67CB4">
        <w:rPr>
          <w:color w:val="000000" w:themeColor="text1"/>
          <w:sz w:val="23"/>
          <w:szCs w:val="23"/>
          <w:lang w:eastAsia="lt-LT"/>
        </w:rPr>
        <w:t>Darius Šapkauskas</w:t>
      </w:r>
      <w:r w:rsidR="00D26AF6" w:rsidRPr="004273E5">
        <w:rPr>
          <w:color w:val="000000" w:themeColor="text1"/>
          <w:sz w:val="23"/>
          <w:szCs w:val="23"/>
          <w:lang w:eastAsia="lt-LT"/>
        </w:rPr>
        <w:t xml:space="preserve"> tel. Nr. </w:t>
      </w:r>
      <w:r w:rsidR="00FD1FB3" w:rsidRPr="004273E5">
        <w:rPr>
          <w:color w:val="000000" w:themeColor="text1"/>
          <w:sz w:val="23"/>
          <w:szCs w:val="23"/>
          <w:lang w:eastAsia="lt-LT"/>
        </w:rPr>
        <w:t>+370</w:t>
      </w:r>
      <w:r w:rsidR="00EA53A4" w:rsidRPr="004273E5">
        <w:rPr>
          <w:color w:val="000000" w:themeColor="text1"/>
          <w:sz w:val="23"/>
          <w:szCs w:val="23"/>
          <w:lang w:eastAsia="lt-LT"/>
        </w:rPr>
        <w:t> </w:t>
      </w:r>
      <w:r w:rsidR="00B67CB4">
        <w:rPr>
          <w:color w:val="000000" w:themeColor="text1"/>
          <w:sz w:val="23"/>
          <w:szCs w:val="23"/>
          <w:lang w:eastAsia="lt-LT"/>
        </w:rPr>
        <w:t>68548740</w:t>
      </w:r>
      <w:r w:rsidR="00D26AF6" w:rsidRPr="004273E5">
        <w:rPr>
          <w:color w:val="000000" w:themeColor="text1"/>
          <w:sz w:val="23"/>
          <w:szCs w:val="23"/>
          <w:lang w:eastAsia="lt-LT"/>
        </w:rPr>
        <w:t xml:space="preserve">, el. paštas </w:t>
      </w:r>
      <w:bookmarkStart w:id="2" w:name="_Hlk195801183"/>
      <w:r w:rsidR="00B67CB4" w:rsidRPr="00B818A1">
        <w:rPr>
          <w:sz w:val="23"/>
          <w:szCs w:val="23"/>
        </w:rPr>
        <w:fldChar w:fldCharType="begin"/>
      </w:r>
      <w:r w:rsidR="00B67CB4" w:rsidRPr="00B818A1">
        <w:rPr>
          <w:sz w:val="23"/>
          <w:szCs w:val="23"/>
        </w:rPr>
        <w:instrText>HYPERLINK "mailto:dsapkauskas@yahoo.com"</w:instrText>
      </w:r>
      <w:r w:rsidR="00B67CB4" w:rsidRPr="00B818A1">
        <w:rPr>
          <w:sz w:val="23"/>
          <w:szCs w:val="23"/>
        </w:rPr>
      </w:r>
      <w:r w:rsidR="00B67CB4" w:rsidRPr="00B818A1">
        <w:rPr>
          <w:sz w:val="23"/>
          <w:szCs w:val="23"/>
        </w:rPr>
        <w:fldChar w:fldCharType="separate"/>
      </w:r>
      <w:r w:rsidR="00B67CB4" w:rsidRPr="00B818A1">
        <w:rPr>
          <w:rStyle w:val="Hipersaitas"/>
          <w:color w:val="auto"/>
          <w:sz w:val="23"/>
          <w:szCs w:val="23"/>
          <w:u w:val="none"/>
        </w:rPr>
        <w:t>dsapkauskas@yahoo.com</w:t>
      </w:r>
      <w:r w:rsidR="00B67CB4" w:rsidRPr="00B818A1">
        <w:rPr>
          <w:sz w:val="23"/>
          <w:szCs w:val="23"/>
        </w:rPr>
        <w:fldChar w:fldCharType="end"/>
      </w:r>
      <w:r w:rsidR="00406A28" w:rsidRPr="00B818A1">
        <w:rPr>
          <w:sz w:val="23"/>
          <w:szCs w:val="23"/>
        </w:rPr>
        <w:t xml:space="preserve"> </w:t>
      </w:r>
      <w:r w:rsidR="00CB7846" w:rsidRPr="004273E5">
        <w:rPr>
          <w:color w:val="000000" w:themeColor="text1"/>
          <w:sz w:val="23"/>
          <w:szCs w:val="23"/>
        </w:rPr>
        <w:t xml:space="preserve"> </w:t>
      </w:r>
      <w:bookmarkEnd w:id="2"/>
    </w:p>
    <w:p w14:paraId="2E865BE8" w14:textId="77777777" w:rsidR="000A240C" w:rsidRPr="004273E5" w:rsidRDefault="000A240C" w:rsidP="007B3DC6">
      <w:pPr>
        <w:pStyle w:val="Antrats"/>
        <w:tabs>
          <w:tab w:val="clear" w:pos="4320"/>
          <w:tab w:val="clear" w:pos="8640"/>
          <w:tab w:val="left" w:pos="709"/>
        </w:tabs>
        <w:spacing w:line="276" w:lineRule="auto"/>
        <w:jc w:val="center"/>
        <w:rPr>
          <w:rFonts w:ascii="Times New Roman" w:hAnsi="Times New Roman"/>
          <w:b/>
          <w:color w:val="000000"/>
          <w:sz w:val="23"/>
          <w:szCs w:val="23"/>
          <w:u w:val="single"/>
          <w:lang w:val="lt-LT"/>
        </w:rPr>
      </w:pPr>
    </w:p>
    <w:p w14:paraId="5FFD6091" w14:textId="7110CE73" w:rsidR="005D45DF" w:rsidRPr="004273E5" w:rsidRDefault="00F61026" w:rsidP="00F61026">
      <w:pPr>
        <w:pStyle w:val="Antrats"/>
        <w:tabs>
          <w:tab w:val="clear" w:pos="4320"/>
          <w:tab w:val="clear" w:pos="8640"/>
          <w:tab w:val="left" w:pos="709"/>
        </w:tabs>
        <w:spacing w:line="276" w:lineRule="auto"/>
        <w:ind w:left="1004" w:firstLine="0"/>
        <w:jc w:val="center"/>
        <w:rPr>
          <w:rFonts w:ascii="Times New Roman" w:hAnsi="Times New Roman"/>
          <w:b/>
          <w:color w:val="000000"/>
          <w:sz w:val="23"/>
          <w:szCs w:val="23"/>
          <w:u w:val="single"/>
          <w:lang w:val="lt-LT"/>
        </w:rPr>
      </w:pPr>
      <w:r w:rsidRPr="004273E5">
        <w:rPr>
          <w:rFonts w:ascii="Times New Roman" w:hAnsi="Times New Roman"/>
          <w:b/>
          <w:color w:val="000000"/>
          <w:sz w:val="23"/>
          <w:szCs w:val="23"/>
          <w:u w:val="single"/>
          <w:lang w:val="lt-LT"/>
        </w:rPr>
        <w:t>VII</w:t>
      </w:r>
      <w:r w:rsidR="00406A28" w:rsidRPr="004273E5">
        <w:rPr>
          <w:rFonts w:ascii="Times New Roman" w:hAnsi="Times New Roman"/>
          <w:b/>
          <w:color w:val="000000"/>
          <w:sz w:val="23"/>
          <w:szCs w:val="23"/>
          <w:u w:val="single"/>
          <w:lang w:val="lt-LT"/>
        </w:rPr>
        <w:t>I</w:t>
      </w:r>
      <w:r w:rsidR="00A67E3C" w:rsidRPr="004273E5">
        <w:rPr>
          <w:rFonts w:ascii="Times New Roman" w:hAnsi="Times New Roman"/>
          <w:b/>
          <w:color w:val="000000"/>
          <w:sz w:val="23"/>
          <w:szCs w:val="23"/>
          <w:u w:val="single"/>
          <w:lang w:val="lt-LT"/>
        </w:rPr>
        <w:t xml:space="preserve">. </w:t>
      </w:r>
      <w:r w:rsidR="007B3DC6" w:rsidRPr="004273E5">
        <w:rPr>
          <w:rFonts w:ascii="Times New Roman" w:hAnsi="Times New Roman"/>
          <w:b/>
          <w:color w:val="000000"/>
          <w:sz w:val="23"/>
          <w:szCs w:val="23"/>
          <w:u w:val="single"/>
          <w:lang w:val="lt-LT"/>
        </w:rPr>
        <w:t>PRIEDAI</w:t>
      </w:r>
    </w:p>
    <w:p w14:paraId="299AB98B" w14:textId="6B0E9599" w:rsidR="00DD17EB" w:rsidRPr="004273E5" w:rsidRDefault="00DD17EB" w:rsidP="00A67E3C">
      <w:pPr>
        <w:pStyle w:val="Antrats"/>
        <w:tabs>
          <w:tab w:val="clear" w:pos="4320"/>
          <w:tab w:val="clear" w:pos="8640"/>
          <w:tab w:val="left" w:pos="709"/>
        </w:tabs>
        <w:spacing w:line="276" w:lineRule="auto"/>
        <w:ind w:left="0" w:firstLine="0"/>
        <w:jc w:val="left"/>
        <w:rPr>
          <w:rFonts w:ascii="Times New Roman" w:hAnsi="Times New Roman"/>
          <w:color w:val="000000"/>
          <w:sz w:val="23"/>
          <w:szCs w:val="23"/>
          <w:lang w:val="lt-LT"/>
        </w:rPr>
      </w:pPr>
    </w:p>
    <w:p w14:paraId="4E4EFFA0" w14:textId="75234B0C" w:rsidR="00060842" w:rsidRDefault="00060842" w:rsidP="00A67E3C">
      <w:pPr>
        <w:pStyle w:val="Antrats"/>
        <w:tabs>
          <w:tab w:val="clear" w:pos="4320"/>
          <w:tab w:val="clear" w:pos="8640"/>
          <w:tab w:val="left" w:pos="709"/>
        </w:tabs>
        <w:spacing w:line="276" w:lineRule="auto"/>
        <w:ind w:left="0" w:firstLine="0"/>
        <w:jc w:val="left"/>
        <w:rPr>
          <w:rFonts w:ascii="Times New Roman" w:hAnsi="Times New Roman"/>
          <w:color w:val="000000"/>
          <w:sz w:val="23"/>
          <w:szCs w:val="23"/>
          <w:lang w:val="lt-LT"/>
        </w:rPr>
      </w:pPr>
      <w:r w:rsidRPr="004273E5">
        <w:rPr>
          <w:rFonts w:ascii="Times New Roman" w:hAnsi="Times New Roman"/>
          <w:color w:val="000000"/>
          <w:sz w:val="23"/>
          <w:szCs w:val="23"/>
          <w:lang w:val="lt-LT"/>
        </w:rPr>
        <w:tab/>
      </w:r>
      <w:r w:rsidRPr="004273E5">
        <w:rPr>
          <w:rFonts w:ascii="Times New Roman" w:hAnsi="Times New Roman"/>
          <w:color w:val="000000"/>
          <w:sz w:val="23"/>
          <w:szCs w:val="23"/>
          <w:lang w:val="lt-LT"/>
        </w:rPr>
        <w:tab/>
        <w:t xml:space="preserve">  3</w:t>
      </w:r>
      <w:r w:rsidR="00B818A1">
        <w:rPr>
          <w:rFonts w:ascii="Times New Roman" w:hAnsi="Times New Roman"/>
          <w:color w:val="000000"/>
          <w:sz w:val="23"/>
          <w:szCs w:val="23"/>
          <w:lang w:val="lt-LT"/>
        </w:rPr>
        <w:t>4</w:t>
      </w:r>
      <w:r w:rsidRPr="004273E5">
        <w:rPr>
          <w:rFonts w:ascii="Times New Roman" w:hAnsi="Times New Roman"/>
          <w:color w:val="000000"/>
          <w:sz w:val="23"/>
          <w:szCs w:val="23"/>
          <w:lang w:val="lt-LT"/>
        </w:rPr>
        <w:t xml:space="preserve">. Techninė specifikacija </w:t>
      </w:r>
      <w:r w:rsidR="002D40D7" w:rsidRPr="004273E5">
        <w:rPr>
          <w:rFonts w:ascii="Times New Roman" w:hAnsi="Times New Roman"/>
          <w:color w:val="000000"/>
          <w:sz w:val="23"/>
          <w:szCs w:val="23"/>
          <w:lang w:val="lt-LT"/>
        </w:rPr>
        <w:t>(</w:t>
      </w:r>
      <w:r w:rsidRPr="004273E5">
        <w:rPr>
          <w:rFonts w:ascii="Times New Roman" w:hAnsi="Times New Roman"/>
          <w:color w:val="000000"/>
          <w:sz w:val="23"/>
          <w:szCs w:val="23"/>
          <w:lang w:val="lt-LT"/>
        </w:rPr>
        <w:t>priedas).</w:t>
      </w:r>
    </w:p>
    <w:p w14:paraId="2880FC5F" w14:textId="77777777" w:rsidR="004273E5" w:rsidRPr="004273E5" w:rsidRDefault="004273E5" w:rsidP="00A67E3C">
      <w:pPr>
        <w:pStyle w:val="Antrats"/>
        <w:tabs>
          <w:tab w:val="clear" w:pos="4320"/>
          <w:tab w:val="clear" w:pos="8640"/>
          <w:tab w:val="left" w:pos="709"/>
        </w:tabs>
        <w:spacing w:line="276" w:lineRule="auto"/>
        <w:ind w:left="0" w:firstLine="0"/>
        <w:jc w:val="left"/>
        <w:rPr>
          <w:rFonts w:ascii="Times New Roman" w:hAnsi="Times New Roman"/>
          <w:color w:val="000000"/>
          <w:sz w:val="23"/>
          <w:szCs w:val="23"/>
          <w:lang w:val="lt-LT"/>
        </w:rPr>
      </w:pPr>
    </w:p>
    <w:p w14:paraId="62540AC0" w14:textId="7F462DF1" w:rsidR="00DD17EB" w:rsidRPr="004273E5" w:rsidRDefault="00406A28" w:rsidP="00406A28">
      <w:pPr>
        <w:pStyle w:val="Antrats"/>
        <w:tabs>
          <w:tab w:val="clear" w:pos="4320"/>
          <w:tab w:val="clear" w:pos="8640"/>
          <w:tab w:val="left" w:pos="709"/>
        </w:tabs>
        <w:spacing w:line="276" w:lineRule="auto"/>
        <w:ind w:left="1004" w:firstLine="0"/>
        <w:jc w:val="center"/>
        <w:rPr>
          <w:rFonts w:ascii="Times New Roman" w:hAnsi="Times New Roman"/>
          <w:b/>
          <w:color w:val="000000"/>
          <w:sz w:val="23"/>
          <w:szCs w:val="23"/>
          <w:u w:val="single"/>
          <w:lang w:val="lt-LT"/>
        </w:rPr>
      </w:pPr>
      <w:r w:rsidRPr="004273E5">
        <w:rPr>
          <w:rFonts w:ascii="Times New Roman" w:hAnsi="Times New Roman"/>
          <w:b/>
          <w:color w:val="000000"/>
          <w:sz w:val="23"/>
          <w:szCs w:val="23"/>
          <w:u w:val="single"/>
          <w:lang w:val="lt-LT"/>
        </w:rPr>
        <w:t xml:space="preserve">IX. </w:t>
      </w:r>
      <w:r w:rsidR="00DD17EB" w:rsidRPr="004273E5">
        <w:rPr>
          <w:rFonts w:ascii="Times New Roman" w:hAnsi="Times New Roman"/>
          <w:b/>
          <w:color w:val="000000"/>
          <w:sz w:val="23"/>
          <w:szCs w:val="23"/>
          <w:u w:val="single"/>
          <w:lang w:val="lt-LT"/>
        </w:rPr>
        <w:t>ŠALIŲ REKVIZITAI</w:t>
      </w:r>
    </w:p>
    <w:p w14:paraId="4D2D426A" w14:textId="70D6CBA0" w:rsidR="005D45DF" w:rsidRPr="004273E5" w:rsidRDefault="005D45DF" w:rsidP="007B3DC6">
      <w:pPr>
        <w:pStyle w:val="Antrats"/>
        <w:tabs>
          <w:tab w:val="clear" w:pos="4320"/>
          <w:tab w:val="clear" w:pos="8640"/>
          <w:tab w:val="left" w:pos="709"/>
        </w:tabs>
        <w:spacing w:line="276" w:lineRule="auto"/>
        <w:jc w:val="center"/>
        <w:rPr>
          <w:rFonts w:ascii="Times New Roman" w:hAnsi="Times New Roman"/>
          <w:b/>
          <w:color w:val="000000"/>
          <w:sz w:val="23"/>
          <w:szCs w:val="23"/>
          <w:u w:val="single"/>
          <w:lang w:val="lt-LT"/>
        </w:rPr>
      </w:pPr>
    </w:p>
    <w:p w14:paraId="5C59AE1A" w14:textId="1EAB7BF4" w:rsidR="00276CBB" w:rsidRPr="004273E5" w:rsidRDefault="00A67E3C" w:rsidP="00A67E3C">
      <w:pPr>
        <w:pStyle w:val="Antrats"/>
        <w:tabs>
          <w:tab w:val="clear" w:pos="4320"/>
          <w:tab w:val="clear" w:pos="8640"/>
          <w:tab w:val="left" w:pos="709"/>
        </w:tabs>
        <w:spacing w:line="276" w:lineRule="auto"/>
        <w:ind w:left="0" w:firstLine="0"/>
        <w:jc w:val="left"/>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0B0066" w:rsidRPr="004273E5">
        <w:rPr>
          <w:rFonts w:ascii="Times New Roman" w:hAnsi="Times New Roman"/>
          <w:color w:val="000000"/>
          <w:sz w:val="23"/>
          <w:szCs w:val="23"/>
          <w:lang w:val="lt-LT"/>
        </w:rPr>
        <w:t>3</w:t>
      </w:r>
      <w:r w:rsidR="00B818A1">
        <w:rPr>
          <w:rFonts w:ascii="Times New Roman" w:hAnsi="Times New Roman"/>
          <w:color w:val="000000"/>
          <w:sz w:val="23"/>
          <w:szCs w:val="23"/>
          <w:lang w:val="lt-LT"/>
        </w:rPr>
        <w:t>5</w:t>
      </w:r>
      <w:r w:rsidRPr="004273E5">
        <w:rPr>
          <w:rFonts w:ascii="Times New Roman" w:hAnsi="Times New Roman"/>
          <w:color w:val="000000"/>
          <w:sz w:val="23"/>
          <w:szCs w:val="23"/>
          <w:lang w:val="lt-LT"/>
        </w:rPr>
        <w:t xml:space="preserve">. </w:t>
      </w:r>
      <w:r w:rsidR="00276CBB" w:rsidRPr="004273E5">
        <w:rPr>
          <w:rFonts w:ascii="Times New Roman" w:hAnsi="Times New Roman"/>
          <w:color w:val="000000"/>
          <w:sz w:val="23"/>
          <w:szCs w:val="23"/>
          <w:lang w:val="lt-LT"/>
        </w:rPr>
        <w:t xml:space="preserve">Šalys šią Sutartį perskaitė, joms buvo išaiškintas Sutarties turinys ir pasekmės, Šalys Sutartį </w:t>
      </w:r>
      <w:r w:rsidR="005D1666" w:rsidRPr="004273E5">
        <w:rPr>
          <w:rFonts w:ascii="Times New Roman" w:hAnsi="Times New Roman"/>
          <w:color w:val="000000"/>
          <w:sz w:val="23"/>
          <w:szCs w:val="23"/>
          <w:lang w:val="lt-LT"/>
        </w:rPr>
        <w:t>suprato ir, kaip visiškai atitinkančią jų valią ir ketinimus, pasirašė:</w:t>
      </w:r>
    </w:p>
    <w:p w14:paraId="235AE9C6" w14:textId="1D5545CA" w:rsidR="00D26AF6" w:rsidRPr="00B818A1" w:rsidRDefault="0040402B" w:rsidP="008E3035">
      <w:pPr>
        <w:tabs>
          <w:tab w:val="left" w:pos="709"/>
          <w:tab w:val="left" w:pos="900"/>
        </w:tabs>
        <w:spacing w:line="276" w:lineRule="auto"/>
        <w:ind w:hanging="360"/>
        <w:rPr>
          <w:color w:val="000000" w:themeColor="text1"/>
          <w:spacing w:val="-2"/>
          <w:sz w:val="23"/>
          <w:szCs w:val="23"/>
        </w:rPr>
      </w:pPr>
      <w:r w:rsidRPr="00B818A1">
        <w:rPr>
          <w:color w:val="000000"/>
          <w:spacing w:val="-2"/>
          <w:sz w:val="23"/>
          <w:szCs w:val="23"/>
        </w:rPr>
        <w:tab/>
      </w:r>
    </w:p>
    <w:p w14:paraId="71C71FD4" w14:textId="0D2052D6" w:rsidR="00D26AF6" w:rsidRPr="00B818A1" w:rsidRDefault="00C753F4" w:rsidP="00A67E3C">
      <w:pPr>
        <w:tabs>
          <w:tab w:val="left" w:pos="709"/>
        </w:tabs>
        <w:ind w:left="0" w:firstLine="0"/>
        <w:rPr>
          <w:b/>
          <w:color w:val="000000" w:themeColor="text1"/>
          <w:sz w:val="23"/>
          <w:szCs w:val="23"/>
          <w:lang w:val="en-US"/>
        </w:rPr>
      </w:pPr>
      <w:r w:rsidRPr="00B818A1">
        <w:rPr>
          <w:b/>
          <w:color w:val="000000" w:themeColor="text1"/>
          <w:sz w:val="23"/>
          <w:szCs w:val="23"/>
        </w:rPr>
        <w:t>UŽSAKOVAS</w:t>
      </w:r>
      <w:r w:rsidR="00D26AF6" w:rsidRPr="00B818A1">
        <w:rPr>
          <w:b/>
          <w:color w:val="000000" w:themeColor="text1"/>
          <w:sz w:val="23"/>
          <w:szCs w:val="23"/>
        </w:rPr>
        <w:t>:</w:t>
      </w:r>
      <w:r w:rsidR="00D26AF6" w:rsidRPr="00B818A1">
        <w:rPr>
          <w:b/>
          <w:color w:val="000000" w:themeColor="text1"/>
          <w:sz w:val="23"/>
          <w:szCs w:val="23"/>
        </w:rPr>
        <w:tab/>
      </w:r>
      <w:r w:rsidR="00D26AF6" w:rsidRPr="00B818A1">
        <w:rPr>
          <w:b/>
          <w:color w:val="000000" w:themeColor="text1"/>
          <w:sz w:val="23"/>
          <w:szCs w:val="23"/>
        </w:rPr>
        <w:tab/>
      </w:r>
      <w:r w:rsidR="00D26AF6" w:rsidRPr="00B818A1">
        <w:rPr>
          <w:b/>
          <w:color w:val="000000" w:themeColor="text1"/>
          <w:sz w:val="23"/>
          <w:szCs w:val="23"/>
        </w:rPr>
        <w:tab/>
      </w:r>
      <w:r w:rsidR="00D26AF6" w:rsidRPr="00B818A1">
        <w:rPr>
          <w:b/>
          <w:color w:val="000000" w:themeColor="text1"/>
          <w:sz w:val="23"/>
          <w:szCs w:val="23"/>
        </w:rPr>
        <w:tab/>
      </w:r>
      <w:r w:rsidR="00D26AF6" w:rsidRPr="00B818A1">
        <w:rPr>
          <w:b/>
          <w:color w:val="000000" w:themeColor="text1"/>
          <w:sz w:val="23"/>
          <w:szCs w:val="23"/>
        </w:rPr>
        <w:tab/>
        <w:t xml:space="preserve">    </w:t>
      </w:r>
      <w:r w:rsidR="00D26AF6" w:rsidRPr="00B818A1">
        <w:rPr>
          <w:b/>
          <w:color w:val="000000" w:themeColor="text1"/>
          <w:sz w:val="23"/>
          <w:szCs w:val="23"/>
        </w:rPr>
        <w:tab/>
      </w:r>
      <w:r w:rsidRPr="00B818A1">
        <w:rPr>
          <w:b/>
          <w:color w:val="000000" w:themeColor="text1"/>
          <w:sz w:val="23"/>
          <w:szCs w:val="23"/>
        </w:rPr>
        <w:t>RANGOVAS</w:t>
      </w:r>
      <w:r w:rsidR="00D26AF6" w:rsidRPr="00B818A1">
        <w:rPr>
          <w:b/>
          <w:color w:val="000000" w:themeColor="text1"/>
          <w:sz w:val="23"/>
          <w:szCs w:val="23"/>
        </w:rPr>
        <w:t>:</w:t>
      </w:r>
    </w:p>
    <w:p w14:paraId="139B2E84" w14:textId="4D3EC776" w:rsidR="00D26AF6" w:rsidRPr="00B818A1" w:rsidRDefault="00D26AF6" w:rsidP="00A67E3C">
      <w:pPr>
        <w:tabs>
          <w:tab w:val="left" w:pos="709"/>
        </w:tabs>
        <w:ind w:left="0" w:firstLine="0"/>
        <w:rPr>
          <w:color w:val="000000"/>
          <w:sz w:val="23"/>
          <w:szCs w:val="23"/>
        </w:rPr>
      </w:pPr>
      <w:r w:rsidRPr="00B818A1">
        <w:rPr>
          <w:color w:val="000000"/>
          <w:sz w:val="23"/>
          <w:szCs w:val="23"/>
        </w:rPr>
        <w:t xml:space="preserve">Kauno rajono savivaldybės administracija             </w:t>
      </w:r>
      <w:r w:rsidRPr="00B818A1">
        <w:rPr>
          <w:color w:val="000000"/>
          <w:sz w:val="23"/>
          <w:szCs w:val="23"/>
        </w:rPr>
        <w:tab/>
      </w:r>
      <w:r w:rsidR="00A67E3C" w:rsidRPr="00B818A1">
        <w:rPr>
          <w:color w:val="000000"/>
          <w:sz w:val="23"/>
          <w:szCs w:val="23"/>
        </w:rPr>
        <w:tab/>
      </w:r>
      <w:r w:rsidR="00B67CB4" w:rsidRPr="00B818A1">
        <w:rPr>
          <w:iCs/>
          <w:sz w:val="23"/>
          <w:szCs w:val="23"/>
        </w:rPr>
        <w:t>M</w:t>
      </w:r>
      <w:r w:rsidR="00CB7846" w:rsidRPr="00B818A1">
        <w:rPr>
          <w:iCs/>
          <w:sz w:val="23"/>
          <w:szCs w:val="23"/>
        </w:rPr>
        <w:t>B „</w:t>
      </w:r>
      <w:r w:rsidR="001F6773" w:rsidRPr="00B818A1">
        <w:rPr>
          <w:iCs/>
          <w:sz w:val="23"/>
          <w:szCs w:val="23"/>
        </w:rPr>
        <w:t>Hidro idėja</w:t>
      </w:r>
      <w:r w:rsidR="00CB7846" w:rsidRPr="00B818A1">
        <w:rPr>
          <w:iCs/>
          <w:sz w:val="23"/>
          <w:szCs w:val="23"/>
        </w:rPr>
        <w:t>“</w:t>
      </w:r>
    </w:p>
    <w:p w14:paraId="43543BEB" w14:textId="1389CE9A" w:rsidR="00D26AF6" w:rsidRPr="00B818A1" w:rsidRDefault="00D26AF6" w:rsidP="00A67E3C">
      <w:pPr>
        <w:tabs>
          <w:tab w:val="left" w:pos="709"/>
        </w:tabs>
        <w:ind w:left="0" w:firstLine="0"/>
        <w:rPr>
          <w:iCs/>
          <w:sz w:val="23"/>
          <w:szCs w:val="23"/>
        </w:rPr>
      </w:pPr>
      <w:r w:rsidRPr="00B818A1">
        <w:rPr>
          <w:color w:val="000000"/>
          <w:sz w:val="23"/>
          <w:szCs w:val="23"/>
        </w:rPr>
        <w:t xml:space="preserve">Savanorių pr. 371, LT-49500 Kaunas                     </w:t>
      </w:r>
      <w:r w:rsidRPr="00B818A1">
        <w:rPr>
          <w:color w:val="000000"/>
          <w:sz w:val="23"/>
          <w:szCs w:val="23"/>
        </w:rPr>
        <w:tab/>
      </w:r>
      <w:r w:rsidR="00A67E3C" w:rsidRPr="00B818A1">
        <w:rPr>
          <w:color w:val="000000"/>
          <w:sz w:val="23"/>
          <w:szCs w:val="23"/>
        </w:rPr>
        <w:tab/>
      </w:r>
      <w:r w:rsidR="00B67CB4" w:rsidRPr="00B818A1">
        <w:rPr>
          <w:iCs/>
          <w:sz w:val="23"/>
          <w:szCs w:val="23"/>
        </w:rPr>
        <w:t>Trakų</w:t>
      </w:r>
      <w:r w:rsidR="006D3163" w:rsidRPr="00B818A1">
        <w:rPr>
          <w:iCs/>
          <w:sz w:val="23"/>
          <w:szCs w:val="23"/>
        </w:rPr>
        <w:t xml:space="preserve"> g.</w:t>
      </w:r>
      <w:r w:rsidR="00D44B16" w:rsidRPr="00B818A1">
        <w:rPr>
          <w:iCs/>
          <w:sz w:val="23"/>
          <w:szCs w:val="23"/>
        </w:rPr>
        <w:t xml:space="preserve"> </w:t>
      </w:r>
      <w:r w:rsidR="00B67CB4" w:rsidRPr="00B818A1">
        <w:rPr>
          <w:iCs/>
          <w:sz w:val="23"/>
          <w:szCs w:val="23"/>
        </w:rPr>
        <w:t>13-10</w:t>
      </w:r>
      <w:r w:rsidR="00406A28" w:rsidRPr="00B818A1">
        <w:rPr>
          <w:iCs/>
          <w:sz w:val="23"/>
          <w:szCs w:val="23"/>
        </w:rPr>
        <w:t xml:space="preserve">, </w:t>
      </w:r>
      <w:r w:rsidR="00EA53A4" w:rsidRPr="00B818A1">
        <w:rPr>
          <w:iCs/>
          <w:sz w:val="23"/>
          <w:szCs w:val="23"/>
        </w:rPr>
        <w:t>Vilnius</w:t>
      </w:r>
      <w:r w:rsidRPr="00B818A1">
        <w:rPr>
          <w:iCs/>
          <w:sz w:val="23"/>
          <w:szCs w:val="23"/>
        </w:rPr>
        <w:t xml:space="preserve">  </w:t>
      </w:r>
    </w:p>
    <w:p w14:paraId="118B8888" w14:textId="52746794" w:rsidR="00D26AF6" w:rsidRPr="00B818A1" w:rsidRDefault="00D26AF6" w:rsidP="00A67E3C">
      <w:pPr>
        <w:tabs>
          <w:tab w:val="left" w:pos="709"/>
        </w:tabs>
        <w:ind w:left="0" w:firstLine="0"/>
        <w:rPr>
          <w:color w:val="000000"/>
          <w:sz w:val="23"/>
          <w:szCs w:val="23"/>
        </w:rPr>
      </w:pPr>
      <w:r w:rsidRPr="00B818A1">
        <w:rPr>
          <w:color w:val="000000"/>
          <w:sz w:val="23"/>
          <w:szCs w:val="23"/>
        </w:rPr>
        <w:t>Įstaigos kodas: 188756386</w:t>
      </w:r>
      <w:r w:rsidRPr="00B818A1">
        <w:rPr>
          <w:color w:val="000000"/>
          <w:sz w:val="23"/>
          <w:szCs w:val="23"/>
        </w:rPr>
        <w:tab/>
      </w:r>
      <w:r w:rsidRPr="00B818A1">
        <w:rPr>
          <w:color w:val="000000"/>
          <w:sz w:val="23"/>
          <w:szCs w:val="23"/>
        </w:rPr>
        <w:tab/>
      </w:r>
      <w:r w:rsidRPr="00B818A1">
        <w:rPr>
          <w:color w:val="000000"/>
          <w:sz w:val="23"/>
          <w:szCs w:val="23"/>
        </w:rPr>
        <w:tab/>
        <w:t xml:space="preserve">    </w:t>
      </w:r>
      <w:r w:rsidRPr="00B818A1">
        <w:rPr>
          <w:color w:val="000000"/>
          <w:sz w:val="23"/>
          <w:szCs w:val="23"/>
        </w:rPr>
        <w:tab/>
      </w:r>
      <w:r w:rsidR="00A67E3C" w:rsidRPr="00B818A1">
        <w:rPr>
          <w:color w:val="000000"/>
          <w:sz w:val="23"/>
          <w:szCs w:val="23"/>
        </w:rPr>
        <w:tab/>
      </w:r>
      <w:r w:rsidR="00F911CA" w:rsidRPr="00B818A1">
        <w:rPr>
          <w:color w:val="000000"/>
          <w:sz w:val="23"/>
          <w:szCs w:val="23"/>
        </w:rPr>
        <w:t xml:space="preserve">Įmonės kodas: </w:t>
      </w:r>
      <w:r w:rsidR="00B67CB4" w:rsidRPr="00B818A1">
        <w:rPr>
          <w:sz w:val="23"/>
          <w:szCs w:val="23"/>
        </w:rPr>
        <w:t>306967549</w:t>
      </w:r>
      <w:r w:rsidR="00B67CB4" w:rsidRPr="00B818A1">
        <w:rPr>
          <w:color w:val="000000" w:themeColor="text1"/>
          <w:sz w:val="23"/>
          <w:szCs w:val="23"/>
        </w:rPr>
        <w:t>,</w:t>
      </w:r>
    </w:p>
    <w:p w14:paraId="31017AEF" w14:textId="6DFBDEB7" w:rsidR="00D26AF6" w:rsidRPr="00B818A1" w:rsidRDefault="00D26AF6" w:rsidP="00A67E3C">
      <w:pPr>
        <w:tabs>
          <w:tab w:val="left" w:pos="709"/>
        </w:tabs>
        <w:ind w:left="0" w:firstLine="0"/>
        <w:rPr>
          <w:color w:val="000000"/>
          <w:sz w:val="23"/>
          <w:szCs w:val="23"/>
        </w:rPr>
      </w:pPr>
      <w:r w:rsidRPr="00B818A1">
        <w:rPr>
          <w:color w:val="000000"/>
          <w:sz w:val="23"/>
          <w:szCs w:val="23"/>
        </w:rPr>
        <w:t xml:space="preserve">a.s. LT914010042503135057                                  </w:t>
      </w:r>
      <w:r w:rsidR="00A67E3C" w:rsidRPr="00B818A1">
        <w:rPr>
          <w:color w:val="000000"/>
          <w:sz w:val="23"/>
          <w:szCs w:val="23"/>
        </w:rPr>
        <w:tab/>
      </w:r>
      <w:r w:rsidRPr="00B818A1">
        <w:rPr>
          <w:color w:val="000000"/>
          <w:sz w:val="23"/>
          <w:szCs w:val="23"/>
        </w:rPr>
        <w:tab/>
      </w:r>
      <w:r w:rsidR="00F911CA" w:rsidRPr="00B818A1">
        <w:rPr>
          <w:rStyle w:val="fontstyle01"/>
          <w:sz w:val="23"/>
          <w:szCs w:val="23"/>
        </w:rPr>
        <w:t xml:space="preserve">PVM </w:t>
      </w:r>
      <w:r w:rsidR="00F911CA" w:rsidRPr="00B818A1">
        <w:rPr>
          <w:rStyle w:val="fontstyle01"/>
          <w:color w:val="auto"/>
          <w:sz w:val="23"/>
          <w:szCs w:val="23"/>
        </w:rPr>
        <w:t>LT</w:t>
      </w:r>
      <w:r w:rsidR="00983AB9" w:rsidRPr="00B818A1">
        <w:rPr>
          <w:sz w:val="23"/>
          <w:szCs w:val="23"/>
        </w:rPr>
        <w:t>100017406212</w:t>
      </w:r>
    </w:p>
    <w:p w14:paraId="20D5FF23" w14:textId="73FDC465" w:rsidR="00D26AF6" w:rsidRPr="00B818A1" w:rsidRDefault="00D26AF6" w:rsidP="00A67E3C">
      <w:pPr>
        <w:tabs>
          <w:tab w:val="left" w:pos="709"/>
        </w:tabs>
        <w:ind w:left="0" w:firstLine="0"/>
        <w:rPr>
          <w:color w:val="FF0000"/>
          <w:sz w:val="23"/>
          <w:szCs w:val="23"/>
        </w:rPr>
      </w:pPr>
      <w:r w:rsidRPr="00B818A1">
        <w:rPr>
          <w:color w:val="000000"/>
          <w:sz w:val="23"/>
          <w:szCs w:val="23"/>
        </w:rPr>
        <w:t xml:space="preserve">Luminor Bank AS Lietuvos skyrius                            </w:t>
      </w:r>
      <w:r w:rsidR="00F911CA" w:rsidRPr="00B818A1">
        <w:rPr>
          <w:color w:val="000000"/>
          <w:sz w:val="23"/>
          <w:szCs w:val="23"/>
        </w:rPr>
        <w:t xml:space="preserve"> </w:t>
      </w:r>
      <w:r w:rsidRPr="00B818A1">
        <w:rPr>
          <w:color w:val="000000"/>
          <w:sz w:val="23"/>
          <w:szCs w:val="23"/>
        </w:rPr>
        <w:t xml:space="preserve"> </w:t>
      </w:r>
      <w:r w:rsidR="00A67E3C" w:rsidRPr="00B818A1">
        <w:rPr>
          <w:color w:val="000000"/>
          <w:sz w:val="23"/>
          <w:szCs w:val="23"/>
        </w:rPr>
        <w:t xml:space="preserve">      </w:t>
      </w:r>
      <w:r w:rsidR="00B818A1">
        <w:rPr>
          <w:color w:val="000000"/>
          <w:sz w:val="23"/>
          <w:szCs w:val="23"/>
        </w:rPr>
        <w:t xml:space="preserve">    </w:t>
      </w:r>
      <w:r w:rsidR="00A67E3C" w:rsidRPr="00B818A1">
        <w:rPr>
          <w:color w:val="000000"/>
          <w:sz w:val="23"/>
          <w:szCs w:val="23"/>
        </w:rPr>
        <w:t xml:space="preserve">   </w:t>
      </w:r>
      <w:r w:rsidR="00F911CA" w:rsidRPr="00B818A1">
        <w:rPr>
          <w:sz w:val="23"/>
          <w:szCs w:val="23"/>
        </w:rPr>
        <w:t xml:space="preserve">a.s. </w:t>
      </w:r>
      <w:r w:rsidR="000F570F" w:rsidRPr="00B818A1">
        <w:rPr>
          <w:rFonts w:eastAsia="Calibri"/>
          <w:spacing w:val="-5"/>
          <w:sz w:val="23"/>
          <w:szCs w:val="23"/>
        </w:rPr>
        <w:t>LT537044090112294442   </w:t>
      </w:r>
    </w:p>
    <w:p w14:paraId="4CA9B329" w14:textId="6EBF10C6" w:rsidR="00D26AF6" w:rsidRPr="00B818A1" w:rsidRDefault="00D26AF6" w:rsidP="00A67E3C">
      <w:pPr>
        <w:tabs>
          <w:tab w:val="left" w:pos="709"/>
        </w:tabs>
        <w:ind w:left="0" w:firstLine="0"/>
        <w:rPr>
          <w:sz w:val="23"/>
          <w:szCs w:val="23"/>
        </w:rPr>
      </w:pPr>
      <w:r w:rsidRPr="00B818A1">
        <w:rPr>
          <w:sz w:val="23"/>
          <w:szCs w:val="23"/>
        </w:rPr>
        <w:t xml:space="preserve">Banko kodas 40100                                                 </w:t>
      </w:r>
      <w:r w:rsidRPr="00B818A1">
        <w:rPr>
          <w:iCs/>
          <w:sz w:val="23"/>
          <w:szCs w:val="23"/>
        </w:rPr>
        <w:tab/>
      </w:r>
      <w:r w:rsidR="00B818A1">
        <w:rPr>
          <w:iCs/>
          <w:sz w:val="23"/>
          <w:szCs w:val="23"/>
        </w:rPr>
        <w:t xml:space="preserve">            </w:t>
      </w:r>
      <w:r w:rsidR="000F570F" w:rsidRPr="00B818A1">
        <w:rPr>
          <w:rFonts w:cstheme="minorBidi"/>
          <w:sz w:val="23"/>
          <w:szCs w:val="23"/>
        </w:rPr>
        <w:t>AB SEB bankas</w:t>
      </w:r>
    </w:p>
    <w:p w14:paraId="4CB4519C" w14:textId="69645432" w:rsidR="00D26AF6" w:rsidRPr="00B818A1" w:rsidRDefault="00D26AF6" w:rsidP="00F911CA">
      <w:pPr>
        <w:tabs>
          <w:tab w:val="left" w:pos="709"/>
        </w:tabs>
        <w:rPr>
          <w:color w:val="FF0000"/>
          <w:sz w:val="23"/>
          <w:szCs w:val="23"/>
        </w:rPr>
      </w:pPr>
      <w:r w:rsidRPr="00B818A1">
        <w:rPr>
          <w:sz w:val="23"/>
          <w:szCs w:val="23"/>
        </w:rPr>
        <w:tab/>
      </w:r>
      <w:r w:rsidRPr="00B818A1">
        <w:rPr>
          <w:sz w:val="23"/>
          <w:szCs w:val="23"/>
        </w:rPr>
        <w:tab/>
      </w:r>
      <w:r w:rsidRPr="00B818A1">
        <w:rPr>
          <w:sz w:val="23"/>
          <w:szCs w:val="23"/>
        </w:rPr>
        <w:tab/>
      </w:r>
      <w:r w:rsidRPr="00B818A1">
        <w:rPr>
          <w:sz w:val="23"/>
          <w:szCs w:val="23"/>
        </w:rPr>
        <w:tab/>
        <w:t xml:space="preserve">                                   </w:t>
      </w:r>
      <w:r w:rsidR="00B818A1">
        <w:rPr>
          <w:sz w:val="23"/>
          <w:szCs w:val="23"/>
        </w:rPr>
        <w:t xml:space="preserve"> </w:t>
      </w:r>
      <w:r w:rsidR="00A67E3C" w:rsidRPr="00B818A1">
        <w:rPr>
          <w:sz w:val="23"/>
          <w:szCs w:val="23"/>
        </w:rPr>
        <w:t xml:space="preserve"> </w:t>
      </w:r>
      <w:r w:rsidR="000F570F" w:rsidRPr="00B818A1">
        <w:rPr>
          <w:rFonts w:eastAsia="Calibri"/>
          <w:spacing w:val="-5"/>
          <w:sz w:val="23"/>
          <w:szCs w:val="23"/>
        </w:rPr>
        <w:t xml:space="preserve">Banko </w:t>
      </w:r>
      <w:r w:rsidR="000F570F" w:rsidRPr="00B818A1">
        <w:rPr>
          <w:rFonts w:eastAsia="Calibri"/>
          <w:color w:val="000000" w:themeColor="text1"/>
          <w:spacing w:val="-5"/>
          <w:sz w:val="23"/>
          <w:szCs w:val="23"/>
        </w:rPr>
        <w:t xml:space="preserve">kodas </w:t>
      </w:r>
      <w:r w:rsidR="000F570F" w:rsidRPr="00B818A1">
        <w:rPr>
          <w:rFonts w:cstheme="minorBidi"/>
          <w:color w:val="000000"/>
          <w:sz w:val="23"/>
          <w:szCs w:val="23"/>
        </w:rPr>
        <w:t>70440</w:t>
      </w:r>
    </w:p>
    <w:p w14:paraId="3CABBEAA" w14:textId="5D51D42D" w:rsidR="00D26AF6" w:rsidRPr="00B818A1" w:rsidRDefault="00D26AF6" w:rsidP="00A67E3C">
      <w:pPr>
        <w:tabs>
          <w:tab w:val="left" w:pos="709"/>
        </w:tabs>
        <w:ind w:left="0" w:firstLine="0"/>
        <w:rPr>
          <w:color w:val="000000"/>
          <w:sz w:val="23"/>
          <w:szCs w:val="23"/>
        </w:rPr>
      </w:pPr>
      <w:r w:rsidRPr="00B818A1">
        <w:rPr>
          <w:color w:val="000000"/>
          <w:sz w:val="23"/>
          <w:szCs w:val="23"/>
        </w:rPr>
        <w:t xml:space="preserve">tel. </w:t>
      </w:r>
      <w:r w:rsidR="006D3163" w:rsidRPr="00B818A1">
        <w:rPr>
          <w:color w:val="000000"/>
          <w:sz w:val="23"/>
          <w:szCs w:val="23"/>
        </w:rPr>
        <w:t>+370</w:t>
      </w:r>
      <w:r w:rsidR="00AA3A77" w:rsidRPr="00B818A1">
        <w:rPr>
          <w:color w:val="000000"/>
          <w:sz w:val="23"/>
          <w:szCs w:val="23"/>
        </w:rPr>
        <w:t> </w:t>
      </w:r>
      <w:r w:rsidR="00440D88" w:rsidRPr="00B818A1">
        <w:rPr>
          <w:color w:val="000000"/>
          <w:sz w:val="23"/>
          <w:szCs w:val="23"/>
        </w:rPr>
        <w:t>687</w:t>
      </w:r>
      <w:r w:rsidR="00AA3A77" w:rsidRPr="00B818A1">
        <w:rPr>
          <w:color w:val="000000"/>
          <w:sz w:val="23"/>
          <w:szCs w:val="23"/>
        </w:rPr>
        <w:t xml:space="preserve"> </w:t>
      </w:r>
      <w:r w:rsidR="00440D88" w:rsidRPr="00B818A1">
        <w:rPr>
          <w:color w:val="000000"/>
          <w:sz w:val="23"/>
          <w:szCs w:val="23"/>
        </w:rPr>
        <w:t>12565</w:t>
      </w:r>
      <w:r w:rsidRPr="00B818A1">
        <w:rPr>
          <w:color w:val="000000"/>
          <w:sz w:val="23"/>
          <w:szCs w:val="23"/>
        </w:rPr>
        <w:tab/>
      </w:r>
      <w:r w:rsidRPr="00B818A1">
        <w:rPr>
          <w:color w:val="000000"/>
          <w:sz w:val="23"/>
          <w:szCs w:val="23"/>
        </w:rPr>
        <w:tab/>
      </w:r>
      <w:r w:rsidRPr="00B818A1">
        <w:rPr>
          <w:color w:val="000000"/>
          <w:sz w:val="23"/>
          <w:szCs w:val="23"/>
        </w:rPr>
        <w:tab/>
      </w:r>
      <w:r w:rsidRPr="00B818A1">
        <w:rPr>
          <w:color w:val="000000"/>
          <w:sz w:val="23"/>
          <w:szCs w:val="23"/>
        </w:rPr>
        <w:tab/>
        <w:t xml:space="preserve">    </w:t>
      </w:r>
      <w:r w:rsidRPr="00B818A1">
        <w:rPr>
          <w:color w:val="000000"/>
          <w:sz w:val="23"/>
          <w:szCs w:val="23"/>
        </w:rPr>
        <w:tab/>
      </w:r>
      <w:r w:rsidR="00A67E3C" w:rsidRPr="00B818A1">
        <w:rPr>
          <w:color w:val="000000"/>
          <w:sz w:val="23"/>
          <w:szCs w:val="23"/>
        </w:rPr>
        <w:tab/>
      </w:r>
      <w:r w:rsidRPr="00B818A1">
        <w:rPr>
          <w:color w:val="000000"/>
          <w:sz w:val="23"/>
          <w:szCs w:val="23"/>
        </w:rPr>
        <w:t xml:space="preserve">tel. </w:t>
      </w:r>
      <w:r w:rsidR="006D3163" w:rsidRPr="00B818A1">
        <w:rPr>
          <w:color w:val="000000"/>
          <w:sz w:val="23"/>
          <w:szCs w:val="23"/>
        </w:rPr>
        <w:t>+370</w:t>
      </w:r>
      <w:r w:rsidR="00EA53A4" w:rsidRPr="00B818A1">
        <w:rPr>
          <w:color w:val="000000"/>
          <w:sz w:val="23"/>
          <w:szCs w:val="23"/>
        </w:rPr>
        <w:t> </w:t>
      </w:r>
      <w:r w:rsidR="00F536F7" w:rsidRPr="00B818A1">
        <w:rPr>
          <w:color w:val="000000"/>
          <w:sz w:val="23"/>
          <w:szCs w:val="23"/>
        </w:rPr>
        <w:t>68548740</w:t>
      </w:r>
    </w:p>
    <w:p w14:paraId="2E717F8E" w14:textId="7136D147" w:rsidR="00D26AF6" w:rsidRPr="00B818A1" w:rsidRDefault="00D26AF6" w:rsidP="00A67E3C">
      <w:pPr>
        <w:tabs>
          <w:tab w:val="left" w:pos="709"/>
        </w:tabs>
        <w:ind w:left="0" w:firstLine="0"/>
        <w:rPr>
          <w:sz w:val="23"/>
          <w:szCs w:val="23"/>
        </w:rPr>
      </w:pPr>
      <w:r w:rsidRPr="00B818A1">
        <w:rPr>
          <w:color w:val="000000"/>
          <w:sz w:val="23"/>
          <w:szCs w:val="23"/>
        </w:rPr>
        <w:t xml:space="preserve">el. paštas </w:t>
      </w:r>
      <w:hyperlink r:id="rId10" w:history="1">
        <w:r w:rsidR="00F911CA" w:rsidRPr="00B818A1">
          <w:rPr>
            <w:rStyle w:val="Hipersaitas"/>
            <w:color w:val="auto"/>
            <w:sz w:val="23"/>
            <w:szCs w:val="23"/>
            <w:u w:val="none"/>
          </w:rPr>
          <w:t>seniunija</w:t>
        </w:r>
        <w:r w:rsidR="00F911CA" w:rsidRPr="00B818A1">
          <w:rPr>
            <w:rStyle w:val="Hipersaitas"/>
            <w:color w:val="auto"/>
            <w:sz w:val="23"/>
            <w:szCs w:val="23"/>
            <w:u w:val="none"/>
            <w:lang w:val="en-US"/>
          </w:rPr>
          <w:t>@</w:t>
        </w:r>
        <w:r w:rsidR="00F911CA" w:rsidRPr="00B818A1">
          <w:rPr>
            <w:rStyle w:val="Hipersaitas"/>
            <w:color w:val="auto"/>
            <w:sz w:val="23"/>
            <w:szCs w:val="23"/>
            <w:u w:val="none"/>
          </w:rPr>
          <w:t>raudondvaris.krs.lt</w:t>
        </w:r>
      </w:hyperlink>
      <w:r w:rsidRPr="00B818A1">
        <w:rPr>
          <w:sz w:val="23"/>
          <w:szCs w:val="23"/>
        </w:rPr>
        <w:t xml:space="preserve">   </w:t>
      </w:r>
      <w:r w:rsidRPr="00B818A1">
        <w:rPr>
          <w:color w:val="000000"/>
          <w:sz w:val="23"/>
          <w:szCs w:val="23"/>
        </w:rPr>
        <w:t xml:space="preserve">             </w:t>
      </w:r>
      <w:r w:rsidRPr="00B818A1">
        <w:rPr>
          <w:color w:val="000000"/>
          <w:sz w:val="23"/>
          <w:szCs w:val="23"/>
        </w:rPr>
        <w:tab/>
      </w:r>
      <w:r w:rsidR="00A67E3C" w:rsidRPr="00B818A1">
        <w:rPr>
          <w:color w:val="000000"/>
          <w:sz w:val="23"/>
          <w:szCs w:val="23"/>
        </w:rPr>
        <w:tab/>
      </w:r>
      <w:r w:rsidRPr="00B818A1">
        <w:rPr>
          <w:color w:val="000000"/>
          <w:sz w:val="23"/>
          <w:szCs w:val="23"/>
        </w:rPr>
        <w:t xml:space="preserve">el. paštas </w:t>
      </w:r>
      <w:hyperlink r:id="rId11" w:history="1">
        <w:r w:rsidR="00F536F7" w:rsidRPr="00B818A1">
          <w:rPr>
            <w:rStyle w:val="Hipersaitas"/>
            <w:color w:val="auto"/>
            <w:sz w:val="23"/>
            <w:szCs w:val="23"/>
            <w:u w:val="none"/>
          </w:rPr>
          <w:t>dsapkauskas@yahoo.com</w:t>
        </w:r>
      </w:hyperlink>
      <w:r w:rsidR="00F536F7" w:rsidRPr="00B818A1">
        <w:rPr>
          <w:sz w:val="23"/>
          <w:szCs w:val="23"/>
        </w:rPr>
        <w:t xml:space="preserve">  </w:t>
      </w:r>
    </w:p>
    <w:p w14:paraId="65F060C4" w14:textId="77777777" w:rsidR="000F570F" w:rsidRPr="00B818A1" w:rsidRDefault="000F570F" w:rsidP="00A67E3C">
      <w:pPr>
        <w:tabs>
          <w:tab w:val="left" w:pos="709"/>
        </w:tabs>
        <w:ind w:left="0" w:firstLine="0"/>
        <w:rPr>
          <w:color w:val="000000"/>
          <w:sz w:val="23"/>
          <w:szCs w:val="23"/>
          <w:lang w:val="en-US"/>
        </w:rPr>
      </w:pPr>
    </w:p>
    <w:p w14:paraId="11485DCF" w14:textId="77777777" w:rsidR="00B818A1" w:rsidRPr="00B818A1" w:rsidRDefault="00B818A1" w:rsidP="00A67E3C">
      <w:pPr>
        <w:tabs>
          <w:tab w:val="left" w:pos="709"/>
        </w:tabs>
        <w:ind w:left="0" w:firstLine="0"/>
        <w:rPr>
          <w:color w:val="000000"/>
          <w:sz w:val="23"/>
          <w:szCs w:val="23"/>
          <w:lang w:val="en-US"/>
        </w:rPr>
      </w:pPr>
    </w:p>
    <w:p w14:paraId="73DD82B1" w14:textId="77777777" w:rsidR="00E40572" w:rsidRPr="00B818A1" w:rsidRDefault="00E40572" w:rsidP="00E40572">
      <w:pPr>
        <w:tabs>
          <w:tab w:val="left" w:pos="709"/>
        </w:tabs>
        <w:ind w:firstLine="0"/>
        <w:rPr>
          <w:color w:val="000000"/>
          <w:sz w:val="23"/>
          <w:szCs w:val="23"/>
        </w:rPr>
      </w:pPr>
    </w:p>
    <w:p w14:paraId="154740AA" w14:textId="278C829E" w:rsidR="00B818A1" w:rsidRDefault="00E40572" w:rsidP="00A40F5E">
      <w:pPr>
        <w:tabs>
          <w:tab w:val="left" w:pos="709"/>
        </w:tabs>
        <w:ind w:left="0" w:firstLine="0"/>
        <w:rPr>
          <w:color w:val="000000"/>
          <w:sz w:val="23"/>
          <w:szCs w:val="23"/>
        </w:rPr>
      </w:pPr>
      <w:r w:rsidRPr="00B818A1">
        <w:rPr>
          <w:color w:val="000000"/>
          <w:sz w:val="23"/>
          <w:szCs w:val="23"/>
        </w:rPr>
        <w:t>Seniūnė</w:t>
      </w:r>
      <w:r w:rsidR="00B818A1">
        <w:rPr>
          <w:color w:val="000000"/>
          <w:sz w:val="23"/>
          <w:szCs w:val="23"/>
        </w:rPr>
        <w:tab/>
      </w:r>
      <w:r w:rsidR="00B818A1">
        <w:rPr>
          <w:color w:val="000000"/>
          <w:sz w:val="23"/>
          <w:szCs w:val="23"/>
        </w:rPr>
        <w:tab/>
      </w:r>
      <w:r w:rsidR="00B818A1">
        <w:rPr>
          <w:color w:val="000000"/>
          <w:sz w:val="23"/>
          <w:szCs w:val="23"/>
        </w:rPr>
        <w:tab/>
      </w:r>
      <w:r w:rsidR="00B818A1">
        <w:rPr>
          <w:color w:val="000000"/>
          <w:sz w:val="23"/>
          <w:szCs w:val="23"/>
        </w:rPr>
        <w:tab/>
      </w:r>
      <w:r w:rsidR="00B818A1">
        <w:rPr>
          <w:color w:val="000000"/>
          <w:sz w:val="23"/>
          <w:szCs w:val="23"/>
        </w:rPr>
        <w:tab/>
      </w:r>
      <w:r w:rsidR="00B818A1">
        <w:rPr>
          <w:color w:val="000000"/>
          <w:sz w:val="23"/>
          <w:szCs w:val="23"/>
        </w:rPr>
        <w:tab/>
      </w:r>
      <w:r w:rsidR="00B818A1">
        <w:rPr>
          <w:color w:val="000000"/>
          <w:sz w:val="23"/>
          <w:szCs w:val="23"/>
        </w:rPr>
        <w:tab/>
      </w:r>
      <w:r w:rsidRPr="00B818A1">
        <w:rPr>
          <w:color w:val="000000"/>
          <w:sz w:val="23"/>
          <w:szCs w:val="23"/>
        </w:rPr>
        <w:t xml:space="preserve"> </w:t>
      </w:r>
      <w:r w:rsidR="00B818A1">
        <w:rPr>
          <w:color w:val="000000"/>
          <w:sz w:val="23"/>
          <w:szCs w:val="23"/>
        </w:rPr>
        <w:t>Direktorius</w:t>
      </w:r>
    </w:p>
    <w:p w14:paraId="5BEED7B2" w14:textId="1FD03DDE" w:rsidR="00B818A1" w:rsidRDefault="00E40572" w:rsidP="00A40F5E">
      <w:pPr>
        <w:tabs>
          <w:tab w:val="left" w:pos="709"/>
        </w:tabs>
        <w:ind w:left="0" w:firstLine="0"/>
        <w:rPr>
          <w:color w:val="000000" w:themeColor="text1"/>
          <w:sz w:val="23"/>
          <w:szCs w:val="23"/>
        </w:rPr>
      </w:pPr>
      <w:r w:rsidRPr="00B818A1">
        <w:rPr>
          <w:color w:val="000000"/>
          <w:sz w:val="23"/>
          <w:szCs w:val="23"/>
        </w:rPr>
        <w:t xml:space="preserve">Daiva Bulotienė    </w:t>
      </w:r>
      <w:r w:rsidRPr="00B818A1">
        <w:rPr>
          <w:color w:val="000000"/>
          <w:sz w:val="23"/>
          <w:szCs w:val="23"/>
        </w:rPr>
        <w:tab/>
      </w:r>
      <w:r w:rsidR="00A67E3C" w:rsidRPr="00B818A1">
        <w:rPr>
          <w:color w:val="000000"/>
          <w:sz w:val="23"/>
          <w:szCs w:val="23"/>
        </w:rPr>
        <w:t xml:space="preserve">          </w:t>
      </w:r>
      <w:r w:rsidR="00A40F5E" w:rsidRPr="00B818A1">
        <w:rPr>
          <w:color w:val="000000"/>
          <w:sz w:val="23"/>
          <w:szCs w:val="23"/>
        </w:rPr>
        <w:t xml:space="preserve">        </w:t>
      </w:r>
      <w:r w:rsidR="00B818A1">
        <w:rPr>
          <w:color w:val="000000"/>
          <w:sz w:val="23"/>
          <w:szCs w:val="23"/>
        </w:rPr>
        <w:tab/>
      </w:r>
      <w:r w:rsidR="00B818A1">
        <w:rPr>
          <w:color w:val="000000"/>
          <w:sz w:val="23"/>
          <w:szCs w:val="23"/>
        </w:rPr>
        <w:tab/>
      </w:r>
      <w:r w:rsidR="00B818A1">
        <w:rPr>
          <w:color w:val="000000"/>
          <w:sz w:val="23"/>
          <w:szCs w:val="23"/>
        </w:rPr>
        <w:tab/>
      </w:r>
      <w:r w:rsidR="00A40F5E" w:rsidRPr="00B818A1">
        <w:rPr>
          <w:color w:val="000000"/>
          <w:sz w:val="23"/>
          <w:szCs w:val="23"/>
        </w:rPr>
        <w:t xml:space="preserve"> </w:t>
      </w:r>
      <w:r w:rsidR="00B818A1">
        <w:rPr>
          <w:color w:val="000000"/>
          <w:sz w:val="23"/>
          <w:szCs w:val="23"/>
        </w:rPr>
        <w:tab/>
      </w:r>
      <w:r w:rsidR="00A40F5E" w:rsidRPr="00B818A1">
        <w:rPr>
          <w:color w:val="000000"/>
          <w:sz w:val="23"/>
          <w:szCs w:val="23"/>
        </w:rPr>
        <w:t xml:space="preserve"> </w:t>
      </w:r>
      <w:r w:rsidR="00B818A1">
        <w:rPr>
          <w:color w:val="000000" w:themeColor="text1"/>
          <w:sz w:val="23"/>
          <w:szCs w:val="23"/>
        </w:rPr>
        <w:t>Darius Šapkausk</w:t>
      </w:r>
      <w:r w:rsidR="00B818A1">
        <w:rPr>
          <w:color w:val="000000" w:themeColor="text1"/>
          <w:sz w:val="23"/>
          <w:szCs w:val="23"/>
        </w:rPr>
        <w:t>as</w:t>
      </w:r>
    </w:p>
    <w:p w14:paraId="09066FD3" w14:textId="77777777" w:rsidR="00B818A1" w:rsidRPr="00B818A1" w:rsidRDefault="00B818A1" w:rsidP="00A40F5E">
      <w:pPr>
        <w:tabs>
          <w:tab w:val="left" w:pos="709"/>
        </w:tabs>
        <w:ind w:left="0" w:firstLine="0"/>
        <w:rPr>
          <w:color w:val="000000"/>
          <w:sz w:val="23"/>
          <w:szCs w:val="23"/>
        </w:rPr>
      </w:pPr>
    </w:p>
    <w:p w14:paraId="7DF934F1" w14:textId="136933DA" w:rsidR="00B818A1" w:rsidRPr="004273E5" w:rsidRDefault="00A67E3C" w:rsidP="00B818A1">
      <w:pPr>
        <w:tabs>
          <w:tab w:val="left" w:pos="709"/>
        </w:tabs>
        <w:ind w:left="0" w:firstLine="0"/>
        <w:rPr>
          <w:sz w:val="23"/>
          <w:szCs w:val="23"/>
          <w:lang w:eastAsia="lt-LT"/>
        </w:rPr>
      </w:pPr>
      <w:r w:rsidRPr="004273E5">
        <w:rPr>
          <w:color w:val="000000"/>
          <w:sz w:val="23"/>
          <w:szCs w:val="23"/>
        </w:rPr>
        <w:t>.....</w:t>
      </w:r>
      <w:r w:rsidR="00F61026" w:rsidRPr="004273E5">
        <w:rPr>
          <w:color w:val="000000"/>
          <w:sz w:val="23"/>
          <w:szCs w:val="23"/>
        </w:rPr>
        <w:t>.............................................................</w:t>
      </w:r>
      <w:r w:rsidR="00F61026" w:rsidRPr="004273E5">
        <w:rPr>
          <w:sz w:val="23"/>
          <w:szCs w:val="23"/>
          <w:lang w:eastAsia="lt-LT"/>
        </w:rPr>
        <w:t>.....</w:t>
      </w:r>
      <w:r w:rsidR="00B818A1">
        <w:rPr>
          <w:sz w:val="23"/>
          <w:szCs w:val="23"/>
          <w:lang w:eastAsia="lt-LT"/>
        </w:rPr>
        <w:tab/>
      </w:r>
      <w:r w:rsidR="00B818A1">
        <w:rPr>
          <w:sz w:val="23"/>
          <w:szCs w:val="23"/>
          <w:lang w:eastAsia="lt-LT"/>
        </w:rPr>
        <w:tab/>
      </w:r>
      <w:r w:rsidR="00B818A1">
        <w:rPr>
          <w:sz w:val="23"/>
          <w:szCs w:val="23"/>
          <w:lang w:eastAsia="lt-LT"/>
        </w:rPr>
        <w:tab/>
      </w:r>
      <w:r w:rsidR="00B818A1" w:rsidRPr="00B818A1">
        <w:rPr>
          <w:color w:val="000000"/>
          <w:sz w:val="23"/>
          <w:szCs w:val="23"/>
        </w:rPr>
        <w:t xml:space="preserve"> </w:t>
      </w:r>
      <w:r w:rsidR="00B818A1" w:rsidRPr="004273E5">
        <w:rPr>
          <w:color w:val="000000"/>
          <w:sz w:val="23"/>
          <w:szCs w:val="23"/>
        </w:rPr>
        <w:t>..................................................................</w:t>
      </w:r>
      <w:r w:rsidR="00B818A1" w:rsidRPr="004273E5">
        <w:rPr>
          <w:sz w:val="23"/>
          <w:szCs w:val="23"/>
          <w:lang w:eastAsia="lt-LT"/>
        </w:rPr>
        <w:t>.....</w:t>
      </w:r>
    </w:p>
    <w:p w14:paraId="59BED5D3" w14:textId="77777777" w:rsidR="00B818A1" w:rsidRPr="0085648C" w:rsidRDefault="00B818A1" w:rsidP="00B818A1">
      <w:pPr>
        <w:tabs>
          <w:tab w:val="left" w:pos="709"/>
        </w:tabs>
        <w:ind w:firstLine="0"/>
        <w:rPr>
          <w:sz w:val="20"/>
          <w:szCs w:val="20"/>
          <w:lang w:eastAsia="lt-LT"/>
        </w:rPr>
      </w:pPr>
      <w:r w:rsidRPr="0085648C">
        <w:rPr>
          <w:color w:val="000000"/>
          <w:sz w:val="20"/>
          <w:szCs w:val="20"/>
        </w:rPr>
        <w:t xml:space="preserve">                           </w:t>
      </w:r>
      <w:r w:rsidRPr="0085648C">
        <w:rPr>
          <w:sz w:val="20"/>
          <w:szCs w:val="20"/>
          <w:lang w:eastAsia="lt-LT"/>
        </w:rPr>
        <w:t xml:space="preserve">(parašas)                                                                 </w:t>
      </w:r>
      <w:r w:rsidRPr="0085648C">
        <w:rPr>
          <w:color w:val="000000"/>
          <w:sz w:val="20"/>
          <w:szCs w:val="20"/>
        </w:rPr>
        <w:t xml:space="preserve">                           </w:t>
      </w:r>
      <w:r w:rsidRPr="0085648C">
        <w:rPr>
          <w:sz w:val="20"/>
          <w:szCs w:val="20"/>
          <w:lang w:eastAsia="lt-LT"/>
        </w:rPr>
        <w:t xml:space="preserve">(parašas)                                                                 </w:t>
      </w:r>
    </w:p>
    <w:p w14:paraId="5C70F59D" w14:textId="091DF020" w:rsidR="00B818A1" w:rsidRPr="0085648C" w:rsidRDefault="00B818A1" w:rsidP="00B818A1">
      <w:pPr>
        <w:tabs>
          <w:tab w:val="left" w:pos="709"/>
        </w:tabs>
        <w:ind w:firstLine="0"/>
        <w:rPr>
          <w:sz w:val="20"/>
          <w:szCs w:val="20"/>
          <w:lang w:eastAsia="lt-LT"/>
        </w:rPr>
      </w:pPr>
    </w:p>
    <w:p w14:paraId="5436DE33" w14:textId="748B6FCF" w:rsidR="00E40572" w:rsidRPr="004273E5" w:rsidRDefault="00E40572" w:rsidP="00A40F5E">
      <w:pPr>
        <w:tabs>
          <w:tab w:val="left" w:pos="709"/>
        </w:tabs>
        <w:ind w:left="0" w:firstLine="0"/>
        <w:rPr>
          <w:sz w:val="23"/>
          <w:szCs w:val="23"/>
          <w:lang w:eastAsia="lt-LT"/>
        </w:rPr>
      </w:pPr>
    </w:p>
    <w:p w14:paraId="6A042A43" w14:textId="1933C799" w:rsidR="00EA53A4" w:rsidRPr="0085648C" w:rsidRDefault="00E40572" w:rsidP="00E55BFD">
      <w:pPr>
        <w:autoSpaceDE w:val="0"/>
        <w:autoSpaceDN w:val="0"/>
        <w:adjustRightInd w:val="0"/>
        <w:ind w:left="0" w:firstLine="0"/>
        <w:jc w:val="left"/>
        <w:rPr>
          <w:sz w:val="20"/>
          <w:szCs w:val="20"/>
          <w:lang w:eastAsia="lt-LT"/>
        </w:rPr>
      </w:pPr>
      <w:r w:rsidRPr="0085648C">
        <w:rPr>
          <w:sz w:val="20"/>
          <w:szCs w:val="20"/>
          <w:lang w:eastAsia="lt-LT"/>
        </w:rPr>
        <w:t xml:space="preserve">  </w:t>
      </w:r>
    </w:p>
    <w:p w14:paraId="0D85C2E4" w14:textId="77777777" w:rsidR="00EA53A4" w:rsidRDefault="00EA53A4" w:rsidP="00D44B16">
      <w:pPr>
        <w:tabs>
          <w:tab w:val="left" w:pos="3584"/>
        </w:tabs>
        <w:spacing w:after="160" w:line="259" w:lineRule="auto"/>
        <w:jc w:val="center"/>
        <w:rPr>
          <w:lang w:val="en-US" w:eastAsia="lt-LT"/>
        </w:rPr>
      </w:pPr>
    </w:p>
    <w:p w14:paraId="0EF8DB7D" w14:textId="77777777" w:rsidR="00EA53A4" w:rsidRDefault="00EA53A4" w:rsidP="00D44B16">
      <w:pPr>
        <w:tabs>
          <w:tab w:val="left" w:pos="3584"/>
        </w:tabs>
        <w:spacing w:after="160" w:line="259" w:lineRule="auto"/>
        <w:jc w:val="center"/>
        <w:rPr>
          <w:lang w:val="en-US" w:eastAsia="lt-LT"/>
        </w:rPr>
      </w:pPr>
    </w:p>
    <w:p w14:paraId="03A9D4FB" w14:textId="77777777" w:rsidR="00EA53A4" w:rsidRDefault="00EA53A4" w:rsidP="00D44B16">
      <w:pPr>
        <w:tabs>
          <w:tab w:val="left" w:pos="3584"/>
        </w:tabs>
        <w:spacing w:after="160" w:line="259" w:lineRule="auto"/>
        <w:jc w:val="center"/>
        <w:rPr>
          <w:lang w:val="en-US" w:eastAsia="lt-LT"/>
        </w:rPr>
      </w:pPr>
    </w:p>
    <w:p w14:paraId="61FAAB22" w14:textId="77777777" w:rsidR="00EA53A4" w:rsidRDefault="00EA53A4" w:rsidP="00D44B16">
      <w:pPr>
        <w:tabs>
          <w:tab w:val="left" w:pos="3584"/>
        </w:tabs>
        <w:spacing w:after="160" w:line="259" w:lineRule="auto"/>
        <w:jc w:val="center"/>
        <w:rPr>
          <w:lang w:val="en-US" w:eastAsia="lt-LT"/>
        </w:rPr>
      </w:pPr>
    </w:p>
    <w:p w14:paraId="69F96EAB" w14:textId="77777777" w:rsidR="00EC6867" w:rsidRDefault="00EC6867" w:rsidP="00D44B16">
      <w:pPr>
        <w:tabs>
          <w:tab w:val="left" w:pos="3584"/>
        </w:tabs>
        <w:spacing w:after="160" w:line="259" w:lineRule="auto"/>
        <w:jc w:val="center"/>
        <w:rPr>
          <w:lang w:val="en-US" w:eastAsia="lt-LT"/>
        </w:rPr>
      </w:pPr>
    </w:p>
    <w:p w14:paraId="205F064B" w14:textId="77777777" w:rsidR="00EC6867" w:rsidRDefault="00EC6867" w:rsidP="00D44B16">
      <w:pPr>
        <w:tabs>
          <w:tab w:val="left" w:pos="3584"/>
        </w:tabs>
        <w:spacing w:after="160" w:line="259" w:lineRule="auto"/>
        <w:jc w:val="center"/>
        <w:rPr>
          <w:lang w:val="en-US" w:eastAsia="lt-LT"/>
        </w:rPr>
      </w:pPr>
    </w:p>
    <w:p w14:paraId="691BE4E7" w14:textId="77777777" w:rsidR="00352B12" w:rsidRDefault="00352B12" w:rsidP="00D44B16">
      <w:pPr>
        <w:tabs>
          <w:tab w:val="left" w:pos="3584"/>
        </w:tabs>
        <w:spacing w:after="160" w:line="259" w:lineRule="auto"/>
        <w:jc w:val="center"/>
        <w:rPr>
          <w:lang w:val="en-US" w:eastAsia="lt-LT"/>
        </w:rPr>
      </w:pPr>
    </w:p>
    <w:p w14:paraId="462BAB05" w14:textId="77777777" w:rsidR="00352B12" w:rsidRDefault="00352B12" w:rsidP="00D44B16">
      <w:pPr>
        <w:tabs>
          <w:tab w:val="left" w:pos="3584"/>
        </w:tabs>
        <w:spacing w:after="160" w:line="259" w:lineRule="auto"/>
        <w:jc w:val="center"/>
        <w:rPr>
          <w:lang w:val="en-US" w:eastAsia="lt-LT"/>
        </w:rPr>
      </w:pPr>
    </w:p>
    <w:p w14:paraId="60713E63" w14:textId="77777777" w:rsidR="00352B12" w:rsidRDefault="00352B12" w:rsidP="00D44B16">
      <w:pPr>
        <w:tabs>
          <w:tab w:val="left" w:pos="3584"/>
        </w:tabs>
        <w:spacing w:after="160" w:line="259" w:lineRule="auto"/>
        <w:jc w:val="center"/>
        <w:rPr>
          <w:lang w:val="en-US" w:eastAsia="lt-LT"/>
        </w:rPr>
      </w:pPr>
    </w:p>
    <w:p w14:paraId="2A72FD01" w14:textId="77777777" w:rsidR="00352B12" w:rsidRDefault="00352B12" w:rsidP="00D44B16">
      <w:pPr>
        <w:tabs>
          <w:tab w:val="left" w:pos="3584"/>
        </w:tabs>
        <w:spacing w:after="160" w:line="259" w:lineRule="auto"/>
        <w:jc w:val="center"/>
        <w:rPr>
          <w:lang w:val="en-US" w:eastAsia="lt-LT"/>
        </w:rPr>
      </w:pPr>
    </w:p>
    <w:p w14:paraId="55476AF2" w14:textId="77777777" w:rsidR="00352B12" w:rsidRDefault="00352B12" w:rsidP="00D44B16">
      <w:pPr>
        <w:tabs>
          <w:tab w:val="left" w:pos="3584"/>
        </w:tabs>
        <w:spacing w:after="160" w:line="259" w:lineRule="auto"/>
        <w:jc w:val="center"/>
        <w:rPr>
          <w:lang w:val="en-US" w:eastAsia="lt-LT"/>
        </w:rPr>
      </w:pPr>
    </w:p>
    <w:p w14:paraId="75999DD0" w14:textId="77777777" w:rsidR="0085648C" w:rsidRDefault="0085648C" w:rsidP="00D44B16">
      <w:pPr>
        <w:tabs>
          <w:tab w:val="left" w:pos="3584"/>
        </w:tabs>
        <w:spacing w:after="160" w:line="259" w:lineRule="auto"/>
        <w:jc w:val="center"/>
        <w:rPr>
          <w:lang w:val="en-US" w:eastAsia="lt-LT"/>
        </w:rPr>
      </w:pPr>
    </w:p>
    <w:p w14:paraId="31A4E7A8" w14:textId="77777777" w:rsidR="00EA53A4" w:rsidRDefault="00EA53A4" w:rsidP="00D44B16">
      <w:pPr>
        <w:tabs>
          <w:tab w:val="left" w:pos="3584"/>
        </w:tabs>
        <w:spacing w:after="160" w:line="259" w:lineRule="auto"/>
        <w:jc w:val="center"/>
        <w:rPr>
          <w:lang w:val="en-US" w:eastAsia="lt-LT"/>
        </w:rPr>
      </w:pPr>
    </w:p>
    <w:p w14:paraId="07CD43B1" w14:textId="5CB02562" w:rsidR="00352B12" w:rsidRPr="00352B12" w:rsidRDefault="004273E5" w:rsidP="00352B12">
      <w:pPr>
        <w:jc w:val="right"/>
        <w:rPr>
          <w:b/>
          <w:bCs/>
          <w:sz w:val="22"/>
          <w:szCs w:val="22"/>
          <w:lang w:eastAsia="en-GB"/>
        </w:rPr>
      </w:pPr>
      <w:r>
        <w:rPr>
          <w:lang w:val="en-US" w:eastAsia="lt-LT"/>
        </w:rPr>
        <w:t xml:space="preserve">  </w:t>
      </w:r>
      <w:r w:rsidR="00352B12" w:rsidRPr="00352B12">
        <w:rPr>
          <w:b/>
          <w:bCs/>
          <w:sz w:val="22"/>
          <w:szCs w:val="22"/>
          <w:lang w:eastAsia="en-GB"/>
        </w:rPr>
        <w:t xml:space="preserve"> priedas</w:t>
      </w:r>
    </w:p>
    <w:p w14:paraId="68AA8EFA" w14:textId="77777777" w:rsidR="00352B12" w:rsidRPr="00352B12" w:rsidRDefault="00352B12" w:rsidP="00352B12">
      <w:pPr>
        <w:ind w:left="0" w:firstLine="0"/>
        <w:jc w:val="center"/>
        <w:rPr>
          <w:b/>
          <w:bCs/>
          <w:sz w:val="22"/>
          <w:szCs w:val="22"/>
          <w:lang w:eastAsia="en-GB"/>
        </w:rPr>
      </w:pPr>
      <w:r w:rsidRPr="00352B12">
        <w:rPr>
          <w:b/>
          <w:bCs/>
          <w:sz w:val="22"/>
          <w:szCs w:val="22"/>
          <w:lang w:eastAsia="en-GB"/>
        </w:rPr>
        <w:t>TECHNINĖ SPECIFIKACIJA</w:t>
      </w:r>
    </w:p>
    <w:p w14:paraId="723BF711" w14:textId="77777777" w:rsidR="00352B12" w:rsidRPr="00352B12" w:rsidRDefault="00352B12" w:rsidP="00352B12">
      <w:pPr>
        <w:ind w:left="0" w:firstLine="0"/>
        <w:jc w:val="center"/>
        <w:rPr>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9"/>
      </w:tblGrid>
      <w:tr w:rsidR="00352B12" w:rsidRPr="00352B12" w14:paraId="7B7B02B1" w14:textId="77777777" w:rsidTr="00D94441">
        <w:trPr>
          <w:trHeight w:val="345"/>
        </w:trPr>
        <w:tc>
          <w:tcPr>
            <w:tcW w:w="9509" w:type="dxa"/>
            <w:shd w:val="clear" w:color="auto" w:fill="auto"/>
          </w:tcPr>
          <w:p w14:paraId="018236C0" w14:textId="77777777" w:rsidR="00352B12" w:rsidRPr="00352B12" w:rsidRDefault="00352B12" w:rsidP="00352B12">
            <w:pPr>
              <w:ind w:left="0" w:firstLine="0"/>
              <w:jc w:val="left"/>
              <w:rPr>
                <w:sz w:val="22"/>
                <w:szCs w:val="22"/>
                <w:lang w:eastAsia="en-GB"/>
              </w:rPr>
            </w:pPr>
            <w:r w:rsidRPr="00352B12">
              <w:rPr>
                <w:b/>
                <w:bCs/>
                <w:color w:val="000000"/>
                <w:sz w:val="22"/>
                <w:szCs w:val="22"/>
                <w:lang w:eastAsia="en-GB"/>
              </w:rPr>
              <w:t>Pirkimo objektas</w:t>
            </w:r>
          </w:p>
        </w:tc>
      </w:tr>
      <w:tr w:rsidR="00352B12" w:rsidRPr="00352B12" w14:paraId="188850EA" w14:textId="77777777" w:rsidTr="00D94441">
        <w:trPr>
          <w:trHeight w:val="522"/>
        </w:trPr>
        <w:tc>
          <w:tcPr>
            <w:tcW w:w="9509" w:type="dxa"/>
            <w:shd w:val="clear" w:color="auto" w:fill="auto"/>
          </w:tcPr>
          <w:p w14:paraId="3923412E" w14:textId="77777777" w:rsidR="00352B12" w:rsidRPr="00352B12" w:rsidRDefault="00352B12" w:rsidP="00352B12">
            <w:pPr>
              <w:ind w:left="0" w:firstLine="0"/>
              <w:jc w:val="left"/>
              <w:rPr>
                <w:b/>
                <w:bCs/>
                <w:i/>
                <w:iCs/>
                <w:sz w:val="22"/>
                <w:szCs w:val="22"/>
                <w:lang w:eastAsia="en-GB"/>
              </w:rPr>
            </w:pPr>
            <w:r w:rsidRPr="00352B12">
              <w:rPr>
                <w:rFonts w:eastAsia="Arial"/>
                <w:b/>
                <w:bCs/>
                <w:color w:val="000000"/>
                <w:sz w:val="22"/>
                <w:lang w:val="en-US" w:eastAsia="lt-LT"/>
              </w:rPr>
              <w:t>„</w:t>
            </w:r>
            <w:r w:rsidRPr="00352B12">
              <w:rPr>
                <w:rFonts w:eastAsia="Arial"/>
                <w:b/>
                <w:bCs/>
                <w:color w:val="000000"/>
                <w:sz w:val="22"/>
                <w:lang w:eastAsia="lt-LT"/>
              </w:rPr>
              <w:t>Vandens telkinių Instituto g., Raudondvario k., Raudondvario sen., Kauno r. išvalymo ir pakrančių sutvarkymo projektavimas“</w:t>
            </w:r>
          </w:p>
        </w:tc>
      </w:tr>
      <w:tr w:rsidR="00352B12" w:rsidRPr="00352B12" w14:paraId="289FCB1C" w14:textId="77777777" w:rsidTr="00D94441">
        <w:trPr>
          <w:trHeight w:val="418"/>
        </w:trPr>
        <w:tc>
          <w:tcPr>
            <w:tcW w:w="9509" w:type="dxa"/>
            <w:shd w:val="clear" w:color="auto" w:fill="auto"/>
          </w:tcPr>
          <w:p w14:paraId="4094D442" w14:textId="77777777" w:rsidR="00352B12" w:rsidRPr="00352B12" w:rsidRDefault="00352B12" w:rsidP="00352B12">
            <w:pPr>
              <w:ind w:left="0" w:firstLine="0"/>
              <w:jc w:val="left"/>
              <w:rPr>
                <w:b/>
                <w:sz w:val="22"/>
                <w:szCs w:val="22"/>
                <w:lang w:eastAsia="en-GB"/>
              </w:rPr>
            </w:pPr>
            <w:r w:rsidRPr="00352B12">
              <w:rPr>
                <w:b/>
                <w:sz w:val="22"/>
                <w:szCs w:val="22"/>
                <w:lang w:eastAsia="en-GB"/>
              </w:rPr>
              <w:t>BVPŽ kodas</w:t>
            </w:r>
          </w:p>
        </w:tc>
      </w:tr>
      <w:tr w:rsidR="00352B12" w:rsidRPr="00352B12" w14:paraId="4765516A" w14:textId="77777777" w:rsidTr="00D94441">
        <w:trPr>
          <w:trHeight w:val="304"/>
        </w:trPr>
        <w:tc>
          <w:tcPr>
            <w:tcW w:w="9509" w:type="dxa"/>
            <w:shd w:val="clear" w:color="auto" w:fill="auto"/>
          </w:tcPr>
          <w:p w14:paraId="153FB090" w14:textId="77777777" w:rsidR="00352B12" w:rsidRPr="00352B12" w:rsidRDefault="00352B12" w:rsidP="00352B12">
            <w:pPr>
              <w:ind w:left="0" w:firstLine="0"/>
              <w:jc w:val="left"/>
              <w:rPr>
                <w:b/>
                <w:bCs/>
                <w:i/>
                <w:iCs/>
                <w:sz w:val="22"/>
                <w:szCs w:val="22"/>
                <w:lang w:eastAsia="en-GB"/>
              </w:rPr>
            </w:pPr>
            <w:r w:rsidRPr="00352B12">
              <w:rPr>
                <w:b/>
                <w:bCs/>
                <w:i/>
                <w:iCs/>
                <w:sz w:val="22"/>
                <w:szCs w:val="22"/>
                <w:lang w:val="pt-BR" w:eastAsia="en-GB"/>
              </w:rPr>
              <w:t>BVPŽ- 71320000-7 Inžinerinio projektavimo paslaugos</w:t>
            </w:r>
          </w:p>
        </w:tc>
      </w:tr>
      <w:tr w:rsidR="00352B12" w:rsidRPr="00352B12" w14:paraId="2A2E47E5" w14:textId="77777777" w:rsidTr="00D94441">
        <w:trPr>
          <w:trHeight w:val="475"/>
        </w:trPr>
        <w:tc>
          <w:tcPr>
            <w:tcW w:w="9509" w:type="dxa"/>
            <w:shd w:val="clear" w:color="auto" w:fill="auto"/>
          </w:tcPr>
          <w:p w14:paraId="14F125D4" w14:textId="77777777" w:rsidR="00352B12" w:rsidRPr="00352B12" w:rsidRDefault="00352B12" w:rsidP="00352B12">
            <w:pPr>
              <w:ind w:left="0" w:firstLine="0"/>
              <w:jc w:val="left"/>
              <w:rPr>
                <w:i/>
                <w:sz w:val="22"/>
                <w:szCs w:val="22"/>
                <w:lang w:eastAsia="en-GB"/>
              </w:rPr>
            </w:pPr>
            <w:r w:rsidRPr="00352B12">
              <w:rPr>
                <w:b/>
                <w:sz w:val="22"/>
                <w:szCs w:val="22"/>
                <w:lang w:eastAsia="en-GB"/>
              </w:rPr>
              <w:t>Pirkimo objekto aprašymas:</w:t>
            </w:r>
            <w:r w:rsidRPr="00352B12">
              <w:rPr>
                <w:sz w:val="22"/>
                <w:szCs w:val="22"/>
                <w:lang w:eastAsia="en-GB"/>
              </w:rPr>
              <w:t xml:space="preserve"> </w:t>
            </w:r>
            <w:r w:rsidRPr="00352B12">
              <w:rPr>
                <w:i/>
                <w:sz w:val="22"/>
                <w:szCs w:val="22"/>
                <w:lang w:eastAsia="en-GB"/>
              </w:rPr>
              <w:t>ketinamų pirkti prekių, paslaugų ar darbų savybės, kokybės reikalavimai</w:t>
            </w:r>
          </w:p>
          <w:p w14:paraId="0244F316" w14:textId="77777777" w:rsidR="00352B12" w:rsidRPr="00352B12" w:rsidRDefault="00352B12" w:rsidP="00352B12">
            <w:pPr>
              <w:ind w:left="0" w:firstLine="0"/>
              <w:jc w:val="left"/>
              <w:rPr>
                <w:b/>
                <w:bCs/>
                <w:iCs/>
                <w:sz w:val="22"/>
                <w:szCs w:val="22"/>
                <w:lang w:eastAsia="en-GB"/>
              </w:rPr>
            </w:pPr>
            <w:r w:rsidRPr="00352B12">
              <w:rPr>
                <w:b/>
                <w:bCs/>
                <w:iCs/>
                <w:sz w:val="22"/>
                <w:szCs w:val="22"/>
                <w:lang w:eastAsia="en-GB"/>
              </w:rPr>
              <w:t>Detalizuoti reikalavimai projekto sudarymui;</w:t>
            </w:r>
          </w:p>
        </w:tc>
      </w:tr>
      <w:tr w:rsidR="00352B12" w:rsidRPr="00352B12" w14:paraId="7C9D4F11" w14:textId="77777777" w:rsidTr="00D94441">
        <w:trPr>
          <w:trHeight w:val="837"/>
        </w:trPr>
        <w:tc>
          <w:tcPr>
            <w:tcW w:w="9509"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048"/>
              <w:gridCol w:w="4634"/>
              <w:gridCol w:w="2045"/>
            </w:tblGrid>
            <w:tr w:rsidR="00352B12" w:rsidRPr="00352B12" w14:paraId="179E7793" w14:textId="77777777" w:rsidTr="00D94441">
              <w:tc>
                <w:tcPr>
                  <w:tcW w:w="556" w:type="dxa"/>
                </w:tcPr>
                <w:p w14:paraId="4C88D8CF" w14:textId="77777777" w:rsidR="00352B12" w:rsidRPr="00352B12" w:rsidRDefault="00352B12" w:rsidP="00352B12">
                  <w:pPr>
                    <w:ind w:left="0" w:firstLine="0"/>
                    <w:jc w:val="left"/>
                    <w:rPr>
                      <w:rFonts w:eastAsia="Calibri"/>
                    </w:rPr>
                  </w:pPr>
                  <w:r w:rsidRPr="00352B12">
                    <w:rPr>
                      <w:rFonts w:eastAsia="Calibri"/>
                    </w:rPr>
                    <w:t>Eil. Nr.</w:t>
                  </w:r>
                </w:p>
              </w:tc>
              <w:tc>
                <w:tcPr>
                  <w:tcW w:w="2048" w:type="dxa"/>
                </w:tcPr>
                <w:p w14:paraId="38F26C05" w14:textId="77777777" w:rsidR="00352B12" w:rsidRPr="00352B12" w:rsidRDefault="00352B12" w:rsidP="00352B12">
                  <w:pPr>
                    <w:ind w:left="0" w:firstLine="0"/>
                    <w:jc w:val="center"/>
                    <w:rPr>
                      <w:rFonts w:eastAsia="Calibri"/>
                    </w:rPr>
                  </w:pPr>
                  <w:r w:rsidRPr="00352B12">
                    <w:rPr>
                      <w:rFonts w:eastAsia="Calibri"/>
                    </w:rPr>
                    <w:t>Projekto pavadinimas</w:t>
                  </w:r>
                </w:p>
              </w:tc>
              <w:tc>
                <w:tcPr>
                  <w:tcW w:w="4634" w:type="dxa"/>
                </w:tcPr>
                <w:p w14:paraId="4726C818" w14:textId="77777777" w:rsidR="00352B12" w:rsidRPr="00352B12" w:rsidRDefault="00352B12" w:rsidP="00352B12">
                  <w:pPr>
                    <w:ind w:left="0" w:firstLine="0"/>
                    <w:jc w:val="center"/>
                    <w:rPr>
                      <w:rFonts w:eastAsia="Calibri"/>
                    </w:rPr>
                  </w:pPr>
                  <w:r w:rsidRPr="00352B12">
                    <w:rPr>
                      <w:rFonts w:eastAsia="Calibri"/>
                    </w:rPr>
                    <w:t>Reikalavimai</w:t>
                  </w:r>
                </w:p>
              </w:tc>
              <w:tc>
                <w:tcPr>
                  <w:tcW w:w="2045" w:type="dxa"/>
                </w:tcPr>
                <w:p w14:paraId="35D7171D" w14:textId="77777777" w:rsidR="00352B12" w:rsidRPr="00352B12" w:rsidRDefault="00352B12" w:rsidP="00352B12">
                  <w:pPr>
                    <w:ind w:left="0" w:firstLine="0"/>
                    <w:jc w:val="center"/>
                    <w:rPr>
                      <w:rFonts w:eastAsia="Calibri"/>
                    </w:rPr>
                  </w:pPr>
                  <w:r w:rsidRPr="00352B12">
                    <w:rPr>
                      <w:rFonts w:eastAsia="Calibri"/>
                    </w:rPr>
                    <w:t>Pastabos</w:t>
                  </w:r>
                </w:p>
              </w:tc>
            </w:tr>
            <w:tr w:rsidR="00352B12" w:rsidRPr="00352B12" w14:paraId="70470F10" w14:textId="77777777" w:rsidTr="00D94441">
              <w:tc>
                <w:tcPr>
                  <w:tcW w:w="9283" w:type="dxa"/>
                  <w:gridSpan w:val="4"/>
                </w:tcPr>
                <w:p w14:paraId="355DF32F" w14:textId="77777777" w:rsidR="00352B12" w:rsidRPr="00352B12" w:rsidRDefault="00352B12" w:rsidP="00352B12">
                  <w:pPr>
                    <w:ind w:left="0" w:firstLine="0"/>
                    <w:jc w:val="left"/>
                    <w:rPr>
                      <w:rFonts w:eastAsia="Calibri"/>
                    </w:rPr>
                  </w:pPr>
                  <w:r w:rsidRPr="00352B12">
                    <w:rPr>
                      <w:rFonts w:eastAsia="Calibri"/>
                    </w:rPr>
                    <w:t xml:space="preserve">          Vandens telkiniai</w:t>
                  </w:r>
                </w:p>
              </w:tc>
            </w:tr>
            <w:tr w:rsidR="00352B12" w:rsidRPr="00352B12" w14:paraId="1F52800E" w14:textId="77777777" w:rsidTr="00D94441">
              <w:tc>
                <w:tcPr>
                  <w:tcW w:w="556" w:type="dxa"/>
                </w:tcPr>
                <w:p w14:paraId="7119D378" w14:textId="77777777" w:rsidR="00352B12" w:rsidRPr="00352B12" w:rsidRDefault="00352B12" w:rsidP="00352B12">
                  <w:pPr>
                    <w:ind w:left="0" w:firstLine="0"/>
                    <w:jc w:val="left"/>
                    <w:rPr>
                      <w:rFonts w:eastAsia="Calibri"/>
                    </w:rPr>
                  </w:pPr>
                  <w:r w:rsidRPr="00352B12">
                    <w:rPr>
                      <w:rFonts w:eastAsia="Calibri"/>
                    </w:rPr>
                    <w:t>1.</w:t>
                  </w:r>
                </w:p>
              </w:tc>
              <w:tc>
                <w:tcPr>
                  <w:tcW w:w="2048" w:type="dxa"/>
                </w:tcPr>
                <w:p w14:paraId="06D289C6" w14:textId="77777777" w:rsidR="00352B12" w:rsidRPr="00352B12" w:rsidRDefault="00352B12" w:rsidP="00352B12">
                  <w:pPr>
                    <w:ind w:left="0" w:firstLine="0"/>
                    <w:jc w:val="left"/>
                    <w:rPr>
                      <w:rFonts w:eastAsia="Calibri"/>
                    </w:rPr>
                  </w:pPr>
                  <w:r w:rsidRPr="00352B12">
                    <w:rPr>
                      <w:rFonts w:eastAsia="Calibri"/>
                    </w:rPr>
                    <w:t>Vandens telkinių Instituto g., Raudondvario k., Raudondvario sen., Kauno r. išvalymas ir vandens telkinio pakrančių sutvarkymas</w:t>
                  </w:r>
                </w:p>
              </w:tc>
              <w:tc>
                <w:tcPr>
                  <w:tcW w:w="4634" w:type="dxa"/>
                </w:tcPr>
                <w:p w14:paraId="55FC290D" w14:textId="77777777" w:rsidR="00352B12" w:rsidRPr="00352B12" w:rsidRDefault="00352B12" w:rsidP="00352B12">
                  <w:pPr>
                    <w:ind w:left="0" w:firstLine="0"/>
                    <w:jc w:val="left"/>
                    <w:rPr>
                      <w:rFonts w:eastAsia="Calibri"/>
                    </w:rPr>
                  </w:pPr>
                  <w:r w:rsidRPr="00352B12">
                    <w:rPr>
                      <w:rFonts w:eastAsia="Calibri"/>
                    </w:rPr>
                    <w:t>1. Tvenkinio batimetriniai tyrinėjimai ir skaičiavimai.</w:t>
                  </w:r>
                </w:p>
                <w:p w14:paraId="45BFB36F" w14:textId="77777777" w:rsidR="00352B12" w:rsidRPr="00352B12" w:rsidRDefault="00352B12" w:rsidP="00352B12">
                  <w:pPr>
                    <w:ind w:left="0" w:firstLine="0"/>
                    <w:jc w:val="left"/>
                    <w:rPr>
                      <w:rFonts w:eastAsia="Calibri"/>
                    </w:rPr>
                  </w:pPr>
                  <w:r w:rsidRPr="00352B12">
                    <w:rPr>
                      <w:rFonts w:eastAsia="Calibri"/>
                    </w:rPr>
                    <w:t>2. Dumblo tyrinėjimai.</w:t>
                  </w:r>
                </w:p>
                <w:p w14:paraId="66538FC0" w14:textId="77777777" w:rsidR="00352B12" w:rsidRPr="00352B12" w:rsidRDefault="00352B12" w:rsidP="00352B12">
                  <w:pPr>
                    <w:ind w:left="0" w:firstLine="0"/>
                    <w:jc w:val="left"/>
                    <w:rPr>
                      <w:rFonts w:eastAsia="Calibri"/>
                    </w:rPr>
                  </w:pPr>
                  <w:r w:rsidRPr="00352B12">
                    <w:rPr>
                      <w:rFonts w:eastAsia="Calibri"/>
                    </w:rPr>
                    <w:t>3. Dumblo kiekio ir kokybinių rodiklių nustatymas ir įvertinimas.</w:t>
                  </w:r>
                </w:p>
                <w:p w14:paraId="2EBE9E34" w14:textId="77777777" w:rsidR="00352B12" w:rsidRPr="00352B12" w:rsidRDefault="00352B12" w:rsidP="00352B12">
                  <w:pPr>
                    <w:ind w:left="0" w:firstLine="0"/>
                    <w:jc w:val="left"/>
                    <w:rPr>
                      <w:rFonts w:eastAsia="Calibri"/>
                    </w:rPr>
                  </w:pPr>
                  <w:r w:rsidRPr="00352B12">
                    <w:rPr>
                      <w:rFonts w:eastAsia="Calibri"/>
                    </w:rPr>
                    <w:t>4. Vandens telkinio hidrotechniniai tyrinėjimai.</w:t>
                  </w:r>
                </w:p>
                <w:p w14:paraId="61C8087B" w14:textId="77777777" w:rsidR="00352B12" w:rsidRPr="00352B12" w:rsidRDefault="00352B12" w:rsidP="00352B12">
                  <w:pPr>
                    <w:ind w:left="0" w:firstLine="0"/>
                    <w:jc w:val="left"/>
                    <w:rPr>
                      <w:rFonts w:eastAsia="Calibri"/>
                    </w:rPr>
                  </w:pPr>
                  <w:r w:rsidRPr="00352B12">
                    <w:rPr>
                      <w:rFonts w:eastAsia="Calibri"/>
                    </w:rPr>
                    <w:t>5. Paviršinio vandens kokybinių rodiklių nustatymas ir įvertinimas.</w:t>
                  </w:r>
                </w:p>
                <w:p w14:paraId="51FA3D7C" w14:textId="77777777" w:rsidR="00352B12" w:rsidRPr="00352B12" w:rsidRDefault="00352B12" w:rsidP="00352B12">
                  <w:pPr>
                    <w:ind w:left="0" w:firstLine="0"/>
                    <w:jc w:val="left"/>
                    <w:rPr>
                      <w:rFonts w:eastAsia="Calibri"/>
                    </w:rPr>
                  </w:pPr>
                  <w:r w:rsidRPr="00352B12">
                    <w:rPr>
                      <w:rFonts w:eastAsia="Calibri"/>
                    </w:rPr>
                    <w:t>6. Vandens telkinio aplinkosauginės būklės įvertinimas ir aplinkosauginės dalies parengimas.</w:t>
                  </w:r>
                </w:p>
                <w:p w14:paraId="08159FFB" w14:textId="77777777" w:rsidR="00352B12" w:rsidRPr="00352B12" w:rsidRDefault="00352B12" w:rsidP="00352B12">
                  <w:pPr>
                    <w:ind w:left="0" w:firstLine="0"/>
                    <w:jc w:val="left"/>
                    <w:rPr>
                      <w:rFonts w:eastAsia="Calibri"/>
                    </w:rPr>
                  </w:pPr>
                  <w:r w:rsidRPr="00352B12">
                    <w:rPr>
                      <w:rFonts w:eastAsia="Calibri"/>
                    </w:rPr>
                    <w:t>7. Tvenkinio pakrančių sutvarkymo sprendinių parengimas.</w:t>
                  </w:r>
                </w:p>
                <w:p w14:paraId="40A7232B" w14:textId="77777777" w:rsidR="00352B12" w:rsidRPr="00352B12" w:rsidRDefault="00352B12" w:rsidP="00352B12">
                  <w:pPr>
                    <w:ind w:left="0" w:firstLine="0"/>
                    <w:jc w:val="left"/>
                    <w:rPr>
                      <w:rFonts w:eastAsia="Calibri"/>
                    </w:rPr>
                  </w:pPr>
                  <w:r w:rsidRPr="00352B12">
                    <w:rPr>
                      <w:rFonts w:eastAsia="Calibri"/>
                    </w:rPr>
                    <w:t>8. Pašalinto dumblo tvarkymo ir panaudojimo projektinių sprendimų sudarymas.</w:t>
                  </w:r>
                </w:p>
                <w:p w14:paraId="66FD114B" w14:textId="77777777" w:rsidR="00352B12" w:rsidRPr="00352B12" w:rsidRDefault="00352B12" w:rsidP="00352B12">
                  <w:pPr>
                    <w:ind w:left="0" w:firstLine="0"/>
                    <w:jc w:val="left"/>
                    <w:rPr>
                      <w:rFonts w:eastAsia="Calibri"/>
                    </w:rPr>
                  </w:pPr>
                  <w:r w:rsidRPr="00352B12">
                    <w:rPr>
                      <w:rFonts w:eastAsia="Calibri"/>
                    </w:rPr>
                    <w:t>9. Teritorijų sutvarkymo po laikinų dumblo sėsdintuvų demontavimo sprendinių sudarymas.</w:t>
                  </w:r>
                </w:p>
                <w:p w14:paraId="158D60EF" w14:textId="77777777" w:rsidR="00352B12" w:rsidRPr="00352B12" w:rsidRDefault="00352B12" w:rsidP="00352B12">
                  <w:pPr>
                    <w:ind w:left="0" w:firstLine="0"/>
                    <w:jc w:val="left"/>
                    <w:rPr>
                      <w:rFonts w:eastAsia="Calibri"/>
                    </w:rPr>
                  </w:pPr>
                  <w:r w:rsidRPr="00352B12">
                    <w:rPr>
                      <w:rFonts w:eastAsia="Calibri"/>
                    </w:rPr>
                    <w:t>10. Parengto projekto suderinimas su atsakingomis institucijomis</w:t>
                  </w:r>
                </w:p>
              </w:tc>
              <w:tc>
                <w:tcPr>
                  <w:tcW w:w="2045" w:type="dxa"/>
                </w:tcPr>
                <w:p w14:paraId="6BCC7FDF" w14:textId="77777777" w:rsidR="00352B12" w:rsidRPr="00352B12" w:rsidRDefault="00352B12" w:rsidP="00352B12">
                  <w:pPr>
                    <w:ind w:left="0" w:firstLine="0"/>
                    <w:jc w:val="left"/>
                    <w:rPr>
                      <w:rFonts w:eastAsia="Calibri"/>
                    </w:rPr>
                  </w:pPr>
                  <w:r w:rsidRPr="00352B12">
                    <w:rPr>
                      <w:rFonts w:eastAsia="Calibri"/>
                    </w:rPr>
                    <w:t>Rengiant vandens telkinių išvalymo ir krantų sutvarkymo sprendinius, jie turi būti derinami kartu su pakrančių sutvarkymo architektūriniais ir urbanistiniais sprendiniais ir bendrajame projekte numatytais rekreacijai skirtais statiniais.</w:t>
                  </w:r>
                </w:p>
              </w:tc>
            </w:tr>
            <w:tr w:rsidR="00352B12" w:rsidRPr="00352B12" w14:paraId="377D443D" w14:textId="77777777" w:rsidTr="00D94441">
              <w:tc>
                <w:tcPr>
                  <w:tcW w:w="9283" w:type="dxa"/>
                  <w:gridSpan w:val="4"/>
                </w:tcPr>
                <w:p w14:paraId="3B075E3F" w14:textId="77777777" w:rsidR="00352B12" w:rsidRPr="00352B12" w:rsidRDefault="00352B12" w:rsidP="00352B12">
                  <w:pPr>
                    <w:spacing w:line="276" w:lineRule="auto"/>
                    <w:ind w:left="0" w:firstLine="0"/>
                    <w:jc w:val="left"/>
                    <w:rPr>
                      <w:rFonts w:eastAsia="Calibri"/>
                      <w:u w:val="single"/>
                    </w:rPr>
                  </w:pPr>
                  <w:r w:rsidRPr="00352B12">
                    <w:rPr>
                      <w:rFonts w:eastAsia="Calibri"/>
                      <w:u w:val="single"/>
                    </w:rPr>
                    <w:t>Užsakovas pateikia:</w:t>
                  </w:r>
                </w:p>
                <w:p w14:paraId="24B76377" w14:textId="77777777" w:rsidR="00352B12" w:rsidRPr="00352B12" w:rsidRDefault="00352B12" w:rsidP="00352B12">
                  <w:pPr>
                    <w:spacing w:line="276" w:lineRule="auto"/>
                    <w:ind w:left="0" w:firstLine="0"/>
                    <w:jc w:val="left"/>
                    <w:rPr>
                      <w:rFonts w:eastAsia="Calibri"/>
                    </w:rPr>
                  </w:pPr>
                  <w:r w:rsidRPr="00352B12">
                    <w:rPr>
                      <w:rFonts w:eastAsia="Calibri"/>
                    </w:rPr>
                    <w:t>1. Topo nuotrauką skaitmeninėje laikmenoje.</w:t>
                  </w:r>
                </w:p>
                <w:p w14:paraId="2A6F9822" w14:textId="77777777" w:rsidR="00352B12" w:rsidRPr="00352B12" w:rsidRDefault="00352B12" w:rsidP="00352B12">
                  <w:pPr>
                    <w:spacing w:line="276" w:lineRule="auto"/>
                    <w:ind w:left="0" w:firstLine="0"/>
                    <w:jc w:val="left"/>
                    <w:rPr>
                      <w:rFonts w:eastAsia="Calibri"/>
                    </w:rPr>
                  </w:pPr>
                  <w:r w:rsidRPr="00352B12">
                    <w:rPr>
                      <w:rFonts w:eastAsia="Calibri"/>
                    </w:rPr>
                    <w:t>2. Sklypo ribų planą.</w:t>
                  </w:r>
                </w:p>
                <w:p w14:paraId="162C2A45" w14:textId="77777777" w:rsidR="00352B12" w:rsidRPr="00352B12" w:rsidRDefault="00352B12" w:rsidP="00352B12">
                  <w:pPr>
                    <w:spacing w:line="276" w:lineRule="auto"/>
                    <w:ind w:left="0" w:firstLine="0"/>
                    <w:jc w:val="left"/>
                    <w:rPr>
                      <w:rFonts w:eastAsia="Calibri"/>
                      <w:u w:val="single"/>
                    </w:rPr>
                  </w:pPr>
                  <w:r w:rsidRPr="00352B12">
                    <w:rPr>
                      <w:rFonts w:eastAsia="Calibri"/>
                      <w:u w:val="single"/>
                    </w:rPr>
                    <w:t>Pastaba:</w:t>
                  </w:r>
                </w:p>
                <w:p w14:paraId="375E4B58" w14:textId="77777777" w:rsidR="00352B12" w:rsidRPr="00352B12" w:rsidRDefault="00352B12" w:rsidP="00352B12">
                  <w:pPr>
                    <w:spacing w:line="276" w:lineRule="auto"/>
                    <w:ind w:left="0" w:firstLine="0"/>
                    <w:jc w:val="left"/>
                    <w:rPr>
                      <w:rFonts w:eastAsia="Calibri"/>
                    </w:rPr>
                  </w:pPr>
                  <w:r w:rsidRPr="00352B12">
                    <w:rPr>
                      <w:rFonts w:eastAsia="Calibri"/>
                    </w:rPr>
                    <w:t>Visas reikiamas technines sąlygas rangovas išsiima pats.</w:t>
                  </w:r>
                </w:p>
              </w:tc>
            </w:tr>
          </w:tbl>
          <w:p w14:paraId="5BAFA6C2" w14:textId="77777777" w:rsidR="00352B12" w:rsidRPr="00352B12" w:rsidRDefault="00352B12" w:rsidP="00352B12">
            <w:pPr>
              <w:ind w:left="0" w:firstLine="0"/>
              <w:jc w:val="left"/>
              <w:rPr>
                <w:lang w:eastAsia="en-GB"/>
              </w:rPr>
            </w:pPr>
          </w:p>
        </w:tc>
      </w:tr>
      <w:tr w:rsidR="00352B12" w:rsidRPr="00352B12" w14:paraId="2AF4B743" w14:textId="77777777" w:rsidTr="00D94441">
        <w:trPr>
          <w:trHeight w:val="324"/>
        </w:trPr>
        <w:tc>
          <w:tcPr>
            <w:tcW w:w="9509" w:type="dxa"/>
            <w:shd w:val="clear" w:color="auto" w:fill="auto"/>
          </w:tcPr>
          <w:p w14:paraId="39EF4346" w14:textId="77777777" w:rsidR="00352B12" w:rsidRPr="00352B12" w:rsidRDefault="00352B12" w:rsidP="00352B12">
            <w:pPr>
              <w:ind w:left="0" w:firstLine="0"/>
              <w:jc w:val="left"/>
              <w:rPr>
                <w:sz w:val="22"/>
                <w:szCs w:val="22"/>
                <w:lang w:eastAsia="en-GB"/>
              </w:rPr>
            </w:pPr>
            <w:r w:rsidRPr="00352B12">
              <w:rPr>
                <w:b/>
                <w:bCs/>
                <w:color w:val="000000"/>
                <w:sz w:val="22"/>
                <w:szCs w:val="22"/>
                <w:lang w:eastAsia="en-GB"/>
              </w:rPr>
              <w:t>Pirkimo objekto k</w:t>
            </w:r>
            <w:r w:rsidRPr="00352B12">
              <w:rPr>
                <w:b/>
                <w:sz w:val="22"/>
                <w:szCs w:val="22"/>
                <w:lang w:eastAsia="en-GB"/>
              </w:rPr>
              <w:t xml:space="preserve">iekis ar apimtys </w:t>
            </w:r>
            <w:r w:rsidRPr="00352B12">
              <w:rPr>
                <w:i/>
                <w:sz w:val="22"/>
                <w:szCs w:val="22"/>
                <w:lang w:eastAsia="en-GB"/>
              </w:rPr>
              <w:t>(atsižvelgiant į visą pirkimo sutarties trukmę su galimais pratęsimais)</w:t>
            </w:r>
          </w:p>
        </w:tc>
      </w:tr>
      <w:tr w:rsidR="00352B12" w:rsidRPr="00352B12" w14:paraId="142D6E71" w14:textId="77777777" w:rsidTr="00D94441">
        <w:trPr>
          <w:trHeight w:val="345"/>
        </w:trPr>
        <w:tc>
          <w:tcPr>
            <w:tcW w:w="9509" w:type="dxa"/>
            <w:shd w:val="clear" w:color="auto" w:fill="auto"/>
          </w:tcPr>
          <w:p w14:paraId="09274F39" w14:textId="77777777" w:rsidR="00352B12" w:rsidRPr="00352B12" w:rsidRDefault="00352B12" w:rsidP="00352B12">
            <w:pPr>
              <w:spacing w:line="276" w:lineRule="auto"/>
              <w:ind w:left="0" w:firstLine="0"/>
              <w:jc w:val="left"/>
              <w:rPr>
                <w:rFonts w:eastAsia="Calibri"/>
                <w:b/>
                <w:bCs/>
              </w:rPr>
            </w:pPr>
            <w:r w:rsidRPr="00352B12">
              <w:rPr>
                <w:rFonts w:eastAsia="Calibri"/>
                <w:b/>
                <w:bCs/>
              </w:rPr>
              <w:t>• PROJEKTAS</w:t>
            </w:r>
          </w:p>
          <w:p w14:paraId="4416F4EE" w14:textId="77777777" w:rsidR="00352B12" w:rsidRPr="00352B12" w:rsidRDefault="00352B12" w:rsidP="00352B12">
            <w:pPr>
              <w:spacing w:line="276" w:lineRule="auto"/>
              <w:ind w:left="0" w:firstLine="0"/>
              <w:jc w:val="left"/>
              <w:rPr>
                <w:rFonts w:eastAsia="Calibri"/>
              </w:rPr>
            </w:pPr>
            <w:r w:rsidRPr="00352B12">
              <w:rPr>
                <w:rFonts w:eastAsia="Calibri"/>
              </w:rPr>
              <w:t xml:space="preserve"> Projektas rengiamas pagal statytojo pateiktas technines sąlygas, techninius reikalavimus, projektas suskirstomas į 2 etapus (kiekvienam vandens telkiniui atskirai).</w:t>
            </w:r>
          </w:p>
          <w:p w14:paraId="3FBF2348" w14:textId="77777777" w:rsidR="00352B12" w:rsidRPr="00352B12" w:rsidRDefault="00352B12" w:rsidP="00352B12">
            <w:pPr>
              <w:spacing w:line="276" w:lineRule="auto"/>
              <w:ind w:left="0" w:firstLine="0"/>
              <w:jc w:val="left"/>
              <w:rPr>
                <w:rFonts w:eastAsia="Calibri"/>
                <w:b/>
                <w:bCs/>
              </w:rPr>
            </w:pPr>
            <w:r w:rsidRPr="00352B12">
              <w:rPr>
                <w:rFonts w:eastAsia="Calibri"/>
                <w:b/>
                <w:bCs/>
              </w:rPr>
              <w:t>Objektas:</w:t>
            </w:r>
          </w:p>
          <w:p w14:paraId="22B94C50" w14:textId="77777777" w:rsidR="00352B12" w:rsidRPr="00352B12" w:rsidRDefault="00352B12" w:rsidP="00352B12">
            <w:pPr>
              <w:spacing w:line="276" w:lineRule="auto"/>
              <w:ind w:left="0" w:firstLine="0"/>
              <w:jc w:val="left"/>
              <w:rPr>
                <w:rFonts w:eastAsia="Calibri"/>
              </w:rPr>
            </w:pPr>
            <w:r w:rsidRPr="00352B12">
              <w:rPr>
                <w:rFonts w:eastAsia="Calibri"/>
              </w:rPr>
              <w:t>Vandens telkinių Instituto g., Raudondvario k., Raudondvario sen., Kauno r. išvalymas ir vandens telkinio pakrančių sutvarkymas.</w:t>
            </w:r>
          </w:p>
          <w:p w14:paraId="39B153A8" w14:textId="77777777" w:rsidR="00352B12" w:rsidRPr="00352B12" w:rsidRDefault="00352B12" w:rsidP="00352B12">
            <w:pPr>
              <w:spacing w:line="276" w:lineRule="auto"/>
              <w:ind w:left="0" w:firstLine="0"/>
              <w:jc w:val="left"/>
              <w:rPr>
                <w:rFonts w:eastAsia="Calibri"/>
                <w:b/>
                <w:bCs/>
                <w:color w:val="FF0000"/>
              </w:rPr>
            </w:pPr>
            <w:r w:rsidRPr="00352B12">
              <w:rPr>
                <w:rFonts w:eastAsia="Calibri"/>
                <w:b/>
                <w:bCs/>
              </w:rPr>
              <w:t>Sklypas:</w:t>
            </w:r>
          </w:p>
          <w:p w14:paraId="62E32F84" w14:textId="77777777" w:rsidR="00352B12" w:rsidRPr="00352B12" w:rsidRDefault="00352B12" w:rsidP="00352B12">
            <w:pPr>
              <w:numPr>
                <w:ilvl w:val="0"/>
                <w:numId w:val="15"/>
              </w:numPr>
              <w:spacing w:after="200" w:line="259" w:lineRule="auto"/>
              <w:jc w:val="left"/>
              <w:rPr>
                <w:rFonts w:eastAsia="Calibri"/>
              </w:rPr>
            </w:pPr>
            <w:r w:rsidRPr="00352B12">
              <w:rPr>
                <w:rFonts w:eastAsia="Calibri"/>
              </w:rPr>
              <w:lastRenderedPageBreak/>
              <w:t>Kauno rajono savivaldybė, sklypo Nr. 4400-4694-3875</w:t>
            </w:r>
          </w:p>
          <w:p w14:paraId="40A2D2D7" w14:textId="77777777" w:rsidR="00352B12" w:rsidRPr="00352B12" w:rsidRDefault="00352B12" w:rsidP="00352B12">
            <w:pPr>
              <w:numPr>
                <w:ilvl w:val="0"/>
                <w:numId w:val="15"/>
              </w:numPr>
              <w:spacing w:after="200" w:line="259" w:lineRule="auto"/>
              <w:jc w:val="left"/>
              <w:rPr>
                <w:rFonts w:eastAsia="Calibri"/>
              </w:rPr>
            </w:pPr>
            <w:r w:rsidRPr="00352B12">
              <w:rPr>
                <w:rFonts w:eastAsia="Calibri"/>
              </w:rPr>
              <w:t>Vandens telkinio paskirtis – rekreacija.</w:t>
            </w:r>
          </w:p>
          <w:p w14:paraId="417F4D8F" w14:textId="77777777" w:rsidR="00352B12" w:rsidRPr="00352B12" w:rsidRDefault="00352B12" w:rsidP="00352B12">
            <w:pPr>
              <w:spacing w:line="276" w:lineRule="auto"/>
              <w:ind w:left="0" w:firstLine="0"/>
              <w:jc w:val="left"/>
              <w:rPr>
                <w:rFonts w:eastAsia="Calibri"/>
              </w:rPr>
            </w:pPr>
            <w:r w:rsidRPr="00352B12">
              <w:rPr>
                <w:rFonts w:eastAsia="Calibri"/>
              </w:rPr>
              <w:t>Vandens telkiniai priklauso – Lietuvos respublikai</w:t>
            </w:r>
          </w:p>
          <w:p w14:paraId="4BCF3D6B" w14:textId="77777777" w:rsidR="00352B12" w:rsidRPr="00352B12" w:rsidRDefault="00352B12" w:rsidP="00352B12">
            <w:pPr>
              <w:spacing w:line="276" w:lineRule="auto"/>
              <w:ind w:left="0" w:firstLine="0"/>
              <w:jc w:val="left"/>
              <w:rPr>
                <w:rFonts w:eastAsia="Calibri"/>
                <w:b/>
                <w:bCs/>
              </w:rPr>
            </w:pPr>
            <w:r w:rsidRPr="00352B12">
              <w:rPr>
                <w:rFonts w:eastAsia="Calibri"/>
                <w:b/>
                <w:bCs/>
              </w:rPr>
              <w:t>Vandens telkinių plotas:</w:t>
            </w:r>
          </w:p>
          <w:p w14:paraId="6873FCDF" w14:textId="77777777" w:rsidR="00352B12" w:rsidRPr="00352B12" w:rsidRDefault="00352B12" w:rsidP="00352B12">
            <w:pPr>
              <w:spacing w:line="276" w:lineRule="auto"/>
              <w:ind w:left="0" w:firstLine="0"/>
              <w:jc w:val="left"/>
              <w:rPr>
                <w:rFonts w:eastAsia="Calibri"/>
              </w:rPr>
            </w:pPr>
            <w:r w:rsidRPr="00352B12">
              <w:rPr>
                <w:rFonts w:eastAsia="Calibri"/>
              </w:rPr>
              <w:t>1 tvenkinys – 2230 m</w:t>
            </w:r>
            <w:r w:rsidRPr="00352B12">
              <w:rPr>
                <w:rFonts w:eastAsia="Calibri"/>
                <w:vertAlign w:val="superscript"/>
              </w:rPr>
              <w:t>2</w:t>
            </w:r>
            <w:r w:rsidRPr="00352B12">
              <w:rPr>
                <w:rFonts w:eastAsia="Calibri"/>
              </w:rPr>
              <w:t xml:space="preserve"> </w:t>
            </w:r>
          </w:p>
          <w:p w14:paraId="44B8F065" w14:textId="77777777" w:rsidR="00352B12" w:rsidRPr="00352B12" w:rsidRDefault="00352B12" w:rsidP="00352B12">
            <w:pPr>
              <w:spacing w:line="276" w:lineRule="auto"/>
              <w:ind w:left="0" w:firstLine="0"/>
              <w:jc w:val="left"/>
              <w:rPr>
                <w:rFonts w:eastAsia="Calibri"/>
              </w:rPr>
            </w:pPr>
            <w:r w:rsidRPr="00352B12">
              <w:rPr>
                <w:rFonts w:eastAsia="Calibri"/>
              </w:rPr>
              <w:t>2 tvenkinys – 1890 m</w:t>
            </w:r>
            <w:r w:rsidRPr="00352B12">
              <w:rPr>
                <w:rFonts w:eastAsia="Calibri"/>
                <w:vertAlign w:val="superscript"/>
              </w:rPr>
              <w:t>2</w:t>
            </w:r>
          </w:p>
          <w:p w14:paraId="05EB366D" w14:textId="77777777" w:rsidR="00352B12" w:rsidRPr="00352B12" w:rsidRDefault="00352B12" w:rsidP="00352B12">
            <w:pPr>
              <w:spacing w:line="276" w:lineRule="auto"/>
              <w:ind w:left="0" w:firstLine="0"/>
              <w:jc w:val="left"/>
              <w:rPr>
                <w:rFonts w:eastAsia="Calibri"/>
              </w:rPr>
            </w:pPr>
            <w:r w:rsidRPr="00352B12">
              <w:rPr>
                <w:rFonts w:eastAsia="Calibri"/>
              </w:rPr>
              <w:t xml:space="preserve">Vandens telkinio naudotojas – Kauno rajono savivaldybės administracija </w:t>
            </w:r>
          </w:p>
          <w:p w14:paraId="2B939E02" w14:textId="77777777" w:rsidR="00352B12" w:rsidRPr="00352B12" w:rsidRDefault="00352B12" w:rsidP="00352B12">
            <w:pPr>
              <w:spacing w:line="276" w:lineRule="auto"/>
              <w:ind w:left="0" w:firstLine="0"/>
              <w:jc w:val="left"/>
              <w:rPr>
                <w:rFonts w:eastAsia="Calibri"/>
              </w:rPr>
            </w:pPr>
            <w:r w:rsidRPr="00352B12">
              <w:rPr>
                <w:rFonts w:eastAsia="Calibri"/>
              </w:rPr>
              <w:t>Tvenkinio naudojimo ir priežiūros taisyklės – nėra</w:t>
            </w:r>
          </w:p>
          <w:p w14:paraId="59218539" w14:textId="77777777" w:rsidR="00352B12" w:rsidRPr="00352B12" w:rsidRDefault="00352B12" w:rsidP="00352B12">
            <w:pPr>
              <w:spacing w:after="200" w:line="276" w:lineRule="auto"/>
              <w:ind w:left="0" w:firstLine="0"/>
              <w:jc w:val="left"/>
              <w:rPr>
                <w:rFonts w:eastAsia="Calibri"/>
              </w:rPr>
            </w:pPr>
            <w:r w:rsidRPr="00352B12">
              <w:rPr>
                <w:rFonts w:eastAsia="Calibri"/>
              </w:rPr>
              <w:t>Projekte, numatyti išvalyti</w:t>
            </w:r>
            <w:r w:rsidRPr="00352B12">
              <w:rPr>
                <w:rFonts w:ascii="Calibri" w:eastAsia="Calibri" w:hAnsi="Calibri"/>
                <w:sz w:val="22"/>
                <w:szCs w:val="22"/>
              </w:rPr>
              <w:t xml:space="preserve"> v</w:t>
            </w:r>
            <w:r w:rsidRPr="00352B12">
              <w:rPr>
                <w:rFonts w:eastAsia="Calibri"/>
              </w:rPr>
              <w:t xml:space="preserve">andens telkinio dugną, pašalinant susikaupusias sąnašas, dumblą ir makrofitinę augmeniją. Numatyti susikaupusių sąnašų ir dumblo pašalinimo būdus ir technologiją. Atlikti tvenkinio batimetrinius matavimus, dumblo zondavimus, nustatant susikaupusio dumblo kiekius ir sudėtį. Šalia tvenkinio numatyti sutvarkyti pakrantes, pašalinant krūmus, išdžiūvusius ir palinkusius daugiau kaip 45 laipsnių kampu medžius, surenkant buitines atliekas, reikiamose vietose atstatant vandens telkinių pakrančių apsaugos juostas. Numatyti reikiamas aplinkosaugos priemones, įvertinant vandens telkinio būklę išvalymo metu. Statytojo nurodytame žemės sklype numatyti laikiną dumblo nusausinimo sėsdintuvą su reikiamais perteklinio vandens nuleidimo įrenginiais. Numatyti iškasto ir išdžiovinto dumblo sutvarkymo ir panaudojimo būdus. Atlikti  tvenkinio dumblo tyrimus, įvertinant dumblo ir paviršinio vandens užterštumo kokybinius rodiklius. Numatyti teritorijos sutvarkymo sprendinius po dumblo panaudojimo ir sutvarkymo.  </w:t>
            </w:r>
          </w:p>
          <w:p w14:paraId="7600B505" w14:textId="77777777" w:rsidR="00352B12" w:rsidRPr="00352B12" w:rsidRDefault="00352B12" w:rsidP="00352B12">
            <w:pPr>
              <w:spacing w:after="200" w:line="276" w:lineRule="auto"/>
              <w:ind w:left="0" w:firstLine="0"/>
              <w:rPr>
                <w:rFonts w:eastAsia="Calibri"/>
              </w:rPr>
            </w:pPr>
            <w:r w:rsidRPr="00352B12">
              <w:rPr>
                <w:rFonts w:eastAsia="Calibri"/>
              </w:rPr>
              <w:t>Pateikti tvenkinio išvalymo ir iškastinio dumblo sutvarkymo projektinius sprendinius, atsižvelgiant į aplinkosauginius reikalavimus. Projekte numatyti sprendiniai  turi nepažeisti LR Specialiųjų žemės naudojimo sąlygų 2019-06-06 įstatymo Nr. XIII-2166, LR AM 2018-03-19 įsakymo Nr. D1-204 ,,Dėl leidimų pažeminti vandens lygį tvenkiniuose ir užtvenktuose ežeruose išdavimo tvarkos aprašo“ reikalavimus. Projekte turi būti numatytos priemonės vandens ir grunto apsaugai nuo galimos mechaninės taršos. Tvenkinio išvalymui numatyti dumblo pašalinimui būdus – valyti žemsiurbėmis ar ekskavatoriais. Nustatyti dumblo kiekius, numatyti jo sandėliavimo (išvežimo) tikslias vietas. Numatyti priemones darbų metu pažeistų teritorijų sutvarkymui ir atkūrimui. Projekte nustatyti vandens telkinio pakrančių apsaugos juostas, numatyti želdinių atkūrimą. Projekte turi būti įvertintos Lietuvos higienos normos dėl dumblo kvapų koncentracijos ribinės vertės gyvenamuosiuose ir visuomeninės paskirties pastatuose ir jų sklypuose, įvertinus fizikinę taršą, numatyti taršos mažinimo priemones, jei ši tarša viršys Lietuvos higienos normas, aplinkinėse teritorijose nurodyti esančias SAZ.</w:t>
            </w:r>
          </w:p>
        </w:tc>
      </w:tr>
      <w:tr w:rsidR="00352B12" w:rsidRPr="00352B12" w14:paraId="4D56D5C9" w14:textId="77777777" w:rsidTr="00D94441">
        <w:trPr>
          <w:trHeight w:val="324"/>
        </w:trPr>
        <w:tc>
          <w:tcPr>
            <w:tcW w:w="9509" w:type="dxa"/>
            <w:shd w:val="clear" w:color="auto" w:fill="auto"/>
          </w:tcPr>
          <w:p w14:paraId="2DF28EA3" w14:textId="77777777" w:rsidR="00352B12" w:rsidRPr="00352B12" w:rsidRDefault="00352B12" w:rsidP="00352B12">
            <w:pPr>
              <w:ind w:left="0" w:firstLine="0"/>
              <w:jc w:val="left"/>
              <w:rPr>
                <w:b/>
                <w:bCs/>
                <w:color w:val="000000"/>
                <w:sz w:val="22"/>
                <w:szCs w:val="22"/>
                <w:lang w:eastAsia="en-GB"/>
              </w:rPr>
            </w:pPr>
            <w:r w:rsidRPr="00352B12">
              <w:rPr>
                <w:b/>
                <w:sz w:val="22"/>
                <w:szCs w:val="22"/>
                <w:lang w:eastAsia="en-GB"/>
              </w:rPr>
              <w:lastRenderedPageBreak/>
              <w:t>Prekių pristatymo, paslaugų suteikimo ar darbų atlikimo terminai:</w:t>
            </w:r>
          </w:p>
        </w:tc>
      </w:tr>
      <w:tr w:rsidR="00352B12" w:rsidRPr="00352B12" w14:paraId="1AFF5379" w14:textId="77777777" w:rsidTr="00D94441">
        <w:trPr>
          <w:trHeight w:val="345"/>
        </w:trPr>
        <w:tc>
          <w:tcPr>
            <w:tcW w:w="9509" w:type="dxa"/>
            <w:shd w:val="clear" w:color="auto" w:fill="auto"/>
          </w:tcPr>
          <w:p w14:paraId="1754604E" w14:textId="77777777" w:rsidR="00352B12" w:rsidRPr="00352B12" w:rsidRDefault="00352B12" w:rsidP="00352B12">
            <w:pPr>
              <w:ind w:left="0" w:firstLine="0"/>
              <w:jc w:val="left"/>
              <w:rPr>
                <w:bCs/>
                <w:sz w:val="22"/>
                <w:szCs w:val="22"/>
                <w:lang w:eastAsia="en-GB"/>
              </w:rPr>
            </w:pPr>
            <w:r w:rsidRPr="00352B12">
              <w:rPr>
                <w:sz w:val="22"/>
                <w:szCs w:val="22"/>
                <w:lang w:eastAsia="en-GB"/>
              </w:rPr>
              <w:t>Paslaugas atlikti per 6 mėn nuo sutarties pasirašymo</w:t>
            </w:r>
          </w:p>
        </w:tc>
      </w:tr>
      <w:tr w:rsidR="00352B12" w:rsidRPr="00352B12" w14:paraId="2CFDCE56" w14:textId="77777777" w:rsidTr="00D94441">
        <w:trPr>
          <w:trHeight w:val="345"/>
        </w:trPr>
        <w:tc>
          <w:tcPr>
            <w:tcW w:w="9509" w:type="dxa"/>
            <w:shd w:val="clear" w:color="auto" w:fill="auto"/>
          </w:tcPr>
          <w:p w14:paraId="50321934" w14:textId="77777777" w:rsidR="00352B12" w:rsidRPr="00352B12" w:rsidRDefault="00352B12" w:rsidP="00352B12">
            <w:pPr>
              <w:ind w:left="0" w:firstLine="0"/>
              <w:jc w:val="left"/>
              <w:rPr>
                <w:sz w:val="22"/>
                <w:szCs w:val="22"/>
                <w:lang w:eastAsia="en-GB"/>
              </w:rPr>
            </w:pPr>
            <w:r w:rsidRPr="00352B12">
              <w:rPr>
                <w:b/>
                <w:bCs/>
                <w:color w:val="000000"/>
                <w:sz w:val="22"/>
                <w:szCs w:val="22"/>
                <w:lang w:eastAsia="en-GB"/>
              </w:rPr>
              <w:t>Reikalavimai, keliami pirkimo objektui</w:t>
            </w:r>
          </w:p>
        </w:tc>
      </w:tr>
      <w:tr w:rsidR="00352B12" w:rsidRPr="00352B12" w14:paraId="2A532FA2" w14:textId="77777777" w:rsidTr="00D94441">
        <w:trPr>
          <w:trHeight w:val="498"/>
        </w:trPr>
        <w:tc>
          <w:tcPr>
            <w:tcW w:w="9509" w:type="dxa"/>
            <w:shd w:val="clear" w:color="auto" w:fill="auto"/>
          </w:tcPr>
          <w:p w14:paraId="1FE1890B" w14:textId="77777777" w:rsidR="00352B12" w:rsidRPr="00352B12" w:rsidRDefault="00352B12" w:rsidP="00352B12">
            <w:pPr>
              <w:ind w:left="0" w:firstLine="0"/>
              <w:rPr>
                <w:sz w:val="22"/>
                <w:szCs w:val="22"/>
                <w:lang w:eastAsia="en-GB"/>
              </w:rPr>
            </w:pPr>
            <w:r w:rsidRPr="00352B12">
              <w:rPr>
                <w:sz w:val="22"/>
                <w:szCs w:val="22"/>
                <w:lang w:eastAsia="en-GB"/>
              </w:rPr>
              <w:t xml:space="preserve">Paslaugą atlikti saugiai, nekeliant grėsmės ar pavojaus žmonių sveikatai ir aplinkai. </w:t>
            </w:r>
          </w:p>
        </w:tc>
      </w:tr>
      <w:tr w:rsidR="00352B12" w:rsidRPr="00352B12" w14:paraId="2CDA87D7" w14:textId="77777777" w:rsidTr="00D94441">
        <w:trPr>
          <w:trHeight w:val="345"/>
        </w:trPr>
        <w:tc>
          <w:tcPr>
            <w:tcW w:w="9509" w:type="dxa"/>
            <w:shd w:val="clear" w:color="auto" w:fill="auto"/>
          </w:tcPr>
          <w:p w14:paraId="54571C03" w14:textId="77777777" w:rsidR="00352B12" w:rsidRPr="00352B12" w:rsidRDefault="00352B12" w:rsidP="00352B12">
            <w:pPr>
              <w:ind w:left="0" w:firstLine="0"/>
              <w:jc w:val="left"/>
              <w:rPr>
                <w:b/>
                <w:bCs/>
                <w:sz w:val="22"/>
                <w:szCs w:val="22"/>
                <w:lang w:eastAsia="en-GB"/>
              </w:rPr>
            </w:pPr>
            <w:r w:rsidRPr="00352B12">
              <w:rPr>
                <w:b/>
                <w:bCs/>
                <w:sz w:val="22"/>
                <w:szCs w:val="22"/>
                <w:lang w:eastAsia="en-GB"/>
              </w:rPr>
              <w:t>Papildoma informacija</w:t>
            </w:r>
          </w:p>
        </w:tc>
      </w:tr>
      <w:tr w:rsidR="00352B12" w:rsidRPr="00352B12" w14:paraId="3BB19398" w14:textId="77777777" w:rsidTr="00D94441">
        <w:trPr>
          <w:trHeight w:val="669"/>
        </w:trPr>
        <w:tc>
          <w:tcPr>
            <w:tcW w:w="9509" w:type="dxa"/>
            <w:shd w:val="clear" w:color="auto" w:fill="auto"/>
          </w:tcPr>
          <w:p w14:paraId="569A1A65" w14:textId="77777777" w:rsidR="00352B12" w:rsidRPr="00352B12" w:rsidRDefault="00352B12" w:rsidP="00352B12">
            <w:pPr>
              <w:ind w:left="0" w:firstLine="0"/>
              <w:jc w:val="left"/>
              <w:rPr>
                <w:sz w:val="22"/>
                <w:szCs w:val="22"/>
                <w:lang w:eastAsia="en-GB"/>
              </w:rPr>
            </w:pPr>
            <w:r w:rsidRPr="00352B12">
              <w:rPr>
                <w:sz w:val="22"/>
                <w:szCs w:val="22"/>
                <w:lang w:eastAsia="en-GB"/>
              </w:rPr>
              <w:t>Teikiant paslaugas turi būti kuo mažesnis poveikis aplinkai, sunaudojama kuo mažiau gamtos išteklių, todėl:</w:t>
            </w:r>
          </w:p>
          <w:p w14:paraId="70F385FB" w14:textId="77777777" w:rsidR="00352B12" w:rsidRPr="00352B12" w:rsidRDefault="00352B12" w:rsidP="00352B12">
            <w:pPr>
              <w:ind w:left="0" w:firstLine="0"/>
              <w:jc w:val="left"/>
              <w:rPr>
                <w:sz w:val="22"/>
                <w:szCs w:val="22"/>
                <w:lang w:eastAsia="en-GB"/>
              </w:rPr>
            </w:pPr>
            <w:r w:rsidRPr="00352B12">
              <w:rPr>
                <w:sz w:val="22"/>
                <w:szCs w:val="22"/>
                <w:lang w:eastAsia="en-GB"/>
              </w:rPr>
              <w:t>-bendravimas tarp pirkėjo ir tiekėjo bus vykdomas tik elektroninėmis priemonėmis (telefonu, elektroniniu paštu ir t.t.);</w:t>
            </w:r>
          </w:p>
          <w:p w14:paraId="4967E099" w14:textId="77777777" w:rsidR="00352B12" w:rsidRPr="00352B12" w:rsidRDefault="00352B12" w:rsidP="00352B12">
            <w:pPr>
              <w:ind w:left="0" w:firstLine="0"/>
              <w:jc w:val="left"/>
              <w:rPr>
                <w:sz w:val="22"/>
                <w:szCs w:val="22"/>
                <w:lang w:eastAsia="en-GB"/>
              </w:rPr>
            </w:pPr>
            <w:r w:rsidRPr="00352B12">
              <w:rPr>
                <w:sz w:val="22"/>
                <w:szCs w:val="22"/>
                <w:lang w:eastAsia="en-GB"/>
              </w:rPr>
              <w:t>-dokumentacija, sąskaitos, priėmimo – perdavimo aktai ir kt. teikiama pirkėjui ar tiekėjui tik elektroninėmis priemonėmis (elektroniniu paštu ir kt.)</w:t>
            </w:r>
          </w:p>
          <w:p w14:paraId="31203582" w14:textId="77777777" w:rsidR="00352B12" w:rsidRPr="00352B12" w:rsidRDefault="00352B12" w:rsidP="00352B12">
            <w:pPr>
              <w:ind w:left="0" w:firstLine="0"/>
              <w:jc w:val="left"/>
              <w:rPr>
                <w:sz w:val="22"/>
                <w:szCs w:val="22"/>
                <w:lang w:eastAsia="en-GB"/>
              </w:rPr>
            </w:pPr>
          </w:p>
        </w:tc>
      </w:tr>
    </w:tbl>
    <w:p w14:paraId="2678001E" w14:textId="77777777" w:rsidR="00352B12" w:rsidRPr="00352B12" w:rsidRDefault="00352B12" w:rsidP="00352B12">
      <w:pPr>
        <w:tabs>
          <w:tab w:val="center" w:pos="4320"/>
          <w:tab w:val="right" w:pos="8640"/>
        </w:tabs>
        <w:ind w:left="0" w:right="-128" w:firstLine="0"/>
        <w:jc w:val="right"/>
        <w:rPr>
          <w:rFonts w:ascii="TimesLT" w:hAnsi="TimesLT"/>
          <w:sz w:val="22"/>
          <w:szCs w:val="22"/>
        </w:rPr>
      </w:pPr>
    </w:p>
    <w:p w14:paraId="4790148D" w14:textId="37BEB330" w:rsidR="00E40572" w:rsidRPr="00653B46" w:rsidRDefault="00EA53A4" w:rsidP="00653B46">
      <w:pPr>
        <w:tabs>
          <w:tab w:val="left" w:pos="3584"/>
        </w:tabs>
        <w:spacing w:after="160" w:line="259" w:lineRule="auto"/>
        <w:jc w:val="center"/>
        <w:rPr>
          <w:sz w:val="23"/>
          <w:szCs w:val="23"/>
          <w:lang w:eastAsia="en-GB"/>
        </w:rPr>
      </w:pPr>
      <w:r w:rsidRPr="00352B12">
        <w:rPr>
          <w:lang w:eastAsia="lt-LT"/>
        </w:rPr>
        <w:tab/>
      </w:r>
      <w:r w:rsidRPr="00352B12">
        <w:rPr>
          <w:lang w:eastAsia="lt-LT"/>
        </w:rPr>
        <w:tab/>
      </w:r>
      <w:r w:rsidRPr="00352B12">
        <w:rPr>
          <w:lang w:eastAsia="lt-LT"/>
        </w:rPr>
        <w:tab/>
      </w:r>
    </w:p>
    <w:sectPr w:rsidR="00E40572" w:rsidRPr="00653B46" w:rsidSect="00483984">
      <w:headerReference w:type="even" r:id="rId12"/>
      <w:footerReference w:type="even" r:id="rId13"/>
      <w:footerReference w:type="default" r:id="rId14"/>
      <w:headerReference w:type="first" r:id="rId15"/>
      <w:pgSz w:w="11906" w:h="16838" w:code="9"/>
      <w:pgMar w:top="709" w:right="567" w:bottom="5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D9E4" w14:textId="77777777" w:rsidR="004D18E0" w:rsidRDefault="004D18E0">
      <w:r>
        <w:separator/>
      </w:r>
    </w:p>
  </w:endnote>
  <w:endnote w:type="continuationSeparator" w:id="0">
    <w:p w14:paraId="3A2FB061" w14:textId="77777777" w:rsidR="004D18E0" w:rsidRDefault="004D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BA"/>
    <w:family w:val="roman"/>
    <w:pitch w:val="variable"/>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BE86" w14:textId="77777777" w:rsidR="0030671F" w:rsidRDefault="003067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6AF1E4" w14:textId="77777777" w:rsidR="0030671F" w:rsidRDefault="0030671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BE67" w14:textId="77777777" w:rsidR="00FA02FE" w:rsidRPr="00961121" w:rsidRDefault="00FA02FE">
    <w:pPr>
      <w:pStyle w:val="Porat"/>
      <w:jc w:val="right"/>
      <w:rPr>
        <w:rFonts w:ascii="Calibri" w:hAnsi="Calibri" w:cs="Calibri"/>
        <w:sz w:val="16"/>
        <w:szCs w:val="16"/>
      </w:rPr>
    </w:pPr>
    <w:r w:rsidRPr="00961121">
      <w:rPr>
        <w:rFonts w:ascii="Calibri" w:hAnsi="Calibri" w:cs="Calibri"/>
        <w:sz w:val="16"/>
        <w:szCs w:val="16"/>
      </w:rPr>
      <w:fldChar w:fldCharType="begin"/>
    </w:r>
    <w:r w:rsidRPr="00961121">
      <w:rPr>
        <w:rFonts w:ascii="Calibri" w:hAnsi="Calibri" w:cs="Calibri"/>
        <w:sz w:val="16"/>
        <w:szCs w:val="16"/>
      </w:rPr>
      <w:instrText xml:space="preserve"> PAGE   \* MERGEFORMAT </w:instrText>
    </w:r>
    <w:r w:rsidRPr="00961121">
      <w:rPr>
        <w:rFonts w:ascii="Calibri" w:hAnsi="Calibri" w:cs="Calibri"/>
        <w:sz w:val="16"/>
        <w:szCs w:val="16"/>
      </w:rPr>
      <w:fldChar w:fldCharType="separate"/>
    </w:r>
    <w:r w:rsidR="0087569B">
      <w:rPr>
        <w:rFonts w:ascii="Calibri" w:hAnsi="Calibri" w:cs="Calibri"/>
        <w:noProof/>
        <w:sz w:val="16"/>
        <w:szCs w:val="16"/>
      </w:rPr>
      <w:t>4</w:t>
    </w:r>
    <w:r w:rsidRPr="00961121">
      <w:rPr>
        <w:rFonts w:ascii="Calibri" w:hAnsi="Calibri" w:cs="Calibri"/>
        <w:sz w:val="16"/>
        <w:szCs w:val="16"/>
      </w:rPr>
      <w:fldChar w:fldCharType="end"/>
    </w:r>
  </w:p>
  <w:p w14:paraId="40F868CF" w14:textId="77777777" w:rsidR="00FA02FE" w:rsidRDefault="00FA02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84D8" w14:textId="77777777" w:rsidR="004D18E0" w:rsidRDefault="004D18E0">
      <w:r>
        <w:separator/>
      </w:r>
    </w:p>
  </w:footnote>
  <w:footnote w:type="continuationSeparator" w:id="0">
    <w:p w14:paraId="7B166FCF" w14:textId="77777777" w:rsidR="004D18E0" w:rsidRDefault="004D1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BECB" w14:textId="77777777" w:rsidR="0030671F" w:rsidRDefault="0030671F" w:rsidP="00D527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292A19" w14:textId="77777777" w:rsidR="0030671F" w:rsidRDefault="003067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8E68" w14:textId="77777777" w:rsidR="0030671F" w:rsidRPr="00F2460F" w:rsidRDefault="0030671F" w:rsidP="00F2460F">
    <w:pP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C59"/>
    <w:multiLevelType w:val="multilevel"/>
    <w:tmpl w:val="52889CE4"/>
    <w:lvl w:ilvl="0">
      <w:start w:val="1"/>
      <w:numFmt w:val="decimal"/>
      <w:pStyle w:val="Antrat5"/>
      <w:lvlText w:val="%1."/>
      <w:lvlJc w:val="left"/>
      <w:pPr>
        <w:tabs>
          <w:tab w:val="num" w:pos="567"/>
        </w:tabs>
        <w:ind w:left="567" w:hanging="567"/>
      </w:pPr>
      <w:rPr>
        <w:rFonts w:hint="default"/>
      </w:rPr>
    </w:lvl>
    <w:lvl w:ilvl="1">
      <w:start w:val="1"/>
      <w:numFmt w:val="decimal"/>
      <w:pStyle w:val="Antrat6"/>
      <w:lvlText w:val="%1.%2."/>
      <w:lvlJc w:val="left"/>
      <w:pPr>
        <w:tabs>
          <w:tab w:val="num" w:pos="681"/>
        </w:tabs>
        <w:ind w:left="681" w:hanging="567"/>
      </w:pPr>
      <w:rPr>
        <w:rFonts w:hint="default"/>
      </w:rPr>
    </w:lvl>
    <w:lvl w:ilvl="2">
      <w:start w:val="1"/>
      <w:numFmt w:val="lowerLetter"/>
      <w:pStyle w:val="Antrat7"/>
      <w:lvlText w:val="(%3)"/>
      <w:lvlJc w:val="left"/>
      <w:pPr>
        <w:tabs>
          <w:tab w:val="num" w:pos="927"/>
        </w:tabs>
        <w:ind w:left="907" w:hanging="340"/>
      </w:pPr>
      <w:rPr>
        <w:rFonts w:hint="default"/>
      </w:rPr>
    </w:lvl>
    <w:lvl w:ilvl="3">
      <w:start w:val="1"/>
      <w:numFmt w:val="lowerLetter"/>
      <w:suff w:val="space"/>
      <w:lvlText w:val="(%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413327"/>
    <w:multiLevelType w:val="hybridMultilevel"/>
    <w:tmpl w:val="EE189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805A40"/>
    <w:multiLevelType w:val="hybridMultilevel"/>
    <w:tmpl w:val="57F4AA5E"/>
    <w:lvl w:ilvl="0" w:tplc="9588EE1C">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 w15:restartNumberingAfterBreak="0">
    <w:nsid w:val="11F47406"/>
    <w:multiLevelType w:val="hybridMultilevel"/>
    <w:tmpl w:val="06D42E4C"/>
    <w:lvl w:ilvl="0" w:tplc="81DA28F0">
      <w:start w:val="8"/>
      <w:numFmt w:val="upperRoman"/>
      <w:lvlText w:val="%1."/>
      <w:lvlJc w:val="left"/>
      <w:pPr>
        <w:ind w:left="1724" w:hanging="72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4" w15:restartNumberingAfterBreak="0">
    <w:nsid w:val="1E153349"/>
    <w:multiLevelType w:val="hybridMultilevel"/>
    <w:tmpl w:val="2D6E411E"/>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1775FA"/>
    <w:multiLevelType w:val="hybridMultilevel"/>
    <w:tmpl w:val="ECB8CE10"/>
    <w:lvl w:ilvl="0" w:tplc="58FE77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26F372C"/>
    <w:multiLevelType w:val="hybridMultilevel"/>
    <w:tmpl w:val="09206C98"/>
    <w:lvl w:ilvl="0" w:tplc="0388B284">
      <w:start w:val="6"/>
      <w:numFmt w:val="upperRoman"/>
      <w:lvlText w:val="%1."/>
      <w:lvlJc w:val="left"/>
      <w:pPr>
        <w:ind w:left="1724" w:hanging="72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7" w15:restartNumberingAfterBreak="0">
    <w:nsid w:val="45A57BE2"/>
    <w:multiLevelType w:val="hybridMultilevel"/>
    <w:tmpl w:val="50AA1DA8"/>
    <w:lvl w:ilvl="0" w:tplc="3F86883E">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68F2D9D"/>
    <w:multiLevelType w:val="hybridMultilevel"/>
    <w:tmpl w:val="6E2AD69A"/>
    <w:lvl w:ilvl="0" w:tplc="3FBEDA96">
      <w:start w:val="9"/>
      <w:numFmt w:val="upperRoman"/>
      <w:lvlText w:val="%1."/>
      <w:lvlJc w:val="left"/>
      <w:pPr>
        <w:ind w:left="1724" w:hanging="72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9" w15:restartNumberingAfterBreak="0">
    <w:nsid w:val="5F9176A2"/>
    <w:multiLevelType w:val="hybridMultilevel"/>
    <w:tmpl w:val="DB3879C0"/>
    <w:lvl w:ilvl="0" w:tplc="BD2CFC0C">
      <w:start w:val="3"/>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6D1A47B8"/>
    <w:multiLevelType w:val="hybridMultilevel"/>
    <w:tmpl w:val="A190B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17A79"/>
    <w:multiLevelType w:val="multilevel"/>
    <w:tmpl w:val="ABC8AEF8"/>
    <w:lvl w:ilvl="0">
      <w:start w:val="1"/>
      <w:numFmt w:val="decimal"/>
      <w:lvlText w:val="%1."/>
      <w:lvlJc w:val="left"/>
      <w:pPr>
        <w:ind w:left="1572" w:hanging="360"/>
      </w:pPr>
      <w:rPr>
        <w:rFonts w:hint="default"/>
        <w:b w:val="0"/>
        <w:i w:val="0"/>
      </w:rPr>
    </w:lvl>
    <w:lvl w:ilvl="1">
      <w:start w:val="1"/>
      <w:numFmt w:val="decimal"/>
      <w:isLgl/>
      <w:lvlText w:val="%1.%2."/>
      <w:lvlJc w:val="left"/>
      <w:pPr>
        <w:ind w:left="1778"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12" w15:restartNumberingAfterBreak="0">
    <w:nsid w:val="7C1516E3"/>
    <w:multiLevelType w:val="multilevel"/>
    <w:tmpl w:val="C38A31A6"/>
    <w:lvl w:ilvl="0">
      <w:start w:val="4"/>
      <w:numFmt w:val="decimal"/>
      <w:lvlText w:val="%1"/>
      <w:lvlJc w:val="left"/>
      <w:pPr>
        <w:ind w:left="360" w:hanging="360"/>
      </w:pPr>
      <w:rPr>
        <w:rFonts w:hint="default"/>
        <w:i/>
      </w:rPr>
    </w:lvl>
    <w:lvl w:ilvl="1">
      <w:start w:val="1"/>
      <w:numFmt w:val="decimal"/>
      <w:lvlText w:val="%1.%2"/>
      <w:lvlJc w:val="left"/>
      <w:pPr>
        <w:ind w:left="1495" w:hanging="360"/>
      </w:pPr>
      <w:rPr>
        <w:rFonts w:hint="default"/>
        <w:i w:val="0"/>
      </w:rPr>
    </w:lvl>
    <w:lvl w:ilvl="2">
      <w:start w:val="1"/>
      <w:numFmt w:val="decimal"/>
      <w:lvlText w:val="%1.%2.%3"/>
      <w:lvlJc w:val="left"/>
      <w:pPr>
        <w:ind w:left="2990" w:hanging="720"/>
      </w:pPr>
      <w:rPr>
        <w:rFonts w:hint="default"/>
        <w:i/>
      </w:rPr>
    </w:lvl>
    <w:lvl w:ilvl="3">
      <w:start w:val="1"/>
      <w:numFmt w:val="decimal"/>
      <w:lvlText w:val="%1.%2.%3.%4"/>
      <w:lvlJc w:val="left"/>
      <w:pPr>
        <w:ind w:left="4125" w:hanging="720"/>
      </w:pPr>
      <w:rPr>
        <w:rFonts w:hint="default"/>
        <w:i/>
      </w:rPr>
    </w:lvl>
    <w:lvl w:ilvl="4">
      <w:start w:val="1"/>
      <w:numFmt w:val="decimal"/>
      <w:lvlText w:val="%1.%2.%3.%4.%5"/>
      <w:lvlJc w:val="left"/>
      <w:pPr>
        <w:ind w:left="5620" w:hanging="1080"/>
      </w:pPr>
      <w:rPr>
        <w:rFonts w:hint="default"/>
        <w:i/>
      </w:rPr>
    </w:lvl>
    <w:lvl w:ilvl="5">
      <w:start w:val="1"/>
      <w:numFmt w:val="decimal"/>
      <w:lvlText w:val="%1.%2.%3.%4.%5.%6"/>
      <w:lvlJc w:val="left"/>
      <w:pPr>
        <w:ind w:left="6755" w:hanging="1080"/>
      </w:pPr>
      <w:rPr>
        <w:rFonts w:hint="default"/>
        <w:i/>
      </w:rPr>
    </w:lvl>
    <w:lvl w:ilvl="6">
      <w:start w:val="1"/>
      <w:numFmt w:val="decimal"/>
      <w:lvlText w:val="%1.%2.%3.%4.%5.%6.%7"/>
      <w:lvlJc w:val="left"/>
      <w:pPr>
        <w:ind w:left="8250" w:hanging="1440"/>
      </w:pPr>
      <w:rPr>
        <w:rFonts w:hint="default"/>
        <w:i/>
      </w:rPr>
    </w:lvl>
    <w:lvl w:ilvl="7">
      <w:start w:val="1"/>
      <w:numFmt w:val="decimal"/>
      <w:lvlText w:val="%1.%2.%3.%4.%5.%6.%7.%8"/>
      <w:lvlJc w:val="left"/>
      <w:pPr>
        <w:ind w:left="9385" w:hanging="1440"/>
      </w:pPr>
      <w:rPr>
        <w:rFonts w:hint="default"/>
        <w:i/>
      </w:rPr>
    </w:lvl>
    <w:lvl w:ilvl="8">
      <w:start w:val="1"/>
      <w:numFmt w:val="decimal"/>
      <w:lvlText w:val="%1.%2.%3.%4.%5.%6.%7.%8.%9"/>
      <w:lvlJc w:val="left"/>
      <w:pPr>
        <w:ind w:left="10880" w:hanging="1800"/>
      </w:pPr>
      <w:rPr>
        <w:rFonts w:hint="default"/>
        <w:i/>
      </w:rPr>
    </w:lvl>
  </w:abstractNum>
  <w:abstractNum w:abstractNumId="13" w15:restartNumberingAfterBreak="0">
    <w:nsid w:val="7CE543F8"/>
    <w:multiLevelType w:val="hybridMultilevel"/>
    <w:tmpl w:val="50A2EB2A"/>
    <w:lvl w:ilvl="0" w:tplc="04090013">
      <w:start w:val="1"/>
      <w:numFmt w:val="upperRoman"/>
      <w:lvlText w:val="%1."/>
      <w:lvlJc w:val="righ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7D3D4ED4"/>
    <w:multiLevelType w:val="multilevel"/>
    <w:tmpl w:val="57B2AE24"/>
    <w:lvl w:ilvl="0">
      <w:start w:val="1"/>
      <w:numFmt w:val="decimal"/>
      <w:lvlText w:val="%1."/>
      <w:lvlJc w:val="left"/>
      <w:pPr>
        <w:ind w:left="786"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num w:numId="1" w16cid:durableId="76555512">
    <w:abstractNumId w:val="0"/>
  </w:num>
  <w:num w:numId="2" w16cid:durableId="390881927">
    <w:abstractNumId w:val="13"/>
  </w:num>
  <w:num w:numId="3" w16cid:durableId="758529011">
    <w:abstractNumId w:val="2"/>
  </w:num>
  <w:num w:numId="4" w16cid:durableId="153500085">
    <w:abstractNumId w:val="11"/>
  </w:num>
  <w:num w:numId="5" w16cid:durableId="389424729">
    <w:abstractNumId w:val="12"/>
  </w:num>
  <w:num w:numId="6" w16cid:durableId="1600599882">
    <w:abstractNumId w:val="5"/>
  </w:num>
  <w:num w:numId="7" w16cid:durableId="1226065860">
    <w:abstractNumId w:val="10"/>
  </w:num>
  <w:num w:numId="8" w16cid:durableId="791288973">
    <w:abstractNumId w:val="14"/>
  </w:num>
  <w:num w:numId="9" w16cid:durableId="699551319">
    <w:abstractNumId w:val="9"/>
  </w:num>
  <w:num w:numId="10" w16cid:durableId="654070615">
    <w:abstractNumId w:val="4"/>
  </w:num>
  <w:num w:numId="11" w16cid:durableId="1405300686">
    <w:abstractNumId w:val="6"/>
  </w:num>
  <w:num w:numId="12" w16cid:durableId="414205030">
    <w:abstractNumId w:val="3"/>
  </w:num>
  <w:num w:numId="13" w16cid:durableId="456528364">
    <w:abstractNumId w:val="7"/>
  </w:num>
  <w:num w:numId="14" w16cid:durableId="1921331420">
    <w:abstractNumId w:val="8"/>
  </w:num>
  <w:num w:numId="15" w16cid:durableId="160434370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46"/>
    <w:rsid w:val="00000640"/>
    <w:rsid w:val="00000C69"/>
    <w:rsid w:val="00000D4B"/>
    <w:rsid w:val="0000130A"/>
    <w:rsid w:val="000045A3"/>
    <w:rsid w:val="00004C05"/>
    <w:rsid w:val="00006EAD"/>
    <w:rsid w:val="000077F5"/>
    <w:rsid w:val="00011335"/>
    <w:rsid w:val="0001290F"/>
    <w:rsid w:val="00015708"/>
    <w:rsid w:val="00017848"/>
    <w:rsid w:val="00020180"/>
    <w:rsid w:val="000211E5"/>
    <w:rsid w:val="000212D0"/>
    <w:rsid w:val="00022978"/>
    <w:rsid w:val="00022CF5"/>
    <w:rsid w:val="00023AEA"/>
    <w:rsid w:val="00030878"/>
    <w:rsid w:val="00031AE2"/>
    <w:rsid w:val="0003233A"/>
    <w:rsid w:val="0003250C"/>
    <w:rsid w:val="000363D2"/>
    <w:rsid w:val="00036E46"/>
    <w:rsid w:val="00042794"/>
    <w:rsid w:val="00052188"/>
    <w:rsid w:val="00054ABA"/>
    <w:rsid w:val="0005752D"/>
    <w:rsid w:val="00060842"/>
    <w:rsid w:val="00060BB6"/>
    <w:rsid w:val="00067061"/>
    <w:rsid w:val="0006742C"/>
    <w:rsid w:val="00067802"/>
    <w:rsid w:val="00075C34"/>
    <w:rsid w:val="00075DEF"/>
    <w:rsid w:val="00081729"/>
    <w:rsid w:val="00081A6C"/>
    <w:rsid w:val="00082AAD"/>
    <w:rsid w:val="00083B0A"/>
    <w:rsid w:val="00084CA8"/>
    <w:rsid w:val="0008708A"/>
    <w:rsid w:val="00092AB5"/>
    <w:rsid w:val="00093DE2"/>
    <w:rsid w:val="00094F28"/>
    <w:rsid w:val="00095E92"/>
    <w:rsid w:val="00096075"/>
    <w:rsid w:val="000A0EC4"/>
    <w:rsid w:val="000A240C"/>
    <w:rsid w:val="000A2657"/>
    <w:rsid w:val="000A36AF"/>
    <w:rsid w:val="000A4606"/>
    <w:rsid w:val="000A54C1"/>
    <w:rsid w:val="000B0066"/>
    <w:rsid w:val="000B34E7"/>
    <w:rsid w:val="000B6DF7"/>
    <w:rsid w:val="000B78DC"/>
    <w:rsid w:val="000C3769"/>
    <w:rsid w:val="000C51E9"/>
    <w:rsid w:val="000C563B"/>
    <w:rsid w:val="000D2E05"/>
    <w:rsid w:val="000D65BB"/>
    <w:rsid w:val="000D6D16"/>
    <w:rsid w:val="000E1AAB"/>
    <w:rsid w:val="000E26A6"/>
    <w:rsid w:val="000E2B26"/>
    <w:rsid w:val="000E43B7"/>
    <w:rsid w:val="000F570F"/>
    <w:rsid w:val="000F5BEE"/>
    <w:rsid w:val="001002B0"/>
    <w:rsid w:val="00104F88"/>
    <w:rsid w:val="00106D38"/>
    <w:rsid w:val="00111AC1"/>
    <w:rsid w:val="00117280"/>
    <w:rsid w:val="001224F7"/>
    <w:rsid w:val="001262D3"/>
    <w:rsid w:val="00126307"/>
    <w:rsid w:val="001300D7"/>
    <w:rsid w:val="001311C8"/>
    <w:rsid w:val="00133DA3"/>
    <w:rsid w:val="00135EAC"/>
    <w:rsid w:val="00136965"/>
    <w:rsid w:val="00136C79"/>
    <w:rsid w:val="00140B89"/>
    <w:rsid w:val="00143CC1"/>
    <w:rsid w:val="00143E1D"/>
    <w:rsid w:val="00145E35"/>
    <w:rsid w:val="00151BBD"/>
    <w:rsid w:val="00152FA1"/>
    <w:rsid w:val="0015417F"/>
    <w:rsid w:val="00157B3A"/>
    <w:rsid w:val="00161461"/>
    <w:rsid w:val="00161D81"/>
    <w:rsid w:val="00162EBC"/>
    <w:rsid w:val="0016545B"/>
    <w:rsid w:val="00165D08"/>
    <w:rsid w:val="00166F0B"/>
    <w:rsid w:val="00166F91"/>
    <w:rsid w:val="00167409"/>
    <w:rsid w:val="00167F56"/>
    <w:rsid w:val="00170107"/>
    <w:rsid w:val="0017246A"/>
    <w:rsid w:val="00172B91"/>
    <w:rsid w:val="00173B62"/>
    <w:rsid w:val="00174E90"/>
    <w:rsid w:val="00175349"/>
    <w:rsid w:val="00176569"/>
    <w:rsid w:val="00183FF5"/>
    <w:rsid w:val="001845F2"/>
    <w:rsid w:val="00185EE7"/>
    <w:rsid w:val="001922C1"/>
    <w:rsid w:val="00192691"/>
    <w:rsid w:val="00195003"/>
    <w:rsid w:val="00196008"/>
    <w:rsid w:val="001A00CA"/>
    <w:rsid w:val="001A1784"/>
    <w:rsid w:val="001B1FEC"/>
    <w:rsid w:val="001B2CE2"/>
    <w:rsid w:val="001B5E76"/>
    <w:rsid w:val="001B7C79"/>
    <w:rsid w:val="001C16C1"/>
    <w:rsid w:val="001C2253"/>
    <w:rsid w:val="001C34AA"/>
    <w:rsid w:val="001C37A3"/>
    <w:rsid w:val="001C3880"/>
    <w:rsid w:val="001C4BF6"/>
    <w:rsid w:val="001D2F34"/>
    <w:rsid w:val="001D57ED"/>
    <w:rsid w:val="001D69EE"/>
    <w:rsid w:val="001D7722"/>
    <w:rsid w:val="001E3752"/>
    <w:rsid w:val="001E3D82"/>
    <w:rsid w:val="001F2DA5"/>
    <w:rsid w:val="001F31FC"/>
    <w:rsid w:val="001F48C1"/>
    <w:rsid w:val="001F4FEA"/>
    <w:rsid w:val="001F6582"/>
    <w:rsid w:val="001F6773"/>
    <w:rsid w:val="0020299B"/>
    <w:rsid w:val="00205205"/>
    <w:rsid w:val="00212E7C"/>
    <w:rsid w:val="00214C06"/>
    <w:rsid w:val="002178E0"/>
    <w:rsid w:val="00223216"/>
    <w:rsid w:val="002233FC"/>
    <w:rsid w:val="002249CD"/>
    <w:rsid w:val="0022798A"/>
    <w:rsid w:val="00230C92"/>
    <w:rsid w:val="00236722"/>
    <w:rsid w:val="00236770"/>
    <w:rsid w:val="00237351"/>
    <w:rsid w:val="00237CD4"/>
    <w:rsid w:val="002414A0"/>
    <w:rsid w:val="002419ED"/>
    <w:rsid w:val="00242506"/>
    <w:rsid w:val="00250FFF"/>
    <w:rsid w:val="00257068"/>
    <w:rsid w:val="00260D61"/>
    <w:rsid w:val="002617D6"/>
    <w:rsid w:val="0026319A"/>
    <w:rsid w:val="00263224"/>
    <w:rsid w:val="0027073C"/>
    <w:rsid w:val="002733CA"/>
    <w:rsid w:val="002741A1"/>
    <w:rsid w:val="00276CBB"/>
    <w:rsid w:val="00280E62"/>
    <w:rsid w:val="00284824"/>
    <w:rsid w:val="00285D17"/>
    <w:rsid w:val="002867A9"/>
    <w:rsid w:val="00286CDA"/>
    <w:rsid w:val="00290319"/>
    <w:rsid w:val="00290DA1"/>
    <w:rsid w:val="00291BA3"/>
    <w:rsid w:val="00292503"/>
    <w:rsid w:val="00294ADE"/>
    <w:rsid w:val="00297133"/>
    <w:rsid w:val="00297D62"/>
    <w:rsid w:val="002A06FE"/>
    <w:rsid w:val="002A267F"/>
    <w:rsid w:val="002A346B"/>
    <w:rsid w:val="002A6401"/>
    <w:rsid w:val="002B0E87"/>
    <w:rsid w:val="002B222D"/>
    <w:rsid w:val="002B3511"/>
    <w:rsid w:val="002B4D1A"/>
    <w:rsid w:val="002B7547"/>
    <w:rsid w:val="002C0177"/>
    <w:rsid w:val="002C51EE"/>
    <w:rsid w:val="002C5F3F"/>
    <w:rsid w:val="002C74C3"/>
    <w:rsid w:val="002D020B"/>
    <w:rsid w:val="002D25F4"/>
    <w:rsid w:val="002D307A"/>
    <w:rsid w:val="002D40D7"/>
    <w:rsid w:val="002D66CB"/>
    <w:rsid w:val="002E0CF3"/>
    <w:rsid w:val="002E40D2"/>
    <w:rsid w:val="002E424F"/>
    <w:rsid w:val="002E4881"/>
    <w:rsid w:val="002E6969"/>
    <w:rsid w:val="002E791D"/>
    <w:rsid w:val="002F70EC"/>
    <w:rsid w:val="002F7DB6"/>
    <w:rsid w:val="00301844"/>
    <w:rsid w:val="00301CD9"/>
    <w:rsid w:val="0030467C"/>
    <w:rsid w:val="00304AC1"/>
    <w:rsid w:val="0030671F"/>
    <w:rsid w:val="00306D0D"/>
    <w:rsid w:val="00314FC3"/>
    <w:rsid w:val="00320025"/>
    <w:rsid w:val="00321DEE"/>
    <w:rsid w:val="003221E9"/>
    <w:rsid w:val="00322C9C"/>
    <w:rsid w:val="00327DA9"/>
    <w:rsid w:val="0033121C"/>
    <w:rsid w:val="00331C4C"/>
    <w:rsid w:val="0033478B"/>
    <w:rsid w:val="00335ECE"/>
    <w:rsid w:val="00337348"/>
    <w:rsid w:val="00342EFA"/>
    <w:rsid w:val="003438B1"/>
    <w:rsid w:val="003468D8"/>
    <w:rsid w:val="0034760D"/>
    <w:rsid w:val="003476C2"/>
    <w:rsid w:val="00352B12"/>
    <w:rsid w:val="0035334B"/>
    <w:rsid w:val="0035455F"/>
    <w:rsid w:val="00354E9C"/>
    <w:rsid w:val="00355485"/>
    <w:rsid w:val="00360D54"/>
    <w:rsid w:val="00362617"/>
    <w:rsid w:val="00364BF3"/>
    <w:rsid w:val="00366D27"/>
    <w:rsid w:val="00374353"/>
    <w:rsid w:val="00380199"/>
    <w:rsid w:val="00382DE6"/>
    <w:rsid w:val="00386F3B"/>
    <w:rsid w:val="0039074A"/>
    <w:rsid w:val="00392AAD"/>
    <w:rsid w:val="00394DF7"/>
    <w:rsid w:val="003971A1"/>
    <w:rsid w:val="003A0C00"/>
    <w:rsid w:val="003A7813"/>
    <w:rsid w:val="003B0753"/>
    <w:rsid w:val="003B309B"/>
    <w:rsid w:val="003C049E"/>
    <w:rsid w:val="003C0881"/>
    <w:rsid w:val="003C1843"/>
    <w:rsid w:val="003C39B9"/>
    <w:rsid w:val="003C40EE"/>
    <w:rsid w:val="003C426B"/>
    <w:rsid w:val="003D0459"/>
    <w:rsid w:val="003D1020"/>
    <w:rsid w:val="003D1134"/>
    <w:rsid w:val="003D1511"/>
    <w:rsid w:val="003D4A4C"/>
    <w:rsid w:val="003D7194"/>
    <w:rsid w:val="003D7662"/>
    <w:rsid w:val="003E006A"/>
    <w:rsid w:val="003E3778"/>
    <w:rsid w:val="003E4BF6"/>
    <w:rsid w:val="003E4BF7"/>
    <w:rsid w:val="003E6D91"/>
    <w:rsid w:val="003F1258"/>
    <w:rsid w:val="003F1BDF"/>
    <w:rsid w:val="003F3CFF"/>
    <w:rsid w:val="003F4EF6"/>
    <w:rsid w:val="003F6206"/>
    <w:rsid w:val="003F65F4"/>
    <w:rsid w:val="00400069"/>
    <w:rsid w:val="00400BF1"/>
    <w:rsid w:val="0040402B"/>
    <w:rsid w:val="004041C5"/>
    <w:rsid w:val="00404422"/>
    <w:rsid w:val="00405DB9"/>
    <w:rsid w:val="00406A28"/>
    <w:rsid w:val="0040702C"/>
    <w:rsid w:val="0041168D"/>
    <w:rsid w:val="00413221"/>
    <w:rsid w:val="004270D9"/>
    <w:rsid w:val="004273E5"/>
    <w:rsid w:val="00431786"/>
    <w:rsid w:val="00431E6D"/>
    <w:rsid w:val="00434CAD"/>
    <w:rsid w:val="00440D88"/>
    <w:rsid w:val="0044198B"/>
    <w:rsid w:val="0044277C"/>
    <w:rsid w:val="004431E5"/>
    <w:rsid w:val="004502B3"/>
    <w:rsid w:val="00450BDA"/>
    <w:rsid w:val="00451032"/>
    <w:rsid w:val="00452CD8"/>
    <w:rsid w:val="004543D8"/>
    <w:rsid w:val="00460AD8"/>
    <w:rsid w:val="00461561"/>
    <w:rsid w:val="00470E90"/>
    <w:rsid w:val="0047369D"/>
    <w:rsid w:val="00474C33"/>
    <w:rsid w:val="00480843"/>
    <w:rsid w:val="00483984"/>
    <w:rsid w:val="004851BE"/>
    <w:rsid w:val="00495CCF"/>
    <w:rsid w:val="0049731D"/>
    <w:rsid w:val="004A0C72"/>
    <w:rsid w:val="004A27E0"/>
    <w:rsid w:val="004A4E83"/>
    <w:rsid w:val="004B0394"/>
    <w:rsid w:val="004B1B10"/>
    <w:rsid w:val="004B4345"/>
    <w:rsid w:val="004B6D6E"/>
    <w:rsid w:val="004C13AF"/>
    <w:rsid w:val="004C6222"/>
    <w:rsid w:val="004D18E0"/>
    <w:rsid w:val="004D34D6"/>
    <w:rsid w:val="004D57C5"/>
    <w:rsid w:val="004D5A4E"/>
    <w:rsid w:val="004D5EB4"/>
    <w:rsid w:val="004D6E0A"/>
    <w:rsid w:val="004E2CEA"/>
    <w:rsid w:val="004E3F59"/>
    <w:rsid w:val="004E5447"/>
    <w:rsid w:val="004E6312"/>
    <w:rsid w:val="004F033D"/>
    <w:rsid w:val="004F0824"/>
    <w:rsid w:val="004F0AA5"/>
    <w:rsid w:val="004F1D93"/>
    <w:rsid w:val="004F1F6B"/>
    <w:rsid w:val="00500126"/>
    <w:rsid w:val="00504CC1"/>
    <w:rsid w:val="00506E6D"/>
    <w:rsid w:val="00506FFC"/>
    <w:rsid w:val="00507D0E"/>
    <w:rsid w:val="005106C5"/>
    <w:rsid w:val="00513753"/>
    <w:rsid w:val="00515369"/>
    <w:rsid w:val="0051606B"/>
    <w:rsid w:val="00516833"/>
    <w:rsid w:val="00521120"/>
    <w:rsid w:val="00521E3E"/>
    <w:rsid w:val="0052242B"/>
    <w:rsid w:val="00526B20"/>
    <w:rsid w:val="00527906"/>
    <w:rsid w:val="00527C50"/>
    <w:rsid w:val="005308FA"/>
    <w:rsid w:val="00530A80"/>
    <w:rsid w:val="00533156"/>
    <w:rsid w:val="00533567"/>
    <w:rsid w:val="0054010F"/>
    <w:rsid w:val="00540A06"/>
    <w:rsid w:val="005411CE"/>
    <w:rsid w:val="0054253D"/>
    <w:rsid w:val="005433C1"/>
    <w:rsid w:val="00545981"/>
    <w:rsid w:val="005501CA"/>
    <w:rsid w:val="00550F81"/>
    <w:rsid w:val="0055244B"/>
    <w:rsid w:val="005529D8"/>
    <w:rsid w:val="00553373"/>
    <w:rsid w:val="00567E77"/>
    <w:rsid w:val="00573EEE"/>
    <w:rsid w:val="00573F63"/>
    <w:rsid w:val="005832D4"/>
    <w:rsid w:val="00587669"/>
    <w:rsid w:val="00590C7D"/>
    <w:rsid w:val="00591FD0"/>
    <w:rsid w:val="005A43CD"/>
    <w:rsid w:val="005A73DF"/>
    <w:rsid w:val="005A75FA"/>
    <w:rsid w:val="005B5EEF"/>
    <w:rsid w:val="005D0190"/>
    <w:rsid w:val="005D0824"/>
    <w:rsid w:val="005D0CD4"/>
    <w:rsid w:val="005D1666"/>
    <w:rsid w:val="005D45DF"/>
    <w:rsid w:val="005E240E"/>
    <w:rsid w:val="005E387A"/>
    <w:rsid w:val="005E46ED"/>
    <w:rsid w:val="005E5768"/>
    <w:rsid w:val="005F0A25"/>
    <w:rsid w:val="005F0C69"/>
    <w:rsid w:val="005F0CF1"/>
    <w:rsid w:val="005F0F0D"/>
    <w:rsid w:val="005F2713"/>
    <w:rsid w:val="005F351C"/>
    <w:rsid w:val="005F4A08"/>
    <w:rsid w:val="005F5055"/>
    <w:rsid w:val="00601E20"/>
    <w:rsid w:val="00604253"/>
    <w:rsid w:val="006043C4"/>
    <w:rsid w:val="00610B1F"/>
    <w:rsid w:val="0061670C"/>
    <w:rsid w:val="006179AB"/>
    <w:rsid w:val="006261D4"/>
    <w:rsid w:val="00626C9E"/>
    <w:rsid w:val="00626CBF"/>
    <w:rsid w:val="00627EC4"/>
    <w:rsid w:val="0063407D"/>
    <w:rsid w:val="00634503"/>
    <w:rsid w:val="00636E81"/>
    <w:rsid w:val="0063776D"/>
    <w:rsid w:val="00640C3B"/>
    <w:rsid w:val="00641080"/>
    <w:rsid w:val="006455DC"/>
    <w:rsid w:val="00646554"/>
    <w:rsid w:val="006506E4"/>
    <w:rsid w:val="00650917"/>
    <w:rsid w:val="00653B46"/>
    <w:rsid w:val="0065564F"/>
    <w:rsid w:val="00660586"/>
    <w:rsid w:val="00660AF2"/>
    <w:rsid w:val="00661ECD"/>
    <w:rsid w:val="0066433A"/>
    <w:rsid w:val="00664C7C"/>
    <w:rsid w:val="00664D47"/>
    <w:rsid w:val="00671A03"/>
    <w:rsid w:val="00676345"/>
    <w:rsid w:val="0068026B"/>
    <w:rsid w:val="006809F1"/>
    <w:rsid w:val="00682AAB"/>
    <w:rsid w:val="00686E8B"/>
    <w:rsid w:val="00690C7D"/>
    <w:rsid w:val="00691B48"/>
    <w:rsid w:val="0069243E"/>
    <w:rsid w:val="00693E48"/>
    <w:rsid w:val="00694CB8"/>
    <w:rsid w:val="006A0AC2"/>
    <w:rsid w:val="006A4677"/>
    <w:rsid w:val="006A6D51"/>
    <w:rsid w:val="006A7F60"/>
    <w:rsid w:val="006B0A09"/>
    <w:rsid w:val="006B2DD5"/>
    <w:rsid w:val="006B6391"/>
    <w:rsid w:val="006C16C5"/>
    <w:rsid w:val="006C17FD"/>
    <w:rsid w:val="006C4110"/>
    <w:rsid w:val="006C4F61"/>
    <w:rsid w:val="006C59D8"/>
    <w:rsid w:val="006C7E29"/>
    <w:rsid w:val="006D06A8"/>
    <w:rsid w:val="006D3163"/>
    <w:rsid w:val="006D33BA"/>
    <w:rsid w:val="006D3433"/>
    <w:rsid w:val="006D35F4"/>
    <w:rsid w:val="006D3C83"/>
    <w:rsid w:val="006D5B2D"/>
    <w:rsid w:val="006D7CE0"/>
    <w:rsid w:val="006E4E8B"/>
    <w:rsid w:val="006F6ED1"/>
    <w:rsid w:val="0070097D"/>
    <w:rsid w:val="00701214"/>
    <w:rsid w:val="007035DE"/>
    <w:rsid w:val="00703F26"/>
    <w:rsid w:val="00706334"/>
    <w:rsid w:val="00706B7F"/>
    <w:rsid w:val="0071031E"/>
    <w:rsid w:val="007125D1"/>
    <w:rsid w:val="00713463"/>
    <w:rsid w:val="007167E1"/>
    <w:rsid w:val="00723B53"/>
    <w:rsid w:val="00724BA5"/>
    <w:rsid w:val="00726938"/>
    <w:rsid w:val="00730489"/>
    <w:rsid w:val="0073067E"/>
    <w:rsid w:val="00732926"/>
    <w:rsid w:val="0074091A"/>
    <w:rsid w:val="00742E43"/>
    <w:rsid w:val="00744D28"/>
    <w:rsid w:val="0074663A"/>
    <w:rsid w:val="007525AA"/>
    <w:rsid w:val="0075347C"/>
    <w:rsid w:val="00754804"/>
    <w:rsid w:val="00757083"/>
    <w:rsid w:val="00764DB1"/>
    <w:rsid w:val="00770170"/>
    <w:rsid w:val="00773D27"/>
    <w:rsid w:val="00775F1E"/>
    <w:rsid w:val="00782673"/>
    <w:rsid w:val="00786561"/>
    <w:rsid w:val="00791008"/>
    <w:rsid w:val="007930FD"/>
    <w:rsid w:val="007938FB"/>
    <w:rsid w:val="00793E79"/>
    <w:rsid w:val="0079514D"/>
    <w:rsid w:val="00797BF7"/>
    <w:rsid w:val="007A1B76"/>
    <w:rsid w:val="007A20FC"/>
    <w:rsid w:val="007A3D26"/>
    <w:rsid w:val="007A4F82"/>
    <w:rsid w:val="007A5F20"/>
    <w:rsid w:val="007A6B2C"/>
    <w:rsid w:val="007A7313"/>
    <w:rsid w:val="007B15C8"/>
    <w:rsid w:val="007B3DC6"/>
    <w:rsid w:val="007B43E8"/>
    <w:rsid w:val="007B592D"/>
    <w:rsid w:val="007B6031"/>
    <w:rsid w:val="007B6357"/>
    <w:rsid w:val="007C0525"/>
    <w:rsid w:val="007C6EDE"/>
    <w:rsid w:val="007C7F19"/>
    <w:rsid w:val="007D1198"/>
    <w:rsid w:val="007D1710"/>
    <w:rsid w:val="007D1DC2"/>
    <w:rsid w:val="007D2395"/>
    <w:rsid w:val="007D350D"/>
    <w:rsid w:val="007D3F35"/>
    <w:rsid w:val="007D43D0"/>
    <w:rsid w:val="007D5160"/>
    <w:rsid w:val="007D75E6"/>
    <w:rsid w:val="007E0A39"/>
    <w:rsid w:val="007E0EC9"/>
    <w:rsid w:val="007E2378"/>
    <w:rsid w:val="007E29FA"/>
    <w:rsid w:val="007E5317"/>
    <w:rsid w:val="007E73CC"/>
    <w:rsid w:val="007F189C"/>
    <w:rsid w:val="007F226A"/>
    <w:rsid w:val="007F2564"/>
    <w:rsid w:val="007F6BED"/>
    <w:rsid w:val="007F6F88"/>
    <w:rsid w:val="008003FD"/>
    <w:rsid w:val="008039E4"/>
    <w:rsid w:val="008121DB"/>
    <w:rsid w:val="00812E4F"/>
    <w:rsid w:val="008179B9"/>
    <w:rsid w:val="0082087F"/>
    <w:rsid w:val="00825EC9"/>
    <w:rsid w:val="0082684B"/>
    <w:rsid w:val="00826EA9"/>
    <w:rsid w:val="00834F79"/>
    <w:rsid w:val="00840ADD"/>
    <w:rsid w:val="0084190C"/>
    <w:rsid w:val="008478F2"/>
    <w:rsid w:val="00853447"/>
    <w:rsid w:val="00854B4D"/>
    <w:rsid w:val="0085648C"/>
    <w:rsid w:val="00857444"/>
    <w:rsid w:val="00862670"/>
    <w:rsid w:val="00870A2E"/>
    <w:rsid w:val="008728AE"/>
    <w:rsid w:val="00872D9E"/>
    <w:rsid w:val="0087569B"/>
    <w:rsid w:val="00876A3C"/>
    <w:rsid w:val="00885C6D"/>
    <w:rsid w:val="00896794"/>
    <w:rsid w:val="008A6B12"/>
    <w:rsid w:val="008A7970"/>
    <w:rsid w:val="008B1142"/>
    <w:rsid w:val="008B2B4D"/>
    <w:rsid w:val="008B3BD7"/>
    <w:rsid w:val="008C6124"/>
    <w:rsid w:val="008C63B4"/>
    <w:rsid w:val="008C656F"/>
    <w:rsid w:val="008C78F6"/>
    <w:rsid w:val="008E3035"/>
    <w:rsid w:val="008E359F"/>
    <w:rsid w:val="008E3A4C"/>
    <w:rsid w:val="008E3AA5"/>
    <w:rsid w:val="008E59B4"/>
    <w:rsid w:val="008E6065"/>
    <w:rsid w:val="008E7959"/>
    <w:rsid w:val="008E7FB3"/>
    <w:rsid w:val="008F6327"/>
    <w:rsid w:val="008F7673"/>
    <w:rsid w:val="009009FB"/>
    <w:rsid w:val="00903DC7"/>
    <w:rsid w:val="00904E16"/>
    <w:rsid w:val="0090576C"/>
    <w:rsid w:val="0090700E"/>
    <w:rsid w:val="00915122"/>
    <w:rsid w:val="00915413"/>
    <w:rsid w:val="00915754"/>
    <w:rsid w:val="00915F35"/>
    <w:rsid w:val="00917FBB"/>
    <w:rsid w:val="009208EB"/>
    <w:rsid w:val="00921795"/>
    <w:rsid w:val="00921EFC"/>
    <w:rsid w:val="009250C9"/>
    <w:rsid w:val="00931256"/>
    <w:rsid w:val="0093264B"/>
    <w:rsid w:val="00935D28"/>
    <w:rsid w:val="00936AA7"/>
    <w:rsid w:val="009440BA"/>
    <w:rsid w:val="009461B7"/>
    <w:rsid w:val="0094661C"/>
    <w:rsid w:val="00946FDC"/>
    <w:rsid w:val="00951D03"/>
    <w:rsid w:val="009544D2"/>
    <w:rsid w:val="00960E4F"/>
    <w:rsid w:val="00961121"/>
    <w:rsid w:val="00964937"/>
    <w:rsid w:val="00965942"/>
    <w:rsid w:val="00970E2B"/>
    <w:rsid w:val="00970F43"/>
    <w:rsid w:val="00970FAC"/>
    <w:rsid w:val="00974F42"/>
    <w:rsid w:val="00975CDF"/>
    <w:rsid w:val="00981B4F"/>
    <w:rsid w:val="00982B84"/>
    <w:rsid w:val="00982FFF"/>
    <w:rsid w:val="00983AB9"/>
    <w:rsid w:val="00984329"/>
    <w:rsid w:val="00987561"/>
    <w:rsid w:val="00991352"/>
    <w:rsid w:val="00996FFE"/>
    <w:rsid w:val="009A1A1D"/>
    <w:rsid w:val="009A1B74"/>
    <w:rsid w:val="009A3905"/>
    <w:rsid w:val="009A5BED"/>
    <w:rsid w:val="009A6309"/>
    <w:rsid w:val="009B018C"/>
    <w:rsid w:val="009B0F5E"/>
    <w:rsid w:val="009B2D6B"/>
    <w:rsid w:val="009B4E40"/>
    <w:rsid w:val="009C1B60"/>
    <w:rsid w:val="009D3031"/>
    <w:rsid w:val="009D6210"/>
    <w:rsid w:val="009E1802"/>
    <w:rsid w:val="009E1B81"/>
    <w:rsid w:val="009E1C0A"/>
    <w:rsid w:val="009E2E06"/>
    <w:rsid w:val="009E3D82"/>
    <w:rsid w:val="009E3EB1"/>
    <w:rsid w:val="009E5F89"/>
    <w:rsid w:val="009E6512"/>
    <w:rsid w:val="009F3F8F"/>
    <w:rsid w:val="009F4BDE"/>
    <w:rsid w:val="00A03FD7"/>
    <w:rsid w:val="00A064EF"/>
    <w:rsid w:val="00A06ECF"/>
    <w:rsid w:val="00A0755B"/>
    <w:rsid w:val="00A1791F"/>
    <w:rsid w:val="00A22B69"/>
    <w:rsid w:val="00A2411A"/>
    <w:rsid w:val="00A27672"/>
    <w:rsid w:val="00A331BF"/>
    <w:rsid w:val="00A36AC6"/>
    <w:rsid w:val="00A40F5E"/>
    <w:rsid w:val="00A41383"/>
    <w:rsid w:val="00A42655"/>
    <w:rsid w:val="00A4289A"/>
    <w:rsid w:val="00A42CF1"/>
    <w:rsid w:val="00A452E2"/>
    <w:rsid w:val="00A4546B"/>
    <w:rsid w:val="00A45576"/>
    <w:rsid w:val="00A4603C"/>
    <w:rsid w:val="00A4774D"/>
    <w:rsid w:val="00A51864"/>
    <w:rsid w:val="00A539D5"/>
    <w:rsid w:val="00A5528F"/>
    <w:rsid w:val="00A5756B"/>
    <w:rsid w:val="00A6277D"/>
    <w:rsid w:val="00A64037"/>
    <w:rsid w:val="00A645D5"/>
    <w:rsid w:val="00A6654B"/>
    <w:rsid w:val="00A67E3C"/>
    <w:rsid w:val="00A736AF"/>
    <w:rsid w:val="00A83CC5"/>
    <w:rsid w:val="00A85158"/>
    <w:rsid w:val="00A92078"/>
    <w:rsid w:val="00A92B42"/>
    <w:rsid w:val="00A9321E"/>
    <w:rsid w:val="00A93E4F"/>
    <w:rsid w:val="00AA014A"/>
    <w:rsid w:val="00AA146A"/>
    <w:rsid w:val="00AA3A77"/>
    <w:rsid w:val="00AA6055"/>
    <w:rsid w:val="00AB022E"/>
    <w:rsid w:val="00AB6961"/>
    <w:rsid w:val="00AC45A5"/>
    <w:rsid w:val="00AC5BFC"/>
    <w:rsid w:val="00AC5CCC"/>
    <w:rsid w:val="00AC68DF"/>
    <w:rsid w:val="00AC79D6"/>
    <w:rsid w:val="00AC7D43"/>
    <w:rsid w:val="00AD1E18"/>
    <w:rsid w:val="00AD1F5C"/>
    <w:rsid w:val="00AD396B"/>
    <w:rsid w:val="00AD3F33"/>
    <w:rsid w:val="00AD41FD"/>
    <w:rsid w:val="00AD5498"/>
    <w:rsid w:val="00AD688C"/>
    <w:rsid w:val="00AD69D1"/>
    <w:rsid w:val="00AE0B29"/>
    <w:rsid w:val="00AE0FAA"/>
    <w:rsid w:val="00AE1C96"/>
    <w:rsid w:val="00AE20A7"/>
    <w:rsid w:val="00AE20EF"/>
    <w:rsid w:val="00AE2667"/>
    <w:rsid w:val="00AE4372"/>
    <w:rsid w:val="00AE4D64"/>
    <w:rsid w:val="00AE5A71"/>
    <w:rsid w:val="00AE67FB"/>
    <w:rsid w:val="00B0199F"/>
    <w:rsid w:val="00B0215A"/>
    <w:rsid w:val="00B024C8"/>
    <w:rsid w:val="00B03BB4"/>
    <w:rsid w:val="00B052FD"/>
    <w:rsid w:val="00B1596C"/>
    <w:rsid w:val="00B20547"/>
    <w:rsid w:val="00B214FE"/>
    <w:rsid w:val="00B21801"/>
    <w:rsid w:val="00B241C7"/>
    <w:rsid w:val="00B24DEC"/>
    <w:rsid w:val="00B255F8"/>
    <w:rsid w:val="00B33177"/>
    <w:rsid w:val="00B33B47"/>
    <w:rsid w:val="00B36F89"/>
    <w:rsid w:val="00B42493"/>
    <w:rsid w:val="00B42C50"/>
    <w:rsid w:val="00B42ED0"/>
    <w:rsid w:val="00B4592D"/>
    <w:rsid w:val="00B53114"/>
    <w:rsid w:val="00B54834"/>
    <w:rsid w:val="00B553B4"/>
    <w:rsid w:val="00B5594D"/>
    <w:rsid w:val="00B61A9E"/>
    <w:rsid w:val="00B6376B"/>
    <w:rsid w:val="00B6389D"/>
    <w:rsid w:val="00B6458F"/>
    <w:rsid w:val="00B64EBA"/>
    <w:rsid w:val="00B65B6B"/>
    <w:rsid w:val="00B66E10"/>
    <w:rsid w:val="00B67A73"/>
    <w:rsid w:val="00B67CB4"/>
    <w:rsid w:val="00B71CDF"/>
    <w:rsid w:val="00B72BA5"/>
    <w:rsid w:val="00B731C2"/>
    <w:rsid w:val="00B80416"/>
    <w:rsid w:val="00B8109F"/>
    <w:rsid w:val="00B818A1"/>
    <w:rsid w:val="00B90E4F"/>
    <w:rsid w:val="00B9219C"/>
    <w:rsid w:val="00B94E22"/>
    <w:rsid w:val="00B951F0"/>
    <w:rsid w:val="00B95E9D"/>
    <w:rsid w:val="00B96B38"/>
    <w:rsid w:val="00B97533"/>
    <w:rsid w:val="00BA03CE"/>
    <w:rsid w:val="00BA2F7B"/>
    <w:rsid w:val="00BA46B1"/>
    <w:rsid w:val="00BA6271"/>
    <w:rsid w:val="00BB05BC"/>
    <w:rsid w:val="00BB3EF3"/>
    <w:rsid w:val="00BC1D70"/>
    <w:rsid w:val="00BC4ABC"/>
    <w:rsid w:val="00BC5ABB"/>
    <w:rsid w:val="00BC60B2"/>
    <w:rsid w:val="00BC70A0"/>
    <w:rsid w:val="00BC7D9D"/>
    <w:rsid w:val="00BC7E6D"/>
    <w:rsid w:val="00BD126F"/>
    <w:rsid w:val="00BD3806"/>
    <w:rsid w:val="00BD480D"/>
    <w:rsid w:val="00BD4A03"/>
    <w:rsid w:val="00BD7973"/>
    <w:rsid w:val="00BE10E3"/>
    <w:rsid w:val="00BF2158"/>
    <w:rsid w:val="00BF32AE"/>
    <w:rsid w:val="00BF5977"/>
    <w:rsid w:val="00BF6F1E"/>
    <w:rsid w:val="00C00313"/>
    <w:rsid w:val="00C04103"/>
    <w:rsid w:val="00C059D9"/>
    <w:rsid w:val="00C07A0F"/>
    <w:rsid w:val="00C07E94"/>
    <w:rsid w:val="00C11754"/>
    <w:rsid w:val="00C1588E"/>
    <w:rsid w:val="00C16984"/>
    <w:rsid w:val="00C17717"/>
    <w:rsid w:val="00C17CF0"/>
    <w:rsid w:val="00C22DDF"/>
    <w:rsid w:val="00C25A44"/>
    <w:rsid w:val="00C25D5B"/>
    <w:rsid w:val="00C30448"/>
    <w:rsid w:val="00C311C2"/>
    <w:rsid w:val="00C32173"/>
    <w:rsid w:val="00C325C5"/>
    <w:rsid w:val="00C349B9"/>
    <w:rsid w:val="00C36CEF"/>
    <w:rsid w:val="00C37F9A"/>
    <w:rsid w:val="00C40A48"/>
    <w:rsid w:val="00C42DDA"/>
    <w:rsid w:val="00C448A0"/>
    <w:rsid w:val="00C46FC0"/>
    <w:rsid w:val="00C512A8"/>
    <w:rsid w:val="00C54015"/>
    <w:rsid w:val="00C5609E"/>
    <w:rsid w:val="00C56EED"/>
    <w:rsid w:val="00C62487"/>
    <w:rsid w:val="00C66F6F"/>
    <w:rsid w:val="00C70F58"/>
    <w:rsid w:val="00C7187A"/>
    <w:rsid w:val="00C753F4"/>
    <w:rsid w:val="00C76A4F"/>
    <w:rsid w:val="00C8247E"/>
    <w:rsid w:val="00C8258D"/>
    <w:rsid w:val="00C836AA"/>
    <w:rsid w:val="00C84B87"/>
    <w:rsid w:val="00C901F6"/>
    <w:rsid w:val="00C9086B"/>
    <w:rsid w:val="00C91FA3"/>
    <w:rsid w:val="00C936E3"/>
    <w:rsid w:val="00C93AA9"/>
    <w:rsid w:val="00C94FBB"/>
    <w:rsid w:val="00CA1F87"/>
    <w:rsid w:val="00CA2DB6"/>
    <w:rsid w:val="00CA47B2"/>
    <w:rsid w:val="00CA6C07"/>
    <w:rsid w:val="00CA7070"/>
    <w:rsid w:val="00CB0AEF"/>
    <w:rsid w:val="00CB24B6"/>
    <w:rsid w:val="00CB484C"/>
    <w:rsid w:val="00CB4947"/>
    <w:rsid w:val="00CB6F30"/>
    <w:rsid w:val="00CB7846"/>
    <w:rsid w:val="00CB79D5"/>
    <w:rsid w:val="00CC1F65"/>
    <w:rsid w:val="00CC5B89"/>
    <w:rsid w:val="00CC67E5"/>
    <w:rsid w:val="00CC774E"/>
    <w:rsid w:val="00CD1E0F"/>
    <w:rsid w:val="00CD4795"/>
    <w:rsid w:val="00CD5C5E"/>
    <w:rsid w:val="00CE0804"/>
    <w:rsid w:val="00CE1158"/>
    <w:rsid w:val="00CE1CB7"/>
    <w:rsid w:val="00CF06C2"/>
    <w:rsid w:val="00CF0813"/>
    <w:rsid w:val="00CF1069"/>
    <w:rsid w:val="00CF2AD1"/>
    <w:rsid w:val="00CF2E3E"/>
    <w:rsid w:val="00CF436C"/>
    <w:rsid w:val="00CF4941"/>
    <w:rsid w:val="00CF4A5B"/>
    <w:rsid w:val="00CF6D36"/>
    <w:rsid w:val="00D0234D"/>
    <w:rsid w:val="00D0707E"/>
    <w:rsid w:val="00D11D68"/>
    <w:rsid w:val="00D1243F"/>
    <w:rsid w:val="00D155B6"/>
    <w:rsid w:val="00D165C0"/>
    <w:rsid w:val="00D16A2D"/>
    <w:rsid w:val="00D17A7F"/>
    <w:rsid w:val="00D2388E"/>
    <w:rsid w:val="00D24104"/>
    <w:rsid w:val="00D26546"/>
    <w:rsid w:val="00D26AF6"/>
    <w:rsid w:val="00D300CD"/>
    <w:rsid w:val="00D3109D"/>
    <w:rsid w:val="00D31523"/>
    <w:rsid w:val="00D33335"/>
    <w:rsid w:val="00D344A7"/>
    <w:rsid w:val="00D37FAA"/>
    <w:rsid w:val="00D44054"/>
    <w:rsid w:val="00D44B16"/>
    <w:rsid w:val="00D47901"/>
    <w:rsid w:val="00D50942"/>
    <w:rsid w:val="00D5270C"/>
    <w:rsid w:val="00D52F9C"/>
    <w:rsid w:val="00D53FD9"/>
    <w:rsid w:val="00D5446F"/>
    <w:rsid w:val="00D55CE4"/>
    <w:rsid w:val="00D55E7A"/>
    <w:rsid w:val="00D57EE9"/>
    <w:rsid w:val="00D6000B"/>
    <w:rsid w:val="00D60228"/>
    <w:rsid w:val="00D6106E"/>
    <w:rsid w:val="00D63C2B"/>
    <w:rsid w:val="00D749B8"/>
    <w:rsid w:val="00D76166"/>
    <w:rsid w:val="00D76F13"/>
    <w:rsid w:val="00D814CE"/>
    <w:rsid w:val="00D83E2C"/>
    <w:rsid w:val="00D86D1C"/>
    <w:rsid w:val="00D87792"/>
    <w:rsid w:val="00D90D93"/>
    <w:rsid w:val="00D930D6"/>
    <w:rsid w:val="00D93C43"/>
    <w:rsid w:val="00DA01B0"/>
    <w:rsid w:val="00DA16EB"/>
    <w:rsid w:val="00DA40DF"/>
    <w:rsid w:val="00DA52C8"/>
    <w:rsid w:val="00DA625F"/>
    <w:rsid w:val="00DA68BD"/>
    <w:rsid w:val="00DA6BB5"/>
    <w:rsid w:val="00DB17DF"/>
    <w:rsid w:val="00DB21FD"/>
    <w:rsid w:val="00DB221D"/>
    <w:rsid w:val="00DC28F8"/>
    <w:rsid w:val="00DC4BAE"/>
    <w:rsid w:val="00DC6CDF"/>
    <w:rsid w:val="00DD0F6F"/>
    <w:rsid w:val="00DD1758"/>
    <w:rsid w:val="00DD17EB"/>
    <w:rsid w:val="00DD3086"/>
    <w:rsid w:val="00DD3794"/>
    <w:rsid w:val="00DD4671"/>
    <w:rsid w:val="00DE0F0D"/>
    <w:rsid w:val="00DE244D"/>
    <w:rsid w:val="00DE392F"/>
    <w:rsid w:val="00DE411A"/>
    <w:rsid w:val="00DE4776"/>
    <w:rsid w:val="00DE4AB6"/>
    <w:rsid w:val="00DE4DE3"/>
    <w:rsid w:val="00DF1F36"/>
    <w:rsid w:val="00E0418B"/>
    <w:rsid w:val="00E066AB"/>
    <w:rsid w:val="00E07A34"/>
    <w:rsid w:val="00E12435"/>
    <w:rsid w:val="00E12CCB"/>
    <w:rsid w:val="00E13AC1"/>
    <w:rsid w:val="00E20D87"/>
    <w:rsid w:val="00E259A8"/>
    <w:rsid w:val="00E270B4"/>
    <w:rsid w:val="00E31DDA"/>
    <w:rsid w:val="00E32BFB"/>
    <w:rsid w:val="00E40572"/>
    <w:rsid w:val="00E42FF4"/>
    <w:rsid w:val="00E450E6"/>
    <w:rsid w:val="00E46EBE"/>
    <w:rsid w:val="00E501B0"/>
    <w:rsid w:val="00E502F6"/>
    <w:rsid w:val="00E503DA"/>
    <w:rsid w:val="00E51862"/>
    <w:rsid w:val="00E55BFD"/>
    <w:rsid w:val="00E62E33"/>
    <w:rsid w:val="00E64AAE"/>
    <w:rsid w:val="00E65C5F"/>
    <w:rsid w:val="00E66A49"/>
    <w:rsid w:val="00E83ED2"/>
    <w:rsid w:val="00E840AA"/>
    <w:rsid w:val="00E84CCA"/>
    <w:rsid w:val="00E84D10"/>
    <w:rsid w:val="00E85CB0"/>
    <w:rsid w:val="00E86393"/>
    <w:rsid w:val="00E90856"/>
    <w:rsid w:val="00E921EE"/>
    <w:rsid w:val="00E92556"/>
    <w:rsid w:val="00E95FF7"/>
    <w:rsid w:val="00EA166C"/>
    <w:rsid w:val="00EA3301"/>
    <w:rsid w:val="00EA43AA"/>
    <w:rsid w:val="00EA4403"/>
    <w:rsid w:val="00EA53A4"/>
    <w:rsid w:val="00EA61C6"/>
    <w:rsid w:val="00EB1049"/>
    <w:rsid w:val="00EB303F"/>
    <w:rsid w:val="00EB34F9"/>
    <w:rsid w:val="00EC1C88"/>
    <w:rsid w:val="00EC2AFD"/>
    <w:rsid w:val="00EC6867"/>
    <w:rsid w:val="00EC690F"/>
    <w:rsid w:val="00EE20DF"/>
    <w:rsid w:val="00EE3E7F"/>
    <w:rsid w:val="00EF1DA8"/>
    <w:rsid w:val="00EF2B26"/>
    <w:rsid w:val="00EF3529"/>
    <w:rsid w:val="00EF35F1"/>
    <w:rsid w:val="00EF58CC"/>
    <w:rsid w:val="00EF6907"/>
    <w:rsid w:val="00EF76AB"/>
    <w:rsid w:val="00EF7E9E"/>
    <w:rsid w:val="00F05686"/>
    <w:rsid w:val="00F1029A"/>
    <w:rsid w:val="00F14466"/>
    <w:rsid w:val="00F214A9"/>
    <w:rsid w:val="00F21E8E"/>
    <w:rsid w:val="00F22279"/>
    <w:rsid w:val="00F23103"/>
    <w:rsid w:val="00F238EF"/>
    <w:rsid w:val="00F242CF"/>
    <w:rsid w:val="00F2460F"/>
    <w:rsid w:val="00F24B98"/>
    <w:rsid w:val="00F24C04"/>
    <w:rsid w:val="00F25C47"/>
    <w:rsid w:val="00F2760A"/>
    <w:rsid w:val="00F328B9"/>
    <w:rsid w:val="00F332F9"/>
    <w:rsid w:val="00F42DD6"/>
    <w:rsid w:val="00F45389"/>
    <w:rsid w:val="00F50784"/>
    <w:rsid w:val="00F536F7"/>
    <w:rsid w:val="00F54738"/>
    <w:rsid w:val="00F54901"/>
    <w:rsid w:val="00F54A3B"/>
    <w:rsid w:val="00F54B84"/>
    <w:rsid w:val="00F5646A"/>
    <w:rsid w:val="00F57DE7"/>
    <w:rsid w:val="00F61026"/>
    <w:rsid w:val="00F73032"/>
    <w:rsid w:val="00F73FF1"/>
    <w:rsid w:val="00F741AF"/>
    <w:rsid w:val="00F75414"/>
    <w:rsid w:val="00F767EC"/>
    <w:rsid w:val="00F779E6"/>
    <w:rsid w:val="00F77EEF"/>
    <w:rsid w:val="00F82E66"/>
    <w:rsid w:val="00F83973"/>
    <w:rsid w:val="00F84EB9"/>
    <w:rsid w:val="00F85CE6"/>
    <w:rsid w:val="00F86613"/>
    <w:rsid w:val="00F87E42"/>
    <w:rsid w:val="00F911CA"/>
    <w:rsid w:val="00F91D0B"/>
    <w:rsid w:val="00F93A37"/>
    <w:rsid w:val="00F95CAA"/>
    <w:rsid w:val="00F9666F"/>
    <w:rsid w:val="00FA02FE"/>
    <w:rsid w:val="00FA05FD"/>
    <w:rsid w:val="00FA13CC"/>
    <w:rsid w:val="00FA148F"/>
    <w:rsid w:val="00FA2039"/>
    <w:rsid w:val="00FA3BFF"/>
    <w:rsid w:val="00FB057E"/>
    <w:rsid w:val="00FB4F69"/>
    <w:rsid w:val="00FB66F5"/>
    <w:rsid w:val="00FC09E3"/>
    <w:rsid w:val="00FC29D8"/>
    <w:rsid w:val="00FC2BD6"/>
    <w:rsid w:val="00FC7E9D"/>
    <w:rsid w:val="00FD1CF7"/>
    <w:rsid w:val="00FD1FB3"/>
    <w:rsid w:val="00FD2EA2"/>
    <w:rsid w:val="00FD6B70"/>
    <w:rsid w:val="00FD7390"/>
    <w:rsid w:val="00FD76D7"/>
    <w:rsid w:val="00FE02C3"/>
    <w:rsid w:val="00FE09F7"/>
    <w:rsid w:val="00FE0C84"/>
    <w:rsid w:val="00FE21CF"/>
    <w:rsid w:val="00FE229E"/>
    <w:rsid w:val="00FE353A"/>
    <w:rsid w:val="00FF0276"/>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CC440"/>
  <w15:docId w15:val="{B9891703-89B8-42ED-9C9B-B99ED122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2CD8"/>
    <w:pPr>
      <w:ind w:left="284" w:firstLine="851"/>
      <w:jc w:val="both"/>
    </w:pPr>
    <w:rPr>
      <w:sz w:val="24"/>
      <w:szCs w:val="24"/>
      <w:lang w:val="lt-LT"/>
    </w:rPr>
  </w:style>
  <w:style w:type="paragraph" w:styleId="Antrat4">
    <w:name w:val="heading 4"/>
    <w:basedOn w:val="prastasis"/>
    <w:next w:val="prastasis"/>
    <w:qFormat/>
    <w:pPr>
      <w:keepNext/>
      <w:outlineLvl w:val="3"/>
    </w:pPr>
    <w:rPr>
      <w:sz w:val="32"/>
    </w:rPr>
  </w:style>
  <w:style w:type="paragraph" w:styleId="Antrat5">
    <w:name w:val="heading 5"/>
    <w:aliases w:val="Level 3 - i"/>
    <w:basedOn w:val="prastasis"/>
    <w:next w:val="prastasis"/>
    <w:qFormat/>
    <w:pPr>
      <w:numPr>
        <w:numId w:val="1"/>
      </w:numPr>
      <w:outlineLvl w:val="4"/>
    </w:pPr>
    <w:rPr>
      <w:rFonts w:ascii="Arial" w:hAnsi="Arial"/>
      <w:b/>
      <w:sz w:val="20"/>
      <w:szCs w:val="20"/>
    </w:rPr>
  </w:style>
  <w:style w:type="paragraph" w:styleId="Antrat6">
    <w:name w:val="heading 6"/>
    <w:aliases w:val="Legal Level 1."/>
    <w:basedOn w:val="prastasis"/>
    <w:next w:val="prastasis"/>
    <w:qFormat/>
    <w:pPr>
      <w:numPr>
        <w:ilvl w:val="1"/>
        <w:numId w:val="1"/>
      </w:numPr>
      <w:outlineLvl w:val="5"/>
    </w:pPr>
    <w:rPr>
      <w:rFonts w:ascii="Arial" w:hAnsi="Arial"/>
      <w:sz w:val="20"/>
      <w:szCs w:val="20"/>
    </w:rPr>
  </w:style>
  <w:style w:type="paragraph" w:styleId="Antrat7">
    <w:name w:val="heading 7"/>
    <w:aliases w:val="Legal Level 1.1."/>
    <w:basedOn w:val="prastasis"/>
    <w:next w:val="prastasis"/>
    <w:qFormat/>
    <w:pPr>
      <w:numPr>
        <w:ilvl w:val="2"/>
        <w:numId w:val="1"/>
      </w:numPr>
      <w:outlineLvl w:val="6"/>
    </w:pPr>
    <w:rPr>
      <w:rFonts w:ascii="Arial" w:hAnsi="Arial"/>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yshortcuts">
    <w:name w:val="yshortcuts"/>
    <w:basedOn w:val="Numatytasispastraiposriftas"/>
  </w:style>
  <w:style w:type="paragraph" w:styleId="Antrats">
    <w:name w:val="header"/>
    <w:basedOn w:val="prastasis"/>
    <w:link w:val="AntratsDiagrama"/>
    <w:semiHidden/>
    <w:pPr>
      <w:tabs>
        <w:tab w:val="center" w:pos="4320"/>
        <w:tab w:val="right" w:pos="8640"/>
      </w:tabs>
    </w:pPr>
    <w:rPr>
      <w:rFonts w:ascii="Arial" w:hAnsi="Arial"/>
      <w:sz w:val="20"/>
      <w:szCs w:val="20"/>
      <w:lang w:val="en-GB"/>
    </w:rPr>
  </w:style>
  <w:style w:type="character" w:customStyle="1" w:styleId="text1">
    <w:name w:val="text1"/>
    <w:rPr>
      <w:rFonts w:ascii="Verdana" w:hAnsi="Verdana" w:hint="default"/>
      <w:b w:val="0"/>
      <w:bCs w:val="0"/>
      <w:color w:val="003984"/>
      <w:sz w:val="15"/>
      <w:szCs w:val="15"/>
    </w:rPr>
  </w:style>
  <w:style w:type="paragraph" w:styleId="Pagrindiniotekstotrauka">
    <w:name w:val="Body Text Indent"/>
    <w:basedOn w:val="prastasis"/>
    <w:semiHidden/>
    <w:pPr>
      <w:ind w:firstLine="720"/>
    </w:pPr>
    <w:rPr>
      <w:sz w:val="22"/>
      <w:szCs w:val="22"/>
    </w:rPr>
  </w:style>
  <w:style w:type="paragraph" w:styleId="Paantrat">
    <w:name w:val="Subtitle"/>
    <w:basedOn w:val="prastasis"/>
    <w:qFormat/>
    <w:pPr>
      <w:jc w:val="center"/>
    </w:pPr>
    <w:rPr>
      <w:rFonts w:ascii="Arial" w:hAnsi="Arial" w:cs="Arial"/>
      <w:b/>
      <w:bCs/>
      <w:sz w:val="20"/>
      <w:szCs w:val="20"/>
    </w:rPr>
  </w:style>
  <w:style w:type="paragraph" w:styleId="Pagrindinistekstas3">
    <w:name w:val="Body Text 3"/>
    <w:basedOn w:val="prastasis"/>
    <w:semiHidden/>
    <w:pPr>
      <w:spacing w:after="120"/>
    </w:pPr>
    <w:rPr>
      <w:sz w:val="16"/>
      <w:szCs w:val="16"/>
    </w:rPr>
  </w:style>
  <w:style w:type="paragraph" w:styleId="Porat">
    <w:name w:val="footer"/>
    <w:basedOn w:val="prastasis"/>
    <w:link w:val="PoratDiagrama"/>
    <w:uiPriority w:val="99"/>
    <w:pPr>
      <w:tabs>
        <w:tab w:val="center" w:pos="4320"/>
        <w:tab w:val="right" w:pos="8640"/>
      </w:tabs>
    </w:pPr>
    <w:rPr>
      <w:rFonts w:ascii="Arial" w:hAnsi="Arial"/>
      <w:sz w:val="20"/>
      <w:szCs w:val="20"/>
      <w:lang w:val="en-GB"/>
    </w:rPr>
  </w:style>
  <w:style w:type="paragraph" w:customStyle="1" w:styleId="NormalIMP">
    <w:name w:val="Normal_IMP"/>
    <w:basedOn w:val="prastasis"/>
    <w:pPr>
      <w:spacing w:line="228" w:lineRule="auto"/>
    </w:pPr>
    <w:rPr>
      <w:smallCaps/>
      <w:szCs w:val="20"/>
      <w:lang w:val="en-AU"/>
    </w:rPr>
  </w:style>
  <w:style w:type="paragraph" w:styleId="Pagrindinistekstas">
    <w:name w:val="Body Text"/>
    <w:basedOn w:val="prastasis"/>
    <w:semiHidden/>
    <w:pPr>
      <w:snapToGrid w:val="0"/>
      <w:spacing w:before="120" w:after="120"/>
    </w:pPr>
    <w:rPr>
      <w:rFonts w:ascii="Arial" w:hAnsi="Arial"/>
      <w:sz w:val="20"/>
      <w:szCs w:val="20"/>
      <w:lang w:val="sv-SE"/>
    </w:rPr>
  </w:style>
  <w:style w:type="character" w:styleId="Puslapionumeris">
    <w:name w:val="page number"/>
    <w:basedOn w:val="Numatytasispastraiposriftas"/>
    <w:semiHidden/>
  </w:style>
  <w:style w:type="paragraph" w:styleId="Debesliotekstas">
    <w:name w:val="Balloon Text"/>
    <w:basedOn w:val="prastasis"/>
    <w:semiHidden/>
    <w:rPr>
      <w:rFonts w:ascii="Tahoma" w:hAnsi="Tahoma" w:cs="Tahoma"/>
      <w:sz w:val="16"/>
      <w:szCs w:val="16"/>
    </w:rPr>
  </w:style>
  <w:style w:type="paragraph" w:styleId="Pagrindinistekstas2">
    <w:name w:val="Body Text 2"/>
    <w:basedOn w:val="prastasis"/>
    <w:rsid w:val="00A42CF1"/>
    <w:pPr>
      <w:spacing w:after="120" w:line="480" w:lineRule="auto"/>
    </w:pPr>
  </w:style>
  <w:style w:type="character" w:styleId="Hipersaitas">
    <w:name w:val="Hyperlink"/>
    <w:uiPriority w:val="99"/>
    <w:unhideWhenUsed/>
    <w:rsid w:val="00FB4F69"/>
    <w:rPr>
      <w:color w:val="0000FF"/>
      <w:u w:val="single"/>
    </w:rPr>
  </w:style>
  <w:style w:type="table" w:styleId="Lentelstinklelis">
    <w:name w:val="Table Grid"/>
    <w:basedOn w:val="prastojilentel"/>
    <w:rsid w:val="00452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rsid w:val="00B54834"/>
    <w:pPr>
      <w:spacing w:after="120" w:line="480" w:lineRule="auto"/>
      <w:ind w:left="283"/>
    </w:pPr>
  </w:style>
  <w:style w:type="character" w:customStyle="1" w:styleId="PoratDiagrama">
    <w:name w:val="Poraštė Diagrama"/>
    <w:link w:val="Porat"/>
    <w:uiPriority w:val="99"/>
    <w:rsid w:val="00FA02FE"/>
    <w:rPr>
      <w:rFonts w:ascii="Arial" w:hAnsi="Arial"/>
      <w:lang w:val="en-GB"/>
    </w:rPr>
  </w:style>
  <w:style w:type="character" w:customStyle="1" w:styleId="AntratsDiagrama">
    <w:name w:val="Antraštės Diagrama"/>
    <w:link w:val="Antrats"/>
    <w:semiHidden/>
    <w:rsid w:val="0035455F"/>
    <w:rPr>
      <w:rFonts w:ascii="Arial" w:hAnsi="Arial"/>
      <w:lang w:val="en-GB" w:eastAsia="en-US"/>
    </w:rPr>
  </w:style>
  <w:style w:type="table" w:customStyle="1" w:styleId="Lentelstinklelis1">
    <w:name w:val="Lentelės tinklelis1"/>
    <w:basedOn w:val="prastojilentel"/>
    <w:next w:val="Lentelstinklelis"/>
    <w:uiPriority w:val="39"/>
    <w:rsid w:val="00A736A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List Paragraph Red,Buletai,List Paragraph21,lp1,Bullet 1,Use Case List Paragraph,List Paragraph111,Paragraph,List not in Table,Sąrašo pastraipa.Bullet,Bullet"/>
    <w:basedOn w:val="prastasis"/>
    <w:link w:val="SraopastraipaDiagrama"/>
    <w:uiPriority w:val="34"/>
    <w:qFormat/>
    <w:rsid w:val="00854B4D"/>
    <w:pPr>
      <w:ind w:left="720"/>
      <w:contextualSpacing/>
    </w:pPr>
  </w:style>
  <w:style w:type="character" w:customStyle="1" w:styleId="Neapdorotaspaminjimas1">
    <w:name w:val="Neapdorotas paminėjimas1"/>
    <w:basedOn w:val="Numatytasispastraiposriftas"/>
    <w:uiPriority w:val="99"/>
    <w:semiHidden/>
    <w:unhideWhenUsed/>
    <w:rsid w:val="009B2D6B"/>
    <w:rPr>
      <w:color w:val="605E5C"/>
      <w:shd w:val="clear" w:color="auto" w:fill="E1DFDD"/>
    </w:rPr>
  </w:style>
  <w:style w:type="character" w:customStyle="1" w:styleId="Neapdorotaspaminjimas2">
    <w:name w:val="Neapdorotas paminėjimas2"/>
    <w:basedOn w:val="Numatytasispastraiposriftas"/>
    <w:uiPriority w:val="99"/>
    <w:semiHidden/>
    <w:unhideWhenUsed/>
    <w:rsid w:val="00D26AF6"/>
    <w:rPr>
      <w:color w:val="605E5C"/>
      <w:shd w:val="clear" w:color="auto" w:fill="E1DFDD"/>
    </w:rPr>
  </w:style>
  <w:style w:type="paragraph" w:customStyle="1" w:styleId="Body2">
    <w:name w:val="Body 2"/>
    <w:rsid w:val="00996FFE"/>
    <w:pPr>
      <w:suppressAutoHyphens/>
      <w:spacing w:after="40"/>
      <w:jc w:val="both"/>
    </w:pPr>
    <w:rPr>
      <w:rFonts w:eastAsia="Arial Unicode MS" w:cs="Arial Unicode MS"/>
      <w:color w:val="000000"/>
      <w:sz w:val="22"/>
      <w:szCs w:val="22"/>
      <w:lang w:val="lt-LT"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996FFE"/>
    <w:rPr>
      <w:sz w:val="24"/>
      <w:szCs w:val="24"/>
      <w:lang w:val="lt-LT"/>
    </w:rPr>
  </w:style>
  <w:style w:type="character" w:styleId="Neapdorotaspaminjimas">
    <w:name w:val="Unresolved Mention"/>
    <w:basedOn w:val="Numatytasispastraiposriftas"/>
    <w:uiPriority w:val="99"/>
    <w:semiHidden/>
    <w:unhideWhenUsed/>
    <w:rsid w:val="00CB7846"/>
    <w:rPr>
      <w:color w:val="605E5C"/>
      <w:shd w:val="clear" w:color="auto" w:fill="E1DFDD"/>
    </w:rPr>
  </w:style>
  <w:style w:type="character" w:customStyle="1" w:styleId="fontstyle01">
    <w:name w:val="fontstyle01"/>
    <w:basedOn w:val="Numatytasispastraiposriftas"/>
    <w:rsid w:val="00F911CA"/>
    <w:rPr>
      <w:rFonts w:ascii="Times New Roman" w:hAnsi="Times New Roman" w:cs="Times New Roman" w:hint="default"/>
      <w:b w:val="0"/>
      <w:bCs w:val="0"/>
      <w:i w:val="0"/>
      <w:iCs w:val="0"/>
      <w:color w:val="000000"/>
      <w:sz w:val="24"/>
      <w:szCs w:val="24"/>
    </w:rPr>
  </w:style>
  <w:style w:type="table" w:customStyle="1" w:styleId="Lentelstinklelis2">
    <w:name w:val="Lentelės tinklelis2"/>
    <w:basedOn w:val="prastojilentel"/>
    <w:next w:val="Lentelstinklelis"/>
    <w:uiPriority w:val="39"/>
    <w:rsid w:val="000B6DF7"/>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94DF7"/>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56EED"/>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3C049E"/>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74724">
      <w:bodyDiv w:val="1"/>
      <w:marLeft w:val="0"/>
      <w:marRight w:val="0"/>
      <w:marTop w:val="0"/>
      <w:marBottom w:val="0"/>
      <w:divBdr>
        <w:top w:val="none" w:sz="0" w:space="0" w:color="auto"/>
        <w:left w:val="none" w:sz="0" w:space="0" w:color="auto"/>
        <w:bottom w:val="none" w:sz="0" w:space="0" w:color="auto"/>
        <w:right w:val="none" w:sz="0" w:space="0" w:color="auto"/>
      </w:divBdr>
    </w:div>
    <w:div w:id="377171947">
      <w:bodyDiv w:val="1"/>
      <w:marLeft w:val="0"/>
      <w:marRight w:val="0"/>
      <w:marTop w:val="0"/>
      <w:marBottom w:val="0"/>
      <w:divBdr>
        <w:top w:val="none" w:sz="0" w:space="0" w:color="auto"/>
        <w:left w:val="none" w:sz="0" w:space="0" w:color="auto"/>
        <w:bottom w:val="none" w:sz="0" w:space="0" w:color="auto"/>
        <w:right w:val="none" w:sz="0" w:space="0" w:color="auto"/>
      </w:divBdr>
    </w:div>
    <w:div w:id="436171768">
      <w:bodyDiv w:val="1"/>
      <w:marLeft w:val="0"/>
      <w:marRight w:val="0"/>
      <w:marTop w:val="0"/>
      <w:marBottom w:val="0"/>
      <w:divBdr>
        <w:top w:val="none" w:sz="0" w:space="0" w:color="auto"/>
        <w:left w:val="none" w:sz="0" w:space="0" w:color="auto"/>
        <w:bottom w:val="none" w:sz="0" w:space="0" w:color="auto"/>
        <w:right w:val="none" w:sz="0" w:space="0" w:color="auto"/>
      </w:divBdr>
    </w:div>
    <w:div w:id="560406505">
      <w:bodyDiv w:val="1"/>
      <w:marLeft w:val="0"/>
      <w:marRight w:val="0"/>
      <w:marTop w:val="0"/>
      <w:marBottom w:val="0"/>
      <w:divBdr>
        <w:top w:val="none" w:sz="0" w:space="0" w:color="auto"/>
        <w:left w:val="none" w:sz="0" w:space="0" w:color="auto"/>
        <w:bottom w:val="none" w:sz="0" w:space="0" w:color="auto"/>
        <w:right w:val="none" w:sz="0" w:space="0" w:color="auto"/>
      </w:divBdr>
    </w:div>
    <w:div w:id="826366224">
      <w:bodyDiv w:val="1"/>
      <w:marLeft w:val="0"/>
      <w:marRight w:val="0"/>
      <w:marTop w:val="0"/>
      <w:marBottom w:val="0"/>
      <w:divBdr>
        <w:top w:val="none" w:sz="0" w:space="0" w:color="auto"/>
        <w:left w:val="none" w:sz="0" w:space="0" w:color="auto"/>
        <w:bottom w:val="none" w:sz="0" w:space="0" w:color="auto"/>
        <w:right w:val="none" w:sz="0" w:space="0" w:color="auto"/>
      </w:divBdr>
    </w:div>
    <w:div w:id="906038421">
      <w:bodyDiv w:val="1"/>
      <w:marLeft w:val="0"/>
      <w:marRight w:val="0"/>
      <w:marTop w:val="0"/>
      <w:marBottom w:val="0"/>
      <w:divBdr>
        <w:top w:val="none" w:sz="0" w:space="0" w:color="auto"/>
        <w:left w:val="none" w:sz="0" w:space="0" w:color="auto"/>
        <w:bottom w:val="none" w:sz="0" w:space="0" w:color="auto"/>
        <w:right w:val="none" w:sz="0" w:space="0" w:color="auto"/>
      </w:divBdr>
      <w:divsChild>
        <w:div w:id="564680087">
          <w:marLeft w:val="0"/>
          <w:marRight w:val="0"/>
          <w:marTop w:val="0"/>
          <w:marBottom w:val="0"/>
          <w:divBdr>
            <w:top w:val="none" w:sz="0" w:space="0" w:color="auto"/>
            <w:left w:val="none" w:sz="0" w:space="0" w:color="auto"/>
            <w:bottom w:val="none" w:sz="0" w:space="0" w:color="auto"/>
            <w:right w:val="none" w:sz="0" w:space="0" w:color="auto"/>
          </w:divBdr>
          <w:divsChild>
            <w:div w:id="1600211397">
              <w:marLeft w:val="0"/>
              <w:marRight w:val="0"/>
              <w:marTop w:val="0"/>
              <w:marBottom w:val="150"/>
              <w:divBdr>
                <w:top w:val="single" w:sz="6" w:space="0" w:color="C6C6C6"/>
                <w:left w:val="single" w:sz="6" w:space="0" w:color="C6C6C6"/>
                <w:bottom w:val="single" w:sz="6" w:space="0" w:color="C6C6C6"/>
                <w:right w:val="single" w:sz="6" w:space="0" w:color="C6C6C6"/>
              </w:divBdr>
              <w:divsChild>
                <w:div w:id="1644506875">
                  <w:marLeft w:val="0"/>
                  <w:marRight w:val="0"/>
                  <w:marTop w:val="0"/>
                  <w:marBottom w:val="0"/>
                  <w:divBdr>
                    <w:top w:val="none" w:sz="0" w:space="0" w:color="auto"/>
                    <w:left w:val="none" w:sz="0" w:space="0" w:color="auto"/>
                    <w:bottom w:val="none" w:sz="0" w:space="0" w:color="auto"/>
                    <w:right w:val="none" w:sz="0" w:space="0" w:color="auto"/>
                  </w:divBdr>
                  <w:divsChild>
                    <w:div w:id="15743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8565">
      <w:bodyDiv w:val="1"/>
      <w:marLeft w:val="0"/>
      <w:marRight w:val="0"/>
      <w:marTop w:val="0"/>
      <w:marBottom w:val="0"/>
      <w:divBdr>
        <w:top w:val="none" w:sz="0" w:space="0" w:color="auto"/>
        <w:left w:val="none" w:sz="0" w:space="0" w:color="auto"/>
        <w:bottom w:val="none" w:sz="0" w:space="0" w:color="auto"/>
        <w:right w:val="none" w:sz="0" w:space="0" w:color="auto"/>
      </w:divBdr>
    </w:div>
    <w:div w:id="1424297003">
      <w:bodyDiv w:val="1"/>
      <w:marLeft w:val="0"/>
      <w:marRight w:val="0"/>
      <w:marTop w:val="0"/>
      <w:marBottom w:val="0"/>
      <w:divBdr>
        <w:top w:val="none" w:sz="0" w:space="0" w:color="auto"/>
        <w:left w:val="none" w:sz="0" w:space="0" w:color="auto"/>
        <w:bottom w:val="none" w:sz="0" w:space="0" w:color="auto"/>
        <w:right w:val="none" w:sz="0" w:space="0" w:color="auto"/>
      </w:divBdr>
    </w:div>
    <w:div w:id="1447970540">
      <w:bodyDiv w:val="1"/>
      <w:marLeft w:val="0"/>
      <w:marRight w:val="0"/>
      <w:marTop w:val="0"/>
      <w:marBottom w:val="0"/>
      <w:divBdr>
        <w:top w:val="none" w:sz="0" w:space="0" w:color="auto"/>
        <w:left w:val="none" w:sz="0" w:space="0" w:color="auto"/>
        <w:bottom w:val="none" w:sz="0" w:space="0" w:color="auto"/>
        <w:right w:val="none" w:sz="0" w:space="0" w:color="auto"/>
      </w:divBdr>
    </w:div>
    <w:div w:id="1526334316">
      <w:bodyDiv w:val="1"/>
      <w:marLeft w:val="0"/>
      <w:marRight w:val="0"/>
      <w:marTop w:val="0"/>
      <w:marBottom w:val="0"/>
      <w:divBdr>
        <w:top w:val="none" w:sz="0" w:space="0" w:color="auto"/>
        <w:left w:val="none" w:sz="0" w:space="0" w:color="auto"/>
        <w:bottom w:val="none" w:sz="0" w:space="0" w:color="auto"/>
        <w:right w:val="none" w:sz="0" w:space="0" w:color="auto"/>
      </w:divBdr>
    </w:div>
    <w:div w:id="1953783007">
      <w:bodyDiv w:val="1"/>
      <w:marLeft w:val="0"/>
      <w:marRight w:val="0"/>
      <w:marTop w:val="0"/>
      <w:marBottom w:val="0"/>
      <w:divBdr>
        <w:top w:val="none" w:sz="0" w:space="0" w:color="auto"/>
        <w:left w:val="none" w:sz="0" w:space="0" w:color="auto"/>
        <w:bottom w:val="none" w:sz="0" w:space="0" w:color="auto"/>
        <w:right w:val="none" w:sz="0" w:space="0" w:color="auto"/>
      </w:divBdr>
    </w:div>
    <w:div w:id="203858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apkauskas@yahoo.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eniunija@raudondvaris.krs.lt" TargetMode="External"/><Relationship Id="rId4" Type="http://schemas.openxmlformats.org/officeDocument/2006/relationships/settings" Target="settings.xml"/><Relationship Id="rId9" Type="http://schemas.openxmlformats.org/officeDocument/2006/relationships/hyperlink" Target="mailto:dovile.kymantiene@raudondvaris.kr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551418-745F-4921-A42A-B86587266B2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28DB-E185-4CBB-9D51-C0A8DB8C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2075</Words>
  <Characters>15859</Characters>
  <Application>Microsoft Office Word</Application>
  <DocSecurity>0</DocSecurity>
  <Lines>132</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PAVEDIMO SUTARTIS</vt:lpstr>
      <vt:lpstr>PAVEDIMO SUTARTIS</vt:lpstr>
    </vt:vector>
  </TitlesOfParts>
  <Company>Hewlett-Packard Company</Company>
  <LinksUpToDate>false</LinksUpToDate>
  <CharactersWithSpaces>17899</CharactersWithSpaces>
  <SharedDoc>false</SharedDoc>
  <HLinks>
    <vt:vector size="12" baseType="variant">
      <vt:variant>
        <vt:i4>18743402</vt:i4>
      </vt:variant>
      <vt:variant>
        <vt:i4>3</vt:i4>
      </vt:variant>
      <vt:variant>
        <vt:i4>0</vt:i4>
      </vt:variant>
      <vt:variant>
        <vt:i4>5</vt:i4>
      </vt:variant>
      <vt:variant>
        <vt:lpwstr>mailto:seniūnija@raudondvaris.krs.lt</vt:lpwstr>
      </vt:variant>
      <vt:variant>
        <vt:lpwstr/>
      </vt:variant>
      <vt:variant>
        <vt:i4>7274587</vt:i4>
      </vt:variant>
      <vt:variant>
        <vt:i4>0</vt:i4>
      </vt:variant>
      <vt:variant>
        <vt:i4>0</vt:i4>
      </vt:variant>
      <vt:variant>
        <vt:i4>5</vt:i4>
      </vt:variant>
      <vt:variant>
        <vt:lpwstr>mailto:nijole.daukantiene@raudondvaris.krs.lt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PAVEDIMO SUTARTIS</dc:title>
  <dc:creator>Ruta Babianskiene</dc:creator>
  <cp:lastModifiedBy>Nomeda Pilkienė</cp:lastModifiedBy>
  <cp:revision>27</cp:revision>
  <cp:lastPrinted>2021-03-26T09:54:00Z</cp:lastPrinted>
  <dcterms:created xsi:type="dcterms:W3CDTF">2025-04-17T13:27:00Z</dcterms:created>
  <dcterms:modified xsi:type="dcterms:W3CDTF">2025-04-23T11:09:00Z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aa9aa870-ece5-424b-9172-ac3b03ffdb2a</vt:lpwstr>
  </property>
</Properties>
</file>