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tabs>
          <w:tab w:val="clear" w:pos="720"/>
          <w:tab w:val="left" w:pos="1080" w:leader="none"/>
        </w:tabs>
        <w:jc w:val="center"/>
        <w:rPr>
          <w:lang w:val="lt-LT"/>
        </w:rPr>
      </w:pPr>
      <w:r>
        <w:rPr>
          <w:b/>
          <w:lang w:val="lt-LT"/>
        </w:rPr>
        <w:t>VALYMO PASLAUGŲ SUTARTIS Nr. 02-SV-2025-04-14</w:t>
      </w:r>
    </w:p>
    <w:p>
      <w:pPr>
        <w:pStyle w:val="Normal"/>
        <w:tabs>
          <w:tab w:val="clear" w:pos="720"/>
          <w:tab w:val="left" w:pos="1080" w:leader="none"/>
        </w:tabs>
        <w:rPr>
          <w:lang w:val="lt-LT"/>
        </w:rPr>
      </w:pPr>
      <w:r>
        <w:rPr>
          <w:lang w:val="lt-LT"/>
        </w:rPr>
      </w:r>
    </w:p>
    <w:p>
      <w:pPr>
        <w:pStyle w:val="Normal"/>
        <w:shd w:fill="FFFFFF" w:val="clear"/>
        <w:tabs>
          <w:tab w:val="clear" w:pos="720"/>
          <w:tab w:val="left" w:pos="1080" w:leader="none"/>
          <w:tab w:val="left" w:pos="6946" w:leader="none"/>
        </w:tabs>
        <w:jc w:val="both"/>
        <w:rPr/>
      </w:pPr>
      <w:r>
        <w:rPr>
          <w:lang w:val="lt-LT"/>
        </w:rPr>
        <w:t xml:space="preserve">      </w:t>
      </w:r>
      <w:r>
        <w:rPr>
          <w:lang w:val="lt-LT"/>
        </w:rPr>
        <w:tab/>
        <w:tab/>
        <w:t xml:space="preserve">          </w:t>
      </w:r>
      <w:r>
        <w:rPr>
          <w:color w:val="000000"/>
          <w:shd w:fill="FFFFFF" w:val="clear"/>
          <w:lang w:val="lt-LT"/>
        </w:rPr>
        <w:t xml:space="preserve">2025 m. </w:t>
      </w:r>
      <w:r>
        <w:rPr>
          <w:color w:val="000000"/>
          <w:shd w:fill="FFFFFF" w:val="clear"/>
          <w:lang w:val="en-US"/>
        </w:rPr>
        <w:t>balandžio 14</w:t>
      </w:r>
      <w:r>
        <w:rPr>
          <w:color w:val="000000"/>
          <w:shd w:fill="FFFFFF" w:val="clear"/>
          <w:lang w:val="lt-LT"/>
        </w:rPr>
        <w:t xml:space="preserve"> d.</w:t>
      </w:r>
    </w:p>
    <w:p>
      <w:pPr>
        <w:pStyle w:val="BodyText2"/>
        <w:tabs>
          <w:tab w:val="clear" w:pos="720"/>
          <w:tab w:val="left" w:pos="1080" w:leader="none"/>
        </w:tabs>
        <w:rPr>
          <w:rFonts w:ascii="Times New Roman" w:hAnsi="Times New Roman" w:cs="Times New Roman"/>
          <w:sz w:val="20"/>
        </w:rPr>
      </w:pPr>
      <w:r>
        <w:rPr>
          <w:rFonts w:cs="Times New Roman" w:ascii="Times New Roman" w:hAnsi="Times New Roman"/>
          <w:sz w:val="20"/>
        </w:rPr>
      </w:r>
    </w:p>
    <w:p>
      <w:pPr>
        <w:pStyle w:val="TextBodyIndent"/>
        <w:ind w:left="0" w:right="0" w:firstLine="600"/>
        <w:jc w:val="both"/>
        <w:rPr>
          <w:b/>
          <w:b/>
          <w:bCs/>
          <w:lang w:val="lt-LT"/>
        </w:rPr>
      </w:pPr>
      <w:r>
        <w:rPr>
          <w:b/>
          <w:lang w:val="lt-LT"/>
        </w:rPr>
        <w:t xml:space="preserve">UAB „Patikimos paslaugų grupės“, </w:t>
      </w:r>
      <w:r>
        <w:rPr>
          <w:lang w:val="lt-LT"/>
        </w:rPr>
        <w:t xml:space="preserve">įmonės kodas 303195900, registracijos adresas Dragūnų g. 15-37, Klaipėda, atstovaujama direktorės </w:t>
      </w:r>
      <w:r>
        <w:rPr>
          <w:lang w:val="en-US"/>
        </w:rPr>
        <w:t>Sigitos</w:t>
      </w:r>
      <w:r>
        <w:rPr>
          <w:lang w:val="lt-LT"/>
        </w:rPr>
        <w:t xml:space="preserve"> Dievinaitės, veikiančio</w:t>
      </w:r>
      <w:r>
        <w:rPr>
          <w:lang w:val="en-US"/>
        </w:rPr>
        <w:t>s</w:t>
      </w:r>
      <w:r>
        <w:rPr>
          <w:lang w:val="lt-LT"/>
        </w:rPr>
        <w:t xml:space="preserve"> pagal įmonės įstatus, toliau vadinama </w:t>
      </w:r>
      <w:r>
        <w:rPr>
          <w:b/>
          <w:lang w:val="lt-LT"/>
        </w:rPr>
        <w:t>„Vykdytoju”,</w:t>
      </w:r>
      <w:r>
        <w:rPr>
          <w:lang w:val="lt-LT"/>
        </w:rPr>
        <w:t xml:space="preserve"> ir</w:t>
      </w:r>
    </w:p>
    <w:p>
      <w:pPr>
        <w:pStyle w:val="TextBodyIndent"/>
        <w:ind w:left="0" w:right="0" w:firstLine="600"/>
        <w:jc w:val="both"/>
        <w:rPr>
          <w:b/>
          <w:b/>
          <w:lang w:val="lt-LT"/>
        </w:rPr>
      </w:pPr>
      <w:r>
        <w:rPr>
          <w:b/>
          <w:bCs/>
          <w:lang w:val="lt-LT"/>
        </w:rPr>
        <w:t>Jurdaičių socialinės globos namai</w:t>
      </w:r>
      <w:r>
        <w:rPr>
          <w:lang w:val="lt-LT"/>
        </w:rPr>
        <w:t xml:space="preserve">, įmonės kodas 190793267, registracijos adresas Dvaro g. 25, Jurdaičių k., Joniškio r., atstovaujama  </w:t>
      </w:r>
      <w:r>
        <w:rPr>
          <w:color w:val="000000"/>
          <w:lang w:val="lt-LT"/>
        </w:rPr>
        <w:t xml:space="preserve">direktorės Adelės Pociuvienės, </w:t>
      </w:r>
      <w:r>
        <w:rPr>
          <w:lang w:val="lt-LT"/>
        </w:rPr>
        <w:t>veikiančios pagal bendrovės įstatus, toliau – vadinama „</w:t>
      </w:r>
      <w:r>
        <w:rPr>
          <w:b/>
          <w:lang w:val="lt-LT"/>
        </w:rPr>
        <w:t>Užsakovas“</w:t>
      </w:r>
      <w:r>
        <w:rPr>
          <w:lang w:val="lt-LT"/>
        </w:rPr>
        <w:t>, kartu vadinamos „Šalimis“, o kiekviena atskirai „Šalimi“, sudarė šią sutartį dėl valymo paslaugų teikimo (toliau – Sutartis):</w:t>
      </w:r>
    </w:p>
    <w:p>
      <w:pPr>
        <w:pStyle w:val="Normal"/>
        <w:numPr>
          <w:ilvl w:val="0"/>
          <w:numId w:val="2"/>
        </w:numPr>
        <w:tabs>
          <w:tab w:val="clear" w:pos="720"/>
          <w:tab w:val="left" w:pos="993" w:leader="none"/>
          <w:tab w:val="left" w:pos="1080" w:leader="none"/>
        </w:tabs>
        <w:ind w:left="0" w:firstLine="426"/>
        <w:rPr>
          <w:lang w:val="lt-LT"/>
        </w:rPr>
      </w:pPr>
      <w:r>
        <w:rPr>
          <w:b/>
          <w:lang w:val="lt-LT"/>
        </w:rPr>
        <w:t>Sutarties objektas</w:t>
      </w:r>
    </w:p>
    <w:p>
      <w:pPr>
        <w:pStyle w:val="Normal"/>
        <w:tabs>
          <w:tab w:val="clear" w:pos="720"/>
          <w:tab w:val="left" w:pos="993" w:leader="none"/>
          <w:tab w:val="left" w:pos="1080" w:leader="none"/>
        </w:tabs>
        <w:ind w:left="426" w:hanging="0"/>
        <w:rPr>
          <w:lang w:val="lt-LT"/>
        </w:rPr>
      </w:pPr>
      <w:r>
        <w:rPr>
          <w:lang w:val="lt-LT"/>
        </w:rPr>
      </w:r>
    </w:p>
    <w:p>
      <w:pPr>
        <w:pStyle w:val="Normal"/>
        <w:numPr>
          <w:ilvl w:val="1"/>
          <w:numId w:val="2"/>
        </w:numPr>
        <w:tabs>
          <w:tab w:val="clear" w:pos="720"/>
          <w:tab w:val="left" w:pos="630" w:leader="none"/>
          <w:tab w:val="left" w:pos="993" w:leader="none"/>
          <w:tab w:val="left" w:pos="1080" w:leader="none"/>
          <w:tab w:val="left" w:pos="1134" w:leader="none"/>
        </w:tabs>
        <w:jc w:val="both"/>
        <w:rPr/>
      </w:pPr>
      <w:r>
        <w:rPr>
          <w:color w:val="000000"/>
          <w:shd w:fill="FFFFFF" w:val="clear"/>
          <w:lang w:val="lt-LT"/>
        </w:rPr>
        <w:t xml:space="preserve">Užsakovas šia sutartimi paveda, o Vykdytojas įsipareigoja atlikti valymo darbus šioje sutartyje numatyta tvarka, o Užsakovas įsipareigoja už atliktą darbą sumokėti šios sutarties 4 skirsnyje numatyta tvarka. </w:t>
      </w:r>
    </w:p>
    <w:p>
      <w:pPr>
        <w:pStyle w:val="Normal"/>
        <w:rPr>
          <w:b/>
          <w:b/>
          <w:lang w:val="lt-LT"/>
        </w:rPr>
      </w:pPr>
      <w:r>
        <w:rPr>
          <w:shd w:fill="FFFFFF" w:val="clear"/>
          <w:lang w:val="lt-LT"/>
        </w:rPr>
        <w:t xml:space="preserve"> </w:t>
      </w:r>
    </w:p>
    <w:p>
      <w:pPr>
        <w:pStyle w:val="Normal"/>
        <w:numPr>
          <w:ilvl w:val="0"/>
          <w:numId w:val="2"/>
        </w:numPr>
        <w:tabs>
          <w:tab w:val="clear" w:pos="720"/>
          <w:tab w:val="left" w:pos="993" w:leader="none"/>
          <w:tab w:val="left" w:pos="1080" w:leader="none"/>
        </w:tabs>
        <w:ind w:left="0" w:firstLine="426"/>
        <w:rPr>
          <w:lang w:val="lt-LT"/>
        </w:rPr>
      </w:pPr>
      <w:r>
        <w:rPr>
          <w:b/>
          <w:lang w:val="lt-LT"/>
        </w:rPr>
        <w:t xml:space="preserve">Šalių įsipareigojimai </w:t>
      </w:r>
    </w:p>
    <w:p>
      <w:pPr>
        <w:pStyle w:val="Normal"/>
        <w:tabs>
          <w:tab w:val="clear" w:pos="720"/>
          <w:tab w:val="left" w:pos="993" w:leader="none"/>
          <w:tab w:val="left" w:pos="1080" w:leader="none"/>
        </w:tabs>
        <w:ind w:left="567" w:firstLine="426"/>
        <w:rPr>
          <w:lang w:val="lt-LT"/>
        </w:rPr>
      </w:pPr>
      <w:r>
        <w:rPr>
          <w:lang w:val="lt-LT"/>
        </w:rPr>
      </w:r>
    </w:p>
    <w:p>
      <w:pPr>
        <w:pStyle w:val="Normal"/>
        <w:numPr>
          <w:ilvl w:val="1"/>
          <w:numId w:val="2"/>
        </w:numPr>
        <w:tabs>
          <w:tab w:val="clear" w:pos="720"/>
          <w:tab w:val="left" w:pos="630" w:leader="none"/>
          <w:tab w:val="left" w:pos="993" w:leader="none"/>
          <w:tab w:val="left" w:pos="1080" w:leader="none"/>
          <w:tab w:val="left" w:pos="1134" w:leader="none"/>
        </w:tabs>
        <w:ind w:left="0" w:firstLine="426"/>
        <w:jc w:val="both"/>
        <w:rPr>
          <w:shd w:fill="FFFFFF" w:val="clear"/>
          <w:lang w:val="lt-LT"/>
        </w:rPr>
      </w:pPr>
      <w:r>
        <w:rPr>
          <w:b/>
          <w:shd w:fill="FFFFFF" w:val="clear"/>
          <w:lang w:val="lt-LT"/>
        </w:rPr>
        <w:t>Vykdytojas įsipareigoja:</w:t>
      </w:r>
    </w:p>
    <w:p>
      <w:pPr>
        <w:pStyle w:val="Normal"/>
        <w:tabs>
          <w:tab w:val="clear" w:pos="720"/>
          <w:tab w:val="left" w:pos="1080" w:leader="none"/>
        </w:tabs>
        <w:ind w:firstLine="567"/>
        <w:jc w:val="both"/>
        <w:rPr/>
      </w:pPr>
      <w:r>
        <w:rPr>
          <w:shd w:fill="FFFFFF" w:val="clear"/>
          <w:lang w:val="lt-LT"/>
        </w:rPr>
        <w:t xml:space="preserve"> </w:t>
      </w:r>
      <w:r>
        <w:rPr>
          <w:shd w:fill="FFFFFF" w:val="clear"/>
          <w:lang w:val="lt-LT"/>
        </w:rPr>
        <w:t xml:space="preserve">2.1.1. Atlikti šioje Sutartyje nurodytus darbus, laikantis galiojančių Lietuvos Respublikos aktuose nustatytų reikalavimų (kokybei, aplinkosaugai, darbuotojų saugai ir sveikatai) ir šioje Sutartyje nustatytų Užsakovo reikalavimų; </w:t>
      </w:r>
    </w:p>
    <w:p>
      <w:pPr>
        <w:pStyle w:val="Normal"/>
        <w:tabs>
          <w:tab w:val="clear" w:pos="720"/>
          <w:tab w:val="left" w:pos="1080" w:leader="none"/>
        </w:tabs>
        <w:ind w:firstLine="567"/>
        <w:jc w:val="both"/>
        <w:rPr>
          <w:shd w:fill="FFFFFF" w:val="clear"/>
          <w:lang w:val="lt-LT"/>
        </w:rPr>
      </w:pPr>
      <w:r>
        <w:rPr>
          <w:shd w:fill="FFFFFF" w:val="clear"/>
          <w:lang w:val="lt-LT"/>
        </w:rPr>
        <w:t>2.1.2. Informuoti savo darbuotojus apie profesinę riziką įmonėje bei jų darbo vietose, išaiškinti saugius veikimo būdus privalomus jiems atliekant pavestus darbus;</w:t>
      </w:r>
    </w:p>
    <w:p>
      <w:pPr>
        <w:pStyle w:val="Normal"/>
        <w:tabs>
          <w:tab w:val="clear" w:pos="720"/>
          <w:tab w:val="left" w:pos="1080" w:leader="none"/>
        </w:tabs>
        <w:ind w:firstLine="567"/>
        <w:jc w:val="both"/>
        <w:rPr/>
      </w:pPr>
      <w:r>
        <w:rPr>
          <w:shd w:fill="FFFFFF" w:val="clear"/>
          <w:lang w:val="lt-LT"/>
        </w:rPr>
        <w:t>2.1.3. Aprūpinti savo darbuotojus techniškai tvarkingomis darbo priemonėmis, darbo drabužiais, reikiamomis asmeninėmis apsaugos priemonėmis bei reikalingomis valymo priemonėmis, skirtomis valymo paslaugoms atlikti;</w:t>
      </w:r>
    </w:p>
    <w:p>
      <w:pPr>
        <w:pStyle w:val="Normal"/>
        <w:tabs>
          <w:tab w:val="clear" w:pos="720"/>
          <w:tab w:val="left" w:pos="1080" w:leader="none"/>
        </w:tabs>
        <w:ind w:firstLine="567"/>
        <w:jc w:val="both"/>
        <w:rPr>
          <w:shd w:fill="FFFFFF" w:val="clear"/>
          <w:lang w:val="lt-LT"/>
        </w:rPr>
      </w:pPr>
      <w:r>
        <w:rPr>
          <w:shd w:fill="FFFFFF" w:val="clear"/>
          <w:lang w:val="lt-LT"/>
        </w:rPr>
        <w:t>2.1.4. Atlyginti Užsakovo ir/ar trečiųjų asmenų patirtą materialinę žalą, jeigu žalos atsiradimą sąlygojo Vykdytojo darbuotojų kaltė tik šioje Sutartyje numatytų darbų atlikimo metu;</w:t>
      </w:r>
    </w:p>
    <w:p>
      <w:pPr>
        <w:pStyle w:val="Normal"/>
        <w:tabs>
          <w:tab w:val="clear" w:pos="720"/>
          <w:tab w:val="left" w:pos="1080" w:leader="none"/>
        </w:tabs>
        <w:ind w:firstLine="567"/>
        <w:jc w:val="both"/>
        <w:rPr>
          <w:shd w:fill="FFFFFF" w:val="clear"/>
          <w:lang w:val="lt-LT"/>
        </w:rPr>
      </w:pPr>
      <w:r>
        <w:rPr>
          <w:shd w:fill="FFFFFF" w:val="clear"/>
          <w:lang w:val="lt-LT"/>
        </w:rPr>
        <w:t>2.1.6. Taupiai naudoti Užsakovo elektros energiją ir vandens išteklius;</w:t>
      </w:r>
    </w:p>
    <w:p>
      <w:pPr>
        <w:pStyle w:val="Normal"/>
        <w:tabs>
          <w:tab w:val="clear" w:pos="720"/>
          <w:tab w:val="left" w:pos="483" w:leader="none"/>
          <w:tab w:val="left" w:pos="1080" w:leader="none"/>
        </w:tabs>
        <w:ind w:firstLine="567"/>
        <w:jc w:val="both"/>
        <w:rPr>
          <w:shd w:fill="FFFFFF" w:val="clear"/>
          <w:lang w:val="lt-LT"/>
        </w:rPr>
      </w:pPr>
      <w:r>
        <w:rPr>
          <w:shd w:fill="FFFFFF" w:val="clear"/>
          <w:lang w:val="lt-LT"/>
        </w:rPr>
        <w:t xml:space="preserve"> </w:t>
      </w:r>
      <w:r>
        <w:rPr>
          <w:shd w:fill="FFFFFF" w:val="clear"/>
          <w:lang w:val="lt-LT"/>
        </w:rPr>
        <w:t xml:space="preserve">2.1.7. </w:t>
      </w:r>
      <w:r>
        <w:rPr>
          <w:iCs/>
          <w:shd w:fill="FFFFFF" w:val="clear"/>
          <w:lang w:val="lt-LT"/>
        </w:rPr>
        <w:t>Užtikrinti, kad darbų atlikimo metu Vykdytojo darbuotojai užsiimtų tik su pareigomis susijusiais darbais, palaikytų savo darbo vietoje švarą ir tvarką;</w:t>
      </w:r>
    </w:p>
    <w:p>
      <w:pPr>
        <w:pStyle w:val="Normal"/>
        <w:tabs>
          <w:tab w:val="clear" w:pos="720"/>
          <w:tab w:val="left" w:pos="1080" w:leader="none"/>
        </w:tabs>
        <w:ind w:firstLine="567"/>
        <w:jc w:val="both"/>
        <w:rPr>
          <w:shd w:fill="FFFFFF" w:val="clear"/>
          <w:lang w:val="lt-LT"/>
        </w:rPr>
      </w:pPr>
      <w:r>
        <w:rPr>
          <w:shd w:fill="FFFFFF" w:val="clear"/>
          <w:lang w:val="lt-LT"/>
        </w:rPr>
        <w:t xml:space="preserve"> </w:t>
      </w:r>
      <w:r>
        <w:rPr>
          <w:shd w:fill="FFFFFF" w:val="clear"/>
          <w:lang w:val="lt-LT"/>
        </w:rPr>
        <w:t>2.1.8. Nurodyti kontaktinį asmenį tiesioginiam bendravimui dėl tinkamo šios sutarties vykdymo – Tomas Zaburas, tel. +370 657 94361, el. paštas pardavimai</w:t>
      </w:r>
      <w:r>
        <w:rPr>
          <w:shd w:fill="FFFFFF" w:val="clear"/>
        </w:rPr>
        <w:t>@svarosgama.lt.</w:t>
      </w:r>
    </w:p>
    <w:p>
      <w:pPr>
        <w:pStyle w:val="Normal"/>
        <w:tabs>
          <w:tab w:val="clear" w:pos="720"/>
          <w:tab w:val="left" w:pos="993" w:leader="none"/>
          <w:tab w:val="left" w:pos="1080" w:leader="none"/>
        </w:tabs>
        <w:ind w:firstLine="426"/>
        <w:jc w:val="both"/>
        <w:rPr>
          <w:color w:val="000000"/>
          <w:lang w:val="lt-LT"/>
        </w:rPr>
      </w:pPr>
      <w:r>
        <w:rPr>
          <w:shd w:fill="FFFFFF" w:val="clear"/>
          <w:lang w:val="lt-LT"/>
        </w:rPr>
        <w:t xml:space="preserve">              </w:t>
      </w:r>
    </w:p>
    <w:p>
      <w:pPr>
        <w:pStyle w:val="Normal"/>
        <w:numPr>
          <w:ilvl w:val="1"/>
          <w:numId w:val="2"/>
        </w:numPr>
        <w:tabs>
          <w:tab w:val="clear" w:pos="720"/>
          <w:tab w:val="left" w:pos="630" w:leader="none"/>
          <w:tab w:val="left" w:pos="993" w:leader="none"/>
          <w:tab w:val="left" w:pos="1080" w:leader="none"/>
          <w:tab w:val="left" w:pos="1134" w:leader="none"/>
        </w:tabs>
        <w:ind w:left="0" w:firstLine="426"/>
        <w:jc w:val="both"/>
        <w:rPr>
          <w:lang w:val="lt-LT"/>
        </w:rPr>
      </w:pPr>
      <w:r>
        <w:rPr>
          <w:b/>
          <w:lang w:val="lt-LT"/>
        </w:rPr>
        <w:t xml:space="preserve"> </w:t>
      </w:r>
      <w:r>
        <w:rPr>
          <w:b/>
          <w:lang w:val="lt-LT"/>
        </w:rPr>
        <w:t>Užsakovas įsipareigoja:</w:t>
      </w:r>
    </w:p>
    <w:p>
      <w:pPr>
        <w:pStyle w:val="Normal"/>
        <w:tabs>
          <w:tab w:val="clear" w:pos="720"/>
          <w:tab w:val="left" w:pos="990" w:leader="none"/>
          <w:tab w:val="left" w:pos="1080" w:leader="none"/>
          <w:tab w:val="left" w:pos="1170" w:leader="none"/>
        </w:tabs>
        <w:ind w:firstLine="567"/>
        <w:jc w:val="both"/>
        <w:rPr>
          <w:lang w:val="lt-LT"/>
        </w:rPr>
      </w:pPr>
      <w:r>
        <w:rPr>
          <w:lang w:val="lt-LT"/>
        </w:rPr>
        <w:t xml:space="preserve"> </w:t>
      </w:r>
      <w:r>
        <w:rPr>
          <w:lang w:val="lt-LT"/>
        </w:rPr>
        <w:t xml:space="preserve">2.2.1. Sudaryti saugias sąlygas Vykdytojo darbuotojams suteikti paslaugas pas Užsakovą; </w:t>
      </w:r>
    </w:p>
    <w:p>
      <w:pPr>
        <w:pStyle w:val="Normal"/>
        <w:tabs>
          <w:tab w:val="clear" w:pos="720"/>
          <w:tab w:val="left" w:pos="990" w:leader="none"/>
          <w:tab w:val="left" w:pos="1080" w:leader="none"/>
        </w:tabs>
        <w:ind w:firstLine="567"/>
        <w:jc w:val="both"/>
        <w:rPr/>
      </w:pPr>
      <w:r>
        <w:rPr>
          <w:lang w:val="lt-LT"/>
        </w:rPr>
        <w:t xml:space="preserve">2.2.2. </w:t>
      </w:r>
      <w:r>
        <w:rPr/>
        <w:t>Informuoti pasira</w:t>
      </w:r>
      <w:r>
        <w:rPr>
          <w:lang w:val="lt-LT"/>
        </w:rPr>
        <w:t>šytinai Vykdytoją apie esamus ir galimus pavojus, rizikos veiksnius Užsakovo įmonėje, valomose patalpose, bei supažindinti Vykdytoją su Užsakovu vidaus darbo tvarka;</w:t>
      </w:r>
    </w:p>
    <w:p>
      <w:pPr>
        <w:pStyle w:val="Normal"/>
        <w:tabs>
          <w:tab w:val="clear" w:pos="720"/>
          <w:tab w:val="left" w:pos="993" w:leader="none"/>
          <w:tab w:val="left" w:pos="1080" w:leader="none"/>
        </w:tabs>
        <w:ind w:firstLine="567"/>
        <w:jc w:val="both"/>
        <w:rPr>
          <w:color w:val="000000"/>
          <w:lang w:val="lt-LT"/>
        </w:rPr>
      </w:pPr>
      <w:r>
        <w:rPr>
          <w:lang w:val="lt-LT"/>
        </w:rPr>
        <w:t xml:space="preserve"> </w:t>
      </w:r>
      <w:r>
        <w:rPr>
          <w:lang w:val="lt-LT"/>
        </w:rPr>
        <w:t>2.2.3. Per vieną darbo dieną informuoti Vykdytoją (telefonu, el. paštu) apie grėsmę bei materialinę žalą, patirtą dėl Vykdytojo darbuotojų kaltės;</w:t>
      </w:r>
    </w:p>
    <w:p>
      <w:pPr>
        <w:pStyle w:val="Normal"/>
        <w:numPr>
          <w:ilvl w:val="2"/>
          <w:numId w:val="3"/>
        </w:numPr>
        <w:tabs>
          <w:tab w:val="clear" w:pos="720"/>
          <w:tab w:val="left" w:pos="993" w:leader="none"/>
          <w:tab w:val="left" w:pos="1080" w:leader="none"/>
        </w:tabs>
        <w:ind w:left="0" w:firstLine="567"/>
        <w:jc w:val="both"/>
        <w:rPr>
          <w:color w:val="000000"/>
          <w:lang w:val="lt-LT"/>
        </w:rPr>
      </w:pPr>
      <w:r>
        <w:rPr>
          <w:color w:val="000000"/>
          <w:lang w:val="lt-LT"/>
        </w:rPr>
        <w:t>Sutarties vykdymo klausimais, įskaitant 2.2.1. p. nurodytą informacijos bei pageidavimų dėl paslaugų teikimo kokybės pateikimo, kontaktuoti su nurodytu asmeniu;</w:t>
      </w:r>
    </w:p>
    <w:p>
      <w:pPr>
        <w:pStyle w:val="Normal"/>
        <w:numPr>
          <w:ilvl w:val="2"/>
          <w:numId w:val="3"/>
        </w:numPr>
        <w:tabs>
          <w:tab w:val="clear" w:pos="720"/>
          <w:tab w:val="left" w:pos="993" w:leader="none"/>
          <w:tab w:val="left" w:pos="1080" w:leader="none"/>
        </w:tabs>
        <w:ind w:left="0" w:firstLine="567"/>
        <w:jc w:val="both"/>
        <w:rPr>
          <w:color w:val="000000"/>
          <w:lang w:val="lt-LT"/>
        </w:rPr>
      </w:pPr>
      <w:r>
        <w:rPr>
          <w:color w:val="000000"/>
          <w:lang w:val="lt-LT"/>
        </w:rPr>
        <w:t>Nemokamai suteikti Vykdytojui galimybę naudotis elektros energija, vandeniu;</w:t>
      </w:r>
    </w:p>
    <w:p>
      <w:pPr>
        <w:pStyle w:val="Normal"/>
        <w:numPr>
          <w:ilvl w:val="2"/>
          <w:numId w:val="3"/>
        </w:numPr>
        <w:tabs>
          <w:tab w:val="clear" w:pos="720"/>
          <w:tab w:val="left" w:pos="993" w:leader="none"/>
          <w:tab w:val="left" w:pos="1080" w:leader="none"/>
        </w:tabs>
        <w:ind w:left="0" w:firstLine="567"/>
        <w:jc w:val="both"/>
        <w:rPr/>
      </w:pPr>
      <w:r>
        <w:rPr>
          <w:color w:val="000000"/>
          <w:lang w:val="lt-LT"/>
        </w:rPr>
        <w:t>Laiku atsiskaityti už suteiktas paslaugas, laikantis Sutartyje nurodytų sąlygų. Už atliktus darbus Užsakovas apmoka Šalims pasirašius atliktų darbų perdavimo priėmimo aktą. Per 5 (penkias) darbo dienas, Užsakovui nepasirašius akto ir nepateikus motyvuotos pretenzijos dėl atliktų darbų kokybės, skaitoma, kad darbai atlikti kokybiškai ir aktas pasirašytas.</w:t>
      </w:r>
    </w:p>
    <w:p>
      <w:pPr>
        <w:pStyle w:val="Normal"/>
        <w:tabs>
          <w:tab w:val="clear" w:pos="720"/>
          <w:tab w:val="left" w:pos="993" w:leader="none"/>
          <w:tab w:val="left" w:pos="1080" w:leader="none"/>
        </w:tabs>
        <w:jc w:val="both"/>
        <w:rPr>
          <w:b/>
          <w:b/>
          <w:lang w:val="en-US"/>
        </w:rPr>
      </w:pPr>
      <w:r>
        <w:rPr>
          <w:color w:val="000000"/>
          <w:lang w:val="lt-LT"/>
        </w:rPr>
        <w:t xml:space="preserve">              </w:t>
      </w:r>
      <w:r>
        <w:rPr>
          <w:color w:val="000000"/>
        </w:rPr>
        <w:t xml:space="preserve">  </w:t>
      </w:r>
    </w:p>
    <w:p>
      <w:pPr>
        <w:pStyle w:val="Normal"/>
        <w:numPr>
          <w:ilvl w:val="0"/>
          <w:numId w:val="2"/>
        </w:numPr>
        <w:tabs>
          <w:tab w:val="clear" w:pos="720"/>
          <w:tab w:val="left" w:pos="993" w:leader="none"/>
          <w:tab w:val="left" w:pos="1080" w:leader="none"/>
        </w:tabs>
        <w:ind w:left="0" w:firstLine="426"/>
        <w:rPr>
          <w:lang w:val="lt-LT"/>
        </w:rPr>
      </w:pPr>
      <w:r>
        <w:rPr>
          <w:b/>
          <w:lang w:val="en-US"/>
        </w:rPr>
        <w:t>Atliekami darbai</w:t>
      </w:r>
      <w:r>
        <w:rPr>
          <w:b/>
          <w:lang w:val="lt-LT"/>
        </w:rPr>
        <w:t xml:space="preserve"> </w:t>
      </w:r>
    </w:p>
    <w:p>
      <w:pPr>
        <w:pStyle w:val="Normal"/>
        <w:tabs>
          <w:tab w:val="clear" w:pos="720"/>
          <w:tab w:val="left" w:pos="993" w:leader="none"/>
          <w:tab w:val="left" w:pos="1080" w:leader="none"/>
        </w:tabs>
        <w:ind w:left="426" w:hanging="0"/>
        <w:rPr>
          <w:lang w:val="lt-LT"/>
        </w:rPr>
      </w:pPr>
      <w:r>
        <w:rPr>
          <w:lang w:val="lt-LT"/>
        </w:rPr>
      </w:r>
    </w:p>
    <w:p>
      <w:pPr>
        <w:pStyle w:val="Normal"/>
        <w:numPr>
          <w:ilvl w:val="1"/>
          <w:numId w:val="2"/>
        </w:numPr>
        <w:tabs>
          <w:tab w:val="clear" w:pos="720"/>
          <w:tab w:val="left" w:pos="630" w:leader="none"/>
          <w:tab w:val="left" w:pos="993" w:leader="none"/>
          <w:tab w:val="left" w:pos="1080" w:leader="none"/>
          <w:tab w:val="left" w:pos="1134" w:leader="none"/>
        </w:tabs>
        <w:ind w:left="0" w:firstLine="426"/>
        <w:jc w:val="both"/>
        <w:rPr>
          <w:shd w:fill="FFFFFF" w:val="clear"/>
          <w:lang w:val="lt-LT"/>
        </w:rPr>
      </w:pPr>
      <w:r>
        <w:rPr>
          <w:lang w:val="lt-LT"/>
        </w:rPr>
        <w:t>Vykdytojas Užsakovo atlieka darbus, kurie aprašyti valymo paslaugų detalizacijoje ir pateikti šios sutarties Priede Nr. 1.</w:t>
      </w:r>
    </w:p>
    <w:p>
      <w:pPr>
        <w:pStyle w:val="Normal"/>
        <w:tabs>
          <w:tab w:val="clear" w:pos="720"/>
          <w:tab w:val="left" w:pos="630" w:leader="none"/>
          <w:tab w:val="left" w:pos="993" w:leader="none"/>
          <w:tab w:val="left" w:pos="1080" w:leader="none"/>
          <w:tab w:val="left" w:pos="1134" w:leader="none"/>
        </w:tabs>
        <w:ind w:left="858" w:hanging="0"/>
        <w:jc w:val="both"/>
        <w:rPr>
          <w:shd w:fill="FFFFFF" w:val="clear"/>
          <w:lang w:val="lt-LT"/>
        </w:rPr>
      </w:pPr>
      <w:r>
        <w:rPr>
          <w:shd w:fill="FFFFFF" w:val="clear"/>
          <w:lang w:val="lt-LT"/>
        </w:rPr>
      </w:r>
    </w:p>
    <w:p>
      <w:pPr>
        <w:pStyle w:val="Normal"/>
        <w:numPr>
          <w:ilvl w:val="0"/>
          <w:numId w:val="2"/>
        </w:numPr>
        <w:tabs>
          <w:tab w:val="clear" w:pos="720"/>
          <w:tab w:val="left" w:pos="993" w:leader="none"/>
          <w:tab w:val="left" w:pos="1080" w:leader="none"/>
        </w:tabs>
        <w:ind w:left="0" w:firstLine="426"/>
        <w:rPr>
          <w:lang w:val="lt-LT"/>
        </w:rPr>
      </w:pPr>
      <w:r>
        <w:rPr>
          <w:b/>
          <w:lang w:val="lt-LT"/>
        </w:rPr>
        <w:t xml:space="preserve">Sutarties kaina ir atsiskaitymo tvarka </w:t>
      </w:r>
    </w:p>
    <w:p>
      <w:pPr>
        <w:pStyle w:val="Normal"/>
        <w:numPr>
          <w:ilvl w:val="1"/>
          <w:numId w:val="2"/>
        </w:numPr>
        <w:tabs>
          <w:tab w:val="clear" w:pos="720"/>
          <w:tab w:val="left" w:pos="630" w:leader="none"/>
          <w:tab w:val="left" w:pos="993" w:leader="none"/>
          <w:tab w:val="left" w:pos="1080" w:leader="none"/>
          <w:tab w:val="left" w:pos="1134" w:leader="none"/>
        </w:tabs>
        <w:ind w:left="0" w:firstLine="567"/>
        <w:jc w:val="both"/>
        <w:rPr>
          <w:lang w:val="lt-LT"/>
        </w:rPr>
      </w:pPr>
      <w:r>
        <w:rPr>
          <w:lang w:val="lt-LT"/>
        </w:rPr>
        <w:t>Šalys susitaria, kad Sutarties 3.1. p. numatytų valymo darbų kaina yra:</w:t>
      </w:r>
      <w:r>
        <w:rPr>
          <w:b/>
          <w:bCs/>
          <w:lang w:val="lt-LT"/>
        </w:rPr>
        <w:t xml:space="preserve"> 6406,22 Eur (šeši tūkstančiai keturi šimtai šeši eurai 22 ct)</w:t>
      </w:r>
      <w:r>
        <w:rPr>
          <w:lang w:val="lt-LT"/>
        </w:rPr>
        <w:t xml:space="preserve"> </w:t>
      </w:r>
      <w:r>
        <w:rPr>
          <w:b/>
          <w:bCs/>
          <w:lang w:val="lt-LT"/>
        </w:rPr>
        <w:t>su PVM.</w:t>
      </w:r>
      <w:r>
        <w:rPr>
          <w:lang w:val="lt-LT"/>
        </w:rPr>
        <w:t xml:space="preserve"> </w:t>
      </w:r>
      <w:r>
        <w:rPr>
          <w:color w:val="000000"/>
          <w:lang w:val="lt-LT"/>
        </w:rPr>
        <w:t xml:space="preserve">Už papildomai atliktus specialiuosius valymo darbus, kurie nenumatyti šioje sutartyje, Užsakovas apmoka Vykdytojui papildomai, pagal faktiškai atliktų darbų ar suteiktų paslaugų apimtis ir pateiktą atliktų darbų aktą per 10 (dešimt) kalendorinių dienų nuo PVM sąskaitos-faktūros pateikimo dienos. </w:t>
      </w:r>
    </w:p>
    <w:p>
      <w:pPr>
        <w:pStyle w:val="Normal"/>
        <w:numPr>
          <w:ilvl w:val="1"/>
          <w:numId w:val="2"/>
        </w:numPr>
        <w:tabs>
          <w:tab w:val="clear" w:pos="720"/>
          <w:tab w:val="left" w:pos="630" w:leader="none"/>
          <w:tab w:val="left" w:pos="993" w:leader="none"/>
          <w:tab w:val="left" w:pos="1080" w:leader="none"/>
          <w:tab w:val="left" w:pos="1134" w:leader="none"/>
        </w:tabs>
        <w:ind w:left="0" w:firstLine="567"/>
        <w:jc w:val="both"/>
        <w:rPr/>
      </w:pPr>
      <w:r>
        <w:rPr>
          <w:lang w:val="lt-LT"/>
        </w:rPr>
        <w:t>PVM sąskaitos – faktūros Užsakovui siunčiamos elektroniniu paštu. Jeigu Užsakovas per 30 (trisdešimt) kalendorinių dienų nuo einamojo mėnesio pabaigos, per kurį buvo suteiktos paslaugos, nepraneša Vykdytojui, kad jis negavo PVM sąskaitos-faktūros, laikoma, kad Užsakovas ją gavo ir jam taikomos visos sutartyje numatytos pareigos, susijusios su atitinkamos PVM sąskaitos-faktūros apmokėjimu.</w:t>
      </w:r>
    </w:p>
    <w:p>
      <w:pPr>
        <w:pStyle w:val="Normal"/>
        <w:numPr>
          <w:ilvl w:val="1"/>
          <w:numId w:val="2"/>
        </w:numPr>
        <w:tabs>
          <w:tab w:val="clear" w:pos="720"/>
          <w:tab w:val="left" w:pos="630" w:leader="none"/>
          <w:tab w:val="left" w:pos="993" w:leader="none"/>
          <w:tab w:val="left" w:pos="1080" w:leader="none"/>
          <w:tab w:val="left" w:pos="1134" w:leader="none"/>
        </w:tabs>
        <w:ind w:left="0" w:firstLine="567"/>
        <w:jc w:val="both"/>
        <w:rPr>
          <w:lang w:val="lt-LT"/>
        </w:rPr>
      </w:pPr>
      <w:r>
        <w:rPr>
          <w:lang w:val="lt-LT"/>
        </w:rPr>
        <w:t>Užsakovas moka Vykdytojui 0,02 % dydžio delspinigius už kiekvieną praleistą dieną nuo laiku nesumokėtos sumos.</w:t>
      </w:r>
    </w:p>
    <w:p>
      <w:pPr>
        <w:pStyle w:val="Normal"/>
        <w:tabs>
          <w:tab w:val="clear" w:pos="720"/>
          <w:tab w:val="left" w:pos="630" w:leader="none"/>
          <w:tab w:val="left" w:pos="993" w:leader="none"/>
          <w:tab w:val="left" w:pos="1080" w:leader="none"/>
          <w:tab w:val="left" w:pos="1134" w:leader="none"/>
        </w:tabs>
        <w:jc w:val="both"/>
        <w:rPr>
          <w:lang w:val="lt-LT"/>
        </w:rPr>
      </w:pPr>
      <w:r>
        <w:rPr>
          <w:lang w:val="lt-LT"/>
        </w:rPr>
      </w:r>
    </w:p>
    <w:p>
      <w:pPr>
        <w:pStyle w:val="Normal"/>
        <w:tabs>
          <w:tab w:val="clear" w:pos="720"/>
          <w:tab w:val="left" w:pos="630" w:leader="none"/>
          <w:tab w:val="left" w:pos="993" w:leader="none"/>
          <w:tab w:val="left" w:pos="1080" w:leader="none"/>
          <w:tab w:val="left" w:pos="1134" w:leader="none"/>
        </w:tabs>
        <w:jc w:val="both"/>
        <w:rPr>
          <w:lang w:val="lt-LT"/>
        </w:rPr>
      </w:pPr>
      <w:r>
        <w:rPr>
          <w:lang w:val="lt-LT"/>
        </w:rPr>
      </w:r>
    </w:p>
    <w:p>
      <w:pPr>
        <w:pStyle w:val="Normal"/>
        <w:tabs>
          <w:tab w:val="clear" w:pos="720"/>
          <w:tab w:val="left" w:pos="630" w:leader="none"/>
          <w:tab w:val="left" w:pos="993" w:leader="none"/>
          <w:tab w:val="left" w:pos="1080" w:leader="none"/>
          <w:tab w:val="left" w:pos="1134" w:leader="none"/>
        </w:tabs>
        <w:ind w:firstLine="426"/>
        <w:jc w:val="both"/>
        <w:rPr>
          <w:lang w:val="lt-LT"/>
        </w:rPr>
      </w:pPr>
      <w:r>
        <w:rPr>
          <w:lang w:val="lt-LT"/>
        </w:rPr>
      </w:r>
    </w:p>
    <w:p>
      <w:pPr>
        <w:pStyle w:val="Normal"/>
        <w:numPr>
          <w:ilvl w:val="0"/>
          <w:numId w:val="2"/>
        </w:numPr>
        <w:tabs>
          <w:tab w:val="clear" w:pos="720"/>
          <w:tab w:val="left" w:pos="993" w:leader="none"/>
          <w:tab w:val="left" w:pos="1080" w:leader="none"/>
        </w:tabs>
        <w:ind w:left="0" w:firstLine="426"/>
        <w:rPr>
          <w:lang w:val="lt-LT"/>
        </w:rPr>
      </w:pPr>
      <w:r>
        <w:rPr>
          <w:b/>
          <w:lang w:val="lt-LT"/>
        </w:rPr>
        <w:t xml:space="preserve">Atsakomybė </w:t>
      </w:r>
    </w:p>
    <w:p>
      <w:pPr>
        <w:pStyle w:val="Normal"/>
        <w:numPr>
          <w:ilvl w:val="1"/>
          <w:numId w:val="2"/>
        </w:numPr>
        <w:tabs>
          <w:tab w:val="clear" w:pos="720"/>
          <w:tab w:val="left" w:pos="630" w:leader="none"/>
          <w:tab w:val="left" w:pos="993" w:leader="none"/>
          <w:tab w:val="left" w:pos="1080" w:leader="none"/>
          <w:tab w:val="left" w:pos="1134" w:leader="none"/>
        </w:tabs>
        <w:ind w:left="0" w:firstLine="567"/>
        <w:jc w:val="both"/>
        <w:rPr/>
      </w:pPr>
      <w:r>
        <w:rPr>
          <w:lang w:val="lt-LT"/>
        </w:rPr>
        <w:t xml:space="preserve">Vykdytojo darbuotojams nepilnai ar netinkamai atliekant Sutarties 3.1 p. nurodytas paslaugas, Užsakovas turi nedelsiant, informuoti Vykdytoją raštu (elektroniniu paštu ar telefonu). Nepilnai ar netinkamai atliktų Sutarties 3.1 p. nurodytų paslaugų trūkumai turi būti nustatomi dalyvaujant Užsakovo ir Vykdytojo atstovams. Vykdytojui savo atstovo neatsiuntus, paslaugų trūkumai nustatomi pagal Užsakovo pateiktus duomenis. Vykdytojui pašalinus pranešime nurodytus trūkumus per protingą terminą nuo pranešimo gavimo ar per kitą su Užsakovu suderintą terminą, sankcijos Vykdytojui netaikomos. </w:t>
      </w:r>
    </w:p>
    <w:p>
      <w:pPr>
        <w:pStyle w:val="Normal"/>
        <w:numPr>
          <w:ilvl w:val="1"/>
          <w:numId w:val="2"/>
        </w:numPr>
        <w:tabs>
          <w:tab w:val="clear" w:pos="720"/>
          <w:tab w:val="left" w:pos="630" w:leader="none"/>
          <w:tab w:val="left" w:pos="993" w:leader="none"/>
          <w:tab w:val="left" w:pos="1080" w:leader="none"/>
          <w:tab w:val="left" w:pos="1134" w:leader="none"/>
        </w:tabs>
        <w:ind w:left="0" w:firstLine="567"/>
        <w:jc w:val="both"/>
        <w:rPr/>
      </w:pPr>
      <w:r>
        <w:rPr>
          <w:lang w:val="lt-LT"/>
        </w:rPr>
        <w:t xml:space="preserve">Vykdytojas, atlikdamas valymo paslaugas, materialiai atsako tik už tiesioginę žalą, padarytą Užsakovui/jo ir/ar jam patikėtam Turtui, kai Vykdytojas netinkamai vykdė šia Sutartimi prisiimtus įsipareigojimus, ir žala atsirado dėl Vykdytojo darbuotojų veiksmų ar neveikimo. </w:t>
      </w:r>
      <w:r>
        <w:rPr>
          <w:bCs/>
          <w:lang w:val="lt-LT"/>
        </w:rPr>
        <w:t xml:space="preserve">Tikslus žalos dydis, atsižvelgiant į prarasto ar sužaloto turto rinkos vertę ir jos atlyginimo tvarka nustatoma abipusiu susitarimu, pasirašant aktą. </w:t>
      </w:r>
    </w:p>
    <w:p>
      <w:pPr>
        <w:pStyle w:val="Normal"/>
        <w:numPr>
          <w:ilvl w:val="1"/>
          <w:numId w:val="2"/>
        </w:numPr>
        <w:tabs>
          <w:tab w:val="clear" w:pos="720"/>
          <w:tab w:val="left" w:pos="630" w:leader="none"/>
          <w:tab w:val="left" w:pos="993" w:leader="none"/>
          <w:tab w:val="left" w:pos="1080" w:leader="none"/>
          <w:tab w:val="left" w:pos="1134" w:leader="none"/>
        </w:tabs>
        <w:suppressAutoHyphens w:val="false"/>
        <w:ind w:left="0" w:firstLine="567"/>
        <w:jc w:val="both"/>
        <w:rPr>
          <w:lang w:val="lt-LT"/>
        </w:rPr>
      </w:pPr>
      <w:r>
        <w:rPr>
          <w:bCs/>
          <w:lang w:val="lt-LT"/>
        </w:rPr>
        <w:t xml:space="preserve">Vykdytojas pilnai </w:t>
      </w:r>
      <w:r>
        <w:rPr>
          <w:lang w:val="lt-LT"/>
        </w:rPr>
        <w:t>atsako už savo darbuotojų saugos darbe, priešgaisrinės saugos taisyklių, elektros saugos, aplinkosaugos ir higienos norminių aktų ir taisyklių reikalavimų laikymąsi ir vykdymą bei trečiųjų asmenų teisių ir interesų pažeidimus, suteikiant paslaugas</w:t>
      </w:r>
      <w:r>
        <w:rPr>
          <w:rFonts w:cs="Times" w:ascii="Times" w:hAnsi="Times"/>
          <w:sz w:val="18"/>
          <w:szCs w:val="18"/>
          <w:lang w:val="lt-LT"/>
        </w:rPr>
        <w:t>.</w:t>
      </w:r>
    </w:p>
    <w:p>
      <w:pPr>
        <w:pStyle w:val="Normal"/>
        <w:tabs>
          <w:tab w:val="clear" w:pos="720"/>
          <w:tab w:val="left" w:pos="630" w:leader="none"/>
          <w:tab w:val="left" w:pos="993" w:leader="none"/>
          <w:tab w:val="left" w:pos="1080" w:leader="none"/>
          <w:tab w:val="left" w:pos="1134" w:leader="none"/>
        </w:tabs>
        <w:suppressAutoHyphens w:val="false"/>
        <w:ind w:firstLine="567"/>
        <w:jc w:val="both"/>
        <w:rPr>
          <w:lang w:val="lt-LT"/>
        </w:rPr>
      </w:pPr>
      <w:r>
        <w:rPr>
          <w:lang w:val="lt-LT"/>
        </w:rPr>
      </w:r>
    </w:p>
    <w:p>
      <w:pPr>
        <w:pStyle w:val="Normal"/>
        <w:numPr>
          <w:ilvl w:val="0"/>
          <w:numId w:val="2"/>
        </w:numPr>
        <w:tabs>
          <w:tab w:val="clear" w:pos="720"/>
          <w:tab w:val="left" w:pos="993" w:leader="none"/>
          <w:tab w:val="left" w:pos="1080" w:leader="none"/>
        </w:tabs>
        <w:ind w:left="0" w:firstLine="426"/>
        <w:rPr>
          <w:lang w:val="lt-LT"/>
        </w:rPr>
      </w:pPr>
      <w:r>
        <w:rPr>
          <w:b/>
          <w:lang w:val="lt-LT"/>
        </w:rPr>
        <w:t xml:space="preserve">Sutarties terminai ir galiojimas  </w:t>
      </w:r>
    </w:p>
    <w:p>
      <w:pPr>
        <w:pStyle w:val="Normal"/>
        <w:numPr>
          <w:ilvl w:val="1"/>
          <w:numId w:val="2"/>
        </w:numPr>
        <w:tabs>
          <w:tab w:val="clear" w:pos="720"/>
          <w:tab w:val="left" w:pos="630" w:leader="none"/>
          <w:tab w:val="left" w:pos="993" w:leader="none"/>
          <w:tab w:val="left" w:pos="1080" w:leader="none"/>
          <w:tab w:val="left" w:pos="1134" w:leader="none"/>
        </w:tabs>
        <w:ind w:left="0" w:firstLine="567"/>
        <w:jc w:val="both"/>
        <w:rPr>
          <w:lang w:val="lt-LT"/>
        </w:rPr>
      </w:pPr>
      <w:r>
        <w:rPr>
          <w:lang w:val="lt-LT"/>
        </w:rPr>
        <w:t xml:space="preserve">Sutartis įsigalioja ją pasirašius įgaliotiems šalių atstovams, Vykdytojas darbus pradeda ne vėliau kaip </w:t>
      </w:r>
      <w:r>
        <w:rPr>
          <w:b/>
          <w:bCs/>
          <w:lang w:val="lt-LT"/>
        </w:rPr>
        <w:t>2025-04-22.</w:t>
      </w:r>
    </w:p>
    <w:p>
      <w:pPr>
        <w:pStyle w:val="Normal"/>
        <w:numPr>
          <w:ilvl w:val="1"/>
          <w:numId w:val="2"/>
        </w:numPr>
        <w:tabs>
          <w:tab w:val="clear" w:pos="720"/>
          <w:tab w:val="left" w:pos="630" w:leader="none"/>
          <w:tab w:val="left" w:pos="993" w:leader="none"/>
          <w:tab w:val="left" w:pos="1080" w:leader="none"/>
          <w:tab w:val="left" w:pos="1134" w:leader="none"/>
        </w:tabs>
        <w:ind w:left="0" w:firstLine="567"/>
        <w:jc w:val="both"/>
        <w:rPr>
          <w:color w:val="000000"/>
          <w:lang w:val="lt-LT"/>
        </w:rPr>
      </w:pPr>
      <w:r>
        <w:rPr>
          <w:lang w:val="lt-LT"/>
        </w:rPr>
        <w:t>Vykdytojas perduoda atliktus darbus Užsakovui ne vėliau kaip iki</w:t>
      </w:r>
      <w:r>
        <w:rPr>
          <w:b/>
          <w:bCs/>
          <w:lang w:val="lt-LT"/>
        </w:rPr>
        <w:t xml:space="preserve"> 2025-04-29.</w:t>
      </w:r>
    </w:p>
    <w:p>
      <w:pPr>
        <w:pStyle w:val="Normal"/>
        <w:tabs>
          <w:tab w:val="clear" w:pos="720"/>
          <w:tab w:val="left" w:pos="630" w:leader="none"/>
          <w:tab w:val="left" w:pos="993" w:leader="none"/>
          <w:tab w:val="left" w:pos="1080" w:leader="none"/>
          <w:tab w:val="left" w:pos="1134" w:leader="none"/>
        </w:tabs>
        <w:ind w:firstLine="567"/>
        <w:jc w:val="both"/>
        <w:rPr>
          <w:color w:val="000000"/>
          <w:lang w:val="lt-LT"/>
        </w:rPr>
      </w:pPr>
      <w:r>
        <w:rPr>
          <w:color w:val="000000"/>
          <w:lang w:val="lt-LT"/>
        </w:rPr>
      </w:r>
    </w:p>
    <w:p>
      <w:pPr>
        <w:pStyle w:val="Normal"/>
        <w:numPr>
          <w:ilvl w:val="0"/>
          <w:numId w:val="2"/>
        </w:numPr>
        <w:tabs>
          <w:tab w:val="clear" w:pos="720"/>
          <w:tab w:val="left" w:pos="993" w:leader="none"/>
          <w:tab w:val="left" w:pos="1080" w:leader="none"/>
        </w:tabs>
        <w:ind w:left="0" w:firstLine="426"/>
        <w:rPr>
          <w:lang w:val="lt-LT"/>
        </w:rPr>
      </w:pPr>
      <w:r>
        <w:rPr>
          <w:b/>
          <w:lang w:val="lt-LT"/>
        </w:rPr>
        <w:t>Nenugalimos jėgos (Force-majeure) aplinkybės</w:t>
      </w:r>
    </w:p>
    <w:p>
      <w:pPr>
        <w:pStyle w:val="Normal"/>
        <w:numPr>
          <w:ilvl w:val="1"/>
          <w:numId w:val="2"/>
        </w:numPr>
        <w:tabs>
          <w:tab w:val="clear" w:pos="720"/>
          <w:tab w:val="left" w:pos="630" w:leader="none"/>
          <w:tab w:val="left" w:pos="993" w:leader="none"/>
          <w:tab w:val="left" w:pos="1080" w:leader="none"/>
          <w:tab w:val="left" w:pos="1134" w:leader="none"/>
        </w:tabs>
        <w:ind w:left="0" w:firstLine="567"/>
        <w:jc w:val="both"/>
        <w:rPr/>
      </w:pPr>
      <w:r>
        <w:rPr>
          <w:lang w:val="lt-LT"/>
        </w:rPr>
        <w:t>Šalys atleidžiamos nuo atsakomybės dėl dalinio arba visiško šios Sutarties įsipareigojimų nevykdymo, jeigu tai atsitiko dėl nenugalimos jėgos aplinkybių, t.y. dėl stichinių nelaimių, blokadų, eksporto ir importo draudimų ir kitų aplinkybių, turėjusių tiesioginę įtaką šios sutarties vykdymui.</w:t>
      </w:r>
    </w:p>
    <w:p>
      <w:pPr>
        <w:pStyle w:val="Normal"/>
        <w:numPr>
          <w:ilvl w:val="1"/>
          <w:numId w:val="2"/>
        </w:numPr>
        <w:tabs>
          <w:tab w:val="clear" w:pos="720"/>
          <w:tab w:val="left" w:pos="630" w:leader="none"/>
          <w:tab w:val="left" w:pos="993" w:leader="none"/>
          <w:tab w:val="left" w:pos="1080" w:leader="none"/>
          <w:tab w:val="left" w:pos="1134" w:leader="none"/>
        </w:tabs>
        <w:ind w:left="0" w:firstLine="567"/>
        <w:jc w:val="both"/>
        <w:rPr>
          <w:lang w:val="lt-LT"/>
        </w:rPr>
      </w:pPr>
      <w:r>
        <w:rPr>
          <w:lang w:val="lt-LT"/>
        </w:rPr>
        <w:t>Susidarius tokioms aplinkybėms, Šalys per 5 dienas informuoja viena kitą apie minėtų aplinkybių atsiradimą ir galimą jų pasibaigimą, ir sutaria dėl tolimesnių veiksmų.</w:t>
      </w:r>
    </w:p>
    <w:p>
      <w:pPr>
        <w:pStyle w:val="Normal"/>
        <w:numPr>
          <w:ilvl w:val="1"/>
          <w:numId w:val="2"/>
        </w:numPr>
        <w:tabs>
          <w:tab w:val="clear" w:pos="720"/>
          <w:tab w:val="left" w:pos="630" w:leader="none"/>
          <w:tab w:val="left" w:pos="993" w:leader="none"/>
          <w:tab w:val="left" w:pos="1080" w:leader="none"/>
          <w:tab w:val="left" w:pos="1134" w:leader="none"/>
        </w:tabs>
        <w:ind w:left="0" w:firstLine="567"/>
        <w:jc w:val="both"/>
        <w:rPr/>
      </w:pPr>
      <w:r>
        <w:rPr>
          <w:lang w:val="lt-LT"/>
        </w:rPr>
        <w:t>Šalis, laiku nepranešusi apie nenugalimos jėgos aplinkybių atsiradimą, lieka atsakinga už nuostolių, kurių priešingu atveju būtų išvengta, atlyginimą.</w:t>
      </w:r>
    </w:p>
    <w:p>
      <w:pPr>
        <w:pStyle w:val="Normal"/>
        <w:numPr>
          <w:ilvl w:val="1"/>
          <w:numId w:val="2"/>
        </w:numPr>
        <w:tabs>
          <w:tab w:val="clear" w:pos="720"/>
          <w:tab w:val="left" w:pos="630" w:leader="none"/>
          <w:tab w:val="left" w:pos="993" w:leader="none"/>
          <w:tab w:val="left" w:pos="1080" w:leader="none"/>
          <w:tab w:val="left" w:pos="1134" w:leader="none"/>
        </w:tabs>
        <w:ind w:left="0" w:firstLine="567"/>
        <w:jc w:val="both"/>
        <w:rPr>
          <w:lang w:val="lt-LT"/>
        </w:rPr>
      </w:pPr>
      <w:r>
        <w:rPr>
          <w:lang w:val="lt-LT"/>
        </w:rPr>
        <w:t>Nenugalimos jėgos aplinkybių atsiradimo ir jų trukmės tikrumą įrodo kompetentingų organų išduota pažyma.</w:t>
      </w:r>
    </w:p>
    <w:p>
      <w:pPr>
        <w:pStyle w:val="Normal"/>
        <w:numPr>
          <w:ilvl w:val="1"/>
          <w:numId w:val="2"/>
        </w:numPr>
        <w:tabs>
          <w:tab w:val="clear" w:pos="720"/>
          <w:tab w:val="left" w:pos="630" w:leader="none"/>
          <w:tab w:val="left" w:pos="993" w:leader="none"/>
          <w:tab w:val="left" w:pos="1080" w:leader="none"/>
          <w:tab w:val="left" w:pos="1134" w:leader="none"/>
        </w:tabs>
        <w:ind w:left="0" w:firstLine="567"/>
        <w:jc w:val="both"/>
        <w:rPr>
          <w:lang w:val="lt-LT"/>
        </w:rPr>
      </w:pPr>
      <w:r>
        <w:rPr>
          <w:lang w:val="lt-LT"/>
        </w:rPr>
        <w:t>Nenugalimos jėgos aplinkybės turi būti patvirtintos LR Civilinio kodekso bei LR Vyriausybės 1996-07-15 nutarimo Nr.840 ir LR Vyriausybės 1997-03-13 nutarimo Nr. 222 ar juos pakeičiančių teisės aktų nustatyta tvarka.</w:t>
      </w:r>
    </w:p>
    <w:p>
      <w:pPr>
        <w:pStyle w:val="TextBody"/>
        <w:tabs>
          <w:tab w:val="clear" w:pos="720"/>
          <w:tab w:val="left" w:pos="993" w:leader="none"/>
          <w:tab w:val="left" w:pos="1080" w:leader="none"/>
        </w:tabs>
        <w:ind w:firstLine="426"/>
        <w:rPr>
          <w:b/>
          <w:b/>
        </w:rPr>
      </w:pPr>
      <w:r>
        <w:rPr>
          <w:sz w:val="20"/>
        </w:rPr>
        <w:t xml:space="preserve"> </w:t>
      </w:r>
    </w:p>
    <w:p>
      <w:pPr>
        <w:pStyle w:val="Normal"/>
        <w:numPr>
          <w:ilvl w:val="0"/>
          <w:numId w:val="2"/>
        </w:numPr>
        <w:tabs>
          <w:tab w:val="clear" w:pos="720"/>
          <w:tab w:val="left" w:pos="993" w:leader="none"/>
          <w:tab w:val="left" w:pos="1080" w:leader="none"/>
        </w:tabs>
        <w:ind w:left="0" w:firstLine="426"/>
        <w:rPr>
          <w:lang w:val="lt-LT"/>
        </w:rPr>
      </w:pPr>
      <w:r>
        <w:rPr>
          <w:b/>
          <w:lang w:val="lt-LT"/>
        </w:rPr>
        <w:t xml:space="preserve">Konfidencialumas </w:t>
      </w:r>
    </w:p>
    <w:p>
      <w:pPr>
        <w:pStyle w:val="Normal"/>
        <w:numPr>
          <w:ilvl w:val="1"/>
          <w:numId w:val="2"/>
        </w:numPr>
        <w:tabs>
          <w:tab w:val="clear" w:pos="720"/>
          <w:tab w:val="left" w:pos="630" w:leader="none"/>
          <w:tab w:val="left" w:pos="993" w:leader="none"/>
          <w:tab w:val="left" w:pos="1080" w:leader="none"/>
          <w:tab w:val="left" w:pos="1134" w:leader="none"/>
        </w:tabs>
        <w:ind w:left="0" w:firstLine="567"/>
        <w:jc w:val="both"/>
        <w:rPr/>
      </w:pPr>
      <w:r>
        <w:rPr>
          <w:lang w:val="lt-LT"/>
        </w:rPr>
        <w:t>Šalys supranta ir patvirtina, kad ši Sutartis, jos sudarymo faktas, o taip pat informacija, sužinota dėl šios Sutarties sudarymo, o taip pat bet kuri kita informacija, susijusi su šia Sutartimi, bus laikoma konfidencialia ir nebus atskleista jokioms trečiosioms šalims be raštiško išankstinio kitos Šalies sutikimo, nebent tokios informacijos atskleidimas būtų nustatytas Lietuvos Respublikos teisės aktais, arba toks atskleidimas reikalingas tinkamam Šalių pagal šią Sutartį prisiimtų įsipareigojimų įvykdymui.  Konfidencialumo reikalavimas netaikomas viešai prieinamai informacijai.</w:t>
      </w:r>
    </w:p>
    <w:p>
      <w:pPr>
        <w:pStyle w:val="Normal"/>
        <w:tabs>
          <w:tab w:val="clear" w:pos="720"/>
          <w:tab w:val="left" w:pos="993" w:leader="none"/>
          <w:tab w:val="left" w:pos="1080" w:leader="none"/>
        </w:tabs>
        <w:ind w:firstLine="426"/>
        <w:jc w:val="both"/>
        <w:rPr>
          <w:lang w:val="lt-LT"/>
        </w:rPr>
      </w:pPr>
      <w:r>
        <w:rPr>
          <w:lang w:val="lt-LT"/>
        </w:rPr>
      </w:r>
    </w:p>
    <w:p>
      <w:pPr>
        <w:pStyle w:val="Normal"/>
        <w:numPr>
          <w:ilvl w:val="0"/>
          <w:numId w:val="2"/>
        </w:numPr>
        <w:tabs>
          <w:tab w:val="clear" w:pos="720"/>
          <w:tab w:val="left" w:pos="993" w:leader="none"/>
          <w:tab w:val="left" w:pos="1080" w:leader="none"/>
        </w:tabs>
        <w:ind w:left="0" w:firstLine="426"/>
        <w:rPr>
          <w:lang w:val="lt-LT"/>
        </w:rPr>
      </w:pPr>
      <w:r>
        <w:rPr>
          <w:b/>
          <w:lang w:val="lt-LT"/>
        </w:rPr>
        <w:t xml:space="preserve">Baigiamosios nuostatos </w:t>
      </w:r>
    </w:p>
    <w:p>
      <w:pPr>
        <w:pStyle w:val="Normal"/>
        <w:numPr>
          <w:ilvl w:val="1"/>
          <w:numId w:val="2"/>
        </w:numPr>
        <w:tabs>
          <w:tab w:val="clear" w:pos="720"/>
          <w:tab w:val="left" w:pos="630" w:leader="none"/>
          <w:tab w:val="left" w:pos="993" w:leader="none"/>
          <w:tab w:val="left" w:pos="1080" w:leader="none"/>
          <w:tab w:val="left" w:pos="1134" w:leader="none"/>
        </w:tabs>
        <w:ind w:left="0" w:firstLine="567"/>
        <w:jc w:val="both"/>
        <w:rPr/>
      </w:pPr>
      <w:r>
        <w:rPr>
          <w:lang w:val="lt-LT"/>
        </w:rPr>
        <w:t>Abi Šalys patvirtina ir garantuoja, kad turi visas teises ir įgaliojimus, taip pat reikiamus leidimus, būtinus šiai Sutarčiai sudaryti ir jai tinkamai vykdyti visą joje numatytą laikotarpį, taip pat šiuo Šalys patvirtina, kad laikėsi visų privalomų šios Sutarties sudarymo ir patvirtinimo procedūrų, nustatytų kiekvienai iš jų, ir šia Sutartimi nėra pažeidžiami jokie Šalių susitarimai su trečiaisiais asmenimis bei Sutarties sudarymo momentu galiojantys Lietuvos teisės aktai.</w:t>
      </w:r>
    </w:p>
    <w:p>
      <w:pPr>
        <w:pStyle w:val="Normal"/>
        <w:numPr>
          <w:ilvl w:val="1"/>
          <w:numId w:val="2"/>
        </w:numPr>
        <w:tabs>
          <w:tab w:val="clear" w:pos="720"/>
          <w:tab w:val="left" w:pos="630" w:leader="none"/>
          <w:tab w:val="left" w:pos="993" w:leader="none"/>
          <w:tab w:val="left" w:pos="1080" w:leader="none"/>
          <w:tab w:val="left" w:pos="1134" w:leader="none"/>
        </w:tabs>
        <w:ind w:left="0" w:firstLine="567"/>
        <w:jc w:val="both"/>
        <w:rPr/>
      </w:pPr>
      <w:r>
        <w:rPr>
          <w:lang w:val="lt-LT"/>
        </w:rPr>
        <w:t xml:space="preserve">Šalys patvirtina, kad vykdydamos Sutartį maksimaliai bendradarbiaus siekiant pilnai ir tinkamai įgyvendinti Sutarties tikslus ir įsipareigojimus. </w:t>
      </w:r>
    </w:p>
    <w:p>
      <w:pPr>
        <w:pStyle w:val="Normal"/>
        <w:numPr>
          <w:ilvl w:val="1"/>
          <w:numId w:val="2"/>
        </w:numPr>
        <w:tabs>
          <w:tab w:val="clear" w:pos="720"/>
          <w:tab w:val="left" w:pos="630" w:leader="none"/>
          <w:tab w:val="left" w:pos="993" w:leader="none"/>
          <w:tab w:val="left" w:pos="1080" w:leader="none"/>
          <w:tab w:val="left" w:pos="1134" w:leader="none"/>
        </w:tabs>
        <w:ind w:left="0" w:firstLine="567"/>
        <w:jc w:val="both"/>
        <w:rPr>
          <w:lang w:val="lt-LT"/>
        </w:rPr>
      </w:pPr>
      <w:r>
        <w:rPr>
          <w:lang w:val="lt-LT"/>
        </w:rPr>
        <w:t>Visi šios Sutarties papildymai ir pakeitimai galioja tik Šalims susitarus, jei  papildymai ir pakeitimai  yra atlikti raštu ir pasirašyti abiejų Šalių.</w:t>
      </w:r>
    </w:p>
    <w:p>
      <w:pPr>
        <w:pStyle w:val="Normal"/>
        <w:numPr>
          <w:ilvl w:val="1"/>
          <w:numId w:val="2"/>
        </w:numPr>
        <w:tabs>
          <w:tab w:val="clear" w:pos="720"/>
          <w:tab w:val="left" w:pos="630" w:leader="none"/>
          <w:tab w:val="left" w:pos="993" w:leader="none"/>
          <w:tab w:val="left" w:pos="1080" w:leader="none"/>
          <w:tab w:val="left" w:pos="1134" w:leader="none"/>
        </w:tabs>
        <w:ind w:left="0" w:firstLine="567"/>
        <w:jc w:val="both"/>
        <w:rPr>
          <w:lang w:val="lt-LT"/>
        </w:rPr>
      </w:pPr>
      <w:r>
        <w:rPr>
          <w:lang w:val="lt-LT"/>
        </w:rPr>
        <w:t>Užsakovas negali perduoti savo teisių ir įsipareigojimų pagal šią Sutartį trečiai šaliai be raštiško Vykdytojo sutikimo.</w:t>
      </w:r>
    </w:p>
    <w:p>
      <w:pPr>
        <w:pStyle w:val="Normal"/>
        <w:numPr>
          <w:ilvl w:val="1"/>
          <w:numId w:val="2"/>
        </w:numPr>
        <w:tabs>
          <w:tab w:val="clear" w:pos="720"/>
          <w:tab w:val="left" w:pos="630" w:leader="none"/>
          <w:tab w:val="left" w:pos="993" w:leader="none"/>
          <w:tab w:val="left" w:pos="1080" w:leader="none"/>
          <w:tab w:val="left" w:pos="1134" w:leader="none"/>
        </w:tabs>
        <w:ind w:left="0" w:firstLine="567"/>
        <w:jc w:val="both"/>
        <w:rPr>
          <w:lang w:val="lt-LT"/>
        </w:rPr>
      </w:pPr>
      <w:r>
        <w:rPr>
          <w:lang w:val="lt-LT"/>
        </w:rPr>
        <w:t>Visi šios Sutarties priedai yra neatskiriama sutarties dalis.</w:t>
      </w:r>
    </w:p>
    <w:p>
      <w:pPr>
        <w:pStyle w:val="Normal"/>
        <w:numPr>
          <w:ilvl w:val="1"/>
          <w:numId w:val="2"/>
        </w:numPr>
        <w:tabs>
          <w:tab w:val="clear" w:pos="720"/>
          <w:tab w:val="left" w:pos="630" w:leader="none"/>
          <w:tab w:val="left" w:pos="993" w:leader="none"/>
          <w:tab w:val="left" w:pos="1080" w:leader="none"/>
          <w:tab w:val="left" w:pos="1134" w:leader="none"/>
        </w:tabs>
        <w:ind w:left="0" w:firstLine="567"/>
        <w:jc w:val="both"/>
        <w:rPr/>
      </w:pPr>
      <w:r>
        <w:rPr>
          <w:lang w:val="lt-LT"/>
        </w:rPr>
        <w:t>Pasikeitus Šalių juridiniams adresams ar banko rekvizitams, Šalys privalo apie tai pranešti viena kitai per 3 dienas nuo jų pasikeitimo momento.</w:t>
      </w:r>
    </w:p>
    <w:p>
      <w:pPr>
        <w:pStyle w:val="Normal"/>
        <w:numPr>
          <w:ilvl w:val="1"/>
          <w:numId w:val="2"/>
        </w:numPr>
        <w:tabs>
          <w:tab w:val="clear" w:pos="720"/>
          <w:tab w:val="left" w:pos="630" w:leader="none"/>
          <w:tab w:val="left" w:pos="993" w:leader="none"/>
          <w:tab w:val="left" w:pos="1080" w:leader="none"/>
          <w:tab w:val="left" w:pos="1134" w:leader="none"/>
        </w:tabs>
        <w:ind w:left="0" w:firstLine="567"/>
        <w:jc w:val="both"/>
        <w:rPr>
          <w:lang w:val="lt-LT"/>
        </w:rPr>
      </w:pPr>
      <w:r>
        <w:rPr>
          <w:lang w:val="lt-LT"/>
        </w:rPr>
        <w:t xml:space="preserve">Iškilus ginčui dėl Sutarties vykdymo, Šalys turi jį spręsti tarpusavio derybomis. Jei derybų keliu ginčo išspręsti nepavyksta, Šalys perduoda ginčą spręsti LR įstatymų nustatyta tvarka, Klaipėdos miesto teismuose. </w:t>
      </w:r>
    </w:p>
    <w:p>
      <w:pPr>
        <w:pStyle w:val="Normal"/>
        <w:numPr>
          <w:ilvl w:val="1"/>
          <w:numId w:val="2"/>
        </w:numPr>
        <w:tabs>
          <w:tab w:val="clear" w:pos="720"/>
          <w:tab w:val="left" w:pos="630" w:leader="none"/>
          <w:tab w:val="left" w:pos="993" w:leader="none"/>
          <w:tab w:val="left" w:pos="1080" w:leader="none"/>
          <w:tab w:val="left" w:pos="1134" w:leader="none"/>
        </w:tabs>
        <w:ind w:left="0" w:firstLine="567"/>
        <w:jc w:val="both"/>
        <w:rPr>
          <w:lang w:val="lt-LT"/>
        </w:rPr>
      </w:pPr>
      <w:r>
        <w:rPr>
          <w:lang w:val="lt-LT"/>
        </w:rPr>
        <w:t>Ši Sutartis sudaroma dviem egzemplioriais, po vieną kiekvienai Šaliai. Abu egzemplioriai turi vienodą juridinę galią.</w:t>
      </w:r>
    </w:p>
    <w:p>
      <w:pPr>
        <w:pStyle w:val="Normal"/>
        <w:tabs>
          <w:tab w:val="clear" w:pos="720"/>
          <w:tab w:val="left" w:pos="630" w:leader="none"/>
          <w:tab w:val="left" w:pos="993" w:leader="none"/>
          <w:tab w:val="left" w:pos="1080" w:leader="none"/>
          <w:tab w:val="left" w:pos="1134" w:leader="none"/>
        </w:tabs>
        <w:ind w:firstLine="426"/>
        <w:jc w:val="both"/>
        <w:rPr>
          <w:lang w:val="lt-LT"/>
        </w:rPr>
      </w:pPr>
      <w:r>
        <w:rPr>
          <w:lang w:val="lt-LT"/>
        </w:rPr>
      </w:r>
    </w:p>
    <w:p>
      <w:pPr>
        <w:pStyle w:val="Normal"/>
        <w:numPr>
          <w:ilvl w:val="1"/>
          <w:numId w:val="4"/>
        </w:numPr>
        <w:rPr>
          <w:lang w:val="lt-LT"/>
        </w:rPr>
      </w:pPr>
      <w:r>
        <w:rPr>
          <w:b/>
          <w:bCs/>
          <w:lang w:val="lt-LT"/>
        </w:rPr>
        <w:t>Priedai</w:t>
      </w:r>
    </w:p>
    <w:p>
      <w:pPr>
        <w:pStyle w:val="Normal"/>
        <w:numPr>
          <w:ilvl w:val="1"/>
          <w:numId w:val="5"/>
        </w:numPr>
        <w:rPr>
          <w:lang w:val="lt-LT"/>
        </w:rPr>
      </w:pPr>
      <w:r>
        <w:rPr>
          <w:lang w:val="lt-LT"/>
        </w:rPr>
        <w:t xml:space="preserve">Priedas Nr. 1 – Teikiamų valymo darbų paslaugų sąrašas </w:t>
      </w:r>
    </w:p>
    <w:p>
      <w:pPr>
        <w:pStyle w:val="Normal"/>
        <w:rPr>
          <w:lang w:val="lt-LT"/>
        </w:rPr>
      </w:pPr>
      <w:r>
        <w:rPr>
          <w:lang w:val="lt-LT"/>
        </w:rPr>
      </w:r>
    </w:p>
    <w:p>
      <w:pPr>
        <w:pStyle w:val="Normal"/>
        <w:rPr>
          <w:b/>
          <w:b/>
          <w:bCs/>
          <w:lang w:val="lt-LT"/>
        </w:rPr>
      </w:pPr>
      <w:r>
        <w:rPr>
          <w:b/>
          <w:bCs/>
          <w:lang w:val="lt-LT"/>
        </w:rPr>
      </w:r>
    </w:p>
    <w:p>
      <w:pPr>
        <w:pStyle w:val="Normal"/>
        <w:rPr>
          <w:b/>
          <w:b/>
          <w:bCs/>
          <w:lang w:val="lt-LT"/>
        </w:rPr>
      </w:pPr>
      <w:r>
        <w:rPr>
          <w:b/>
          <w:bCs/>
          <w:lang w:val="lt-LT"/>
        </w:rPr>
      </w:r>
    </w:p>
    <w:p>
      <w:pPr>
        <w:pStyle w:val="Normal"/>
        <w:rPr>
          <w:lang w:val="lt-LT"/>
        </w:rPr>
      </w:pPr>
      <w:r>
        <w:rPr>
          <w:lang w:val="lt-LT"/>
        </w:rPr>
      </w:r>
    </w:p>
    <w:p>
      <w:pPr>
        <w:pStyle w:val="Normal"/>
        <w:rPr>
          <w:lang w:val="lt-LT"/>
        </w:rPr>
      </w:pPr>
      <w:r>
        <w:rPr>
          <w:lang w:val="lt-LT"/>
        </w:rPr>
      </w:r>
    </w:p>
    <w:p>
      <w:pPr>
        <w:pStyle w:val="Normal"/>
        <w:rPr>
          <w:lang w:val="lt-LT"/>
        </w:rPr>
      </w:pPr>
      <w:r>
        <w:rPr>
          <w:lang w:val="lt-LT"/>
        </w:rPr>
      </w:r>
    </w:p>
    <w:p>
      <w:pPr>
        <w:pStyle w:val="Normal"/>
        <w:rPr>
          <w:lang w:val="lt-LT"/>
        </w:rPr>
      </w:pPr>
      <w:r>
        <w:rPr>
          <w:lang w:val="lt-LT"/>
        </w:rPr>
      </w:r>
    </w:p>
    <w:p>
      <w:pPr>
        <w:pStyle w:val="Normal"/>
        <w:tabs>
          <w:tab w:val="clear" w:pos="720"/>
          <w:tab w:val="left" w:pos="0" w:leader="none"/>
          <w:tab w:val="left" w:pos="11" w:leader="none"/>
        </w:tabs>
        <w:ind w:firstLine="426"/>
        <w:rPr>
          <w:b/>
          <w:b/>
          <w:lang w:val="lt-LT"/>
        </w:rPr>
      </w:pPr>
      <w:r>
        <w:rPr>
          <w:b/>
          <w:lang w:val="lt-LT"/>
        </w:rPr>
        <w:t xml:space="preserve"> </w:t>
      </w:r>
      <w:r>
        <w:rPr>
          <w:b/>
          <w:lang w:val="lt-LT"/>
        </w:rPr>
        <w:t xml:space="preserve">Šalių adresai ir parašai </w:t>
      </w:r>
    </w:p>
    <w:p>
      <w:pPr>
        <w:pStyle w:val="Normal"/>
        <w:tabs>
          <w:tab w:val="clear" w:pos="720"/>
          <w:tab w:val="left" w:pos="993" w:leader="none"/>
          <w:tab w:val="left" w:pos="1080" w:leader="none"/>
        </w:tabs>
        <w:ind w:left="426" w:hanging="0"/>
        <w:rPr>
          <w:b/>
          <w:b/>
          <w:lang w:val="lt-LT"/>
        </w:rPr>
      </w:pPr>
      <w:r>
        <w:rPr>
          <w:b/>
          <w:lang w:val="lt-LT"/>
        </w:rPr>
        <w:t xml:space="preserve"> </w:t>
      </w:r>
    </w:p>
    <w:p>
      <w:pPr>
        <w:pStyle w:val="Normal"/>
        <w:tabs>
          <w:tab w:val="clear" w:pos="720"/>
          <w:tab w:val="left" w:pos="993" w:leader="none"/>
          <w:tab w:val="left" w:pos="1080" w:leader="none"/>
        </w:tabs>
        <w:ind w:left="426" w:hanging="0"/>
        <w:rPr/>
      </w:pPr>
      <w:r>
        <w:rPr>
          <w:b/>
          <w:lang w:val="lt-LT"/>
        </w:rPr>
        <w:t>VYKDYTOJAS                                                                UŽSAKOVAS</w:t>
      </w:r>
    </w:p>
    <w:p>
      <w:pPr>
        <w:pStyle w:val="Normal"/>
        <w:tabs>
          <w:tab w:val="clear" w:pos="720"/>
          <w:tab w:val="left" w:pos="993" w:leader="none"/>
          <w:tab w:val="left" w:pos="1080" w:leader="none"/>
        </w:tabs>
        <w:ind w:left="426" w:hanging="0"/>
        <w:rPr>
          <w:b/>
          <w:b/>
          <w:lang w:val="lt-LT"/>
        </w:rPr>
      </w:pPr>
      <w:r>
        <w:rPr>
          <w:b/>
          <w:lang w:val="lt-LT"/>
        </w:rPr>
      </w:r>
    </w:p>
    <w:p>
      <w:pPr>
        <w:pStyle w:val="Normal"/>
        <w:tabs>
          <w:tab w:val="clear" w:pos="720"/>
          <w:tab w:val="left" w:pos="993" w:leader="none"/>
          <w:tab w:val="left" w:pos="1080" w:leader="none"/>
        </w:tabs>
        <w:ind w:left="426" w:hanging="0"/>
        <w:jc w:val="both"/>
        <w:rPr>
          <w:lang w:val="lt-LT"/>
        </w:rPr>
      </w:pPr>
      <w:r>
        <w:rPr>
          <w:lang w:val="lt-LT"/>
        </w:rPr>
        <w:t>UAB „Patikimos paslaugų grupės“</w:t>
        <w:tab/>
        <w:tab/>
        <w:tab/>
        <w:t>Jurdaičių socialinės globos namai</w:t>
      </w:r>
    </w:p>
    <w:p>
      <w:pPr>
        <w:pStyle w:val="Normal"/>
        <w:tabs>
          <w:tab w:val="clear" w:pos="720"/>
          <w:tab w:val="left" w:pos="993" w:leader="none"/>
          <w:tab w:val="left" w:pos="1080" w:leader="none"/>
        </w:tabs>
        <w:ind w:left="426" w:hanging="0"/>
        <w:jc w:val="both"/>
        <w:rPr>
          <w:lang w:val="lt-LT"/>
        </w:rPr>
      </w:pPr>
      <w:r>
        <w:rPr>
          <w:lang w:val="lt-LT"/>
        </w:rPr>
        <w:t>Įm.k. 303195900</w:t>
        <w:tab/>
        <w:tab/>
        <w:tab/>
        <w:tab/>
        <w:tab/>
        <w:t>Įm. k. 190793267</w:t>
      </w:r>
    </w:p>
    <w:p>
      <w:pPr>
        <w:pStyle w:val="Normal"/>
        <w:tabs>
          <w:tab w:val="clear" w:pos="720"/>
          <w:tab w:val="left" w:pos="993" w:leader="none"/>
          <w:tab w:val="left" w:pos="1080" w:leader="none"/>
        </w:tabs>
        <w:ind w:left="426" w:hanging="0"/>
        <w:jc w:val="both"/>
        <w:rPr>
          <w:lang w:val="lt-LT"/>
        </w:rPr>
      </w:pPr>
      <w:r>
        <w:rPr>
          <w:lang w:val="lt-LT"/>
        </w:rPr>
        <w:t>PVM k.: LT100009754510</w:t>
        <w:tab/>
        <w:tab/>
        <w:tab/>
        <w:tab/>
      </w:r>
    </w:p>
    <w:p>
      <w:pPr>
        <w:pStyle w:val="Normal"/>
        <w:tabs>
          <w:tab w:val="clear" w:pos="720"/>
          <w:tab w:val="left" w:pos="993" w:leader="none"/>
          <w:tab w:val="left" w:pos="1080" w:leader="none"/>
        </w:tabs>
        <w:ind w:left="426" w:hanging="0"/>
        <w:jc w:val="both"/>
        <w:rPr>
          <w:lang w:val="lt-LT"/>
        </w:rPr>
      </w:pPr>
      <w:r>
        <w:rPr>
          <w:lang w:val="lt-LT"/>
        </w:rPr>
        <w:t>Adr.: Dragūnų g. 15-37, Klaipėda</w:t>
        <w:tab/>
        <w:tab/>
        <w:tab/>
        <w:t>Adr.: Dvaro g. 25, Jurdaičių k., Joniškio r.</w:t>
      </w:r>
    </w:p>
    <w:p>
      <w:pPr>
        <w:pStyle w:val="Normal"/>
        <w:tabs>
          <w:tab w:val="clear" w:pos="720"/>
          <w:tab w:val="left" w:pos="993" w:leader="none"/>
          <w:tab w:val="left" w:pos="1080" w:leader="none"/>
        </w:tabs>
        <w:ind w:left="426" w:hanging="0"/>
        <w:jc w:val="both"/>
        <w:rPr>
          <w:lang w:val="lt-LT"/>
        </w:rPr>
      </w:pPr>
      <w:r>
        <w:rPr>
          <w:lang w:val="lt-LT"/>
        </w:rPr>
        <w:t>Tel.:</w:t>
      </w:r>
      <w:r>
        <w:rPr>
          <w:color w:val="000000"/>
          <w:lang w:val="lt-LT"/>
        </w:rPr>
        <w:t xml:space="preserve"> 8-609 97502</w:t>
        <w:tab/>
      </w:r>
      <w:r>
        <w:rPr>
          <w:lang w:val="lt-LT"/>
        </w:rPr>
        <w:tab/>
        <w:tab/>
        <w:t xml:space="preserve">                             </w:t>
      </w:r>
      <w:r>
        <w:rPr>
          <w:lang w:val="en-US"/>
        </w:rPr>
        <w:t xml:space="preserve">Tel.: </w:t>
      </w:r>
      <w:bookmarkStart w:id="0" w:name="_Hlk195534942"/>
      <w:r>
        <w:rPr>
          <w:lang w:val="en-US"/>
        </w:rPr>
        <w:t>+37042660912</w:t>
      </w:r>
      <w:bookmarkEnd w:id="0"/>
    </w:p>
    <w:p>
      <w:pPr>
        <w:pStyle w:val="Normal"/>
        <w:tabs>
          <w:tab w:val="clear" w:pos="720"/>
          <w:tab w:val="left" w:pos="993" w:leader="none"/>
          <w:tab w:val="left" w:pos="1080" w:leader="none"/>
        </w:tabs>
        <w:ind w:left="426" w:hanging="0"/>
        <w:jc w:val="both"/>
        <w:rPr>
          <w:lang w:val="lt-LT"/>
        </w:rPr>
      </w:pPr>
      <w:r>
        <w:rPr>
          <w:lang w:val="lt-LT"/>
        </w:rPr>
        <w:t xml:space="preserve">el.p.: </w:t>
      </w:r>
      <w:hyperlink r:id="rId2">
        <w:r>
          <w:rPr>
            <w:rStyle w:val="InternetLink"/>
            <w:lang w:val="lt-LT"/>
          </w:rPr>
          <w:t>info@svarosgama.lt</w:t>
        </w:r>
      </w:hyperlink>
      <w:r>
        <w:rPr>
          <w:lang w:val="en-US"/>
        </w:rPr>
        <w:tab/>
        <w:tab/>
        <w:tab/>
        <w:tab/>
        <w:t>el. p.:</w:t>
      </w:r>
      <w:r>
        <w:rPr>
          <w:lang w:val="lt-LT"/>
        </w:rPr>
        <w:t xml:space="preserve"> </w:t>
      </w:r>
      <w:bookmarkStart w:id="1" w:name="_Hlk195534958"/>
      <w:r>
        <w:rPr>
          <w:lang w:val="lt-LT"/>
        </w:rPr>
        <w:t>info@jurdaiciai.lt</w:t>
      </w:r>
    </w:p>
    <w:p>
      <w:pPr>
        <w:pStyle w:val="Normal"/>
        <w:tabs>
          <w:tab w:val="clear" w:pos="720"/>
          <w:tab w:val="left" w:pos="993" w:leader="none"/>
          <w:tab w:val="left" w:pos="1080" w:leader="none"/>
        </w:tabs>
        <w:ind w:left="426" w:hanging="0"/>
        <w:jc w:val="both"/>
        <w:rPr>
          <w:lang w:val="lt-LT"/>
        </w:rPr>
      </w:pPr>
      <w:bookmarkEnd w:id="1"/>
      <w:r>
        <w:rPr>
          <w:lang w:val="lt-LT"/>
        </w:rPr>
        <w:t>A.s. LT977300010137419859</w:t>
        <w:tab/>
        <w:tab/>
        <w:tab/>
        <w:tab/>
      </w:r>
    </w:p>
    <w:p>
      <w:pPr>
        <w:pStyle w:val="Normal"/>
        <w:tabs>
          <w:tab w:val="clear" w:pos="720"/>
          <w:tab w:val="left" w:pos="993" w:leader="none"/>
          <w:tab w:val="left" w:pos="1080" w:leader="none"/>
        </w:tabs>
        <w:ind w:left="426" w:hanging="0"/>
        <w:jc w:val="both"/>
        <w:rPr>
          <w:lang w:val="lt-LT"/>
        </w:rPr>
      </w:pPr>
      <w:r>
        <w:rPr>
          <w:lang w:val="lt-LT"/>
        </w:rPr>
        <w:t>AB bankas Swedbank</w:t>
        <w:tab/>
        <w:tab/>
        <w:tab/>
        <w:tab/>
      </w:r>
    </w:p>
    <w:p>
      <w:pPr>
        <w:pStyle w:val="Normal"/>
        <w:tabs>
          <w:tab w:val="clear" w:pos="720"/>
          <w:tab w:val="left" w:pos="993" w:leader="none"/>
          <w:tab w:val="left" w:pos="1080" w:leader="none"/>
        </w:tabs>
        <w:ind w:left="426" w:hanging="0"/>
        <w:jc w:val="both"/>
        <w:rPr>
          <w:lang w:val="lt-LT"/>
        </w:rPr>
      </w:pPr>
      <w:r>
        <w:rPr>
          <w:lang w:val="lt-LT"/>
        </w:rPr>
        <w:tab/>
        <w:tab/>
        <w:tab/>
        <w:tab/>
        <w:tab/>
        <w:tab/>
        <w:tab/>
        <w:tab/>
        <w:tab/>
        <w:tab/>
        <w:tab/>
        <w:tab/>
      </w:r>
    </w:p>
    <w:p>
      <w:pPr>
        <w:pStyle w:val="Normal"/>
        <w:tabs>
          <w:tab w:val="clear" w:pos="720"/>
          <w:tab w:val="left" w:pos="993" w:leader="none"/>
          <w:tab w:val="left" w:pos="1080" w:leader="none"/>
        </w:tabs>
        <w:ind w:left="426" w:hanging="0"/>
        <w:jc w:val="both"/>
        <w:rPr>
          <w:lang w:val="lt-LT"/>
        </w:rPr>
      </w:pPr>
      <w:r>
        <w:rPr>
          <w:lang w:val="lt-LT"/>
        </w:rPr>
      </w:r>
    </w:p>
    <w:p>
      <w:pPr>
        <w:pStyle w:val="Normal"/>
        <w:tabs>
          <w:tab w:val="clear" w:pos="720"/>
          <w:tab w:val="left" w:pos="993" w:leader="none"/>
          <w:tab w:val="left" w:pos="1080" w:leader="none"/>
        </w:tabs>
        <w:ind w:left="426" w:hanging="0"/>
        <w:jc w:val="both"/>
        <w:rPr>
          <w:lang w:val="lt-LT"/>
        </w:rPr>
      </w:pPr>
      <w:r>
        <w:rPr>
          <w:lang w:val="lt-LT"/>
        </w:rPr>
      </w:r>
    </w:p>
    <w:p>
      <w:pPr>
        <w:pStyle w:val="Normal"/>
        <w:tabs>
          <w:tab w:val="clear" w:pos="720"/>
          <w:tab w:val="left" w:pos="993" w:leader="none"/>
          <w:tab w:val="left" w:pos="1080" w:leader="none"/>
        </w:tabs>
        <w:ind w:left="426" w:hanging="0"/>
        <w:jc w:val="both"/>
        <w:rPr>
          <w:lang w:val="lt-LT"/>
        </w:rPr>
      </w:pPr>
      <w:r>
        <w:rPr>
          <w:color w:val="000000"/>
          <w:lang w:val="lt-LT"/>
        </w:rPr>
        <w:t>Direktorė</w:t>
        <w:tab/>
        <w:tab/>
        <w:tab/>
        <w:tab/>
        <w:tab/>
        <w:tab/>
        <w:t>Direktorė</w:t>
      </w:r>
    </w:p>
    <w:p>
      <w:pPr>
        <w:pStyle w:val="Normal"/>
        <w:tabs>
          <w:tab w:val="clear" w:pos="720"/>
          <w:tab w:val="left" w:pos="993" w:leader="none"/>
          <w:tab w:val="left" w:pos="1080" w:leader="none"/>
        </w:tabs>
        <w:ind w:left="426" w:hanging="0"/>
        <w:jc w:val="both"/>
        <w:rPr>
          <w:lang w:val="lt-LT"/>
        </w:rPr>
      </w:pPr>
      <w:r>
        <w:rPr>
          <w:lang w:val="lt-LT"/>
        </w:rPr>
        <w:t>Sigita Dievinaitė</w:t>
        <w:tab/>
        <w:tab/>
        <w:tab/>
        <w:tab/>
        <w:tab/>
        <w:t>Adelė Pociuvienė</w:t>
      </w:r>
    </w:p>
    <w:p>
      <w:pPr>
        <w:pStyle w:val="Normal"/>
        <w:tabs>
          <w:tab w:val="clear" w:pos="720"/>
          <w:tab w:val="left" w:pos="993" w:leader="none"/>
          <w:tab w:val="left" w:pos="1080" w:leader="none"/>
        </w:tabs>
        <w:ind w:left="426" w:hanging="0"/>
        <w:jc w:val="both"/>
        <w:rPr>
          <w:lang w:val="lt-LT"/>
        </w:rPr>
      </w:pPr>
      <w:r>
        <w:rPr>
          <w:lang w:val="lt-LT"/>
        </w:rPr>
      </w:r>
    </w:p>
    <w:p>
      <w:pPr>
        <w:pStyle w:val="Normal"/>
        <w:tabs>
          <w:tab w:val="clear" w:pos="720"/>
          <w:tab w:val="left" w:pos="993" w:leader="none"/>
          <w:tab w:val="left" w:pos="1080" w:leader="none"/>
        </w:tabs>
        <w:ind w:left="426" w:hanging="0"/>
        <w:jc w:val="both"/>
        <w:rPr>
          <w:lang w:val="lt-LT"/>
        </w:rPr>
      </w:pPr>
      <w:r>
        <w:rPr>
          <w:lang w:val="lt-LT"/>
        </w:rPr>
        <w:t xml:space="preserve">A.V.                                                                       </w:t>
        <w:tab/>
        <w:t xml:space="preserve"> A.V.</w:t>
      </w:r>
    </w:p>
    <w:p>
      <w:pPr>
        <w:pStyle w:val="Normal"/>
        <w:tabs>
          <w:tab w:val="clear" w:pos="720"/>
          <w:tab w:val="left" w:pos="993" w:leader="none"/>
          <w:tab w:val="left" w:pos="1080" w:leader="none"/>
        </w:tabs>
        <w:ind w:left="426" w:hanging="0"/>
        <w:jc w:val="both"/>
        <w:rPr>
          <w:lang w:val="lt-LT"/>
        </w:rPr>
      </w:pPr>
      <w:r>
        <w:rPr>
          <w:lang w:val="lt-LT"/>
        </w:rPr>
      </w:r>
    </w:p>
    <w:p>
      <w:pPr>
        <w:pStyle w:val="Normal"/>
        <w:tabs>
          <w:tab w:val="clear" w:pos="720"/>
          <w:tab w:val="left" w:pos="993" w:leader="none"/>
          <w:tab w:val="left" w:pos="1080" w:leader="none"/>
        </w:tabs>
        <w:ind w:left="426" w:hanging="0"/>
        <w:jc w:val="both"/>
        <w:rPr>
          <w:lang w:val="lt-LT"/>
        </w:rPr>
      </w:pPr>
      <w:r>
        <w:rPr>
          <w:lang w:val="lt-LT"/>
        </w:rPr>
      </w:r>
    </w:p>
    <w:p>
      <w:pPr>
        <w:pStyle w:val="Normal"/>
        <w:tabs>
          <w:tab w:val="clear" w:pos="720"/>
          <w:tab w:val="left" w:pos="993" w:leader="none"/>
          <w:tab w:val="left" w:pos="1080" w:leader="none"/>
        </w:tabs>
        <w:ind w:left="426" w:hanging="0"/>
        <w:jc w:val="both"/>
        <w:rPr>
          <w:lang w:val="lt-LT"/>
        </w:rPr>
      </w:pPr>
      <w:r>
        <w:rPr>
          <w:lang w:val="lt-LT"/>
        </w:rPr>
      </w:r>
    </w:p>
    <w:p>
      <w:pPr>
        <w:pStyle w:val="Normal"/>
        <w:tabs>
          <w:tab w:val="clear" w:pos="720"/>
          <w:tab w:val="left" w:pos="993" w:leader="none"/>
          <w:tab w:val="left" w:pos="1080" w:leader="none"/>
        </w:tabs>
        <w:ind w:left="426" w:hanging="0"/>
        <w:jc w:val="both"/>
        <w:rPr>
          <w:lang w:val="lt-LT"/>
        </w:rPr>
      </w:pPr>
      <w:r>
        <w:rPr>
          <w:lang w:val="lt-LT"/>
        </w:rPr>
      </w:r>
    </w:p>
    <w:p>
      <w:pPr>
        <w:pStyle w:val="Normal"/>
        <w:tabs>
          <w:tab w:val="clear" w:pos="720"/>
          <w:tab w:val="left" w:pos="993" w:leader="none"/>
          <w:tab w:val="left" w:pos="1080" w:leader="none"/>
        </w:tabs>
        <w:ind w:left="426" w:hanging="0"/>
        <w:jc w:val="both"/>
        <w:rPr>
          <w:lang w:val="lt-LT"/>
        </w:rPr>
      </w:pPr>
      <w:r>
        <w:rPr>
          <w:lang w:val="lt-LT"/>
        </w:rPr>
      </w:r>
    </w:p>
    <w:p>
      <w:pPr>
        <w:pStyle w:val="Normal"/>
        <w:tabs>
          <w:tab w:val="clear" w:pos="720"/>
          <w:tab w:val="left" w:pos="993" w:leader="none"/>
          <w:tab w:val="left" w:pos="1080" w:leader="none"/>
        </w:tabs>
        <w:ind w:left="426" w:hanging="0"/>
        <w:jc w:val="both"/>
        <w:rPr>
          <w:lang w:val="lt-LT"/>
        </w:rPr>
      </w:pPr>
      <w:r>
        <w:rPr>
          <w:lang w:val="lt-LT"/>
        </w:rPr>
      </w:r>
    </w:p>
    <w:p>
      <w:pPr>
        <w:pStyle w:val="Normal"/>
        <w:tabs>
          <w:tab w:val="clear" w:pos="720"/>
          <w:tab w:val="left" w:pos="993" w:leader="none"/>
          <w:tab w:val="left" w:pos="1080" w:leader="none"/>
        </w:tabs>
        <w:ind w:left="426" w:hanging="0"/>
        <w:jc w:val="both"/>
        <w:rPr>
          <w:lang w:val="lt-LT"/>
        </w:rPr>
      </w:pPr>
      <w:r>
        <w:rPr>
          <w:lang w:val="lt-LT"/>
        </w:rPr>
      </w:r>
    </w:p>
    <w:p>
      <w:pPr>
        <w:pStyle w:val="Normal"/>
        <w:tabs>
          <w:tab w:val="clear" w:pos="720"/>
          <w:tab w:val="left" w:pos="993" w:leader="none"/>
          <w:tab w:val="left" w:pos="1080" w:leader="none"/>
        </w:tabs>
        <w:ind w:left="426" w:hanging="0"/>
        <w:jc w:val="both"/>
        <w:rPr>
          <w:lang w:val="lt-LT"/>
        </w:rPr>
      </w:pPr>
      <w:r>
        <w:rPr>
          <w:lang w:val="lt-LT"/>
        </w:rPr>
      </w:r>
    </w:p>
    <w:p>
      <w:pPr>
        <w:pStyle w:val="Normal"/>
        <w:tabs>
          <w:tab w:val="clear" w:pos="720"/>
          <w:tab w:val="left" w:pos="993" w:leader="none"/>
          <w:tab w:val="left" w:pos="1080" w:leader="none"/>
        </w:tabs>
        <w:ind w:left="426" w:hanging="0"/>
        <w:jc w:val="both"/>
        <w:rPr>
          <w:lang w:val="lt-LT"/>
        </w:rPr>
      </w:pPr>
      <w:r>
        <w:rPr>
          <w:lang w:val="lt-LT"/>
        </w:rPr>
      </w:r>
    </w:p>
    <w:p>
      <w:pPr>
        <w:pStyle w:val="Normal"/>
        <w:tabs>
          <w:tab w:val="clear" w:pos="720"/>
          <w:tab w:val="left" w:pos="993" w:leader="none"/>
          <w:tab w:val="left" w:pos="1080" w:leader="none"/>
        </w:tabs>
        <w:ind w:left="426" w:hanging="0"/>
        <w:jc w:val="both"/>
        <w:rPr>
          <w:lang w:val="lt-LT"/>
        </w:rPr>
      </w:pPr>
      <w:r>
        <w:rPr>
          <w:lang w:val="lt-LT"/>
        </w:rPr>
      </w:r>
    </w:p>
    <w:p>
      <w:pPr>
        <w:pStyle w:val="Normal"/>
        <w:tabs>
          <w:tab w:val="clear" w:pos="720"/>
          <w:tab w:val="left" w:pos="993" w:leader="none"/>
          <w:tab w:val="left" w:pos="1080" w:leader="none"/>
        </w:tabs>
        <w:ind w:left="426" w:hanging="0"/>
        <w:jc w:val="both"/>
        <w:rPr>
          <w:lang w:val="lt-LT"/>
        </w:rPr>
      </w:pPr>
      <w:r>
        <w:rPr>
          <w:lang w:val="lt-LT"/>
        </w:rPr>
      </w:r>
    </w:p>
    <w:p>
      <w:pPr>
        <w:pStyle w:val="Normal"/>
        <w:tabs>
          <w:tab w:val="clear" w:pos="720"/>
          <w:tab w:val="left" w:pos="993" w:leader="none"/>
          <w:tab w:val="left" w:pos="1080" w:leader="none"/>
        </w:tabs>
        <w:ind w:left="426" w:hanging="0"/>
        <w:jc w:val="both"/>
        <w:rPr>
          <w:lang w:val="lt-LT"/>
        </w:rPr>
      </w:pPr>
      <w:r>
        <w:rPr>
          <w:lang w:val="lt-LT"/>
        </w:rPr>
      </w:r>
    </w:p>
    <w:p>
      <w:pPr>
        <w:pStyle w:val="Normal"/>
        <w:tabs>
          <w:tab w:val="clear" w:pos="720"/>
          <w:tab w:val="left" w:pos="993" w:leader="none"/>
          <w:tab w:val="left" w:pos="1080" w:leader="none"/>
        </w:tabs>
        <w:ind w:left="426" w:hanging="0"/>
        <w:jc w:val="both"/>
        <w:rPr>
          <w:lang w:val="lt-LT"/>
        </w:rPr>
      </w:pPr>
      <w:r>
        <w:rPr>
          <w:lang w:val="lt-LT"/>
        </w:rPr>
      </w:r>
    </w:p>
    <w:p>
      <w:pPr>
        <w:pStyle w:val="Normal"/>
        <w:tabs>
          <w:tab w:val="clear" w:pos="720"/>
          <w:tab w:val="left" w:pos="993" w:leader="none"/>
          <w:tab w:val="left" w:pos="1080" w:leader="none"/>
        </w:tabs>
        <w:ind w:left="426" w:hanging="0"/>
        <w:jc w:val="both"/>
        <w:rPr>
          <w:lang w:val="lt-LT"/>
        </w:rPr>
      </w:pPr>
      <w:r>
        <w:rPr>
          <w:lang w:val="lt-LT"/>
        </w:rPr>
      </w:r>
    </w:p>
    <w:p>
      <w:pPr>
        <w:pStyle w:val="Normal"/>
        <w:tabs>
          <w:tab w:val="clear" w:pos="720"/>
          <w:tab w:val="left" w:pos="993" w:leader="none"/>
          <w:tab w:val="left" w:pos="1080" w:leader="none"/>
        </w:tabs>
        <w:ind w:left="426" w:hanging="0"/>
        <w:jc w:val="both"/>
        <w:rPr>
          <w:lang w:val="lt-LT"/>
        </w:rPr>
      </w:pPr>
      <w:r>
        <w:rPr>
          <w:lang w:val="lt-LT"/>
        </w:rPr>
      </w:r>
    </w:p>
    <w:p>
      <w:pPr>
        <w:pStyle w:val="Normal"/>
        <w:tabs>
          <w:tab w:val="clear" w:pos="720"/>
          <w:tab w:val="left" w:pos="993" w:leader="none"/>
          <w:tab w:val="left" w:pos="1080" w:leader="none"/>
        </w:tabs>
        <w:ind w:left="426" w:hanging="0"/>
        <w:jc w:val="both"/>
        <w:rPr>
          <w:lang w:val="lt-LT"/>
        </w:rPr>
      </w:pPr>
      <w:r>
        <w:rPr>
          <w:lang w:val="lt-LT"/>
        </w:rPr>
      </w:r>
    </w:p>
    <w:p>
      <w:pPr>
        <w:pStyle w:val="Normal"/>
        <w:tabs>
          <w:tab w:val="clear" w:pos="720"/>
          <w:tab w:val="left" w:pos="993" w:leader="none"/>
          <w:tab w:val="left" w:pos="1080" w:leader="none"/>
        </w:tabs>
        <w:ind w:left="426" w:hanging="0"/>
        <w:jc w:val="both"/>
        <w:rPr>
          <w:lang w:val="lt-LT"/>
        </w:rPr>
      </w:pPr>
      <w:r>
        <w:rPr>
          <w:lang w:val="lt-LT"/>
        </w:rPr>
      </w:r>
    </w:p>
    <w:p>
      <w:pPr>
        <w:pStyle w:val="Normal"/>
        <w:tabs>
          <w:tab w:val="clear" w:pos="720"/>
          <w:tab w:val="left" w:pos="993" w:leader="none"/>
          <w:tab w:val="left" w:pos="1080" w:leader="none"/>
        </w:tabs>
        <w:ind w:left="426" w:hanging="0"/>
        <w:jc w:val="both"/>
        <w:rPr>
          <w:lang w:val="lt-LT"/>
        </w:rPr>
      </w:pPr>
      <w:r>
        <w:rPr>
          <w:lang w:val="lt-LT"/>
        </w:rPr>
      </w:r>
    </w:p>
    <w:p>
      <w:pPr>
        <w:pStyle w:val="Normal"/>
        <w:tabs>
          <w:tab w:val="clear" w:pos="720"/>
          <w:tab w:val="left" w:pos="993" w:leader="none"/>
          <w:tab w:val="left" w:pos="1080" w:leader="none"/>
        </w:tabs>
        <w:ind w:left="426" w:hanging="0"/>
        <w:jc w:val="both"/>
        <w:rPr>
          <w:lang w:val="lt-LT"/>
        </w:rPr>
      </w:pPr>
      <w:r>
        <w:rPr>
          <w:lang w:val="lt-LT"/>
        </w:rPr>
      </w:r>
    </w:p>
    <w:p>
      <w:pPr>
        <w:pStyle w:val="Normal"/>
        <w:tabs>
          <w:tab w:val="clear" w:pos="720"/>
          <w:tab w:val="left" w:pos="993" w:leader="none"/>
          <w:tab w:val="left" w:pos="1080" w:leader="none"/>
        </w:tabs>
        <w:ind w:left="426" w:hanging="0"/>
        <w:jc w:val="both"/>
        <w:rPr>
          <w:lang w:val="lt-LT"/>
        </w:rPr>
      </w:pPr>
      <w:r>
        <w:rPr>
          <w:lang w:val="lt-LT"/>
        </w:rPr>
      </w:r>
    </w:p>
    <w:p>
      <w:pPr>
        <w:pStyle w:val="Normal"/>
        <w:tabs>
          <w:tab w:val="clear" w:pos="720"/>
          <w:tab w:val="left" w:pos="993" w:leader="none"/>
          <w:tab w:val="left" w:pos="1080" w:leader="none"/>
        </w:tabs>
        <w:ind w:left="426" w:hanging="0"/>
        <w:jc w:val="both"/>
        <w:rPr>
          <w:lang w:val="lt-LT"/>
        </w:rPr>
      </w:pPr>
      <w:r>
        <w:rPr>
          <w:lang w:val="lt-LT"/>
        </w:rPr>
      </w:r>
    </w:p>
    <w:p>
      <w:pPr>
        <w:pStyle w:val="Normal"/>
        <w:tabs>
          <w:tab w:val="clear" w:pos="720"/>
          <w:tab w:val="left" w:pos="993" w:leader="none"/>
          <w:tab w:val="left" w:pos="1080" w:leader="none"/>
        </w:tabs>
        <w:ind w:left="426" w:hanging="0"/>
        <w:jc w:val="both"/>
        <w:rPr>
          <w:lang w:val="lt-LT"/>
        </w:rPr>
      </w:pPr>
      <w:r>
        <w:rPr>
          <w:lang w:val="lt-LT"/>
        </w:rPr>
      </w:r>
    </w:p>
    <w:p>
      <w:pPr>
        <w:pStyle w:val="Normal"/>
        <w:tabs>
          <w:tab w:val="clear" w:pos="720"/>
          <w:tab w:val="left" w:pos="993" w:leader="none"/>
          <w:tab w:val="left" w:pos="1080" w:leader="none"/>
        </w:tabs>
        <w:ind w:left="426" w:hanging="0"/>
        <w:jc w:val="both"/>
        <w:rPr>
          <w:lang w:val="lt-LT"/>
        </w:rPr>
      </w:pPr>
      <w:r>
        <w:rPr>
          <w:lang w:val="lt-LT"/>
        </w:rPr>
      </w:r>
    </w:p>
    <w:p>
      <w:pPr>
        <w:pStyle w:val="Normal"/>
        <w:tabs>
          <w:tab w:val="clear" w:pos="720"/>
          <w:tab w:val="left" w:pos="993" w:leader="none"/>
          <w:tab w:val="left" w:pos="1080" w:leader="none"/>
        </w:tabs>
        <w:ind w:left="426" w:hanging="0"/>
        <w:jc w:val="both"/>
        <w:rPr>
          <w:lang w:val="lt-LT"/>
        </w:rPr>
      </w:pPr>
      <w:r>
        <w:rPr>
          <w:lang w:val="lt-LT"/>
        </w:rPr>
      </w:r>
    </w:p>
    <w:p>
      <w:pPr>
        <w:pStyle w:val="Normal"/>
        <w:tabs>
          <w:tab w:val="clear" w:pos="720"/>
          <w:tab w:val="left" w:pos="993" w:leader="none"/>
          <w:tab w:val="left" w:pos="1080" w:leader="none"/>
        </w:tabs>
        <w:ind w:left="426" w:hanging="0"/>
        <w:jc w:val="both"/>
        <w:rPr>
          <w:lang w:val="lt-LT"/>
        </w:rPr>
      </w:pPr>
      <w:r>
        <w:rPr>
          <w:lang w:val="lt-LT"/>
        </w:rPr>
      </w:r>
    </w:p>
    <w:p>
      <w:pPr>
        <w:pStyle w:val="Normal"/>
        <w:tabs>
          <w:tab w:val="clear" w:pos="720"/>
          <w:tab w:val="left" w:pos="993" w:leader="none"/>
          <w:tab w:val="left" w:pos="1080" w:leader="none"/>
        </w:tabs>
        <w:ind w:left="426" w:hanging="0"/>
        <w:jc w:val="both"/>
        <w:rPr>
          <w:lang w:val="lt-LT"/>
        </w:rPr>
      </w:pPr>
      <w:r>
        <w:rPr>
          <w:lang w:val="lt-LT"/>
        </w:rPr>
      </w:r>
    </w:p>
    <w:p>
      <w:pPr>
        <w:pStyle w:val="Normal"/>
        <w:tabs>
          <w:tab w:val="clear" w:pos="720"/>
          <w:tab w:val="left" w:pos="993" w:leader="none"/>
          <w:tab w:val="left" w:pos="1080" w:leader="none"/>
        </w:tabs>
        <w:ind w:left="426" w:hanging="0"/>
        <w:jc w:val="both"/>
        <w:rPr>
          <w:lang w:val="lt-LT"/>
        </w:rPr>
      </w:pPr>
      <w:r>
        <w:rPr>
          <w:lang w:val="lt-LT"/>
        </w:rPr>
      </w:r>
    </w:p>
    <w:p>
      <w:pPr>
        <w:pStyle w:val="Normal"/>
        <w:tabs>
          <w:tab w:val="clear" w:pos="720"/>
          <w:tab w:val="left" w:pos="993" w:leader="none"/>
          <w:tab w:val="left" w:pos="1080" w:leader="none"/>
        </w:tabs>
        <w:ind w:left="426" w:hanging="0"/>
        <w:jc w:val="both"/>
        <w:rPr>
          <w:lang w:val="lt-LT"/>
        </w:rPr>
      </w:pPr>
      <w:r>
        <w:rPr>
          <w:lang w:val="lt-LT"/>
        </w:rPr>
      </w:r>
    </w:p>
    <w:p>
      <w:pPr>
        <w:pStyle w:val="Normal"/>
        <w:tabs>
          <w:tab w:val="clear" w:pos="720"/>
          <w:tab w:val="left" w:pos="993" w:leader="none"/>
          <w:tab w:val="left" w:pos="1080" w:leader="none"/>
        </w:tabs>
        <w:ind w:left="426" w:hanging="0"/>
        <w:jc w:val="both"/>
        <w:rPr>
          <w:lang w:val="lt-LT"/>
        </w:rPr>
      </w:pPr>
      <w:r>
        <w:rPr>
          <w:lang w:val="lt-LT"/>
        </w:rPr>
      </w:r>
    </w:p>
    <w:p>
      <w:pPr>
        <w:pStyle w:val="Normal"/>
        <w:tabs>
          <w:tab w:val="clear" w:pos="720"/>
          <w:tab w:val="left" w:pos="993" w:leader="none"/>
          <w:tab w:val="left" w:pos="1080" w:leader="none"/>
        </w:tabs>
        <w:ind w:left="426" w:hanging="0"/>
        <w:jc w:val="both"/>
        <w:rPr>
          <w:lang w:val="lt-LT"/>
        </w:rPr>
      </w:pPr>
      <w:r>
        <w:rPr>
          <w:lang w:val="lt-LT"/>
        </w:rPr>
      </w:r>
    </w:p>
    <w:p>
      <w:pPr>
        <w:pStyle w:val="Normal"/>
        <w:tabs>
          <w:tab w:val="clear" w:pos="720"/>
          <w:tab w:val="left" w:pos="993" w:leader="none"/>
          <w:tab w:val="left" w:pos="1080" w:leader="none"/>
        </w:tabs>
        <w:ind w:left="426" w:hanging="0"/>
        <w:jc w:val="both"/>
        <w:rPr>
          <w:lang w:val="lt-LT"/>
        </w:rPr>
      </w:pPr>
      <w:r>
        <w:rPr>
          <w:lang w:val="lt-LT"/>
        </w:rPr>
      </w:r>
    </w:p>
    <w:p>
      <w:pPr>
        <w:pStyle w:val="Normal"/>
        <w:tabs>
          <w:tab w:val="clear" w:pos="720"/>
          <w:tab w:val="left" w:pos="993" w:leader="none"/>
          <w:tab w:val="left" w:pos="1080" w:leader="none"/>
        </w:tabs>
        <w:ind w:left="426" w:hanging="0"/>
        <w:jc w:val="both"/>
        <w:rPr>
          <w:lang w:val="lt-LT"/>
        </w:rPr>
      </w:pPr>
      <w:r>
        <w:rPr>
          <w:lang w:val="lt-LT"/>
        </w:rPr>
      </w:r>
    </w:p>
    <w:p>
      <w:pPr>
        <w:pStyle w:val="Normal"/>
        <w:tabs>
          <w:tab w:val="clear" w:pos="720"/>
          <w:tab w:val="left" w:pos="993" w:leader="none"/>
          <w:tab w:val="left" w:pos="1080" w:leader="none"/>
        </w:tabs>
        <w:ind w:left="426" w:hanging="0"/>
        <w:jc w:val="both"/>
        <w:rPr>
          <w:lang w:val="lt-LT"/>
        </w:rPr>
      </w:pPr>
      <w:r>
        <w:rPr>
          <w:lang w:val="lt-LT"/>
        </w:rPr>
      </w:r>
    </w:p>
    <w:p>
      <w:pPr>
        <w:pStyle w:val="Normal"/>
        <w:tabs>
          <w:tab w:val="clear" w:pos="720"/>
          <w:tab w:val="left" w:pos="993" w:leader="none"/>
          <w:tab w:val="left" w:pos="1080" w:leader="none"/>
        </w:tabs>
        <w:ind w:left="426" w:hanging="0"/>
        <w:jc w:val="both"/>
        <w:rPr>
          <w:lang w:val="lt-LT"/>
        </w:rPr>
      </w:pPr>
      <w:r>
        <w:rPr>
          <w:lang w:val="lt-LT"/>
        </w:rPr>
      </w:r>
    </w:p>
    <w:p>
      <w:pPr>
        <w:pStyle w:val="Normal"/>
        <w:tabs>
          <w:tab w:val="clear" w:pos="720"/>
          <w:tab w:val="left" w:pos="993" w:leader="none"/>
          <w:tab w:val="left" w:pos="1080" w:leader="none"/>
        </w:tabs>
        <w:ind w:left="426" w:hanging="0"/>
        <w:jc w:val="both"/>
        <w:rPr>
          <w:lang w:val="lt-LT"/>
        </w:rPr>
      </w:pPr>
      <w:r>
        <w:rPr>
          <w:lang w:val="lt-LT"/>
        </w:rPr>
      </w:r>
    </w:p>
    <w:p>
      <w:pPr>
        <w:pStyle w:val="Normal"/>
        <w:tabs>
          <w:tab w:val="clear" w:pos="720"/>
          <w:tab w:val="left" w:pos="993" w:leader="none"/>
          <w:tab w:val="left" w:pos="1080" w:leader="none"/>
        </w:tabs>
        <w:ind w:left="426" w:hanging="0"/>
        <w:jc w:val="both"/>
        <w:rPr>
          <w:lang w:val="lt-LT"/>
        </w:rPr>
      </w:pPr>
      <w:r>
        <w:rPr>
          <w:lang w:val="lt-LT"/>
        </w:rPr>
      </w:r>
    </w:p>
    <w:p>
      <w:pPr>
        <w:pStyle w:val="Normal"/>
        <w:tabs>
          <w:tab w:val="clear" w:pos="720"/>
          <w:tab w:val="left" w:pos="993" w:leader="none"/>
          <w:tab w:val="left" w:pos="1080" w:leader="none"/>
        </w:tabs>
        <w:ind w:left="426" w:hanging="0"/>
        <w:jc w:val="both"/>
        <w:rPr>
          <w:lang w:val="lt-LT"/>
        </w:rPr>
      </w:pPr>
      <w:r>
        <w:rPr>
          <w:lang w:val="lt-LT"/>
        </w:rPr>
      </w:r>
    </w:p>
    <w:p>
      <w:pPr>
        <w:pStyle w:val="Normal"/>
        <w:tabs>
          <w:tab w:val="clear" w:pos="720"/>
          <w:tab w:val="left" w:pos="993" w:leader="none"/>
          <w:tab w:val="left" w:pos="1080" w:leader="none"/>
        </w:tabs>
        <w:ind w:left="426" w:hanging="0"/>
        <w:jc w:val="both"/>
        <w:rPr>
          <w:lang w:val="lt-LT"/>
        </w:rPr>
      </w:pPr>
      <w:r>
        <w:rPr>
          <w:lang w:val="lt-LT"/>
        </w:rPr>
      </w:r>
    </w:p>
    <w:p>
      <w:pPr>
        <w:pStyle w:val="Normal"/>
        <w:tabs>
          <w:tab w:val="clear" w:pos="720"/>
          <w:tab w:val="left" w:pos="993" w:leader="none"/>
          <w:tab w:val="left" w:pos="1080" w:leader="none"/>
        </w:tabs>
        <w:ind w:left="426" w:hanging="0"/>
        <w:jc w:val="both"/>
        <w:rPr>
          <w:lang w:val="lt-LT"/>
        </w:rPr>
      </w:pPr>
      <w:r>
        <w:rPr>
          <w:lang w:val="lt-LT"/>
        </w:rPr>
      </w:r>
    </w:p>
    <w:p>
      <w:pPr>
        <w:pStyle w:val="Normal"/>
        <w:tabs>
          <w:tab w:val="clear" w:pos="720"/>
          <w:tab w:val="left" w:pos="993" w:leader="none"/>
          <w:tab w:val="left" w:pos="1080" w:leader="none"/>
        </w:tabs>
        <w:ind w:left="426" w:hanging="0"/>
        <w:jc w:val="both"/>
        <w:rPr>
          <w:lang w:val="lt-LT"/>
        </w:rPr>
      </w:pPr>
      <w:r>
        <w:rPr>
          <w:lang w:val="lt-LT"/>
        </w:rPr>
      </w:r>
    </w:p>
    <w:p>
      <w:pPr>
        <w:pStyle w:val="Normal"/>
        <w:tabs>
          <w:tab w:val="clear" w:pos="720"/>
          <w:tab w:val="left" w:pos="993" w:leader="none"/>
          <w:tab w:val="left" w:pos="1080" w:leader="none"/>
        </w:tabs>
        <w:ind w:left="426" w:hanging="0"/>
        <w:jc w:val="both"/>
        <w:rPr>
          <w:lang w:val="lt-LT"/>
        </w:rPr>
      </w:pPr>
      <w:r>
        <w:rPr>
          <w:lang w:val="lt-LT"/>
        </w:rPr>
      </w:r>
    </w:p>
    <w:p>
      <w:pPr>
        <w:pStyle w:val="Normal"/>
        <w:tabs>
          <w:tab w:val="clear" w:pos="720"/>
          <w:tab w:val="left" w:pos="993" w:leader="none"/>
          <w:tab w:val="left" w:pos="1080" w:leader="none"/>
        </w:tabs>
        <w:ind w:left="426" w:hanging="0"/>
        <w:jc w:val="both"/>
        <w:rPr>
          <w:lang w:val="lt-LT"/>
        </w:rPr>
      </w:pPr>
      <w:r>
        <w:rPr>
          <w:lang w:val="lt-LT"/>
        </w:rPr>
      </w:r>
    </w:p>
    <w:p>
      <w:pPr>
        <w:pStyle w:val="Normal"/>
        <w:tabs>
          <w:tab w:val="clear" w:pos="720"/>
          <w:tab w:val="left" w:pos="993" w:leader="none"/>
          <w:tab w:val="left" w:pos="1080" w:leader="none"/>
        </w:tabs>
        <w:ind w:left="426" w:hanging="0"/>
        <w:jc w:val="both"/>
        <w:rPr>
          <w:lang w:val="lt-LT"/>
        </w:rPr>
      </w:pPr>
      <w:r>
        <w:rPr>
          <w:lang w:val="lt-LT"/>
        </w:rPr>
      </w:r>
    </w:p>
    <w:p>
      <w:pPr>
        <w:pStyle w:val="Normal"/>
        <w:tabs>
          <w:tab w:val="clear" w:pos="720"/>
          <w:tab w:val="left" w:pos="993" w:leader="none"/>
          <w:tab w:val="left" w:pos="1080" w:leader="none"/>
        </w:tabs>
        <w:ind w:left="426" w:hanging="0"/>
        <w:jc w:val="both"/>
        <w:rPr>
          <w:lang w:val="lt-LT"/>
        </w:rPr>
      </w:pPr>
      <w:r>
        <w:rPr>
          <w:lang w:val="lt-LT"/>
        </w:rPr>
      </w:r>
    </w:p>
    <w:p>
      <w:pPr>
        <w:pStyle w:val="Normal"/>
        <w:tabs>
          <w:tab w:val="clear" w:pos="720"/>
          <w:tab w:val="left" w:pos="993" w:leader="none"/>
          <w:tab w:val="left" w:pos="1080" w:leader="none"/>
        </w:tabs>
        <w:ind w:left="426" w:hanging="0"/>
        <w:jc w:val="both"/>
        <w:rPr>
          <w:lang w:val="lt-LT"/>
        </w:rPr>
      </w:pPr>
      <w:r>
        <w:rPr>
          <w:lang w:val="lt-LT"/>
        </w:rPr>
      </w:r>
    </w:p>
    <w:p>
      <w:pPr>
        <w:pStyle w:val="Normal"/>
        <w:tabs>
          <w:tab w:val="clear" w:pos="720"/>
          <w:tab w:val="left" w:pos="993" w:leader="none"/>
          <w:tab w:val="left" w:pos="1080" w:leader="none"/>
        </w:tabs>
        <w:ind w:left="426" w:hanging="0"/>
        <w:jc w:val="both"/>
        <w:rPr>
          <w:lang w:val="lt-LT"/>
        </w:rPr>
      </w:pPr>
      <w:r>
        <w:rPr>
          <w:lang w:val="lt-LT"/>
        </w:rPr>
        <w:t>Valymo paslaugų sutarties Nr. 02-SV-2025-04-14</w:t>
      </w:r>
    </w:p>
    <w:p>
      <w:pPr>
        <w:pStyle w:val="Normal"/>
        <w:tabs>
          <w:tab w:val="clear" w:pos="720"/>
          <w:tab w:val="left" w:pos="993" w:leader="none"/>
          <w:tab w:val="left" w:pos="1080" w:leader="none"/>
        </w:tabs>
        <w:ind w:left="426" w:hanging="0"/>
        <w:jc w:val="both"/>
        <w:rPr>
          <w:lang w:val="lt-LT"/>
        </w:rPr>
      </w:pPr>
      <w:r>
        <w:rPr>
          <w:lang w:val="lt-LT"/>
        </w:rPr>
        <w:t>sudarytos tarp UAB „Patikimos paslaugų grupės“ ir Jurdaičių socialinės globos namai</w:t>
      </w:r>
    </w:p>
    <w:p>
      <w:pPr>
        <w:pStyle w:val="Normal"/>
        <w:tabs>
          <w:tab w:val="clear" w:pos="720"/>
          <w:tab w:val="left" w:pos="993" w:leader="none"/>
          <w:tab w:val="left" w:pos="1080" w:leader="none"/>
        </w:tabs>
        <w:ind w:left="426" w:hanging="0"/>
        <w:jc w:val="both"/>
        <w:rPr>
          <w:lang w:val="lt-LT"/>
        </w:rPr>
      </w:pPr>
      <w:r>
        <w:rPr>
          <w:lang w:val="lt-LT"/>
        </w:rPr>
      </w:r>
    </w:p>
    <w:p>
      <w:pPr>
        <w:pStyle w:val="Normal"/>
        <w:tabs>
          <w:tab w:val="clear" w:pos="720"/>
          <w:tab w:val="left" w:pos="993" w:leader="none"/>
          <w:tab w:val="left" w:pos="1080" w:leader="none"/>
        </w:tabs>
        <w:ind w:left="426" w:hanging="0"/>
        <w:jc w:val="center"/>
        <w:rPr>
          <w:b/>
          <w:b/>
          <w:bCs/>
          <w:lang w:val="lt-LT"/>
        </w:rPr>
      </w:pPr>
      <w:r>
        <w:rPr>
          <w:b/>
          <w:bCs/>
          <w:lang w:val="lt-LT"/>
        </w:rPr>
      </w:r>
    </w:p>
    <w:p>
      <w:pPr>
        <w:pStyle w:val="Normal"/>
        <w:tabs>
          <w:tab w:val="clear" w:pos="720"/>
          <w:tab w:val="left" w:pos="993" w:leader="none"/>
          <w:tab w:val="left" w:pos="1080" w:leader="none"/>
        </w:tabs>
        <w:ind w:left="426" w:hanging="0"/>
        <w:jc w:val="center"/>
        <w:rPr>
          <w:b/>
          <w:b/>
          <w:bCs/>
          <w:lang w:val="lt-LT"/>
        </w:rPr>
      </w:pPr>
      <w:r>
        <w:rPr>
          <w:b/>
          <w:bCs/>
          <w:lang w:val="lt-LT"/>
        </w:rPr>
        <w:t>PRIEDAS Nr. 1</w:t>
      </w:r>
    </w:p>
    <w:p>
      <w:pPr>
        <w:pStyle w:val="Normal"/>
        <w:tabs>
          <w:tab w:val="clear" w:pos="720"/>
          <w:tab w:val="left" w:pos="993" w:leader="none"/>
          <w:tab w:val="left" w:pos="1080" w:leader="none"/>
        </w:tabs>
        <w:ind w:left="426" w:hanging="0"/>
        <w:jc w:val="center"/>
        <w:rPr>
          <w:b/>
          <w:b/>
          <w:bCs/>
          <w:lang w:val="lt-LT"/>
        </w:rPr>
      </w:pPr>
      <w:r>
        <w:rPr>
          <w:b/>
          <w:bCs/>
          <w:lang w:val="lt-LT"/>
        </w:rPr>
        <w:t xml:space="preserve">TEIKIAMŲ VALYMO PASLAUGŲ SĄRAŠAS </w:t>
      </w:r>
    </w:p>
    <w:p>
      <w:pPr>
        <w:pStyle w:val="Normal"/>
        <w:tabs>
          <w:tab w:val="clear" w:pos="720"/>
          <w:tab w:val="left" w:pos="993" w:leader="none"/>
          <w:tab w:val="left" w:pos="1080" w:leader="none"/>
        </w:tabs>
        <w:ind w:left="426" w:hanging="0"/>
        <w:jc w:val="center"/>
        <w:rPr>
          <w:b/>
          <w:b/>
          <w:bCs/>
          <w:lang w:val="lt-LT"/>
        </w:rPr>
      </w:pPr>
      <w:r>
        <w:rPr>
          <w:b/>
          <w:bCs/>
          <w:lang w:val="lt-LT"/>
        </w:rPr>
      </w:r>
    </w:p>
    <w:p>
      <w:pPr>
        <w:pStyle w:val="Normal"/>
        <w:tabs>
          <w:tab w:val="clear" w:pos="720"/>
          <w:tab w:val="left" w:pos="993" w:leader="none"/>
          <w:tab w:val="left" w:pos="1080" w:leader="none"/>
        </w:tabs>
        <w:ind w:left="426" w:hanging="0"/>
        <w:jc w:val="center"/>
        <w:rPr>
          <w:b/>
          <w:b/>
          <w:bCs/>
          <w:lang w:val="lt-LT"/>
        </w:rPr>
      </w:pPr>
      <w:r>
        <w:rPr>
          <w:b/>
          <w:bCs/>
          <w:lang w:val="lt-LT"/>
        </w:rPr>
      </w:r>
    </w:p>
    <w:p>
      <w:pPr>
        <w:pStyle w:val="Normal"/>
        <w:tabs>
          <w:tab w:val="clear" w:pos="720"/>
          <w:tab w:val="left" w:pos="993" w:leader="none"/>
          <w:tab w:val="left" w:pos="1080" w:leader="none"/>
        </w:tabs>
        <w:spacing w:lineRule="auto" w:line="360"/>
        <w:ind w:left="426" w:hanging="0"/>
        <w:rPr>
          <w:lang w:val="lt-LT"/>
        </w:rPr>
      </w:pPr>
      <w:r>
        <w:rPr>
          <w:lang w:val="lt-LT"/>
        </w:rPr>
      </w:r>
    </w:p>
    <w:tbl>
      <w:tblPr>
        <w:tblW w:w="9753" w:type="dxa"/>
        <w:jc w:val="left"/>
        <w:tblInd w:w="16" w:type="dxa"/>
        <w:tblLayout w:type="fixed"/>
        <w:tblCellMar>
          <w:top w:w="55" w:type="dxa"/>
          <w:left w:w="55" w:type="dxa"/>
          <w:bottom w:w="55" w:type="dxa"/>
          <w:right w:w="55" w:type="dxa"/>
        </w:tblCellMar>
      </w:tblPr>
      <w:tblGrid>
        <w:gridCol w:w="6722"/>
        <w:gridCol w:w="1111"/>
        <w:gridCol w:w="991"/>
        <w:gridCol w:w="929"/>
      </w:tblGrid>
      <w:tr>
        <w:trPr/>
        <w:tc>
          <w:tcPr>
            <w:tcW w:w="6722" w:type="dxa"/>
            <w:tcBorders>
              <w:top w:val="single" w:sz="2" w:space="0" w:color="000000"/>
              <w:left w:val="single" w:sz="2" w:space="0" w:color="000000"/>
              <w:bottom w:val="single" w:sz="2" w:space="0" w:color="000000"/>
            </w:tcBorders>
          </w:tcPr>
          <w:p>
            <w:pPr>
              <w:pStyle w:val="Lentelsturinys"/>
              <w:jc w:val="center"/>
              <w:rPr>
                <w:b/>
                <w:b/>
                <w:bCs/>
              </w:rPr>
            </w:pPr>
            <w:r>
              <w:rPr>
                <w:b/>
                <w:bCs/>
              </w:rPr>
              <w:t>Paslaugos pavadinimas</w:t>
            </w:r>
          </w:p>
        </w:tc>
        <w:tc>
          <w:tcPr>
            <w:tcW w:w="1111" w:type="dxa"/>
            <w:tcBorders>
              <w:top w:val="single" w:sz="2" w:space="0" w:color="000000"/>
              <w:left w:val="single" w:sz="2" w:space="0" w:color="000000"/>
              <w:bottom w:val="single" w:sz="2" w:space="0" w:color="000000"/>
            </w:tcBorders>
          </w:tcPr>
          <w:p>
            <w:pPr>
              <w:pStyle w:val="Lentelsturinys"/>
              <w:jc w:val="center"/>
              <w:rPr>
                <w:b/>
                <w:b/>
                <w:bCs/>
              </w:rPr>
            </w:pPr>
            <w:r>
              <w:rPr>
                <w:b/>
                <w:bCs/>
              </w:rPr>
              <w:t>Plotas</w:t>
            </w:r>
          </w:p>
        </w:tc>
        <w:tc>
          <w:tcPr>
            <w:tcW w:w="991" w:type="dxa"/>
            <w:tcBorders>
              <w:top w:val="single" w:sz="2" w:space="0" w:color="000000"/>
              <w:left w:val="single" w:sz="2" w:space="0" w:color="000000"/>
              <w:bottom w:val="single" w:sz="2" w:space="0" w:color="000000"/>
            </w:tcBorders>
          </w:tcPr>
          <w:p>
            <w:pPr>
              <w:pStyle w:val="Lentelsturinys"/>
              <w:jc w:val="center"/>
              <w:rPr>
                <w:b/>
                <w:b/>
                <w:bCs/>
              </w:rPr>
            </w:pPr>
            <w:r>
              <w:rPr>
                <w:b/>
                <w:bCs/>
              </w:rPr>
              <w:t>Kaina</w:t>
            </w:r>
          </w:p>
        </w:tc>
        <w:tc>
          <w:tcPr>
            <w:tcW w:w="929" w:type="dxa"/>
            <w:tcBorders>
              <w:top w:val="single" w:sz="2" w:space="0" w:color="000000"/>
              <w:left w:val="single" w:sz="2" w:space="0" w:color="000000"/>
              <w:bottom w:val="single" w:sz="2" w:space="0" w:color="000000"/>
              <w:right w:val="single" w:sz="2" w:space="0" w:color="000000"/>
            </w:tcBorders>
          </w:tcPr>
          <w:p>
            <w:pPr>
              <w:pStyle w:val="Lentelsturinys"/>
              <w:jc w:val="center"/>
              <w:rPr>
                <w:b/>
                <w:b/>
                <w:bCs/>
              </w:rPr>
            </w:pPr>
            <w:r>
              <w:rPr>
                <w:b/>
                <w:bCs/>
              </w:rPr>
              <w:t xml:space="preserve">Suma </w:t>
            </w:r>
          </w:p>
        </w:tc>
      </w:tr>
      <w:tr>
        <w:trPr/>
        <w:tc>
          <w:tcPr>
            <w:tcW w:w="6722" w:type="dxa"/>
            <w:tcBorders>
              <w:left w:val="single" w:sz="2" w:space="0" w:color="000000"/>
              <w:bottom w:val="single" w:sz="2" w:space="0" w:color="000000"/>
            </w:tcBorders>
          </w:tcPr>
          <w:p>
            <w:pPr>
              <w:pStyle w:val="TextBody"/>
              <w:jc w:val="left"/>
              <w:rPr/>
            </w:pPr>
            <w:r>
              <w:rPr/>
              <w:t>Dulkių, purvo, apnašų ir kitų nešvarumų šalinimas nuo fasado naudojant aukšto slėgio įrenginius, pakėlimo įrangą (langai nevalomi)</w:t>
            </w:r>
          </w:p>
        </w:tc>
        <w:tc>
          <w:tcPr>
            <w:tcW w:w="1111" w:type="dxa"/>
            <w:tcBorders>
              <w:left w:val="single" w:sz="2" w:space="0" w:color="000000"/>
              <w:bottom w:val="single" w:sz="2" w:space="0" w:color="000000"/>
            </w:tcBorders>
          </w:tcPr>
          <w:p>
            <w:pPr>
              <w:pStyle w:val="Lentelsturinys"/>
              <w:rPr/>
            </w:pPr>
            <w:r>
              <w:rPr/>
              <w:t>3309 kv. m</w:t>
            </w:r>
          </w:p>
        </w:tc>
        <w:tc>
          <w:tcPr>
            <w:tcW w:w="991" w:type="dxa"/>
            <w:tcBorders>
              <w:left w:val="single" w:sz="2" w:space="0" w:color="000000"/>
              <w:bottom w:val="single" w:sz="2" w:space="0" w:color="000000"/>
            </w:tcBorders>
          </w:tcPr>
          <w:p>
            <w:pPr>
              <w:pStyle w:val="Lentelsturinys"/>
              <w:jc w:val="center"/>
              <w:rPr/>
            </w:pPr>
            <w:r>
              <w:rPr/>
              <w:t>1,60</w:t>
            </w:r>
          </w:p>
        </w:tc>
        <w:tc>
          <w:tcPr>
            <w:tcW w:w="929" w:type="dxa"/>
            <w:tcBorders>
              <w:left w:val="single" w:sz="2" w:space="0" w:color="000000"/>
              <w:bottom w:val="single" w:sz="2" w:space="0" w:color="000000"/>
              <w:right w:val="single" w:sz="2" w:space="0" w:color="000000"/>
            </w:tcBorders>
          </w:tcPr>
          <w:p>
            <w:pPr>
              <w:pStyle w:val="Lentelsturinys"/>
              <w:jc w:val="center"/>
              <w:rPr/>
            </w:pPr>
            <w:r>
              <w:rPr/>
              <w:t>5294,40</w:t>
            </w:r>
          </w:p>
        </w:tc>
      </w:tr>
      <w:tr>
        <w:trPr/>
        <w:tc>
          <w:tcPr>
            <w:tcW w:w="8824" w:type="dxa"/>
            <w:gridSpan w:val="3"/>
            <w:tcBorders>
              <w:left w:val="single" w:sz="2" w:space="0" w:color="000000"/>
              <w:bottom w:val="single" w:sz="2" w:space="0" w:color="000000"/>
            </w:tcBorders>
          </w:tcPr>
          <w:p>
            <w:pPr>
              <w:pStyle w:val="TextBody"/>
              <w:jc w:val="right"/>
              <w:rPr/>
            </w:pPr>
            <w:r>
              <w:rPr/>
              <w:t>PVM 21</w:t>
            </w:r>
            <w:r>
              <w:rPr>
                <w:lang w:val="en-US"/>
              </w:rPr>
              <w:t>%</w:t>
            </w:r>
          </w:p>
        </w:tc>
        <w:tc>
          <w:tcPr>
            <w:tcW w:w="929" w:type="dxa"/>
            <w:tcBorders>
              <w:left w:val="single" w:sz="2" w:space="0" w:color="000000"/>
              <w:bottom w:val="single" w:sz="2" w:space="0" w:color="000000"/>
              <w:right w:val="single" w:sz="2" w:space="0" w:color="000000"/>
            </w:tcBorders>
          </w:tcPr>
          <w:p>
            <w:pPr>
              <w:pStyle w:val="Lentelsturinys"/>
              <w:jc w:val="center"/>
              <w:rPr>
                <w:lang w:val="lt-LT"/>
              </w:rPr>
            </w:pPr>
            <w:r>
              <w:rPr>
                <w:lang w:val="lt-LT"/>
              </w:rPr>
              <w:t>1111,82</w:t>
            </w:r>
          </w:p>
        </w:tc>
      </w:tr>
      <w:tr>
        <w:trPr/>
        <w:tc>
          <w:tcPr>
            <w:tcW w:w="8824" w:type="dxa"/>
            <w:gridSpan w:val="3"/>
            <w:tcBorders>
              <w:left w:val="single" w:sz="2" w:space="0" w:color="000000"/>
              <w:bottom w:val="single" w:sz="2" w:space="0" w:color="000000"/>
            </w:tcBorders>
          </w:tcPr>
          <w:p>
            <w:pPr>
              <w:pStyle w:val="Lentelsturinys"/>
              <w:jc w:val="right"/>
              <w:rPr>
                <w:b/>
                <w:b/>
                <w:bCs/>
                <w:lang w:val="lt-LT"/>
              </w:rPr>
            </w:pPr>
            <w:r>
              <w:rPr>
                <w:b/>
                <w:bCs/>
                <w:lang w:val="lt-LT"/>
              </w:rPr>
              <w:t>Viso</w:t>
            </w:r>
          </w:p>
        </w:tc>
        <w:tc>
          <w:tcPr>
            <w:tcW w:w="929" w:type="dxa"/>
            <w:tcBorders>
              <w:left w:val="single" w:sz="2" w:space="0" w:color="000000"/>
              <w:bottom w:val="single" w:sz="2" w:space="0" w:color="000000"/>
              <w:right w:val="single" w:sz="2" w:space="0" w:color="000000"/>
            </w:tcBorders>
          </w:tcPr>
          <w:p>
            <w:pPr>
              <w:pStyle w:val="Lentelsturinys"/>
              <w:jc w:val="center"/>
              <w:rPr>
                <w:b/>
                <w:b/>
                <w:bCs/>
                <w:lang w:val="lt-LT"/>
              </w:rPr>
            </w:pPr>
            <w:r>
              <w:rPr>
                <w:b/>
                <w:bCs/>
                <w:lang w:val="lt-LT"/>
              </w:rPr>
              <w:t>6406,22</w:t>
            </w:r>
          </w:p>
        </w:tc>
      </w:tr>
    </w:tbl>
    <w:p>
      <w:pPr>
        <w:pStyle w:val="Normal"/>
        <w:tabs>
          <w:tab w:val="clear" w:pos="720"/>
          <w:tab w:val="left" w:pos="993" w:leader="none"/>
          <w:tab w:val="left" w:pos="1080" w:leader="none"/>
        </w:tabs>
        <w:spacing w:lineRule="auto" w:line="360"/>
        <w:ind w:left="426" w:hanging="0"/>
        <w:rPr>
          <w:lang w:val="lt-LT"/>
        </w:rPr>
      </w:pPr>
      <w:r>
        <w:rPr>
          <w:lang w:val="lt-LT"/>
        </w:rPr>
      </w:r>
    </w:p>
    <w:p>
      <w:pPr>
        <w:pStyle w:val="Normal"/>
        <w:tabs>
          <w:tab w:val="clear" w:pos="720"/>
          <w:tab w:val="left" w:pos="993" w:leader="none"/>
          <w:tab w:val="left" w:pos="1080" w:leader="none"/>
        </w:tabs>
        <w:spacing w:lineRule="auto" w:line="360"/>
        <w:ind w:left="426" w:hanging="0"/>
        <w:rPr>
          <w:lang w:val="lt-LT"/>
        </w:rPr>
      </w:pPr>
      <w:r>
        <w:rPr>
          <w:lang w:val="lt-LT"/>
        </w:rPr>
      </w:r>
    </w:p>
    <w:p>
      <w:pPr>
        <w:pStyle w:val="Normal"/>
        <w:tabs>
          <w:tab w:val="clear" w:pos="720"/>
          <w:tab w:val="left" w:pos="993" w:leader="none"/>
          <w:tab w:val="left" w:pos="1080" w:leader="none"/>
        </w:tabs>
        <w:spacing w:lineRule="auto" w:line="360"/>
        <w:ind w:left="426" w:hanging="0"/>
        <w:rPr>
          <w:lang w:val="lt-LT"/>
        </w:rPr>
      </w:pPr>
      <w:r>
        <w:rPr>
          <w:lang w:val="lt-LT"/>
        </w:rPr>
      </w:r>
    </w:p>
    <w:p>
      <w:pPr>
        <w:pStyle w:val="Normal"/>
        <w:tabs>
          <w:tab w:val="clear" w:pos="720"/>
          <w:tab w:val="left" w:pos="993" w:leader="none"/>
          <w:tab w:val="left" w:pos="1080" w:leader="none"/>
        </w:tabs>
        <w:ind w:firstLine="426"/>
        <w:rPr>
          <w:b/>
          <w:b/>
          <w:lang w:val="lt-LT"/>
        </w:rPr>
      </w:pPr>
      <w:r>
        <w:rPr>
          <w:b/>
          <w:lang w:val="lt-LT"/>
        </w:rPr>
        <w:t xml:space="preserve">Šalių adresai ir parašai </w:t>
      </w:r>
    </w:p>
    <w:p>
      <w:pPr>
        <w:pStyle w:val="Normal"/>
        <w:tabs>
          <w:tab w:val="clear" w:pos="720"/>
          <w:tab w:val="left" w:pos="993" w:leader="none"/>
          <w:tab w:val="left" w:pos="1080" w:leader="none"/>
        </w:tabs>
        <w:ind w:left="426" w:hanging="0"/>
        <w:rPr>
          <w:b/>
          <w:b/>
          <w:lang w:val="lt-LT"/>
        </w:rPr>
      </w:pPr>
      <w:r>
        <w:rPr>
          <w:b/>
          <w:lang w:val="lt-LT"/>
        </w:rPr>
        <w:t xml:space="preserve"> </w:t>
      </w:r>
    </w:p>
    <w:p>
      <w:pPr>
        <w:pStyle w:val="Normal"/>
        <w:tabs>
          <w:tab w:val="clear" w:pos="720"/>
          <w:tab w:val="left" w:pos="993" w:leader="none"/>
          <w:tab w:val="left" w:pos="1080" w:leader="none"/>
        </w:tabs>
        <w:ind w:left="426" w:hanging="0"/>
        <w:rPr/>
      </w:pPr>
      <w:r>
        <w:rPr>
          <w:b/>
          <w:lang w:val="lt-LT"/>
        </w:rPr>
        <w:t>VYKDYTOJAS                                                                UŽSAKOVAS</w:t>
      </w:r>
    </w:p>
    <w:p>
      <w:pPr>
        <w:pStyle w:val="Normal"/>
        <w:tabs>
          <w:tab w:val="clear" w:pos="720"/>
          <w:tab w:val="left" w:pos="993" w:leader="none"/>
          <w:tab w:val="left" w:pos="1080" w:leader="none"/>
        </w:tabs>
        <w:ind w:left="426" w:hanging="0"/>
        <w:rPr>
          <w:b/>
          <w:b/>
          <w:lang w:val="lt-LT"/>
        </w:rPr>
      </w:pPr>
      <w:r>
        <w:rPr>
          <w:b/>
          <w:lang w:val="lt-LT"/>
        </w:rPr>
      </w:r>
    </w:p>
    <w:p>
      <w:pPr>
        <w:pStyle w:val="Normal"/>
        <w:tabs>
          <w:tab w:val="clear" w:pos="720"/>
          <w:tab w:val="left" w:pos="993" w:leader="none"/>
          <w:tab w:val="left" w:pos="1080" w:leader="none"/>
        </w:tabs>
        <w:ind w:left="426" w:hanging="0"/>
        <w:jc w:val="both"/>
        <w:rPr>
          <w:lang w:val="lt-LT"/>
        </w:rPr>
      </w:pPr>
      <w:r>
        <w:rPr>
          <w:lang w:val="lt-LT"/>
        </w:rPr>
        <w:t>UAB „Patikimos paslaugų grupės“</w:t>
        <w:tab/>
        <w:tab/>
        <w:tab/>
        <w:t>Jurdaičių socialinės globos namai</w:t>
      </w:r>
    </w:p>
    <w:p>
      <w:pPr>
        <w:pStyle w:val="Normal"/>
        <w:tabs>
          <w:tab w:val="clear" w:pos="720"/>
          <w:tab w:val="left" w:pos="993" w:leader="none"/>
          <w:tab w:val="left" w:pos="1080" w:leader="none"/>
        </w:tabs>
        <w:ind w:left="426" w:hanging="0"/>
        <w:jc w:val="both"/>
        <w:rPr>
          <w:lang w:val="lt-LT"/>
        </w:rPr>
      </w:pPr>
      <w:r>
        <w:rPr>
          <w:lang w:val="lt-LT"/>
        </w:rPr>
        <w:t>Įm.k. 303195900</w:t>
        <w:tab/>
        <w:tab/>
        <w:tab/>
        <w:tab/>
        <w:tab/>
        <w:t>Įm. k. 190793267</w:t>
      </w:r>
    </w:p>
    <w:p>
      <w:pPr>
        <w:pStyle w:val="Normal"/>
        <w:tabs>
          <w:tab w:val="clear" w:pos="720"/>
          <w:tab w:val="left" w:pos="993" w:leader="none"/>
          <w:tab w:val="left" w:pos="1080" w:leader="none"/>
        </w:tabs>
        <w:ind w:left="426" w:hanging="0"/>
        <w:jc w:val="both"/>
        <w:rPr>
          <w:lang w:val="lt-LT"/>
        </w:rPr>
      </w:pPr>
      <w:r>
        <w:rPr>
          <w:lang w:val="lt-LT"/>
        </w:rPr>
        <w:t>PVM k.: LT100009754510</w:t>
        <w:tab/>
        <w:tab/>
        <w:tab/>
        <w:tab/>
      </w:r>
    </w:p>
    <w:p>
      <w:pPr>
        <w:pStyle w:val="Normal"/>
        <w:tabs>
          <w:tab w:val="clear" w:pos="720"/>
          <w:tab w:val="left" w:pos="993" w:leader="none"/>
          <w:tab w:val="left" w:pos="1080" w:leader="none"/>
        </w:tabs>
        <w:ind w:left="426" w:hanging="0"/>
        <w:jc w:val="both"/>
        <w:rPr>
          <w:lang w:val="lt-LT"/>
        </w:rPr>
      </w:pPr>
      <w:r>
        <w:rPr>
          <w:lang w:val="lt-LT"/>
        </w:rPr>
        <w:t>Adr.: Dragūnų g. 15-37, Klaipėda</w:t>
        <w:tab/>
        <w:tab/>
        <w:tab/>
        <w:t>Adr.: Dvaro g. 25, Jurdaičių k., Joniškio r.</w:t>
      </w:r>
    </w:p>
    <w:p>
      <w:pPr>
        <w:pStyle w:val="Normal"/>
        <w:tabs>
          <w:tab w:val="clear" w:pos="720"/>
          <w:tab w:val="left" w:pos="993" w:leader="none"/>
          <w:tab w:val="left" w:pos="1080" w:leader="none"/>
        </w:tabs>
        <w:ind w:left="426" w:hanging="0"/>
        <w:jc w:val="both"/>
        <w:rPr>
          <w:lang w:val="lt-LT"/>
        </w:rPr>
      </w:pPr>
      <w:r>
        <w:rPr>
          <w:lang w:val="lt-LT"/>
        </w:rPr>
        <w:t>Tel.:</w:t>
      </w:r>
      <w:r>
        <w:rPr>
          <w:color w:val="000000"/>
          <w:lang w:val="lt-LT"/>
        </w:rPr>
        <w:t xml:space="preserve"> 8-609 97502</w:t>
        <w:tab/>
      </w:r>
      <w:r>
        <w:rPr>
          <w:lang w:val="lt-LT"/>
        </w:rPr>
        <w:tab/>
        <w:tab/>
        <w:t xml:space="preserve">                             </w:t>
      </w:r>
      <w:r>
        <w:rPr>
          <w:lang w:val="en-US"/>
        </w:rPr>
        <w:t>Tel.: +37042660912</w:t>
      </w:r>
    </w:p>
    <w:p>
      <w:pPr>
        <w:pStyle w:val="Normal"/>
        <w:tabs>
          <w:tab w:val="clear" w:pos="720"/>
          <w:tab w:val="left" w:pos="993" w:leader="none"/>
          <w:tab w:val="left" w:pos="1080" w:leader="none"/>
        </w:tabs>
        <w:ind w:left="426" w:hanging="0"/>
        <w:jc w:val="both"/>
        <w:rPr>
          <w:lang w:val="lt-LT"/>
        </w:rPr>
      </w:pPr>
      <w:r>
        <w:rPr>
          <w:lang w:val="lt-LT"/>
        </w:rPr>
        <w:t xml:space="preserve">el.p.: </w:t>
      </w:r>
      <w:hyperlink r:id="rId3">
        <w:r>
          <w:rPr>
            <w:rStyle w:val="InternetLink"/>
            <w:lang w:val="lt-LT"/>
          </w:rPr>
          <w:t>info@svarosgama.lt</w:t>
        </w:r>
      </w:hyperlink>
      <w:r>
        <w:rPr>
          <w:lang w:val="en-US"/>
        </w:rPr>
        <w:tab/>
        <w:tab/>
        <w:tab/>
        <w:tab/>
        <w:t>el. p.:</w:t>
      </w:r>
      <w:r>
        <w:rPr>
          <w:lang w:val="lt-LT"/>
        </w:rPr>
        <w:t xml:space="preserve"> info@jurdaiciai.lt</w:t>
      </w:r>
    </w:p>
    <w:p>
      <w:pPr>
        <w:pStyle w:val="Normal"/>
        <w:tabs>
          <w:tab w:val="clear" w:pos="720"/>
          <w:tab w:val="left" w:pos="993" w:leader="none"/>
          <w:tab w:val="left" w:pos="1080" w:leader="none"/>
        </w:tabs>
        <w:ind w:left="426" w:hanging="0"/>
        <w:jc w:val="both"/>
        <w:rPr>
          <w:lang w:val="lt-LT"/>
        </w:rPr>
      </w:pPr>
      <w:r>
        <w:rPr>
          <w:lang w:val="lt-LT"/>
        </w:rPr>
        <w:t>A.s. LT977300010137419859</w:t>
        <w:tab/>
        <w:tab/>
        <w:tab/>
        <w:tab/>
      </w:r>
    </w:p>
    <w:p>
      <w:pPr>
        <w:pStyle w:val="Normal"/>
        <w:tabs>
          <w:tab w:val="clear" w:pos="720"/>
          <w:tab w:val="left" w:pos="993" w:leader="none"/>
          <w:tab w:val="left" w:pos="1080" w:leader="none"/>
        </w:tabs>
        <w:ind w:left="426" w:hanging="0"/>
        <w:jc w:val="both"/>
        <w:rPr>
          <w:lang w:val="lt-LT"/>
        </w:rPr>
      </w:pPr>
      <w:r>
        <w:rPr>
          <w:lang w:val="lt-LT"/>
        </w:rPr>
        <w:t>AB bankas Swedbank</w:t>
        <w:tab/>
        <w:tab/>
        <w:tab/>
        <w:tab/>
      </w:r>
    </w:p>
    <w:p>
      <w:pPr>
        <w:pStyle w:val="Normal"/>
        <w:tabs>
          <w:tab w:val="clear" w:pos="720"/>
          <w:tab w:val="left" w:pos="993" w:leader="none"/>
          <w:tab w:val="left" w:pos="1080" w:leader="none"/>
        </w:tabs>
        <w:ind w:left="426" w:hanging="0"/>
        <w:jc w:val="both"/>
        <w:rPr>
          <w:lang w:val="lt-LT"/>
        </w:rPr>
      </w:pPr>
      <w:r>
        <w:rPr>
          <w:lang w:val="lt-LT"/>
        </w:rPr>
        <w:tab/>
        <w:tab/>
        <w:tab/>
        <w:tab/>
        <w:tab/>
        <w:tab/>
        <w:tab/>
        <w:tab/>
        <w:tab/>
        <w:tab/>
        <w:tab/>
        <w:tab/>
      </w:r>
    </w:p>
    <w:p>
      <w:pPr>
        <w:pStyle w:val="Normal"/>
        <w:tabs>
          <w:tab w:val="clear" w:pos="720"/>
          <w:tab w:val="left" w:pos="993" w:leader="none"/>
          <w:tab w:val="left" w:pos="1080" w:leader="none"/>
        </w:tabs>
        <w:ind w:left="426" w:hanging="0"/>
        <w:jc w:val="both"/>
        <w:rPr>
          <w:lang w:val="lt-LT"/>
        </w:rPr>
      </w:pPr>
      <w:r>
        <w:rPr>
          <w:lang w:val="lt-LT"/>
        </w:rPr>
      </w:r>
    </w:p>
    <w:p>
      <w:pPr>
        <w:pStyle w:val="Normal"/>
        <w:tabs>
          <w:tab w:val="clear" w:pos="720"/>
          <w:tab w:val="left" w:pos="993" w:leader="none"/>
          <w:tab w:val="left" w:pos="1080" w:leader="none"/>
        </w:tabs>
        <w:ind w:left="426" w:hanging="0"/>
        <w:jc w:val="both"/>
        <w:rPr>
          <w:lang w:val="lt-LT"/>
        </w:rPr>
      </w:pPr>
      <w:r>
        <w:rPr>
          <w:lang w:val="lt-LT"/>
        </w:rPr>
      </w:r>
    </w:p>
    <w:p>
      <w:pPr>
        <w:pStyle w:val="Normal"/>
        <w:tabs>
          <w:tab w:val="clear" w:pos="720"/>
          <w:tab w:val="left" w:pos="993" w:leader="none"/>
          <w:tab w:val="left" w:pos="1080" w:leader="none"/>
        </w:tabs>
        <w:ind w:left="426" w:hanging="0"/>
        <w:jc w:val="both"/>
        <w:rPr>
          <w:lang w:val="lt-LT"/>
        </w:rPr>
      </w:pPr>
      <w:r>
        <w:rPr>
          <w:color w:val="000000"/>
          <w:lang w:val="lt-LT"/>
        </w:rPr>
        <w:t>Direktorė</w:t>
        <w:tab/>
        <w:tab/>
        <w:tab/>
        <w:tab/>
        <w:tab/>
        <w:tab/>
        <w:t>Direktorė</w:t>
      </w:r>
    </w:p>
    <w:p>
      <w:pPr>
        <w:pStyle w:val="Normal"/>
        <w:tabs>
          <w:tab w:val="clear" w:pos="720"/>
          <w:tab w:val="left" w:pos="993" w:leader="none"/>
          <w:tab w:val="left" w:pos="1080" w:leader="none"/>
        </w:tabs>
        <w:ind w:left="426" w:hanging="0"/>
        <w:jc w:val="both"/>
        <w:rPr>
          <w:lang w:val="lt-LT"/>
        </w:rPr>
      </w:pPr>
      <w:r>
        <w:rPr>
          <w:lang w:val="lt-LT"/>
        </w:rPr>
        <w:t>Sigita Dievinaitė</w:t>
        <w:tab/>
        <w:tab/>
        <w:tab/>
        <w:tab/>
        <w:tab/>
        <w:t>Adelė Pociuvienė</w:t>
      </w:r>
    </w:p>
    <w:p>
      <w:pPr>
        <w:pStyle w:val="Normal"/>
        <w:tabs>
          <w:tab w:val="clear" w:pos="720"/>
          <w:tab w:val="left" w:pos="993" w:leader="none"/>
          <w:tab w:val="left" w:pos="1080" w:leader="none"/>
        </w:tabs>
        <w:ind w:left="426" w:hanging="0"/>
        <w:jc w:val="both"/>
        <w:rPr>
          <w:lang w:val="lt-LT"/>
        </w:rPr>
      </w:pPr>
      <w:r>
        <w:rPr>
          <w:lang w:val="lt-LT"/>
        </w:rPr>
      </w:r>
    </w:p>
    <w:p>
      <w:pPr>
        <w:pStyle w:val="Normal"/>
        <w:tabs>
          <w:tab w:val="clear" w:pos="720"/>
          <w:tab w:val="left" w:pos="993" w:leader="none"/>
          <w:tab w:val="left" w:pos="1080" w:leader="none"/>
        </w:tabs>
        <w:ind w:left="426" w:hanging="0"/>
        <w:jc w:val="both"/>
        <w:rPr>
          <w:lang w:val="lt-LT"/>
        </w:rPr>
      </w:pPr>
      <w:r>
        <w:rPr>
          <w:lang w:val="lt-LT"/>
        </w:rPr>
        <w:t xml:space="preserve">A.V.                                                                       </w:t>
        <w:tab/>
        <w:t xml:space="preserve"> A.V.</w:t>
      </w:r>
    </w:p>
    <w:p>
      <w:pPr>
        <w:pStyle w:val="Normal"/>
        <w:tabs>
          <w:tab w:val="clear" w:pos="720"/>
          <w:tab w:val="left" w:pos="993" w:leader="none"/>
          <w:tab w:val="left" w:pos="1080" w:leader="none"/>
        </w:tabs>
        <w:ind w:left="426" w:hanging="0"/>
        <w:jc w:val="both"/>
        <w:rPr>
          <w:lang w:val="lt-LT"/>
        </w:rPr>
      </w:pPr>
      <w:r>
        <w:rPr>
          <w:lang w:val="lt-LT"/>
        </w:rPr>
      </w:r>
    </w:p>
    <w:p>
      <w:pPr>
        <w:pStyle w:val="Normal"/>
        <w:tabs>
          <w:tab w:val="clear" w:pos="720"/>
          <w:tab w:val="left" w:pos="993" w:leader="none"/>
          <w:tab w:val="left" w:pos="1080" w:leader="none"/>
        </w:tabs>
        <w:ind w:left="426" w:hanging="0"/>
        <w:jc w:val="both"/>
        <w:rPr>
          <w:lang w:val="lt-LT"/>
        </w:rPr>
      </w:pPr>
      <w:r>
        <w:rPr>
          <w:lang w:val="lt-LT"/>
        </w:rPr>
      </w:r>
    </w:p>
    <w:p>
      <w:pPr>
        <w:pStyle w:val="Normal"/>
        <w:numPr>
          <w:ilvl w:val="0"/>
          <w:numId w:val="6"/>
        </w:numPr>
        <w:tabs>
          <w:tab w:val="clear" w:pos="720"/>
          <w:tab w:val="left" w:pos="993" w:leader="none"/>
          <w:tab w:val="left" w:pos="1080" w:leader="none"/>
        </w:tabs>
        <w:ind w:left="426" w:hanging="0"/>
        <w:rPr>
          <w:vanish/>
          <w:lang w:val="lt-LT"/>
        </w:rPr>
      </w:pPr>
      <w:r>
        <w:rPr>
          <w:vanish/>
          <w:lang w:val="lt-LT"/>
        </w:rPr>
      </w:r>
      <w:bookmarkStart w:id="2" w:name="_PictureBullets"/>
      <w:bookmarkStart w:id="3" w:name="_PictureBullets"/>
      <w:bookmarkEnd w:id="3"/>
    </w:p>
    <w:sectPr>
      <w:type w:val="nextPage"/>
      <w:pgSz w:w="11906" w:h="16838"/>
      <w:pgMar w:left="1418" w:right="720" w:gutter="0" w:header="0" w:top="720" w:footer="0" w:bottom="720"/>
      <w:pgNumType w:fmt="decimal"/>
      <w:formProt w:val="false"/>
      <w:textDirection w:val="lrTb"/>
      <w:docGrid w:type="default" w:linePitch="600" w:charSpace="4096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ba"/>
    <w:family w:val="roman"/>
    <w:pitch w:val="variable"/>
  </w:font>
  <w:font w:name="Garamond">
    <w:charset w:val="ba"/>
    <w:family w:val="roman"/>
    <w:pitch w:val="variable"/>
  </w:font>
  <w:font w:name="Times">
    <w:altName w:val="Times New Roman"/>
    <w:charset w:val="ba"/>
    <w:family w:val="roman"/>
    <w:pitch w:val="variable"/>
  </w:font>
  <w:font w:name="Wingdings">
    <w:charset w:val="02"/>
    <w:family w:val="auto"/>
    <w:pitch w:val="variable"/>
  </w:font>
  <w:font w:name="OpenSymbol">
    <w:altName w:val="Arial Unicode MS"/>
    <w:charset w:val="00"/>
    <w:family w:val="auto"/>
    <w:pitch w:val="variable"/>
  </w:font>
  <w:font w:name="Arial">
    <w:charset w:val="ba"/>
    <w:family w:val="swiss"/>
    <w:pitch w:val="variable"/>
  </w:font>
  <w:font w:name="Tahoma">
    <w:charset w:val="ba"/>
    <w:family w:val="swiss"/>
    <w:pitch w:val="variable"/>
  </w:font>
  <w:font w:name="OpenSymbol">
    <w:altName w:val="Arial Unicode MS"/>
    <w:charset w:val="01"/>
    <w:family w:val="auto"/>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432" w:hanging="432"/>
      </w:pPr>
    </w:lvl>
    <w:lvl w:ilvl="1">
      <w:start w:val="1"/>
      <w:pStyle w:val="Heading2"/>
      <w:numFmt w:val="none"/>
      <w:suff w:val="nothing"/>
      <w:lvlText w:val=""/>
      <w:lvlJc w:val="left"/>
      <w:pPr>
        <w:tabs>
          <w:tab w:val="num" w:pos="0"/>
        </w:tabs>
        <w:ind w:left="576" w:hanging="576"/>
      </w:pPr>
    </w:lvl>
    <w:lvl w:ilvl="2">
      <w:start w:val="1"/>
      <w:pStyle w:val="Heading3"/>
      <w:numFmt w:val="none"/>
      <w:suff w:val="nothing"/>
      <w:lvlText w:val=""/>
      <w:lvlJc w:val="left"/>
      <w:pPr>
        <w:tabs>
          <w:tab w:val="num" w:pos="0"/>
        </w:tabs>
        <w:ind w:left="720" w:hanging="720"/>
      </w:pPr>
    </w:lvl>
    <w:lvl w:ilvl="3">
      <w:start w:val="1"/>
      <w:pStyle w:val="Heading4"/>
      <w:numFmt w:val="none"/>
      <w:suff w:val="nothing"/>
      <w:lvlText w:val=""/>
      <w:lvlJc w:val="left"/>
      <w:pPr>
        <w:tabs>
          <w:tab w:val="num" w:pos="0"/>
        </w:tabs>
        <w:ind w:left="864" w:hanging="864"/>
      </w:pPr>
    </w:lvl>
    <w:lvl w:ilvl="4">
      <w:start w:val="1"/>
      <w:pStyle w:val="Heading5"/>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pStyle w:val="Heading7"/>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lvl w:ilvl="0">
      <w:start w:val="1"/>
      <w:numFmt w:val="decimal"/>
      <w:lvlText w:val="%1."/>
      <w:lvlJc w:val="left"/>
      <w:pPr>
        <w:tabs>
          <w:tab w:val="num" w:pos="0"/>
        </w:tabs>
        <w:ind w:left="360" w:hanging="360"/>
      </w:pPr>
      <w:rPr>
        <w:caps/>
        <w:b/>
        <w:lang w:val="lt-LT"/>
      </w:rPr>
    </w:lvl>
    <w:lvl w:ilvl="1">
      <w:start w:val="1"/>
      <w:numFmt w:val="decimal"/>
      <w:lvlText w:val="%1.%2."/>
      <w:lvlJc w:val="left"/>
      <w:pPr>
        <w:ind w:left="858" w:hanging="432"/>
      </w:pPr>
      <w:rPr>
        <w:sz w:val="18"/>
        <w:b w:val="false"/>
        <w:shd w:fill="FFFFFF" w:val="clear"/>
        <w:szCs w:val="18"/>
        <w:bCs/>
        <w:rFonts w:ascii="Times" w:hAnsi="Times" w:cs="Times"/>
        <w:color w:val="000000"/>
        <w:lang w:val="lt-LT" w:eastAsia="lt-LT"/>
      </w:rPr>
    </w:lvl>
    <w:lvl w:ilvl="2">
      <w:start w:val="1"/>
      <w:numFmt w:val="decimal"/>
      <w:lvlText w:val="%1.%2.%3."/>
      <w:lvlJc w:val="left"/>
      <w:pPr>
        <w:ind w:left="930" w:hanging="504"/>
      </w:pPr>
      <w:rPr>
        <w:shd w:fill="FFFF00" w:val="clear"/>
        <w:color w:val="000000"/>
        <w:lang w:val="lt-LT"/>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lvl w:ilvl="0">
      <w:start w:val="2"/>
      <w:numFmt w:val="decimal"/>
      <w:lvlText w:val="%1."/>
      <w:lvlJc w:val="left"/>
      <w:pPr>
        <w:tabs>
          <w:tab w:val="num" w:pos="720"/>
        </w:tabs>
        <w:ind w:left="720" w:hanging="360"/>
      </w:pPr>
      <w:rPr>
        <w:color w:val="000000"/>
      </w:rPr>
    </w:lvl>
    <w:lvl w:ilvl="1">
      <w:start w:val="2"/>
      <w:numFmt w:val="decimal"/>
      <w:lvlText w:val="%1.%2."/>
      <w:lvlJc w:val="left"/>
      <w:pPr>
        <w:tabs>
          <w:tab w:val="num" w:pos="1080"/>
        </w:tabs>
        <w:ind w:left="1080" w:hanging="360"/>
      </w:pPr>
      <w:rPr>
        <w:color w:val="000000"/>
      </w:rPr>
    </w:lvl>
    <w:lvl w:ilvl="2">
      <w:start w:val="4"/>
      <w:numFmt w:val="decimal"/>
      <w:lvlText w:val="%1.%2.%3."/>
      <w:lvlJc w:val="left"/>
      <w:pPr>
        <w:tabs>
          <w:tab w:val="num" w:pos="1440"/>
        </w:tabs>
        <w:ind w:left="1440" w:hanging="360"/>
      </w:pPr>
      <w:rPr>
        <w:color w:val="000000"/>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lvl w:ilvl="0">
      <w:start w:val="1"/>
      <w:numFmt w:val="decimal"/>
      <w:lvlText w:val="%1."/>
      <w:lvlJc w:val="left"/>
      <w:pPr>
        <w:tabs>
          <w:tab w:val="num" w:pos="720"/>
        </w:tabs>
        <w:ind w:left="720" w:hanging="360"/>
      </w:pPr>
      <w:rPr>
        <w:rFonts w:ascii="Times New Roman" w:hAnsi="Times New Roman" w:eastAsia="Times New Roman" w:cs="Times New Roman"/>
      </w:rPr>
    </w:lvl>
    <w:lvl w:ilvl="1">
      <w:start w:val="10"/>
      <w:numFmt w:val="decimal"/>
      <w:lvlText w:val="%2."/>
      <w:lvlJc w:val="left"/>
      <w:pPr>
        <w:tabs>
          <w:tab w:val="num" w:pos="1080"/>
        </w:tabs>
        <w:ind w:left="1080" w:hanging="360"/>
      </w:pPr>
      <w:rPr>
        <w:b/>
        <w:bCs/>
        <w:rFonts w:ascii="Times New Roman" w:hAnsi="Times New Roman" w:cs="Courier New"/>
      </w:rPr>
    </w:lvl>
    <w:lvl w:ilvl="2">
      <w:start w:val="1"/>
      <w:numFmt w:val="decimal"/>
      <w:lvlText w:val="%3."/>
      <w:lvlJc w:val="left"/>
      <w:pPr>
        <w:tabs>
          <w:tab w:val="num" w:pos="1440"/>
        </w:tabs>
        <w:ind w:left="1440" w:hanging="360"/>
      </w:pPr>
      <w:rPr>
        <w:rFonts w:ascii="Wingdings" w:hAnsi="Wingdings" w:cs="Wingdings"/>
        <w:lang w:val="lt-LT"/>
      </w:rPr>
    </w:lvl>
    <w:lvl w:ilvl="3">
      <w:start w:val="1"/>
      <w:numFmt w:val="decimal"/>
      <w:lvlText w:val="%4."/>
      <w:lvlJc w:val="left"/>
      <w:pPr>
        <w:tabs>
          <w:tab w:val="num" w:pos="1800"/>
        </w:tabs>
        <w:ind w:left="1800" w:hanging="360"/>
      </w:pPr>
      <w:rPr>
        <w:rFonts w:ascii="Symbol" w:hAnsi="Symbol" w:cs="Symbol"/>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0"/>
      <w:numFmt w:val="decimal"/>
      <w:lvlText w:val="%1."/>
      <w:lvlJc w:val="left"/>
      <w:pPr>
        <w:tabs>
          <w:tab w:val="num" w:pos="720"/>
        </w:tabs>
        <w:ind w:left="720" w:hanging="360"/>
      </w:pPr>
      <w:rPr>
        <w:sz w:val="18"/>
        <w:b w:val="false"/>
        <w:szCs w:val="18"/>
        <w:bCs w:val="false"/>
      </w:rPr>
    </w:lvl>
    <w:lvl w:ilvl="1">
      <w:start w:val="1"/>
      <w:numFmt w:val="decimal"/>
      <w:lvlText w:val="%1.%2."/>
      <w:lvlJc w:val="left"/>
      <w:pPr>
        <w:tabs>
          <w:tab w:val="num" w:pos="1080"/>
        </w:tabs>
        <w:ind w:left="1080" w:hanging="360"/>
      </w:pPr>
      <w:rPr>
        <w:sz w:val="18"/>
        <w:b w:val="false"/>
        <w:szCs w:val="18"/>
        <w:bCs w:val="false"/>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lvl w:ilvl="0">
      <w:start w:val="1"/>
      <w:numFmt w:val="lowerLetter"/>
      <w:lvlText w:val="%1)"/>
      <w:lvlJc w:val="left"/>
      <w:pPr>
        <w:tabs>
          <w:tab w:val="num" w:pos="720"/>
        </w:tabs>
        <w:ind w:left="720" w:hanging="360"/>
      </w:pPr>
      <w:rPr>
        <w:b/>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isplayBackgroundShape/>
  <w:defaultTabStop w:val="720"/>
  <w:autoHyphenation w:val="true"/>
  <w:compat>
    <w:usePrinterMetrics/>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ind w:left="2160" w:right="0" w:firstLine="720"/>
      <w:outlineLvl w:val="0"/>
    </w:pPr>
    <w:rPr>
      <w:b/>
      <w:sz w:val="32"/>
      <w:lang w:val="lt-LT"/>
    </w:rPr>
  </w:style>
  <w:style w:type="paragraph" w:styleId="Heading2">
    <w:name w:val="Heading 2"/>
    <w:basedOn w:val="Normal"/>
    <w:next w:val="Normal"/>
    <w:qFormat/>
    <w:pPr>
      <w:keepNext w:val="true"/>
      <w:numPr>
        <w:ilvl w:val="1"/>
        <w:numId w:val="1"/>
      </w:numPr>
      <w:outlineLvl w:val="1"/>
    </w:pPr>
    <w:rPr>
      <w:rFonts w:ascii="Garamond" w:hAnsi="Garamond" w:cs="Garamond"/>
      <w:sz w:val="24"/>
      <w:lang w:val="lt-LT"/>
    </w:rPr>
  </w:style>
  <w:style w:type="paragraph" w:styleId="Heading3">
    <w:name w:val="Heading 3"/>
    <w:basedOn w:val="Normal"/>
    <w:next w:val="Normal"/>
    <w:qFormat/>
    <w:pPr>
      <w:keepNext w:val="true"/>
      <w:numPr>
        <w:ilvl w:val="2"/>
        <w:numId w:val="1"/>
      </w:numPr>
      <w:ind w:left="-567" w:right="0" w:firstLine="567"/>
      <w:jc w:val="center"/>
      <w:outlineLvl w:val="2"/>
    </w:pPr>
    <w:rPr>
      <w:b/>
      <w:sz w:val="28"/>
      <w:lang w:val="lt-LT"/>
    </w:rPr>
  </w:style>
  <w:style w:type="paragraph" w:styleId="Heading4">
    <w:name w:val="Heading 4"/>
    <w:basedOn w:val="Normal"/>
    <w:next w:val="Normal"/>
    <w:qFormat/>
    <w:pPr>
      <w:keepNext w:val="true"/>
      <w:numPr>
        <w:ilvl w:val="3"/>
        <w:numId w:val="1"/>
      </w:numPr>
      <w:jc w:val="both"/>
      <w:outlineLvl w:val="3"/>
    </w:pPr>
    <w:rPr>
      <w:sz w:val="28"/>
      <w:lang w:val="lt-LT"/>
    </w:rPr>
  </w:style>
  <w:style w:type="paragraph" w:styleId="Heading5">
    <w:name w:val="Heading 5"/>
    <w:basedOn w:val="Normal"/>
    <w:next w:val="Normal"/>
    <w:qFormat/>
    <w:pPr>
      <w:keepNext w:val="true"/>
      <w:numPr>
        <w:ilvl w:val="4"/>
        <w:numId w:val="1"/>
      </w:numPr>
      <w:outlineLvl w:val="4"/>
    </w:pPr>
    <w:rPr>
      <w:b/>
      <w:bCs/>
      <w:lang w:val="lt-LT"/>
    </w:rPr>
  </w:style>
  <w:style w:type="paragraph" w:styleId="Heading7">
    <w:name w:val="Heading 7"/>
    <w:basedOn w:val="Normal"/>
    <w:next w:val="Normal"/>
    <w:qFormat/>
    <w:pPr>
      <w:numPr>
        <w:ilvl w:val="6"/>
        <w:numId w:val="1"/>
      </w:numPr>
      <w:spacing w:before="240" w:after="60"/>
      <w:outlineLvl w:val="6"/>
    </w:pPr>
    <w:rPr>
      <w:sz w:val="24"/>
      <w:szCs w:val="24"/>
    </w:rPr>
  </w:style>
  <w:style w:type="character" w:styleId="WW8Num2z0">
    <w:name w:val="WW8Num2z0"/>
    <w:qFormat/>
    <w:rPr>
      <w:b/>
      <w:caps/>
      <w:lang w:val="lt-LT"/>
    </w:rPr>
  </w:style>
  <w:style w:type="character" w:styleId="WW8Num2z1">
    <w:name w:val="WW8Num2z1"/>
    <w:qFormat/>
    <w:rPr>
      <w:rFonts w:ascii="Times" w:hAnsi="Times" w:cs="Times"/>
      <w:b w:val="false"/>
      <w:bCs/>
      <w:color w:val="000000"/>
      <w:sz w:val="18"/>
      <w:szCs w:val="18"/>
      <w:shd w:fill="FFFFFF" w:val="clear"/>
      <w:lang w:val="lt-LT" w:eastAsia="lt-LT"/>
    </w:rPr>
  </w:style>
  <w:style w:type="character" w:styleId="WW8Num2z2">
    <w:name w:val="WW8Num2z2"/>
    <w:qFormat/>
    <w:rPr>
      <w:color w:val="000000"/>
      <w:shd w:fill="FFFF00" w:val="clear"/>
      <w:lang w:val="lt-LT"/>
    </w:rPr>
  </w:style>
  <w:style w:type="character" w:styleId="WW8Num3z0">
    <w:name w:val="WW8Num3z0"/>
    <w:qFormat/>
    <w:rPr>
      <w:color w:val="000000"/>
    </w:rPr>
  </w:style>
  <w:style w:type="character" w:styleId="WW8Num4z0">
    <w:name w:val="WW8Num4z0"/>
    <w:qFormat/>
    <w:rPr>
      <w:rFonts w:ascii="Times New Roman" w:hAnsi="Times New Roman" w:eastAsia="Times New Roman" w:cs="Times New Roman"/>
    </w:rPr>
  </w:style>
  <w:style w:type="character" w:styleId="WW8Num4z1">
    <w:name w:val="WW8Num4z1"/>
    <w:qFormat/>
    <w:rPr>
      <w:rFonts w:ascii="Times New Roman" w:hAnsi="Times New Roman" w:cs="Courier New"/>
      <w:b/>
      <w:bCs/>
    </w:rPr>
  </w:style>
  <w:style w:type="character" w:styleId="WW8Num4z2">
    <w:name w:val="WW8Num4z2"/>
    <w:qFormat/>
    <w:rPr>
      <w:rFonts w:ascii="Wingdings" w:hAnsi="Wingdings" w:cs="Wingdings"/>
      <w:lang w:val="lt-LT"/>
    </w:rPr>
  </w:style>
  <w:style w:type="character" w:styleId="WW8Num4z3">
    <w:name w:val="WW8Num4z3"/>
    <w:qFormat/>
    <w:rPr>
      <w:rFonts w:ascii="Symbol" w:hAnsi="Symbol" w:cs="Symbol"/>
    </w:rPr>
  </w:style>
  <w:style w:type="character" w:styleId="WW8Num5z0">
    <w:name w:val="WW8Num5z0"/>
    <w:qFormat/>
    <w:rPr>
      <w:b w:val="false"/>
      <w:bCs w:val="false"/>
      <w:sz w:val="18"/>
      <w:szCs w:val="18"/>
    </w:rPr>
  </w:style>
  <w:style w:type="character" w:styleId="WW8Num6z0">
    <w:name w:val="WW8Num6z0"/>
    <w:qFormat/>
    <w:rPr>
      <w:b/>
    </w:rPr>
  </w:style>
  <w:style w:type="character" w:styleId="WW8Num6z1">
    <w:name w:val="WW8Num6z1"/>
    <w:qFormat/>
    <w:rPr>
      <w:rFonts w:ascii="OpenSymbol" w:hAnsi="OpenSymbol" w:cs="OpenSymbol"/>
    </w:rPr>
  </w:style>
  <w:style w:type="character" w:styleId="WW8Num6z3">
    <w:name w:val="WW8Num6z3"/>
    <w:qFormat/>
    <w:rPr>
      <w:rFonts w:ascii="Symbol" w:hAnsi="Symbol" w:cs="Symbol"/>
    </w:rPr>
  </w:style>
  <w:style w:type="character" w:styleId="Numatytasispastraiposriftas">
    <w:name w:val="Numatytasis pastraipos šriftas"/>
    <w:qFormat/>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2">
    <w:name w:val="WW8Num6z2"/>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b/>
      <w:bCs/>
      <w:sz w:val="20"/>
      <w:szCs w:val="20"/>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b/>
      <w:bCs/>
      <w:lang w:val="lt-LT"/>
    </w:rPr>
  </w:style>
  <w:style w:type="character" w:styleId="WW8Num8z1">
    <w:name w:val="WW8Num8z1"/>
    <w:qFormat/>
    <w:rPr>
      <w:rFonts w:ascii="OpenSymbol" w:hAnsi="OpenSymbol" w:cs="OpenSymbol"/>
    </w:rPr>
  </w:style>
  <w:style w:type="character" w:styleId="WW8Num8z3">
    <w:name w:val="WW8Num8z3"/>
    <w:qFormat/>
    <w:rPr>
      <w:rFonts w:ascii="Symbol" w:hAnsi="Symbol" w:cs="Symbol"/>
    </w:rPr>
  </w:style>
  <w:style w:type="character" w:styleId="WW8Num9z0">
    <w:name w:val="WW8Num9z0"/>
    <w:qFormat/>
    <w:rPr>
      <w:b/>
      <w:bCs/>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b/>
      <w:bCs/>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WW8Num3z1">
    <w:name w:val="WW8Num3z1"/>
    <w:qFormat/>
    <w:rPr>
      <w:b w:val="false"/>
      <w:color w:val="000000"/>
    </w:rPr>
  </w:style>
  <w:style w:type="character" w:styleId="WW8Num3z2">
    <w:name w:val="WW8Num3z2"/>
    <w:qFormat/>
    <w:rPr/>
  </w:style>
  <w:style w:type="character" w:styleId="DefaultParagraphFont">
    <w:name w:val="Default Paragraph Font"/>
    <w:qFormat/>
    <w:rPr/>
  </w:style>
  <w:style w:type="character" w:styleId="WW8Num5z1">
    <w:name w:val="WW8Num5z1"/>
    <w:qFormat/>
    <w:rPr>
      <w:b w:val="false"/>
    </w:rPr>
  </w:style>
  <w:style w:type="character" w:styleId="WW8Num13z0">
    <w:name w:val="WW8Num13z0"/>
    <w:qFormat/>
    <w:rPr>
      <w:b/>
    </w:rPr>
  </w:style>
  <w:style w:type="character" w:styleId="WW8Num13z1">
    <w:name w:val="WW8Num13z1"/>
    <w:qFormat/>
    <w:rPr>
      <w:b w:val="false"/>
      <w:color w:val="000000"/>
    </w:rPr>
  </w:style>
  <w:style w:type="character" w:styleId="WW8Num14z0">
    <w:name w:val="WW8Num14z0"/>
    <w:qFormat/>
    <w:rPr>
      <w:b/>
    </w:rPr>
  </w:style>
  <w:style w:type="character" w:styleId="WW8Num18z2">
    <w:name w:val="WW8Num18z2"/>
    <w:qFormat/>
    <w:rPr>
      <w:color w:val="000000"/>
    </w:rPr>
  </w:style>
  <w:style w:type="character" w:styleId="WWDefaultParagraphFont">
    <w:name w:val="WW-Default Paragraph Font"/>
    <w:qFormat/>
    <w:rPr/>
  </w:style>
  <w:style w:type="character" w:styleId="PageNumber">
    <w:name w:val="Page Number"/>
    <w:basedOn w:val="WWDefaultParagraphFont"/>
    <w:rPr/>
  </w:style>
  <w:style w:type="character" w:styleId="CommentReference">
    <w:name w:val="Comment Reference"/>
    <w:qFormat/>
    <w:rPr>
      <w:sz w:val="16"/>
      <w:szCs w:val="16"/>
    </w:rPr>
  </w:style>
  <w:style w:type="character" w:styleId="InternetLink">
    <w:name w:val="Hyperlink"/>
    <w:rPr>
      <w:color w:val="0000FF"/>
      <w:u w:val="single"/>
    </w:rPr>
  </w:style>
  <w:style w:type="character" w:styleId="HeaderChar">
    <w:name w:val="Header Char"/>
    <w:qFormat/>
    <w:rPr>
      <w:lang w:val="en-GB"/>
    </w:rPr>
  </w:style>
  <w:style w:type="character" w:styleId="BodyTextIndentChar">
    <w:name w:val="Body Text Indent Char"/>
    <w:qFormat/>
    <w:rPr>
      <w:lang w:val="en-GB"/>
    </w:rPr>
  </w:style>
  <w:style w:type="character" w:styleId="Numeravimoenklai">
    <w:name w:val="Numeravimo ženklai"/>
    <w:qFormat/>
    <w:rPr>
      <w:b/>
      <w:bCs/>
      <w:sz w:val="18"/>
      <w:szCs w:val="18"/>
    </w:rPr>
  </w:style>
  <w:style w:type="paragraph" w:styleId="Heading">
    <w:name w:val="Heading"/>
    <w:basedOn w:val="Normal"/>
    <w:next w:val="TextBody"/>
    <w:qFormat/>
    <w:pPr>
      <w:keepNext w:val="true"/>
      <w:spacing w:before="240" w:after="120"/>
    </w:pPr>
    <w:rPr>
      <w:rFonts w:ascii="Arial" w:hAnsi="Arial" w:eastAsia="Microsoft YaHei" w:cs="Mangal"/>
      <w:sz w:val="28"/>
      <w:szCs w:val="28"/>
    </w:rPr>
  </w:style>
  <w:style w:type="paragraph" w:styleId="TextBody">
    <w:name w:val="Body Text"/>
    <w:basedOn w:val="Normal"/>
    <w:pPr>
      <w:jc w:val="both"/>
    </w:pPr>
    <w:rPr>
      <w:sz w:val="24"/>
      <w:lang w:val="lt-LT"/>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Antrat1">
    <w:name w:val="Antraštė1"/>
    <w:basedOn w:val="Normal"/>
    <w:next w:val="TextBody"/>
    <w:qFormat/>
    <w:pPr>
      <w:keepNext w:val="true"/>
      <w:spacing w:before="240" w:after="120"/>
    </w:pPr>
    <w:rPr>
      <w:rFonts w:ascii="Arial" w:hAnsi="Arial" w:eastAsia="Microsoft YaHei" w:cs="Mangal"/>
      <w:sz w:val="28"/>
      <w:szCs w:val="28"/>
    </w:rPr>
  </w:style>
  <w:style w:type="paragraph" w:styleId="Pavadinimas1">
    <w:name w:val="Pavadinimas1"/>
    <w:basedOn w:val="Normal"/>
    <w:qFormat/>
    <w:pPr>
      <w:suppressLineNumbers/>
      <w:spacing w:before="120" w:after="120"/>
    </w:pPr>
    <w:rPr>
      <w:rFonts w:cs="Mangal"/>
      <w:i/>
      <w:iCs/>
      <w:sz w:val="24"/>
      <w:szCs w:val="24"/>
    </w:rPr>
  </w:style>
  <w:style w:type="paragraph" w:styleId="Rodykl">
    <w:name w:val="Rodyklė"/>
    <w:basedOn w:val="Normal"/>
    <w:qFormat/>
    <w:pPr>
      <w:suppressLineNumbers/>
    </w:pPr>
    <w:rPr>
      <w:rFonts w:cs="Mangal"/>
    </w:rPr>
  </w:style>
  <w:style w:type="paragraph" w:styleId="BodyText2">
    <w:name w:val="Body Text 2"/>
    <w:basedOn w:val="Normal"/>
    <w:qFormat/>
    <w:pPr>
      <w:ind w:left="0" w:right="283" w:hanging="0"/>
      <w:jc w:val="both"/>
    </w:pPr>
    <w:rPr>
      <w:rFonts w:ascii="Garamond" w:hAnsi="Garamond" w:cs="Garamond"/>
      <w:sz w:val="24"/>
      <w:lang w:val="lt-LT"/>
    </w:rPr>
  </w:style>
  <w:style w:type="paragraph" w:styleId="BodyText3">
    <w:name w:val="Body Text 3"/>
    <w:basedOn w:val="Normal"/>
    <w:qFormat/>
    <w:pPr>
      <w:ind w:left="0" w:right="9" w:hanging="0"/>
      <w:jc w:val="both"/>
    </w:pPr>
    <w:rPr>
      <w:sz w:val="24"/>
      <w:lang w:val="lt-LT"/>
    </w:rPr>
  </w:style>
  <w:style w:type="paragraph" w:styleId="TextBodyIndent">
    <w:name w:val="Body Text Indent"/>
    <w:basedOn w:val="Normal"/>
    <w:pPr>
      <w:spacing w:before="0" w:after="120"/>
      <w:ind w:left="283" w:right="0" w:hanging="0"/>
    </w:pPr>
    <w:rPr/>
  </w:style>
  <w:style w:type="paragraph" w:styleId="BalloonText">
    <w:name w:val="Balloon Text"/>
    <w:basedOn w:val="Normal"/>
    <w:qFormat/>
    <w:pPr/>
    <w:rPr>
      <w:rFonts w:ascii="Tahoma" w:hAnsi="Tahoma" w:cs="Tahoma"/>
      <w:sz w:val="16"/>
      <w:szCs w:val="16"/>
    </w:rPr>
  </w:style>
  <w:style w:type="paragraph" w:styleId="CommentText">
    <w:name w:val="Comment Text"/>
    <w:basedOn w:val="Normal"/>
    <w:qFormat/>
    <w:pPr/>
    <w:rPr/>
  </w:style>
  <w:style w:type="paragraph" w:styleId="DocumentMap">
    <w:name w:val="Document Map"/>
    <w:basedOn w:val="Normal"/>
    <w:qFormat/>
    <w:pPr>
      <w:shd w:fill="000080" w:val="clear"/>
    </w:pPr>
    <w:rPr>
      <w:rFonts w:ascii="Tahoma" w:hAnsi="Tahoma" w:cs="Tahom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819" w:leader="none"/>
        <w:tab w:val="right" w:pos="9638" w:leader="none"/>
      </w:tabs>
    </w:pPr>
    <w:rPr/>
  </w:style>
  <w:style w:type="paragraph" w:styleId="CommentSubject">
    <w:name w:val="Comment Subject"/>
    <w:basedOn w:val="CommentText"/>
    <w:next w:val="CommentText"/>
    <w:qFormat/>
    <w:pPr/>
    <w:rPr>
      <w:b/>
      <w:bCs/>
    </w:rPr>
  </w:style>
  <w:style w:type="paragraph" w:styleId="NormalWeb2">
    <w:name w:val="Normal (Web)2"/>
    <w:basedOn w:val="Normal"/>
    <w:qFormat/>
    <w:pPr>
      <w:spacing w:before="240" w:after="240"/>
    </w:pPr>
    <w:rPr>
      <w:sz w:val="24"/>
      <w:szCs w:val="24"/>
      <w:lang w:val="lt-LT"/>
    </w:rPr>
  </w:style>
  <w:style w:type="paragraph" w:styleId="Header">
    <w:name w:val="Header"/>
    <w:basedOn w:val="Normal"/>
    <w:pPr>
      <w:tabs>
        <w:tab w:val="clear" w:pos="720"/>
        <w:tab w:val="center" w:pos="4819" w:leader="none"/>
        <w:tab w:val="right" w:pos="9638" w:leader="none"/>
      </w:tabs>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paragraph" w:styleId="Lentelsturinys">
    <w:name w:val="Lentelės turinys"/>
    <w:basedOn w:val="Normal"/>
    <w:qFormat/>
    <w:pPr>
      <w:suppressLineNumbers/>
    </w:pPr>
    <w:rPr/>
  </w:style>
  <w:style w:type="paragraph" w:styleId="Lentelsantrat">
    <w:name w:val="Lentelės antraštė"/>
    <w:basedOn w:val="Lentelsturiny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nfo@svarosartele.lt" TargetMode="External"/><Relationship Id="rId3" Type="http://schemas.openxmlformats.org/officeDocument/2006/relationships/hyperlink" Target="mailto:info@svarosartele.lt"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5</TotalTime>
  <Application>LibreOffice/7.3.4.2$Windows_x86 LibreOffice_project/728fec16bd5f605073805c3c9e7c4212a0120dc5</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2015-12-01T16:54:00Z</dcterms:created>
  <dc:creator>Serviks</dc:creator>
  <dc:description/>
  <cp:keywords/>
  <dc:language>en-US</dc:language>
  <cp:lastModifiedBy>Vilija Sargiūnienė</cp:lastModifiedBy>
  <cp:lastPrinted>2019-02-08T13:05:00Z</cp:lastPrinted>
  <dcterms:modified xsi:type="dcterms:W3CDTF">2025-04-14T14:55:00Z</dcterms:modified>
  <cp:revision>3</cp:revision>
  <dc:subject/>
  <dc:title>SUTARTIS  Nr</dc:title>
</cp:coreProperties>
</file>