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0B13" w14:textId="77777777" w:rsidR="001866E9" w:rsidRPr="00DE22F5" w:rsidRDefault="001866E9" w:rsidP="001866E9">
      <w:pPr>
        <w:spacing w:after="0" w:line="360" w:lineRule="auto"/>
        <w:jc w:val="right"/>
        <w:rPr>
          <w:rFonts w:ascii="Times New Roman" w:eastAsia="Times New Roman" w:hAnsi="Times New Roman"/>
          <w:b/>
          <w:caps/>
          <w:sz w:val="24"/>
          <w:szCs w:val="24"/>
          <w:lang w:eastAsia="lt-LT"/>
        </w:rPr>
      </w:pPr>
    </w:p>
    <w:p w14:paraId="50AF3316" w14:textId="249C2072"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9A45BA" w:rsidRPr="00DE22F5">
        <w:rPr>
          <w:rFonts w:ascii="Times New Roman" w:eastAsia="Times New Roman" w:hAnsi="Times New Roman"/>
          <w:b/>
          <w:caps/>
          <w:sz w:val="24"/>
          <w:szCs w:val="24"/>
          <w:lang w:eastAsia="lt-LT"/>
        </w:rPr>
        <w:t>OBUOLIŲ</w:t>
      </w:r>
      <w:r w:rsidR="001D241A">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0AE8943F"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83637F">
        <w:rPr>
          <w:rFonts w:ascii="Times New Roman" w:hAnsi="Times New Roman"/>
          <w:sz w:val="24"/>
          <w:szCs w:val="24"/>
        </w:rPr>
        <w:t>2</w:t>
      </w:r>
      <w:r w:rsidR="009B54D2">
        <w:rPr>
          <w:rFonts w:ascii="Times New Roman" w:hAnsi="Times New Roman"/>
          <w:sz w:val="24"/>
          <w:szCs w:val="24"/>
        </w:rPr>
        <w:t>5</w:t>
      </w:r>
      <w:r w:rsidRPr="00DE22F5">
        <w:rPr>
          <w:rFonts w:ascii="Times New Roman" w:hAnsi="Times New Roman"/>
          <w:sz w:val="24"/>
          <w:szCs w:val="24"/>
        </w:rPr>
        <w:t xml:space="preserve"> m. </w:t>
      </w:r>
      <w:r w:rsidR="0083637F">
        <w:rPr>
          <w:rFonts w:ascii="Times New Roman" w:hAnsi="Times New Roman"/>
          <w:sz w:val="24"/>
          <w:szCs w:val="24"/>
        </w:rPr>
        <w:t xml:space="preserve">liepos </w:t>
      </w:r>
      <w:r w:rsidR="009B54D2">
        <w:rPr>
          <w:rFonts w:ascii="Times New Roman" w:hAnsi="Times New Roman"/>
          <w:sz w:val="24"/>
          <w:szCs w:val="24"/>
        </w:rPr>
        <w:t>16</w:t>
      </w:r>
      <w:r w:rsidRPr="00DE22F5">
        <w:rPr>
          <w:rFonts w:ascii="Times New Roman" w:hAnsi="Times New Roman"/>
          <w:sz w:val="24"/>
          <w:szCs w:val="24"/>
        </w:rPr>
        <w:t xml:space="preserve"> d.  Nr. </w:t>
      </w:r>
      <w:r w:rsidR="0083637F">
        <w:rPr>
          <w:rFonts w:ascii="Times New Roman" w:hAnsi="Times New Roman"/>
          <w:sz w:val="24"/>
          <w:szCs w:val="24"/>
        </w:rPr>
        <w:t>VP2-</w:t>
      </w:r>
      <w:r w:rsidR="009B54D2">
        <w:rPr>
          <w:rFonts w:ascii="Times New Roman" w:hAnsi="Times New Roman"/>
          <w:sz w:val="24"/>
          <w:szCs w:val="24"/>
        </w:rPr>
        <w:t>41/2025</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DE22F5" w:rsidRDefault="00B770CC" w:rsidP="00AC3C7D">
      <w:pPr>
        <w:spacing w:after="0" w:line="360" w:lineRule="auto"/>
        <w:rPr>
          <w:rFonts w:ascii="Times New Roman" w:hAnsi="Times New Roman"/>
          <w:sz w:val="24"/>
          <w:szCs w:val="24"/>
        </w:rPr>
      </w:pPr>
    </w:p>
    <w:p w14:paraId="01659128" w14:textId="4E46066F" w:rsidR="00C427B9" w:rsidRPr="0083637F" w:rsidRDefault="0083637F" w:rsidP="00B20E6E">
      <w:pPr>
        <w:spacing w:after="0" w:line="360" w:lineRule="auto"/>
        <w:ind w:firstLine="1134"/>
        <w:jc w:val="both"/>
        <w:rPr>
          <w:rFonts w:ascii="Times New Roman" w:hAnsi="Times New Roman"/>
          <w:sz w:val="24"/>
          <w:szCs w:val="24"/>
        </w:rPr>
      </w:pPr>
      <w:r w:rsidRPr="0083637F">
        <w:rPr>
          <w:rFonts w:ascii="Times New Roman" w:hAnsi="Times New Roman"/>
          <w:sz w:val="24"/>
          <w:szCs w:val="24"/>
        </w:rPr>
        <w:t>Kauno lopšelis-darželis „Nežiniukas“</w:t>
      </w:r>
      <w:r w:rsidR="00FD4078" w:rsidRPr="0083637F">
        <w:rPr>
          <w:rFonts w:ascii="Times New Roman" w:hAnsi="Times New Roman"/>
          <w:sz w:val="24"/>
          <w:szCs w:val="24"/>
        </w:rPr>
        <w:t xml:space="preserve"> (toliau – Įstaiga</w:t>
      </w:r>
      <w:r w:rsidR="00FD4078" w:rsidRPr="0083637F">
        <w:rPr>
          <w:rFonts w:ascii="Times New Roman" w:hAnsi="Times New Roman"/>
          <w:bCs/>
          <w:sz w:val="24"/>
          <w:szCs w:val="24"/>
        </w:rPr>
        <w:t>)</w:t>
      </w:r>
      <w:r w:rsidR="00FD4078" w:rsidRPr="0083637F">
        <w:rPr>
          <w:rFonts w:ascii="Times New Roman" w:hAnsi="Times New Roman"/>
          <w:sz w:val="24"/>
          <w:szCs w:val="24"/>
        </w:rPr>
        <w:t xml:space="preserve">, atstovaujamas (-a) </w:t>
      </w:r>
      <w:r w:rsidR="00DE197F">
        <w:rPr>
          <w:rFonts w:ascii="Times New Roman" w:hAnsi="Times New Roman"/>
          <w:sz w:val="24"/>
          <w:szCs w:val="24"/>
        </w:rPr>
        <w:t>direktorės Editos Gaižauskienės</w:t>
      </w:r>
      <w:r w:rsidR="00FD4078" w:rsidRPr="0083637F">
        <w:rPr>
          <w:rFonts w:ascii="Times New Roman" w:hAnsi="Times New Roman"/>
          <w:sz w:val="24"/>
          <w:szCs w:val="24"/>
        </w:rPr>
        <w:t xml:space="preserve">, veikiančio </w:t>
      </w:r>
      <w:r w:rsidR="00C27413" w:rsidRPr="0083637F">
        <w:rPr>
          <w:rFonts w:ascii="Times New Roman" w:hAnsi="Times New Roman"/>
          <w:sz w:val="24"/>
          <w:szCs w:val="24"/>
        </w:rPr>
        <w:t xml:space="preserve">(-ios) </w:t>
      </w:r>
      <w:r w:rsidR="00FD4078" w:rsidRPr="0083637F">
        <w:rPr>
          <w:rFonts w:ascii="Times New Roman" w:hAnsi="Times New Roman"/>
          <w:sz w:val="24"/>
          <w:szCs w:val="24"/>
        </w:rPr>
        <w:t xml:space="preserve">pagal </w:t>
      </w:r>
      <w:r w:rsidR="00DE197F">
        <w:rPr>
          <w:rFonts w:ascii="Times New Roman" w:hAnsi="Times New Roman"/>
          <w:sz w:val="24"/>
          <w:szCs w:val="24"/>
        </w:rPr>
        <w:t>nuostatus</w:t>
      </w:r>
      <w:r w:rsidR="00FD4078" w:rsidRPr="0083637F">
        <w:rPr>
          <w:rFonts w:ascii="Times New Roman" w:hAnsi="Times New Roman"/>
          <w:sz w:val="24"/>
          <w:szCs w:val="24"/>
        </w:rPr>
        <w:t xml:space="preserve"> ir </w:t>
      </w:r>
      <w:r w:rsidRPr="0083637F">
        <w:rPr>
          <w:rFonts w:ascii="Times New Roman" w:hAnsi="Times New Roman"/>
          <w:sz w:val="24"/>
          <w:szCs w:val="24"/>
        </w:rPr>
        <w:t>UAB „Viržis“ (toliau – Tiekėjas), atstovaujamas (-a) direktoriaus Viktoro Visocko veikiančio (-ios) pagal bendrovės įstatus, toliau Įstaiga ir Tiekėjas vadinami Šalimis, vadovaudamiesi (-osi) 202</w:t>
      </w:r>
      <w:r w:rsidR="009B54D2">
        <w:rPr>
          <w:rFonts w:ascii="Times New Roman" w:hAnsi="Times New Roman"/>
          <w:sz w:val="24"/>
          <w:szCs w:val="24"/>
        </w:rPr>
        <w:t>4</w:t>
      </w:r>
      <w:r w:rsidRPr="0083637F">
        <w:rPr>
          <w:rFonts w:ascii="Times New Roman" w:hAnsi="Times New Roman"/>
          <w:sz w:val="24"/>
          <w:szCs w:val="24"/>
        </w:rPr>
        <w:t xml:space="preserve"> m. </w:t>
      </w:r>
      <w:r w:rsidR="009B54D2">
        <w:rPr>
          <w:rFonts w:ascii="Times New Roman" w:hAnsi="Times New Roman"/>
          <w:sz w:val="24"/>
          <w:szCs w:val="24"/>
        </w:rPr>
        <w:t>rugsėjo 11</w:t>
      </w:r>
      <w:r w:rsidRPr="0083637F">
        <w:rPr>
          <w:rFonts w:ascii="Times New Roman" w:hAnsi="Times New Roman"/>
          <w:sz w:val="24"/>
          <w:szCs w:val="24"/>
        </w:rPr>
        <w:t xml:space="preserve"> d. preliminari</w:t>
      </w:r>
      <w:r w:rsidR="004119FE">
        <w:rPr>
          <w:rFonts w:ascii="Times New Roman" w:hAnsi="Times New Roman"/>
          <w:sz w:val="24"/>
          <w:szCs w:val="24"/>
        </w:rPr>
        <w:t>osios</w:t>
      </w:r>
      <w:r w:rsidRPr="0083637F">
        <w:rPr>
          <w:rFonts w:ascii="Times New Roman" w:hAnsi="Times New Roman"/>
          <w:sz w:val="24"/>
          <w:szCs w:val="24"/>
        </w:rPr>
        <w:t xml:space="preserve"> sutarti</w:t>
      </w:r>
      <w:r w:rsidR="004119FE">
        <w:rPr>
          <w:rFonts w:ascii="Times New Roman" w:hAnsi="Times New Roman"/>
          <w:sz w:val="24"/>
          <w:szCs w:val="24"/>
        </w:rPr>
        <w:t xml:space="preserve">es </w:t>
      </w:r>
      <w:r w:rsidR="00526B40" w:rsidRPr="00526B40">
        <w:rPr>
          <w:rFonts w:ascii="Times New Roman" w:hAnsi="Times New Roman"/>
          <w:sz w:val="24"/>
          <w:szCs w:val="24"/>
        </w:rPr>
        <w:t xml:space="preserve">2023-09-06  </w:t>
      </w:r>
      <w:r w:rsidRPr="0083637F">
        <w:rPr>
          <w:rFonts w:ascii="Times New Roman" w:hAnsi="Times New Roman"/>
          <w:sz w:val="24"/>
          <w:szCs w:val="24"/>
        </w:rPr>
        <w:t>Nr. SR-16</w:t>
      </w:r>
      <w:r w:rsidR="004119FE">
        <w:rPr>
          <w:rFonts w:ascii="Times New Roman" w:hAnsi="Times New Roman"/>
          <w:sz w:val="24"/>
          <w:szCs w:val="24"/>
        </w:rPr>
        <w:t xml:space="preserve"> pratęsimu Nr. SR1-</w:t>
      </w:r>
      <w:r w:rsidR="009B54D2">
        <w:rPr>
          <w:rFonts w:ascii="Times New Roman" w:hAnsi="Times New Roman"/>
          <w:sz w:val="24"/>
          <w:szCs w:val="24"/>
        </w:rPr>
        <w:t>269</w:t>
      </w:r>
      <w:r w:rsidRPr="0083637F">
        <w:rPr>
          <w:rFonts w:ascii="Times New Roman" w:hAnsi="Times New Roman"/>
          <w:sz w:val="24"/>
          <w:szCs w:val="24"/>
        </w:rPr>
        <w:t>,</w:t>
      </w:r>
      <w:r w:rsidR="00871E7B">
        <w:rPr>
          <w:rFonts w:ascii="Times New Roman" w:hAnsi="Times New Roman"/>
          <w:sz w:val="24"/>
          <w:szCs w:val="24"/>
        </w:rPr>
        <w:t xml:space="preserve"> 2024 m. rugsėjo 11 d. Pratęsimu Nr. SR1-269</w:t>
      </w:r>
      <w:r w:rsidRPr="0083637F">
        <w:rPr>
          <w:rFonts w:ascii="Times New Roman" w:hAnsi="Times New Roman"/>
          <w:sz w:val="24"/>
          <w:szCs w:val="24"/>
        </w:rPr>
        <w:t xml:space="preserve"> </w:t>
      </w:r>
      <w:r w:rsidR="00526B40">
        <w:rPr>
          <w:rFonts w:ascii="Times New Roman" w:hAnsi="Times New Roman"/>
          <w:sz w:val="24"/>
          <w:szCs w:val="24"/>
        </w:rPr>
        <w:t xml:space="preserve">o taip pat 2025-07-07 susitarimu dėl 2023 m. sausio 17 d. Maisto produktų (obuolių) centralizuoto pirkimo preliminariosios sutarties Nr. SR-16 pakeitimu, </w:t>
      </w:r>
      <w:r w:rsidRPr="0083637F">
        <w:rPr>
          <w:rFonts w:ascii="Times New Roman" w:hAnsi="Times New Roman"/>
          <w:sz w:val="24"/>
          <w:szCs w:val="24"/>
        </w:rPr>
        <w:t>sudarė šią pagrindinę sutartį (toliau – Sutartis)</w:t>
      </w:r>
      <w:r w:rsidR="00FD4078" w:rsidRPr="0083637F">
        <w:rPr>
          <w:rFonts w:ascii="Times New Roman" w:hAnsi="Times New Roman"/>
          <w:sz w:val="24"/>
          <w:szCs w:val="24"/>
        </w:rPr>
        <w:t>.</w:t>
      </w:r>
    </w:p>
    <w:p w14:paraId="307E624E" w14:textId="77777777" w:rsidR="00B770CC" w:rsidRPr="00DE22F5" w:rsidRDefault="00B770CC" w:rsidP="00AC3C7D">
      <w:pPr>
        <w:spacing w:after="0" w:line="360" w:lineRule="auto"/>
        <w:jc w:val="both"/>
        <w:rPr>
          <w:rFonts w:ascii="Times New Roman" w:hAnsi="Times New Roman"/>
          <w:sz w:val="24"/>
          <w:szCs w:val="24"/>
        </w:rPr>
      </w:pPr>
    </w:p>
    <w:p w14:paraId="7B8E1BB5"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785CDEFB"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savivaldybės administracijos 2022 m. </w:t>
      </w:r>
      <w:r w:rsidR="00C81572">
        <w:rPr>
          <w:rFonts w:ascii="Times New Roman" w:hAnsi="Times New Roman"/>
          <w:sz w:val="24"/>
          <w:szCs w:val="24"/>
        </w:rPr>
        <w:t>spalio 30</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C81572">
        <w:rPr>
          <w:rFonts w:ascii="Times New Roman" w:hAnsi="Times New Roman"/>
          <w:sz w:val="24"/>
          <w:szCs w:val="24"/>
        </w:rPr>
        <w:t>634107</w:t>
      </w:r>
      <w:r w:rsidR="00803C85" w:rsidRPr="00DE22F5">
        <w:rPr>
          <w:rFonts w:ascii="Times New Roman" w:hAnsi="Times New Roman"/>
          <w:sz w:val="24"/>
          <w:szCs w:val="24"/>
        </w:rPr>
        <w:t>).</w:t>
      </w:r>
      <w:r w:rsidR="004119FE">
        <w:rPr>
          <w:rFonts w:ascii="Times New Roman" w:hAnsi="Times New Roman"/>
          <w:sz w:val="24"/>
          <w:szCs w:val="24"/>
        </w:rPr>
        <w:t xml:space="preserve"> 2023-09-06 Preliminario</w:t>
      </w:r>
      <w:r w:rsidR="00871E7B">
        <w:rPr>
          <w:rFonts w:ascii="Times New Roman" w:hAnsi="Times New Roman"/>
          <w:sz w:val="24"/>
          <w:szCs w:val="24"/>
        </w:rPr>
        <w:t>ji</w:t>
      </w:r>
      <w:r w:rsidR="004119FE">
        <w:rPr>
          <w:rFonts w:ascii="Times New Roman" w:hAnsi="Times New Roman"/>
          <w:sz w:val="24"/>
          <w:szCs w:val="24"/>
        </w:rPr>
        <w:t xml:space="preserve"> sutartis pratęsimas Nr. </w:t>
      </w:r>
      <w:r w:rsidR="00871E7B">
        <w:rPr>
          <w:rFonts w:ascii="Times New Roman" w:hAnsi="Times New Roman"/>
          <w:sz w:val="24"/>
          <w:szCs w:val="24"/>
        </w:rPr>
        <w:t>SR-16</w:t>
      </w:r>
      <w:r w:rsidR="00526B40">
        <w:rPr>
          <w:rFonts w:ascii="Times New Roman" w:hAnsi="Times New Roman"/>
          <w:sz w:val="24"/>
          <w:szCs w:val="24"/>
        </w:rPr>
        <w:t xml:space="preserve">, </w:t>
      </w:r>
      <w:r w:rsidR="004119FE">
        <w:rPr>
          <w:rFonts w:ascii="Times New Roman" w:hAnsi="Times New Roman"/>
          <w:sz w:val="24"/>
          <w:szCs w:val="24"/>
        </w:rPr>
        <w:t xml:space="preserve"> (Susitarima</w:t>
      </w:r>
      <w:r w:rsidR="00871E7B">
        <w:rPr>
          <w:rFonts w:ascii="Times New Roman" w:hAnsi="Times New Roman"/>
          <w:sz w:val="24"/>
          <w:szCs w:val="24"/>
        </w:rPr>
        <w:t>s</w:t>
      </w:r>
      <w:r w:rsidR="004119FE">
        <w:rPr>
          <w:rFonts w:ascii="Times New Roman" w:hAnsi="Times New Roman"/>
          <w:sz w:val="24"/>
          <w:szCs w:val="24"/>
        </w:rPr>
        <w:t xml:space="preserve"> dėl 2023m. sausio 17 d. maisto produktų (obuolių) centralizuoto pirkimo preliminariosios sutarties Nr. SR-16 pratęsimo</w:t>
      </w:r>
      <w:r w:rsidR="00871E7B">
        <w:rPr>
          <w:rFonts w:ascii="Times New Roman" w:hAnsi="Times New Roman"/>
          <w:sz w:val="24"/>
          <w:szCs w:val="24"/>
        </w:rPr>
        <w:t xml:space="preserve"> 2024 m. rugsėjo 11 d. Nr. SR-269, susitarimas 2025 m. liepos 7 d. SR-191 dėl sutarties pakeitimo)</w:t>
      </w:r>
    </w:p>
    <w:p w14:paraId="76BA97B2" w14:textId="6A296F26"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w:t>
      </w:r>
      <w:r w:rsidR="009A45BA" w:rsidRPr="00DE22F5">
        <w:rPr>
          <w:rFonts w:ascii="Times New Roman" w:hAnsi="Times New Roman"/>
          <w:sz w:val="24"/>
          <w:szCs w:val="24"/>
        </w:rPr>
        <w:t>obuolių</w:t>
      </w:r>
      <w:r w:rsidR="001D241A">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005F78FD"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obuoliai</w:t>
      </w:r>
      <w:r w:rsidR="001D241A">
        <w:rPr>
          <w:rFonts w:ascii="Times New Roman" w:hAnsi="Times New Roman"/>
          <w:sz w:val="24"/>
          <w:szCs w:val="24"/>
        </w:rPr>
        <w:t>)</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lastRenderedPageBreak/>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5CA83815"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w:t>
      </w:r>
      <w:r w:rsidR="0083637F">
        <w:rPr>
          <w:rFonts w:ascii="Times New Roman" w:eastAsia="Times New Roman" w:hAnsi="Times New Roman"/>
          <w:sz w:val="24"/>
          <w:szCs w:val="24"/>
          <w:lang w:eastAsia="lt-LT"/>
        </w:rPr>
        <w:t>paš</w:t>
      </w:r>
      <w:r w:rsidR="0083637F" w:rsidRPr="0083637F">
        <w:rPr>
          <w:rFonts w:ascii="Times New Roman" w:eastAsia="Times New Roman" w:hAnsi="Times New Roman"/>
          <w:sz w:val="24"/>
          <w:szCs w:val="24"/>
          <w:lang w:eastAsia="lt-LT"/>
        </w:rPr>
        <w:t xml:space="preserve">tu virzis@gmail.com </w:t>
      </w:r>
      <w:r w:rsidR="00B1061D" w:rsidRPr="00DE22F5">
        <w:rPr>
          <w:rFonts w:ascii="Times New Roman" w:eastAsia="Times New Roman" w:hAnsi="Times New Roman"/>
          <w:sz w:val="24"/>
          <w:szCs w:val="24"/>
          <w:lang w:eastAsia="lt-LT"/>
        </w:rPr>
        <w:t xml:space="preserve">ar telefonu </w:t>
      </w:r>
      <w:r w:rsidR="0083637F" w:rsidRPr="0083637F">
        <w:rPr>
          <w:rFonts w:ascii="Times New Roman" w:eastAsia="Times New Roman" w:hAnsi="Times New Roman"/>
          <w:sz w:val="24"/>
          <w:szCs w:val="24"/>
          <w:lang w:eastAsia="lt-LT"/>
        </w:rPr>
        <w:t xml:space="preserve">8-65505523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6EC4CF9A"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20</w:t>
      </w:r>
      <w:r w:rsidR="00C81572">
        <w:rPr>
          <w:rFonts w:ascii="Times New Roman" w:hAnsi="Times New Roman"/>
          <w:sz w:val="24"/>
          <w:szCs w:val="24"/>
        </w:rPr>
        <w:t xml:space="preserve">23 m. sausio 17 d.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C81572">
        <w:rPr>
          <w:rFonts w:ascii="Times New Roman" w:hAnsi="Times New Roman"/>
          <w:sz w:val="24"/>
          <w:szCs w:val="24"/>
        </w:rPr>
        <w:t>Nr. SR-16</w:t>
      </w:r>
      <w:r w:rsidR="006721D4" w:rsidRPr="00DE22F5">
        <w:rPr>
          <w:rFonts w:ascii="Times New Roman" w:hAnsi="Times New Roman"/>
          <w:sz w:val="24"/>
          <w:szCs w:val="24"/>
        </w:rPr>
        <w:t xml:space="preserve">, 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75A9F003" w14:textId="77777777" w:rsidR="008A28AB" w:rsidRPr="00DE22F5" w:rsidRDefault="008A28AB" w:rsidP="00AC3C7D">
      <w:pPr>
        <w:spacing w:after="0" w:line="360" w:lineRule="auto"/>
        <w:jc w:val="center"/>
        <w:rPr>
          <w:rFonts w:ascii="Times New Roman" w:hAnsi="Times New Roman"/>
          <w:b/>
          <w:bCs/>
          <w:sz w:val="24"/>
          <w:szCs w:val="24"/>
        </w:rPr>
      </w:pPr>
    </w:p>
    <w:p w14:paraId="1369938F"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67892497" w14:textId="77777777" w:rsidR="00E90E2B" w:rsidRPr="00DE22F5" w:rsidRDefault="00E90E2B" w:rsidP="00AC3C7D">
      <w:pPr>
        <w:spacing w:after="0" w:line="360" w:lineRule="auto"/>
        <w:jc w:val="center"/>
        <w:rPr>
          <w:rFonts w:ascii="Times New Roman" w:hAnsi="Times New Roman"/>
          <w:b/>
          <w:bCs/>
          <w:sz w:val="24"/>
          <w:szCs w:val="24"/>
        </w:rPr>
      </w:pP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Pr="00DE22F5" w:rsidRDefault="00087117" w:rsidP="00AC3C7D">
      <w:pPr>
        <w:spacing w:after="0" w:line="360" w:lineRule="auto"/>
        <w:jc w:val="center"/>
        <w:rPr>
          <w:rFonts w:ascii="Times New Roman" w:hAnsi="Times New Roman"/>
          <w:b/>
          <w:sz w:val="24"/>
          <w:szCs w:val="24"/>
        </w:rPr>
      </w:pPr>
    </w:p>
    <w:p w14:paraId="263C3EDC" w14:textId="241113D7" w:rsidR="00F649B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0445270" w14:textId="590A3CCD"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081B8EB3" w14:textId="77777777" w:rsidR="0025234D" w:rsidRPr="00DE22F5" w:rsidRDefault="0025234D" w:rsidP="00AC3C7D">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00FA1898" w14:textId="065F5C05" w:rsidR="00BC0E9D"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359EAE9" w14:textId="77777777" w:rsidR="00512F92" w:rsidRPr="00DE22F5" w:rsidRDefault="00512F92" w:rsidP="004629BD">
      <w:pPr>
        <w:spacing w:after="0" w:line="360" w:lineRule="auto"/>
        <w:ind w:firstLine="1298"/>
        <w:jc w:val="both"/>
        <w:rPr>
          <w:rFonts w:ascii="Times New Roman" w:hAnsi="Times New Roman"/>
          <w:sz w:val="24"/>
          <w:szCs w:val="24"/>
        </w:rPr>
      </w:pPr>
    </w:p>
    <w:p w14:paraId="158E2A75" w14:textId="77777777" w:rsidR="00F649B3" w:rsidRPr="00DE22F5"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09FF7691" w14:textId="77777777"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28745029" w14:textId="77777777" w:rsidR="00BC0E9D" w:rsidRPr="00DE22F5" w:rsidRDefault="00BC0E9D" w:rsidP="00AC3C7D">
      <w:pPr>
        <w:spacing w:after="0" w:line="360" w:lineRule="auto"/>
        <w:jc w:val="center"/>
        <w:rPr>
          <w:rFonts w:ascii="Times New Roman" w:hAnsi="Times New Roman"/>
          <w:b/>
          <w:sz w:val="24"/>
          <w:szCs w:val="24"/>
        </w:rPr>
      </w:pPr>
    </w:p>
    <w:p w14:paraId="11340EED" w14:textId="1540A541"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871E7B" w:rsidRPr="00871E7B">
        <w:rPr>
          <w:rFonts w:ascii="Times New Roman" w:hAnsi="Times New Roman"/>
          <w:sz w:val="24"/>
          <w:szCs w:val="24"/>
        </w:rPr>
        <w:t>1300</w:t>
      </w:r>
      <w:r w:rsidR="00871E7B">
        <w:rPr>
          <w:rFonts w:ascii="Times New Roman" w:hAnsi="Times New Roman"/>
          <w:sz w:val="24"/>
          <w:szCs w:val="24"/>
        </w:rPr>
        <w:t>,</w:t>
      </w:r>
      <w:r w:rsidR="00871E7B" w:rsidRPr="00871E7B">
        <w:rPr>
          <w:rFonts w:ascii="Times New Roman" w:hAnsi="Times New Roman"/>
          <w:sz w:val="24"/>
          <w:szCs w:val="24"/>
        </w:rPr>
        <w:t>60</w:t>
      </w:r>
      <w:r w:rsidR="00871E7B">
        <w:rPr>
          <w:rFonts w:ascii="Times New Roman" w:hAnsi="Times New Roman"/>
          <w:sz w:val="24"/>
          <w:szCs w:val="24"/>
        </w:rPr>
        <w:t xml:space="preserve"> </w:t>
      </w:r>
      <w:r w:rsidR="00FC4BCF" w:rsidRPr="00DE22F5">
        <w:rPr>
          <w:rFonts w:ascii="Times New Roman" w:hAnsi="Times New Roman"/>
          <w:sz w:val="24"/>
          <w:szCs w:val="24"/>
        </w:rPr>
        <w:t>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871E7B">
        <w:rPr>
          <w:rFonts w:ascii="Times New Roman" w:hAnsi="Times New Roman"/>
          <w:sz w:val="24"/>
          <w:szCs w:val="24"/>
        </w:rPr>
        <w:t>1573,73</w:t>
      </w:r>
      <w:r w:rsidR="00FC4BCF" w:rsidRPr="00DE22F5">
        <w:rPr>
          <w:rFonts w:ascii="Times New Roman" w:hAnsi="Times New Roman"/>
          <w:sz w:val="24"/>
          <w:szCs w:val="24"/>
        </w:rPr>
        <w:t xml:space="preserve"> Eur su PVM</w:t>
      </w:r>
      <w:r w:rsidR="001234E7" w:rsidRPr="00DE22F5">
        <w:rPr>
          <w:rFonts w:ascii="Times New Roman" w:hAnsi="Times New Roman"/>
          <w:sz w:val="24"/>
          <w:szCs w:val="24"/>
        </w:rPr>
        <w:t xml:space="preserve"> </w:t>
      </w:r>
      <w:r w:rsidR="001234E7" w:rsidRPr="00DE22F5">
        <w:rPr>
          <w:rFonts w:ascii="Times New Roman" w:hAnsi="Times New Roman"/>
          <w:i/>
          <w:sz w:val="24"/>
          <w:szCs w:val="24"/>
        </w:rPr>
        <w:t>(nurodoma</w:t>
      </w:r>
      <w:r w:rsidR="001234E7" w:rsidRPr="00DE22F5">
        <w:rPr>
          <w:rFonts w:ascii="Times New Roman" w:hAnsi="Times New Roman"/>
          <w:sz w:val="24"/>
          <w:szCs w:val="24"/>
        </w:rPr>
        <w:t xml:space="preserve"> </w:t>
      </w:r>
      <w:r w:rsidR="001234E7" w:rsidRPr="00DE22F5">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DE22F5">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 xml:space="preserve">Sutartis sudaryta anksčiau nei buvo perskaičiuoti Preliminariosios sutarties įkainiai, nurodyti </w:t>
      </w:r>
      <w:r w:rsidR="00A13F97" w:rsidRPr="00DE22F5">
        <w:rPr>
          <w:rFonts w:ascii="Times New Roman" w:hAnsi="Times New Roman"/>
          <w:sz w:val="24"/>
          <w:szCs w:val="24"/>
        </w:rPr>
        <w:lastRenderedPageBreak/>
        <w:t>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77BE7BBB"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uri teisę įsigyti 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871E7B">
        <w:rPr>
          <w:rFonts w:ascii="Times New Roman" w:eastAsia="Times New Roman" w:hAnsi="Times New Roman"/>
          <w:sz w:val="24"/>
          <w:szCs w:val="24"/>
        </w:rPr>
        <w:t>130,06</w:t>
      </w:r>
      <w:r w:rsidR="005B32F0" w:rsidRPr="00DE22F5">
        <w:rPr>
          <w:rFonts w:ascii="Times New Roman" w:eastAsia="Times New Roman" w:hAnsi="Times New Roman"/>
          <w:sz w:val="24"/>
          <w:szCs w:val="24"/>
        </w:rPr>
        <w:t xml:space="preserve">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871E7B">
        <w:rPr>
          <w:rFonts w:ascii="Times New Roman" w:hAnsi="Times New Roman"/>
          <w:sz w:val="24"/>
          <w:szCs w:val="24"/>
        </w:rPr>
        <w:t>157,37</w:t>
      </w:r>
      <w:r w:rsidR="00B8449A" w:rsidRPr="00DE22F5">
        <w:rPr>
          <w:rFonts w:ascii="Times New Roman" w:hAnsi="Times New Roman"/>
          <w:sz w:val="24"/>
          <w:szCs w:val="24"/>
        </w:rPr>
        <w:t xml:space="preserve"> 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77777777" w:rsidR="004963FE" w:rsidRPr="00DE22F5" w:rsidRDefault="004963FE" w:rsidP="004629BD">
      <w:pPr>
        <w:spacing w:after="0"/>
        <w:jc w:val="center"/>
        <w:rPr>
          <w:rFonts w:ascii="Times New Roman" w:hAnsi="Times New Roman"/>
          <w:b/>
          <w:sz w:val="24"/>
          <w:szCs w:val="24"/>
        </w:rPr>
      </w:pPr>
    </w:p>
    <w:p w14:paraId="387FE6E7" w14:textId="77777777" w:rsidR="00F649B3" w:rsidRPr="00DE22F5"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6CBC9789" w14:textId="77777777" w:rsidR="00871E7B" w:rsidRPr="00871E7B" w:rsidRDefault="000A7C3B" w:rsidP="00871E7B">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6</w:t>
      </w:r>
      <w:r w:rsidR="0064112D" w:rsidRPr="00DE22F5">
        <w:rPr>
          <w:rFonts w:ascii="Times New Roman" w:hAnsi="Times New Roman"/>
          <w:sz w:val="24"/>
          <w:szCs w:val="24"/>
        </w:rPr>
        <w:t>.</w:t>
      </w:r>
      <w:r w:rsidRPr="00DE22F5">
        <w:rPr>
          <w:rFonts w:ascii="Times New Roman" w:hAnsi="Times New Roman"/>
          <w:sz w:val="24"/>
          <w:szCs w:val="24"/>
        </w:rPr>
        <w:t xml:space="preserve"> </w:t>
      </w:r>
      <w:r w:rsidR="00871E7B" w:rsidRPr="00871E7B">
        <w:rPr>
          <w:rFonts w:ascii="Times New Roman" w:hAnsi="Times New Roman"/>
          <w:sz w:val="24"/>
          <w:szCs w:val="24"/>
        </w:rPr>
        <w:t>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www.sabis.nbfc.lt).</w:t>
      </w:r>
    </w:p>
    <w:p w14:paraId="1A0E54BD" w14:textId="77777777" w:rsidR="00871E7B" w:rsidRPr="00871E7B" w:rsidRDefault="00871E7B" w:rsidP="00871E7B">
      <w:pPr>
        <w:widowControl w:val="0"/>
        <w:adjustRightInd w:val="0"/>
        <w:spacing w:after="0" w:line="360" w:lineRule="auto"/>
        <w:ind w:firstLine="1134"/>
        <w:jc w:val="both"/>
        <w:textAlignment w:val="baseline"/>
        <w:rPr>
          <w:rFonts w:ascii="Times New Roman" w:hAnsi="Times New Roman"/>
          <w:sz w:val="24"/>
          <w:szCs w:val="24"/>
        </w:rPr>
      </w:pPr>
      <w:r w:rsidRPr="00871E7B">
        <w:rPr>
          <w:rFonts w:ascii="Times New Roman" w:hAnsi="Times New Roman"/>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1522BEFF" w14:textId="32D594C7" w:rsidR="001C6128" w:rsidRDefault="00871E7B" w:rsidP="00871E7B">
      <w:pPr>
        <w:widowControl w:val="0"/>
        <w:adjustRightInd w:val="0"/>
        <w:spacing w:after="0" w:line="360" w:lineRule="auto"/>
        <w:ind w:firstLine="1134"/>
        <w:jc w:val="both"/>
        <w:textAlignment w:val="baseline"/>
        <w:rPr>
          <w:rFonts w:ascii="Times New Roman" w:hAnsi="Times New Roman"/>
          <w:sz w:val="24"/>
          <w:szCs w:val="24"/>
        </w:rPr>
      </w:pPr>
      <w:r w:rsidRPr="00871E7B">
        <w:rPr>
          <w:rFonts w:ascii="Times New Roman" w:hAnsi="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3C2C93EE" w14:textId="1533EB4E" w:rsidR="004D63CE" w:rsidRDefault="004D63CE" w:rsidP="00AC3C7D">
      <w:pPr>
        <w:widowControl w:val="0"/>
        <w:adjustRightInd w:val="0"/>
        <w:spacing w:after="0" w:line="360" w:lineRule="auto"/>
        <w:jc w:val="center"/>
        <w:textAlignment w:val="baseline"/>
        <w:rPr>
          <w:rFonts w:ascii="Times New Roman" w:hAnsi="Times New Roman"/>
          <w:sz w:val="24"/>
          <w:szCs w:val="24"/>
        </w:rPr>
      </w:pPr>
    </w:p>
    <w:p w14:paraId="03D6BAA6" w14:textId="5FC32554" w:rsidR="004D63CE" w:rsidRDefault="004D63CE" w:rsidP="00AC3C7D">
      <w:pPr>
        <w:widowControl w:val="0"/>
        <w:adjustRightInd w:val="0"/>
        <w:spacing w:after="0" w:line="360" w:lineRule="auto"/>
        <w:jc w:val="center"/>
        <w:textAlignment w:val="baseline"/>
        <w:rPr>
          <w:rFonts w:ascii="Times New Roman" w:hAnsi="Times New Roman"/>
          <w:sz w:val="24"/>
          <w:szCs w:val="24"/>
        </w:rPr>
      </w:pPr>
    </w:p>
    <w:p w14:paraId="5C7BFC1A" w14:textId="77777777" w:rsidR="004D63CE" w:rsidRPr="00DE22F5" w:rsidRDefault="004D63CE" w:rsidP="00AC3C7D">
      <w:pPr>
        <w:widowControl w:val="0"/>
        <w:adjustRightInd w:val="0"/>
        <w:spacing w:after="0" w:line="360" w:lineRule="auto"/>
        <w:jc w:val="center"/>
        <w:textAlignment w:val="baseline"/>
        <w:rPr>
          <w:rFonts w:ascii="Times New Roman" w:hAnsi="Times New Roman"/>
          <w:sz w:val="24"/>
          <w:szCs w:val="24"/>
        </w:rPr>
      </w:pPr>
    </w:p>
    <w:p w14:paraId="50A595D4" w14:textId="77777777" w:rsidR="00871E7B" w:rsidRDefault="00871E7B" w:rsidP="00AC3C7D">
      <w:pPr>
        <w:widowControl w:val="0"/>
        <w:adjustRightInd w:val="0"/>
        <w:spacing w:after="0" w:line="360" w:lineRule="auto"/>
        <w:jc w:val="center"/>
        <w:textAlignment w:val="baseline"/>
        <w:rPr>
          <w:rFonts w:ascii="Times New Roman" w:hAnsi="Times New Roman"/>
          <w:b/>
          <w:sz w:val="24"/>
          <w:szCs w:val="24"/>
        </w:rPr>
      </w:pPr>
    </w:p>
    <w:p w14:paraId="7105E70B" w14:textId="46B96006" w:rsidR="000438B3" w:rsidRPr="00DE22F5"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lastRenderedPageBreak/>
        <w:t>VI SKYRIUS</w:t>
      </w: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0D1E6FF4"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550A18C2"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67139B" w:rsidRPr="00DE22F5">
        <w:rPr>
          <w:rFonts w:ascii="Times New Roman" w:hAnsi="Times New Roman"/>
          <w:sz w:val="24"/>
          <w:szCs w:val="24"/>
        </w:rPr>
        <w:t>1</w:t>
      </w:r>
      <w:r w:rsidR="003E79E7" w:rsidRPr="00DE22F5">
        <w:rPr>
          <w:rFonts w:ascii="Times New Roman" w:hAnsi="Times New Roman"/>
          <w:sz w:val="24"/>
          <w:szCs w:val="24"/>
        </w:rPr>
        <w:t xml:space="preserve"> </w:t>
      </w:r>
      <w:r w:rsidR="0067139B" w:rsidRPr="00DE22F5">
        <w:rPr>
          <w:rFonts w:ascii="Times New Roman" w:hAnsi="Times New Roman"/>
          <w:sz w:val="24"/>
          <w:szCs w:val="24"/>
        </w:rPr>
        <w:t>kartą</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6BCB51D7"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Prekių pristatymo vieta – </w:t>
      </w:r>
      <w:r w:rsidR="00984A3C">
        <w:rPr>
          <w:rFonts w:ascii="Times New Roman" w:hAnsi="Times New Roman"/>
          <w:sz w:val="24"/>
          <w:szCs w:val="24"/>
        </w:rPr>
        <w:t>Vakarų g. 14</w:t>
      </w:r>
      <w:r w:rsidR="00876DD4" w:rsidRPr="00DE22F5">
        <w:rPr>
          <w:rFonts w:ascii="Times New Roman" w:hAnsi="Times New Roman"/>
          <w:sz w:val="24"/>
          <w:szCs w:val="24"/>
        </w:rPr>
        <w:t>,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w:t>
      </w:r>
      <w:r w:rsidR="000438B3" w:rsidRPr="00DE22F5">
        <w:rPr>
          <w:rFonts w:ascii="Times New Roman" w:hAnsi="Times New Roman"/>
          <w:sz w:val="24"/>
          <w:szCs w:val="24"/>
        </w:rPr>
        <w:lastRenderedPageBreak/>
        <w:t xml:space="preserve">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lastRenderedPageBreak/>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02C3285F" w14:textId="09715853" w:rsidR="000F09B5" w:rsidRPr="00DE22F5"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13F066AF" w14:textId="77777777" w:rsidR="00667853" w:rsidRPr="00DE22F5"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DE22F5"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62BA54FF" w14:textId="77777777" w:rsidR="001302EA" w:rsidRPr="00DE22F5" w:rsidRDefault="001302EA" w:rsidP="00AC3C7D">
      <w:pPr>
        <w:spacing w:after="0" w:line="360" w:lineRule="auto"/>
        <w:jc w:val="center"/>
        <w:rPr>
          <w:rFonts w:ascii="Times New Roman" w:hAnsi="Times New Roman"/>
          <w:b/>
          <w:sz w:val="24"/>
          <w:szCs w:val="24"/>
        </w:rPr>
      </w:pP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BodyTextIndent"/>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720F8DA1"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lastRenderedPageBreak/>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53CE6B8" w14:textId="77777777" w:rsidR="00C23288"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4C6C0446" w14:textId="77777777" w:rsidR="004963FE" w:rsidRPr="00DE22F5" w:rsidRDefault="004963FE" w:rsidP="00AC3C7D">
      <w:pPr>
        <w:spacing w:after="0" w:line="360" w:lineRule="auto"/>
        <w:jc w:val="center"/>
        <w:rPr>
          <w:rFonts w:ascii="Times New Roman" w:hAnsi="Times New Roman"/>
          <w:b/>
          <w:sz w:val="24"/>
          <w:szCs w:val="24"/>
        </w:rPr>
      </w:pPr>
    </w:p>
    <w:p w14:paraId="66ECCCB1" w14:textId="77777777" w:rsidR="00481E54" w:rsidRPr="00DE22F5"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2886F2F9" w14:textId="77777777" w:rsidR="0004751C" w:rsidRPr="00DE22F5" w:rsidRDefault="0004751C" w:rsidP="00AC3C7D">
      <w:pPr>
        <w:spacing w:after="0" w:line="360" w:lineRule="auto"/>
        <w:jc w:val="center"/>
        <w:rPr>
          <w:rFonts w:ascii="Times New Roman" w:hAnsi="Times New Roman"/>
          <w:b/>
          <w:sz w:val="24"/>
          <w:szCs w:val="24"/>
        </w:rPr>
      </w:pP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lastRenderedPageBreak/>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BodyTextIndent"/>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w:t>
      </w:r>
      <w:r w:rsidR="00B64D42" w:rsidRPr="00DE22F5">
        <w:rPr>
          <w:rFonts w:ascii="Times New Roman" w:hAnsi="Times New Roman"/>
          <w:sz w:val="24"/>
          <w:szCs w:val="24"/>
        </w:rPr>
        <w:lastRenderedPageBreak/>
        <w:t xml:space="preserve">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Tiekėjui 2 kartus 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lastRenderedPageBreak/>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72E81578" w:rsidR="007B716F" w:rsidRPr="00DE22F5"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23E17D3F"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14:paraId="1C8E9C5A"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36AC4EF9" w14:textId="6EBE438A" w:rsidR="005772BA" w:rsidRPr="00DE22F5" w:rsidRDefault="005772BA" w:rsidP="00100E68">
      <w:pPr>
        <w:pStyle w:val="BodyText"/>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Pr="00DE22F5">
        <w:rPr>
          <w:rFonts w:ascii="Times New Roman" w:hAnsi="Times New Roman"/>
          <w:sz w:val="24"/>
          <w:szCs w:val="24"/>
        </w:rPr>
        <w:t>. Sutartis įsigalioja</w:t>
      </w:r>
      <w:r w:rsidR="004D63CE">
        <w:rPr>
          <w:rFonts w:ascii="Times New Roman" w:hAnsi="Times New Roman"/>
          <w:sz w:val="24"/>
          <w:szCs w:val="24"/>
        </w:rPr>
        <w:t xml:space="preserve"> </w:t>
      </w:r>
      <w:r w:rsidR="00FD6033">
        <w:rPr>
          <w:rFonts w:ascii="Times New Roman" w:hAnsi="Times New Roman"/>
          <w:sz w:val="24"/>
          <w:szCs w:val="24"/>
        </w:rPr>
        <w:t>2025-07-25</w:t>
      </w:r>
      <w:r w:rsidR="00B64D42" w:rsidRPr="00DE22F5">
        <w:rPr>
          <w:rFonts w:ascii="Times New Roman" w:hAnsi="Times New Roman"/>
          <w:sz w:val="24"/>
          <w:szCs w:val="24"/>
        </w:rPr>
        <w:t xml:space="preserve">,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7B3CF3" w:rsidRPr="00DE22F5">
        <w:rPr>
          <w:rFonts w:ascii="Times New Roman" w:hAnsi="Times New Roman"/>
          <w:sz w:val="24"/>
          <w:szCs w:val="24"/>
        </w:rPr>
        <w:t>.</w:t>
      </w:r>
      <w:r w:rsidR="004C216A" w:rsidRPr="00DE22F5">
        <w:t xml:space="preserve"> </w:t>
      </w:r>
      <w:r w:rsidR="004C216A" w:rsidRPr="00DE22F5">
        <w:rPr>
          <w:rFonts w:ascii="Times New Roman" w:hAnsi="Times New Roman"/>
          <w:sz w:val="24"/>
          <w:szCs w:val="24"/>
        </w:rPr>
        <w:t>Šalims nepasirašius Sutarties, Sutartis neįsigalioja.</w:t>
      </w:r>
    </w:p>
    <w:p w14:paraId="670091A7" w14:textId="09A29448" w:rsidR="00142BA1" w:rsidRPr="00DE22F5" w:rsidRDefault="005772BA" w:rsidP="00984A3C">
      <w:pPr>
        <w:pStyle w:val="BodyText"/>
        <w:spacing w:after="0" w:line="360" w:lineRule="auto"/>
        <w:jc w:val="both"/>
        <w:rPr>
          <w:rFonts w:ascii="Times New Roman" w:hAnsi="Times New Roman"/>
          <w:strike/>
          <w:sz w:val="24"/>
          <w:szCs w:val="24"/>
        </w:rPr>
      </w:pPr>
      <w:r w:rsidRPr="00DE22F5">
        <w:rPr>
          <w:rFonts w:ascii="Times New Roman" w:hAnsi="Times New Roman"/>
          <w:sz w:val="24"/>
          <w:szCs w:val="24"/>
        </w:rPr>
        <w:tab/>
      </w:r>
      <w:r w:rsidR="008829C2" w:rsidRPr="00DE22F5">
        <w:rPr>
          <w:rFonts w:ascii="Times New Roman" w:hAnsi="Times New Roman"/>
          <w:sz w:val="24"/>
          <w:szCs w:val="24"/>
        </w:rPr>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BodyText"/>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lastRenderedPageBreak/>
        <w:t>44.1. Tiekėjas vienašališkai pakeičia ar pasitelkia naujus subtiekėjus, apie tai neinformavęs Įstaigos;</w:t>
      </w:r>
    </w:p>
    <w:p w14:paraId="44B0B7B9" w14:textId="718AA808" w:rsidR="00C32CF4"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48A9BB28" w:rsidR="006E1C96"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73349BC9"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44496814"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4F2A9D0F" w14:textId="77777777" w:rsidR="00C7447A" w:rsidRPr="00DE22F5" w:rsidRDefault="00C7447A" w:rsidP="00AC3C7D">
      <w:pPr>
        <w:spacing w:after="0" w:line="360" w:lineRule="auto"/>
        <w:ind w:firstLine="1134"/>
        <w:jc w:val="both"/>
        <w:rPr>
          <w:rFonts w:ascii="Times New Roman" w:hAnsi="Times New Roman"/>
          <w:sz w:val="24"/>
          <w:szCs w:val="24"/>
        </w:rPr>
      </w:pP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0B078E2F" w14:textId="40A1E924" w:rsidR="00B05EA7"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14:paraId="2715FF53" w14:textId="77777777" w:rsidR="00BE7618" w:rsidRPr="00DE22F5"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5EC6A0D0" w14:textId="78504E8D"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B62496" w:rsidRPr="00DE22F5">
        <w:rPr>
          <w:rFonts w:ascii="Times New Roman" w:hAnsi="Times New Roman"/>
          <w:i/>
          <w:sz w:val="24"/>
          <w:szCs w:val="24"/>
        </w:rPr>
        <w:t>Įstaigos</w:t>
      </w:r>
      <w:r w:rsidR="00CB55E9" w:rsidRPr="00DE22F5">
        <w:rPr>
          <w:rFonts w:ascii="Times New Roman" w:hAnsi="Times New Roman"/>
          <w:sz w:val="24"/>
          <w:szCs w:val="24"/>
        </w:rPr>
        <w:t xml:space="preserve"> vadovo 20</w:t>
      </w:r>
      <w:r w:rsidR="00AC52F9" w:rsidRPr="00DE22F5">
        <w:rPr>
          <w:rFonts w:ascii="Times New Roman" w:hAnsi="Times New Roman"/>
          <w:sz w:val="24"/>
          <w:szCs w:val="24"/>
        </w:rPr>
        <w:t>2</w:t>
      </w:r>
      <w:r w:rsidR="00984A3C">
        <w:rPr>
          <w:rFonts w:ascii="Times New Roman" w:hAnsi="Times New Roman"/>
          <w:sz w:val="24"/>
          <w:szCs w:val="24"/>
        </w:rPr>
        <w:t>1</w:t>
      </w:r>
      <w:r w:rsidR="00CB55E9" w:rsidRPr="00DE22F5">
        <w:rPr>
          <w:rFonts w:ascii="Times New Roman" w:hAnsi="Times New Roman"/>
          <w:sz w:val="24"/>
          <w:szCs w:val="24"/>
        </w:rPr>
        <w:t xml:space="preserve"> m. </w:t>
      </w:r>
      <w:r w:rsidR="00984A3C">
        <w:rPr>
          <w:rFonts w:ascii="Times New Roman" w:hAnsi="Times New Roman"/>
          <w:sz w:val="24"/>
          <w:szCs w:val="24"/>
        </w:rPr>
        <w:t xml:space="preserve">rugsėjo 1 </w:t>
      </w:r>
      <w:r w:rsidR="00CB55E9" w:rsidRPr="00DE22F5">
        <w:rPr>
          <w:rFonts w:ascii="Times New Roman" w:hAnsi="Times New Roman"/>
          <w:sz w:val="24"/>
          <w:szCs w:val="24"/>
        </w:rPr>
        <w:t xml:space="preserve">d. įsakymu Nr. </w:t>
      </w:r>
      <w:r w:rsidR="00984A3C">
        <w:rPr>
          <w:rFonts w:ascii="Times New Roman" w:hAnsi="Times New Roman"/>
          <w:sz w:val="24"/>
          <w:szCs w:val="24"/>
        </w:rPr>
        <w:t>V-67</w:t>
      </w:r>
      <w:r w:rsidR="00847D8C" w:rsidRPr="00DE22F5">
        <w:rPr>
          <w:rFonts w:ascii="Times New Roman" w:hAnsi="Times New Roman"/>
          <w:sz w:val="24"/>
          <w:szCs w:val="24"/>
        </w:rPr>
        <w:t>:</w:t>
      </w:r>
    </w:p>
    <w:p w14:paraId="05142747" w14:textId="12A5EFEA"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117829" w:rsidRPr="00DE22F5">
        <w:rPr>
          <w:rFonts w:ascii="Times New Roman" w:hAnsi="Times New Roman"/>
          <w:bCs/>
          <w:sz w:val="24"/>
          <w:szCs w:val="24"/>
          <w:lang w:eastAsia="lt-LT"/>
        </w:rPr>
        <w:t xml:space="preserve"> </w:t>
      </w:r>
      <w:r w:rsidR="009A53D0" w:rsidRPr="00DE22F5">
        <w:rPr>
          <w:rFonts w:ascii="Times New Roman" w:hAnsi="Times New Roman"/>
          <w:sz w:val="24"/>
          <w:szCs w:val="24"/>
        </w:rPr>
        <w:t xml:space="preserve">už </w:t>
      </w:r>
      <w:r w:rsidR="00117829" w:rsidRPr="00DE22F5">
        <w:rPr>
          <w:rFonts w:ascii="Times New Roman" w:hAnsi="Times New Roman"/>
          <w:bCs/>
          <w:sz w:val="24"/>
          <w:szCs w:val="24"/>
          <w:lang w:eastAsia="lt-LT"/>
        </w:rPr>
        <w:t xml:space="preserve">Tiekėjo Pasiūlymo, </w:t>
      </w:r>
      <w:r w:rsidR="00DB604F" w:rsidRPr="00DE22F5">
        <w:rPr>
          <w:rFonts w:ascii="Times New Roman" w:hAnsi="Times New Roman"/>
          <w:bCs/>
          <w:sz w:val="24"/>
          <w:szCs w:val="24"/>
          <w:lang w:eastAsia="lt-LT"/>
        </w:rPr>
        <w:t>Sutarties</w:t>
      </w:r>
      <w:r w:rsidR="00117829" w:rsidRPr="00DE22F5">
        <w:rPr>
          <w:rFonts w:ascii="Times New Roman" w:hAnsi="Times New Roman"/>
          <w:bCs/>
          <w:sz w:val="24"/>
          <w:szCs w:val="24"/>
          <w:lang w:eastAsia="lt-LT"/>
        </w:rPr>
        <w:t>, jos pakeitimų (jei toki</w:t>
      </w:r>
      <w:r w:rsidR="00DB604F" w:rsidRPr="00DE22F5">
        <w:rPr>
          <w:rFonts w:ascii="Times New Roman" w:hAnsi="Times New Roman"/>
          <w:bCs/>
          <w:sz w:val="24"/>
          <w:szCs w:val="24"/>
          <w:lang w:eastAsia="lt-LT"/>
        </w:rPr>
        <w:t>ų</w:t>
      </w:r>
      <w:r w:rsidR="00117829" w:rsidRPr="00DE22F5">
        <w:rPr>
          <w:rFonts w:ascii="Times New Roman" w:hAnsi="Times New Roman"/>
          <w:bCs/>
          <w:sz w:val="24"/>
          <w:szCs w:val="24"/>
          <w:lang w:eastAsia="lt-LT"/>
        </w:rPr>
        <w:t xml:space="preserve"> bus) </w:t>
      </w:r>
      <w:r w:rsidR="009A53D0" w:rsidRPr="00DE22F5">
        <w:rPr>
          <w:rFonts w:ascii="Times New Roman" w:hAnsi="Times New Roman"/>
          <w:sz w:val="24"/>
          <w:szCs w:val="24"/>
        </w:rPr>
        <w:t xml:space="preserve">paskelbimą – </w:t>
      </w:r>
      <w:r w:rsidR="00984A3C">
        <w:rPr>
          <w:rFonts w:ascii="Times New Roman" w:hAnsi="Times New Roman"/>
          <w:i/>
          <w:sz w:val="24"/>
          <w:szCs w:val="24"/>
        </w:rPr>
        <w:t>Edita Statkevičienė, direktoriaus pavaduotoja ūkio reikalams</w:t>
      </w:r>
      <w:r w:rsidR="00847D8C" w:rsidRPr="00DE22F5">
        <w:rPr>
          <w:rFonts w:ascii="Times New Roman" w:hAnsi="Times New Roman"/>
          <w:sz w:val="24"/>
          <w:szCs w:val="24"/>
        </w:rPr>
        <w:t>;</w:t>
      </w:r>
    </w:p>
    <w:p w14:paraId="71338EDB" w14:textId="6EC9A3CD"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.2. </w:t>
      </w:r>
      <w:r w:rsidR="009A53D0" w:rsidRPr="00DE22F5">
        <w:rPr>
          <w:rFonts w:ascii="Times New Roman" w:hAnsi="Times New Roman"/>
          <w:sz w:val="24"/>
          <w:szCs w:val="24"/>
        </w:rPr>
        <w:t xml:space="preserve">už </w:t>
      </w:r>
      <w:r w:rsidR="00670FDA" w:rsidRPr="00DE22F5">
        <w:rPr>
          <w:rFonts w:ascii="Times New Roman" w:hAnsi="Times New Roman"/>
          <w:sz w:val="24"/>
          <w:szCs w:val="24"/>
        </w:rPr>
        <w:t>S</w:t>
      </w:r>
      <w:r w:rsidR="009A53D0" w:rsidRPr="00DE22F5">
        <w:rPr>
          <w:rFonts w:ascii="Times New Roman" w:hAnsi="Times New Roman"/>
          <w:sz w:val="24"/>
          <w:szCs w:val="24"/>
        </w:rPr>
        <w:t xml:space="preserve">utarties vykdymą – </w:t>
      </w:r>
      <w:r w:rsidR="00984A3C" w:rsidRPr="00984A3C">
        <w:rPr>
          <w:rFonts w:ascii="Times New Roman" w:hAnsi="Times New Roman"/>
          <w:i/>
          <w:sz w:val="24"/>
          <w:szCs w:val="24"/>
        </w:rPr>
        <w:t>Edita Statkevičienė, direktoriaus pavaduotoja ūkio reikalams</w:t>
      </w:r>
      <w:r w:rsidR="00982B26" w:rsidRPr="00DE22F5">
        <w:rPr>
          <w:rFonts w:ascii="Times New Roman" w:hAnsi="Times New Roman"/>
          <w:sz w:val="24"/>
          <w:szCs w:val="24"/>
        </w:rPr>
        <w:t>.</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272343D5" w14:textId="6BC28162"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 </w:t>
      </w:r>
      <w:r w:rsidR="00984A3C">
        <w:rPr>
          <w:rFonts w:ascii="Times New Roman" w:hAnsi="Times New Roman"/>
          <w:sz w:val="24"/>
          <w:szCs w:val="24"/>
        </w:rPr>
        <w:t>Vakarų g. 14</w:t>
      </w:r>
      <w:r w:rsidR="00847D8C" w:rsidRPr="00DE22F5">
        <w:rPr>
          <w:rFonts w:ascii="Times New Roman" w:hAnsi="Times New Roman"/>
          <w:sz w:val="24"/>
          <w:szCs w:val="24"/>
        </w:rPr>
        <w:t>, Kaunas;</w:t>
      </w:r>
    </w:p>
    <w:p w14:paraId="0EEE10C2" w14:textId="76435B50" w:rsidR="00847D8C" w:rsidRPr="00DE22F5" w:rsidRDefault="008829C2" w:rsidP="00984A3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984A3C" w:rsidRPr="00984A3C">
        <w:t xml:space="preserve"> </w:t>
      </w:r>
      <w:r w:rsidR="00984A3C" w:rsidRPr="00984A3C">
        <w:rPr>
          <w:rFonts w:ascii="Times New Roman" w:hAnsi="Times New Roman"/>
          <w:sz w:val="24"/>
          <w:szCs w:val="24"/>
        </w:rPr>
        <w:t>Neveronių k., Neveronių sen.,</w:t>
      </w:r>
      <w:r w:rsidR="00984A3C">
        <w:rPr>
          <w:rFonts w:ascii="Times New Roman" w:hAnsi="Times New Roman"/>
          <w:sz w:val="24"/>
          <w:szCs w:val="24"/>
        </w:rPr>
        <w:t xml:space="preserve"> </w:t>
      </w:r>
      <w:r w:rsidR="00984A3C" w:rsidRPr="00984A3C">
        <w:rPr>
          <w:rFonts w:ascii="Times New Roman" w:hAnsi="Times New Roman"/>
          <w:sz w:val="24"/>
          <w:szCs w:val="24"/>
        </w:rPr>
        <w:t>LT-54477 Kauno r.</w:t>
      </w:r>
      <w:r w:rsidR="00937A84" w:rsidRPr="00DE22F5">
        <w:rPr>
          <w:rFonts w:ascii="Times New Roman" w:hAnsi="Times New Roman"/>
          <w:sz w:val="24"/>
          <w:szCs w:val="24"/>
        </w:rPr>
        <w:t xml:space="preserve"> </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1750C393" w14:textId="23E9D185"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984A3C">
        <w:rPr>
          <w:rFonts w:ascii="Times New Roman" w:hAnsi="Times New Roman"/>
          <w:bCs/>
          <w:sz w:val="24"/>
          <w:szCs w:val="24"/>
        </w:rPr>
        <w:t>2</w:t>
      </w:r>
      <w:r w:rsidR="00CB55E9" w:rsidRPr="00DE22F5">
        <w:rPr>
          <w:rFonts w:ascii="Times New Roman" w:hAnsi="Times New Roman"/>
          <w:bCs/>
          <w:sz w:val="24"/>
          <w:szCs w:val="24"/>
        </w:rPr>
        <w:t xml:space="preserve"> </w:t>
      </w:r>
      <w:r w:rsidR="001261E6" w:rsidRPr="00DE22F5">
        <w:rPr>
          <w:rFonts w:ascii="Times New Roman" w:hAnsi="Times New Roman"/>
          <w:bCs/>
          <w:sz w:val="24"/>
          <w:szCs w:val="24"/>
        </w:rPr>
        <w:t>lap.</w:t>
      </w:r>
    </w:p>
    <w:p w14:paraId="51B27215" w14:textId="6BD5E931" w:rsidR="00BE7618" w:rsidRPr="00DE22F5" w:rsidRDefault="00EB3F53" w:rsidP="00FC0653">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p>
    <w:p w14:paraId="45CF6CC4" w14:textId="77777777" w:rsidR="00B05EA7" w:rsidRPr="00DE22F5"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14:paraId="418C6C93" w14:textId="77777777" w:rsidR="00B05EA7" w:rsidRPr="00DE22F5" w:rsidRDefault="00B05EA7" w:rsidP="007B716F">
      <w:pPr>
        <w:spacing w:after="0" w:line="240" w:lineRule="auto"/>
        <w:rPr>
          <w:rFonts w:ascii="Times New Roman" w:hAnsi="Times New Roman"/>
          <w:sz w:val="24"/>
          <w:szCs w:val="24"/>
        </w:rPr>
      </w:pPr>
    </w:p>
    <w:p w14:paraId="432E2748" w14:textId="77777777" w:rsidR="00B95457" w:rsidRPr="00DE22F5" w:rsidRDefault="00B95457" w:rsidP="007B716F">
      <w:pPr>
        <w:spacing w:after="0" w:line="240" w:lineRule="auto"/>
        <w:rPr>
          <w:rFonts w:ascii="Times New Roman" w:hAnsi="Times New Roman"/>
          <w:b/>
          <w:sz w:val="24"/>
          <w:szCs w:val="24"/>
        </w:rPr>
      </w:pPr>
      <w:r w:rsidRPr="00DE22F5">
        <w:rPr>
          <w:rFonts w:ascii="Times New Roman" w:hAnsi="Times New Roman"/>
          <w:b/>
          <w:sz w:val="24"/>
          <w:szCs w:val="24"/>
        </w:rPr>
        <w:t>Įstaiga</w:t>
      </w:r>
      <w:r w:rsidR="00B05EA7" w:rsidRPr="00DE22F5">
        <w:rPr>
          <w:rFonts w:ascii="Times New Roman" w:hAnsi="Times New Roman"/>
          <w:b/>
          <w:sz w:val="24"/>
          <w:szCs w:val="24"/>
        </w:rPr>
        <w:tab/>
      </w:r>
      <w:r w:rsidR="00B05EA7" w:rsidRPr="00DE22F5">
        <w:rPr>
          <w:rFonts w:ascii="Times New Roman" w:hAnsi="Times New Roman"/>
          <w:b/>
          <w:sz w:val="24"/>
          <w:szCs w:val="24"/>
        </w:rPr>
        <w:tab/>
      </w:r>
      <w:r w:rsidR="00B05EA7" w:rsidRPr="00DE22F5">
        <w:rPr>
          <w:rFonts w:ascii="Times New Roman" w:hAnsi="Times New Roman"/>
          <w:b/>
          <w:sz w:val="24"/>
          <w:szCs w:val="24"/>
        </w:rPr>
        <w:tab/>
      </w:r>
      <w:r w:rsidR="00B05EA7" w:rsidRPr="00DE22F5">
        <w:rPr>
          <w:rFonts w:ascii="Times New Roman" w:hAnsi="Times New Roman"/>
          <w:b/>
          <w:sz w:val="24"/>
          <w:szCs w:val="24"/>
        </w:rPr>
        <w:tab/>
      </w:r>
      <w:r w:rsidRPr="00DE22F5">
        <w:rPr>
          <w:rFonts w:ascii="Times New Roman" w:hAnsi="Times New Roman"/>
          <w:b/>
          <w:sz w:val="24"/>
          <w:szCs w:val="24"/>
        </w:rPr>
        <w:t>Tiekėja</w:t>
      </w:r>
      <w:r w:rsidR="00B05EA7" w:rsidRPr="00DE22F5">
        <w:rPr>
          <w:rFonts w:ascii="Times New Roman" w:hAnsi="Times New Roman"/>
          <w:b/>
          <w:sz w:val="24"/>
          <w:szCs w:val="24"/>
        </w:rPr>
        <w:t>s</w:t>
      </w:r>
    </w:p>
    <w:tbl>
      <w:tblPr>
        <w:tblW w:w="0" w:type="auto"/>
        <w:tblLook w:val="0000" w:firstRow="0" w:lastRow="0" w:firstColumn="0" w:lastColumn="0" w:noHBand="0" w:noVBand="0"/>
      </w:tblPr>
      <w:tblGrid>
        <w:gridCol w:w="8598"/>
        <w:gridCol w:w="1040"/>
      </w:tblGrid>
      <w:tr w:rsidR="00DE22F5" w:rsidRPr="00DE22F5" w14:paraId="0E7CDDB3" w14:textId="77777777">
        <w:trPr>
          <w:trHeight w:val="1800"/>
        </w:trPr>
        <w:tc>
          <w:tcPr>
            <w:tcW w:w="4927" w:type="dxa"/>
          </w:tcPr>
          <w:tbl>
            <w:tblPr>
              <w:tblW w:w="0" w:type="auto"/>
              <w:tblLook w:val="0000" w:firstRow="0" w:lastRow="0" w:firstColumn="0" w:lastColumn="0" w:noHBand="0" w:noVBand="0"/>
            </w:tblPr>
            <w:tblGrid>
              <w:gridCol w:w="3696"/>
              <w:gridCol w:w="222"/>
              <w:gridCol w:w="222"/>
              <w:gridCol w:w="222"/>
              <w:gridCol w:w="222"/>
              <w:gridCol w:w="222"/>
              <w:gridCol w:w="3576"/>
            </w:tblGrid>
            <w:tr w:rsidR="00984A3C" w:rsidRPr="00984A3C" w14:paraId="437B0D6E" w14:textId="77777777" w:rsidTr="00984A3C">
              <w:trPr>
                <w:trHeight w:val="1800"/>
              </w:trPr>
              <w:tc>
                <w:tcPr>
                  <w:tcW w:w="3696" w:type="dxa"/>
                </w:tcPr>
                <w:p w14:paraId="78EECA1D" w14:textId="77777777" w:rsidR="00984A3C" w:rsidRPr="00984A3C" w:rsidRDefault="00984A3C" w:rsidP="00984A3C">
                  <w:pPr>
                    <w:pStyle w:val="BodyText"/>
                    <w:tabs>
                      <w:tab w:val="left" w:pos="6237"/>
                    </w:tabs>
                    <w:spacing w:after="0"/>
                    <w:rPr>
                      <w:rFonts w:ascii="Times New Roman" w:hAnsi="Times New Roman"/>
                      <w:b/>
                      <w:sz w:val="24"/>
                      <w:szCs w:val="24"/>
                    </w:rPr>
                  </w:pPr>
                  <w:r w:rsidRPr="00984A3C">
                    <w:rPr>
                      <w:rFonts w:ascii="Times New Roman" w:hAnsi="Times New Roman"/>
                      <w:sz w:val="24"/>
                      <w:szCs w:val="24"/>
                    </w:rPr>
                    <w:t>Kauno lopšelis-darželis „Nežiniukas“</w:t>
                  </w:r>
                </w:p>
                <w:p w14:paraId="7BCCB15E" w14:textId="77777777" w:rsidR="00984A3C" w:rsidRPr="00984A3C" w:rsidRDefault="00984A3C" w:rsidP="00984A3C">
                  <w:pPr>
                    <w:pStyle w:val="BodyText"/>
                    <w:spacing w:after="0"/>
                    <w:rPr>
                      <w:rFonts w:ascii="Times New Roman" w:hAnsi="Times New Roman"/>
                      <w:sz w:val="24"/>
                      <w:szCs w:val="24"/>
                    </w:rPr>
                  </w:pPr>
                  <w:r w:rsidRPr="00984A3C">
                    <w:rPr>
                      <w:rFonts w:ascii="Times New Roman" w:hAnsi="Times New Roman"/>
                      <w:sz w:val="24"/>
                      <w:szCs w:val="24"/>
                    </w:rPr>
                    <w:t>Įstaigos kodas 191642873</w:t>
                  </w:r>
                </w:p>
                <w:p w14:paraId="76BD66A5" w14:textId="77777777" w:rsidR="00984A3C" w:rsidRPr="00984A3C" w:rsidRDefault="00984A3C" w:rsidP="00984A3C">
                  <w:pPr>
                    <w:pStyle w:val="BodyText"/>
                    <w:spacing w:after="0"/>
                    <w:rPr>
                      <w:rFonts w:ascii="Times New Roman" w:hAnsi="Times New Roman"/>
                      <w:sz w:val="24"/>
                      <w:szCs w:val="24"/>
                    </w:rPr>
                  </w:pPr>
                </w:p>
                <w:p w14:paraId="5B17BFC0" w14:textId="77777777" w:rsidR="00984A3C" w:rsidRPr="00984A3C" w:rsidRDefault="00984A3C" w:rsidP="00984A3C">
                  <w:pPr>
                    <w:pStyle w:val="BodyText"/>
                    <w:spacing w:after="0"/>
                    <w:rPr>
                      <w:rFonts w:ascii="Times New Roman" w:hAnsi="Times New Roman"/>
                      <w:sz w:val="24"/>
                      <w:szCs w:val="24"/>
                    </w:rPr>
                  </w:pPr>
                  <w:r w:rsidRPr="00984A3C">
                    <w:rPr>
                      <w:rFonts w:ascii="Times New Roman" w:hAnsi="Times New Roman"/>
                      <w:sz w:val="24"/>
                      <w:szCs w:val="24"/>
                    </w:rPr>
                    <w:t>Adresas Vakarų g. 14, LT51307 Kaunas</w:t>
                  </w:r>
                </w:p>
                <w:p w14:paraId="392413AC" w14:textId="77777777" w:rsidR="00984A3C" w:rsidRPr="00984A3C" w:rsidRDefault="00984A3C" w:rsidP="00984A3C">
                  <w:pPr>
                    <w:pStyle w:val="BodyText"/>
                    <w:spacing w:after="0"/>
                    <w:rPr>
                      <w:rFonts w:ascii="Times New Roman" w:hAnsi="Times New Roman"/>
                      <w:sz w:val="24"/>
                      <w:szCs w:val="24"/>
                    </w:rPr>
                  </w:pPr>
                  <w:r w:rsidRPr="00984A3C">
                    <w:rPr>
                      <w:rFonts w:ascii="Times New Roman" w:hAnsi="Times New Roman"/>
                      <w:sz w:val="24"/>
                      <w:szCs w:val="24"/>
                    </w:rPr>
                    <w:t>A. s. LT  474010042501987951</w:t>
                  </w:r>
                </w:p>
                <w:p w14:paraId="38138F0B" w14:textId="77777777" w:rsidR="00984A3C" w:rsidRPr="00984A3C" w:rsidRDefault="00984A3C" w:rsidP="00984A3C">
                  <w:pPr>
                    <w:pStyle w:val="BodyText"/>
                    <w:spacing w:after="0" w:line="240" w:lineRule="auto"/>
                    <w:rPr>
                      <w:rFonts w:ascii="Times New Roman" w:hAnsi="Times New Roman"/>
                      <w:sz w:val="24"/>
                      <w:szCs w:val="24"/>
                    </w:rPr>
                  </w:pPr>
                  <w:r w:rsidRPr="00984A3C">
                    <w:rPr>
                      <w:rFonts w:ascii="Times New Roman" w:hAnsi="Times New Roman"/>
                      <w:sz w:val="24"/>
                      <w:szCs w:val="24"/>
                    </w:rPr>
                    <w:t>Luminor Bank AS</w:t>
                  </w:r>
                </w:p>
                <w:p w14:paraId="61635F80" w14:textId="77777777" w:rsidR="00984A3C" w:rsidRPr="00984A3C" w:rsidRDefault="00984A3C" w:rsidP="00984A3C">
                  <w:pPr>
                    <w:pStyle w:val="BodyText"/>
                    <w:spacing w:after="0" w:line="240" w:lineRule="auto"/>
                    <w:rPr>
                      <w:rFonts w:ascii="Times New Roman" w:hAnsi="Times New Roman"/>
                      <w:sz w:val="24"/>
                      <w:szCs w:val="24"/>
                    </w:rPr>
                  </w:pPr>
                  <w:r w:rsidRPr="00984A3C">
                    <w:rPr>
                      <w:rFonts w:ascii="Times New Roman" w:hAnsi="Times New Roman"/>
                      <w:sz w:val="24"/>
                      <w:szCs w:val="24"/>
                    </w:rPr>
                    <w:t>Lietuvos skyrius</w:t>
                  </w:r>
                </w:p>
                <w:p w14:paraId="3C53AEC8" w14:textId="77777777" w:rsidR="00984A3C" w:rsidRPr="00984A3C" w:rsidRDefault="00984A3C" w:rsidP="00984A3C">
                  <w:pPr>
                    <w:pStyle w:val="BodyText"/>
                    <w:spacing w:after="0" w:line="240" w:lineRule="auto"/>
                    <w:rPr>
                      <w:rFonts w:ascii="Times New Roman" w:hAnsi="Times New Roman"/>
                      <w:sz w:val="24"/>
                      <w:szCs w:val="24"/>
                    </w:rPr>
                  </w:pPr>
                  <w:r w:rsidRPr="00984A3C">
                    <w:rPr>
                      <w:rFonts w:ascii="Times New Roman" w:hAnsi="Times New Roman"/>
                      <w:sz w:val="24"/>
                      <w:szCs w:val="24"/>
                    </w:rPr>
                    <w:t>Banko kodas 40100</w:t>
                  </w:r>
                </w:p>
              </w:tc>
              <w:tc>
                <w:tcPr>
                  <w:tcW w:w="222" w:type="dxa"/>
                </w:tcPr>
                <w:p w14:paraId="689F0BFE" w14:textId="77777777"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p>
              </w:tc>
              <w:tc>
                <w:tcPr>
                  <w:tcW w:w="222" w:type="dxa"/>
                </w:tcPr>
                <w:p w14:paraId="37A67FBE" w14:textId="77777777"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p>
              </w:tc>
              <w:tc>
                <w:tcPr>
                  <w:tcW w:w="222" w:type="dxa"/>
                </w:tcPr>
                <w:p w14:paraId="799807CF" w14:textId="2A3112AF"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p>
              </w:tc>
              <w:tc>
                <w:tcPr>
                  <w:tcW w:w="222" w:type="dxa"/>
                </w:tcPr>
                <w:p w14:paraId="3F2B09B7" w14:textId="1673F559"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p>
              </w:tc>
              <w:tc>
                <w:tcPr>
                  <w:tcW w:w="222" w:type="dxa"/>
                </w:tcPr>
                <w:p w14:paraId="0023E45C" w14:textId="104B98A1"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p>
              </w:tc>
              <w:tc>
                <w:tcPr>
                  <w:tcW w:w="3576" w:type="dxa"/>
                </w:tcPr>
                <w:p w14:paraId="7164FD1A" w14:textId="7C0FAB19"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r w:rsidRPr="00984A3C">
                    <w:rPr>
                      <w:rFonts w:ascii="Times New Roman" w:hAnsi="Times New Roman"/>
                      <w:sz w:val="24"/>
                      <w:szCs w:val="24"/>
                    </w:rPr>
                    <w:t>UAB „Viržis“</w:t>
                  </w:r>
                </w:p>
                <w:p w14:paraId="4A4ED577" w14:textId="77777777"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r w:rsidRPr="00984A3C">
                    <w:rPr>
                      <w:rFonts w:ascii="Times New Roman" w:hAnsi="Times New Roman"/>
                      <w:sz w:val="24"/>
                      <w:szCs w:val="24"/>
                    </w:rPr>
                    <w:t>Įmonės kodas 159750366</w:t>
                  </w:r>
                </w:p>
                <w:p w14:paraId="4D601C5B" w14:textId="77777777"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r w:rsidRPr="00984A3C">
                    <w:rPr>
                      <w:rFonts w:ascii="Times New Roman" w:hAnsi="Times New Roman"/>
                      <w:sz w:val="24"/>
                      <w:szCs w:val="24"/>
                    </w:rPr>
                    <w:t>PVM mokėtojo kodas LT597503610</w:t>
                  </w:r>
                </w:p>
                <w:p w14:paraId="7B2CBF00" w14:textId="77777777"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r w:rsidRPr="00984A3C">
                    <w:rPr>
                      <w:rFonts w:ascii="Times New Roman" w:hAnsi="Times New Roman"/>
                      <w:sz w:val="24"/>
                      <w:szCs w:val="24"/>
                    </w:rPr>
                    <w:t>Daržų g. 9, LT-54477 Kauno r., Neveronys</w:t>
                  </w:r>
                </w:p>
                <w:p w14:paraId="7EA84B12" w14:textId="77777777"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r w:rsidRPr="00984A3C">
                    <w:rPr>
                      <w:rFonts w:ascii="Times New Roman" w:hAnsi="Times New Roman"/>
                      <w:sz w:val="24"/>
                      <w:szCs w:val="24"/>
                    </w:rPr>
                    <w:t>A.s. LT077230000002467182</w:t>
                  </w:r>
                </w:p>
                <w:p w14:paraId="1954FD48" w14:textId="77777777"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r w:rsidRPr="00984A3C">
                    <w:rPr>
                      <w:rFonts w:ascii="Times New Roman" w:hAnsi="Times New Roman"/>
                      <w:sz w:val="24"/>
                      <w:szCs w:val="24"/>
                    </w:rPr>
                    <w:t>UAB Bankas Medicinos bankas</w:t>
                  </w:r>
                </w:p>
                <w:p w14:paraId="6C8583DA" w14:textId="77777777"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p>
                <w:p w14:paraId="59203416" w14:textId="77777777" w:rsidR="00984A3C" w:rsidRPr="00984A3C" w:rsidRDefault="00984A3C" w:rsidP="00984A3C">
                  <w:pPr>
                    <w:pStyle w:val="BodyText"/>
                    <w:tabs>
                      <w:tab w:val="left" w:pos="2268"/>
                      <w:tab w:val="left" w:pos="5670"/>
                      <w:tab w:val="left" w:pos="6237"/>
                      <w:tab w:val="left" w:pos="6804"/>
                    </w:tabs>
                    <w:spacing w:after="0"/>
                    <w:rPr>
                      <w:rFonts w:ascii="Times New Roman" w:hAnsi="Times New Roman"/>
                      <w:sz w:val="24"/>
                      <w:szCs w:val="24"/>
                    </w:rPr>
                  </w:pPr>
                  <w:r w:rsidRPr="00984A3C">
                    <w:rPr>
                      <w:rFonts w:ascii="Times New Roman" w:hAnsi="Times New Roman"/>
                      <w:sz w:val="24"/>
                      <w:szCs w:val="24"/>
                    </w:rPr>
                    <w:t xml:space="preserve">Banko kodas  </w:t>
                  </w:r>
                </w:p>
              </w:tc>
            </w:tr>
            <w:tr w:rsidR="00984A3C" w:rsidRPr="00984A3C" w14:paraId="45F8137C" w14:textId="77777777" w:rsidTr="00984A3C">
              <w:trPr>
                <w:trHeight w:val="361"/>
              </w:trPr>
              <w:tc>
                <w:tcPr>
                  <w:tcW w:w="3696" w:type="dxa"/>
                </w:tcPr>
                <w:p w14:paraId="62BEFBD7" w14:textId="4E8AC4ED" w:rsidR="00984A3C" w:rsidRPr="00984A3C" w:rsidRDefault="00DE197F" w:rsidP="00984A3C">
                  <w:pPr>
                    <w:pStyle w:val="BodyText"/>
                    <w:rPr>
                      <w:rFonts w:ascii="Times New Roman" w:hAnsi="Times New Roman"/>
                      <w:sz w:val="24"/>
                      <w:szCs w:val="24"/>
                    </w:rPr>
                  </w:pPr>
                  <w:r>
                    <w:rPr>
                      <w:rFonts w:ascii="Times New Roman" w:hAnsi="Times New Roman"/>
                      <w:sz w:val="24"/>
                      <w:szCs w:val="24"/>
                    </w:rPr>
                    <w:t>Direktorė</w:t>
                  </w:r>
                </w:p>
                <w:p w14:paraId="7C20DE7D" w14:textId="4EE88CC1" w:rsidR="00984A3C" w:rsidRPr="00984A3C" w:rsidRDefault="00984A3C" w:rsidP="00984A3C">
                  <w:pPr>
                    <w:pStyle w:val="BodyText"/>
                    <w:rPr>
                      <w:rFonts w:ascii="Times New Roman" w:hAnsi="Times New Roman"/>
                      <w:sz w:val="24"/>
                      <w:szCs w:val="24"/>
                    </w:rPr>
                  </w:pPr>
                  <w:r w:rsidRPr="00984A3C">
                    <w:rPr>
                      <w:rFonts w:ascii="Times New Roman" w:hAnsi="Times New Roman"/>
                      <w:sz w:val="24"/>
                      <w:szCs w:val="24"/>
                    </w:rPr>
                    <w:t>A.V.</w:t>
                  </w:r>
                </w:p>
                <w:p w14:paraId="14046A4F" w14:textId="77777777" w:rsidR="00984A3C" w:rsidRPr="00984A3C" w:rsidRDefault="00984A3C" w:rsidP="00984A3C">
                  <w:pPr>
                    <w:pStyle w:val="BodyText"/>
                    <w:tabs>
                      <w:tab w:val="left" w:pos="2268"/>
                      <w:tab w:val="left" w:pos="5670"/>
                      <w:tab w:val="left" w:pos="6237"/>
                      <w:tab w:val="left" w:pos="6804"/>
                    </w:tabs>
                    <w:spacing w:line="240" w:lineRule="auto"/>
                    <w:rPr>
                      <w:rFonts w:ascii="Times New Roman" w:hAnsi="Times New Roman"/>
                      <w:sz w:val="24"/>
                      <w:szCs w:val="24"/>
                    </w:rPr>
                  </w:pPr>
                  <w:r w:rsidRPr="00984A3C">
                    <w:rPr>
                      <w:rFonts w:ascii="Times New Roman" w:hAnsi="Times New Roman"/>
                      <w:sz w:val="24"/>
                      <w:szCs w:val="24"/>
                    </w:rPr>
                    <w:t>_____________________________</w:t>
                  </w:r>
                </w:p>
                <w:p w14:paraId="086F06C9" w14:textId="77777777" w:rsidR="00984A3C" w:rsidRPr="00984A3C" w:rsidRDefault="00984A3C" w:rsidP="00984A3C">
                  <w:pPr>
                    <w:pStyle w:val="BodyText"/>
                    <w:tabs>
                      <w:tab w:val="left" w:pos="2268"/>
                      <w:tab w:val="left" w:pos="5670"/>
                      <w:tab w:val="left" w:pos="6237"/>
                      <w:tab w:val="left" w:pos="6804"/>
                    </w:tabs>
                    <w:spacing w:line="240" w:lineRule="auto"/>
                    <w:rPr>
                      <w:rFonts w:ascii="Times New Roman" w:hAnsi="Times New Roman"/>
                      <w:sz w:val="24"/>
                      <w:szCs w:val="24"/>
                    </w:rPr>
                  </w:pPr>
                  <w:r w:rsidRPr="00984A3C">
                    <w:rPr>
                      <w:rFonts w:ascii="Times New Roman" w:hAnsi="Times New Roman"/>
                      <w:sz w:val="24"/>
                      <w:szCs w:val="24"/>
                      <w:vertAlign w:val="superscript"/>
                    </w:rPr>
                    <w:t>(parašas)                                                          (Data)</w:t>
                  </w:r>
                </w:p>
                <w:p w14:paraId="2663F555" w14:textId="461B5715" w:rsidR="00984A3C" w:rsidRPr="00984A3C" w:rsidRDefault="00984A3C" w:rsidP="00984A3C">
                  <w:pPr>
                    <w:pStyle w:val="BodyText"/>
                    <w:tabs>
                      <w:tab w:val="left" w:pos="2268"/>
                      <w:tab w:val="left" w:pos="5670"/>
                      <w:tab w:val="left" w:pos="6237"/>
                      <w:tab w:val="left" w:pos="6804"/>
                    </w:tabs>
                    <w:spacing w:after="0" w:line="240" w:lineRule="auto"/>
                    <w:rPr>
                      <w:rFonts w:ascii="Times New Roman" w:hAnsi="Times New Roman"/>
                      <w:sz w:val="24"/>
                      <w:szCs w:val="24"/>
                    </w:rPr>
                  </w:pPr>
                  <w:r w:rsidRPr="00984A3C">
                    <w:rPr>
                      <w:rFonts w:ascii="Times New Roman" w:hAnsi="Times New Roman"/>
                      <w:sz w:val="24"/>
                      <w:szCs w:val="24"/>
                    </w:rPr>
                    <w:t xml:space="preserve">Edita </w:t>
                  </w:r>
                  <w:r w:rsidR="00DE197F">
                    <w:rPr>
                      <w:rFonts w:ascii="Times New Roman" w:hAnsi="Times New Roman"/>
                      <w:sz w:val="24"/>
                      <w:szCs w:val="24"/>
                    </w:rPr>
                    <w:t>Gaižauskienė</w:t>
                  </w:r>
                </w:p>
              </w:tc>
              <w:tc>
                <w:tcPr>
                  <w:tcW w:w="222" w:type="dxa"/>
                </w:tcPr>
                <w:p w14:paraId="54B19C83" w14:textId="77777777" w:rsidR="00984A3C" w:rsidRPr="00984A3C" w:rsidRDefault="00984A3C" w:rsidP="00984A3C">
                  <w:pPr>
                    <w:pStyle w:val="BodyText"/>
                    <w:rPr>
                      <w:rFonts w:ascii="Times New Roman" w:hAnsi="Times New Roman"/>
                      <w:sz w:val="24"/>
                      <w:szCs w:val="24"/>
                    </w:rPr>
                  </w:pPr>
                </w:p>
              </w:tc>
              <w:tc>
                <w:tcPr>
                  <w:tcW w:w="222" w:type="dxa"/>
                </w:tcPr>
                <w:p w14:paraId="79079A65" w14:textId="77777777" w:rsidR="00984A3C" w:rsidRPr="00984A3C" w:rsidRDefault="00984A3C" w:rsidP="00984A3C">
                  <w:pPr>
                    <w:pStyle w:val="BodyText"/>
                    <w:rPr>
                      <w:rFonts w:ascii="Times New Roman" w:hAnsi="Times New Roman"/>
                      <w:sz w:val="24"/>
                      <w:szCs w:val="24"/>
                    </w:rPr>
                  </w:pPr>
                </w:p>
              </w:tc>
              <w:tc>
                <w:tcPr>
                  <w:tcW w:w="222" w:type="dxa"/>
                </w:tcPr>
                <w:p w14:paraId="6EA050EC" w14:textId="097F7065" w:rsidR="00984A3C" w:rsidRPr="00984A3C" w:rsidRDefault="00984A3C" w:rsidP="00984A3C">
                  <w:pPr>
                    <w:pStyle w:val="BodyText"/>
                    <w:rPr>
                      <w:rFonts w:ascii="Times New Roman" w:hAnsi="Times New Roman"/>
                      <w:sz w:val="24"/>
                      <w:szCs w:val="24"/>
                    </w:rPr>
                  </w:pPr>
                </w:p>
              </w:tc>
              <w:tc>
                <w:tcPr>
                  <w:tcW w:w="222" w:type="dxa"/>
                </w:tcPr>
                <w:p w14:paraId="0A7EE417" w14:textId="58707E0B" w:rsidR="00984A3C" w:rsidRPr="00984A3C" w:rsidRDefault="00984A3C" w:rsidP="00984A3C">
                  <w:pPr>
                    <w:pStyle w:val="BodyText"/>
                    <w:rPr>
                      <w:rFonts w:ascii="Times New Roman" w:hAnsi="Times New Roman"/>
                      <w:sz w:val="24"/>
                      <w:szCs w:val="24"/>
                    </w:rPr>
                  </w:pPr>
                </w:p>
              </w:tc>
              <w:tc>
                <w:tcPr>
                  <w:tcW w:w="222" w:type="dxa"/>
                </w:tcPr>
                <w:p w14:paraId="16D87A57" w14:textId="71209848" w:rsidR="00984A3C" w:rsidRPr="00984A3C" w:rsidRDefault="00984A3C" w:rsidP="00984A3C">
                  <w:pPr>
                    <w:pStyle w:val="BodyText"/>
                    <w:rPr>
                      <w:rFonts w:ascii="Times New Roman" w:hAnsi="Times New Roman"/>
                      <w:sz w:val="24"/>
                      <w:szCs w:val="24"/>
                    </w:rPr>
                  </w:pPr>
                </w:p>
              </w:tc>
              <w:tc>
                <w:tcPr>
                  <w:tcW w:w="3576" w:type="dxa"/>
                </w:tcPr>
                <w:p w14:paraId="63C78D14" w14:textId="7BFC3DB6" w:rsidR="00984A3C" w:rsidRPr="00984A3C" w:rsidRDefault="00984A3C" w:rsidP="00984A3C">
                  <w:pPr>
                    <w:pStyle w:val="BodyText"/>
                    <w:rPr>
                      <w:rFonts w:ascii="Times New Roman" w:hAnsi="Times New Roman"/>
                      <w:sz w:val="24"/>
                      <w:szCs w:val="24"/>
                    </w:rPr>
                  </w:pPr>
                  <w:r w:rsidRPr="00984A3C">
                    <w:rPr>
                      <w:rFonts w:ascii="Times New Roman" w:hAnsi="Times New Roman"/>
                      <w:sz w:val="24"/>
                      <w:szCs w:val="24"/>
                    </w:rPr>
                    <w:t xml:space="preserve">Direktorius </w:t>
                  </w:r>
                </w:p>
                <w:p w14:paraId="27C6C7DF" w14:textId="77777777" w:rsidR="00984A3C" w:rsidRPr="00984A3C" w:rsidRDefault="00984A3C" w:rsidP="00984A3C">
                  <w:pPr>
                    <w:pStyle w:val="BodyText"/>
                    <w:rPr>
                      <w:rFonts w:ascii="Times New Roman" w:hAnsi="Times New Roman"/>
                      <w:sz w:val="24"/>
                      <w:szCs w:val="24"/>
                    </w:rPr>
                  </w:pPr>
                  <w:r w:rsidRPr="00984A3C">
                    <w:rPr>
                      <w:rFonts w:ascii="Times New Roman" w:hAnsi="Times New Roman"/>
                      <w:sz w:val="24"/>
                      <w:szCs w:val="24"/>
                    </w:rPr>
                    <w:t>A.V.</w:t>
                  </w:r>
                </w:p>
                <w:p w14:paraId="0FEE757B" w14:textId="77777777" w:rsidR="00984A3C" w:rsidRPr="00984A3C" w:rsidRDefault="00984A3C" w:rsidP="00984A3C">
                  <w:pPr>
                    <w:pStyle w:val="BodyText"/>
                    <w:tabs>
                      <w:tab w:val="left" w:pos="2268"/>
                      <w:tab w:val="left" w:pos="5670"/>
                      <w:tab w:val="left" w:pos="6804"/>
                    </w:tabs>
                    <w:spacing w:line="240" w:lineRule="auto"/>
                    <w:rPr>
                      <w:rFonts w:ascii="Times New Roman" w:hAnsi="Times New Roman"/>
                      <w:sz w:val="24"/>
                      <w:szCs w:val="24"/>
                    </w:rPr>
                  </w:pPr>
                  <w:r w:rsidRPr="00984A3C">
                    <w:rPr>
                      <w:rFonts w:ascii="Times New Roman" w:hAnsi="Times New Roman"/>
                      <w:sz w:val="24"/>
                      <w:szCs w:val="24"/>
                    </w:rPr>
                    <w:t>____________________________</w:t>
                  </w:r>
                </w:p>
                <w:p w14:paraId="4A1D9D64" w14:textId="77777777" w:rsidR="00984A3C" w:rsidRPr="00984A3C" w:rsidRDefault="00984A3C" w:rsidP="00984A3C">
                  <w:pPr>
                    <w:pStyle w:val="BodyText"/>
                    <w:rPr>
                      <w:rFonts w:ascii="Times New Roman" w:hAnsi="Times New Roman"/>
                      <w:sz w:val="24"/>
                      <w:szCs w:val="24"/>
                    </w:rPr>
                  </w:pPr>
                  <w:r w:rsidRPr="00984A3C">
                    <w:rPr>
                      <w:rFonts w:ascii="Times New Roman" w:hAnsi="Times New Roman"/>
                      <w:sz w:val="24"/>
                      <w:szCs w:val="24"/>
                      <w:vertAlign w:val="superscript"/>
                    </w:rPr>
                    <w:t>(parašas)                                                        (Data)</w:t>
                  </w:r>
                </w:p>
                <w:p w14:paraId="6D2BD786" w14:textId="77777777" w:rsidR="00984A3C" w:rsidRPr="00984A3C" w:rsidRDefault="00984A3C" w:rsidP="00984A3C">
                  <w:pPr>
                    <w:pStyle w:val="BodyText"/>
                    <w:rPr>
                      <w:rFonts w:ascii="Times New Roman" w:hAnsi="Times New Roman"/>
                      <w:i/>
                      <w:sz w:val="24"/>
                      <w:szCs w:val="24"/>
                    </w:rPr>
                  </w:pPr>
                  <w:r w:rsidRPr="00984A3C">
                    <w:rPr>
                      <w:rFonts w:ascii="Times New Roman" w:hAnsi="Times New Roman"/>
                      <w:sz w:val="24"/>
                      <w:szCs w:val="24"/>
                    </w:rPr>
                    <w:t>Viktoras Visockas</w:t>
                  </w:r>
                </w:p>
              </w:tc>
            </w:tr>
          </w:tbl>
          <w:p w14:paraId="6EF33943" w14:textId="3AEEA4EF" w:rsidR="005207FD" w:rsidRPr="00DE22F5" w:rsidRDefault="005207FD" w:rsidP="00FC0653">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4927" w:type="dxa"/>
          </w:tcPr>
          <w:p w14:paraId="03E8A133" w14:textId="77777777" w:rsidR="005207FD" w:rsidRPr="00DE22F5" w:rsidRDefault="005207FD" w:rsidP="00FC0653">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DE22F5" w:rsidRPr="00DE22F5" w14:paraId="67733251" w14:textId="77777777">
        <w:trPr>
          <w:trHeight w:val="720"/>
        </w:trPr>
        <w:tc>
          <w:tcPr>
            <w:tcW w:w="4927" w:type="dxa"/>
          </w:tcPr>
          <w:p w14:paraId="47C082FA" w14:textId="703A3525" w:rsidR="005207FD" w:rsidRPr="00DE22F5" w:rsidRDefault="005207FD" w:rsidP="00FC0653">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4927" w:type="dxa"/>
          </w:tcPr>
          <w:p w14:paraId="3F6D8424" w14:textId="77777777" w:rsidR="005207FD" w:rsidRPr="00DE22F5" w:rsidRDefault="005207FD" w:rsidP="00FC0653">
            <w:pPr>
              <w:pStyle w:val="BodyText"/>
              <w:tabs>
                <w:tab w:val="left" w:pos="2268"/>
                <w:tab w:val="left" w:pos="5670"/>
                <w:tab w:val="left" w:pos="6237"/>
                <w:tab w:val="left" w:pos="6804"/>
              </w:tabs>
              <w:spacing w:after="0" w:line="240" w:lineRule="auto"/>
              <w:rPr>
                <w:rFonts w:ascii="Times New Roman" w:hAnsi="Times New Roman"/>
                <w:sz w:val="24"/>
                <w:szCs w:val="24"/>
              </w:rPr>
            </w:pPr>
          </w:p>
        </w:tc>
      </w:tr>
    </w:tbl>
    <w:p w14:paraId="13B3ED3D" w14:textId="77777777" w:rsidR="001D241A" w:rsidRPr="00DE22F5" w:rsidRDefault="001D241A" w:rsidP="004D63CE">
      <w:pPr>
        <w:spacing w:after="0"/>
        <w:rPr>
          <w:rFonts w:ascii="Times New Roman" w:hAnsi="Times New Roman"/>
          <w:sz w:val="24"/>
          <w:szCs w:val="24"/>
        </w:rPr>
      </w:pPr>
    </w:p>
    <w:sectPr w:rsidR="001D241A" w:rsidRPr="00DE22F5" w:rsidSect="00984A3C">
      <w:headerReference w:type="even" r:id="rId8"/>
      <w:headerReference w:type="default" r:id="rId9"/>
      <w:headerReference w:type="first" r:id="rId10"/>
      <w:type w:val="continuous"/>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A086" w14:textId="77777777" w:rsidR="00721A93" w:rsidRDefault="00721A93" w:rsidP="00EB3F53">
      <w:pPr>
        <w:spacing w:after="0" w:line="240" w:lineRule="auto"/>
      </w:pPr>
      <w:r>
        <w:separator/>
      </w:r>
    </w:p>
  </w:endnote>
  <w:endnote w:type="continuationSeparator" w:id="0">
    <w:p w14:paraId="168E20B5" w14:textId="77777777" w:rsidR="00721A93" w:rsidRDefault="00721A9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C73D" w14:textId="77777777" w:rsidR="00721A93" w:rsidRDefault="00721A93" w:rsidP="00EB3F53">
      <w:pPr>
        <w:spacing w:after="0" w:line="240" w:lineRule="auto"/>
      </w:pPr>
      <w:r>
        <w:separator/>
      </w:r>
    </w:p>
  </w:footnote>
  <w:footnote w:type="continuationSeparator" w:id="0">
    <w:p w14:paraId="1F5A876A" w14:textId="77777777" w:rsidR="00721A93" w:rsidRDefault="00721A9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FA32" w14:textId="21D23BC4"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A26A8A">
      <w:rPr>
        <w:rStyle w:val="PageNumber"/>
        <w:rFonts w:ascii="Times New Roman" w:hAnsi="Times New Roman"/>
        <w:noProof/>
      </w:rPr>
      <w:t>14</w:t>
    </w:r>
    <w:r w:rsidRPr="0007264A">
      <w:rPr>
        <w:rStyle w:val="PageNumber"/>
        <w:rFonts w:ascii="Times New Roman" w:hAnsi="Times New Roman"/>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118B" w14:textId="7749D081" w:rsidR="00052F47" w:rsidRPr="00052F47" w:rsidRDefault="00052F47" w:rsidP="00052F47">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39551801">
    <w:abstractNumId w:val="2"/>
  </w:num>
  <w:num w:numId="2" w16cid:durableId="1178227590">
    <w:abstractNumId w:val="0"/>
  </w:num>
  <w:num w:numId="3" w16cid:durableId="15352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912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2F47"/>
    <w:rsid w:val="00053312"/>
    <w:rsid w:val="000558B7"/>
    <w:rsid w:val="00056014"/>
    <w:rsid w:val="00057DE0"/>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C7BA4"/>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41A"/>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0796"/>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19F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4803"/>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63C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26B40"/>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249"/>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A93"/>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C1C4B"/>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7F"/>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087"/>
    <w:rsid w:val="0086787F"/>
    <w:rsid w:val="00871E7B"/>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54EBD"/>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4A3C"/>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4D2"/>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A8A"/>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50D5"/>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1572"/>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354B"/>
    <w:rsid w:val="00CB3605"/>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4644"/>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197F"/>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5D79"/>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0653"/>
    <w:rsid w:val="00FC1180"/>
    <w:rsid w:val="00FC2572"/>
    <w:rsid w:val="00FC2C16"/>
    <w:rsid w:val="00FC4BCF"/>
    <w:rsid w:val="00FC5750"/>
    <w:rsid w:val="00FC578C"/>
    <w:rsid w:val="00FC5918"/>
    <w:rsid w:val="00FC7A2B"/>
    <w:rsid w:val="00FC7F1E"/>
    <w:rsid w:val="00FD00BD"/>
    <w:rsid w:val="00FD4078"/>
    <w:rsid w:val="00FD6033"/>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39"/>
    <w:rsid w:val="001D241A"/>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70CC-F3C0-4EF9-8B29-A8313422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5177</Words>
  <Characters>29514</Characters>
  <Application>Microsoft Office Word</Application>
  <DocSecurity>0</DocSecurity>
  <Lines>245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34622</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Edita Statkevičienė</cp:lastModifiedBy>
  <cp:revision>2</cp:revision>
  <cp:lastPrinted>2023-07-24T06:25:00Z</cp:lastPrinted>
  <dcterms:created xsi:type="dcterms:W3CDTF">2025-07-08T13:08:00Z</dcterms:created>
  <dcterms:modified xsi:type="dcterms:W3CDTF">2025-07-08T13:08:00Z</dcterms:modified>
</cp:coreProperties>
</file>