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6B" w:rsidRPr="004E0EB7" w:rsidRDefault="0006426B" w:rsidP="00E0791A">
      <w:pPr>
        <w:jc w:val="center"/>
        <w:rPr>
          <w:caps/>
          <w:sz w:val="24"/>
          <w:szCs w:val="24"/>
          <w:lang w:val="en-US"/>
        </w:rPr>
      </w:pPr>
    </w:p>
    <w:p w:rsidR="00EF2E80" w:rsidRDefault="009A5DD4" w:rsidP="00E0791A">
      <w:pPr>
        <w:jc w:val="center"/>
        <w:rPr>
          <w:b/>
          <w:caps/>
          <w:sz w:val="24"/>
          <w:szCs w:val="24"/>
          <w:lang w:val="lt-LT"/>
        </w:rPr>
      </w:pPr>
      <w:r w:rsidRPr="009A5DD4">
        <w:rPr>
          <w:b/>
          <w:caps/>
          <w:sz w:val="24"/>
          <w:szCs w:val="24"/>
          <w:lang w:val="lt-LT"/>
        </w:rPr>
        <w:t>Prekių techninė specifikacija, preliminarūs Prekių kiekiai ir Preliminariosios sutarties įkainiai</w:t>
      </w:r>
    </w:p>
    <w:p w:rsidR="009A5DD4" w:rsidRPr="004A53F5" w:rsidRDefault="009A5DD4" w:rsidP="00E0791A">
      <w:pPr>
        <w:jc w:val="center"/>
        <w:rPr>
          <w:caps/>
          <w:color w:val="000000" w:themeColor="text1"/>
          <w:sz w:val="24"/>
          <w:szCs w:val="24"/>
          <w:lang w:val="lt-LT"/>
        </w:rPr>
      </w:pPr>
    </w:p>
    <w:p w:rsidR="00081FA6" w:rsidRPr="004A53F5" w:rsidRDefault="00081FA6" w:rsidP="00081FA6">
      <w:pPr>
        <w:jc w:val="both"/>
        <w:rPr>
          <w:color w:val="000000" w:themeColor="text1"/>
          <w:sz w:val="22"/>
          <w:szCs w:val="22"/>
          <w:lang w:val="lt-LT"/>
        </w:rPr>
      </w:pPr>
      <w:r w:rsidRPr="004A53F5">
        <w:rPr>
          <w:color w:val="000000" w:themeColor="text1"/>
          <w:sz w:val="22"/>
          <w:szCs w:val="22"/>
          <w:lang w:val="lt-LT"/>
        </w:rPr>
        <w:t xml:space="preserve">Lentelėje (7 stulp.) BŪTINA nurodyti reikalaujamas reikšmes: </w:t>
      </w:r>
      <w:r w:rsidR="008F1C17" w:rsidRPr="004A53F5">
        <w:rPr>
          <w:color w:val="000000" w:themeColor="text1"/>
          <w:sz w:val="22"/>
          <w:szCs w:val="22"/>
          <w:lang w:val="lt-LT"/>
        </w:rPr>
        <w:t xml:space="preserve">siūlomų </w:t>
      </w:r>
      <w:r w:rsidR="00936348" w:rsidRPr="004A53F5">
        <w:rPr>
          <w:bCs/>
          <w:color w:val="000000"/>
          <w:sz w:val="22"/>
          <w:szCs w:val="22"/>
          <w:lang w:val="lt-LT" w:eastAsia="lt-LT"/>
        </w:rPr>
        <w:t>prekių gamintoją,</w:t>
      </w:r>
      <w:r w:rsidR="0024081B" w:rsidRPr="004A53F5">
        <w:rPr>
          <w:bCs/>
          <w:color w:val="000000"/>
          <w:sz w:val="22"/>
          <w:szCs w:val="22"/>
          <w:lang w:val="lt-LT" w:eastAsia="lt-LT"/>
        </w:rPr>
        <w:t xml:space="preserve"> klasę,</w:t>
      </w:r>
      <w:r w:rsidR="00936348" w:rsidRPr="004A53F5">
        <w:rPr>
          <w:bCs/>
          <w:color w:val="000000"/>
          <w:sz w:val="22"/>
          <w:szCs w:val="22"/>
          <w:lang w:val="lt-LT" w:eastAsia="lt-LT"/>
        </w:rPr>
        <w:t xml:space="preserve"> atitik</w:t>
      </w:r>
      <w:r w:rsidR="0024081B" w:rsidRPr="004A53F5">
        <w:rPr>
          <w:bCs/>
          <w:color w:val="000000"/>
          <w:sz w:val="22"/>
          <w:szCs w:val="22"/>
          <w:lang w:val="lt-LT" w:eastAsia="lt-LT"/>
        </w:rPr>
        <w:t>t</w:t>
      </w:r>
      <w:r w:rsidR="00470A33" w:rsidRPr="004A53F5">
        <w:rPr>
          <w:bCs/>
          <w:color w:val="000000"/>
          <w:sz w:val="22"/>
          <w:szCs w:val="22"/>
          <w:lang w:val="lt-LT" w:eastAsia="lt-LT"/>
        </w:rPr>
        <w:t xml:space="preserve">į </w:t>
      </w:r>
      <w:r w:rsidR="000C7FB6" w:rsidRPr="004A53F5">
        <w:rPr>
          <w:bCs/>
          <w:color w:val="000000"/>
          <w:sz w:val="22"/>
          <w:szCs w:val="22"/>
          <w:lang w:val="lt-LT" w:eastAsia="lt-LT"/>
        </w:rPr>
        <w:t xml:space="preserve">techninės specifikacijos </w:t>
      </w:r>
      <w:r w:rsidR="00936348" w:rsidRPr="004A53F5">
        <w:rPr>
          <w:bCs/>
          <w:color w:val="000000"/>
          <w:sz w:val="22"/>
          <w:szCs w:val="22"/>
          <w:lang w:val="lt-LT" w:eastAsia="lt-LT"/>
        </w:rPr>
        <w:t>reikalavimams</w:t>
      </w:r>
      <w:r w:rsidR="008F1C17" w:rsidRPr="004A53F5">
        <w:rPr>
          <w:bCs/>
          <w:color w:val="000000"/>
          <w:sz w:val="22"/>
          <w:szCs w:val="22"/>
          <w:lang w:val="lt-LT" w:eastAsia="lt-LT"/>
        </w:rPr>
        <w:t xml:space="preserve"> </w:t>
      </w:r>
      <w:r w:rsidR="00936348" w:rsidRPr="004A53F5">
        <w:rPr>
          <w:bCs/>
          <w:color w:val="000000"/>
          <w:sz w:val="22"/>
          <w:szCs w:val="22"/>
          <w:lang w:val="lt-LT" w:eastAsia="lt-LT"/>
        </w:rPr>
        <w:t>ir dokumentų, kurie teikiami įrodant</w:t>
      </w:r>
      <w:r w:rsidR="000C7FB6" w:rsidRPr="004A53F5">
        <w:rPr>
          <w:bCs/>
          <w:color w:val="000000"/>
          <w:sz w:val="22"/>
          <w:szCs w:val="22"/>
          <w:lang w:val="lt-LT" w:eastAsia="lt-LT"/>
        </w:rPr>
        <w:t xml:space="preserve"> </w:t>
      </w:r>
      <w:r w:rsidR="00C15D58" w:rsidRPr="004A53F5">
        <w:rPr>
          <w:bCs/>
          <w:color w:val="000000"/>
          <w:sz w:val="22"/>
          <w:szCs w:val="22"/>
          <w:lang w:val="lt-LT" w:eastAsia="lt-LT"/>
        </w:rPr>
        <w:t xml:space="preserve">siūlomų prekių </w:t>
      </w:r>
      <w:r w:rsidR="00FC6879" w:rsidRPr="004A53F5">
        <w:rPr>
          <w:bCs/>
          <w:color w:val="000000"/>
          <w:sz w:val="22"/>
          <w:szCs w:val="22"/>
          <w:lang w:val="lt-LT" w:eastAsia="lt-LT"/>
        </w:rPr>
        <w:t>atitiktį</w:t>
      </w:r>
      <w:r w:rsidR="00464FA9" w:rsidRPr="004A53F5">
        <w:rPr>
          <w:bCs/>
          <w:color w:val="000000"/>
          <w:sz w:val="22"/>
          <w:szCs w:val="22"/>
          <w:lang w:val="lt-LT" w:eastAsia="lt-LT"/>
        </w:rPr>
        <w:t xml:space="preserve"> techninės specifikacijos</w:t>
      </w:r>
      <w:r w:rsidR="00571E54" w:rsidRPr="004A53F5">
        <w:rPr>
          <w:bCs/>
          <w:color w:val="000000"/>
          <w:sz w:val="22"/>
          <w:szCs w:val="22"/>
          <w:lang w:val="lt-LT" w:eastAsia="lt-LT"/>
        </w:rPr>
        <w:t xml:space="preserve"> reikalavimams</w:t>
      </w:r>
      <w:r w:rsidR="00464FA9" w:rsidRPr="004A53F5">
        <w:rPr>
          <w:bCs/>
          <w:color w:val="000000"/>
          <w:sz w:val="22"/>
          <w:szCs w:val="22"/>
          <w:lang w:val="lt-LT" w:eastAsia="lt-LT"/>
        </w:rPr>
        <w:t>, nurodytiems lentelės 3 stulp.,</w:t>
      </w:r>
      <w:r w:rsidR="00936348" w:rsidRPr="004A53F5">
        <w:rPr>
          <w:bCs/>
          <w:color w:val="000000"/>
          <w:sz w:val="22"/>
          <w:szCs w:val="22"/>
          <w:lang w:val="lt-LT" w:eastAsia="lt-LT"/>
        </w:rPr>
        <w:t xml:space="preserve"> failų pavadinimai</w:t>
      </w:r>
      <w:r w:rsidRPr="004A53F5">
        <w:rPr>
          <w:color w:val="000000" w:themeColor="text1"/>
          <w:sz w:val="22"/>
          <w:szCs w:val="22"/>
          <w:lang w:val="lt-LT"/>
        </w:rPr>
        <w:t>.</w:t>
      </w:r>
    </w:p>
    <w:p w:rsidR="00571E54" w:rsidRPr="004A53F5" w:rsidRDefault="00571E54" w:rsidP="00571E54">
      <w:pPr>
        <w:tabs>
          <w:tab w:val="left" w:pos="0"/>
          <w:tab w:val="left" w:pos="9631"/>
        </w:tabs>
        <w:overflowPunct/>
        <w:autoSpaceDE/>
        <w:autoSpaceDN/>
        <w:adjustRightInd/>
        <w:spacing w:line="254" w:lineRule="auto"/>
        <w:jc w:val="both"/>
        <w:rPr>
          <w:bCs/>
          <w:color w:val="000000"/>
          <w:sz w:val="22"/>
          <w:szCs w:val="22"/>
          <w:lang w:val="lt-LT" w:eastAsia="lt-LT"/>
        </w:rPr>
      </w:pPr>
      <w:r w:rsidRPr="004A53F5">
        <w:rPr>
          <w:b/>
          <w:iCs/>
          <w:color w:val="000000"/>
          <w:sz w:val="22"/>
          <w:szCs w:val="22"/>
          <w:lang w:val="lt-LT"/>
        </w:rPr>
        <w:t xml:space="preserve">Tiekėjas privalo pateikti </w:t>
      </w:r>
      <w:r w:rsidRPr="004A53F5">
        <w:rPr>
          <w:b/>
          <w:bCs/>
          <w:color w:val="000000"/>
          <w:sz w:val="22"/>
          <w:szCs w:val="22"/>
          <w:lang w:val="lt-LT" w:eastAsia="lt-LT"/>
        </w:rPr>
        <w:t xml:space="preserve">siūlomų prekių atitiktį techninės specifikacijos reikalavimams, nurodytiems lentelės </w:t>
      </w:r>
      <w:r w:rsidRPr="004A53F5">
        <w:rPr>
          <w:b/>
          <w:sz w:val="22"/>
          <w:szCs w:val="22"/>
          <w:lang w:val="lt-LT"/>
        </w:rPr>
        <w:t>3 stulp., patvirtinančius dokumentus</w:t>
      </w:r>
      <w:r w:rsidRPr="004A53F5">
        <w:rPr>
          <w:b/>
          <w:noProof/>
          <w:color w:val="000000"/>
          <w:sz w:val="22"/>
          <w:szCs w:val="22"/>
          <w:lang w:val="lt-LT"/>
        </w:rPr>
        <w:t>:</w:t>
      </w:r>
      <w:r w:rsidRPr="004A53F5">
        <w:rPr>
          <w:noProof/>
          <w:color w:val="000000"/>
          <w:sz w:val="22"/>
          <w:szCs w:val="22"/>
          <w:lang w:val="lt-LT"/>
        </w:rPr>
        <w:t xml:space="preserve"> siūlomų prekių gamintojo katalogą</w:t>
      </w:r>
      <w:r w:rsidRPr="004A53F5">
        <w:rPr>
          <w:noProof/>
          <w:color w:val="000000"/>
          <w:sz w:val="22"/>
          <w:szCs w:val="22"/>
        </w:rPr>
        <w:t xml:space="preserve"> ar kitą leidinį,</w:t>
      </w:r>
      <w:r w:rsidRPr="004A53F5">
        <w:rPr>
          <w:i/>
          <w:noProof/>
          <w:color w:val="000000"/>
          <w:sz w:val="22"/>
          <w:szCs w:val="22"/>
        </w:rPr>
        <w:t xml:space="preserve"> </w:t>
      </w:r>
      <w:r w:rsidRPr="004A53F5">
        <w:rPr>
          <w:noProof/>
          <w:color w:val="000000"/>
          <w:sz w:val="22"/>
          <w:szCs w:val="22"/>
        </w:rPr>
        <w:t xml:space="preserve">momentinę ekrano kopiją iš gamintojo tinklalapio (tokiu </w:t>
      </w:r>
      <w:r w:rsidRPr="004A53F5">
        <w:rPr>
          <w:noProof/>
          <w:sz w:val="22"/>
          <w:szCs w:val="22"/>
        </w:rPr>
        <w:t>atveju, turi matytis, kad kopija padaryta iš gamintojo tinklalapio),</w:t>
      </w:r>
      <w:r w:rsidRPr="004A53F5">
        <w:rPr>
          <w:noProof/>
          <w:sz w:val="22"/>
          <w:szCs w:val="22"/>
          <w:lang w:val="lt-LT"/>
        </w:rPr>
        <w:t xml:space="preserve"> prekių etiketę ar pakuotės nuotrauką</w:t>
      </w:r>
      <w:r w:rsidRPr="004A53F5">
        <w:rPr>
          <w:noProof/>
          <w:sz w:val="22"/>
          <w:szCs w:val="22"/>
        </w:rPr>
        <w:t xml:space="preserve">, jeigu joje yra atitiktį nurodytiems reikalavimams patvirtinanti informacija, </w:t>
      </w:r>
      <w:r w:rsidRPr="004A53F5">
        <w:rPr>
          <w:noProof/>
          <w:sz w:val="22"/>
          <w:szCs w:val="22"/>
          <w:lang w:val="lt-LT"/>
        </w:rPr>
        <w:t>gamintojo rašytinį patvirtinimą (deklaraciją)).</w:t>
      </w:r>
      <w:r w:rsidRPr="004A53F5">
        <w:rPr>
          <w:sz w:val="22"/>
          <w:szCs w:val="22"/>
          <w:lang w:val="lt-LT"/>
        </w:rPr>
        <w:t xml:space="preserve"> </w:t>
      </w:r>
      <w:r w:rsidRPr="004A53F5">
        <w:rPr>
          <w:noProof/>
          <w:sz w:val="22"/>
          <w:szCs w:val="22"/>
          <w:lang w:val="lt-LT"/>
        </w:rPr>
        <w:t xml:space="preserve">Prekių atitiktį reikalavimams įrodantys </w:t>
      </w:r>
      <w:r w:rsidR="00464FA9" w:rsidRPr="004A53F5">
        <w:rPr>
          <w:sz w:val="22"/>
          <w:szCs w:val="22"/>
          <w:lang w:val="lt-LT"/>
        </w:rPr>
        <w:t>dokumentai</w:t>
      </w:r>
      <w:r w:rsidRPr="004A53F5">
        <w:rPr>
          <w:sz w:val="22"/>
          <w:szCs w:val="22"/>
          <w:lang w:val="lt-LT"/>
        </w:rPr>
        <w:t xml:space="preserve"> turi būti lietuvių kalba. Jei atitinkami dokumentai </w:t>
      </w:r>
      <w:r w:rsidRPr="004A53F5">
        <w:rPr>
          <w:rFonts w:eastAsia="Calibri" w:cs="Calibri"/>
          <w:color w:val="000000"/>
          <w:sz w:val="22"/>
          <w:szCs w:val="22"/>
          <w:lang w:val="lt-LT"/>
        </w:rPr>
        <w:t xml:space="preserve">negali būti pateikti lietuvių kalba, šie dokumentai turi būti pateikiami originalo kalba su jų vertimu į lietuvių kalbą. </w:t>
      </w:r>
      <w:r w:rsidRPr="004A53F5">
        <w:rPr>
          <w:sz w:val="22"/>
          <w:szCs w:val="22"/>
          <w:lang w:val="lt-LT"/>
        </w:rPr>
        <w:t xml:space="preserve">Pasiūlymai, kuriuose siūlomos prekės neatitiks reikalavimų, bus atmetami. </w:t>
      </w:r>
    </w:p>
    <w:p w:rsidR="00571E54" w:rsidRPr="004A53F5" w:rsidRDefault="00571E54" w:rsidP="00571E54">
      <w:pPr>
        <w:spacing w:line="254" w:lineRule="auto"/>
        <w:jc w:val="both"/>
        <w:rPr>
          <w:sz w:val="22"/>
          <w:szCs w:val="22"/>
          <w:lang w:val="lt-LT"/>
        </w:rPr>
      </w:pPr>
      <w:r w:rsidRPr="004A53F5">
        <w:rPr>
          <w:sz w:val="22"/>
          <w:szCs w:val="22"/>
          <w:lang w:val="lt-LT"/>
        </w:rPr>
        <w:t>Kilus neaiškumų dėl pateikiamų dokumentų, perkančioji organizacija turi teisę prašyti papildomų dokumentų ar duomenų.</w:t>
      </w:r>
    </w:p>
    <w:p w:rsidR="00470A33" w:rsidRPr="00872604" w:rsidRDefault="00470A33" w:rsidP="00470A33">
      <w:pPr>
        <w:spacing w:before="120" w:line="254" w:lineRule="auto"/>
        <w:jc w:val="both"/>
        <w:rPr>
          <w:i/>
          <w:sz w:val="22"/>
          <w:szCs w:val="22"/>
          <w:lang w:val="lt-LT"/>
        </w:rPr>
      </w:pPr>
      <w:r w:rsidRPr="00872604">
        <w:rPr>
          <w:i/>
          <w:sz w:val="22"/>
          <w:szCs w:val="22"/>
          <w:u w:val="single"/>
          <w:lang w:val="lt-LT"/>
        </w:rPr>
        <w:t>Gamintoju šiame pirkime laikomas</w:t>
      </w:r>
      <w:r w:rsidRPr="00872604">
        <w:rPr>
          <w:i/>
          <w:sz w:val="22"/>
          <w:szCs w:val="22"/>
          <w:lang w:val="lt-LT"/>
        </w:rPr>
        <w:t>:</w:t>
      </w:r>
    </w:p>
    <w:p w:rsidR="00470A33" w:rsidRPr="00872604" w:rsidRDefault="00470A33" w:rsidP="00470A33">
      <w:pPr>
        <w:pStyle w:val="Komentarotekstas"/>
        <w:jc w:val="both"/>
        <w:rPr>
          <w:sz w:val="22"/>
          <w:szCs w:val="22"/>
          <w:lang w:val="lt-LT"/>
        </w:rPr>
      </w:pPr>
      <w:r w:rsidRPr="00872604">
        <w:rPr>
          <w:i/>
          <w:iCs/>
          <w:sz w:val="22"/>
          <w:szCs w:val="22"/>
          <w:lang w:val="lt-LT"/>
        </w:rPr>
        <w:t xml:space="preserve">1) fizinis ar juridinis asmuo, kuris pagaminęs produktą (prekę) viešai apie tai pareiškia, pažymėdamas jį </w:t>
      </w:r>
      <w:hyperlink r:id="rId8" w:tooltip="savo" w:history="1">
        <w:r w:rsidRPr="00872604">
          <w:rPr>
            <w:rStyle w:val="Hipersaitas"/>
            <w:i/>
            <w:iCs/>
            <w:color w:val="000000" w:themeColor="text1"/>
            <w:sz w:val="22"/>
            <w:szCs w:val="22"/>
            <w:u w:val="none"/>
            <w:lang w:val="lt-LT"/>
          </w:rPr>
          <w:t>savo</w:t>
        </w:r>
      </w:hyperlink>
      <w:r w:rsidRPr="00872604">
        <w:rPr>
          <w:i/>
          <w:iCs/>
          <w:color w:val="000000" w:themeColor="text1"/>
          <w:sz w:val="22"/>
          <w:szCs w:val="22"/>
          <w:lang w:val="lt-LT"/>
        </w:rPr>
        <w:t xml:space="preserve"> pav</w:t>
      </w:r>
      <w:r w:rsidRPr="00872604">
        <w:rPr>
          <w:i/>
          <w:iCs/>
          <w:sz w:val="22"/>
          <w:szCs w:val="22"/>
          <w:lang w:val="lt-LT"/>
        </w:rPr>
        <w:t>adinimu, prekės ženklu arba kitu skiriamuoju ženklu, vykdydamas savo v</w:t>
      </w:r>
      <w:r w:rsidR="00144E17" w:rsidRPr="00872604">
        <w:rPr>
          <w:i/>
          <w:iCs/>
          <w:sz w:val="22"/>
          <w:szCs w:val="22"/>
          <w:lang w:val="lt-LT"/>
        </w:rPr>
        <w:t>eiklą vadovaujasi teisės aktais</w:t>
      </w:r>
      <w:r w:rsidRPr="00872604">
        <w:rPr>
          <w:i/>
          <w:iCs/>
          <w:sz w:val="22"/>
          <w:szCs w:val="22"/>
          <w:lang w:val="lt-LT"/>
        </w:rPr>
        <w:t xml:space="preserve"> ir atitinka maisto verslo operatoriaus apibrėžimą, nurodytą 2002 m. sausio 28 d. Europos Parlamento ir Tarybos reglamente (EB) Nr. 178/2002;</w:t>
      </w:r>
    </w:p>
    <w:p w:rsidR="00144E17" w:rsidRPr="00144E17" w:rsidRDefault="00470A33" w:rsidP="00470A33">
      <w:pPr>
        <w:spacing w:after="120" w:line="254" w:lineRule="auto"/>
        <w:jc w:val="both"/>
        <w:rPr>
          <w:i/>
          <w:color w:val="000000"/>
          <w:sz w:val="22"/>
          <w:szCs w:val="22"/>
          <w:lang w:val="lt-LT"/>
        </w:rPr>
      </w:pPr>
      <w:r w:rsidRPr="00872604">
        <w:rPr>
          <w:rStyle w:val="normal-h"/>
          <w:i/>
          <w:color w:val="000000"/>
          <w:sz w:val="22"/>
          <w:szCs w:val="22"/>
          <w:lang w:val="lt-LT"/>
        </w:rPr>
        <w:t xml:space="preserve">2) </w:t>
      </w:r>
      <w:r w:rsidR="00144E17" w:rsidRPr="00872604">
        <w:rPr>
          <w:rStyle w:val="normal-h"/>
          <w:i/>
          <w:color w:val="000000"/>
          <w:sz w:val="22"/>
          <w:szCs w:val="22"/>
          <w:lang w:val="lt-LT"/>
        </w:rPr>
        <w:t xml:space="preserve">maisto verslo </w:t>
      </w:r>
      <w:r w:rsidR="00144E17" w:rsidRPr="00872604">
        <w:rPr>
          <w:rStyle w:val="normal-h"/>
          <w:i/>
          <w:color w:val="000000" w:themeColor="text1"/>
          <w:sz w:val="22"/>
          <w:szCs w:val="22"/>
          <w:lang w:val="lt-LT"/>
        </w:rPr>
        <w:t xml:space="preserve">operatorius, kuris </w:t>
      </w:r>
      <w:r w:rsidR="00144E17" w:rsidRPr="00872604">
        <w:rPr>
          <w:i/>
          <w:iCs/>
          <w:color w:val="000000" w:themeColor="text1"/>
          <w:sz w:val="22"/>
          <w:szCs w:val="22"/>
          <w:lang w:val="lt-LT"/>
        </w:rPr>
        <w:t xml:space="preserve">savo vardu ar pavadinimu prekiaujama produktu (preke), t. y. kuris jį (ją) pažymėjo </w:t>
      </w:r>
      <w:hyperlink r:id="rId9" w:tooltip="savo" w:history="1">
        <w:r w:rsidR="00144E17" w:rsidRPr="00872604">
          <w:rPr>
            <w:rStyle w:val="Hipersaitas"/>
            <w:i/>
            <w:iCs/>
            <w:color w:val="000000" w:themeColor="text1"/>
            <w:sz w:val="22"/>
            <w:szCs w:val="22"/>
            <w:u w:val="none"/>
            <w:lang w:val="lt-LT"/>
          </w:rPr>
          <w:t>savo</w:t>
        </w:r>
      </w:hyperlink>
      <w:r w:rsidR="00144E17" w:rsidRPr="00872604">
        <w:rPr>
          <w:i/>
          <w:color w:val="000000" w:themeColor="text1"/>
          <w:sz w:val="22"/>
          <w:szCs w:val="22"/>
          <w:lang w:val="lt-LT"/>
        </w:rPr>
        <w:t xml:space="preserve"> vardu ar</w:t>
      </w:r>
      <w:r w:rsidR="00144E17" w:rsidRPr="00872604">
        <w:rPr>
          <w:i/>
          <w:iCs/>
          <w:color w:val="000000" w:themeColor="text1"/>
          <w:sz w:val="22"/>
          <w:szCs w:val="22"/>
          <w:lang w:val="lt-LT"/>
        </w:rPr>
        <w:t xml:space="preserve"> pavadinimu, prekės ženklu ar kitu skiriamuoju ženklu</w:t>
      </w:r>
      <w:r w:rsidR="00144E17" w:rsidRPr="00872604">
        <w:rPr>
          <w:i/>
          <w:color w:val="000000" w:themeColor="text1"/>
          <w:sz w:val="22"/>
          <w:szCs w:val="22"/>
          <w:lang w:val="lt-LT"/>
        </w:rPr>
        <w:t xml:space="preserve">, </w:t>
      </w:r>
      <w:r w:rsidR="00144E17" w:rsidRPr="00872604">
        <w:rPr>
          <w:i/>
          <w:iCs/>
          <w:color w:val="000000" w:themeColor="text1"/>
          <w:sz w:val="22"/>
          <w:szCs w:val="22"/>
          <w:lang w:val="lt-LT"/>
        </w:rPr>
        <w:t>vykdydamas savo veiklą vado</w:t>
      </w:r>
      <w:r w:rsidR="00144E17" w:rsidRPr="00872604">
        <w:rPr>
          <w:i/>
          <w:iCs/>
          <w:sz w:val="22"/>
          <w:szCs w:val="22"/>
          <w:lang w:val="lt-LT"/>
        </w:rPr>
        <w:t xml:space="preserve">vaujasi teisės aktais ir atitinka maisto verslo operatoriaus apibrėžimą, nurodytą 2002 m. sausio 28 d. Europos Parlamento ir Tarybos reglamente (EB) Nr. 178/2002, </w:t>
      </w:r>
      <w:r w:rsidR="00144E17" w:rsidRPr="00872604">
        <w:rPr>
          <w:i/>
          <w:sz w:val="22"/>
          <w:szCs w:val="22"/>
          <w:lang w:val="lt-LT"/>
        </w:rPr>
        <w:t>arba, jei tas operatorius nėra įsisteigęs Europos Sąjungoje, importuotojas į Europos Sąjungos rinką.</w:t>
      </w:r>
    </w:p>
    <w:tbl>
      <w:tblPr>
        <w:tblStyle w:val="Lentelstinklelis"/>
        <w:tblW w:w="14879" w:type="dxa"/>
        <w:tblLayout w:type="fixed"/>
        <w:tblLook w:val="04A0"/>
      </w:tblPr>
      <w:tblGrid>
        <w:gridCol w:w="562"/>
        <w:gridCol w:w="1985"/>
        <w:gridCol w:w="2693"/>
        <w:gridCol w:w="1276"/>
        <w:gridCol w:w="1276"/>
        <w:gridCol w:w="1275"/>
        <w:gridCol w:w="3544"/>
        <w:gridCol w:w="851"/>
        <w:gridCol w:w="1417"/>
      </w:tblGrid>
      <w:tr w:rsidR="006859B3" w:rsidRPr="004A53F5" w:rsidTr="006859B3">
        <w:trPr>
          <w:trHeight w:val="1014"/>
        </w:trPr>
        <w:tc>
          <w:tcPr>
            <w:tcW w:w="562" w:type="dxa"/>
            <w:vMerge w:val="restart"/>
            <w:vAlign w:val="center"/>
            <w:hideMark/>
          </w:tcPr>
          <w:p w:rsidR="006859B3" w:rsidRPr="004A53F5" w:rsidRDefault="006859B3" w:rsidP="0060253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6859B3" w:rsidRPr="004A53F5" w:rsidRDefault="006859B3" w:rsidP="0060253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b/>
                <w:sz w:val="22"/>
                <w:szCs w:val="22"/>
                <w:lang w:val="lt-LT"/>
              </w:rPr>
              <w:t>Prekės (maisto produkto) pavadinimas ir nomenklatūrinis numeris (kodas)</w:t>
            </w:r>
            <w:r w:rsidRPr="004A53F5">
              <w:rPr>
                <w:b/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3969" w:type="dxa"/>
            <w:gridSpan w:val="2"/>
            <w:vAlign w:val="center"/>
            <w:hideMark/>
          </w:tcPr>
          <w:p w:rsidR="006859B3" w:rsidRPr="004A53F5" w:rsidRDefault="006859B3" w:rsidP="00602539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b/>
                <w:color w:val="000000"/>
                <w:sz w:val="22"/>
                <w:szCs w:val="22"/>
                <w:lang w:val="lt-LT" w:eastAsia="lt-LT"/>
              </w:rPr>
              <w:t>Reikalavimai prekėms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6859B3" w:rsidRPr="004A53F5" w:rsidRDefault="006859B3" w:rsidP="0060253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b/>
                <w:sz w:val="22"/>
                <w:szCs w:val="22"/>
                <w:lang w:val="lt-LT"/>
              </w:rPr>
              <w:t>Pasiūlyme nurodomo mato vnt.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6859B3" w:rsidRPr="004A53F5" w:rsidRDefault="006859B3" w:rsidP="00602539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lt-LT"/>
              </w:rPr>
            </w:pPr>
            <w:r w:rsidRPr="004A53F5">
              <w:rPr>
                <w:b/>
                <w:sz w:val="22"/>
                <w:szCs w:val="22"/>
                <w:lang w:val="lt-LT"/>
              </w:rPr>
              <w:t>Prelimi-narus kiekis</w:t>
            </w:r>
          </w:p>
          <w:p w:rsidR="006859B3" w:rsidRPr="004A53F5" w:rsidRDefault="006859B3" w:rsidP="0060253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b/>
                <w:sz w:val="22"/>
                <w:szCs w:val="22"/>
                <w:lang w:val="lt-LT"/>
              </w:rPr>
              <w:t xml:space="preserve">per metus </w:t>
            </w:r>
          </w:p>
        </w:tc>
        <w:tc>
          <w:tcPr>
            <w:tcW w:w="3544" w:type="dxa"/>
            <w:vMerge w:val="restart"/>
            <w:vAlign w:val="center"/>
          </w:tcPr>
          <w:p w:rsidR="006859B3" w:rsidRPr="004A53F5" w:rsidRDefault="006859B3" w:rsidP="0060253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Siūlomų prekių gamintojas, klasė, atitikties techninėje specifikacijoje nurodytiems reikalavimams patvirtinimas ir dokumentų, kurie teikiami įrodant siūlomų prekių atitiktį lentelės </w:t>
            </w:r>
            <w:r w:rsidRPr="004A53F5">
              <w:rPr>
                <w:b/>
                <w:sz w:val="22"/>
                <w:szCs w:val="22"/>
                <w:lang w:val="lt-LT"/>
              </w:rPr>
              <w:t>3 stulp. nurodytiems reikalavimams</w:t>
            </w:r>
            <w:r w:rsidRPr="004A53F5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, failų pavadinimai</w:t>
            </w:r>
          </w:p>
        </w:tc>
        <w:tc>
          <w:tcPr>
            <w:tcW w:w="851" w:type="dxa"/>
            <w:vMerge w:val="restart"/>
          </w:tcPr>
          <w:p w:rsidR="006859B3" w:rsidRPr="004A53F5" w:rsidRDefault="006859B3" w:rsidP="00602539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9A5DD4">
              <w:rPr>
                <w:b/>
                <w:sz w:val="22"/>
                <w:szCs w:val="22"/>
              </w:rPr>
              <w:t>PVM tarifas, %</w:t>
            </w:r>
          </w:p>
        </w:tc>
        <w:tc>
          <w:tcPr>
            <w:tcW w:w="1417" w:type="dxa"/>
            <w:vMerge w:val="restart"/>
          </w:tcPr>
          <w:p w:rsidR="006859B3" w:rsidRPr="004A53F5" w:rsidRDefault="006859B3" w:rsidP="00602539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szCs w:val="22"/>
              </w:rPr>
              <w:t>UAB „Laukesta“ v</w:t>
            </w:r>
            <w:r w:rsidRPr="009A5DD4">
              <w:rPr>
                <w:b/>
                <w:sz w:val="22"/>
                <w:szCs w:val="22"/>
              </w:rPr>
              <w:t>ieneto įkainis, Eur (be PVM)</w:t>
            </w:r>
          </w:p>
        </w:tc>
      </w:tr>
      <w:tr w:rsidR="006859B3" w:rsidRPr="004A53F5" w:rsidTr="006859B3">
        <w:trPr>
          <w:trHeight w:val="1014"/>
        </w:trPr>
        <w:tc>
          <w:tcPr>
            <w:tcW w:w="562" w:type="dxa"/>
            <w:vMerge/>
            <w:vAlign w:val="center"/>
          </w:tcPr>
          <w:p w:rsidR="006859B3" w:rsidRPr="004A53F5" w:rsidRDefault="006859B3" w:rsidP="006859B3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6859B3" w:rsidRPr="004A53F5" w:rsidRDefault="006859B3" w:rsidP="006859B3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vAlign w:val="center"/>
          </w:tcPr>
          <w:p w:rsidR="006859B3" w:rsidRPr="004A53F5" w:rsidRDefault="006859B3" w:rsidP="006859B3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b/>
                <w:sz w:val="22"/>
                <w:szCs w:val="22"/>
                <w:lang w:val="lt-LT"/>
              </w:rPr>
              <w:t>Reikalavimų aprašymas</w:t>
            </w:r>
          </w:p>
        </w:tc>
        <w:tc>
          <w:tcPr>
            <w:tcW w:w="1276" w:type="dxa"/>
            <w:vAlign w:val="center"/>
          </w:tcPr>
          <w:p w:rsidR="006859B3" w:rsidRPr="004A53F5" w:rsidRDefault="006859B3" w:rsidP="006859B3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b/>
                <w:color w:val="000000"/>
                <w:sz w:val="22"/>
                <w:szCs w:val="22"/>
                <w:lang w:val="lt-LT" w:eastAsia="lt-LT"/>
              </w:rPr>
              <w:t>Išfasavimas</w:t>
            </w:r>
          </w:p>
        </w:tc>
        <w:tc>
          <w:tcPr>
            <w:tcW w:w="1276" w:type="dxa"/>
            <w:vMerge/>
            <w:vAlign w:val="center"/>
          </w:tcPr>
          <w:p w:rsidR="006859B3" w:rsidRPr="004A53F5" w:rsidRDefault="006859B3" w:rsidP="006859B3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vMerge/>
            <w:vAlign w:val="center"/>
          </w:tcPr>
          <w:p w:rsidR="006859B3" w:rsidRPr="004A53F5" w:rsidRDefault="006859B3" w:rsidP="006859B3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544" w:type="dxa"/>
            <w:vMerge/>
            <w:vAlign w:val="center"/>
          </w:tcPr>
          <w:p w:rsidR="006859B3" w:rsidRPr="004A53F5" w:rsidRDefault="006859B3" w:rsidP="006859B3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851" w:type="dxa"/>
            <w:vMerge/>
          </w:tcPr>
          <w:p w:rsidR="006859B3" w:rsidRPr="009A5DD4" w:rsidRDefault="006859B3" w:rsidP="006859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859B3" w:rsidRDefault="006859B3" w:rsidP="006859B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65681" w:rsidRPr="004A53F5" w:rsidTr="00865681">
        <w:trPr>
          <w:trHeight w:val="193"/>
        </w:trPr>
        <w:tc>
          <w:tcPr>
            <w:tcW w:w="562" w:type="dxa"/>
            <w:vAlign w:val="center"/>
          </w:tcPr>
          <w:p w:rsidR="00865681" w:rsidRPr="004A53F5" w:rsidRDefault="00865681" w:rsidP="00602539">
            <w:pPr>
              <w:snapToGrid w:val="0"/>
              <w:jc w:val="center"/>
              <w:rPr>
                <w:i/>
                <w:lang w:val="lt-LT"/>
              </w:rPr>
            </w:pPr>
            <w:r w:rsidRPr="004A53F5">
              <w:rPr>
                <w:i/>
                <w:lang w:val="lt-LT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:rsidR="00865681" w:rsidRPr="004A53F5" w:rsidRDefault="00865681" w:rsidP="00602539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4A53F5">
              <w:rPr>
                <w:i/>
                <w:sz w:val="22"/>
                <w:lang w:val="lt-LT"/>
              </w:rPr>
              <w:t>2</w:t>
            </w:r>
          </w:p>
        </w:tc>
        <w:tc>
          <w:tcPr>
            <w:tcW w:w="2693" w:type="dxa"/>
            <w:vAlign w:val="center"/>
          </w:tcPr>
          <w:p w:rsidR="00865681" w:rsidRPr="004A53F5" w:rsidRDefault="00865681" w:rsidP="00602539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4A53F5">
              <w:rPr>
                <w:i/>
                <w:sz w:val="22"/>
                <w:lang w:val="lt-LT"/>
              </w:rPr>
              <w:t>3</w:t>
            </w:r>
          </w:p>
        </w:tc>
        <w:tc>
          <w:tcPr>
            <w:tcW w:w="1276" w:type="dxa"/>
            <w:vAlign w:val="center"/>
          </w:tcPr>
          <w:p w:rsidR="00865681" w:rsidRPr="004A53F5" w:rsidRDefault="00865681" w:rsidP="00602539">
            <w:pPr>
              <w:overflowPunct/>
              <w:autoSpaceDE/>
              <w:autoSpaceDN/>
              <w:adjustRightInd/>
              <w:ind w:right="-71"/>
              <w:jc w:val="center"/>
              <w:rPr>
                <w:i/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i/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276" w:type="dxa"/>
            <w:vAlign w:val="center"/>
          </w:tcPr>
          <w:p w:rsidR="00865681" w:rsidRPr="004A53F5" w:rsidRDefault="00865681" w:rsidP="00602539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4A53F5">
              <w:rPr>
                <w:i/>
                <w:sz w:val="22"/>
                <w:lang w:val="lt-LT"/>
              </w:rPr>
              <w:t>5</w:t>
            </w:r>
          </w:p>
        </w:tc>
        <w:tc>
          <w:tcPr>
            <w:tcW w:w="1275" w:type="dxa"/>
            <w:vAlign w:val="center"/>
          </w:tcPr>
          <w:p w:rsidR="00865681" w:rsidRPr="004A53F5" w:rsidRDefault="00865681" w:rsidP="00602539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4A53F5">
              <w:rPr>
                <w:i/>
                <w:sz w:val="22"/>
                <w:lang w:val="lt-LT"/>
              </w:rPr>
              <w:t>6</w:t>
            </w:r>
          </w:p>
        </w:tc>
        <w:tc>
          <w:tcPr>
            <w:tcW w:w="3544" w:type="dxa"/>
            <w:vAlign w:val="center"/>
          </w:tcPr>
          <w:p w:rsidR="00865681" w:rsidRPr="004A53F5" w:rsidRDefault="00865681" w:rsidP="00602539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4A53F5">
              <w:rPr>
                <w:i/>
                <w:sz w:val="22"/>
                <w:lang w:val="lt-LT"/>
              </w:rPr>
              <w:t>7</w:t>
            </w:r>
          </w:p>
        </w:tc>
        <w:tc>
          <w:tcPr>
            <w:tcW w:w="851" w:type="dxa"/>
            <w:vAlign w:val="center"/>
          </w:tcPr>
          <w:p w:rsidR="00865681" w:rsidRPr="004A53F5" w:rsidRDefault="00865681" w:rsidP="00602539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8</w:t>
            </w:r>
          </w:p>
        </w:tc>
        <w:tc>
          <w:tcPr>
            <w:tcW w:w="1417" w:type="dxa"/>
            <w:vAlign w:val="center"/>
          </w:tcPr>
          <w:p w:rsidR="00865681" w:rsidRPr="004A53F5" w:rsidRDefault="00865681" w:rsidP="00602539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9</w:t>
            </w:r>
          </w:p>
        </w:tc>
      </w:tr>
      <w:tr w:rsidR="00865681" w:rsidRPr="004A53F5" w:rsidTr="00650AE7">
        <w:trPr>
          <w:trHeight w:val="841"/>
        </w:trPr>
        <w:tc>
          <w:tcPr>
            <w:tcW w:w="56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65681" w:rsidRPr="004A53F5" w:rsidRDefault="00865681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81" w:rsidRPr="004A53F5" w:rsidRDefault="00865681" w:rsidP="00602539">
            <w:pPr>
              <w:overflowPunct/>
              <w:autoSpaceDE/>
              <w:autoSpaceDN/>
              <w:adjustRightInd/>
              <w:spacing w:line="22" w:lineRule="atLeast"/>
              <w:rPr>
                <w:color w:val="000000"/>
                <w:sz w:val="22"/>
                <w:szCs w:val="22"/>
                <w:lang w:val="lt-LT"/>
              </w:rPr>
            </w:pPr>
            <w:r w:rsidRPr="004A53F5">
              <w:rPr>
                <w:color w:val="000000"/>
                <w:sz w:val="22"/>
                <w:szCs w:val="22"/>
                <w:lang w:val="lt-LT"/>
              </w:rPr>
              <w:t xml:space="preserve">Greitai užšaldyta viščiukų broilerių krūtinėlių filė be odelės </w:t>
            </w:r>
          </w:p>
          <w:p w:rsidR="00865681" w:rsidRPr="004A53F5" w:rsidRDefault="00865681" w:rsidP="00602539">
            <w:pPr>
              <w:rPr>
                <w:sz w:val="22"/>
                <w:szCs w:val="22"/>
                <w:lang w:val="lt-LT" w:eastAsia="lt-LT"/>
              </w:rPr>
            </w:pPr>
            <w:r w:rsidRPr="004A53F5">
              <w:rPr>
                <w:sz w:val="22"/>
                <w:szCs w:val="22"/>
                <w:lang w:val="lt-LT"/>
              </w:rPr>
              <w:t>(6100090)</w:t>
            </w:r>
            <w:r w:rsidRPr="004A53F5"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81" w:rsidRPr="004A53F5" w:rsidRDefault="00865681" w:rsidP="00602539">
            <w:pPr>
              <w:overflowPunct/>
              <w:autoSpaceDE/>
              <w:autoSpaceDN/>
              <w:adjustRightInd/>
              <w:spacing w:line="22" w:lineRule="atLeast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4A53F5">
              <w:rPr>
                <w:color w:val="000000"/>
                <w:sz w:val="22"/>
                <w:szCs w:val="22"/>
                <w:lang w:val="lt-LT"/>
              </w:rPr>
              <w:t xml:space="preserve">Greitai užšaldyta viščiukų broilerių (viščiukų) krūtinėlių filė be odelės (pusė krūtinėlės be kaulo, t. y. be krūtinkaulio ir šonkaulių). A klasė.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81" w:rsidRPr="004A53F5" w:rsidRDefault="00865681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Išfasuota ne daugiau kaip 3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81" w:rsidRPr="004A53F5" w:rsidRDefault="00865681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81" w:rsidRPr="004A53F5" w:rsidRDefault="0061163A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81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865681" w:rsidRPr="00602539" w:rsidRDefault="00865681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865681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UAB „Alevista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865681" w:rsidRPr="00602539" w:rsidRDefault="00865681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865681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865681" w:rsidRPr="00602539" w:rsidRDefault="00865681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865681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Prekės etiketė, prekės specifikacija</w:t>
            </w:r>
          </w:p>
          <w:p w:rsidR="00865681" w:rsidRDefault="00865681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 xml:space="preserve">su pasiūlymu teikiamo dokumento, kuriame turi būti atitiktį 3 stulp. nurodytiems </w:t>
            </w:r>
            <w:r w:rsidRPr="00602539">
              <w:rPr>
                <w:sz w:val="16"/>
                <w:szCs w:val="16"/>
                <w:lang w:val="lt-LT"/>
              </w:rPr>
              <w:lastRenderedPageBreak/>
              <w:t>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UAB „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Riamona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Patvirtinimas 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UAB 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„Romega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Prekės etiketė, prekės specifikacija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81" w:rsidRPr="004A53F5" w:rsidRDefault="00865681" w:rsidP="00650AE7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81" w:rsidRPr="004A53F5" w:rsidRDefault="008F3540" w:rsidP="00650AE7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4,</w:t>
            </w:r>
            <w:r w:rsidR="000C6A5A">
              <w:rPr>
                <w:color w:val="000000"/>
                <w:sz w:val="22"/>
                <w:szCs w:val="22"/>
                <w:lang w:val="lt-LT" w:eastAsia="lt-LT"/>
              </w:rPr>
              <w:t>9005</w:t>
            </w:r>
          </w:p>
        </w:tc>
      </w:tr>
      <w:tr w:rsidR="00602539" w:rsidRPr="004A53F5" w:rsidTr="00650AE7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rPr>
                <w:color w:val="000000"/>
                <w:sz w:val="22"/>
                <w:szCs w:val="22"/>
                <w:lang w:val="lt-LT"/>
              </w:rPr>
            </w:pPr>
            <w:r w:rsidRPr="004A53F5">
              <w:rPr>
                <w:color w:val="000000"/>
                <w:sz w:val="22"/>
                <w:szCs w:val="22"/>
                <w:lang w:val="lt-LT"/>
              </w:rPr>
              <w:t>Šviežia viščiukų broilerių krūtinėlių filė be odelės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sz w:val="22"/>
                <w:szCs w:val="22"/>
                <w:lang w:val="lt-LT"/>
              </w:rPr>
              <w:t>(6100090)</w:t>
            </w:r>
            <w:r w:rsidRPr="004A53F5"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 xml:space="preserve">Šviežia viščiukų broilerių (viščiukų) krūtinėlių filė be odelės (pusė krūtinėlės be kaulo, t. y. be krūtinkaulio ir šonkaulių). A klasė.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Išfasuota ne daugiau kaip 3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spacing w:line="22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UAB „Alevista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Prekės etiketė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UAB „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Riamona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lastRenderedPageBreak/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Patvirtinimas 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UAB 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„Romega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Prekės etiketė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8F3540" w:rsidP="00650AE7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8F3540" w:rsidP="00650AE7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4,</w:t>
            </w:r>
            <w:r w:rsidR="000C6A5A">
              <w:rPr>
                <w:color w:val="000000"/>
                <w:sz w:val="22"/>
                <w:szCs w:val="22"/>
                <w:lang w:val="lt-LT" w:eastAsia="lt-LT"/>
              </w:rPr>
              <w:t>7916</w:t>
            </w:r>
          </w:p>
        </w:tc>
      </w:tr>
      <w:tr w:rsidR="00602539" w:rsidRPr="004A53F5" w:rsidTr="00650AE7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rPr>
                <w:color w:val="000000"/>
                <w:sz w:val="22"/>
                <w:szCs w:val="22"/>
                <w:lang w:val="lt-LT"/>
              </w:rPr>
            </w:pPr>
            <w:r w:rsidRPr="004A53F5">
              <w:rPr>
                <w:color w:val="000000"/>
                <w:sz w:val="22"/>
                <w:szCs w:val="22"/>
                <w:lang w:val="lt-LT"/>
              </w:rPr>
              <w:t>Greitai užšaldytos viščiukų broilerių šlaunelės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sz w:val="22"/>
                <w:szCs w:val="22"/>
                <w:lang w:val="lt-LT"/>
              </w:rPr>
              <w:t>(6100091)</w:t>
            </w:r>
            <w:r w:rsidRPr="004A53F5"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4A53F5">
              <w:rPr>
                <w:color w:val="000000"/>
                <w:sz w:val="22"/>
                <w:szCs w:val="22"/>
                <w:lang w:val="lt-LT"/>
              </w:rPr>
              <w:t xml:space="preserve">Greitai užšaldytos viščiukų broilerių šlaunelės (tai šlaunikaulis su šalia esančiais raumenimis. Du pjūviai daromi per sąnarius). A klasė.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Išfasuota ne daugiau kaip 3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spacing w:line="22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UAB „Alevista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Prekės etiketė, prekės specifikacija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UAB „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Riamona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Patvirtinimas 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UAB 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„Romega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Prekės etiketė, prekės specifikacija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8F3540" w:rsidP="00650AE7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8F3540" w:rsidP="000C6A5A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2,</w:t>
            </w:r>
            <w:r w:rsidR="000C6A5A">
              <w:rPr>
                <w:color w:val="000000"/>
                <w:sz w:val="22"/>
                <w:szCs w:val="22"/>
                <w:lang w:val="lt-LT" w:eastAsia="lt-LT"/>
              </w:rPr>
              <w:t>8301</w:t>
            </w:r>
          </w:p>
        </w:tc>
      </w:tr>
      <w:tr w:rsidR="00602539" w:rsidRPr="004A53F5" w:rsidTr="00650AE7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rPr>
                <w:color w:val="000000"/>
                <w:sz w:val="22"/>
                <w:szCs w:val="22"/>
                <w:lang w:val="lt-LT"/>
              </w:rPr>
            </w:pPr>
            <w:r w:rsidRPr="004A53F5">
              <w:rPr>
                <w:color w:val="000000"/>
                <w:sz w:val="22"/>
                <w:szCs w:val="22"/>
                <w:lang w:val="lt-LT"/>
              </w:rPr>
              <w:t>Šviežios viščiukų broilerių šlaunelės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sz w:val="22"/>
                <w:szCs w:val="22"/>
                <w:lang w:val="lt-LT"/>
              </w:rPr>
              <w:t>(6100091)</w:t>
            </w:r>
            <w:r w:rsidRPr="004A53F5"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both"/>
              <w:rPr>
                <w:sz w:val="22"/>
                <w:szCs w:val="22"/>
                <w:lang w:val="lt-LT" w:eastAsia="lt-LT"/>
              </w:rPr>
            </w:pPr>
            <w:r w:rsidRPr="004A53F5">
              <w:rPr>
                <w:sz w:val="22"/>
                <w:szCs w:val="22"/>
                <w:lang w:val="lt-LT" w:eastAsia="lt-LT"/>
              </w:rPr>
              <w:t xml:space="preserve">Šviežios viščiukų broilerių šlaunelės (tai šlaunikaulis su šalia esančiais raumenimis. Du pjūviai daromi per sąnarius). A klasė.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Išfasuota ne daugiau kaip 3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spacing w:line="22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UAB „Alevista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Prekės etiketė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UAB „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Riamona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Patvirtinimas 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UAB 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„Romega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lastRenderedPageBreak/>
              <w:t>Prekės etiketė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8F3540" w:rsidP="00650AE7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8F3540" w:rsidP="00650AE7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2,</w:t>
            </w:r>
            <w:r w:rsidR="000C6A5A">
              <w:rPr>
                <w:color w:val="000000"/>
                <w:sz w:val="22"/>
                <w:szCs w:val="22"/>
                <w:lang w:val="lt-LT" w:eastAsia="lt-LT"/>
              </w:rPr>
              <w:t>7658</w:t>
            </w:r>
          </w:p>
        </w:tc>
      </w:tr>
      <w:tr w:rsidR="00602539" w:rsidRPr="004A53F5" w:rsidTr="00650AE7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rPr>
                <w:color w:val="000000"/>
                <w:sz w:val="22"/>
                <w:szCs w:val="22"/>
                <w:lang w:val="lt-LT"/>
              </w:rPr>
            </w:pPr>
            <w:r w:rsidRPr="004A53F5">
              <w:rPr>
                <w:color w:val="000000"/>
                <w:sz w:val="22"/>
                <w:szCs w:val="22"/>
                <w:lang w:val="lt-LT"/>
              </w:rPr>
              <w:t>Greitai užšaldyta viščiukų broilerių šlaunelių mėsa be odos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sz w:val="22"/>
                <w:szCs w:val="22"/>
                <w:lang w:val="lt-LT"/>
              </w:rPr>
              <w:t>(6100092)</w:t>
            </w:r>
            <w:r w:rsidRPr="004A53F5"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4A53F5">
              <w:rPr>
                <w:sz w:val="22"/>
                <w:szCs w:val="22"/>
                <w:lang w:val="lt-LT" w:eastAsia="lt-LT"/>
              </w:rPr>
              <w:t xml:space="preserve">Greitai užšaldyta viščiukų broilerių šlaunelių mėsa (šlaunelės be šlaunikaulių, t. y. be kaulo, nepjaustytos), be odelės. A klasė.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Išfasuota ne daugiau kaip 3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BF3B91" w:rsidP="00602539">
            <w:pPr>
              <w:spacing w:line="22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UAB „Alevista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Prekės etiketė, prekės specifikacija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UAB „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Riamona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Patvirtinimas 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UAB 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„Romega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Prekės etiketė, prekės specifikacija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8F3540" w:rsidP="00650AE7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8F3540" w:rsidP="00650AE7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4,</w:t>
            </w:r>
            <w:r w:rsidR="000C6A5A">
              <w:rPr>
                <w:color w:val="000000"/>
                <w:sz w:val="22"/>
                <w:szCs w:val="22"/>
                <w:lang w:val="lt-LT" w:eastAsia="lt-LT"/>
              </w:rPr>
              <w:t>3416</w:t>
            </w:r>
          </w:p>
        </w:tc>
      </w:tr>
      <w:tr w:rsidR="00602539" w:rsidRPr="004A53F5" w:rsidTr="00650AE7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rPr>
                <w:color w:val="000000"/>
                <w:sz w:val="22"/>
                <w:szCs w:val="22"/>
                <w:lang w:val="lt-LT"/>
              </w:rPr>
            </w:pPr>
            <w:r w:rsidRPr="004A53F5">
              <w:rPr>
                <w:color w:val="000000"/>
                <w:sz w:val="22"/>
                <w:szCs w:val="22"/>
                <w:lang w:val="lt-LT"/>
              </w:rPr>
              <w:t xml:space="preserve">Šviežia viščiukų broilerių šlaunelių </w:t>
            </w:r>
            <w:r w:rsidRPr="004A53F5">
              <w:rPr>
                <w:color w:val="000000"/>
                <w:sz w:val="22"/>
                <w:szCs w:val="22"/>
                <w:lang w:val="lt-LT"/>
              </w:rPr>
              <w:lastRenderedPageBreak/>
              <w:t>mėsa be odelės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sz w:val="22"/>
                <w:szCs w:val="22"/>
                <w:lang w:val="lt-LT"/>
              </w:rPr>
              <w:t>(6100092)</w:t>
            </w:r>
            <w:r w:rsidRPr="004A53F5">
              <w:rPr>
                <w:sz w:val="22"/>
                <w:szCs w:val="22"/>
                <w:vertAlign w:val="superscript"/>
                <w:lang w:val="lt-LT"/>
              </w:rPr>
              <w:t>1</w:t>
            </w:r>
            <w:r w:rsidRPr="004A53F5">
              <w:rPr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4A53F5">
              <w:rPr>
                <w:color w:val="000000"/>
                <w:sz w:val="22"/>
                <w:szCs w:val="22"/>
                <w:lang w:val="lt-LT"/>
              </w:rPr>
              <w:lastRenderedPageBreak/>
              <w:t xml:space="preserve">Šviežia viščiukų broilerių šlaunelių mėsa (šlaunelės </w:t>
            </w:r>
            <w:r w:rsidRPr="004A53F5">
              <w:rPr>
                <w:color w:val="000000"/>
                <w:sz w:val="22"/>
                <w:szCs w:val="22"/>
                <w:lang w:val="lt-LT"/>
              </w:rPr>
              <w:lastRenderedPageBreak/>
              <w:t xml:space="preserve">be šlaunikaulių, t. y. be kaulo, nepjaustytos), be odelės. A klasė.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 xml:space="preserve">Išfasuota ne daugiau </w:t>
            </w:r>
            <w:r w:rsidRPr="004A53F5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kaip 3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spacing w:line="22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lastRenderedPageBreak/>
              <w:t>UAB „Alevista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D14E2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Prekės etiketė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UAB „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Riamona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Patvirtinimas 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UAB 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„Romega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D14E2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Prekės etiketė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8F3540" w:rsidP="00650AE7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0C6A5A" w:rsidP="00650AE7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4,2344</w:t>
            </w:r>
          </w:p>
        </w:tc>
      </w:tr>
      <w:tr w:rsidR="00602539" w:rsidRPr="004A53F5" w:rsidTr="00650AE7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rPr>
                <w:color w:val="000000"/>
                <w:sz w:val="22"/>
                <w:szCs w:val="22"/>
                <w:lang w:val="lt-LT"/>
              </w:rPr>
            </w:pPr>
            <w:r w:rsidRPr="004A53F5">
              <w:rPr>
                <w:color w:val="000000"/>
                <w:sz w:val="22"/>
                <w:szCs w:val="22"/>
                <w:lang w:val="lt-LT"/>
              </w:rPr>
              <w:t>Greitai užšaldytos viščiukų broilerių blauzdelės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sz w:val="22"/>
                <w:szCs w:val="22"/>
                <w:lang w:val="lt-LT"/>
              </w:rPr>
              <w:t>(6100093)</w:t>
            </w:r>
            <w:r w:rsidRPr="004A53F5"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4A53F5">
              <w:rPr>
                <w:sz w:val="22"/>
                <w:szCs w:val="22"/>
                <w:lang w:val="lt-LT" w:eastAsia="lt-LT"/>
              </w:rPr>
              <w:t xml:space="preserve">Greitai užšaldytos viščiukų broilerių blauzdelės (tai blauzdikaulis ir šeivikaulis su šalia esančiais raumenimis. Du pjūviai daromi per sąnarius). A klasė.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Išfasuota ne daugiau kaip 3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574F35" w:rsidP="00602539">
            <w:pPr>
              <w:spacing w:line="22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UAB „Alevista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Prekės etiketė, prekės specifikacija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 xml:space="preserve">su pasiūlymu teikiamo dokumento, kuriame turi būti atitiktį 3 stulp. nurodytiems </w:t>
            </w:r>
            <w:r w:rsidRPr="00602539">
              <w:rPr>
                <w:sz w:val="16"/>
                <w:szCs w:val="16"/>
                <w:lang w:val="lt-LT"/>
              </w:rPr>
              <w:lastRenderedPageBreak/>
              <w:t>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UAB „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Riamona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Patvirtinimas 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UAB 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„Romega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Prekės etiketė, prekės specifikacija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8F3540" w:rsidP="00650AE7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8F3540" w:rsidP="000C6A5A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2,</w:t>
            </w:r>
            <w:r w:rsidR="000C6A5A">
              <w:rPr>
                <w:color w:val="000000"/>
                <w:sz w:val="22"/>
                <w:szCs w:val="22"/>
                <w:lang w:val="lt-LT" w:eastAsia="lt-LT"/>
              </w:rPr>
              <w:t>5728</w:t>
            </w:r>
          </w:p>
        </w:tc>
      </w:tr>
      <w:tr w:rsidR="00602539" w:rsidRPr="0046024B" w:rsidTr="00650AE7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rPr>
                <w:color w:val="000000"/>
                <w:sz w:val="22"/>
                <w:szCs w:val="22"/>
                <w:lang w:val="lt-LT"/>
              </w:rPr>
            </w:pPr>
            <w:r w:rsidRPr="004A53F5">
              <w:rPr>
                <w:color w:val="000000"/>
                <w:sz w:val="22"/>
                <w:szCs w:val="22"/>
                <w:lang w:val="lt-LT"/>
              </w:rPr>
              <w:t>Greitai užšaldyti viščiukų broilerių ketvirčiai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rPr>
                <w:sz w:val="22"/>
                <w:szCs w:val="22"/>
                <w:lang w:val="lt-LT"/>
              </w:rPr>
            </w:pPr>
            <w:r w:rsidRPr="004A53F5">
              <w:rPr>
                <w:sz w:val="22"/>
                <w:szCs w:val="22"/>
                <w:lang w:val="lt-LT"/>
              </w:rPr>
              <w:t>(6100095)</w:t>
            </w:r>
            <w:r w:rsidRPr="004A53F5"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4A53F5">
              <w:rPr>
                <w:sz w:val="22"/>
                <w:szCs w:val="22"/>
                <w:lang w:val="lt-LT" w:eastAsia="lt-LT"/>
              </w:rPr>
              <w:t>Greitai užšaldyti viščiukų broilerių ketvirčiai (</w:t>
            </w:r>
            <w:r w:rsidRPr="004A53F5">
              <w:rPr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ketvirtis, tai </w:t>
            </w:r>
            <w:r w:rsidRPr="004A53F5">
              <w:rPr>
                <w:sz w:val="22"/>
                <w:szCs w:val="22"/>
                <w:lang w:val="lt-LT" w:eastAsia="lt-LT"/>
              </w:rPr>
              <w:t xml:space="preserve">ketvirčio su kulšele arba ketvirčio su krūtinėle dalis, gauta skersai perpjovus skerdenėlės pusę). A klasė.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Išfasuota ne daugiau kaip 3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53F5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39" w:rsidRPr="004A53F5" w:rsidRDefault="00602539" w:rsidP="00602539">
            <w:pPr>
              <w:spacing w:line="22" w:lineRule="atLeast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UAB „Alevista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Prekės etiketė, prekės specifikacija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UAB „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Riamona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lastRenderedPageBreak/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Patvirtinimas </w:t>
            </w:r>
          </w:p>
          <w:p w:rsid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 w:themeColor="text1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Atitinka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 w:themeColor="text1"/>
                <w:sz w:val="16"/>
                <w:szCs w:val="16"/>
                <w:lang w:val="lt-LT" w:eastAsia="lt-LT"/>
              </w:rPr>
              <w:t>(įrašyti atitinka/neatitinka)</w:t>
            </w:r>
          </w:p>
          <w:p w:rsidR="00602539" w:rsidRPr="004A53F5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 xml:space="preserve">UAB </w:t>
            </w:r>
            <w:r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„Romega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gamintoją)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A klasė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>(nurodyti klasę)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:rsidR="00602539" w:rsidRPr="00602539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602539">
              <w:rPr>
                <w:i/>
                <w:color w:val="000000"/>
                <w:sz w:val="22"/>
                <w:szCs w:val="22"/>
                <w:u w:val="single"/>
                <w:lang w:val="lt-LT" w:eastAsia="lt-LT"/>
              </w:rPr>
              <w:t>Prekės etiketė, prekės specifikacija</w:t>
            </w:r>
          </w:p>
          <w:p w:rsidR="00602539" w:rsidRPr="0046024B" w:rsidRDefault="00602539" w:rsidP="00602539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02539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602539">
              <w:rPr>
                <w:sz w:val="16"/>
                <w:szCs w:val="16"/>
                <w:lang w:val="lt-LT"/>
              </w:rPr>
              <w:t>su pasiūlymu teikiamo dokumento, kuriame turi būti atitiktį 3 stulp. nurodytiems reikalavimams patvirtinantys duomenys, failo pavadinimą)</w:t>
            </w:r>
            <w:r w:rsidRPr="00602539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8F3540" w:rsidP="00650AE7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39" w:rsidRPr="004A53F5" w:rsidRDefault="000C6A5A" w:rsidP="00650AE7">
            <w:pPr>
              <w:overflowPunct/>
              <w:autoSpaceDE/>
              <w:autoSpaceDN/>
              <w:adjustRightInd/>
              <w:spacing w:line="22" w:lineRule="atLeast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2,1333</w:t>
            </w:r>
          </w:p>
        </w:tc>
      </w:tr>
    </w:tbl>
    <w:p w:rsidR="00865681" w:rsidRDefault="00865681" w:rsidP="000F0FAA">
      <w:pPr>
        <w:tabs>
          <w:tab w:val="left" w:pos="10552"/>
        </w:tabs>
        <w:rPr>
          <w:sz w:val="24"/>
        </w:rPr>
        <w:sectPr w:rsidR="00865681" w:rsidSect="00865681">
          <w:headerReference w:type="default" r:id="rId10"/>
          <w:footerReference w:type="default" r:id="rId11"/>
          <w:headerReference w:type="first" r:id="rId12"/>
          <w:type w:val="continuous"/>
          <w:pgSz w:w="16838" w:h="11906" w:orient="landscape"/>
          <w:pgMar w:top="1135" w:right="678" w:bottom="567" w:left="1134" w:header="567" w:footer="567" w:gutter="0"/>
          <w:cols w:space="1296"/>
          <w:titlePg/>
          <w:docGrid w:linePitch="360"/>
        </w:sectPr>
      </w:pPr>
    </w:p>
    <w:tbl>
      <w:tblPr>
        <w:tblStyle w:val="Lentelstinklelis"/>
        <w:tblW w:w="14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0"/>
        <w:gridCol w:w="3579"/>
        <w:gridCol w:w="3912"/>
        <w:gridCol w:w="3579"/>
      </w:tblGrid>
      <w:tr w:rsidR="00B651FF" w:rsidTr="00B651FF">
        <w:tc>
          <w:tcPr>
            <w:tcW w:w="3685" w:type="dxa"/>
          </w:tcPr>
          <w:p w:rsidR="00B651FF" w:rsidRPr="00A9129F" w:rsidRDefault="00A9129F" w:rsidP="000F0FAA">
            <w:pPr>
              <w:tabs>
                <w:tab w:val="left" w:pos="10552"/>
              </w:tabs>
              <w:rPr>
                <w:b/>
                <w:sz w:val="24"/>
                <w:lang w:val="lt-LT"/>
              </w:rPr>
            </w:pPr>
            <w:r w:rsidRPr="00A9129F">
              <w:rPr>
                <w:b/>
                <w:sz w:val="24"/>
                <w:lang w:val="lt-LT"/>
              </w:rPr>
              <w:lastRenderedPageBreak/>
              <w:t>Tiekėjas</w:t>
            </w:r>
          </w:p>
        </w:tc>
        <w:tc>
          <w:tcPr>
            <w:tcW w:w="11055" w:type="dxa"/>
            <w:gridSpan w:val="3"/>
          </w:tcPr>
          <w:p w:rsidR="00B651FF" w:rsidRPr="00B651FF" w:rsidRDefault="00B651FF" w:rsidP="000F0FAA">
            <w:pPr>
              <w:tabs>
                <w:tab w:val="left" w:pos="10552"/>
              </w:tabs>
              <w:rPr>
                <w:sz w:val="24"/>
                <w:lang w:val="lt-LT"/>
              </w:rPr>
            </w:pPr>
          </w:p>
        </w:tc>
      </w:tr>
      <w:tr w:rsidR="00B651FF" w:rsidTr="00B651FF">
        <w:tc>
          <w:tcPr>
            <w:tcW w:w="3685" w:type="dxa"/>
          </w:tcPr>
          <w:p w:rsidR="00760AD6" w:rsidRPr="00B651FF" w:rsidRDefault="00760AD6" w:rsidP="00760AD6">
            <w:pPr>
              <w:tabs>
                <w:tab w:val="left" w:pos="10552"/>
              </w:tabs>
              <w:rPr>
                <w:sz w:val="24"/>
                <w:lang w:val="lt-LT"/>
              </w:rPr>
            </w:pPr>
            <w:r w:rsidRPr="00B651FF">
              <w:rPr>
                <w:sz w:val="24"/>
                <w:lang w:val="lt-LT"/>
              </w:rPr>
              <w:t xml:space="preserve">UAB „Laukesta“ </w:t>
            </w:r>
          </w:p>
          <w:p w:rsidR="00760AD6" w:rsidRPr="00B651FF" w:rsidRDefault="00760AD6" w:rsidP="00760AD6">
            <w:pPr>
              <w:tabs>
                <w:tab w:val="left" w:pos="10552"/>
              </w:tabs>
              <w:rPr>
                <w:sz w:val="24"/>
                <w:lang w:val="lt-LT"/>
              </w:rPr>
            </w:pPr>
            <w:r w:rsidRPr="00B651FF">
              <w:rPr>
                <w:sz w:val="24"/>
                <w:lang w:val="lt-LT"/>
              </w:rPr>
              <w:t>Įmonės kodas 305181027</w:t>
            </w:r>
          </w:p>
          <w:p w:rsidR="00760AD6" w:rsidRPr="00B651FF" w:rsidRDefault="00760AD6" w:rsidP="00760AD6">
            <w:pPr>
              <w:tabs>
                <w:tab w:val="left" w:pos="10552"/>
              </w:tabs>
              <w:rPr>
                <w:sz w:val="24"/>
                <w:lang w:val="lt-LT"/>
              </w:rPr>
            </w:pPr>
            <w:r w:rsidRPr="00B651FF">
              <w:rPr>
                <w:sz w:val="24"/>
                <w:lang w:val="lt-LT"/>
              </w:rPr>
              <w:t>PVM mokėtojo kodas LT100012807511</w:t>
            </w:r>
          </w:p>
          <w:p w:rsidR="00760AD6" w:rsidRDefault="00760AD6" w:rsidP="00760AD6">
            <w:pPr>
              <w:tabs>
                <w:tab w:val="left" w:pos="10552"/>
              </w:tabs>
              <w:rPr>
                <w:sz w:val="24"/>
                <w:lang w:val="lt-LT"/>
              </w:rPr>
            </w:pPr>
            <w:r w:rsidRPr="00B651FF">
              <w:rPr>
                <w:sz w:val="24"/>
                <w:lang w:val="lt-LT"/>
              </w:rPr>
              <w:t>Partizanų g. 61-806, 49282 Kaunas</w:t>
            </w:r>
          </w:p>
          <w:p w:rsidR="00760AD6" w:rsidRPr="00B651FF" w:rsidRDefault="00760AD6" w:rsidP="00760AD6">
            <w:pPr>
              <w:tabs>
                <w:tab w:val="left" w:pos="10552"/>
              </w:tabs>
              <w:rPr>
                <w:sz w:val="24"/>
                <w:lang w:val="lt-LT"/>
              </w:rPr>
            </w:pPr>
          </w:p>
          <w:p w:rsidR="00760AD6" w:rsidRPr="00B651FF" w:rsidRDefault="00760AD6" w:rsidP="00760AD6">
            <w:pPr>
              <w:tabs>
                <w:tab w:val="left" w:pos="10552"/>
              </w:tabs>
              <w:rPr>
                <w:sz w:val="24"/>
                <w:lang w:val="lt-LT"/>
              </w:rPr>
            </w:pPr>
            <w:r w:rsidRPr="00B651FF">
              <w:rPr>
                <w:sz w:val="24"/>
                <w:lang w:val="lt-LT"/>
              </w:rPr>
              <w:t>A. s. LT337044060008318806</w:t>
            </w:r>
          </w:p>
          <w:p w:rsidR="00760AD6" w:rsidRPr="00B651FF" w:rsidRDefault="00760AD6" w:rsidP="00760AD6">
            <w:pPr>
              <w:tabs>
                <w:tab w:val="left" w:pos="10552"/>
              </w:tabs>
              <w:rPr>
                <w:sz w:val="24"/>
                <w:lang w:val="lt-LT"/>
              </w:rPr>
            </w:pPr>
            <w:r w:rsidRPr="00B651FF">
              <w:rPr>
                <w:sz w:val="24"/>
                <w:lang w:val="lt-LT"/>
              </w:rPr>
              <w:t xml:space="preserve">AB SEB bankas </w:t>
            </w:r>
          </w:p>
          <w:p w:rsidR="00760AD6" w:rsidRPr="00B651FF" w:rsidRDefault="00760AD6" w:rsidP="00760AD6">
            <w:pPr>
              <w:tabs>
                <w:tab w:val="left" w:pos="10552"/>
              </w:tabs>
              <w:rPr>
                <w:sz w:val="24"/>
                <w:lang w:val="lt-LT"/>
              </w:rPr>
            </w:pPr>
            <w:r w:rsidRPr="00B651FF">
              <w:rPr>
                <w:sz w:val="24"/>
                <w:lang w:val="lt-LT"/>
              </w:rPr>
              <w:t>Banko kodas 70440</w:t>
            </w:r>
          </w:p>
          <w:p w:rsidR="00A9129F" w:rsidRDefault="00A9129F" w:rsidP="00760AD6">
            <w:pPr>
              <w:tabs>
                <w:tab w:val="left" w:pos="10552"/>
              </w:tabs>
              <w:rPr>
                <w:sz w:val="24"/>
                <w:lang w:val="lt-LT"/>
              </w:rPr>
            </w:pPr>
          </w:p>
          <w:p w:rsidR="00760AD6" w:rsidRPr="00B651FF" w:rsidRDefault="00760AD6" w:rsidP="00760AD6">
            <w:pPr>
              <w:tabs>
                <w:tab w:val="left" w:pos="10552"/>
              </w:tabs>
              <w:rPr>
                <w:sz w:val="24"/>
                <w:lang w:val="lt-LT"/>
              </w:rPr>
            </w:pPr>
            <w:r w:rsidRPr="00B651FF">
              <w:rPr>
                <w:sz w:val="24"/>
                <w:lang w:val="lt-LT"/>
              </w:rPr>
              <w:t>Viešųjų pirkimų specialistė</w:t>
            </w:r>
          </w:p>
          <w:p w:rsidR="00B651FF" w:rsidRDefault="00760AD6" w:rsidP="00760AD6">
            <w:pPr>
              <w:tabs>
                <w:tab w:val="left" w:pos="10552"/>
              </w:tabs>
              <w:rPr>
                <w:sz w:val="24"/>
                <w:lang w:val="lt-LT"/>
              </w:rPr>
            </w:pPr>
            <w:r w:rsidRPr="00B651FF">
              <w:rPr>
                <w:sz w:val="24"/>
                <w:lang w:val="lt-LT"/>
              </w:rPr>
              <w:t>Jolita Lapinskienė</w:t>
            </w:r>
          </w:p>
          <w:p w:rsidR="00A9129F" w:rsidRDefault="00A9129F" w:rsidP="00574F35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F35" w:rsidRPr="00E7450A" w:rsidRDefault="00574F35" w:rsidP="00574F35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50A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574F35" w:rsidRPr="00E7450A" w:rsidRDefault="00574F35" w:rsidP="00574F35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50A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:rsidR="00574F35" w:rsidRPr="00B651FF" w:rsidRDefault="00574F35" w:rsidP="00574F35">
            <w:pPr>
              <w:tabs>
                <w:tab w:val="left" w:pos="10552"/>
              </w:tabs>
              <w:rPr>
                <w:sz w:val="24"/>
                <w:lang w:val="lt-LT"/>
              </w:rPr>
            </w:pPr>
            <w:r w:rsidRPr="00E7450A">
              <w:rPr>
                <w:sz w:val="24"/>
                <w:szCs w:val="24"/>
              </w:rPr>
              <w:t>(Data)</w:t>
            </w:r>
          </w:p>
        </w:tc>
        <w:tc>
          <w:tcPr>
            <w:tcW w:w="3685" w:type="dxa"/>
          </w:tcPr>
          <w:p w:rsidR="00B651FF" w:rsidRPr="00B651FF" w:rsidRDefault="00B651FF" w:rsidP="000F0FAA">
            <w:pPr>
              <w:tabs>
                <w:tab w:val="left" w:pos="10552"/>
              </w:tabs>
              <w:rPr>
                <w:sz w:val="24"/>
                <w:lang w:val="lt-LT"/>
              </w:rPr>
            </w:pPr>
          </w:p>
        </w:tc>
        <w:tc>
          <w:tcPr>
            <w:tcW w:w="3685" w:type="dxa"/>
          </w:tcPr>
          <w:tbl>
            <w:tblPr>
              <w:tblW w:w="0" w:type="auto"/>
              <w:tblLook w:val="0000"/>
            </w:tblPr>
            <w:tblGrid>
              <w:gridCol w:w="3696"/>
            </w:tblGrid>
            <w:tr w:rsidR="00574F35" w:rsidRPr="00E7450A" w:rsidTr="00931392">
              <w:trPr>
                <w:trHeight w:val="1800"/>
              </w:trPr>
              <w:tc>
                <w:tcPr>
                  <w:tcW w:w="4927" w:type="dxa"/>
                </w:tcPr>
                <w:p w:rsidR="00574F35" w:rsidRDefault="00574F35" w:rsidP="00574F3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804"/>
                    </w:tabs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450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Pirkėjas</w:t>
                  </w:r>
                </w:p>
                <w:p w:rsidR="00574F35" w:rsidRPr="00E7450A" w:rsidRDefault="00574F35" w:rsidP="00574F3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804"/>
                    </w:tabs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7450A">
                    <w:rPr>
                      <w:rFonts w:ascii="Times New Roman" w:hAnsi="Times New Roman"/>
                      <w:sz w:val="24"/>
                      <w:szCs w:val="24"/>
                    </w:rPr>
                    <w:t>Kauno lopšelis-darželis „Šermukšnėlis“</w:t>
                  </w:r>
                </w:p>
                <w:p w:rsidR="00574F35" w:rsidRPr="00E7450A" w:rsidRDefault="00574F35" w:rsidP="00574F3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450A">
                    <w:rPr>
                      <w:rFonts w:ascii="Times New Roman" w:hAnsi="Times New Roman"/>
                      <w:sz w:val="24"/>
                      <w:szCs w:val="24"/>
                    </w:rPr>
                    <w:t>Įstaigos kodas 191643594</w:t>
                  </w:r>
                </w:p>
                <w:p w:rsidR="00574F35" w:rsidRPr="00E7450A" w:rsidRDefault="00574F35" w:rsidP="00574F3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450A">
                    <w:rPr>
                      <w:rFonts w:ascii="Times New Roman" w:hAnsi="Times New Roman"/>
                      <w:sz w:val="24"/>
                      <w:szCs w:val="24"/>
                    </w:rPr>
                    <w:t>Adresas A.Ramanausko-Vanago g, 6, LT-49305, Kaunas</w:t>
                  </w:r>
                </w:p>
                <w:p w:rsidR="00574F35" w:rsidRPr="00E7450A" w:rsidRDefault="00574F35" w:rsidP="00574F3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450A">
                    <w:rPr>
                      <w:rFonts w:ascii="Times New Roman" w:hAnsi="Times New Roman"/>
                      <w:sz w:val="24"/>
                      <w:szCs w:val="24"/>
                    </w:rPr>
                    <w:t>A. s. LT734010051005526045</w:t>
                  </w:r>
                </w:p>
                <w:p w:rsidR="00574F35" w:rsidRPr="00E7450A" w:rsidRDefault="00574F35" w:rsidP="00574F3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450A">
                    <w:rPr>
                      <w:rFonts w:ascii="Times New Roman" w:hAnsi="Times New Roman"/>
                      <w:sz w:val="24"/>
                      <w:szCs w:val="24"/>
                    </w:rPr>
                    <w:t>Bankas Luminor bankas</w:t>
                  </w:r>
                </w:p>
                <w:p w:rsidR="00574F35" w:rsidRPr="00E7450A" w:rsidRDefault="00574F35" w:rsidP="00574F3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74F35" w:rsidRPr="00E7450A" w:rsidTr="00931392">
              <w:trPr>
                <w:trHeight w:val="720"/>
              </w:trPr>
              <w:tc>
                <w:tcPr>
                  <w:tcW w:w="4927" w:type="dxa"/>
                </w:tcPr>
                <w:p w:rsidR="00574F35" w:rsidRPr="00E7450A" w:rsidRDefault="00574F35" w:rsidP="00574F3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450A">
                    <w:rPr>
                      <w:rFonts w:ascii="Times New Roman" w:hAnsi="Times New Roman"/>
                      <w:sz w:val="24"/>
                      <w:szCs w:val="24"/>
                    </w:rPr>
                    <w:t>Direktorė Kristina Klimovienė</w:t>
                  </w:r>
                </w:p>
              </w:tc>
            </w:tr>
            <w:tr w:rsidR="00574F35" w:rsidRPr="00E7450A" w:rsidTr="00931392">
              <w:trPr>
                <w:trHeight w:val="574"/>
              </w:trPr>
              <w:tc>
                <w:tcPr>
                  <w:tcW w:w="4927" w:type="dxa"/>
                </w:tcPr>
                <w:p w:rsidR="00574F35" w:rsidRPr="00E7450A" w:rsidRDefault="00574F35" w:rsidP="00574F3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450A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</w:t>
                  </w:r>
                </w:p>
                <w:p w:rsidR="00574F35" w:rsidRPr="00E7450A" w:rsidRDefault="00574F35" w:rsidP="00574F3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450A">
                    <w:rPr>
                      <w:rFonts w:ascii="Times New Roman" w:hAnsi="Times New Roman"/>
                      <w:sz w:val="24"/>
                      <w:szCs w:val="24"/>
                    </w:rPr>
                    <w:t>(parašas)</w:t>
                  </w:r>
                </w:p>
                <w:p w:rsidR="00574F35" w:rsidRPr="00E7450A" w:rsidRDefault="00574F35" w:rsidP="00574F35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450A">
                    <w:rPr>
                      <w:rFonts w:ascii="Times New Roman" w:hAnsi="Times New Roman"/>
                      <w:sz w:val="24"/>
                      <w:szCs w:val="24"/>
                    </w:rPr>
                    <w:t>(Data)</w:t>
                  </w:r>
                </w:p>
              </w:tc>
            </w:tr>
          </w:tbl>
          <w:p w:rsidR="00B651FF" w:rsidRPr="00B651FF" w:rsidRDefault="00B651FF" w:rsidP="000F0FAA">
            <w:pPr>
              <w:tabs>
                <w:tab w:val="left" w:pos="10552"/>
              </w:tabs>
              <w:rPr>
                <w:sz w:val="24"/>
                <w:lang w:val="lt-LT"/>
              </w:rPr>
            </w:pPr>
          </w:p>
        </w:tc>
        <w:tc>
          <w:tcPr>
            <w:tcW w:w="3685" w:type="dxa"/>
          </w:tcPr>
          <w:p w:rsidR="00B651FF" w:rsidRPr="00B651FF" w:rsidRDefault="00B651FF" w:rsidP="000F0FAA">
            <w:pPr>
              <w:tabs>
                <w:tab w:val="left" w:pos="10552"/>
              </w:tabs>
              <w:rPr>
                <w:sz w:val="24"/>
                <w:lang w:val="lt-LT"/>
              </w:rPr>
            </w:pPr>
          </w:p>
        </w:tc>
      </w:tr>
    </w:tbl>
    <w:p w:rsidR="00B651FF" w:rsidRDefault="00B651FF" w:rsidP="000F0FAA">
      <w:pPr>
        <w:tabs>
          <w:tab w:val="left" w:pos="10552"/>
        </w:tabs>
        <w:rPr>
          <w:sz w:val="24"/>
        </w:rPr>
        <w:sectPr w:rsidR="00B651FF" w:rsidSect="00B651FF">
          <w:type w:val="continuous"/>
          <w:pgSz w:w="16838" w:h="11906" w:orient="landscape"/>
          <w:pgMar w:top="1135" w:right="678" w:bottom="567" w:left="1134" w:header="567" w:footer="567" w:gutter="0"/>
          <w:cols w:space="1296"/>
          <w:titlePg/>
          <w:docGrid w:linePitch="360"/>
        </w:sectPr>
      </w:pPr>
    </w:p>
    <w:p w:rsidR="00B651FF" w:rsidRPr="00883912" w:rsidRDefault="00B651FF" w:rsidP="000F0FAA">
      <w:pPr>
        <w:tabs>
          <w:tab w:val="left" w:pos="10552"/>
        </w:tabs>
        <w:rPr>
          <w:sz w:val="24"/>
        </w:rPr>
      </w:pPr>
    </w:p>
    <w:sectPr w:rsidR="00B651FF" w:rsidRPr="00883912" w:rsidSect="00B651FF">
      <w:type w:val="continuous"/>
      <w:pgSz w:w="16838" w:h="11906" w:orient="landscape"/>
      <w:pgMar w:top="1135" w:right="678" w:bottom="567" w:left="1134" w:header="567" w:footer="567" w:gutter="0"/>
      <w:cols w:num="3"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A76" w:rsidRDefault="002A5A76" w:rsidP="002224FF">
      <w:r>
        <w:separator/>
      </w:r>
    </w:p>
  </w:endnote>
  <w:endnote w:type="continuationSeparator" w:id="1">
    <w:p w:rsidR="002A5A76" w:rsidRDefault="002A5A76" w:rsidP="00222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EC Squar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539" w:rsidRPr="001C345F" w:rsidRDefault="00602539" w:rsidP="00081FA6">
    <w:pPr>
      <w:pStyle w:val="Porat"/>
      <w:rPr>
        <w:lang w:val="lt-LT"/>
      </w:rPr>
    </w:pPr>
    <w:r w:rsidRPr="001C345F">
      <w:rPr>
        <w:vertAlign w:val="superscript"/>
        <w:lang w:val="lt-LT"/>
      </w:rPr>
      <w:t>1</w:t>
    </w:r>
    <w:r w:rsidRPr="001C345F">
      <w:rPr>
        <w:lang w:val="lt-LT"/>
      </w:rPr>
      <w:t xml:space="preserve">Prekės nomenklatūrinis numeris (kodas) – komercinės reikšmės neturintis identifikacinis numeris, kurio reikšmė nurodoma </w:t>
    </w:r>
    <w:r>
      <w:rPr>
        <w:lang w:val="lt-LT"/>
      </w:rPr>
      <w:t>P</w:t>
    </w:r>
    <w:r w:rsidRPr="001C345F">
      <w:rPr>
        <w:lang w:val="lt-LT"/>
      </w:rPr>
      <w:t>ag</w:t>
    </w:r>
    <w:r>
      <w:rPr>
        <w:lang w:val="lt-LT"/>
      </w:rPr>
      <w:t>rindinės sutarties projekto 1.5</w:t>
    </w:r>
    <w:r w:rsidRPr="001C345F">
      <w:rPr>
        <w:lang w:val="lt-LT"/>
      </w:rPr>
      <w:t xml:space="preserve"> papunktyje.</w:t>
    </w:r>
  </w:p>
  <w:p w:rsidR="00602539" w:rsidRDefault="00602539" w:rsidP="00081FA6">
    <w:pPr>
      <w:pStyle w:val="Porat"/>
      <w:rPr>
        <w:bCs/>
        <w:lang w:val="lt-LT"/>
      </w:rPr>
    </w:pPr>
    <w:r w:rsidRPr="001C345F">
      <w:rPr>
        <w:vertAlign w:val="superscript"/>
        <w:lang w:val="lt-LT"/>
      </w:rPr>
      <w:t>2</w:t>
    </w:r>
    <w:r w:rsidRPr="001C345F">
      <w:rPr>
        <w:lang w:val="lt-LT"/>
      </w:rPr>
      <w:t>Prekės gamintojas</w:t>
    </w:r>
    <w:r>
      <w:rPr>
        <w:lang w:val="lt-LT"/>
      </w:rPr>
      <w:t xml:space="preserve"> –</w:t>
    </w:r>
    <w:r w:rsidRPr="001C345F">
      <w:rPr>
        <w:lang w:val="lt-LT"/>
      </w:rPr>
      <w:t xml:space="preserve"> </w:t>
    </w:r>
    <w:r w:rsidRPr="001C345F">
      <w:rPr>
        <w:bCs/>
        <w:lang w:val="lt-LT"/>
      </w:rPr>
      <w:t xml:space="preserve">Tiekėjas gali </w:t>
    </w:r>
    <w:r>
      <w:rPr>
        <w:bCs/>
        <w:lang w:val="lt-LT"/>
      </w:rPr>
      <w:t>nurodyti</w:t>
    </w:r>
    <w:r w:rsidRPr="001C345F">
      <w:rPr>
        <w:bCs/>
        <w:lang w:val="lt-LT"/>
      </w:rPr>
      <w:t xml:space="preserve"> daugiau negu vieno gamintojo</w:t>
    </w:r>
    <w:r>
      <w:rPr>
        <w:bCs/>
        <w:lang w:val="lt-LT"/>
      </w:rPr>
      <w:t xml:space="preserve"> </w:t>
    </w:r>
    <w:r w:rsidRPr="001C345F">
      <w:rPr>
        <w:bCs/>
        <w:lang w:val="lt-LT"/>
      </w:rPr>
      <w:t xml:space="preserve">prekę, kuri atitinka </w:t>
    </w:r>
    <w:r>
      <w:rPr>
        <w:bCs/>
        <w:lang w:val="lt-LT"/>
      </w:rPr>
      <w:t>techninėje specifikacijoje nurodytus</w:t>
    </w:r>
    <w:r w:rsidRPr="001C345F">
      <w:rPr>
        <w:bCs/>
        <w:lang w:val="lt-LT"/>
      </w:rPr>
      <w:t xml:space="preserve"> reikalavimus.</w:t>
    </w:r>
  </w:p>
  <w:p w:rsidR="00602539" w:rsidRPr="005D54E5" w:rsidRDefault="00602539" w:rsidP="00C63ED7">
    <w:pPr>
      <w:pStyle w:val="Porat"/>
      <w:jc w:val="both"/>
      <w:rPr>
        <w:bCs/>
        <w:lang w:val="lt-LT"/>
      </w:rPr>
    </w:pPr>
    <w:r>
      <w:rPr>
        <w:bCs/>
        <w:vertAlign w:val="superscript"/>
        <w:lang w:val="lt-LT"/>
      </w:rPr>
      <w:t>3</w:t>
    </w:r>
    <w:r>
      <w:rPr>
        <w:bCs/>
        <w:lang w:val="lt-LT"/>
      </w:rPr>
      <w:t xml:space="preserve">Prekės klasė – Tiekėjas </w:t>
    </w:r>
    <w:r w:rsidRPr="005D54E5">
      <w:rPr>
        <w:bCs/>
        <w:lang w:val="lt-LT"/>
      </w:rPr>
      <w:t>nurodydamas klasę, turi pateikti visų siūlomų skirtingų prekių nurodytą klasę įrodančius dokumentus.</w:t>
    </w:r>
  </w:p>
  <w:p w:rsidR="00602539" w:rsidRPr="00B13655" w:rsidRDefault="00602539" w:rsidP="00B13655">
    <w:pPr>
      <w:overflowPunct/>
      <w:autoSpaceDE/>
      <w:autoSpaceDN/>
      <w:adjustRightInd/>
      <w:jc w:val="both"/>
      <w:rPr>
        <w:lang w:val="lt-LT"/>
      </w:rPr>
    </w:pPr>
    <w:r w:rsidRPr="005D54E5">
      <w:rPr>
        <w:bCs/>
        <w:vertAlign w:val="superscript"/>
        <w:lang w:val="lt-LT"/>
      </w:rPr>
      <w:t>4</w:t>
    </w:r>
    <w:r w:rsidRPr="005D54E5">
      <w:rPr>
        <w:lang w:val="lt-LT"/>
      </w:rPr>
      <w:t xml:space="preserve">Su pasiūlymu pateikto dokumento, kuriame yra atitiktį </w:t>
    </w:r>
    <w:r w:rsidRPr="005D54E5">
      <w:rPr>
        <w:bCs/>
        <w:lang w:val="lt-LT"/>
      </w:rPr>
      <w:t xml:space="preserve">3 stulpelio reikalavimams </w:t>
    </w:r>
    <w:r w:rsidRPr="005D54E5">
      <w:rPr>
        <w:lang w:val="lt-LT"/>
      </w:rPr>
      <w:t>patvirtinantys duomenys,</w:t>
    </w:r>
    <w:r w:rsidRPr="005D54E5">
      <w:rPr>
        <w:color w:val="000000"/>
        <w:lang w:val="lt-LT" w:eastAsia="lt-LT"/>
      </w:rPr>
      <w:t xml:space="preserve"> failo pavadinimas. Tiekėjas turi nurodyti pateikiamų dokumentų, kuriuose yra atitiktį </w:t>
    </w:r>
    <w:r w:rsidRPr="005D54E5">
      <w:rPr>
        <w:bCs/>
        <w:lang w:val="lt-LT"/>
      </w:rPr>
      <w:t xml:space="preserve">3 stulpelio reikalavimams </w:t>
    </w:r>
    <w:r w:rsidRPr="005D54E5">
      <w:rPr>
        <w:color w:val="000000"/>
        <w:lang w:val="lt-LT" w:eastAsia="lt-LT"/>
      </w:rPr>
      <w:t>patvirtinantys duomenys, failų pavadinimus dėl visų siūlomų skirtingų prekių.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A76" w:rsidRDefault="002A5A76" w:rsidP="002224FF">
      <w:r>
        <w:separator/>
      </w:r>
    </w:p>
  </w:footnote>
  <w:footnote w:type="continuationSeparator" w:id="1">
    <w:p w:rsidR="002A5A76" w:rsidRDefault="002A5A76" w:rsidP="00222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476309"/>
      <w:docPartObj>
        <w:docPartGallery w:val="Page Numbers (Top of Page)"/>
        <w:docPartUnique/>
      </w:docPartObj>
    </w:sdtPr>
    <w:sdtContent>
      <w:p w:rsidR="00602539" w:rsidRDefault="00F97DAD">
        <w:pPr>
          <w:pStyle w:val="Antrats"/>
          <w:jc w:val="center"/>
        </w:pPr>
        <w:r>
          <w:fldChar w:fldCharType="begin"/>
        </w:r>
        <w:r w:rsidR="00602539">
          <w:instrText>PAGE   \* MERGEFORMAT</w:instrText>
        </w:r>
        <w:r>
          <w:fldChar w:fldCharType="separate"/>
        </w:r>
        <w:r w:rsidR="00A9129F" w:rsidRPr="00A9129F">
          <w:rPr>
            <w:noProof/>
            <w:lang w:val="lt-LT"/>
          </w:rPr>
          <w:t>2</w:t>
        </w:r>
        <w:r>
          <w:fldChar w:fldCharType="end"/>
        </w:r>
      </w:p>
    </w:sdtContent>
  </w:sdt>
  <w:p w:rsidR="00602539" w:rsidRPr="00F476D9" w:rsidRDefault="00602539" w:rsidP="00F476D9">
    <w:pPr>
      <w:pStyle w:val="Antrats"/>
      <w:jc w:val="right"/>
      <w:rPr>
        <w:bCs/>
        <w:sz w:val="24"/>
        <w:szCs w:val="24"/>
        <w:lang w:val="lt-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539" w:rsidRPr="00682A5B" w:rsidRDefault="00602539" w:rsidP="00A165EB">
    <w:pPr>
      <w:pStyle w:val="Antrats"/>
      <w:ind w:left="10206"/>
      <w:rPr>
        <w:sz w:val="24"/>
        <w:szCs w:val="24"/>
        <w:lang w:val="lt-LT"/>
      </w:rPr>
    </w:pPr>
    <w:r w:rsidRPr="00682A5B">
      <w:rPr>
        <w:sz w:val="24"/>
        <w:szCs w:val="24"/>
        <w:lang w:val="lt-LT"/>
      </w:rPr>
      <w:t>202</w:t>
    </w:r>
    <w:r w:rsidR="00A9129F">
      <w:rPr>
        <w:sz w:val="24"/>
        <w:szCs w:val="24"/>
        <w:lang w:val="lt-LT"/>
      </w:rPr>
      <w:t>5</w:t>
    </w:r>
    <w:r w:rsidR="0061163A">
      <w:rPr>
        <w:sz w:val="24"/>
        <w:szCs w:val="24"/>
        <w:lang w:val="lt-LT"/>
      </w:rPr>
      <w:t xml:space="preserve"> </w:t>
    </w:r>
    <w:r w:rsidRPr="00682A5B">
      <w:rPr>
        <w:sz w:val="24"/>
        <w:szCs w:val="24"/>
        <w:lang w:val="lt-LT"/>
      </w:rPr>
      <w:t>m.</w:t>
    </w:r>
    <w:r w:rsidR="00A9129F">
      <w:rPr>
        <w:sz w:val="24"/>
        <w:szCs w:val="24"/>
        <w:lang w:val="lt-LT"/>
      </w:rPr>
      <w:t xml:space="preserve"> gruodžio 12</w:t>
    </w:r>
    <w:r w:rsidR="0061163A">
      <w:rPr>
        <w:sz w:val="24"/>
        <w:szCs w:val="24"/>
        <w:lang w:val="lt-LT"/>
      </w:rPr>
      <w:t xml:space="preserve"> </w:t>
    </w:r>
    <w:r w:rsidRPr="00682A5B">
      <w:rPr>
        <w:sz w:val="24"/>
        <w:szCs w:val="24"/>
        <w:lang w:val="lt-LT"/>
      </w:rPr>
      <w:t>d.</w:t>
    </w:r>
  </w:p>
  <w:p w:rsidR="000C6A5A" w:rsidRDefault="0061163A" w:rsidP="00A165EB">
    <w:pPr>
      <w:pStyle w:val="Antrats"/>
      <w:ind w:left="10206"/>
      <w:rPr>
        <w:sz w:val="24"/>
        <w:szCs w:val="24"/>
        <w:lang w:val="lt-LT"/>
      </w:rPr>
    </w:pPr>
    <w:r>
      <w:rPr>
        <w:sz w:val="24"/>
        <w:szCs w:val="24"/>
        <w:lang w:val="lt-LT"/>
      </w:rPr>
      <w:t>m</w:t>
    </w:r>
    <w:r w:rsidR="00602539" w:rsidRPr="00682A5B">
      <w:rPr>
        <w:sz w:val="24"/>
        <w:szCs w:val="24"/>
        <w:lang w:val="lt-LT"/>
      </w:rPr>
      <w:t xml:space="preserve">aisto produktų (vištienos) centralizuoto pirkimo </w:t>
    </w:r>
    <w:r>
      <w:rPr>
        <w:sz w:val="24"/>
        <w:szCs w:val="24"/>
        <w:lang w:val="lt-LT"/>
      </w:rPr>
      <w:t xml:space="preserve">Pagrindinės </w:t>
    </w:r>
    <w:r w:rsidR="00602539" w:rsidRPr="00682A5B">
      <w:rPr>
        <w:sz w:val="24"/>
        <w:szCs w:val="24"/>
        <w:lang w:val="lt-LT"/>
      </w:rPr>
      <w:t>sutarties Nr.</w:t>
    </w:r>
    <w:r w:rsidR="00A9129F">
      <w:rPr>
        <w:sz w:val="24"/>
        <w:szCs w:val="24"/>
        <w:lang w:val="lt-LT"/>
      </w:rPr>
      <w:t xml:space="preserve"> 17</w:t>
    </w:r>
  </w:p>
  <w:p w:rsidR="00602539" w:rsidRDefault="0061163A" w:rsidP="00A165EB">
    <w:pPr>
      <w:pStyle w:val="Antrats"/>
      <w:ind w:left="10206"/>
      <w:rPr>
        <w:sz w:val="24"/>
        <w:szCs w:val="24"/>
        <w:lang w:val="lt-LT"/>
      </w:rPr>
    </w:pPr>
    <w:r>
      <w:rPr>
        <w:sz w:val="24"/>
        <w:szCs w:val="24"/>
        <w:lang w:val="lt-LT"/>
      </w:rPr>
      <w:t xml:space="preserve"> </w:t>
    </w:r>
    <w:r w:rsidR="000C6A5A">
      <w:rPr>
        <w:sz w:val="24"/>
        <w:szCs w:val="24"/>
        <w:lang w:val="lt-LT"/>
      </w:rPr>
      <w:t xml:space="preserve">3 </w:t>
    </w:r>
    <w:r>
      <w:rPr>
        <w:sz w:val="24"/>
        <w:szCs w:val="24"/>
        <w:lang w:val="lt-LT"/>
      </w:rPr>
      <w:t>Priedas</w:t>
    </w:r>
  </w:p>
  <w:p w:rsidR="00602539" w:rsidRPr="00081FA6" w:rsidRDefault="00602539" w:rsidP="00A165EB">
    <w:pPr>
      <w:pStyle w:val="Antrats"/>
      <w:ind w:left="10206"/>
      <w:rPr>
        <w:sz w:val="24"/>
        <w:szCs w:val="24"/>
        <w:lang w:val="lt-L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5828"/>
    <w:multiLevelType w:val="hybridMultilevel"/>
    <w:tmpl w:val="1046A5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06C6"/>
    <w:multiLevelType w:val="hybridMultilevel"/>
    <w:tmpl w:val="5F5CC06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A233E"/>
    <w:multiLevelType w:val="hybridMultilevel"/>
    <w:tmpl w:val="7B585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1296"/>
  <w:hyphenationZone w:val="396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97D25"/>
    <w:rsid w:val="000000A8"/>
    <w:rsid w:val="000031F7"/>
    <w:rsid w:val="000035ED"/>
    <w:rsid w:val="000043D6"/>
    <w:rsid w:val="00005236"/>
    <w:rsid w:val="0000643F"/>
    <w:rsid w:val="00012A74"/>
    <w:rsid w:val="00014562"/>
    <w:rsid w:val="000173A3"/>
    <w:rsid w:val="00030521"/>
    <w:rsid w:val="00031764"/>
    <w:rsid w:val="0003259A"/>
    <w:rsid w:val="00036CE5"/>
    <w:rsid w:val="00043E52"/>
    <w:rsid w:val="00044668"/>
    <w:rsid w:val="00050C74"/>
    <w:rsid w:val="00051A44"/>
    <w:rsid w:val="00051C70"/>
    <w:rsid w:val="000561A7"/>
    <w:rsid w:val="000571D5"/>
    <w:rsid w:val="000571F4"/>
    <w:rsid w:val="0006426B"/>
    <w:rsid w:val="00073B22"/>
    <w:rsid w:val="0007414B"/>
    <w:rsid w:val="00081409"/>
    <w:rsid w:val="00081FA6"/>
    <w:rsid w:val="00084101"/>
    <w:rsid w:val="0009349E"/>
    <w:rsid w:val="000A0C1C"/>
    <w:rsid w:val="000A2D9E"/>
    <w:rsid w:val="000A5194"/>
    <w:rsid w:val="000A6EDB"/>
    <w:rsid w:val="000A798C"/>
    <w:rsid w:val="000B01EA"/>
    <w:rsid w:val="000B3E05"/>
    <w:rsid w:val="000B4A98"/>
    <w:rsid w:val="000B7579"/>
    <w:rsid w:val="000C1339"/>
    <w:rsid w:val="000C6A5A"/>
    <w:rsid w:val="000C7FB6"/>
    <w:rsid w:val="000D17CE"/>
    <w:rsid w:val="000D1DEB"/>
    <w:rsid w:val="000D3297"/>
    <w:rsid w:val="000D5EEA"/>
    <w:rsid w:val="000D704E"/>
    <w:rsid w:val="000E3F94"/>
    <w:rsid w:val="000F0FAA"/>
    <w:rsid w:val="000F253C"/>
    <w:rsid w:val="000F4893"/>
    <w:rsid w:val="000F6D50"/>
    <w:rsid w:val="0010634B"/>
    <w:rsid w:val="0010652B"/>
    <w:rsid w:val="00111D5C"/>
    <w:rsid w:val="00112F3D"/>
    <w:rsid w:val="00113979"/>
    <w:rsid w:val="001166DE"/>
    <w:rsid w:val="00122EFD"/>
    <w:rsid w:val="00125732"/>
    <w:rsid w:val="001269DB"/>
    <w:rsid w:val="00132D30"/>
    <w:rsid w:val="00134422"/>
    <w:rsid w:val="00134A87"/>
    <w:rsid w:val="001362CA"/>
    <w:rsid w:val="00140195"/>
    <w:rsid w:val="00141D6E"/>
    <w:rsid w:val="00143014"/>
    <w:rsid w:val="001440F5"/>
    <w:rsid w:val="00144E17"/>
    <w:rsid w:val="001470B7"/>
    <w:rsid w:val="001610EE"/>
    <w:rsid w:val="001623F5"/>
    <w:rsid w:val="001657DB"/>
    <w:rsid w:val="00167A24"/>
    <w:rsid w:val="00171512"/>
    <w:rsid w:val="00173464"/>
    <w:rsid w:val="001736F1"/>
    <w:rsid w:val="001738BE"/>
    <w:rsid w:val="00176917"/>
    <w:rsid w:val="00176B13"/>
    <w:rsid w:val="00194C42"/>
    <w:rsid w:val="00194DE4"/>
    <w:rsid w:val="00196854"/>
    <w:rsid w:val="00196EEA"/>
    <w:rsid w:val="00197D25"/>
    <w:rsid w:val="001A7B85"/>
    <w:rsid w:val="001A7C28"/>
    <w:rsid w:val="001B04C9"/>
    <w:rsid w:val="001B3691"/>
    <w:rsid w:val="001B677B"/>
    <w:rsid w:val="001C1B2C"/>
    <w:rsid w:val="001C32F0"/>
    <w:rsid w:val="001C345F"/>
    <w:rsid w:val="001C3B3B"/>
    <w:rsid w:val="001C6442"/>
    <w:rsid w:val="001E22F7"/>
    <w:rsid w:val="001E2C65"/>
    <w:rsid w:val="001F0793"/>
    <w:rsid w:val="001F47EC"/>
    <w:rsid w:val="0020098F"/>
    <w:rsid w:val="00202A16"/>
    <w:rsid w:val="0020602B"/>
    <w:rsid w:val="0021281E"/>
    <w:rsid w:val="00214C4B"/>
    <w:rsid w:val="002161BC"/>
    <w:rsid w:val="002224FF"/>
    <w:rsid w:val="002228DE"/>
    <w:rsid w:val="00223051"/>
    <w:rsid w:val="00223262"/>
    <w:rsid w:val="00225041"/>
    <w:rsid w:val="00231105"/>
    <w:rsid w:val="00231FE4"/>
    <w:rsid w:val="002356EE"/>
    <w:rsid w:val="002374E0"/>
    <w:rsid w:val="002375F3"/>
    <w:rsid w:val="0024081B"/>
    <w:rsid w:val="002447D5"/>
    <w:rsid w:val="00250176"/>
    <w:rsid w:val="00250E52"/>
    <w:rsid w:val="002514A2"/>
    <w:rsid w:val="00252DF1"/>
    <w:rsid w:val="00253233"/>
    <w:rsid w:val="002570B6"/>
    <w:rsid w:val="00264796"/>
    <w:rsid w:val="00267394"/>
    <w:rsid w:val="002717A7"/>
    <w:rsid w:val="00274A1C"/>
    <w:rsid w:val="002770EE"/>
    <w:rsid w:val="00277907"/>
    <w:rsid w:val="0028086A"/>
    <w:rsid w:val="0028422F"/>
    <w:rsid w:val="00285B0C"/>
    <w:rsid w:val="00292184"/>
    <w:rsid w:val="002A485D"/>
    <w:rsid w:val="002A53E8"/>
    <w:rsid w:val="002A5A76"/>
    <w:rsid w:val="002A7055"/>
    <w:rsid w:val="002B6767"/>
    <w:rsid w:val="002B7772"/>
    <w:rsid w:val="002C1615"/>
    <w:rsid w:val="002C224D"/>
    <w:rsid w:val="002C7B45"/>
    <w:rsid w:val="002D1842"/>
    <w:rsid w:val="002D20E7"/>
    <w:rsid w:val="002D7436"/>
    <w:rsid w:val="002D7A49"/>
    <w:rsid w:val="002E1AD0"/>
    <w:rsid w:val="002E368B"/>
    <w:rsid w:val="002E6826"/>
    <w:rsid w:val="002F1805"/>
    <w:rsid w:val="002F70B8"/>
    <w:rsid w:val="002F7713"/>
    <w:rsid w:val="003002B9"/>
    <w:rsid w:val="003045E1"/>
    <w:rsid w:val="00305A77"/>
    <w:rsid w:val="00305D90"/>
    <w:rsid w:val="00307C34"/>
    <w:rsid w:val="0031091E"/>
    <w:rsid w:val="00313051"/>
    <w:rsid w:val="00313201"/>
    <w:rsid w:val="00313653"/>
    <w:rsid w:val="00316593"/>
    <w:rsid w:val="00323103"/>
    <w:rsid w:val="00324B9A"/>
    <w:rsid w:val="00325401"/>
    <w:rsid w:val="00331BC8"/>
    <w:rsid w:val="003356A9"/>
    <w:rsid w:val="003364E7"/>
    <w:rsid w:val="00343C95"/>
    <w:rsid w:val="0034482C"/>
    <w:rsid w:val="003459CB"/>
    <w:rsid w:val="003475DA"/>
    <w:rsid w:val="003544DA"/>
    <w:rsid w:val="00355FD9"/>
    <w:rsid w:val="0036344C"/>
    <w:rsid w:val="00364F42"/>
    <w:rsid w:val="00366E0D"/>
    <w:rsid w:val="003709BA"/>
    <w:rsid w:val="00371577"/>
    <w:rsid w:val="00372603"/>
    <w:rsid w:val="00372EBC"/>
    <w:rsid w:val="00373715"/>
    <w:rsid w:val="0038409D"/>
    <w:rsid w:val="003861EC"/>
    <w:rsid w:val="003900AE"/>
    <w:rsid w:val="00391FD3"/>
    <w:rsid w:val="0039303F"/>
    <w:rsid w:val="0039360B"/>
    <w:rsid w:val="00394861"/>
    <w:rsid w:val="003C0448"/>
    <w:rsid w:val="003C04B8"/>
    <w:rsid w:val="003C0E29"/>
    <w:rsid w:val="003C15EF"/>
    <w:rsid w:val="003C6462"/>
    <w:rsid w:val="003D0179"/>
    <w:rsid w:val="003D2989"/>
    <w:rsid w:val="003D5527"/>
    <w:rsid w:val="003D7DD2"/>
    <w:rsid w:val="003E2766"/>
    <w:rsid w:val="003E4FB1"/>
    <w:rsid w:val="003F1C08"/>
    <w:rsid w:val="003F46BE"/>
    <w:rsid w:val="00402477"/>
    <w:rsid w:val="00403393"/>
    <w:rsid w:val="00406728"/>
    <w:rsid w:val="0041122C"/>
    <w:rsid w:val="0041423B"/>
    <w:rsid w:val="00417B03"/>
    <w:rsid w:val="004215A4"/>
    <w:rsid w:val="004220C2"/>
    <w:rsid w:val="00440FC6"/>
    <w:rsid w:val="00445CB3"/>
    <w:rsid w:val="00446477"/>
    <w:rsid w:val="0045034A"/>
    <w:rsid w:val="004559B6"/>
    <w:rsid w:val="0046024B"/>
    <w:rsid w:val="00464FA9"/>
    <w:rsid w:val="004669AE"/>
    <w:rsid w:val="00470A33"/>
    <w:rsid w:val="00470F23"/>
    <w:rsid w:val="004746CE"/>
    <w:rsid w:val="00475E18"/>
    <w:rsid w:val="00485E91"/>
    <w:rsid w:val="00486296"/>
    <w:rsid w:val="00491C85"/>
    <w:rsid w:val="00492D73"/>
    <w:rsid w:val="00496CAF"/>
    <w:rsid w:val="00497222"/>
    <w:rsid w:val="004A1606"/>
    <w:rsid w:val="004A53F5"/>
    <w:rsid w:val="004A5E6A"/>
    <w:rsid w:val="004B41C2"/>
    <w:rsid w:val="004B4D54"/>
    <w:rsid w:val="004B4E68"/>
    <w:rsid w:val="004B6080"/>
    <w:rsid w:val="004B6A08"/>
    <w:rsid w:val="004C273F"/>
    <w:rsid w:val="004C3A85"/>
    <w:rsid w:val="004D1BBE"/>
    <w:rsid w:val="004E0EB7"/>
    <w:rsid w:val="004E616C"/>
    <w:rsid w:val="004F19C6"/>
    <w:rsid w:val="004F5FAD"/>
    <w:rsid w:val="00503D5B"/>
    <w:rsid w:val="00503DCC"/>
    <w:rsid w:val="005156C7"/>
    <w:rsid w:val="005202D8"/>
    <w:rsid w:val="00520FD9"/>
    <w:rsid w:val="00522CB0"/>
    <w:rsid w:val="005257C6"/>
    <w:rsid w:val="00526808"/>
    <w:rsid w:val="0053113A"/>
    <w:rsid w:val="00532A36"/>
    <w:rsid w:val="00552CD0"/>
    <w:rsid w:val="00553545"/>
    <w:rsid w:val="00554A5B"/>
    <w:rsid w:val="0055546B"/>
    <w:rsid w:val="00561A51"/>
    <w:rsid w:val="00562870"/>
    <w:rsid w:val="00567569"/>
    <w:rsid w:val="00571E54"/>
    <w:rsid w:val="00574F35"/>
    <w:rsid w:val="0058546E"/>
    <w:rsid w:val="00591D28"/>
    <w:rsid w:val="00591EE1"/>
    <w:rsid w:val="00592077"/>
    <w:rsid w:val="0059222F"/>
    <w:rsid w:val="00596160"/>
    <w:rsid w:val="005A136C"/>
    <w:rsid w:val="005B0543"/>
    <w:rsid w:val="005B45F8"/>
    <w:rsid w:val="005B4F4D"/>
    <w:rsid w:val="005C1127"/>
    <w:rsid w:val="005C35DF"/>
    <w:rsid w:val="005C36F6"/>
    <w:rsid w:val="005D035C"/>
    <w:rsid w:val="005D1473"/>
    <w:rsid w:val="005D3DAE"/>
    <w:rsid w:val="005D54E5"/>
    <w:rsid w:val="005D7469"/>
    <w:rsid w:val="005E4FC8"/>
    <w:rsid w:val="005E72B6"/>
    <w:rsid w:val="005F524E"/>
    <w:rsid w:val="00601B0C"/>
    <w:rsid w:val="00602539"/>
    <w:rsid w:val="00606456"/>
    <w:rsid w:val="0061163A"/>
    <w:rsid w:val="00612A7D"/>
    <w:rsid w:val="0061431A"/>
    <w:rsid w:val="00617620"/>
    <w:rsid w:val="00623820"/>
    <w:rsid w:val="00631AC2"/>
    <w:rsid w:val="00633BFF"/>
    <w:rsid w:val="00636BE1"/>
    <w:rsid w:val="00636DDB"/>
    <w:rsid w:val="00641C94"/>
    <w:rsid w:val="00642401"/>
    <w:rsid w:val="0064341D"/>
    <w:rsid w:val="00643A5C"/>
    <w:rsid w:val="00644514"/>
    <w:rsid w:val="00650AE7"/>
    <w:rsid w:val="0065265A"/>
    <w:rsid w:val="00652F5B"/>
    <w:rsid w:val="00653322"/>
    <w:rsid w:val="00654FF2"/>
    <w:rsid w:val="00655032"/>
    <w:rsid w:val="00657650"/>
    <w:rsid w:val="00657652"/>
    <w:rsid w:val="00657C86"/>
    <w:rsid w:val="00663F3F"/>
    <w:rsid w:val="006662EE"/>
    <w:rsid w:val="006733FB"/>
    <w:rsid w:val="006762D1"/>
    <w:rsid w:val="00680193"/>
    <w:rsid w:val="00681748"/>
    <w:rsid w:val="00681F76"/>
    <w:rsid w:val="00682A5B"/>
    <w:rsid w:val="00682BAA"/>
    <w:rsid w:val="006859B3"/>
    <w:rsid w:val="00687F63"/>
    <w:rsid w:val="00691B1B"/>
    <w:rsid w:val="00694F89"/>
    <w:rsid w:val="006B4C69"/>
    <w:rsid w:val="006B7EDF"/>
    <w:rsid w:val="006C13D1"/>
    <w:rsid w:val="006C27CB"/>
    <w:rsid w:val="006D14E2"/>
    <w:rsid w:val="006D291D"/>
    <w:rsid w:val="006D54C4"/>
    <w:rsid w:val="006E40E1"/>
    <w:rsid w:val="006E48CB"/>
    <w:rsid w:val="006F432C"/>
    <w:rsid w:val="006F5ED4"/>
    <w:rsid w:val="006F7814"/>
    <w:rsid w:val="006F79FE"/>
    <w:rsid w:val="007042FC"/>
    <w:rsid w:val="00713EF5"/>
    <w:rsid w:val="00716B5F"/>
    <w:rsid w:val="00717B02"/>
    <w:rsid w:val="00721290"/>
    <w:rsid w:val="007227FF"/>
    <w:rsid w:val="00724678"/>
    <w:rsid w:val="00730E35"/>
    <w:rsid w:val="00733EA7"/>
    <w:rsid w:val="00743F38"/>
    <w:rsid w:val="00744660"/>
    <w:rsid w:val="007477B6"/>
    <w:rsid w:val="00752F20"/>
    <w:rsid w:val="0075630A"/>
    <w:rsid w:val="00760AD6"/>
    <w:rsid w:val="00762AFA"/>
    <w:rsid w:val="00780900"/>
    <w:rsid w:val="007833A8"/>
    <w:rsid w:val="0078383F"/>
    <w:rsid w:val="007857E6"/>
    <w:rsid w:val="00790F41"/>
    <w:rsid w:val="00790FFD"/>
    <w:rsid w:val="007932C5"/>
    <w:rsid w:val="007A1FC0"/>
    <w:rsid w:val="007A5476"/>
    <w:rsid w:val="007A5EF9"/>
    <w:rsid w:val="007A64A1"/>
    <w:rsid w:val="007A6955"/>
    <w:rsid w:val="007C108B"/>
    <w:rsid w:val="007C608F"/>
    <w:rsid w:val="007C723C"/>
    <w:rsid w:val="007C7727"/>
    <w:rsid w:val="007D2140"/>
    <w:rsid w:val="007D5271"/>
    <w:rsid w:val="007E0262"/>
    <w:rsid w:val="007E1430"/>
    <w:rsid w:val="007E15E3"/>
    <w:rsid w:val="007E56D9"/>
    <w:rsid w:val="007E743F"/>
    <w:rsid w:val="007F28C6"/>
    <w:rsid w:val="007F456C"/>
    <w:rsid w:val="007F4CDE"/>
    <w:rsid w:val="007F58AC"/>
    <w:rsid w:val="007F5CA2"/>
    <w:rsid w:val="007F5DFC"/>
    <w:rsid w:val="00800B27"/>
    <w:rsid w:val="008014C4"/>
    <w:rsid w:val="008079D1"/>
    <w:rsid w:val="008113EF"/>
    <w:rsid w:val="008125AC"/>
    <w:rsid w:val="00813B4B"/>
    <w:rsid w:val="00814116"/>
    <w:rsid w:val="00816B4B"/>
    <w:rsid w:val="00830B2A"/>
    <w:rsid w:val="008324B1"/>
    <w:rsid w:val="00834386"/>
    <w:rsid w:val="00834F1A"/>
    <w:rsid w:val="008472F5"/>
    <w:rsid w:val="00851019"/>
    <w:rsid w:val="00856B5A"/>
    <w:rsid w:val="00861F4A"/>
    <w:rsid w:val="00862712"/>
    <w:rsid w:val="00865681"/>
    <w:rsid w:val="00866AC8"/>
    <w:rsid w:val="008678DE"/>
    <w:rsid w:val="00872604"/>
    <w:rsid w:val="0087295C"/>
    <w:rsid w:val="00872989"/>
    <w:rsid w:val="008734C0"/>
    <w:rsid w:val="008776F6"/>
    <w:rsid w:val="00877BCD"/>
    <w:rsid w:val="00882125"/>
    <w:rsid w:val="0088263F"/>
    <w:rsid w:val="008831FC"/>
    <w:rsid w:val="00883912"/>
    <w:rsid w:val="008873A5"/>
    <w:rsid w:val="00887423"/>
    <w:rsid w:val="008924A2"/>
    <w:rsid w:val="008924A9"/>
    <w:rsid w:val="00892D6F"/>
    <w:rsid w:val="008A065E"/>
    <w:rsid w:val="008A6276"/>
    <w:rsid w:val="008B135F"/>
    <w:rsid w:val="008B2D30"/>
    <w:rsid w:val="008B79B1"/>
    <w:rsid w:val="008D1B94"/>
    <w:rsid w:val="008D29AE"/>
    <w:rsid w:val="008D2D18"/>
    <w:rsid w:val="008D5BA1"/>
    <w:rsid w:val="008D7375"/>
    <w:rsid w:val="008E16E8"/>
    <w:rsid w:val="008E35DE"/>
    <w:rsid w:val="008E6516"/>
    <w:rsid w:val="008E7E0C"/>
    <w:rsid w:val="008F00CE"/>
    <w:rsid w:val="008F1C17"/>
    <w:rsid w:val="008F1FFA"/>
    <w:rsid w:val="008F3540"/>
    <w:rsid w:val="008F69A5"/>
    <w:rsid w:val="00903E6F"/>
    <w:rsid w:val="009041E2"/>
    <w:rsid w:val="0090623D"/>
    <w:rsid w:val="00906EC4"/>
    <w:rsid w:val="009145AF"/>
    <w:rsid w:val="0091609F"/>
    <w:rsid w:val="00922B9C"/>
    <w:rsid w:val="009252AB"/>
    <w:rsid w:val="009344E0"/>
    <w:rsid w:val="00936348"/>
    <w:rsid w:val="00942BC8"/>
    <w:rsid w:val="00950858"/>
    <w:rsid w:val="00957FD8"/>
    <w:rsid w:val="00967D3F"/>
    <w:rsid w:val="00970371"/>
    <w:rsid w:val="00970E1C"/>
    <w:rsid w:val="009738E6"/>
    <w:rsid w:val="00976976"/>
    <w:rsid w:val="00976CCE"/>
    <w:rsid w:val="00977AC9"/>
    <w:rsid w:val="00977ED5"/>
    <w:rsid w:val="00980C9A"/>
    <w:rsid w:val="009861AD"/>
    <w:rsid w:val="00991867"/>
    <w:rsid w:val="00991ADC"/>
    <w:rsid w:val="00995598"/>
    <w:rsid w:val="009A1535"/>
    <w:rsid w:val="009A43C7"/>
    <w:rsid w:val="009A5DD4"/>
    <w:rsid w:val="009B1AF9"/>
    <w:rsid w:val="009B5BC9"/>
    <w:rsid w:val="009B6B2B"/>
    <w:rsid w:val="009B7171"/>
    <w:rsid w:val="009C1A6B"/>
    <w:rsid w:val="009C2621"/>
    <w:rsid w:val="009C580F"/>
    <w:rsid w:val="009C72CB"/>
    <w:rsid w:val="009D048C"/>
    <w:rsid w:val="009D22A0"/>
    <w:rsid w:val="009E103D"/>
    <w:rsid w:val="009E2063"/>
    <w:rsid w:val="009E5B73"/>
    <w:rsid w:val="009E686E"/>
    <w:rsid w:val="009E7478"/>
    <w:rsid w:val="009F54B8"/>
    <w:rsid w:val="00A11E7E"/>
    <w:rsid w:val="00A12C29"/>
    <w:rsid w:val="00A1420C"/>
    <w:rsid w:val="00A1422E"/>
    <w:rsid w:val="00A165EB"/>
    <w:rsid w:val="00A17523"/>
    <w:rsid w:val="00A17BBE"/>
    <w:rsid w:val="00A347E4"/>
    <w:rsid w:val="00A354B7"/>
    <w:rsid w:val="00A3780F"/>
    <w:rsid w:val="00A3786D"/>
    <w:rsid w:val="00A411FF"/>
    <w:rsid w:val="00A443E1"/>
    <w:rsid w:val="00A448A5"/>
    <w:rsid w:val="00A47630"/>
    <w:rsid w:val="00A50AEF"/>
    <w:rsid w:val="00A63D6F"/>
    <w:rsid w:val="00A678F5"/>
    <w:rsid w:val="00A71D6E"/>
    <w:rsid w:val="00A731E5"/>
    <w:rsid w:val="00A733B3"/>
    <w:rsid w:val="00A75F8B"/>
    <w:rsid w:val="00A85C7A"/>
    <w:rsid w:val="00A86F51"/>
    <w:rsid w:val="00A90B87"/>
    <w:rsid w:val="00A9129F"/>
    <w:rsid w:val="00A916F0"/>
    <w:rsid w:val="00A94D39"/>
    <w:rsid w:val="00A95D25"/>
    <w:rsid w:val="00A96BD9"/>
    <w:rsid w:val="00AB4AAF"/>
    <w:rsid w:val="00AB5BFF"/>
    <w:rsid w:val="00AC37E0"/>
    <w:rsid w:val="00AC5B94"/>
    <w:rsid w:val="00AD601F"/>
    <w:rsid w:val="00AE529B"/>
    <w:rsid w:val="00AE6CD8"/>
    <w:rsid w:val="00AF0BF3"/>
    <w:rsid w:val="00B0013C"/>
    <w:rsid w:val="00B120EE"/>
    <w:rsid w:val="00B13655"/>
    <w:rsid w:val="00B20646"/>
    <w:rsid w:val="00B25EA3"/>
    <w:rsid w:val="00B3083C"/>
    <w:rsid w:val="00B30D28"/>
    <w:rsid w:val="00B31A24"/>
    <w:rsid w:val="00B31AAF"/>
    <w:rsid w:val="00B3265B"/>
    <w:rsid w:val="00B339A3"/>
    <w:rsid w:val="00B404BA"/>
    <w:rsid w:val="00B4396F"/>
    <w:rsid w:val="00B50409"/>
    <w:rsid w:val="00B56043"/>
    <w:rsid w:val="00B579D9"/>
    <w:rsid w:val="00B63B8A"/>
    <w:rsid w:val="00B63BE9"/>
    <w:rsid w:val="00B651FF"/>
    <w:rsid w:val="00B671CE"/>
    <w:rsid w:val="00B7465F"/>
    <w:rsid w:val="00B82937"/>
    <w:rsid w:val="00B82AB6"/>
    <w:rsid w:val="00B83DB6"/>
    <w:rsid w:val="00B86FD8"/>
    <w:rsid w:val="00BA1940"/>
    <w:rsid w:val="00BA1BF1"/>
    <w:rsid w:val="00BA69FA"/>
    <w:rsid w:val="00BA7A62"/>
    <w:rsid w:val="00BA7BB6"/>
    <w:rsid w:val="00BB0D7B"/>
    <w:rsid w:val="00BB1CDB"/>
    <w:rsid w:val="00BB39CE"/>
    <w:rsid w:val="00BB4ED0"/>
    <w:rsid w:val="00BB54FF"/>
    <w:rsid w:val="00BB6FC2"/>
    <w:rsid w:val="00BC13A1"/>
    <w:rsid w:val="00BC216E"/>
    <w:rsid w:val="00BC21C3"/>
    <w:rsid w:val="00BC28F5"/>
    <w:rsid w:val="00BC3263"/>
    <w:rsid w:val="00BD0560"/>
    <w:rsid w:val="00BD1A51"/>
    <w:rsid w:val="00BD7427"/>
    <w:rsid w:val="00BE377A"/>
    <w:rsid w:val="00BE4562"/>
    <w:rsid w:val="00BE48D9"/>
    <w:rsid w:val="00BE7C78"/>
    <w:rsid w:val="00BF0A04"/>
    <w:rsid w:val="00BF2F02"/>
    <w:rsid w:val="00BF3B91"/>
    <w:rsid w:val="00C00F04"/>
    <w:rsid w:val="00C03E16"/>
    <w:rsid w:val="00C15D58"/>
    <w:rsid w:val="00C20A57"/>
    <w:rsid w:val="00C2114C"/>
    <w:rsid w:val="00C252AC"/>
    <w:rsid w:val="00C3429A"/>
    <w:rsid w:val="00C47CDD"/>
    <w:rsid w:val="00C502DB"/>
    <w:rsid w:val="00C52AE9"/>
    <w:rsid w:val="00C554FA"/>
    <w:rsid w:val="00C6212B"/>
    <w:rsid w:val="00C62990"/>
    <w:rsid w:val="00C63ED7"/>
    <w:rsid w:val="00C662B0"/>
    <w:rsid w:val="00C701D4"/>
    <w:rsid w:val="00C71321"/>
    <w:rsid w:val="00C725E3"/>
    <w:rsid w:val="00C75DF9"/>
    <w:rsid w:val="00C775EF"/>
    <w:rsid w:val="00C77EEC"/>
    <w:rsid w:val="00C81A55"/>
    <w:rsid w:val="00C82315"/>
    <w:rsid w:val="00CA17FD"/>
    <w:rsid w:val="00CA1A1E"/>
    <w:rsid w:val="00CA2E51"/>
    <w:rsid w:val="00CA3768"/>
    <w:rsid w:val="00CA54C5"/>
    <w:rsid w:val="00CB22C9"/>
    <w:rsid w:val="00CB2869"/>
    <w:rsid w:val="00CB5A7F"/>
    <w:rsid w:val="00CB5B7E"/>
    <w:rsid w:val="00CC6557"/>
    <w:rsid w:val="00CD2BAE"/>
    <w:rsid w:val="00CD7376"/>
    <w:rsid w:val="00CE0B79"/>
    <w:rsid w:val="00CE4F20"/>
    <w:rsid w:val="00CE6577"/>
    <w:rsid w:val="00CF09F2"/>
    <w:rsid w:val="00CF3212"/>
    <w:rsid w:val="00D02033"/>
    <w:rsid w:val="00D057B0"/>
    <w:rsid w:val="00D070F7"/>
    <w:rsid w:val="00D076DA"/>
    <w:rsid w:val="00D15C09"/>
    <w:rsid w:val="00D17607"/>
    <w:rsid w:val="00D17DC3"/>
    <w:rsid w:val="00D17E85"/>
    <w:rsid w:val="00D21843"/>
    <w:rsid w:val="00D301BD"/>
    <w:rsid w:val="00D322E4"/>
    <w:rsid w:val="00D342FA"/>
    <w:rsid w:val="00D34617"/>
    <w:rsid w:val="00D36D36"/>
    <w:rsid w:val="00D44937"/>
    <w:rsid w:val="00D536D0"/>
    <w:rsid w:val="00D6424C"/>
    <w:rsid w:val="00D66DD6"/>
    <w:rsid w:val="00D71C65"/>
    <w:rsid w:val="00D75B4B"/>
    <w:rsid w:val="00D75EF1"/>
    <w:rsid w:val="00D8137C"/>
    <w:rsid w:val="00DA25ED"/>
    <w:rsid w:val="00DA3C00"/>
    <w:rsid w:val="00DA44AC"/>
    <w:rsid w:val="00DA59C4"/>
    <w:rsid w:val="00DA6BEB"/>
    <w:rsid w:val="00DB06CE"/>
    <w:rsid w:val="00DB2D0E"/>
    <w:rsid w:val="00DB3092"/>
    <w:rsid w:val="00DC276A"/>
    <w:rsid w:val="00DC48FA"/>
    <w:rsid w:val="00DD0962"/>
    <w:rsid w:val="00DD3F39"/>
    <w:rsid w:val="00DF2CC6"/>
    <w:rsid w:val="00DF39C3"/>
    <w:rsid w:val="00E02DC8"/>
    <w:rsid w:val="00E051F6"/>
    <w:rsid w:val="00E0791A"/>
    <w:rsid w:val="00E07D1D"/>
    <w:rsid w:val="00E26E0D"/>
    <w:rsid w:val="00E32641"/>
    <w:rsid w:val="00E35862"/>
    <w:rsid w:val="00E35B18"/>
    <w:rsid w:val="00E37C49"/>
    <w:rsid w:val="00E43329"/>
    <w:rsid w:val="00E52489"/>
    <w:rsid w:val="00E56C05"/>
    <w:rsid w:val="00E66A73"/>
    <w:rsid w:val="00E75C05"/>
    <w:rsid w:val="00E81A84"/>
    <w:rsid w:val="00E81AD8"/>
    <w:rsid w:val="00E82E8A"/>
    <w:rsid w:val="00E83B8D"/>
    <w:rsid w:val="00E84889"/>
    <w:rsid w:val="00E96832"/>
    <w:rsid w:val="00EA0347"/>
    <w:rsid w:val="00EB2D37"/>
    <w:rsid w:val="00EB3C6C"/>
    <w:rsid w:val="00EB5F66"/>
    <w:rsid w:val="00EC1FF5"/>
    <w:rsid w:val="00EC773D"/>
    <w:rsid w:val="00ED50BF"/>
    <w:rsid w:val="00EE2C33"/>
    <w:rsid w:val="00EF0A7B"/>
    <w:rsid w:val="00EF2E80"/>
    <w:rsid w:val="00EF47DA"/>
    <w:rsid w:val="00EF4C22"/>
    <w:rsid w:val="00F005ED"/>
    <w:rsid w:val="00F02ED0"/>
    <w:rsid w:val="00F074E7"/>
    <w:rsid w:val="00F07CDF"/>
    <w:rsid w:val="00F11332"/>
    <w:rsid w:val="00F15E2C"/>
    <w:rsid w:val="00F16F50"/>
    <w:rsid w:val="00F20F87"/>
    <w:rsid w:val="00F2253F"/>
    <w:rsid w:val="00F2302D"/>
    <w:rsid w:val="00F23A0E"/>
    <w:rsid w:val="00F2481B"/>
    <w:rsid w:val="00F27682"/>
    <w:rsid w:val="00F2797E"/>
    <w:rsid w:val="00F33010"/>
    <w:rsid w:val="00F40464"/>
    <w:rsid w:val="00F44AB2"/>
    <w:rsid w:val="00F46B7A"/>
    <w:rsid w:val="00F476D9"/>
    <w:rsid w:val="00F54E34"/>
    <w:rsid w:val="00F5508E"/>
    <w:rsid w:val="00F56F14"/>
    <w:rsid w:val="00F648E8"/>
    <w:rsid w:val="00F65551"/>
    <w:rsid w:val="00F66442"/>
    <w:rsid w:val="00F66F28"/>
    <w:rsid w:val="00F67303"/>
    <w:rsid w:val="00F74065"/>
    <w:rsid w:val="00F77D1C"/>
    <w:rsid w:val="00F81D13"/>
    <w:rsid w:val="00F82B70"/>
    <w:rsid w:val="00F85837"/>
    <w:rsid w:val="00F95947"/>
    <w:rsid w:val="00F97454"/>
    <w:rsid w:val="00F97DAD"/>
    <w:rsid w:val="00FA0DD3"/>
    <w:rsid w:val="00FA100F"/>
    <w:rsid w:val="00FB3FE1"/>
    <w:rsid w:val="00FB7ED0"/>
    <w:rsid w:val="00FC6879"/>
    <w:rsid w:val="00FD318A"/>
    <w:rsid w:val="00FD6DBD"/>
    <w:rsid w:val="00FE40D5"/>
    <w:rsid w:val="00FE546C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25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C1A6B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C701D4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Numatytasispastraiposriftas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7D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7D1C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3B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13B4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13B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3B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3B4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al-p">
    <w:name w:val="normal-p"/>
    <w:basedOn w:val="prastasis"/>
    <w:rsid w:val="0031320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normal-h">
    <w:name w:val="normal-h"/>
    <w:basedOn w:val="Numatytasispastraiposriftas"/>
    <w:rsid w:val="00313201"/>
  </w:style>
  <w:style w:type="paragraph" w:customStyle="1" w:styleId="prastasis1">
    <w:name w:val="Įprastasis1"/>
    <w:basedOn w:val="prastasis"/>
    <w:rsid w:val="0078383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EF2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ld">
    <w:name w:val="bold"/>
    <w:basedOn w:val="Numatytasispastraiposriftas"/>
    <w:rsid w:val="004B4E68"/>
  </w:style>
  <w:style w:type="character" w:styleId="Hipersaitas">
    <w:name w:val="Hyperlink"/>
    <w:aliases w:val="Alna"/>
    <w:basedOn w:val="Numatytasispastraiposriftas"/>
    <w:uiPriority w:val="99"/>
    <w:unhideWhenUsed/>
    <w:rsid w:val="004B4E68"/>
    <w:rPr>
      <w:color w:val="0000FF"/>
      <w:u w:val="single"/>
    </w:rPr>
  </w:style>
  <w:style w:type="character" w:customStyle="1" w:styleId="super">
    <w:name w:val="super"/>
    <w:basedOn w:val="Numatytasispastraiposriftas"/>
    <w:rsid w:val="004B4E68"/>
  </w:style>
  <w:style w:type="paragraph" w:styleId="Pagrindinistekstas">
    <w:name w:val="Body Text"/>
    <w:basedOn w:val="prastasis"/>
    <w:link w:val="PagrindinistekstasDiagrama"/>
    <w:uiPriority w:val="99"/>
    <w:rsid w:val="00574F35"/>
    <w:pPr>
      <w:overflowPunct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74F3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dynas.lt/terminu-zodynas/S/sav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odynas.lt/terminu-zodynas/S/sav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8E89-A18B-49FF-8C71-7F1D599A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7638</Words>
  <Characters>4354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User</cp:lastModifiedBy>
  <cp:revision>2</cp:revision>
  <cp:lastPrinted>2022-12-28T07:27:00Z</cp:lastPrinted>
  <dcterms:created xsi:type="dcterms:W3CDTF">2025-12-08T15:33:00Z</dcterms:created>
  <dcterms:modified xsi:type="dcterms:W3CDTF">2025-12-08T15:33:00Z</dcterms:modified>
</cp:coreProperties>
</file>