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F6733" w:rsidRDefault="005F6733" w:rsidP="00CE33A4">
      <w:pPr>
        <w:pStyle w:val="Betarp"/>
        <w:spacing w:line="276" w:lineRule="auto"/>
        <w:jc w:val="center"/>
        <w:rPr>
          <w:rFonts w:ascii="Times New Roman" w:hAnsi="Times New Roman" w:cs="Times New Roman"/>
          <w:b/>
          <w:sz w:val="24"/>
          <w:szCs w:val="24"/>
        </w:rPr>
      </w:pPr>
      <w:r w:rsidRPr="0083758C">
        <w:rPr>
          <w:rFonts w:ascii="Times New Roman" w:hAnsi="Times New Roman" w:cs="Times New Roman"/>
          <w:b/>
          <w:sz w:val="24"/>
          <w:szCs w:val="24"/>
        </w:rPr>
        <w:t>SUSITARIMAS</w:t>
      </w:r>
      <w:r w:rsidRPr="0083758C">
        <w:rPr>
          <w:rFonts w:ascii="Times New Roman" w:hAnsi="Times New Roman" w:cs="Times New Roman"/>
          <w:b/>
          <w:sz w:val="24"/>
          <w:szCs w:val="24"/>
        </w:rPr>
        <w:br/>
        <w:t xml:space="preserve">DĖL 2023 M. RUGPJŪČIO 11 D. </w:t>
      </w:r>
      <w:r w:rsidRPr="0083758C">
        <w:rPr>
          <w:rFonts w:ascii="Times New Roman" w:hAnsi="Times New Roman" w:cs="Times New Roman"/>
          <w:b/>
          <w:noProof/>
          <w:sz w:val="24"/>
          <w:szCs w:val="24"/>
        </w:rPr>
        <w:t xml:space="preserve">STARTO BOKŠTELIO PLATFORMOS SU ATSISPYRIMO ATRAMA, VANDENSVYDŽIO VARTŲ IR ŠUOLIŲ Į VANDENĮ TRAMPLINO LENTOS </w:t>
      </w:r>
      <w:r w:rsidRPr="0083758C">
        <w:rPr>
          <w:rFonts w:ascii="Times New Roman" w:hAnsi="Times New Roman" w:cs="Times New Roman"/>
          <w:b/>
          <w:sz w:val="24"/>
          <w:szCs w:val="24"/>
        </w:rPr>
        <w:t>PIRKIMO SUTARTIES NR. SR-449 PAKEITIMO</w:t>
      </w:r>
    </w:p>
    <w:p w:rsidR="00056146" w:rsidRDefault="00056146" w:rsidP="00CE33A4">
      <w:pPr>
        <w:pStyle w:val="Betarp"/>
        <w:spacing w:line="276" w:lineRule="auto"/>
        <w:jc w:val="center"/>
        <w:rPr>
          <w:rFonts w:ascii="Times New Roman" w:hAnsi="Times New Roman" w:cs="Times New Roman"/>
          <w:b/>
          <w:sz w:val="24"/>
          <w:szCs w:val="24"/>
        </w:rPr>
      </w:pPr>
    </w:p>
    <w:p w:rsidR="00056146" w:rsidRPr="000A3CF5" w:rsidRDefault="00056146" w:rsidP="00CE33A4">
      <w:pPr>
        <w:spacing w:after="0"/>
        <w:jc w:val="center"/>
        <w:rPr>
          <w:rFonts w:ascii="Times New Roman" w:hAnsi="Times New Roman"/>
          <w:sz w:val="24"/>
          <w:szCs w:val="24"/>
        </w:rPr>
      </w:pPr>
      <w:r w:rsidRPr="000A3CF5">
        <w:rPr>
          <w:rFonts w:ascii="Times New Roman" w:hAnsi="Times New Roman"/>
          <w:sz w:val="24"/>
          <w:szCs w:val="24"/>
        </w:rPr>
        <w:t>202</w:t>
      </w:r>
      <w:r>
        <w:rPr>
          <w:rFonts w:ascii="Times New Roman" w:hAnsi="Times New Roman"/>
          <w:sz w:val="24"/>
          <w:szCs w:val="24"/>
        </w:rPr>
        <w:t>3</w:t>
      </w:r>
      <w:r w:rsidRPr="000A3CF5">
        <w:rPr>
          <w:rFonts w:ascii="Times New Roman" w:hAnsi="Times New Roman"/>
          <w:sz w:val="24"/>
          <w:szCs w:val="24"/>
        </w:rPr>
        <w:t xml:space="preserve"> m. …………..…… d. Nr. …..</w:t>
      </w:r>
    </w:p>
    <w:p w:rsidR="00056146" w:rsidRPr="000A3CF5" w:rsidRDefault="00056146" w:rsidP="00CE33A4">
      <w:pPr>
        <w:pStyle w:val="Antrat1"/>
        <w:spacing w:line="276" w:lineRule="auto"/>
        <w:rPr>
          <w:szCs w:val="24"/>
        </w:rPr>
      </w:pPr>
      <w:r w:rsidRPr="000A3CF5">
        <w:rPr>
          <w:szCs w:val="24"/>
        </w:rPr>
        <w:t>Kaunas</w:t>
      </w:r>
    </w:p>
    <w:p w:rsidR="00056146" w:rsidRPr="0083758C" w:rsidRDefault="00056146" w:rsidP="00CE33A4">
      <w:pPr>
        <w:pStyle w:val="Betarp"/>
        <w:spacing w:line="276" w:lineRule="auto"/>
        <w:jc w:val="center"/>
        <w:rPr>
          <w:rFonts w:ascii="Times New Roman" w:hAnsi="Times New Roman" w:cs="Times New Roman"/>
          <w:b/>
          <w:sz w:val="24"/>
          <w:szCs w:val="24"/>
        </w:rPr>
      </w:pPr>
    </w:p>
    <w:p w:rsidR="005F6733" w:rsidRPr="00436553" w:rsidRDefault="005F6733" w:rsidP="00CE33A4">
      <w:pPr>
        <w:pStyle w:val="Betarp"/>
        <w:spacing w:line="276" w:lineRule="auto"/>
        <w:jc w:val="both"/>
        <w:rPr>
          <w:rFonts w:ascii="Times New Roman" w:hAnsi="Times New Roman" w:cs="Times New Roman"/>
          <w:sz w:val="24"/>
          <w:szCs w:val="24"/>
        </w:rPr>
      </w:pPr>
    </w:p>
    <w:p w:rsidR="00913A01" w:rsidRDefault="005F6733" w:rsidP="00CE33A4">
      <w:pPr>
        <w:pStyle w:val="Betarp"/>
        <w:spacing w:line="276" w:lineRule="auto"/>
        <w:jc w:val="both"/>
        <w:rPr>
          <w:rFonts w:ascii="Times New Roman" w:hAnsi="Times New Roman" w:cs="Times New Roman"/>
          <w:sz w:val="24"/>
          <w:szCs w:val="24"/>
        </w:rPr>
      </w:pPr>
      <w:r w:rsidRPr="00436553">
        <w:rPr>
          <w:rFonts w:ascii="Times New Roman" w:hAnsi="Times New Roman" w:cs="Times New Roman"/>
          <w:sz w:val="24"/>
          <w:szCs w:val="24"/>
        </w:rPr>
        <w:tab/>
        <w:t xml:space="preserve">Kauno miesto savivaldybės administracija (toliau – Užsakovas), atstovaujama Administracijos direktoriaus Tado </w:t>
      </w:r>
      <w:proofErr w:type="spellStart"/>
      <w:r w:rsidRPr="00436553">
        <w:rPr>
          <w:rFonts w:ascii="Times New Roman" w:hAnsi="Times New Roman" w:cs="Times New Roman"/>
          <w:sz w:val="24"/>
          <w:szCs w:val="24"/>
        </w:rPr>
        <w:t>Metelionio</w:t>
      </w:r>
      <w:proofErr w:type="spellEnd"/>
      <w:r w:rsidRPr="00436553">
        <w:rPr>
          <w:rFonts w:ascii="Times New Roman" w:hAnsi="Times New Roman" w:cs="Times New Roman"/>
          <w:sz w:val="24"/>
          <w:szCs w:val="24"/>
        </w:rPr>
        <w:t xml:space="preserve">, veikiančio pagal Kauno miesto savivaldybės </w:t>
      </w:r>
      <w:r w:rsidR="009E1539">
        <w:rPr>
          <w:rFonts w:ascii="Times New Roman" w:hAnsi="Times New Roman" w:cs="Times New Roman"/>
          <w:sz w:val="24"/>
          <w:szCs w:val="24"/>
        </w:rPr>
        <w:t xml:space="preserve">administracijos </w:t>
      </w:r>
      <w:r w:rsidRPr="00436553">
        <w:rPr>
          <w:rFonts w:ascii="Times New Roman" w:hAnsi="Times New Roman" w:cs="Times New Roman"/>
          <w:sz w:val="24"/>
          <w:szCs w:val="24"/>
        </w:rPr>
        <w:t xml:space="preserve">nuostatus, patvirtintus </w:t>
      </w:r>
      <w:r w:rsidR="00913A01" w:rsidRPr="00436553">
        <w:rPr>
          <w:rFonts w:ascii="Times New Roman" w:hAnsi="Times New Roman" w:cs="Times New Roman"/>
          <w:sz w:val="24"/>
          <w:szCs w:val="24"/>
        </w:rPr>
        <w:t xml:space="preserve">Kauno miesto savivaldybės </w:t>
      </w:r>
      <w:r w:rsidR="00913A01">
        <w:rPr>
          <w:rFonts w:ascii="Times New Roman" w:hAnsi="Times New Roman" w:cs="Times New Roman"/>
          <w:sz w:val="24"/>
          <w:szCs w:val="24"/>
        </w:rPr>
        <w:t xml:space="preserve">tarybos </w:t>
      </w:r>
      <w:r w:rsidRPr="00436553">
        <w:rPr>
          <w:rFonts w:ascii="Times New Roman" w:hAnsi="Times New Roman" w:cs="Times New Roman"/>
          <w:sz w:val="24"/>
          <w:szCs w:val="24"/>
        </w:rPr>
        <w:t>2021 m. rugsėjo 14 d. sprendimu Nr. T-360 „Dėl Kauno miesto savivaldybės administracijos nuostatų patvirtinimo“, ir UAB „</w:t>
      </w:r>
      <w:proofErr w:type="spellStart"/>
      <w:r w:rsidRPr="00436553">
        <w:rPr>
          <w:rFonts w:ascii="Times New Roman" w:hAnsi="Times New Roman" w:cs="Times New Roman"/>
          <w:sz w:val="24"/>
          <w:szCs w:val="24"/>
        </w:rPr>
        <w:t>Niksė</w:t>
      </w:r>
      <w:proofErr w:type="spellEnd"/>
      <w:r w:rsidRPr="00436553">
        <w:rPr>
          <w:rFonts w:ascii="Times New Roman" w:hAnsi="Times New Roman" w:cs="Times New Roman"/>
          <w:sz w:val="24"/>
          <w:szCs w:val="24"/>
        </w:rPr>
        <w:t xml:space="preserve">“ (toliau – Tiekėjas), atstovaujama direktorės Ingos </w:t>
      </w:r>
      <w:proofErr w:type="spellStart"/>
      <w:r w:rsidRPr="00436553">
        <w:rPr>
          <w:rFonts w:ascii="Times New Roman" w:hAnsi="Times New Roman" w:cs="Times New Roman"/>
          <w:sz w:val="24"/>
          <w:szCs w:val="24"/>
        </w:rPr>
        <w:t>Belevičienės</w:t>
      </w:r>
      <w:proofErr w:type="spellEnd"/>
      <w:r w:rsidRPr="00436553">
        <w:rPr>
          <w:rFonts w:ascii="Times New Roman" w:hAnsi="Times New Roman" w:cs="Times New Roman"/>
          <w:sz w:val="24"/>
          <w:szCs w:val="24"/>
        </w:rPr>
        <w:t>, veikiančios pagal įmonės įstatus, toliau kartu vadinamos Šalimis, o atskirai – Šalimi, vadovaudamosi 2023 m. rugpjūčio 11 d. starto bokštelio platformos su atsispyrimo atrama, vande</w:t>
      </w:r>
      <w:r w:rsidR="00B975BD" w:rsidRPr="00436553">
        <w:rPr>
          <w:rFonts w:ascii="Times New Roman" w:hAnsi="Times New Roman" w:cs="Times New Roman"/>
          <w:sz w:val="24"/>
          <w:szCs w:val="24"/>
        </w:rPr>
        <w:t>n</w:t>
      </w:r>
      <w:r w:rsidRPr="00436553">
        <w:rPr>
          <w:rFonts w:ascii="Times New Roman" w:hAnsi="Times New Roman" w:cs="Times New Roman"/>
          <w:sz w:val="24"/>
          <w:szCs w:val="24"/>
        </w:rPr>
        <w:t>svydžio vartų ir šuolių į vandenį tramplino lentos pirkimo sutarties Nr. SR-449</w:t>
      </w:r>
      <w:r w:rsidR="00B975BD" w:rsidRPr="00436553">
        <w:rPr>
          <w:rFonts w:ascii="Times New Roman" w:hAnsi="Times New Roman" w:cs="Times New Roman"/>
          <w:sz w:val="24"/>
          <w:szCs w:val="24"/>
        </w:rPr>
        <w:t xml:space="preserve"> (toliau – Sutartis)</w:t>
      </w:r>
      <w:r w:rsidRPr="00436553">
        <w:rPr>
          <w:rFonts w:ascii="Times New Roman" w:hAnsi="Times New Roman" w:cs="Times New Roman"/>
          <w:sz w:val="24"/>
          <w:szCs w:val="24"/>
        </w:rPr>
        <w:t xml:space="preserve"> 23 punktu, sudarė šį susitarimą (toliau – Susitarimas), kuriuo susitarė:</w:t>
      </w:r>
    </w:p>
    <w:p w:rsidR="00436553" w:rsidRPr="00436553" w:rsidRDefault="00B975BD" w:rsidP="00CE33A4">
      <w:pPr>
        <w:pStyle w:val="Betarp"/>
        <w:spacing w:line="276" w:lineRule="auto"/>
        <w:jc w:val="both"/>
        <w:rPr>
          <w:rFonts w:ascii="Times New Roman" w:hAnsi="Times New Roman" w:cs="Times New Roman"/>
          <w:sz w:val="24"/>
          <w:szCs w:val="24"/>
        </w:rPr>
      </w:pPr>
      <w:r w:rsidRPr="00436553">
        <w:rPr>
          <w:rFonts w:ascii="Times New Roman" w:hAnsi="Times New Roman" w:cs="Times New Roman"/>
          <w:sz w:val="24"/>
          <w:szCs w:val="24"/>
        </w:rPr>
        <w:tab/>
        <w:t>1. Pakeis</w:t>
      </w:r>
      <w:r w:rsidR="00913A01">
        <w:rPr>
          <w:rFonts w:ascii="Times New Roman" w:hAnsi="Times New Roman" w:cs="Times New Roman"/>
          <w:sz w:val="24"/>
          <w:szCs w:val="24"/>
        </w:rPr>
        <w:t>ti Sutarties 12.8</w:t>
      </w:r>
      <w:r w:rsidRPr="00436553">
        <w:rPr>
          <w:rFonts w:ascii="Times New Roman" w:hAnsi="Times New Roman" w:cs="Times New Roman"/>
          <w:sz w:val="24"/>
          <w:szCs w:val="24"/>
        </w:rPr>
        <w:t xml:space="preserve"> </w:t>
      </w:r>
      <w:r w:rsidR="00913A01">
        <w:rPr>
          <w:rFonts w:ascii="Times New Roman" w:hAnsi="Times New Roman" w:cs="Times New Roman"/>
          <w:sz w:val="24"/>
          <w:szCs w:val="24"/>
        </w:rPr>
        <w:t>pa</w:t>
      </w:r>
      <w:r w:rsidRPr="00436553">
        <w:rPr>
          <w:rFonts w:ascii="Times New Roman" w:hAnsi="Times New Roman" w:cs="Times New Roman"/>
          <w:sz w:val="24"/>
          <w:szCs w:val="24"/>
        </w:rPr>
        <w:t>punkt</w:t>
      </w:r>
      <w:r w:rsidR="00913A01">
        <w:rPr>
          <w:rFonts w:ascii="Times New Roman" w:hAnsi="Times New Roman" w:cs="Times New Roman"/>
          <w:sz w:val="24"/>
          <w:szCs w:val="24"/>
        </w:rPr>
        <w:t>į</w:t>
      </w:r>
      <w:r w:rsidRPr="00436553">
        <w:rPr>
          <w:rFonts w:ascii="Times New Roman" w:hAnsi="Times New Roman" w:cs="Times New Roman"/>
          <w:sz w:val="24"/>
          <w:szCs w:val="24"/>
        </w:rPr>
        <w:t xml:space="preserve"> ir išdėstyti jį taip: </w:t>
      </w:r>
    </w:p>
    <w:p w:rsidR="00436553" w:rsidRPr="00436553" w:rsidRDefault="00B975BD" w:rsidP="00CE33A4">
      <w:pPr>
        <w:pStyle w:val="Betarp"/>
        <w:spacing w:line="276" w:lineRule="auto"/>
        <w:jc w:val="both"/>
        <w:rPr>
          <w:rFonts w:ascii="Times New Roman" w:hAnsi="Times New Roman" w:cs="Times New Roman"/>
          <w:sz w:val="24"/>
          <w:szCs w:val="24"/>
        </w:rPr>
      </w:pPr>
      <w:r w:rsidRPr="00436553">
        <w:rPr>
          <w:rFonts w:ascii="Times New Roman" w:hAnsi="Times New Roman" w:cs="Times New Roman"/>
          <w:sz w:val="24"/>
          <w:szCs w:val="24"/>
        </w:rPr>
        <w:t xml:space="preserve">                      </w:t>
      </w:r>
      <w:r w:rsidR="00A9089F" w:rsidRPr="00436553">
        <w:rPr>
          <w:rFonts w:ascii="Times New Roman" w:hAnsi="Times New Roman" w:cs="Times New Roman"/>
          <w:sz w:val="24"/>
          <w:szCs w:val="24"/>
        </w:rPr>
        <w:t>„</w:t>
      </w:r>
      <w:r w:rsidRPr="00436553">
        <w:rPr>
          <w:rFonts w:ascii="Times New Roman" w:hAnsi="Times New Roman" w:cs="Times New Roman"/>
          <w:sz w:val="24"/>
          <w:szCs w:val="24"/>
        </w:rPr>
        <w:t>12.8. suteikti Prekėms 2 metų garantinį terminą (</w:t>
      </w:r>
      <w:r w:rsidRPr="00436553">
        <w:rPr>
          <w:rFonts w:ascii="Times New Roman" w:hAnsi="Times New Roman" w:cs="Times New Roman"/>
          <w:i/>
          <w:sz w:val="24"/>
          <w:szCs w:val="24"/>
        </w:rPr>
        <w:t>nurodyti Prekėms suteikiamą garantinį laikotarpį, įskaitant privalomą 2 metų garantinį laikotarpį ir Prekėms suteiktą papildomą garantinį laikotarpį, jeigu Tiekėjas jį pasiūlė Sutarties 1 priedo 6 punkto lentelėje)</w:t>
      </w:r>
      <w:r w:rsidRPr="00436553">
        <w:rPr>
          <w:rFonts w:ascii="Times New Roman" w:hAnsi="Times New Roman" w:cs="Times New Roman"/>
          <w:sz w:val="24"/>
          <w:szCs w:val="24"/>
        </w:rPr>
        <w:t xml:space="preserve">. Prekių garantiniu laikotarpiu nemokamai pašalinti Prekių trūkumus (gedimus) ne ilgiau kaip per 20 (dvidešimt) kalendorinių dienų nuo pranešimo apie juos gavimo dienos. Jeigu Prekių trūkumų (gedimų) per šiame papunktyje nurodytą terminą pašalinti negalima ir Tiekėjas Užsakovui pateikia pagrindžiančius rašytinius </w:t>
      </w:r>
      <w:proofErr w:type="spellStart"/>
      <w:r w:rsidRPr="00436553">
        <w:rPr>
          <w:rFonts w:ascii="Times New Roman" w:hAnsi="Times New Roman" w:cs="Times New Roman"/>
          <w:sz w:val="24"/>
          <w:szCs w:val="24"/>
        </w:rPr>
        <w:t>įrodymus</w:t>
      </w:r>
      <w:proofErr w:type="spellEnd"/>
      <w:r w:rsidRPr="00436553">
        <w:rPr>
          <w:rFonts w:ascii="Times New Roman" w:hAnsi="Times New Roman" w:cs="Times New Roman"/>
          <w:sz w:val="24"/>
          <w:szCs w:val="24"/>
        </w:rPr>
        <w:t xml:space="preserve">, Užsakovas turi teisę pratęsti šį terminą. Tuo atveju, jeigu Prekių trūkumų (gedimų) ištaisyti negalima, Tiekėjas turi pakeisti netinkamos kokybės Prekes tokiomis pačiomis naujomis kokybiškomis prekėmis. Tiekėjas apmoka visas su Prekių veiklos sutrikimų šalinimu, garantiniu remontu ar jų pakeitimu susijusias išlaidas. Jeigu Tiekėjas nepagrįstai atsisako pašalinti garantijos metu atsiradusius Prekių trūkumus (gedimus) arba jų nepašalina per šiame papunktyje nurodytą ar kitą Šalių suderintą protingą trūkumų (gedimų) šalinimo terminą, Užsakovas turi teisę pašalinti prekių trūkumus (gedimus), pasitelkęs trečiuosius asmenis, o Tiekėjas įsipareigoja atlyginti visas Užsakovo dėl to patirtas išlaidas </w:t>
      </w:r>
      <w:r w:rsidR="00725201">
        <w:rPr>
          <w:rFonts w:ascii="Times New Roman" w:hAnsi="Times New Roman" w:cs="Times New Roman"/>
          <w:sz w:val="24"/>
          <w:szCs w:val="24"/>
        </w:rPr>
        <w:t>ir</w:t>
      </w:r>
      <w:r w:rsidRPr="00436553">
        <w:rPr>
          <w:rFonts w:ascii="Times New Roman" w:hAnsi="Times New Roman" w:cs="Times New Roman"/>
          <w:sz w:val="24"/>
          <w:szCs w:val="24"/>
        </w:rPr>
        <w:t xml:space="preserve"> nuostolius.</w:t>
      </w:r>
    </w:p>
    <w:p w:rsidR="00436553" w:rsidRDefault="00A9089F" w:rsidP="00CE33A4">
      <w:pPr>
        <w:pStyle w:val="Betarp"/>
        <w:spacing w:line="276" w:lineRule="auto"/>
        <w:jc w:val="both"/>
        <w:rPr>
          <w:rFonts w:ascii="Times New Roman" w:eastAsia="Times New Roman" w:hAnsi="Times New Roman" w:cs="Times New Roman"/>
          <w:sz w:val="24"/>
          <w:szCs w:val="24"/>
        </w:rPr>
      </w:pPr>
      <w:r w:rsidRPr="00436553">
        <w:rPr>
          <w:rFonts w:ascii="Times New Roman" w:hAnsi="Times New Roman" w:cs="Times New Roman"/>
          <w:sz w:val="24"/>
          <w:szCs w:val="24"/>
        </w:rPr>
        <w:t xml:space="preserve">                     </w:t>
      </w:r>
      <w:r w:rsidR="00B975BD" w:rsidRPr="00436553">
        <w:rPr>
          <w:rFonts w:ascii="Times New Roman" w:eastAsia="Times New Roman" w:hAnsi="Times New Roman" w:cs="Times New Roman"/>
          <w:sz w:val="24"/>
          <w:szCs w:val="24"/>
          <w:lang w:eastAsia="lt-LT"/>
        </w:rPr>
        <w:t>Garantijos termino pradžia skaičiuojama nuo Prekių perdavimo ir priėmimo akto pasirašymo dienos. Garantija turi būti taikoma visiems ir bet kokiems nustatytiems Prekių trūkumams, išskyrus tokius trūkumus (gedimus), kurie atsiranda Užsakovui pažeidus Prekių eksploatavimo sąlygas</w:t>
      </w:r>
      <w:r w:rsidR="00B975BD" w:rsidRPr="00436553">
        <w:rPr>
          <w:rFonts w:ascii="Times New Roman" w:eastAsia="Times New Roman" w:hAnsi="Times New Roman" w:cs="Times New Roman"/>
          <w:sz w:val="24"/>
          <w:szCs w:val="24"/>
        </w:rPr>
        <w:t>.</w:t>
      </w:r>
    </w:p>
    <w:p w:rsidR="00436553" w:rsidRPr="00436553" w:rsidRDefault="00B975BD" w:rsidP="00CE33A4">
      <w:pPr>
        <w:pStyle w:val="Betarp"/>
        <w:spacing w:line="276" w:lineRule="auto"/>
        <w:jc w:val="both"/>
        <w:rPr>
          <w:rFonts w:ascii="Times New Roman" w:hAnsi="Times New Roman" w:cs="Times New Roman"/>
          <w:sz w:val="24"/>
          <w:szCs w:val="24"/>
        </w:rPr>
      </w:pPr>
      <w:r w:rsidRPr="00436553">
        <w:rPr>
          <w:rFonts w:ascii="Times New Roman" w:hAnsi="Times New Roman" w:cs="Times New Roman"/>
          <w:sz w:val="24"/>
          <w:szCs w:val="24"/>
        </w:rPr>
        <w:t xml:space="preserve">                     Jeigu Užsakovas negali naudotis Prekėmis dėl nuo Tiekėjo priklausančių kliūčių, tai garantijos terminas neskaičiuojamas tol, kol Tiekėjas nepašalina tų kliūčių. Garantijos terminas pratęsiamas tokiam laikui, per kurį Užsakovas negalėjo Prekėmis naudotis dėl trūkumų (gedimų);</w:t>
      </w:r>
      <w:r w:rsidR="00A9089F" w:rsidRPr="00436553">
        <w:rPr>
          <w:rFonts w:ascii="Times New Roman" w:hAnsi="Times New Roman" w:cs="Times New Roman"/>
          <w:sz w:val="24"/>
          <w:szCs w:val="24"/>
        </w:rPr>
        <w:t>“</w:t>
      </w:r>
      <w:r w:rsidR="00725201">
        <w:rPr>
          <w:rFonts w:ascii="Times New Roman" w:hAnsi="Times New Roman" w:cs="Times New Roman"/>
          <w:sz w:val="24"/>
          <w:szCs w:val="24"/>
        </w:rPr>
        <w:t>.</w:t>
      </w:r>
      <w:r w:rsidRPr="00436553">
        <w:rPr>
          <w:rFonts w:ascii="Times New Roman" w:hAnsi="Times New Roman" w:cs="Times New Roman"/>
          <w:sz w:val="24"/>
          <w:szCs w:val="24"/>
        </w:rPr>
        <w:br/>
      </w:r>
      <w:r w:rsidRPr="00436553">
        <w:rPr>
          <w:rFonts w:ascii="Times New Roman" w:hAnsi="Times New Roman" w:cs="Times New Roman"/>
          <w:sz w:val="24"/>
          <w:szCs w:val="24"/>
        </w:rPr>
        <w:tab/>
        <w:t xml:space="preserve">2. Pakeisti </w:t>
      </w:r>
      <w:r w:rsidR="00CE33A4">
        <w:rPr>
          <w:rFonts w:ascii="Times New Roman" w:hAnsi="Times New Roman" w:cs="Times New Roman"/>
          <w:sz w:val="24"/>
          <w:szCs w:val="24"/>
        </w:rPr>
        <w:t>S</w:t>
      </w:r>
      <w:r w:rsidRPr="00436553">
        <w:rPr>
          <w:rFonts w:ascii="Times New Roman" w:hAnsi="Times New Roman" w:cs="Times New Roman"/>
          <w:sz w:val="24"/>
          <w:szCs w:val="24"/>
        </w:rPr>
        <w:t>utarties 1 priedo</w:t>
      </w:r>
      <w:r w:rsidR="00A9089F" w:rsidRPr="00436553">
        <w:rPr>
          <w:rFonts w:ascii="Times New Roman" w:hAnsi="Times New Roman" w:cs="Times New Roman"/>
          <w:sz w:val="24"/>
          <w:szCs w:val="24"/>
        </w:rPr>
        <w:t xml:space="preserve"> 6 punkto „Prekių garantini</w:t>
      </w:r>
      <w:r w:rsidR="00725201">
        <w:rPr>
          <w:rFonts w:ascii="Times New Roman" w:hAnsi="Times New Roman" w:cs="Times New Roman"/>
          <w:sz w:val="24"/>
          <w:szCs w:val="24"/>
        </w:rPr>
        <w:t>s terminas“ lentelės 1 punkto 3 </w:t>
      </w:r>
      <w:r w:rsidR="00A9089F" w:rsidRPr="00436553">
        <w:rPr>
          <w:rFonts w:ascii="Times New Roman" w:hAnsi="Times New Roman" w:cs="Times New Roman"/>
          <w:sz w:val="24"/>
          <w:szCs w:val="24"/>
        </w:rPr>
        <w:t>s</w:t>
      </w:r>
      <w:r w:rsidR="00725201">
        <w:rPr>
          <w:rFonts w:ascii="Times New Roman" w:hAnsi="Times New Roman" w:cs="Times New Roman"/>
          <w:sz w:val="24"/>
          <w:szCs w:val="24"/>
        </w:rPr>
        <w:t xml:space="preserve">kiltį </w:t>
      </w:r>
      <w:r w:rsidR="00A9089F" w:rsidRPr="00436553">
        <w:rPr>
          <w:rFonts w:ascii="Times New Roman" w:hAnsi="Times New Roman" w:cs="Times New Roman"/>
          <w:sz w:val="24"/>
          <w:szCs w:val="24"/>
        </w:rPr>
        <w:t>ir išdėstyti j</w:t>
      </w:r>
      <w:r w:rsidR="00725201">
        <w:rPr>
          <w:rFonts w:ascii="Times New Roman" w:hAnsi="Times New Roman" w:cs="Times New Roman"/>
          <w:sz w:val="24"/>
          <w:szCs w:val="24"/>
        </w:rPr>
        <w:t xml:space="preserve">ą </w:t>
      </w:r>
      <w:r w:rsidR="00A9089F" w:rsidRPr="00436553">
        <w:rPr>
          <w:rFonts w:ascii="Times New Roman" w:hAnsi="Times New Roman" w:cs="Times New Roman"/>
          <w:sz w:val="24"/>
          <w:szCs w:val="24"/>
        </w:rPr>
        <w:t>taip:</w:t>
      </w:r>
    </w:p>
    <w:p w:rsidR="00436553" w:rsidRDefault="00A9089F" w:rsidP="00CE33A4">
      <w:pPr>
        <w:pStyle w:val="Betarp"/>
        <w:spacing w:line="276" w:lineRule="auto"/>
        <w:jc w:val="both"/>
        <w:rPr>
          <w:rFonts w:ascii="Times New Roman" w:eastAsia="Times New Roman" w:hAnsi="Times New Roman" w:cs="Times New Roman"/>
          <w:sz w:val="24"/>
          <w:szCs w:val="24"/>
        </w:rPr>
      </w:pPr>
      <w:r w:rsidRPr="00436553">
        <w:rPr>
          <w:rFonts w:ascii="Times New Roman" w:hAnsi="Times New Roman" w:cs="Times New Roman"/>
          <w:sz w:val="24"/>
          <w:szCs w:val="24"/>
        </w:rPr>
        <w:tab/>
        <w:t>„</w:t>
      </w:r>
      <w:r w:rsidRPr="00436553">
        <w:rPr>
          <w:rFonts w:ascii="Times New Roman" w:eastAsia="Times New Roman" w:hAnsi="Times New Roman" w:cs="Times New Roman"/>
          <w:sz w:val="24"/>
          <w:szCs w:val="24"/>
        </w:rPr>
        <w:t xml:space="preserve">Garantinis terminas </w:t>
      </w:r>
      <w:r w:rsidRPr="00436553">
        <w:rPr>
          <w:rFonts w:ascii="Times New Roman" w:eastAsia="Times New Roman" w:hAnsi="Times New Roman" w:cs="Times New Roman"/>
          <w:i/>
          <w:sz w:val="24"/>
          <w:szCs w:val="24"/>
        </w:rPr>
        <w:t>(nurodyti visą siūlomos garantijos konkrečią reikšmę (susumavus privalom</w:t>
      </w:r>
      <w:r w:rsidR="000D144E">
        <w:rPr>
          <w:rFonts w:ascii="Times New Roman" w:eastAsia="Times New Roman" w:hAnsi="Times New Roman" w:cs="Times New Roman"/>
          <w:i/>
          <w:sz w:val="24"/>
          <w:szCs w:val="24"/>
        </w:rPr>
        <w:t>a</w:t>
      </w:r>
      <w:r w:rsidRPr="00436553">
        <w:rPr>
          <w:rFonts w:ascii="Times New Roman" w:eastAsia="Times New Roman" w:hAnsi="Times New Roman" w:cs="Times New Roman"/>
          <w:i/>
          <w:sz w:val="24"/>
          <w:szCs w:val="24"/>
        </w:rPr>
        <w:t>s ir papildom</w:t>
      </w:r>
      <w:r w:rsidR="000D144E">
        <w:rPr>
          <w:rFonts w:ascii="Times New Roman" w:eastAsia="Times New Roman" w:hAnsi="Times New Roman" w:cs="Times New Roman"/>
          <w:i/>
          <w:sz w:val="24"/>
          <w:szCs w:val="24"/>
        </w:rPr>
        <w:t>a</w:t>
      </w:r>
      <w:r w:rsidRPr="00436553">
        <w:rPr>
          <w:rFonts w:ascii="Times New Roman" w:eastAsia="Times New Roman" w:hAnsi="Times New Roman" w:cs="Times New Roman"/>
          <w:i/>
          <w:sz w:val="24"/>
          <w:szCs w:val="24"/>
        </w:rPr>
        <w:t>s (jei papildoma garantija siūloma) trukmes)</w:t>
      </w:r>
      <w:r w:rsidRPr="00D14C78">
        <w:rPr>
          <w:rFonts w:ascii="Times New Roman" w:eastAsia="Times New Roman" w:hAnsi="Times New Roman" w:cs="Times New Roman"/>
          <w:sz w:val="24"/>
          <w:szCs w:val="24"/>
        </w:rPr>
        <w:t>:</w:t>
      </w:r>
      <w:r w:rsidRPr="00436553">
        <w:rPr>
          <w:rFonts w:ascii="Times New Roman" w:eastAsia="Times New Roman" w:hAnsi="Times New Roman" w:cs="Times New Roman"/>
          <w:sz w:val="24"/>
          <w:szCs w:val="24"/>
        </w:rPr>
        <w:t xml:space="preserve"> 2 metai, iš kurių papildoma </w:t>
      </w:r>
      <w:r w:rsidRPr="00436553">
        <w:rPr>
          <w:rFonts w:ascii="Times New Roman" w:eastAsia="Times New Roman" w:hAnsi="Times New Roman" w:cs="Times New Roman"/>
          <w:sz w:val="24"/>
          <w:szCs w:val="24"/>
        </w:rPr>
        <w:lastRenderedPageBreak/>
        <w:t xml:space="preserve">garantija </w:t>
      </w:r>
      <w:r w:rsidRPr="00436553">
        <w:rPr>
          <w:rFonts w:ascii="Times New Roman" w:eastAsia="Times New Roman" w:hAnsi="Times New Roman" w:cs="Times New Roman"/>
          <w:i/>
          <w:sz w:val="24"/>
          <w:szCs w:val="24"/>
        </w:rPr>
        <w:t>(įrašyti siūlomos papildomos garantijos, viršijančios privalomą minimalią 2 metų garantij</w:t>
      </w:r>
      <w:r w:rsidR="000D144E">
        <w:rPr>
          <w:rFonts w:ascii="Times New Roman" w:eastAsia="Times New Roman" w:hAnsi="Times New Roman" w:cs="Times New Roman"/>
          <w:i/>
          <w:sz w:val="24"/>
          <w:szCs w:val="24"/>
        </w:rPr>
        <w:t xml:space="preserve">ą, </w:t>
      </w:r>
      <w:r w:rsidRPr="00436553">
        <w:rPr>
          <w:rFonts w:ascii="Times New Roman" w:eastAsia="Times New Roman" w:hAnsi="Times New Roman" w:cs="Times New Roman"/>
          <w:i/>
          <w:sz w:val="24"/>
          <w:szCs w:val="24"/>
        </w:rPr>
        <w:t xml:space="preserve"> trukmę, jei papildoma garantija  siūloma)</w:t>
      </w:r>
      <w:r w:rsidRPr="00436553">
        <w:rPr>
          <w:rFonts w:ascii="Times New Roman" w:eastAsia="Times New Roman" w:hAnsi="Times New Roman" w:cs="Times New Roman"/>
          <w:sz w:val="24"/>
          <w:szCs w:val="24"/>
        </w:rPr>
        <w:t>.............. metai“.</w:t>
      </w:r>
    </w:p>
    <w:p w:rsidR="00056146" w:rsidRDefault="00056146" w:rsidP="00CE33A4">
      <w:pPr>
        <w:spacing w:after="0"/>
        <w:ind w:firstLine="851"/>
        <w:jc w:val="both"/>
        <w:rPr>
          <w:rFonts w:ascii="Times New Roman" w:hAnsi="Times New Roman"/>
          <w:sz w:val="24"/>
          <w:szCs w:val="24"/>
        </w:rPr>
      </w:pPr>
      <w:r>
        <w:rPr>
          <w:rFonts w:ascii="Times New Roman" w:eastAsia="Times New Roman" w:hAnsi="Times New Roman"/>
          <w:sz w:val="24"/>
          <w:szCs w:val="24"/>
        </w:rPr>
        <w:tab/>
        <w:t xml:space="preserve">3. </w:t>
      </w:r>
      <w:r w:rsidRPr="00402B53">
        <w:rPr>
          <w:rFonts w:ascii="Times New Roman" w:hAnsi="Times New Roman"/>
          <w:sz w:val="24"/>
          <w:szCs w:val="24"/>
        </w:rPr>
        <w:t>Su</w:t>
      </w:r>
      <w:r>
        <w:rPr>
          <w:rFonts w:ascii="Times New Roman" w:hAnsi="Times New Roman"/>
          <w:sz w:val="24"/>
          <w:szCs w:val="24"/>
        </w:rPr>
        <w:t>sitarimas</w:t>
      </w:r>
      <w:r w:rsidRPr="00402B53">
        <w:rPr>
          <w:rFonts w:ascii="Times New Roman" w:hAnsi="Times New Roman"/>
          <w:sz w:val="24"/>
          <w:szCs w:val="24"/>
        </w:rPr>
        <w:t xml:space="preserve"> įsigalioja:</w:t>
      </w:r>
    </w:p>
    <w:p w:rsidR="00056146" w:rsidRDefault="00056146" w:rsidP="00CE33A4">
      <w:pPr>
        <w:spacing w:after="0"/>
        <w:ind w:firstLine="851"/>
        <w:jc w:val="both"/>
        <w:rPr>
          <w:rFonts w:ascii="Times New Roman" w:hAnsi="Times New Roman"/>
          <w:sz w:val="24"/>
          <w:szCs w:val="24"/>
        </w:rPr>
      </w:pPr>
      <w:r>
        <w:rPr>
          <w:rFonts w:ascii="Times New Roman" w:hAnsi="Times New Roman"/>
          <w:sz w:val="24"/>
          <w:szCs w:val="24"/>
        </w:rPr>
        <w:tab/>
        <w:t xml:space="preserve">3.1. </w:t>
      </w:r>
      <w:r w:rsidRPr="00402B53">
        <w:rPr>
          <w:rFonts w:ascii="Times New Roman" w:hAnsi="Times New Roman"/>
          <w:sz w:val="24"/>
          <w:szCs w:val="24"/>
        </w:rPr>
        <w:t>jei sudaroma</w:t>
      </w:r>
      <w:r>
        <w:rPr>
          <w:rFonts w:ascii="Times New Roman" w:hAnsi="Times New Roman"/>
          <w:sz w:val="24"/>
          <w:szCs w:val="24"/>
        </w:rPr>
        <w:t>s elektroninis Susitarimas, jis</w:t>
      </w:r>
      <w:r w:rsidRPr="00402B53">
        <w:rPr>
          <w:rFonts w:ascii="Times New Roman" w:hAnsi="Times New Roman"/>
          <w:sz w:val="24"/>
          <w:szCs w:val="24"/>
        </w:rPr>
        <w:t xml:space="preserve"> įsigalioja, kai abi Sutarties Šalys j</w:t>
      </w:r>
      <w:r>
        <w:rPr>
          <w:rFonts w:ascii="Times New Roman" w:hAnsi="Times New Roman"/>
          <w:sz w:val="24"/>
          <w:szCs w:val="24"/>
        </w:rPr>
        <w:t>į</w:t>
      </w:r>
      <w:r w:rsidRPr="00402B53">
        <w:rPr>
          <w:rFonts w:ascii="Times New Roman" w:hAnsi="Times New Roman"/>
          <w:sz w:val="24"/>
          <w:szCs w:val="24"/>
        </w:rPr>
        <w:t xml:space="preserve"> pasirašo kvalifikuotais elektroniniais parašais;</w:t>
      </w:r>
    </w:p>
    <w:p w:rsidR="00056146" w:rsidRDefault="00056146" w:rsidP="00CE33A4">
      <w:pPr>
        <w:spacing w:after="0"/>
        <w:ind w:firstLine="851"/>
        <w:jc w:val="both"/>
        <w:rPr>
          <w:rFonts w:ascii="Times New Roman" w:hAnsi="Times New Roman"/>
          <w:sz w:val="24"/>
          <w:szCs w:val="24"/>
        </w:rPr>
      </w:pPr>
      <w:r>
        <w:rPr>
          <w:rFonts w:ascii="Times New Roman" w:hAnsi="Times New Roman"/>
          <w:sz w:val="24"/>
          <w:szCs w:val="24"/>
        </w:rPr>
        <w:tab/>
        <w:t xml:space="preserve">3.2. </w:t>
      </w:r>
      <w:r w:rsidRPr="00402B53">
        <w:rPr>
          <w:rFonts w:ascii="Times New Roman" w:hAnsi="Times New Roman"/>
          <w:sz w:val="24"/>
          <w:szCs w:val="24"/>
        </w:rPr>
        <w:t>jei sudaroma</w:t>
      </w:r>
      <w:r>
        <w:rPr>
          <w:rFonts w:ascii="Times New Roman" w:hAnsi="Times New Roman"/>
          <w:sz w:val="24"/>
          <w:szCs w:val="24"/>
        </w:rPr>
        <w:t xml:space="preserve">s </w:t>
      </w:r>
      <w:r w:rsidRPr="00402B53">
        <w:rPr>
          <w:rFonts w:ascii="Times New Roman" w:hAnsi="Times New Roman"/>
          <w:sz w:val="24"/>
          <w:szCs w:val="24"/>
        </w:rPr>
        <w:t>popierin</w:t>
      </w:r>
      <w:r>
        <w:rPr>
          <w:rFonts w:ascii="Times New Roman" w:hAnsi="Times New Roman"/>
          <w:sz w:val="24"/>
          <w:szCs w:val="24"/>
        </w:rPr>
        <w:t>is Susitarimas</w:t>
      </w:r>
      <w:r w:rsidRPr="00402B53">
        <w:rPr>
          <w:rFonts w:ascii="Times New Roman" w:hAnsi="Times New Roman"/>
          <w:sz w:val="24"/>
          <w:szCs w:val="24"/>
        </w:rPr>
        <w:t>, ji</w:t>
      </w:r>
      <w:r>
        <w:rPr>
          <w:rFonts w:ascii="Times New Roman" w:hAnsi="Times New Roman"/>
          <w:sz w:val="24"/>
          <w:szCs w:val="24"/>
        </w:rPr>
        <w:t>s</w:t>
      </w:r>
      <w:r w:rsidRPr="00402B53">
        <w:rPr>
          <w:rFonts w:ascii="Times New Roman" w:hAnsi="Times New Roman"/>
          <w:sz w:val="24"/>
          <w:szCs w:val="24"/>
        </w:rPr>
        <w:t xml:space="preserve"> įsigalioja nuo tos dienos, kai j</w:t>
      </w:r>
      <w:r>
        <w:rPr>
          <w:rFonts w:ascii="Times New Roman" w:hAnsi="Times New Roman"/>
          <w:sz w:val="24"/>
          <w:szCs w:val="24"/>
        </w:rPr>
        <w:t>į</w:t>
      </w:r>
      <w:r w:rsidRPr="00402B53">
        <w:rPr>
          <w:rFonts w:ascii="Times New Roman" w:hAnsi="Times New Roman"/>
          <w:sz w:val="24"/>
          <w:szCs w:val="24"/>
        </w:rPr>
        <w:t xml:space="preserve"> fiziniais (rašytiniais) parašais pasirašo ir antspaudais patvirtina (jei antspaudus turėti privalo</w:t>
      </w:r>
      <w:r>
        <w:rPr>
          <w:rFonts w:ascii="Times New Roman" w:hAnsi="Times New Roman"/>
          <w:sz w:val="24"/>
          <w:szCs w:val="24"/>
        </w:rPr>
        <w:t>) abi Sutarties Šalys. Popierinis Susitarimas</w:t>
      </w:r>
      <w:r w:rsidRPr="00402B53">
        <w:rPr>
          <w:rFonts w:ascii="Times New Roman" w:hAnsi="Times New Roman"/>
          <w:sz w:val="24"/>
          <w:szCs w:val="24"/>
        </w:rPr>
        <w:t xml:space="preserve"> sudaroma</w:t>
      </w:r>
      <w:r>
        <w:rPr>
          <w:rFonts w:ascii="Times New Roman" w:hAnsi="Times New Roman"/>
          <w:sz w:val="24"/>
          <w:szCs w:val="24"/>
        </w:rPr>
        <w:t>s</w:t>
      </w:r>
      <w:r w:rsidRPr="00402B53">
        <w:rPr>
          <w:rFonts w:ascii="Times New Roman" w:hAnsi="Times New Roman"/>
          <w:sz w:val="24"/>
          <w:szCs w:val="24"/>
        </w:rPr>
        <w:t xml:space="preserve"> dviem vienodą teisinę galią turinčiais egzemplioriais – po vieną abiem Šalims.</w:t>
      </w:r>
    </w:p>
    <w:p w:rsidR="00B975BD" w:rsidRPr="00436553" w:rsidRDefault="00A9089F" w:rsidP="00CE33A4">
      <w:pPr>
        <w:pStyle w:val="Betarp"/>
        <w:spacing w:line="276" w:lineRule="auto"/>
        <w:jc w:val="both"/>
        <w:rPr>
          <w:rFonts w:ascii="Times New Roman" w:eastAsia="Times New Roman" w:hAnsi="Times New Roman" w:cs="Times New Roman"/>
          <w:sz w:val="24"/>
          <w:szCs w:val="24"/>
        </w:rPr>
      </w:pPr>
      <w:r w:rsidRPr="00436553">
        <w:rPr>
          <w:rFonts w:ascii="Times New Roman" w:eastAsia="Times New Roman" w:hAnsi="Times New Roman" w:cs="Times New Roman"/>
          <w:sz w:val="24"/>
          <w:szCs w:val="24"/>
        </w:rPr>
        <w:tab/>
      </w:r>
      <w:r w:rsidR="00056146">
        <w:rPr>
          <w:rFonts w:ascii="Times New Roman" w:eastAsia="Times New Roman" w:hAnsi="Times New Roman" w:cs="Times New Roman"/>
          <w:sz w:val="24"/>
          <w:szCs w:val="24"/>
        </w:rPr>
        <w:t>4</w:t>
      </w:r>
      <w:r w:rsidRPr="00436553">
        <w:rPr>
          <w:rFonts w:ascii="Times New Roman" w:eastAsia="Times New Roman" w:hAnsi="Times New Roman" w:cs="Times New Roman"/>
          <w:sz w:val="24"/>
          <w:szCs w:val="24"/>
        </w:rPr>
        <w:t>. Sutarties ir jos priedų nuostatos, kurios nebuvo keistos Susitarimu, lieka galioti nepakitusios.</w:t>
      </w:r>
    </w:p>
    <w:p w:rsidR="00A9089F" w:rsidRPr="00436553" w:rsidRDefault="00A9089F" w:rsidP="00CE33A4">
      <w:pPr>
        <w:pStyle w:val="Betarp"/>
        <w:spacing w:line="276" w:lineRule="auto"/>
        <w:jc w:val="both"/>
        <w:rPr>
          <w:rFonts w:ascii="Times New Roman" w:eastAsia="Times New Roman" w:hAnsi="Times New Roman" w:cs="Times New Roman"/>
          <w:sz w:val="24"/>
          <w:szCs w:val="24"/>
        </w:rPr>
      </w:pP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162"/>
        <w:gridCol w:w="4761"/>
      </w:tblGrid>
      <w:tr w:rsidR="00B975BD" w:rsidRPr="00436553" w:rsidTr="003E581B">
        <w:tc>
          <w:tcPr>
            <w:tcW w:w="5162" w:type="dxa"/>
            <w:tcBorders>
              <w:top w:val="nil"/>
              <w:left w:val="nil"/>
              <w:bottom w:val="nil"/>
              <w:right w:val="nil"/>
            </w:tcBorders>
          </w:tcPr>
          <w:p w:rsidR="00B975BD" w:rsidRPr="009E1539" w:rsidRDefault="00B975BD" w:rsidP="00CE33A4">
            <w:pPr>
              <w:pStyle w:val="Betarp"/>
              <w:spacing w:line="276" w:lineRule="auto"/>
              <w:jc w:val="both"/>
              <w:rPr>
                <w:rFonts w:ascii="Times New Roman" w:eastAsia="Times New Roman" w:hAnsi="Times New Roman" w:cs="Times New Roman"/>
                <w:b/>
                <w:sz w:val="24"/>
                <w:szCs w:val="24"/>
              </w:rPr>
            </w:pPr>
            <w:r w:rsidRPr="009E1539">
              <w:rPr>
                <w:rFonts w:ascii="Times New Roman" w:eastAsia="Times New Roman" w:hAnsi="Times New Roman" w:cs="Times New Roman"/>
                <w:b/>
                <w:sz w:val="24"/>
                <w:szCs w:val="24"/>
              </w:rPr>
              <w:t>Užsakovas</w:t>
            </w:r>
          </w:p>
          <w:p w:rsidR="009E1539" w:rsidRPr="00436553" w:rsidRDefault="009E1539" w:rsidP="00CE33A4">
            <w:pPr>
              <w:pStyle w:val="Betarp"/>
              <w:spacing w:line="276" w:lineRule="auto"/>
              <w:jc w:val="both"/>
              <w:rPr>
                <w:rFonts w:ascii="Times New Roman" w:eastAsia="Times New Roman" w:hAnsi="Times New Roman" w:cs="Times New Roman"/>
                <w:sz w:val="24"/>
                <w:szCs w:val="24"/>
              </w:rPr>
            </w:pPr>
          </w:p>
          <w:p w:rsidR="00B975BD" w:rsidRPr="00436553" w:rsidRDefault="00B975BD" w:rsidP="00CE33A4">
            <w:pPr>
              <w:pStyle w:val="Betarp"/>
              <w:spacing w:line="276" w:lineRule="auto"/>
              <w:jc w:val="both"/>
              <w:rPr>
                <w:rFonts w:ascii="Times New Roman" w:eastAsia="Times New Roman" w:hAnsi="Times New Roman" w:cs="Times New Roman"/>
                <w:sz w:val="24"/>
                <w:szCs w:val="24"/>
              </w:rPr>
            </w:pPr>
            <w:r w:rsidRPr="00436553">
              <w:rPr>
                <w:rFonts w:ascii="Times New Roman" w:eastAsia="Times New Roman" w:hAnsi="Times New Roman" w:cs="Times New Roman"/>
                <w:sz w:val="24"/>
                <w:szCs w:val="24"/>
              </w:rPr>
              <w:t>Kauno miesto savivaldybės administracija</w:t>
            </w:r>
          </w:p>
          <w:p w:rsidR="00B975BD" w:rsidRPr="00436553" w:rsidRDefault="00B975BD" w:rsidP="00CE33A4">
            <w:pPr>
              <w:pStyle w:val="Betarp"/>
              <w:spacing w:line="276" w:lineRule="auto"/>
              <w:jc w:val="both"/>
              <w:rPr>
                <w:rFonts w:ascii="Times New Roman" w:eastAsia="Times New Roman" w:hAnsi="Times New Roman" w:cs="Times New Roman"/>
                <w:sz w:val="24"/>
                <w:szCs w:val="24"/>
              </w:rPr>
            </w:pPr>
            <w:r w:rsidRPr="00436553">
              <w:rPr>
                <w:rFonts w:ascii="Times New Roman" w:eastAsia="Times New Roman" w:hAnsi="Times New Roman" w:cs="Times New Roman"/>
                <w:sz w:val="24"/>
                <w:szCs w:val="24"/>
              </w:rPr>
              <w:t>Įstaigos kodas 188764867</w:t>
            </w:r>
          </w:p>
          <w:p w:rsidR="00B975BD" w:rsidRPr="00436553" w:rsidRDefault="00B975BD" w:rsidP="00CE33A4">
            <w:pPr>
              <w:pStyle w:val="Betarp"/>
              <w:spacing w:line="276" w:lineRule="auto"/>
              <w:jc w:val="both"/>
              <w:rPr>
                <w:rFonts w:ascii="Times New Roman" w:eastAsia="Times New Roman" w:hAnsi="Times New Roman" w:cs="Times New Roman"/>
                <w:sz w:val="24"/>
                <w:szCs w:val="24"/>
                <w:lang w:eastAsia="fi-FI"/>
              </w:rPr>
            </w:pPr>
            <w:r w:rsidRPr="00436553">
              <w:rPr>
                <w:rFonts w:ascii="Times New Roman" w:eastAsia="Times New Roman" w:hAnsi="Times New Roman" w:cs="Times New Roman"/>
                <w:sz w:val="24"/>
                <w:szCs w:val="24"/>
                <w:lang w:eastAsia="fi-FI"/>
              </w:rPr>
              <w:t>Laisvės al. 96, 44251 Kaunas</w:t>
            </w:r>
          </w:p>
          <w:p w:rsidR="00B975BD" w:rsidRPr="00436553" w:rsidRDefault="00B975BD" w:rsidP="00CE33A4">
            <w:pPr>
              <w:pStyle w:val="Betarp"/>
              <w:spacing w:line="276" w:lineRule="auto"/>
              <w:jc w:val="both"/>
              <w:rPr>
                <w:rFonts w:ascii="Times New Roman" w:eastAsia="Times New Roman" w:hAnsi="Times New Roman" w:cs="Times New Roman"/>
                <w:sz w:val="24"/>
                <w:szCs w:val="24"/>
                <w:lang w:eastAsia="fi-FI"/>
              </w:rPr>
            </w:pPr>
            <w:r w:rsidRPr="00436553">
              <w:rPr>
                <w:rFonts w:ascii="Times New Roman" w:eastAsia="Times New Roman" w:hAnsi="Times New Roman" w:cs="Times New Roman"/>
                <w:sz w:val="24"/>
                <w:szCs w:val="24"/>
                <w:lang w:eastAsia="fi-FI"/>
              </w:rPr>
              <w:t>A.</w:t>
            </w:r>
            <w:r w:rsidR="000D144E">
              <w:rPr>
                <w:rFonts w:ascii="Times New Roman" w:eastAsia="Times New Roman" w:hAnsi="Times New Roman" w:cs="Times New Roman"/>
                <w:sz w:val="24"/>
                <w:szCs w:val="24"/>
                <w:lang w:eastAsia="fi-FI"/>
              </w:rPr>
              <w:t xml:space="preserve"> </w:t>
            </w:r>
            <w:proofErr w:type="spellStart"/>
            <w:r w:rsidRPr="00436553">
              <w:rPr>
                <w:rFonts w:ascii="Times New Roman" w:eastAsia="Times New Roman" w:hAnsi="Times New Roman" w:cs="Times New Roman"/>
                <w:sz w:val="24"/>
                <w:szCs w:val="24"/>
                <w:lang w:eastAsia="fi-FI"/>
              </w:rPr>
              <w:t>s</w:t>
            </w:r>
            <w:proofErr w:type="spellEnd"/>
            <w:r w:rsidRPr="00436553">
              <w:rPr>
                <w:rFonts w:ascii="Times New Roman" w:eastAsia="Times New Roman" w:hAnsi="Times New Roman" w:cs="Times New Roman"/>
                <w:sz w:val="24"/>
                <w:szCs w:val="24"/>
                <w:lang w:eastAsia="fi-FI"/>
              </w:rPr>
              <w:t>. LT444010042500010078</w:t>
            </w:r>
          </w:p>
          <w:p w:rsidR="00B975BD" w:rsidRPr="00436553" w:rsidRDefault="00B975BD" w:rsidP="00CE33A4">
            <w:pPr>
              <w:pStyle w:val="Betarp"/>
              <w:spacing w:line="276" w:lineRule="auto"/>
              <w:jc w:val="both"/>
              <w:rPr>
                <w:rFonts w:ascii="Times New Roman" w:eastAsia="Times New Roman" w:hAnsi="Times New Roman" w:cs="Times New Roman"/>
                <w:sz w:val="24"/>
                <w:szCs w:val="24"/>
                <w:lang w:eastAsia="fi-FI"/>
              </w:rPr>
            </w:pPr>
            <w:proofErr w:type="spellStart"/>
            <w:r w:rsidRPr="00436553">
              <w:rPr>
                <w:rFonts w:ascii="Times New Roman" w:eastAsia="Times New Roman" w:hAnsi="Times New Roman" w:cs="Times New Roman"/>
                <w:sz w:val="24"/>
                <w:szCs w:val="24"/>
                <w:lang w:eastAsia="fi-FI"/>
              </w:rPr>
              <w:t>Luminor</w:t>
            </w:r>
            <w:proofErr w:type="spellEnd"/>
            <w:r w:rsidRPr="00436553">
              <w:rPr>
                <w:rFonts w:ascii="Times New Roman" w:eastAsia="Times New Roman" w:hAnsi="Times New Roman" w:cs="Times New Roman"/>
                <w:sz w:val="24"/>
                <w:szCs w:val="24"/>
                <w:lang w:eastAsia="fi-FI"/>
              </w:rPr>
              <w:t xml:space="preserve"> Bank AS</w:t>
            </w:r>
            <w:r w:rsidR="000D144E">
              <w:rPr>
                <w:rFonts w:ascii="Times New Roman" w:eastAsia="Times New Roman" w:hAnsi="Times New Roman" w:cs="Times New Roman"/>
                <w:sz w:val="24"/>
                <w:szCs w:val="24"/>
                <w:lang w:eastAsia="fi-FI"/>
              </w:rPr>
              <w:t xml:space="preserve"> Lietuvos skyrius</w:t>
            </w:r>
          </w:p>
          <w:p w:rsidR="00B975BD" w:rsidRPr="00436553" w:rsidRDefault="00B975BD" w:rsidP="00CE33A4">
            <w:pPr>
              <w:pStyle w:val="Betarp"/>
              <w:spacing w:line="276" w:lineRule="auto"/>
              <w:jc w:val="both"/>
              <w:rPr>
                <w:rFonts w:ascii="Times New Roman" w:eastAsia="Times New Roman" w:hAnsi="Times New Roman" w:cs="Times New Roman"/>
                <w:sz w:val="24"/>
                <w:szCs w:val="24"/>
                <w:lang w:eastAsia="fi-FI"/>
              </w:rPr>
            </w:pPr>
            <w:r w:rsidRPr="00436553">
              <w:rPr>
                <w:rFonts w:ascii="Times New Roman" w:eastAsia="Times New Roman" w:hAnsi="Times New Roman" w:cs="Times New Roman"/>
                <w:sz w:val="24"/>
                <w:szCs w:val="24"/>
                <w:lang w:eastAsia="fi-FI"/>
              </w:rPr>
              <w:t>+370 37 42 26 08</w:t>
            </w:r>
          </w:p>
          <w:p w:rsidR="00B975BD" w:rsidRPr="00436553" w:rsidRDefault="00B975BD" w:rsidP="00CE33A4">
            <w:pPr>
              <w:pStyle w:val="Betarp"/>
              <w:spacing w:line="276" w:lineRule="auto"/>
              <w:jc w:val="both"/>
              <w:rPr>
                <w:rFonts w:ascii="Times New Roman" w:eastAsia="Times New Roman" w:hAnsi="Times New Roman" w:cs="Times New Roman"/>
                <w:sz w:val="24"/>
                <w:szCs w:val="24"/>
                <w:lang w:val="en-US" w:eastAsia="fi-FI"/>
              </w:rPr>
            </w:pPr>
            <w:proofErr w:type="spellStart"/>
            <w:r w:rsidRPr="00436553">
              <w:rPr>
                <w:rFonts w:ascii="Times New Roman" w:eastAsia="Times New Roman" w:hAnsi="Times New Roman" w:cs="Times New Roman"/>
                <w:sz w:val="24"/>
                <w:szCs w:val="24"/>
                <w:lang w:eastAsia="fi-FI"/>
              </w:rPr>
              <w:t>info</w:t>
            </w:r>
            <w:proofErr w:type="spellEnd"/>
            <w:r w:rsidRPr="00436553">
              <w:rPr>
                <w:rFonts w:ascii="Times New Roman" w:eastAsia="Times New Roman" w:hAnsi="Times New Roman" w:cs="Times New Roman"/>
                <w:sz w:val="24"/>
                <w:szCs w:val="24"/>
                <w:lang w:val="en-US" w:eastAsia="fi-FI"/>
              </w:rPr>
              <w:t>@</w:t>
            </w:r>
            <w:proofErr w:type="spellStart"/>
            <w:r w:rsidRPr="00436553">
              <w:rPr>
                <w:rFonts w:ascii="Times New Roman" w:eastAsia="Times New Roman" w:hAnsi="Times New Roman" w:cs="Times New Roman"/>
                <w:sz w:val="24"/>
                <w:szCs w:val="24"/>
                <w:lang w:val="en-US" w:eastAsia="fi-FI"/>
              </w:rPr>
              <w:t>kaunas.lt</w:t>
            </w:r>
            <w:proofErr w:type="spellEnd"/>
          </w:p>
          <w:p w:rsidR="00B975BD" w:rsidRPr="00436553" w:rsidRDefault="00B975BD" w:rsidP="00CE33A4">
            <w:pPr>
              <w:pStyle w:val="Betarp"/>
              <w:spacing w:line="276" w:lineRule="auto"/>
              <w:jc w:val="both"/>
              <w:rPr>
                <w:rFonts w:ascii="Times New Roman" w:eastAsia="Times New Roman" w:hAnsi="Times New Roman" w:cs="Times New Roman"/>
                <w:sz w:val="24"/>
                <w:szCs w:val="24"/>
                <w:lang w:eastAsia="fi-FI"/>
              </w:rPr>
            </w:pPr>
          </w:p>
          <w:p w:rsidR="00B975BD" w:rsidRPr="00436553" w:rsidRDefault="00B975BD" w:rsidP="00CE33A4">
            <w:pPr>
              <w:pStyle w:val="Betarp"/>
              <w:spacing w:line="276" w:lineRule="auto"/>
              <w:jc w:val="both"/>
              <w:rPr>
                <w:rFonts w:ascii="Times New Roman" w:eastAsia="Times New Roman" w:hAnsi="Times New Roman" w:cs="Times New Roman"/>
                <w:sz w:val="24"/>
                <w:szCs w:val="24"/>
                <w:lang w:eastAsia="fi-FI"/>
              </w:rPr>
            </w:pPr>
            <w:r w:rsidRPr="00436553">
              <w:rPr>
                <w:rFonts w:ascii="Times New Roman" w:eastAsia="Times New Roman" w:hAnsi="Times New Roman" w:cs="Times New Roman"/>
                <w:sz w:val="24"/>
                <w:szCs w:val="24"/>
                <w:lang w:eastAsia="fi-FI"/>
              </w:rPr>
              <w:t>Direktorius</w:t>
            </w:r>
          </w:p>
          <w:p w:rsidR="000D144E" w:rsidRDefault="000D144E" w:rsidP="000D144E">
            <w:pPr>
              <w:pStyle w:val="Betarp"/>
              <w:numPr>
                <w:ilvl w:val="0"/>
                <w:numId w:val="1"/>
              </w:numPr>
              <w:spacing w:line="276" w:lineRule="auto"/>
              <w:jc w:val="both"/>
              <w:rPr>
                <w:rFonts w:ascii="Times New Roman" w:eastAsia="Times New Roman" w:hAnsi="Times New Roman" w:cs="Times New Roman"/>
                <w:sz w:val="24"/>
                <w:szCs w:val="24"/>
                <w:lang w:eastAsia="fi-FI"/>
              </w:rPr>
            </w:pPr>
            <w:r>
              <w:rPr>
                <w:rFonts w:ascii="Times New Roman" w:eastAsia="Times New Roman" w:hAnsi="Times New Roman" w:cs="Times New Roman"/>
                <w:sz w:val="24"/>
                <w:szCs w:val="24"/>
                <w:lang w:eastAsia="fi-FI"/>
              </w:rPr>
              <w:t>V.</w:t>
            </w:r>
            <w:r w:rsidR="00B975BD" w:rsidRPr="00436553">
              <w:rPr>
                <w:rFonts w:ascii="Times New Roman" w:eastAsia="Times New Roman" w:hAnsi="Times New Roman" w:cs="Times New Roman"/>
                <w:sz w:val="24"/>
                <w:szCs w:val="24"/>
                <w:lang w:eastAsia="fi-FI"/>
              </w:rPr>
              <w:t xml:space="preserve">       </w:t>
            </w:r>
            <w:r w:rsidR="0083758C">
              <w:rPr>
                <w:rFonts w:ascii="Times New Roman" w:eastAsia="Times New Roman" w:hAnsi="Times New Roman" w:cs="Times New Roman"/>
                <w:sz w:val="24"/>
                <w:szCs w:val="24"/>
                <w:lang w:eastAsia="fi-FI"/>
              </w:rPr>
              <w:t xml:space="preserve">            </w:t>
            </w:r>
          </w:p>
          <w:p w:rsidR="00B975BD" w:rsidRPr="00436553" w:rsidRDefault="00B975BD" w:rsidP="000D144E">
            <w:pPr>
              <w:pStyle w:val="Betarp"/>
              <w:spacing w:line="276" w:lineRule="auto"/>
              <w:jc w:val="both"/>
              <w:rPr>
                <w:rFonts w:ascii="Times New Roman" w:eastAsia="Times New Roman" w:hAnsi="Times New Roman" w:cs="Times New Roman"/>
                <w:sz w:val="24"/>
                <w:szCs w:val="24"/>
                <w:lang w:eastAsia="fi-FI"/>
              </w:rPr>
            </w:pPr>
            <w:r w:rsidRPr="00436553">
              <w:rPr>
                <w:rFonts w:ascii="Times New Roman" w:eastAsia="Times New Roman" w:hAnsi="Times New Roman" w:cs="Times New Roman"/>
                <w:sz w:val="24"/>
                <w:szCs w:val="24"/>
                <w:lang w:eastAsia="fi-FI"/>
              </w:rPr>
              <w:t xml:space="preserve">(parašas)  </w:t>
            </w:r>
          </w:p>
          <w:p w:rsidR="00B975BD" w:rsidRPr="00436553" w:rsidRDefault="00B975BD" w:rsidP="00CE33A4">
            <w:pPr>
              <w:pStyle w:val="Betarp"/>
              <w:spacing w:line="276" w:lineRule="auto"/>
              <w:jc w:val="both"/>
              <w:rPr>
                <w:rFonts w:ascii="Times New Roman" w:eastAsia="Times New Roman" w:hAnsi="Times New Roman" w:cs="Times New Roman"/>
                <w:sz w:val="24"/>
                <w:szCs w:val="24"/>
                <w:lang w:eastAsia="fi-FI"/>
              </w:rPr>
            </w:pPr>
          </w:p>
          <w:p w:rsidR="00B975BD" w:rsidRPr="00436553" w:rsidRDefault="00B975BD" w:rsidP="00CE33A4">
            <w:pPr>
              <w:pStyle w:val="Betarp"/>
              <w:spacing w:line="276" w:lineRule="auto"/>
              <w:jc w:val="both"/>
              <w:rPr>
                <w:rFonts w:ascii="Times New Roman" w:eastAsia="Times New Roman" w:hAnsi="Times New Roman" w:cs="Times New Roman"/>
                <w:sz w:val="24"/>
                <w:szCs w:val="24"/>
                <w:lang w:eastAsia="fi-FI"/>
              </w:rPr>
            </w:pPr>
            <w:r w:rsidRPr="00436553">
              <w:rPr>
                <w:rFonts w:ascii="Times New Roman" w:eastAsia="Times New Roman" w:hAnsi="Times New Roman" w:cs="Times New Roman"/>
                <w:sz w:val="24"/>
                <w:szCs w:val="24"/>
                <w:lang w:eastAsia="fi-FI"/>
              </w:rPr>
              <w:t>Tadas Metelionis</w:t>
            </w:r>
          </w:p>
          <w:p w:rsidR="00B975BD" w:rsidRPr="00436553" w:rsidRDefault="00B975BD" w:rsidP="00CE33A4">
            <w:pPr>
              <w:pStyle w:val="Betarp"/>
              <w:spacing w:line="276" w:lineRule="auto"/>
              <w:jc w:val="both"/>
              <w:rPr>
                <w:rFonts w:ascii="Times New Roman" w:eastAsia="Times New Roman" w:hAnsi="Times New Roman" w:cs="Times New Roman"/>
                <w:sz w:val="24"/>
                <w:szCs w:val="24"/>
                <w:lang w:eastAsia="fi-FI"/>
              </w:rPr>
            </w:pPr>
          </w:p>
          <w:p w:rsidR="00B975BD" w:rsidRPr="00436553" w:rsidRDefault="00B975BD" w:rsidP="00CE33A4">
            <w:pPr>
              <w:pStyle w:val="Betarp"/>
              <w:spacing w:line="276" w:lineRule="auto"/>
              <w:jc w:val="both"/>
              <w:rPr>
                <w:rFonts w:ascii="Times New Roman" w:eastAsia="Times New Roman" w:hAnsi="Times New Roman" w:cs="Times New Roman"/>
                <w:sz w:val="24"/>
                <w:szCs w:val="24"/>
                <w:lang w:eastAsia="fi-FI"/>
              </w:rPr>
            </w:pPr>
            <w:r w:rsidRPr="00436553">
              <w:rPr>
                <w:rFonts w:ascii="Times New Roman" w:eastAsia="Times New Roman" w:hAnsi="Times New Roman" w:cs="Times New Roman"/>
                <w:sz w:val="24"/>
                <w:szCs w:val="24"/>
                <w:lang w:eastAsia="fi-FI"/>
              </w:rPr>
              <w:t>..................................................</w:t>
            </w:r>
          </w:p>
          <w:p w:rsidR="00B975BD" w:rsidRPr="00436553" w:rsidRDefault="00B975BD" w:rsidP="00CE33A4">
            <w:pPr>
              <w:pStyle w:val="Betarp"/>
              <w:spacing w:line="276" w:lineRule="auto"/>
              <w:jc w:val="both"/>
              <w:rPr>
                <w:rFonts w:ascii="Times New Roman" w:eastAsia="Times New Roman" w:hAnsi="Times New Roman" w:cs="Times New Roman"/>
                <w:sz w:val="24"/>
                <w:szCs w:val="24"/>
                <w:lang w:eastAsia="fi-FI"/>
              </w:rPr>
            </w:pPr>
            <w:r w:rsidRPr="00436553">
              <w:rPr>
                <w:rFonts w:ascii="Times New Roman" w:eastAsia="Times New Roman" w:hAnsi="Times New Roman" w:cs="Times New Roman"/>
                <w:sz w:val="24"/>
                <w:szCs w:val="24"/>
                <w:lang w:eastAsia="fi-FI"/>
              </w:rPr>
              <w:t>(data)</w:t>
            </w:r>
          </w:p>
          <w:tbl>
            <w:tblPr>
              <w:tblW w:w="992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923"/>
            </w:tblGrid>
            <w:tr w:rsidR="00B975BD" w:rsidRPr="00436553" w:rsidTr="003E581B">
              <w:tc>
                <w:tcPr>
                  <w:tcW w:w="4264" w:type="dxa"/>
                  <w:tcBorders>
                    <w:top w:val="nil"/>
                    <w:left w:val="nil"/>
                    <w:bottom w:val="nil"/>
                    <w:right w:val="nil"/>
                  </w:tcBorders>
                </w:tcPr>
                <w:p w:rsidR="00B975BD" w:rsidRPr="00436553" w:rsidRDefault="00B975BD" w:rsidP="00CE33A4">
                  <w:pPr>
                    <w:pStyle w:val="Betarp"/>
                    <w:spacing w:line="276" w:lineRule="auto"/>
                    <w:jc w:val="both"/>
                    <w:rPr>
                      <w:rFonts w:ascii="Times New Roman" w:eastAsia="Times New Roman" w:hAnsi="Times New Roman" w:cs="Times New Roman"/>
                      <w:sz w:val="24"/>
                      <w:szCs w:val="24"/>
                      <w:lang w:eastAsia="fi-FI"/>
                    </w:rPr>
                  </w:pPr>
                </w:p>
              </w:tc>
            </w:tr>
          </w:tbl>
          <w:p w:rsidR="00B975BD" w:rsidRPr="00436553" w:rsidRDefault="00B975BD" w:rsidP="00CE33A4">
            <w:pPr>
              <w:pStyle w:val="Betarp"/>
              <w:spacing w:line="276" w:lineRule="auto"/>
              <w:jc w:val="both"/>
              <w:rPr>
                <w:rFonts w:ascii="Times New Roman" w:eastAsia="Times New Roman" w:hAnsi="Times New Roman" w:cs="Times New Roman"/>
                <w:sz w:val="24"/>
                <w:szCs w:val="24"/>
              </w:rPr>
            </w:pPr>
          </w:p>
        </w:tc>
        <w:tc>
          <w:tcPr>
            <w:tcW w:w="4761" w:type="dxa"/>
            <w:tcBorders>
              <w:top w:val="nil"/>
              <w:left w:val="nil"/>
              <w:bottom w:val="nil"/>
              <w:right w:val="nil"/>
            </w:tcBorders>
          </w:tcPr>
          <w:p w:rsidR="00B975BD" w:rsidRPr="009E1539" w:rsidRDefault="00B975BD" w:rsidP="00CE33A4">
            <w:pPr>
              <w:pStyle w:val="Betarp"/>
              <w:spacing w:line="276" w:lineRule="auto"/>
              <w:jc w:val="both"/>
              <w:rPr>
                <w:rFonts w:ascii="Times New Roman" w:eastAsia="Times New Roman" w:hAnsi="Times New Roman" w:cs="Times New Roman"/>
                <w:b/>
                <w:sz w:val="24"/>
                <w:szCs w:val="24"/>
              </w:rPr>
            </w:pPr>
            <w:r w:rsidRPr="009E1539">
              <w:rPr>
                <w:rFonts w:ascii="Times New Roman" w:eastAsia="Times New Roman" w:hAnsi="Times New Roman" w:cs="Times New Roman"/>
                <w:b/>
                <w:sz w:val="24"/>
                <w:szCs w:val="24"/>
              </w:rPr>
              <w:t>Tiekėjas</w:t>
            </w:r>
          </w:p>
          <w:p w:rsidR="009E1539" w:rsidRPr="00436553" w:rsidRDefault="009E1539" w:rsidP="00CE33A4">
            <w:pPr>
              <w:pStyle w:val="Betarp"/>
              <w:spacing w:line="276" w:lineRule="auto"/>
              <w:jc w:val="both"/>
              <w:rPr>
                <w:rFonts w:ascii="Times New Roman" w:eastAsia="Times New Roman" w:hAnsi="Times New Roman" w:cs="Times New Roman"/>
                <w:sz w:val="24"/>
                <w:szCs w:val="24"/>
              </w:rPr>
            </w:pPr>
          </w:p>
          <w:p w:rsidR="00B975BD" w:rsidRPr="00436553" w:rsidRDefault="00B975BD" w:rsidP="00CE33A4">
            <w:pPr>
              <w:pStyle w:val="Betarp"/>
              <w:spacing w:line="276" w:lineRule="auto"/>
              <w:jc w:val="both"/>
              <w:rPr>
                <w:rFonts w:ascii="Times New Roman" w:eastAsia="Times New Roman" w:hAnsi="Times New Roman" w:cs="Times New Roman"/>
                <w:sz w:val="24"/>
                <w:szCs w:val="24"/>
              </w:rPr>
            </w:pPr>
            <w:r w:rsidRPr="00436553">
              <w:rPr>
                <w:rFonts w:ascii="Times New Roman" w:eastAsia="Times New Roman" w:hAnsi="Times New Roman" w:cs="Times New Roman"/>
                <w:sz w:val="24"/>
                <w:szCs w:val="24"/>
              </w:rPr>
              <w:t>UAB „</w:t>
            </w:r>
            <w:proofErr w:type="spellStart"/>
            <w:r w:rsidRPr="00436553">
              <w:rPr>
                <w:rFonts w:ascii="Times New Roman" w:eastAsia="Times New Roman" w:hAnsi="Times New Roman" w:cs="Times New Roman"/>
                <w:sz w:val="24"/>
                <w:szCs w:val="24"/>
              </w:rPr>
              <w:t>Niksė</w:t>
            </w:r>
            <w:proofErr w:type="spellEnd"/>
            <w:r w:rsidRPr="00436553">
              <w:rPr>
                <w:rFonts w:ascii="Times New Roman" w:eastAsia="Times New Roman" w:hAnsi="Times New Roman" w:cs="Times New Roman"/>
                <w:sz w:val="24"/>
                <w:szCs w:val="24"/>
              </w:rPr>
              <w:t>“</w:t>
            </w:r>
          </w:p>
          <w:p w:rsidR="00B975BD" w:rsidRPr="00436553" w:rsidRDefault="00B975BD" w:rsidP="00CE33A4">
            <w:pPr>
              <w:pStyle w:val="Betarp"/>
              <w:spacing w:line="276" w:lineRule="auto"/>
              <w:jc w:val="both"/>
              <w:rPr>
                <w:rFonts w:ascii="Times New Roman" w:eastAsia="Times New Roman" w:hAnsi="Times New Roman" w:cs="Times New Roman"/>
                <w:sz w:val="24"/>
                <w:szCs w:val="24"/>
              </w:rPr>
            </w:pPr>
            <w:r w:rsidRPr="00436553">
              <w:rPr>
                <w:rFonts w:ascii="Times New Roman" w:eastAsia="Times New Roman" w:hAnsi="Times New Roman" w:cs="Times New Roman"/>
                <w:sz w:val="24"/>
                <w:szCs w:val="24"/>
              </w:rPr>
              <w:t>Įstaigos kodas 133283197</w:t>
            </w:r>
          </w:p>
          <w:p w:rsidR="00B975BD" w:rsidRPr="00436553" w:rsidRDefault="00B975BD" w:rsidP="00CE33A4">
            <w:pPr>
              <w:pStyle w:val="Betarp"/>
              <w:spacing w:line="276" w:lineRule="auto"/>
              <w:jc w:val="both"/>
              <w:rPr>
                <w:rFonts w:ascii="Times New Roman" w:eastAsia="Times New Roman" w:hAnsi="Times New Roman" w:cs="Times New Roman"/>
                <w:sz w:val="24"/>
                <w:szCs w:val="24"/>
              </w:rPr>
            </w:pPr>
            <w:r w:rsidRPr="00436553">
              <w:rPr>
                <w:rFonts w:ascii="Times New Roman" w:eastAsia="Times New Roman" w:hAnsi="Times New Roman" w:cs="Times New Roman"/>
                <w:sz w:val="24"/>
                <w:szCs w:val="24"/>
              </w:rPr>
              <w:t>Ukmergės g. 9-47, 49342 Kaunas</w:t>
            </w:r>
          </w:p>
          <w:p w:rsidR="00B975BD" w:rsidRPr="00436553" w:rsidRDefault="00B975BD" w:rsidP="00CE33A4">
            <w:pPr>
              <w:pStyle w:val="Betarp"/>
              <w:spacing w:line="276" w:lineRule="auto"/>
              <w:jc w:val="both"/>
              <w:rPr>
                <w:rFonts w:ascii="Times New Roman" w:eastAsia="Times New Roman" w:hAnsi="Times New Roman" w:cs="Times New Roman"/>
                <w:sz w:val="24"/>
                <w:szCs w:val="24"/>
              </w:rPr>
            </w:pPr>
            <w:r w:rsidRPr="00436553">
              <w:rPr>
                <w:rFonts w:ascii="Times New Roman" w:eastAsia="Times New Roman" w:hAnsi="Times New Roman" w:cs="Times New Roman"/>
                <w:sz w:val="24"/>
                <w:szCs w:val="24"/>
              </w:rPr>
              <w:t>A.</w:t>
            </w:r>
            <w:r w:rsidR="000D144E">
              <w:rPr>
                <w:rFonts w:ascii="Times New Roman" w:eastAsia="Times New Roman" w:hAnsi="Times New Roman" w:cs="Times New Roman"/>
                <w:sz w:val="24"/>
                <w:szCs w:val="24"/>
              </w:rPr>
              <w:t xml:space="preserve"> </w:t>
            </w:r>
            <w:proofErr w:type="spellStart"/>
            <w:r w:rsidRPr="00436553">
              <w:rPr>
                <w:rFonts w:ascii="Times New Roman" w:eastAsia="Times New Roman" w:hAnsi="Times New Roman" w:cs="Times New Roman"/>
                <w:sz w:val="24"/>
                <w:szCs w:val="24"/>
              </w:rPr>
              <w:t>s</w:t>
            </w:r>
            <w:proofErr w:type="spellEnd"/>
            <w:r w:rsidRPr="00436553">
              <w:rPr>
                <w:rFonts w:ascii="Times New Roman" w:eastAsia="Times New Roman" w:hAnsi="Times New Roman" w:cs="Times New Roman"/>
                <w:sz w:val="24"/>
                <w:szCs w:val="24"/>
              </w:rPr>
              <w:t>. LT427300010131098001</w:t>
            </w:r>
          </w:p>
          <w:p w:rsidR="00B975BD" w:rsidRPr="00436553" w:rsidRDefault="00B975BD" w:rsidP="00CE33A4">
            <w:pPr>
              <w:pStyle w:val="Betarp"/>
              <w:spacing w:line="276" w:lineRule="auto"/>
              <w:jc w:val="both"/>
              <w:rPr>
                <w:rFonts w:ascii="Times New Roman" w:eastAsia="Times New Roman" w:hAnsi="Times New Roman" w:cs="Times New Roman"/>
                <w:sz w:val="24"/>
                <w:szCs w:val="24"/>
                <w:lang w:eastAsia="fi-FI"/>
              </w:rPr>
            </w:pPr>
            <w:r w:rsidRPr="00436553">
              <w:rPr>
                <w:rFonts w:ascii="Times New Roman" w:eastAsia="Times New Roman" w:hAnsi="Times New Roman" w:cs="Times New Roman"/>
                <w:sz w:val="24"/>
                <w:szCs w:val="24"/>
                <w:lang w:eastAsia="fi-FI"/>
              </w:rPr>
              <w:t xml:space="preserve">AB </w:t>
            </w:r>
            <w:r w:rsidR="000D144E">
              <w:rPr>
                <w:rFonts w:ascii="Times New Roman" w:eastAsia="Times New Roman" w:hAnsi="Times New Roman" w:cs="Times New Roman"/>
                <w:sz w:val="24"/>
                <w:szCs w:val="24"/>
                <w:lang w:eastAsia="fi-FI"/>
              </w:rPr>
              <w:t>„</w:t>
            </w:r>
            <w:r w:rsidRPr="00436553">
              <w:rPr>
                <w:rFonts w:ascii="Times New Roman" w:eastAsia="Times New Roman" w:hAnsi="Times New Roman" w:cs="Times New Roman"/>
                <w:sz w:val="24"/>
                <w:szCs w:val="24"/>
                <w:lang w:eastAsia="fi-FI"/>
              </w:rPr>
              <w:t>Swedbank</w:t>
            </w:r>
            <w:r w:rsidR="000D144E">
              <w:rPr>
                <w:rFonts w:ascii="Times New Roman" w:eastAsia="Times New Roman" w:hAnsi="Times New Roman" w:cs="Times New Roman"/>
                <w:sz w:val="24"/>
                <w:szCs w:val="24"/>
                <w:lang w:eastAsia="fi-FI"/>
              </w:rPr>
              <w:t>“</w:t>
            </w:r>
          </w:p>
          <w:p w:rsidR="00B975BD" w:rsidRPr="00436553" w:rsidRDefault="00B975BD" w:rsidP="00CE33A4">
            <w:pPr>
              <w:pStyle w:val="Betarp"/>
              <w:spacing w:line="276" w:lineRule="auto"/>
              <w:jc w:val="both"/>
              <w:rPr>
                <w:rFonts w:ascii="Times New Roman" w:eastAsia="Times New Roman" w:hAnsi="Times New Roman" w:cs="Times New Roman"/>
                <w:sz w:val="24"/>
                <w:szCs w:val="24"/>
                <w:lang w:eastAsia="fi-FI"/>
              </w:rPr>
            </w:pPr>
            <w:r w:rsidRPr="00436553">
              <w:rPr>
                <w:rFonts w:ascii="Times New Roman" w:eastAsia="Times New Roman" w:hAnsi="Times New Roman" w:cs="Times New Roman"/>
                <w:sz w:val="24"/>
                <w:szCs w:val="24"/>
                <w:lang w:eastAsia="fi-FI"/>
              </w:rPr>
              <w:t>+370 6 868 64 24</w:t>
            </w:r>
          </w:p>
          <w:p w:rsidR="00B975BD" w:rsidRPr="00436553" w:rsidRDefault="00B975BD" w:rsidP="00CE33A4">
            <w:pPr>
              <w:pStyle w:val="Betarp"/>
              <w:spacing w:line="276" w:lineRule="auto"/>
              <w:jc w:val="both"/>
              <w:rPr>
                <w:rFonts w:ascii="Times New Roman" w:eastAsia="Times New Roman" w:hAnsi="Times New Roman" w:cs="Times New Roman"/>
                <w:sz w:val="24"/>
                <w:szCs w:val="24"/>
                <w:lang w:val="en-US" w:eastAsia="fi-FI"/>
              </w:rPr>
            </w:pPr>
            <w:proofErr w:type="spellStart"/>
            <w:r w:rsidRPr="00436553">
              <w:rPr>
                <w:rFonts w:ascii="Times New Roman" w:eastAsia="Times New Roman" w:hAnsi="Times New Roman" w:cs="Times New Roman"/>
                <w:sz w:val="24"/>
                <w:szCs w:val="24"/>
                <w:lang w:eastAsia="fi-FI"/>
              </w:rPr>
              <w:t>info</w:t>
            </w:r>
            <w:proofErr w:type="spellEnd"/>
            <w:r w:rsidRPr="00436553">
              <w:rPr>
                <w:rFonts w:ascii="Times New Roman" w:eastAsia="Times New Roman" w:hAnsi="Times New Roman" w:cs="Times New Roman"/>
                <w:sz w:val="24"/>
                <w:szCs w:val="24"/>
                <w:lang w:val="en-US" w:eastAsia="fi-FI"/>
              </w:rPr>
              <w:t>@</w:t>
            </w:r>
            <w:proofErr w:type="spellStart"/>
            <w:r w:rsidRPr="00436553">
              <w:rPr>
                <w:rFonts w:ascii="Times New Roman" w:eastAsia="Times New Roman" w:hAnsi="Times New Roman" w:cs="Times New Roman"/>
                <w:sz w:val="24"/>
                <w:szCs w:val="24"/>
                <w:lang w:val="en-US" w:eastAsia="fi-FI"/>
              </w:rPr>
              <w:t>swimpro.lt</w:t>
            </w:r>
            <w:proofErr w:type="spellEnd"/>
          </w:p>
          <w:p w:rsidR="00B975BD" w:rsidRPr="00436553" w:rsidRDefault="00B975BD" w:rsidP="00CE33A4">
            <w:pPr>
              <w:pStyle w:val="Betarp"/>
              <w:spacing w:line="276" w:lineRule="auto"/>
              <w:jc w:val="both"/>
              <w:rPr>
                <w:rFonts w:ascii="Times New Roman" w:eastAsia="Times New Roman" w:hAnsi="Times New Roman" w:cs="Times New Roman"/>
                <w:sz w:val="24"/>
                <w:szCs w:val="24"/>
                <w:lang w:eastAsia="fi-FI"/>
              </w:rPr>
            </w:pPr>
          </w:p>
          <w:p w:rsidR="00B975BD" w:rsidRPr="00436553" w:rsidRDefault="00B975BD" w:rsidP="00CE33A4">
            <w:pPr>
              <w:pStyle w:val="Betarp"/>
              <w:spacing w:line="276" w:lineRule="auto"/>
              <w:jc w:val="both"/>
              <w:rPr>
                <w:rFonts w:ascii="Times New Roman" w:eastAsia="Times New Roman" w:hAnsi="Times New Roman" w:cs="Times New Roman"/>
                <w:sz w:val="24"/>
                <w:szCs w:val="24"/>
                <w:lang w:eastAsia="fi-FI"/>
              </w:rPr>
            </w:pPr>
            <w:r w:rsidRPr="00436553">
              <w:rPr>
                <w:rFonts w:ascii="Times New Roman" w:eastAsia="Times New Roman" w:hAnsi="Times New Roman" w:cs="Times New Roman"/>
                <w:sz w:val="24"/>
                <w:szCs w:val="24"/>
                <w:lang w:eastAsia="fi-FI"/>
              </w:rPr>
              <w:t>Direktorė</w:t>
            </w:r>
            <w:bookmarkStart w:id="0" w:name="_GoBack"/>
            <w:bookmarkEnd w:id="0"/>
          </w:p>
          <w:p w:rsidR="000D144E" w:rsidRDefault="00B975BD" w:rsidP="000D144E">
            <w:pPr>
              <w:pStyle w:val="Betarp"/>
              <w:numPr>
                <w:ilvl w:val="0"/>
                <w:numId w:val="2"/>
              </w:numPr>
              <w:spacing w:line="276" w:lineRule="auto"/>
              <w:ind w:left="1288" w:hanging="284"/>
              <w:jc w:val="both"/>
              <w:rPr>
                <w:rFonts w:ascii="Times New Roman" w:eastAsia="Times New Roman" w:hAnsi="Times New Roman" w:cs="Times New Roman"/>
                <w:sz w:val="24"/>
                <w:szCs w:val="24"/>
                <w:lang w:eastAsia="fi-FI"/>
              </w:rPr>
            </w:pPr>
            <w:r w:rsidRPr="00436553">
              <w:rPr>
                <w:rFonts w:ascii="Times New Roman" w:eastAsia="Times New Roman" w:hAnsi="Times New Roman" w:cs="Times New Roman"/>
                <w:sz w:val="24"/>
                <w:szCs w:val="24"/>
                <w:lang w:eastAsia="fi-FI"/>
              </w:rPr>
              <w:t xml:space="preserve">V.                         </w:t>
            </w:r>
          </w:p>
          <w:p w:rsidR="00B975BD" w:rsidRPr="00436553" w:rsidRDefault="00B975BD" w:rsidP="00CE33A4">
            <w:pPr>
              <w:pStyle w:val="Betarp"/>
              <w:spacing w:line="276" w:lineRule="auto"/>
              <w:jc w:val="both"/>
              <w:rPr>
                <w:rFonts w:ascii="Times New Roman" w:eastAsia="Times New Roman" w:hAnsi="Times New Roman" w:cs="Times New Roman"/>
                <w:sz w:val="24"/>
                <w:szCs w:val="24"/>
                <w:lang w:eastAsia="fi-FI"/>
              </w:rPr>
            </w:pPr>
            <w:r w:rsidRPr="00436553">
              <w:rPr>
                <w:rFonts w:ascii="Times New Roman" w:eastAsia="Times New Roman" w:hAnsi="Times New Roman" w:cs="Times New Roman"/>
                <w:sz w:val="24"/>
                <w:szCs w:val="24"/>
                <w:lang w:eastAsia="fi-FI"/>
              </w:rPr>
              <w:t xml:space="preserve">(parašas)  </w:t>
            </w:r>
          </w:p>
          <w:p w:rsidR="00B975BD" w:rsidRPr="00436553" w:rsidRDefault="00B975BD" w:rsidP="00CE33A4">
            <w:pPr>
              <w:pStyle w:val="Betarp"/>
              <w:spacing w:line="276" w:lineRule="auto"/>
              <w:jc w:val="both"/>
              <w:rPr>
                <w:rFonts w:ascii="Times New Roman" w:eastAsia="Times New Roman" w:hAnsi="Times New Roman" w:cs="Times New Roman"/>
                <w:sz w:val="24"/>
                <w:szCs w:val="24"/>
                <w:lang w:eastAsia="fi-FI"/>
              </w:rPr>
            </w:pPr>
          </w:p>
          <w:p w:rsidR="00B975BD" w:rsidRPr="00436553" w:rsidRDefault="00B975BD" w:rsidP="00CE33A4">
            <w:pPr>
              <w:pStyle w:val="Betarp"/>
              <w:spacing w:line="276" w:lineRule="auto"/>
              <w:jc w:val="both"/>
              <w:rPr>
                <w:rFonts w:ascii="Times New Roman" w:eastAsia="Times New Roman" w:hAnsi="Times New Roman" w:cs="Times New Roman"/>
                <w:sz w:val="24"/>
                <w:szCs w:val="24"/>
                <w:lang w:eastAsia="fi-FI"/>
              </w:rPr>
            </w:pPr>
            <w:r w:rsidRPr="00436553">
              <w:rPr>
                <w:rFonts w:ascii="Times New Roman" w:eastAsia="Times New Roman" w:hAnsi="Times New Roman" w:cs="Times New Roman"/>
                <w:sz w:val="24"/>
                <w:szCs w:val="24"/>
                <w:lang w:eastAsia="fi-FI"/>
              </w:rPr>
              <w:t xml:space="preserve">Inga </w:t>
            </w:r>
            <w:proofErr w:type="spellStart"/>
            <w:r w:rsidRPr="00436553">
              <w:rPr>
                <w:rFonts w:ascii="Times New Roman" w:eastAsia="Times New Roman" w:hAnsi="Times New Roman" w:cs="Times New Roman"/>
                <w:sz w:val="24"/>
                <w:szCs w:val="24"/>
                <w:lang w:eastAsia="fi-FI"/>
              </w:rPr>
              <w:t>Belevičienė</w:t>
            </w:r>
            <w:proofErr w:type="spellEnd"/>
          </w:p>
          <w:p w:rsidR="00B975BD" w:rsidRPr="00436553" w:rsidRDefault="00B975BD" w:rsidP="00CE33A4">
            <w:pPr>
              <w:pStyle w:val="Betarp"/>
              <w:spacing w:line="276" w:lineRule="auto"/>
              <w:jc w:val="both"/>
              <w:rPr>
                <w:rFonts w:ascii="Times New Roman" w:eastAsia="Times New Roman" w:hAnsi="Times New Roman" w:cs="Times New Roman"/>
                <w:sz w:val="24"/>
                <w:szCs w:val="24"/>
              </w:rPr>
            </w:pPr>
          </w:p>
          <w:p w:rsidR="00B975BD" w:rsidRPr="00436553" w:rsidRDefault="00B975BD" w:rsidP="00CE33A4">
            <w:pPr>
              <w:pStyle w:val="Betarp"/>
              <w:spacing w:line="276" w:lineRule="auto"/>
              <w:jc w:val="both"/>
              <w:rPr>
                <w:rFonts w:ascii="Times New Roman" w:eastAsia="Times New Roman" w:hAnsi="Times New Roman" w:cs="Times New Roman"/>
                <w:sz w:val="24"/>
                <w:szCs w:val="24"/>
                <w:lang w:eastAsia="fi-FI"/>
              </w:rPr>
            </w:pPr>
            <w:r w:rsidRPr="00436553">
              <w:rPr>
                <w:rFonts w:ascii="Times New Roman" w:eastAsia="Times New Roman" w:hAnsi="Times New Roman" w:cs="Times New Roman"/>
                <w:sz w:val="24"/>
                <w:szCs w:val="24"/>
                <w:lang w:eastAsia="fi-FI"/>
              </w:rPr>
              <w:t>...................................................</w:t>
            </w:r>
          </w:p>
          <w:p w:rsidR="00B975BD" w:rsidRPr="00436553" w:rsidRDefault="00B975BD" w:rsidP="00CE33A4">
            <w:pPr>
              <w:pStyle w:val="Betarp"/>
              <w:spacing w:line="276" w:lineRule="auto"/>
              <w:jc w:val="both"/>
              <w:rPr>
                <w:rFonts w:ascii="Times New Roman" w:eastAsia="Times New Roman" w:hAnsi="Times New Roman" w:cs="Times New Roman"/>
                <w:sz w:val="24"/>
                <w:szCs w:val="24"/>
              </w:rPr>
            </w:pPr>
            <w:r w:rsidRPr="00436553">
              <w:rPr>
                <w:rFonts w:ascii="Times New Roman" w:eastAsia="Times New Roman" w:hAnsi="Times New Roman" w:cs="Times New Roman"/>
                <w:sz w:val="24"/>
                <w:szCs w:val="24"/>
              </w:rPr>
              <w:t>(data)</w:t>
            </w:r>
          </w:p>
          <w:p w:rsidR="00B975BD" w:rsidRPr="00436553" w:rsidRDefault="00B975BD" w:rsidP="00CE33A4">
            <w:pPr>
              <w:pStyle w:val="Betarp"/>
              <w:spacing w:line="276" w:lineRule="auto"/>
              <w:jc w:val="both"/>
              <w:rPr>
                <w:rFonts w:ascii="Times New Roman" w:eastAsia="Times New Roman" w:hAnsi="Times New Roman" w:cs="Times New Roman"/>
                <w:sz w:val="24"/>
                <w:szCs w:val="24"/>
              </w:rPr>
            </w:pPr>
          </w:p>
        </w:tc>
      </w:tr>
    </w:tbl>
    <w:p w:rsidR="00B975BD" w:rsidRPr="00436553" w:rsidRDefault="00B975BD" w:rsidP="00CE33A4">
      <w:pPr>
        <w:pStyle w:val="Betarp"/>
        <w:spacing w:line="276" w:lineRule="auto"/>
        <w:jc w:val="both"/>
        <w:rPr>
          <w:rFonts w:ascii="Times New Roman" w:hAnsi="Times New Roman" w:cs="Times New Roman"/>
          <w:sz w:val="24"/>
          <w:szCs w:val="24"/>
        </w:rPr>
      </w:pPr>
    </w:p>
    <w:sectPr w:rsidR="00B975BD" w:rsidRPr="00436553" w:rsidSect="006329ED">
      <w:headerReference w:type="default" r:id="rId7"/>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5D69" w:rsidRDefault="00F15D69" w:rsidP="006329ED">
      <w:pPr>
        <w:spacing w:after="0" w:line="240" w:lineRule="auto"/>
      </w:pPr>
      <w:r>
        <w:separator/>
      </w:r>
    </w:p>
  </w:endnote>
  <w:endnote w:type="continuationSeparator" w:id="0">
    <w:p w:rsidR="00F15D69" w:rsidRDefault="00F15D69" w:rsidP="006329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5D69" w:rsidRDefault="00F15D69" w:rsidP="006329ED">
      <w:pPr>
        <w:spacing w:after="0" w:line="240" w:lineRule="auto"/>
      </w:pPr>
      <w:r>
        <w:separator/>
      </w:r>
    </w:p>
  </w:footnote>
  <w:footnote w:type="continuationSeparator" w:id="0">
    <w:p w:rsidR="00F15D69" w:rsidRDefault="00F15D69" w:rsidP="006329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50240671"/>
      <w:docPartObj>
        <w:docPartGallery w:val="Page Numbers (Top of Page)"/>
        <w:docPartUnique/>
      </w:docPartObj>
    </w:sdtPr>
    <w:sdtContent>
      <w:p w:rsidR="006329ED" w:rsidRDefault="006329ED">
        <w:pPr>
          <w:pStyle w:val="Antrats"/>
          <w:jc w:val="center"/>
        </w:pPr>
        <w:r>
          <w:fldChar w:fldCharType="begin"/>
        </w:r>
        <w:r>
          <w:instrText>PAGE   \* MERGEFORMAT</w:instrText>
        </w:r>
        <w:r>
          <w:fldChar w:fldCharType="separate"/>
        </w:r>
        <w:r w:rsidR="000D144E">
          <w:rPr>
            <w:noProof/>
          </w:rPr>
          <w:t>2</w:t>
        </w:r>
        <w:r>
          <w:fldChar w:fldCharType="end"/>
        </w:r>
      </w:p>
    </w:sdtContent>
  </w:sdt>
  <w:p w:rsidR="006329ED" w:rsidRDefault="006329ED">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FF685B"/>
    <w:multiLevelType w:val="hybridMultilevel"/>
    <w:tmpl w:val="FAD0BFD0"/>
    <w:lvl w:ilvl="0" w:tplc="E63E72E4">
      <w:start w:val="1"/>
      <w:numFmt w:val="upperLetter"/>
      <w:lvlText w:val="%1."/>
      <w:lvlJc w:val="left"/>
      <w:pPr>
        <w:ind w:left="1860" w:hanging="360"/>
      </w:pPr>
      <w:rPr>
        <w:rFonts w:hint="default"/>
      </w:rPr>
    </w:lvl>
    <w:lvl w:ilvl="1" w:tplc="04270019" w:tentative="1">
      <w:start w:val="1"/>
      <w:numFmt w:val="lowerLetter"/>
      <w:lvlText w:val="%2."/>
      <w:lvlJc w:val="left"/>
      <w:pPr>
        <w:ind w:left="2580" w:hanging="360"/>
      </w:pPr>
    </w:lvl>
    <w:lvl w:ilvl="2" w:tplc="0427001B" w:tentative="1">
      <w:start w:val="1"/>
      <w:numFmt w:val="lowerRoman"/>
      <w:lvlText w:val="%3."/>
      <w:lvlJc w:val="right"/>
      <w:pPr>
        <w:ind w:left="3300" w:hanging="180"/>
      </w:pPr>
    </w:lvl>
    <w:lvl w:ilvl="3" w:tplc="0427000F" w:tentative="1">
      <w:start w:val="1"/>
      <w:numFmt w:val="decimal"/>
      <w:lvlText w:val="%4."/>
      <w:lvlJc w:val="left"/>
      <w:pPr>
        <w:ind w:left="4020" w:hanging="360"/>
      </w:pPr>
    </w:lvl>
    <w:lvl w:ilvl="4" w:tplc="04270019" w:tentative="1">
      <w:start w:val="1"/>
      <w:numFmt w:val="lowerLetter"/>
      <w:lvlText w:val="%5."/>
      <w:lvlJc w:val="left"/>
      <w:pPr>
        <w:ind w:left="4740" w:hanging="360"/>
      </w:pPr>
    </w:lvl>
    <w:lvl w:ilvl="5" w:tplc="0427001B" w:tentative="1">
      <w:start w:val="1"/>
      <w:numFmt w:val="lowerRoman"/>
      <w:lvlText w:val="%6."/>
      <w:lvlJc w:val="right"/>
      <w:pPr>
        <w:ind w:left="5460" w:hanging="180"/>
      </w:pPr>
    </w:lvl>
    <w:lvl w:ilvl="6" w:tplc="0427000F" w:tentative="1">
      <w:start w:val="1"/>
      <w:numFmt w:val="decimal"/>
      <w:lvlText w:val="%7."/>
      <w:lvlJc w:val="left"/>
      <w:pPr>
        <w:ind w:left="6180" w:hanging="360"/>
      </w:pPr>
    </w:lvl>
    <w:lvl w:ilvl="7" w:tplc="04270019" w:tentative="1">
      <w:start w:val="1"/>
      <w:numFmt w:val="lowerLetter"/>
      <w:lvlText w:val="%8."/>
      <w:lvlJc w:val="left"/>
      <w:pPr>
        <w:ind w:left="6900" w:hanging="360"/>
      </w:pPr>
    </w:lvl>
    <w:lvl w:ilvl="8" w:tplc="0427001B" w:tentative="1">
      <w:start w:val="1"/>
      <w:numFmt w:val="lowerRoman"/>
      <w:lvlText w:val="%9."/>
      <w:lvlJc w:val="right"/>
      <w:pPr>
        <w:ind w:left="7620" w:hanging="180"/>
      </w:pPr>
    </w:lvl>
  </w:abstractNum>
  <w:abstractNum w:abstractNumId="1" w15:restartNumberingAfterBreak="0">
    <w:nsid w:val="5E292197"/>
    <w:multiLevelType w:val="hybridMultilevel"/>
    <w:tmpl w:val="D1CAE1E2"/>
    <w:lvl w:ilvl="0" w:tplc="90F69176">
      <w:start w:val="1"/>
      <w:numFmt w:val="upperLetter"/>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6733"/>
    <w:rsid w:val="00056146"/>
    <w:rsid w:val="00073E5E"/>
    <w:rsid w:val="000D144E"/>
    <w:rsid w:val="000D1753"/>
    <w:rsid w:val="0028769C"/>
    <w:rsid w:val="00436553"/>
    <w:rsid w:val="004511F2"/>
    <w:rsid w:val="005F6733"/>
    <w:rsid w:val="006329ED"/>
    <w:rsid w:val="006441D4"/>
    <w:rsid w:val="00725201"/>
    <w:rsid w:val="0083758C"/>
    <w:rsid w:val="00913A01"/>
    <w:rsid w:val="00965636"/>
    <w:rsid w:val="009B3943"/>
    <w:rsid w:val="009E1539"/>
    <w:rsid w:val="00A9089F"/>
    <w:rsid w:val="00B975BD"/>
    <w:rsid w:val="00CE33A4"/>
    <w:rsid w:val="00D14C78"/>
    <w:rsid w:val="00F15D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23BAF"/>
  <w15:chartTrackingRefBased/>
  <w15:docId w15:val="{CF39BE42-9C8D-430A-86FA-900C1A096A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056146"/>
    <w:pPr>
      <w:spacing w:after="200" w:line="276" w:lineRule="auto"/>
    </w:pPr>
    <w:rPr>
      <w:rFonts w:ascii="Calibri" w:eastAsia="Calibri" w:hAnsi="Calibri" w:cs="Times New Roman"/>
    </w:rPr>
  </w:style>
  <w:style w:type="paragraph" w:styleId="Antrat1">
    <w:name w:val="heading 1"/>
    <w:basedOn w:val="prastasis"/>
    <w:next w:val="prastasis"/>
    <w:link w:val="Antrat1Diagrama"/>
    <w:qFormat/>
    <w:rsid w:val="00056146"/>
    <w:pPr>
      <w:keepNext/>
      <w:spacing w:after="0" w:line="360" w:lineRule="auto"/>
      <w:jc w:val="center"/>
      <w:outlineLvl w:val="0"/>
    </w:pPr>
    <w:rPr>
      <w:rFonts w:ascii="Times New Roman" w:eastAsia="Times New Roman" w:hAnsi="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vadinimas">
    <w:name w:val="Title"/>
    <w:basedOn w:val="prastasis"/>
    <w:link w:val="PavadinimasDiagrama"/>
    <w:qFormat/>
    <w:rsid w:val="005F6733"/>
    <w:pPr>
      <w:spacing w:after="0" w:line="360" w:lineRule="auto"/>
      <w:jc w:val="center"/>
    </w:pPr>
    <w:rPr>
      <w:rFonts w:ascii="Times New Roman" w:eastAsia="Times New Roman" w:hAnsi="Times New Roman"/>
      <w:b/>
      <w:sz w:val="24"/>
      <w:szCs w:val="20"/>
    </w:rPr>
  </w:style>
  <w:style w:type="character" w:customStyle="1" w:styleId="PavadinimasDiagrama">
    <w:name w:val="Pavadinimas Diagrama"/>
    <w:basedOn w:val="Numatytasispastraiposriftas"/>
    <w:link w:val="Pavadinimas"/>
    <w:rsid w:val="005F6733"/>
    <w:rPr>
      <w:rFonts w:ascii="Times New Roman" w:eastAsia="Times New Roman" w:hAnsi="Times New Roman" w:cs="Times New Roman"/>
      <w:b/>
      <w:sz w:val="24"/>
      <w:szCs w:val="20"/>
    </w:rPr>
  </w:style>
  <w:style w:type="paragraph" w:styleId="Betarp">
    <w:name w:val="No Spacing"/>
    <w:uiPriority w:val="1"/>
    <w:qFormat/>
    <w:rsid w:val="00436553"/>
    <w:pPr>
      <w:spacing w:after="0" w:line="240" w:lineRule="auto"/>
    </w:pPr>
  </w:style>
  <w:style w:type="character" w:customStyle="1" w:styleId="Antrat1Diagrama">
    <w:name w:val="Antraštė 1 Diagrama"/>
    <w:basedOn w:val="Numatytasispastraiposriftas"/>
    <w:link w:val="Antrat1"/>
    <w:rsid w:val="00056146"/>
    <w:rPr>
      <w:rFonts w:ascii="Times New Roman" w:eastAsia="Times New Roman" w:hAnsi="Times New Roman" w:cs="Times New Roman"/>
      <w:sz w:val="24"/>
      <w:szCs w:val="20"/>
    </w:rPr>
  </w:style>
  <w:style w:type="paragraph" w:styleId="Antrats">
    <w:name w:val="header"/>
    <w:basedOn w:val="prastasis"/>
    <w:link w:val="AntratsDiagrama"/>
    <w:uiPriority w:val="99"/>
    <w:unhideWhenUsed/>
    <w:rsid w:val="006329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29ED"/>
    <w:rPr>
      <w:rFonts w:ascii="Calibri" w:eastAsia="Calibri" w:hAnsi="Calibri" w:cs="Times New Roman"/>
    </w:rPr>
  </w:style>
  <w:style w:type="paragraph" w:styleId="Porat">
    <w:name w:val="footer"/>
    <w:basedOn w:val="prastasis"/>
    <w:link w:val="PoratDiagrama"/>
    <w:uiPriority w:val="99"/>
    <w:unhideWhenUsed/>
    <w:rsid w:val="006329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29ED"/>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2968</Words>
  <Characters>1693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Giedrius Makauskas</dc:creator>
  <cp:keywords/>
  <dc:description/>
  <cp:lastModifiedBy>Giedrė Vaitulevičienė</cp:lastModifiedBy>
  <cp:revision>89</cp:revision>
  <dcterms:created xsi:type="dcterms:W3CDTF">2023-08-17T07:17:00Z</dcterms:created>
  <dcterms:modified xsi:type="dcterms:W3CDTF">2023-08-17T08:25:00Z</dcterms:modified>
</cp:coreProperties>
</file>