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 sutarties priedas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TECHNINĖ SPECIFIKACIJA</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Programinės įrangos paketų rinkinys</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Programavimo paslaugos susijusios su sistema ir vartotojo programine įranga</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835"/>
        <w:gridCol w:w="6089"/>
        <w:tblGridChange w:id="0">
          <w:tblGrid>
            <w:gridCol w:w="704"/>
            <w:gridCol w:w="2835"/>
            <w:gridCol w:w="6089"/>
          </w:tblGrid>
        </w:tblGridChange>
      </w:tblGrid>
      <w:tr>
        <w:trPr>
          <w:cantSplit w:val="0"/>
          <w:tblHeader w:val="0"/>
        </w:trPr>
        <w:tc>
          <w:tcPr/>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Eil. Nr.</w:t>
            </w:r>
          </w:p>
        </w:tc>
        <w:tc>
          <w:tcPr/>
          <w:p w:rsidR="00000000" w:rsidDel="00000000" w:rsidP="00000000" w:rsidRDefault="00000000" w:rsidRPr="00000000" w14:paraId="0000000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Pavadinimas</w:t>
            </w:r>
          </w:p>
        </w:tc>
        <w:tc>
          <w:tcPr/>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Funkcionalumas</w:t>
            </w:r>
          </w:p>
        </w:tc>
      </w:tr>
      <w:tr>
        <w:trPr>
          <w:cantSplit w:val="0"/>
          <w:tblHeader w:val="0"/>
        </w:trPr>
        <w:tc>
          <w:tcPr>
            <w:gridSpan w:val="3"/>
          </w:tcPr>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WEB sistemos funkcionalumai</w:t>
            </w:r>
          </w:p>
        </w:tc>
      </w:tr>
      <w:tr>
        <w:trPr>
          <w:cantSplit w:val="0"/>
          <w:tblHeader w:val="0"/>
        </w:trPr>
        <w:tc>
          <w:tcPr/>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Prisijungimas ir pasiekiamumas</w:t>
            </w:r>
            <w:r w:rsidDel="00000000" w:rsidR="00000000" w:rsidRPr="00000000">
              <w:rPr>
                <w:rtl w:val="0"/>
              </w:rPr>
            </w:r>
          </w:p>
        </w:tc>
        <w:tc>
          <w:tcPr/>
          <w:p w:rsidR="00000000" w:rsidDel="00000000" w:rsidP="00000000" w:rsidRDefault="00000000" w:rsidRPr="00000000" w14:paraId="0000000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Programa pasiekiama per interneto naršyklę. Sistema pasiekiama naudojant Chrome, Firefox, Edge ir kitas populiarias interneto naršykles be papildomo diegimo.</w:t>
            </w:r>
            <w:r w:rsidDel="00000000" w:rsidR="00000000" w:rsidRPr="00000000">
              <w:rPr>
                <w:rtl w:val="0"/>
              </w:rPr>
            </w:r>
          </w:p>
        </w:tc>
      </w:tr>
      <w:tr>
        <w:trPr>
          <w:cantSplit w:val="0"/>
          <w:tblHeader w:val="0"/>
        </w:trPr>
        <w:tc>
          <w:tcPr/>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1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Paslaugų gavėjų valdymas</w:t>
            </w:r>
            <w:r w:rsidDel="00000000" w:rsidR="00000000" w:rsidRPr="00000000">
              <w:rPr>
                <w:rtl w:val="0"/>
              </w:rPr>
            </w:r>
          </w:p>
        </w:tc>
        <w:tc>
          <w:tcPr/>
          <w:p w:rsidR="00000000" w:rsidDel="00000000" w:rsidP="00000000" w:rsidRDefault="00000000" w:rsidRPr="00000000" w14:paraId="0000001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Rodomas paslaugų gavėjų sąrašas su paieškos ir filtravimo galimybe. Galimybė pridėti naujus ir koreguoti esamus paslaugų gavėjus, priskirti juos aptarnaujantį darbuotoją, nurodyti kontaktinius asmenis ir jų telefono numerius</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13">
            <w:pPr>
              <w:ind w:left="8" w:firstLine="0"/>
              <w:jc w:val="both"/>
              <w:rPr/>
            </w:pPr>
            <w:r w:rsidDel="00000000" w:rsidR="00000000" w:rsidRPr="00000000">
              <w:rPr>
                <w:rFonts w:ascii="Times New Roman" w:cs="Times New Roman" w:eastAsia="Times New Roman" w:hAnsi="Times New Roman"/>
                <w:sz w:val="24"/>
                <w:szCs w:val="24"/>
                <w:rtl w:val="0"/>
              </w:rPr>
              <w:t xml:space="preserve">Paslaugų teikėjų</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(darbuotojų) valdymas</w:t>
            </w:r>
            <w:r w:rsidDel="00000000" w:rsidR="00000000" w:rsidRPr="00000000">
              <w:rPr>
                <w:rtl w:val="0"/>
              </w:rPr>
            </w:r>
          </w:p>
        </w:tc>
        <w:tc>
          <w:tcPr/>
          <w:p w:rsidR="00000000" w:rsidDel="00000000" w:rsidP="00000000" w:rsidRDefault="00000000" w:rsidRPr="00000000" w14:paraId="00000015">
            <w:pPr>
              <w:spacing w:after="17" w:lineRule="auto"/>
              <w:ind w:left="8" w:firstLine="0"/>
              <w:rPr/>
            </w:pPr>
            <w:r w:rsidDel="00000000" w:rsidR="00000000" w:rsidRPr="00000000">
              <w:rPr>
                <w:rFonts w:ascii="Times New Roman" w:cs="Times New Roman" w:eastAsia="Times New Roman" w:hAnsi="Times New Roman"/>
                <w:sz w:val="24"/>
                <w:szCs w:val="24"/>
                <w:rtl w:val="0"/>
              </w:rPr>
              <w:t xml:space="preserve">Rodomas darbuotojų sąrašas su paieškos ir filtravimo galimybe.</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Galimybė pridėti naujus ir koreguoti esamus paslaugų gavėjus, priskirti jų aptarnaujamus paslaugų gavėjus</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1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Užduočių atvaizdavimas ir valdymas - kalendorius</w:t>
            </w:r>
            <w:r w:rsidDel="00000000" w:rsidR="00000000" w:rsidRPr="00000000">
              <w:rPr>
                <w:rtl w:val="0"/>
              </w:rPr>
            </w:r>
          </w:p>
        </w:tc>
        <w:tc>
          <w:tcPr/>
          <w:p w:rsidR="00000000" w:rsidDel="00000000" w:rsidP="00000000" w:rsidRDefault="00000000" w:rsidRPr="00000000" w14:paraId="0000001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Rodomas suplanuotų užduočių (pagalbų) kalendorius pagal darbuotoją arba paslaugų gavėją. Vienu metu atvaizduojama viena savaitė su galimybe peržiūrėti ankstesnes ar </w:t>
            </w:r>
            <w:r w:rsidDel="00000000" w:rsidR="00000000" w:rsidRPr="00000000">
              <w:rPr>
                <w:rFonts w:ascii="Times New Roman" w:cs="Times New Roman" w:eastAsia="Times New Roman" w:hAnsi="Times New Roman"/>
                <w:sz w:val="24"/>
                <w:szCs w:val="24"/>
                <w:rtl w:val="0"/>
              </w:rPr>
              <w:t xml:space="preserve">vėlesnes</w:t>
            </w:r>
            <w:r w:rsidDel="00000000" w:rsidR="00000000" w:rsidRPr="00000000">
              <w:rPr>
                <w:rFonts w:ascii="Times New Roman" w:cs="Times New Roman" w:eastAsia="Times New Roman" w:hAnsi="Times New Roman"/>
                <w:sz w:val="24"/>
                <w:szCs w:val="24"/>
                <w:rtl w:val="0"/>
              </w:rPr>
              <w:t xml:space="preserve"> savaites. Galimybė pridėti papildomas pagalbas nurodant darbuotoją, paslaugų gavėją, datą, laiką ir pagalbos trukmę, galimybė ištrinti pagalbas ar koreguoti jas tempiant kalendoriuje.</w:t>
            </w:r>
            <w:r w:rsidDel="00000000" w:rsidR="00000000" w:rsidRPr="00000000">
              <w:rPr>
                <w:rtl w:val="0"/>
              </w:rPr>
            </w:r>
          </w:p>
        </w:tc>
      </w:tr>
      <w:tr>
        <w:trPr>
          <w:cantSplit w:val="0"/>
          <w:tblHeader w:val="0"/>
        </w:trPr>
        <w:tc>
          <w:tcPr/>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Ataskaitų generavimas</w:t>
            </w:r>
          </w:p>
        </w:tc>
        <w:tc>
          <w:tcPr/>
          <w:p w:rsidR="00000000" w:rsidDel="00000000" w:rsidP="00000000" w:rsidRDefault="00000000" w:rsidRPr="00000000" w14:paraId="0000001C">
            <w:pPr>
              <w:spacing w:after="46" w:lineRule="auto"/>
              <w:ind w:left="8" w:firstLine="0"/>
              <w:jc w:val="both"/>
              <w:rPr/>
            </w:pPr>
            <w:r w:rsidDel="00000000" w:rsidR="00000000" w:rsidRPr="00000000">
              <w:rPr>
                <w:rFonts w:ascii="Times New Roman" w:cs="Times New Roman" w:eastAsia="Times New Roman" w:hAnsi="Times New Roman"/>
                <w:sz w:val="24"/>
                <w:szCs w:val="24"/>
                <w:rtl w:val="0"/>
              </w:rPr>
              <w:t xml:space="preserve">Galimybė generuoti ataskaitas nurodant laikotarpį:</w:t>
            </w:r>
            <w:r w:rsidDel="00000000" w:rsidR="00000000" w:rsidRPr="00000000">
              <w:rPr>
                <w:rtl w:val="0"/>
              </w:rPr>
            </w:r>
          </w:p>
          <w:p w:rsidR="00000000" w:rsidDel="00000000" w:rsidP="00000000" w:rsidRDefault="00000000" w:rsidRPr="00000000" w14:paraId="0000001D">
            <w:pPr>
              <w:numPr>
                <w:ilvl w:val="0"/>
                <w:numId w:val="1"/>
              </w:numPr>
              <w:spacing w:after="27" w:line="276" w:lineRule="auto"/>
              <w:ind w:left="728" w:hanging="360"/>
              <w:jc w:val="both"/>
              <w:rPr/>
            </w:pPr>
            <w:r w:rsidDel="00000000" w:rsidR="00000000" w:rsidRPr="00000000">
              <w:rPr>
                <w:rFonts w:ascii="Times New Roman" w:cs="Times New Roman" w:eastAsia="Times New Roman" w:hAnsi="Times New Roman"/>
                <w:sz w:val="24"/>
                <w:szCs w:val="24"/>
                <w:rtl w:val="0"/>
              </w:rPr>
              <w:t xml:space="preserve">Ataskaita xlsx formatu pagal paslaugų gavėjus, jiems suteiktą paslaugų laiką, paslaugų gavėjų mokėtiną sumą už paslaugas, savivaldybės mokėtiną sumą už paslaugas (su galimybe įtraukti papildomus duomenis).</w:t>
            </w:r>
            <w:r w:rsidDel="00000000" w:rsidR="00000000" w:rsidRPr="00000000">
              <w:rPr>
                <w:rtl w:val="0"/>
              </w:rPr>
            </w:r>
          </w:p>
          <w:p w:rsidR="00000000" w:rsidDel="00000000" w:rsidP="00000000" w:rsidRDefault="00000000" w:rsidRPr="00000000" w14:paraId="0000001E">
            <w:pPr>
              <w:numPr>
                <w:ilvl w:val="0"/>
                <w:numId w:val="1"/>
              </w:numPr>
              <w:spacing w:after="23" w:line="279" w:lineRule="auto"/>
              <w:ind w:left="728" w:hanging="360"/>
              <w:jc w:val="both"/>
              <w:rPr/>
            </w:pPr>
            <w:r w:rsidDel="00000000" w:rsidR="00000000" w:rsidRPr="00000000">
              <w:rPr>
                <w:rFonts w:ascii="Times New Roman" w:cs="Times New Roman" w:eastAsia="Times New Roman" w:hAnsi="Times New Roman"/>
                <w:sz w:val="24"/>
                <w:szCs w:val="24"/>
                <w:rtl w:val="0"/>
              </w:rPr>
              <w:t xml:space="preserve">Ataskaita xlsx formatu pagal paslaugų gavėjus ir jiems atliktų darbų skaičių.</w:t>
            </w:r>
            <w:r w:rsidDel="00000000" w:rsidR="00000000" w:rsidRPr="00000000">
              <w:rPr>
                <w:rtl w:val="0"/>
              </w:rPr>
            </w:r>
          </w:p>
          <w:p w:rsidR="00000000" w:rsidDel="00000000" w:rsidP="00000000" w:rsidRDefault="00000000" w:rsidRPr="00000000" w14:paraId="0000001F">
            <w:pPr>
              <w:numPr>
                <w:ilvl w:val="0"/>
                <w:numId w:val="1"/>
              </w:numPr>
              <w:spacing w:after="23" w:line="279" w:lineRule="auto"/>
              <w:ind w:left="728" w:hanging="360"/>
              <w:jc w:val="both"/>
              <w:rPr/>
            </w:pPr>
            <w:r w:rsidDel="00000000" w:rsidR="00000000" w:rsidRPr="00000000">
              <w:rPr>
                <w:rFonts w:ascii="Times New Roman" w:cs="Times New Roman" w:eastAsia="Times New Roman" w:hAnsi="Times New Roman"/>
                <w:sz w:val="24"/>
                <w:szCs w:val="24"/>
                <w:rtl w:val="0"/>
              </w:rPr>
              <w:t xml:space="preserve">Ataskaita xlsx formatu pagal darbuotojus, jų bendrai dirbtą darbo laiką ir darbo laiką, dirbtą pas konkrečius klientus.</w:t>
            </w:r>
            <w:r w:rsidDel="00000000" w:rsidR="00000000" w:rsidRPr="00000000">
              <w:rPr>
                <w:rtl w:val="0"/>
              </w:rPr>
            </w:r>
          </w:p>
          <w:p w:rsidR="00000000" w:rsidDel="00000000" w:rsidP="00000000" w:rsidRDefault="00000000" w:rsidRPr="00000000" w14:paraId="00000020">
            <w:pPr>
              <w:numPr>
                <w:ilvl w:val="0"/>
                <w:numId w:val="1"/>
              </w:numPr>
              <w:spacing w:after="23" w:line="279" w:lineRule="auto"/>
              <w:ind w:left="728" w:hanging="360"/>
              <w:jc w:val="both"/>
              <w:rPr/>
            </w:pPr>
            <w:r w:rsidDel="00000000" w:rsidR="00000000" w:rsidRPr="00000000">
              <w:rPr>
                <w:rFonts w:ascii="Times New Roman" w:cs="Times New Roman" w:eastAsia="Times New Roman" w:hAnsi="Times New Roman"/>
                <w:sz w:val="24"/>
                <w:szCs w:val="24"/>
                <w:rtl w:val="0"/>
              </w:rPr>
              <w:t xml:space="preserve">Ataskaita pdf formatu pagal klientą, nurodant jam suteiktų paslaugų trukmę kiekvieną dieną, kada buvo teikiamos paslaugos, nurodant koks buvo paslaugų turinys (atlikti darbai) ir atvaizduojant darbuotojų ir klientų parašus.</w:t>
            </w:r>
            <w:r w:rsidDel="00000000" w:rsidR="00000000" w:rsidRPr="00000000">
              <w:rPr>
                <w:rtl w:val="0"/>
              </w:rPr>
            </w:r>
          </w:p>
          <w:p w:rsidR="00000000" w:rsidDel="00000000" w:rsidP="00000000" w:rsidRDefault="00000000" w:rsidRPr="00000000" w14:paraId="00000021">
            <w:pPr>
              <w:numPr>
                <w:ilvl w:val="0"/>
                <w:numId w:val="1"/>
              </w:numPr>
              <w:spacing w:after="23" w:line="279" w:lineRule="auto"/>
              <w:ind w:left="728" w:hanging="360"/>
              <w:jc w:val="both"/>
              <w:rPr/>
            </w:pPr>
            <w:r w:rsidDel="00000000" w:rsidR="00000000" w:rsidRPr="00000000">
              <w:rPr>
                <w:rFonts w:ascii="Times New Roman" w:cs="Times New Roman" w:eastAsia="Times New Roman" w:hAnsi="Times New Roman"/>
                <w:sz w:val="24"/>
                <w:szCs w:val="24"/>
                <w:rtl w:val="0"/>
              </w:rPr>
              <w:t xml:space="preserve">Ataskaita xlsx formatu (grafikas) pagal darbuotojus ir jiems suplanuotus darbus</w:t>
            </w: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Vartotojų valdymas</w:t>
            </w:r>
          </w:p>
        </w:tc>
        <w:tc>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Rodomas Web vartotojų sąrašas su kontaktiniais duomenimis. Galimybė kurti naujus vartotojus ir ištrinti esamus, palikti komentarus. Galimybė priskirti vartotojų roles (galimybė valdyti tam tikras Web funkcijas, galimybė matyti tik tam tikrus klientus ir darbuotojus)</w:t>
            </w:r>
          </w:p>
        </w:tc>
      </w:tr>
      <w:tr>
        <w:trPr>
          <w:cantSplit w:val="0"/>
          <w:tblHeader w:val="0"/>
        </w:trPr>
        <w:tc>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Darbų ir ryšių valdymas</w:t>
            </w:r>
          </w:p>
        </w:tc>
        <w:tc>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Web vartotojams įvesti naujus ir ištrinti esamus darbus, kuriuos žymi darbuotojas. Galimybė kurti naujus ir ištrinti esamus paslaugų gavėjų kontaktinius asmenis (ryšius), palikti komentarus.</w:t>
            </w:r>
          </w:p>
        </w:tc>
      </w:tr>
      <w:tr>
        <w:trPr>
          <w:cantSplit w:val="0"/>
          <w:tblHeader w:val="0"/>
        </w:trPr>
        <w:tc>
          <w:tcPr/>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 duomenys</w:t>
            </w:r>
          </w:p>
        </w:tc>
        <w:tc>
          <w:tcPr/>
          <w:p w:rsidR="00000000" w:rsidDel="00000000" w:rsidP="00000000" w:rsidRDefault="00000000" w:rsidRPr="00000000" w14:paraId="0000002A">
            <w:pPr>
              <w:spacing w:after="17" w:lineRule="auto"/>
              <w:ind w:left="8" w:firstLine="0"/>
              <w:jc w:val="both"/>
              <w:rPr/>
            </w:pPr>
            <w:r w:rsidDel="00000000" w:rsidR="00000000" w:rsidRPr="00000000">
              <w:rPr>
                <w:rFonts w:ascii="Times New Roman" w:cs="Times New Roman" w:eastAsia="Times New Roman" w:hAnsi="Times New Roman"/>
                <w:sz w:val="24"/>
                <w:szCs w:val="24"/>
                <w:rtl w:val="0"/>
              </w:rPr>
              <w:t xml:space="preserve">Rodomi įrašai apie teikiamas / </w:t>
            </w:r>
            <w:r w:rsidDel="00000000" w:rsidR="00000000" w:rsidRPr="00000000">
              <w:rPr>
                <w:rFonts w:ascii="Times New Roman" w:cs="Times New Roman" w:eastAsia="Times New Roman" w:hAnsi="Times New Roman"/>
                <w:sz w:val="24"/>
                <w:szCs w:val="24"/>
                <w:rtl w:val="0"/>
              </w:rPr>
              <w:t xml:space="preserve">teiktas</w:t>
            </w:r>
            <w:r w:rsidDel="00000000" w:rsidR="00000000" w:rsidRPr="00000000">
              <w:rPr>
                <w:rFonts w:ascii="Times New Roman" w:cs="Times New Roman" w:eastAsia="Times New Roman" w:hAnsi="Times New Roman"/>
                <w:sz w:val="24"/>
                <w:szCs w:val="24"/>
                <w:rtl w:val="0"/>
              </w:rPr>
              <w:t xml:space="preserve"> pagalbas. Paslaugų gavėjo Vardas,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Pavardė, darbuotojo Vardas Pavardė, pagalbos pradžia, pabaiga (data ir laikas), trukmė (jei buvo paslaugos ne namuose rodoma papildoma parduotuvės ikonėlė, užvedus pele parodoma paslaugų ne namuose trukmė), statusas (Aktyvi - teikiama šiuo metu, Planuota - įvykdyta pagal planą, Neplanuota - įvykdyta įvedus per App neplanuotą pagalbą), įvertinimas (pažymėta App), atlikti darbai ir palikti komentarai (rodoma užvedus pele). Filtravimo ir paieškos galimybė.</w:t>
            </w:r>
            <w:r w:rsidDel="00000000" w:rsidR="00000000" w:rsidRPr="00000000">
              <w:rPr>
                <w:rtl w:val="0"/>
              </w:rPr>
            </w:r>
          </w:p>
        </w:tc>
      </w:tr>
      <w:tr>
        <w:trPr>
          <w:cantSplit w:val="0"/>
          <w:tblHeader w:val="0"/>
        </w:trPr>
        <w:tc>
          <w:tcPr>
            <w:gridSpan w:val="3"/>
          </w:tcPr>
          <w:p w:rsidR="00000000" w:rsidDel="00000000" w:rsidP="00000000" w:rsidRDefault="00000000" w:rsidRPr="00000000" w14:paraId="0000002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Mobiliosios aplikacijos funkcionalumai</w:t>
            </w:r>
          </w:p>
        </w:tc>
      </w:tr>
      <w:tr>
        <w:trPr>
          <w:cantSplit w:val="0"/>
          <w:tblHeader w:val="0"/>
        </w:trPr>
        <w:tc>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Darbuotojo autentifikacija</w:t>
            </w:r>
          </w:p>
        </w:tc>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Darbuotojas privalo autentifikuotis į sistemą su savo unikaliu prisijungimu ir </w:t>
            </w:r>
            <w:r w:rsidDel="00000000" w:rsidR="00000000" w:rsidRPr="00000000">
              <w:rPr>
                <w:rFonts w:ascii="Times New Roman" w:cs="Times New Roman" w:eastAsia="Times New Roman" w:hAnsi="Times New Roman"/>
                <w:sz w:val="24"/>
                <w:szCs w:val="24"/>
                <w:rtl w:val="0"/>
              </w:rPr>
              <w:t xml:space="preserve">slaptažodžiu</w:t>
            </w:r>
            <w:r w:rsidDel="00000000" w:rsidR="00000000" w:rsidRPr="00000000">
              <w:rPr>
                <w:rtl w:val="0"/>
              </w:rPr>
            </w:r>
          </w:p>
        </w:tc>
      </w:tr>
      <w:tr>
        <w:trPr>
          <w:cantSplit w:val="0"/>
          <w:tblHeader w:val="0"/>
        </w:trPr>
        <w:tc>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Pagalbos suteikimas</w:t>
            </w:r>
          </w:p>
        </w:tc>
        <w:tc>
          <w:tcPr/>
          <w:p w:rsidR="00000000" w:rsidDel="00000000" w:rsidP="00000000" w:rsidRDefault="00000000" w:rsidRPr="00000000" w14:paraId="00000033">
            <w:pPr>
              <w:numPr>
                <w:ilvl w:val="0"/>
                <w:numId w:val="2"/>
              </w:numPr>
              <w:spacing w:after="12" w:line="275" w:lineRule="auto"/>
              <w:ind w:left="728" w:hanging="360"/>
              <w:jc w:val="both"/>
              <w:rPr/>
            </w:pPr>
            <w:r w:rsidDel="00000000" w:rsidR="00000000" w:rsidRPr="00000000">
              <w:rPr>
                <w:rFonts w:ascii="Times New Roman" w:cs="Times New Roman" w:eastAsia="Times New Roman" w:hAnsi="Times New Roman"/>
                <w:sz w:val="24"/>
                <w:szCs w:val="24"/>
                <w:rtl w:val="0"/>
              </w:rPr>
              <w:t xml:space="preserve">Matomas Pagalbų sąrašas, kuriame pagal dienas rodomos darbuotojui suplanuotos pagalbos konkretiems paslaugų gavėjams.</w:t>
            </w:r>
            <w:r w:rsidDel="00000000" w:rsidR="00000000" w:rsidRPr="00000000">
              <w:rPr>
                <w:rtl w:val="0"/>
              </w:rPr>
            </w:r>
          </w:p>
          <w:p w:rsidR="00000000" w:rsidDel="00000000" w:rsidP="00000000" w:rsidRDefault="00000000" w:rsidRPr="00000000" w14:paraId="00000034">
            <w:pPr>
              <w:numPr>
                <w:ilvl w:val="0"/>
                <w:numId w:val="2"/>
              </w:numPr>
              <w:spacing w:after="13" w:line="274" w:lineRule="auto"/>
              <w:ind w:left="728" w:hanging="360"/>
              <w:jc w:val="both"/>
              <w:rPr/>
            </w:pPr>
            <w:r w:rsidDel="00000000" w:rsidR="00000000" w:rsidRPr="00000000">
              <w:rPr>
                <w:rFonts w:ascii="Times New Roman" w:cs="Times New Roman" w:eastAsia="Times New Roman" w:hAnsi="Times New Roman"/>
                <w:sz w:val="24"/>
                <w:szCs w:val="24"/>
                <w:rtl w:val="0"/>
              </w:rPr>
              <w:t xml:space="preserve">Pasirinkus Paslaugų gavėją rodoma jo kontaktinė informacija ir jo vieta žemėlapyje (pagal adresą arba koordinates), sistema tikrina buvimo vietą. Jeigu darbuotojas yra ne toliau nei numatytu atstumu nuo paslaugų gavėjo vietos, leidžiama pradėti pagalbą.</w:t>
            </w:r>
            <w:r w:rsidDel="00000000" w:rsidR="00000000" w:rsidRPr="00000000">
              <w:rPr>
                <w:rtl w:val="0"/>
              </w:rPr>
            </w:r>
          </w:p>
          <w:p w:rsidR="00000000" w:rsidDel="00000000" w:rsidP="00000000" w:rsidRDefault="00000000" w:rsidRPr="00000000" w14:paraId="00000035">
            <w:pPr>
              <w:numPr>
                <w:ilvl w:val="0"/>
                <w:numId w:val="2"/>
              </w:numPr>
              <w:spacing w:after="32" w:line="259" w:lineRule="auto"/>
              <w:ind w:left="728" w:hanging="360"/>
              <w:jc w:val="both"/>
              <w:rPr/>
            </w:pPr>
            <w:r w:rsidDel="00000000" w:rsidR="00000000" w:rsidRPr="00000000">
              <w:rPr>
                <w:rFonts w:ascii="Times New Roman" w:cs="Times New Roman" w:eastAsia="Times New Roman" w:hAnsi="Times New Roman"/>
                <w:sz w:val="24"/>
                <w:szCs w:val="24"/>
                <w:rtl w:val="0"/>
              </w:rPr>
              <w:t xml:space="preserve">Pradedant pagalbą darbuotojas pasirašo telefone.</w:t>
            </w:r>
            <w:r w:rsidDel="00000000" w:rsidR="00000000" w:rsidRPr="00000000">
              <w:rPr>
                <w:rtl w:val="0"/>
              </w:rPr>
            </w:r>
          </w:p>
          <w:p w:rsidR="00000000" w:rsidDel="00000000" w:rsidP="00000000" w:rsidRDefault="00000000" w:rsidRPr="00000000" w14:paraId="00000036">
            <w:pPr>
              <w:numPr>
                <w:ilvl w:val="0"/>
                <w:numId w:val="2"/>
              </w:numPr>
              <w:spacing w:after="12" w:line="275" w:lineRule="auto"/>
              <w:ind w:left="728" w:hanging="360"/>
              <w:jc w:val="both"/>
              <w:rPr/>
            </w:pPr>
            <w:r w:rsidDel="00000000" w:rsidR="00000000" w:rsidRPr="00000000">
              <w:rPr>
                <w:rFonts w:ascii="Times New Roman" w:cs="Times New Roman" w:eastAsia="Times New Roman" w:hAnsi="Times New Roman"/>
                <w:sz w:val="24"/>
                <w:szCs w:val="24"/>
                <w:rtl w:val="0"/>
              </w:rPr>
              <w:t xml:space="preserve">Pradėjus pagalbą skaičiuojamas laikas. Laikas </w:t>
            </w:r>
            <w:r w:rsidDel="00000000" w:rsidR="00000000" w:rsidRPr="00000000">
              <w:rPr>
                <w:rFonts w:ascii="Times New Roman" w:cs="Times New Roman" w:eastAsia="Times New Roman" w:hAnsi="Times New Roman"/>
                <w:sz w:val="24"/>
                <w:szCs w:val="24"/>
                <w:rtl w:val="0"/>
              </w:rPr>
              <w:t xml:space="preserve">nenustojamas</w:t>
            </w:r>
            <w:r w:rsidDel="00000000" w:rsidR="00000000" w:rsidRPr="00000000">
              <w:rPr>
                <w:rFonts w:ascii="Times New Roman" w:cs="Times New Roman" w:eastAsia="Times New Roman" w:hAnsi="Times New Roman"/>
                <w:sz w:val="24"/>
                <w:szCs w:val="24"/>
                <w:rtl w:val="0"/>
              </w:rPr>
              <w:t xml:space="preserve"> skaičiuoti uždarius app ar išjungus telefoną. Automatinis sustabdymas, jeigu paslauga teikiama ilgiau nei 6 val.</w:t>
            </w:r>
            <w:r w:rsidDel="00000000" w:rsidR="00000000" w:rsidRPr="00000000">
              <w:rPr>
                <w:rtl w:val="0"/>
              </w:rPr>
            </w:r>
          </w:p>
          <w:p w:rsidR="00000000" w:rsidDel="00000000" w:rsidP="00000000" w:rsidRDefault="00000000" w:rsidRPr="00000000" w14:paraId="00000037">
            <w:pPr>
              <w:numPr>
                <w:ilvl w:val="0"/>
                <w:numId w:val="2"/>
              </w:numPr>
              <w:spacing w:after="13" w:line="274" w:lineRule="auto"/>
              <w:ind w:left="728" w:hanging="360"/>
              <w:jc w:val="both"/>
              <w:rPr/>
            </w:pPr>
            <w:r w:rsidDel="00000000" w:rsidR="00000000" w:rsidRPr="00000000">
              <w:rPr>
                <w:rFonts w:ascii="Times New Roman" w:cs="Times New Roman" w:eastAsia="Times New Roman" w:hAnsi="Times New Roman"/>
                <w:sz w:val="24"/>
                <w:szCs w:val="24"/>
                <w:rtl w:val="0"/>
              </w:rPr>
              <w:t xml:space="preserve">Paspaudus Baigti pagalbą atidaromas atliktų darbų langas, kuriame </w:t>
            </w:r>
            <w:r w:rsidDel="00000000" w:rsidR="00000000" w:rsidRPr="00000000">
              <w:rPr>
                <w:rFonts w:ascii="Times New Roman" w:cs="Times New Roman" w:eastAsia="Times New Roman" w:hAnsi="Times New Roman"/>
                <w:sz w:val="24"/>
                <w:szCs w:val="24"/>
                <w:rtl w:val="0"/>
              </w:rPr>
              <w:t xml:space="preserve">pažymimi</w:t>
            </w:r>
            <w:r w:rsidDel="00000000" w:rsidR="00000000" w:rsidRPr="00000000">
              <w:rPr>
                <w:rFonts w:ascii="Times New Roman" w:cs="Times New Roman" w:eastAsia="Times New Roman" w:hAnsi="Times New Roman"/>
                <w:sz w:val="24"/>
                <w:szCs w:val="24"/>
                <w:rtl w:val="0"/>
              </w:rPr>
              <w:t xml:space="preserve"> atlikti darbai. Pažymėjus paslaugas ne namuose yra galimybė priskirti papildomą darbo laiką, kurio trukmė pridedama prie darbo laiko, dirbto pas paslaugų gavėją namuose. Komentarų įvedimo galimybė.</w:t>
            </w:r>
            <w:r w:rsidDel="00000000" w:rsidR="00000000" w:rsidRPr="00000000">
              <w:rPr>
                <w:rtl w:val="0"/>
              </w:rPr>
            </w:r>
          </w:p>
          <w:p w:rsidR="00000000" w:rsidDel="00000000" w:rsidP="00000000" w:rsidRDefault="00000000" w:rsidRPr="00000000" w14:paraId="00000038">
            <w:pPr>
              <w:numPr>
                <w:ilvl w:val="0"/>
                <w:numId w:val="2"/>
              </w:numPr>
              <w:spacing w:after="13" w:line="274" w:lineRule="auto"/>
              <w:ind w:left="728" w:hanging="360"/>
              <w:jc w:val="both"/>
              <w:rPr/>
            </w:pPr>
            <w:r w:rsidDel="00000000" w:rsidR="00000000" w:rsidRPr="00000000">
              <w:rPr>
                <w:rFonts w:ascii="Times New Roman" w:cs="Times New Roman" w:eastAsia="Times New Roman" w:hAnsi="Times New Roman"/>
                <w:sz w:val="24"/>
                <w:szCs w:val="24"/>
                <w:rtl w:val="0"/>
              </w:rPr>
              <w:t xml:space="preserve">Prieš pagalbos pabaigos fiksavimą, tikrinama buvimo vieta, jei ji yra ne toliau nei numatytu atstumu nuo paslaugų gavėjo adreso, sustabdomas laikas, parodoma atliktų darbų suvestinė ir dirbtas laikas.</w:t>
            </w:r>
            <w:r w:rsidDel="00000000" w:rsidR="00000000" w:rsidRPr="00000000">
              <w:rPr>
                <w:rtl w:val="0"/>
              </w:rPr>
            </w:r>
          </w:p>
          <w:p w:rsidR="00000000" w:rsidDel="00000000" w:rsidP="00000000" w:rsidRDefault="00000000" w:rsidRPr="00000000" w14:paraId="00000039">
            <w:pPr>
              <w:numPr>
                <w:ilvl w:val="0"/>
                <w:numId w:val="2"/>
              </w:numPr>
              <w:spacing w:after="13" w:line="274" w:lineRule="auto"/>
              <w:ind w:left="728" w:hanging="360"/>
              <w:jc w:val="both"/>
              <w:rPr/>
            </w:pPr>
            <w:r w:rsidDel="00000000" w:rsidR="00000000" w:rsidRPr="00000000">
              <w:rPr>
                <w:rFonts w:ascii="Times New Roman" w:cs="Times New Roman" w:eastAsia="Times New Roman" w:hAnsi="Times New Roman"/>
                <w:sz w:val="24"/>
                <w:szCs w:val="24"/>
                <w:rtl w:val="0"/>
              </w:rPr>
              <w:t xml:space="preserve">Yra kliento </w:t>
            </w:r>
            <w:r w:rsidDel="00000000" w:rsidR="00000000" w:rsidRPr="00000000">
              <w:rPr>
                <w:rFonts w:ascii="Times New Roman" w:cs="Times New Roman" w:eastAsia="Times New Roman" w:hAnsi="Times New Roman"/>
                <w:sz w:val="24"/>
                <w:szCs w:val="24"/>
                <w:rtl w:val="0"/>
              </w:rPr>
              <w:t xml:space="preserve">pasirašymo</w:t>
            </w:r>
            <w:r w:rsidDel="00000000" w:rsidR="00000000" w:rsidRPr="00000000">
              <w:rPr>
                <w:rFonts w:ascii="Times New Roman" w:cs="Times New Roman" w:eastAsia="Times New Roman" w:hAnsi="Times New Roman"/>
                <w:sz w:val="24"/>
                <w:szCs w:val="24"/>
                <w:rtl w:val="0"/>
              </w:rPr>
              <w:t xml:space="preserve"> langas kartu su galimybe pasirinkti </w:t>
            </w:r>
            <w:r w:rsidDel="00000000" w:rsidR="00000000" w:rsidRPr="00000000">
              <w:rPr>
                <w:rFonts w:ascii="Times New Roman" w:cs="Times New Roman" w:eastAsia="Times New Roman" w:hAnsi="Times New Roman"/>
                <w:sz w:val="24"/>
                <w:szCs w:val="24"/>
                <w:rtl w:val="0"/>
              </w:rPr>
              <w:t xml:space="preserve">įvertinimą</w:t>
            </w:r>
            <w:r w:rsidDel="00000000" w:rsidR="00000000" w:rsidRPr="00000000">
              <w:rPr>
                <w:rFonts w:ascii="Times New Roman" w:cs="Times New Roman" w:eastAsia="Times New Roman" w:hAnsi="Times New Roman"/>
                <w:sz w:val="24"/>
                <w:szCs w:val="24"/>
                <w:rtl w:val="0"/>
              </w:rPr>
              <w:t xml:space="preserve"> (blogai, neutralu, gerai). Mygtukas pasirašyti aktyvus tik tada, kai yra piešinys parašo zonoje.</w:t>
            </w:r>
            <w:r w:rsidDel="00000000" w:rsidR="00000000" w:rsidRPr="00000000">
              <w:rPr>
                <w:rtl w:val="0"/>
              </w:rPr>
            </w:r>
          </w:p>
        </w:tc>
      </w:tr>
      <w:tr>
        <w:trPr>
          <w:cantSplit w:val="0"/>
          <w:tblHeader w:val="0"/>
        </w:trPr>
        <w:tc>
          <w:tcPr/>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Neplanuota pagalba</w:t>
            </w:r>
          </w:p>
        </w:tc>
        <w:tc>
          <w:tcPr/>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pačiam darbuotojui suvesti pagalbą, jeigu ji nebuvo suvesta Web vartotojo.</w:t>
            </w:r>
          </w:p>
        </w:tc>
      </w:tr>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Nustatymai</w:t>
            </w:r>
          </w:p>
        </w:tc>
        <w:tc>
          <w:tcPr/>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Rodomas darbuotojo vardas, el paštas, telefono numeris, app versija. Galimybė keisti slaptažodį, galimybė atsijungti.</w:t>
            </w:r>
          </w:p>
        </w:tc>
      </w:tr>
      <w:tr>
        <w:trPr>
          <w:cantSplit w:val="0"/>
          <w:tblHeader w:val="0"/>
        </w:trPr>
        <w:tc>
          <w:tcPr/>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Istorija</w:t>
            </w:r>
          </w:p>
        </w:tc>
        <w:tc>
          <w:tcPr/>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Rodoma per 30 praėjusių dienų atliktos pagalbos (paslaugų gavėjo vardas pavardė, adresas, atlikimo data ir trukmė).</w:t>
            </w:r>
          </w:p>
        </w:tc>
      </w:tr>
      <w:tr>
        <w:trPr>
          <w:cantSplit w:val="0"/>
          <w:tblHeader w:val="0"/>
        </w:trPr>
        <w:tc>
          <w:tcPr/>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Likęs laikas</w:t>
            </w:r>
          </w:p>
        </w:tc>
        <w:tc>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Rodomi darbuotojui priskirti paslaugų gavėjai ir kiek laiko su jais dirbama šią savaitę ir šį mėnesį</w:t>
            </w:r>
          </w:p>
        </w:tc>
      </w:tr>
      <w:tr>
        <w:trPr>
          <w:cantSplit w:val="0"/>
          <w:tblHeader w:val="0"/>
        </w:trPr>
        <w:tc>
          <w:tcPr/>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Informacijos sritys</w:t>
            </w:r>
          </w:p>
        </w:tc>
        <w:tc>
          <w:tcPr/>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palikti privalomą informaciją programėlės vartotojams tekstinė informaciją suvedama Web sistemoje ir atvaizduojama mobiliojoje programėlėje (Privatumo politika ir Apie)</w:t>
            </w:r>
          </w:p>
        </w:tc>
      </w:tr>
      <w:tr>
        <w:trPr>
          <w:cantSplit w:val="0"/>
          <w:tblHeader w:val="0"/>
        </w:trPr>
        <w:tc>
          <w:tcPr/>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Informacijos gavimas /siuntimas iš mobiliųjų įrenginių</w:t>
            </w:r>
          </w:p>
        </w:tc>
        <w:tc>
          <w:tcPr/>
          <w:p w:rsidR="00000000" w:rsidDel="00000000" w:rsidP="00000000" w:rsidRDefault="00000000" w:rsidRPr="00000000" w14:paraId="0000004B">
            <w:pPr>
              <w:spacing w:line="269" w:lineRule="auto"/>
              <w:ind w:left="8" w:firstLine="0"/>
              <w:jc w:val="both"/>
              <w:rPr/>
            </w:pPr>
            <w:r w:rsidDel="00000000" w:rsidR="00000000" w:rsidRPr="00000000">
              <w:rPr>
                <w:rFonts w:ascii="Times New Roman" w:cs="Times New Roman" w:eastAsia="Times New Roman" w:hAnsi="Times New Roman"/>
                <w:sz w:val="24"/>
                <w:szCs w:val="24"/>
                <w:rtl w:val="0"/>
              </w:rPr>
              <w:t xml:space="preserve">Informacija sinchronizuojama realiuoju laiku (iš mobilios dalies informacija iš karto patenka į Web sistemą, o iš Web sistemos į mobilią</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dalį - periodiškai sukonfigūruotu laiko intervalu);</w:t>
            </w:r>
          </w:p>
        </w:tc>
      </w:tr>
      <w:tr>
        <w:trPr>
          <w:cantSplit w:val="0"/>
          <w:tblHeader w:val="0"/>
        </w:trPr>
        <w:tc>
          <w:tcPr/>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Operacinė sistema</w:t>
            </w:r>
          </w:p>
        </w:tc>
        <w:tc>
          <w:tcPr/>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Mobilioji aplikacija veikia Android OS, </w:t>
            </w:r>
            <w:r w:rsidDel="00000000" w:rsidR="00000000" w:rsidRPr="00000000">
              <w:rPr>
                <w:rFonts w:ascii="Times New Roman" w:cs="Times New Roman" w:eastAsia="Times New Roman" w:hAnsi="Times New Roman"/>
                <w:sz w:val="24"/>
                <w:szCs w:val="24"/>
                <w:rtl w:val="0"/>
              </w:rPr>
              <w:t xml:space="preserve">HarmonyOS</w:t>
            </w:r>
            <w:r w:rsidDel="00000000" w:rsidR="00000000" w:rsidRPr="00000000">
              <w:rPr>
                <w:rFonts w:ascii="Times New Roman" w:cs="Times New Roman" w:eastAsia="Times New Roman" w:hAnsi="Times New Roman"/>
                <w:sz w:val="24"/>
                <w:szCs w:val="24"/>
                <w:rtl w:val="0"/>
              </w:rPr>
              <w:t xml:space="preserve">, iOS</w:t>
            </w:r>
          </w:p>
        </w:tc>
      </w:tr>
      <w:tr>
        <w:trPr>
          <w:cantSplit w:val="0"/>
          <w:trHeight w:val="413" w:hRule="atLeast"/>
          <w:tblHeader w:val="0"/>
        </w:trPr>
        <w:tc>
          <w:tcPr>
            <w:gridSpan w:val="3"/>
          </w:tcPr>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Palaikymas, papildomos paslaugos ir apribojimai</w:t>
            </w: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Gedimo šalinimas</w:t>
            </w:r>
          </w:p>
        </w:tc>
        <w:tc>
          <w:tcPr/>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Kritinis sistemos gedimas šalinamas per 24h nuo pranešimo</w:t>
            </w:r>
          </w:p>
        </w:tc>
      </w:tr>
      <w:tr>
        <w:trPr>
          <w:cantSplit w:val="0"/>
          <w:tblHeader w:val="0"/>
        </w:trPr>
        <w:tc>
          <w:tcPr/>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Administravimo ir konsultavimo laikas</w:t>
            </w:r>
          </w:p>
        </w:tc>
        <w:tc>
          <w:tcPr/>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 17:00 darbo dienomis</w:t>
            </w:r>
          </w:p>
        </w:tc>
      </w:tr>
      <w:tr>
        <w:trPr>
          <w:cantSplit w:val="0"/>
          <w:tblHeader w:val="0"/>
        </w:trPr>
        <w:tc>
          <w:tcPr/>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Vartotojų ir paslaugų gavėjų skaičius</w:t>
            </w:r>
          </w:p>
        </w:tc>
        <w:tc>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Neribotas, kaina skaičiuojama remiantis aptarnautų individualių klientų skaičiumi.</w:t>
            </w:r>
          </w:p>
        </w:tc>
      </w:tr>
      <w:tr>
        <w:trPr>
          <w:cantSplit w:val="0"/>
          <w:tblHeader w:val="0"/>
        </w:trPr>
        <w:tc>
          <w:tcPr/>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Serverio resursai</w:t>
            </w:r>
          </w:p>
        </w:tc>
        <w:tc>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Įsipareigojama</w:t>
            </w:r>
            <w:r w:rsidDel="00000000" w:rsidR="00000000" w:rsidRPr="00000000">
              <w:rPr>
                <w:rFonts w:ascii="Times New Roman" w:cs="Times New Roman" w:eastAsia="Times New Roman" w:hAnsi="Times New Roman"/>
                <w:sz w:val="24"/>
                <w:szCs w:val="24"/>
                <w:rtl w:val="0"/>
              </w:rPr>
              <w:t xml:space="preserve"> sutarties laikotarpiu suteikti reikalingus serverio resursus sklandžiam mobiliosios programėlės ir Web aplinkos veikimui.</w:t>
            </w:r>
          </w:p>
        </w:tc>
      </w:tr>
      <w:tr>
        <w:trPr>
          <w:cantSplit w:val="0"/>
          <w:tblHeader w:val="0"/>
        </w:trPr>
        <w:tc>
          <w:tcPr/>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Duomenų bazės kopijos</w:t>
            </w:r>
          </w:p>
        </w:tc>
        <w:tc>
          <w:tcPr/>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Saugomos atsarginės duomenų bazės kopijos ne rečiau nei kartą per dieną.</w:t>
            </w:r>
          </w:p>
        </w:tc>
      </w:tr>
      <w:tr>
        <w:trPr>
          <w:cantSplit w:val="0"/>
          <w:tblHeader w:val="0"/>
        </w:trPr>
        <w:tc>
          <w:tcPr/>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Papildomų funkcionalumų programavimas</w:t>
            </w:r>
          </w:p>
        </w:tc>
        <w:tc>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laikotarpiu galima sutarti dėl papildomų programavimo darbų</w:t>
            </w:r>
          </w:p>
        </w:tc>
      </w:tr>
      <w:tr>
        <w:trPr>
          <w:cantSplit w:val="0"/>
          <w:tblHeader w:val="0"/>
        </w:trPr>
        <w:tc>
          <w:tcPr/>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Mokymai ir konsultacijos</w:t>
            </w:r>
          </w:p>
        </w:tc>
        <w:tc>
          <w:tcPr/>
          <w:p w:rsidR="00000000" w:rsidDel="00000000" w:rsidP="00000000" w:rsidRDefault="00000000" w:rsidRPr="00000000" w14:paraId="00000067">
            <w:pPr>
              <w:numPr>
                <w:ilvl w:val="0"/>
                <w:numId w:val="3"/>
              </w:numPr>
              <w:spacing w:after="23" w:line="244" w:lineRule="auto"/>
              <w:ind w:left="728" w:hanging="360"/>
              <w:jc w:val="both"/>
              <w:rPr/>
            </w:pPr>
            <w:r w:rsidDel="00000000" w:rsidR="00000000" w:rsidRPr="00000000">
              <w:rPr>
                <w:rFonts w:ascii="Times New Roman" w:cs="Times New Roman" w:eastAsia="Times New Roman" w:hAnsi="Times New Roman"/>
                <w:sz w:val="24"/>
                <w:szCs w:val="24"/>
                <w:rtl w:val="0"/>
              </w:rPr>
              <w:t xml:space="preserve">Nuotolinės konsultacijos telefonu ar per nuotolinių susitikimų platformas (neribojamas laikas).</w:t>
            </w:r>
            <w:r w:rsidDel="00000000" w:rsidR="00000000" w:rsidRPr="00000000">
              <w:rPr>
                <w:rtl w:val="0"/>
              </w:rPr>
            </w:r>
          </w:p>
          <w:p w:rsidR="00000000" w:rsidDel="00000000" w:rsidP="00000000" w:rsidRDefault="00000000" w:rsidRPr="00000000" w14:paraId="00000068">
            <w:pPr>
              <w:numPr>
                <w:ilvl w:val="0"/>
                <w:numId w:val="3"/>
              </w:numPr>
              <w:spacing w:after="26" w:line="241" w:lineRule="auto"/>
              <w:ind w:left="728" w:hanging="360"/>
              <w:jc w:val="both"/>
              <w:rPr/>
            </w:pPr>
            <w:r w:rsidDel="00000000" w:rsidR="00000000" w:rsidRPr="00000000">
              <w:rPr>
                <w:rFonts w:ascii="Times New Roman" w:cs="Times New Roman" w:eastAsia="Times New Roman" w:hAnsi="Times New Roman"/>
                <w:sz w:val="24"/>
                <w:szCs w:val="24"/>
                <w:rtl w:val="0"/>
              </w:rPr>
              <w:t xml:space="preserve">WEB ir </w:t>
            </w:r>
            <w:r w:rsidDel="00000000" w:rsidR="00000000" w:rsidRPr="00000000">
              <w:rPr>
                <w:rFonts w:ascii="Times New Roman" w:cs="Times New Roman" w:eastAsia="Times New Roman" w:hAnsi="Times New Roman"/>
                <w:sz w:val="24"/>
                <w:szCs w:val="24"/>
                <w:rtl w:val="0"/>
              </w:rPr>
              <w:t xml:space="preserve">mobilių</w:t>
            </w:r>
            <w:r w:rsidDel="00000000" w:rsidR="00000000" w:rsidRPr="00000000">
              <w:rPr>
                <w:rFonts w:ascii="Times New Roman" w:cs="Times New Roman" w:eastAsia="Times New Roman" w:hAnsi="Times New Roman"/>
                <w:sz w:val="24"/>
                <w:szCs w:val="24"/>
                <w:rtl w:val="0"/>
              </w:rPr>
              <w:t xml:space="preserve"> vartotojų mokymai, kurių metu vartotojai bus mokomi kaip riekia dirbti su programine įranga (iki 4 akademinių val per metus).</w:t>
            </w:r>
            <w:r w:rsidDel="00000000" w:rsidR="00000000" w:rsidRPr="00000000">
              <w:rPr>
                <w:rtl w:val="0"/>
              </w:rPr>
            </w:r>
          </w:p>
          <w:p w:rsidR="00000000" w:rsidDel="00000000" w:rsidP="00000000" w:rsidRDefault="00000000" w:rsidRPr="00000000" w14:paraId="00000069">
            <w:pPr>
              <w:numPr>
                <w:ilvl w:val="0"/>
                <w:numId w:val="3"/>
              </w:numPr>
              <w:spacing w:after="26" w:line="241" w:lineRule="auto"/>
              <w:ind w:left="728" w:hanging="360"/>
              <w:jc w:val="both"/>
              <w:rPr/>
            </w:pPr>
            <w:r w:rsidDel="00000000" w:rsidR="00000000" w:rsidRPr="00000000">
              <w:rPr>
                <w:rFonts w:ascii="Times New Roman" w:cs="Times New Roman" w:eastAsia="Times New Roman" w:hAnsi="Times New Roman"/>
                <w:sz w:val="24"/>
                <w:szCs w:val="24"/>
                <w:rtl w:val="0"/>
              </w:rPr>
              <w:t xml:space="preserve">mokymai atsakingiems darbuotojams vykdantiems perėjimą prie darbo su mobiliąja programėle (iki 4 akademinių val per metus).</w:t>
            </w:r>
            <w:r w:rsidDel="00000000" w:rsidR="00000000" w:rsidRPr="00000000">
              <w:rPr>
                <w:rtl w:val="0"/>
              </w:rPr>
            </w:r>
          </w:p>
        </w:tc>
      </w:tr>
    </w:tbl>
    <w:p w:rsidR="00000000" w:rsidDel="00000000" w:rsidP="00000000" w:rsidRDefault="00000000" w:rsidRPr="00000000" w14:paraId="0000006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sectPr>
      <w:headerReference r:id="rId7" w:type="default"/>
      <w:pgSz w:h="16838" w:w="11906" w:orient="portrait"/>
      <w:pgMar w:bottom="1134" w:top="1701" w:left="1701"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8" w:hanging="7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1560" w:hanging="15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2280" w:hanging="22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3000" w:hanging="30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3720" w:hanging="3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4440" w:hanging="44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5160" w:hanging="51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5880" w:hanging="58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6600" w:hanging="660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728" w:hanging="728"/>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560" w:hanging="156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280" w:hanging="228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3000" w:hanging="300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720" w:hanging="372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440" w:hanging="444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160" w:hanging="516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880" w:hanging="588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600" w:hanging="6600"/>
      </w:pPr>
      <w:rPr>
        <w:rFonts w:ascii="Arial" w:cs="Arial" w:eastAsia="Arial" w:hAnsi="Arial"/>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728" w:hanging="7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1560" w:hanging="15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2280" w:hanging="22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3000" w:hanging="30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3720" w:hanging="3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4440" w:hanging="44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5160" w:hanging="51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5880" w:hanging="58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6600" w:hanging="660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4C70"/>
    <w:rPr>
      <w:color w:val="0563c1" w:themeColor="hyperlink"/>
      <w:u w:val="single"/>
    </w:rPr>
  </w:style>
  <w:style w:type="character" w:styleId="UnresolvedMention1" w:customStyle="1">
    <w:name w:val="Unresolved Mention1"/>
    <w:basedOn w:val="DefaultParagraphFont"/>
    <w:uiPriority w:val="99"/>
    <w:semiHidden w:val="1"/>
    <w:unhideWhenUsed w:val="1"/>
    <w:rsid w:val="00C74C70"/>
    <w:rPr>
      <w:color w:val="605e5c"/>
      <w:shd w:color="auto" w:fill="e1dfdd" w:val="clear"/>
    </w:rPr>
  </w:style>
  <w:style w:type="paragraph" w:styleId="BodyText2">
    <w:name w:val="Body Text 2"/>
    <w:basedOn w:val="Normal"/>
    <w:link w:val="BodyText2Char"/>
    <w:rsid w:val="00A54A27"/>
    <w:pPr>
      <w:widowControl w:val="0"/>
      <w:spacing w:after="0" w:line="240" w:lineRule="auto"/>
      <w:jc w:val="both"/>
    </w:pPr>
    <w:rPr>
      <w:rFonts w:ascii="TimesLT" w:cs="Times New Roman" w:eastAsia="Times New Roman" w:hAnsi="TimesLT"/>
      <w:szCs w:val="20"/>
    </w:rPr>
  </w:style>
  <w:style w:type="character" w:styleId="BodyText2Char" w:customStyle="1">
    <w:name w:val="Body Text 2 Char"/>
    <w:basedOn w:val="DefaultParagraphFont"/>
    <w:link w:val="BodyText2"/>
    <w:rsid w:val="00A54A27"/>
    <w:rPr>
      <w:rFonts w:ascii="TimesLT" w:cs="Times New Roman" w:eastAsia="Times New Roman" w:hAnsi="TimesLT"/>
      <w:szCs w:val="20"/>
    </w:rPr>
  </w:style>
  <w:style w:type="paragraph" w:styleId="BodyText">
    <w:name w:val="Body Text"/>
    <w:basedOn w:val="Normal"/>
    <w:link w:val="BodyTextChar"/>
    <w:rsid w:val="00A54A27"/>
    <w:pPr>
      <w:spacing w:after="120" w:line="240" w:lineRule="auto"/>
    </w:pPr>
    <w:rPr>
      <w:rFonts w:ascii="Times New Roman" w:cs="Times New Roman" w:eastAsia="Times New Roman" w:hAnsi="Times New Roman"/>
      <w:sz w:val="24"/>
      <w:szCs w:val="24"/>
      <w:lang w:val="en-GB"/>
    </w:rPr>
  </w:style>
  <w:style w:type="character" w:styleId="BodyTextChar" w:customStyle="1">
    <w:name w:val="Body Text Char"/>
    <w:basedOn w:val="DefaultParagraphFont"/>
    <w:link w:val="BodyText"/>
    <w:rsid w:val="00A54A27"/>
    <w:rPr>
      <w:rFonts w:ascii="Times New Roman" w:cs="Times New Roman" w:eastAsia="Times New Roman" w:hAnsi="Times New Roman"/>
      <w:sz w:val="24"/>
      <w:szCs w:val="24"/>
      <w:lang w:val="en-GB"/>
    </w:rPr>
  </w:style>
  <w:style w:type="paragraph" w:styleId="Default" w:customStyle="1">
    <w:name w:val="Default"/>
    <w:rsid w:val="00A54A27"/>
    <w:pPr>
      <w:suppressAutoHyphens w:val="1"/>
      <w:autoSpaceDE w:val="0"/>
      <w:autoSpaceDN w:val="0"/>
      <w:spacing w:after="0" w:line="240" w:lineRule="auto"/>
      <w:textAlignment w:val="baseline"/>
    </w:pPr>
    <w:rPr>
      <w:rFonts w:ascii="Times New Roman" w:cs="Times New Roman" w:eastAsia="Calibri" w:hAnsi="Times New Roman"/>
      <w:color w:val="000000"/>
      <w:sz w:val="24"/>
      <w:szCs w:val="24"/>
    </w:rPr>
  </w:style>
  <w:style w:type="paragraph" w:styleId="ListParagraph">
    <w:name w:val="List Paragraph"/>
    <w:basedOn w:val="Normal"/>
    <w:uiPriority w:val="34"/>
    <w:qFormat w:val="1"/>
    <w:rsid w:val="00A94B20"/>
    <w:pPr>
      <w:ind w:left="720"/>
      <w:contextualSpacing w:val="1"/>
    </w:pPr>
  </w:style>
  <w:style w:type="table" w:styleId="TableGrid">
    <w:name w:val="Table Grid"/>
    <w:basedOn w:val="TableNormal"/>
    <w:uiPriority w:val="39"/>
    <w:rsid w:val="00F657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A4B95"/>
    <w:pPr>
      <w:tabs>
        <w:tab w:val="center" w:pos="4819"/>
        <w:tab w:val="right" w:pos="9638"/>
      </w:tabs>
      <w:spacing w:after="0" w:line="240" w:lineRule="auto"/>
    </w:pPr>
  </w:style>
  <w:style w:type="character" w:styleId="HeaderChar" w:customStyle="1">
    <w:name w:val="Header Char"/>
    <w:basedOn w:val="DefaultParagraphFont"/>
    <w:link w:val="Header"/>
    <w:uiPriority w:val="99"/>
    <w:rsid w:val="00EA4B95"/>
  </w:style>
  <w:style w:type="paragraph" w:styleId="Footer">
    <w:name w:val="footer"/>
    <w:basedOn w:val="Normal"/>
    <w:link w:val="FooterChar"/>
    <w:uiPriority w:val="99"/>
    <w:unhideWhenUsed w:val="1"/>
    <w:rsid w:val="00EA4B95"/>
    <w:pPr>
      <w:tabs>
        <w:tab w:val="center" w:pos="4819"/>
        <w:tab w:val="right" w:pos="9638"/>
      </w:tabs>
      <w:spacing w:after="0" w:line="240" w:lineRule="auto"/>
    </w:pPr>
  </w:style>
  <w:style w:type="character" w:styleId="FooterChar" w:customStyle="1">
    <w:name w:val="Footer Char"/>
    <w:basedOn w:val="DefaultParagraphFont"/>
    <w:link w:val="Footer"/>
    <w:uiPriority w:val="99"/>
    <w:rsid w:val="00EA4B9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9WmcImX6EuKH6D41YgpEwRY5Q==">CgMxLjA4AHIhMVNqUXl4RUktZDh3SUJVVVF3ZGRVdXR3M2JKa3ludXg4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2023-01-02T09:58:00Z</dcterms:created>
  <dc:creator>Asus</dc:creator>
</cp:coreProperties>
</file>