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733A" w14:textId="77777777" w:rsidR="003463C3" w:rsidRPr="00A10F05" w:rsidRDefault="003463C3" w:rsidP="00E32C2D">
      <w:pPr>
        <w:tabs>
          <w:tab w:val="left" w:pos="3192"/>
          <w:tab w:val="right" w:leader="underscore" w:pos="8640"/>
        </w:tabs>
        <w:jc w:val="both"/>
        <w:rPr>
          <w:lang w:val="lt-LT"/>
        </w:rPr>
      </w:pPr>
    </w:p>
    <w:p w14:paraId="2184FAA9" w14:textId="068C18D5" w:rsidR="003463C3" w:rsidRPr="002525FB" w:rsidRDefault="003463C3" w:rsidP="003463C3">
      <w:pPr>
        <w:tabs>
          <w:tab w:val="left" w:pos="3192"/>
          <w:tab w:val="right" w:leader="underscore" w:pos="8640"/>
        </w:tabs>
        <w:ind w:left="360"/>
        <w:jc w:val="both"/>
        <w:rPr>
          <w:b/>
          <w:bCs/>
          <w:sz w:val="22"/>
          <w:szCs w:val="22"/>
          <w:lang w:val="lt-LT"/>
        </w:rPr>
      </w:pPr>
      <w:r>
        <w:rPr>
          <w:b/>
          <w:bCs/>
          <w:lang w:val="lt-LT"/>
        </w:rPr>
        <w:t xml:space="preserve">                     </w:t>
      </w:r>
      <w:r w:rsidRPr="002525FB">
        <w:rPr>
          <w:b/>
          <w:bCs/>
          <w:sz w:val="22"/>
          <w:szCs w:val="22"/>
          <w:lang w:val="lt-LT"/>
        </w:rPr>
        <w:t>VIEŠOJO PREKIŲ PIRKIMO-PARDAVIMO SUTARTIS</w:t>
      </w:r>
    </w:p>
    <w:p w14:paraId="27854A8C" w14:textId="77777777" w:rsidR="002525FB" w:rsidRPr="002525FB" w:rsidRDefault="002525FB" w:rsidP="003463C3">
      <w:pPr>
        <w:tabs>
          <w:tab w:val="left" w:pos="3192"/>
          <w:tab w:val="right" w:leader="underscore" w:pos="8640"/>
        </w:tabs>
        <w:jc w:val="center"/>
        <w:rPr>
          <w:sz w:val="22"/>
          <w:szCs w:val="22"/>
          <w:lang w:val="lt-LT"/>
        </w:rPr>
      </w:pPr>
    </w:p>
    <w:p w14:paraId="0590EB62" w14:textId="455CC7BF" w:rsidR="003463C3" w:rsidRPr="002525FB" w:rsidRDefault="003463C3" w:rsidP="003463C3">
      <w:pPr>
        <w:tabs>
          <w:tab w:val="left" w:pos="3192"/>
          <w:tab w:val="right" w:leader="underscore" w:pos="8640"/>
        </w:tabs>
        <w:jc w:val="center"/>
        <w:rPr>
          <w:sz w:val="22"/>
          <w:szCs w:val="22"/>
          <w:lang w:val="lt-LT"/>
        </w:rPr>
      </w:pPr>
      <w:r w:rsidRPr="002525FB">
        <w:rPr>
          <w:sz w:val="22"/>
          <w:szCs w:val="22"/>
          <w:lang w:val="lt-LT"/>
        </w:rPr>
        <w:t>202</w:t>
      </w:r>
      <w:r w:rsidR="000210F5" w:rsidRPr="002525FB">
        <w:rPr>
          <w:sz w:val="22"/>
          <w:szCs w:val="22"/>
          <w:lang w:val="lt-LT"/>
        </w:rPr>
        <w:t>6</w:t>
      </w:r>
      <w:r w:rsidRPr="002525FB">
        <w:rPr>
          <w:sz w:val="22"/>
          <w:szCs w:val="22"/>
          <w:lang w:val="lt-LT"/>
        </w:rPr>
        <w:t xml:space="preserve"> -</w:t>
      </w:r>
      <w:r w:rsidR="00480D14">
        <w:rPr>
          <w:sz w:val="22"/>
          <w:szCs w:val="22"/>
          <w:lang w:val="lt-LT"/>
        </w:rPr>
        <w:t>02</w:t>
      </w:r>
      <w:r w:rsidRPr="002525FB">
        <w:rPr>
          <w:sz w:val="22"/>
          <w:szCs w:val="22"/>
          <w:lang w:val="lt-LT"/>
        </w:rPr>
        <w:t>-</w:t>
      </w:r>
      <w:r w:rsidR="00480D14">
        <w:rPr>
          <w:sz w:val="22"/>
          <w:szCs w:val="22"/>
          <w:lang w:val="lt-LT"/>
        </w:rPr>
        <w:t>09</w:t>
      </w:r>
      <w:r w:rsidRPr="002525FB">
        <w:rPr>
          <w:sz w:val="22"/>
          <w:szCs w:val="22"/>
          <w:lang w:val="lt-LT"/>
        </w:rPr>
        <w:t xml:space="preserve">    Nr. </w:t>
      </w:r>
      <w:r w:rsidR="002525FB">
        <w:rPr>
          <w:sz w:val="22"/>
          <w:szCs w:val="22"/>
          <w:lang w:val="lt-LT"/>
        </w:rPr>
        <w:t>3.1-K1-</w:t>
      </w:r>
      <w:r w:rsidR="00480D14">
        <w:rPr>
          <w:sz w:val="22"/>
          <w:szCs w:val="22"/>
          <w:lang w:val="lt-LT"/>
        </w:rPr>
        <w:t>171</w:t>
      </w:r>
      <w:r w:rsidR="002525FB">
        <w:rPr>
          <w:sz w:val="22"/>
          <w:szCs w:val="22"/>
          <w:lang w:val="lt-LT"/>
        </w:rPr>
        <w:t>-PR336/26</w:t>
      </w:r>
    </w:p>
    <w:p w14:paraId="6223A6A2" w14:textId="77777777" w:rsidR="002525FB" w:rsidRDefault="002525FB" w:rsidP="003463C3">
      <w:pPr>
        <w:tabs>
          <w:tab w:val="left" w:pos="3192"/>
          <w:tab w:val="right" w:leader="underscore" w:pos="8640"/>
        </w:tabs>
        <w:jc w:val="center"/>
        <w:rPr>
          <w:sz w:val="22"/>
          <w:szCs w:val="22"/>
          <w:lang w:val="lt-LT"/>
        </w:rPr>
      </w:pPr>
    </w:p>
    <w:p w14:paraId="23A2B4BE" w14:textId="52820C6E" w:rsidR="003463C3" w:rsidRPr="002525FB" w:rsidRDefault="003463C3" w:rsidP="003463C3">
      <w:pPr>
        <w:tabs>
          <w:tab w:val="left" w:pos="3192"/>
          <w:tab w:val="right" w:leader="underscore" w:pos="8640"/>
        </w:tabs>
        <w:jc w:val="center"/>
        <w:rPr>
          <w:sz w:val="22"/>
          <w:szCs w:val="22"/>
          <w:lang w:val="lt-LT"/>
        </w:rPr>
      </w:pPr>
      <w:r w:rsidRPr="002525FB">
        <w:rPr>
          <w:sz w:val="22"/>
          <w:szCs w:val="22"/>
          <w:lang w:val="lt-LT"/>
        </w:rPr>
        <w:t>Šiauliai</w:t>
      </w:r>
    </w:p>
    <w:p w14:paraId="778F5C60" w14:textId="77777777" w:rsidR="003463C3" w:rsidRPr="002525FB" w:rsidRDefault="003463C3" w:rsidP="003463C3">
      <w:pPr>
        <w:tabs>
          <w:tab w:val="left" w:pos="3192"/>
          <w:tab w:val="right" w:leader="underscore" w:pos="8640"/>
        </w:tabs>
        <w:jc w:val="center"/>
        <w:rPr>
          <w:sz w:val="22"/>
          <w:szCs w:val="22"/>
          <w:lang w:val="lt-LT"/>
        </w:rPr>
      </w:pPr>
    </w:p>
    <w:p w14:paraId="33FCA1F5" w14:textId="18D0A59C" w:rsidR="003463C3" w:rsidRPr="002525FB" w:rsidRDefault="003463C3" w:rsidP="003463C3">
      <w:pPr>
        <w:tabs>
          <w:tab w:val="left" w:pos="3192"/>
          <w:tab w:val="right" w:leader="underscore" w:pos="8640"/>
        </w:tabs>
        <w:jc w:val="both"/>
        <w:rPr>
          <w:sz w:val="22"/>
          <w:szCs w:val="22"/>
          <w:lang w:val="lt-LT"/>
        </w:rPr>
      </w:pPr>
      <w:r w:rsidRPr="002525FB">
        <w:rPr>
          <w:b/>
          <w:sz w:val="22"/>
          <w:szCs w:val="22"/>
          <w:lang w:val="lt-LT"/>
        </w:rPr>
        <w:t xml:space="preserve">                            Viešoji įstaiga Respublikinė Šiaulių ligoninė,</w:t>
      </w:r>
      <w:r w:rsidRPr="002525FB">
        <w:rPr>
          <w:sz w:val="22"/>
          <w:szCs w:val="22"/>
          <w:lang w:val="lt-LT"/>
        </w:rPr>
        <w:t xml:space="preserve"> juridinio asmens kodas 245386220, kurios registruota buveinė yra V. Kudirkos g. 99, LT- 76231, Šiauliai, Lietuvos Respublika, duomenys apie įstaigą kaupiami ir saugomi Lietuvos Respublikos juridinių asmenų registre, atstovaujama </w:t>
      </w:r>
      <w:r w:rsidR="000210F5" w:rsidRPr="002525FB">
        <w:rPr>
          <w:sz w:val="22"/>
          <w:szCs w:val="22"/>
          <w:lang w:val="lt-LT"/>
        </w:rPr>
        <w:t>laikinai vykdančio direktoriaus funkcijas Nerijau Rūkštelio</w:t>
      </w:r>
      <w:r w:rsidRPr="002525FB">
        <w:rPr>
          <w:sz w:val="22"/>
          <w:szCs w:val="22"/>
          <w:lang w:val="lt-LT"/>
        </w:rPr>
        <w:t xml:space="preserve">, veikiančio pagal įstaigos įstatus, iš vienos pusės (toliau </w:t>
      </w:r>
      <w:r w:rsidRPr="002525FB">
        <w:rPr>
          <w:bCs/>
          <w:sz w:val="22"/>
          <w:szCs w:val="22"/>
          <w:lang w:val="lt-LT"/>
        </w:rPr>
        <w:t>–</w:t>
      </w:r>
      <w:r w:rsidRPr="002525FB">
        <w:rPr>
          <w:sz w:val="22"/>
          <w:szCs w:val="22"/>
          <w:lang w:val="lt-LT"/>
        </w:rPr>
        <w:t xml:space="preserve"> Pirkėjas)  ir</w:t>
      </w:r>
      <w:r w:rsidR="00042551" w:rsidRPr="002525FB">
        <w:rPr>
          <w:sz w:val="22"/>
          <w:szCs w:val="22"/>
          <w:lang w:val="lt-LT"/>
        </w:rPr>
        <w:t xml:space="preserve"> </w:t>
      </w:r>
      <w:r w:rsidR="007F1F1F" w:rsidRPr="002525FB">
        <w:rPr>
          <w:b/>
          <w:bCs/>
          <w:sz w:val="22"/>
          <w:szCs w:val="22"/>
          <w:lang w:val="lt-LT"/>
        </w:rPr>
        <w:t>U</w:t>
      </w:r>
      <w:r w:rsidR="000210F5" w:rsidRPr="002525FB">
        <w:rPr>
          <w:b/>
          <w:bCs/>
          <w:sz w:val="22"/>
          <w:szCs w:val="22"/>
          <w:lang w:val="lt-LT"/>
        </w:rPr>
        <w:t>AB</w:t>
      </w:r>
      <w:r w:rsidR="007F1F1F" w:rsidRPr="002525FB">
        <w:rPr>
          <w:b/>
          <w:bCs/>
          <w:sz w:val="22"/>
          <w:szCs w:val="22"/>
          <w:lang w:val="lt-LT"/>
        </w:rPr>
        <w:t xml:space="preserve"> Goodpoint</w:t>
      </w:r>
      <w:r w:rsidRPr="002525FB">
        <w:rPr>
          <w:sz w:val="22"/>
          <w:szCs w:val="22"/>
          <w:lang w:val="lt-LT"/>
        </w:rPr>
        <w:t>, juridinio asmens kodas</w:t>
      </w:r>
      <w:r w:rsidR="009472DA" w:rsidRPr="002525FB">
        <w:rPr>
          <w:sz w:val="22"/>
          <w:szCs w:val="22"/>
          <w:lang w:val="lt-LT"/>
        </w:rPr>
        <w:t xml:space="preserve"> </w:t>
      </w:r>
      <w:r w:rsidR="0015040C" w:rsidRPr="002525FB">
        <w:rPr>
          <w:rFonts w:eastAsia="Times New Roman"/>
          <w:sz w:val="22"/>
          <w:szCs w:val="22"/>
          <w:lang w:val="lt-LT"/>
        </w:rPr>
        <w:t>302658060</w:t>
      </w:r>
      <w:r w:rsidRPr="002525FB">
        <w:rPr>
          <w:sz w:val="22"/>
          <w:szCs w:val="22"/>
          <w:lang w:val="lt-LT"/>
        </w:rPr>
        <w:t>, kurio registruota buveinė yra.</w:t>
      </w:r>
      <w:r w:rsidR="009472DA" w:rsidRPr="002525FB">
        <w:rPr>
          <w:sz w:val="22"/>
          <w:szCs w:val="22"/>
          <w:lang w:val="lt-LT"/>
        </w:rPr>
        <w:t xml:space="preserve"> </w:t>
      </w:r>
      <w:r w:rsidR="00427F59" w:rsidRPr="002525FB">
        <w:rPr>
          <w:rFonts w:eastAsia="Times New Roman"/>
          <w:sz w:val="22"/>
          <w:szCs w:val="22"/>
          <w:lang w:val="lt-LT"/>
        </w:rPr>
        <w:t xml:space="preserve"> Raudondvario pl. 164A, Kaunas, LT47173</w:t>
      </w:r>
      <w:r w:rsidRPr="002525FB">
        <w:rPr>
          <w:sz w:val="22"/>
          <w:szCs w:val="22"/>
          <w:lang w:val="lt-LT"/>
        </w:rPr>
        <w:t xml:space="preserve">, duomenys apie įmonę kaupiami ir saugomi Lietuvos Respublikos juridinių asmenų registre, atstovaujama </w:t>
      </w:r>
      <w:r w:rsidR="00382703" w:rsidRPr="002525FB">
        <w:rPr>
          <w:sz w:val="22"/>
          <w:szCs w:val="22"/>
          <w:lang w:val="lt-LT"/>
        </w:rPr>
        <w:t xml:space="preserve">Giedriaus Platūkio </w:t>
      </w:r>
      <w:r w:rsidRPr="002525FB">
        <w:rPr>
          <w:sz w:val="22"/>
          <w:szCs w:val="22"/>
          <w:lang w:val="lt-LT"/>
        </w:rPr>
        <w:t>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D96D07" w:rsidRPr="002525FB">
        <w:rPr>
          <w:sz w:val="22"/>
          <w:szCs w:val="22"/>
          <w:lang w:val="lt-LT"/>
        </w:rPr>
        <w:t>Odos antiseptikai</w:t>
      </w:r>
      <w:r w:rsidRPr="002525FB">
        <w:rPr>
          <w:sz w:val="22"/>
          <w:szCs w:val="22"/>
          <w:lang w:val="lt-LT"/>
        </w:rPr>
        <w:t xml:space="preserve">“ mažos vertės </w:t>
      </w:r>
      <w:r w:rsidR="003E1A0C" w:rsidRPr="002525FB">
        <w:rPr>
          <w:sz w:val="22"/>
          <w:szCs w:val="22"/>
          <w:lang w:val="lt-LT"/>
        </w:rPr>
        <w:t>ne</w:t>
      </w:r>
      <w:r w:rsidRPr="002525FB">
        <w:rPr>
          <w:sz w:val="22"/>
          <w:szCs w:val="22"/>
          <w:lang w:val="lt-LT"/>
        </w:rPr>
        <w:t>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2525FB" w:rsidRDefault="003463C3" w:rsidP="003463C3">
      <w:pPr>
        <w:tabs>
          <w:tab w:val="left" w:pos="3192"/>
          <w:tab w:val="right" w:leader="underscore" w:pos="8640"/>
        </w:tabs>
        <w:jc w:val="both"/>
        <w:rPr>
          <w:sz w:val="22"/>
          <w:szCs w:val="22"/>
          <w:lang w:val="lt-LT"/>
        </w:rPr>
      </w:pPr>
    </w:p>
    <w:p w14:paraId="4B66E1E6" w14:textId="77777777" w:rsidR="003463C3" w:rsidRPr="002525FB" w:rsidRDefault="003463C3" w:rsidP="003463C3">
      <w:pPr>
        <w:numPr>
          <w:ilvl w:val="0"/>
          <w:numId w:val="9"/>
        </w:numPr>
        <w:tabs>
          <w:tab w:val="left" w:pos="3192"/>
          <w:tab w:val="right" w:leader="underscore" w:pos="8640"/>
        </w:tabs>
        <w:jc w:val="center"/>
        <w:rPr>
          <w:b/>
          <w:bCs/>
          <w:sz w:val="22"/>
          <w:szCs w:val="22"/>
          <w:lang w:val="lt-LT"/>
        </w:rPr>
      </w:pPr>
      <w:r w:rsidRPr="002525FB">
        <w:rPr>
          <w:b/>
          <w:bCs/>
          <w:sz w:val="22"/>
          <w:szCs w:val="22"/>
          <w:lang w:val="lt-LT"/>
        </w:rPr>
        <w:t>SUTARTIES DALYKAS</w:t>
      </w:r>
    </w:p>
    <w:p w14:paraId="717F7C75" w14:textId="77777777" w:rsidR="00694142" w:rsidRPr="002525FB" w:rsidRDefault="00694142" w:rsidP="00694142">
      <w:pPr>
        <w:tabs>
          <w:tab w:val="left" w:pos="3192"/>
          <w:tab w:val="right" w:leader="underscore" w:pos="8640"/>
        </w:tabs>
        <w:ind w:left="1461"/>
        <w:jc w:val="center"/>
        <w:rPr>
          <w:b/>
          <w:bCs/>
          <w:sz w:val="22"/>
          <w:szCs w:val="22"/>
          <w:lang w:val="lt-LT"/>
        </w:rPr>
      </w:pPr>
    </w:p>
    <w:p w14:paraId="44F50D7F" w14:textId="2C215E46"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1.1. Tiekėjas, laimėjęs mažos vertės pirkimą</w:t>
      </w:r>
      <w:r w:rsidRPr="002525FB">
        <w:rPr>
          <w:b/>
          <w:sz w:val="22"/>
          <w:szCs w:val="22"/>
          <w:lang w:val="lt-LT"/>
        </w:rPr>
        <w:t xml:space="preserve"> </w:t>
      </w:r>
      <w:r w:rsidR="003E1A0C" w:rsidRPr="002525FB">
        <w:rPr>
          <w:bCs/>
          <w:sz w:val="22"/>
          <w:szCs w:val="22"/>
          <w:lang w:val="lt-LT"/>
        </w:rPr>
        <w:t>ne</w:t>
      </w:r>
      <w:r w:rsidRPr="002525FB">
        <w:rPr>
          <w:bCs/>
          <w:sz w:val="22"/>
          <w:szCs w:val="22"/>
          <w:lang w:val="lt-LT"/>
        </w:rPr>
        <w:t>s</w:t>
      </w:r>
      <w:r w:rsidRPr="002525FB">
        <w:rPr>
          <w:sz w:val="22"/>
          <w:szCs w:val="22"/>
          <w:lang w:val="lt-LT"/>
        </w:rPr>
        <w:t>kelbiamos apklausos būdu</w:t>
      </w:r>
      <w:r w:rsidRPr="002525FB">
        <w:rPr>
          <w:b/>
          <w:sz w:val="22"/>
          <w:szCs w:val="22"/>
          <w:lang w:val="lt-LT"/>
        </w:rPr>
        <w:t xml:space="preserve"> </w:t>
      </w:r>
      <w:r w:rsidR="00D96D07" w:rsidRPr="002525FB">
        <w:rPr>
          <w:b/>
          <w:bCs/>
          <w:sz w:val="22"/>
          <w:szCs w:val="22"/>
          <w:lang w:val="lt-LT"/>
        </w:rPr>
        <w:t>Odos antiseptikams</w:t>
      </w:r>
      <w:r w:rsidRPr="002525FB">
        <w:rPr>
          <w:b/>
          <w:bCs/>
          <w:sz w:val="22"/>
          <w:szCs w:val="22"/>
          <w:lang w:val="lt-LT"/>
        </w:rPr>
        <w:t xml:space="preserve"> </w:t>
      </w:r>
      <w:r w:rsidRPr="002525FB">
        <w:rPr>
          <w:bCs/>
          <w:sz w:val="22"/>
          <w:szCs w:val="22"/>
          <w:lang w:val="lt-LT"/>
        </w:rPr>
        <w:t>pirkti (toliau – Prekės)</w:t>
      </w:r>
      <w:r w:rsidRPr="002525FB">
        <w:rPr>
          <w:sz w:val="22"/>
          <w:szCs w:val="22"/>
          <w:lang w:val="lt-LT"/>
        </w:rPr>
        <w:t xml:space="preserve"> (PR</w:t>
      </w:r>
      <w:r w:rsidR="00482439" w:rsidRPr="002525FB">
        <w:rPr>
          <w:sz w:val="22"/>
          <w:szCs w:val="22"/>
          <w:lang w:val="lt-LT"/>
        </w:rPr>
        <w:t>336</w:t>
      </w:r>
      <w:r w:rsidRPr="002525FB">
        <w:rPr>
          <w:sz w:val="22"/>
          <w:szCs w:val="22"/>
          <w:lang w:val="lt-LT"/>
        </w:rPr>
        <w:t>) įsipareigoja parduoti, o Pirkėjas įsipareigoja priimti prekes, nurodytas Sutarties priede Nr. 1 ir sumokėti už jas nustatytą kainą šioje Sutartyje nurodytais terminais ir tvarka.</w:t>
      </w:r>
    </w:p>
    <w:p w14:paraId="08138BEB"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1.2. Tiekėjas pareiškia, kad parduodamų Prekių kokybė atitinka kokybės ir techninius reikalavimus, kurių Pirkėjas reikalavo konkurso metu.</w:t>
      </w:r>
    </w:p>
    <w:p w14:paraId="70EB747C"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5298CB4B"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1.4. Perkamų Prekių kiekiai nurodyti Sutarties priede Nr. 1 yra </w:t>
      </w:r>
      <w:r w:rsidR="00D32C81" w:rsidRPr="002525FB">
        <w:rPr>
          <w:sz w:val="22"/>
          <w:szCs w:val="22"/>
          <w:lang w:val="lt-LT"/>
        </w:rPr>
        <w:t>maksimal</w:t>
      </w:r>
      <w:r w:rsidRPr="002525FB">
        <w:rPr>
          <w:sz w:val="22"/>
          <w:szCs w:val="22"/>
          <w:lang w:val="lt-LT"/>
        </w:rPr>
        <w:t>ūs. Pirkėjas turi teisę nupirkti mažesnį Prekių kiekį nei nurodyta Sutarties priede Nr. 1.</w:t>
      </w:r>
    </w:p>
    <w:p w14:paraId="2CC599BA" w14:textId="511C9B34"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1.5. Pirkėjas, esant poreikiui, gali pagal šią Sutartį įsigyti iš Tiekėjo Sutarties priede Nr. 1 nenurodytų, tačiau su pirkimo objektu susijusių Prekių, neviršijant 10%</w:t>
      </w:r>
      <w:r w:rsidR="00BC52E0" w:rsidRPr="002525FB">
        <w:rPr>
          <w:sz w:val="22"/>
          <w:szCs w:val="22"/>
          <w:lang w:val="lt-LT"/>
        </w:rPr>
        <w:t xml:space="preserve"> pradinės </w:t>
      </w:r>
      <w:r w:rsidRPr="002525FB">
        <w:rPr>
          <w:sz w:val="22"/>
          <w:szCs w:val="22"/>
          <w:lang w:val="lt-LT"/>
        </w:rPr>
        <w:t xml:space="preserve"> Sutarties</w:t>
      </w:r>
      <w:r w:rsidR="00BC52E0" w:rsidRPr="002525FB">
        <w:rPr>
          <w:sz w:val="22"/>
          <w:szCs w:val="22"/>
          <w:lang w:val="lt-LT"/>
        </w:rPr>
        <w:t xml:space="preserve"> </w:t>
      </w:r>
      <w:r w:rsidR="008B37D8" w:rsidRPr="002525FB">
        <w:rPr>
          <w:sz w:val="22"/>
          <w:szCs w:val="22"/>
          <w:lang w:val="lt-LT"/>
        </w:rPr>
        <w:t>vertės</w:t>
      </w:r>
      <w:r w:rsidRPr="002525FB">
        <w:rPr>
          <w:sz w:val="22"/>
          <w:szCs w:val="22"/>
          <w:lang w:val="lt-LT"/>
        </w:rPr>
        <w:t>.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2525FB" w:rsidRDefault="003463C3" w:rsidP="003463C3">
      <w:pPr>
        <w:tabs>
          <w:tab w:val="left" w:pos="3192"/>
          <w:tab w:val="right" w:leader="underscore" w:pos="8640"/>
        </w:tabs>
        <w:jc w:val="both"/>
        <w:rPr>
          <w:sz w:val="22"/>
          <w:szCs w:val="22"/>
          <w:lang w:val="lt-LT"/>
        </w:rPr>
      </w:pPr>
    </w:p>
    <w:p w14:paraId="33A751A2" w14:textId="37F45C43" w:rsidR="003463C3" w:rsidRPr="002525FB" w:rsidRDefault="003463C3" w:rsidP="003463C3">
      <w:pPr>
        <w:pStyle w:val="Sraopastraipa"/>
        <w:numPr>
          <w:ilvl w:val="0"/>
          <w:numId w:val="9"/>
        </w:numPr>
        <w:tabs>
          <w:tab w:val="left" w:pos="3192"/>
          <w:tab w:val="right" w:leader="underscore" w:pos="8640"/>
        </w:tabs>
        <w:jc w:val="center"/>
        <w:rPr>
          <w:b/>
          <w:bCs/>
          <w:sz w:val="22"/>
          <w:szCs w:val="22"/>
        </w:rPr>
      </w:pPr>
      <w:r w:rsidRPr="002525FB">
        <w:rPr>
          <w:b/>
          <w:bCs/>
          <w:sz w:val="22"/>
          <w:szCs w:val="22"/>
        </w:rPr>
        <w:t>KAINODAROS TAISYKLĖS IR ATSISKAITYMŲ TVARKA</w:t>
      </w:r>
    </w:p>
    <w:p w14:paraId="682D9685" w14:textId="77777777" w:rsidR="003463C3" w:rsidRPr="002525FB" w:rsidRDefault="003463C3" w:rsidP="003463C3">
      <w:pPr>
        <w:pStyle w:val="Sraopastraipa"/>
        <w:tabs>
          <w:tab w:val="left" w:pos="3192"/>
          <w:tab w:val="right" w:leader="underscore" w:pos="8640"/>
        </w:tabs>
        <w:ind w:left="1461"/>
        <w:rPr>
          <w:b/>
          <w:bCs/>
          <w:sz w:val="22"/>
          <w:szCs w:val="22"/>
        </w:rPr>
      </w:pPr>
    </w:p>
    <w:p w14:paraId="34F37E42" w14:textId="58E9EA3B"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2.1. Pradinė sutarties </w:t>
      </w:r>
      <w:r w:rsidR="008B37D8" w:rsidRPr="002525FB">
        <w:rPr>
          <w:sz w:val="22"/>
          <w:szCs w:val="22"/>
          <w:lang w:val="lt-LT"/>
        </w:rPr>
        <w:t>vertė</w:t>
      </w:r>
      <w:r w:rsidRPr="002525FB">
        <w:rPr>
          <w:sz w:val="22"/>
          <w:szCs w:val="22"/>
          <w:lang w:val="lt-LT"/>
        </w:rPr>
        <w:t xml:space="preserve"> su </w:t>
      </w:r>
      <w:r w:rsidR="00384A3B" w:rsidRPr="002525FB">
        <w:rPr>
          <w:sz w:val="22"/>
          <w:szCs w:val="22"/>
          <w:lang w:val="lt-LT"/>
        </w:rPr>
        <w:t>21</w:t>
      </w:r>
      <w:r w:rsidRPr="002525FB">
        <w:rPr>
          <w:sz w:val="22"/>
          <w:szCs w:val="22"/>
          <w:lang w:val="lt-LT"/>
        </w:rPr>
        <w:t xml:space="preserve">(%) PVM yra </w:t>
      </w:r>
      <w:r w:rsidRPr="002525FB">
        <w:rPr>
          <w:b/>
          <w:bCs/>
          <w:sz w:val="22"/>
          <w:szCs w:val="22"/>
          <w:lang w:val="lt-LT"/>
        </w:rPr>
        <w:t xml:space="preserve"> </w:t>
      </w:r>
      <w:r w:rsidR="00384A3B" w:rsidRPr="002525FB">
        <w:rPr>
          <w:rFonts w:eastAsia="Times New Roman"/>
          <w:sz w:val="22"/>
          <w:szCs w:val="22"/>
          <w:bdr w:val="none" w:sz="0" w:space="0" w:color="auto"/>
          <w:lang w:val="lt-LT" w:eastAsia="lt-LT"/>
        </w:rPr>
        <w:t>3067,35</w:t>
      </w:r>
      <w:r w:rsidR="00537A4B" w:rsidRPr="002525FB">
        <w:rPr>
          <w:rFonts w:eastAsia="Times New Roman"/>
          <w:sz w:val="22"/>
          <w:szCs w:val="22"/>
          <w:bdr w:val="none" w:sz="0" w:space="0" w:color="auto"/>
          <w:lang w:val="lt-LT" w:eastAsia="lt-LT"/>
        </w:rPr>
        <w:t xml:space="preserve"> </w:t>
      </w:r>
      <w:r w:rsidR="00694142" w:rsidRPr="002525FB">
        <w:rPr>
          <w:rFonts w:eastAsia="Times New Roman"/>
          <w:sz w:val="22"/>
          <w:szCs w:val="22"/>
          <w:bdr w:val="none" w:sz="0" w:space="0" w:color="auto"/>
          <w:lang w:val="lt-LT" w:eastAsia="lt-LT"/>
        </w:rPr>
        <w:t>(</w:t>
      </w:r>
      <w:r w:rsidR="007C54F7" w:rsidRPr="002525FB">
        <w:rPr>
          <w:rFonts w:eastAsia="Times New Roman"/>
          <w:sz w:val="22"/>
          <w:szCs w:val="22"/>
          <w:bdr w:val="none" w:sz="0" w:space="0" w:color="auto"/>
          <w:lang w:val="lt-LT" w:eastAsia="lt-LT"/>
        </w:rPr>
        <w:t xml:space="preserve">trys </w:t>
      </w:r>
      <w:r w:rsidR="00E76317" w:rsidRPr="002525FB">
        <w:rPr>
          <w:rFonts w:eastAsia="Times New Roman"/>
          <w:sz w:val="22"/>
          <w:szCs w:val="22"/>
          <w:bdr w:val="none" w:sz="0" w:space="0" w:color="auto"/>
          <w:lang w:val="lt-LT" w:eastAsia="lt-LT"/>
        </w:rPr>
        <w:t xml:space="preserve">tūkstančiai </w:t>
      </w:r>
      <w:r w:rsidR="00BE5AB6" w:rsidRPr="002525FB">
        <w:rPr>
          <w:rFonts w:eastAsia="Times New Roman"/>
          <w:sz w:val="22"/>
          <w:szCs w:val="22"/>
          <w:bdr w:val="none" w:sz="0" w:space="0" w:color="auto"/>
          <w:lang w:val="lt-LT" w:eastAsia="lt-LT"/>
        </w:rPr>
        <w:t xml:space="preserve">šešiasdešimt septyni </w:t>
      </w:r>
      <w:r w:rsidR="00694142" w:rsidRPr="002525FB">
        <w:rPr>
          <w:rFonts w:eastAsia="Times New Roman"/>
          <w:sz w:val="22"/>
          <w:szCs w:val="22"/>
          <w:bdr w:val="none" w:sz="0" w:space="0" w:color="auto"/>
          <w:lang w:val="lt-LT" w:eastAsia="lt-LT"/>
        </w:rPr>
        <w:t xml:space="preserve">Eur., </w:t>
      </w:r>
      <w:r w:rsidR="00BE5AB6" w:rsidRPr="002525FB">
        <w:rPr>
          <w:rFonts w:eastAsia="Times New Roman"/>
          <w:sz w:val="22"/>
          <w:szCs w:val="22"/>
          <w:bdr w:val="none" w:sz="0" w:space="0" w:color="auto"/>
          <w:lang w:val="lt-LT" w:eastAsia="lt-LT"/>
        </w:rPr>
        <w:t xml:space="preserve">35 </w:t>
      </w:r>
      <w:r w:rsidR="00694142" w:rsidRPr="002525FB">
        <w:rPr>
          <w:rFonts w:eastAsia="Times New Roman"/>
          <w:sz w:val="22"/>
          <w:szCs w:val="22"/>
          <w:bdr w:val="none" w:sz="0" w:space="0" w:color="auto"/>
          <w:lang w:val="lt-LT" w:eastAsia="lt-LT"/>
        </w:rPr>
        <w:t>ct.</w:t>
      </w:r>
      <w:r w:rsidRPr="002525FB">
        <w:rPr>
          <w:sz w:val="22"/>
          <w:szCs w:val="22"/>
          <w:lang w:val="lt-LT"/>
        </w:rPr>
        <w:t>,</w:t>
      </w:r>
      <w:r w:rsidR="00D46F9B">
        <w:rPr>
          <w:sz w:val="22"/>
          <w:szCs w:val="22"/>
          <w:lang w:val="lt-LT"/>
        </w:rPr>
        <w:t>)</w:t>
      </w:r>
      <w:r w:rsidRPr="002525FB">
        <w:rPr>
          <w:sz w:val="22"/>
          <w:szCs w:val="22"/>
          <w:lang w:val="lt-LT"/>
        </w:rPr>
        <w:t xml:space="preserve"> tame skaičiuje PVM</w:t>
      </w:r>
      <w:r w:rsidR="00D46F9B">
        <w:rPr>
          <w:sz w:val="22"/>
          <w:szCs w:val="22"/>
          <w:lang w:val="lt-LT"/>
        </w:rPr>
        <w:t xml:space="preserve"> 532,35</w:t>
      </w:r>
      <w:r w:rsidRPr="002525FB">
        <w:rPr>
          <w:sz w:val="22"/>
          <w:szCs w:val="22"/>
          <w:lang w:val="lt-LT"/>
        </w:rPr>
        <w:t xml:space="preserve">   Eur. Sutarties kaina be PVM yra</w:t>
      </w:r>
      <w:r w:rsidR="00545B8C" w:rsidRPr="002525FB">
        <w:rPr>
          <w:sz w:val="22"/>
          <w:szCs w:val="22"/>
          <w:lang w:val="lt-LT"/>
        </w:rPr>
        <w:t xml:space="preserve"> </w:t>
      </w:r>
      <w:r w:rsidR="00545B8C" w:rsidRPr="002525FB">
        <w:rPr>
          <w:rFonts w:eastAsia="Times New Roman"/>
          <w:sz w:val="22"/>
          <w:szCs w:val="22"/>
          <w:bdr w:val="none" w:sz="0" w:space="0" w:color="auto"/>
          <w:lang w:val="lt-LT" w:eastAsia="lt-LT"/>
        </w:rPr>
        <w:t>2535,00</w:t>
      </w:r>
      <w:r w:rsidRPr="002525FB">
        <w:rPr>
          <w:sz w:val="22"/>
          <w:szCs w:val="22"/>
          <w:lang w:val="lt-LT"/>
        </w:rPr>
        <w:t xml:space="preserve"> </w:t>
      </w:r>
      <w:r w:rsidR="00012DF3" w:rsidRPr="002525FB">
        <w:rPr>
          <w:sz w:val="22"/>
          <w:szCs w:val="22"/>
          <w:lang w:val="lt-LT"/>
        </w:rPr>
        <w:t>(</w:t>
      </w:r>
      <w:r w:rsidR="00545B8C" w:rsidRPr="002525FB">
        <w:rPr>
          <w:sz w:val="22"/>
          <w:szCs w:val="22"/>
          <w:lang w:val="lt-LT"/>
        </w:rPr>
        <w:t>du</w:t>
      </w:r>
      <w:r w:rsidR="001B1B4B" w:rsidRPr="002525FB">
        <w:rPr>
          <w:sz w:val="22"/>
          <w:szCs w:val="22"/>
          <w:lang w:val="lt-LT"/>
        </w:rPr>
        <w:t xml:space="preserve"> t</w:t>
      </w:r>
      <w:r w:rsidR="00717DCD" w:rsidRPr="002525FB">
        <w:rPr>
          <w:sz w:val="22"/>
          <w:szCs w:val="22"/>
          <w:lang w:val="lt-LT"/>
        </w:rPr>
        <w:t>ū</w:t>
      </w:r>
      <w:r w:rsidR="00D67470" w:rsidRPr="002525FB">
        <w:rPr>
          <w:sz w:val="22"/>
          <w:szCs w:val="22"/>
          <w:lang w:val="lt-LT"/>
        </w:rPr>
        <w:t>kstančiai penki šimtai trisdešimt penki</w:t>
      </w:r>
      <w:r w:rsidRPr="002525FB">
        <w:rPr>
          <w:sz w:val="22"/>
          <w:szCs w:val="22"/>
          <w:u w:val="single"/>
          <w:lang w:val="lt-LT"/>
        </w:rPr>
        <w:t xml:space="preserve"> </w:t>
      </w:r>
      <w:r w:rsidRPr="002525FB">
        <w:rPr>
          <w:sz w:val="22"/>
          <w:szCs w:val="22"/>
          <w:lang w:val="lt-LT"/>
        </w:rPr>
        <w:t>Eur</w:t>
      </w:r>
      <w:r w:rsidR="00012DF3" w:rsidRPr="002525FB">
        <w:rPr>
          <w:sz w:val="22"/>
          <w:szCs w:val="22"/>
          <w:lang w:val="lt-LT"/>
        </w:rPr>
        <w:t>)</w:t>
      </w:r>
      <w:r w:rsidRPr="002525FB">
        <w:rPr>
          <w:sz w:val="22"/>
          <w:szCs w:val="22"/>
          <w:lang w:val="lt-LT"/>
        </w:rPr>
        <w:t>.</w:t>
      </w:r>
    </w:p>
    <w:p w14:paraId="7C3F6B9C"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2.2. Šioje Sutartyje Pradinės Sutarties vertė yra lygi: laimėjusio tiekėjo pasiūlymo kainai be/su PVM, apskaičiuotai sudauginus maksimalų Prekių kiekį iš laimėjusio tiekėjo pasiūlyto įkainio (-ių) be/su PVM.</w:t>
      </w:r>
    </w:p>
    <w:p w14:paraId="148620EE" w14:textId="4730EB56" w:rsidR="003D67B7" w:rsidRPr="00EC0C28" w:rsidRDefault="003463C3" w:rsidP="00EC0C28">
      <w:pPr>
        <w:contextualSpacing/>
        <w:jc w:val="both"/>
        <w:rPr>
          <w:rFonts w:eastAsia="Times New Roman"/>
          <w:sz w:val="22"/>
          <w:szCs w:val="22"/>
          <w:lang w:val="lt-LT"/>
        </w:rPr>
      </w:pPr>
      <w:r w:rsidRPr="002525FB">
        <w:rPr>
          <w:sz w:val="22"/>
          <w:szCs w:val="22"/>
          <w:lang w:val="lt-LT"/>
        </w:rPr>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w:t>
      </w:r>
      <w:r w:rsidR="00442A11" w:rsidRPr="002525FB">
        <w:rPr>
          <w:rFonts w:eastAsia="Times New Roman"/>
          <w:sz w:val="22"/>
          <w:szCs w:val="22"/>
          <w:lang w:val="lt-LT"/>
        </w:rPr>
        <w:t>LT937230000010467940</w:t>
      </w:r>
      <w:r w:rsidR="00EC0C28">
        <w:rPr>
          <w:rFonts w:eastAsia="Times New Roman"/>
          <w:sz w:val="22"/>
          <w:szCs w:val="22"/>
          <w:lang w:val="lt-LT"/>
        </w:rPr>
        <w:t xml:space="preserve">, </w:t>
      </w:r>
      <w:r w:rsidR="00442A11" w:rsidRPr="002525FB">
        <w:rPr>
          <w:rFonts w:eastAsia="Times New Roman"/>
          <w:sz w:val="22"/>
          <w:szCs w:val="22"/>
          <w:lang w:val="lt-LT"/>
        </w:rPr>
        <w:t>Urbo bankas, 72300</w:t>
      </w:r>
      <w:r w:rsidRPr="002525FB">
        <w:rPr>
          <w:sz w:val="22"/>
          <w:szCs w:val="22"/>
          <w:lang w:val="lt-LT"/>
        </w:rPr>
        <w:t xml:space="preserve">. Pirkėjas apmoka Tiekėjui už prekes pagal gautas PVM sąskaitas faktūras </w:t>
      </w:r>
      <w:r w:rsidR="003D67B7" w:rsidRPr="002525FB">
        <w:rPr>
          <w:sz w:val="22"/>
          <w:szCs w:val="22"/>
          <w:lang w:val="lt-LT"/>
        </w:rPr>
        <w:t>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78A9F65E"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2.4. Sutartyje taikomas fiksuoto įkainio apskaičiavimo būdas. Prekių vieneto įkainis negali būti didinamas visą Sutarties vykdymo laikotarpį, išskyrus Sutarties 2.</w:t>
      </w:r>
      <w:r w:rsidR="00AB2C84" w:rsidRPr="002525FB">
        <w:rPr>
          <w:sz w:val="22"/>
          <w:szCs w:val="22"/>
          <w:lang w:val="lt-LT"/>
        </w:rPr>
        <w:t>5</w:t>
      </w:r>
      <w:r w:rsidRPr="002525FB">
        <w:rPr>
          <w:sz w:val="22"/>
          <w:szCs w:val="22"/>
          <w:lang w:val="lt-LT"/>
        </w:rPr>
        <w:t>. punkte nurodytais atvejais.</w:t>
      </w:r>
    </w:p>
    <w:p w14:paraId="1E6345D1" w14:textId="15BEDD98" w:rsidR="00397C70" w:rsidRPr="002525FB" w:rsidRDefault="00397C70" w:rsidP="00397C70">
      <w:pPr>
        <w:jc w:val="both"/>
        <w:rPr>
          <w:rFonts w:eastAsia="Calibri"/>
          <w:sz w:val="22"/>
          <w:szCs w:val="22"/>
          <w:lang w:val="lt-LT"/>
        </w:rPr>
      </w:pPr>
      <w:r w:rsidRPr="002525FB">
        <w:rPr>
          <w:rFonts w:eastAsia="Calibri"/>
          <w:sz w:val="22"/>
          <w:szCs w:val="22"/>
          <w:lang w:val="lt-LT"/>
        </w:rPr>
        <w:lastRenderedPageBreak/>
        <w:t>2.5. Prekių kainos peržiūra galima šiais atvejais:</w:t>
      </w:r>
    </w:p>
    <w:p w14:paraId="617A32DF" w14:textId="6443BD37" w:rsidR="00397C70" w:rsidRPr="002525FB" w:rsidRDefault="00397C70" w:rsidP="00397C70">
      <w:pPr>
        <w:jc w:val="both"/>
        <w:rPr>
          <w:sz w:val="22"/>
          <w:szCs w:val="22"/>
          <w:lang w:val="lt-LT"/>
        </w:rPr>
      </w:pPr>
      <w:r w:rsidRPr="002525FB">
        <w:rPr>
          <w:rFonts w:eastAsia="Calibri"/>
          <w:sz w:val="22"/>
          <w:szCs w:val="22"/>
          <w:lang w:val="lt-LT"/>
        </w:rPr>
        <w:t xml:space="preserve">2.5.1. </w:t>
      </w:r>
      <w:r w:rsidRPr="002525FB">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p w14:paraId="595A5E6A" w14:textId="49B41509" w:rsidR="00397C70" w:rsidRPr="002525FB" w:rsidRDefault="00397C70" w:rsidP="00397C70">
      <w:pPr>
        <w:jc w:val="both"/>
        <w:rPr>
          <w:rFonts w:eastAsia="Times New Roman"/>
          <w:sz w:val="22"/>
          <w:szCs w:val="22"/>
          <w:lang w:val="lt-LT"/>
        </w:rPr>
      </w:pPr>
      <w:r w:rsidRPr="002525FB">
        <w:rPr>
          <w:sz w:val="22"/>
          <w:szCs w:val="22"/>
          <w:lang w:val="lt-LT"/>
        </w:rPr>
        <w:t>2.</w:t>
      </w:r>
      <w:r w:rsidR="00D96D07" w:rsidRPr="002525FB">
        <w:rPr>
          <w:sz w:val="22"/>
          <w:szCs w:val="22"/>
          <w:lang w:val="lt-LT"/>
        </w:rPr>
        <w:t>6</w:t>
      </w:r>
      <w:r w:rsidRPr="002525FB">
        <w:rPr>
          <w:sz w:val="22"/>
          <w:szCs w:val="22"/>
          <w:lang w:val="lt-LT"/>
        </w:rPr>
        <w:t>. Perskaičiuotas prekių įkainis taikomas toms Prekėms, kurios bus tiekiamos po Šalių pasirašyto susitarimo įsigaliojimo dienos.</w:t>
      </w:r>
    </w:p>
    <w:p w14:paraId="09BCD253" w14:textId="77777777" w:rsidR="003463C3" w:rsidRPr="002525FB" w:rsidRDefault="003463C3" w:rsidP="003463C3">
      <w:pPr>
        <w:tabs>
          <w:tab w:val="left" w:pos="3192"/>
          <w:tab w:val="right" w:leader="underscore" w:pos="8640"/>
        </w:tabs>
        <w:jc w:val="both"/>
        <w:rPr>
          <w:b/>
          <w:bCs/>
          <w:sz w:val="22"/>
          <w:szCs w:val="22"/>
          <w:lang w:val="lt-LT"/>
        </w:rPr>
      </w:pPr>
    </w:p>
    <w:p w14:paraId="2BDD7918" w14:textId="77777777" w:rsidR="003463C3" w:rsidRPr="002525FB" w:rsidRDefault="003463C3" w:rsidP="003463C3">
      <w:pPr>
        <w:tabs>
          <w:tab w:val="left" w:pos="3192"/>
          <w:tab w:val="right" w:leader="underscore" w:pos="8640"/>
        </w:tabs>
        <w:jc w:val="center"/>
        <w:rPr>
          <w:b/>
          <w:bCs/>
          <w:sz w:val="22"/>
          <w:szCs w:val="22"/>
          <w:lang w:val="lt-LT"/>
        </w:rPr>
      </w:pPr>
      <w:r w:rsidRPr="002525FB">
        <w:rPr>
          <w:b/>
          <w:bCs/>
          <w:sz w:val="22"/>
          <w:szCs w:val="22"/>
          <w:lang w:val="lt-LT"/>
        </w:rPr>
        <w:t>III. ŠALIŲ TEISĖS IR PAREIGOS</w:t>
      </w:r>
    </w:p>
    <w:p w14:paraId="6A7B575F" w14:textId="77777777" w:rsidR="003463C3" w:rsidRPr="002525FB" w:rsidRDefault="003463C3" w:rsidP="003463C3">
      <w:pPr>
        <w:tabs>
          <w:tab w:val="left" w:pos="3192"/>
          <w:tab w:val="right" w:leader="underscore" w:pos="8640"/>
        </w:tabs>
        <w:jc w:val="both"/>
        <w:rPr>
          <w:sz w:val="22"/>
          <w:szCs w:val="22"/>
          <w:lang w:val="lt-LT"/>
        </w:rPr>
      </w:pPr>
    </w:p>
    <w:p w14:paraId="18D3C68F"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3.1.   Šalys privalo sąžiningai, protingai, tinkamai, laiku ir kokybiškai atlikti savo įsipareigojimus  pagal šią sutartį.</w:t>
      </w:r>
    </w:p>
    <w:p w14:paraId="0F7516C5"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3.2.    Tiekėjas įsipareigoja:</w:t>
      </w:r>
    </w:p>
    <w:p w14:paraId="19F74D99" w14:textId="5C84D33B"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3.2.1. pristatyti prekes į Pirkėjo nurodytą vietą per sutarties 4.</w:t>
      </w:r>
      <w:r w:rsidR="001E313A" w:rsidRPr="002525FB">
        <w:rPr>
          <w:sz w:val="22"/>
          <w:szCs w:val="22"/>
          <w:lang w:val="lt-LT"/>
        </w:rPr>
        <w:t>1.1</w:t>
      </w:r>
      <w:r w:rsidRPr="002525FB">
        <w:rPr>
          <w:sz w:val="22"/>
          <w:szCs w:val="22"/>
          <w:lang w:val="lt-LT"/>
        </w:rPr>
        <w:t>. punkte nurodytą laikotarpį šios sutarties nustatytomis sąlygomis  ir tvarka;</w:t>
      </w:r>
    </w:p>
    <w:p w14:paraId="6C0EE404" w14:textId="24C042C3" w:rsidR="001E313A" w:rsidRPr="002525FB" w:rsidRDefault="003463C3" w:rsidP="001E313A">
      <w:pPr>
        <w:pStyle w:val="Punktai"/>
        <w:numPr>
          <w:ilvl w:val="0"/>
          <w:numId w:val="0"/>
        </w:numPr>
        <w:tabs>
          <w:tab w:val="left" w:pos="0"/>
        </w:tabs>
        <w:jc w:val="both"/>
        <w:rPr>
          <w:color w:val="000000"/>
          <w:sz w:val="22"/>
          <w:szCs w:val="22"/>
          <w:lang w:val="lt-LT"/>
        </w:rPr>
      </w:pPr>
      <w:r w:rsidRPr="002525FB">
        <w:rPr>
          <w:sz w:val="22"/>
          <w:szCs w:val="22"/>
          <w:lang w:val="lt-LT"/>
        </w:rPr>
        <w:t>3.2.</w:t>
      </w:r>
      <w:r w:rsidR="001E313A" w:rsidRPr="002525FB">
        <w:rPr>
          <w:sz w:val="22"/>
          <w:szCs w:val="22"/>
          <w:lang w:val="lt-LT"/>
        </w:rPr>
        <w:t>2</w:t>
      </w:r>
      <w:r w:rsidRPr="002525FB">
        <w:rPr>
          <w:sz w:val="22"/>
          <w:szCs w:val="22"/>
          <w:lang w:val="lt-LT"/>
        </w:rPr>
        <w:t xml:space="preserve">. </w:t>
      </w:r>
      <w:r w:rsidR="001E313A" w:rsidRPr="002525FB">
        <w:rPr>
          <w:sz w:val="22"/>
          <w:szCs w:val="22"/>
          <w:lang w:val="lt-LT"/>
        </w:rPr>
        <w:t xml:space="preserve">užtikrinti siūlomų priemonių ženklinimą. </w:t>
      </w:r>
      <w:r w:rsidR="001E313A" w:rsidRPr="002525FB">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2525FB">
        <w:rPr>
          <w:color w:val="000000"/>
          <w:sz w:val="22"/>
          <w:szCs w:val="22"/>
          <w:bdr w:val="none" w:sz="0" w:space="0" w:color="auto" w:frame="1"/>
          <w:lang w:val="lt-LT"/>
        </w:rPr>
        <w:t xml:space="preserve">ženklinimas turi atitikti </w:t>
      </w:r>
      <w:r w:rsidR="001E313A" w:rsidRPr="002525FB">
        <w:rPr>
          <w:color w:val="000000"/>
          <w:sz w:val="22"/>
          <w:szCs w:val="22"/>
          <w:lang w:val="lt-LT"/>
        </w:rPr>
        <w:t xml:space="preserve">2017 m. balandžio 5 d. Europos parlamento ir Tarybos medicinos priemonių reglamento (ES) 2017/745 </w:t>
      </w:r>
      <w:r w:rsidR="001E313A" w:rsidRPr="002525FB">
        <w:rPr>
          <w:color w:val="000000"/>
          <w:sz w:val="22"/>
          <w:szCs w:val="22"/>
          <w:bdr w:val="none" w:sz="0" w:space="0" w:color="auto" w:frame="1"/>
          <w:lang w:val="lt-LT"/>
        </w:rPr>
        <w:t xml:space="preserve">reikalavimus. </w:t>
      </w:r>
      <w:r w:rsidR="001E313A" w:rsidRPr="002525FB">
        <w:rPr>
          <w:color w:val="000000"/>
          <w:sz w:val="22"/>
          <w:szCs w:val="22"/>
          <w:lang w:val="lt-LT"/>
        </w:rPr>
        <w:t>Kartu su pasiūlymu pateikiami kokybės užtikrinimo CE sertifikatai arba lygiaverčiai dokumentai.</w:t>
      </w:r>
    </w:p>
    <w:p w14:paraId="485CA907" w14:textId="3C2361EF"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3.2.</w:t>
      </w:r>
      <w:r w:rsidR="001E313A" w:rsidRPr="002525FB">
        <w:rPr>
          <w:sz w:val="22"/>
          <w:szCs w:val="22"/>
          <w:lang w:val="lt-LT"/>
        </w:rPr>
        <w:t>3</w:t>
      </w:r>
      <w:r w:rsidRPr="002525FB">
        <w:rPr>
          <w:sz w:val="22"/>
          <w:szCs w:val="22"/>
          <w:lang w:val="lt-LT"/>
        </w:rPr>
        <w:t>. Tiekėjas įsipareigoja savo sąskaita nekokybiškas Prekes pakeisti kokybiškomis per 2 (dvi) darbo dienas nuo Pirkėjo pareikalavimo.</w:t>
      </w:r>
    </w:p>
    <w:p w14:paraId="3ACB05BB" w14:textId="38357223" w:rsidR="003F1AD5" w:rsidRPr="002525FB" w:rsidRDefault="003463C3" w:rsidP="003463C3">
      <w:pPr>
        <w:tabs>
          <w:tab w:val="left" w:pos="3192"/>
          <w:tab w:val="right" w:leader="underscore" w:pos="8640"/>
        </w:tabs>
        <w:jc w:val="both"/>
        <w:rPr>
          <w:sz w:val="22"/>
          <w:szCs w:val="22"/>
          <w:lang w:val="lt-LT"/>
        </w:rPr>
      </w:pPr>
      <w:r w:rsidRPr="002525FB">
        <w:rPr>
          <w:sz w:val="22"/>
          <w:szCs w:val="22"/>
          <w:lang w:val="lt-LT"/>
        </w:rPr>
        <w:t>3.2.</w:t>
      </w:r>
      <w:r w:rsidR="001E313A" w:rsidRPr="002525FB">
        <w:rPr>
          <w:sz w:val="22"/>
          <w:szCs w:val="22"/>
          <w:lang w:val="lt-LT"/>
        </w:rPr>
        <w:t>4</w:t>
      </w:r>
      <w:r w:rsidRPr="002525FB">
        <w:rPr>
          <w:sz w:val="22"/>
          <w:szCs w:val="22"/>
          <w:lang w:val="lt-LT"/>
        </w:rPr>
        <w:t>. užtikrinti, kad pirkimo sutartį vykdys tik tokią teisę turintys asmenys.</w:t>
      </w:r>
    </w:p>
    <w:p w14:paraId="4B050A33" w14:textId="378D2F71" w:rsidR="00C94AB0" w:rsidRPr="002525FB" w:rsidRDefault="00C94AB0" w:rsidP="00C94AB0">
      <w:pPr>
        <w:tabs>
          <w:tab w:val="left" w:pos="0"/>
          <w:tab w:val="left" w:pos="567"/>
          <w:tab w:val="left" w:pos="993"/>
        </w:tabs>
        <w:jc w:val="both"/>
        <w:rPr>
          <w:color w:val="000000" w:themeColor="text1"/>
          <w:sz w:val="22"/>
          <w:szCs w:val="22"/>
          <w:bdr w:val="none" w:sz="0" w:space="0" w:color="auto"/>
          <w:lang w:val="lt-LT" w:eastAsia="ar-SA"/>
        </w:rPr>
      </w:pPr>
      <w:r w:rsidRPr="002525FB">
        <w:rPr>
          <w:sz w:val="22"/>
          <w:szCs w:val="22"/>
          <w:lang w:val="lt-LT"/>
        </w:rPr>
        <w:t xml:space="preserve">3.2.5. </w:t>
      </w:r>
      <w:r w:rsidRPr="002525FB">
        <w:rPr>
          <w:color w:val="000000" w:themeColor="text1"/>
          <w:sz w:val="22"/>
          <w:szCs w:val="22"/>
          <w:lang w:val="lt-LT"/>
        </w:rPr>
        <w:t>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sutartį.</w:t>
      </w:r>
    </w:p>
    <w:p w14:paraId="4F226829" w14:textId="7BA63730" w:rsidR="003463C3" w:rsidRPr="002525FB" w:rsidRDefault="003463C3" w:rsidP="003463C3">
      <w:pPr>
        <w:tabs>
          <w:tab w:val="left" w:pos="3192"/>
          <w:tab w:val="right" w:leader="underscore" w:pos="8640"/>
        </w:tabs>
        <w:jc w:val="both"/>
        <w:rPr>
          <w:i/>
          <w:iCs/>
          <w:sz w:val="22"/>
          <w:szCs w:val="22"/>
          <w:lang w:val="lt-LT"/>
        </w:rPr>
      </w:pPr>
      <w:r w:rsidRPr="002525FB">
        <w:rPr>
          <w:sz w:val="22"/>
          <w:szCs w:val="22"/>
          <w:lang w:val="lt-LT"/>
        </w:rPr>
        <w:t xml:space="preserve">3.3. Vykdant Sutartį </w:t>
      </w:r>
      <w:r w:rsidRPr="002525FB">
        <w:rPr>
          <w:i/>
          <w:iCs/>
          <w:sz w:val="22"/>
          <w:szCs w:val="22"/>
          <w:lang w:val="lt-LT"/>
        </w:rPr>
        <w:t>subtiekėjai nepasitelkiami.</w:t>
      </w:r>
    </w:p>
    <w:p w14:paraId="7602DB7C"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3.5. Subtiekimo sutarties sudarymas nekeičia Tiekėjo atsakomybės dėl Sutarties įvykdymo. </w:t>
      </w:r>
    </w:p>
    <w:p w14:paraId="4F2FF645"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 Tiekėjas, raštu kreipdamasis į Pirkėją dėl subtiekėjo keitimo, privalo nurodyti šias aplinkybes, įskaitant, bet neapsiribojant:</w:t>
      </w:r>
    </w:p>
    <w:p w14:paraId="7E07A54E"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3.6.1. subtiekėjas yra bankrutavęs;</w:t>
      </w:r>
    </w:p>
    <w:p w14:paraId="065DA54A"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3.6.2. subtiekėjas yra likviduojamas;</w:t>
      </w:r>
    </w:p>
    <w:p w14:paraId="519AB66A"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3.6.3. subtiekėjui yra iškelta restruktūrizavimo byla;</w:t>
      </w:r>
    </w:p>
    <w:p w14:paraId="3754D2A1"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3.6.4. subtiekėjui yra iškelta bankroto byla;</w:t>
      </w:r>
    </w:p>
    <w:p w14:paraId="4C214753"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3.6.5. subtiekėjui bankroto procesas vykdomas ne teismo tvarka;</w:t>
      </w:r>
    </w:p>
    <w:p w14:paraId="33BA1704"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3.6.6. subtiekėjui inicijuotos priverstinio likvidavimo ar susitarimo su kreditoriais procedūros;</w:t>
      </w:r>
    </w:p>
    <w:p w14:paraId="0511C275"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3.6.7. subtiekėjas su kreditoriais yra sudaręs taikos sutartį;</w:t>
      </w:r>
    </w:p>
    <w:p w14:paraId="155DB95B"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3.6.8. subtiekėjas yra sustabdęs ar apribojęs savo veiklą;</w:t>
      </w:r>
    </w:p>
    <w:p w14:paraId="479C8A09"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3.6.9. subtiekėjas pakeitė savo veiklą ir nebevykdo veiklos, susijusios su prisiimtomis prievolėmis;</w:t>
      </w:r>
    </w:p>
    <w:p w14:paraId="5B685B07"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3.6.10. subtiekėjas nutraukė Prekių tiekimą ir / ar atsisakė tęsti veiklą;</w:t>
      </w:r>
    </w:p>
    <w:p w14:paraId="4D78FAA0"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3.6.11. kitos aplinkybės.</w:t>
      </w:r>
    </w:p>
    <w:p w14:paraId="3533B939"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3.7. Tiekėjas, raštu kreipdamasis į Pirkėją dėl naujo subtiekėjo pasitelkimo, privalo nurodyti šias aplinkybes, įskaitant, bet neapsiribojant:</w:t>
      </w:r>
    </w:p>
    <w:p w14:paraId="1C55852B"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3.7.1. subtiekėjo pasitelkimas pagreitintų Prekių pristatymą, instaliavimą / įdiegimą, Pirkėjo personalo apmokymą, kt.;</w:t>
      </w:r>
    </w:p>
    <w:p w14:paraId="17E284B6"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lastRenderedPageBreak/>
        <w:t>3.7.2. Sutarties vykdymo metu  paaiškėja aplinkybės, kurios nebuvo žinomos anksčiau ir joms esant Tiekėjas negali vykdyti įsipareigojimų pagal Sutartį, kol nebus pasitelktas naujas subtiekėjas;</w:t>
      </w:r>
    </w:p>
    <w:p w14:paraId="6809F589"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3.7.3. kitos aplinkybės.</w:t>
      </w:r>
    </w:p>
    <w:p w14:paraId="611D642E"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3.10.  Pirkėjas įsipareigoja:</w:t>
      </w:r>
    </w:p>
    <w:p w14:paraId="0CA09CE9" w14:textId="47F35A01"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3.10.1. sumokėti per sutarties 2.</w:t>
      </w:r>
      <w:r w:rsidR="00603CE4" w:rsidRPr="002525FB">
        <w:rPr>
          <w:sz w:val="22"/>
          <w:szCs w:val="22"/>
          <w:lang w:val="lt-LT"/>
        </w:rPr>
        <w:t>3</w:t>
      </w:r>
      <w:r w:rsidRPr="002525FB">
        <w:rPr>
          <w:sz w:val="22"/>
          <w:szCs w:val="22"/>
          <w:lang w:val="lt-LT"/>
        </w:rPr>
        <w:t>. punkte nurodytą terminą už kokybiškas ir laiku pristatytas prekes;</w:t>
      </w:r>
    </w:p>
    <w:p w14:paraId="08B03EE2"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3.10.2. priimti savo nuosavybėn kokybiškas, atitinkančias sutartyje nustatytus reikalavimus, nustatytu terminu pateiktas, prekes.</w:t>
      </w:r>
    </w:p>
    <w:p w14:paraId="6C692C54"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3.11.    Pirkėjas turi teisę:</w:t>
      </w:r>
    </w:p>
    <w:p w14:paraId="19D6969E"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3.11.1. reikalauti, kad būtų perduotos jam perkamos prekės;</w:t>
      </w:r>
    </w:p>
    <w:p w14:paraId="585CE7DD"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3.11.2. reikalauti iš Tiekėjo atlyginti nuostolius, padarytus įvykdymo uždelsimu ar atsiradusius pateikus nekokybišką prekę.</w:t>
      </w:r>
    </w:p>
    <w:p w14:paraId="0313B6DE" w14:textId="77777777" w:rsidR="003463C3" w:rsidRPr="002525FB" w:rsidRDefault="003463C3" w:rsidP="003463C3">
      <w:pPr>
        <w:tabs>
          <w:tab w:val="left" w:pos="3192"/>
          <w:tab w:val="right" w:leader="underscore" w:pos="8640"/>
        </w:tabs>
        <w:jc w:val="both"/>
        <w:rPr>
          <w:sz w:val="22"/>
          <w:szCs w:val="22"/>
          <w:lang w:val="lt-LT"/>
        </w:rPr>
      </w:pPr>
    </w:p>
    <w:p w14:paraId="7F37F986" w14:textId="46C1F221" w:rsidR="003463C3" w:rsidRPr="002525FB" w:rsidRDefault="003463C3" w:rsidP="003463C3">
      <w:pPr>
        <w:pStyle w:val="Sraopastraipa"/>
        <w:numPr>
          <w:ilvl w:val="0"/>
          <w:numId w:val="9"/>
        </w:numPr>
        <w:tabs>
          <w:tab w:val="left" w:pos="3192"/>
          <w:tab w:val="right" w:leader="underscore" w:pos="8640"/>
        </w:tabs>
        <w:jc w:val="center"/>
        <w:rPr>
          <w:b/>
          <w:bCs/>
          <w:sz w:val="22"/>
          <w:szCs w:val="22"/>
        </w:rPr>
      </w:pPr>
      <w:r w:rsidRPr="002525FB">
        <w:rPr>
          <w:b/>
          <w:bCs/>
          <w:sz w:val="22"/>
          <w:szCs w:val="22"/>
        </w:rPr>
        <w:t>PREKIŲ TIEKIMO TVARKA IR GARANTIJOS</w:t>
      </w:r>
    </w:p>
    <w:p w14:paraId="0F839A45" w14:textId="77777777" w:rsidR="003463C3" w:rsidRPr="002525FB" w:rsidRDefault="003463C3" w:rsidP="003463C3">
      <w:pPr>
        <w:pStyle w:val="Sraopastraipa"/>
        <w:tabs>
          <w:tab w:val="left" w:pos="3192"/>
          <w:tab w:val="right" w:leader="underscore" w:pos="8640"/>
        </w:tabs>
        <w:ind w:left="1461"/>
        <w:rPr>
          <w:b/>
          <w:bCs/>
          <w:sz w:val="22"/>
          <w:szCs w:val="22"/>
        </w:rPr>
      </w:pPr>
    </w:p>
    <w:p w14:paraId="216C8DA1" w14:textId="00AB66F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4.1.   Prekės užsakomos pagal Pirkėjo poreikį atskirais užsakymais per </w:t>
      </w:r>
      <w:r w:rsidR="00CB5029" w:rsidRPr="002525FB">
        <w:rPr>
          <w:sz w:val="22"/>
          <w:szCs w:val="22"/>
          <w:lang w:val="lt-LT"/>
        </w:rPr>
        <w:t xml:space="preserve">3 </w:t>
      </w:r>
      <w:r w:rsidRPr="002525FB">
        <w:rPr>
          <w:sz w:val="22"/>
          <w:szCs w:val="22"/>
          <w:lang w:val="lt-LT"/>
        </w:rPr>
        <w:t>(</w:t>
      </w:r>
      <w:r w:rsidR="00CB5029" w:rsidRPr="002525FB">
        <w:rPr>
          <w:sz w:val="22"/>
          <w:szCs w:val="22"/>
          <w:lang w:val="lt-LT"/>
        </w:rPr>
        <w:t>trijų</w:t>
      </w:r>
      <w:r w:rsidRPr="002525FB">
        <w:rPr>
          <w:sz w:val="22"/>
          <w:szCs w:val="22"/>
          <w:lang w:val="lt-LT"/>
        </w:rPr>
        <w:t>) mėnesių laikotarpį:</w:t>
      </w:r>
    </w:p>
    <w:p w14:paraId="5C822E61" w14:textId="188DFF8A" w:rsidR="003463C3" w:rsidRPr="002525FB" w:rsidRDefault="003463C3" w:rsidP="009A04F5">
      <w:pPr>
        <w:tabs>
          <w:tab w:val="left" w:pos="720"/>
        </w:tabs>
        <w:jc w:val="both"/>
        <w:rPr>
          <w:color w:val="000000"/>
          <w:sz w:val="22"/>
          <w:szCs w:val="22"/>
          <w:lang w:val="lt-LT"/>
        </w:rPr>
      </w:pPr>
      <w:r w:rsidRPr="002525FB">
        <w:rPr>
          <w:sz w:val="22"/>
          <w:szCs w:val="22"/>
          <w:lang w:val="lt-LT"/>
        </w:rPr>
        <w:t>4.1.1.</w:t>
      </w:r>
      <w:r w:rsidR="009A04F5" w:rsidRPr="002525FB">
        <w:rPr>
          <w:sz w:val="22"/>
          <w:szCs w:val="22"/>
          <w:lang w:val="es-ES_tradnl"/>
        </w:rPr>
        <w:t xml:space="preserve"> Tiekėjas prekes pristato per </w:t>
      </w:r>
      <w:r w:rsidR="009A04F5" w:rsidRPr="002525FB">
        <w:rPr>
          <w:i/>
          <w:sz w:val="22"/>
          <w:szCs w:val="22"/>
          <w:lang w:val="es-ES_tradnl"/>
        </w:rPr>
        <w:t>5 darbo dienas</w:t>
      </w:r>
      <w:r w:rsidR="009A04F5" w:rsidRPr="002525FB">
        <w:rPr>
          <w:sz w:val="22"/>
          <w:szCs w:val="22"/>
          <w:lang w:val="es-ES_tradnl"/>
        </w:rPr>
        <w:t xml:space="preserve"> </w:t>
      </w:r>
      <w:r w:rsidR="009A04F5" w:rsidRPr="002525FB">
        <w:rPr>
          <w:rStyle w:val="t1"/>
          <w:rFonts w:eastAsia="Calibri"/>
          <w:color w:val="000000"/>
          <w:sz w:val="22"/>
          <w:szCs w:val="22"/>
          <w:lang w:val="es-ES_tradnl"/>
        </w:rPr>
        <w:t>nuo užsakymo pateikimo dienos.</w:t>
      </w:r>
      <w:r w:rsidRPr="002525FB">
        <w:rPr>
          <w:sz w:val="22"/>
          <w:szCs w:val="22"/>
          <w:lang w:val="lt-LT"/>
        </w:rPr>
        <w:t xml:space="preserve"> Prekių užsakymai pateikiami Šalims priimtinu būdu (el. paštu, elektronine užsakymo sistema).</w:t>
      </w:r>
    </w:p>
    <w:p w14:paraId="093A37BA"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4.2. Tiekėjas prekes pristato dalimis, savo transportu  ir savo lėšomis. Prekių pristatymo vieta –V. Kudirkos g. 99, Šiauliai, Vaistinė (II aukštas).</w:t>
      </w:r>
    </w:p>
    <w:p w14:paraId="1978910C"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4D2C884A" w:rsidR="009A04F5" w:rsidRPr="002525FB" w:rsidRDefault="009A04F5" w:rsidP="009A04F5">
      <w:pPr>
        <w:tabs>
          <w:tab w:val="left" w:pos="720"/>
        </w:tabs>
        <w:jc w:val="both"/>
        <w:rPr>
          <w:color w:val="000000"/>
          <w:sz w:val="22"/>
          <w:szCs w:val="22"/>
          <w:lang w:val="lt-LT"/>
        </w:rPr>
      </w:pPr>
      <w:r w:rsidRPr="002525FB">
        <w:rPr>
          <w:color w:val="000000"/>
          <w:sz w:val="22"/>
          <w:szCs w:val="22"/>
          <w:lang w:val="lt-LT"/>
        </w:rPr>
        <w:t xml:space="preserve">4.4. Prekių galiojimo laikas turi būti ne trumpesnis, kaip </w:t>
      </w:r>
      <w:r w:rsidR="00B43552" w:rsidRPr="002525FB">
        <w:rPr>
          <w:color w:val="000000"/>
          <w:sz w:val="22"/>
          <w:szCs w:val="22"/>
          <w:lang w:val="lt-LT"/>
        </w:rPr>
        <w:t>12</w:t>
      </w:r>
      <w:r w:rsidRPr="002525FB">
        <w:rPr>
          <w:color w:val="000000"/>
          <w:sz w:val="22"/>
          <w:szCs w:val="22"/>
          <w:lang w:val="lt-LT"/>
        </w:rPr>
        <w:t xml:space="preserve"> mėnesi</w:t>
      </w:r>
      <w:r w:rsidR="00B43552" w:rsidRPr="002525FB">
        <w:rPr>
          <w:color w:val="000000"/>
          <w:sz w:val="22"/>
          <w:szCs w:val="22"/>
          <w:lang w:val="lt-LT"/>
        </w:rPr>
        <w:t>ų</w:t>
      </w:r>
      <w:r w:rsidRPr="002525FB">
        <w:rPr>
          <w:color w:val="000000"/>
          <w:sz w:val="22"/>
          <w:szCs w:val="22"/>
          <w:lang w:val="lt-LT"/>
        </w:rPr>
        <w:t xml:space="preserve"> nuo pristatymo Pirkėjui.</w:t>
      </w:r>
    </w:p>
    <w:p w14:paraId="484F7BEC"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2525FB" w:rsidRDefault="003463C3" w:rsidP="003463C3">
      <w:pPr>
        <w:numPr>
          <w:ilvl w:val="1"/>
          <w:numId w:val="10"/>
        </w:numPr>
        <w:tabs>
          <w:tab w:val="left" w:pos="3192"/>
          <w:tab w:val="right" w:leader="underscore" w:pos="8640"/>
        </w:tabs>
        <w:jc w:val="both"/>
        <w:rPr>
          <w:sz w:val="22"/>
          <w:szCs w:val="22"/>
          <w:lang w:val="lt-LT"/>
        </w:rPr>
      </w:pPr>
      <w:r w:rsidRPr="002525FB">
        <w:rPr>
          <w:sz w:val="22"/>
          <w:szCs w:val="22"/>
          <w:lang w:val="lt-LT"/>
        </w:rPr>
        <w:t>Tiekėjas įsipareigoja prekes gabenti taip, kad:</w:t>
      </w:r>
    </w:p>
    <w:p w14:paraId="5D88C141" w14:textId="77777777" w:rsidR="003463C3" w:rsidRPr="002525FB" w:rsidRDefault="003463C3" w:rsidP="003463C3">
      <w:pPr>
        <w:numPr>
          <w:ilvl w:val="2"/>
          <w:numId w:val="10"/>
        </w:numPr>
        <w:tabs>
          <w:tab w:val="left" w:pos="3192"/>
          <w:tab w:val="right" w:leader="underscore" w:pos="8640"/>
        </w:tabs>
        <w:jc w:val="both"/>
        <w:rPr>
          <w:sz w:val="22"/>
          <w:szCs w:val="22"/>
          <w:lang w:val="lt-LT"/>
        </w:rPr>
      </w:pPr>
      <w:r w:rsidRPr="002525FB">
        <w:rPr>
          <w:sz w:val="22"/>
          <w:szCs w:val="22"/>
          <w:lang w:val="lt-LT"/>
        </w:rPr>
        <w:t>būtų išsaugota jų identifikavimo galimybė;</w:t>
      </w:r>
    </w:p>
    <w:p w14:paraId="626ABA5F" w14:textId="77777777" w:rsidR="003463C3" w:rsidRPr="002525FB" w:rsidRDefault="003463C3" w:rsidP="003463C3">
      <w:pPr>
        <w:numPr>
          <w:ilvl w:val="2"/>
          <w:numId w:val="10"/>
        </w:numPr>
        <w:tabs>
          <w:tab w:val="left" w:pos="3192"/>
          <w:tab w:val="right" w:leader="underscore" w:pos="8640"/>
        </w:tabs>
        <w:jc w:val="both"/>
        <w:rPr>
          <w:sz w:val="22"/>
          <w:szCs w:val="22"/>
          <w:lang w:val="lt-LT"/>
        </w:rPr>
      </w:pPr>
      <w:r w:rsidRPr="002525FB">
        <w:rPr>
          <w:sz w:val="22"/>
          <w:szCs w:val="22"/>
          <w:lang w:val="lt-LT"/>
        </w:rPr>
        <w:t>nebūtų užteršti kitomis medžiagomis ar neužterštų  jų;</w:t>
      </w:r>
    </w:p>
    <w:p w14:paraId="337CAD99" w14:textId="77777777" w:rsidR="003463C3" w:rsidRPr="002525FB" w:rsidRDefault="003463C3" w:rsidP="003463C3">
      <w:pPr>
        <w:numPr>
          <w:ilvl w:val="2"/>
          <w:numId w:val="10"/>
        </w:numPr>
        <w:tabs>
          <w:tab w:val="left" w:pos="3192"/>
          <w:tab w:val="right" w:leader="underscore" w:pos="8640"/>
        </w:tabs>
        <w:jc w:val="both"/>
        <w:rPr>
          <w:sz w:val="22"/>
          <w:szCs w:val="22"/>
          <w:lang w:val="lt-LT"/>
        </w:rPr>
      </w:pPr>
      <w:r w:rsidRPr="002525FB">
        <w:rPr>
          <w:sz w:val="22"/>
          <w:szCs w:val="22"/>
          <w:lang w:val="lt-LT"/>
        </w:rPr>
        <w:t>nepatirtų nepageidaujamo šilumos, šalčio, drėgmės, šviesos, ar kitų veiksnių žalingo poveikio.</w:t>
      </w:r>
    </w:p>
    <w:p w14:paraId="4F6621E2" w14:textId="3C29337A"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4.7. Apie prekes, kurių Tiekėjas negali pateikti per 4.</w:t>
      </w:r>
      <w:r w:rsidR="00B3477E" w:rsidRPr="002525FB">
        <w:rPr>
          <w:sz w:val="22"/>
          <w:szCs w:val="22"/>
          <w:lang w:val="lt-LT"/>
        </w:rPr>
        <w:t>1.1</w:t>
      </w:r>
      <w:r w:rsidRPr="002525FB">
        <w:rPr>
          <w:sz w:val="22"/>
          <w:szCs w:val="22"/>
          <w:lang w:val="lt-LT"/>
        </w:rPr>
        <w:t xml:space="preserve">. punkte nurodytą laiką,  Tiekėjas </w:t>
      </w:r>
      <w:r w:rsidRPr="002525FB">
        <w:rPr>
          <w:bCs/>
          <w:sz w:val="22"/>
          <w:szCs w:val="22"/>
          <w:lang w:val="lt-LT"/>
        </w:rPr>
        <w:t>privalo nedelsiant pranešti, pranešimą siųsdamas el. paštu</w:t>
      </w:r>
      <w:r w:rsidR="00E37503" w:rsidRPr="002525FB">
        <w:rPr>
          <w:bCs/>
          <w:sz w:val="22"/>
          <w:szCs w:val="22"/>
          <w:lang w:val="lt-LT"/>
        </w:rPr>
        <w:t>,</w:t>
      </w:r>
      <w:r w:rsidR="003D67B7" w:rsidRPr="002525FB">
        <w:rPr>
          <w:bCs/>
          <w:sz w:val="22"/>
          <w:szCs w:val="22"/>
          <w:lang w:val="lt-LT"/>
        </w:rPr>
        <w:t xml:space="preserve"> </w:t>
      </w:r>
      <w:r w:rsidRPr="002525FB">
        <w:rPr>
          <w:sz w:val="22"/>
          <w:szCs w:val="22"/>
          <w:lang w:val="lt-LT"/>
        </w:rPr>
        <w:t>nurodant galimą jų pateikimo datą.</w:t>
      </w:r>
    </w:p>
    <w:p w14:paraId="1C2EC38E" w14:textId="3C438F80" w:rsidR="003463C3" w:rsidRPr="002525FB" w:rsidRDefault="003463C3" w:rsidP="003463C3">
      <w:pPr>
        <w:tabs>
          <w:tab w:val="left" w:pos="3192"/>
          <w:tab w:val="right" w:leader="underscore" w:pos="8640"/>
        </w:tabs>
        <w:jc w:val="both"/>
        <w:rPr>
          <w:sz w:val="22"/>
          <w:szCs w:val="22"/>
          <w:u w:val="single"/>
          <w:lang w:val="lt-LT"/>
        </w:rPr>
      </w:pPr>
      <w:r w:rsidRPr="002525FB">
        <w:rPr>
          <w:sz w:val="22"/>
          <w:szCs w:val="22"/>
          <w:lang w:val="lt-LT"/>
        </w:rPr>
        <w:t>4.</w:t>
      </w:r>
      <w:r w:rsidR="005C53F7" w:rsidRPr="002525FB">
        <w:rPr>
          <w:sz w:val="22"/>
          <w:szCs w:val="22"/>
          <w:lang w:val="lt-LT"/>
        </w:rPr>
        <w:t>8</w:t>
      </w:r>
      <w:r w:rsidRPr="002525FB">
        <w:rPr>
          <w:sz w:val="22"/>
          <w:szCs w:val="22"/>
          <w:lang w:val="lt-LT"/>
        </w:rPr>
        <w:t xml:space="preserve">. Tiekėjas įsipareigoja pagal šią sutartį tiekiamoms prekėms išrašomoje sąskaitoje – faktūroje vartoti tuos pačius prekių pavadinimus ir mato vienetus, kokie yra Priede  ir sąskaitoje – faktūroje </w:t>
      </w:r>
      <w:r w:rsidRPr="002525FB">
        <w:rPr>
          <w:sz w:val="22"/>
          <w:szCs w:val="22"/>
          <w:u w:val="single"/>
          <w:lang w:val="lt-LT"/>
        </w:rPr>
        <w:t xml:space="preserve">užrašyti sutarties Nr. </w:t>
      </w:r>
    </w:p>
    <w:p w14:paraId="4F4DD85C" w14:textId="77777777" w:rsidR="009A04F5" w:rsidRPr="002525FB" w:rsidRDefault="003463C3" w:rsidP="009A04F5">
      <w:pPr>
        <w:tabs>
          <w:tab w:val="left" w:pos="720"/>
        </w:tabs>
        <w:jc w:val="both"/>
        <w:rPr>
          <w:color w:val="000000"/>
          <w:sz w:val="22"/>
          <w:szCs w:val="22"/>
          <w:u w:val="single"/>
          <w:lang w:val="lt-LT"/>
        </w:rPr>
      </w:pPr>
      <w:r w:rsidRPr="002525FB">
        <w:rPr>
          <w:sz w:val="22"/>
          <w:szCs w:val="22"/>
          <w:lang w:val="lt-LT"/>
        </w:rPr>
        <w:t>4.</w:t>
      </w:r>
      <w:r w:rsidR="005C53F7" w:rsidRPr="002525FB">
        <w:rPr>
          <w:sz w:val="22"/>
          <w:szCs w:val="22"/>
          <w:lang w:val="lt-LT"/>
        </w:rPr>
        <w:t>9</w:t>
      </w:r>
      <w:r w:rsidRPr="002525FB">
        <w:rPr>
          <w:sz w:val="22"/>
          <w:szCs w:val="22"/>
          <w:lang w:val="lt-LT"/>
        </w:rPr>
        <w:t xml:space="preserve">. </w:t>
      </w:r>
      <w:r w:rsidR="009A04F5" w:rsidRPr="002525FB">
        <w:rPr>
          <w:sz w:val="22"/>
          <w:szCs w:val="22"/>
          <w:lang w:val="lt-LT"/>
        </w:rPr>
        <w:t xml:space="preserve">Tiekėjas </w:t>
      </w:r>
      <w:r w:rsidR="009A04F5" w:rsidRPr="002525FB">
        <w:rPr>
          <w:color w:val="000000"/>
          <w:sz w:val="22"/>
          <w:szCs w:val="22"/>
          <w:lang w:val="lt-LT"/>
        </w:rPr>
        <w:t>PVM sąskaitą faktūrą privalo pateikti naudojantis VĮ Registrų centro administruojama elektronine paslauga „SABIS“.  Elektroninės paslaugos „SABIS“ svetainė pasiekiama adresu </w:t>
      </w:r>
      <w:hyperlink r:id="rId8" w:history="1">
        <w:r w:rsidR="009A04F5" w:rsidRPr="002525FB">
          <w:rPr>
            <w:rStyle w:val="Hipersaitas"/>
            <w:sz w:val="22"/>
            <w:szCs w:val="22"/>
            <w:lang w:val="lt-LT"/>
          </w:rPr>
          <w:t>https://sabis.nbfc.lt/</w:t>
        </w:r>
      </w:hyperlink>
    </w:p>
    <w:p w14:paraId="268833C7" w14:textId="0A6A5F22"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4.1</w:t>
      </w:r>
      <w:r w:rsidR="005C53F7" w:rsidRPr="002525FB">
        <w:rPr>
          <w:sz w:val="22"/>
          <w:szCs w:val="22"/>
          <w:lang w:val="lt-LT"/>
        </w:rPr>
        <w:t>0</w:t>
      </w:r>
      <w:r w:rsidRPr="002525FB">
        <w:rPr>
          <w:sz w:val="22"/>
          <w:szCs w:val="22"/>
          <w:lang w:val="lt-LT"/>
        </w:rPr>
        <w:t xml:space="preserve">. Už Tiekėjo sutartinių įsipareigojimų vykdymą atsakingas </w:t>
      </w:r>
      <w:r w:rsidR="00F241B0" w:rsidRPr="002525FB">
        <w:rPr>
          <w:sz w:val="22"/>
          <w:szCs w:val="22"/>
          <w:lang w:val="lt-LT"/>
        </w:rPr>
        <w:t>Rita B</w:t>
      </w:r>
      <w:r w:rsidR="00F44C20" w:rsidRPr="002525FB">
        <w:rPr>
          <w:sz w:val="22"/>
          <w:szCs w:val="22"/>
          <w:lang w:val="lt-LT"/>
        </w:rPr>
        <w:t xml:space="preserve">ulotienė </w:t>
      </w:r>
      <w:r w:rsidRPr="002525FB">
        <w:rPr>
          <w:sz w:val="22"/>
          <w:szCs w:val="22"/>
          <w:lang w:val="lt-LT"/>
        </w:rPr>
        <w:t xml:space="preserve">, tel. </w:t>
      </w:r>
      <w:r w:rsidR="001F1183" w:rsidRPr="002525FB">
        <w:rPr>
          <w:sz w:val="22"/>
          <w:szCs w:val="22"/>
          <w:lang w:val="lt-LT"/>
        </w:rPr>
        <w:t>0639</w:t>
      </w:r>
      <w:r w:rsidR="00B154ED" w:rsidRPr="002525FB">
        <w:rPr>
          <w:sz w:val="22"/>
          <w:szCs w:val="22"/>
          <w:lang w:val="lt-LT"/>
        </w:rPr>
        <w:t xml:space="preserve">14276 </w:t>
      </w:r>
      <w:r w:rsidRPr="002525FB">
        <w:rPr>
          <w:sz w:val="22"/>
          <w:szCs w:val="22"/>
          <w:lang w:val="lt-LT"/>
        </w:rPr>
        <w:t xml:space="preserve">, faks. el.paštas </w:t>
      </w:r>
      <w:r w:rsidR="00572397" w:rsidRPr="002525FB">
        <w:rPr>
          <w:sz w:val="22"/>
          <w:szCs w:val="22"/>
          <w:lang w:val="lt-LT"/>
        </w:rPr>
        <w:t>rita@medsauga.lt</w:t>
      </w:r>
      <w:r w:rsidRPr="002525FB">
        <w:rPr>
          <w:sz w:val="22"/>
          <w:szCs w:val="22"/>
          <w:lang w:val="lt-LT"/>
        </w:rPr>
        <w:t>.</w:t>
      </w:r>
    </w:p>
    <w:p w14:paraId="34AF5684" w14:textId="34A8074E" w:rsidR="001E313A" w:rsidRPr="002525FB" w:rsidRDefault="003463C3" w:rsidP="001E313A">
      <w:pPr>
        <w:spacing w:line="252" w:lineRule="auto"/>
        <w:jc w:val="both"/>
        <w:rPr>
          <w:color w:val="000000"/>
          <w:sz w:val="22"/>
          <w:szCs w:val="22"/>
          <w:lang w:val="lt-LT" w:eastAsia="lt-LT"/>
        </w:rPr>
      </w:pPr>
      <w:r w:rsidRPr="002525FB">
        <w:rPr>
          <w:sz w:val="22"/>
          <w:szCs w:val="22"/>
          <w:lang w:val="lt-LT"/>
        </w:rPr>
        <w:t>4.1</w:t>
      </w:r>
      <w:r w:rsidR="005C53F7" w:rsidRPr="002525FB">
        <w:rPr>
          <w:sz w:val="22"/>
          <w:szCs w:val="22"/>
          <w:lang w:val="lt-LT"/>
        </w:rPr>
        <w:t>1</w:t>
      </w:r>
      <w:r w:rsidRPr="002525FB">
        <w:rPr>
          <w:sz w:val="22"/>
          <w:szCs w:val="22"/>
          <w:lang w:val="lt-LT"/>
        </w:rPr>
        <w:t xml:space="preserve">. Už Pirkėjo  įsipareigojimų vykdymo, prekių, pristatymo terminų laikymosi koordinavimą (organizavimą), taip pat prekių, atitikties pirkimo sutartyje numatytiems kokybiniams ir kitiems reikalavimams stebėseną atsakingas </w:t>
      </w:r>
      <w:r w:rsidR="003D67B7" w:rsidRPr="002525FB">
        <w:rPr>
          <w:sz w:val="22"/>
          <w:szCs w:val="22"/>
          <w:lang w:val="lt-LT"/>
        </w:rPr>
        <w:t>–</w:t>
      </w:r>
      <w:r w:rsidRPr="002525FB">
        <w:rPr>
          <w:sz w:val="22"/>
          <w:szCs w:val="22"/>
          <w:lang w:val="lt-LT"/>
        </w:rPr>
        <w:t xml:space="preserve"> </w:t>
      </w:r>
      <w:r w:rsidR="003D67B7" w:rsidRPr="002525FB">
        <w:rPr>
          <w:sz w:val="22"/>
          <w:szCs w:val="22"/>
          <w:lang w:val="lt-LT"/>
        </w:rPr>
        <w:t xml:space="preserve">vaistinės vaistininkė Giedrė Čejauskienė </w:t>
      </w:r>
      <w:r w:rsidR="001E313A" w:rsidRPr="002525FB">
        <w:rPr>
          <w:color w:val="000000"/>
          <w:sz w:val="22"/>
          <w:szCs w:val="22"/>
          <w:lang w:val="lt-LT" w:eastAsia="lt-LT"/>
        </w:rPr>
        <w:t>, tel. +370</w:t>
      </w:r>
      <w:r w:rsidR="003D67B7" w:rsidRPr="002525FB">
        <w:rPr>
          <w:sz w:val="22"/>
          <w:szCs w:val="22"/>
          <w:lang w:val="lt-LT"/>
        </w:rPr>
        <w:t xml:space="preserve"> </w:t>
      </w:r>
      <w:r w:rsidR="003D67B7" w:rsidRPr="002525FB">
        <w:rPr>
          <w:color w:val="000000"/>
          <w:sz w:val="22"/>
          <w:szCs w:val="22"/>
          <w:lang w:val="lt-LT" w:eastAsia="lt-LT"/>
        </w:rPr>
        <w:t>41 524283</w:t>
      </w:r>
      <w:r w:rsidR="001E313A" w:rsidRPr="002525FB">
        <w:rPr>
          <w:color w:val="000000"/>
          <w:sz w:val="22"/>
          <w:szCs w:val="22"/>
          <w:lang w:val="lt-LT" w:eastAsia="lt-LT"/>
        </w:rPr>
        <w:t xml:space="preserve">, el. paštas: </w:t>
      </w:r>
      <w:hyperlink r:id="rId9" w:history="1">
        <w:r w:rsidR="00362DA9" w:rsidRPr="002525FB">
          <w:rPr>
            <w:rStyle w:val="Hipersaitas"/>
            <w:sz w:val="22"/>
            <w:szCs w:val="22"/>
            <w:lang w:val="lt-LT"/>
          </w:rPr>
          <w:t>giedre.cejauskiene</w:t>
        </w:r>
        <w:r w:rsidR="00362DA9" w:rsidRPr="002525FB">
          <w:rPr>
            <w:rStyle w:val="Hipersaitas"/>
            <w:sz w:val="22"/>
            <w:szCs w:val="22"/>
            <w:lang w:val="lt-LT" w:eastAsia="lt-LT"/>
          </w:rPr>
          <w:t>@siauliuligonine.lt</w:t>
        </w:r>
      </w:hyperlink>
      <w:r w:rsidR="00362DA9" w:rsidRPr="002525FB">
        <w:rPr>
          <w:color w:val="000000"/>
          <w:sz w:val="22"/>
          <w:szCs w:val="22"/>
          <w:lang w:val="lt-LT" w:eastAsia="lt-LT"/>
        </w:rPr>
        <w:t xml:space="preserve"> </w:t>
      </w:r>
    </w:p>
    <w:p w14:paraId="7F6F894E" w14:textId="32E54BF2" w:rsidR="003463C3" w:rsidRPr="00EC0C28" w:rsidRDefault="003463C3" w:rsidP="00EC0C28">
      <w:pPr>
        <w:rPr>
          <w:sz w:val="22"/>
          <w:szCs w:val="22"/>
          <w:bdr w:val="none" w:sz="0" w:space="0" w:color="auto"/>
          <w:lang w:val="lt-LT" w:eastAsia="lt-LT"/>
        </w:rPr>
      </w:pPr>
      <w:r w:rsidRPr="002525FB">
        <w:rPr>
          <w:sz w:val="22"/>
          <w:szCs w:val="22"/>
          <w:lang w:val="lt-LT"/>
        </w:rPr>
        <w:lastRenderedPageBreak/>
        <w:t>4.1</w:t>
      </w:r>
      <w:r w:rsidR="005C53F7" w:rsidRPr="002525FB">
        <w:rPr>
          <w:sz w:val="22"/>
          <w:szCs w:val="22"/>
          <w:lang w:val="lt-LT"/>
        </w:rPr>
        <w:t>2</w:t>
      </w:r>
      <w:r w:rsidRPr="002525FB">
        <w:rPr>
          <w:sz w:val="22"/>
          <w:szCs w:val="22"/>
          <w:lang w:val="lt-LT"/>
        </w:rPr>
        <w:t>. Pirkėjo paskirtas asmuo, atsakingas už Sutarties ir pakeitimų paskelbimą pagal Viešųjų pirkimų įstatymo 86 straipsnio 9 dalies nuostatas yra</w:t>
      </w:r>
      <w:r w:rsidR="00EC0C28">
        <w:rPr>
          <w:sz w:val="22"/>
          <w:szCs w:val="22"/>
          <w:lang w:val="lt-LT"/>
        </w:rPr>
        <w:t xml:space="preserve"> </w:t>
      </w:r>
      <w:r w:rsidR="00EC0C28">
        <w:rPr>
          <w:lang w:val="lt-LT" w:eastAsia="lt-LT"/>
        </w:rPr>
        <w:t>Vie</w:t>
      </w:r>
      <w:r w:rsidR="00EC0C28">
        <w:rPr>
          <w:rFonts w:ascii="Calibri" w:hAnsi="Calibri" w:cs="Calibri"/>
          <w:lang w:val="lt-LT" w:eastAsia="lt-LT"/>
        </w:rPr>
        <w:t>š</w:t>
      </w:r>
      <w:r w:rsidR="00EC0C28">
        <w:rPr>
          <w:lang w:val="lt-LT" w:eastAsia="lt-LT"/>
        </w:rPr>
        <w:t>ųjų pirkimų skyriaus vyriausioji specialistė, laikinai vykdanti  Viešųjų pirkimų skyriaus vedėjo funkcijas</w:t>
      </w:r>
      <w:r w:rsidRPr="002525FB">
        <w:rPr>
          <w:sz w:val="22"/>
          <w:szCs w:val="22"/>
          <w:lang w:val="lt-LT"/>
        </w:rPr>
        <w:t xml:space="preserve"> </w:t>
      </w:r>
      <w:r w:rsidR="003D67B7" w:rsidRPr="002525FB">
        <w:rPr>
          <w:sz w:val="22"/>
          <w:szCs w:val="22"/>
          <w:lang w:val="lt-LT"/>
        </w:rPr>
        <w:t>D.Černiauskienė.</w:t>
      </w:r>
    </w:p>
    <w:p w14:paraId="37BF35B6" w14:textId="77777777" w:rsidR="003463C3" w:rsidRPr="002525FB" w:rsidRDefault="003463C3" w:rsidP="003463C3">
      <w:pPr>
        <w:tabs>
          <w:tab w:val="left" w:pos="3192"/>
          <w:tab w:val="right" w:leader="underscore" w:pos="8640"/>
        </w:tabs>
        <w:jc w:val="both"/>
        <w:rPr>
          <w:b/>
          <w:bCs/>
          <w:sz w:val="22"/>
          <w:szCs w:val="22"/>
          <w:lang w:val="lt-LT"/>
        </w:rPr>
      </w:pPr>
    </w:p>
    <w:p w14:paraId="2D69E1E7" w14:textId="72755622" w:rsidR="003463C3" w:rsidRPr="002525FB" w:rsidRDefault="003463C3" w:rsidP="003463C3">
      <w:pPr>
        <w:pStyle w:val="Sraopastraipa"/>
        <w:numPr>
          <w:ilvl w:val="0"/>
          <w:numId w:val="12"/>
        </w:numPr>
        <w:tabs>
          <w:tab w:val="left" w:pos="3192"/>
          <w:tab w:val="right" w:leader="underscore" w:pos="8640"/>
        </w:tabs>
        <w:jc w:val="center"/>
        <w:rPr>
          <w:b/>
          <w:bCs/>
          <w:sz w:val="22"/>
          <w:szCs w:val="22"/>
        </w:rPr>
      </w:pPr>
      <w:r w:rsidRPr="002525FB">
        <w:rPr>
          <w:b/>
          <w:bCs/>
          <w:sz w:val="22"/>
          <w:szCs w:val="22"/>
        </w:rPr>
        <w:t>ŠALIŲ ATSAKOMYBĖ</w:t>
      </w:r>
    </w:p>
    <w:p w14:paraId="520C1C2E" w14:textId="77777777" w:rsidR="003463C3" w:rsidRPr="002525FB" w:rsidRDefault="003463C3" w:rsidP="003463C3">
      <w:pPr>
        <w:tabs>
          <w:tab w:val="left" w:pos="3192"/>
          <w:tab w:val="right" w:leader="underscore" w:pos="8640"/>
        </w:tabs>
        <w:jc w:val="both"/>
        <w:rPr>
          <w:b/>
          <w:bCs/>
          <w:sz w:val="22"/>
          <w:szCs w:val="22"/>
          <w:lang w:val="lt-LT"/>
        </w:rPr>
      </w:pPr>
    </w:p>
    <w:p w14:paraId="35A1F291" w14:textId="07F9EF1A"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5.1. Jei Prekės bus nekokybiškos dėl gamintojo arba Tiekėjo kaltės, Pirkėjas turi teisę pareikalauti, kad prekės būtų pakeista į tinkamos kokybės prekes. Šiuo atveju terminas Pirkėjui atsiskaityti pradedamas skaičiuoti  nuo tinkamos prekės pateikimo dienos. Tiekėjas garantuoja netinkamos prekės pakeitimą kokybiška per </w:t>
      </w:r>
      <w:r w:rsidR="00284543" w:rsidRPr="002525FB">
        <w:rPr>
          <w:sz w:val="22"/>
          <w:szCs w:val="22"/>
          <w:lang w:val="lt-LT"/>
        </w:rPr>
        <w:t>2 (dvi)</w:t>
      </w:r>
      <w:r w:rsidRPr="002525FB">
        <w:rPr>
          <w:sz w:val="22"/>
          <w:szCs w:val="22"/>
          <w:lang w:val="lt-LT"/>
        </w:rPr>
        <w:t xml:space="preserve"> darbo dienas nuo nusiskundimo iš Pirkėjo gavimo dienos.</w:t>
      </w:r>
    </w:p>
    <w:p w14:paraId="00B2B529" w14:textId="3FEB336F" w:rsidR="005C53F7" w:rsidRPr="002525FB"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sz w:val="22"/>
          <w:szCs w:val="22"/>
          <w:bdr w:val="none" w:sz="0" w:space="0" w:color="auto"/>
          <w:lang w:val="lt-LT" w:eastAsia="zh-CN"/>
        </w:rPr>
      </w:pPr>
      <w:r w:rsidRPr="002525FB">
        <w:rPr>
          <w:rFonts w:eastAsia="Times New Roman"/>
          <w:sz w:val="22"/>
          <w:szCs w:val="22"/>
          <w:bdr w:val="none" w:sz="0" w:space="0" w:color="auto"/>
          <w:lang w:val="lt-LT" w:eastAsia="zh-CN"/>
        </w:rPr>
        <w:t>5.2.</w:t>
      </w:r>
      <w:r w:rsidR="001E5F3F" w:rsidRPr="002525FB">
        <w:rPr>
          <w:rFonts w:eastAsia="Times New Roman"/>
          <w:sz w:val="22"/>
          <w:szCs w:val="22"/>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2525FB">
        <w:rPr>
          <w:rFonts w:eastAsia="Times New Roman"/>
          <w:sz w:val="22"/>
          <w:szCs w:val="22"/>
          <w:bdr w:val="none" w:sz="0" w:space="0" w:color="auto"/>
          <w:lang w:val="lt-LT" w:eastAsia="zh-CN"/>
        </w:rPr>
        <w:t>2.3</w:t>
      </w:r>
      <w:r w:rsidR="001E5F3F" w:rsidRPr="002525FB">
        <w:rPr>
          <w:rFonts w:eastAsia="Times New Roman"/>
          <w:sz w:val="22"/>
          <w:szCs w:val="22"/>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2525FB" w:rsidRDefault="005C53F7" w:rsidP="001E63B6">
      <w:pPr>
        <w:tabs>
          <w:tab w:val="left" w:pos="284"/>
          <w:tab w:val="left" w:pos="567"/>
          <w:tab w:val="left" w:pos="993"/>
        </w:tabs>
        <w:overflowPunct w:val="0"/>
        <w:autoSpaceDE w:val="0"/>
        <w:jc w:val="both"/>
        <w:rPr>
          <w:sz w:val="22"/>
          <w:szCs w:val="22"/>
          <w:bdr w:val="none" w:sz="0" w:space="0" w:color="auto"/>
          <w:lang w:val="lt-LT"/>
        </w:rPr>
      </w:pPr>
      <w:r w:rsidRPr="002525FB">
        <w:rPr>
          <w:rFonts w:eastAsia="Times New Roman"/>
          <w:sz w:val="22"/>
          <w:szCs w:val="22"/>
          <w:bdr w:val="none" w:sz="0" w:space="0" w:color="auto"/>
          <w:lang w:val="lt-LT" w:eastAsia="zh-CN"/>
        </w:rPr>
        <w:t>5.3.</w:t>
      </w:r>
      <w:r w:rsidR="001E5F3F" w:rsidRPr="002525FB">
        <w:rPr>
          <w:rFonts w:eastAsia="Times New Roman"/>
          <w:sz w:val="22"/>
          <w:szCs w:val="22"/>
          <w:bdr w:val="none" w:sz="0" w:space="0" w:color="auto"/>
          <w:lang w:val="lt-LT" w:eastAsia="zh-CN"/>
        </w:rPr>
        <w:t xml:space="preserve"> Jeigu Tiekėjas vėluoja vykdyti užsakymą, teikti Prekes ar ištaisyti trūkumus arba nevykdo kitų įsipareigojimų numatytų Sutartyje,  </w:t>
      </w:r>
      <w:r w:rsidR="006D00DA" w:rsidRPr="002525FB">
        <w:rPr>
          <w:sz w:val="22"/>
          <w:szCs w:val="22"/>
          <w:lang w:val="lt-LT"/>
        </w:rPr>
        <w:t xml:space="preserve">Pirkėjas nuo termino pasibaigimo dienos </w:t>
      </w:r>
      <w:r w:rsidR="001E5F3F" w:rsidRPr="002525FB">
        <w:rPr>
          <w:rFonts w:eastAsia="Times New Roman"/>
          <w:sz w:val="22"/>
          <w:szCs w:val="22"/>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2525FB">
        <w:rPr>
          <w:rFonts w:eastAsia="Times New Roman"/>
          <w:sz w:val="22"/>
          <w:szCs w:val="22"/>
          <w:bdr w:val="none" w:sz="0" w:space="0" w:color="auto"/>
          <w:lang w:val="lt-LT" w:eastAsia="zh-CN"/>
        </w:rPr>
        <w:t xml:space="preserve"> </w:t>
      </w:r>
      <w:r w:rsidR="001E63B6" w:rsidRPr="002525FB">
        <w:rPr>
          <w:sz w:val="22"/>
          <w:szCs w:val="22"/>
          <w:lang w:val="lt-LT"/>
        </w:rPr>
        <w:t>iki visiško sutartinių įsipareigojimų įvykdymo.</w:t>
      </w:r>
    </w:p>
    <w:p w14:paraId="7E4BCBE9" w14:textId="77777777" w:rsidR="005C53F7" w:rsidRPr="002525FB"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sz w:val="22"/>
          <w:szCs w:val="22"/>
          <w:bdr w:val="none" w:sz="0" w:space="0" w:color="auto"/>
          <w:lang w:val="lt-LT" w:eastAsia="lt-LT"/>
        </w:rPr>
      </w:pPr>
      <w:r w:rsidRPr="002525FB">
        <w:rPr>
          <w:rFonts w:eastAsia="Times New Roman"/>
          <w:sz w:val="22"/>
          <w:szCs w:val="22"/>
          <w:bdr w:val="none" w:sz="0" w:space="0" w:color="auto"/>
          <w:lang w:val="lt-LT" w:eastAsia="lt-LT"/>
        </w:rPr>
        <w:t>5.4.</w:t>
      </w:r>
      <w:r w:rsidR="001E5F3F" w:rsidRPr="002525FB">
        <w:rPr>
          <w:rFonts w:eastAsia="Times New Roman"/>
          <w:sz w:val="22"/>
          <w:szCs w:val="22"/>
          <w:bdr w:val="none" w:sz="0" w:space="0" w:color="auto"/>
          <w:lang w:val="lt-LT" w:eastAsia="lt-LT"/>
        </w:rPr>
        <w:t xml:space="preserve"> Delspinigių sumokėjimas neatleidžia Šalies nuo pareigos įvykdyti šia Sutartimi prisiimtus įsipareigojimus.</w:t>
      </w:r>
    </w:p>
    <w:p w14:paraId="56DD9B7C" w14:textId="600112F8" w:rsidR="005C53F7" w:rsidRPr="002525FB"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sz w:val="22"/>
          <w:szCs w:val="22"/>
          <w:bdr w:val="none" w:sz="0" w:space="0" w:color="auto"/>
          <w:lang w:val="lt-LT" w:eastAsia="lt-LT"/>
        </w:rPr>
      </w:pPr>
      <w:r w:rsidRPr="002525FB">
        <w:rPr>
          <w:rFonts w:eastAsia="Times New Roman"/>
          <w:color w:val="000000" w:themeColor="text1"/>
          <w:sz w:val="22"/>
          <w:szCs w:val="22"/>
          <w:bdr w:val="none" w:sz="0" w:space="0" w:color="auto"/>
          <w:lang w:val="lt-LT" w:eastAsia="lt-LT"/>
        </w:rPr>
        <w:t xml:space="preserve">5.5. </w:t>
      </w:r>
      <w:r w:rsidR="001E5F3F" w:rsidRPr="002525FB">
        <w:rPr>
          <w:rFonts w:eastAsia="Times New Roman"/>
          <w:color w:val="000000" w:themeColor="text1"/>
          <w:sz w:val="22"/>
          <w:szCs w:val="22"/>
          <w:bdr w:val="none" w:sz="0" w:space="0" w:color="auto"/>
          <w:lang w:val="lt-LT" w:eastAsia="lt-LT"/>
        </w:rPr>
        <w:t>Nutraukus Sutartį dėl Tiekėjo padaryto esminio</w:t>
      </w:r>
      <w:r w:rsidR="002768C0" w:rsidRPr="002525FB">
        <w:rPr>
          <w:rFonts w:eastAsia="Times New Roman"/>
          <w:color w:val="000000" w:themeColor="text1"/>
          <w:sz w:val="22"/>
          <w:szCs w:val="22"/>
          <w:bdr w:val="none" w:sz="0" w:space="0" w:color="auto"/>
          <w:lang w:val="lt-LT" w:eastAsia="lt-LT"/>
        </w:rPr>
        <w:t xml:space="preserve"> </w:t>
      </w:r>
      <w:r w:rsidR="002768C0" w:rsidRPr="002525FB">
        <w:rPr>
          <w:color w:val="000000" w:themeColor="text1"/>
          <w:sz w:val="22"/>
          <w:szCs w:val="22"/>
          <w:lang w:val="lt-LT"/>
        </w:rPr>
        <w:t>(nustatant, ar pažeidimas yra esminis, vadovaujamasi LR Civilinio kodekso 6.217 str. 2 d. nuostatomis)</w:t>
      </w:r>
      <w:r w:rsidR="001E5F3F" w:rsidRPr="002525FB">
        <w:rPr>
          <w:rFonts w:eastAsia="Times New Roman"/>
          <w:color w:val="000000" w:themeColor="text1"/>
          <w:sz w:val="22"/>
          <w:szCs w:val="22"/>
          <w:bdr w:val="none" w:sz="0" w:space="0" w:color="auto"/>
          <w:lang w:val="lt-LT" w:eastAsia="lt-LT"/>
        </w:rPr>
        <w:t xml:space="preserve"> Sutarties pažeidimo, Tiekėjas privalo Pirkėjui sumokėti 5 % dydžio baudą nuo </w:t>
      </w:r>
      <w:r w:rsidR="001E7A03" w:rsidRPr="002525FB">
        <w:rPr>
          <w:rFonts w:eastAsia="Times New Roman"/>
          <w:color w:val="000000" w:themeColor="text1"/>
          <w:sz w:val="22"/>
          <w:szCs w:val="22"/>
          <w:bdr w:val="none" w:sz="0" w:space="0" w:color="auto"/>
          <w:lang w:val="lt-LT" w:eastAsia="lt-LT"/>
        </w:rPr>
        <w:t>pr</w:t>
      </w:r>
      <w:r w:rsidR="002768C0" w:rsidRPr="002525FB">
        <w:rPr>
          <w:rFonts w:eastAsia="Times New Roman"/>
          <w:color w:val="000000" w:themeColor="text1"/>
          <w:sz w:val="22"/>
          <w:szCs w:val="22"/>
          <w:bdr w:val="none" w:sz="0" w:space="0" w:color="auto"/>
          <w:lang w:val="lt-LT" w:eastAsia="lt-LT"/>
        </w:rPr>
        <w:t>a</w:t>
      </w:r>
      <w:r w:rsidR="001E7A03" w:rsidRPr="002525FB">
        <w:rPr>
          <w:rFonts w:eastAsia="Times New Roman"/>
          <w:color w:val="000000" w:themeColor="text1"/>
          <w:sz w:val="22"/>
          <w:szCs w:val="22"/>
          <w:bdr w:val="none" w:sz="0" w:space="0" w:color="auto"/>
          <w:lang w:val="lt-LT" w:eastAsia="lt-LT"/>
        </w:rPr>
        <w:t>dinės</w:t>
      </w:r>
      <w:r w:rsidR="001E5F3F" w:rsidRPr="002525FB">
        <w:rPr>
          <w:rFonts w:eastAsia="Times New Roman"/>
          <w:color w:val="000000" w:themeColor="text1"/>
          <w:sz w:val="22"/>
          <w:szCs w:val="22"/>
          <w:bdr w:val="none" w:sz="0" w:space="0" w:color="auto"/>
          <w:lang w:val="lt-LT" w:eastAsia="lt-LT"/>
        </w:rPr>
        <w:t xml:space="preserve"> sutarties </w:t>
      </w:r>
      <w:r w:rsidR="001E7A03" w:rsidRPr="002525FB">
        <w:rPr>
          <w:rFonts w:eastAsia="Times New Roman"/>
          <w:color w:val="000000" w:themeColor="text1"/>
          <w:sz w:val="22"/>
          <w:szCs w:val="22"/>
          <w:bdr w:val="none" w:sz="0" w:space="0" w:color="auto"/>
          <w:lang w:val="lt-LT" w:eastAsia="lt-LT"/>
        </w:rPr>
        <w:t>kainos</w:t>
      </w:r>
      <w:r w:rsidR="001E5F3F" w:rsidRPr="002525FB">
        <w:rPr>
          <w:rFonts w:eastAsia="Times New Roman"/>
          <w:color w:val="000000" w:themeColor="text1"/>
          <w:sz w:val="22"/>
          <w:szCs w:val="22"/>
          <w:bdr w:val="none" w:sz="0" w:space="0" w:color="auto"/>
          <w:lang w:val="lt-LT" w:eastAsia="lt-LT"/>
        </w:rPr>
        <w:t xml:space="preserve"> nurodytos sutarties </w:t>
      </w:r>
      <w:r w:rsidR="0043389D" w:rsidRPr="002525FB">
        <w:rPr>
          <w:rFonts w:eastAsia="Times New Roman"/>
          <w:color w:val="000000" w:themeColor="text1"/>
          <w:sz w:val="22"/>
          <w:szCs w:val="22"/>
          <w:bdr w:val="none" w:sz="0" w:space="0" w:color="auto"/>
          <w:lang w:val="lt-LT" w:eastAsia="lt-LT"/>
        </w:rPr>
        <w:t>2.1</w:t>
      </w:r>
      <w:r w:rsidR="001E5F3F" w:rsidRPr="002525FB">
        <w:rPr>
          <w:rFonts w:eastAsia="Times New Roman"/>
          <w:color w:val="000000" w:themeColor="text1"/>
          <w:sz w:val="22"/>
          <w:szCs w:val="22"/>
          <w:bdr w:val="none" w:sz="0" w:space="0" w:color="auto"/>
          <w:lang w:val="lt-LT" w:eastAsia="lt-LT"/>
        </w:rPr>
        <w:t xml:space="preserve"> punkte.</w:t>
      </w:r>
    </w:p>
    <w:p w14:paraId="77D4A7E1" w14:textId="1ED04E42" w:rsidR="001E5F3F" w:rsidRPr="002525FB"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sz w:val="22"/>
          <w:szCs w:val="22"/>
          <w:bdr w:val="none" w:sz="0" w:space="0" w:color="auto"/>
          <w:lang w:val="lt-LT" w:eastAsia="lt-LT"/>
        </w:rPr>
      </w:pPr>
      <w:r w:rsidRPr="002525FB">
        <w:rPr>
          <w:rFonts w:eastAsia="Times New Roman"/>
          <w:color w:val="000000" w:themeColor="text1"/>
          <w:sz w:val="22"/>
          <w:szCs w:val="22"/>
          <w:bdr w:val="none" w:sz="0" w:space="0" w:color="auto"/>
          <w:lang w:val="lt-LT" w:eastAsia="lt-LT"/>
        </w:rPr>
        <w:t>5.6.</w:t>
      </w:r>
      <w:r w:rsidR="001E5F3F" w:rsidRPr="002525FB">
        <w:rPr>
          <w:rFonts w:eastAsia="Times New Roman"/>
          <w:color w:val="000000" w:themeColor="text1"/>
          <w:sz w:val="22"/>
          <w:szCs w:val="22"/>
          <w:bdr w:val="none" w:sz="0" w:space="0" w:color="auto"/>
          <w:lang w:val="lt-LT" w:eastAsia="lt-LT"/>
        </w:rPr>
        <w:t xml:space="preserve"> </w:t>
      </w:r>
      <w:r w:rsidR="001E5F3F" w:rsidRPr="002525FB">
        <w:rPr>
          <w:color w:val="000000" w:themeColor="text1"/>
          <w:sz w:val="22"/>
          <w:szCs w:val="22"/>
          <w:bdr w:val="none" w:sz="0" w:space="0" w:color="auto" w:frame="1"/>
          <w:lang w:val="lt-LT" w:eastAsia="lt-LT"/>
        </w:rPr>
        <w:t xml:space="preserve">Pirkėjas  delspinigius ir baudą Tiekėjui gali išskaičiuoti iš </w:t>
      </w:r>
      <w:r w:rsidR="0082118E" w:rsidRPr="002525FB">
        <w:rPr>
          <w:color w:val="000000" w:themeColor="text1"/>
          <w:sz w:val="22"/>
          <w:szCs w:val="22"/>
          <w:bdr w:val="none" w:sz="0" w:space="0" w:color="auto" w:frame="1"/>
          <w:lang w:val="lt-LT" w:eastAsia="lt-LT"/>
        </w:rPr>
        <w:t>Tiekėjui</w:t>
      </w:r>
      <w:r w:rsidR="001E5F3F" w:rsidRPr="002525FB">
        <w:rPr>
          <w:color w:val="000000" w:themeColor="text1"/>
          <w:sz w:val="22"/>
          <w:szCs w:val="22"/>
          <w:bdr w:val="none" w:sz="0" w:space="0" w:color="auto" w:frame="1"/>
          <w:lang w:val="lt-LT" w:eastAsia="lt-LT"/>
        </w:rPr>
        <w:t xml:space="preserve"> pagal </w:t>
      </w:r>
      <w:r w:rsidR="001E5F3F" w:rsidRPr="002525FB">
        <w:rPr>
          <w:sz w:val="22"/>
          <w:szCs w:val="22"/>
          <w:bdr w:val="none" w:sz="0" w:space="0" w:color="auto" w:frame="1"/>
          <w:lang w:val="lt-LT" w:eastAsia="lt-LT"/>
        </w:rPr>
        <w:t>Sutartį mokėtinų sumų.</w:t>
      </w:r>
    </w:p>
    <w:p w14:paraId="31B35E99" w14:textId="77777777" w:rsidR="001E5F3F" w:rsidRPr="002525FB" w:rsidRDefault="001E5F3F" w:rsidP="003463C3">
      <w:pPr>
        <w:tabs>
          <w:tab w:val="left" w:pos="3192"/>
          <w:tab w:val="right" w:leader="underscore" w:pos="8640"/>
        </w:tabs>
        <w:jc w:val="center"/>
        <w:rPr>
          <w:b/>
          <w:bCs/>
          <w:sz w:val="22"/>
          <w:szCs w:val="22"/>
          <w:lang w:val="lt-LT"/>
        </w:rPr>
      </w:pPr>
    </w:p>
    <w:p w14:paraId="59B9073A" w14:textId="77777777" w:rsidR="001E5F3F" w:rsidRPr="002525FB" w:rsidRDefault="001E5F3F" w:rsidP="003463C3">
      <w:pPr>
        <w:tabs>
          <w:tab w:val="left" w:pos="3192"/>
          <w:tab w:val="right" w:leader="underscore" w:pos="8640"/>
        </w:tabs>
        <w:jc w:val="center"/>
        <w:rPr>
          <w:b/>
          <w:bCs/>
          <w:sz w:val="22"/>
          <w:szCs w:val="22"/>
          <w:lang w:val="lt-LT"/>
        </w:rPr>
      </w:pPr>
    </w:p>
    <w:p w14:paraId="139F4B79" w14:textId="4940E5B4" w:rsidR="003463C3" w:rsidRPr="002525FB" w:rsidRDefault="003463C3" w:rsidP="003463C3">
      <w:pPr>
        <w:tabs>
          <w:tab w:val="left" w:pos="3192"/>
          <w:tab w:val="right" w:leader="underscore" w:pos="8640"/>
        </w:tabs>
        <w:jc w:val="center"/>
        <w:rPr>
          <w:b/>
          <w:bCs/>
          <w:sz w:val="22"/>
          <w:szCs w:val="22"/>
          <w:lang w:val="lt-LT"/>
        </w:rPr>
      </w:pPr>
      <w:r w:rsidRPr="002525FB">
        <w:rPr>
          <w:b/>
          <w:bCs/>
          <w:sz w:val="22"/>
          <w:szCs w:val="22"/>
          <w:lang w:val="lt-LT"/>
        </w:rPr>
        <w:t>VI. GINČŲ SPRENDIMO TVARKA</w:t>
      </w:r>
    </w:p>
    <w:p w14:paraId="611F0A8A" w14:textId="77777777" w:rsidR="003463C3" w:rsidRPr="002525FB" w:rsidRDefault="003463C3" w:rsidP="003463C3">
      <w:pPr>
        <w:tabs>
          <w:tab w:val="left" w:pos="3192"/>
          <w:tab w:val="right" w:leader="underscore" w:pos="8640"/>
        </w:tabs>
        <w:jc w:val="both"/>
        <w:rPr>
          <w:b/>
          <w:bCs/>
          <w:sz w:val="22"/>
          <w:szCs w:val="22"/>
          <w:lang w:val="lt-LT"/>
        </w:rPr>
      </w:pPr>
    </w:p>
    <w:p w14:paraId="7EE44910"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6.1.  Visi ginčai tarp šalių dėl šios sutarties vykdymo sprendžiami šalių susitarimu.</w:t>
      </w:r>
    </w:p>
    <w:p w14:paraId="16D3F176"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6.2. Šalims nesusitarus, ginčas nagrinėjamas teisme vadovaujantis Lietuvos Respublikos įstatymais.</w:t>
      </w:r>
    </w:p>
    <w:p w14:paraId="5BE2FF14" w14:textId="77777777" w:rsidR="003463C3" w:rsidRPr="002525FB" w:rsidRDefault="003463C3" w:rsidP="003463C3">
      <w:pPr>
        <w:tabs>
          <w:tab w:val="left" w:pos="3192"/>
          <w:tab w:val="right" w:leader="underscore" w:pos="8640"/>
        </w:tabs>
        <w:jc w:val="both"/>
        <w:rPr>
          <w:sz w:val="22"/>
          <w:szCs w:val="22"/>
          <w:lang w:val="lt-LT"/>
        </w:rPr>
      </w:pPr>
    </w:p>
    <w:p w14:paraId="2E60797C" w14:textId="3D7C5A37" w:rsidR="003463C3" w:rsidRPr="002525FB" w:rsidRDefault="003463C3" w:rsidP="003463C3">
      <w:pPr>
        <w:tabs>
          <w:tab w:val="left" w:pos="3192"/>
          <w:tab w:val="right" w:leader="underscore" w:pos="8640"/>
        </w:tabs>
        <w:jc w:val="center"/>
        <w:rPr>
          <w:b/>
          <w:bCs/>
          <w:sz w:val="22"/>
          <w:szCs w:val="22"/>
          <w:lang w:val="lt-LT"/>
        </w:rPr>
      </w:pPr>
      <w:r w:rsidRPr="002525FB">
        <w:rPr>
          <w:b/>
          <w:bCs/>
          <w:sz w:val="22"/>
          <w:szCs w:val="22"/>
          <w:lang w:val="lt-LT"/>
        </w:rPr>
        <w:t>VII. NENUGALIMA JĖGA (FORCE MAJEURE)</w:t>
      </w:r>
    </w:p>
    <w:p w14:paraId="4B1B5414" w14:textId="77777777" w:rsidR="003463C3" w:rsidRPr="002525FB" w:rsidRDefault="003463C3" w:rsidP="003463C3">
      <w:pPr>
        <w:tabs>
          <w:tab w:val="left" w:pos="3192"/>
          <w:tab w:val="right" w:leader="underscore" w:pos="8640"/>
        </w:tabs>
        <w:jc w:val="center"/>
        <w:rPr>
          <w:b/>
          <w:bCs/>
          <w:sz w:val="22"/>
          <w:szCs w:val="22"/>
          <w:lang w:val="lt-LT"/>
        </w:rPr>
      </w:pPr>
    </w:p>
    <w:p w14:paraId="46214E02" w14:textId="77777777" w:rsidR="003463C3" w:rsidRPr="002525FB" w:rsidRDefault="003463C3" w:rsidP="003463C3">
      <w:pPr>
        <w:tabs>
          <w:tab w:val="left" w:pos="3192"/>
          <w:tab w:val="right" w:leader="underscore" w:pos="8640"/>
        </w:tabs>
        <w:jc w:val="both"/>
        <w:rPr>
          <w:bCs/>
          <w:sz w:val="22"/>
          <w:szCs w:val="22"/>
          <w:lang w:val="lt-LT"/>
        </w:rPr>
      </w:pPr>
      <w:r w:rsidRPr="002525FB">
        <w:rPr>
          <w:sz w:val="22"/>
          <w:szCs w:val="22"/>
          <w:lang w:val="lt-LT"/>
        </w:rPr>
        <w:t>7.1. Atsiradus nenugalimos jėgos aplinkybėms, Šalys vadovaujasi Lietuvos Respublikos Civilinio kodeksu ir „Atleidimo nuo atsakomybės esant nenugalimos jėgos (force majeure) aplinkybėms taisyklėmis“</w:t>
      </w:r>
      <w:r w:rsidRPr="002525FB">
        <w:rPr>
          <w:bCs/>
          <w:sz w:val="22"/>
          <w:szCs w:val="22"/>
          <w:lang w:val="lt-LT"/>
        </w:rPr>
        <w:t xml:space="preserve"> ir atleidžiamos </w:t>
      </w:r>
      <w:r w:rsidRPr="002525FB">
        <w:rPr>
          <w:sz w:val="22"/>
          <w:szCs w:val="22"/>
          <w:lang w:val="lt-LT"/>
        </w:rPr>
        <w:t>nuo atsakomybės dėl sutartinių įsipareigojimų nevykdymo ar netinkamo vykdymo aplinkybių buvimo laikotarpiu.</w:t>
      </w:r>
    </w:p>
    <w:p w14:paraId="06BA72E7"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2525FB" w:rsidRDefault="003463C3" w:rsidP="003463C3">
      <w:pPr>
        <w:tabs>
          <w:tab w:val="left" w:pos="3192"/>
          <w:tab w:val="right" w:leader="underscore" w:pos="8640"/>
        </w:tabs>
        <w:jc w:val="both"/>
        <w:rPr>
          <w:sz w:val="22"/>
          <w:szCs w:val="22"/>
          <w:lang w:val="lt-LT"/>
        </w:rPr>
      </w:pPr>
    </w:p>
    <w:p w14:paraId="77318846" w14:textId="77777777" w:rsidR="003463C3" w:rsidRPr="002525FB" w:rsidRDefault="003463C3" w:rsidP="003463C3">
      <w:pPr>
        <w:tabs>
          <w:tab w:val="left" w:pos="3192"/>
          <w:tab w:val="right" w:leader="underscore" w:pos="8640"/>
        </w:tabs>
        <w:jc w:val="both"/>
        <w:rPr>
          <w:sz w:val="22"/>
          <w:szCs w:val="22"/>
          <w:lang w:val="lt-LT"/>
        </w:rPr>
      </w:pPr>
    </w:p>
    <w:p w14:paraId="4245D18D" w14:textId="77777777" w:rsidR="003463C3" w:rsidRPr="002525FB" w:rsidRDefault="003463C3" w:rsidP="003463C3">
      <w:pPr>
        <w:numPr>
          <w:ilvl w:val="0"/>
          <w:numId w:val="11"/>
        </w:numPr>
        <w:tabs>
          <w:tab w:val="left" w:pos="3192"/>
          <w:tab w:val="right" w:leader="underscore" w:pos="8640"/>
        </w:tabs>
        <w:jc w:val="center"/>
        <w:rPr>
          <w:b/>
          <w:bCs/>
          <w:sz w:val="22"/>
          <w:szCs w:val="22"/>
          <w:lang w:val="lt-LT"/>
        </w:rPr>
      </w:pPr>
      <w:r w:rsidRPr="002525FB">
        <w:rPr>
          <w:b/>
          <w:bCs/>
          <w:sz w:val="22"/>
          <w:szCs w:val="22"/>
          <w:lang w:val="lt-LT"/>
        </w:rPr>
        <w:t>SUTARTIES GALIOJIMAS IR KITOS SĄLYGOS</w:t>
      </w:r>
    </w:p>
    <w:p w14:paraId="0B84EC43" w14:textId="77777777" w:rsidR="003463C3" w:rsidRPr="002525FB" w:rsidRDefault="003463C3" w:rsidP="003463C3">
      <w:pPr>
        <w:tabs>
          <w:tab w:val="left" w:pos="3192"/>
          <w:tab w:val="right" w:leader="underscore" w:pos="8640"/>
        </w:tabs>
        <w:jc w:val="both"/>
        <w:rPr>
          <w:b/>
          <w:bCs/>
          <w:sz w:val="22"/>
          <w:szCs w:val="22"/>
          <w:lang w:val="lt-LT"/>
        </w:rPr>
      </w:pPr>
    </w:p>
    <w:p w14:paraId="0568783F" w14:textId="5422389B"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8.1.  Sutartis įsigalioja, kai Sutartį pasirašo abi Sutarties Šalys ir galioja kol Tiekėjas parduoda Pirkėjui prekių už </w:t>
      </w:r>
      <w:r w:rsidR="00012DF3" w:rsidRPr="002525FB">
        <w:rPr>
          <w:rFonts w:eastAsia="Times New Roman"/>
          <w:sz w:val="22"/>
          <w:szCs w:val="22"/>
          <w:bdr w:val="none" w:sz="0" w:space="0" w:color="auto"/>
          <w:lang w:val="lt-LT" w:eastAsia="lt-LT"/>
        </w:rPr>
        <w:t xml:space="preserve">3067,35 </w:t>
      </w:r>
      <w:r w:rsidRPr="002525FB">
        <w:rPr>
          <w:sz w:val="22"/>
          <w:szCs w:val="22"/>
          <w:lang w:val="lt-LT"/>
        </w:rPr>
        <w:t xml:space="preserve">EUR sumą su PVM, tačiau ne ilgiau kaip </w:t>
      </w:r>
      <w:r w:rsidR="00D96D07" w:rsidRPr="002525FB">
        <w:rPr>
          <w:sz w:val="22"/>
          <w:szCs w:val="22"/>
          <w:lang w:val="lt-LT"/>
        </w:rPr>
        <w:t>3</w:t>
      </w:r>
      <w:r w:rsidRPr="002525FB">
        <w:rPr>
          <w:sz w:val="22"/>
          <w:szCs w:val="22"/>
          <w:lang w:val="lt-LT"/>
        </w:rPr>
        <w:t xml:space="preserve"> mėnesi</w:t>
      </w:r>
      <w:r w:rsidR="00A631B8" w:rsidRPr="002525FB">
        <w:rPr>
          <w:sz w:val="22"/>
          <w:szCs w:val="22"/>
          <w:lang w:val="lt-LT"/>
        </w:rPr>
        <w:t>us</w:t>
      </w:r>
      <w:r w:rsidRPr="002525FB">
        <w:rPr>
          <w:sz w:val="22"/>
          <w:szCs w:val="22"/>
          <w:lang w:val="lt-LT"/>
        </w:rPr>
        <w:t xml:space="preserve"> (atsiskaitymo už prekes terminas į šį terminą neįskaičiuotas).</w:t>
      </w:r>
    </w:p>
    <w:p w14:paraId="13D9BB51"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8.3. Sutarties sąlygos gali būti keičiamos tik vadovaujantis Viešųjų pirkimų įstatymo 89 straipsnio nuostatomis.</w:t>
      </w:r>
    </w:p>
    <w:p w14:paraId="7E63506C"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8.6.  Sutartis pasirašyta dviem egzemplioriais, turinčiais vienodą juridinę galią, po vieną  Tiekėjui ir Pirkėjui.</w:t>
      </w:r>
    </w:p>
    <w:p w14:paraId="52E7BA27"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8.7. Sutarties dokumentais yra pati sutartis ir jos priedai, kurie yra neatskiriama sutarties dalis.  </w:t>
      </w:r>
    </w:p>
    <w:p w14:paraId="1EDD4EF3"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lastRenderedPageBreak/>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8.9.  Nė viena Šalis neturi teisės perleisti visų arba dalies teisių ir pareigų pagal šią sutartį jokiai trečiajai šaliai be išankstinio raštiško kitos Šalies sutikimo.</w:t>
      </w:r>
    </w:p>
    <w:p w14:paraId="186AD07C"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502CEEA7" w:rsidR="003463C3" w:rsidRPr="002525FB" w:rsidRDefault="00D5652C" w:rsidP="003463C3">
      <w:pPr>
        <w:tabs>
          <w:tab w:val="left" w:pos="3192"/>
          <w:tab w:val="right" w:leader="underscore" w:pos="8640"/>
        </w:tabs>
        <w:jc w:val="both"/>
        <w:rPr>
          <w:sz w:val="22"/>
          <w:szCs w:val="22"/>
          <w:lang w:val="lt-LT"/>
        </w:rPr>
      </w:pPr>
      <w:r w:rsidRPr="002525FB">
        <w:rPr>
          <w:sz w:val="22"/>
          <w:szCs w:val="22"/>
          <w:lang w:val="lt-LT"/>
        </w:rPr>
        <w:t>8.11. Prekė tiekiama ar perduodama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r w:rsidR="0001458F" w:rsidRPr="002525FB">
        <w:rPr>
          <w:sz w:val="22"/>
          <w:szCs w:val="22"/>
          <w:lang w:val="lt-LT"/>
        </w:rPr>
        <w:t>.</w:t>
      </w:r>
    </w:p>
    <w:p w14:paraId="52507634" w14:textId="5B40F341"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8.1</w:t>
      </w:r>
      <w:r w:rsidR="00D5652C" w:rsidRPr="002525FB">
        <w:rPr>
          <w:sz w:val="22"/>
          <w:szCs w:val="22"/>
          <w:lang w:val="lt-LT"/>
        </w:rPr>
        <w:t>2</w:t>
      </w:r>
      <w:r w:rsidRPr="002525FB">
        <w:rPr>
          <w:sz w:val="22"/>
          <w:szCs w:val="22"/>
          <w:lang w:val="lt-LT"/>
        </w:rPr>
        <w:t xml:space="preserve">. Sutarties priedai: </w:t>
      </w:r>
    </w:p>
    <w:p w14:paraId="73D38B32" w14:textId="673F876C"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 Parduodamų prekių sąrašas, kiekis</w:t>
      </w:r>
      <w:r w:rsidR="00A631B8" w:rsidRPr="002525FB">
        <w:rPr>
          <w:sz w:val="22"/>
          <w:szCs w:val="22"/>
          <w:lang w:val="lt-LT"/>
        </w:rPr>
        <w:t xml:space="preserve">, </w:t>
      </w:r>
      <w:r w:rsidRPr="002525FB">
        <w:rPr>
          <w:sz w:val="22"/>
          <w:szCs w:val="22"/>
          <w:lang w:val="lt-LT"/>
        </w:rPr>
        <w:t>kainos</w:t>
      </w:r>
      <w:r w:rsidR="00A631B8" w:rsidRPr="002525FB">
        <w:rPr>
          <w:sz w:val="22"/>
          <w:szCs w:val="22"/>
          <w:lang w:val="lt-LT"/>
        </w:rPr>
        <w:t xml:space="preserve"> ir techninė specifikacija</w:t>
      </w:r>
      <w:r w:rsidRPr="002525FB">
        <w:rPr>
          <w:sz w:val="22"/>
          <w:szCs w:val="22"/>
          <w:lang w:val="lt-LT"/>
        </w:rPr>
        <w:t>, Priedas Nr.1;</w:t>
      </w:r>
    </w:p>
    <w:p w14:paraId="158FE2FF" w14:textId="77777777" w:rsidR="003463C3" w:rsidRPr="002525FB" w:rsidRDefault="003463C3" w:rsidP="003463C3">
      <w:pPr>
        <w:tabs>
          <w:tab w:val="left" w:pos="3192"/>
          <w:tab w:val="right" w:leader="underscore" w:pos="8640"/>
        </w:tabs>
        <w:jc w:val="both"/>
        <w:rPr>
          <w:sz w:val="22"/>
          <w:szCs w:val="22"/>
          <w:lang w:val="lt-LT"/>
        </w:rPr>
      </w:pPr>
    </w:p>
    <w:p w14:paraId="4C03FE6B" w14:textId="77777777" w:rsidR="003463C3" w:rsidRPr="002525FB" w:rsidRDefault="003463C3" w:rsidP="003463C3">
      <w:pPr>
        <w:tabs>
          <w:tab w:val="left" w:pos="3192"/>
          <w:tab w:val="right" w:leader="underscore" w:pos="8640"/>
        </w:tabs>
        <w:jc w:val="both"/>
        <w:rPr>
          <w:sz w:val="22"/>
          <w:szCs w:val="22"/>
          <w:lang w:val="lt-LT"/>
        </w:rPr>
      </w:pPr>
    </w:p>
    <w:p w14:paraId="50442809" w14:textId="77777777" w:rsidR="003463C3" w:rsidRPr="002525FB" w:rsidRDefault="003463C3" w:rsidP="00A631B8">
      <w:pPr>
        <w:tabs>
          <w:tab w:val="left" w:pos="3192"/>
          <w:tab w:val="right" w:leader="underscore" w:pos="8640"/>
        </w:tabs>
        <w:jc w:val="center"/>
        <w:rPr>
          <w:b/>
          <w:bCs/>
          <w:sz w:val="22"/>
          <w:szCs w:val="22"/>
          <w:lang w:val="lt-LT"/>
        </w:rPr>
      </w:pPr>
      <w:r w:rsidRPr="002525FB">
        <w:rPr>
          <w:b/>
          <w:bCs/>
          <w:sz w:val="22"/>
          <w:szCs w:val="22"/>
          <w:lang w:val="lt-LT"/>
        </w:rPr>
        <w:t>IX. ŠALIŲ ADRESAI IR REKVIZITAI:</w:t>
      </w:r>
    </w:p>
    <w:tbl>
      <w:tblPr>
        <w:tblW w:w="9788" w:type="dxa"/>
        <w:tblLook w:val="04A0" w:firstRow="1" w:lastRow="0" w:firstColumn="1" w:lastColumn="0" w:noHBand="0" w:noVBand="1"/>
      </w:tblPr>
      <w:tblGrid>
        <w:gridCol w:w="4928"/>
        <w:gridCol w:w="4860"/>
      </w:tblGrid>
      <w:tr w:rsidR="003463C3" w:rsidRPr="002525FB" w14:paraId="5A7332F6" w14:textId="77777777" w:rsidTr="003463C3">
        <w:trPr>
          <w:trHeight w:val="650"/>
        </w:trPr>
        <w:tc>
          <w:tcPr>
            <w:tcW w:w="4928" w:type="dxa"/>
            <w:hideMark/>
          </w:tcPr>
          <w:p w14:paraId="61C0C0F4" w14:textId="77777777" w:rsidR="003463C3" w:rsidRPr="002525FB" w:rsidRDefault="003463C3" w:rsidP="003463C3">
            <w:pPr>
              <w:tabs>
                <w:tab w:val="left" w:pos="3192"/>
                <w:tab w:val="right" w:leader="underscore" w:pos="8640"/>
              </w:tabs>
              <w:jc w:val="both"/>
              <w:rPr>
                <w:sz w:val="22"/>
                <w:szCs w:val="22"/>
                <w:lang w:val="lt-LT"/>
              </w:rPr>
            </w:pPr>
            <w:r w:rsidRPr="002525FB">
              <w:rPr>
                <w:b/>
                <w:sz w:val="22"/>
                <w:szCs w:val="22"/>
                <w:lang w:val="lt-LT"/>
              </w:rPr>
              <w:t xml:space="preserve">PIRKĖJAS:  </w:t>
            </w:r>
            <w:r w:rsidRPr="002525FB">
              <w:rPr>
                <w:sz w:val="22"/>
                <w:szCs w:val="22"/>
                <w:lang w:val="lt-LT"/>
              </w:rPr>
              <w:t xml:space="preserve">  </w:t>
            </w:r>
          </w:p>
          <w:p w14:paraId="3AB728C2" w14:textId="77777777" w:rsidR="003463C3" w:rsidRPr="00EC0C28" w:rsidRDefault="003463C3" w:rsidP="003463C3">
            <w:pPr>
              <w:tabs>
                <w:tab w:val="left" w:pos="3192"/>
                <w:tab w:val="right" w:leader="underscore" w:pos="8640"/>
              </w:tabs>
              <w:jc w:val="both"/>
              <w:rPr>
                <w:b/>
                <w:bCs/>
                <w:sz w:val="22"/>
                <w:szCs w:val="22"/>
                <w:lang w:val="lt-LT"/>
              </w:rPr>
            </w:pPr>
            <w:r w:rsidRPr="00EC0C28">
              <w:rPr>
                <w:b/>
                <w:bCs/>
                <w:sz w:val="22"/>
                <w:szCs w:val="22"/>
                <w:lang w:val="lt-LT"/>
              </w:rPr>
              <w:t xml:space="preserve">Viešoji įstaiga Respublikinė Šiaulių ligoninė                          </w:t>
            </w:r>
          </w:p>
        </w:tc>
        <w:tc>
          <w:tcPr>
            <w:tcW w:w="4860" w:type="dxa"/>
            <w:hideMark/>
          </w:tcPr>
          <w:p w14:paraId="52893819" w14:textId="77777777" w:rsidR="003463C3" w:rsidRPr="002525FB" w:rsidRDefault="003463C3" w:rsidP="003463C3">
            <w:pPr>
              <w:tabs>
                <w:tab w:val="left" w:pos="3192"/>
                <w:tab w:val="right" w:leader="underscore" w:pos="8640"/>
              </w:tabs>
              <w:jc w:val="both"/>
              <w:rPr>
                <w:b/>
                <w:bCs/>
                <w:sz w:val="22"/>
                <w:szCs w:val="22"/>
                <w:lang w:val="lt-LT"/>
              </w:rPr>
            </w:pPr>
            <w:r w:rsidRPr="002525FB">
              <w:rPr>
                <w:b/>
                <w:bCs/>
                <w:sz w:val="22"/>
                <w:szCs w:val="22"/>
                <w:lang w:val="lt-LT"/>
              </w:rPr>
              <w:t>TIEKĖJAS:</w:t>
            </w:r>
          </w:p>
          <w:p w14:paraId="1FA36555" w14:textId="6865EC02" w:rsidR="003F5EC2" w:rsidRPr="002525FB" w:rsidRDefault="003F5EC2" w:rsidP="003463C3">
            <w:pPr>
              <w:tabs>
                <w:tab w:val="left" w:pos="3192"/>
                <w:tab w:val="right" w:leader="underscore" w:pos="8640"/>
              </w:tabs>
              <w:jc w:val="both"/>
              <w:rPr>
                <w:b/>
                <w:bCs/>
                <w:sz w:val="22"/>
                <w:szCs w:val="22"/>
                <w:lang w:val="lt-LT"/>
              </w:rPr>
            </w:pPr>
            <w:r w:rsidRPr="002525FB">
              <w:rPr>
                <w:b/>
                <w:bCs/>
                <w:sz w:val="22"/>
                <w:szCs w:val="22"/>
                <w:lang w:val="lt-LT"/>
              </w:rPr>
              <w:t xml:space="preserve">UAB </w:t>
            </w:r>
            <w:r w:rsidR="00EF0425" w:rsidRPr="002525FB">
              <w:rPr>
                <w:b/>
                <w:bCs/>
                <w:sz w:val="22"/>
                <w:szCs w:val="22"/>
                <w:lang w:val="lt-LT"/>
              </w:rPr>
              <w:t>Goodpoint</w:t>
            </w:r>
          </w:p>
        </w:tc>
      </w:tr>
      <w:tr w:rsidR="003463C3" w:rsidRPr="00480D14" w14:paraId="1D6638CF" w14:textId="77777777" w:rsidTr="00873382">
        <w:tc>
          <w:tcPr>
            <w:tcW w:w="4928" w:type="dxa"/>
            <w:hideMark/>
          </w:tcPr>
          <w:p w14:paraId="1076F358"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V. Kudirkos 99, Šiauliai LT-76231</w:t>
            </w:r>
          </w:p>
          <w:p w14:paraId="3E6220A1"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Įm. kodas 245386220</w:t>
            </w:r>
          </w:p>
          <w:p w14:paraId="558A9A07" w14:textId="701E830F"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Tel. (</w:t>
            </w:r>
            <w:r w:rsidR="00744F1D" w:rsidRPr="002525FB">
              <w:rPr>
                <w:sz w:val="22"/>
                <w:szCs w:val="22"/>
              </w:rPr>
              <w:t>+370</w:t>
            </w:r>
            <w:r w:rsidRPr="002525FB">
              <w:rPr>
                <w:sz w:val="22"/>
                <w:szCs w:val="22"/>
                <w:lang w:val="lt-LT"/>
              </w:rPr>
              <w:t xml:space="preserve"> 41) 524 257</w:t>
            </w:r>
          </w:p>
          <w:p w14:paraId="4143DAB4" w14:textId="28DA0C92"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A/s LT 347180000001130305</w:t>
            </w:r>
          </w:p>
          <w:p w14:paraId="632A1543" w14:textId="5E212DAA"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 xml:space="preserve">AB </w:t>
            </w:r>
            <w:r w:rsidR="00420E65" w:rsidRPr="002525FB">
              <w:rPr>
                <w:sz w:val="22"/>
                <w:szCs w:val="22"/>
                <w:lang w:val="lt-LT"/>
              </w:rPr>
              <w:t>Artea bankas</w:t>
            </w:r>
          </w:p>
          <w:p w14:paraId="607E9E6E"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Banko kodas 71800</w:t>
            </w:r>
          </w:p>
          <w:p w14:paraId="7490BBCC" w14:textId="77777777" w:rsidR="003463C3" w:rsidRPr="002525FB" w:rsidRDefault="003463C3" w:rsidP="003463C3">
            <w:pPr>
              <w:tabs>
                <w:tab w:val="left" w:pos="3192"/>
                <w:tab w:val="right" w:leader="underscore" w:pos="8640"/>
              </w:tabs>
              <w:jc w:val="both"/>
              <w:rPr>
                <w:sz w:val="22"/>
                <w:szCs w:val="22"/>
                <w:lang w:val="lt-LT"/>
              </w:rPr>
            </w:pPr>
            <w:hyperlink r:id="rId10" w:history="1">
              <w:r w:rsidRPr="002525FB">
                <w:rPr>
                  <w:rStyle w:val="Hipersaitas"/>
                  <w:sz w:val="22"/>
                  <w:szCs w:val="22"/>
                  <w:lang w:val="lt-LT"/>
                </w:rPr>
                <w:t>info@siauliuligonine.lt</w:t>
              </w:r>
            </w:hyperlink>
          </w:p>
          <w:p w14:paraId="787B28E5" w14:textId="77777777" w:rsidR="000210F5" w:rsidRPr="002525FB" w:rsidRDefault="000210F5" w:rsidP="000210F5">
            <w:pPr>
              <w:tabs>
                <w:tab w:val="left" w:pos="3192"/>
                <w:tab w:val="right" w:leader="underscore" w:pos="8640"/>
              </w:tabs>
              <w:jc w:val="both"/>
              <w:rPr>
                <w:sz w:val="22"/>
                <w:szCs w:val="22"/>
                <w:lang w:val="lt-LT"/>
              </w:rPr>
            </w:pPr>
          </w:p>
          <w:p w14:paraId="3498EF8F" w14:textId="7F2CE5DC" w:rsidR="000210F5" w:rsidRPr="002525FB" w:rsidRDefault="000210F5" w:rsidP="000210F5">
            <w:pPr>
              <w:tabs>
                <w:tab w:val="left" w:pos="3192"/>
                <w:tab w:val="right" w:leader="underscore" w:pos="8640"/>
              </w:tabs>
              <w:jc w:val="both"/>
              <w:rPr>
                <w:sz w:val="22"/>
                <w:szCs w:val="22"/>
                <w:lang w:val="lt-LT"/>
              </w:rPr>
            </w:pPr>
            <w:r w:rsidRPr="002525FB">
              <w:rPr>
                <w:sz w:val="22"/>
                <w:szCs w:val="22"/>
                <w:lang w:val="lt-LT"/>
              </w:rPr>
              <w:t xml:space="preserve">Laikinai vykdantis direktoriaus funkcijas </w:t>
            </w:r>
          </w:p>
          <w:p w14:paraId="6A2B1803" w14:textId="77777777" w:rsidR="000210F5" w:rsidRPr="002525FB" w:rsidRDefault="000210F5" w:rsidP="000210F5">
            <w:pPr>
              <w:tabs>
                <w:tab w:val="left" w:pos="3192"/>
                <w:tab w:val="right" w:leader="underscore" w:pos="8640"/>
              </w:tabs>
              <w:jc w:val="both"/>
              <w:rPr>
                <w:sz w:val="22"/>
                <w:szCs w:val="22"/>
                <w:lang w:val="lt-LT"/>
              </w:rPr>
            </w:pPr>
            <w:r w:rsidRPr="002525FB">
              <w:rPr>
                <w:sz w:val="22"/>
                <w:szCs w:val="22"/>
                <w:lang w:val="lt-LT"/>
              </w:rPr>
              <w:t>Nerijus Rūkštelis</w:t>
            </w:r>
          </w:p>
          <w:p w14:paraId="6F817924" w14:textId="27DCE2B0"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ab/>
            </w:r>
          </w:p>
        </w:tc>
        <w:tc>
          <w:tcPr>
            <w:tcW w:w="4860" w:type="dxa"/>
          </w:tcPr>
          <w:p w14:paraId="53FEEFCD" w14:textId="219F55B6" w:rsidR="00873382" w:rsidRPr="00EC0C28" w:rsidRDefault="00873382" w:rsidP="00873382">
            <w:pPr>
              <w:contextualSpacing/>
              <w:rPr>
                <w:rFonts w:eastAsia="Times New Roman"/>
                <w:sz w:val="22"/>
                <w:szCs w:val="22"/>
                <w:lang w:val="es-ES_tradnl"/>
              </w:rPr>
            </w:pPr>
            <w:r w:rsidRPr="00EC0C28">
              <w:rPr>
                <w:rFonts w:eastAsia="Times New Roman"/>
                <w:sz w:val="22"/>
                <w:szCs w:val="22"/>
                <w:lang w:val="es-ES_tradnl"/>
              </w:rPr>
              <w:t>Raudondvario pl. 164</w:t>
            </w:r>
            <w:r w:rsidR="00EC0C28">
              <w:rPr>
                <w:rFonts w:eastAsia="Times New Roman"/>
                <w:sz w:val="22"/>
                <w:szCs w:val="22"/>
                <w:lang w:val="es-ES_tradnl"/>
              </w:rPr>
              <w:t xml:space="preserve"> </w:t>
            </w:r>
            <w:r w:rsidRPr="00EC0C28">
              <w:rPr>
                <w:rFonts w:eastAsia="Times New Roman"/>
                <w:sz w:val="22"/>
                <w:szCs w:val="22"/>
                <w:lang w:val="es-ES_tradnl"/>
              </w:rPr>
              <w:t xml:space="preserve">A, Kaunas, LT47173, </w:t>
            </w:r>
          </w:p>
          <w:p w14:paraId="76426A07" w14:textId="77777777" w:rsidR="00873382" w:rsidRPr="002525FB" w:rsidRDefault="00873382" w:rsidP="00873382">
            <w:pPr>
              <w:contextualSpacing/>
              <w:rPr>
                <w:sz w:val="22"/>
                <w:szCs w:val="22"/>
                <w:lang w:val="es-ES_tradnl"/>
              </w:rPr>
            </w:pPr>
            <w:r w:rsidRPr="002525FB">
              <w:rPr>
                <w:sz w:val="22"/>
                <w:szCs w:val="22"/>
                <w:lang w:val="es-ES_tradnl"/>
              </w:rPr>
              <w:t>Tel. 062202222</w:t>
            </w:r>
          </w:p>
          <w:p w14:paraId="6CEA9796" w14:textId="07AFE055" w:rsidR="00873382" w:rsidRPr="002525FB" w:rsidRDefault="00873382" w:rsidP="00873382">
            <w:pPr>
              <w:contextualSpacing/>
              <w:rPr>
                <w:sz w:val="22"/>
                <w:szCs w:val="22"/>
                <w:lang w:val="es-ES_tradnl"/>
              </w:rPr>
            </w:pPr>
            <w:r w:rsidRPr="002525FB">
              <w:rPr>
                <w:sz w:val="22"/>
                <w:szCs w:val="22"/>
                <w:lang w:val="es-ES_tradnl"/>
              </w:rPr>
              <w:t>El. p.</w:t>
            </w:r>
            <w:r w:rsidR="00382703" w:rsidRPr="002525FB">
              <w:rPr>
                <w:sz w:val="22"/>
                <w:szCs w:val="22"/>
                <w:lang w:val="es-ES_tradnl"/>
              </w:rPr>
              <w:t xml:space="preserve"> </w:t>
            </w:r>
            <w:hyperlink r:id="rId11" w:history="1">
              <w:r w:rsidR="00382703" w:rsidRPr="002525FB">
                <w:rPr>
                  <w:rStyle w:val="Hipersaitas"/>
                  <w:sz w:val="22"/>
                  <w:szCs w:val="22"/>
                  <w:lang w:val="es-ES_tradnl"/>
                </w:rPr>
                <w:t>info@medsauga.lt</w:t>
              </w:r>
            </w:hyperlink>
          </w:p>
          <w:p w14:paraId="7EC637DF" w14:textId="77777777" w:rsidR="00873382" w:rsidRPr="002525FB" w:rsidRDefault="00873382" w:rsidP="00873382">
            <w:pPr>
              <w:contextualSpacing/>
              <w:rPr>
                <w:rFonts w:eastAsia="Times New Roman"/>
                <w:sz w:val="22"/>
                <w:szCs w:val="22"/>
                <w:lang w:val="es-ES_tradnl"/>
              </w:rPr>
            </w:pPr>
            <w:r w:rsidRPr="002525FB">
              <w:rPr>
                <w:rFonts w:eastAsia="Times New Roman"/>
                <w:sz w:val="22"/>
                <w:szCs w:val="22"/>
                <w:lang w:val="es-ES_tradnl"/>
              </w:rPr>
              <w:t>Įstaigos kodas 302658060</w:t>
            </w:r>
          </w:p>
          <w:p w14:paraId="155A52E3" w14:textId="77777777" w:rsidR="00873382" w:rsidRPr="002525FB" w:rsidRDefault="00873382" w:rsidP="00873382">
            <w:pPr>
              <w:contextualSpacing/>
              <w:rPr>
                <w:rFonts w:eastAsia="Times New Roman"/>
                <w:sz w:val="22"/>
                <w:szCs w:val="22"/>
                <w:lang w:val="es-ES_tradnl"/>
              </w:rPr>
            </w:pPr>
            <w:r w:rsidRPr="002525FB">
              <w:rPr>
                <w:rFonts w:eastAsia="Times New Roman"/>
                <w:sz w:val="22"/>
                <w:szCs w:val="22"/>
                <w:lang w:val="es-ES_tradnl"/>
              </w:rPr>
              <w:t>LT937230000010467940.</w:t>
            </w:r>
          </w:p>
          <w:p w14:paraId="2D5B29FA" w14:textId="452A7F18" w:rsidR="003463C3" w:rsidRPr="002525FB" w:rsidRDefault="00873382" w:rsidP="00873382">
            <w:pPr>
              <w:tabs>
                <w:tab w:val="left" w:pos="3192"/>
                <w:tab w:val="right" w:leader="underscore" w:pos="8640"/>
              </w:tabs>
              <w:jc w:val="both"/>
              <w:rPr>
                <w:b/>
                <w:sz w:val="22"/>
                <w:szCs w:val="22"/>
                <w:lang w:val="lt-LT"/>
              </w:rPr>
            </w:pPr>
            <w:r w:rsidRPr="002525FB">
              <w:rPr>
                <w:rFonts w:eastAsia="Times New Roman"/>
                <w:sz w:val="22"/>
                <w:szCs w:val="22"/>
                <w:lang w:val="es-ES_tradnl"/>
              </w:rPr>
              <w:t xml:space="preserve"> Urbo bankas, 72300</w:t>
            </w:r>
          </w:p>
        </w:tc>
      </w:tr>
      <w:tr w:rsidR="003463C3" w:rsidRPr="002525FB" w14:paraId="661F8525" w14:textId="77777777" w:rsidTr="003463C3">
        <w:trPr>
          <w:trHeight w:val="80"/>
        </w:trPr>
        <w:tc>
          <w:tcPr>
            <w:tcW w:w="4928" w:type="dxa"/>
            <w:hideMark/>
          </w:tcPr>
          <w:p w14:paraId="3863520A"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_________________</w:t>
            </w:r>
          </w:p>
          <w:p w14:paraId="554F2292"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A. V.</w:t>
            </w:r>
          </w:p>
        </w:tc>
        <w:tc>
          <w:tcPr>
            <w:tcW w:w="4860" w:type="dxa"/>
          </w:tcPr>
          <w:p w14:paraId="031D3A09" w14:textId="6621A419" w:rsidR="00FB1D19" w:rsidRPr="002525FB" w:rsidRDefault="00FB1D19" w:rsidP="00FB1D19">
            <w:pPr>
              <w:contextualSpacing/>
              <w:jc w:val="both"/>
              <w:rPr>
                <w:rFonts w:eastAsia="Times New Roman"/>
                <w:sz w:val="22"/>
                <w:szCs w:val="22"/>
              </w:rPr>
            </w:pPr>
            <w:r w:rsidRPr="002525FB">
              <w:rPr>
                <w:rFonts w:eastAsia="Times New Roman"/>
                <w:sz w:val="22"/>
                <w:szCs w:val="22"/>
              </w:rPr>
              <w:t>Direktorius</w:t>
            </w:r>
          </w:p>
          <w:p w14:paraId="13482E42" w14:textId="77777777" w:rsidR="00FB1D19" w:rsidRPr="002525FB" w:rsidRDefault="00FB1D19" w:rsidP="00FB1D19">
            <w:pPr>
              <w:contextualSpacing/>
              <w:jc w:val="both"/>
              <w:rPr>
                <w:sz w:val="22"/>
                <w:szCs w:val="22"/>
              </w:rPr>
            </w:pPr>
            <w:r w:rsidRPr="002525FB">
              <w:rPr>
                <w:rFonts w:eastAsia="Times New Roman"/>
                <w:sz w:val="22"/>
                <w:szCs w:val="22"/>
              </w:rPr>
              <w:t>Giedrius Platūkis</w:t>
            </w:r>
          </w:p>
          <w:p w14:paraId="1596B288" w14:textId="53235C4A"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_________________</w:t>
            </w:r>
          </w:p>
          <w:p w14:paraId="514BDB0E" w14:textId="77777777" w:rsidR="003463C3" w:rsidRPr="002525FB" w:rsidRDefault="003463C3" w:rsidP="003463C3">
            <w:pPr>
              <w:tabs>
                <w:tab w:val="left" w:pos="3192"/>
                <w:tab w:val="right" w:leader="underscore" w:pos="8640"/>
              </w:tabs>
              <w:jc w:val="both"/>
              <w:rPr>
                <w:b/>
                <w:sz w:val="22"/>
                <w:szCs w:val="22"/>
                <w:lang w:val="lt-LT"/>
              </w:rPr>
            </w:pPr>
            <w:r w:rsidRPr="002525FB">
              <w:rPr>
                <w:sz w:val="22"/>
                <w:szCs w:val="22"/>
                <w:lang w:val="lt-LT"/>
              </w:rPr>
              <w:t>A.V.</w:t>
            </w:r>
          </w:p>
        </w:tc>
      </w:tr>
    </w:tbl>
    <w:p w14:paraId="6243CD35" w14:textId="77777777" w:rsidR="003463C3" w:rsidRPr="002525FB" w:rsidRDefault="003463C3" w:rsidP="003463C3">
      <w:pPr>
        <w:tabs>
          <w:tab w:val="left" w:pos="3192"/>
          <w:tab w:val="right" w:leader="underscore" w:pos="8640"/>
        </w:tabs>
        <w:jc w:val="both"/>
        <w:rPr>
          <w:b/>
          <w:sz w:val="22"/>
          <w:szCs w:val="22"/>
          <w:lang w:val="lt-LT"/>
        </w:rPr>
      </w:pPr>
    </w:p>
    <w:p w14:paraId="5E245241" w14:textId="77777777" w:rsidR="003463C3" w:rsidRPr="002525FB" w:rsidRDefault="003463C3" w:rsidP="003463C3">
      <w:pPr>
        <w:tabs>
          <w:tab w:val="left" w:pos="3192"/>
          <w:tab w:val="right" w:leader="underscore" w:pos="8640"/>
        </w:tabs>
        <w:jc w:val="both"/>
        <w:rPr>
          <w:b/>
          <w:sz w:val="22"/>
          <w:szCs w:val="22"/>
          <w:lang w:val="lt-LT"/>
        </w:rPr>
      </w:pPr>
    </w:p>
    <w:p w14:paraId="327465F3" w14:textId="77777777" w:rsidR="003463C3" w:rsidRPr="002525FB" w:rsidRDefault="003463C3" w:rsidP="003463C3">
      <w:pPr>
        <w:tabs>
          <w:tab w:val="left" w:pos="3192"/>
          <w:tab w:val="right" w:leader="underscore" w:pos="8640"/>
        </w:tabs>
        <w:jc w:val="both"/>
        <w:rPr>
          <w:b/>
          <w:sz w:val="22"/>
          <w:szCs w:val="22"/>
          <w:lang w:val="lt-LT"/>
        </w:rPr>
      </w:pPr>
    </w:p>
    <w:p w14:paraId="55AEBCF4" w14:textId="77777777" w:rsidR="00A31DC6" w:rsidRPr="002525FB" w:rsidRDefault="00A31DC6" w:rsidP="003463C3">
      <w:pPr>
        <w:tabs>
          <w:tab w:val="left" w:pos="3192"/>
          <w:tab w:val="right" w:leader="underscore" w:pos="8640"/>
        </w:tabs>
        <w:jc w:val="both"/>
        <w:rPr>
          <w:b/>
          <w:sz w:val="22"/>
          <w:szCs w:val="22"/>
          <w:lang w:val="lt-LT"/>
        </w:rPr>
      </w:pPr>
    </w:p>
    <w:p w14:paraId="60757432" w14:textId="77777777" w:rsidR="00A31DC6" w:rsidRPr="002525FB" w:rsidRDefault="00A31DC6" w:rsidP="003463C3">
      <w:pPr>
        <w:tabs>
          <w:tab w:val="left" w:pos="3192"/>
          <w:tab w:val="right" w:leader="underscore" w:pos="8640"/>
        </w:tabs>
        <w:jc w:val="both"/>
        <w:rPr>
          <w:b/>
          <w:sz w:val="22"/>
          <w:szCs w:val="22"/>
          <w:lang w:val="lt-LT"/>
        </w:rPr>
      </w:pPr>
    </w:p>
    <w:p w14:paraId="752F061A" w14:textId="77777777" w:rsidR="00A31DC6" w:rsidRPr="002525FB" w:rsidRDefault="00A31DC6" w:rsidP="003463C3">
      <w:pPr>
        <w:tabs>
          <w:tab w:val="left" w:pos="3192"/>
          <w:tab w:val="right" w:leader="underscore" w:pos="8640"/>
        </w:tabs>
        <w:jc w:val="both"/>
        <w:rPr>
          <w:b/>
          <w:sz w:val="22"/>
          <w:szCs w:val="22"/>
          <w:lang w:val="lt-LT"/>
        </w:rPr>
      </w:pPr>
    </w:p>
    <w:p w14:paraId="23F16C74" w14:textId="77777777" w:rsidR="00A31DC6" w:rsidRPr="002525FB" w:rsidRDefault="00A31DC6" w:rsidP="003463C3">
      <w:pPr>
        <w:tabs>
          <w:tab w:val="left" w:pos="3192"/>
          <w:tab w:val="right" w:leader="underscore" w:pos="8640"/>
        </w:tabs>
        <w:jc w:val="both"/>
        <w:rPr>
          <w:b/>
          <w:sz w:val="22"/>
          <w:szCs w:val="22"/>
          <w:lang w:val="lt-LT"/>
        </w:rPr>
      </w:pPr>
    </w:p>
    <w:p w14:paraId="771AB951" w14:textId="77777777" w:rsidR="00A31DC6" w:rsidRPr="002525FB" w:rsidRDefault="00A31DC6" w:rsidP="003463C3">
      <w:pPr>
        <w:tabs>
          <w:tab w:val="left" w:pos="3192"/>
          <w:tab w:val="right" w:leader="underscore" w:pos="8640"/>
        </w:tabs>
        <w:jc w:val="both"/>
        <w:rPr>
          <w:b/>
          <w:sz w:val="22"/>
          <w:szCs w:val="22"/>
          <w:lang w:val="lt-LT"/>
        </w:rPr>
      </w:pPr>
    </w:p>
    <w:p w14:paraId="70AA9108" w14:textId="77777777" w:rsidR="00A31DC6" w:rsidRPr="002525FB" w:rsidRDefault="00A31DC6" w:rsidP="003463C3">
      <w:pPr>
        <w:tabs>
          <w:tab w:val="left" w:pos="3192"/>
          <w:tab w:val="right" w:leader="underscore" w:pos="8640"/>
        </w:tabs>
        <w:jc w:val="both"/>
        <w:rPr>
          <w:b/>
          <w:sz w:val="22"/>
          <w:szCs w:val="22"/>
          <w:lang w:val="lt-LT"/>
        </w:rPr>
      </w:pPr>
    </w:p>
    <w:p w14:paraId="194C2BCF" w14:textId="77777777" w:rsidR="00A31DC6" w:rsidRPr="002525FB" w:rsidRDefault="00A31DC6" w:rsidP="003463C3">
      <w:pPr>
        <w:tabs>
          <w:tab w:val="left" w:pos="3192"/>
          <w:tab w:val="right" w:leader="underscore" w:pos="8640"/>
        </w:tabs>
        <w:jc w:val="both"/>
        <w:rPr>
          <w:b/>
          <w:sz w:val="22"/>
          <w:szCs w:val="22"/>
          <w:lang w:val="lt-LT"/>
        </w:rPr>
      </w:pPr>
    </w:p>
    <w:p w14:paraId="25F0AD7E" w14:textId="77777777" w:rsidR="00A31DC6" w:rsidRPr="002525FB" w:rsidRDefault="00A31DC6" w:rsidP="003463C3">
      <w:pPr>
        <w:tabs>
          <w:tab w:val="left" w:pos="3192"/>
          <w:tab w:val="right" w:leader="underscore" w:pos="8640"/>
        </w:tabs>
        <w:jc w:val="both"/>
        <w:rPr>
          <w:b/>
          <w:sz w:val="22"/>
          <w:szCs w:val="22"/>
          <w:lang w:val="lt-LT"/>
        </w:rPr>
      </w:pPr>
    </w:p>
    <w:p w14:paraId="381B3CD6" w14:textId="77777777" w:rsidR="00A31DC6" w:rsidRPr="002525FB" w:rsidRDefault="00A31DC6" w:rsidP="003463C3">
      <w:pPr>
        <w:tabs>
          <w:tab w:val="left" w:pos="3192"/>
          <w:tab w:val="right" w:leader="underscore" w:pos="8640"/>
        </w:tabs>
        <w:jc w:val="both"/>
        <w:rPr>
          <w:b/>
          <w:sz w:val="22"/>
          <w:szCs w:val="22"/>
          <w:lang w:val="lt-LT"/>
        </w:rPr>
      </w:pPr>
    </w:p>
    <w:p w14:paraId="04A88129" w14:textId="77777777" w:rsidR="003463C3" w:rsidRPr="002525FB" w:rsidRDefault="003463C3" w:rsidP="003463C3">
      <w:pPr>
        <w:tabs>
          <w:tab w:val="left" w:pos="3192"/>
          <w:tab w:val="right" w:leader="underscore" w:pos="8640"/>
        </w:tabs>
        <w:jc w:val="both"/>
        <w:rPr>
          <w:b/>
          <w:sz w:val="22"/>
          <w:szCs w:val="22"/>
          <w:lang w:val="lt-LT"/>
        </w:rPr>
      </w:pPr>
    </w:p>
    <w:p w14:paraId="4F6FC7A7" w14:textId="77777777" w:rsidR="003463C3" w:rsidRPr="002525FB" w:rsidRDefault="003463C3" w:rsidP="003463C3">
      <w:pPr>
        <w:tabs>
          <w:tab w:val="left" w:pos="3192"/>
          <w:tab w:val="right" w:leader="underscore" w:pos="8640"/>
        </w:tabs>
        <w:jc w:val="center"/>
        <w:rPr>
          <w:b/>
          <w:sz w:val="22"/>
          <w:szCs w:val="22"/>
          <w:lang w:val="lt-LT"/>
        </w:rPr>
      </w:pPr>
      <w:r w:rsidRPr="002525FB">
        <w:rPr>
          <w:b/>
          <w:sz w:val="22"/>
          <w:szCs w:val="22"/>
          <w:lang w:val="lt-LT"/>
        </w:rPr>
        <w:t>Priedas  Nr.1</w:t>
      </w:r>
    </w:p>
    <w:p w14:paraId="0E4B2FA2" w14:textId="0BBA3830" w:rsidR="003463C3" w:rsidRPr="002525FB" w:rsidRDefault="003463C3" w:rsidP="003463C3">
      <w:pPr>
        <w:tabs>
          <w:tab w:val="left" w:pos="3192"/>
          <w:tab w:val="right" w:leader="underscore" w:pos="8640"/>
        </w:tabs>
        <w:jc w:val="center"/>
        <w:rPr>
          <w:b/>
          <w:sz w:val="22"/>
          <w:szCs w:val="22"/>
          <w:lang w:val="lt-LT"/>
        </w:rPr>
      </w:pPr>
      <w:r w:rsidRPr="002525FB">
        <w:rPr>
          <w:b/>
          <w:sz w:val="22"/>
          <w:szCs w:val="22"/>
          <w:lang w:val="lt-LT"/>
        </w:rPr>
        <w:t>prie 202</w:t>
      </w:r>
      <w:r w:rsidR="000210F5" w:rsidRPr="002525FB">
        <w:rPr>
          <w:b/>
          <w:sz w:val="22"/>
          <w:szCs w:val="22"/>
          <w:lang w:val="lt-LT"/>
        </w:rPr>
        <w:t>6</w:t>
      </w:r>
      <w:r w:rsidRPr="002525FB">
        <w:rPr>
          <w:b/>
          <w:sz w:val="22"/>
          <w:szCs w:val="22"/>
          <w:lang w:val="lt-LT"/>
        </w:rPr>
        <w:t>-</w:t>
      </w:r>
      <w:r w:rsidR="00480D14">
        <w:rPr>
          <w:b/>
          <w:sz w:val="22"/>
          <w:szCs w:val="22"/>
          <w:lang w:val="lt-LT"/>
        </w:rPr>
        <w:t>02</w:t>
      </w:r>
      <w:r w:rsidRPr="002525FB">
        <w:rPr>
          <w:b/>
          <w:sz w:val="22"/>
          <w:szCs w:val="22"/>
          <w:lang w:val="lt-LT"/>
        </w:rPr>
        <w:t>-</w:t>
      </w:r>
      <w:r w:rsidR="00480D14">
        <w:rPr>
          <w:b/>
          <w:sz w:val="22"/>
          <w:szCs w:val="22"/>
          <w:lang w:val="lt-LT"/>
        </w:rPr>
        <w:t>09</w:t>
      </w:r>
      <w:r w:rsidRPr="002525FB">
        <w:rPr>
          <w:b/>
          <w:sz w:val="22"/>
          <w:szCs w:val="22"/>
          <w:lang w:val="lt-LT"/>
        </w:rPr>
        <w:t xml:space="preserve">         Viešojo prekių pirkimo – pardavimo sutarties Nr.</w:t>
      </w:r>
      <w:r w:rsidR="00EC0C28" w:rsidRPr="00EC0C28">
        <w:rPr>
          <w:sz w:val="22"/>
          <w:szCs w:val="22"/>
          <w:lang w:val="lt-LT"/>
        </w:rPr>
        <w:t xml:space="preserve"> </w:t>
      </w:r>
      <w:r w:rsidR="00EC0C28" w:rsidRPr="00EC0C28">
        <w:rPr>
          <w:b/>
          <w:bCs/>
          <w:sz w:val="22"/>
          <w:szCs w:val="22"/>
          <w:lang w:val="lt-LT"/>
        </w:rPr>
        <w:t>3.1-K1-</w:t>
      </w:r>
      <w:r w:rsidR="00480D14">
        <w:rPr>
          <w:b/>
          <w:bCs/>
          <w:sz w:val="22"/>
          <w:szCs w:val="22"/>
          <w:lang w:val="lt-LT"/>
        </w:rPr>
        <w:t>171</w:t>
      </w:r>
      <w:r w:rsidR="00EC0C28" w:rsidRPr="00EC0C28">
        <w:rPr>
          <w:b/>
          <w:bCs/>
          <w:sz w:val="22"/>
          <w:szCs w:val="22"/>
          <w:lang w:val="lt-LT"/>
        </w:rPr>
        <w:t>-PR336/26</w:t>
      </w:r>
    </w:p>
    <w:p w14:paraId="756F04C8" w14:textId="77777777" w:rsidR="003463C3" w:rsidRPr="002525FB" w:rsidRDefault="003463C3" w:rsidP="003463C3">
      <w:pPr>
        <w:tabs>
          <w:tab w:val="left" w:pos="3192"/>
          <w:tab w:val="right" w:leader="underscore" w:pos="8640"/>
        </w:tabs>
        <w:jc w:val="both"/>
        <w:rPr>
          <w:b/>
          <w:sz w:val="22"/>
          <w:szCs w:val="22"/>
          <w:lang w:val="lt-LT"/>
        </w:rPr>
      </w:pPr>
    </w:p>
    <w:p w14:paraId="15D2DF4F" w14:textId="79A83315" w:rsidR="00A631B8" w:rsidRPr="002525FB" w:rsidRDefault="00A631B8" w:rsidP="00A631B8">
      <w:pPr>
        <w:numPr>
          <w:ilvl w:val="0"/>
          <w:numId w:val="1"/>
        </w:numPr>
        <w:jc w:val="center"/>
        <w:rPr>
          <w:b/>
          <w:bCs/>
          <w:sz w:val="22"/>
          <w:szCs w:val="22"/>
          <w:lang w:val="lt-LT"/>
        </w:rPr>
      </w:pPr>
      <w:r w:rsidRPr="002525FB">
        <w:rPr>
          <w:b/>
          <w:bCs/>
          <w:sz w:val="22"/>
          <w:szCs w:val="22"/>
          <w:lang w:val="lt-LT"/>
        </w:rPr>
        <w:t>Parduodamų prekių sąrašas, kiekis, kainos ir techninė specifikacija</w:t>
      </w:r>
    </w:p>
    <w:p w14:paraId="12CC9552" w14:textId="77777777" w:rsidR="00A631B8" w:rsidRPr="002525FB" w:rsidRDefault="00A631B8" w:rsidP="00A631B8">
      <w:pPr>
        <w:numPr>
          <w:ilvl w:val="0"/>
          <w:numId w:val="1"/>
        </w:numPr>
        <w:jc w:val="center"/>
        <w:rPr>
          <w:b/>
          <w:sz w:val="22"/>
          <w:szCs w:val="22"/>
          <w:lang w:val="lt-LT"/>
        </w:rPr>
      </w:pPr>
    </w:p>
    <w:tbl>
      <w:tblPr>
        <w:tblW w:w="10485" w:type="dxa"/>
        <w:tblLook w:val="04A0" w:firstRow="1" w:lastRow="0" w:firstColumn="1" w:lastColumn="0" w:noHBand="0" w:noVBand="1"/>
      </w:tblPr>
      <w:tblGrid>
        <w:gridCol w:w="986"/>
        <w:gridCol w:w="1607"/>
        <w:gridCol w:w="717"/>
        <w:gridCol w:w="1366"/>
        <w:gridCol w:w="2037"/>
        <w:gridCol w:w="980"/>
        <w:gridCol w:w="820"/>
        <w:gridCol w:w="986"/>
        <w:gridCol w:w="986"/>
      </w:tblGrid>
      <w:tr w:rsidR="00A31DC6" w:rsidRPr="00480D14" w14:paraId="03F72738" w14:textId="77777777" w:rsidTr="00E47721">
        <w:trPr>
          <w:trHeight w:val="975"/>
        </w:trPr>
        <w:tc>
          <w:tcPr>
            <w:tcW w:w="916" w:type="dxa"/>
            <w:tcBorders>
              <w:top w:val="single" w:sz="4" w:space="0" w:color="auto"/>
              <w:left w:val="single" w:sz="4" w:space="0" w:color="auto"/>
              <w:bottom w:val="single" w:sz="4" w:space="0" w:color="auto"/>
              <w:right w:val="single" w:sz="4" w:space="0" w:color="auto"/>
            </w:tcBorders>
            <w:vAlign w:val="center"/>
            <w:hideMark/>
          </w:tcPr>
          <w:p w14:paraId="182136F5"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2525FB">
              <w:rPr>
                <w:rFonts w:eastAsia="Times New Roman"/>
                <w:b/>
                <w:bCs/>
                <w:sz w:val="22"/>
                <w:szCs w:val="22"/>
                <w:bdr w:val="none" w:sz="0" w:space="0" w:color="auto"/>
                <w:lang w:val="lt-LT" w:eastAsia="lt-LT"/>
              </w:rPr>
              <w:t>Pirkimo dalies Nr.</w:t>
            </w:r>
          </w:p>
        </w:tc>
        <w:tc>
          <w:tcPr>
            <w:tcW w:w="2340" w:type="dxa"/>
            <w:tcBorders>
              <w:top w:val="single" w:sz="4" w:space="0" w:color="auto"/>
              <w:left w:val="nil"/>
              <w:bottom w:val="single" w:sz="4" w:space="0" w:color="auto"/>
              <w:right w:val="single" w:sz="4" w:space="0" w:color="auto"/>
            </w:tcBorders>
            <w:vAlign w:val="center"/>
            <w:hideMark/>
          </w:tcPr>
          <w:p w14:paraId="4D460375"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2525FB">
              <w:rPr>
                <w:rFonts w:eastAsia="Times New Roman"/>
                <w:b/>
                <w:bCs/>
                <w:sz w:val="22"/>
                <w:szCs w:val="22"/>
                <w:bdr w:val="none" w:sz="0" w:space="0" w:color="auto"/>
                <w:lang w:val="lt-LT" w:eastAsia="lt-LT"/>
              </w:rPr>
              <w:t>Prekės pavadinimas</w:t>
            </w:r>
          </w:p>
        </w:tc>
        <w:tc>
          <w:tcPr>
            <w:tcW w:w="672" w:type="dxa"/>
            <w:tcBorders>
              <w:top w:val="single" w:sz="4" w:space="0" w:color="auto"/>
              <w:left w:val="nil"/>
              <w:bottom w:val="single" w:sz="4" w:space="0" w:color="auto"/>
              <w:right w:val="single" w:sz="4" w:space="0" w:color="auto"/>
            </w:tcBorders>
            <w:vAlign w:val="center"/>
            <w:hideMark/>
          </w:tcPr>
          <w:p w14:paraId="11FF9106"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2525FB">
              <w:rPr>
                <w:rFonts w:eastAsia="Times New Roman"/>
                <w:b/>
                <w:bCs/>
                <w:sz w:val="22"/>
                <w:szCs w:val="22"/>
                <w:bdr w:val="none" w:sz="0" w:space="0" w:color="auto"/>
                <w:lang w:val="lt-LT" w:eastAsia="lt-LT"/>
              </w:rPr>
              <w:t>Mato vnt.</w:t>
            </w:r>
          </w:p>
        </w:tc>
        <w:tc>
          <w:tcPr>
            <w:tcW w:w="1261" w:type="dxa"/>
            <w:tcBorders>
              <w:top w:val="single" w:sz="4" w:space="0" w:color="auto"/>
              <w:left w:val="nil"/>
              <w:bottom w:val="single" w:sz="4" w:space="0" w:color="auto"/>
              <w:right w:val="single" w:sz="4" w:space="0" w:color="auto"/>
            </w:tcBorders>
            <w:vAlign w:val="center"/>
            <w:hideMark/>
          </w:tcPr>
          <w:p w14:paraId="146B4DC7"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2525FB">
              <w:rPr>
                <w:rFonts w:eastAsia="Times New Roman"/>
                <w:b/>
                <w:bCs/>
                <w:sz w:val="22"/>
                <w:szCs w:val="22"/>
                <w:bdr w:val="none" w:sz="0" w:space="0" w:color="auto"/>
                <w:lang w:val="lt-LT" w:eastAsia="lt-LT"/>
              </w:rPr>
              <w:t xml:space="preserve">Maksimalus kiekis </w:t>
            </w:r>
          </w:p>
        </w:tc>
        <w:tc>
          <w:tcPr>
            <w:tcW w:w="1909" w:type="dxa"/>
            <w:tcBorders>
              <w:top w:val="single" w:sz="4" w:space="0" w:color="auto"/>
              <w:left w:val="nil"/>
              <w:bottom w:val="single" w:sz="4" w:space="0" w:color="auto"/>
              <w:right w:val="single" w:sz="4" w:space="0" w:color="auto"/>
            </w:tcBorders>
            <w:vAlign w:val="center"/>
            <w:hideMark/>
          </w:tcPr>
          <w:p w14:paraId="7393806A"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2525FB">
              <w:rPr>
                <w:rFonts w:eastAsia="Times New Roman"/>
                <w:b/>
                <w:bCs/>
                <w:sz w:val="22"/>
                <w:szCs w:val="22"/>
                <w:bdr w:val="none" w:sz="0" w:space="0" w:color="auto"/>
                <w:lang w:val="lt-LT" w:eastAsia="lt-LT"/>
              </w:rPr>
              <w:t>Siūlomos prekės pavadinimas, gamintojas, katalogo (REF) kodas</w:t>
            </w:r>
          </w:p>
        </w:tc>
        <w:tc>
          <w:tcPr>
            <w:tcW w:w="980" w:type="dxa"/>
            <w:tcBorders>
              <w:top w:val="single" w:sz="4" w:space="0" w:color="auto"/>
              <w:left w:val="nil"/>
              <w:bottom w:val="single" w:sz="4" w:space="0" w:color="auto"/>
              <w:right w:val="single" w:sz="4" w:space="0" w:color="auto"/>
            </w:tcBorders>
            <w:vAlign w:val="center"/>
            <w:hideMark/>
          </w:tcPr>
          <w:p w14:paraId="7CB25A64"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2525FB">
              <w:rPr>
                <w:rFonts w:eastAsia="Times New Roman"/>
                <w:b/>
                <w:bCs/>
                <w:sz w:val="22"/>
                <w:szCs w:val="22"/>
                <w:bdr w:val="none" w:sz="0" w:space="0" w:color="auto"/>
                <w:lang w:val="lt-LT" w:eastAsia="lt-LT"/>
              </w:rPr>
              <w:t>1 mato vnt kaina Eur be PVM</w:t>
            </w:r>
          </w:p>
        </w:tc>
        <w:tc>
          <w:tcPr>
            <w:tcW w:w="820" w:type="dxa"/>
            <w:tcBorders>
              <w:top w:val="single" w:sz="4" w:space="0" w:color="auto"/>
              <w:left w:val="nil"/>
              <w:bottom w:val="single" w:sz="4" w:space="0" w:color="auto"/>
              <w:right w:val="single" w:sz="4" w:space="0" w:color="auto"/>
            </w:tcBorders>
            <w:vAlign w:val="center"/>
            <w:hideMark/>
          </w:tcPr>
          <w:p w14:paraId="6142A024"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2525FB">
              <w:rPr>
                <w:rFonts w:eastAsia="Times New Roman"/>
                <w:b/>
                <w:bCs/>
                <w:sz w:val="22"/>
                <w:szCs w:val="22"/>
                <w:bdr w:val="none" w:sz="0" w:space="0" w:color="auto"/>
                <w:lang w:val="lt-LT" w:eastAsia="lt-LT"/>
              </w:rPr>
              <w:t>PVM dydis %</w:t>
            </w:r>
          </w:p>
        </w:tc>
        <w:tc>
          <w:tcPr>
            <w:tcW w:w="980" w:type="dxa"/>
            <w:tcBorders>
              <w:top w:val="single" w:sz="4" w:space="0" w:color="auto"/>
              <w:left w:val="nil"/>
              <w:bottom w:val="single" w:sz="4" w:space="0" w:color="auto"/>
              <w:right w:val="single" w:sz="4" w:space="0" w:color="auto"/>
            </w:tcBorders>
            <w:vAlign w:val="center"/>
            <w:hideMark/>
          </w:tcPr>
          <w:p w14:paraId="540681FC"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2525FB">
              <w:rPr>
                <w:rFonts w:eastAsia="Times New Roman"/>
                <w:b/>
                <w:bCs/>
                <w:sz w:val="22"/>
                <w:szCs w:val="22"/>
                <w:bdr w:val="none" w:sz="0" w:space="0" w:color="auto"/>
                <w:lang w:val="lt-LT" w:eastAsia="lt-LT"/>
              </w:rPr>
              <w:t xml:space="preserve">Bendra kaina Eur be PVM </w:t>
            </w:r>
          </w:p>
        </w:tc>
        <w:tc>
          <w:tcPr>
            <w:tcW w:w="607" w:type="dxa"/>
            <w:tcBorders>
              <w:top w:val="single" w:sz="4" w:space="0" w:color="auto"/>
              <w:left w:val="nil"/>
              <w:bottom w:val="single" w:sz="4" w:space="0" w:color="auto"/>
              <w:right w:val="single" w:sz="4" w:space="0" w:color="auto"/>
            </w:tcBorders>
            <w:vAlign w:val="center"/>
            <w:hideMark/>
          </w:tcPr>
          <w:p w14:paraId="18B57285"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2525FB">
              <w:rPr>
                <w:rFonts w:eastAsia="Times New Roman"/>
                <w:b/>
                <w:bCs/>
                <w:sz w:val="22"/>
                <w:szCs w:val="22"/>
                <w:bdr w:val="none" w:sz="0" w:space="0" w:color="auto"/>
                <w:lang w:val="lt-LT" w:eastAsia="lt-LT"/>
              </w:rPr>
              <w:t xml:space="preserve">Bendra kaina Eur su PVM </w:t>
            </w:r>
          </w:p>
        </w:tc>
      </w:tr>
      <w:tr w:rsidR="00A31DC6" w:rsidRPr="002525FB" w14:paraId="261A1259" w14:textId="77777777" w:rsidTr="00E47721">
        <w:trPr>
          <w:trHeight w:val="492"/>
        </w:trPr>
        <w:tc>
          <w:tcPr>
            <w:tcW w:w="916" w:type="dxa"/>
            <w:tcBorders>
              <w:top w:val="nil"/>
              <w:left w:val="single" w:sz="4" w:space="0" w:color="auto"/>
              <w:bottom w:val="single" w:sz="4" w:space="0" w:color="auto"/>
              <w:right w:val="single" w:sz="4" w:space="0" w:color="auto"/>
            </w:tcBorders>
            <w:noWrap/>
            <w:vAlign w:val="center"/>
            <w:hideMark/>
          </w:tcPr>
          <w:p w14:paraId="3BA84D16"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2525FB">
              <w:rPr>
                <w:rFonts w:eastAsia="Times New Roman"/>
                <w:sz w:val="22"/>
                <w:szCs w:val="22"/>
                <w:bdr w:val="none" w:sz="0" w:space="0" w:color="auto"/>
                <w:lang w:val="lt-LT" w:eastAsia="lt-LT"/>
              </w:rPr>
              <w:t>1</w:t>
            </w:r>
          </w:p>
        </w:tc>
        <w:tc>
          <w:tcPr>
            <w:tcW w:w="2340" w:type="dxa"/>
            <w:tcBorders>
              <w:top w:val="nil"/>
              <w:left w:val="nil"/>
              <w:bottom w:val="single" w:sz="4" w:space="0" w:color="auto"/>
              <w:right w:val="single" w:sz="4" w:space="0" w:color="auto"/>
            </w:tcBorders>
            <w:vAlign w:val="bottom"/>
            <w:hideMark/>
          </w:tcPr>
          <w:p w14:paraId="42A2123E"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2525FB">
              <w:rPr>
                <w:rFonts w:eastAsia="Times New Roman"/>
                <w:color w:val="000000"/>
                <w:sz w:val="22"/>
                <w:szCs w:val="22"/>
                <w:bdr w:val="none" w:sz="0" w:space="0" w:color="auto"/>
                <w:lang w:val="lt-LT" w:eastAsia="lt-LT"/>
              </w:rPr>
              <w:t>Antiseptinis tirpalas odos paruošimui prieš procedūras, 250 ml, bespalvis</w:t>
            </w:r>
          </w:p>
        </w:tc>
        <w:tc>
          <w:tcPr>
            <w:tcW w:w="672" w:type="dxa"/>
            <w:tcBorders>
              <w:top w:val="nil"/>
              <w:left w:val="nil"/>
              <w:bottom w:val="single" w:sz="4" w:space="0" w:color="auto"/>
              <w:right w:val="single" w:sz="4" w:space="0" w:color="auto"/>
            </w:tcBorders>
            <w:shd w:val="clear" w:color="000000" w:fill="FFFFFF"/>
            <w:noWrap/>
            <w:vAlign w:val="center"/>
            <w:hideMark/>
          </w:tcPr>
          <w:p w14:paraId="5EA2B8C7"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22"/>
                <w:szCs w:val="22"/>
                <w:bdr w:val="none" w:sz="0" w:space="0" w:color="auto"/>
                <w:lang w:val="lt-LT" w:eastAsia="lt-LT"/>
              </w:rPr>
            </w:pPr>
            <w:r w:rsidRPr="002525FB">
              <w:rPr>
                <w:rFonts w:eastAsia="Times New Roman"/>
                <w:color w:val="0D0D0D"/>
                <w:sz w:val="22"/>
                <w:szCs w:val="22"/>
                <w:bdr w:val="none" w:sz="0" w:space="0" w:color="auto"/>
                <w:lang w:val="lt-LT" w:eastAsia="lt-LT"/>
              </w:rPr>
              <w:t>fl.</w:t>
            </w:r>
          </w:p>
        </w:tc>
        <w:tc>
          <w:tcPr>
            <w:tcW w:w="1261" w:type="dxa"/>
            <w:tcBorders>
              <w:top w:val="nil"/>
              <w:left w:val="nil"/>
              <w:bottom w:val="single" w:sz="4" w:space="0" w:color="auto"/>
              <w:right w:val="single" w:sz="4" w:space="0" w:color="auto"/>
            </w:tcBorders>
            <w:shd w:val="clear" w:color="000000" w:fill="FFFFFF"/>
            <w:noWrap/>
            <w:vAlign w:val="center"/>
            <w:hideMark/>
          </w:tcPr>
          <w:p w14:paraId="2397857C"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22"/>
                <w:szCs w:val="22"/>
                <w:bdr w:val="none" w:sz="0" w:space="0" w:color="auto"/>
                <w:lang w:val="lt-LT" w:eastAsia="lt-LT"/>
              </w:rPr>
            </w:pPr>
            <w:r w:rsidRPr="002525FB">
              <w:rPr>
                <w:rFonts w:eastAsia="Times New Roman"/>
                <w:color w:val="0D0D0D"/>
                <w:sz w:val="22"/>
                <w:szCs w:val="22"/>
                <w:bdr w:val="none" w:sz="0" w:space="0" w:color="auto"/>
                <w:lang w:val="lt-LT" w:eastAsia="lt-LT"/>
              </w:rPr>
              <w:t>1300</w:t>
            </w:r>
          </w:p>
        </w:tc>
        <w:tc>
          <w:tcPr>
            <w:tcW w:w="1909" w:type="dxa"/>
            <w:tcBorders>
              <w:top w:val="nil"/>
              <w:left w:val="nil"/>
              <w:bottom w:val="single" w:sz="4" w:space="0" w:color="auto"/>
              <w:right w:val="single" w:sz="4" w:space="0" w:color="auto"/>
            </w:tcBorders>
            <w:noWrap/>
            <w:vAlign w:val="center"/>
            <w:hideMark/>
          </w:tcPr>
          <w:p w14:paraId="06E89BB3"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548235"/>
                <w:sz w:val="22"/>
                <w:szCs w:val="22"/>
                <w:bdr w:val="none" w:sz="0" w:space="0" w:color="auto"/>
                <w:lang w:eastAsia="lt-LT"/>
              </w:rPr>
            </w:pPr>
            <w:r w:rsidRPr="002525FB">
              <w:rPr>
                <w:rFonts w:eastAsia="Times New Roman"/>
                <w:color w:val="548235"/>
                <w:sz w:val="22"/>
                <w:szCs w:val="22"/>
                <w:bdr w:val="none" w:sz="0" w:space="0" w:color="auto"/>
                <w:lang w:val="lt-LT" w:eastAsia="lt-LT"/>
              </w:rPr>
              <w:t> </w:t>
            </w:r>
            <w:r w:rsidRPr="002525FB">
              <w:rPr>
                <w:rFonts w:eastAsia="Times New Roman"/>
                <w:color w:val="000000" w:themeColor="text1"/>
                <w:sz w:val="22"/>
                <w:szCs w:val="22"/>
                <w:bdr w:val="none" w:sz="0" w:space="0" w:color="auto"/>
                <w:lang w:val="lt-LT" w:eastAsia="lt-LT"/>
              </w:rPr>
              <w:t xml:space="preserve">Vitasept H, </w:t>
            </w:r>
            <w:r w:rsidRPr="002525FB">
              <w:rPr>
                <w:rFonts w:eastAsia="Times New Roman"/>
                <w:color w:val="000000" w:themeColor="text1"/>
                <w:sz w:val="22"/>
                <w:szCs w:val="22"/>
                <w:bdr w:val="none" w:sz="0" w:space="0" w:color="auto"/>
                <w:lang w:eastAsia="lt-LT"/>
              </w:rPr>
              <w:t>250ml, Goodpointchemicals OU</w:t>
            </w:r>
          </w:p>
        </w:tc>
        <w:tc>
          <w:tcPr>
            <w:tcW w:w="980" w:type="dxa"/>
            <w:tcBorders>
              <w:top w:val="nil"/>
              <w:left w:val="nil"/>
              <w:bottom w:val="single" w:sz="4" w:space="0" w:color="auto"/>
              <w:right w:val="single" w:sz="4" w:space="0" w:color="auto"/>
            </w:tcBorders>
            <w:noWrap/>
            <w:vAlign w:val="center"/>
            <w:hideMark/>
          </w:tcPr>
          <w:p w14:paraId="24A9D79A"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548235"/>
                <w:sz w:val="22"/>
                <w:szCs w:val="22"/>
                <w:bdr w:val="none" w:sz="0" w:space="0" w:color="auto"/>
                <w:lang w:val="lt-LT" w:eastAsia="lt-LT"/>
              </w:rPr>
            </w:pPr>
            <w:r w:rsidRPr="00EC0C28">
              <w:rPr>
                <w:rFonts w:eastAsia="Times New Roman"/>
                <w:color w:val="000000" w:themeColor="text1"/>
                <w:sz w:val="22"/>
                <w:szCs w:val="22"/>
                <w:bdr w:val="none" w:sz="0" w:space="0" w:color="auto"/>
                <w:lang w:val="lt-LT" w:eastAsia="lt-LT"/>
              </w:rPr>
              <w:t> 1,95</w:t>
            </w:r>
          </w:p>
        </w:tc>
        <w:tc>
          <w:tcPr>
            <w:tcW w:w="820" w:type="dxa"/>
            <w:tcBorders>
              <w:top w:val="nil"/>
              <w:left w:val="nil"/>
              <w:bottom w:val="single" w:sz="4" w:space="0" w:color="auto"/>
              <w:right w:val="single" w:sz="4" w:space="0" w:color="auto"/>
            </w:tcBorders>
            <w:noWrap/>
            <w:vAlign w:val="center"/>
            <w:hideMark/>
          </w:tcPr>
          <w:p w14:paraId="22C103EB"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2525FB">
              <w:rPr>
                <w:rFonts w:eastAsia="Times New Roman"/>
                <w:sz w:val="22"/>
                <w:szCs w:val="22"/>
                <w:bdr w:val="none" w:sz="0" w:space="0" w:color="auto"/>
                <w:lang w:val="lt-LT" w:eastAsia="lt-LT"/>
              </w:rPr>
              <w:t>21 </w:t>
            </w:r>
          </w:p>
        </w:tc>
        <w:tc>
          <w:tcPr>
            <w:tcW w:w="980" w:type="dxa"/>
            <w:tcBorders>
              <w:top w:val="nil"/>
              <w:left w:val="nil"/>
              <w:bottom w:val="single" w:sz="4" w:space="0" w:color="auto"/>
              <w:right w:val="single" w:sz="4" w:space="0" w:color="auto"/>
            </w:tcBorders>
            <w:noWrap/>
            <w:vAlign w:val="center"/>
            <w:hideMark/>
          </w:tcPr>
          <w:p w14:paraId="61C00119"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2525FB">
              <w:rPr>
                <w:rFonts w:eastAsia="Times New Roman"/>
                <w:sz w:val="22"/>
                <w:szCs w:val="22"/>
                <w:bdr w:val="none" w:sz="0" w:space="0" w:color="auto"/>
                <w:lang w:val="lt-LT" w:eastAsia="lt-LT"/>
              </w:rPr>
              <w:t> 2535,00</w:t>
            </w:r>
          </w:p>
        </w:tc>
        <w:tc>
          <w:tcPr>
            <w:tcW w:w="607" w:type="dxa"/>
            <w:tcBorders>
              <w:top w:val="nil"/>
              <w:left w:val="nil"/>
              <w:bottom w:val="single" w:sz="4" w:space="0" w:color="auto"/>
              <w:right w:val="single" w:sz="4" w:space="0" w:color="auto"/>
            </w:tcBorders>
            <w:noWrap/>
            <w:vAlign w:val="center"/>
            <w:hideMark/>
          </w:tcPr>
          <w:p w14:paraId="1DF6F4CD" w14:textId="77777777" w:rsidR="00A31DC6" w:rsidRPr="002525FB" w:rsidRDefault="00A31DC6" w:rsidP="00E477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2525FB">
              <w:rPr>
                <w:rFonts w:eastAsia="Times New Roman"/>
                <w:sz w:val="22"/>
                <w:szCs w:val="22"/>
                <w:bdr w:val="none" w:sz="0" w:space="0" w:color="auto"/>
                <w:lang w:val="lt-LT" w:eastAsia="lt-LT"/>
              </w:rPr>
              <w:t> 3067,35</w:t>
            </w:r>
          </w:p>
        </w:tc>
      </w:tr>
    </w:tbl>
    <w:p w14:paraId="3E03F60B" w14:textId="77777777" w:rsidR="00A631B8" w:rsidRPr="002525FB" w:rsidRDefault="00A631B8" w:rsidP="00A631B8">
      <w:pPr>
        <w:jc w:val="both"/>
        <w:rPr>
          <w:b/>
          <w:sz w:val="22"/>
          <w:szCs w:val="22"/>
          <w:lang w:val="lt-LT"/>
        </w:rPr>
      </w:pPr>
    </w:p>
    <w:p w14:paraId="3902E3AE" w14:textId="27189EEC" w:rsidR="00A631B8" w:rsidRPr="002525FB" w:rsidRDefault="00362DA9" w:rsidP="00362DA9">
      <w:pPr>
        <w:jc w:val="center"/>
        <w:rPr>
          <w:sz w:val="22"/>
          <w:szCs w:val="22"/>
        </w:rPr>
      </w:pPr>
      <w:r w:rsidRPr="002525FB">
        <w:rPr>
          <w:b/>
          <w:bCs/>
          <w:sz w:val="22"/>
          <w:szCs w:val="22"/>
        </w:rPr>
        <w:t>T</w:t>
      </w:r>
      <w:r w:rsidR="00A631B8" w:rsidRPr="002525FB">
        <w:rPr>
          <w:b/>
          <w:bCs/>
          <w:sz w:val="22"/>
          <w:szCs w:val="22"/>
        </w:rPr>
        <w:t>echniniai reikalavimai</w:t>
      </w:r>
    </w:p>
    <w:p w14:paraId="3EE56254" w14:textId="77777777" w:rsidR="00A631B8" w:rsidRPr="002525FB" w:rsidRDefault="00A631B8" w:rsidP="00A631B8">
      <w:pPr>
        <w:jc w:val="both"/>
        <w:rPr>
          <w:b/>
          <w:sz w:val="22"/>
          <w:szCs w:val="22"/>
          <w:lang w:val="lt-LT"/>
        </w:rPr>
      </w:pPr>
    </w:p>
    <w:tbl>
      <w:tblPr>
        <w:tblW w:w="10235" w:type="dxa"/>
        <w:tblInd w:w="108" w:type="dxa"/>
        <w:tblLayout w:type="fixed"/>
        <w:tblLook w:val="0000" w:firstRow="0" w:lastRow="0" w:firstColumn="0" w:lastColumn="0" w:noHBand="0" w:noVBand="0"/>
      </w:tblPr>
      <w:tblGrid>
        <w:gridCol w:w="880"/>
        <w:gridCol w:w="1872"/>
        <w:gridCol w:w="3798"/>
        <w:gridCol w:w="3685"/>
      </w:tblGrid>
      <w:tr w:rsidR="00A31DC6" w:rsidRPr="00480D14" w14:paraId="362BADEF" w14:textId="77777777" w:rsidTr="00E47721">
        <w:tc>
          <w:tcPr>
            <w:tcW w:w="880" w:type="dxa"/>
            <w:tcBorders>
              <w:top w:val="single" w:sz="4" w:space="0" w:color="000000"/>
              <w:left w:val="single" w:sz="4" w:space="0" w:color="000000"/>
              <w:bottom w:val="single" w:sz="4" w:space="0" w:color="000000"/>
            </w:tcBorders>
            <w:vAlign w:val="center"/>
          </w:tcPr>
          <w:p w14:paraId="7598F99D" w14:textId="77777777" w:rsidR="00A31DC6" w:rsidRPr="00EC0C28" w:rsidRDefault="00A31DC6" w:rsidP="00E47721">
            <w:pPr>
              <w:jc w:val="center"/>
              <w:rPr>
                <w:b/>
                <w:bCs/>
                <w:sz w:val="22"/>
                <w:szCs w:val="22"/>
              </w:rPr>
            </w:pPr>
            <w:r w:rsidRPr="00EC0C28">
              <w:rPr>
                <w:b/>
                <w:bCs/>
                <w:sz w:val="22"/>
                <w:szCs w:val="22"/>
              </w:rPr>
              <w:t>Pirk. dalies Nr.</w:t>
            </w:r>
          </w:p>
        </w:tc>
        <w:tc>
          <w:tcPr>
            <w:tcW w:w="1872" w:type="dxa"/>
            <w:tcBorders>
              <w:top w:val="single" w:sz="4" w:space="0" w:color="000000"/>
              <w:left w:val="single" w:sz="4" w:space="0" w:color="000000"/>
              <w:bottom w:val="single" w:sz="4" w:space="0" w:color="000000"/>
            </w:tcBorders>
            <w:vAlign w:val="center"/>
          </w:tcPr>
          <w:p w14:paraId="08ACF546" w14:textId="77777777" w:rsidR="00A31DC6" w:rsidRPr="00EC0C28" w:rsidRDefault="00A31DC6" w:rsidP="00E47721">
            <w:pPr>
              <w:pStyle w:val="Antrat8"/>
              <w:rPr>
                <w:rFonts w:ascii="Times New Roman" w:hAnsi="Times New Roman" w:cs="Times New Roman"/>
                <w:b/>
                <w:bCs/>
                <w:sz w:val="22"/>
                <w:szCs w:val="22"/>
              </w:rPr>
            </w:pPr>
            <w:r w:rsidRPr="00EC0C28">
              <w:rPr>
                <w:rFonts w:ascii="Times New Roman" w:hAnsi="Times New Roman" w:cs="Times New Roman"/>
                <w:b/>
                <w:bCs/>
                <w:sz w:val="22"/>
                <w:szCs w:val="22"/>
              </w:rPr>
              <w:t>Prekės pavadinimas</w:t>
            </w:r>
          </w:p>
        </w:tc>
        <w:tc>
          <w:tcPr>
            <w:tcW w:w="3798" w:type="dxa"/>
            <w:tcBorders>
              <w:top w:val="single" w:sz="4" w:space="0" w:color="000000"/>
              <w:left w:val="single" w:sz="4" w:space="0" w:color="000000"/>
              <w:bottom w:val="single" w:sz="4" w:space="0" w:color="000000"/>
            </w:tcBorders>
            <w:vAlign w:val="center"/>
          </w:tcPr>
          <w:p w14:paraId="6E4A2DDB" w14:textId="77777777" w:rsidR="00A31DC6" w:rsidRPr="00EC0C28" w:rsidRDefault="00A31DC6" w:rsidP="00E47721">
            <w:pPr>
              <w:jc w:val="center"/>
              <w:rPr>
                <w:sz w:val="22"/>
                <w:szCs w:val="22"/>
                <w:lang w:eastAsia="lt-LT"/>
              </w:rPr>
            </w:pPr>
            <w:r w:rsidRPr="00EC0C28">
              <w:rPr>
                <w:b/>
                <w:bCs/>
                <w:sz w:val="22"/>
                <w:szCs w:val="22"/>
              </w:rPr>
              <w:t>Kokybės ir techniniai reikalavimai</w:t>
            </w:r>
          </w:p>
        </w:tc>
        <w:tc>
          <w:tcPr>
            <w:tcW w:w="3685" w:type="dxa"/>
            <w:tcBorders>
              <w:top w:val="single" w:sz="4" w:space="0" w:color="000000"/>
              <w:left w:val="single" w:sz="4" w:space="0" w:color="000000"/>
              <w:bottom w:val="single" w:sz="4" w:space="0" w:color="000000"/>
              <w:right w:val="single" w:sz="4" w:space="0" w:color="000000"/>
            </w:tcBorders>
            <w:vAlign w:val="center"/>
          </w:tcPr>
          <w:p w14:paraId="2ECE29F0" w14:textId="77777777" w:rsidR="00A31DC6" w:rsidRPr="00EC0C28" w:rsidRDefault="00A31DC6" w:rsidP="00E47721">
            <w:pPr>
              <w:pStyle w:val="Antrat3"/>
              <w:numPr>
                <w:ilvl w:val="0"/>
                <w:numId w:val="0"/>
              </w:numPr>
              <w:ind w:left="72"/>
              <w:rPr>
                <w:rFonts w:ascii="Times New Roman" w:hAnsi="Times New Roman" w:cs="Times New Roman"/>
                <w:sz w:val="22"/>
                <w:szCs w:val="22"/>
              </w:rPr>
            </w:pPr>
            <w:r w:rsidRPr="00EC0C28">
              <w:rPr>
                <w:rFonts w:ascii="Times New Roman" w:hAnsi="Times New Roman" w:cs="Times New Roman"/>
                <w:sz w:val="22"/>
                <w:szCs w:val="22"/>
                <w:lang w:val="lt-LT" w:eastAsia="lt-LT"/>
              </w:rPr>
              <w:t>Siūlomo parametro reikšmė su  nuoroda į konkretų pasiūlymo puslapį</w:t>
            </w:r>
          </w:p>
        </w:tc>
      </w:tr>
      <w:tr w:rsidR="00A31DC6" w:rsidRPr="002525FB" w14:paraId="6B9F3CA6" w14:textId="77777777" w:rsidTr="00E47721">
        <w:trPr>
          <w:cantSplit/>
        </w:trPr>
        <w:tc>
          <w:tcPr>
            <w:tcW w:w="880" w:type="dxa"/>
            <w:tcBorders>
              <w:top w:val="single" w:sz="4" w:space="0" w:color="000000"/>
              <w:left w:val="single" w:sz="4" w:space="0" w:color="000000"/>
              <w:bottom w:val="single" w:sz="4" w:space="0" w:color="000000"/>
            </w:tcBorders>
            <w:vAlign w:val="center"/>
          </w:tcPr>
          <w:p w14:paraId="44BC8A2F" w14:textId="77777777" w:rsidR="00A31DC6" w:rsidRPr="002525FB" w:rsidRDefault="00A31DC6" w:rsidP="00E47721">
            <w:pPr>
              <w:tabs>
                <w:tab w:val="left" w:pos="5040"/>
              </w:tabs>
              <w:jc w:val="center"/>
              <w:rPr>
                <w:sz w:val="22"/>
                <w:szCs w:val="22"/>
              </w:rPr>
            </w:pPr>
            <w:r w:rsidRPr="002525FB">
              <w:rPr>
                <w:sz w:val="22"/>
                <w:szCs w:val="22"/>
              </w:rPr>
              <w:t>1.</w:t>
            </w:r>
          </w:p>
        </w:tc>
        <w:tc>
          <w:tcPr>
            <w:tcW w:w="1872" w:type="dxa"/>
            <w:tcBorders>
              <w:top w:val="single" w:sz="4" w:space="0" w:color="000000"/>
              <w:left w:val="single" w:sz="4" w:space="0" w:color="000000"/>
              <w:bottom w:val="single" w:sz="4" w:space="0" w:color="000000"/>
            </w:tcBorders>
            <w:vAlign w:val="center"/>
          </w:tcPr>
          <w:p w14:paraId="100DF72E" w14:textId="77777777" w:rsidR="00A31DC6" w:rsidRPr="002525FB" w:rsidRDefault="00A31DC6" w:rsidP="00E47721">
            <w:pPr>
              <w:jc w:val="center"/>
              <w:rPr>
                <w:color w:val="000000"/>
                <w:sz w:val="22"/>
                <w:szCs w:val="22"/>
                <w:lang w:val="es-ES_tradnl" w:eastAsia="lt-LT"/>
              </w:rPr>
            </w:pPr>
            <w:r w:rsidRPr="002525FB">
              <w:rPr>
                <w:color w:val="000000"/>
                <w:sz w:val="22"/>
                <w:szCs w:val="22"/>
                <w:lang w:val="es-ES_tradnl"/>
              </w:rPr>
              <w:t>Antiseptinis tirpalas odos paruošimui prieš procedūras, 250 ml, bespalvis</w:t>
            </w:r>
          </w:p>
        </w:tc>
        <w:tc>
          <w:tcPr>
            <w:tcW w:w="3798" w:type="dxa"/>
            <w:tcBorders>
              <w:top w:val="single" w:sz="4" w:space="0" w:color="000000"/>
              <w:left w:val="single" w:sz="4" w:space="0" w:color="000000"/>
              <w:bottom w:val="single" w:sz="4" w:space="0" w:color="000000"/>
            </w:tcBorders>
            <w:vAlign w:val="center"/>
          </w:tcPr>
          <w:p w14:paraId="02D06BD8" w14:textId="77777777" w:rsidR="00A31DC6" w:rsidRPr="002525FB" w:rsidRDefault="00A31DC6" w:rsidP="00E47721">
            <w:pPr>
              <w:rPr>
                <w:sz w:val="22"/>
                <w:szCs w:val="22"/>
                <w:lang w:val="es-ES_tradnl"/>
              </w:rPr>
            </w:pPr>
            <w:r w:rsidRPr="002525FB">
              <w:rPr>
                <w:sz w:val="22"/>
                <w:szCs w:val="22"/>
                <w:lang w:val="es-ES_tradnl"/>
              </w:rPr>
              <w:t>1-o produktų tipo. Asmens higienos dezinfektantas;</w:t>
            </w:r>
          </w:p>
          <w:p w14:paraId="10C5DF90" w14:textId="77777777" w:rsidR="00A31DC6" w:rsidRPr="002525FB" w:rsidRDefault="00A31DC6" w:rsidP="00E47721">
            <w:pPr>
              <w:rPr>
                <w:sz w:val="22"/>
                <w:szCs w:val="22"/>
                <w:lang w:val="es-ES_tradnl"/>
              </w:rPr>
            </w:pPr>
            <w:r w:rsidRPr="002525FB">
              <w:rPr>
                <w:sz w:val="22"/>
                <w:szCs w:val="22"/>
                <w:lang w:val="es-ES_tradnl"/>
              </w:rPr>
              <w:t>skirta odos dezinfekcijai prieš operacijas, punkcijas ir kitas invazines procedūras;</w:t>
            </w:r>
          </w:p>
          <w:p w14:paraId="121E6398" w14:textId="77777777" w:rsidR="00A31DC6" w:rsidRPr="002525FB" w:rsidRDefault="00A31DC6" w:rsidP="00E47721">
            <w:pPr>
              <w:rPr>
                <w:sz w:val="22"/>
                <w:szCs w:val="22"/>
                <w:lang w:val="es-ES_tradnl"/>
              </w:rPr>
            </w:pPr>
            <w:r w:rsidRPr="002525FB">
              <w:rPr>
                <w:sz w:val="22"/>
                <w:szCs w:val="22"/>
                <w:lang w:val="es-ES_tradnl"/>
              </w:rPr>
              <w:t>pagrindinė veiklioji medžiaga – alkoholiai, kurių koncentracija 60-75% (masės), sudėtyje gali būti ketvirtiniai amonio junginiai, chlorheksidinas;</w:t>
            </w:r>
          </w:p>
          <w:p w14:paraId="32DF8540" w14:textId="77777777" w:rsidR="00A31DC6" w:rsidRPr="002525FB" w:rsidRDefault="00A31DC6" w:rsidP="00E47721">
            <w:pPr>
              <w:rPr>
                <w:sz w:val="22"/>
                <w:szCs w:val="22"/>
                <w:lang w:val="es-ES_tradnl"/>
              </w:rPr>
            </w:pPr>
            <w:r w:rsidRPr="002525FB">
              <w:rPr>
                <w:sz w:val="22"/>
                <w:szCs w:val="22"/>
                <w:lang w:val="es-ES_tradnl"/>
              </w:rPr>
              <w:t>sudėtyje nėra jodo, fenolio, peroksidų, rūgščių;</w:t>
            </w:r>
          </w:p>
          <w:p w14:paraId="4407C995" w14:textId="77777777" w:rsidR="00A31DC6" w:rsidRPr="002525FB" w:rsidRDefault="00A31DC6" w:rsidP="00E47721">
            <w:pPr>
              <w:rPr>
                <w:sz w:val="22"/>
                <w:szCs w:val="22"/>
                <w:lang w:val="es-ES_tradnl"/>
              </w:rPr>
            </w:pPr>
            <w:r w:rsidRPr="002525FB">
              <w:rPr>
                <w:sz w:val="22"/>
                <w:szCs w:val="22"/>
                <w:lang w:val="es-ES_tradnl"/>
              </w:rPr>
              <w:t>veikia bakterijas, įskaitant ir MRSA, grybelius, mikobakterijas, virusus;</w:t>
            </w:r>
          </w:p>
          <w:p w14:paraId="79CD3117" w14:textId="77777777" w:rsidR="00A31DC6" w:rsidRPr="002525FB" w:rsidRDefault="00A31DC6" w:rsidP="00E47721">
            <w:pPr>
              <w:rPr>
                <w:sz w:val="22"/>
                <w:szCs w:val="22"/>
                <w:lang w:val="es-ES_tradnl"/>
              </w:rPr>
            </w:pPr>
            <w:r w:rsidRPr="002525FB">
              <w:rPr>
                <w:sz w:val="22"/>
                <w:szCs w:val="22"/>
                <w:lang w:val="es-ES_tradnl"/>
              </w:rPr>
              <w:t>ekspozicijos laikas prieš injekcijas, kraujo ėmimą  - 15-30 sek.</w:t>
            </w:r>
          </w:p>
          <w:p w14:paraId="4FE14900" w14:textId="77777777" w:rsidR="00A31DC6" w:rsidRPr="002525FB" w:rsidRDefault="00A31DC6" w:rsidP="00E47721">
            <w:pPr>
              <w:rPr>
                <w:sz w:val="22"/>
                <w:szCs w:val="22"/>
                <w:lang w:val="es-ES_tradnl"/>
              </w:rPr>
            </w:pPr>
            <w:r w:rsidRPr="002525FB">
              <w:rPr>
                <w:sz w:val="22"/>
                <w:szCs w:val="22"/>
                <w:lang w:val="es-ES_tradnl"/>
              </w:rPr>
              <w:t>paruoštas naudoti;</w:t>
            </w:r>
          </w:p>
          <w:p w14:paraId="10BA5267" w14:textId="77777777" w:rsidR="00A31DC6" w:rsidRPr="002525FB" w:rsidRDefault="00A31DC6" w:rsidP="00E47721">
            <w:pPr>
              <w:rPr>
                <w:sz w:val="22"/>
                <w:szCs w:val="22"/>
                <w:lang w:val="es-ES_tradnl"/>
              </w:rPr>
            </w:pPr>
            <w:r w:rsidRPr="002525FB">
              <w:rPr>
                <w:sz w:val="22"/>
                <w:szCs w:val="22"/>
                <w:lang w:val="es-ES_tradnl"/>
              </w:rPr>
              <w:t>pateikti biocido autorizacijos liudijimą, saugos duomenų lapus, naudojimo instrukcijas;</w:t>
            </w:r>
          </w:p>
          <w:p w14:paraId="56F8053F" w14:textId="77777777" w:rsidR="00A31DC6" w:rsidRPr="002525FB" w:rsidRDefault="00A31DC6" w:rsidP="00E47721">
            <w:pPr>
              <w:rPr>
                <w:sz w:val="22"/>
                <w:szCs w:val="22"/>
              </w:rPr>
            </w:pPr>
            <w:r w:rsidRPr="002525FB">
              <w:rPr>
                <w:sz w:val="22"/>
                <w:szCs w:val="22"/>
              </w:rPr>
              <w:t>talpa su purkštuku.</w:t>
            </w:r>
          </w:p>
        </w:tc>
        <w:tc>
          <w:tcPr>
            <w:tcW w:w="3685" w:type="dxa"/>
            <w:tcBorders>
              <w:top w:val="single" w:sz="4" w:space="0" w:color="000000"/>
              <w:left w:val="single" w:sz="4" w:space="0" w:color="000000"/>
              <w:bottom w:val="single" w:sz="4" w:space="0" w:color="000000"/>
              <w:right w:val="single" w:sz="4" w:space="0" w:color="000000"/>
            </w:tcBorders>
          </w:tcPr>
          <w:p w14:paraId="03EE14D6" w14:textId="77777777" w:rsidR="00A31DC6" w:rsidRPr="002525FB" w:rsidRDefault="00A31DC6" w:rsidP="00E47721">
            <w:pPr>
              <w:rPr>
                <w:sz w:val="22"/>
                <w:szCs w:val="22"/>
                <w:lang w:val="es-ES_tradnl"/>
              </w:rPr>
            </w:pPr>
            <w:r w:rsidRPr="002525FB">
              <w:rPr>
                <w:sz w:val="22"/>
                <w:szCs w:val="22"/>
                <w:lang w:val="es-ES_tradnl"/>
              </w:rPr>
              <w:t>1-o produktų tipo. Asmens higienos dezinfektantas;</w:t>
            </w:r>
          </w:p>
          <w:p w14:paraId="5FA20C23" w14:textId="77777777" w:rsidR="00A31DC6" w:rsidRPr="002525FB" w:rsidRDefault="00A31DC6" w:rsidP="00E47721">
            <w:pPr>
              <w:rPr>
                <w:sz w:val="22"/>
                <w:szCs w:val="22"/>
                <w:lang w:val="es-ES_tradnl"/>
              </w:rPr>
            </w:pPr>
            <w:r w:rsidRPr="002525FB">
              <w:rPr>
                <w:sz w:val="22"/>
                <w:szCs w:val="22"/>
                <w:lang w:val="es-ES_tradnl"/>
              </w:rPr>
              <w:t>skirta odos dezinfekcijai prieš operacijas, punkcijas ir kitas invazines procedūras;</w:t>
            </w:r>
          </w:p>
          <w:p w14:paraId="66B895F8" w14:textId="77777777" w:rsidR="00A31DC6" w:rsidRPr="002525FB" w:rsidRDefault="00A31DC6" w:rsidP="00E47721">
            <w:pPr>
              <w:rPr>
                <w:sz w:val="22"/>
                <w:szCs w:val="22"/>
                <w:lang w:val="es-ES_tradnl"/>
              </w:rPr>
            </w:pPr>
            <w:r w:rsidRPr="002525FB">
              <w:rPr>
                <w:sz w:val="22"/>
                <w:szCs w:val="22"/>
                <w:lang w:val="es-ES_tradnl"/>
              </w:rPr>
              <w:t>pagrindinė veiklioji medžiaga – alkoholiai, kurių koncentracija 75% (masės), sudėtyje gyra ketvirtiniai amonio junginiai;</w:t>
            </w:r>
          </w:p>
          <w:p w14:paraId="525E4394" w14:textId="77777777" w:rsidR="00A31DC6" w:rsidRPr="002525FB" w:rsidRDefault="00A31DC6" w:rsidP="00E47721">
            <w:pPr>
              <w:rPr>
                <w:sz w:val="22"/>
                <w:szCs w:val="22"/>
                <w:lang w:val="es-ES_tradnl"/>
              </w:rPr>
            </w:pPr>
            <w:r w:rsidRPr="002525FB">
              <w:rPr>
                <w:sz w:val="22"/>
                <w:szCs w:val="22"/>
                <w:lang w:val="es-ES_tradnl"/>
              </w:rPr>
              <w:t>sudėtyje nėra jodo, fenolio, peroksidų, rūgščių;</w:t>
            </w:r>
          </w:p>
          <w:p w14:paraId="0553619B" w14:textId="77777777" w:rsidR="00A31DC6" w:rsidRPr="002525FB" w:rsidRDefault="00A31DC6" w:rsidP="00E47721">
            <w:pPr>
              <w:rPr>
                <w:sz w:val="22"/>
                <w:szCs w:val="22"/>
                <w:lang w:val="es-ES_tradnl"/>
              </w:rPr>
            </w:pPr>
            <w:r w:rsidRPr="002525FB">
              <w:rPr>
                <w:sz w:val="22"/>
                <w:szCs w:val="22"/>
                <w:lang w:val="es-ES_tradnl"/>
              </w:rPr>
              <w:t>veikia bakterijas, įskaitant ir MRSA, grybelius, mikobakterijas, virusus;</w:t>
            </w:r>
          </w:p>
          <w:p w14:paraId="6AD42CCE" w14:textId="77777777" w:rsidR="00A31DC6" w:rsidRPr="002525FB" w:rsidRDefault="00A31DC6" w:rsidP="00E47721">
            <w:pPr>
              <w:rPr>
                <w:sz w:val="22"/>
                <w:szCs w:val="22"/>
                <w:lang w:val="es-ES_tradnl"/>
              </w:rPr>
            </w:pPr>
            <w:r w:rsidRPr="002525FB">
              <w:rPr>
                <w:sz w:val="22"/>
                <w:szCs w:val="22"/>
                <w:lang w:val="es-ES_tradnl"/>
              </w:rPr>
              <w:t>ekspozicijos laikas prieš injekcijas, kraujo ėmimą  - 15 sek.</w:t>
            </w:r>
          </w:p>
          <w:p w14:paraId="68C7CF33" w14:textId="77777777" w:rsidR="00A31DC6" w:rsidRPr="002525FB" w:rsidRDefault="00A31DC6" w:rsidP="00E47721">
            <w:pPr>
              <w:rPr>
                <w:sz w:val="22"/>
                <w:szCs w:val="22"/>
                <w:lang w:val="es-ES_tradnl"/>
              </w:rPr>
            </w:pPr>
            <w:r w:rsidRPr="002525FB">
              <w:rPr>
                <w:sz w:val="22"/>
                <w:szCs w:val="22"/>
                <w:lang w:val="es-ES_tradnl"/>
              </w:rPr>
              <w:t>paruoštas naudoti;</w:t>
            </w:r>
          </w:p>
          <w:p w14:paraId="5464B4D0" w14:textId="77777777" w:rsidR="00A31DC6" w:rsidRPr="002525FB" w:rsidRDefault="00A31DC6" w:rsidP="00E47721">
            <w:pPr>
              <w:rPr>
                <w:sz w:val="22"/>
                <w:szCs w:val="22"/>
                <w:lang w:val="es-ES_tradnl"/>
              </w:rPr>
            </w:pPr>
            <w:r w:rsidRPr="002525FB">
              <w:rPr>
                <w:sz w:val="22"/>
                <w:szCs w:val="22"/>
                <w:lang w:val="es-ES_tradnl"/>
              </w:rPr>
              <w:t>Yra pateikti biocido autorizacijos liudijimas, saugos duomenų lapai, naudojimo instrukcijos;</w:t>
            </w:r>
          </w:p>
          <w:p w14:paraId="36796EDF" w14:textId="77777777" w:rsidR="00A31DC6" w:rsidRPr="002525FB" w:rsidRDefault="00A31DC6" w:rsidP="00E47721">
            <w:pPr>
              <w:tabs>
                <w:tab w:val="left" w:pos="5040"/>
              </w:tabs>
              <w:snapToGrid w:val="0"/>
              <w:rPr>
                <w:sz w:val="22"/>
                <w:szCs w:val="22"/>
              </w:rPr>
            </w:pPr>
            <w:r w:rsidRPr="002525FB">
              <w:rPr>
                <w:sz w:val="22"/>
                <w:szCs w:val="22"/>
              </w:rPr>
              <w:t>talpa 250ml su purkštuku.</w:t>
            </w:r>
          </w:p>
        </w:tc>
      </w:tr>
    </w:tbl>
    <w:p w14:paraId="012DE04C" w14:textId="77777777" w:rsidR="003463C3" w:rsidRPr="002525FB" w:rsidRDefault="003463C3" w:rsidP="003463C3">
      <w:pPr>
        <w:tabs>
          <w:tab w:val="left" w:pos="3192"/>
          <w:tab w:val="right" w:leader="underscore" w:pos="8640"/>
        </w:tabs>
        <w:jc w:val="both"/>
        <w:rPr>
          <w:b/>
          <w:sz w:val="22"/>
          <w:szCs w:val="22"/>
          <w:lang w:val="lt-LT"/>
        </w:rPr>
      </w:pPr>
    </w:p>
    <w:p w14:paraId="58026720" w14:textId="77777777" w:rsidR="003463C3" w:rsidRPr="002525FB" w:rsidRDefault="003463C3" w:rsidP="003463C3">
      <w:pPr>
        <w:tabs>
          <w:tab w:val="left" w:pos="3192"/>
          <w:tab w:val="right" w:leader="underscore" w:pos="8640"/>
        </w:tabs>
        <w:jc w:val="both"/>
        <w:rPr>
          <w:b/>
          <w:sz w:val="22"/>
          <w:szCs w:val="22"/>
          <w:lang w:val="lt-LT"/>
        </w:rPr>
      </w:pPr>
    </w:p>
    <w:tbl>
      <w:tblPr>
        <w:tblW w:w="10421" w:type="dxa"/>
        <w:tblLook w:val="01E0" w:firstRow="1" w:lastRow="1" w:firstColumn="1" w:lastColumn="1" w:noHBand="0" w:noVBand="0"/>
      </w:tblPr>
      <w:tblGrid>
        <w:gridCol w:w="5366"/>
        <w:gridCol w:w="5055"/>
      </w:tblGrid>
      <w:tr w:rsidR="003463C3" w:rsidRPr="002525FB" w14:paraId="450D2CF0" w14:textId="77777777" w:rsidTr="003463C3">
        <w:tc>
          <w:tcPr>
            <w:tcW w:w="4799" w:type="dxa"/>
          </w:tcPr>
          <w:p w14:paraId="4BE4D409" w14:textId="77777777" w:rsidR="003463C3" w:rsidRPr="002525FB" w:rsidRDefault="003463C3" w:rsidP="003463C3">
            <w:pPr>
              <w:tabs>
                <w:tab w:val="left" w:pos="3192"/>
                <w:tab w:val="right" w:leader="underscore" w:pos="8640"/>
              </w:tabs>
              <w:jc w:val="both"/>
              <w:rPr>
                <w:b/>
                <w:sz w:val="22"/>
                <w:szCs w:val="22"/>
                <w:lang w:val="lt-LT"/>
              </w:rPr>
            </w:pPr>
            <w:r w:rsidRPr="002525FB">
              <w:rPr>
                <w:b/>
                <w:sz w:val="22"/>
                <w:szCs w:val="22"/>
                <w:lang w:val="lt-LT"/>
              </w:rPr>
              <w:t>PIRKĖJAS</w:t>
            </w:r>
          </w:p>
          <w:p w14:paraId="24A74C64" w14:textId="77777777" w:rsidR="003463C3" w:rsidRPr="002525FB" w:rsidRDefault="003463C3" w:rsidP="003463C3">
            <w:pPr>
              <w:tabs>
                <w:tab w:val="left" w:pos="3192"/>
                <w:tab w:val="right" w:leader="underscore" w:pos="8640"/>
              </w:tabs>
              <w:jc w:val="both"/>
              <w:rPr>
                <w:b/>
                <w:sz w:val="22"/>
                <w:szCs w:val="22"/>
                <w:lang w:val="lt-LT"/>
              </w:rPr>
            </w:pPr>
          </w:p>
          <w:p w14:paraId="412A5A1E" w14:textId="32E71AC8" w:rsidR="003463C3" w:rsidRPr="002525FB" w:rsidRDefault="00A72A49" w:rsidP="003463C3">
            <w:pPr>
              <w:tabs>
                <w:tab w:val="left" w:pos="3192"/>
                <w:tab w:val="right" w:leader="underscore" w:pos="8640"/>
              </w:tabs>
              <w:jc w:val="both"/>
              <w:rPr>
                <w:b/>
                <w:sz w:val="22"/>
                <w:szCs w:val="22"/>
                <w:lang w:val="lt-LT"/>
              </w:rPr>
            </w:pPr>
            <w:r w:rsidRPr="002525FB">
              <w:rPr>
                <w:b/>
                <w:sz w:val="22"/>
                <w:szCs w:val="22"/>
                <w:lang w:val="lt-LT"/>
              </w:rPr>
              <w:t>Viešoji įstaiga Respublikinė Šiaulių ligoninė</w:t>
            </w:r>
          </w:p>
          <w:p w14:paraId="10CFF6CF" w14:textId="77777777" w:rsidR="003463C3" w:rsidRPr="002525FB" w:rsidRDefault="003463C3" w:rsidP="003463C3">
            <w:pPr>
              <w:tabs>
                <w:tab w:val="left" w:pos="3192"/>
                <w:tab w:val="right" w:leader="underscore" w:pos="8640"/>
              </w:tabs>
              <w:jc w:val="both"/>
              <w:rPr>
                <w:b/>
                <w:sz w:val="22"/>
                <w:szCs w:val="22"/>
                <w:lang w:val="lt-LT"/>
              </w:rPr>
            </w:pPr>
          </w:p>
        </w:tc>
        <w:tc>
          <w:tcPr>
            <w:tcW w:w="4521" w:type="dxa"/>
          </w:tcPr>
          <w:p w14:paraId="153C28BC" w14:textId="77777777" w:rsidR="003463C3" w:rsidRPr="002525FB" w:rsidRDefault="003463C3" w:rsidP="003463C3">
            <w:pPr>
              <w:tabs>
                <w:tab w:val="left" w:pos="3192"/>
                <w:tab w:val="right" w:leader="underscore" w:pos="8640"/>
              </w:tabs>
              <w:jc w:val="both"/>
              <w:rPr>
                <w:b/>
                <w:sz w:val="22"/>
                <w:szCs w:val="22"/>
                <w:lang w:val="lt-LT"/>
              </w:rPr>
            </w:pPr>
            <w:r w:rsidRPr="002525FB">
              <w:rPr>
                <w:b/>
                <w:sz w:val="22"/>
                <w:szCs w:val="22"/>
                <w:lang w:val="lt-LT"/>
              </w:rPr>
              <w:t>TIEKĖJAS</w:t>
            </w:r>
          </w:p>
          <w:p w14:paraId="3FF37D5A" w14:textId="77777777" w:rsidR="003463C3" w:rsidRPr="002525FB" w:rsidRDefault="003463C3" w:rsidP="003463C3">
            <w:pPr>
              <w:tabs>
                <w:tab w:val="left" w:pos="3192"/>
                <w:tab w:val="right" w:leader="underscore" w:pos="8640"/>
              </w:tabs>
              <w:jc w:val="both"/>
              <w:rPr>
                <w:b/>
                <w:sz w:val="22"/>
                <w:szCs w:val="22"/>
                <w:lang w:val="lt-LT"/>
              </w:rPr>
            </w:pPr>
          </w:p>
          <w:p w14:paraId="7B1CC35A" w14:textId="34C362A8" w:rsidR="003463C3" w:rsidRPr="002525FB" w:rsidRDefault="00983235" w:rsidP="003463C3">
            <w:pPr>
              <w:tabs>
                <w:tab w:val="left" w:pos="3192"/>
                <w:tab w:val="right" w:leader="underscore" w:pos="8640"/>
              </w:tabs>
              <w:jc w:val="both"/>
              <w:rPr>
                <w:b/>
                <w:sz w:val="22"/>
                <w:szCs w:val="22"/>
                <w:lang w:val="lt-LT"/>
              </w:rPr>
            </w:pPr>
            <w:r w:rsidRPr="002525FB">
              <w:rPr>
                <w:b/>
                <w:sz w:val="22"/>
                <w:szCs w:val="22"/>
                <w:lang w:val="lt-LT"/>
              </w:rPr>
              <w:t>UAB Goodpoint</w:t>
            </w:r>
          </w:p>
          <w:p w14:paraId="197F55D9" w14:textId="77777777" w:rsidR="003463C3" w:rsidRPr="002525FB" w:rsidRDefault="003463C3" w:rsidP="003463C3">
            <w:pPr>
              <w:tabs>
                <w:tab w:val="left" w:pos="3192"/>
                <w:tab w:val="right" w:leader="underscore" w:pos="8640"/>
              </w:tabs>
              <w:jc w:val="both"/>
              <w:rPr>
                <w:b/>
                <w:sz w:val="22"/>
                <w:szCs w:val="22"/>
                <w:lang w:val="lt-LT"/>
              </w:rPr>
            </w:pPr>
          </w:p>
        </w:tc>
      </w:tr>
    </w:tbl>
    <w:p w14:paraId="2581DB7D" w14:textId="77777777" w:rsidR="003463C3" w:rsidRPr="002525FB" w:rsidRDefault="003463C3" w:rsidP="003463C3">
      <w:pPr>
        <w:tabs>
          <w:tab w:val="left" w:pos="3192"/>
          <w:tab w:val="right" w:leader="underscore" w:pos="8640"/>
        </w:tabs>
        <w:jc w:val="both"/>
        <w:rPr>
          <w:sz w:val="22"/>
          <w:szCs w:val="22"/>
          <w:lang w:val="lt-LT"/>
        </w:rPr>
      </w:pPr>
    </w:p>
    <w:tbl>
      <w:tblPr>
        <w:tblW w:w="10421" w:type="dxa"/>
        <w:tblLook w:val="04A0" w:firstRow="1" w:lastRow="0" w:firstColumn="1" w:lastColumn="0" w:noHBand="0" w:noVBand="1"/>
      </w:tblPr>
      <w:tblGrid>
        <w:gridCol w:w="5247"/>
        <w:gridCol w:w="5174"/>
      </w:tblGrid>
      <w:tr w:rsidR="003463C3" w:rsidRPr="002525FB" w14:paraId="593E9176" w14:textId="77777777" w:rsidTr="003463C3">
        <w:tc>
          <w:tcPr>
            <w:tcW w:w="4928" w:type="dxa"/>
            <w:hideMark/>
          </w:tcPr>
          <w:p w14:paraId="45715ABB" w14:textId="77777777" w:rsidR="000210F5" w:rsidRPr="002525FB" w:rsidRDefault="000210F5" w:rsidP="000210F5">
            <w:pPr>
              <w:tabs>
                <w:tab w:val="left" w:pos="3192"/>
                <w:tab w:val="right" w:leader="underscore" w:pos="8640"/>
              </w:tabs>
              <w:jc w:val="both"/>
              <w:rPr>
                <w:sz w:val="22"/>
                <w:szCs w:val="22"/>
                <w:lang w:val="lt-LT"/>
              </w:rPr>
            </w:pPr>
            <w:r w:rsidRPr="002525FB">
              <w:rPr>
                <w:sz w:val="22"/>
                <w:szCs w:val="22"/>
                <w:lang w:val="lt-LT"/>
              </w:rPr>
              <w:t xml:space="preserve">Laikinai vykdantis direktoriaus funkcijas </w:t>
            </w:r>
          </w:p>
          <w:p w14:paraId="28B2A3C2" w14:textId="77777777" w:rsidR="000210F5" w:rsidRPr="002525FB" w:rsidRDefault="000210F5" w:rsidP="000210F5">
            <w:pPr>
              <w:tabs>
                <w:tab w:val="left" w:pos="3192"/>
                <w:tab w:val="right" w:leader="underscore" w:pos="8640"/>
              </w:tabs>
              <w:jc w:val="both"/>
              <w:rPr>
                <w:sz w:val="22"/>
                <w:szCs w:val="22"/>
                <w:lang w:val="lt-LT"/>
              </w:rPr>
            </w:pPr>
            <w:r w:rsidRPr="002525FB">
              <w:rPr>
                <w:sz w:val="22"/>
                <w:szCs w:val="22"/>
                <w:lang w:val="lt-LT"/>
              </w:rPr>
              <w:t>Nerijus Rūkštelis</w:t>
            </w:r>
          </w:p>
          <w:p w14:paraId="47312BDF" w14:textId="6CCDB110" w:rsidR="003463C3" w:rsidRPr="002525FB" w:rsidRDefault="003463C3" w:rsidP="003463C3">
            <w:pPr>
              <w:tabs>
                <w:tab w:val="left" w:pos="3192"/>
                <w:tab w:val="right" w:leader="underscore" w:pos="8640"/>
              </w:tabs>
              <w:jc w:val="both"/>
              <w:rPr>
                <w:sz w:val="22"/>
                <w:szCs w:val="22"/>
                <w:lang w:val="lt-LT"/>
              </w:rPr>
            </w:pPr>
          </w:p>
          <w:p w14:paraId="446CF7A2"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___________</w:t>
            </w:r>
            <w:r w:rsidRPr="002525FB">
              <w:rPr>
                <w:sz w:val="22"/>
                <w:szCs w:val="22"/>
                <w:u w:val="single"/>
                <w:lang w:val="lt-LT"/>
              </w:rPr>
              <w:t xml:space="preserve"> ___</w:t>
            </w:r>
          </w:p>
          <w:p w14:paraId="2364D1BA"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A. V.</w:t>
            </w:r>
          </w:p>
        </w:tc>
        <w:tc>
          <w:tcPr>
            <w:tcW w:w="4860" w:type="dxa"/>
          </w:tcPr>
          <w:p w14:paraId="40D08759" w14:textId="3EAF690E" w:rsidR="00983235" w:rsidRPr="002525FB" w:rsidRDefault="00983235" w:rsidP="00983235">
            <w:pPr>
              <w:contextualSpacing/>
              <w:jc w:val="both"/>
              <w:rPr>
                <w:rFonts w:eastAsia="Times New Roman"/>
                <w:sz w:val="22"/>
                <w:szCs w:val="22"/>
              </w:rPr>
            </w:pPr>
            <w:r w:rsidRPr="002525FB">
              <w:rPr>
                <w:rFonts w:eastAsia="Times New Roman"/>
                <w:sz w:val="22"/>
                <w:szCs w:val="22"/>
              </w:rPr>
              <w:t>Direktorius</w:t>
            </w:r>
          </w:p>
          <w:p w14:paraId="1AE54849" w14:textId="77777777" w:rsidR="00983235" w:rsidRPr="002525FB" w:rsidRDefault="00983235" w:rsidP="00983235">
            <w:pPr>
              <w:contextualSpacing/>
              <w:jc w:val="both"/>
              <w:rPr>
                <w:sz w:val="22"/>
                <w:szCs w:val="22"/>
              </w:rPr>
            </w:pPr>
            <w:r w:rsidRPr="002525FB">
              <w:rPr>
                <w:rFonts w:eastAsia="Times New Roman"/>
                <w:sz w:val="22"/>
                <w:szCs w:val="22"/>
              </w:rPr>
              <w:t>Giedrius Platūkis</w:t>
            </w:r>
          </w:p>
          <w:p w14:paraId="29B0B464" w14:textId="77777777" w:rsidR="003463C3" w:rsidRPr="002525FB" w:rsidRDefault="003463C3" w:rsidP="003463C3">
            <w:pPr>
              <w:tabs>
                <w:tab w:val="left" w:pos="3192"/>
                <w:tab w:val="right" w:leader="underscore" w:pos="8640"/>
              </w:tabs>
              <w:jc w:val="both"/>
              <w:rPr>
                <w:sz w:val="22"/>
                <w:szCs w:val="22"/>
                <w:lang w:val="lt-LT"/>
              </w:rPr>
            </w:pPr>
          </w:p>
          <w:p w14:paraId="7B052316" w14:textId="77777777" w:rsidR="003463C3" w:rsidRPr="002525FB" w:rsidRDefault="003463C3" w:rsidP="003463C3">
            <w:pPr>
              <w:tabs>
                <w:tab w:val="left" w:pos="3192"/>
                <w:tab w:val="right" w:leader="underscore" w:pos="8640"/>
              </w:tabs>
              <w:jc w:val="both"/>
              <w:rPr>
                <w:sz w:val="22"/>
                <w:szCs w:val="22"/>
                <w:lang w:val="lt-LT"/>
              </w:rPr>
            </w:pPr>
            <w:r w:rsidRPr="002525FB">
              <w:rPr>
                <w:sz w:val="22"/>
                <w:szCs w:val="22"/>
                <w:lang w:val="lt-LT"/>
              </w:rPr>
              <w:t>___________________</w:t>
            </w:r>
          </w:p>
          <w:p w14:paraId="0F1FFD21" w14:textId="77777777" w:rsidR="003463C3" w:rsidRPr="002525FB" w:rsidRDefault="003463C3" w:rsidP="003463C3">
            <w:pPr>
              <w:tabs>
                <w:tab w:val="left" w:pos="3192"/>
                <w:tab w:val="right" w:leader="underscore" w:pos="8640"/>
              </w:tabs>
              <w:jc w:val="both"/>
              <w:rPr>
                <w:b/>
                <w:sz w:val="22"/>
                <w:szCs w:val="22"/>
                <w:lang w:val="lt-LT"/>
              </w:rPr>
            </w:pPr>
            <w:r w:rsidRPr="002525FB">
              <w:rPr>
                <w:sz w:val="22"/>
                <w:szCs w:val="22"/>
                <w:lang w:val="lt-LT"/>
              </w:rPr>
              <w:t>A.V.</w:t>
            </w:r>
          </w:p>
        </w:tc>
      </w:tr>
    </w:tbl>
    <w:p w14:paraId="6E58DD81" w14:textId="77777777" w:rsidR="003463C3" w:rsidRPr="002525FB" w:rsidRDefault="003463C3" w:rsidP="00E32C2D">
      <w:pPr>
        <w:tabs>
          <w:tab w:val="left" w:pos="3192"/>
          <w:tab w:val="right" w:leader="underscore" w:pos="8640"/>
        </w:tabs>
        <w:jc w:val="both"/>
        <w:rPr>
          <w:sz w:val="22"/>
          <w:szCs w:val="22"/>
        </w:rPr>
      </w:pPr>
    </w:p>
    <w:sectPr w:rsidR="003463C3" w:rsidRPr="002525FB" w:rsidSect="002525FB">
      <w:footerReference w:type="default" r:id="rId12"/>
      <w:pgSz w:w="11900" w:h="16840"/>
      <w:pgMar w:top="568"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C12E" w14:textId="77777777" w:rsidR="007E7F44" w:rsidRDefault="007E7F44">
      <w:r>
        <w:separator/>
      </w:r>
    </w:p>
  </w:endnote>
  <w:endnote w:type="continuationSeparator" w:id="0">
    <w:p w14:paraId="40AA3115" w14:textId="77777777" w:rsidR="007E7F44" w:rsidRDefault="007E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HELVETICA NEUE LIGHT"/>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5EFF" w14:textId="77777777" w:rsidR="007E7F44" w:rsidRDefault="007E7F44">
      <w:r>
        <w:separator/>
      </w:r>
    </w:p>
  </w:footnote>
  <w:footnote w:type="continuationSeparator" w:id="0">
    <w:p w14:paraId="651B1D7F" w14:textId="77777777" w:rsidR="007E7F44" w:rsidRDefault="007E7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2575E21"/>
    <w:multiLevelType w:val="hybridMultilevel"/>
    <w:tmpl w:val="F6C0E2C8"/>
    <w:lvl w:ilvl="0" w:tplc="4FA8675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1608928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07AE7"/>
    <w:rsid w:val="00012C80"/>
    <w:rsid w:val="00012DF3"/>
    <w:rsid w:val="0001458F"/>
    <w:rsid w:val="000210F5"/>
    <w:rsid w:val="00022666"/>
    <w:rsid w:val="000254F8"/>
    <w:rsid w:val="00025588"/>
    <w:rsid w:val="00027529"/>
    <w:rsid w:val="00030D70"/>
    <w:rsid w:val="00032B4C"/>
    <w:rsid w:val="00036913"/>
    <w:rsid w:val="00037E09"/>
    <w:rsid w:val="0004086A"/>
    <w:rsid w:val="00042551"/>
    <w:rsid w:val="00042AB3"/>
    <w:rsid w:val="0005442F"/>
    <w:rsid w:val="000603BF"/>
    <w:rsid w:val="0006223C"/>
    <w:rsid w:val="00063622"/>
    <w:rsid w:val="00067F77"/>
    <w:rsid w:val="0007265A"/>
    <w:rsid w:val="00073EA4"/>
    <w:rsid w:val="00077056"/>
    <w:rsid w:val="000814AB"/>
    <w:rsid w:val="00083DED"/>
    <w:rsid w:val="00086A18"/>
    <w:rsid w:val="00087869"/>
    <w:rsid w:val="00090EBC"/>
    <w:rsid w:val="00092AC2"/>
    <w:rsid w:val="00093D4A"/>
    <w:rsid w:val="000A49A6"/>
    <w:rsid w:val="000A58AD"/>
    <w:rsid w:val="000A706B"/>
    <w:rsid w:val="000A7B65"/>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13FA"/>
    <w:rsid w:val="001460D2"/>
    <w:rsid w:val="00146831"/>
    <w:rsid w:val="00147DB1"/>
    <w:rsid w:val="0015040C"/>
    <w:rsid w:val="001527E1"/>
    <w:rsid w:val="001600A2"/>
    <w:rsid w:val="001607C2"/>
    <w:rsid w:val="00162103"/>
    <w:rsid w:val="00162B4B"/>
    <w:rsid w:val="001643AD"/>
    <w:rsid w:val="001656A9"/>
    <w:rsid w:val="00165FE9"/>
    <w:rsid w:val="00166448"/>
    <w:rsid w:val="0017477D"/>
    <w:rsid w:val="0017529A"/>
    <w:rsid w:val="001760C9"/>
    <w:rsid w:val="001812DA"/>
    <w:rsid w:val="001A09DC"/>
    <w:rsid w:val="001A136D"/>
    <w:rsid w:val="001A2B6D"/>
    <w:rsid w:val="001A57CC"/>
    <w:rsid w:val="001B1556"/>
    <w:rsid w:val="001B1B4B"/>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183"/>
    <w:rsid w:val="001F1FB0"/>
    <w:rsid w:val="001F6369"/>
    <w:rsid w:val="001F6C5E"/>
    <w:rsid w:val="00200A14"/>
    <w:rsid w:val="00202AB2"/>
    <w:rsid w:val="0020345B"/>
    <w:rsid w:val="00204220"/>
    <w:rsid w:val="00210804"/>
    <w:rsid w:val="00213818"/>
    <w:rsid w:val="00213894"/>
    <w:rsid w:val="00213A80"/>
    <w:rsid w:val="00214E35"/>
    <w:rsid w:val="002209C1"/>
    <w:rsid w:val="0022248F"/>
    <w:rsid w:val="002224A4"/>
    <w:rsid w:val="00222BA4"/>
    <w:rsid w:val="0022320C"/>
    <w:rsid w:val="00223CD5"/>
    <w:rsid w:val="00224BC8"/>
    <w:rsid w:val="002300D7"/>
    <w:rsid w:val="002350BC"/>
    <w:rsid w:val="00244158"/>
    <w:rsid w:val="00244A92"/>
    <w:rsid w:val="00246642"/>
    <w:rsid w:val="002513B3"/>
    <w:rsid w:val="00251AE6"/>
    <w:rsid w:val="002525FB"/>
    <w:rsid w:val="002528DB"/>
    <w:rsid w:val="00265A45"/>
    <w:rsid w:val="00272F3B"/>
    <w:rsid w:val="002734E5"/>
    <w:rsid w:val="00274752"/>
    <w:rsid w:val="00276443"/>
    <w:rsid w:val="002768C0"/>
    <w:rsid w:val="00284543"/>
    <w:rsid w:val="00287B89"/>
    <w:rsid w:val="00290D9B"/>
    <w:rsid w:val="00293BC1"/>
    <w:rsid w:val="00293E82"/>
    <w:rsid w:val="00297A15"/>
    <w:rsid w:val="002A7018"/>
    <w:rsid w:val="002B24B4"/>
    <w:rsid w:val="002B2629"/>
    <w:rsid w:val="002B2D73"/>
    <w:rsid w:val="002B4AFC"/>
    <w:rsid w:val="002B5591"/>
    <w:rsid w:val="002B6738"/>
    <w:rsid w:val="002C05EE"/>
    <w:rsid w:val="002C08C2"/>
    <w:rsid w:val="002C08F5"/>
    <w:rsid w:val="002C1FF3"/>
    <w:rsid w:val="002C7AD6"/>
    <w:rsid w:val="002D1F3B"/>
    <w:rsid w:val="002E01B7"/>
    <w:rsid w:val="002E4A57"/>
    <w:rsid w:val="002E599C"/>
    <w:rsid w:val="002E63C0"/>
    <w:rsid w:val="002E781E"/>
    <w:rsid w:val="002F01F5"/>
    <w:rsid w:val="002F4E35"/>
    <w:rsid w:val="002F5245"/>
    <w:rsid w:val="002F63E9"/>
    <w:rsid w:val="002F780F"/>
    <w:rsid w:val="002F79D1"/>
    <w:rsid w:val="00301055"/>
    <w:rsid w:val="003044F3"/>
    <w:rsid w:val="00305708"/>
    <w:rsid w:val="0030647D"/>
    <w:rsid w:val="00311E40"/>
    <w:rsid w:val="00315271"/>
    <w:rsid w:val="00315449"/>
    <w:rsid w:val="0032225B"/>
    <w:rsid w:val="00322724"/>
    <w:rsid w:val="00323BA8"/>
    <w:rsid w:val="0033028E"/>
    <w:rsid w:val="0033164E"/>
    <w:rsid w:val="0033578A"/>
    <w:rsid w:val="00335FCD"/>
    <w:rsid w:val="003372F1"/>
    <w:rsid w:val="00340197"/>
    <w:rsid w:val="00343042"/>
    <w:rsid w:val="003445FB"/>
    <w:rsid w:val="003463C3"/>
    <w:rsid w:val="00346739"/>
    <w:rsid w:val="0035124E"/>
    <w:rsid w:val="00353760"/>
    <w:rsid w:val="00354835"/>
    <w:rsid w:val="00360022"/>
    <w:rsid w:val="0036155D"/>
    <w:rsid w:val="00362599"/>
    <w:rsid w:val="00362DA9"/>
    <w:rsid w:val="0037763B"/>
    <w:rsid w:val="0037795F"/>
    <w:rsid w:val="00381855"/>
    <w:rsid w:val="00382703"/>
    <w:rsid w:val="00384A3B"/>
    <w:rsid w:val="00386078"/>
    <w:rsid w:val="003923C9"/>
    <w:rsid w:val="00393131"/>
    <w:rsid w:val="0039315D"/>
    <w:rsid w:val="00394DBE"/>
    <w:rsid w:val="0039608D"/>
    <w:rsid w:val="00397C70"/>
    <w:rsid w:val="003A11C0"/>
    <w:rsid w:val="003A18C4"/>
    <w:rsid w:val="003A2976"/>
    <w:rsid w:val="003A428A"/>
    <w:rsid w:val="003A4923"/>
    <w:rsid w:val="003C27F3"/>
    <w:rsid w:val="003C5B59"/>
    <w:rsid w:val="003C7995"/>
    <w:rsid w:val="003D178F"/>
    <w:rsid w:val="003D3AE2"/>
    <w:rsid w:val="003D59A2"/>
    <w:rsid w:val="003D67B7"/>
    <w:rsid w:val="003D7774"/>
    <w:rsid w:val="003D78CD"/>
    <w:rsid w:val="003D7C9F"/>
    <w:rsid w:val="003E1A0C"/>
    <w:rsid w:val="003E2529"/>
    <w:rsid w:val="003E32A5"/>
    <w:rsid w:val="003F101E"/>
    <w:rsid w:val="003F14F4"/>
    <w:rsid w:val="003F1AD5"/>
    <w:rsid w:val="003F569F"/>
    <w:rsid w:val="003F5835"/>
    <w:rsid w:val="003F5EC2"/>
    <w:rsid w:val="003F6A4F"/>
    <w:rsid w:val="0040055D"/>
    <w:rsid w:val="00402779"/>
    <w:rsid w:val="00403969"/>
    <w:rsid w:val="00403BB1"/>
    <w:rsid w:val="0041038A"/>
    <w:rsid w:val="00412D49"/>
    <w:rsid w:val="00413929"/>
    <w:rsid w:val="0041444C"/>
    <w:rsid w:val="00416081"/>
    <w:rsid w:val="00416E51"/>
    <w:rsid w:val="00417485"/>
    <w:rsid w:val="00420E65"/>
    <w:rsid w:val="004221D4"/>
    <w:rsid w:val="004267D1"/>
    <w:rsid w:val="00427F59"/>
    <w:rsid w:val="0043197B"/>
    <w:rsid w:val="0043389D"/>
    <w:rsid w:val="00433A3B"/>
    <w:rsid w:val="0043498C"/>
    <w:rsid w:val="00437AAA"/>
    <w:rsid w:val="00440F43"/>
    <w:rsid w:val="00441FE5"/>
    <w:rsid w:val="00442A11"/>
    <w:rsid w:val="0044690A"/>
    <w:rsid w:val="004507B9"/>
    <w:rsid w:val="00454C2C"/>
    <w:rsid w:val="00461586"/>
    <w:rsid w:val="00462367"/>
    <w:rsid w:val="00462747"/>
    <w:rsid w:val="004653E9"/>
    <w:rsid w:val="00467B2E"/>
    <w:rsid w:val="00474002"/>
    <w:rsid w:val="00475451"/>
    <w:rsid w:val="00480D14"/>
    <w:rsid w:val="00482439"/>
    <w:rsid w:val="004865B2"/>
    <w:rsid w:val="00490BB7"/>
    <w:rsid w:val="00493F9B"/>
    <w:rsid w:val="00494A45"/>
    <w:rsid w:val="0049547C"/>
    <w:rsid w:val="0049752C"/>
    <w:rsid w:val="004B2087"/>
    <w:rsid w:val="004C152B"/>
    <w:rsid w:val="004C3258"/>
    <w:rsid w:val="004C38E0"/>
    <w:rsid w:val="004C5414"/>
    <w:rsid w:val="004C7FB1"/>
    <w:rsid w:val="004D0CCB"/>
    <w:rsid w:val="004D3FB2"/>
    <w:rsid w:val="004D4320"/>
    <w:rsid w:val="004D7DBF"/>
    <w:rsid w:val="004E3062"/>
    <w:rsid w:val="004E4D88"/>
    <w:rsid w:val="004E546E"/>
    <w:rsid w:val="004F33F8"/>
    <w:rsid w:val="004F3E23"/>
    <w:rsid w:val="004F6565"/>
    <w:rsid w:val="004F7A62"/>
    <w:rsid w:val="00500AC0"/>
    <w:rsid w:val="005015EA"/>
    <w:rsid w:val="005017D0"/>
    <w:rsid w:val="00501BED"/>
    <w:rsid w:val="00501D8D"/>
    <w:rsid w:val="00502D4E"/>
    <w:rsid w:val="00502E4E"/>
    <w:rsid w:val="00511B0E"/>
    <w:rsid w:val="00515C87"/>
    <w:rsid w:val="00516E33"/>
    <w:rsid w:val="0052020C"/>
    <w:rsid w:val="0052023A"/>
    <w:rsid w:val="00520B14"/>
    <w:rsid w:val="00521B21"/>
    <w:rsid w:val="00525757"/>
    <w:rsid w:val="00525CA8"/>
    <w:rsid w:val="00526107"/>
    <w:rsid w:val="00527732"/>
    <w:rsid w:val="00530413"/>
    <w:rsid w:val="00530567"/>
    <w:rsid w:val="00534CC2"/>
    <w:rsid w:val="00534EEF"/>
    <w:rsid w:val="00535F04"/>
    <w:rsid w:val="005360B1"/>
    <w:rsid w:val="00537A4B"/>
    <w:rsid w:val="00540D4E"/>
    <w:rsid w:val="00544DFB"/>
    <w:rsid w:val="005459DE"/>
    <w:rsid w:val="00545B8C"/>
    <w:rsid w:val="00550E84"/>
    <w:rsid w:val="0055358D"/>
    <w:rsid w:val="00555BA4"/>
    <w:rsid w:val="0055671F"/>
    <w:rsid w:val="00572397"/>
    <w:rsid w:val="00573342"/>
    <w:rsid w:val="005778E3"/>
    <w:rsid w:val="00577D75"/>
    <w:rsid w:val="005800EA"/>
    <w:rsid w:val="0058053B"/>
    <w:rsid w:val="00583030"/>
    <w:rsid w:val="0058495B"/>
    <w:rsid w:val="00590AB9"/>
    <w:rsid w:val="00594BBE"/>
    <w:rsid w:val="00594CE3"/>
    <w:rsid w:val="005A3C57"/>
    <w:rsid w:val="005A3C9E"/>
    <w:rsid w:val="005A4759"/>
    <w:rsid w:val="005A7750"/>
    <w:rsid w:val="005B1A79"/>
    <w:rsid w:val="005B27CA"/>
    <w:rsid w:val="005B37B8"/>
    <w:rsid w:val="005B7638"/>
    <w:rsid w:val="005C53F7"/>
    <w:rsid w:val="005D388E"/>
    <w:rsid w:val="005E16F2"/>
    <w:rsid w:val="005E18CA"/>
    <w:rsid w:val="005E2864"/>
    <w:rsid w:val="005E5812"/>
    <w:rsid w:val="005F2AEA"/>
    <w:rsid w:val="00600F98"/>
    <w:rsid w:val="006029F4"/>
    <w:rsid w:val="00603CE4"/>
    <w:rsid w:val="00605337"/>
    <w:rsid w:val="0060588A"/>
    <w:rsid w:val="006060D5"/>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3316"/>
    <w:rsid w:val="00660700"/>
    <w:rsid w:val="006609BB"/>
    <w:rsid w:val="00661098"/>
    <w:rsid w:val="0066149F"/>
    <w:rsid w:val="0066182F"/>
    <w:rsid w:val="00662D65"/>
    <w:rsid w:val="00663939"/>
    <w:rsid w:val="0066682D"/>
    <w:rsid w:val="00667AFA"/>
    <w:rsid w:val="00670FF3"/>
    <w:rsid w:val="00672CE1"/>
    <w:rsid w:val="0067769E"/>
    <w:rsid w:val="00677FAB"/>
    <w:rsid w:val="006802AB"/>
    <w:rsid w:val="0068038C"/>
    <w:rsid w:val="00684717"/>
    <w:rsid w:val="00691471"/>
    <w:rsid w:val="00694142"/>
    <w:rsid w:val="0069419A"/>
    <w:rsid w:val="006962FF"/>
    <w:rsid w:val="00696850"/>
    <w:rsid w:val="006A0BBD"/>
    <w:rsid w:val="006A1AAF"/>
    <w:rsid w:val="006A2B7A"/>
    <w:rsid w:val="006A7FDF"/>
    <w:rsid w:val="006B0327"/>
    <w:rsid w:val="006B2EED"/>
    <w:rsid w:val="006B5604"/>
    <w:rsid w:val="006B6D84"/>
    <w:rsid w:val="006C0A93"/>
    <w:rsid w:val="006C3239"/>
    <w:rsid w:val="006C4FFF"/>
    <w:rsid w:val="006D00DA"/>
    <w:rsid w:val="006D7E4B"/>
    <w:rsid w:val="006F44F0"/>
    <w:rsid w:val="006F56C7"/>
    <w:rsid w:val="006F7E82"/>
    <w:rsid w:val="00707DEE"/>
    <w:rsid w:val="007108E9"/>
    <w:rsid w:val="0071122F"/>
    <w:rsid w:val="00712CCC"/>
    <w:rsid w:val="0071355F"/>
    <w:rsid w:val="00714AED"/>
    <w:rsid w:val="00717DCD"/>
    <w:rsid w:val="00724C85"/>
    <w:rsid w:val="007273A4"/>
    <w:rsid w:val="00734BB4"/>
    <w:rsid w:val="00735742"/>
    <w:rsid w:val="00737109"/>
    <w:rsid w:val="0074038E"/>
    <w:rsid w:val="00741659"/>
    <w:rsid w:val="00744759"/>
    <w:rsid w:val="00744F1D"/>
    <w:rsid w:val="00750648"/>
    <w:rsid w:val="00750F47"/>
    <w:rsid w:val="00751ABB"/>
    <w:rsid w:val="00751D1B"/>
    <w:rsid w:val="00753645"/>
    <w:rsid w:val="00755451"/>
    <w:rsid w:val="00755540"/>
    <w:rsid w:val="007566F7"/>
    <w:rsid w:val="0075778B"/>
    <w:rsid w:val="00761810"/>
    <w:rsid w:val="0076486E"/>
    <w:rsid w:val="00766A5B"/>
    <w:rsid w:val="00766FA0"/>
    <w:rsid w:val="00770DEB"/>
    <w:rsid w:val="00771C66"/>
    <w:rsid w:val="00776646"/>
    <w:rsid w:val="0077748C"/>
    <w:rsid w:val="00784706"/>
    <w:rsid w:val="0078678E"/>
    <w:rsid w:val="00790F1F"/>
    <w:rsid w:val="00791953"/>
    <w:rsid w:val="00797918"/>
    <w:rsid w:val="00797F6D"/>
    <w:rsid w:val="007A4CCA"/>
    <w:rsid w:val="007B2EBB"/>
    <w:rsid w:val="007B2F63"/>
    <w:rsid w:val="007B53DF"/>
    <w:rsid w:val="007C2CEF"/>
    <w:rsid w:val="007C38EE"/>
    <w:rsid w:val="007C45F6"/>
    <w:rsid w:val="007C54F7"/>
    <w:rsid w:val="007C5628"/>
    <w:rsid w:val="007C5EBC"/>
    <w:rsid w:val="007D158F"/>
    <w:rsid w:val="007D31A5"/>
    <w:rsid w:val="007D504F"/>
    <w:rsid w:val="007D7561"/>
    <w:rsid w:val="007E083B"/>
    <w:rsid w:val="007E1CC0"/>
    <w:rsid w:val="007E3372"/>
    <w:rsid w:val="007E57C9"/>
    <w:rsid w:val="007E7E52"/>
    <w:rsid w:val="007E7F44"/>
    <w:rsid w:val="007F1F1F"/>
    <w:rsid w:val="007F2C59"/>
    <w:rsid w:val="007F3017"/>
    <w:rsid w:val="00804796"/>
    <w:rsid w:val="00810798"/>
    <w:rsid w:val="00816453"/>
    <w:rsid w:val="0082118E"/>
    <w:rsid w:val="0083015E"/>
    <w:rsid w:val="00832BD9"/>
    <w:rsid w:val="00836807"/>
    <w:rsid w:val="008368E5"/>
    <w:rsid w:val="00837328"/>
    <w:rsid w:val="00841665"/>
    <w:rsid w:val="00843E3A"/>
    <w:rsid w:val="00844145"/>
    <w:rsid w:val="0084527D"/>
    <w:rsid w:val="00847E73"/>
    <w:rsid w:val="00850C54"/>
    <w:rsid w:val="00853018"/>
    <w:rsid w:val="008530A4"/>
    <w:rsid w:val="00857739"/>
    <w:rsid w:val="00862E36"/>
    <w:rsid w:val="00865610"/>
    <w:rsid w:val="00870E16"/>
    <w:rsid w:val="00873382"/>
    <w:rsid w:val="00876AC8"/>
    <w:rsid w:val="00880571"/>
    <w:rsid w:val="00883795"/>
    <w:rsid w:val="00884299"/>
    <w:rsid w:val="00885050"/>
    <w:rsid w:val="0089011C"/>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0792"/>
    <w:rsid w:val="008E11D4"/>
    <w:rsid w:val="008E3977"/>
    <w:rsid w:val="008E3D66"/>
    <w:rsid w:val="008E40AA"/>
    <w:rsid w:val="008F0B29"/>
    <w:rsid w:val="008F1850"/>
    <w:rsid w:val="00902367"/>
    <w:rsid w:val="00904247"/>
    <w:rsid w:val="0090514C"/>
    <w:rsid w:val="00907F19"/>
    <w:rsid w:val="00912AB6"/>
    <w:rsid w:val="00912B9D"/>
    <w:rsid w:val="00916D5A"/>
    <w:rsid w:val="00922249"/>
    <w:rsid w:val="0092242D"/>
    <w:rsid w:val="009270C4"/>
    <w:rsid w:val="00927DD6"/>
    <w:rsid w:val="0093225C"/>
    <w:rsid w:val="0093441B"/>
    <w:rsid w:val="00934BA4"/>
    <w:rsid w:val="00935099"/>
    <w:rsid w:val="009379A9"/>
    <w:rsid w:val="00942BEB"/>
    <w:rsid w:val="00942E9D"/>
    <w:rsid w:val="009434B9"/>
    <w:rsid w:val="009472DA"/>
    <w:rsid w:val="009514E6"/>
    <w:rsid w:val="00951630"/>
    <w:rsid w:val="00952C68"/>
    <w:rsid w:val="00954CDE"/>
    <w:rsid w:val="00957525"/>
    <w:rsid w:val="00957BA6"/>
    <w:rsid w:val="00962C3B"/>
    <w:rsid w:val="009670BD"/>
    <w:rsid w:val="009671FC"/>
    <w:rsid w:val="00967EB4"/>
    <w:rsid w:val="009716FC"/>
    <w:rsid w:val="00972DE1"/>
    <w:rsid w:val="00974A48"/>
    <w:rsid w:val="009770F7"/>
    <w:rsid w:val="00977507"/>
    <w:rsid w:val="00983235"/>
    <w:rsid w:val="009847B1"/>
    <w:rsid w:val="009850A1"/>
    <w:rsid w:val="00985CF9"/>
    <w:rsid w:val="009914B9"/>
    <w:rsid w:val="00993B10"/>
    <w:rsid w:val="00995373"/>
    <w:rsid w:val="009A04F5"/>
    <w:rsid w:val="009A6E9D"/>
    <w:rsid w:val="009B0FF4"/>
    <w:rsid w:val="009B1ECB"/>
    <w:rsid w:val="009B382A"/>
    <w:rsid w:val="009B4D61"/>
    <w:rsid w:val="009B7EB8"/>
    <w:rsid w:val="009C1E83"/>
    <w:rsid w:val="009C2023"/>
    <w:rsid w:val="009C62FE"/>
    <w:rsid w:val="009C6C74"/>
    <w:rsid w:val="009C75EF"/>
    <w:rsid w:val="009D139E"/>
    <w:rsid w:val="009D44AB"/>
    <w:rsid w:val="009D7624"/>
    <w:rsid w:val="009E084E"/>
    <w:rsid w:val="009E5697"/>
    <w:rsid w:val="009F0C40"/>
    <w:rsid w:val="009F490E"/>
    <w:rsid w:val="009F50B3"/>
    <w:rsid w:val="009F6B28"/>
    <w:rsid w:val="009F7A9E"/>
    <w:rsid w:val="00A02654"/>
    <w:rsid w:val="00A028E3"/>
    <w:rsid w:val="00A10E34"/>
    <w:rsid w:val="00A10F05"/>
    <w:rsid w:val="00A11A25"/>
    <w:rsid w:val="00A14F52"/>
    <w:rsid w:val="00A16030"/>
    <w:rsid w:val="00A17A37"/>
    <w:rsid w:val="00A22912"/>
    <w:rsid w:val="00A248C7"/>
    <w:rsid w:val="00A26145"/>
    <w:rsid w:val="00A261F8"/>
    <w:rsid w:val="00A26E57"/>
    <w:rsid w:val="00A2735B"/>
    <w:rsid w:val="00A27A1F"/>
    <w:rsid w:val="00A301BE"/>
    <w:rsid w:val="00A311D8"/>
    <w:rsid w:val="00A31DC6"/>
    <w:rsid w:val="00A32545"/>
    <w:rsid w:val="00A34F0E"/>
    <w:rsid w:val="00A374A1"/>
    <w:rsid w:val="00A415AB"/>
    <w:rsid w:val="00A432B5"/>
    <w:rsid w:val="00A4520F"/>
    <w:rsid w:val="00A46FAB"/>
    <w:rsid w:val="00A51B34"/>
    <w:rsid w:val="00A57D81"/>
    <w:rsid w:val="00A631B8"/>
    <w:rsid w:val="00A63A73"/>
    <w:rsid w:val="00A63D6F"/>
    <w:rsid w:val="00A6663D"/>
    <w:rsid w:val="00A675EF"/>
    <w:rsid w:val="00A72A49"/>
    <w:rsid w:val="00A73181"/>
    <w:rsid w:val="00A7329B"/>
    <w:rsid w:val="00A7688F"/>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2DD1"/>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54ED"/>
    <w:rsid w:val="00B15F01"/>
    <w:rsid w:val="00B17B6F"/>
    <w:rsid w:val="00B2727F"/>
    <w:rsid w:val="00B311FC"/>
    <w:rsid w:val="00B3477E"/>
    <w:rsid w:val="00B42A9D"/>
    <w:rsid w:val="00B43552"/>
    <w:rsid w:val="00B45491"/>
    <w:rsid w:val="00B471BF"/>
    <w:rsid w:val="00B62C92"/>
    <w:rsid w:val="00B6559B"/>
    <w:rsid w:val="00B70F5B"/>
    <w:rsid w:val="00B734DD"/>
    <w:rsid w:val="00B7422E"/>
    <w:rsid w:val="00B77BC1"/>
    <w:rsid w:val="00B8068E"/>
    <w:rsid w:val="00B84BC8"/>
    <w:rsid w:val="00B84DD5"/>
    <w:rsid w:val="00B8538E"/>
    <w:rsid w:val="00B9230D"/>
    <w:rsid w:val="00B9650C"/>
    <w:rsid w:val="00BA193A"/>
    <w:rsid w:val="00BA312E"/>
    <w:rsid w:val="00BA555A"/>
    <w:rsid w:val="00BA6384"/>
    <w:rsid w:val="00BA6C69"/>
    <w:rsid w:val="00BB18C3"/>
    <w:rsid w:val="00BB236D"/>
    <w:rsid w:val="00BB25D9"/>
    <w:rsid w:val="00BB38DA"/>
    <w:rsid w:val="00BB532A"/>
    <w:rsid w:val="00BC12C5"/>
    <w:rsid w:val="00BC1884"/>
    <w:rsid w:val="00BC4632"/>
    <w:rsid w:val="00BC52E0"/>
    <w:rsid w:val="00BD1768"/>
    <w:rsid w:val="00BD216E"/>
    <w:rsid w:val="00BD2603"/>
    <w:rsid w:val="00BD2CD2"/>
    <w:rsid w:val="00BD497C"/>
    <w:rsid w:val="00BE4380"/>
    <w:rsid w:val="00BE5AB6"/>
    <w:rsid w:val="00BE7878"/>
    <w:rsid w:val="00BF1DFA"/>
    <w:rsid w:val="00BF7AFC"/>
    <w:rsid w:val="00BF7F3A"/>
    <w:rsid w:val="00C045AE"/>
    <w:rsid w:val="00C05A4C"/>
    <w:rsid w:val="00C06B0C"/>
    <w:rsid w:val="00C1452F"/>
    <w:rsid w:val="00C15B80"/>
    <w:rsid w:val="00C2141A"/>
    <w:rsid w:val="00C25D75"/>
    <w:rsid w:val="00C25F86"/>
    <w:rsid w:val="00C27ADC"/>
    <w:rsid w:val="00C34C99"/>
    <w:rsid w:val="00C356BD"/>
    <w:rsid w:val="00C35D52"/>
    <w:rsid w:val="00C404F9"/>
    <w:rsid w:val="00C44DB7"/>
    <w:rsid w:val="00C46C32"/>
    <w:rsid w:val="00C47F24"/>
    <w:rsid w:val="00C5454C"/>
    <w:rsid w:val="00C549FC"/>
    <w:rsid w:val="00C56162"/>
    <w:rsid w:val="00C5635B"/>
    <w:rsid w:val="00C56666"/>
    <w:rsid w:val="00C56BB3"/>
    <w:rsid w:val="00C6211C"/>
    <w:rsid w:val="00C67829"/>
    <w:rsid w:val="00C67BA6"/>
    <w:rsid w:val="00C67E4E"/>
    <w:rsid w:val="00C71FB9"/>
    <w:rsid w:val="00C72B51"/>
    <w:rsid w:val="00C75E76"/>
    <w:rsid w:val="00C81460"/>
    <w:rsid w:val="00C86E38"/>
    <w:rsid w:val="00C90591"/>
    <w:rsid w:val="00C94AB0"/>
    <w:rsid w:val="00CA02AB"/>
    <w:rsid w:val="00CA08BB"/>
    <w:rsid w:val="00CA162C"/>
    <w:rsid w:val="00CA7D36"/>
    <w:rsid w:val="00CB1DD3"/>
    <w:rsid w:val="00CB5029"/>
    <w:rsid w:val="00CB7696"/>
    <w:rsid w:val="00CC0BAC"/>
    <w:rsid w:val="00CC0E1D"/>
    <w:rsid w:val="00CC1441"/>
    <w:rsid w:val="00CC1873"/>
    <w:rsid w:val="00CC6146"/>
    <w:rsid w:val="00CE4941"/>
    <w:rsid w:val="00CE4A13"/>
    <w:rsid w:val="00CE59AD"/>
    <w:rsid w:val="00CF2428"/>
    <w:rsid w:val="00CF2558"/>
    <w:rsid w:val="00CF4192"/>
    <w:rsid w:val="00CF4530"/>
    <w:rsid w:val="00D016E5"/>
    <w:rsid w:val="00D0423E"/>
    <w:rsid w:val="00D1096A"/>
    <w:rsid w:val="00D11ED1"/>
    <w:rsid w:val="00D131F6"/>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46F9B"/>
    <w:rsid w:val="00D50838"/>
    <w:rsid w:val="00D5137B"/>
    <w:rsid w:val="00D5163F"/>
    <w:rsid w:val="00D52679"/>
    <w:rsid w:val="00D554D3"/>
    <w:rsid w:val="00D5563D"/>
    <w:rsid w:val="00D55891"/>
    <w:rsid w:val="00D5652C"/>
    <w:rsid w:val="00D579EA"/>
    <w:rsid w:val="00D65B8E"/>
    <w:rsid w:val="00D6633E"/>
    <w:rsid w:val="00D67470"/>
    <w:rsid w:val="00D711CA"/>
    <w:rsid w:val="00D71C34"/>
    <w:rsid w:val="00D73B0B"/>
    <w:rsid w:val="00D804C9"/>
    <w:rsid w:val="00D80D2E"/>
    <w:rsid w:val="00D83143"/>
    <w:rsid w:val="00D85F76"/>
    <w:rsid w:val="00D87BCC"/>
    <w:rsid w:val="00D905B4"/>
    <w:rsid w:val="00D91D0E"/>
    <w:rsid w:val="00D95170"/>
    <w:rsid w:val="00D96D07"/>
    <w:rsid w:val="00D97E81"/>
    <w:rsid w:val="00DA3921"/>
    <w:rsid w:val="00DA4E0C"/>
    <w:rsid w:val="00DB287E"/>
    <w:rsid w:val="00DB3559"/>
    <w:rsid w:val="00DB73B1"/>
    <w:rsid w:val="00DC013A"/>
    <w:rsid w:val="00DC1F0D"/>
    <w:rsid w:val="00DD065D"/>
    <w:rsid w:val="00DD06A6"/>
    <w:rsid w:val="00DD06F3"/>
    <w:rsid w:val="00DD1881"/>
    <w:rsid w:val="00DD366D"/>
    <w:rsid w:val="00DD3CD3"/>
    <w:rsid w:val="00DD3E71"/>
    <w:rsid w:val="00DD5E78"/>
    <w:rsid w:val="00DD794F"/>
    <w:rsid w:val="00DE08C7"/>
    <w:rsid w:val="00DE20E0"/>
    <w:rsid w:val="00DE7C61"/>
    <w:rsid w:val="00DF239D"/>
    <w:rsid w:val="00DF51C1"/>
    <w:rsid w:val="00DF7194"/>
    <w:rsid w:val="00E01CCB"/>
    <w:rsid w:val="00E02B0E"/>
    <w:rsid w:val="00E03139"/>
    <w:rsid w:val="00E05A65"/>
    <w:rsid w:val="00E070B2"/>
    <w:rsid w:val="00E17CC5"/>
    <w:rsid w:val="00E25965"/>
    <w:rsid w:val="00E26B9B"/>
    <w:rsid w:val="00E27F81"/>
    <w:rsid w:val="00E30DFE"/>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3CAF"/>
    <w:rsid w:val="00E67D2C"/>
    <w:rsid w:val="00E70C90"/>
    <w:rsid w:val="00E73B2C"/>
    <w:rsid w:val="00E73C20"/>
    <w:rsid w:val="00E751B6"/>
    <w:rsid w:val="00E75E8C"/>
    <w:rsid w:val="00E76317"/>
    <w:rsid w:val="00E8112F"/>
    <w:rsid w:val="00E817F0"/>
    <w:rsid w:val="00E8191B"/>
    <w:rsid w:val="00E82382"/>
    <w:rsid w:val="00E83237"/>
    <w:rsid w:val="00E838A8"/>
    <w:rsid w:val="00E83A0F"/>
    <w:rsid w:val="00E84400"/>
    <w:rsid w:val="00E85994"/>
    <w:rsid w:val="00E85AD3"/>
    <w:rsid w:val="00E91CB8"/>
    <w:rsid w:val="00E94E10"/>
    <w:rsid w:val="00E97EBB"/>
    <w:rsid w:val="00EA0F9C"/>
    <w:rsid w:val="00EA1593"/>
    <w:rsid w:val="00EA23F5"/>
    <w:rsid w:val="00EA756D"/>
    <w:rsid w:val="00EC0A05"/>
    <w:rsid w:val="00EC0C28"/>
    <w:rsid w:val="00EC2600"/>
    <w:rsid w:val="00EC428C"/>
    <w:rsid w:val="00EC573F"/>
    <w:rsid w:val="00EC5976"/>
    <w:rsid w:val="00EC79E7"/>
    <w:rsid w:val="00ED262C"/>
    <w:rsid w:val="00ED5407"/>
    <w:rsid w:val="00EE001E"/>
    <w:rsid w:val="00EE11A5"/>
    <w:rsid w:val="00EE46C5"/>
    <w:rsid w:val="00EF042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41B0"/>
    <w:rsid w:val="00F25883"/>
    <w:rsid w:val="00F31533"/>
    <w:rsid w:val="00F317C4"/>
    <w:rsid w:val="00F4376A"/>
    <w:rsid w:val="00F44C20"/>
    <w:rsid w:val="00F46099"/>
    <w:rsid w:val="00F52F3D"/>
    <w:rsid w:val="00F5316E"/>
    <w:rsid w:val="00F53B1C"/>
    <w:rsid w:val="00F53E67"/>
    <w:rsid w:val="00F62754"/>
    <w:rsid w:val="00F675EE"/>
    <w:rsid w:val="00F67D68"/>
    <w:rsid w:val="00F704A5"/>
    <w:rsid w:val="00F724CB"/>
    <w:rsid w:val="00F733AF"/>
    <w:rsid w:val="00F74011"/>
    <w:rsid w:val="00F74C96"/>
    <w:rsid w:val="00F77667"/>
    <w:rsid w:val="00F80245"/>
    <w:rsid w:val="00F82B81"/>
    <w:rsid w:val="00F83FD0"/>
    <w:rsid w:val="00F84112"/>
    <w:rsid w:val="00F853D7"/>
    <w:rsid w:val="00F86A41"/>
    <w:rsid w:val="00F872F1"/>
    <w:rsid w:val="00F93D9A"/>
    <w:rsid w:val="00F977B4"/>
    <w:rsid w:val="00F97D21"/>
    <w:rsid w:val="00FA25C5"/>
    <w:rsid w:val="00FA295A"/>
    <w:rsid w:val="00FB1084"/>
    <w:rsid w:val="00FB1D19"/>
    <w:rsid w:val="00FB5795"/>
    <w:rsid w:val="00FB64B1"/>
    <w:rsid w:val="00FC03A8"/>
    <w:rsid w:val="00FC430A"/>
    <w:rsid w:val="00FC578F"/>
    <w:rsid w:val="00FC61FA"/>
    <w:rsid w:val="00FC79EE"/>
    <w:rsid w:val="00FD0689"/>
    <w:rsid w:val="00FD4620"/>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3D67B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paragraph" w:styleId="Paprastasistekstas">
    <w:name w:val="Plain Text"/>
    <w:basedOn w:val="prastasis"/>
    <w:link w:val="PaprastasistekstasDiagrama"/>
    <w:uiPriority w:val="99"/>
    <w:semiHidden/>
    <w:unhideWhenUsed/>
    <w:rsid w:val="003D67B7"/>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3D67B7"/>
    <w:rPr>
      <w:rFonts w:ascii="Consolas" w:hAnsi="Consolas"/>
      <w:sz w:val="21"/>
      <w:szCs w:val="21"/>
      <w:bdr w:val="nil"/>
      <w:lang w:val="en-US" w:eastAsia="en-US"/>
    </w:rPr>
  </w:style>
  <w:style w:type="character" w:customStyle="1" w:styleId="Antrat8Diagrama">
    <w:name w:val="Antraštė 8 Diagrama"/>
    <w:basedOn w:val="Numatytasispastraiposriftas"/>
    <w:link w:val="Antrat8"/>
    <w:uiPriority w:val="9"/>
    <w:semiHidden/>
    <w:rsid w:val="003D67B7"/>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05348712">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14253197">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01410097">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dsauga.lt" TargetMode="External"/><Relationship Id="rId5" Type="http://schemas.openxmlformats.org/officeDocument/2006/relationships/webSettings" Target="webSettings.xml"/><Relationship Id="rId10" Type="http://schemas.openxmlformats.org/officeDocument/2006/relationships/hyperlink" Target="mailto:info@siauliuligonine.lt" TargetMode="External"/><Relationship Id="rId4" Type="http://schemas.openxmlformats.org/officeDocument/2006/relationships/settings" Target="settings.xml"/><Relationship Id="rId9" Type="http://schemas.openxmlformats.org/officeDocument/2006/relationships/hyperlink" Target="mailto:giedre.cejauskiene@siauliu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3496</Words>
  <Characters>19929</Characters>
  <Application>Microsoft Office Word</Application>
  <DocSecurity>0</DocSecurity>
  <Lines>166</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23379</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9</cp:revision>
  <cp:lastPrinted>2026-02-09T06:52:00Z</cp:lastPrinted>
  <dcterms:created xsi:type="dcterms:W3CDTF">2026-02-09T05:43:00Z</dcterms:created>
  <dcterms:modified xsi:type="dcterms:W3CDTF">2026-02-09T09:28:00Z</dcterms:modified>
</cp:coreProperties>
</file>