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C384D" w14:textId="0E3463E1" w:rsidR="006F4EE8" w:rsidRPr="0063695C" w:rsidRDefault="00D70AB8" w:rsidP="006F4EE8">
      <w:pPr>
        <w:suppressAutoHyphens/>
        <w:spacing w:after="0" w:line="240" w:lineRule="auto"/>
        <w:ind w:right="-720" w:hanging="709"/>
        <w:jc w:val="center"/>
        <w:rPr>
          <w:rFonts w:ascii="Montserrat" w:eastAsia="Times New Roman" w:hAnsi="Montserrat" w:cs="Arial"/>
          <w:b/>
          <w:sz w:val="20"/>
          <w:szCs w:val="20"/>
          <w:lang w:val="en-US"/>
        </w:rPr>
      </w:pPr>
      <w:r w:rsidRPr="0063695C">
        <w:rPr>
          <w:rFonts w:ascii="Montserrat" w:eastAsia="Times New Roman" w:hAnsi="Montserrat" w:cs="Arial"/>
          <w:b/>
          <w:sz w:val="20"/>
          <w:szCs w:val="20"/>
          <w:lang w:val="en-US"/>
        </w:rPr>
        <w:t>SUPPLEMENT TO THE AGREEMENT NO. 1.</w:t>
      </w:r>
    </w:p>
    <w:p w14:paraId="00A347CF" w14:textId="77777777" w:rsidR="009252CA" w:rsidRPr="0063695C" w:rsidRDefault="00D70AB8" w:rsidP="00C9020A">
      <w:pPr>
        <w:suppressAutoHyphens/>
        <w:spacing w:after="0" w:line="240" w:lineRule="auto"/>
        <w:ind w:right="-720" w:hanging="709"/>
        <w:jc w:val="center"/>
        <w:rPr>
          <w:rFonts w:ascii="Montserrat" w:eastAsia="Times New Roman" w:hAnsi="Montserrat" w:cs="Arial"/>
          <w:b/>
          <w:sz w:val="20"/>
          <w:szCs w:val="20"/>
          <w:lang w:val="en-US"/>
        </w:rPr>
      </w:pPr>
      <w:bookmarkStart w:id="0" w:name="_Hlk218847383"/>
      <w:r w:rsidRPr="0063695C">
        <w:rPr>
          <w:rFonts w:ascii="Montserrat" w:eastAsia="Times New Roman" w:hAnsi="Montserrat" w:cs="Arial"/>
          <w:b/>
          <w:sz w:val="20"/>
          <w:szCs w:val="20"/>
          <w:lang w:val="en-US"/>
        </w:rPr>
        <w:t xml:space="preserve">FOR TRAFFIC LIGHT CONTROL SOFTWARE, IT’S INSTALLATION, MAINTENANCE, </w:t>
      </w:r>
    </w:p>
    <w:p w14:paraId="7DCAE070" w14:textId="77777777" w:rsidR="009252CA" w:rsidRPr="0063695C" w:rsidRDefault="00D70AB8" w:rsidP="00C9020A">
      <w:pPr>
        <w:suppressAutoHyphens/>
        <w:spacing w:after="0" w:line="240" w:lineRule="auto"/>
        <w:ind w:right="-720" w:hanging="709"/>
        <w:jc w:val="center"/>
        <w:rPr>
          <w:rFonts w:ascii="Montserrat" w:eastAsia="Times New Roman" w:hAnsi="Montserrat" w:cs="Arial"/>
          <w:b/>
          <w:sz w:val="20"/>
          <w:szCs w:val="20"/>
          <w:lang w:val="en-US"/>
        </w:rPr>
      </w:pPr>
      <w:r w:rsidRPr="0063695C">
        <w:rPr>
          <w:rFonts w:ascii="Montserrat" w:eastAsia="Times New Roman" w:hAnsi="Montserrat" w:cs="Arial"/>
          <w:b/>
          <w:sz w:val="20"/>
          <w:szCs w:val="20"/>
          <w:lang w:val="en-US"/>
        </w:rPr>
        <w:t>ADDITIONAL SERVICES AND SUPPLY OF INTERSECTION CONTROLLERS</w:t>
      </w:r>
      <w:bookmarkEnd w:id="0"/>
      <w:r w:rsidRPr="0063695C">
        <w:rPr>
          <w:rFonts w:ascii="Montserrat" w:eastAsia="Times New Roman" w:hAnsi="Montserrat" w:cs="Arial"/>
          <w:b/>
          <w:sz w:val="20"/>
          <w:szCs w:val="20"/>
          <w:lang w:val="en-US"/>
        </w:rPr>
        <w:t xml:space="preserve"> </w:t>
      </w:r>
    </w:p>
    <w:p w14:paraId="12C33118" w14:textId="23637950" w:rsidR="00D70AB8" w:rsidRPr="0063695C" w:rsidRDefault="00D70AB8" w:rsidP="009252CA">
      <w:pPr>
        <w:suppressAutoHyphens/>
        <w:spacing w:after="0" w:line="240" w:lineRule="auto"/>
        <w:ind w:right="-720" w:hanging="709"/>
        <w:jc w:val="center"/>
        <w:rPr>
          <w:rFonts w:ascii="Montserrat" w:eastAsia="Times New Roman" w:hAnsi="Montserrat" w:cs="Arial"/>
          <w:b/>
          <w:sz w:val="20"/>
          <w:szCs w:val="20"/>
          <w:lang w:val="en-US"/>
        </w:rPr>
      </w:pPr>
      <w:r w:rsidRPr="0063695C">
        <w:rPr>
          <w:rFonts w:ascii="Montserrat" w:eastAsia="Times New Roman" w:hAnsi="Montserrat" w:cs="Arial"/>
          <w:b/>
          <w:sz w:val="20"/>
          <w:szCs w:val="20"/>
          <w:lang w:val="en-US"/>
        </w:rPr>
        <w:t>SALE AND PURCHASE</w:t>
      </w:r>
      <w:r w:rsidR="00C9020A" w:rsidRPr="0063695C">
        <w:rPr>
          <w:rFonts w:ascii="Montserrat" w:eastAsia="Times New Roman" w:hAnsi="Montserrat" w:cs="Arial"/>
          <w:b/>
          <w:sz w:val="20"/>
          <w:szCs w:val="20"/>
          <w:lang w:val="en-US"/>
        </w:rPr>
        <w:t xml:space="preserve"> </w:t>
      </w:r>
      <w:r w:rsidRPr="0063695C">
        <w:rPr>
          <w:rFonts w:ascii="Montserrat" w:eastAsia="Times New Roman" w:hAnsi="Montserrat" w:cs="Arial"/>
          <w:b/>
          <w:sz w:val="20"/>
          <w:szCs w:val="20"/>
          <w:lang w:val="en-US"/>
        </w:rPr>
        <w:t>AGREEMENT NO. 2025-SUT-132</w:t>
      </w:r>
      <w:r w:rsidRPr="0063695C">
        <w:rPr>
          <w:rFonts w:ascii="Montserrat" w:eastAsia="Times New Roman" w:hAnsi="Montserrat" w:cs="Arial"/>
          <w:b/>
          <w:sz w:val="20"/>
          <w:szCs w:val="20"/>
          <w:lang w:val="en-US" w:eastAsia="ar-SA"/>
        </w:rPr>
        <w:t xml:space="preserve"> </w:t>
      </w:r>
    </w:p>
    <w:p w14:paraId="724E4323" w14:textId="4F3A8312" w:rsidR="00214809" w:rsidRPr="0063695C" w:rsidRDefault="00977D9B" w:rsidP="006F4EE8">
      <w:pPr>
        <w:suppressAutoHyphens/>
        <w:spacing w:after="0" w:line="240" w:lineRule="auto"/>
        <w:ind w:right="-720" w:hanging="709"/>
        <w:jc w:val="center"/>
        <w:rPr>
          <w:rFonts w:ascii="Montserrat" w:eastAsia="Times New Roman" w:hAnsi="Montserrat" w:cs="Arial"/>
          <w:sz w:val="20"/>
          <w:szCs w:val="20"/>
          <w:lang w:val="en-US" w:eastAsia="ar-SA"/>
        </w:rPr>
      </w:pPr>
      <w:r w:rsidRPr="0063695C">
        <w:rPr>
          <w:rFonts w:ascii="Montserrat" w:eastAsia="Times New Roman" w:hAnsi="Montserrat" w:cs="Arial"/>
          <w:sz w:val="20"/>
          <w:szCs w:val="20"/>
          <w:lang w:val="en-US" w:eastAsia="ar-SA"/>
        </w:rPr>
        <w:t>202</w:t>
      </w:r>
      <w:r w:rsidR="0011347A" w:rsidRPr="0063695C">
        <w:rPr>
          <w:rFonts w:ascii="Montserrat" w:eastAsia="Times New Roman" w:hAnsi="Montserrat" w:cs="Arial"/>
          <w:sz w:val="20"/>
          <w:szCs w:val="20"/>
          <w:lang w:val="en-US" w:eastAsia="ar-SA"/>
        </w:rPr>
        <w:t>6</w:t>
      </w:r>
      <w:r w:rsidRPr="0063695C">
        <w:rPr>
          <w:rFonts w:ascii="Montserrat" w:eastAsia="Times New Roman" w:hAnsi="Montserrat" w:cs="Arial"/>
          <w:sz w:val="20"/>
          <w:szCs w:val="20"/>
          <w:lang w:val="en-US" w:eastAsia="ar-SA"/>
        </w:rPr>
        <w:t xml:space="preserve">  </w:t>
      </w:r>
      <w:r w:rsidR="00214809" w:rsidRPr="0063695C">
        <w:rPr>
          <w:rFonts w:ascii="Montserrat" w:eastAsia="Times New Roman" w:hAnsi="Montserrat" w:cs="Arial"/>
          <w:sz w:val="20"/>
          <w:szCs w:val="20"/>
          <w:lang w:val="en-US" w:eastAsia="ar-SA"/>
        </w:rPr>
        <w:t xml:space="preserve">m. ____________ ___ d. </w:t>
      </w:r>
    </w:p>
    <w:p w14:paraId="3F7279E5" w14:textId="77777777" w:rsidR="00214809" w:rsidRPr="0063695C" w:rsidRDefault="00214809" w:rsidP="00214809">
      <w:pPr>
        <w:suppressAutoHyphens/>
        <w:spacing w:after="0" w:line="240" w:lineRule="auto"/>
        <w:jc w:val="center"/>
        <w:rPr>
          <w:rFonts w:ascii="Montserrat" w:eastAsia="Times New Roman" w:hAnsi="Montserrat" w:cs="Arial"/>
          <w:sz w:val="20"/>
          <w:szCs w:val="20"/>
          <w:lang w:val="en-US" w:eastAsia="ar-SA"/>
        </w:rPr>
      </w:pPr>
      <w:r w:rsidRPr="0063695C">
        <w:rPr>
          <w:rFonts w:ascii="Montserrat" w:eastAsia="Times New Roman" w:hAnsi="Montserrat" w:cs="Arial"/>
          <w:sz w:val="20"/>
          <w:szCs w:val="20"/>
          <w:lang w:val="en-US" w:eastAsia="ar-SA"/>
        </w:rPr>
        <w:t>Vilnius</w:t>
      </w:r>
    </w:p>
    <w:p w14:paraId="15F3EE27" w14:textId="466B6618" w:rsidR="00214809" w:rsidRPr="0063695C" w:rsidRDefault="00214809" w:rsidP="00214809">
      <w:pPr>
        <w:suppressAutoHyphens/>
        <w:spacing w:after="0" w:line="240" w:lineRule="auto"/>
        <w:ind w:right="-720"/>
        <w:rPr>
          <w:rFonts w:ascii="Montserrat" w:eastAsia="Times New Roman" w:hAnsi="Montserrat" w:cs="Arial"/>
          <w:b/>
          <w:sz w:val="20"/>
          <w:szCs w:val="20"/>
          <w:lang w:val="en-US"/>
        </w:rPr>
      </w:pPr>
    </w:p>
    <w:p w14:paraId="1663ECC1" w14:textId="7A3D021F" w:rsidR="00214809" w:rsidRPr="0063695C" w:rsidRDefault="00FC5304" w:rsidP="009A7568">
      <w:pPr>
        <w:tabs>
          <w:tab w:val="left" w:pos="0"/>
        </w:tabs>
        <w:suppressAutoHyphens/>
        <w:spacing w:after="0" w:line="240" w:lineRule="auto"/>
        <w:ind w:firstLine="540"/>
        <w:jc w:val="both"/>
        <w:rPr>
          <w:rFonts w:ascii="Montserrat" w:eastAsia="Times New Roman" w:hAnsi="Montserrat" w:cs="Arial"/>
          <w:sz w:val="20"/>
          <w:szCs w:val="20"/>
          <w:lang w:val="en-US"/>
        </w:rPr>
      </w:pPr>
      <w:r w:rsidRPr="0063695C">
        <w:rPr>
          <w:rFonts w:ascii="Montserrat" w:eastAsia="Times New Roman" w:hAnsi="Montserrat" w:cs="Arial"/>
          <w:sz w:val="20"/>
          <w:szCs w:val="20"/>
          <w:lang w:val="en-US"/>
        </w:rPr>
        <w:t xml:space="preserve">The </w:t>
      </w:r>
      <w:r w:rsidR="006274F7" w:rsidRPr="0063695C">
        <w:rPr>
          <w:rFonts w:ascii="Montserrat" w:eastAsia="Times New Roman" w:hAnsi="Montserrat" w:cs="Arial"/>
          <w:sz w:val="20"/>
          <w:szCs w:val="20"/>
          <w:lang w:val="en-US"/>
        </w:rPr>
        <w:t>M</w:t>
      </w:r>
      <w:r w:rsidRPr="0063695C">
        <w:rPr>
          <w:rFonts w:ascii="Montserrat" w:eastAsia="Times New Roman" w:hAnsi="Montserrat" w:cs="Arial"/>
          <w:sz w:val="20"/>
          <w:szCs w:val="20"/>
          <w:lang w:val="en-US"/>
        </w:rPr>
        <w:t xml:space="preserve">unicipal </w:t>
      </w:r>
      <w:r w:rsidR="006274F7" w:rsidRPr="0063695C">
        <w:rPr>
          <w:rFonts w:ascii="Montserrat" w:eastAsia="Times New Roman" w:hAnsi="Montserrat" w:cs="Arial"/>
          <w:sz w:val="20"/>
          <w:szCs w:val="20"/>
          <w:lang w:val="en-US"/>
        </w:rPr>
        <w:t>company</w:t>
      </w:r>
      <w:r w:rsidRPr="0063695C">
        <w:rPr>
          <w:rFonts w:ascii="Montserrat" w:eastAsia="Times New Roman" w:hAnsi="Montserrat" w:cs="Arial"/>
          <w:sz w:val="20"/>
          <w:szCs w:val="20"/>
          <w:lang w:val="en-US"/>
        </w:rPr>
        <w:t xml:space="preserve"> </w:t>
      </w:r>
      <w:r w:rsidR="0063695C">
        <w:rPr>
          <w:rFonts w:ascii="Montserrat" w:eastAsia="Times New Roman" w:hAnsi="Montserrat" w:cs="Arial"/>
          <w:sz w:val="20"/>
          <w:szCs w:val="20"/>
          <w:lang w:val="en-US"/>
        </w:rPr>
        <w:t>“</w:t>
      </w:r>
      <w:r w:rsidRPr="0063695C">
        <w:rPr>
          <w:rFonts w:ascii="Montserrat" w:eastAsia="Times New Roman" w:hAnsi="Montserrat" w:cs="Arial"/>
          <w:sz w:val="20"/>
          <w:szCs w:val="20"/>
          <w:lang w:val="en-US"/>
        </w:rPr>
        <w:t>SUSISIEKIMO PASLAUGOS</w:t>
      </w:r>
      <w:r w:rsidR="006274F7" w:rsidRPr="0063695C">
        <w:rPr>
          <w:rFonts w:ascii="Montserrat" w:eastAsia="Times New Roman" w:hAnsi="Montserrat" w:cs="Arial"/>
          <w:sz w:val="20"/>
          <w:szCs w:val="20"/>
          <w:lang w:val="en-US"/>
        </w:rPr>
        <w:t>“</w:t>
      </w:r>
      <w:r w:rsidRPr="0063695C">
        <w:rPr>
          <w:rFonts w:ascii="Montserrat" w:eastAsia="Times New Roman" w:hAnsi="Montserrat" w:cs="Arial"/>
          <w:sz w:val="20"/>
          <w:szCs w:val="20"/>
          <w:lang w:val="en-US"/>
        </w:rPr>
        <w:t>, legal entity code 124644360, represented by its director</w:t>
      </w:r>
      <w:r w:rsidR="00494961">
        <w:rPr>
          <w:rFonts w:ascii="Montserrat" w:eastAsia="Times New Roman" w:hAnsi="Montserrat" w:cs="Arial"/>
          <w:bCs/>
          <w:sz w:val="20"/>
          <w:szCs w:val="20"/>
        </w:rPr>
        <w:t>,</w:t>
      </w:r>
      <w:r w:rsidRPr="0063695C">
        <w:rPr>
          <w:rFonts w:ascii="Montserrat" w:eastAsia="Times New Roman" w:hAnsi="Montserrat" w:cs="Arial"/>
          <w:sz w:val="20"/>
          <w:szCs w:val="20"/>
          <w:lang w:val="en-US"/>
        </w:rPr>
        <w:t xml:space="preserve"> acting in accordance with the company's articles of association (hereinafter referred to as the "</w:t>
      </w:r>
      <w:r w:rsidR="000B5141" w:rsidRPr="0063695C">
        <w:rPr>
          <w:rFonts w:ascii="Montserrat" w:eastAsia="Times New Roman" w:hAnsi="Montserrat" w:cs="Arial"/>
          <w:b/>
          <w:bCs/>
          <w:sz w:val="20"/>
          <w:szCs w:val="20"/>
          <w:lang w:val="en-US"/>
        </w:rPr>
        <w:t>Buyer</w:t>
      </w:r>
      <w:r w:rsidRPr="0063695C">
        <w:rPr>
          <w:rFonts w:ascii="Montserrat" w:eastAsia="Times New Roman" w:hAnsi="Montserrat" w:cs="Arial"/>
          <w:sz w:val="20"/>
          <w:szCs w:val="20"/>
          <w:lang w:val="en-US"/>
        </w:rPr>
        <w:t>"),</w:t>
      </w:r>
    </w:p>
    <w:p w14:paraId="127E6BED" w14:textId="64C4F22B" w:rsidR="00214809" w:rsidRPr="0063695C" w:rsidRDefault="000F66B0" w:rsidP="009A7568">
      <w:pPr>
        <w:tabs>
          <w:tab w:val="left" w:pos="0"/>
        </w:tabs>
        <w:suppressAutoHyphens/>
        <w:spacing w:after="0" w:line="240" w:lineRule="auto"/>
        <w:ind w:firstLine="540"/>
        <w:jc w:val="both"/>
        <w:rPr>
          <w:rFonts w:ascii="Montserrat" w:eastAsia="Times New Roman" w:hAnsi="Montserrat" w:cs="Arial"/>
          <w:sz w:val="20"/>
          <w:szCs w:val="20"/>
          <w:lang w:val="en-US"/>
        </w:rPr>
      </w:pPr>
      <w:r w:rsidRPr="0063695C">
        <w:rPr>
          <w:rFonts w:ascii="Montserrat" w:eastAsia="Times New Roman" w:hAnsi="Montserrat" w:cs="Arial"/>
          <w:sz w:val="20"/>
          <w:szCs w:val="20"/>
          <w:lang w:val="en-US"/>
        </w:rPr>
        <w:t>and</w:t>
      </w:r>
    </w:p>
    <w:p w14:paraId="6F348D6E" w14:textId="1187574D" w:rsidR="003C0EEE" w:rsidRPr="0063695C" w:rsidRDefault="00E55E87" w:rsidP="009A7568">
      <w:pPr>
        <w:tabs>
          <w:tab w:val="left" w:pos="567"/>
          <w:tab w:val="center" w:pos="4153"/>
          <w:tab w:val="right" w:pos="8306"/>
        </w:tabs>
        <w:spacing w:after="0" w:line="240" w:lineRule="auto"/>
        <w:ind w:firstLine="567"/>
        <w:jc w:val="both"/>
        <w:rPr>
          <w:rFonts w:ascii="Montserrat" w:eastAsia="Times New Roman" w:hAnsi="Montserrat" w:cs="Arial"/>
          <w:sz w:val="20"/>
          <w:szCs w:val="20"/>
          <w:lang w:val="en-US"/>
        </w:rPr>
      </w:pPr>
      <w:r w:rsidRPr="0063695C">
        <w:rPr>
          <w:rFonts w:ascii="Montserrat" w:eastAsia="Times New Roman" w:hAnsi="Montserrat" w:cs="Arial"/>
          <w:sz w:val="20"/>
          <w:szCs w:val="20"/>
          <w:lang w:val="en-US"/>
        </w:rPr>
        <w:t xml:space="preserve">UAB </w:t>
      </w:r>
      <w:r w:rsidR="0063695C">
        <w:rPr>
          <w:rFonts w:ascii="Montserrat" w:eastAsia="Times New Roman" w:hAnsi="Montserrat" w:cs="Arial"/>
          <w:sz w:val="20"/>
          <w:szCs w:val="20"/>
          <w:lang w:val="en-US"/>
        </w:rPr>
        <w:t>”</w:t>
      </w:r>
      <w:r w:rsidRPr="0063695C">
        <w:rPr>
          <w:rFonts w:ascii="Montserrat" w:eastAsia="Times New Roman" w:hAnsi="Montserrat" w:cs="Arial"/>
          <w:sz w:val="20"/>
          <w:szCs w:val="20"/>
          <w:lang w:val="en-US"/>
        </w:rPr>
        <w:t>Fima“</w:t>
      </w:r>
      <w:r w:rsidR="00230D99" w:rsidRPr="0063695C">
        <w:rPr>
          <w:rFonts w:ascii="Montserrat" w:eastAsia="Times New Roman" w:hAnsi="Montserrat" w:cs="Arial"/>
          <w:sz w:val="20"/>
          <w:szCs w:val="20"/>
          <w:lang w:val="en-US"/>
        </w:rPr>
        <w:t xml:space="preserve">, </w:t>
      </w:r>
      <w:r w:rsidR="00A07137" w:rsidRPr="0063695C">
        <w:rPr>
          <w:rFonts w:ascii="Montserrat" w:eastAsia="Times New Roman" w:hAnsi="Montserrat" w:cs="Arial"/>
          <w:sz w:val="20"/>
          <w:szCs w:val="20"/>
          <w:lang w:val="en-US"/>
        </w:rPr>
        <w:t xml:space="preserve">legal entity code 12128969, and CROSS Zlín, </w:t>
      </w:r>
      <w:proofErr w:type="spellStart"/>
      <w:r w:rsidR="00A07137" w:rsidRPr="0063695C">
        <w:rPr>
          <w:rFonts w:ascii="Montserrat" w:eastAsia="Times New Roman" w:hAnsi="Montserrat" w:cs="Arial"/>
          <w:sz w:val="20"/>
          <w:szCs w:val="20"/>
          <w:lang w:val="en-US"/>
        </w:rPr>
        <w:t>a.s.</w:t>
      </w:r>
      <w:proofErr w:type="spellEnd"/>
      <w:r w:rsidR="00A07137" w:rsidRPr="0063695C">
        <w:rPr>
          <w:rFonts w:ascii="Montserrat" w:eastAsia="Times New Roman" w:hAnsi="Montserrat" w:cs="Arial"/>
          <w:sz w:val="20"/>
          <w:szCs w:val="20"/>
          <w:lang w:val="en-US"/>
        </w:rPr>
        <w:t>, legal entity code 60715286</w:t>
      </w:r>
      <w:r w:rsidR="00F2365F" w:rsidRPr="0063695C">
        <w:rPr>
          <w:rFonts w:ascii="Montserrat" w:eastAsia="Times New Roman" w:hAnsi="Montserrat" w:cs="Arial"/>
          <w:sz w:val="20"/>
          <w:szCs w:val="20"/>
          <w:lang w:val="en-US"/>
        </w:rPr>
        <w:t xml:space="preserve">, </w:t>
      </w:r>
      <w:r w:rsidR="00107CB3" w:rsidRPr="0063695C">
        <w:rPr>
          <w:rFonts w:ascii="Montserrat" w:eastAsia="Times New Roman" w:hAnsi="Montserrat" w:cs="Arial"/>
          <w:sz w:val="20"/>
          <w:szCs w:val="20"/>
          <w:lang w:val="en-US"/>
        </w:rPr>
        <w:t xml:space="preserve">represented by </w:t>
      </w:r>
      <w:r w:rsidR="00CF3287" w:rsidRPr="0063695C">
        <w:rPr>
          <w:rFonts w:ascii="Montserrat" w:eastAsia="Times New Roman" w:hAnsi="Montserrat" w:cs="Arial"/>
          <w:sz w:val="20"/>
          <w:szCs w:val="20"/>
          <w:lang w:val="en-US"/>
        </w:rPr>
        <w:t>(hereinafter referred to as the "</w:t>
      </w:r>
      <w:r w:rsidR="00CF3287" w:rsidRPr="0063695C">
        <w:rPr>
          <w:rFonts w:ascii="Montserrat" w:eastAsia="Times New Roman" w:hAnsi="Montserrat" w:cs="Arial"/>
          <w:b/>
          <w:bCs/>
          <w:sz w:val="20"/>
          <w:szCs w:val="20"/>
          <w:lang w:val="en-US"/>
        </w:rPr>
        <w:t>Supplier</w:t>
      </w:r>
      <w:r w:rsidR="00CF3287" w:rsidRPr="0063695C">
        <w:rPr>
          <w:rFonts w:ascii="Montserrat" w:eastAsia="Times New Roman" w:hAnsi="Montserrat" w:cs="Arial"/>
          <w:sz w:val="20"/>
          <w:szCs w:val="20"/>
          <w:lang w:val="en-US"/>
        </w:rPr>
        <w:t>")</w:t>
      </w:r>
      <w:r w:rsidR="00214809" w:rsidRPr="0063695C">
        <w:rPr>
          <w:rFonts w:ascii="Montserrat" w:eastAsia="Times New Roman" w:hAnsi="Montserrat" w:cs="Arial"/>
          <w:sz w:val="20"/>
          <w:szCs w:val="20"/>
          <w:lang w:val="en-US"/>
        </w:rPr>
        <w:t xml:space="preserve">, </w:t>
      </w:r>
    </w:p>
    <w:p w14:paraId="4AA449C1" w14:textId="0A950598" w:rsidR="00214809" w:rsidRPr="0063695C" w:rsidRDefault="00DD0314" w:rsidP="009A7568">
      <w:pPr>
        <w:tabs>
          <w:tab w:val="left" w:pos="567"/>
          <w:tab w:val="center" w:pos="4153"/>
          <w:tab w:val="right" w:pos="8306"/>
        </w:tabs>
        <w:spacing w:after="0" w:line="240" w:lineRule="auto"/>
        <w:ind w:firstLine="567"/>
        <w:jc w:val="both"/>
        <w:rPr>
          <w:rFonts w:ascii="Montserrat" w:eastAsia="Times New Roman" w:hAnsi="Montserrat" w:cs="Arial"/>
          <w:sz w:val="20"/>
          <w:szCs w:val="20"/>
          <w:lang w:val="en-US"/>
        </w:rPr>
      </w:pPr>
      <w:r w:rsidRPr="0063695C">
        <w:rPr>
          <w:rFonts w:ascii="Montserrat" w:eastAsia="Times New Roman" w:hAnsi="Montserrat" w:cs="Arial"/>
          <w:sz w:val="20"/>
          <w:szCs w:val="20"/>
          <w:lang w:val="en-US"/>
        </w:rPr>
        <w:t xml:space="preserve">hereinafter referred to as the </w:t>
      </w:r>
      <w:r w:rsidR="000B5141" w:rsidRPr="0063695C">
        <w:rPr>
          <w:rFonts w:ascii="Montserrat" w:eastAsia="Times New Roman" w:hAnsi="Montserrat" w:cs="Arial"/>
          <w:sz w:val="20"/>
          <w:szCs w:val="20"/>
          <w:lang w:val="en-US"/>
        </w:rPr>
        <w:t>Buyer</w:t>
      </w:r>
      <w:r w:rsidRPr="0063695C">
        <w:rPr>
          <w:rFonts w:ascii="Montserrat" w:eastAsia="Times New Roman" w:hAnsi="Montserrat" w:cs="Arial"/>
          <w:sz w:val="20"/>
          <w:szCs w:val="20"/>
          <w:lang w:val="en-US"/>
        </w:rPr>
        <w:t xml:space="preserve"> and the Supplier together as the "Parties" and each separately as a "Party"</w:t>
      </w:r>
      <w:r w:rsidR="00214809" w:rsidRPr="0063695C">
        <w:rPr>
          <w:rFonts w:ascii="Montserrat" w:eastAsia="Times New Roman" w:hAnsi="Montserrat" w:cs="Arial"/>
          <w:sz w:val="20"/>
          <w:szCs w:val="20"/>
          <w:lang w:val="en-US"/>
        </w:rPr>
        <w:t xml:space="preserve">, </w:t>
      </w:r>
    </w:p>
    <w:p w14:paraId="670D07DB" w14:textId="77777777" w:rsidR="00827688" w:rsidRPr="0063695C" w:rsidRDefault="00827688" w:rsidP="004A5E56">
      <w:pPr>
        <w:tabs>
          <w:tab w:val="left" w:pos="567"/>
          <w:tab w:val="center" w:pos="4153"/>
          <w:tab w:val="right" w:pos="8306"/>
        </w:tabs>
        <w:spacing w:after="0" w:line="240" w:lineRule="auto"/>
        <w:ind w:firstLine="540"/>
        <w:jc w:val="both"/>
        <w:rPr>
          <w:rFonts w:ascii="Montserrat" w:eastAsia="Times New Roman" w:hAnsi="Montserrat" w:cs="Arial"/>
          <w:sz w:val="20"/>
          <w:szCs w:val="20"/>
          <w:lang w:val="en-US"/>
        </w:rPr>
      </w:pPr>
    </w:p>
    <w:p w14:paraId="5DDE21FF" w14:textId="3F25D6FA" w:rsidR="00214809" w:rsidRPr="0063695C" w:rsidRDefault="00E40000" w:rsidP="00B277F6">
      <w:pPr>
        <w:tabs>
          <w:tab w:val="left" w:pos="720"/>
          <w:tab w:val="center" w:pos="4153"/>
          <w:tab w:val="right" w:pos="8306"/>
        </w:tabs>
        <w:spacing w:after="0" w:line="240" w:lineRule="auto"/>
        <w:ind w:right="90" w:firstLine="567"/>
        <w:jc w:val="both"/>
        <w:rPr>
          <w:rFonts w:ascii="Montserrat" w:eastAsia="Times New Roman" w:hAnsi="Montserrat" w:cs="Arial"/>
          <w:bCs/>
          <w:i/>
          <w:iCs/>
          <w:sz w:val="20"/>
          <w:szCs w:val="20"/>
          <w:lang w:val="en-US"/>
        </w:rPr>
      </w:pPr>
      <w:r w:rsidRPr="0063695C">
        <w:rPr>
          <w:rFonts w:ascii="Montserrat" w:eastAsia="Times New Roman" w:hAnsi="Montserrat" w:cs="Arial"/>
          <w:bCs/>
          <w:i/>
          <w:iCs/>
          <w:sz w:val="20"/>
          <w:szCs w:val="20"/>
          <w:lang w:val="en-US"/>
        </w:rPr>
        <w:t>Taking into account that:</w:t>
      </w:r>
    </w:p>
    <w:p w14:paraId="45ECC4E5" w14:textId="6141FCE7" w:rsidR="00502734" w:rsidRPr="0063695C" w:rsidRDefault="003E60BA" w:rsidP="009A7568">
      <w:pPr>
        <w:pStyle w:val="ListParagraph"/>
        <w:numPr>
          <w:ilvl w:val="0"/>
          <w:numId w:val="10"/>
        </w:numPr>
        <w:tabs>
          <w:tab w:val="left" w:pos="567"/>
          <w:tab w:val="center" w:pos="993"/>
          <w:tab w:val="right" w:pos="8306"/>
        </w:tabs>
        <w:spacing w:after="0" w:line="240" w:lineRule="auto"/>
        <w:ind w:left="0" w:right="90" w:firstLine="567"/>
        <w:jc w:val="both"/>
        <w:rPr>
          <w:rFonts w:ascii="Montserrat" w:eastAsia="Times New Roman" w:hAnsi="Montserrat" w:cs="Arial"/>
          <w:bCs/>
          <w:i/>
          <w:iCs/>
          <w:sz w:val="20"/>
          <w:szCs w:val="20"/>
          <w:lang w:val="en-US"/>
        </w:rPr>
      </w:pPr>
      <w:r w:rsidRPr="0063695C">
        <w:rPr>
          <w:rFonts w:ascii="Montserrat" w:eastAsia="Times New Roman" w:hAnsi="Montserrat" w:cs="Arial"/>
          <w:bCs/>
          <w:i/>
          <w:iCs/>
          <w:sz w:val="20"/>
          <w:szCs w:val="20"/>
          <w:lang w:val="en-US"/>
        </w:rPr>
        <w:t xml:space="preserve">On July 25, 2025 The Buyer and the Supplier signed Purchase and Sale Agreement No. 2025-SUT-132 (hereinafter referred to as the </w:t>
      </w:r>
      <w:r w:rsidR="0063695C">
        <w:rPr>
          <w:rFonts w:ascii="Montserrat" w:eastAsia="Times New Roman" w:hAnsi="Montserrat" w:cs="Arial"/>
          <w:bCs/>
          <w:i/>
          <w:iCs/>
          <w:sz w:val="20"/>
          <w:szCs w:val="20"/>
          <w:lang w:val="en-US"/>
        </w:rPr>
        <w:t>“</w:t>
      </w:r>
      <w:r w:rsidRPr="0063695C">
        <w:rPr>
          <w:rFonts w:ascii="Montserrat" w:eastAsia="Times New Roman" w:hAnsi="Montserrat" w:cs="Arial"/>
          <w:bCs/>
          <w:i/>
          <w:iCs/>
          <w:sz w:val="20"/>
          <w:szCs w:val="20"/>
          <w:lang w:val="en-US"/>
        </w:rPr>
        <w:t>Agreement</w:t>
      </w:r>
      <w:r w:rsidR="00471416" w:rsidRPr="0063695C">
        <w:rPr>
          <w:rFonts w:ascii="Montserrat" w:eastAsia="Times New Roman" w:hAnsi="Montserrat" w:cs="Arial"/>
          <w:bCs/>
          <w:i/>
          <w:iCs/>
          <w:sz w:val="20"/>
          <w:szCs w:val="20"/>
          <w:lang w:val="en-US"/>
        </w:rPr>
        <w:t>“</w:t>
      </w:r>
      <w:r w:rsidRPr="0063695C">
        <w:rPr>
          <w:rFonts w:ascii="Montserrat" w:eastAsia="Times New Roman" w:hAnsi="Montserrat" w:cs="Arial"/>
          <w:bCs/>
          <w:i/>
          <w:iCs/>
          <w:sz w:val="20"/>
          <w:szCs w:val="20"/>
          <w:lang w:val="en-US"/>
        </w:rPr>
        <w:t xml:space="preserve">) </w:t>
      </w:r>
      <w:r w:rsidR="00471416" w:rsidRPr="0063695C">
        <w:rPr>
          <w:rFonts w:ascii="Montserrat" w:eastAsia="Times New Roman" w:hAnsi="Montserrat" w:cs="Arial"/>
          <w:bCs/>
          <w:i/>
          <w:iCs/>
          <w:sz w:val="20"/>
          <w:szCs w:val="20"/>
          <w:lang w:val="en-US"/>
        </w:rPr>
        <w:t>for Traffic light control software, it’s installation, maintenance, additional services and supply of intersection controllers</w:t>
      </w:r>
      <w:r w:rsidR="00145F30" w:rsidRPr="0063695C">
        <w:rPr>
          <w:rFonts w:ascii="Montserrat" w:eastAsia="Times New Roman" w:hAnsi="Montserrat" w:cs="Arial"/>
          <w:bCs/>
          <w:i/>
          <w:iCs/>
          <w:sz w:val="20"/>
          <w:szCs w:val="20"/>
          <w:lang w:val="en-US"/>
        </w:rPr>
        <w:t>;</w:t>
      </w:r>
    </w:p>
    <w:p w14:paraId="6FDE1A57" w14:textId="15902DF0" w:rsidR="007B4073" w:rsidRPr="0063695C" w:rsidRDefault="00126765" w:rsidP="00A50A2E">
      <w:pPr>
        <w:pStyle w:val="Default"/>
        <w:numPr>
          <w:ilvl w:val="0"/>
          <w:numId w:val="10"/>
        </w:numPr>
        <w:tabs>
          <w:tab w:val="left" w:pos="851"/>
        </w:tabs>
        <w:ind w:left="0" w:firstLine="567"/>
        <w:jc w:val="both"/>
        <w:rPr>
          <w:rFonts w:ascii="Montserrat" w:eastAsia="Times New Roman" w:hAnsi="Montserrat" w:cs="Arial"/>
          <w:bCs/>
          <w:i/>
          <w:iCs/>
          <w:sz w:val="20"/>
          <w:szCs w:val="20"/>
        </w:rPr>
      </w:pPr>
      <w:r w:rsidRPr="00126765">
        <w:rPr>
          <w:rFonts w:ascii="Montserrat" w:eastAsia="Times New Roman" w:hAnsi="Montserrat" w:cs="Arial"/>
          <w:bCs/>
          <w:i/>
          <w:iCs/>
          <w:sz w:val="20"/>
          <w:szCs w:val="20"/>
        </w:rPr>
        <w:t xml:space="preserve">During the performance of the Agreement, technical obstacles arose that prevent the implementation of the Public Transport Priority (hereinafter referred to as </w:t>
      </w:r>
      <w:r w:rsidR="00902838">
        <w:rPr>
          <w:rFonts w:ascii="Montserrat" w:eastAsia="Times New Roman" w:hAnsi="Montserrat" w:cs="Arial"/>
          <w:bCs/>
          <w:i/>
          <w:iCs/>
          <w:sz w:val="20"/>
          <w:szCs w:val="20"/>
        </w:rPr>
        <w:t>“</w:t>
      </w:r>
      <w:r w:rsidRPr="00126765">
        <w:rPr>
          <w:rFonts w:ascii="Montserrat" w:eastAsia="Times New Roman" w:hAnsi="Montserrat" w:cs="Arial"/>
          <w:bCs/>
          <w:i/>
          <w:iCs/>
          <w:sz w:val="20"/>
          <w:szCs w:val="20"/>
        </w:rPr>
        <w:t>PTP</w:t>
      </w:r>
      <w:r w:rsidR="00902838">
        <w:rPr>
          <w:rFonts w:ascii="Montserrat" w:eastAsia="Times New Roman" w:hAnsi="Montserrat" w:cs="Arial"/>
          <w:bCs/>
          <w:i/>
          <w:iCs/>
          <w:sz w:val="20"/>
          <w:szCs w:val="20"/>
        </w:rPr>
        <w:t>”</w:t>
      </w:r>
      <w:r w:rsidRPr="00126765">
        <w:rPr>
          <w:rFonts w:ascii="Montserrat" w:eastAsia="Times New Roman" w:hAnsi="Montserrat" w:cs="Arial"/>
          <w:bCs/>
          <w:i/>
          <w:iCs/>
          <w:sz w:val="20"/>
          <w:szCs w:val="20"/>
        </w:rPr>
        <w:t>) module in accordance with the requirements of Chapter IV. b. (points 25-33) of the Technical Specifications of the Agreement</w:t>
      </w:r>
      <w:r w:rsidR="002B4976" w:rsidRPr="0063695C">
        <w:rPr>
          <w:rFonts w:ascii="Montserrat" w:eastAsia="Times New Roman" w:hAnsi="Montserrat" w:cs="Arial"/>
          <w:bCs/>
          <w:i/>
          <w:iCs/>
          <w:sz w:val="20"/>
          <w:szCs w:val="20"/>
        </w:rPr>
        <w:t>;</w:t>
      </w:r>
      <w:r w:rsidR="00940DD8" w:rsidRPr="0063695C">
        <w:rPr>
          <w:rFonts w:ascii="Montserrat" w:eastAsia="Times New Roman" w:hAnsi="Montserrat" w:cs="Arial"/>
          <w:bCs/>
          <w:i/>
          <w:iCs/>
          <w:sz w:val="20"/>
          <w:szCs w:val="20"/>
        </w:rPr>
        <w:t xml:space="preserve"> </w:t>
      </w:r>
    </w:p>
    <w:p w14:paraId="3F0F9E16" w14:textId="1664B5AC" w:rsidR="00940DD8" w:rsidRPr="0063695C" w:rsidRDefault="00F614E3" w:rsidP="00A50A2E">
      <w:pPr>
        <w:pStyle w:val="Default"/>
        <w:numPr>
          <w:ilvl w:val="0"/>
          <w:numId w:val="10"/>
        </w:numPr>
        <w:tabs>
          <w:tab w:val="left" w:pos="851"/>
        </w:tabs>
        <w:ind w:left="0" w:firstLine="567"/>
        <w:jc w:val="both"/>
        <w:rPr>
          <w:rFonts w:ascii="Montserrat" w:eastAsia="Times New Roman" w:hAnsi="Montserrat" w:cs="Arial"/>
          <w:bCs/>
          <w:i/>
          <w:iCs/>
          <w:sz w:val="20"/>
          <w:szCs w:val="20"/>
        </w:rPr>
      </w:pPr>
      <w:r w:rsidRPr="00F614E3">
        <w:rPr>
          <w:rFonts w:ascii="Montserrat" w:eastAsia="Times New Roman" w:hAnsi="Montserrat" w:cs="Arial"/>
          <w:bCs/>
          <w:i/>
          <w:iCs/>
          <w:sz w:val="20"/>
          <w:szCs w:val="20"/>
        </w:rPr>
        <w:t xml:space="preserve">From 24 September 2025, negotiations took place between the Buyer and the Supplier regarding the implementation scenarios for the submitted PTP module (integrating data from the Buyer's </w:t>
      </w:r>
      <w:proofErr w:type="spellStart"/>
      <w:r w:rsidRPr="00F614E3">
        <w:rPr>
          <w:rFonts w:ascii="Montserrat" w:eastAsia="Times New Roman" w:hAnsi="Montserrat" w:cs="Arial"/>
          <w:bCs/>
          <w:i/>
          <w:iCs/>
          <w:sz w:val="20"/>
          <w:szCs w:val="20"/>
        </w:rPr>
        <w:t>Ridango</w:t>
      </w:r>
      <w:proofErr w:type="spellEnd"/>
      <w:r w:rsidRPr="00F614E3">
        <w:rPr>
          <w:rFonts w:ascii="Montserrat" w:eastAsia="Times New Roman" w:hAnsi="Montserrat" w:cs="Arial"/>
          <w:bCs/>
          <w:i/>
          <w:iCs/>
          <w:sz w:val="20"/>
          <w:szCs w:val="20"/>
        </w:rPr>
        <w:t xml:space="preserve"> AVL system), and negotiations began with </w:t>
      </w:r>
      <w:proofErr w:type="spellStart"/>
      <w:r w:rsidRPr="00F614E3">
        <w:rPr>
          <w:rFonts w:ascii="Montserrat" w:eastAsia="Times New Roman" w:hAnsi="Montserrat" w:cs="Arial"/>
          <w:bCs/>
          <w:i/>
          <w:iCs/>
          <w:sz w:val="20"/>
          <w:szCs w:val="20"/>
        </w:rPr>
        <w:t>Ridango</w:t>
      </w:r>
      <w:proofErr w:type="spellEnd"/>
      <w:r w:rsidRPr="00F614E3">
        <w:rPr>
          <w:rFonts w:ascii="Montserrat" w:eastAsia="Times New Roman" w:hAnsi="Montserrat" w:cs="Arial"/>
          <w:bCs/>
          <w:i/>
          <w:iCs/>
          <w:sz w:val="20"/>
          <w:szCs w:val="20"/>
        </w:rPr>
        <w:t xml:space="preserve"> representatives regarding the improvement of the </w:t>
      </w:r>
      <w:proofErr w:type="spellStart"/>
      <w:r w:rsidRPr="00F614E3">
        <w:rPr>
          <w:rFonts w:ascii="Montserrat" w:eastAsia="Times New Roman" w:hAnsi="Montserrat" w:cs="Arial"/>
          <w:bCs/>
          <w:i/>
          <w:iCs/>
          <w:sz w:val="20"/>
          <w:szCs w:val="20"/>
        </w:rPr>
        <w:t>Ridango</w:t>
      </w:r>
      <w:proofErr w:type="spellEnd"/>
      <w:r w:rsidRPr="00F614E3">
        <w:rPr>
          <w:rFonts w:ascii="Montserrat" w:eastAsia="Times New Roman" w:hAnsi="Montserrat" w:cs="Arial"/>
          <w:bCs/>
          <w:i/>
          <w:iCs/>
          <w:sz w:val="20"/>
          <w:szCs w:val="20"/>
        </w:rPr>
        <w:t xml:space="preserve"> AVL system (Agreement No. 2025-SUT-132, meeting protocol No. 2025-8-7 of 24 September 2025, points 3.3 and 3.4)</w:t>
      </w:r>
      <w:r w:rsidR="002B4976" w:rsidRPr="0063695C">
        <w:rPr>
          <w:rFonts w:ascii="Montserrat" w:eastAsia="Times New Roman" w:hAnsi="Montserrat" w:cs="Arial"/>
          <w:bCs/>
          <w:i/>
          <w:iCs/>
          <w:sz w:val="20"/>
          <w:szCs w:val="20"/>
        </w:rPr>
        <w:t>;</w:t>
      </w:r>
    </w:p>
    <w:p w14:paraId="64157DB9" w14:textId="3D71A9CE" w:rsidR="002B4976" w:rsidRPr="0063695C" w:rsidRDefault="00C92348" w:rsidP="00A50A2E">
      <w:pPr>
        <w:pStyle w:val="Default"/>
        <w:numPr>
          <w:ilvl w:val="0"/>
          <w:numId w:val="10"/>
        </w:numPr>
        <w:tabs>
          <w:tab w:val="left" w:pos="851"/>
        </w:tabs>
        <w:ind w:left="0" w:firstLine="567"/>
        <w:jc w:val="both"/>
        <w:rPr>
          <w:rFonts w:ascii="Montserrat" w:eastAsia="Times New Roman" w:hAnsi="Montserrat" w:cs="Arial"/>
          <w:bCs/>
          <w:i/>
          <w:iCs/>
          <w:sz w:val="20"/>
          <w:szCs w:val="20"/>
        </w:rPr>
      </w:pPr>
      <w:r w:rsidRPr="00C92348">
        <w:rPr>
          <w:rFonts w:ascii="Montserrat" w:eastAsia="Times New Roman" w:hAnsi="Montserrat" w:cs="Arial"/>
          <w:bCs/>
          <w:i/>
          <w:iCs/>
          <w:sz w:val="20"/>
          <w:szCs w:val="20"/>
        </w:rPr>
        <w:t xml:space="preserve">During negotiations with </w:t>
      </w:r>
      <w:proofErr w:type="spellStart"/>
      <w:r w:rsidRPr="00C92348">
        <w:rPr>
          <w:rFonts w:ascii="Montserrat" w:eastAsia="Times New Roman" w:hAnsi="Montserrat" w:cs="Arial"/>
          <w:bCs/>
          <w:i/>
          <w:iCs/>
          <w:sz w:val="20"/>
          <w:szCs w:val="20"/>
        </w:rPr>
        <w:t>Ridango</w:t>
      </w:r>
      <w:proofErr w:type="spellEnd"/>
      <w:r w:rsidRPr="00C92348">
        <w:rPr>
          <w:rFonts w:ascii="Montserrat" w:eastAsia="Times New Roman" w:hAnsi="Montserrat" w:cs="Arial"/>
          <w:bCs/>
          <w:i/>
          <w:iCs/>
          <w:sz w:val="20"/>
          <w:szCs w:val="20"/>
        </w:rPr>
        <w:t xml:space="preserve"> representatives (September 24, 2025 – October 23, 2025), the Supplier was unable to implement the PTP module until final confirmation was received from the Buyer that the </w:t>
      </w:r>
      <w:proofErr w:type="spellStart"/>
      <w:r w:rsidRPr="00C92348">
        <w:rPr>
          <w:rFonts w:ascii="Montserrat" w:eastAsia="Times New Roman" w:hAnsi="Montserrat" w:cs="Arial"/>
          <w:bCs/>
          <w:i/>
          <w:iCs/>
          <w:sz w:val="20"/>
          <w:szCs w:val="20"/>
        </w:rPr>
        <w:t>Ridango</w:t>
      </w:r>
      <w:proofErr w:type="spellEnd"/>
      <w:r w:rsidRPr="00C92348">
        <w:rPr>
          <w:rFonts w:ascii="Montserrat" w:eastAsia="Times New Roman" w:hAnsi="Montserrat" w:cs="Arial"/>
          <w:bCs/>
          <w:i/>
          <w:iCs/>
          <w:sz w:val="20"/>
          <w:szCs w:val="20"/>
        </w:rPr>
        <w:t xml:space="preserve"> AVL system would be upgraded in accordance with the scenario presented by Supplier</w:t>
      </w:r>
      <w:r w:rsidR="00924B6C" w:rsidRPr="0063695C">
        <w:rPr>
          <w:rFonts w:ascii="Montserrat" w:eastAsia="Times New Roman" w:hAnsi="Montserrat" w:cs="Arial"/>
          <w:bCs/>
          <w:i/>
          <w:iCs/>
          <w:sz w:val="20"/>
          <w:szCs w:val="20"/>
        </w:rPr>
        <w:t>.</w:t>
      </w:r>
    </w:p>
    <w:p w14:paraId="63AEA98E" w14:textId="31E5AF63" w:rsidR="0005003F" w:rsidRPr="0063695C" w:rsidRDefault="0025723D" w:rsidP="00A50A2E">
      <w:pPr>
        <w:pStyle w:val="ListParagraph"/>
        <w:numPr>
          <w:ilvl w:val="0"/>
          <w:numId w:val="10"/>
        </w:numPr>
        <w:tabs>
          <w:tab w:val="left" w:pos="851"/>
        </w:tabs>
        <w:spacing w:after="0" w:line="240" w:lineRule="auto"/>
        <w:ind w:left="0" w:firstLine="567"/>
        <w:contextualSpacing w:val="0"/>
        <w:jc w:val="both"/>
        <w:rPr>
          <w:rFonts w:ascii="Montserrat" w:eastAsia="Times New Roman" w:hAnsi="Montserrat"/>
          <w:i/>
          <w:iCs/>
          <w:sz w:val="20"/>
          <w:szCs w:val="20"/>
          <w:lang w:val="en-US"/>
        </w:rPr>
      </w:pPr>
      <w:r w:rsidRPr="0025723D">
        <w:rPr>
          <w:rFonts w:ascii="Montserrat" w:eastAsia="Times New Roman" w:hAnsi="Montserrat"/>
          <w:i/>
          <w:iCs/>
          <w:sz w:val="20"/>
          <w:szCs w:val="20"/>
          <w:lang w:val="en-US"/>
        </w:rPr>
        <w:t xml:space="preserve">During negotiations with </w:t>
      </w:r>
      <w:proofErr w:type="spellStart"/>
      <w:r w:rsidRPr="0025723D">
        <w:rPr>
          <w:rFonts w:ascii="Montserrat" w:eastAsia="Times New Roman" w:hAnsi="Montserrat"/>
          <w:i/>
          <w:iCs/>
          <w:sz w:val="20"/>
          <w:szCs w:val="20"/>
          <w:lang w:val="en-US"/>
        </w:rPr>
        <w:t>Ridango</w:t>
      </w:r>
      <w:proofErr w:type="spellEnd"/>
      <w:r w:rsidRPr="0025723D">
        <w:rPr>
          <w:rFonts w:ascii="Montserrat" w:eastAsia="Times New Roman" w:hAnsi="Montserrat"/>
          <w:i/>
          <w:iCs/>
          <w:sz w:val="20"/>
          <w:szCs w:val="20"/>
          <w:lang w:val="en-US"/>
        </w:rPr>
        <w:t xml:space="preserve"> representatives (24 September 2025 – 23 October 2025), it became clear that the </w:t>
      </w:r>
      <w:proofErr w:type="spellStart"/>
      <w:r w:rsidRPr="0025723D">
        <w:rPr>
          <w:rFonts w:ascii="Montserrat" w:eastAsia="Times New Roman" w:hAnsi="Montserrat"/>
          <w:i/>
          <w:iCs/>
          <w:sz w:val="20"/>
          <w:szCs w:val="20"/>
          <w:lang w:val="en-US"/>
        </w:rPr>
        <w:t>Ridango</w:t>
      </w:r>
      <w:proofErr w:type="spellEnd"/>
      <w:r w:rsidRPr="0025723D">
        <w:rPr>
          <w:rFonts w:ascii="Montserrat" w:eastAsia="Times New Roman" w:hAnsi="Montserrat"/>
          <w:i/>
          <w:iCs/>
          <w:sz w:val="20"/>
          <w:szCs w:val="20"/>
          <w:lang w:val="en-US"/>
        </w:rPr>
        <w:t xml:space="preserve"> AVL system cannot provide data on PT measures (vehicle position) required for the effective operation of the PTP module in real time (at a frequency of 1-2 seconds) due to the long latency of 9 s</w:t>
      </w:r>
      <w:r w:rsidR="00DA6451">
        <w:rPr>
          <w:rFonts w:ascii="Montserrat" w:eastAsia="Times New Roman" w:hAnsi="Montserrat"/>
          <w:i/>
          <w:iCs/>
          <w:sz w:val="20"/>
          <w:szCs w:val="20"/>
          <w:lang w:val="en-US"/>
        </w:rPr>
        <w:t>econds</w:t>
      </w:r>
      <w:r w:rsidRPr="0025723D">
        <w:rPr>
          <w:rFonts w:ascii="Montserrat" w:eastAsia="Times New Roman" w:hAnsi="Montserrat"/>
          <w:i/>
          <w:iCs/>
          <w:sz w:val="20"/>
          <w:szCs w:val="20"/>
          <w:lang w:val="en-US"/>
        </w:rPr>
        <w:t xml:space="preserve"> in the </w:t>
      </w:r>
      <w:proofErr w:type="spellStart"/>
      <w:r w:rsidRPr="0025723D">
        <w:rPr>
          <w:rFonts w:ascii="Montserrat" w:eastAsia="Times New Roman" w:hAnsi="Montserrat"/>
          <w:i/>
          <w:iCs/>
          <w:sz w:val="20"/>
          <w:szCs w:val="20"/>
          <w:lang w:val="en-US"/>
        </w:rPr>
        <w:t>Ridango</w:t>
      </w:r>
      <w:proofErr w:type="spellEnd"/>
      <w:r w:rsidRPr="0025723D">
        <w:rPr>
          <w:rFonts w:ascii="Montserrat" w:eastAsia="Times New Roman" w:hAnsi="Montserrat"/>
          <w:i/>
          <w:iCs/>
          <w:sz w:val="20"/>
          <w:szCs w:val="20"/>
          <w:lang w:val="en-US"/>
        </w:rPr>
        <w:t xml:space="preserve"> AVL system. On 23 October 2025, the Buyer notified the Supplier of the situation</w:t>
      </w:r>
      <w:r w:rsidR="0005003F" w:rsidRPr="0063695C">
        <w:rPr>
          <w:rFonts w:ascii="Montserrat" w:eastAsia="Times New Roman" w:hAnsi="Montserrat"/>
          <w:i/>
          <w:iCs/>
          <w:sz w:val="20"/>
          <w:szCs w:val="20"/>
          <w:lang w:val="en-US"/>
        </w:rPr>
        <w:t>.</w:t>
      </w:r>
    </w:p>
    <w:p w14:paraId="1E9B38E9" w14:textId="53FAC23D" w:rsidR="009561D3" w:rsidRPr="0063695C" w:rsidRDefault="006A79D5" w:rsidP="00A50A2E">
      <w:pPr>
        <w:pStyle w:val="ListParagraph"/>
        <w:numPr>
          <w:ilvl w:val="0"/>
          <w:numId w:val="10"/>
        </w:numPr>
        <w:tabs>
          <w:tab w:val="left" w:pos="851"/>
        </w:tabs>
        <w:spacing w:after="0" w:line="240" w:lineRule="auto"/>
        <w:ind w:left="0" w:firstLine="567"/>
        <w:contextualSpacing w:val="0"/>
        <w:jc w:val="both"/>
        <w:rPr>
          <w:rFonts w:ascii="Montserrat" w:eastAsia="Times New Roman" w:hAnsi="Montserrat"/>
          <w:i/>
          <w:iCs/>
          <w:sz w:val="20"/>
          <w:szCs w:val="20"/>
          <w:lang w:val="en-US"/>
        </w:rPr>
      </w:pPr>
      <w:r w:rsidRPr="006A79D5">
        <w:rPr>
          <w:rFonts w:ascii="Montserrat" w:eastAsia="Times New Roman" w:hAnsi="Montserrat"/>
          <w:i/>
          <w:iCs/>
          <w:sz w:val="20"/>
          <w:szCs w:val="20"/>
          <w:lang w:val="en-US"/>
        </w:rPr>
        <w:t xml:space="preserve">On October 23, 2025, </w:t>
      </w:r>
      <w:r w:rsidR="000E2FC7">
        <w:rPr>
          <w:rFonts w:ascii="Montserrat" w:eastAsia="Times New Roman" w:hAnsi="Montserrat"/>
          <w:i/>
          <w:iCs/>
          <w:sz w:val="20"/>
          <w:szCs w:val="20"/>
          <w:lang w:val="en-US"/>
        </w:rPr>
        <w:t>T</w:t>
      </w:r>
      <w:r w:rsidRPr="006A79D5">
        <w:rPr>
          <w:rFonts w:ascii="Montserrat" w:eastAsia="Times New Roman" w:hAnsi="Montserrat"/>
          <w:i/>
          <w:iCs/>
          <w:sz w:val="20"/>
          <w:szCs w:val="20"/>
          <w:lang w:val="en-US"/>
        </w:rPr>
        <w:t xml:space="preserve">he </w:t>
      </w:r>
      <w:r>
        <w:rPr>
          <w:rFonts w:ascii="Montserrat" w:eastAsia="Times New Roman" w:hAnsi="Montserrat"/>
          <w:i/>
          <w:iCs/>
          <w:sz w:val="20"/>
          <w:szCs w:val="20"/>
          <w:lang w:val="en-US"/>
        </w:rPr>
        <w:t>S</w:t>
      </w:r>
      <w:r w:rsidRPr="006A79D5">
        <w:rPr>
          <w:rFonts w:ascii="Montserrat" w:eastAsia="Times New Roman" w:hAnsi="Montserrat"/>
          <w:i/>
          <w:iCs/>
          <w:sz w:val="20"/>
          <w:szCs w:val="20"/>
          <w:lang w:val="en-US"/>
        </w:rPr>
        <w:t>upplier confirmed in a letter that the data on the position of public transport vehicles received after 9 seconds is unsuitable for the effective operation of the PTP module and the prompt prioritization of public transport vehicles.</w:t>
      </w:r>
    </w:p>
    <w:p w14:paraId="53354952" w14:textId="4385A757" w:rsidR="0035445A" w:rsidRPr="0063695C" w:rsidRDefault="00796649" w:rsidP="00A50A2E">
      <w:pPr>
        <w:pStyle w:val="ListParagraph"/>
        <w:numPr>
          <w:ilvl w:val="0"/>
          <w:numId w:val="10"/>
        </w:numPr>
        <w:tabs>
          <w:tab w:val="left" w:pos="851"/>
        </w:tabs>
        <w:spacing w:after="0" w:line="240" w:lineRule="auto"/>
        <w:ind w:left="0" w:firstLine="567"/>
        <w:contextualSpacing w:val="0"/>
        <w:jc w:val="both"/>
        <w:rPr>
          <w:rFonts w:ascii="Montserrat" w:eastAsia="Times New Roman" w:hAnsi="Montserrat"/>
          <w:i/>
          <w:iCs/>
          <w:sz w:val="20"/>
          <w:szCs w:val="20"/>
          <w:lang w:val="en-US"/>
        </w:rPr>
      </w:pPr>
      <w:r w:rsidRPr="00796649">
        <w:rPr>
          <w:rFonts w:ascii="Montserrat" w:eastAsia="Times New Roman" w:hAnsi="Montserrat"/>
          <w:i/>
          <w:iCs/>
          <w:sz w:val="20"/>
          <w:szCs w:val="20"/>
          <w:lang w:val="en-US"/>
        </w:rPr>
        <w:t xml:space="preserve">The </w:t>
      </w:r>
      <w:r>
        <w:rPr>
          <w:rFonts w:ascii="Montserrat" w:eastAsia="Times New Roman" w:hAnsi="Montserrat"/>
          <w:i/>
          <w:iCs/>
          <w:sz w:val="20"/>
          <w:szCs w:val="20"/>
          <w:lang w:val="en-US"/>
        </w:rPr>
        <w:t>B</w:t>
      </w:r>
      <w:r w:rsidRPr="00796649">
        <w:rPr>
          <w:rFonts w:ascii="Montserrat" w:eastAsia="Times New Roman" w:hAnsi="Montserrat"/>
          <w:i/>
          <w:iCs/>
          <w:sz w:val="20"/>
          <w:szCs w:val="20"/>
          <w:lang w:val="en-US"/>
        </w:rPr>
        <w:t>uyer, together with the entire project team, sought a solution for implementing an appropriate PTP module solution that would be effective in real time and give priority to public transport at the right time. After consulting with GPS equipment supplier TELTONIKA, the Buyer found a new solution and presented the concept of a new PTP module to the Supplier on 28 October 2025. The Supplier confirmed that such a solution could be implemented (Agreement No. 2025-SUT-132, meeting protocol No. 2025-8-13 of 5 November 2025, point 3.4).</w:t>
      </w:r>
    </w:p>
    <w:p w14:paraId="24452FAF" w14:textId="43D1ECD9" w:rsidR="00577413" w:rsidRPr="0063695C" w:rsidRDefault="000206BC" w:rsidP="00A50A2E">
      <w:pPr>
        <w:pStyle w:val="ListParagraph"/>
        <w:numPr>
          <w:ilvl w:val="0"/>
          <w:numId w:val="10"/>
        </w:numPr>
        <w:tabs>
          <w:tab w:val="left" w:pos="851"/>
        </w:tabs>
        <w:spacing w:after="0" w:line="240" w:lineRule="auto"/>
        <w:ind w:left="0" w:firstLine="567"/>
        <w:contextualSpacing w:val="0"/>
        <w:jc w:val="both"/>
        <w:rPr>
          <w:rFonts w:ascii="Montserrat" w:eastAsia="Times New Roman" w:hAnsi="Montserrat"/>
          <w:i/>
          <w:iCs/>
          <w:sz w:val="20"/>
          <w:szCs w:val="20"/>
          <w:lang w:val="en-US"/>
        </w:rPr>
      </w:pPr>
      <w:r w:rsidRPr="000206BC">
        <w:rPr>
          <w:rFonts w:ascii="Montserrat" w:eastAsia="Times New Roman" w:hAnsi="Montserrat"/>
          <w:i/>
          <w:iCs/>
          <w:sz w:val="20"/>
          <w:szCs w:val="20"/>
          <w:lang w:val="en-US"/>
        </w:rPr>
        <w:t xml:space="preserve">On 2025-12-08, the Buyer received a letter from the Supplier requesting an extension of the deadline for the installation of the </w:t>
      </w:r>
      <w:r w:rsidR="006627DB">
        <w:rPr>
          <w:rFonts w:ascii="Montserrat" w:eastAsia="Times New Roman" w:hAnsi="Montserrat"/>
          <w:i/>
          <w:iCs/>
          <w:sz w:val="20"/>
          <w:szCs w:val="20"/>
          <w:lang w:val="en-US"/>
        </w:rPr>
        <w:t>P</w:t>
      </w:r>
      <w:r w:rsidRPr="000206BC">
        <w:rPr>
          <w:rFonts w:ascii="Montserrat" w:eastAsia="Times New Roman" w:hAnsi="Montserrat"/>
          <w:i/>
          <w:iCs/>
          <w:sz w:val="20"/>
          <w:szCs w:val="20"/>
          <w:lang w:val="en-US"/>
        </w:rPr>
        <w:t>TP module without delaying the deadline for the installation of other System modules</w:t>
      </w:r>
      <w:r w:rsidR="00577413" w:rsidRPr="0063695C">
        <w:rPr>
          <w:rFonts w:ascii="Montserrat" w:eastAsia="Times New Roman" w:hAnsi="Montserrat"/>
          <w:i/>
          <w:iCs/>
          <w:sz w:val="20"/>
          <w:szCs w:val="20"/>
          <w:lang w:val="en-US"/>
        </w:rPr>
        <w:t>.</w:t>
      </w:r>
    </w:p>
    <w:p w14:paraId="52CEFEC3" w14:textId="17DA787A" w:rsidR="00CE2E62" w:rsidRPr="0063695C" w:rsidRDefault="009516F1" w:rsidP="00A50A2E">
      <w:pPr>
        <w:pStyle w:val="ListParagraph"/>
        <w:numPr>
          <w:ilvl w:val="0"/>
          <w:numId w:val="10"/>
        </w:numPr>
        <w:tabs>
          <w:tab w:val="left" w:pos="851"/>
        </w:tabs>
        <w:ind w:left="0" w:firstLine="567"/>
        <w:jc w:val="both"/>
        <w:rPr>
          <w:rFonts w:ascii="Montserrat" w:eastAsia="Times New Roman" w:hAnsi="Montserrat"/>
          <w:i/>
          <w:iCs/>
          <w:sz w:val="20"/>
          <w:szCs w:val="20"/>
          <w:lang w:val="en-US"/>
        </w:rPr>
      </w:pPr>
      <w:r w:rsidRPr="009516F1">
        <w:rPr>
          <w:rFonts w:ascii="Montserrat" w:eastAsia="Times New Roman" w:hAnsi="Montserrat"/>
          <w:i/>
          <w:iCs/>
          <w:sz w:val="20"/>
          <w:szCs w:val="20"/>
          <w:lang w:val="en-US"/>
        </w:rPr>
        <w:t xml:space="preserve">Point 21.2.3 of the </w:t>
      </w:r>
      <w:r>
        <w:rPr>
          <w:rFonts w:ascii="Montserrat" w:eastAsia="Times New Roman" w:hAnsi="Montserrat"/>
          <w:i/>
          <w:iCs/>
          <w:sz w:val="20"/>
          <w:szCs w:val="20"/>
          <w:lang w:val="en-US"/>
        </w:rPr>
        <w:t xml:space="preserve">General </w:t>
      </w:r>
      <w:r w:rsidR="000531D7">
        <w:rPr>
          <w:rFonts w:ascii="Montserrat" w:eastAsia="Times New Roman" w:hAnsi="Montserrat"/>
          <w:i/>
          <w:iCs/>
          <w:sz w:val="20"/>
          <w:szCs w:val="20"/>
          <w:lang w:val="en-US"/>
        </w:rPr>
        <w:t>C</w:t>
      </w:r>
      <w:r>
        <w:rPr>
          <w:rFonts w:ascii="Montserrat" w:eastAsia="Times New Roman" w:hAnsi="Montserrat"/>
          <w:i/>
          <w:iCs/>
          <w:sz w:val="20"/>
          <w:szCs w:val="20"/>
          <w:lang w:val="en-US"/>
        </w:rPr>
        <w:t>onditions (</w:t>
      </w:r>
      <w:r w:rsidRPr="0063695C">
        <w:rPr>
          <w:rFonts w:ascii="Montserrat" w:eastAsia="Times New Roman" w:hAnsi="Montserrat" w:cs="Arial"/>
          <w:sz w:val="20"/>
          <w:szCs w:val="20"/>
          <w:lang w:val="en-US"/>
        </w:rPr>
        <w:t>hereinafter referred to as the</w:t>
      </w:r>
      <w:r w:rsidRPr="009516F1">
        <w:rPr>
          <w:rFonts w:ascii="Montserrat" w:eastAsia="Times New Roman" w:hAnsi="Montserrat"/>
          <w:i/>
          <w:iCs/>
          <w:sz w:val="20"/>
          <w:szCs w:val="20"/>
          <w:lang w:val="en-US"/>
        </w:rPr>
        <w:t xml:space="preserve"> </w:t>
      </w:r>
      <w:r>
        <w:rPr>
          <w:rFonts w:ascii="Montserrat" w:eastAsia="Times New Roman" w:hAnsi="Montserrat"/>
          <w:i/>
          <w:iCs/>
          <w:sz w:val="20"/>
          <w:szCs w:val="20"/>
          <w:lang w:val="en-US"/>
        </w:rPr>
        <w:t>“</w:t>
      </w:r>
      <w:r w:rsidRPr="009516F1">
        <w:rPr>
          <w:rFonts w:ascii="Montserrat" w:eastAsia="Times New Roman" w:hAnsi="Montserrat"/>
          <w:i/>
          <w:iCs/>
          <w:sz w:val="20"/>
          <w:szCs w:val="20"/>
          <w:lang w:val="en-US"/>
        </w:rPr>
        <w:t>GC</w:t>
      </w:r>
      <w:r>
        <w:rPr>
          <w:rFonts w:ascii="Montserrat" w:eastAsia="Times New Roman" w:hAnsi="Montserrat"/>
          <w:i/>
          <w:iCs/>
          <w:sz w:val="20"/>
          <w:szCs w:val="20"/>
          <w:lang w:val="en-US"/>
        </w:rPr>
        <w:t>”)</w:t>
      </w:r>
      <w:r w:rsidRPr="009516F1">
        <w:rPr>
          <w:rFonts w:ascii="Montserrat" w:eastAsia="Times New Roman" w:hAnsi="Montserrat"/>
          <w:i/>
          <w:iCs/>
          <w:sz w:val="20"/>
          <w:szCs w:val="20"/>
          <w:lang w:val="en-US"/>
        </w:rPr>
        <w:t xml:space="preserve"> of the Agreement provides for the possibility to suspend the Agreement due to unforeseen goods, </w:t>
      </w:r>
      <w:r w:rsidRPr="009516F1">
        <w:rPr>
          <w:rFonts w:ascii="Montserrat" w:eastAsia="Times New Roman" w:hAnsi="Montserrat"/>
          <w:i/>
          <w:iCs/>
          <w:sz w:val="20"/>
          <w:szCs w:val="20"/>
          <w:lang w:val="en-US"/>
        </w:rPr>
        <w:lastRenderedPageBreak/>
        <w:t>services, and/or works related to the purchased object, the need for which became apparent only during the performance of the Agreement</w:t>
      </w:r>
      <w:r w:rsidR="00CE2E62" w:rsidRPr="0063695C">
        <w:rPr>
          <w:rFonts w:ascii="Montserrat" w:eastAsia="Times New Roman" w:hAnsi="Montserrat"/>
          <w:i/>
          <w:iCs/>
          <w:sz w:val="20"/>
          <w:szCs w:val="20"/>
          <w:lang w:val="en-US"/>
        </w:rPr>
        <w:t>;</w:t>
      </w:r>
    </w:p>
    <w:p w14:paraId="56057FCA" w14:textId="1AEAA3AA" w:rsidR="00CE2E62" w:rsidRPr="0063695C" w:rsidRDefault="00825903" w:rsidP="00A50A2E">
      <w:pPr>
        <w:pStyle w:val="ListParagraph"/>
        <w:numPr>
          <w:ilvl w:val="0"/>
          <w:numId w:val="10"/>
        </w:numPr>
        <w:tabs>
          <w:tab w:val="left" w:pos="851"/>
        </w:tabs>
        <w:spacing w:after="0" w:line="240" w:lineRule="auto"/>
        <w:ind w:left="0" w:firstLine="567"/>
        <w:jc w:val="both"/>
        <w:rPr>
          <w:rFonts w:ascii="Montserrat" w:eastAsia="Times New Roman" w:hAnsi="Montserrat"/>
          <w:i/>
          <w:iCs/>
          <w:sz w:val="20"/>
          <w:szCs w:val="20"/>
          <w:lang w:val="en-US"/>
        </w:rPr>
      </w:pPr>
      <w:r w:rsidRPr="0063695C">
        <w:rPr>
          <w:rFonts w:ascii="Montserrat" w:eastAsia="Times New Roman" w:hAnsi="Montserrat"/>
          <w:i/>
          <w:iCs/>
          <w:sz w:val="20"/>
          <w:szCs w:val="20"/>
          <w:lang w:val="en-US"/>
        </w:rPr>
        <w:t xml:space="preserve"> </w:t>
      </w:r>
      <w:r w:rsidR="00DE4F8A" w:rsidRPr="00DE4F8A">
        <w:rPr>
          <w:rFonts w:ascii="Montserrat" w:eastAsia="Times New Roman" w:hAnsi="Montserrat"/>
          <w:i/>
          <w:iCs/>
          <w:sz w:val="20"/>
          <w:szCs w:val="20"/>
          <w:lang w:val="en-US"/>
        </w:rPr>
        <w:t>Point 21.3 of the</w:t>
      </w:r>
      <w:r w:rsidR="00DE4F8A">
        <w:rPr>
          <w:rFonts w:ascii="Montserrat" w:eastAsia="Times New Roman" w:hAnsi="Montserrat"/>
          <w:i/>
          <w:iCs/>
          <w:sz w:val="20"/>
          <w:szCs w:val="20"/>
          <w:lang w:val="en-US"/>
        </w:rPr>
        <w:t xml:space="preserve"> GC of the</w:t>
      </w:r>
      <w:r w:rsidR="00DE4F8A" w:rsidRPr="00DE4F8A">
        <w:rPr>
          <w:rFonts w:ascii="Montserrat" w:eastAsia="Times New Roman" w:hAnsi="Montserrat"/>
          <w:i/>
          <w:iCs/>
          <w:sz w:val="20"/>
          <w:szCs w:val="20"/>
          <w:lang w:val="en-US"/>
        </w:rPr>
        <w:t xml:space="preserve"> Agreement stipulates </w:t>
      </w:r>
      <w:r w:rsidR="007D2BB8" w:rsidRPr="007D2BB8">
        <w:rPr>
          <w:rFonts w:ascii="Montserrat" w:eastAsia="Times New Roman" w:hAnsi="Montserrat"/>
          <w:i/>
          <w:iCs/>
          <w:sz w:val="20"/>
          <w:szCs w:val="20"/>
          <w:lang w:val="en-US"/>
        </w:rPr>
        <w:t xml:space="preserve">that the suspension of the supply of Goods (or part thereof) due to the circumstances specified in </w:t>
      </w:r>
      <w:r w:rsidR="00A8129C">
        <w:rPr>
          <w:rFonts w:ascii="Montserrat" w:eastAsia="Times New Roman" w:hAnsi="Montserrat"/>
          <w:i/>
          <w:iCs/>
          <w:sz w:val="20"/>
          <w:szCs w:val="20"/>
          <w:lang w:val="en-US"/>
        </w:rPr>
        <w:t>point</w:t>
      </w:r>
      <w:r w:rsidR="007D2BB8" w:rsidRPr="007D2BB8">
        <w:rPr>
          <w:rFonts w:ascii="Montserrat" w:eastAsia="Times New Roman" w:hAnsi="Montserrat"/>
          <w:i/>
          <w:iCs/>
          <w:sz w:val="20"/>
          <w:szCs w:val="20"/>
          <w:lang w:val="en-US"/>
        </w:rPr>
        <w:t xml:space="preserve"> 21.2 of the </w:t>
      </w:r>
      <w:r w:rsidR="00A8129C">
        <w:rPr>
          <w:rFonts w:ascii="Montserrat" w:eastAsia="Times New Roman" w:hAnsi="Montserrat"/>
          <w:i/>
          <w:iCs/>
          <w:sz w:val="20"/>
          <w:szCs w:val="20"/>
          <w:lang w:val="en-US"/>
        </w:rPr>
        <w:t>GC</w:t>
      </w:r>
      <w:r w:rsidR="007D2BB8" w:rsidRPr="007D2BB8">
        <w:rPr>
          <w:rFonts w:ascii="Montserrat" w:eastAsia="Times New Roman" w:hAnsi="Montserrat"/>
          <w:i/>
          <w:iCs/>
          <w:sz w:val="20"/>
          <w:szCs w:val="20"/>
          <w:lang w:val="en-US"/>
        </w:rPr>
        <w:t xml:space="preserve"> shall not exceed 3 (three) months.</w:t>
      </w:r>
    </w:p>
    <w:p w14:paraId="44DC5F7F" w14:textId="24CEE373" w:rsidR="00AB573F" w:rsidRPr="0063695C" w:rsidRDefault="00B741BB" w:rsidP="00A50A2E">
      <w:pPr>
        <w:pStyle w:val="ListParagraph"/>
        <w:numPr>
          <w:ilvl w:val="0"/>
          <w:numId w:val="10"/>
        </w:numPr>
        <w:tabs>
          <w:tab w:val="left" w:pos="851"/>
          <w:tab w:val="left" w:pos="993"/>
        </w:tabs>
        <w:spacing w:after="0" w:line="240" w:lineRule="auto"/>
        <w:ind w:left="0" w:firstLine="567"/>
        <w:jc w:val="both"/>
        <w:rPr>
          <w:rFonts w:ascii="Montserrat" w:eastAsia="Times New Roman" w:hAnsi="Montserrat" w:cs="Arial"/>
          <w:bCs/>
          <w:i/>
          <w:iCs/>
          <w:sz w:val="20"/>
          <w:szCs w:val="20"/>
          <w:lang w:val="en-US"/>
        </w:rPr>
      </w:pPr>
      <w:r w:rsidRPr="00B741BB">
        <w:rPr>
          <w:rFonts w:ascii="Montserrat" w:eastAsia="Times New Roman" w:hAnsi="Montserrat" w:cs="Arial"/>
          <w:bCs/>
          <w:i/>
          <w:iCs/>
          <w:sz w:val="20"/>
          <w:szCs w:val="20"/>
          <w:lang w:val="en-US"/>
        </w:rPr>
        <w:t xml:space="preserve">The duration of the traffic light control software installation services is 6 months, i.e. until 07/02/2026 (inclusive). Taking into account the period from 24 September 2025 to 23 October 2025, when, due to objective circumstances beyond the Supplier's control, the Supplier was actually unable to fulfill its obligations, and in accordance with clause </w:t>
      </w:r>
      <w:r>
        <w:rPr>
          <w:rFonts w:ascii="Montserrat" w:eastAsia="Times New Roman" w:hAnsi="Montserrat" w:cs="Arial"/>
          <w:bCs/>
          <w:i/>
          <w:iCs/>
          <w:sz w:val="20"/>
          <w:szCs w:val="20"/>
          <w:lang w:val="en-US"/>
        </w:rPr>
        <w:t>GC</w:t>
      </w:r>
      <w:r w:rsidRPr="00B741BB">
        <w:rPr>
          <w:rFonts w:ascii="Montserrat" w:eastAsia="Times New Roman" w:hAnsi="Montserrat" w:cs="Arial"/>
          <w:bCs/>
          <w:i/>
          <w:iCs/>
          <w:sz w:val="20"/>
          <w:szCs w:val="20"/>
          <w:lang w:val="en-US"/>
        </w:rPr>
        <w:t xml:space="preserve"> 21.2.3 of the Agreement, it is appropriate to suspend the implementation of the </w:t>
      </w:r>
      <w:r>
        <w:rPr>
          <w:rFonts w:ascii="Montserrat" w:eastAsia="Times New Roman" w:hAnsi="Montserrat" w:cs="Arial"/>
          <w:bCs/>
          <w:i/>
          <w:iCs/>
          <w:sz w:val="20"/>
          <w:szCs w:val="20"/>
          <w:lang w:val="en-US"/>
        </w:rPr>
        <w:t>P</w:t>
      </w:r>
      <w:r w:rsidRPr="00B741BB">
        <w:rPr>
          <w:rFonts w:ascii="Montserrat" w:eastAsia="Times New Roman" w:hAnsi="Montserrat" w:cs="Arial"/>
          <w:bCs/>
          <w:i/>
          <w:iCs/>
          <w:sz w:val="20"/>
          <w:szCs w:val="20"/>
          <w:lang w:val="en-US"/>
        </w:rPr>
        <w:t xml:space="preserve">TP module services provided for in </w:t>
      </w:r>
      <w:r>
        <w:rPr>
          <w:rFonts w:ascii="Montserrat" w:eastAsia="Times New Roman" w:hAnsi="Montserrat" w:cs="Arial"/>
          <w:bCs/>
          <w:i/>
          <w:iCs/>
          <w:sz w:val="20"/>
          <w:szCs w:val="20"/>
          <w:lang w:val="en-US"/>
        </w:rPr>
        <w:t>points</w:t>
      </w:r>
      <w:r w:rsidRPr="00B741BB">
        <w:rPr>
          <w:rFonts w:ascii="Montserrat" w:eastAsia="Times New Roman" w:hAnsi="Montserrat" w:cs="Arial"/>
          <w:bCs/>
          <w:i/>
          <w:iCs/>
          <w:sz w:val="20"/>
          <w:szCs w:val="20"/>
          <w:lang w:val="en-US"/>
        </w:rPr>
        <w:t xml:space="preserve"> 25-33 of Chapter IV</w:t>
      </w:r>
      <w:r>
        <w:rPr>
          <w:rFonts w:ascii="Montserrat" w:eastAsia="Times New Roman" w:hAnsi="Montserrat" w:cs="Arial"/>
          <w:bCs/>
          <w:i/>
          <w:iCs/>
          <w:sz w:val="20"/>
          <w:szCs w:val="20"/>
          <w:lang w:val="en-US"/>
        </w:rPr>
        <w:t>.</w:t>
      </w:r>
      <w:r w:rsidRPr="00B741BB">
        <w:rPr>
          <w:rFonts w:ascii="Montserrat" w:eastAsia="Times New Roman" w:hAnsi="Montserrat" w:cs="Arial"/>
          <w:bCs/>
          <w:i/>
          <w:iCs/>
          <w:sz w:val="20"/>
          <w:szCs w:val="20"/>
          <w:lang w:val="en-US"/>
        </w:rPr>
        <w:t xml:space="preserve"> </w:t>
      </w:r>
      <w:r w:rsidR="00D75B29">
        <w:rPr>
          <w:rFonts w:ascii="Montserrat" w:eastAsia="Times New Roman" w:hAnsi="Montserrat" w:cs="Arial"/>
          <w:bCs/>
          <w:i/>
          <w:iCs/>
          <w:sz w:val="20"/>
          <w:szCs w:val="20"/>
          <w:lang w:val="en-US"/>
        </w:rPr>
        <w:t>b</w:t>
      </w:r>
      <w:r>
        <w:rPr>
          <w:rFonts w:ascii="Montserrat" w:eastAsia="Times New Roman" w:hAnsi="Montserrat" w:cs="Arial"/>
          <w:bCs/>
          <w:i/>
          <w:iCs/>
          <w:sz w:val="20"/>
          <w:szCs w:val="20"/>
          <w:lang w:val="en-US"/>
        </w:rPr>
        <w:t>.</w:t>
      </w:r>
      <w:r w:rsidRPr="00B741BB">
        <w:rPr>
          <w:rFonts w:ascii="Montserrat" w:eastAsia="Times New Roman" w:hAnsi="Montserrat" w:cs="Arial"/>
          <w:bCs/>
          <w:i/>
          <w:iCs/>
          <w:sz w:val="20"/>
          <w:szCs w:val="20"/>
          <w:lang w:val="en-US"/>
        </w:rPr>
        <w:t xml:space="preserve"> of the Technical Specifications of the Agreement for a period of 30 calendar days, without suspending the term for the provision of all other System module implementation services provided for in the Technical Specifications.</w:t>
      </w:r>
    </w:p>
    <w:p w14:paraId="795FF662" w14:textId="02AE430C" w:rsidR="00FF0203" w:rsidRPr="0063695C" w:rsidRDefault="00987926" w:rsidP="00A50A2E">
      <w:pPr>
        <w:pStyle w:val="Default"/>
        <w:numPr>
          <w:ilvl w:val="0"/>
          <w:numId w:val="10"/>
        </w:numPr>
        <w:tabs>
          <w:tab w:val="left" w:pos="993"/>
        </w:tabs>
        <w:ind w:left="0" w:firstLine="567"/>
        <w:jc w:val="both"/>
        <w:rPr>
          <w:rFonts w:ascii="Montserrat" w:eastAsia="Times New Roman" w:hAnsi="Montserrat" w:cs="Arial"/>
          <w:bCs/>
          <w:i/>
          <w:iCs/>
          <w:sz w:val="20"/>
          <w:szCs w:val="20"/>
        </w:rPr>
      </w:pPr>
      <w:r>
        <w:rPr>
          <w:rFonts w:ascii="Montserrat" w:eastAsia="Times New Roman" w:hAnsi="Montserrat" w:cs="Arial"/>
          <w:bCs/>
          <w:i/>
          <w:iCs/>
          <w:sz w:val="20"/>
          <w:szCs w:val="20"/>
        </w:rPr>
        <w:t>I</w:t>
      </w:r>
      <w:r w:rsidRPr="00987926">
        <w:rPr>
          <w:rFonts w:ascii="Montserrat" w:eastAsia="Times New Roman" w:hAnsi="Montserrat" w:cs="Arial"/>
          <w:bCs/>
          <w:i/>
          <w:iCs/>
          <w:sz w:val="20"/>
          <w:szCs w:val="20"/>
        </w:rPr>
        <w:t xml:space="preserve">n a letter dated 19 December 2025, the Supplier confirmed that it agreed to the Buyer's proposal to suspend the </w:t>
      </w:r>
      <w:r>
        <w:rPr>
          <w:rFonts w:ascii="Montserrat" w:eastAsia="Times New Roman" w:hAnsi="Montserrat" w:cs="Arial"/>
          <w:bCs/>
          <w:i/>
          <w:iCs/>
          <w:sz w:val="20"/>
          <w:szCs w:val="20"/>
        </w:rPr>
        <w:t>P</w:t>
      </w:r>
      <w:r w:rsidRPr="00987926">
        <w:rPr>
          <w:rFonts w:ascii="Montserrat" w:eastAsia="Times New Roman" w:hAnsi="Montserrat" w:cs="Arial"/>
          <w:bCs/>
          <w:i/>
          <w:iCs/>
          <w:sz w:val="20"/>
          <w:szCs w:val="20"/>
        </w:rPr>
        <w:t>TP module implementation services for 30 calendar days.</w:t>
      </w:r>
    </w:p>
    <w:p w14:paraId="4B36042A" w14:textId="604BF7FC" w:rsidR="001935A2" w:rsidRPr="001935A2" w:rsidRDefault="001935A2" w:rsidP="001935A2">
      <w:pPr>
        <w:pStyle w:val="ListParagraph"/>
        <w:numPr>
          <w:ilvl w:val="0"/>
          <w:numId w:val="10"/>
        </w:numPr>
        <w:tabs>
          <w:tab w:val="left" w:pos="993"/>
        </w:tabs>
        <w:spacing w:after="0" w:line="240" w:lineRule="auto"/>
        <w:ind w:left="0" w:firstLine="567"/>
        <w:jc w:val="both"/>
        <w:rPr>
          <w:rFonts w:ascii="Montserrat" w:eastAsia="Times New Roman" w:hAnsi="Montserrat" w:cs="Arial"/>
          <w:bCs/>
          <w:i/>
          <w:iCs/>
          <w:color w:val="000000"/>
          <w:sz w:val="20"/>
          <w:szCs w:val="20"/>
          <w:lang w:val="en-US"/>
        </w:rPr>
      </w:pPr>
      <w:r w:rsidRPr="001935A2">
        <w:rPr>
          <w:rFonts w:ascii="Montserrat" w:eastAsia="Times New Roman" w:hAnsi="Montserrat" w:cs="Arial"/>
          <w:bCs/>
          <w:i/>
          <w:iCs/>
          <w:color w:val="000000"/>
          <w:sz w:val="20"/>
          <w:szCs w:val="20"/>
          <w:lang w:val="en-US"/>
        </w:rPr>
        <w:t xml:space="preserve">In order to ensure that the procurement objective is fully achieved, it is appropriate to amend points 1.2 and 26-30 and 32 of the Technical Specifications of the Agreement, providing for a new technical solution. The amendment to the Technical Specifications only changes the architecture of the solution (software implementation), but the principle and functionality of the solution remain essentially unchanged. The new technical solution is not cheaper than the solution envisaged at the time of the procurement, according to which the Supplier had to take over the </w:t>
      </w:r>
      <w:proofErr w:type="spellStart"/>
      <w:r w:rsidRPr="001935A2">
        <w:rPr>
          <w:rFonts w:ascii="Montserrat" w:eastAsia="Times New Roman" w:hAnsi="Montserrat" w:cs="Arial"/>
          <w:bCs/>
          <w:i/>
          <w:iCs/>
          <w:color w:val="000000"/>
          <w:sz w:val="20"/>
          <w:szCs w:val="20"/>
          <w:lang w:val="en-US"/>
        </w:rPr>
        <w:t>Ridango</w:t>
      </w:r>
      <w:proofErr w:type="spellEnd"/>
      <w:r w:rsidRPr="001935A2">
        <w:rPr>
          <w:rFonts w:ascii="Montserrat" w:eastAsia="Times New Roman" w:hAnsi="Montserrat" w:cs="Arial"/>
          <w:bCs/>
          <w:i/>
          <w:iCs/>
          <w:color w:val="000000"/>
          <w:sz w:val="20"/>
          <w:szCs w:val="20"/>
          <w:lang w:val="en-US"/>
        </w:rPr>
        <w:t xml:space="preserve"> data prepared by the Contractor and integrate it into the new system. Under the new solution, the Buyer creates interfaces for its own data collection, combines data from different Buyer systems into a single environment, and only then will the PTP functionality be implemented. Given that the new solution requires greater human and time resources, it is considered to be more cost-effective than the solution envisaged at the time of purchase. Security aspects (both in terms of traffic and information technology) remain unchanged.</w:t>
      </w:r>
    </w:p>
    <w:p w14:paraId="2BA05472" w14:textId="28D61EAC" w:rsidR="005355CA" w:rsidRPr="0063695C" w:rsidRDefault="0011347D" w:rsidP="00A50A2E">
      <w:pPr>
        <w:pStyle w:val="ListParagraph"/>
        <w:numPr>
          <w:ilvl w:val="0"/>
          <w:numId w:val="10"/>
        </w:numPr>
        <w:tabs>
          <w:tab w:val="left" w:pos="720"/>
          <w:tab w:val="left" w:pos="993"/>
          <w:tab w:val="left" w:pos="1350"/>
          <w:tab w:val="left" w:pos="1738"/>
          <w:tab w:val="center" w:pos="4153"/>
          <w:tab w:val="right" w:pos="8306"/>
        </w:tabs>
        <w:spacing w:after="0" w:line="240" w:lineRule="auto"/>
        <w:ind w:left="0" w:right="90" w:firstLine="567"/>
        <w:jc w:val="both"/>
        <w:rPr>
          <w:rFonts w:ascii="Montserrat" w:eastAsia="Times New Roman" w:hAnsi="Montserrat" w:cs="Arial"/>
          <w:bCs/>
          <w:i/>
          <w:iCs/>
          <w:color w:val="000000"/>
          <w:sz w:val="20"/>
          <w:szCs w:val="20"/>
          <w:lang w:val="en-US"/>
        </w:rPr>
      </w:pPr>
      <w:r w:rsidRPr="0011347D">
        <w:rPr>
          <w:rFonts w:ascii="Montserrat" w:eastAsia="Times New Roman" w:hAnsi="Montserrat" w:cs="Arial"/>
          <w:bCs/>
          <w:i/>
          <w:iCs/>
          <w:color w:val="000000"/>
          <w:sz w:val="20"/>
          <w:szCs w:val="20"/>
          <w:lang w:val="en-US"/>
        </w:rPr>
        <w:t xml:space="preserve">Point 20.1 of the GC of </w:t>
      </w:r>
      <w:r w:rsidR="0028684D">
        <w:rPr>
          <w:rFonts w:ascii="Montserrat" w:eastAsia="Times New Roman" w:hAnsi="Montserrat" w:cs="Arial"/>
          <w:bCs/>
          <w:i/>
          <w:iCs/>
          <w:color w:val="000000"/>
          <w:sz w:val="20"/>
          <w:szCs w:val="20"/>
          <w:lang w:val="en-US"/>
        </w:rPr>
        <w:t xml:space="preserve">the </w:t>
      </w:r>
      <w:r w:rsidRPr="0011347D">
        <w:rPr>
          <w:rFonts w:ascii="Montserrat" w:eastAsia="Times New Roman" w:hAnsi="Montserrat" w:cs="Arial"/>
          <w:bCs/>
          <w:i/>
          <w:iCs/>
          <w:color w:val="000000"/>
          <w:sz w:val="20"/>
          <w:szCs w:val="20"/>
          <w:lang w:val="en-US"/>
        </w:rPr>
        <w:t>Agreement stipulates that the terms and conditions of the Agreement may be amended during the term of the Agreement if such amendment is provided for in the Agreement and/or is possible in accordance with the provisions of the Public Procurement Law;</w:t>
      </w:r>
    </w:p>
    <w:p w14:paraId="40D475BA" w14:textId="165F244C" w:rsidR="005355CA" w:rsidRPr="0063695C" w:rsidRDefault="0028684D" w:rsidP="00A50A2E">
      <w:pPr>
        <w:pStyle w:val="ListParagraph"/>
        <w:numPr>
          <w:ilvl w:val="0"/>
          <w:numId w:val="10"/>
        </w:numPr>
        <w:tabs>
          <w:tab w:val="left" w:pos="720"/>
          <w:tab w:val="left" w:pos="993"/>
          <w:tab w:val="left" w:pos="1350"/>
          <w:tab w:val="left" w:pos="1738"/>
          <w:tab w:val="center" w:pos="4153"/>
          <w:tab w:val="right" w:pos="8306"/>
        </w:tabs>
        <w:spacing w:after="0" w:line="240" w:lineRule="auto"/>
        <w:ind w:left="0" w:right="90" w:firstLine="567"/>
        <w:jc w:val="both"/>
        <w:rPr>
          <w:rFonts w:ascii="Montserrat" w:eastAsia="Times New Roman" w:hAnsi="Montserrat" w:cs="Arial"/>
          <w:bCs/>
          <w:i/>
          <w:iCs/>
          <w:color w:val="000000"/>
          <w:sz w:val="20"/>
          <w:szCs w:val="20"/>
          <w:lang w:val="en-US"/>
        </w:rPr>
      </w:pPr>
      <w:r w:rsidRPr="0011347D">
        <w:rPr>
          <w:rFonts w:ascii="Montserrat" w:eastAsia="Times New Roman" w:hAnsi="Montserrat" w:cs="Arial"/>
          <w:bCs/>
          <w:i/>
          <w:iCs/>
          <w:color w:val="000000"/>
          <w:sz w:val="20"/>
          <w:szCs w:val="20"/>
          <w:lang w:val="en-US"/>
        </w:rPr>
        <w:t>Point</w:t>
      </w:r>
      <w:r w:rsidRPr="0063695C">
        <w:rPr>
          <w:rFonts w:ascii="Montserrat" w:eastAsia="Times New Roman" w:hAnsi="Montserrat" w:cs="Arial"/>
          <w:bCs/>
          <w:i/>
          <w:iCs/>
          <w:color w:val="000000"/>
          <w:sz w:val="20"/>
          <w:szCs w:val="20"/>
          <w:lang w:val="en-US"/>
        </w:rPr>
        <w:t xml:space="preserve"> </w:t>
      </w:r>
      <w:r w:rsidR="005355CA" w:rsidRPr="0063695C">
        <w:rPr>
          <w:rFonts w:ascii="Montserrat" w:eastAsia="Times New Roman" w:hAnsi="Montserrat" w:cs="Arial"/>
          <w:bCs/>
          <w:i/>
          <w:iCs/>
          <w:color w:val="000000"/>
          <w:sz w:val="20"/>
          <w:szCs w:val="20"/>
          <w:lang w:val="en-US"/>
        </w:rPr>
        <w:t xml:space="preserve">20.2. </w:t>
      </w:r>
      <w:r w:rsidRPr="0011347D">
        <w:rPr>
          <w:rFonts w:ascii="Montserrat" w:eastAsia="Times New Roman" w:hAnsi="Montserrat" w:cs="Arial"/>
          <w:bCs/>
          <w:i/>
          <w:iCs/>
          <w:color w:val="000000"/>
          <w:sz w:val="20"/>
          <w:szCs w:val="20"/>
          <w:lang w:val="en-US"/>
        </w:rPr>
        <w:t xml:space="preserve">of the GC of </w:t>
      </w:r>
      <w:r>
        <w:rPr>
          <w:rFonts w:ascii="Montserrat" w:eastAsia="Times New Roman" w:hAnsi="Montserrat" w:cs="Arial"/>
          <w:bCs/>
          <w:i/>
          <w:iCs/>
          <w:color w:val="000000"/>
          <w:sz w:val="20"/>
          <w:szCs w:val="20"/>
          <w:lang w:val="en-US"/>
        </w:rPr>
        <w:t xml:space="preserve">the </w:t>
      </w:r>
      <w:r w:rsidRPr="0011347D">
        <w:rPr>
          <w:rFonts w:ascii="Montserrat" w:eastAsia="Times New Roman" w:hAnsi="Montserrat" w:cs="Arial"/>
          <w:bCs/>
          <w:i/>
          <w:iCs/>
          <w:color w:val="000000"/>
          <w:sz w:val="20"/>
          <w:szCs w:val="20"/>
          <w:lang w:val="en-US"/>
        </w:rPr>
        <w:t xml:space="preserve">Agreement </w:t>
      </w:r>
      <w:r w:rsidRPr="0028684D">
        <w:rPr>
          <w:rFonts w:ascii="Montserrat" w:eastAsia="Times New Roman" w:hAnsi="Montserrat" w:cs="Arial"/>
          <w:bCs/>
          <w:i/>
          <w:iCs/>
          <w:color w:val="000000"/>
          <w:sz w:val="20"/>
          <w:szCs w:val="20"/>
          <w:lang w:val="en-US"/>
        </w:rPr>
        <w:t xml:space="preserve">provides that amendments to the Agreement shall be formalized by the Parties entering into an </w:t>
      </w:r>
      <w:r w:rsidR="00746894" w:rsidRPr="00746894">
        <w:rPr>
          <w:rFonts w:ascii="Montserrat" w:eastAsia="Times New Roman" w:hAnsi="Montserrat" w:cs="Arial"/>
          <w:bCs/>
          <w:i/>
          <w:iCs/>
          <w:color w:val="000000"/>
          <w:sz w:val="20"/>
          <w:szCs w:val="20"/>
          <w:lang w:val="en-US"/>
        </w:rPr>
        <w:t xml:space="preserve">Supplement to </w:t>
      </w:r>
      <w:r w:rsidRPr="0028684D">
        <w:rPr>
          <w:rFonts w:ascii="Montserrat" w:eastAsia="Times New Roman" w:hAnsi="Montserrat" w:cs="Arial"/>
          <w:bCs/>
          <w:i/>
          <w:iCs/>
          <w:color w:val="000000"/>
          <w:sz w:val="20"/>
          <w:szCs w:val="20"/>
          <w:lang w:val="en-US"/>
        </w:rPr>
        <w:t>Agreement;</w:t>
      </w:r>
    </w:p>
    <w:p w14:paraId="4EE1A70F" w14:textId="4044A486" w:rsidR="00183FE3" w:rsidRPr="0063695C" w:rsidRDefault="003B7995" w:rsidP="00A50A2E">
      <w:pPr>
        <w:pStyle w:val="ListParagraph"/>
        <w:numPr>
          <w:ilvl w:val="0"/>
          <w:numId w:val="10"/>
        </w:numPr>
        <w:tabs>
          <w:tab w:val="left" w:pos="720"/>
          <w:tab w:val="left" w:pos="993"/>
          <w:tab w:val="left" w:pos="1350"/>
          <w:tab w:val="left" w:pos="1738"/>
          <w:tab w:val="center" w:pos="4153"/>
          <w:tab w:val="right" w:pos="8306"/>
        </w:tabs>
        <w:spacing w:after="0" w:line="240" w:lineRule="auto"/>
        <w:ind w:left="0" w:right="90" w:firstLine="567"/>
        <w:jc w:val="both"/>
        <w:rPr>
          <w:rFonts w:ascii="Montserrat" w:eastAsia="Times New Roman" w:hAnsi="Montserrat" w:cs="Arial"/>
          <w:bCs/>
          <w:i/>
          <w:iCs/>
          <w:sz w:val="20"/>
          <w:szCs w:val="20"/>
          <w:lang w:val="en-US"/>
        </w:rPr>
      </w:pPr>
      <w:r w:rsidRPr="003B7995">
        <w:rPr>
          <w:rFonts w:ascii="Montserrat" w:hAnsi="Montserrat" w:cs="Arial"/>
          <w:i/>
          <w:iCs/>
          <w:sz w:val="20"/>
          <w:szCs w:val="20"/>
          <w:lang w:val="en-US"/>
        </w:rPr>
        <w:t>Article 89(1) of the Public Procurement Law provides that a procurement contract or preliminary contract may also be amended during its term in accordance with this law without conducting a new procurement procedure, where the amendment is not substantial, as provided for in paragraph 4 of this article</w:t>
      </w:r>
    </w:p>
    <w:p w14:paraId="0B53E04F" w14:textId="77777777" w:rsidR="00ED0F85" w:rsidRPr="0063695C" w:rsidRDefault="00ED0F85" w:rsidP="005D0089">
      <w:pPr>
        <w:pStyle w:val="ListParagraph"/>
        <w:tabs>
          <w:tab w:val="left" w:pos="720"/>
          <w:tab w:val="left" w:pos="993"/>
          <w:tab w:val="left" w:pos="1350"/>
          <w:tab w:val="left" w:pos="1738"/>
          <w:tab w:val="center" w:pos="4153"/>
          <w:tab w:val="right" w:pos="8306"/>
        </w:tabs>
        <w:spacing w:after="0" w:line="240" w:lineRule="auto"/>
        <w:ind w:left="1494" w:right="90"/>
        <w:jc w:val="both"/>
        <w:rPr>
          <w:rFonts w:ascii="Montserrat" w:eastAsia="Times New Roman" w:hAnsi="Montserrat" w:cs="Arial"/>
          <w:bCs/>
          <w:sz w:val="20"/>
          <w:szCs w:val="20"/>
          <w:lang w:val="en-US"/>
        </w:rPr>
      </w:pPr>
    </w:p>
    <w:p w14:paraId="169A2FF1" w14:textId="209B2DB5" w:rsidR="00363440" w:rsidRPr="0063695C" w:rsidRDefault="00BE5F5B" w:rsidP="005D0089">
      <w:pPr>
        <w:tabs>
          <w:tab w:val="left" w:pos="720"/>
          <w:tab w:val="center" w:pos="4153"/>
          <w:tab w:val="right" w:pos="8306"/>
        </w:tabs>
        <w:spacing w:after="0" w:line="240" w:lineRule="auto"/>
        <w:ind w:right="90" w:firstLine="567"/>
        <w:jc w:val="both"/>
        <w:rPr>
          <w:rFonts w:ascii="Montserrat" w:eastAsia="Times New Roman" w:hAnsi="Montserrat" w:cs="Arial"/>
          <w:bCs/>
          <w:sz w:val="20"/>
          <w:szCs w:val="20"/>
          <w:lang w:val="en-US"/>
        </w:rPr>
      </w:pPr>
      <w:r w:rsidRPr="00BE5F5B">
        <w:rPr>
          <w:rFonts w:ascii="Montserrat" w:eastAsia="Times New Roman" w:hAnsi="Montserrat" w:cs="Arial"/>
          <w:bCs/>
          <w:sz w:val="20"/>
          <w:szCs w:val="20"/>
          <w:lang w:val="en-US"/>
        </w:rPr>
        <w:t>The Parties, in accordance with points 20.1, 20.2, 21.3, and 21.2.3 of the</w:t>
      </w:r>
      <w:r>
        <w:rPr>
          <w:rFonts w:ascii="Montserrat" w:eastAsia="Times New Roman" w:hAnsi="Montserrat" w:cs="Arial"/>
          <w:bCs/>
          <w:sz w:val="20"/>
          <w:szCs w:val="20"/>
          <w:lang w:val="en-US"/>
        </w:rPr>
        <w:t xml:space="preserve"> GC of the</w:t>
      </w:r>
      <w:r w:rsidRPr="00BE5F5B">
        <w:rPr>
          <w:rFonts w:ascii="Montserrat" w:eastAsia="Times New Roman" w:hAnsi="Montserrat" w:cs="Arial"/>
          <w:bCs/>
          <w:sz w:val="20"/>
          <w:szCs w:val="20"/>
          <w:lang w:val="en-US"/>
        </w:rPr>
        <w:t xml:space="preserve"> Agreement, and Article 89(1) of the Public Procurement Law of the Republic of Lithuania, have concluded this </w:t>
      </w:r>
      <w:r w:rsidR="00B32DEA">
        <w:rPr>
          <w:rFonts w:ascii="Montserrat" w:eastAsia="Times New Roman" w:hAnsi="Montserrat" w:cs="Arial"/>
          <w:bCs/>
          <w:sz w:val="20"/>
          <w:szCs w:val="20"/>
          <w:lang w:val="en-US"/>
        </w:rPr>
        <w:t>s</w:t>
      </w:r>
      <w:r w:rsidR="00DB10F1" w:rsidRPr="00DB10F1">
        <w:rPr>
          <w:rFonts w:ascii="Montserrat" w:eastAsia="Times New Roman" w:hAnsi="Montserrat" w:cs="Arial"/>
          <w:bCs/>
          <w:sz w:val="20"/>
          <w:szCs w:val="20"/>
          <w:lang w:val="en-US"/>
        </w:rPr>
        <w:t xml:space="preserve">upplement to the </w:t>
      </w:r>
      <w:r w:rsidR="00DB10F1">
        <w:rPr>
          <w:rFonts w:ascii="Montserrat" w:eastAsia="Times New Roman" w:hAnsi="Montserrat" w:cs="Arial"/>
          <w:bCs/>
          <w:sz w:val="20"/>
          <w:szCs w:val="20"/>
          <w:lang w:val="en-US"/>
        </w:rPr>
        <w:t>A</w:t>
      </w:r>
      <w:r w:rsidR="00DB10F1" w:rsidRPr="00DB10F1">
        <w:rPr>
          <w:rFonts w:ascii="Montserrat" w:eastAsia="Times New Roman" w:hAnsi="Montserrat" w:cs="Arial"/>
          <w:bCs/>
          <w:sz w:val="20"/>
          <w:szCs w:val="20"/>
          <w:lang w:val="en-US"/>
        </w:rPr>
        <w:t>greement</w:t>
      </w:r>
      <w:r w:rsidRPr="00BE5F5B">
        <w:rPr>
          <w:rFonts w:ascii="Montserrat" w:eastAsia="Times New Roman" w:hAnsi="Montserrat" w:cs="Arial"/>
          <w:bCs/>
          <w:sz w:val="20"/>
          <w:szCs w:val="20"/>
          <w:lang w:val="en-US"/>
        </w:rPr>
        <w:t xml:space="preserve"> (hereinafter referred to as the </w:t>
      </w:r>
      <w:r w:rsidR="00B32DEA">
        <w:rPr>
          <w:rFonts w:ascii="Montserrat" w:eastAsia="Times New Roman" w:hAnsi="Montserrat" w:cs="Arial"/>
          <w:bCs/>
          <w:sz w:val="20"/>
          <w:szCs w:val="20"/>
          <w:lang w:val="en-US"/>
        </w:rPr>
        <w:t>“</w:t>
      </w:r>
      <w:r w:rsidR="007D5097" w:rsidRPr="00B32DEA">
        <w:rPr>
          <w:rFonts w:ascii="Montserrat" w:eastAsia="Times New Roman" w:hAnsi="Montserrat" w:cs="Arial"/>
          <w:b/>
          <w:sz w:val="20"/>
          <w:szCs w:val="20"/>
          <w:lang w:val="en-US"/>
        </w:rPr>
        <w:t>Supplement to the Agreement</w:t>
      </w:r>
      <w:r w:rsidR="00B32DEA">
        <w:rPr>
          <w:rFonts w:ascii="Montserrat" w:eastAsia="Times New Roman" w:hAnsi="Montserrat" w:cs="Arial"/>
          <w:bCs/>
          <w:sz w:val="20"/>
          <w:szCs w:val="20"/>
          <w:lang w:val="en-US"/>
        </w:rPr>
        <w:t>”</w:t>
      </w:r>
      <w:r w:rsidRPr="00BE5F5B">
        <w:rPr>
          <w:rFonts w:ascii="Montserrat" w:eastAsia="Times New Roman" w:hAnsi="Montserrat" w:cs="Arial"/>
          <w:bCs/>
          <w:sz w:val="20"/>
          <w:szCs w:val="20"/>
          <w:lang w:val="en-US"/>
        </w:rPr>
        <w:t>)</w:t>
      </w:r>
      <w:r w:rsidR="00363440" w:rsidRPr="0063695C">
        <w:rPr>
          <w:rFonts w:ascii="Montserrat" w:eastAsia="Times New Roman" w:hAnsi="Montserrat" w:cs="Arial"/>
          <w:bCs/>
          <w:sz w:val="20"/>
          <w:szCs w:val="20"/>
          <w:lang w:val="en-US"/>
        </w:rPr>
        <w:t>:</w:t>
      </w:r>
    </w:p>
    <w:p w14:paraId="1CA76B9E" w14:textId="3665F233" w:rsidR="00093C1C" w:rsidRPr="0063695C" w:rsidRDefault="005A2D7E" w:rsidP="005D0089">
      <w:pPr>
        <w:pStyle w:val="ListParagraph"/>
        <w:numPr>
          <w:ilvl w:val="0"/>
          <w:numId w:val="1"/>
        </w:numPr>
        <w:tabs>
          <w:tab w:val="left" w:pos="851"/>
        </w:tabs>
        <w:spacing w:after="0" w:line="240" w:lineRule="auto"/>
        <w:ind w:left="0" w:firstLine="567"/>
        <w:jc w:val="both"/>
        <w:rPr>
          <w:rFonts w:ascii="Montserrat" w:eastAsia="Times New Roman" w:hAnsi="Montserrat" w:cs="Arial"/>
          <w:bCs/>
          <w:sz w:val="20"/>
          <w:szCs w:val="20"/>
          <w:lang w:val="en-US"/>
        </w:rPr>
      </w:pPr>
      <w:r w:rsidRPr="005A2D7E">
        <w:rPr>
          <w:rFonts w:ascii="Montserrat" w:eastAsia="Times New Roman" w:hAnsi="Montserrat" w:cs="Arial"/>
          <w:bCs/>
          <w:sz w:val="20"/>
          <w:szCs w:val="20"/>
          <w:lang w:val="en-US"/>
        </w:rPr>
        <w:t>Suspend the implementation of the PTP module for the provision of traffic light control software installation services for 30 (thirty) calendar days, without suspending the provision of installation services for all other System modules specified in the technical specifications.</w:t>
      </w:r>
    </w:p>
    <w:p w14:paraId="13D8835A" w14:textId="0DE677A4" w:rsidR="00A86346" w:rsidRPr="0063695C" w:rsidRDefault="00C45BE8" w:rsidP="005D0089">
      <w:pPr>
        <w:pStyle w:val="ListParagraph"/>
        <w:numPr>
          <w:ilvl w:val="0"/>
          <w:numId w:val="1"/>
        </w:numPr>
        <w:tabs>
          <w:tab w:val="left" w:pos="851"/>
        </w:tabs>
        <w:spacing w:after="0" w:line="240" w:lineRule="auto"/>
        <w:ind w:left="0" w:firstLine="567"/>
        <w:jc w:val="both"/>
        <w:rPr>
          <w:rFonts w:ascii="Montserrat" w:eastAsia="Times New Roman" w:hAnsi="Montserrat" w:cs="Arial"/>
          <w:bCs/>
          <w:sz w:val="20"/>
          <w:szCs w:val="20"/>
          <w:lang w:val="en-US"/>
        </w:rPr>
      </w:pPr>
      <w:r w:rsidRPr="00C45BE8">
        <w:rPr>
          <w:rFonts w:ascii="Montserrat" w:eastAsia="Times New Roman" w:hAnsi="Montserrat" w:cs="Arial"/>
          <w:bCs/>
          <w:sz w:val="20"/>
          <w:szCs w:val="20"/>
          <w:lang w:val="en-US"/>
        </w:rPr>
        <w:t>It is hereby determined that the deadline for the implementation of the VTP module for the provision of traffic light control software installation services is 9 March 202</w:t>
      </w:r>
      <w:r w:rsidR="008213FE">
        <w:rPr>
          <w:rFonts w:ascii="Montserrat" w:eastAsia="Times New Roman" w:hAnsi="Montserrat" w:cs="Arial"/>
          <w:bCs/>
          <w:sz w:val="20"/>
          <w:szCs w:val="20"/>
          <w:lang w:val="en-US"/>
        </w:rPr>
        <w:t>6</w:t>
      </w:r>
      <w:r w:rsidRPr="00C45BE8">
        <w:rPr>
          <w:rFonts w:ascii="Montserrat" w:eastAsia="Times New Roman" w:hAnsi="Montserrat" w:cs="Arial"/>
          <w:bCs/>
          <w:sz w:val="20"/>
          <w:szCs w:val="20"/>
          <w:lang w:val="en-US"/>
        </w:rPr>
        <w:t xml:space="preserve"> (inclusive).</w:t>
      </w:r>
    </w:p>
    <w:p w14:paraId="0359FD6E" w14:textId="30D119F5" w:rsidR="00872CE8" w:rsidRPr="0063695C" w:rsidRDefault="00FF34A3" w:rsidP="005D0089">
      <w:pPr>
        <w:pStyle w:val="ListParagraph"/>
        <w:numPr>
          <w:ilvl w:val="0"/>
          <w:numId w:val="1"/>
        </w:numPr>
        <w:tabs>
          <w:tab w:val="left" w:pos="851"/>
        </w:tabs>
        <w:spacing w:after="0" w:line="240" w:lineRule="auto"/>
        <w:ind w:left="0" w:firstLine="567"/>
        <w:jc w:val="both"/>
        <w:rPr>
          <w:rFonts w:ascii="Montserrat" w:eastAsia="Times New Roman" w:hAnsi="Montserrat" w:cs="Arial"/>
          <w:bCs/>
          <w:sz w:val="20"/>
          <w:szCs w:val="20"/>
          <w:lang w:val="en-US"/>
        </w:rPr>
      </w:pPr>
      <w:r w:rsidRPr="00FF34A3">
        <w:rPr>
          <w:rFonts w:ascii="Montserrat" w:eastAsia="Times New Roman" w:hAnsi="Montserrat" w:cs="Arial"/>
          <w:bCs/>
          <w:sz w:val="20"/>
          <w:szCs w:val="20"/>
          <w:lang w:val="en-US"/>
        </w:rPr>
        <w:t>Amend point 1.2 of the technical specifications to read as follows:</w:t>
      </w:r>
      <w:r w:rsidR="00872CE8" w:rsidRPr="0063695C">
        <w:rPr>
          <w:rFonts w:ascii="Montserrat" w:eastAsia="Times New Roman" w:hAnsi="Montserrat" w:cs="Arial"/>
          <w:bCs/>
          <w:sz w:val="20"/>
          <w:szCs w:val="20"/>
          <w:lang w:val="en-US"/>
        </w:rPr>
        <w:t xml:space="preserve"> </w:t>
      </w:r>
    </w:p>
    <w:p w14:paraId="2E5C11C5" w14:textId="321C42FD" w:rsidR="00872CE8" w:rsidRPr="0063695C" w:rsidRDefault="00872CE8" w:rsidP="005D0089">
      <w:pPr>
        <w:tabs>
          <w:tab w:val="left" w:pos="426"/>
        </w:tabs>
        <w:spacing w:after="0" w:line="240" w:lineRule="auto"/>
        <w:jc w:val="both"/>
        <w:rPr>
          <w:rFonts w:ascii="Montserrat" w:eastAsia="Times New Roman" w:hAnsi="Montserrat" w:cs="Arial"/>
          <w:bCs/>
          <w:sz w:val="20"/>
          <w:szCs w:val="20"/>
          <w:lang w:val="en-US"/>
        </w:rPr>
      </w:pPr>
      <w:r w:rsidRPr="0063695C">
        <w:rPr>
          <w:rFonts w:ascii="Montserrat" w:eastAsia="Times New Roman" w:hAnsi="Montserrat" w:cs="Arial"/>
          <w:bCs/>
          <w:sz w:val="20"/>
          <w:szCs w:val="20"/>
          <w:lang w:val="en-US"/>
        </w:rPr>
        <w:t>„</w:t>
      </w:r>
      <w:r w:rsidR="00D70F40" w:rsidRPr="0063695C">
        <w:rPr>
          <w:rFonts w:ascii="Montserrat" w:eastAsia="Times New Roman" w:hAnsi="Montserrat" w:cs="Arial"/>
          <w:bCs/>
          <w:sz w:val="20"/>
          <w:szCs w:val="20"/>
          <w:lang w:val="en-US"/>
        </w:rPr>
        <w:t xml:space="preserve">1.2 </w:t>
      </w:r>
      <w:r w:rsidR="00F76E68" w:rsidRPr="0063695C">
        <w:rPr>
          <w:rFonts w:ascii="Montserrat" w:eastAsia="Times New Roman" w:hAnsi="Montserrat" w:cs="Arial"/>
          <w:bCs/>
          <w:i/>
          <w:iCs/>
          <w:sz w:val="20"/>
          <w:szCs w:val="20"/>
          <w:lang w:val="en-US"/>
        </w:rPr>
        <w:t xml:space="preserve">A public transport priority module, capable of accepting the data provided by the Customer about the movement of public transport, must be installed in the System. Detailed requirements for the functionality and data integration of the public transport priority module are presented in Chapter </w:t>
      </w:r>
      <w:proofErr w:type="spellStart"/>
      <w:r w:rsidR="00F76E68" w:rsidRPr="0063695C">
        <w:rPr>
          <w:rFonts w:ascii="Montserrat" w:eastAsia="Times New Roman" w:hAnsi="Montserrat" w:cs="Arial"/>
          <w:bCs/>
          <w:i/>
          <w:iCs/>
          <w:sz w:val="20"/>
          <w:szCs w:val="20"/>
          <w:lang w:val="en-US"/>
        </w:rPr>
        <w:t>IV.b</w:t>
      </w:r>
      <w:proofErr w:type="spellEnd"/>
      <w:r w:rsidR="00F76E68" w:rsidRPr="0063695C">
        <w:rPr>
          <w:rFonts w:ascii="Montserrat" w:eastAsia="Times New Roman" w:hAnsi="Montserrat" w:cs="Arial"/>
          <w:bCs/>
          <w:i/>
          <w:iCs/>
          <w:sz w:val="20"/>
          <w:szCs w:val="20"/>
          <w:lang w:val="en-US"/>
        </w:rPr>
        <w:t>.</w:t>
      </w:r>
      <w:r w:rsidRPr="0063695C">
        <w:rPr>
          <w:rFonts w:ascii="Montserrat" w:eastAsia="Times New Roman" w:hAnsi="Montserrat" w:cs="Arial"/>
          <w:bCs/>
          <w:sz w:val="20"/>
          <w:szCs w:val="20"/>
          <w:lang w:val="en-US"/>
        </w:rPr>
        <w:t>“</w:t>
      </w:r>
    </w:p>
    <w:p w14:paraId="3142F297" w14:textId="729276C9" w:rsidR="00CA20BD" w:rsidRPr="0063695C" w:rsidRDefault="00FF34A3" w:rsidP="005D0089">
      <w:pPr>
        <w:pStyle w:val="ListParagraph"/>
        <w:numPr>
          <w:ilvl w:val="0"/>
          <w:numId w:val="1"/>
        </w:numPr>
        <w:tabs>
          <w:tab w:val="left" w:pos="426"/>
        </w:tabs>
        <w:spacing w:after="0" w:line="240" w:lineRule="auto"/>
        <w:ind w:left="851" w:hanging="284"/>
        <w:jc w:val="both"/>
        <w:rPr>
          <w:rFonts w:ascii="Montserrat" w:eastAsia="Times New Roman" w:hAnsi="Montserrat" w:cs="Arial"/>
          <w:bCs/>
          <w:sz w:val="20"/>
          <w:szCs w:val="20"/>
          <w:lang w:val="en-US"/>
        </w:rPr>
      </w:pPr>
      <w:r w:rsidRPr="00FF34A3">
        <w:rPr>
          <w:rFonts w:ascii="Montserrat" w:eastAsia="Times New Roman" w:hAnsi="Montserrat" w:cs="Arial"/>
          <w:bCs/>
          <w:sz w:val="20"/>
          <w:szCs w:val="20"/>
          <w:lang w:val="en-US"/>
        </w:rPr>
        <w:t xml:space="preserve">Amend point </w:t>
      </w:r>
      <w:r>
        <w:rPr>
          <w:rFonts w:ascii="Montserrat" w:eastAsia="Times New Roman" w:hAnsi="Montserrat" w:cs="Arial"/>
          <w:bCs/>
          <w:sz w:val="20"/>
          <w:szCs w:val="20"/>
          <w:lang w:val="en-US"/>
        </w:rPr>
        <w:t>26</w:t>
      </w:r>
      <w:r w:rsidRPr="00FF34A3">
        <w:rPr>
          <w:rFonts w:ascii="Montserrat" w:eastAsia="Times New Roman" w:hAnsi="Montserrat" w:cs="Arial"/>
          <w:bCs/>
          <w:sz w:val="20"/>
          <w:szCs w:val="20"/>
          <w:lang w:val="en-US"/>
        </w:rPr>
        <w:t xml:space="preserve"> of the technical specifications to read as follows:</w:t>
      </w:r>
      <w:r w:rsidR="00CA20BD" w:rsidRPr="0063695C">
        <w:rPr>
          <w:rFonts w:ascii="Montserrat" w:eastAsia="Times New Roman" w:hAnsi="Montserrat" w:cs="Arial"/>
          <w:bCs/>
          <w:sz w:val="20"/>
          <w:szCs w:val="20"/>
          <w:lang w:val="en-US"/>
        </w:rPr>
        <w:t xml:space="preserve"> </w:t>
      </w:r>
    </w:p>
    <w:p w14:paraId="05714BA7" w14:textId="306669DB" w:rsidR="00C529B7" w:rsidRPr="0063695C" w:rsidRDefault="00CA20BD" w:rsidP="00C529B7">
      <w:pPr>
        <w:tabs>
          <w:tab w:val="left" w:pos="426"/>
        </w:tabs>
        <w:spacing w:after="0" w:line="240" w:lineRule="auto"/>
        <w:rPr>
          <w:rFonts w:ascii="Montserrat" w:eastAsia="Times New Roman" w:hAnsi="Montserrat" w:cs="Arial"/>
          <w:bCs/>
          <w:i/>
          <w:iCs/>
          <w:sz w:val="20"/>
          <w:szCs w:val="20"/>
          <w:lang w:val="en-US"/>
        </w:rPr>
      </w:pPr>
      <w:r w:rsidRPr="0063695C">
        <w:rPr>
          <w:rFonts w:ascii="Montserrat" w:eastAsia="Times New Roman" w:hAnsi="Montserrat" w:cs="Arial"/>
          <w:bCs/>
          <w:sz w:val="20"/>
          <w:szCs w:val="20"/>
          <w:lang w:val="en-US"/>
        </w:rPr>
        <w:lastRenderedPageBreak/>
        <w:t>„</w:t>
      </w:r>
      <w:r w:rsidR="00C529B7" w:rsidRPr="0063695C">
        <w:rPr>
          <w:rFonts w:ascii="Montserrat" w:eastAsia="Times New Roman" w:hAnsi="Montserrat" w:cs="Arial"/>
          <w:bCs/>
          <w:sz w:val="20"/>
          <w:szCs w:val="20"/>
          <w:lang w:val="en-US"/>
        </w:rPr>
        <w:t xml:space="preserve">26. </w:t>
      </w:r>
      <w:r w:rsidR="00C529B7" w:rsidRPr="0063695C">
        <w:rPr>
          <w:rFonts w:ascii="Montserrat" w:eastAsia="Times New Roman" w:hAnsi="Montserrat" w:cs="Arial"/>
          <w:bCs/>
          <w:i/>
          <w:iCs/>
          <w:sz w:val="20"/>
          <w:szCs w:val="20"/>
          <w:lang w:val="en-US"/>
        </w:rPr>
        <w:t>The Supplier's installed System shall automatically call the Customer server and the Supplier shall ensure the integration of the data received from the Customer server into the PTP module of the System.</w:t>
      </w:r>
    </w:p>
    <w:p w14:paraId="6670068E" w14:textId="77777777" w:rsidR="00C529B7" w:rsidRPr="0063695C" w:rsidRDefault="00C529B7" w:rsidP="00C529B7">
      <w:pPr>
        <w:tabs>
          <w:tab w:val="left" w:pos="426"/>
        </w:tabs>
        <w:spacing w:after="0" w:line="240" w:lineRule="auto"/>
        <w:rPr>
          <w:rFonts w:ascii="Montserrat" w:eastAsia="Times New Roman" w:hAnsi="Montserrat" w:cs="Arial"/>
          <w:bCs/>
          <w:i/>
          <w:iCs/>
          <w:sz w:val="20"/>
          <w:szCs w:val="20"/>
          <w:lang w:val="en-US"/>
        </w:rPr>
      </w:pPr>
      <w:r w:rsidRPr="0063695C">
        <w:rPr>
          <w:rFonts w:ascii="Montserrat" w:eastAsia="Times New Roman" w:hAnsi="Montserrat" w:cs="Arial"/>
          <w:bCs/>
          <w:i/>
          <w:iCs/>
          <w:sz w:val="20"/>
          <w:szCs w:val="20"/>
          <w:lang w:val="en-US"/>
        </w:rPr>
        <w:t>26.1.</w:t>
      </w:r>
      <w:r w:rsidRPr="0063695C">
        <w:rPr>
          <w:rFonts w:ascii="Montserrat" w:eastAsia="Times New Roman" w:hAnsi="Montserrat" w:cs="Arial"/>
          <w:bCs/>
          <w:i/>
          <w:iCs/>
          <w:sz w:val="20"/>
          <w:szCs w:val="20"/>
          <w:lang w:val="en-US"/>
        </w:rPr>
        <w:tab/>
        <w:t xml:space="preserve">The data combined on the Customer's server is obtained from </w:t>
      </w:r>
      <w:proofErr w:type="spellStart"/>
      <w:r w:rsidRPr="0063695C">
        <w:rPr>
          <w:rFonts w:ascii="Montserrat" w:eastAsia="Times New Roman" w:hAnsi="Montserrat" w:cs="Arial"/>
          <w:bCs/>
          <w:i/>
          <w:iCs/>
          <w:sz w:val="20"/>
          <w:szCs w:val="20"/>
          <w:lang w:val="en-US"/>
        </w:rPr>
        <w:t>Teltonika</w:t>
      </w:r>
      <w:proofErr w:type="spellEnd"/>
      <w:r w:rsidRPr="0063695C">
        <w:rPr>
          <w:rFonts w:ascii="Montserrat" w:eastAsia="Times New Roman" w:hAnsi="Montserrat" w:cs="Arial"/>
          <w:bCs/>
          <w:i/>
          <w:iCs/>
          <w:sz w:val="20"/>
          <w:szCs w:val="20"/>
          <w:lang w:val="en-US"/>
        </w:rPr>
        <w:t xml:space="preserve"> GPS devices and the Customer's server Pikas. The combined data (</w:t>
      </w:r>
      <w:proofErr w:type="spellStart"/>
      <w:r w:rsidRPr="0063695C">
        <w:rPr>
          <w:rFonts w:ascii="Montserrat" w:eastAsia="Times New Roman" w:hAnsi="Montserrat" w:cs="Arial"/>
          <w:bCs/>
          <w:i/>
          <w:iCs/>
          <w:sz w:val="20"/>
          <w:szCs w:val="20"/>
          <w:lang w:val="en-US"/>
        </w:rPr>
        <w:t>vehicleId</w:t>
      </w:r>
      <w:proofErr w:type="spellEnd"/>
      <w:r w:rsidRPr="0063695C">
        <w:rPr>
          <w:rFonts w:ascii="Montserrat" w:eastAsia="Times New Roman" w:hAnsi="Montserrat" w:cs="Arial"/>
          <w:bCs/>
          <w:i/>
          <w:iCs/>
          <w:sz w:val="20"/>
          <w:szCs w:val="20"/>
          <w:lang w:val="en-US"/>
        </w:rPr>
        <w:t xml:space="preserve">, </w:t>
      </w:r>
      <w:proofErr w:type="spellStart"/>
      <w:r w:rsidRPr="0063695C">
        <w:rPr>
          <w:rFonts w:ascii="Montserrat" w:eastAsia="Times New Roman" w:hAnsi="Montserrat" w:cs="Arial"/>
          <w:bCs/>
          <w:i/>
          <w:iCs/>
          <w:sz w:val="20"/>
          <w:szCs w:val="20"/>
          <w:lang w:val="en-US"/>
        </w:rPr>
        <w:t>routeId</w:t>
      </w:r>
      <w:proofErr w:type="spellEnd"/>
      <w:r w:rsidRPr="0063695C">
        <w:rPr>
          <w:rFonts w:ascii="Montserrat" w:eastAsia="Times New Roman" w:hAnsi="Montserrat" w:cs="Arial"/>
          <w:bCs/>
          <w:i/>
          <w:iCs/>
          <w:sz w:val="20"/>
          <w:szCs w:val="20"/>
          <w:lang w:val="en-US"/>
        </w:rPr>
        <w:t xml:space="preserve">, </w:t>
      </w:r>
      <w:proofErr w:type="spellStart"/>
      <w:r w:rsidRPr="0063695C">
        <w:rPr>
          <w:rFonts w:ascii="Montserrat" w:eastAsia="Times New Roman" w:hAnsi="Montserrat" w:cs="Arial"/>
          <w:bCs/>
          <w:i/>
          <w:iCs/>
          <w:sz w:val="20"/>
          <w:szCs w:val="20"/>
          <w:lang w:val="en-US"/>
        </w:rPr>
        <w:t>tripId</w:t>
      </w:r>
      <w:proofErr w:type="spellEnd"/>
      <w:r w:rsidRPr="0063695C">
        <w:rPr>
          <w:rFonts w:ascii="Montserrat" w:eastAsia="Times New Roman" w:hAnsi="Montserrat" w:cs="Arial"/>
          <w:bCs/>
          <w:i/>
          <w:iCs/>
          <w:sz w:val="20"/>
          <w:szCs w:val="20"/>
          <w:lang w:val="en-US"/>
        </w:rPr>
        <w:t xml:space="preserve">, </w:t>
      </w:r>
      <w:proofErr w:type="spellStart"/>
      <w:r w:rsidRPr="0063695C">
        <w:rPr>
          <w:rFonts w:ascii="Montserrat" w:eastAsia="Times New Roman" w:hAnsi="Montserrat" w:cs="Arial"/>
          <w:bCs/>
          <w:i/>
          <w:iCs/>
          <w:sz w:val="20"/>
          <w:szCs w:val="20"/>
          <w:lang w:val="en-US"/>
        </w:rPr>
        <w:t>recvTsMs</w:t>
      </w:r>
      <w:proofErr w:type="spellEnd"/>
      <w:r w:rsidRPr="0063695C">
        <w:rPr>
          <w:rFonts w:ascii="Montserrat" w:eastAsia="Times New Roman" w:hAnsi="Montserrat" w:cs="Arial"/>
          <w:bCs/>
          <w:i/>
          <w:iCs/>
          <w:sz w:val="20"/>
          <w:szCs w:val="20"/>
          <w:lang w:val="en-US"/>
        </w:rPr>
        <w:t xml:space="preserve">, </w:t>
      </w:r>
      <w:proofErr w:type="spellStart"/>
      <w:r w:rsidRPr="0063695C">
        <w:rPr>
          <w:rFonts w:ascii="Montserrat" w:eastAsia="Times New Roman" w:hAnsi="Montserrat" w:cs="Arial"/>
          <w:bCs/>
          <w:i/>
          <w:iCs/>
          <w:sz w:val="20"/>
          <w:szCs w:val="20"/>
          <w:lang w:val="en-US"/>
        </w:rPr>
        <w:t>deviceTsMs</w:t>
      </w:r>
      <w:proofErr w:type="spellEnd"/>
      <w:r w:rsidRPr="0063695C">
        <w:rPr>
          <w:rFonts w:ascii="Montserrat" w:eastAsia="Times New Roman" w:hAnsi="Montserrat" w:cs="Arial"/>
          <w:bCs/>
          <w:i/>
          <w:iCs/>
          <w:sz w:val="20"/>
          <w:szCs w:val="20"/>
          <w:lang w:val="en-US"/>
        </w:rPr>
        <w:t xml:space="preserve">, </w:t>
      </w:r>
      <w:proofErr w:type="spellStart"/>
      <w:r w:rsidRPr="0063695C">
        <w:rPr>
          <w:rFonts w:ascii="Montserrat" w:eastAsia="Times New Roman" w:hAnsi="Montserrat" w:cs="Arial"/>
          <w:bCs/>
          <w:i/>
          <w:iCs/>
          <w:sz w:val="20"/>
          <w:szCs w:val="20"/>
          <w:lang w:val="en-US"/>
        </w:rPr>
        <w:t>delaySeconds</w:t>
      </w:r>
      <w:proofErr w:type="spellEnd"/>
      <w:r w:rsidRPr="0063695C">
        <w:rPr>
          <w:rFonts w:ascii="Montserrat" w:eastAsia="Times New Roman" w:hAnsi="Montserrat" w:cs="Arial"/>
          <w:bCs/>
          <w:i/>
          <w:iCs/>
          <w:sz w:val="20"/>
          <w:szCs w:val="20"/>
          <w:lang w:val="en-US"/>
        </w:rPr>
        <w:t xml:space="preserve">, latE7, lonE7, speed, geohash6, geohash7) is stored on the Customer's </w:t>
      </w:r>
      <w:proofErr w:type="spellStart"/>
      <w:r w:rsidRPr="0063695C">
        <w:rPr>
          <w:rFonts w:ascii="Montserrat" w:eastAsia="Times New Roman" w:hAnsi="Montserrat" w:cs="Arial"/>
          <w:bCs/>
          <w:i/>
          <w:iCs/>
          <w:sz w:val="20"/>
          <w:szCs w:val="20"/>
          <w:lang w:val="en-US"/>
        </w:rPr>
        <w:t>Redpanda</w:t>
      </w:r>
      <w:proofErr w:type="spellEnd"/>
      <w:r w:rsidRPr="0063695C">
        <w:rPr>
          <w:rFonts w:ascii="Montserrat" w:eastAsia="Times New Roman" w:hAnsi="Montserrat" w:cs="Arial"/>
          <w:bCs/>
          <w:i/>
          <w:iCs/>
          <w:sz w:val="20"/>
          <w:szCs w:val="20"/>
          <w:lang w:val="en-US"/>
        </w:rPr>
        <w:t xml:space="preserve"> data transfer platform. The data on the Customer's platform is updated every 1 second. </w:t>
      </w:r>
    </w:p>
    <w:p w14:paraId="7061509C" w14:textId="78314386" w:rsidR="00CA20BD" w:rsidRPr="0063695C" w:rsidRDefault="00C529B7" w:rsidP="00C529B7">
      <w:pPr>
        <w:tabs>
          <w:tab w:val="left" w:pos="426"/>
        </w:tabs>
        <w:spacing w:after="0" w:line="240" w:lineRule="auto"/>
        <w:rPr>
          <w:rFonts w:ascii="Montserrat" w:eastAsia="Times New Roman" w:hAnsi="Montserrat" w:cs="Arial"/>
          <w:bCs/>
          <w:i/>
          <w:iCs/>
          <w:sz w:val="20"/>
          <w:szCs w:val="20"/>
          <w:lang w:val="en-US"/>
        </w:rPr>
      </w:pPr>
      <w:r w:rsidRPr="0063695C">
        <w:rPr>
          <w:rFonts w:ascii="Montserrat" w:eastAsia="Times New Roman" w:hAnsi="Montserrat" w:cs="Arial"/>
          <w:bCs/>
          <w:i/>
          <w:iCs/>
          <w:sz w:val="20"/>
          <w:szCs w:val="20"/>
          <w:lang w:val="en-US"/>
        </w:rPr>
        <w:t>26.2.</w:t>
      </w:r>
      <w:r w:rsidR="00D70F40" w:rsidRPr="0063695C">
        <w:rPr>
          <w:rFonts w:ascii="Montserrat" w:eastAsia="Times New Roman" w:hAnsi="Montserrat" w:cs="Arial"/>
          <w:bCs/>
          <w:i/>
          <w:iCs/>
          <w:sz w:val="20"/>
          <w:szCs w:val="20"/>
          <w:lang w:val="en-US"/>
        </w:rPr>
        <w:t xml:space="preserve"> </w:t>
      </w:r>
      <w:r w:rsidRPr="0063695C">
        <w:rPr>
          <w:rFonts w:ascii="Montserrat" w:eastAsia="Times New Roman" w:hAnsi="Montserrat" w:cs="Arial"/>
          <w:bCs/>
          <w:i/>
          <w:iCs/>
          <w:sz w:val="20"/>
          <w:szCs w:val="20"/>
          <w:lang w:val="en-US"/>
        </w:rPr>
        <w:t xml:space="preserve">The Supplier shall retrieve the encrypted data from the Customer's </w:t>
      </w:r>
      <w:proofErr w:type="spellStart"/>
      <w:r w:rsidRPr="0063695C">
        <w:rPr>
          <w:rFonts w:ascii="Montserrat" w:eastAsia="Times New Roman" w:hAnsi="Montserrat" w:cs="Arial"/>
          <w:bCs/>
          <w:i/>
          <w:iCs/>
          <w:sz w:val="20"/>
          <w:szCs w:val="20"/>
          <w:lang w:val="en-US"/>
        </w:rPr>
        <w:t>Redpanda</w:t>
      </w:r>
      <w:proofErr w:type="spellEnd"/>
      <w:r w:rsidRPr="0063695C">
        <w:rPr>
          <w:rFonts w:ascii="Montserrat" w:eastAsia="Times New Roman" w:hAnsi="Montserrat" w:cs="Arial"/>
          <w:bCs/>
          <w:i/>
          <w:iCs/>
          <w:sz w:val="20"/>
          <w:szCs w:val="20"/>
          <w:lang w:val="en-US"/>
        </w:rPr>
        <w:t xml:space="preserve"> data transfer platform, filter the data, and decrypt it. A more detailed description of the Customer's data generation, updating, and storage mechanism shall be provided by the Customer during the implementation of the System.</w:t>
      </w:r>
      <w:r w:rsidR="00CA20BD" w:rsidRPr="0063695C">
        <w:rPr>
          <w:rFonts w:ascii="Montserrat" w:eastAsia="Times New Roman" w:hAnsi="Montserrat" w:cs="Arial"/>
          <w:bCs/>
          <w:i/>
          <w:iCs/>
          <w:sz w:val="20"/>
          <w:szCs w:val="20"/>
          <w:lang w:val="en-US"/>
        </w:rPr>
        <w:t>“</w:t>
      </w:r>
    </w:p>
    <w:p w14:paraId="3417C17D" w14:textId="5AEE24DF" w:rsidR="008C0A0F" w:rsidRPr="0063695C" w:rsidRDefault="00FF34A3" w:rsidP="009170FB">
      <w:pPr>
        <w:pStyle w:val="ListParagraph"/>
        <w:numPr>
          <w:ilvl w:val="0"/>
          <w:numId w:val="1"/>
        </w:numPr>
        <w:tabs>
          <w:tab w:val="left" w:pos="851"/>
        </w:tabs>
        <w:spacing w:after="0" w:line="240" w:lineRule="auto"/>
        <w:ind w:left="567" w:firstLine="0"/>
        <w:jc w:val="both"/>
        <w:rPr>
          <w:rFonts w:ascii="Montserrat" w:eastAsia="Times New Roman" w:hAnsi="Montserrat" w:cs="Arial"/>
          <w:bCs/>
          <w:sz w:val="20"/>
          <w:szCs w:val="20"/>
          <w:lang w:val="en-US"/>
        </w:rPr>
      </w:pPr>
      <w:r w:rsidRPr="00FF34A3">
        <w:rPr>
          <w:rFonts w:ascii="Montserrat" w:eastAsia="Times New Roman" w:hAnsi="Montserrat" w:cs="Arial"/>
          <w:bCs/>
          <w:sz w:val="20"/>
          <w:szCs w:val="20"/>
          <w:lang w:val="en-US"/>
        </w:rPr>
        <w:t xml:space="preserve">Amend point </w:t>
      </w:r>
      <w:r>
        <w:rPr>
          <w:rFonts w:ascii="Montserrat" w:eastAsia="Times New Roman" w:hAnsi="Montserrat" w:cs="Arial"/>
          <w:bCs/>
          <w:sz w:val="20"/>
          <w:szCs w:val="20"/>
          <w:lang w:val="en-US"/>
        </w:rPr>
        <w:t>27</w:t>
      </w:r>
      <w:r w:rsidRPr="00FF34A3">
        <w:rPr>
          <w:rFonts w:ascii="Montserrat" w:eastAsia="Times New Roman" w:hAnsi="Montserrat" w:cs="Arial"/>
          <w:bCs/>
          <w:sz w:val="20"/>
          <w:szCs w:val="20"/>
          <w:lang w:val="en-US"/>
        </w:rPr>
        <w:t xml:space="preserve"> of the technical specifications to read as follows:</w:t>
      </w:r>
      <w:r w:rsidR="008C0A0F" w:rsidRPr="0063695C">
        <w:rPr>
          <w:rFonts w:ascii="Montserrat" w:eastAsia="Times New Roman" w:hAnsi="Montserrat" w:cs="Arial"/>
          <w:bCs/>
          <w:sz w:val="20"/>
          <w:szCs w:val="20"/>
          <w:lang w:val="en-US"/>
        </w:rPr>
        <w:t xml:space="preserve"> </w:t>
      </w:r>
    </w:p>
    <w:p w14:paraId="5F6EA9E9" w14:textId="68DF9165" w:rsidR="00CA20BD" w:rsidRPr="0063695C" w:rsidRDefault="00027593" w:rsidP="009170FB">
      <w:pPr>
        <w:tabs>
          <w:tab w:val="left" w:pos="426"/>
          <w:tab w:val="left" w:pos="851"/>
        </w:tabs>
        <w:spacing w:after="0" w:line="240" w:lineRule="auto"/>
        <w:jc w:val="both"/>
        <w:rPr>
          <w:rFonts w:ascii="Montserrat" w:eastAsia="Times New Roman" w:hAnsi="Montserrat" w:cs="Arial"/>
          <w:bCs/>
          <w:i/>
          <w:iCs/>
          <w:sz w:val="20"/>
          <w:szCs w:val="20"/>
          <w:lang w:val="en-US"/>
        </w:rPr>
      </w:pPr>
      <w:r w:rsidRPr="0063695C">
        <w:rPr>
          <w:rFonts w:ascii="Montserrat" w:hAnsi="Montserrat"/>
          <w:i/>
          <w:iCs/>
          <w:sz w:val="20"/>
          <w:szCs w:val="20"/>
          <w:lang w:val="en-US"/>
        </w:rPr>
        <w:t>„27.</w:t>
      </w:r>
      <w:r w:rsidRPr="0063695C">
        <w:rPr>
          <w:rFonts w:ascii="Montserrat" w:hAnsi="Montserrat"/>
          <w:i/>
          <w:iCs/>
          <w:sz w:val="20"/>
          <w:szCs w:val="20"/>
          <w:lang w:val="en-US"/>
        </w:rPr>
        <w:tab/>
      </w:r>
      <w:r w:rsidR="004F0D2B" w:rsidRPr="0063695C">
        <w:rPr>
          <w:rFonts w:ascii="Montserrat" w:hAnsi="Montserrat"/>
          <w:i/>
          <w:iCs/>
          <w:sz w:val="20"/>
          <w:szCs w:val="20"/>
          <w:lang w:val="en-US"/>
        </w:rPr>
        <w:t xml:space="preserve">The PTP module of the System must support the following basic Customer provided data: </w:t>
      </w:r>
      <w:proofErr w:type="spellStart"/>
      <w:r w:rsidR="004F0D2B" w:rsidRPr="0063695C">
        <w:rPr>
          <w:rFonts w:ascii="Montserrat" w:hAnsi="Montserrat"/>
          <w:i/>
          <w:iCs/>
          <w:sz w:val="20"/>
          <w:szCs w:val="20"/>
          <w:lang w:val="en-US"/>
        </w:rPr>
        <w:t>vehicleId</w:t>
      </w:r>
      <w:proofErr w:type="spellEnd"/>
      <w:r w:rsidR="004F0D2B" w:rsidRPr="0063695C">
        <w:rPr>
          <w:rFonts w:ascii="Montserrat" w:hAnsi="Montserrat"/>
          <w:i/>
          <w:iCs/>
          <w:sz w:val="20"/>
          <w:szCs w:val="20"/>
          <w:lang w:val="en-US"/>
        </w:rPr>
        <w:t xml:space="preserve">, </w:t>
      </w:r>
      <w:proofErr w:type="spellStart"/>
      <w:r w:rsidR="004F0D2B" w:rsidRPr="0063695C">
        <w:rPr>
          <w:rFonts w:ascii="Montserrat" w:hAnsi="Montserrat"/>
          <w:i/>
          <w:iCs/>
          <w:sz w:val="20"/>
          <w:szCs w:val="20"/>
          <w:lang w:val="en-US"/>
        </w:rPr>
        <w:t>routeId</w:t>
      </w:r>
      <w:proofErr w:type="spellEnd"/>
      <w:r w:rsidR="004F0D2B" w:rsidRPr="0063695C">
        <w:rPr>
          <w:rFonts w:ascii="Montserrat" w:hAnsi="Montserrat"/>
          <w:i/>
          <w:iCs/>
          <w:sz w:val="20"/>
          <w:szCs w:val="20"/>
          <w:lang w:val="en-US"/>
        </w:rPr>
        <w:t xml:space="preserve">, </w:t>
      </w:r>
      <w:proofErr w:type="spellStart"/>
      <w:r w:rsidR="004F0D2B" w:rsidRPr="0063695C">
        <w:rPr>
          <w:rFonts w:ascii="Montserrat" w:hAnsi="Montserrat"/>
          <w:i/>
          <w:iCs/>
          <w:sz w:val="20"/>
          <w:szCs w:val="20"/>
          <w:lang w:val="en-US"/>
        </w:rPr>
        <w:t>tripId</w:t>
      </w:r>
      <w:proofErr w:type="spellEnd"/>
      <w:r w:rsidR="004F0D2B" w:rsidRPr="0063695C">
        <w:rPr>
          <w:rFonts w:ascii="Montserrat" w:hAnsi="Montserrat"/>
          <w:i/>
          <w:iCs/>
          <w:sz w:val="20"/>
          <w:szCs w:val="20"/>
          <w:lang w:val="en-US"/>
        </w:rPr>
        <w:t xml:space="preserve">, </w:t>
      </w:r>
      <w:proofErr w:type="spellStart"/>
      <w:r w:rsidR="004F0D2B" w:rsidRPr="0063695C">
        <w:rPr>
          <w:rFonts w:ascii="Montserrat" w:hAnsi="Montserrat"/>
          <w:i/>
          <w:iCs/>
          <w:sz w:val="20"/>
          <w:szCs w:val="20"/>
          <w:lang w:val="en-US"/>
        </w:rPr>
        <w:t>recvTsMs</w:t>
      </w:r>
      <w:proofErr w:type="spellEnd"/>
      <w:r w:rsidR="004F0D2B" w:rsidRPr="0063695C">
        <w:rPr>
          <w:rFonts w:ascii="Montserrat" w:hAnsi="Montserrat"/>
          <w:i/>
          <w:iCs/>
          <w:sz w:val="20"/>
          <w:szCs w:val="20"/>
          <w:lang w:val="en-US"/>
        </w:rPr>
        <w:t xml:space="preserve">, </w:t>
      </w:r>
      <w:proofErr w:type="spellStart"/>
      <w:r w:rsidR="004F0D2B" w:rsidRPr="0063695C">
        <w:rPr>
          <w:rFonts w:ascii="Montserrat" w:hAnsi="Montserrat"/>
          <w:i/>
          <w:iCs/>
          <w:sz w:val="20"/>
          <w:szCs w:val="20"/>
          <w:lang w:val="en-US"/>
        </w:rPr>
        <w:t>deviceTsMs</w:t>
      </w:r>
      <w:proofErr w:type="spellEnd"/>
      <w:r w:rsidR="004F0D2B" w:rsidRPr="0063695C">
        <w:rPr>
          <w:rFonts w:ascii="Montserrat" w:hAnsi="Montserrat"/>
          <w:i/>
          <w:iCs/>
          <w:sz w:val="20"/>
          <w:szCs w:val="20"/>
          <w:lang w:val="en-US"/>
        </w:rPr>
        <w:t xml:space="preserve">, </w:t>
      </w:r>
      <w:proofErr w:type="spellStart"/>
      <w:r w:rsidR="004F0D2B" w:rsidRPr="0063695C">
        <w:rPr>
          <w:rFonts w:ascii="Montserrat" w:hAnsi="Montserrat"/>
          <w:i/>
          <w:iCs/>
          <w:sz w:val="20"/>
          <w:szCs w:val="20"/>
          <w:lang w:val="en-US"/>
        </w:rPr>
        <w:t>delaySeconds</w:t>
      </w:r>
      <w:proofErr w:type="spellEnd"/>
      <w:r w:rsidR="004F0D2B" w:rsidRPr="0063695C">
        <w:rPr>
          <w:rFonts w:ascii="Montserrat" w:hAnsi="Montserrat"/>
          <w:i/>
          <w:iCs/>
          <w:sz w:val="20"/>
          <w:szCs w:val="20"/>
          <w:lang w:val="en-US"/>
        </w:rPr>
        <w:t>, latE7, lonE7, speed, geohash6, geohash7.</w:t>
      </w:r>
      <w:r w:rsidRPr="0063695C">
        <w:rPr>
          <w:rFonts w:ascii="Montserrat" w:hAnsi="Montserrat"/>
          <w:i/>
          <w:iCs/>
          <w:sz w:val="20"/>
          <w:szCs w:val="20"/>
          <w:lang w:val="en-US"/>
        </w:rPr>
        <w:t>“</w:t>
      </w:r>
    </w:p>
    <w:p w14:paraId="6B630423" w14:textId="239D9EEF" w:rsidR="00036B1C" w:rsidRPr="0063695C" w:rsidRDefault="00FF34A3" w:rsidP="009170FB">
      <w:pPr>
        <w:pStyle w:val="ListParagraph"/>
        <w:numPr>
          <w:ilvl w:val="0"/>
          <w:numId w:val="1"/>
        </w:numPr>
        <w:tabs>
          <w:tab w:val="left" w:pos="851"/>
        </w:tabs>
        <w:spacing w:after="0" w:line="240" w:lineRule="auto"/>
        <w:ind w:left="567" w:firstLine="0"/>
        <w:jc w:val="both"/>
        <w:rPr>
          <w:rFonts w:ascii="Montserrat" w:eastAsia="Times New Roman" w:hAnsi="Montserrat" w:cs="Arial"/>
          <w:bCs/>
          <w:sz w:val="20"/>
          <w:szCs w:val="20"/>
          <w:lang w:val="en-US"/>
        </w:rPr>
      </w:pPr>
      <w:r w:rsidRPr="00FF34A3">
        <w:rPr>
          <w:rFonts w:ascii="Montserrat" w:eastAsia="Times New Roman" w:hAnsi="Montserrat" w:cs="Arial"/>
          <w:bCs/>
          <w:sz w:val="20"/>
          <w:szCs w:val="20"/>
          <w:lang w:val="en-US"/>
        </w:rPr>
        <w:t xml:space="preserve">Amend point </w:t>
      </w:r>
      <w:r>
        <w:rPr>
          <w:rFonts w:ascii="Montserrat" w:eastAsia="Times New Roman" w:hAnsi="Montserrat" w:cs="Arial"/>
          <w:bCs/>
          <w:sz w:val="20"/>
          <w:szCs w:val="20"/>
          <w:lang w:val="en-US"/>
        </w:rPr>
        <w:t>28</w:t>
      </w:r>
      <w:r w:rsidRPr="00FF34A3">
        <w:rPr>
          <w:rFonts w:ascii="Montserrat" w:eastAsia="Times New Roman" w:hAnsi="Montserrat" w:cs="Arial"/>
          <w:bCs/>
          <w:sz w:val="20"/>
          <w:szCs w:val="20"/>
          <w:lang w:val="en-US"/>
        </w:rPr>
        <w:t xml:space="preserve"> of the technical specifications to read as follows:</w:t>
      </w:r>
      <w:r w:rsidR="00036B1C" w:rsidRPr="0063695C">
        <w:rPr>
          <w:rFonts w:ascii="Montserrat" w:eastAsia="Times New Roman" w:hAnsi="Montserrat" w:cs="Arial"/>
          <w:bCs/>
          <w:sz w:val="20"/>
          <w:szCs w:val="20"/>
          <w:lang w:val="en-US"/>
        </w:rPr>
        <w:t xml:space="preserve"> </w:t>
      </w:r>
    </w:p>
    <w:p w14:paraId="28A5CD71" w14:textId="7CD7233E" w:rsidR="004A47FB" w:rsidRPr="0063695C" w:rsidRDefault="004A47FB" w:rsidP="009170FB">
      <w:pPr>
        <w:tabs>
          <w:tab w:val="left" w:pos="426"/>
          <w:tab w:val="left" w:pos="851"/>
        </w:tabs>
        <w:spacing w:after="0" w:line="240" w:lineRule="auto"/>
        <w:jc w:val="both"/>
        <w:rPr>
          <w:rFonts w:ascii="Montserrat" w:hAnsi="Montserrat"/>
          <w:i/>
          <w:iCs/>
          <w:sz w:val="20"/>
          <w:szCs w:val="20"/>
          <w:lang w:val="en-US"/>
        </w:rPr>
      </w:pPr>
      <w:r w:rsidRPr="0063695C">
        <w:rPr>
          <w:rFonts w:ascii="Montserrat" w:eastAsia="Times New Roman" w:hAnsi="Montserrat" w:cs="Arial"/>
          <w:bCs/>
          <w:sz w:val="20"/>
          <w:szCs w:val="20"/>
          <w:lang w:val="en-US"/>
        </w:rPr>
        <w:t>„</w:t>
      </w:r>
      <w:r w:rsidRPr="0063695C">
        <w:rPr>
          <w:rFonts w:ascii="Montserrat" w:hAnsi="Montserrat"/>
          <w:i/>
          <w:iCs/>
          <w:sz w:val="20"/>
          <w:szCs w:val="20"/>
          <w:lang w:val="en-US"/>
        </w:rPr>
        <w:t>28.</w:t>
      </w:r>
      <w:r w:rsidRPr="0063695C">
        <w:rPr>
          <w:rFonts w:ascii="Montserrat" w:hAnsi="Montserrat"/>
          <w:i/>
          <w:iCs/>
          <w:sz w:val="20"/>
          <w:szCs w:val="20"/>
          <w:lang w:val="en-US"/>
        </w:rPr>
        <w:tab/>
      </w:r>
      <w:r w:rsidR="004F0D2B" w:rsidRPr="0063695C">
        <w:rPr>
          <w:rFonts w:ascii="Montserrat" w:hAnsi="Montserrat"/>
          <w:i/>
          <w:iCs/>
          <w:sz w:val="20"/>
          <w:szCs w:val="20"/>
          <w:lang w:val="en-US"/>
        </w:rPr>
        <w:t xml:space="preserve">Data is stored in </w:t>
      </w:r>
      <w:proofErr w:type="spellStart"/>
      <w:r w:rsidR="004F0D2B" w:rsidRPr="0063695C">
        <w:rPr>
          <w:rFonts w:ascii="Montserrat" w:hAnsi="Montserrat"/>
          <w:i/>
          <w:iCs/>
          <w:sz w:val="20"/>
          <w:szCs w:val="20"/>
          <w:lang w:val="en-US"/>
        </w:rPr>
        <w:t>Protobuf</w:t>
      </w:r>
      <w:proofErr w:type="spellEnd"/>
      <w:r w:rsidR="004F0D2B" w:rsidRPr="0063695C">
        <w:rPr>
          <w:rFonts w:ascii="Montserrat" w:hAnsi="Montserrat"/>
          <w:i/>
          <w:iCs/>
          <w:sz w:val="20"/>
          <w:szCs w:val="20"/>
          <w:lang w:val="en-US"/>
        </w:rPr>
        <w:t xml:space="preserve"> binary format. The Customer shall provide the data structure in .</w:t>
      </w:r>
      <w:proofErr w:type="spellStart"/>
      <w:r w:rsidR="004F0D2B" w:rsidRPr="0063695C">
        <w:rPr>
          <w:rFonts w:ascii="Montserrat" w:hAnsi="Montserrat"/>
          <w:i/>
          <w:iCs/>
          <w:sz w:val="20"/>
          <w:szCs w:val="20"/>
          <w:lang w:val="en-US"/>
        </w:rPr>
        <w:t>json</w:t>
      </w:r>
      <w:proofErr w:type="spellEnd"/>
      <w:r w:rsidR="004F0D2B" w:rsidRPr="0063695C">
        <w:rPr>
          <w:rFonts w:ascii="Montserrat" w:hAnsi="Montserrat"/>
          <w:i/>
          <w:iCs/>
          <w:sz w:val="20"/>
          <w:szCs w:val="20"/>
          <w:lang w:val="en-US"/>
        </w:rPr>
        <w:t xml:space="preserve"> format for clarity:</w:t>
      </w:r>
    </w:p>
    <w:p w14:paraId="7BC731ED" w14:textId="77777777" w:rsidR="004A47FB" w:rsidRPr="0063695C" w:rsidRDefault="004A47FB" w:rsidP="005D0089">
      <w:pPr>
        <w:spacing w:after="0" w:line="240" w:lineRule="auto"/>
        <w:jc w:val="both"/>
        <w:rPr>
          <w:rFonts w:ascii="Montserrat" w:hAnsi="Montserrat"/>
          <w:i/>
          <w:iCs/>
          <w:sz w:val="20"/>
          <w:szCs w:val="20"/>
          <w:lang w:val="en-US"/>
        </w:rPr>
      </w:pPr>
      <w:r w:rsidRPr="0063695C">
        <w:rPr>
          <w:rFonts w:ascii="Montserrat" w:hAnsi="Montserrat"/>
          <w:i/>
          <w:iCs/>
          <w:sz w:val="20"/>
          <w:szCs w:val="20"/>
          <w:lang w:val="en-US"/>
        </w:rPr>
        <w:t>{</w:t>
      </w:r>
    </w:p>
    <w:p w14:paraId="23D3550C" w14:textId="77777777" w:rsidR="004A47FB" w:rsidRPr="0063695C" w:rsidRDefault="004A47FB" w:rsidP="005D0089">
      <w:pPr>
        <w:spacing w:after="0" w:line="240" w:lineRule="auto"/>
        <w:jc w:val="both"/>
        <w:rPr>
          <w:rFonts w:ascii="Montserrat" w:hAnsi="Montserrat"/>
          <w:i/>
          <w:iCs/>
          <w:sz w:val="20"/>
          <w:szCs w:val="20"/>
          <w:lang w:val="en-US"/>
        </w:rPr>
      </w:pPr>
      <w:r w:rsidRPr="0063695C">
        <w:rPr>
          <w:rFonts w:ascii="Montserrat" w:hAnsi="Montserrat"/>
          <w:i/>
          <w:iCs/>
          <w:sz w:val="20"/>
          <w:szCs w:val="20"/>
          <w:lang w:val="en-US"/>
        </w:rPr>
        <w:t xml:space="preserve">  "v": 1,</w:t>
      </w:r>
    </w:p>
    <w:p w14:paraId="7D728240" w14:textId="77777777" w:rsidR="004A47FB" w:rsidRPr="0063695C" w:rsidRDefault="004A47FB" w:rsidP="005D0089">
      <w:pPr>
        <w:spacing w:after="0" w:line="240" w:lineRule="auto"/>
        <w:jc w:val="both"/>
        <w:rPr>
          <w:rFonts w:ascii="Montserrat" w:hAnsi="Montserrat"/>
          <w:i/>
          <w:iCs/>
          <w:sz w:val="20"/>
          <w:szCs w:val="20"/>
          <w:lang w:val="en-US"/>
        </w:rPr>
      </w:pPr>
      <w:r w:rsidRPr="0063695C">
        <w:rPr>
          <w:rFonts w:ascii="Montserrat" w:hAnsi="Montserrat"/>
          <w:i/>
          <w:iCs/>
          <w:sz w:val="20"/>
          <w:szCs w:val="20"/>
          <w:lang w:val="en-US"/>
        </w:rPr>
        <w:t xml:space="preserve">  "</w:t>
      </w:r>
      <w:proofErr w:type="spellStart"/>
      <w:r w:rsidRPr="0063695C">
        <w:rPr>
          <w:rFonts w:ascii="Montserrat" w:hAnsi="Montserrat"/>
          <w:i/>
          <w:iCs/>
          <w:sz w:val="20"/>
          <w:szCs w:val="20"/>
          <w:lang w:val="en-US"/>
        </w:rPr>
        <w:t>vehicleId</w:t>
      </w:r>
      <w:proofErr w:type="spellEnd"/>
      <w:r w:rsidRPr="0063695C">
        <w:rPr>
          <w:rFonts w:ascii="Montserrat" w:hAnsi="Montserrat"/>
          <w:i/>
          <w:iCs/>
          <w:sz w:val="20"/>
          <w:szCs w:val="20"/>
          <w:lang w:val="en-US"/>
        </w:rPr>
        <w:t>": 4191,</w:t>
      </w:r>
    </w:p>
    <w:p w14:paraId="2CFBC9BC" w14:textId="77777777" w:rsidR="004A47FB" w:rsidRPr="0063695C" w:rsidRDefault="004A47FB" w:rsidP="005D0089">
      <w:pPr>
        <w:spacing w:after="0" w:line="240" w:lineRule="auto"/>
        <w:jc w:val="both"/>
        <w:rPr>
          <w:rFonts w:ascii="Montserrat" w:hAnsi="Montserrat"/>
          <w:i/>
          <w:iCs/>
          <w:sz w:val="20"/>
          <w:szCs w:val="20"/>
          <w:lang w:val="en-US"/>
        </w:rPr>
      </w:pPr>
      <w:r w:rsidRPr="0063695C">
        <w:rPr>
          <w:rFonts w:ascii="Montserrat" w:hAnsi="Montserrat"/>
          <w:i/>
          <w:iCs/>
          <w:sz w:val="20"/>
          <w:szCs w:val="20"/>
          <w:lang w:val="en-US"/>
        </w:rPr>
        <w:t xml:space="preserve">  "</w:t>
      </w:r>
      <w:proofErr w:type="spellStart"/>
      <w:r w:rsidRPr="0063695C">
        <w:rPr>
          <w:rFonts w:ascii="Montserrat" w:hAnsi="Montserrat"/>
          <w:i/>
          <w:iCs/>
          <w:sz w:val="20"/>
          <w:szCs w:val="20"/>
          <w:lang w:val="en-US"/>
        </w:rPr>
        <w:t>routeId</w:t>
      </w:r>
      <w:proofErr w:type="spellEnd"/>
      <w:r w:rsidRPr="0063695C">
        <w:rPr>
          <w:rFonts w:ascii="Montserrat" w:hAnsi="Montserrat"/>
          <w:i/>
          <w:iCs/>
          <w:sz w:val="20"/>
          <w:szCs w:val="20"/>
          <w:lang w:val="en-US"/>
        </w:rPr>
        <w:t>": "2G",</w:t>
      </w:r>
    </w:p>
    <w:p w14:paraId="52770E22" w14:textId="77777777" w:rsidR="004A47FB" w:rsidRPr="0063695C" w:rsidRDefault="004A47FB" w:rsidP="005D0089">
      <w:pPr>
        <w:spacing w:after="0" w:line="240" w:lineRule="auto"/>
        <w:jc w:val="both"/>
        <w:rPr>
          <w:rFonts w:ascii="Montserrat" w:hAnsi="Montserrat"/>
          <w:i/>
          <w:iCs/>
          <w:sz w:val="20"/>
          <w:szCs w:val="20"/>
          <w:lang w:val="en-US"/>
        </w:rPr>
      </w:pPr>
      <w:r w:rsidRPr="0063695C">
        <w:rPr>
          <w:rFonts w:ascii="Montserrat" w:hAnsi="Montserrat"/>
          <w:i/>
          <w:iCs/>
          <w:sz w:val="20"/>
          <w:szCs w:val="20"/>
          <w:lang w:val="en-US"/>
        </w:rPr>
        <w:t xml:space="preserve">  "</w:t>
      </w:r>
      <w:proofErr w:type="spellStart"/>
      <w:r w:rsidRPr="0063695C">
        <w:rPr>
          <w:rFonts w:ascii="Montserrat" w:hAnsi="Montserrat"/>
          <w:i/>
          <w:iCs/>
          <w:sz w:val="20"/>
          <w:szCs w:val="20"/>
          <w:lang w:val="en-US"/>
        </w:rPr>
        <w:t>tripId</w:t>
      </w:r>
      <w:proofErr w:type="spellEnd"/>
      <w:r w:rsidRPr="0063695C">
        <w:rPr>
          <w:rFonts w:ascii="Montserrat" w:hAnsi="Montserrat"/>
          <w:i/>
          <w:iCs/>
          <w:sz w:val="20"/>
          <w:szCs w:val="20"/>
          <w:lang w:val="en-US"/>
        </w:rPr>
        <w:t>": "2G-06",</w:t>
      </w:r>
    </w:p>
    <w:p w14:paraId="3C660A37" w14:textId="77777777" w:rsidR="004A47FB" w:rsidRPr="0063695C" w:rsidRDefault="004A47FB" w:rsidP="005D0089">
      <w:pPr>
        <w:spacing w:after="0" w:line="240" w:lineRule="auto"/>
        <w:jc w:val="both"/>
        <w:rPr>
          <w:rFonts w:ascii="Montserrat" w:hAnsi="Montserrat"/>
          <w:i/>
          <w:iCs/>
          <w:sz w:val="20"/>
          <w:szCs w:val="20"/>
          <w:lang w:val="en-US"/>
        </w:rPr>
      </w:pPr>
      <w:r w:rsidRPr="0063695C">
        <w:rPr>
          <w:rFonts w:ascii="Montserrat" w:hAnsi="Montserrat"/>
          <w:i/>
          <w:iCs/>
          <w:sz w:val="20"/>
          <w:szCs w:val="20"/>
          <w:lang w:val="en-US"/>
        </w:rPr>
        <w:t xml:space="preserve">  "</w:t>
      </w:r>
      <w:proofErr w:type="spellStart"/>
      <w:r w:rsidRPr="0063695C">
        <w:rPr>
          <w:rFonts w:ascii="Montserrat" w:hAnsi="Montserrat"/>
          <w:i/>
          <w:iCs/>
          <w:sz w:val="20"/>
          <w:szCs w:val="20"/>
          <w:lang w:val="en-US"/>
        </w:rPr>
        <w:t>recvTsMs</w:t>
      </w:r>
      <w:proofErr w:type="spellEnd"/>
      <w:r w:rsidRPr="0063695C">
        <w:rPr>
          <w:rFonts w:ascii="Montserrat" w:hAnsi="Montserrat"/>
          <w:i/>
          <w:iCs/>
          <w:sz w:val="20"/>
          <w:szCs w:val="20"/>
          <w:lang w:val="en-US"/>
        </w:rPr>
        <w:t>": 1767187084710,</w:t>
      </w:r>
    </w:p>
    <w:p w14:paraId="31A2ADFB" w14:textId="77777777" w:rsidR="004A47FB" w:rsidRPr="0063695C" w:rsidRDefault="004A47FB" w:rsidP="005D0089">
      <w:pPr>
        <w:spacing w:after="0" w:line="240" w:lineRule="auto"/>
        <w:jc w:val="both"/>
        <w:rPr>
          <w:rFonts w:ascii="Montserrat" w:hAnsi="Montserrat"/>
          <w:i/>
          <w:iCs/>
          <w:sz w:val="20"/>
          <w:szCs w:val="20"/>
          <w:lang w:val="en-US"/>
        </w:rPr>
      </w:pPr>
      <w:r w:rsidRPr="0063695C">
        <w:rPr>
          <w:rFonts w:ascii="Montserrat" w:hAnsi="Montserrat"/>
          <w:i/>
          <w:iCs/>
          <w:sz w:val="20"/>
          <w:szCs w:val="20"/>
          <w:lang w:val="en-US"/>
        </w:rPr>
        <w:t xml:space="preserve">  "</w:t>
      </w:r>
      <w:proofErr w:type="spellStart"/>
      <w:r w:rsidRPr="0063695C">
        <w:rPr>
          <w:rFonts w:ascii="Montserrat" w:hAnsi="Montserrat"/>
          <w:i/>
          <w:iCs/>
          <w:sz w:val="20"/>
          <w:szCs w:val="20"/>
          <w:lang w:val="en-US"/>
        </w:rPr>
        <w:t>deviceTsMs</w:t>
      </w:r>
      <w:proofErr w:type="spellEnd"/>
      <w:r w:rsidRPr="0063695C">
        <w:rPr>
          <w:rFonts w:ascii="Montserrat" w:hAnsi="Montserrat"/>
          <w:i/>
          <w:iCs/>
          <w:sz w:val="20"/>
          <w:szCs w:val="20"/>
          <w:lang w:val="en-US"/>
        </w:rPr>
        <w:t>": 1767187083000,</w:t>
      </w:r>
    </w:p>
    <w:p w14:paraId="48F95365" w14:textId="77777777" w:rsidR="004A47FB" w:rsidRPr="0063695C" w:rsidRDefault="004A47FB" w:rsidP="005D0089">
      <w:pPr>
        <w:spacing w:after="0" w:line="240" w:lineRule="auto"/>
        <w:jc w:val="both"/>
        <w:rPr>
          <w:rFonts w:ascii="Montserrat" w:hAnsi="Montserrat"/>
          <w:i/>
          <w:iCs/>
          <w:sz w:val="20"/>
          <w:szCs w:val="20"/>
          <w:lang w:val="en-US"/>
        </w:rPr>
      </w:pPr>
      <w:r w:rsidRPr="0063695C">
        <w:rPr>
          <w:rFonts w:ascii="Montserrat" w:hAnsi="Montserrat"/>
          <w:i/>
          <w:iCs/>
          <w:sz w:val="20"/>
          <w:szCs w:val="20"/>
          <w:lang w:val="en-US"/>
        </w:rPr>
        <w:t xml:space="preserve">  "</w:t>
      </w:r>
      <w:proofErr w:type="spellStart"/>
      <w:r w:rsidRPr="0063695C">
        <w:rPr>
          <w:rFonts w:ascii="Montserrat" w:hAnsi="Montserrat"/>
          <w:i/>
          <w:iCs/>
          <w:sz w:val="20"/>
          <w:szCs w:val="20"/>
          <w:lang w:val="en-US"/>
        </w:rPr>
        <w:t>delaySeconds</w:t>
      </w:r>
      <w:proofErr w:type="spellEnd"/>
      <w:r w:rsidRPr="0063695C">
        <w:rPr>
          <w:rFonts w:ascii="Montserrat" w:hAnsi="Montserrat"/>
          <w:i/>
          <w:iCs/>
          <w:sz w:val="20"/>
          <w:szCs w:val="20"/>
          <w:lang w:val="en-US"/>
        </w:rPr>
        <w:t>": 27,</w:t>
      </w:r>
    </w:p>
    <w:p w14:paraId="20012209" w14:textId="77777777" w:rsidR="004A47FB" w:rsidRPr="0063695C" w:rsidRDefault="004A47FB" w:rsidP="005D0089">
      <w:pPr>
        <w:spacing w:after="0" w:line="240" w:lineRule="auto"/>
        <w:jc w:val="both"/>
        <w:rPr>
          <w:rFonts w:ascii="Montserrat" w:hAnsi="Montserrat"/>
          <w:i/>
          <w:iCs/>
          <w:sz w:val="20"/>
          <w:szCs w:val="20"/>
          <w:lang w:val="en-US"/>
        </w:rPr>
      </w:pPr>
      <w:r w:rsidRPr="0063695C">
        <w:rPr>
          <w:rFonts w:ascii="Montserrat" w:hAnsi="Montserrat"/>
          <w:i/>
          <w:iCs/>
          <w:sz w:val="20"/>
          <w:szCs w:val="20"/>
          <w:lang w:val="en-US"/>
        </w:rPr>
        <w:t xml:space="preserve">  "latE7": 546729566,</w:t>
      </w:r>
    </w:p>
    <w:p w14:paraId="66836CAA" w14:textId="77777777" w:rsidR="004A47FB" w:rsidRPr="0063695C" w:rsidRDefault="004A47FB" w:rsidP="005D0089">
      <w:pPr>
        <w:spacing w:after="0" w:line="240" w:lineRule="auto"/>
        <w:jc w:val="both"/>
        <w:rPr>
          <w:rFonts w:ascii="Montserrat" w:hAnsi="Montserrat"/>
          <w:i/>
          <w:iCs/>
          <w:sz w:val="20"/>
          <w:szCs w:val="20"/>
          <w:lang w:val="en-US"/>
        </w:rPr>
      </w:pPr>
      <w:r w:rsidRPr="0063695C">
        <w:rPr>
          <w:rFonts w:ascii="Montserrat" w:hAnsi="Montserrat"/>
          <w:i/>
          <w:iCs/>
          <w:sz w:val="20"/>
          <w:szCs w:val="20"/>
          <w:lang w:val="en-US"/>
        </w:rPr>
        <w:t xml:space="preserve">  "lonE7": 252215533,</w:t>
      </w:r>
    </w:p>
    <w:p w14:paraId="5AEC94D7" w14:textId="77777777" w:rsidR="004A47FB" w:rsidRPr="0063695C" w:rsidRDefault="004A47FB" w:rsidP="005D0089">
      <w:pPr>
        <w:spacing w:after="0" w:line="240" w:lineRule="auto"/>
        <w:jc w:val="both"/>
        <w:rPr>
          <w:rFonts w:ascii="Montserrat" w:hAnsi="Montserrat"/>
          <w:i/>
          <w:iCs/>
          <w:sz w:val="20"/>
          <w:szCs w:val="20"/>
          <w:lang w:val="en-US"/>
        </w:rPr>
      </w:pPr>
      <w:r w:rsidRPr="0063695C">
        <w:rPr>
          <w:rFonts w:ascii="Montserrat" w:hAnsi="Montserrat"/>
          <w:i/>
          <w:iCs/>
          <w:sz w:val="20"/>
          <w:szCs w:val="20"/>
          <w:lang w:val="en-US"/>
        </w:rPr>
        <w:t xml:space="preserve">  "</w:t>
      </w:r>
      <w:proofErr w:type="spellStart"/>
      <w:r w:rsidRPr="0063695C">
        <w:rPr>
          <w:rFonts w:ascii="Montserrat" w:hAnsi="Montserrat"/>
          <w:i/>
          <w:iCs/>
          <w:sz w:val="20"/>
          <w:szCs w:val="20"/>
          <w:lang w:val="en-US"/>
        </w:rPr>
        <w:t>hdop</w:t>
      </w:r>
      <w:proofErr w:type="spellEnd"/>
      <w:r w:rsidRPr="0063695C">
        <w:rPr>
          <w:rFonts w:ascii="Montserrat" w:hAnsi="Montserrat"/>
          <w:i/>
          <w:iCs/>
          <w:sz w:val="20"/>
          <w:szCs w:val="20"/>
          <w:lang w:val="en-US"/>
        </w:rPr>
        <w:t>": 14,</w:t>
      </w:r>
    </w:p>
    <w:p w14:paraId="4116E934" w14:textId="77777777" w:rsidR="004A47FB" w:rsidRPr="0063695C" w:rsidRDefault="004A47FB" w:rsidP="005D0089">
      <w:pPr>
        <w:spacing w:after="0" w:line="240" w:lineRule="auto"/>
        <w:jc w:val="both"/>
        <w:rPr>
          <w:rFonts w:ascii="Montserrat" w:hAnsi="Montserrat"/>
          <w:i/>
          <w:iCs/>
          <w:sz w:val="20"/>
          <w:szCs w:val="20"/>
          <w:lang w:val="en-US"/>
        </w:rPr>
      </w:pPr>
      <w:r w:rsidRPr="0063695C">
        <w:rPr>
          <w:rFonts w:ascii="Montserrat" w:hAnsi="Montserrat"/>
          <w:i/>
          <w:iCs/>
          <w:sz w:val="20"/>
          <w:szCs w:val="20"/>
          <w:lang w:val="en-US"/>
        </w:rPr>
        <w:t xml:space="preserve">  "angle": 252,</w:t>
      </w:r>
    </w:p>
    <w:p w14:paraId="26FD355A" w14:textId="77777777" w:rsidR="004A47FB" w:rsidRPr="0063695C" w:rsidRDefault="004A47FB" w:rsidP="005D0089">
      <w:pPr>
        <w:spacing w:after="0" w:line="240" w:lineRule="auto"/>
        <w:jc w:val="both"/>
        <w:rPr>
          <w:rFonts w:ascii="Montserrat" w:hAnsi="Montserrat"/>
          <w:i/>
          <w:iCs/>
          <w:sz w:val="20"/>
          <w:szCs w:val="20"/>
          <w:lang w:val="en-US"/>
        </w:rPr>
      </w:pPr>
      <w:r w:rsidRPr="0063695C">
        <w:rPr>
          <w:rFonts w:ascii="Montserrat" w:hAnsi="Montserrat"/>
          <w:i/>
          <w:iCs/>
          <w:sz w:val="20"/>
          <w:szCs w:val="20"/>
          <w:lang w:val="en-US"/>
        </w:rPr>
        <w:t xml:space="preserve">  "speed": 0,</w:t>
      </w:r>
    </w:p>
    <w:p w14:paraId="5AF47FC8" w14:textId="77777777" w:rsidR="004A47FB" w:rsidRPr="0063695C" w:rsidRDefault="004A47FB" w:rsidP="005D0089">
      <w:pPr>
        <w:spacing w:after="0" w:line="240" w:lineRule="auto"/>
        <w:jc w:val="both"/>
        <w:rPr>
          <w:rFonts w:ascii="Montserrat" w:hAnsi="Montserrat"/>
          <w:i/>
          <w:iCs/>
          <w:sz w:val="20"/>
          <w:szCs w:val="20"/>
          <w:lang w:val="en-US"/>
        </w:rPr>
      </w:pPr>
      <w:r w:rsidRPr="0063695C">
        <w:rPr>
          <w:rFonts w:ascii="Montserrat" w:hAnsi="Montserrat"/>
          <w:i/>
          <w:iCs/>
          <w:sz w:val="20"/>
          <w:szCs w:val="20"/>
          <w:lang w:val="en-US"/>
        </w:rPr>
        <w:t xml:space="preserve">  "geohash6": "u99zjb",</w:t>
      </w:r>
    </w:p>
    <w:p w14:paraId="70D6FD6F" w14:textId="77777777" w:rsidR="004A47FB" w:rsidRPr="0063695C" w:rsidRDefault="004A47FB" w:rsidP="005D0089">
      <w:pPr>
        <w:spacing w:after="0" w:line="240" w:lineRule="auto"/>
        <w:jc w:val="both"/>
        <w:rPr>
          <w:rFonts w:ascii="Montserrat" w:hAnsi="Montserrat"/>
          <w:i/>
          <w:iCs/>
          <w:sz w:val="20"/>
          <w:szCs w:val="20"/>
          <w:lang w:val="en-US"/>
        </w:rPr>
      </w:pPr>
      <w:r w:rsidRPr="0063695C">
        <w:rPr>
          <w:rFonts w:ascii="Montserrat" w:hAnsi="Montserrat"/>
          <w:i/>
          <w:iCs/>
          <w:sz w:val="20"/>
          <w:szCs w:val="20"/>
          <w:lang w:val="en-US"/>
        </w:rPr>
        <w:t xml:space="preserve">  "geohash7": "u99zjbv"</w:t>
      </w:r>
    </w:p>
    <w:p w14:paraId="02C58D1B" w14:textId="6EB32DB8" w:rsidR="004A47FB" w:rsidRPr="0063695C" w:rsidRDefault="004A47FB" w:rsidP="005D0089">
      <w:pPr>
        <w:spacing w:after="0" w:line="240" w:lineRule="auto"/>
        <w:jc w:val="both"/>
        <w:rPr>
          <w:rFonts w:ascii="Montserrat" w:hAnsi="Montserrat"/>
          <w:i/>
          <w:iCs/>
          <w:sz w:val="20"/>
          <w:szCs w:val="20"/>
          <w:lang w:val="en-US"/>
        </w:rPr>
      </w:pPr>
      <w:r w:rsidRPr="0063695C">
        <w:rPr>
          <w:rFonts w:ascii="Montserrat" w:hAnsi="Montserrat"/>
          <w:i/>
          <w:iCs/>
          <w:sz w:val="20"/>
          <w:szCs w:val="20"/>
          <w:lang w:val="en-US"/>
        </w:rPr>
        <w:t>}“</w:t>
      </w:r>
    </w:p>
    <w:p w14:paraId="3CDF31ED" w14:textId="32970F1A" w:rsidR="004A47FB" w:rsidRPr="0063695C" w:rsidRDefault="00FF34A3" w:rsidP="009170FB">
      <w:pPr>
        <w:pStyle w:val="ListParagraph"/>
        <w:numPr>
          <w:ilvl w:val="0"/>
          <w:numId w:val="1"/>
        </w:numPr>
        <w:tabs>
          <w:tab w:val="left" w:pos="851"/>
        </w:tabs>
        <w:spacing w:after="0" w:line="240" w:lineRule="auto"/>
        <w:ind w:left="567" w:firstLine="0"/>
        <w:jc w:val="both"/>
        <w:rPr>
          <w:rFonts w:ascii="Montserrat" w:eastAsia="Times New Roman" w:hAnsi="Montserrat" w:cs="Arial"/>
          <w:bCs/>
          <w:sz w:val="20"/>
          <w:szCs w:val="20"/>
          <w:lang w:val="en-US"/>
        </w:rPr>
      </w:pPr>
      <w:r w:rsidRPr="00FF34A3">
        <w:rPr>
          <w:rFonts w:ascii="Montserrat" w:eastAsia="Times New Roman" w:hAnsi="Montserrat" w:cs="Arial"/>
          <w:bCs/>
          <w:sz w:val="20"/>
          <w:szCs w:val="20"/>
          <w:lang w:val="en-US"/>
        </w:rPr>
        <w:t xml:space="preserve">Amend point </w:t>
      </w:r>
      <w:r>
        <w:rPr>
          <w:rFonts w:ascii="Montserrat" w:eastAsia="Times New Roman" w:hAnsi="Montserrat" w:cs="Arial"/>
          <w:bCs/>
          <w:sz w:val="20"/>
          <w:szCs w:val="20"/>
          <w:lang w:val="en-US"/>
        </w:rPr>
        <w:t>29</w:t>
      </w:r>
      <w:r w:rsidRPr="00FF34A3">
        <w:rPr>
          <w:rFonts w:ascii="Montserrat" w:eastAsia="Times New Roman" w:hAnsi="Montserrat" w:cs="Arial"/>
          <w:bCs/>
          <w:sz w:val="20"/>
          <w:szCs w:val="20"/>
          <w:lang w:val="en-US"/>
        </w:rPr>
        <w:t xml:space="preserve"> of the technical specifications to read as follows:</w:t>
      </w:r>
    </w:p>
    <w:p w14:paraId="46E5342B" w14:textId="272353F4" w:rsidR="00C62374" w:rsidRPr="0063695C" w:rsidRDefault="00C62374" w:rsidP="009170FB">
      <w:pPr>
        <w:tabs>
          <w:tab w:val="left" w:pos="426"/>
          <w:tab w:val="left" w:pos="851"/>
        </w:tabs>
        <w:spacing w:after="0" w:line="240" w:lineRule="auto"/>
        <w:jc w:val="both"/>
        <w:rPr>
          <w:rFonts w:ascii="Montserrat" w:eastAsia="Times New Roman" w:hAnsi="Montserrat" w:cs="Arial"/>
          <w:bCs/>
          <w:i/>
          <w:iCs/>
          <w:sz w:val="20"/>
          <w:szCs w:val="20"/>
          <w:lang w:val="en-US"/>
        </w:rPr>
      </w:pPr>
      <w:r w:rsidRPr="0063695C">
        <w:rPr>
          <w:rFonts w:ascii="Montserrat" w:eastAsia="Times New Roman" w:hAnsi="Montserrat" w:cs="Arial"/>
          <w:bCs/>
          <w:sz w:val="20"/>
          <w:szCs w:val="20"/>
          <w:lang w:val="en-US"/>
        </w:rPr>
        <w:t>„</w:t>
      </w:r>
      <w:r w:rsidR="00400AC8" w:rsidRPr="0063695C">
        <w:rPr>
          <w:rFonts w:ascii="Montserrat" w:eastAsia="Times New Roman" w:hAnsi="Montserrat" w:cs="Arial"/>
          <w:bCs/>
          <w:i/>
          <w:iCs/>
          <w:sz w:val="20"/>
          <w:szCs w:val="20"/>
          <w:lang w:val="en-US"/>
        </w:rPr>
        <w:t>29.</w:t>
      </w:r>
      <w:r w:rsidR="00400AC8" w:rsidRPr="0063695C">
        <w:rPr>
          <w:rFonts w:ascii="Montserrat" w:eastAsia="Times New Roman" w:hAnsi="Montserrat" w:cs="Arial"/>
          <w:bCs/>
          <w:i/>
          <w:iCs/>
          <w:sz w:val="20"/>
          <w:szCs w:val="20"/>
          <w:lang w:val="en-US"/>
        </w:rPr>
        <w:tab/>
      </w:r>
      <w:r w:rsidR="004F0D2B" w:rsidRPr="0063695C">
        <w:rPr>
          <w:rFonts w:ascii="Montserrat" w:eastAsia="Times New Roman" w:hAnsi="Montserrat" w:cs="Arial"/>
          <w:bCs/>
          <w:i/>
          <w:iCs/>
          <w:sz w:val="20"/>
          <w:szCs w:val="20"/>
          <w:lang w:val="en-US"/>
        </w:rPr>
        <w:t xml:space="preserve">The Customer is responsible for generating data in the </w:t>
      </w:r>
      <w:proofErr w:type="spellStart"/>
      <w:r w:rsidR="004F0D2B" w:rsidRPr="0063695C">
        <w:rPr>
          <w:rFonts w:ascii="Montserrat" w:eastAsia="Times New Roman" w:hAnsi="Montserrat" w:cs="Arial"/>
          <w:bCs/>
          <w:i/>
          <w:iCs/>
          <w:sz w:val="20"/>
          <w:szCs w:val="20"/>
          <w:lang w:val="en-US"/>
        </w:rPr>
        <w:t>Redpanda</w:t>
      </w:r>
      <w:proofErr w:type="spellEnd"/>
      <w:r w:rsidR="004F0D2B" w:rsidRPr="0063695C">
        <w:rPr>
          <w:rFonts w:ascii="Montserrat" w:eastAsia="Times New Roman" w:hAnsi="Montserrat" w:cs="Arial"/>
          <w:bCs/>
          <w:i/>
          <w:iCs/>
          <w:sz w:val="20"/>
          <w:szCs w:val="20"/>
          <w:lang w:val="en-US"/>
        </w:rPr>
        <w:t xml:space="preserve"> platform every 1 second. The Supplier is responsible for retrieving the data from the Customer </w:t>
      </w:r>
      <w:proofErr w:type="spellStart"/>
      <w:r w:rsidR="004F0D2B" w:rsidRPr="0063695C">
        <w:rPr>
          <w:rFonts w:ascii="Montserrat" w:eastAsia="Times New Roman" w:hAnsi="Montserrat" w:cs="Arial"/>
          <w:bCs/>
          <w:i/>
          <w:iCs/>
          <w:sz w:val="20"/>
          <w:szCs w:val="20"/>
          <w:lang w:val="en-US"/>
        </w:rPr>
        <w:t>Redpanda</w:t>
      </w:r>
      <w:proofErr w:type="spellEnd"/>
      <w:r w:rsidR="004F0D2B" w:rsidRPr="0063695C">
        <w:rPr>
          <w:rFonts w:ascii="Montserrat" w:eastAsia="Times New Roman" w:hAnsi="Montserrat" w:cs="Arial"/>
          <w:bCs/>
          <w:i/>
          <w:iCs/>
          <w:sz w:val="20"/>
          <w:szCs w:val="20"/>
          <w:lang w:val="en-US"/>
        </w:rPr>
        <w:t xml:space="preserve"> platform, using the data and </w:t>
      </w:r>
      <w:proofErr w:type="spellStart"/>
      <w:r w:rsidR="004F0D2B" w:rsidRPr="0063695C">
        <w:rPr>
          <w:rFonts w:ascii="Montserrat" w:eastAsia="Times New Roman" w:hAnsi="Montserrat" w:cs="Arial"/>
          <w:bCs/>
          <w:i/>
          <w:iCs/>
          <w:sz w:val="20"/>
          <w:szCs w:val="20"/>
          <w:lang w:val="en-US"/>
        </w:rPr>
        <w:t>prioritising</w:t>
      </w:r>
      <w:proofErr w:type="spellEnd"/>
      <w:r w:rsidR="004F0D2B" w:rsidRPr="0063695C">
        <w:rPr>
          <w:rFonts w:ascii="Montserrat" w:eastAsia="Times New Roman" w:hAnsi="Montserrat" w:cs="Arial"/>
          <w:bCs/>
          <w:i/>
          <w:iCs/>
          <w:sz w:val="20"/>
          <w:szCs w:val="20"/>
          <w:lang w:val="en-US"/>
        </w:rPr>
        <w:t xml:space="preserve"> the PT.</w:t>
      </w:r>
      <w:r w:rsidR="00AE2AA1">
        <w:rPr>
          <w:rFonts w:ascii="Montserrat" w:eastAsia="Times New Roman" w:hAnsi="Montserrat" w:cs="Arial"/>
          <w:bCs/>
          <w:i/>
          <w:iCs/>
          <w:sz w:val="20"/>
          <w:szCs w:val="20"/>
          <w:lang w:val="en-US"/>
        </w:rPr>
        <w:t xml:space="preserve"> </w:t>
      </w:r>
      <w:r w:rsidR="00A453E5" w:rsidRPr="00A453E5">
        <w:rPr>
          <w:rFonts w:ascii="Montserrat" w:eastAsia="Times New Roman" w:hAnsi="Montserrat" w:cs="Arial"/>
          <w:bCs/>
          <w:i/>
          <w:iCs/>
          <w:sz w:val="20"/>
          <w:szCs w:val="20"/>
          <w:lang w:val="en-US"/>
        </w:rPr>
        <w:t xml:space="preserve">The PTP module shall process the data received from the Customer’s </w:t>
      </w:r>
      <w:proofErr w:type="spellStart"/>
      <w:r w:rsidR="00A453E5" w:rsidRPr="00A453E5">
        <w:rPr>
          <w:rFonts w:ascii="Montserrat" w:eastAsia="Times New Roman" w:hAnsi="Montserrat" w:cs="Arial"/>
          <w:bCs/>
          <w:i/>
          <w:iCs/>
          <w:sz w:val="20"/>
          <w:szCs w:val="20"/>
          <w:lang w:val="en-US"/>
        </w:rPr>
        <w:t>Redpanda</w:t>
      </w:r>
      <w:proofErr w:type="spellEnd"/>
      <w:r w:rsidR="00A453E5" w:rsidRPr="00A453E5">
        <w:rPr>
          <w:rFonts w:ascii="Montserrat" w:eastAsia="Times New Roman" w:hAnsi="Montserrat" w:cs="Arial"/>
          <w:bCs/>
          <w:i/>
          <w:iCs/>
          <w:sz w:val="20"/>
          <w:szCs w:val="20"/>
          <w:lang w:val="en-US"/>
        </w:rPr>
        <w:t xml:space="preserve"> platform and send a priority command to the controller no later than within 2 seconds</w:t>
      </w:r>
      <w:r w:rsidR="00AE2AA1">
        <w:rPr>
          <w:rFonts w:ascii="Montserrat" w:eastAsia="Times New Roman" w:hAnsi="Montserrat" w:cs="Arial"/>
          <w:bCs/>
          <w:i/>
          <w:iCs/>
          <w:sz w:val="20"/>
          <w:szCs w:val="20"/>
          <w:lang w:val="en-US"/>
        </w:rPr>
        <w:t>”</w:t>
      </w:r>
    </w:p>
    <w:p w14:paraId="303C816A" w14:textId="61BD7E39" w:rsidR="00400AC8" w:rsidRPr="0063695C" w:rsidRDefault="00A121CB" w:rsidP="009170FB">
      <w:pPr>
        <w:pStyle w:val="ListParagraph"/>
        <w:numPr>
          <w:ilvl w:val="0"/>
          <w:numId w:val="1"/>
        </w:numPr>
        <w:tabs>
          <w:tab w:val="left" w:pos="851"/>
        </w:tabs>
        <w:spacing w:after="0" w:line="240" w:lineRule="auto"/>
        <w:ind w:hanging="720"/>
        <w:jc w:val="both"/>
        <w:rPr>
          <w:rFonts w:ascii="Montserrat" w:eastAsia="Times New Roman" w:hAnsi="Montserrat" w:cs="Arial"/>
          <w:bCs/>
          <w:sz w:val="20"/>
          <w:szCs w:val="20"/>
          <w:lang w:val="en-US"/>
        </w:rPr>
      </w:pPr>
      <w:r w:rsidRPr="00A121CB">
        <w:rPr>
          <w:rFonts w:ascii="Montserrat" w:eastAsia="Times New Roman" w:hAnsi="Montserrat" w:cs="Arial"/>
          <w:bCs/>
          <w:sz w:val="20"/>
          <w:szCs w:val="20"/>
          <w:lang w:val="en-US"/>
        </w:rPr>
        <w:t>Amend footnote No. 4 to point 30 of the technical specifications to read as follows:</w:t>
      </w:r>
    </w:p>
    <w:p w14:paraId="5E5F7653" w14:textId="2ED8A71D" w:rsidR="005E03BA" w:rsidRPr="0063695C" w:rsidRDefault="005E03BA" w:rsidP="009170FB">
      <w:pPr>
        <w:pStyle w:val="ListParagraph"/>
        <w:tabs>
          <w:tab w:val="left" w:pos="851"/>
        </w:tabs>
        <w:spacing w:after="0" w:line="240" w:lineRule="auto"/>
        <w:ind w:left="0"/>
        <w:jc w:val="both"/>
        <w:rPr>
          <w:rFonts w:ascii="Montserrat" w:eastAsia="Times New Roman" w:hAnsi="Montserrat" w:cs="Arial"/>
          <w:bCs/>
          <w:i/>
          <w:iCs/>
          <w:sz w:val="20"/>
          <w:szCs w:val="20"/>
          <w:lang w:val="en-US"/>
        </w:rPr>
      </w:pPr>
      <w:r w:rsidRPr="0063695C">
        <w:rPr>
          <w:rFonts w:ascii="Montserrat" w:eastAsia="Times New Roman" w:hAnsi="Montserrat" w:cs="Arial"/>
          <w:bCs/>
          <w:i/>
          <w:iCs/>
          <w:sz w:val="20"/>
          <w:szCs w:val="20"/>
          <w:lang w:val="en-US"/>
        </w:rPr>
        <w:t>„</w:t>
      </w:r>
      <w:r w:rsidR="004F0D2B" w:rsidRPr="0063695C">
        <w:rPr>
          <w:rFonts w:ascii="Montserrat" w:eastAsia="Times New Roman" w:hAnsi="Montserrat" w:cs="Arial"/>
          <w:bCs/>
          <w:i/>
          <w:iCs/>
          <w:sz w:val="20"/>
          <w:szCs w:val="20"/>
          <w:lang w:val="en-US"/>
        </w:rPr>
        <w:t xml:space="preserve">The creation and fulfilment of the criteria and conditions of the PTP module depends on the type of data transmitted from the Customer </w:t>
      </w:r>
      <w:proofErr w:type="spellStart"/>
      <w:r w:rsidR="004F0D2B" w:rsidRPr="0063695C">
        <w:rPr>
          <w:rFonts w:ascii="Montserrat" w:eastAsia="Times New Roman" w:hAnsi="Montserrat" w:cs="Arial"/>
          <w:bCs/>
          <w:i/>
          <w:iCs/>
          <w:sz w:val="20"/>
          <w:szCs w:val="20"/>
          <w:lang w:val="en-US"/>
        </w:rPr>
        <w:t>Redpanda</w:t>
      </w:r>
      <w:proofErr w:type="spellEnd"/>
      <w:r w:rsidR="004F0D2B" w:rsidRPr="0063695C">
        <w:rPr>
          <w:rFonts w:ascii="Montserrat" w:eastAsia="Times New Roman" w:hAnsi="Montserrat" w:cs="Arial"/>
          <w:bCs/>
          <w:i/>
          <w:iCs/>
          <w:sz w:val="20"/>
          <w:szCs w:val="20"/>
          <w:lang w:val="en-US"/>
        </w:rPr>
        <w:t xml:space="preserve"> platform.</w:t>
      </w:r>
      <w:r w:rsidR="002B584F" w:rsidRPr="0063695C">
        <w:rPr>
          <w:rFonts w:ascii="Montserrat" w:eastAsia="Times New Roman" w:hAnsi="Montserrat" w:cs="Arial"/>
          <w:bCs/>
          <w:i/>
          <w:iCs/>
          <w:sz w:val="20"/>
          <w:szCs w:val="20"/>
          <w:lang w:val="en-US"/>
        </w:rPr>
        <w:t>“</w:t>
      </w:r>
    </w:p>
    <w:p w14:paraId="336748CC" w14:textId="76A7911E" w:rsidR="00C24DCA" w:rsidRPr="0063695C" w:rsidRDefault="00A121CB" w:rsidP="009170FB">
      <w:pPr>
        <w:pStyle w:val="ListParagraph"/>
        <w:numPr>
          <w:ilvl w:val="0"/>
          <w:numId w:val="1"/>
        </w:numPr>
        <w:spacing w:after="0" w:line="240" w:lineRule="auto"/>
        <w:ind w:left="851" w:hanging="284"/>
        <w:jc w:val="both"/>
        <w:rPr>
          <w:rFonts w:ascii="Montserrat" w:eastAsia="Times New Roman" w:hAnsi="Montserrat" w:cs="Arial"/>
          <w:bCs/>
          <w:sz w:val="20"/>
          <w:szCs w:val="20"/>
          <w:lang w:val="en-US"/>
        </w:rPr>
      </w:pPr>
      <w:r w:rsidRPr="00A121CB">
        <w:rPr>
          <w:rFonts w:ascii="Montserrat" w:eastAsia="Times New Roman" w:hAnsi="Montserrat" w:cs="Arial"/>
          <w:bCs/>
          <w:sz w:val="20"/>
          <w:szCs w:val="20"/>
          <w:lang w:val="en-US"/>
        </w:rPr>
        <w:t>Amend Figure 1 in point 32 of the technical specifications to read as follows:</w:t>
      </w:r>
    </w:p>
    <w:p w14:paraId="2BC18597" w14:textId="77777777" w:rsidR="00E85B58" w:rsidRPr="0063695C" w:rsidRDefault="00E85B58" w:rsidP="003F7759">
      <w:pPr>
        <w:pStyle w:val="ListParagraph"/>
        <w:spacing w:after="0" w:line="240" w:lineRule="auto"/>
        <w:ind w:left="851"/>
        <w:jc w:val="both"/>
        <w:rPr>
          <w:rFonts w:ascii="Montserrat" w:eastAsia="Times New Roman" w:hAnsi="Montserrat" w:cs="Arial"/>
          <w:bCs/>
          <w:sz w:val="20"/>
          <w:szCs w:val="20"/>
          <w:lang w:val="en-US"/>
        </w:rPr>
      </w:pPr>
    </w:p>
    <w:p w14:paraId="65CF5ADD" w14:textId="2F9E879D" w:rsidR="00CA20BD" w:rsidRPr="0063695C" w:rsidRDefault="00730BBB" w:rsidP="00EB7AEE">
      <w:pPr>
        <w:ind w:left="567" w:hanging="283"/>
        <w:jc w:val="both"/>
        <w:rPr>
          <w:rFonts w:ascii="Montserrat" w:eastAsia="Times New Roman" w:hAnsi="Montserrat" w:cs="Arial"/>
          <w:bCs/>
          <w:sz w:val="20"/>
          <w:szCs w:val="20"/>
          <w:lang w:val="en-US"/>
        </w:rPr>
      </w:pPr>
      <w:r w:rsidRPr="0063695C">
        <w:rPr>
          <w:b/>
          <w:bCs/>
          <w:i/>
          <w:iCs/>
          <w:noProof/>
          <w:lang w:val="en-US"/>
        </w:rPr>
        <w:lastRenderedPageBreak/>
        <w:drawing>
          <wp:inline distT="0" distB="0" distL="0" distR="0" wp14:anchorId="5F071CE9" wp14:editId="08323B5E">
            <wp:extent cx="5835015" cy="3939881"/>
            <wp:effectExtent l="0" t="0" r="0" b="3810"/>
            <wp:docPr id="1927158248" name="Picture 1" descr="A diagram of a b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529488" name="Picture 1" descr="A diagram of a bus&#10;&#10;AI-generated content may be incorrect."/>
                    <pic:cNvPicPr/>
                  </pic:nvPicPr>
                  <pic:blipFill>
                    <a:blip r:embed="rId11"/>
                    <a:stretch>
                      <a:fillRect/>
                    </a:stretch>
                  </pic:blipFill>
                  <pic:spPr>
                    <a:xfrm>
                      <a:off x="0" y="0"/>
                      <a:ext cx="5936026" cy="4008085"/>
                    </a:xfrm>
                    <a:prstGeom prst="rect">
                      <a:avLst/>
                    </a:prstGeom>
                  </pic:spPr>
                </pic:pic>
              </a:graphicData>
            </a:graphic>
          </wp:inline>
        </w:drawing>
      </w:r>
    </w:p>
    <w:p w14:paraId="6B2AF958" w14:textId="77777777" w:rsidR="00AA081D" w:rsidRDefault="00AA081D" w:rsidP="00036B1C">
      <w:pPr>
        <w:pStyle w:val="ListParagraph"/>
        <w:numPr>
          <w:ilvl w:val="0"/>
          <w:numId w:val="1"/>
        </w:numPr>
        <w:tabs>
          <w:tab w:val="left" w:pos="851"/>
        </w:tabs>
        <w:spacing w:after="0" w:line="240" w:lineRule="auto"/>
        <w:ind w:left="0" w:firstLine="567"/>
        <w:jc w:val="both"/>
        <w:rPr>
          <w:rFonts w:ascii="Montserrat" w:eastAsia="Times New Roman" w:hAnsi="Montserrat" w:cs="Arial"/>
          <w:bCs/>
          <w:sz w:val="20"/>
          <w:szCs w:val="20"/>
          <w:lang w:val="en-US"/>
        </w:rPr>
      </w:pPr>
      <w:r w:rsidRPr="00AA081D">
        <w:rPr>
          <w:rFonts w:ascii="Montserrat" w:eastAsia="Times New Roman" w:hAnsi="Montserrat" w:cs="Arial"/>
          <w:bCs/>
          <w:sz w:val="20"/>
          <w:szCs w:val="20"/>
          <w:lang w:val="en-US"/>
        </w:rPr>
        <w:t>The other terms and conditions of the Agreement remain unchanged.</w:t>
      </w:r>
    </w:p>
    <w:p w14:paraId="363EC8EF" w14:textId="51BDF5BF" w:rsidR="005C4B1B" w:rsidRPr="0063695C" w:rsidRDefault="003F3EBC" w:rsidP="00036B1C">
      <w:pPr>
        <w:pStyle w:val="ListParagraph"/>
        <w:numPr>
          <w:ilvl w:val="0"/>
          <w:numId w:val="1"/>
        </w:numPr>
        <w:tabs>
          <w:tab w:val="left" w:pos="851"/>
        </w:tabs>
        <w:spacing w:after="0" w:line="240" w:lineRule="auto"/>
        <w:ind w:left="0" w:firstLine="567"/>
        <w:jc w:val="both"/>
        <w:rPr>
          <w:rFonts w:ascii="Montserrat" w:eastAsia="Times New Roman" w:hAnsi="Montserrat" w:cs="Arial"/>
          <w:bCs/>
          <w:sz w:val="20"/>
          <w:szCs w:val="20"/>
          <w:lang w:val="en-US"/>
        </w:rPr>
      </w:pPr>
      <w:r w:rsidRPr="003F3EBC">
        <w:rPr>
          <w:rFonts w:ascii="Montserrat" w:eastAsia="Times New Roman" w:hAnsi="Montserrat" w:cs="Arial"/>
          <w:bCs/>
          <w:sz w:val="20"/>
          <w:szCs w:val="20"/>
          <w:lang w:val="en-US"/>
        </w:rPr>
        <w:t>This Supplement to the Agreement shall enter into force on the date of its signing and shall become an integral part of the Agreement.</w:t>
      </w:r>
    </w:p>
    <w:p w14:paraId="6A6F24EC" w14:textId="271F439E" w:rsidR="00046B07" w:rsidRPr="0063695C" w:rsidRDefault="00BF4171" w:rsidP="00036B1C">
      <w:pPr>
        <w:pStyle w:val="ListParagraph"/>
        <w:numPr>
          <w:ilvl w:val="0"/>
          <w:numId w:val="1"/>
        </w:numPr>
        <w:tabs>
          <w:tab w:val="left" w:pos="851"/>
        </w:tabs>
        <w:spacing w:after="0" w:line="240" w:lineRule="auto"/>
        <w:ind w:hanging="720"/>
        <w:jc w:val="both"/>
        <w:rPr>
          <w:rFonts w:ascii="Montserrat" w:eastAsia="Times New Roman" w:hAnsi="Montserrat" w:cs="Arial"/>
          <w:bCs/>
          <w:sz w:val="20"/>
          <w:szCs w:val="20"/>
          <w:lang w:val="en-US"/>
        </w:rPr>
      </w:pPr>
      <w:r w:rsidRPr="00BF4171">
        <w:rPr>
          <w:rFonts w:ascii="Montserrat" w:eastAsia="Times New Roman" w:hAnsi="Montserrat" w:cs="Arial"/>
          <w:sz w:val="20"/>
          <w:szCs w:val="20"/>
          <w:lang w:val="en-US"/>
        </w:rPr>
        <w:t xml:space="preserve">The </w:t>
      </w:r>
      <w:r w:rsidRPr="003F3EBC">
        <w:rPr>
          <w:rFonts w:ascii="Montserrat" w:eastAsia="Times New Roman" w:hAnsi="Montserrat" w:cs="Arial"/>
          <w:bCs/>
          <w:sz w:val="20"/>
          <w:szCs w:val="20"/>
          <w:lang w:val="en-US"/>
        </w:rPr>
        <w:t xml:space="preserve">Supplement to the Agreement </w:t>
      </w:r>
      <w:r w:rsidRPr="00BF4171">
        <w:rPr>
          <w:rFonts w:ascii="Montserrat" w:eastAsia="Times New Roman" w:hAnsi="Montserrat" w:cs="Arial"/>
          <w:sz w:val="20"/>
          <w:szCs w:val="20"/>
          <w:lang w:val="en-US"/>
        </w:rPr>
        <w:t>shall enter into force upon its signing.</w:t>
      </w:r>
      <w:r w:rsidR="00430AF2" w:rsidRPr="0063695C">
        <w:rPr>
          <w:rFonts w:ascii="Montserrat" w:eastAsia="Times New Roman" w:hAnsi="Montserrat" w:cs="Arial"/>
          <w:sz w:val="20"/>
          <w:szCs w:val="20"/>
          <w:lang w:val="en-US"/>
        </w:rPr>
        <w:t xml:space="preserve"> </w:t>
      </w:r>
    </w:p>
    <w:p w14:paraId="009FC2E2" w14:textId="09C78844" w:rsidR="00511110" w:rsidRPr="0063695C" w:rsidRDefault="00817D82" w:rsidP="00036B1C">
      <w:pPr>
        <w:pStyle w:val="ListParagraph"/>
        <w:numPr>
          <w:ilvl w:val="0"/>
          <w:numId w:val="1"/>
        </w:numPr>
        <w:tabs>
          <w:tab w:val="left" w:pos="851"/>
        </w:tabs>
        <w:spacing w:after="0" w:line="240" w:lineRule="auto"/>
        <w:ind w:left="0" w:firstLine="557"/>
        <w:jc w:val="both"/>
        <w:rPr>
          <w:rFonts w:ascii="Montserrat" w:eastAsia="Times New Roman" w:hAnsi="Montserrat" w:cs="Arial"/>
          <w:bCs/>
          <w:sz w:val="20"/>
          <w:szCs w:val="20"/>
          <w:lang w:val="en-US"/>
        </w:rPr>
      </w:pPr>
      <w:r w:rsidRPr="00817D82">
        <w:rPr>
          <w:rFonts w:ascii="Montserrat" w:eastAsia="Times New Roman" w:hAnsi="Montserrat" w:cs="Arial"/>
          <w:bCs/>
          <w:sz w:val="20"/>
          <w:szCs w:val="20"/>
          <w:lang w:val="en-US"/>
        </w:rPr>
        <w:t>This</w:t>
      </w:r>
      <w:r>
        <w:rPr>
          <w:rFonts w:ascii="Montserrat" w:eastAsia="Times New Roman" w:hAnsi="Montserrat" w:cs="Arial"/>
          <w:bCs/>
          <w:sz w:val="20"/>
          <w:szCs w:val="20"/>
          <w:lang w:val="en-US"/>
        </w:rPr>
        <w:t xml:space="preserve"> </w:t>
      </w:r>
      <w:r w:rsidRPr="003F3EBC">
        <w:rPr>
          <w:rFonts w:ascii="Montserrat" w:eastAsia="Times New Roman" w:hAnsi="Montserrat" w:cs="Arial"/>
          <w:bCs/>
          <w:sz w:val="20"/>
          <w:szCs w:val="20"/>
          <w:lang w:val="en-US"/>
        </w:rPr>
        <w:t xml:space="preserve">Supplement to the Agreement </w:t>
      </w:r>
      <w:r w:rsidRPr="00817D82">
        <w:rPr>
          <w:rFonts w:ascii="Montserrat" w:eastAsia="Times New Roman" w:hAnsi="Montserrat" w:cs="Arial"/>
          <w:bCs/>
          <w:sz w:val="20"/>
          <w:szCs w:val="20"/>
          <w:lang w:val="en-US"/>
        </w:rPr>
        <w:t>is made in Lithuanian and English, in 2 (two) copies of equal legal force, 1 (one) for each Party. In the event of any conflict between the terms of the Agreement in Lithuanian and English, the Lithuanian version of the Agreement shall prevail.</w:t>
      </w:r>
    </w:p>
    <w:p w14:paraId="23C5470E" w14:textId="5959E183" w:rsidR="00244231" w:rsidRDefault="00244231" w:rsidP="00036B1C">
      <w:pPr>
        <w:pStyle w:val="ListParagraph"/>
        <w:numPr>
          <w:ilvl w:val="0"/>
          <w:numId w:val="1"/>
        </w:numPr>
        <w:tabs>
          <w:tab w:val="left" w:pos="567"/>
          <w:tab w:val="left" w:pos="851"/>
        </w:tabs>
        <w:spacing w:after="0" w:line="240" w:lineRule="auto"/>
        <w:ind w:left="-142" w:firstLine="698"/>
        <w:jc w:val="both"/>
        <w:rPr>
          <w:rFonts w:ascii="Montserrat" w:eastAsia="Times New Roman" w:hAnsi="Montserrat" w:cs="Arial"/>
          <w:bCs/>
          <w:sz w:val="20"/>
          <w:szCs w:val="20"/>
          <w:lang w:val="en-US"/>
        </w:rPr>
      </w:pPr>
      <w:r w:rsidRPr="00244231">
        <w:rPr>
          <w:rFonts w:ascii="Montserrat" w:eastAsia="Times New Roman" w:hAnsi="Montserrat" w:cs="Arial"/>
          <w:bCs/>
          <w:sz w:val="20"/>
          <w:szCs w:val="20"/>
          <w:lang w:val="en-US"/>
        </w:rPr>
        <w:t xml:space="preserve">The Parties hereby confirm that they have read the </w:t>
      </w:r>
      <w:r w:rsidRPr="003F3EBC">
        <w:rPr>
          <w:rFonts w:ascii="Montserrat" w:eastAsia="Times New Roman" w:hAnsi="Montserrat" w:cs="Arial"/>
          <w:bCs/>
          <w:sz w:val="20"/>
          <w:szCs w:val="20"/>
          <w:lang w:val="en-US"/>
        </w:rPr>
        <w:t>Supplement to the Agreement</w:t>
      </w:r>
      <w:r w:rsidRPr="00244231">
        <w:rPr>
          <w:rFonts w:ascii="Montserrat" w:eastAsia="Times New Roman" w:hAnsi="Montserrat" w:cs="Arial"/>
          <w:bCs/>
          <w:sz w:val="20"/>
          <w:szCs w:val="20"/>
          <w:lang w:val="en-US"/>
        </w:rPr>
        <w:t xml:space="preserve">, understood its content and consequences, accepted it as consistent with their objectives, and signed it on the date indicated above. </w:t>
      </w:r>
    </w:p>
    <w:p w14:paraId="3EDD5838" w14:textId="42D4D89B" w:rsidR="00DD4953" w:rsidRPr="0063695C" w:rsidRDefault="004823D6" w:rsidP="00036B1C">
      <w:pPr>
        <w:pStyle w:val="ListParagraph"/>
        <w:numPr>
          <w:ilvl w:val="0"/>
          <w:numId w:val="1"/>
        </w:numPr>
        <w:tabs>
          <w:tab w:val="left" w:pos="567"/>
          <w:tab w:val="left" w:pos="851"/>
        </w:tabs>
        <w:spacing w:after="0" w:line="240" w:lineRule="auto"/>
        <w:ind w:left="-142" w:firstLine="698"/>
        <w:jc w:val="both"/>
        <w:rPr>
          <w:rFonts w:ascii="Montserrat" w:eastAsia="Times New Roman" w:hAnsi="Montserrat" w:cs="Arial"/>
          <w:bCs/>
          <w:sz w:val="20"/>
          <w:szCs w:val="20"/>
          <w:lang w:val="en-US"/>
        </w:rPr>
      </w:pPr>
      <w:r>
        <w:rPr>
          <w:rFonts w:ascii="Montserrat" w:eastAsia="Times New Roman" w:hAnsi="Montserrat" w:cs="Arial"/>
          <w:bCs/>
          <w:sz w:val="20"/>
          <w:szCs w:val="20"/>
          <w:lang w:val="en-US"/>
        </w:rPr>
        <w:t>Annex</w:t>
      </w:r>
      <w:r w:rsidRPr="004823D6">
        <w:rPr>
          <w:rFonts w:ascii="Montserrat" w:eastAsia="Times New Roman" w:hAnsi="Montserrat" w:cs="Arial"/>
          <w:bCs/>
          <w:sz w:val="20"/>
          <w:szCs w:val="20"/>
          <w:lang w:val="en-US"/>
        </w:rPr>
        <w:t xml:space="preserve"> No. 1 to the </w:t>
      </w:r>
      <w:r w:rsidRPr="003F3EBC">
        <w:rPr>
          <w:rFonts w:ascii="Montserrat" w:eastAsia="Times New Roman" w:hAnsi="Montserrat" w:cs="Arial"/>
          <w:bCs/>
          <w:sz w:val="20"/>
          <w:szCs w:val="20"/>
          <w:lang w:val="en-US"/>
        </w:rPr>
        <w:t xml:space="preserve">Supplement to the Agreement </w:t>
      </w:r>
      <w:r w:rsidRPr="004823D6">
        <w:rPr>
          <w:rFonts w:ascii="Montserrat" w:eastAsia="Times New Roman" w:hAnsi="Montserrat" w:cs="Arial"/>
          <w:bCs/>
          <w:sz w:val="20"/>
          <w:szCs w:val="20"/>
          <w:lang w:val="en-US"/>
        </w:rPr>
        <w:t xml:space="preserve">– Comparative table of </w:t>
      </w:r>
      <w:r w:rsidR="00552E0E">
        <w:rPr>
          <w:rFonts w:ascii="Montserrat" w:eastAsia="Times New Roman" w:hAnsi="Montserrat" w:cs="Arial"/>
          <w:bCs/>
          <w:sz w:val="20"/>
          <w:szCs w:val="20"/>
          <w:lang w:val="en-US"/>
        </w:rPr>
        <w:t>T</w:t>
      </w:r>
      <w:r w:rsidRPr="004823D6">
        <w:rPr>
          <w:rFonts w:ascii="Montserrat" w:eastAsia="Times New Roman" w:hAnsi="Montserrat" w:cs="Arial"/>
          <w:bCs/>
          <w:sz w:val="20"/>
          <w:szCs w:val="20"/>
          <w:lang w:val="en-US"/>
        </w:rPr>
        <w:t>echnical specifications.</w:t>
      </w:r>
    </w:p>
    <w:p w14:paraId="1FC4033E" w14:textId="27156C6B" w:rsidR="00511110" w:rsidRPr="0063695C" w:rsidRDefault="003161C0" w:rsidP="00036B1C">
      <w:pPr>
        <w:pStyle w:val="ListParagraph"/>
        <w:numPr>
          <w:ilvl w:val="0"/>
          <w:numId w:val="1"/>
        </w:numPr>
        <w:tabs>
          <w:tab w:val="left" w:pos="851"/>
        </w:tabs>
        <w:spacing w:after="0" w:line="240" w:lineRule="auto"/>
        <w:ind w:left="851" w:hanging="295"/>
        <w:jc w:val="both"/>
        <w:rPr>
          <w:rFonts w:ascii="Montserrat" w:eastAsia="Times New Roman" w:hAnsi="Montserrat" w:cs="Arial"/>
          <w:bCs/>
          <w:sz w:val="20"/>
          <w:szCs w:val="20"/>
          <w:lang w:val="en-US"/>
        </w:rPr>
      </w:pPr>
      <w:r w:rsidRPr="003161C0">
        <w:rPr>
          <w:rFonts w:ascii="Montserrat" w:eastAsia="Times New Roman" w:hAnsi="Montserrat" w:cs="Arial"/>
          <w:bCs/>
          <w:sz w:val="20"/>
          <w:szCs w:val="20"/>
          <w:lang w:val="en-US"/>
        </w:rPr>
        <w:t>Addresses and other details of the Parties</w:t>
      </w:r>
    </w:p>
    <w:p w14:paraId="45E6CF8F" w14:textId="77777777" w:rsidR="004A5E56" w:rsidRPr="0063695C" w:rsidRDefault="004A5E56" w:rsidP="004A5E56">
      <w:pPr>
        <w:pStyle w:val="ListParagraph"/>
        <w:tabs>
          <w:tab w:val="left" w:pos="851"/>
        </w:tabs>
        <w:spacing w:after="0" w:line="240" w:lineRule="auto"/>
        <w:ind w:left="851"/>
        <w:jc w:val="both"/>
        <w:rPr>
          <w:rFonts w:ascii="Montserrat" w:eastAsia="Times New Roman" w:hAnsi="Montserrat" w:cs="Arial"/>
          <w:bCs/>
          <w:sz w:val="20"/>
          <w:szCs w:val="20"/>
          <w:lang w:val="en-US"/>
        </w:rPr>
      </w:pPr>
    </w:p>
    <w:tbl>
      <w:tblPr>
        <w:tblW w:w="16730" w:type="dxa"/>
        <w:tblInd w:w="-147" w:type="dxa"/>
        <w:tblLayout w:type="fixed"/>
        <w:tblLook w:val="04A0" w:firstRow="1" w:lastRow="0" w:firstColumn="1" w:lastColumn="0" w:noHBand="0" w:noVBand="1"/>
      </w:tblPr>
      <w:tblGrid>
        <w:gridCol w:w="5250"/>
        <w:gridCol w:w="2973"/>
        <w:gridCol w:w="712"/>
        <w:gridCol w:w="4538"/>
        <w:gridCol w:w="3257"/>
      </w:tblGrid>
      <w:tr w:rsidR="00511110" w:rsidRPr="0063695C" w14:paraId="31D61E26" w14:textId="77777777" w:rsidTr="00B956F2">
        <w:tc>
          <w:tcPr>
            <w:tcW w:w="5250" w:type="dxa"/>
            <w:vAlign w:val="center"/>
            <w:hideMark/>
          </w:tcPr>
          <w:p w14:paraId="3DBD1E71" w14:textId="54F2D526" w:rsidR="00511110" w:rsidRPr="0063695C" w:rsidRDefault="003161C0" w:rsidP="006E7112">
            <w:pPr>
              <w:tabs>
                <w:tab w:val="left" w:pos="0"/>
              </w:tabs>
              <w:spacing w:after="0" w:line="240" w:lineRule="auto"/>
              <w:ind w:left="896"/>
              <w:rPr>
                <w:rFonts w:ascii="Montserrat" w:eastAsia="Times New Roman" w:hAnsi="Montserrat" w:cs="Arial"/>
                <w:b/>
                <w:sz w:val="20"/>
                <w:szCs w:val="20"/>
                <w:lang w:val="en-US"/>
              </w:rPr>
            </w:pPr>
            <w:r>
              <w:rPr>
                <w:rFonts w:ascii="Montserrat" w:eastAsia="Times New Roman" w:hAnsi="Montserrat" w:cs="Arial"/>
                <w:b/>
                <w:sz w:val="20"/>
                <w:szCs w:val="20"/>
                <w:lang w:val="en-US"/>
              </w:rPr>
              <w:t>Buyer</w:t>
            </w:r>
            <w:r w:rsidR="00511110" w:rsidRPr="0063695C">
              <w:rPr>
                <w:rFonts w:ascii="Montserrat" w:eastAsia="Times New Roman" w:hAnsi="Montserrat" w:cs="Arial"/>
                <w:b/>
                <w:sz w:val="20"/>
                <w:szCs w:val="20"/>
                <w:lang w:val="en-US"/>
              </w:rPr>
              <w:t>:</w:t>
            </w:r>
          </w:p>
        </w:tc>
        <w:tc>
          <w:tcPr>
            <w:tcW w:w="3685" w:type="dxa"/>
            <w:gridSpan w:val="2"/>
            <w:vAlign w:val="center"/>
            <w:hideMark/>
          </w:tcPr>
          <w:p w14:paraId="1B45A261" w14:textId="552A9A4D" w:rsidR="00511110" w:rsidRPr="0063695C" w:rsidRDefault="00552E0E" w:rsidP="006E28BF">
            <w:pPr>
              <w:tabs>
                <w:tab w:val="left" w:pos="0"/>
              </w:tabs>
              <w:spacing w:after="0" w:line="240" w:lineRule="auto"/>
              <w:ind w:left="324"/>
              <w:rPr>
                <w:rFonts w:ascii="Montserrat" w:eastAsia="Times New Roman" w:hAnsi="Montserrat" w:cs="Arial"/>
                <w:b/>
                <w:sz w:val="20"/>
                <w:szCs w:val="20"/>
                <w:lang w:val="en-US"/>
              </w:rPr>
            </w:pPr>
            <w:r>
              <w:rPr>
                <w:rFonts w:ascii="Montserrat" w:eastAsia="Times New Roman" w:hAnsi="Montserrat" w:cs="Arial"/>
                <w:b/>
                <w:sz w:val="20"/>
                <w:szCs w:val="20"/>
                <w:lang w:val="en-US"/>
              </w:rPr>
              <w:t>Supplier</w:t>
            </w:r>
            <w:r w:rsidR="00941B38" w:rsidRPr="0063695C">
              <w:rPr>
                <w:rFonts w:ascii="Montserrat" w:eastAsia="Times New Roman" w:hAnsi="Montserrat" w:cs="Arial"/>
                <w:b/>
                <w:sz w:val="20"/>
                <w:szCs w:val="20"/>
                <w:lang w:val="en-US"/>
              </w:rPr>
              <w:t>:</w:t>
            </w:r>
          </w:p>
        </w:tc>
        <w:tc>
          <w:tcPr>
            <w:tcW w:w="7795" w:type="dxa"/>
            <w:gridSpan w:val="2"/>
            <w:vAlign w:val="center"/>
            <w:hideMark/>
          </w:tcPr>
          <w:p w14:paraId="59732819" w14:textId="03B8ABF0" w:rsidR="00511110" w:rsidRPr="0063695C" w:rsidRDefault="00511110" w:rsidP="00B956F2">
            <w:pPr>
              <w:tabs>
                <w:tab w:val="left" w:pos="0"/>
              </w:tabs>
              <w:spacing w:after="0" w:line="240" w:lineRule="auto"/>
              <w:rPr>
                <w:rFonts w:ascii="Montserrat" w:eastAsia="Times New Roman" w:hAnsi="Montserrat" w:cs="Arial"/>
                <w:b/>
                <w:sz w:val="20"/>
                <w:szCs w:val="20"/>
                <w:lang w:val="en-US"/>
              </w:rPr>
            </w:pPr>
          </w:p>
        </w:tc>
      </w:tr>
      <w:tr w:rsidR="00126900" w:rsidRPr="0063695C" w14:paraId="65183993" w14:textId="77777777" w:rsidTr="00323978">
        <w:trPr>
          <w:gridAfter w:val="1"/>
          <w:wAfter w:w="3257" w:type="dxa"/>
        </w:trPr>
        <w:tc>
          <w:tcPr>
            <w:tcW w:w="5250" w:type="dxa"/>
            <w:vAlign w:val="center"/>
            <w:hideMark/>
          </w:tcPr>
          <w:p w14:paraId="458C42B7" w14:textId="1D2295E5" w:rsidR="00126900" w:rsidRPr="005A627B" w:rsidRDefault="00125BB3" w:rsidP="006E7112">
            <w:pPr>
              <w:tabs>
                <w:tab w:val="left" w:pos="0"/>
              </w:tabs>
              <w:spacing w:after="0" w:line="240" w:lineRule="auto"/>
              <w:ind w:left="896"/>
              <w:rPr>
                <w:rFonts w:ascii="Montserrat" w:eastAsia="Times New Roman" w:hAnsi="Montserrat" w:cs="Arial"/>
                <w:bCs/>
                <w:sz w:val="20"/>
                <w:szCs w:val="20"/>
              </w:rPr>
            </w:pPr>
            <w:proofErr w:type="spellStart"/>
            <w:r w:rsidRPr="005A627B">
              <w:rPr>
                <w:rFonts w:ascii="Montserrat" w:eastAsia="Times New Roman" w:hAnsi="Montserrat" w:cs="Arial"/>
                <w:bCs/>
                <w:sz w:val="20"/>
                <w:szCs w:val="20"/>
              </w:rPr>
              <w:t>Municipal</w:t>
            </w:r>
            <w:proofErr w:type="spellEnd"/>
            <w:r w:rsidRPr="005A627B">
              <w:rPr>
                <w:rFonts w:ascii="Montserrat" w:eastAsia="Times New Roman" w:hAnsi="Montserrat" w:cs="Arial"/>
                <w:bCs/>
                <w:sz w:val="20"/>
                <w:szCs w:val="20"/>
              </w:rPr>
              <w:t xml:space="preserve"> </w:t>
            </w:r>
            <w:proofErr w:type="spellStart"/>
            <w:r w:rsidRPr="005A627B">
              <w:rPr>
                <w:rFonts w:ascii="Montserrat" w:eastAsia="Times New Roman" w:hAnsi="Montserrat" w:cs="Arial"/>
                <w:bCs/>
                <w:sz w:val="20"/>
                <w:szCs w:val="20"/>
              </w:rPr>
              <w:t>company</w:t>
            </w:r>
            <w:proofErr w:type="spellEnd"/>
            <w:r w:rsidRPr="005A627B">
              <w:rPr>
                <w:rFonts w:ascii="Montserrat" w:eastAsia="Times New Roman" w:hAnsi="Montserrat" w:cs="Arial"/>
                <w:bCs/>
                <w:sz w:val="20"/>
                <w:szCs w:val="20"/>
              </w:rPr>
              <w:t xml:space="preserve"> “SUSISIEKIMO PASLAUGOS”</w:t>
            </w:r>
          </w:p>
          <w:p w14:paraId="546EE2A6" w14:textId="7AC27237" w:rsidR="00126900" w:rsidRPr="005A627B" w:rsidRDefault="00BB734A" w:rsidP="006E7112">
            <w:pPr>
              <w:tabs>
                <w:tab w:val="left" w:pos="0"/>
              </w:tabs>
              <w:spacing w:after="0" w:line="240" w:lineRule="auto"/>
              <w:ind w:left="896"/>
              <w:rPr>
                <w:rFonts w:ascii="Montserrat" w:eastAsia="Times New Roman" w:hAnsi="Montserrat" w:cs="Arial"/>
                <w:bCs/>
                <w:sz w:val="20"/>
                <w:szCs w:val="20"/>
              </w:rPr>
            </w:pPr>
            <w:proofErr w:type="spellStart"/>
            <w:r w:rsidRPr="005A627B">
              <w:rPr>
                <w:rFonts w:ascii="Montserrat" w:eastAsia="Times New Roman" w:hAnsi="Montserrat" w:cs="Arial"/>
                <w:bCs/>
                <w:sz w:val="20"/>
                <w:szCs w:val="20"/>
              </w:rPr>
              <w:t>Legal</w:t>
            </w:r>
            <w:proofErr w:type="spellEnd"/>
            <w:r w:rsidRPr="005A627B">
              <w:rPr>
                <w:rFonts w:ascii="Montserrat" w:eastAsia="Times New Roman" w:hAnsi="Montserrat" w:cs="Arial"/>
                <w:bCs/>
                <w:sz w:val="20"/>
                <w:szCs w:val="20"/>
              </w:rPr>
              <w:t xml:space="preserve"> </w:t>
            </w:r>
            <w:proofErr w:type="spellStart"/>
            <w:r w:rsidRPr="005A627B">
              <w:rPr>
                <w:rFonts w:ascii="Montserrat" w:eastAsia="Times New Roman" w:hAnsi="Montserrat" w:cs="Arial"/>
                <w:bCs/>
                <w:sz w:val="20"/>
                <w:szCs w:val="20"/>
              </w:rPr>
              <w:t>entity</w:t>
            </w:r>
            <w:proofErr w:type="spellEnd"/>
            <w:r w:rsidRPr="005A627B">
              <w:rPr>
                <w:rFonts w:ascii="Montserrat" w:eastAsia="Times New Roman" w:hAnsi="Montserrat" w:cs="Arial"/>
                <w:bCs/>
                <w:sz w:val="20"/>
                <w:szCs w:val="20"/>
              </w:rPr>
              <w:t xml:space="preserve"> </w:t>
            </w:r>
            <w:proofErr w:type="spellStart"/>
            <w:r w:rsidRPr="005A627B">
              <w:rPr>
                <w:rFonts w:ascii="Montserrat" w:eastAsia="Times New Roman" w:hAnsi="Montserrat" w:cs="Arial"/>
                <w:bCs/>
                <w:sz w:val="20"/>
                <w:szCs w:val="20"/>
              </w:rPr>
              <w:t>code</w:t>
            </w:r>
            <w:proofErr w:type="spellEnd"/>
            <w:r w:rsidR="00135F17" w:rsidRPr="005A627B">
              <w:rPr>
                <w:rFonts w:ascii="Montserrat" w:eastAsia="Times New Roman" w:hAnsi="Montserrat" w:cs="Arial"/>
                <w:bCs/>
                <w:sz w:val="20"/>
                <w:szCs w:val="20"/>
              </w:rPr>
              <w:t>:</w:t>
            </w:r>
            <w:r w:rsidRPr="005A627B">
              <w:rPr>
                <w:rFonts w:ascii="Montserrat" w:eastAsia="Times New Roman" w:hAnsi="Montserrat" w:cs="Arial"/>
                <w:bCs/>
                <w:sz w:val="20"/>
                <w:szCs w:val="20"/>
              </w:rPr>
              <w:t xml:space="preserve"> </w:t>
            </w:r>
            <w:r w:rsidR="00126900" w:rsidRPr="005A627B">
              <w:rPr>
                <w:rFonts w:ascii="Montserrat" w:eastAsia="Times New Roman" w:hAnsi="Montserrat" w:cs="Arial"/>
                <w:bCs/>
                <w:sz w:val="20"/>
                <w:szCs w:val="20"/>
              </w:rPr>
              <w:t>124644360</w:t>
            </w:r>
          </w:p>
          <w:p w14:paraId="3CF9D784" w14:textId="4EAC2EBC" w:rsidR="00126900" w:rsidRPr="005A627B" w:rsidRDefault="00F07C10" w:rsidP="006E7112">
            <w:pPr>
              <w:tabs>
                <w:tab w:val="left" w:pos="0"/>
              </w:tabs>
              <w:spacing w:after="0" w:line="240" w:lineRule="auto"/>
              <w:ind w:left="896"/>
              <w:rPr>
                <w:rFonts w:ascii="Montserrat" w:eastAsia="Times New Roman" w:hAnsi="Montserrat" w:cs="Arial"/>
                <w:bCs/>
                <w:sz w:val="20"/>
                <w:szCs w:val="20"/>
              </w:rPr>
            </w:pPr>
            <w:proofErr w:type="spellStart"/>
            <w:r w:rsidRPr="005A627B">
              <w:rPr>
                <w:rFonts w:ascii="Montserrat" w:eastAsia="Times New Roman" w:hAnsi="Montserrat" w:cs="Arial"/>
                <w:bCs/>
                <w:sz w:val="20"/>
                <w:szCs w:val="20"/>
              </w:rPr>
              <w:t>Address</w:t>
            </w:r>
            <w:proofErr w:type="spellEnd"/>
            <w:r w:rsidRPr="005A627B">
              <w:rPr>
                <w:rFonts w:ascii="Montserrat" w:eastAsia="Times New Roman" w:hAnsi="Montserrat" w:cs="Arial"/>
                <w:bCs/>
                <w:sz w:val="20"/>
                <w:szCs w:val="20"/>
              </w:rPr>
              <w:t xml:space="preserve">: </w:t>
            </w:r>
            <w:r w:rsidR="00126900" w:rsidRPr="005A627B">
              <w:rPr>
                <w:rFonts w:ascii="Montserrat" w:eastAsia="Times New Roman" w:hAnsi="Montserrat" w:cs="Arial"/>
                <w:bCs/>
                <w:sz w:val="20"/>
                <w:szCs w:val="20"/>
              </w:rPr>
              <w:t>Laisvės pr. 10A, LT-04215, Vilnius</w:t>
            </w:r>
          </w:p>
          <w:p w14:paraId="50389C79" w14:textId="3E89B7CA" w:rsidR="00126900" w:rsidRPr="005A627B" w:rsidRDefault="00196EF6" w:rsidP="006E7112">
            <w:pPr>
              <w:tabs>
                <w:tab w:val="left" w:pos="0"/>
              </w:tabs>
              <w:spacing w:after="0" w:line="240" w:lineRule="auto"/>
              <w:ind w:left="896"/>
              <w:rPr>
                <w:rFonts w:ascii="Montserrat" w:eastAsia="Times New Roman" w:hAnsi="Montserrat" w:cs="Arial"/>
                <w:bCs/>
                <w:sz w:val="20"/>
                <w:szCs w:val="20"/>
              </w:rPr>
            </w:pPr>
            <w:proofErr w:type="spellStart"/>
            <w:r w:rsidRPr="005A627B">
              <w:rPr>
                <w:rFonts w:ascii="Montserrat" w:eastAsia="Times New Roman" w:hAnsi="Montserrat" w:cs="Arial"/>
                <w:bCs/>
                <w:sz w:val="20"/>
                <w:szCs w:val="20"/>
              </w:rPr>
              <w:t>Telephone</w:t>
            </w:r>
            <w:proofErr w:type="spellEnd"/>
            <w:r w:rsidR="00F07C10" w:rsidRPr="005A627B">
              <w:rPr>
                <w:rFonts w:ascii="Montserrat" w:eastAsia="Times New Roman" w:hAnsi="Montserrat" w:cs="Arial"/>
                <w:bCs/>
                <w:sz w:val="20"/>
                <w:szCs w:val="20"/>
              </w:rPr>
              <w:t>:</w:t>
            </w:r>
            <w:r w:rsidR="00126900" w:rsidRPr="005A627B">
              <w:rPr>
                <w:rFonts w:ascii="Montserrat" w:eastAsia="Times New Roman" w:hAnsi="Montserrat" w:cs="Arial"/>
                <w:bCs/>
                <w:sz w:val="20"/>
                <w:szCs w:val="20"/>
              </w:rPr>
              <w:t xml:space="preserve"> +370 5 210 7050</w:t>
            </w:r>
          </w:p>
          <w:p w14:paraId="08AC5009" w14:textId="59AD670A" w:rsidR="00126900" w:rsidRPr="005A627B" w:rsidRDefault="00385F1B" w:rsidP="006E7112">
            <w:pPr>
              <w:tabs>
                <w:tab w:val="left" w:pos="0"/>
              </w:tabs>
              <w:spacing w:after="0" w:line="240" w:lineRule="auto"/>
              <w:ind w:left="896"/>
              <w:rPr>
                <w:rFonts w:ascii="Montserrat" w:eastAsia="Times New Roman" w:hAnsi="Montserrat" w:cs="Arial"/>
                <w:bCs/>
                <w:sz w:val="20"/>
                <w:szCs w:val="20"/>
              </w:rPr>
            </w:pPr>
            <w:r w:rsidRPr="005A627B">
              <w:rPr>
                <w:rFonts w:ascii="Montserrat" w:eastAsia="Times New Roman" w:hAnsi="Montserrat" w:cs="Arial"/>
                <w:bCs/>
                <w:sz w:val="20"/>
                <w:szCs w:val="20"/>
              </w:rPr>
              <w:t>E-</w:t>
            </w:r>
            <w:proofErr w:type="spellStart"/>
            <w:r w:rsidRPr="005A627B">
              <w:rPr>
                <w:rFonts w:ascii="Montserrat" w:eastAsia="Times New Roman" w:hAnsi="Montserrat" w:cs="Arial"/>
                <w:bCs/>
                <w:sz w:val="20"/>
                <w:szCs w:val="20"/>
              </w:rPr>
              <w:t>mail</w:t>
            </w:r>
            <w:proofErr w:type="spellEnd"/>
            <w:r w:rsidR="00126900" w:rsidRPr="005A627B">
              <w:rPr>
                <w:rFonts w:ascii="Montserrat" w:eastAsia="Times New Roman" w:hAnsi="Montserrat" w:cs="Arial"/>
                <w:bCs/>
                <w:sz w:val="20"/>
                <w:szCs w:val="20"/>
              </w:rPr>
              <w:t>: info@judu.lt</w:t>
            </w:r>
          </w:p>
          <w:p w14:paraId="5587255C" w14:textId="0B19F58E" w:rsidR="00126900" w:rsidRPr="005A627B" w:rsidRDefault="00447E80" w:rsidP="006E7112">
            <w:pPr>
              <w:tabs>
                <w:tab w:val="left" w:pos="0"/>
              </w:tabs>
              <w:spacing w:after="0" w:line="240" w:lineRule="auto"/>
              <w:ind w:left="896"/>
              <w:rPr>
                <w:rFonts w:ascii="Montserrat" w:eastAsia="Times New Roman" w:hAnsi="Montserrat" w:cs="Arial"/>
                <w:bCs/>
                <w:sz w:val="20"/>
                <w:szCs w:val="20"/>
              </w:rPr>
            </w:pPr>
            <w:proofErr w:type="spellStart"/>
            <w:r w:rsidRPr="005A627B">
              <w:rPr>
                <w:rFonts w:ascii="Montserrat" w:eastAsia="Times New Roman" w:hAnsi="Montserrat" w:cs="Arial"/>
                <w:bCs/>
                <w:sz w:val="20"/>
                <w:szCs w:val="20"/>
              </w:rPr>
              <w:t>Current</w:t>
            </w:r>
            <w:proofErr w:type="spellEnd"/>
            <w:r w:rsidRPr="005A627B">
              <w:rPr>
                <w:rFonts w:ascii="Montserrat" w:eastAsia="Times New Roman" w:hAnsi="Montserrat" w:cs="Arial"/>
                <w:bCs/>
                <w:sz w:val="20"/>
                <w:szCs w:val="20"/>
              </w:rPr>
              <w:t xml:space="preserve"> </w:t>
            </w:r>
            <w:proofErr w:type="spellStart"/>
            <w:r w:rsidRPr="005A627B">
              <w:rPr>
                <w:rFonts w:ascii="Montserrat" w:eastAsia="Times New Roman" w:hAnsi="Montserrat" w:cs="Arial"/>
                <w:bCs/>
                <w:sz w:val="20"/>
                <w:szCs w:val="20"/>
              </w:rPr>
              <w:t>account</w:t>
            </w:r>
            <w:proofErr w:type="spellEnd"/>
            <w:r w:rsidRPr="005A627B">
              <w:rPr>
                <w:rFonts w:ascii="Montserrat" w:eastAsia="Times New Roman" w:hAnsi="Montserrat" w:cs="Arial"/>
                <w:bCs/>
                <w:sz w:val="20"/>
                <w:szCs w:val="20"/>
              </w:rPr>
              <w:t xml:space="preserve">: </w:t>
            </w:r>
            <w:r w:rsidR="00126900" w:rsidRPr="005A627B">
              <w:rPr>
                <w:rFonts w:ascii="Montserrat" w:eastAsia="Times New Roman" w:hAnsi="Montserrat" w:cs="Arial"/>
                <w:bCs/>
                <w:sz w:val="20"/>
                <w:szCs w:val="20"/>
              </w:rPr>
              <w:t>LT14 7044 0600 0764 2185</w:t>
            </w:r>
          </w:p>
          <w:p w14:paraId="22195A87" w14:textId="10A4AB1C" w:rsidR="00126900" w:rsidRPr="005A627B" w:rsidRDefault="00135F17" w:rsidP="006E7112">
            <w:pPr>
              <w:tabs>
                <w:tab w:val="left" w:pos="0"/>
              </w:tabs>
              <w:spacing w:after="0" w:line="240" w:lineRule="auto"/>
              <w:ind w:left="896"/>
              <w:rPr>
                <w:rFonts w:ascii="Montserrat" w:eastAsia="Times New Roman" w:hAnsi="Montserrat" w:cs="Arial"/>
                <w:bCs/>
                <w:sz w:val="20"/>
                <w:szCs w:val="20"/>
                <w:lang w:val="fr-FR"/>
              </w:rPr>
            </w:pPr>
            <w:r w:rsidRPr="005A627B">
              <w:rPr>
                <w:rFonts w:ascii="Montserrat" w:eastAsia="Times New Roman" w:hAnsi="Montserrat" w:cs="Arial"/>
                <w:bCs/>
                <w:sz w:val="20"/>
                <w:szCs w:val="20"/>
                <w:lang w:val="fr-FR"/>
              </w:rPr>
              <w:t xml:space="preserve">VAT payer’s code: </w:t>
            </w:r>
            <w:r w:rsidR="00126900" w:rsidRPr="005A627B">
              <w:rPr>
                <w:rFonts w:ascii="Montserrat" w:eastAsia="Times New Roman" w:hAnsi="Montserrat" w:cs="Arial"/>
                <w:bCs/>
                <w:sz w:val="20"/>
                <w:szCs w:val="20"/>
                <w:lang w:val="fr-FR"/>
              </w:rPr>
              <w:t>LT246443610</w:t>
            </w:r>
          </w:p>
          <w:p w14:paraId="02079BEC" w14:textId="77777777" w:rsidR="007B4073" w:rsidRPr="005A627B" w:rsidRDefault="007B4073" w:rsidP="006E7112">
            <w:pPr>
              <w:tabs>
                <w:tab w:val="left" w:pos="0"/>
              </w:tabs>
              <w:spacing w:after="0" w:line="240" w:lineRule="auto"/>
              <w:ind w:left="896"/>
              <w:rPr>
                <w:rFonts w:ascii="Montserrat" w:eastAsia="Times New Roman" w:hAnsi="Montserrat" w:cs="Arial"/>
                <w:bCs/>
                <w:sz w:val="20"/>
                <w:szCs w:val="20"/>
                <w:lang w:val="fr-FR"/>
              </w:rPr>
            </w:pPr>
          </w:p>
          <w:p w14:paraId="7E4F7430" w14:textId="3CB12E30" w:rsidR="00126900" w:rsidRPr="005A627B" w:rsidRDefault="00126900" w:rsidP="005A627B">
            <w:pPr>
              <w:tabs>
                <w:tab w:val="left" w:pos="0"/>
              </w:tabs>
              <w:spacing w:after="0" w:line="240" w:lineRule="auto"/>
              <w:ind w:left="896"/>
              <w:rPr>
                <w:rFonts w:ascii="Montserrat" w:eastAsia="Times New Roman" w:hAnsi="Montserrat" w:cs="Arial"/>
                <w:bCs/>
                <w:sz w:val="20"/>
                <w:szCs w:val="20"/>
                <w:lang w:val="fr-FR"/>
              </w:rPr>
            </w:pPr>
          </w:p>
        </w:tc>
        <w:tc>
          <w:tcPr>
            <w:tcW w:w="8223" w:type="dxa"/>
            <w:gridSpan w:val="3"/>
          </w:tcPr>
          <w:p w14:paraId="5D196AFC" w14:textId="1E3BB867" w:rsidR="006E28BF" w:rsidRPr="0063695C" w:rsidRDefault="00C443C1" w:rsidP="00323978">
            <w:pPr>
              <w:tabs>
                <w:tab w:val="left" w:pos="0"/>
              </w:tabs>
              <w:spacing w:after="0" w:line="240" w:lineRule="auto"/>
              <w:ind w:left="324"/>
              <w:rPr>
                <w:rFonts w:ascii="Montserrat" w:eastAsia="Times New Roman" w:hAnsi="Montserrat" w:cs="Arial"/>
                <w:bCs/>
                <w:sz w:val="20"/>
                <w:szCs w:val="20"/>
                <w:lang w:val="en-US"/>
              </w:rPr>
            </w:pPr>
            <w:r>
              <w:rPr>
                <w:rFonts w:ascii="Montserrat" w:eastAsia="Times New Roman" w:hAnsi="Montserrat" w:cs="Arial"/>
                <w:bCs/>
                <w:sz w:val="20"/>
                <w:szCs w:val="20"/>
                <w:lang w:val="en-US"/>
              </w:rPr>
              <w:t>UAB “Fima”</w:t>
            </w:r>
          </w:p>
          <w:p w14:paraId="332A217C" w14:textId="5D053C5A" w:rsidR="006E28BF" w:rsidRPr="0063695C" w:rsidRDefault="006E28BF" w:rsidP="00323978">
            <w:pPr>
              <w:tabs>
                <w:tab w:val="left" w:pos="0"/>
              </w:tabs>
              <w:spacing w:after="0" w:line="240" w:lineRule="auto"/>
              <w:ind w:left="324"/>
              <w:rPr>
                <w:rFonts w:ascii="Montserrat" w:eastAsia="Times New Roman" w:hAnsi="Montserrat" w:cs="Arial"/>
                <w:bCs/>
                <w:sz w:val="20"/>
                <w:szCs w:val="20"/>
                <w:lang w:val="en-US"/>
              </w:rPr>
            </w:pPr>
            <w:r w:rsidRPr="00BB734A">
              <w:rPr>
                <w:rFonts w:ascii="Montserrat" w:eastAsia="Times New Roman" w:hAnsi="Montserrat" w:cs="Arial"/>
                <w:bCs/>
                <w:sz w:val="20"/>
                <w:szCs w:val="20"/>
                <w:lang w:val="en-US"/>
              </w:rPr>
              <w:t>Legal entity code</w:t>
            </w:r>
            <w:r>
              <w:rPr>
                <w:rFonts w:ascii="Montserrat" w:eastAsia="Times New Roman" w:hAnsi="Montserrat" w:cs="Arial"/>
                <w:bCs/>
                <w:sz w:val="20"/>
                <w:szCs w:val="20"/>
                <w:lang w:val="en-US"/>
              </w:rPr>
              <w:t>:</w:t>
            </w:r>
            <w:r w:rsidRPr="00BB734A">
              <w:rPr>
                <w:rFonts w:ascii="Montserrat" w:eastAsia="Times New Roman" w:hAnsi="Montserrat" w:cs="Arial"/>
                <w:bCs/>
                <w:sz w:val="20"/>
                <w:szCs w:val="20"/>
                <w:lang w:val="en-US"/>
              </w:rPr>
              <w:t xml:space="preserve"> </w:t>
            </w:r>
            <w:r w:rsidR="00A96353" w:rsidRPr="004968A8">
              <w:rPr>
                <w:rFonts w:ascii="Montserrat" w:eastAsia="Times New Roman" w:hAnsi="Montserrat" w:cs="Arial"/>
                <w:bCs/>
                <w:sz w:val="20"/>
                <w:szCs w:val="20"/>
              </w:rPr>
              <w:t>12128969</w:t>
            </w:r>
          </w:p>
          <w:p w14:paraId="72536703" w14:textId="2AD893E8" w:rsidR="006E28BF" w:rsidRPr="0063695C" w:rsidRDefault="006E28BF" w:rsidP="00323978">
            <w:pPr>
              <w:tabs>
                <w:tab w:val="left" w:pos="0"/>
              </w:tabs>
              <w:spacing w:after="0" w:line="240" w:lineRule="auto"/>
              <w:ind w:left="324"/>
              <w:rPr>
                <w:rFonts w:ascii="Montserrat" w:eastAsia="Times New Roman" w:hAnsi="Montserrat" w:cs="Arial"/>
                <w:bCs/>
                <w:sz w:val="20"/>
                <w:szCs w:val="20"/>
                <w:lang w:val="en-US"/>
              </w:rPr>
            </w:pPr>
            <w:r w:rsidRPr="00F07C10">
              <w:rPr>
                <w:rFonts w:ascii="Montserrat" w:eastAsia="Times New Roman" w:hAnsi="Montserrat" w:cs="Arial"/>
                <w:bCs/>
                <w:sz w:val="20"/>
                <w:szCs w:val="20"/>
                <w:lang w:val="en-US"/>
              </w:rPr>
              <w:t>Address</w:t>
            </w:r>
            <w:r>
              <w:rPr>
                <w:rFonts w:ascii="Montserrat" w:eastAsia="Times New Roman" w:hAnsi="Montserrat" w:cs="Arial"/>
                <w:bCs/>
                <w:sz w:val="20"/>
                <w:szCs w:val="20"/>
                <w:lang w:val="en-US"/>
              </w:rPr>
              <w:t>:</w:t>
            </w:r>
            <w:r w:rsidRPr="00F07C10">
              <w:rPr>
                <w:rFonts w:ascii="Montserrat" w:eastAsia="Times New Roman" w:hAnsi="Montserrat" w:cs="Arial"/>
                <w:bCs/>
                <w:sz w:val="20"/>
                <w:szCs w:val="20"/>
                <w:lang w:val="en-US"/>
              </w:rPr>
              <w:t xml:space="preserve"> </w:t>
            </w:r>
            <w:r w:rsidR="000308A1" w:rsidRPr="006D5315">
              <w:rPr>
                <w:rFonts w:ascii="Montserrat" w:eastAsia="Times New Roman" w:hAnsi="Montserrat" w:cs="Arial"/>
                <w:bCs/>
                <w:sz w:val="20"/>
                <w:szCs w:val="20"/>
              </w:rPr>
              <w:t>Žirmūnų g. 139, LT-09120 Vilnius</w:t>
            </w:r>
          </w:p>
          <w:p w14:paraId="04A3DD8C" w14:textId="41503CD2" w:rsidR="006E28BF" w:rsidRPr="0063695C" w:rsidRDefault="006E28BF" w:rsidP="00323978">
            <w:pPr>
              <w:tabs>
                <w:tab w:val="left" w:pos="0"/>
              </w:tabs>
              <w:spacing w:after="0" w:line="240" w:lineRule="auto"/>
              <w:ind w:left="324"/>
              <w:rPr>
                <w:rFonts w:ascii="Montserrat" w:eastAsia="Times New Roman" w:hAnsi="Montserrat" w:cs="Arial"/>
                <w:bCs/>
                <w:sz w:val="20"/>
                <w:szCs w:val="20"/>
                <w:lang w:val="en-US"/>
              </w:rPr>
            </w:pPr>
            <w:r w:rsidRPr="00196EF6">
              <w:rPr>
                <w:rFonts w:ascii="Montserrat" w:eastAsia="Times New Roman" w:hAnsi="Montserrat" w:cs="Arial"/>
                <w:bCs/>
                <w:sz w:val="20"/>
                <w:szCs w:val="20"/>
                <w:lang w:val="en-US"/>
              </w:rPr>
              <w:t>Telephone</w:t>
            </w:r>
            <w:r>
              <w:rPr>
                <w:rFonts w:ascii="Montserrat" w:eastAsia="Times New Roman" w:hAnsi="Montserrat" w:cs="Arial"/>
                <w:bCs/>
                <w:sz w:val="20"/>
                <w:szCs w:val="20"/>
                <w:lang w:val="en-US"/>
              </w:rPr>
              <w:t>:</w:t>
            </w:r>
            <w:r w:rsidRPr="0063695C">
              <w:rPr>
                <w:rFonts w:ascii="Montserrat" w:eastAsia="Times New Roman" w:hAnsi="Montserrat" w:cs="Arial"/>
                <w:bCs/>
                <w:sz w:val="20"/>
                <w:szCs w:val="20"/>
                <w:lang w:val="en-US"/>
              </w:rPr>
              <w:t xml:space="preserve"> +370 5 </w:t>
            </w:r>
            <w:r w:rsidR="00106E8E" w:rsidRPr="006E7112">
              <w:rPr>
                <w:rFonts w:ascii="Montserrat" w:eastAsia="Times New Roman" w:hAnsi="Montserrat" w:cs="Arial"/>
                <w:bCs/>
                <w:sz w:val="20"/>
                <w:szCs w:val="20"/>
              </w:rPr>
              <w:t>2</w:t>
            </w:r>
            <w:r w:rsidR="00106E8E">
              <w:rPr>
                <w:rFonts w:ascii="Montserrat" w:eastAsia="Times New Roman" w:hAnsi="Montserrat" w:cs="Arial"/>
                <w:bCs/>
                <w:sz w:val="20"/>
                <w:szCs w:val="20"/>
              </w:rPr>
              <w:t>36</w:t>
            </w:r>
            <w:r w:rsidR="00106E8E" w:rsidRPr="006E7112">
              <w:rPr>
                <w:rFonts w:ascii="Montserrat" w:eastAsia="Times New Roman" w:hAnsi="Montserrat" w:cs="Arial"/>
                <w:bCs/>
                <w:sz w:val="20"/>
                <w:szCs w:val="20"/>
              </w:rPr>
              <w:t xml:space="preserve"> </w:t>
            </w:r>
            <w:r w:rsidR="00106E8E">
              <w:rPr>
                <w:rFonts w:ascii="Montserrat" w:eastAsia="Times New Roman" w:hAnsi="Montserrat" w:cs="Arial"/>
                <w:bCs/>
                <w:sz w:val="20"/>
                <w:szCs w:val="20"/>
              </w:rPr>
              <w:t>3535</w:t>
            </w:r>
          </w:p>
          <w:p w14:paraId="1D76F64A" w14:textId="241B9D0D" w:rsidR="006E28BF" w:rsidRPr="0063695C" w:rsidRDefault="006E28BF" w:rsidP="00323978">
            <w:pPr>
              <w:tabs>
                <w:tab w:val="left" w:pos="0"/>
              </w:tabs>
              <w:spacing w:after="0" w:line="240" w:lineRule="auto"/>
              <w:ind w:left="324"/>
              <w:rPr>
                <w:rFonts w:ascii="Montserrat" w:eastAsia="Times New Roman" w:hAnsi="Montserrat" w:cs="Arial"/>
                <w:bCs/>
                <w:sz w:val="20"/>
                <w:szCs w:val="20"/>
                <w:lang w:val="en-US"/>
              </w:rPr>
            </w:pPr>
            <w:r w:rsidRPr="00385F1B">
              <w:rPr>
                <w:rFonts w:ascii="Montserrat" w:eastAsia="Times New Roman" w:hAnsi="Montserrat" w:cs="Arial"/>
                <w:bCs/>
                <w:sz w:val="20"/>
                <w:szCs w:val="20"/>
                <w:lang w:val="en-US"/>
              </w:rPr>
              <w:t>E-mail</w:t>
            </w:r>
            <w:r w:rsidRPr="0063695C">
              <w:rPr>
                <w:rFonts w:ascii="Montserrat" w:eastAsia="Times New Roman" w:hAnsi="Montserrat" w:cs="Arial"/>
                <w:bCs/>
                <w:sz w:val="20"/>
                <w:szCs w:val="20"/>
                <w:lang w:val="en-US"/>
              </w:rPr>
              <w:t>: info@</w:t>
            </w:r>
            <w:r w:rsidR="00106E8E">
              <w:rPr>
                <w:rFonts w:ascii="Montserrat" w:eastAsia="Times New Roman" w:hAnsi="Montserrat" w:cs="Arial"/>
                <w:bCs/>
                <w:sz w:val="20"/>
                <w:szCs w:val="20"/>
                <w:lang w:val="en-US"/>
              </w:rPr>
              <w:t>fima</w:t>
            </w:r>
            <w:r w:rsidRPr="0063695C">
              <w:rPr>
                <w:rFonts w:ascii="Montserrat" w:eastAsia="Times New Roman" w:hAnsi="Montserrat" w:cs="Arial"/>
                <w:bCs/>
                <w:sz w:val="20"/>
                <w:szCs w:val="20"/>
                <w:lang w:val="en-US"/>
              </w:rPr>
              <w:t>.lt</w:t>
            </w:r>
          </w:p>
          <w:p w14:paraId="77D331B9" w14:textId="2DD0DDD0" w:rsidR="006E28BF" w:rsidRPr="00323978" w:rsidRDefault="006E28BF" w:rsidP="00323978">
            <w:pPr>
              <w:tabs>
                <w:tab w:val="left" w:pos="0"/>
              </w:tabs>
              <w:spacing w:after="0" w:line="240" w:lineRule="auto"/>
              <w:ind w:left="324"/>
              <w:rPr>
                <w:rFonts w:ascii="Montserrat" w:eastAsia="Times New Roman" w:hAnsi="Montserrat" w:cs="Arial"/>
                <w:bCs/>
                <w:sz w:val="20"/>
                <w:szCs w:val="20"/>
              </w:rPr>
            </w:pPr>
            <w:r w:rsidRPr="00447E80">
              <w:rPr>
                <w:rFonts w:ascii="Montserrat" w:eastAsia="Times New Roman" w:hAnsi="Montserrat" w:cs="Arial"/>
                <w:bCs/>
                <w:sz w:val="20"/>
                <w:szCs w:val="20"/>
                <w:lang w:val="en-US"/>
              </w:rPr>
              <w:t>Current account</w:t>
            </w:r>
            <w:r>
              <w:rPr>
                <w:rFonts w:ascii="Montserrat" w:eastAsia="Times New Roman" w:hAnsi="Montserrat" w:cs="Arial"/>
                <w:bCs/>
                <w:sz w:val="20"/>
                <w:szCs w:val="20"/>
                <w:lang w:val="en-US"/>
              </w:rPr>
              <w:t>:</w:t>
            </w:r>
            <w:r w:rsidRPr="00447E80">
              <w:rPr>
                <w:rFonts w:ascii="Montserrat" w:eastAsia="Times New Roman" w:hAnsi="Montserrat" w:cs="Arial"/>
                <w:bCs/>
                <w:sz w:val="20"/>
                <w:szCs w:val="20"/>
                <w:lang w:val="en-US"/>
              </w:rPr>
              <w:t xml:space="preserve"> </w:t>
            </w:r>
            <w:r w:rsidR="00323978" w:rsidRPr="00E063F0">
              <w:rPr>
                <w:rFonts w:ascii="Montserrat" w:eastAsia="Times New Roman" w:hAnsi="Montserrat" w:cs="Arial"/>
                <w:bCs/>
                <w:sz w:val="20"/>
                <w:szCs w:val="20"/>
              </w:rPr>
              <w:t>LT35 7044 0901 0334 8941</w:t>
            </w:r>
          </w:p>
          <w:p w14:paraId="7C2772ED" w14:textId="1216B7EC" w:rsidR="006E28BF" w:rsidRPr="005A627B" w:rsidRDefault="006E28BF" w:rsidP="00323978">
            <w:pPr>
              <w:tabs>
                <w:tab w:val="left" w:pos="0"/>
              </w:tabs>
              <w:spacing w:after="0" w:line="240" w:lineRule="auto"/>
              <w:ind w:left="324"/>
              <w:rPr>
                <w:rFonts w:ascii="Montserrat" w:eastAsia="Times New Roman" w:hAnsi="Montserrat" w:cs="Arial"/>
                <w:bCs/>
                <w:sz w:val="20"/>
                <w:szCs w:val="20"/>
                <w:lang w:val="fr-FR"/>
              </w:rPr>
            </w:pPr>
            <w:r w:rsidRPr="005A627B">
              <w:rPr>
                <w:rFonts w:ascii="Montserrat" w:eastAsia="Times New Roman" w:hAnsi="Montserrat" w:cs="Arial"/>
                <w:bCs/>
                <w:sz w:val="20"/>
                <w:szCs w:val="20"/>
                <w:lang w:val="fr-FR"/>
              </w:rPr>
              <w:t xml:space="preserve">VAT payer’s code: </w:t>
            </w:r>
            <w:r w:rsidR="004A4B18" w:rsidRPr="009721F2">
              <w:rPr>
                <w:rFonts w:ascii="Montserrat" w:eastAsia="Times New Roman" w:hAnsi="Montserrat" w:cs="Arial"/>
                <w:bCs/>
                <w:sz w:val="20"/>
                <w:szCs w:val="20"/>
              </w:rPr>
              <w:t>LT212896917</w:t>
            </w:r>
          </w:p>
          <w:p w14:paraId="1070DD85" w14:textId="77777777" w:rsidR="006E28BF" w:rsidRPr="005A627B" w:rsidRDefault="006E28BF" w:rsidP="00323978">
            <w:pPr>
              <w:tabs>
                <w:tab w:val="left" w:pos="0"/>
              </w:tabs>
              <w:spacing w:after="0" w:line="240" w:lineRule="auto"/>
              <w:ind w:left="324"/>
              <w:rPr>
                <w:rFonts w:ascii="Montserrat" w:eastAsia="Times New Roman" w:hAnsi="Montserrat" w:cs="Arial"/>
                <w:bCs/>
                <w:sz w:val="20"/>
                <w:szCs w:val="20"/>
                <w:lang w:val="fr-FR"/>
              </w:rPr>
            </w:pPr>
          </w:p>
          <w:p w14:paraId="6D47B8B1" w14:textId="73217762" w:rsidR="006E28BF" w:rsidRPr="005A627B" w:rsidRDefault="006E28BF" w:rsidP="00323978">
            <w:pPr>
              <w:tabs>
                <w:tab w:val="left" w:pos="0"/>
              </w:tabs>
              <w:spacing w:after="0" w:line="240" w:lineRule="auto"/>
              <w:ind w:left="324"/>
              <w:rPr>
                <w:rFonts w:ascii="Montserrat" w:eastAsia="Times New Roman" w:hAnsi="Montserrat" w:cs="Arial"/>
                <w:bCs/>
                <w:i/>
                <w:iCs/>
                <w:sz w:val="20"/>
                <w:szCs w:val="20"/>
                <w:lang w:val="fr-FR"/>
              </w:rPr>
            </w:pPr>
          </w:p>
          <w:p w14:paraId="166613F4" w14:textId="320CF070" w:rsidR="000D074D" w:rsidRPr="005A627B" w:rsidRDefault="000D074D" w:rsidP="00323978">
            <w:pPr>
              <w:tabs>
                <w:tab w:val="left" w:pos="0"/>
                <w:tab w:val="left" w:pos="1597"/>
              </w:tabs>
              <w:spacing w:after="0" w:line="240" w:lineRule="auto"/>
              <w:rPr>
                <w:rFonts w:ascii="Montserrat" w:eastAsia="Times New Roman" w:hAnsi="Montserrat" w:cs="Arial"/>
                <w:bCs/>
                <w:sz w:val="20"/>
                <w:szCs w:val="20"/>
                <w:lang w:val="fr-FR"/>
              </w:rPr>
            </w:pPr>
          </w:p>
        </w:tc>
      </w:tr>
      <w:tr w:rsidR="00126900" w:rsidRPr="0063695C" w14:paraId="52302F2E" w14:textId="77777777" w:rsidTr="00B956F2">
        <w:trPr>
          <w:gridAfter w:val="3"/>
          <w:wAfter w:w="8507" w:type="dxa"/>
        </w:trPr>
        <w:tc>
          <w:tcPr>
            <w:tcW w:w="8223" w:type="dxa"/>
            <w:gridSpan w:val="2"/>
            <w:vAlign w:val="center"/>
          </w:tcPr>
          <w:p w14:paraId="6F34A879" w14:textId="5723CDD8" w:rsidR="00126900" w:rsidRPr="005A627B" w:rsidRDefault="00126900" w:rsidP="00F53D3F">
            <w:pPr>
              <w:tabs>
                <w:tab w:val="left" w:pos="0"/>
              </w:tabs>
              <w:spacing w:after="0" w:line="240" w:lineRule="auto"/>
              <w:ind w:left="612"/>
              <w:rPr>
                <w:rFonts w:ascii="Montserrat" w:eastAsia="Times New Roman" w:hAnsi="Montserrat" w:cs="Arial"/>
                <w:bCs/>
                <w:sz w:val="20"/>
                <w:szCs w:val="20"/>
                <w:lang w:val="fr-FR"/>
              </w:rPr>
            </w:pPr>
          </w:p>
        </w:tc>
      </w:tr>
    </w:tbl>
    <w:p w14:paraId="49B30C02" w14:textId="1939349E" w:rsidR="006A0FCB" w:rsidRPr="0063695C" w:rsidRDefault="00E406EB" w:rsidP="00BA2A7E">
      <w:pPr>
        <w:jc w:val="right"/>
        <w:rPr>
          <w:rFonts w:ascii="Montserrat" w:hAnsi="Montserrat"/>
          <w:sz w:val="20"/>
          <w:szCs w:val="20"/>
          <w:lang w:val="en-US"/>
        </w:rPr>
      </w:pPr>
      <w:r w:rsidRPr="0063695C">
        <w:rPr>
          <w:rFonts w:ascii="Montserrat" w:hAnsi="Montserrat"/>
          <w:sz w:val="20"/>
          <w:szCs w:val="20"/>
          <w:lang w:val="en-US"/>
        </w:rPr>
        <w:t>Annex</w:t>
      </w:r>
      <w:r w:rsidR="005C44CF" w:rsidRPr="0063695C">
        <w:rPr>
          <w:rFonts w:ascii="Montserrat" w:hAnsi="Montserrat"/>
          <w:sz w:val="20"/>
          <w:szCs w:val="20"/>
          <w:lang w:val="en-US"/>
        </w:rPr>
        <w:t xml:space="preserve"> 1 </w:t>
      </w:r>
    </w:p>
    <w:p w14:paraId="6EF85213" w14:textId="6BEF1ACA" w:rsidR="00BA2A7E" w:rsidRPr="0063695C" w:rsidRDefault="00180C25" w:rsidP="00BA2A7E">
      <w:pPr>
        <w:jc w:val="center"/>
        <w:rPr>
          <w:rFonts w:ascii="Montserrat" w:hAnsi="Montserrat"/>
          <w:b/>
          <w:bCs/>
          <w:sz w:val="20"/>
          <w:szCs w:val="20"/>
          <w:lang w:val="en-US"/>
        </w:rPr>
      </w:pPr>
      <w:r w:rsidRPr="0063695C">
        <w:rPr>
          <w:rFonts w:ascii="Montserrat" w:hAnsi="Montserrat"/>
          <w:b/>
          <w:bCs/>
          <w:sz w:val="20"/>
          <w:szCs w:val="20"/>
          <w:lang w:val="en-US"/>
        </w:rPr>
        <w:lastRenderedPageBreak/>
        <w:t>Comparative table of technical specification</w:t>
      </w:r>
      <w:r w:rsidR="00F76E68" w:rsidRPr="0063695C">
        <w:rPr>
          <w:rFonts w:ascii="Montserrat" w:hAnsi="Montserrat"/>
          <w:b/>
          <w:bCs/>
          <w:sz w:val="20"/>
          <w:szCs w:val="20"/>
          <w:lang w:val="en-US"/>
        </w:rPr>
        <w:t>s</w:t>
      </w:r>
    </w:p>
    <w:p w14:paraId="3EC3D0BF" w14:textId="77777777" w:rsidR="005C44CF" w:rsidRPr="0063695C" w:rsidRDefault="005C44CF" w:rsidP="005C44CF">
      <w:pPr>
        <w:jc w:val="right"/>
        <w:rPr>
          <w:rFonts w:ascii="Montserrat" w:hAnsi="Montserrat"/>
          <w:sz w:val="20"/>
          <w:szCs w:val="20"/>
          <w:lang w:val="en-US"/>
        </w:rPr>
      </w:pPr>
    </w:p>
    <w:p w14:paraId="336D248F" w14:textId="77777777" w:rsidR="00BA2A7E" w:rsidRPr="0063695C" w:rsidRDefault="00BA2A7E" w:rsidP="00BA2A7E">
      <w:pPr>
        <w:spacing w:after="160" w:line="259" w:lineRule="auto"/>
        <w:jc w:val="both"/>
        <w:rPr>
          <w:rFonts w:ascii="Aptos" w:eastAsia="Aptos" w:hAnsi="Aptos" w:cs="Arial"/>
          <w:b/>
          <w:bCs/>
          <w:i/>
          <w:iCs/>
          <w:kern w:val="2"/>
          <w:lang w:val="en-US"/>
          <w14:ligatures w14:val="standardContextual"/>
        </w:rPr>
      </w:pPr>
      <w:r w:rsidRPr="0063695C">
        <w:rPr>
          <w:rFonts w:ascii="Aptos" w:eastAsia="Aptos" w:hAnsi="Aptos" w:cs="Arial"/>
          <w:b/>
          <w:bCs/>
          <w:i/>
          <w:iCs/>
          <w:kern w:val="2"/>
          <w:lang w:val="en-US"/>
          <w14:ligatures w14:val="standardContextual"/>
        </w:rPr>
        <w:t>Technical specifications, point 1.2:</w:t>
      </w:r>
    </w:p>
    <w:p w14:paraId="7D20417C" w14:textId="77777777" w:rsidR="00BA2A7E" w:rsidRPr="0063695C" w:rsidRDefault="00BA2A7E" w:rsidP="00BA2A7E">
      <w:pPr>
        <w:spacing w:after="16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1.2.</w:t>
      </w:r>
      <w:r w:rsidRPr="0063695C">
        <w:rPr>
          <w:rFonts w:ascii="Aptos" w:eastAsia="Aptos" w:hAnsi="Aptos" w:cs="Arial"/>
          <w:kern w:val="2"/>
          <w:lang w:val="en-US"/>
          <w14:ligatures w14:val="standardContextual"/>
        </w:rPr>
        <w:tab/>
        <w:t xml:space="preserve">A public transport priority module, capable of accepting the data provided by the Customer about the movement of public transport vehicles from </w:t>
      </w:r>
      <w:proofErr w:type="spellStart"/>
      <w:r w:rsidRPr="0063695C">
        <w:rPr>
          <w:rFonts w:ascii="Aptos" w:eastAsia="Aptos" w:hAnsi="Aptos" w:cs="Arial"/>
          <w:kern w:val="2"/>
          <w:lang w:val="en-US"/>
          <w14:ligatures w14:val="standardContextual"/>
        </w:rPr>
        <w:t>Ridango</w:t>
      </w:r>
      <w:proofErr w:type="spellEnd"/>
      <w:r w:rsidRPr="0063695C">
        <w:rPr>
          <w:rFonts w:ascii="Aptos" w:eastAsia="Aptos" w:hAnsi="Aptos" w:cs="Arial"/>
          <w:kern w:val="2"/>
          <w:lang w:val="en-US"/>
          <w14:ligatures w14:val="standardContextual"/>
        </w:rPr>
        <w:t xml:space="preserve"> AVL system installed in the Customer's infrastructure, must be installed in the System. Detailed requirements for the functionality and data integration of the public transport priority module are presented in Chapter </w:t>
      </w:r>
      <w:proofErr w:type="spellStart"/>
      <w:r w:rsidRPr="0063695C">
        <w:rPr>
          <w:rFonts w:ascii="Aptos" w:eastAsia="Aptos" w:hAnsi="Aptos" w:cs="Arial"/>
          <w:kern w:val="2"/>
          <w:lang w:val="en-US"/>
          <w14:ligatures w14:val="standardContextual"/>
        </w:rPr>
        <w:t>IV.b</w:t>
      </w:r>
      <w:proofErr w:type="spellEnd"/>
      <w:r w:rsidRPr="0063695C">
        <w:rPr>
          <w:rFonts w:ascii="Aptos" w:eastAsia="Aptos" w:hAnsi="Aptos" w:cs="Arial"/>
          <w:kern w:val="2"/>
          <w:lang w:val="en-US"/>
          <w14:ligatures w14:val="standardContextual"/>
        </w:rPr>
        <w:t>.</w:t>
      </w:r>
    </w:p>
    <w:p w14:paraId="597D3372" w14:textId="77777777" w:rsidR="00BA2A7E" w:rsidRPr="0063695C" w:rsidRDefault="00BA2A7E" w:rsidP="00BA2A7E">
      <w:pPr>
        <w:spacing w:after="160" w:line="259" w:lineRule="auto"/>
        <w:jc w:val="both"/>
        <w:rPr>
          <w:rFonts w:ascii="Aptos" w:eastAsia="Aptos" w:hAnsi="Aptos" w:cs="Arial"/>
          <w:b/>
          <w:bCs/>
          <w:i/>
          <w:iCs/>
          <w:kern w:val="2"/>
          <w:lang w:val="en-US"/>
          <w14:ligatures w14:val="standardContextual"/>
        </w:rPr>
      </w:pPr>
      <w:r w:rsidRPr="0063695C">
        <w:rPr>
          <w:rFonts w:ascii="Aptos" w:eastAsia="Aptos" w:hAnsi="Aptos" w:cs="Arial"/>
          <w:b/>
          <w:bCs/>
          <w:i/>
          <w:iCs/>
          <w:kern w:val="2"/>
          <w:lang w:val="en-US"/>
          <w14:ligatures w14:val="standardContextual"/>
        </w:rPr>
        <w:t>Replaced and worded as follows:</w:t>
      </w:r>
    </w:p>
    <w:p w14:paraId="332B90EE" w14:textId="77777777" w:rsidR="00BA2A7E" w:rsidRPr="0063695C" w:rsidRDefault="00BA2A7E" w:rsidP="00BA2A7E">
      <w:pPr>
        <w:spacing w:after="16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1.2.</w:t>
      </w:r>
      <w:r w:rsidRPr="0063695C">
        <w:rPr>
          <w:rFonts w:ascii="Aptos" w:eastAsia="Aptos" w:hAnsi="Aptos" w:cs="Arial"/>
          <w:kern w:val="2"/>
          <w:lang w:val="en-US"/>
          <w14:ligatures w14:val="standardContextual"/>
        </w:rPr>
        <w:tab/>
        <w:t xml:space="preserve">A public transport priority module, capable of accepting the data provided by the Customer about the movement of public transport, must be installed in the System. Detailed requirements for the functionality and data integration of the public transport priority module are presented in Chapter </w:t>
      </w:r>
      <w:proofErr w:type="spellStart"/>
      <w:r w:rsidRPr="0063695C">
        <w:rPr>
          <w:rFonts w:ascii="Aptos" w:eastAsia="Aptos" w:hAnsi="Aptos" w:cs="Arial"/>
          <w:kern w:val="2"/>
          <w:lang w:val="en-US"/>
          <w14:ligatures w14:val="standardContextual"/>
        </w:rPr>
        <w:t>IV.b</w:t>
      </w:r>
      <w:proofErr w:type="spellEnd"/>
      <w:r w:rsidRPr="0063695C">
        <w:rPr>
          <w:rFonts w:ascii="Aptos" w:eastAsia="Aptos" w:hAnsi="Aptos" w:cs="Arial"/>
          <w:kern w:val="2"/>
          <w:lang w:val="en-US"/>
          <w14:ligatures w14:val="standardContextual"/>
        </w:rPr>
        <w:t>.</w:t>
      </w:r>
    </w:p>
    <w:p w14:paraId="2963BF3F" w14:textId="77777777" w:rsidR="00BA2A7E" w:rsidRPr="0063695C" w:rsidRDefault="00BA2A7E" w:rsidP="00BA2A7E">
      <w:pPr>
        <w:spacing w:after="160" w:line="259" w:lineRule="auto"/>
        <w:jc w:val="both"/>
        <w:rPr>
          <w:rFonts w:ascii="Aptos" w:eastAsia="Aptos" w:hAnsi="Aptos" w:cs="Arial"/>
          <w:kern w:val="2"/>
          <w:lang w:val="en-US"/>
          <w14:ligatures w14:val="standardContextual"/>
        </w:rPr>
      </w:pPr>
    </w:p>
    <w:p w14:paraId="72ACA3FB" w14:textId="77777777" w:rsidR="00BA2A7E" w:rsidRPr="0063695C" w:rsidRDefault="00BA2A7E" w:rsidP="00BA2A7E">
      <w:pPr>
        <w:spacing w:after="160" w:line="259" w:lineRule="auto"/>
        <w:jc w:val="both"/>
        <w:rPr>
          <w:rFonts w:ascii="Aptos" w:eastAsia="Aptos" w:hAnsi="Aptos" w:cs="Arial"/>
          <w:kern w:val="2"/>
          <w:lang w:val="en-US"/>
          <w14:ligatures w14:val="standardContextual"/>
        </w:rPr>
      </w:pPr>
      <w:r w:rsidRPr="0063695C">
        <w:rPr>
          <w:rFonts w:ascii="Aptos" w:eastAsia="Aptos" w:hAnsi="Aptos" w:cs="Arial"/>
          <w:b/>
          <w:bCs/>
          <w:i/>
          <w:iCs/>
          <w:kern w:val="2"/>
          <w:lang w:val="en-US"/>
          <w14:ligatures w14:val="standardContextual"/>
        </w:rPr>
        <w:t>Technical specifications, point 26:</w:t>
      </w:r>
    </w:p>
    <w:p w14:paraId="641BDB0D" w14:textId="77777777" w:rsidR="00BA2A7E" w:rsidRPr="0063695C" w:rsidRDefault="00BA2A7E" w:rsidP="00BA2A7E">
      <w:pPr>
        <w:spacing w:after="16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26.</w:t>
      </w:r>
      <w:r w:rsidRPr="0063695C">
        <w:rPr>
          <w:rFonts w:ascii="Aptos" w:eastAsia="Aptos" w:hAnsi="Aptos" w:cs="Arial"/>
          <w:kern w:val="2"/>
          <w:lang w:val="en-US"/>
          <w14:ligatures w14:val="standardContextual"/>
        </w:rPr>
        <w:tab/>
        <w:t xml:space="preserve">The Supplier's installed System shall automatically call the </w:t>
      </w:r>
      <w:proofErr w:type="spellStart"/>
      <w:r w:rsidRPr="0063695C">
        <w:rPr>
          <w:rFonts w:ascii="Aptos" w:eastAsia="Aptos" w:hAnsi="Aptos" w:cs="Arial"/>
          <w:kern w:val="2"/>
          <w:lang w:val="en-US"/>
          <w14:ligatures w14:val="standardContextual"/>
        </w:rPr>
        <w:t>Ridango</w:t>
      </w:r>
      <w:proofErr w:type="spellEnd"/>
      <w:r w:rsidRPr="0063695C">
        <w:rPr>
          <w:rFonts w:ascii="Aptos" w:eastAsia="Aptos" w:hAnsi="Aptos" w:cs="Arial"/>
          <w:kern w:val="2"/>
          <w:lang w:val="en-US"/>
          <w14:ligatures w14:val="standardContextual"/>
        </w:rPr>
        <w:t xml:space="preserve"> AVL API and the Supplier shall ensure the integration of the data received from the </w:t>
      </w:r>
      <w:proofErr w:type="spellStart"/>
      <w:r w:rsidRPr="0063695C">
        <w:rPr>
          <w:rFonts w:ascii="Aptos" w:eastAsia="Aptos" w:hAnsi="Aptos" w:cs="Arial"/>
          <w:kern w:val="2"/>
          <w:lang w:val="en-US"/>
          <w14:ligatures w14:val="standardContextual"/>
        </w:rPr>
        <w:t>Ridango</w:t>
      </w:r>
      <w:proofErr w:type="spellEnd"/>
      <w:r w:rsidRPr="0063695C">
        <w:rPr>
          <w:rFonts w:ascii="Aptos" w:eastAsia="Aptos" w:hAnsi="Aptos" w:cs="Arial"/>
          <w:kern w:val="2"/>
          <w:lang w:val="en-US"/>
          <w14:ligatures w14:val="standardContextual"/>
        </w:rPr>
        <w:t xml:space="preserve"> AVL System into the PTP module of the System.</w:t>
      </w:r>
    </w:p>
    <w:p w14:paraId="1BAF8021" w14:textId="77777777" w:rsidR="00BA2A7E" w:rsidRPr="0063695C" w:rsidRDefault="00BA2A7E" w:rsidP="00BA2A7E">
      <w:pPr>
        <w:spacing w:after="16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26.1.</w:t>
      </w:r>
      <w:r w:rsidRPr="0063695C">
        <w:rPr>
          <w:rFonts w:ascii="Aptos" w:eastAsia="Aptos" w:hAnsi="Aptos" w:cs="Arial"/>
          <w:kern w:val="2"/>
          <w:lang w:val="en-US"/>
          <w14:ligatures w14:val="standardContextual"/>
        </w:rPr>
        <w:tab/>
        <w:t xml:space="preserve">GPS data from AVL is transmitted using API, PUSH method, at set interval (1-30 s, currently is5 s). If necessary, the Customer will contact </w:t>
      </w:r>
      <w:proofErr w:type="spellStart"/>
      <w:r w:rsidRPr="0063695C">
        <w:rPr>
          <w:rFonts w:ascii="Aptos" w:eastAsia="Aptos" w:hAnsi="Aptos" w:cs="Arial"/>
          <w:kern w:val="2"/>
          <w:lang w:val="en-US"/>
          <w14:ligatures w14:val="standardContextual"/>
        </w:rPr>
        <w:t>Ridango</w:t>
      </w:r>
      <w:proofErr w:type="spellEnd"/>
      <w:r w:rsidRPr="0063695C">
        <w:rPr>
          <w:rFonts w:ascii="Aptos" w:eastAsia="Aptos" w:hAnsi="Aptos" w:cs="Arial"/>
          <w:kern w:val="2"/>
          <w:lang w:val="en-US"/>
          <w14:ligatures w14:val="standardContextual"/>
        </w:rPr>
        <w:t xml:space="preserve"> to change the data transmission interval to a minimum of 1 s.</w:t>
      </w:r>
    </w:p>
    <w:p w14:paraId="36D335E0" w14:textId="77777777" w:rsidR="00BA2A7E" w:rsidRPr="0063695C" w:rsidRDefault="00BA2A7E" w:rsidP="00BA2A7E">
      <w:pPr>
        <w:spacing w:after="16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26.2.</w:t>
      </w:r>
      <w:r w:rsidRPr="0063695C">
        <w:rPr>
          <w:rFonts w:ascii="Aptos" w:eastAsia="Aptos" w:hAnsi="Aptos" w:cs="Arial"/>
          <w:kern w:val="2"/>
          <w:lang w:val="en-US"/>
          <w14:ligatures w14:val="standardContextual"/>
        </w:rPr>
        <w:tab/>
        <w:t>Data from AVL can also be received via API, using GET method. Must be able to configure the receive frequency.</w:t>
      </w:r>
    </w:p>
    <w:p w14:paraId="5FC69B94" w14:textId="77777777" w:rsidR="00BA2A7E" w:rsidRPr="0063695C" w:rsidRDefault="00BA2A7E" w:rsidP="00BA2A7E">
      <w:pPr>
        <w:spacing w:after="16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26.3.</w:t>
      </w:r>
      <w:r w:rsidRPr="0063695C">
        <w:rPr>
          <w:rFonts w:ascii="Aptos" w:eastAsia="Aptos" w:hAnsi="Aptos" w:cs="Arial"/>
          <w:kern w:val="2"/>
          <w:lang w:val="en-US"/>
          <w14:ligatures w14:val="standardContextual"/>
        </w:rPr>
        <w:tab/>
        <w:t>Data from AVL can also be received via API, using GET method. Must be able to configure the receive frequency.</w:t>
      </w:r>
    </w:p>
    <w:p w14:paraId="614B685C" w14:textId="77777777" w:rsidR="00BA2A7E" w:rsidRPr="0063695C" w:rsidRDefault="00BA2A7E" w:rsidP="00BA2A7E">
      <w:pPr>
        <w:spacing w:after="160" w:line="259" w:lineRule="auto"/>
        <w:jc w:val="both"/>
        <w:rPr>
          <w:rFonts w:ascii="Aptos" w:eastAsia="Aptos" w:hAnsi="Aptos" w:cs="Arial"/>
          <w:b/>
          <w:bCs/>
          <w:i/>
          <w:iCs/>
          <w:kern w:val="2"/>
          <w:lang w:val="en-US"/>
          <w14:ligatures w14:val="standardContextual"/>
        </w:rPr>
      </w:pPr>
      <w:r w:rsidRPr="0063695C">
        <w:rPr>
          <w:rFonts w:ascii="Aptos" w:eastAsia="Aptos" w:hAnsi="Aptos" w:cs="Arial"/>
          <w:b/>
          <w:bCs/>
          <w:i/>
          <w:iCs/>
          <w:kern w:val="2"/>
          <w:lang w:val="en-US"/>
          <w14:ligatures w14:val="standardContextual"/>
        </w:rPr>
        <w:t>Replaced and worded as follows:</w:t>
      </w:r>
    </w:p>
    <w:p w14:paraId="24EF8B55" w14:textId="77777777" w:rsidR="00BA2A7E" w:rsidRPr="0063695C" w:rsidRDefault="00BA2A7E" w:rsidP="00BA2A7E">
      <w:pPr>
        <w:spacing w:after="16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26.</w:t>
      </w:r>
      <w:r w:rsidRPr="0063695C">
        <w:rPr>
          <w:rFonts w:ascii="Aptos" w:eastAsia="Aptos" w:hAnsi="Aptos" w:cs="Arial"/>
          <w:kern w:val="2"/>
          <w:lang w:val="en-US"/>
          <w14:ligatures w14:val="standardContextual"/>
        </w:rPr>
        <w:tab/>
        <w:t>The Supplier's installed System shall automatically call the Customer server and the Supplier shall ensure the integration of the data received from the Customer server into the PTP module of the System.</w:t>
      </w:r>
    </w:p>
    <w:p w14:paraId="14C103AA" w14:textId="77777777" w:rsidR="00BA2A7E" w:rsidRPr="0063695C" w:rsidRDefault="00BA2A7E" w:rsidP="00BA2A7E">
      <w:pPr>
        <w:spacing w:after="16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26.1.</w:t>
      </w:r>
      <w:r w:rsidRPr="0063695C">
        <w:rPr>
          <w:rFonts w:ascii="Aptos" w:eastAsia="Aptos" w:hAnsi="Aptos" w:cs="Arial"/>
          <w:kern w:val="2"/>
          <w:lang w:val="en-US"/>
          <w14:ligatures w14:val="standardContextual"/>
        </w:rPr>
        <w:tab/>
        <w:t xml:space="preserve">The data combined on the Customer's server is obtained from </w:t>
      </w:r>
      <w:proofErr w:type="spellStart"/>
      <w:r w:rsidRPr="0063695C">
        <w:rPr>
          <w:rFonts w:ascii="Aptos" w:eastAsia="Aptos" w:hAnsi="Aptos" w:cs="Arial"/>
          <w:kern w:val="2"/>
          <w:lang w:val="en-US"/>
          <w14:ligatures w14:val="standardContextual"/>
        </w:rPr>
        <w:t>Teltonika</w:t>
      </w:r>
      <w:proofErr w:type="spellEnd"/>
      <w:r w:rsidRPr="0063695C">
        <w:rPr>
          <w:rFonts w:ascii="Aptos" w:eastAsia="Aptos" w:hAnsi="Aptos" w:cs="Arial"/>
          <w:kern w:val="2"/>
          <w:lang w:val="en-US"/>
          <w14:ligatures w14:val="standardContextual"/>
        </w:rPr>
        <w:t xml:space="preserve"> GPS devices and the Customer's server Pikas. The combined data (</w:t>
      </w:r>
      <w:proofErr w:type="spellStart"/>
      <w:r w:rsidRPr="0063695C">
        <w:rPr>
          <w:rFonts w:ascii="Aptos" w:eastAsia="Aptos" w:hAnsi="Aptos" w:cs="Arial"/>
          <w:kern w:val="2"/>
          <w:lang w:val="en-US"/>
          <w14:ligatures w14:val="standardContextual"/>
        </w:rPr>
        <w:t>vehicleId</w:t>
      </w:r>
      <w:proofErr w:type="spellEnd"/>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routeId</w:t>
      </w:r>
      <w:proofErr w:type="spellEnd"/>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tripId</w:t>
      </w:r>
      <w:proofErr w:type="spellEnd"/>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recvTsMs</w:t>
      </w:r>
      <w:proofErr w:type="spellEnd"/>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deviceTsMs</w:t>
      </w:r>
      <w:proofErr w:type="spellEnd"/>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delaySeconds</w:t>
      </w:r>
      <w:proofErr w:type="spellEnd"/>
      <w:r w:rsidRPr="0063695C">
        <w:rPr>
          <w:rFonts w:ascii="Aptos" w:eastAsia="Aptos" w:hAnsi="Aptos" w:cs="Arial"/>
          <w:kern w:val="2"/>
          <w:lang w:val="en-US"/>
          <w14:ligatures w14:val="standardContextual"/>
        </w:rPr>
        <w:t xml:space="preserve">, latE7, lonE7, speed, geohash6, geohash7) is stored on the Customer's </w:t>
      </w:r>
      <w:proofErr w:type="spellStart"/>
      <w:r w:rsidRPr="0063695C">
        <w:rPr>
          <w:rFonts w:ascii="Aptos" w:eastAsia="Aptos" w:hAnsi="Aptos" w:cs="Arial"/>
          <w:kern w:val="2"/>
          <w:lang w:val="en-US"/>
          <w14:ligatures w14:val="standardContextual"/>
        </w:rPr>
        <w:t>Redpanda</w:t>
      </w:r>
      <w:proofErr w:type="spellEnd"/>
      <w:r w:rsidRPr="0063695C">
        <w:rPr>
          <w:rFonts w:ascii="Aptos" w:eastAsia="Aptos" w:hAnsi="Aptos" w:cs="Arial"/>
          <w:kern w:val="2"/>
          <w:lang w:val="en-US"/>
          <w14:ligatures w14:val="standardContextual"/>
        </w:rPr>
        <w:t xml:space="preserve"> data transfer platform. The data on the Customer's platform is updated every 1 second. </w:t>
      </w:r>
    </w:p>
    <w:p w14:paraId="4BB644AF" w14:textId="77777777" w:rsidR="00BA2A7E" w:rsidRPr="0063695C" w:rsidRDefault="00BA2A7E" w:rsidP="00BA2A7E">
      <w:pPr>
        <w:spacing w:after="16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26.2.</w:t>
      </w:r>
      <w:r w:rsidRPr="0063695C">
        <w:rPr>
          <w:rFonts w:ascii="Aptos" w:eastAsia="Aptos" w:hAnsi="Aptos" w:cs="Arial"/>
          <w:kern w:val="2"/>
          <w:lang w:val="en-US"/>
          <w14:ligatures w14:val="standardContextual"/>
        </w:rPr>
        <w:tab/>
        <w:t xml:space="preserve">The Supplier shall retrieve the encrypted data from the Customer's </w:t>
      </w:r>
      <w:proofErr w:type="spellStart"/>
      <w:r w:rsidRPr="0063695C">
        <w:rPr>
          <w:rFonts w:ascii="Aptos" w:eastAsia="Aptos" w:hAnsi="Aptos" w:cs="Arial"/>
          <w:kern w:val="2"/>
          <w:lang w:val="en-US"/>
          <w14:ligatures w14:val="standardContextual"/>
        </w:rPr>
        <w:t>Redpanda</w:t>
      </w:r>
      <w:proofErr w:type="spellEnd"/>
      <w:r w:rsidRPr="0063695C">
        <w:rPr>
          <w:rFonts w:ascii="Aptos" w:eastAsia="Aptos" w:hAnsi="Aptos" w:cs="Arial"/>
          <w:kern w:val="2"/>
          <w:lang w:val="en-US"/>
          <w14:ligatures w14:val="standardContextual"/>
        </w:rPr>
        <w:t xml:space="preserve"> data transfer platform, filter the data, and decrypt it. A more detailed description of the Customer's data generation, updating, and storage mechanism shall be provided by the Customer during the implementation of the System.</w:t>
      </w:r>
    </w:p>
    <w:p w14:paraId="2A75C2B2" w14:textId="77777777" w:rsidR="00BA2A7E" w:rsidRPr="0063695C" w:rsidRDefault="00BA2A7E" w:rsidP="00BA2A7E">
      <w:pPr>
        <w:spacing w:after="160" w:line="259" w:lineRule="auto"/>
        <w:jc w:val="both"/>
        <w:rPr>
          <w:rFonts w:ascii="Aptos" w:eastAsia="Aptos" w:hAnsi="Aptos" w:cs="Arial"/>
          <w:kern w:val="2"/>
          <w:lang w:val="en-US"/>
          <w14:ligatures w14:val="standardContextual"/>
        </w:rPr>
      </w:pPr>
    </w:p>
    <w:p w14:paraId="574951FD" w14:textId="77777777" w:rsidR="00BA2A7E" w:rsidRPr="0063695C" w:rsidRDefault="00BA2A7E" w:rsidP="00BA2A7E">
      <w:pPr>
        <w:spacing w:after="160" w:line="259" w:lineRule="auto"/>
        <w:jc w:val="both"/>
        <w:rPr>
          <w:rFonts w:ascii="Aptos" w:eastAsia="Aptos" w:hAnsi="Aptos" w:cs="Arial"/>
          <w:kern w:val="2"/>
          <w:lang w:val="en-US"/>
          <w14:ligatures w14:val="standardContextual"/>
        </w:rPr>
      </w:pPr>
      <w:r w:rsidRPr="0063695C">
        <w:rPr>
          <w:rFonts w:ascii="Aptos" w:eastAsia="Aptos" w:hAnsi="Aptos" w:cs="Arial"/>
          <w:b/>
          <w:bCs/>
          <w:i/>
          <w:iCs/>
          <w:kern w:val="2"/>
          <w:lang w:val="en-US"/>
          <w14:ligatures w14:val="standardContextual"/>
        </w:rPr>
        <w:t>Technical specifications, point 27:</w:t>
      </w:r>
    </w:p>
    <w:p w14:paraId="32DB33E6" w14:textId="77777777" w:rsidR="00BA2A7E" w:rsidRPr="0063695C" w:rsidRDefault="00BA2A7E" w:rsidP="00BA2A7E">
      <w:pPr>
        <w:spacing w:after="16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27.</w:t>
      </w:r>
      <w:r w:rsidRPr="0063695C">
        <w:rPr>
          <w:rFonts w:ascii="Aptos" w:eastAsia="Aptos" w:hAnsi="Aptos" w:cs="Arial"/>
          <w:kern w:val="2"/>
          <w:lang w:val="en-US"/>
          <w14:ligatures w14:val="standardContextual"/>
        </w:rPr>
        <w:tab/>
        <w:t xml:space="preserve">The PTP module of the System must support the following basic data of the </w:t>
      </w:r>
      <w:proofErr w:type="spellStart"/>
      <w:r w:rsidRPr="0063695C">
        <w:rPr>
          <w:rFonts w:ascii="Aptos" w:eastAsia="Aptos" w:hAnsi="Aptos" w:cs="Arial"/>
          <w:kern w:val="2"/>
          <w:lang w:val="en-US"/>
          <w14:ligatures w14:val="standardContextual"/>
        </w:rPr>
        <w:t>Ridango</w:t>
      </w:r>
      <w:proofErr w:type="spellEnd"/>
      <w:r w:rsidRPr="0063695C">
        <w:rPr>
          <w:rFonts w:ascii="Aptos" w:eastAsia="Aptos" w:hAnsi="Aptos" w:cs="Arial"/>
          <w:kern w:val="2"/>
          <w:lang w:val="en-US"/>
          <w14:ligatures w14:val="standardContextual"/>
        </w:rPr>
        <w:t xml:space="preserve"> AVL system: public vehicle identification number, position (coordinates), date, time, route number.</w:t>
      </w:r>
    </w:p>
    <w:p w14:paraId="1E62D8FF" w14:textId="77777777" w:rsidR="00BA2A7E" w:rsidRPr="0063695C" w:rsidRDefault="00BA2A7E" w:rsidP="00BA2A7E">
      <w:pPr>
        <w:spacing w:after="160" w:line="259" w:lineRule="auto"/>
        <w:jc w:val="both"/>
        <w:rPr>
          <w:rFonts w:ascii="Aptos" w:eastAsia="Aptos" w:hAnsi="Aptos" w:cs="Arial"/>
          <w:b/>
          <w:bCs/>
          <w:i/>
          <w:iCs/>
          <w:kern w:val="2"/>
          <w:lang w:val="en-US"/>
          <w14:ligatures w14:val="standardContextual"/>
        </w:rPr>
      </w:pPr>
      <w:r w:rsidRPr="0063695C">
        <w:rPr>
          <w:rFonts w:ascii="Aptos" w:eastAsia="Aptos" w:hAnsi="Aptos" w:cs="Arial"/>
          <w:b/>
          <w:bCs/>
          <w:i/>
          <w:iCs/>
          <w:kern w:val="2"/>
          <w:lang w:val="en-US"/>
          <w14:ligatures w14:val="standardContextual"/>
        </w:rPr>
        <w:t>Replaced and worded as follows:</w:t>
      </w:r>
    </w:p>
    <w:p w14:paraId="512B6B54" w14:textId="77777777" w:rsidR="00BA2A7E" w:rsidRPr="0063695C" w:rsidRDefault="00BA2A7E" w:rsidP="00BA2A7E">
      <w:pPr>
        <w:spacing w:after="16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27.</w:t>
      </w:r>
      <w:r w:rsidRPr="0063695C">
        <w:rPr>
          <w:rFonts w:ascii="Aptos" w:eastAsia="Aptos" w:hAnsi="Aptos" w:cs="Arial"/>
          <w:kern w:val="2"/>
          <w:lang w:val="en-US"/>
          <w14:ligatures w14:val="standardContextual"/>
        </w:rPr>
        <w:tab/>
        <w:t xml:space="preserve">The PTP module of the System must support the following basic Customer provided data: </w:t>
      </w:r>
      <w:proofErr w:type="spellStart"/>
      <w:r w:rsidRPr="0063695C">
        <w:rPr>
          <w:rFonts w:ascii="Aptos" w:eastAsia="Aptos" w:hAnsi="Aptos" w:cs="Arial"/>
          <w:kern w:val="2"/>
          <w:lang w:val="en-US"/>
          <w14:ligatures w14:val="standardContextual"/>
        </w:rPr>
        <w:t>vehicleId</w:t>
      </w:r>
      <w:proofErr w:type="spellEnd"/>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routeId</w:t>
      </w:r>
      <w:proofErr w:type="spellEnd"/>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tripId</w:t>
      </w:r>
      <w:proofErr w:type="spellEnd"/>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recvTsMs</w:t>
      </w:r>
      <w:proofErr w:type="spellEnd"/>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deviceTsMs</w:t>
      </w:r>
      <w:proofErr w:type="spellEnd"/>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delaySeconds</w:t>
      </w:r>
      <w:proofErr w:type="spellEnd"/>
      <w:r w:rsidRPr="0063695C">
        <w:rPr>
          <w:rFonts w:ascii="Aptos" w:eastAsia="Aptos" w:hAnsi="Aptos" w:cs="Arial"/>
          <w:kern w:val="2"/>
          <w:lang w:val="en-US"/>
          <w14:ligatures w14:val="standardContextual"/>
        </w:rPr>
        <w:t>, latE7, lonE7, speed, geohash6, geohash7.</w:t>
      </w:r>
    </w:p>
    <w:p w14:paraId="09C1544E" w14:textId="77777777" w:rsidR="00BA2A7E" w:rsidRPr="0063695C" w:rsidRDefault="00BA2A7E" w:rsidP="00BA2A7E">
      <w:pPr>
        <w:spacing w:after="160" w:line="259" w:lineRule="auto"/>
        <w:jc w:val="both"/>
        <w:rPr>
          <w:rFonts w:ascii="Aptos" w:eastAsia="Aptos" w:hAnsi="Aptos" w:cs="Arial"/>
          <w:b/>
          <w:bCs/>
          <w:i/>
          <w:iCs/>
          <w:kern w:val="2"/>
          <w:lang w:val="en-US"/>
          <w14:ligatures w14:val="standardContextual"/>
        </w:rPr>
      </w:pPr>
    </w:p>
    <w:p w14:paraId="58CBDF32" w14:textId="77777777" w:rsidR="00BA2A7E" w:rsidRPr="0063695C" w:rsidRDefault="00BA2A7E" w:rsidP="00BA2A7E">
      <w:pPr>
        <w:spacing w:after="160" w:line="259" w:lineRule="auto"/>
        <w:jc w:val="both"/>
        <w:rPr>
          <w:rFonts w:ascii="Aptos" w:eastAsia="Aptos" w:hAnsi="Aptos" w:cs="Arial"/>
          <w:kern w:val="2"/>
          <w:lang w:val="en-US"/>
          <w14:ligatures w14:val="standardContextual"/>
        </w:rPr>
      </w:pPr>
      <w:r w:rsidRPr="0063695C">
        <w:rPr>
          <w:rFonts w:ascii="Aptos" w:eastAsia="Aptos" w:hAnsi="Aptos" w:cs="Arial"/>
          <w:b/>
          <w:bCs/>
          <w:i/>
          <w:iCs/>
          <w:kern w:val="2"/>
          <w:lang w:val="en-US"/>
          <w14:ligatures w14:val="standardContextual"/>
        </w:rPr>
        <w:t>Technical specifications, point 28:</w:t>
      </w:r>
    </w:p>
    <w:p w14:paraId="203E571C" w14:textId="77777777" w:rsidR="00BA2A7E" w:rsidRPr="0063695C" w:rsidRDefault="00BA2A7E" w:rsidP="00BA2A7E">
      <w:pPr>
        <w:spacing w:after="16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28.</w:t>
      </w:r>
      <w:r w:rsidRPr="0063695C">
        <w:rPr>
          <w:rFonts w:ascii="Aptos" w:eastAsia="Aptos" w:hAnsi="Aptos" w:cs="Arial"/>
          <w:kern w:val="2"/>
          <w:lang w:val="en-US"/>
          <w14:ligatures w14:val="standardContextual"/>
        </w:rPr>
        <w:tab/>
        <w:t xml:space="preserve">The Customer shall provide the data structure for the </w:t>
      </w:r>
      <w:proofErr w:type="spellStart"/>
      <w:r w:rsidRPr="0063695C">
        <w:rPr>
          <w:rFonts w:ascii="Aptos" w:eastAsia="Aptos" w:hAnsi="Aptos" w:cs="Arial"/>
          <w:kern w:val="2"/>
          <w:lang w:val="en-US"/>
          <w14:ligatures w14:val="standardContextual"/>
        </w:rPr>
        <w:t>Ridango</w:t>
      </w:r>
      <w:proofErr w:type="spellEnd"/>
      <w:r w:rsidRPr="0063695C">
        <w:rPr>
          <w:rFonts w:ascii="Aptos" w:eastAsia="Aptos" w:hAnsi="Aptos" w:cs="Arial"/>
          <w:kern w:val="2"/>
          <w:lang w:val="en-US"/>
          <w14:ligatures w14:val="standardContextual"/>
        </w:rPr>
        <w:t xml:space="preserve"> AVL API:</w:t>
      </w:r>
    </w:p>
    <w:p w14:paraId="12A08DC3" w14:textId="77777777" w:rsidR="00BA2A7E" w:rsidRPr="0063695C" w:rsidRDefault="00BA2A7E" w:rsidP="00BA2A7E">
      <w:pPr>
        <w:spacing w:after="160" w:line="259" w:lineRule="auto"/>
        <w:jc w:val="both"/>
        <w:rPr>
          <w:rFonts w:ascii="Aptos" w:eastAsia="Aptos" w:hAnsi="Aptos" w:cs="Arial"/>
          <w:kern w:val="2"/>
          <w:lang w:val="en-US"/>
          <w14:ligatures w14:val="standardContextual"/>
        </w:rPr>
      </w:pPr>
      <w:proofErr w:type="spellStart"/>
      <w:r w:rsidRPr="0063695C">
        <w:rPr>
          <w:rFonts w:ascii="Aptos" w:eastAsia="Aptos" w:hAnsi="Aptos" w:cs="Arial"/>
          <w:kern w:val="2"/>
          <w:lang w:val="en-US"/>
          <w14:ligatures w14:val="standardContextual"/>
        </w:rPr>
        <w:t>Ridango</w:t>
      </w:r>
      <w:proofErr w:type="spellEnd"/>
      <w:r w:rsidRPr="0063695C">
        <w:rPr>
          <w:rFonts w:ascii="Aptos" w:eastAsia="Aptos" w:hAnsi="Aptos" w:cs="Arial"/>
          <w:kern w:val="2"/>
          <w:lang w:val="en-US"/>
          <w14:ligatures w14:val="standardContextual"/>
        </w:rPr>
        <w:t xml:space="preserve"> response:</w:t>
      </w:r>
    </w:p>
    <w:p w14:paraId="346B3B58"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w:t>
      </w:r>
    </w:p>
    <w:p w14:paraId="10D08014"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"id": 289,</w:t>
      </w:r>
    </w:p>
    <w:p w14:paraId="29CE4254"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registrationNumber</w:t>
      </w:r>
      <w:proofErr w:type="spellEnd"/>
      <w:r w:rsidRPr="0063695C">
        <w:rPr>
          <w:rFonts w:ascii="Aptos" w:eastAsia="Aptos" w:hAnsi="Aptos" w:cs="Arial"/>
          <w:kern w:val="2"/>
          <w:lang w:val="en-US"/>
          <w14:ligatures w14:val="standardContextual"/>
        </w:rPr>
        <w:t>": "3038",</w:t>
      </w:r>
    </w:p>
    <w:p w14:paraId="68D359CB"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internalNumber</w:t>
      </w:r>
      <w:proofErr w:type="spellEnd"/>
      <w:r w:rsidRPr="0063695C">
        <w:rPr>
          <w:rFonts w:ascii="Aptos" w:eastAsia="Aptos" w:hAnsi="Aptos" w:cs="Arial"/>
          <w:kern w:val="2"/>
          <w:lang w:val="en-US"/>
          <w14:ligatures w14:val="standardContextual"/>
        </w:rPr>
        <w:t>": "</w:t>
      </w:r>
      <w:proofErr w:type="spellStart"/>
      <w:r w:rsidRPr="0063695C">
        <w:rPr>
          <w:rFonts w:ascii="Aptos" w:eastAsia="Aptos" w:hAnsi="Aptos" w:cs="Arial"/>
          <w:kern w:val="2"/>
          <w:lang w:val="en-US"/>
          <w14:ligatures w14:val="standardContextual"/>
        </w:rPr>
        <w:t>KBBxxx</w:t>
      </w:r>
      <w:proofErr w:type="spellEnd"/>
      <w:r w:rsidRPr="0063695C">
        <w:rPr>
          <w:rFonts w:ascii="Aptos" w:eastAsia="Aptos" w:hAnsi="Aptos" w:cs="Arial"/>
          <w:kern w:val="2"/>
          <w:lang w:val="en-US"/>
          <w14:ligatures w14:val="standardContextual"/>
        </w:rPr>
        <w:t>",</w:t>
      </w:r>
    </w:p>
    <w:p w14:paraId="0F28B351"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lastUpdateTime</w:t>
      </w:r>
      <w:proofErr w:type="spellEnd"/>
      <w:r w:rsidRPr="0063695C">
        <w:rPr>
          <w:rFonts w:ascii="Aptos" w:eastAsia="Aptos" w:hAnsi="Aptos" w:cs="Arial"/>
          <w:kern w:val="2"/>
          <w:lang w:val="en-US"/>
          <w14:ligatures w14:val="standardContextual"/>
        </w:rPr>
        <w:t>": "2025-01-22T13:34:04.406Z",</w:t>
      </w:r>
    </w:p>
    <w:p w14:paraId="2773D37D"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incidentOn</w:t>
      </w:r>
      <w:proofErr w:type="spellEnd"/>
      <w:r w:rsidRPr="0063695C">
        <w:rPr>
          <w:rFonts w:ascii="Aptos" w:eastAsia="Aptos" w:hAnsi="Aptos" w:cs="Arial"/>
          <w:kern w:val="2"/>
          <w:lang w:val="en-US"/>
          <w14:ligatures w14:val="standardContextual"/>
        </w:rPr>
        <w:t>": false,</w:t>
      </w:r>
    </w:p>
    <w:p w14:paraId="21852A91"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"direction": 271.82,</w:t>
      </w:r>
    </w:p>
    <w:p w14:paraId="0CBED372"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directionSnapped</w:t>
      </w:r>
      <w:proofErr w:type="spellEnd"/>
      <w:r w:rsidRPr="0063695C">
        <w:rPr>
          <w:rFonts w:ascii="Aptos" w:eastAsia="Aptos" w:hAnsi="Aptos" w:cs="Arial"/>
          <w:kern w:val="2"/>
          <w:lang w:val="en-US"/>
          <w14:ligatures w14:val="standardContextual"/>
        </w:rPr>
        <w:t>": 263.6326,</w:t>
      </w:r>
    </w:p>
    <w:p w14:paraId="0FC27CEE"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assetType</w:t>
      </w:r>
      <w:proofErr w:type="spellEnd"/>
      <w:r w:rsidRPr="0063695C">
        <w:rPr>
          <w:rFonts w:ascii="Aptos" w:eastAsia="Aptos" w:hAnsi="Aptos" w:cs="Arial"/>
          <w:kern w:val="2"/>
          <w:lang w:val="en-US"/>
          <w14:ligatures w14:val="standardContextual"/>
        </w:rPr>
        <w:t>": null,</w:t>
      </w:r>
    </w:p>
    <w:p w14:paraId="333F7900"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drivingStatus</w:t>
      </w:r>
      <w:proofErr w:type="spellEnd"/>
      <w:r w:rsidRPr="0063695C">
        <w:rPr>
          <w:rFonts w:ascii="Aptos" w:eastAsia="Aptos" w:hAnsi="Aptos" w:cs="Arial"/>
          <w:kern w:val="2"/>
          <w:lang w:val="en-US"/>
          <w14:ligatures w14:val="standardContextual"/>
        </w:rPr>
        <w:t>": "IDLING",</w:t>
      </w:r>
    </w:p>
    <w:p w14:paraId="2511B3DE" w14:textId="77777777" w:rsidR="00BA2A7E" w:rsidRPr="005A627B" w:rsidRDefault="00BA2A7E" w:rsidP="00BA2A7E">
      <w:pPr>
        <w:spacing w:after="0" w:line="259" w:lineRule="auto"/>
        <w:jc w:val="both"/>
        <w:rPr>
          <w:rFonts w:ascii="Aptos" w:eastAsia="Aptos" w:hAnsi="Aptos" w:cs="Arial"/>
          <w:kern w:val="2"/>
          <w:lang w:val="fr-FR"/>
          <w14:ligatures w14:val="standardContextual"/>
        </w:rPr>
      </w:pPr>
      <w:r w:rsidRPr="0063695C">
        <w:rPr>
          <w:rFonts w:ascii="Aptos" w:eastAsia="Aptos" w:hAnsi="Aptos" w:cs="Arial"/>
          <w:kern w:val="2"/>
          <w:lang w:val="en-US"/>
          <w14:ligatures w14:val="standardContextual"/>
        </w:rPr>
        <w:t xml:space="preserve">            </w:t>
      </w:r>
      <w:r w:rsidRPr="005A627B">
        <w:rPr>
          <w:rFonts w:ascii="Aptos" w:eastAsia="Aptos" w:hAnsi="Aptos" w:cs="Arial"/>
          <w:kern w:val="2"/>
          <w:lang w:val="fr-FR"/>
          <w14:ligatures w14:val="standardContextual"/>
        </w:rPr>
        <w:t>"communicationStatus": "NORMAL",</w:t>
      </w:r>
    </w:p>
    <w:p w14:paraId="332E0E56" w14:textId="77777777" w:rsidR="00BA2A7E" w:rsidRPr="005A627B" w:rsidRDefault="00BA2A7E" w:rsidP="00BA2A7E">
      <w:pPr>
        <w:spacing w:after="0" w:line="259" w:lineRule="auto"/>
        <w:jc w:val="both"/>
        <w:rPr>
          <w:rFonts w:ascii="Aptos" w:eastAsia="Aptos" w:hAnsi="Aptos" w:cs="Arial"/>
          <w:kern w:val="2"/>
          <w:lang w:val="fr-FR"/>
          <w14:ligatures w14:val="standardContextual"/>
        </w:rPr>
      </w:pPr>
      <w:r w:rsidRPr="005A627B">
        <w:rPr>
          <w:rFonts w:ascii="Aptos" w:eastAsia="Aptos" w:hAnsi="Aptos" w:cs="Arial"/>
          <w:kern w:val="2"/>
          <w:lang w:val="fr-FR"/>
          <w14:ligatures w14:val="standardContextual"/>
        </w:rPr>
        <w:t xml:space="preserve">            "routeStatus": "ON_ROUTE",</w:t>
      </w:r>
    </w:p>
    <w:p w14:paraId="08E8C60C" w14:textId="77777777" w:rsidR="00BA2A7E" w:rsidRPr="005A627B" w:rsidRDefault="00BA2A7E" w:rsidP="00BA2A7E">
      <w:pPr>
        <w:spacing w:after="0" w:line="259" w:lineRule="auto"/>
        <w:jc w:val="both"/>
        <w:rPr>
          <w:rFonts w:ascii="Aptos" w:eastAsia="Aptos" w:hAnsi="Aptos" w:cs="Arial"/>
          <w:kern w:val="2"/>
          <w:lang w:val="fr-FR"/>
          <w14:ligatures w14:val="standardContextual"/>
        </w:rPr>
      </w:pPr>
      <w:r w:rsidRPr="005A627B">
        <w:rPr>
          <w:rFonts w:ascii="Aptos" w:eastAsia="Aptos" w:hAnsi="Aptos" w:cs="Arial"/>
          <w:kern w:val="2"/>
          <w:lang w:val="fr-FR"/>
          <w14:ligatures w14:val="standardContextual"/>
        </w:rPr>
        <w:t xml:space="preserve">            "latitude": 54.680084666666666,</w:t>
      </w:r>
    </w:p>
    <w:p w14:paraId="650274CD" w14:textId="77777777" w:rsidR="00BA2A7E" w:rsidRPr="005A627B" w:rsidRDefault="00BA2A7E" w:rsidP="00BA2A7E">
      <w:pPr>
        <w:spacing w:after="0" w:line="259" w:lineRule="auto"/>
        <w:jc w:val="both"/>
        <w:rPr>
          <w:rFonts w:ascii="Aptos" w:eastAsia="Aptos" w:hAnsi="Aptos" w:cs="Arial"/>
          <w:kern w:val="2"/>
          <w:lang w:val="fr-FR"/>
          <w14:ligatures w14:val="standardContextual"/>
        </w:rPr>
      </w:pPr>
      <w:r w:rsidRPr="005A627B">
        <w:rPr>
          <w:rFonts w:ascii="Aptos" w:eastAsia="Aptos" w:hAnsi="Aptos" w:cs="Arial"/>
          <w:kern w:val="2"/>
          <w:lang w:val="fr-FR"/>
          <w14:ligatures w14:val="standardContextual"/>
        </w:rPr>
        <w:t xml:space="preserve">            "longitude": 25.417521000000004,</w:t>
      </w:r>
    </w:p>
    <w:p w14:paraId="2A47D063"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5A627B">
        <w:rPr>
          <w:rFonts w:ascii="Aptos" w:eastAsia="Aptos" w:hAnsi="Aptos" w:cs="Arial"/>
          <w:kern w:val="2"/>
          <w:lang w:val="fr-FR"/>
          <w14:ligatures w14:val="standardContextual"/>
        </w:rPr>
        <w:t xml:space="preserve">            </w:t>
      </w:r>
      <w:r w:rsidRPr="0063695C">
        <w:rPr>
          <w:rFonts w:ascii="Aptos" w:eastAsia="Aptos" w:hAnsi="Aptos" w:cs="Arial"/>
          <w:kern w:val="2"/>
          <w:lang w:val="en-US"/>
          <w14:ligatures w14:val="standardContextual"/>
        </w:rPr>
        <w:t>"</w:t>
      </w:r>
      <w:proofErr w:type="spellStart"/>
      <w:r w:rsidRPr="0063695C">
        <w:rPr>
          <w:rFonts w:ascii="Aptos" w:eastAsia="Aptos" w:hAnsi="Aptos" w:cs="Arial"/>
          <w:kern w:val="2"/>
          <w:lang w:val="en-US"/>
          <w14:ligatures w14:val="standardContextual"/>
        </w:rPr>
        <w:t>latitudeSnapped</w:t>
      </w:r>
      <w:proofErr w:type="spellEnd"/>
      <w:r w:rsidRPr="0063695C">
        <w:rPr>
          <w:rFonts w:ascii="Aptos" w:eastAsia="Aptos" w:hAnsi="Aptos" w:cs="Arial"/>
          <w:kern w:val="2"/>
          <w:lang w:val="en-US"/>
          <w14:ligatures w14:val="standardContextual"/>
        </w:rPr>
        <w:t>": 54.67998039525881,</w:t>
      </w:r>
    </w:p>
    <w:p w14:paraId="20123FBB"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longitudeSnapped</w:t>
      </w:r>
      <w:proofErr w:type="spellEnd"/>
      <w:r w:rsidRPr="0063695C">
        <w:rPr>
          <w:rFonts w:ascii="Aptos" w:eastAsia="Aptos" w:hAnsi="Aptos" w:cs="Arial"/>
          <w:kern w:val="2"/>
          <w:lang w:val="en-US"/>
          <w14:ligatures w14:val="standardContextual"/>
        </w:rPr>
        <w:t>": 25.41754112651155,</w:t>
      </w:r>
    </w:p>
    <w:p w14:paraId="7723B3A2" w14:textId="77777777" w:rsidR="00BA2A7E" w:rsidRPr="0063695C" w:rsidRDefault="00BA2A7E" w:rsidP="00BA2A7E">
      <w:pPr>
        <w:tabs>
          <w:tab w:val="left" w:pos="3336"/>
        </w:tabs>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routeId</w:t>
      </w:r>
      <w:proofErr w:type="spellEnd"/>
      <w:r w:rsidRPr="0063695C">
        <w:rPr>
          <w:rFonts w:ascii="Aptos" w:eastAsia="Aptos" w:hAnsi="Aptos" w:cs="Arial"/>
          <w:kern w:val="2"/>
          <w:lang w:val="en-US"/>
          <w14:ligatures w14:val="standardContextual"/>
        </w:rPr>
        <w:t>": 15647,</w:t>
      </w:r>
      <w:r w:rsidRPr="0063695C">
        <w:rPr>
          <w:rFonts w:ascii="Aptos" w:eastAsia="Aptos" w:hAnsi="Aptos" w:cs="Arial"/>
          <w:kern w:val="2"/>
          <w:lang w:val="en-US"/>
          <w14:ligatures w14:val="standardContextual"/>
        </w:rPr>
        <w:tab/>
      </w:r>
    </w:p>
    <w:p w14:paraId="2FAF51BA"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tripId</w:t>
      </w:r>
      <w:proofErr w:type="spellEnd"/>
      <w:r w:rsidRPr="0063695C">
        <w:rPr>
          <w:rFonts w:ascii="Aptos" w:eastAsia="Aptos" w:hAnsi="Aptos" w:cs="Arial"/>
          <w:kern w:val="2"/>
          <w:lang w:val="en-US"/>
          <w14:ligatures w14:val="standardContextual"/>
        </w:rPr>
        <w:t>": "1363354213255713978",</w:t>
      </w:r>
    </w:p>
    <w:p w14:paraId="73DF1A6B"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distanceOnRoute</w:t>
      </w:r>
      <w:proofErr w:type="spellEnd"/>
      <w:r w:rsidRPr="0063695C">
        <w:rPr>
          <w:rFonts w:ascii="Aptos" w:eastAsia="Aptos" w:hAnsi="Aptos" w:cs="Arial"/>
          <w:kern w:val="2"/>
          <w:lang w:val="en-US"/>
          <w14:ligatures w14:val="standardContextual"/>
        </w:rPr>
        <w:t>": 14448,</w:t>
      </w:r>
    </w:p>
    <w:p w14:paraId="51057082"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distanceOnRoutePercentage</w:t>
      </w:r>
      <w:proofErr w:type="spellEnd"/>
      <w:r w:rsidRPr="0063695C">
        <w:rPr>
          <w:rFonts w:ascii="Aptos" w:eastAsia="Aptos" w:hAnsi="Aptos" w:cs="Arial"/>
          <w:kern w:val="2"/>
          <w:lang w:val="en-US"/>
          <w14:ligatures w14:val="standardContextual"/>
        </w:rPr>
        <w:t>": 0.98619294,</w:t>
      </w:r>
    </w:p>
    <w:p w14:paraId="58BA0BF5"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"speed": 0.0,</w:t>
      </w:r>
    </w:p>
    <w:p w14:paraId="7469A2F2"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gpsSpeed</w:t>
      </w:r>
      <w:proofErr w:type="spellEnd"/>
      <w:r w:rsidRPr="0063695C">
        <w:rPr>
          <w:rFonts w:ascii="Aptos" w:eastAsia="Aptos" w:hAnsi="Aptos" w:cs="Arial"/>
          <w:kern w:val="2"/>
          <w:lang w:val="en-US"/>
          <w14:ligatures w14:val="standardContextual"/>
        </w:rPr>
        <w:t>": 0.0,</w:t>
      </w:r>
    </w:p>
    <w:p w14:paraId="139D222A"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routeName</w:t>
      </w:r>
      <w:proofErr w:type="spellEnd"/>
      <w:r w:rsidRPr="0063695C">
        <w:rPr>
          <w:rFonts w:ascii="Aptos" w:eastAsia="Aptos" w:hAnsi="Aptos" w:cs="Arial"/>
          <w:kern w:val="2"/>
          <w:lang w:val="en-US"/>
          <w14:ligatures w14:val="standardContextual"/>
        </w:rPr>
        <w:t>": "115",</w:t>
      </w:r>
    </w:p>
    <w:p w14:paraId="0E346FAA"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routeDestination</w:t>
      </w:r>
      <w:proofErr w:type="spellEnd"/>
      <w:r w:rsidRPr="0063695C">
        <w:rPr>
          <w:rFonts w:ascii="Aptos" w:eastAsia="Aptos" w:hAnsi="Aptos" w:cs="Arial"/>
          <w:kern w:val="2"/>
          <w:lang w:val="en-US"/>
          <w14:ligatures w14:val="standardContextual"/>
        </w:rPr>
        <w:t>": "</w:t>
      </w:r>
      <w:proofErr w:type="spellStart"/>
      <w:r w:rsidRPr="0063695C">
        <w:rPr>
          <w:rFonts w:ascii="Aptos" w:eastAsia="Aptos" w:hAnsi="Aptos" w:cs="Arial"/>
          <w:kern w:val="2"/>
          <w:lang w:val="en-US"/>
          <w14:ligatures w14:val="standardContextual"/>
        </w:rPr>
        <w:t>Antakalnis</w:t>
      </w:r>
      <w:proofErr w:type="spellEnd"/>
      <w:r w:rsidRPr="0063695C">
        <w:rPr>
          <w:rFonts w:ascii="Aptos" w:eastAsia="Aptos" w:hAnsi="Aptos" w:cs="Arial"/>
          <w:kern w:val="2"/>
          <w:lang w:val="en-US"/>
          <w14:ligatures w14:val="standardContextual"/>
        </w:rPr>
        <w:t>–</w:t>
      </w:r>
      <w:proofErr w:type="spellStart"/>
      <w:r w:rsidRPr="0063695C">
        <w:rPr>
          <w:rFonts w:ascii="Aptos" w:eastAsia="Aptos" w:hAnsi="Aptos" w:cs="Arial"/>
          <w:kern w:val="2"/>
          <w:lang w:val="en-US"/>
          <w14:ligatures w14:val="standardContextual"/>
        </w:rPr>
        <w:t>Rokantiškės</w:t>
      </w:r>
      <w:proofErr w:type="spellEnd"/>
      <w:r w:rsidRPr="0063695C">
        <w:rPr>
          <w:rFonts w:ascii="Aptos" w:eastAsia="Aptos" w:hAnsi="Aptos" w:cs="Arial"/>
          <w:kern w:val="2"/>
          <w:lang w:val="en-US"/>
          <w14:ligatures w14:val="standardContextual"/>
        </w:rPr>
        <w:t>–Parko—</w:t>
      </w:r>
      <w:proofErr w:type="spellStart"/>
      <w:r w:rsidRPr="0063695C">
        <w:rPr>
          <w:rFonts w:ascii="Aptos" w:eastAsia="Aptos" w:hAnsi="Aptos" w:cs="Arial"/>
          <w:kern w:val="2"/>
          <w:lang w:val="en-US"/>
          <w14:ligatures w14:val="standardContextual"/>
        </w:rPr>
        <w:t>Linksmoji</w:t>
      </w:r>
      <w:proofErr w:type="spellEnd"/>
      <w:r w:rsidRPr="0063695C">
        <w:rPr>
          <w:rFonts w:ascii="Aptos" w:eastAsia="Aptos" w:hAnsi="Aptos" w:cs="Arial"/>
          <w:kern w:val="2"/>
          <w:lang w:val="en-US"/>
          <w14:ligatures w14:val="standardContextual"/>
        </w:rPr>
        <w:t xml:space="preserve"> g.",</w:t>
      </w:r>
    </w:p>
    <w:p w14:paraId="0CAC8E66"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routeVariant</w:t>
      </w:r>
      <w:proofErr w:type="spellEnd"/>
      <w:r w:rsidRPr="0063695C">
        <w:rPr>
          <w:rFonts w:ascii="Aptos" w:eastAsia="Aptos" w:hAnsi="Aptos" w:cs="Arial"/>
          <w:kern w:val="2"/>
          <w:lang w:val="en-US"/>
          <w14:ligatures w14:val="standardContextual"/>
        </w:rPr>
        <w:t>": "1",</w:t>
      </w:r>
    </w:p>
    <w:p w14:paraId="52DF9706"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routeLenght</w:t>
      </w:r>
      <w:proofErr w:type="spellEnd"/>
      <w:r w:rsidRPr="0063695C">
        <w:rPr>
          <w:rFonts w:ascii="Aptos" w:eastAsia="Aptos" w:hAnsi="Aptos" w:cs="Arial"/>
          <w:kern w:val="2"/>
          <w:lang w:val="en-US"/>
          <w14:ligatures w14:val="standardContextual"/>
        </w:rPr>
        <w:t>": 14651.16375853587,</w:t>
      </w:r>
    </w:p>
    <w:p w14:paraId="66B1B551"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"driver": {</w:t>
      </w:r>
    </w:p>
    <w:p w14:paraId="4A85D318"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"id": 1031,</w:t>
      </w:r>
    </w:p>
    <w:p w14:paraId="0B00246D"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"code": "3269",</w:t>
      </w:r>
    </w:p>
    <w:p w14:paraId="1F8221DF"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lastRenderedPageBreak/>
        <w:t xml:space="preserve">                "</w:t>
      </w:r>
      <w:proofErr w:type="spellStart"/>
      <w:r w:rsidRPr="0063695C">
        <w:rPr>
          <w:rFonts w:ascii="Aptos" w:eastAsia="Aptos" w:hAnsi="Aptos" w:cs="Arial"/>
          <w:kern w:val="2"/>
          <w:lang w:val="en-US"/>
          <w14:ligatures w14:val="standardContextual"/>
        </w:rPr>
        <w:t>fullName</w:t>
      </w:r>
      <w:proofErr w:type="spellEnd"/>
      <w:r w:rsidRPr="0063695C">
        <w:rPr>
          <w:rFonts w:ascii="Aptos" w:eastAsia="Aptos" w:hAnsi="Aptos" w:cs="Arial"/>
          <w:kern w:val="2"/>
          <w:lang w:val="en-US"/>
          <w14:ligatures w14:val="standardContextual"/>
        </w:rPr>
        <w:t>": "Last name First name",</w:t>
      </w:r>
    </w:p>
    <w:p w14:paraId="5E5A2B4C"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alternativeFullName</w:t>
      </w:r>
      <w:proofErr w:type="spellEnd"/>
      <w:r w:rsidRPr="0063695C">
        <w:rPr>
          <w:rFonts w:ascii="Aptos" w:eastAsia="Aptos" w:hAnsi="Aptos" w:cs="Arial"/>
          <w:kern w:val="2"/>
          <w:lang w:val="en-US"/>
          <w14:ligatures w14:val="standardContextual"/>
        </w:rPr>
        <w:t>": null</w:t>
      </w:r>
    </w:p>
    <w:p w14:paraId="443BE0CB"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w:t>
      </w:r>
    </w:p>
    <w:p w14:paraId="482BB1F3" w14:textId="77777777" w:rsidR="00BA2A7E" w:rsidRPr="0063695C" w:rsidRDefault="00BA2A7E" w:rsidP="00BA2A7E">
      <w:pPr>
        <w:spacing w:after="160" w:line="259" w:lineRule="auto"/>
        <w:jc w:val="both"/>
        <w:rPr>
          <w:rFonts w:ascii="Aptos" w:eastAsia="Aptos" w:hAnsi="Aptos" w:cs="Arial"/>
          <w:b/>
          <w:bCs/>
          <w:i/>
          <w:iCs/>
          <w:kern w:val="2"/>
          <w:lang w:val="en-US"/>
          <w14:ligatures w14:val="standardContextual"/>
        </w:rPr>
      </w:pPr>
      <w:r w:rsidRPr="0063695C">
        <w:rPr>
          <w:rFonts w:ascii="Aptos" w:eastAsia="Aptos" w:hAnsi="Aptos" w:cs="Arial"/>
          <w:b/>
          <w:bCs/>
          <w:i/>
          <w:iCs/>
          <w:kern w:val="2"/>
          <w:lang w:val="en-US"/>
          <w14:ligatures w14:val="standardContextual"/>
        </w:rPr>
        <w:t>Replaced and worded as follows:</w:t>
      </w:r>
    </w:p>
    <w:p w14:paraId="4F5687D3" w14:textId="77777777" w:rsidR="00BA2A7E" w:rsidRPr="0063695C" w:rsidRDefault="00BA2A7E" w:rsidP="00BA2A7E">
      <w:pPr>
        <w:spacing w:after="16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28.</w:t>
      </w:r>
      <w:r w:rsidRPr="0063695C">
        <w:rPr>
          <w:rFonts w:ascii="Aptos" w:eastAsia="Aptos" w:hAnsi="Aptos" w:cs="Arial"/>
          <w:kern w:val="2"/>
          <w:lang w:val="en-US"/>
          <w14:ligatures w14:val="standardContextual"/>
        </w:rPr>
        <w:tab/>
        <w:t xml:space="preserve">Data is stored in </w:t>
      </w:r>
      <w:proofErr w:type="spellStart"/>
      <w:r w:rsidRPr="0063695C">
        <w:rPr>
          <w:rFonts w:ascii="Aptos" w:eastAsia="Aptos" w:hAnsi="Aptos" w:cs="Arial"/>
          <w:kern w:val="2"/>
          <w:lang w:val="en-US"/>
          <w14:ligatures w14:val="standardContextual"/>
        </w:rPr>
        <w:t>Protobuf</w:t>
      </w:r>
      <w:proofErr w:type="spellEnd"/>
      <w:r w:rsidRPr="0063695C">
        <w:rPr>
          <w:rFonts w:ascii="Aptos" w:eastAsia="Aptos" w:hAnsi="Aptos" w:cs="Arial"/>
          <w:kern w:val="2"/>
          <w:lang w:val="en-US"/>
          <w14:ligatures w14:val="standardContextual"/>
        </w:rPr>
        <w:t xml:space="preserve"> binary format. The Customer shall provide the data structure in .</w:t>
      </w:r>
      <w:proofErr w:type="spellStart"/>
      <w:r w:rsidRPr="0063695C">
        <w:rPr>
          <w:rFonts w:ascii="Aptos" w:eastAsia="Aptos" w:hAnsi="Aptos" w:cs="Arial"/>
          <w:kern w:val="2"/>
          <w:lang w:val="en-US"/>
          <w14:ligatures w14:val="standardContextual"/>
        </w:rPr>
        <w:t>json</w:t>
      </w:r>
      <w:proofErr w:type="spellEnd"/>
      <w:r w:rsidRPr="0063695C">
        <w:rPr>
          <w:rFonts w:ascii="Aptos" w:eastAsia="Aptos" w:hAnsi="Aptos" w:cs="Arial"/>
          <w:kern w:val="2"/>
          <w:lang w:val="en-US"/>
          <w14:ligatures w14:val="standardContextual"/>
        </w:rPr>
        <w:t xml:space="preserve"> format for clarity:</w:t>
      </w:r>
    </w:p>
    <w:p w14:paraId="45A58D9B"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w:t>
      </w:r>
    </w:p>
    <w:p w14:paraId="7B3658FC"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"v": 1,</w:t>
      </w:r>
    </w:p>
    <w:p w14:paraId="6F00A80A"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vehicleId</w:t>
      </w:r>
      <w:proofErr w:type="spellEnd"/>
      <w:r w:rsidRPr="0063695C">
        <w:rPr>
          <w:rFonts w:ascii="Aptos" w:eastAsia="Aptos" w:hAnsi="Aptos" w:cs="Arial"/>
          <w:kern w:val="2"/>
          <w:lang w:val="en-US"/>
          <w14:ligatures w14:val="standardContextual"/>
        </w:rPr>
        <w:t>": 4191,</w:t>
      </w:r>
    </w:p>
    <w:p w14:paraId="073B8870"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routeId</w:t>
      </w:r>
      <w:proofErr w:type="spellEnd"/>
      <w:r w:rsidRPr="0063695C">
        <w:rPr>
          <w:rFonts w:ascii="Aptos" w:eastAsia="Aptos" w:hAnsi="Aptos" w:cs="Arial"/>
          <w:kern w:val="2"/>
          <w:lang w:val="en-US"/>
          <w14:ligatures w14:val="standardContextual"/>
        </w:rPr>
        <w:t>": "2G",</w:t>
      </w:r>
    </w:p>
    <w:p w14:paraId="11EDED75"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tripId</w:t>
      </w:r>
      <w:proofErr w:type="spellEnd"/>
      <w:r w:rsidRPr="0063695C">
        <w:rPr>
          <w:rFonts w:ascii="Aptos" w:eastAsia="Aptos" w:hAnsi="Aptos" w:cs="Arial"/>
          <w:kern w:val="2"/>
          <w:lang w:val="en-US"/>
          <w14:ligatures w14:val="standardContextual"/>
        </w:rPr>
        <w:t>": "2G-06",</w:t>
      </w:r>
    </w:p>
    <w:p w14:paraId="6FBB60E4"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recvTsMs</w:t>
      </w:r>
      <w:proofErr w:type="spellEnd"/>
      <w:r w:rsidRPr="0063695C">
        <w:rPr>
          <w:rFonts w:ascii="Aptos" w:eastAsia="Aptos" w:hAnsi="Aptos" w:cs="Arial"/>
          <w:kern w:val="2"/>
          <w:lang w:val="en-US"/>
          <w14:ligatures w14:val="standardContextual"/>
        </w:rPr>
        <w:t>": 1767187084710,</w:t>
      </w:r>
    </w:p>
    <w:p w14:paraId="0280FE4C"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deviceTsMs</w:t>
      </w:r>
      <w:proofErr w:type="spellEnd"/>
      <w:r w:rsidRPr="0063695C">
        <w:rPr>
          <w:rFonts w:ascii="Aptos" w:eastAsia="Aptos" w:hAnsi="Aptos" w:cs="Arial"/>
          <w:kern w:val="2"/>
          <w:lang w:val="en-US"/>
          <w14:ligatures w14:val="standardContextual"/>
        </w:rPr>
        <w:t>": 1767187083000,</w:t>
      </w:r>
    </w:p>
    <w:p w14:paraId="29A859A4"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delaySeconds</w:t>
      </w:r>
      <w:proofErr w:type="spellEnd"/>
      <w:r w:rsidRPr="0063695C">
        <w:rPr>
          <w:rFonts w:ascii="Aptos" w:eastAsia="Aptos" w:hAnsi="Aptos" w:cs="Arial"/>
          <w:kern w:val="2"/>
          <w:lang w:val="en-US"/>
          <w14:ligatures w14:val="standardContextual"/>
        </w:rPr>
        <w:t>": 27,</w:t>
      </w:r>
    </w:p>
    <w:p w14:paraId="3A83AC9E"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"latE7": 546729566,</w:t>
      </w:r>
    </w:p>
    <w:p w14:paraId="6881F12D"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"lonE7": 252215533,</w:t>
      </w:r>
    </w:p>
    <w:p w14:paraId="5C0E4C00"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w:t>
      </w:r>
      <w:proofErr w:type="spellStart"/>
      <w:r w:rsidRPr="0063695C">
        <w:rPr>
          <w:rFonts w:ascii="Aptos" w:eastAsia="Aptos" w:hAnsi="Aptos" w:cs="Arial"/>
          <w:kern w:val="2"/>
          <w:lang w:val="en-US"/>
          <w14:ligatures w14:val="standardContextual"/>
        </w:rPr>
        <w:t>hdop</w:t>
      </w:r>
      <w:proofErr w:type="spellEnd"/>
      <w:r w:rsidRPr="0063695C">
        <w:rPr>
          <w:rFonts w:ascii="Aptos" w:eastAsia="Aptos" w:hAnsi="Aptos" w:cs="Arial"/>
          <w:kern w:val="2"/>
          <w:lang w:val="en-US"/>
          <w14:ligatures w14:val="standardContextual"/>
        </w:rPr>
        <w:t>": 14,</w:t>
      </w:r>
    </w:p>
    <w:p w14:paraId="2B86711F"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"angle": 252,</w:t>
      </w:r>
    </w:p>
    <w:p w14:paraId="5FAE72EC"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"speed": 0,</w:t>
      </w:r>
    </w:p>
    <w:p w14:paraId="427BBE92"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"geohash6": "u99zjb",</w:t>
      </w:r>
    </w:p>
    <w:p w14:paraId="204AC407"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  "geohash7": "u99zjbv"</w:t>
      </w:r>
    </w:p>
    <w:p w14:paraId="6F4F03FA" w14:textId="77777777" w:rsidR="00BA2A7E" w:rsidRPr="0063695C" w:rsidRDefault="00BA2A7E" w:rsidP="00BA2A7E">
      <w:pPr>
        <w:spacing w:after="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w:t>
      </w:r>
    </w:p>
    <w:p w14:paraId="455879F1" w14:textId="77777777" w:rsidR="00BA2A7E" w:rsidRPr="0063695C" w:rsidRDefault="00BA2A7E" w:rsidP="00BA2A7E">
      <w:pPr>
        <w:spacing w:after="160" w:line="259" w:lineRule="auto"/>
        <w:jc w:val="both"/>
        <w:rPr>
          <w:rFonts w:ascii="Aptos" w:eastAsia="Aptos" w:hAnsi="Aptos" w:cs="Arial"/>
          <w:kern w:val="2"/>
          <w:lang w:val="en-US"/>
          <w14:ligatures w14:val="standardContextual"/>
        </w:rPr>
      </w:pPr>
    </w:p>
    <w:p w14:paraId="6E4AF095" w14:textId="77777777" w:rsidR="00BA2A7E" w:rsidRPr="0063695C" w:rsidRDefault="00BA2A7E" w:rsidP="00BA2A7E">
      <w:pPr>
        <w:spacing w:after="160" w:line="259" w:lineRule="auto"/>
        <w:jc w:val="both"/>
        <w:rPr>
          <w:rFonts w:ascii="Aptos" w:eastAsia="Aptos" w:hAnsi="Aptos" w:cs="Arial"/>
          <w:kern w:val="2"/>
          <w:lang w:val="en-US"/>
          <w14:ligatures w14:val="standardContextual"/>
        </w:rPr>
      </w:pPr>
      <w:r w:rsidRPr="0063695C">
        <w:rPr>
          <w:rFonts w:ascii="Aptos" w:eastAsia="Aptos" w:hAnsi="Aptos" w:cs="Arial"/>
          <w:b/>
          <w:bCs/>
          <w:i/>
          <w:iCs/>
          <w:kern w:val="2"/>
          <w:lang w:val="en-US"/>
          <w14:ligatures w14:val="standardContextual"/>
        </w:rPr>
        <w:t>Technical specifications, point 29:</w:t>
      </w:r>
    </w:p>
    <w:p w14:paraId="4BFC82C2" w14:textId="77777777" w:rsidR="00BA2A7E" w:rsidRPr="0063695C" w:rsidRDefault="00BA2A7E" w:rsidP="00BA2A7E">
      <w:pPr>
        <w:spacing w:after="16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29.</w:t>
      </w:r>
      <w:r w:rsidRPr="0063695C">
        <w:rPr>
          <w:rFonts w:ascii="Aptos" w:eastAsia="Aptos" w:hAnsi="Aptos" w:cs="Arial"/>
          <w:kern w:val="2"/>
          <w:lang w:val="en-US"/>
          <w14:ligatures w14:val="standardContextual"/>
        </w:rPr>
        <w:tab/>
        <w:t xml:space="preserve">The Customer is responsible for generating data in the </w:t>
      </w:r>
      <w:proofErr w:type="spellStart"/>
      <w:r w:rsidRPr="0063695C">
        <w:rPr>
          <w:rFonts w:ascii="Aptos" w:eastAsia="Aptos" w:hAnsi="Aptos" w:cs="Arial"/>
          <w:kern w:val="2"/>
          <w:lang w:val="en-US"/>
          <w14:ligatures w14:val="standardContextual"/>
        </w:rPr>
        <w:t>Ridango</w:t>
      </w:r>
      <w:proofErr w:type="spellEnd"/>
      <w:r w:rsidRPr="0063695C">
        <w:rPr>
          <w:rFonts w:ascii="Aptos" w:eastAsia="Aptos" w:hAnsi="Aptos" w:cs="Arial"/>
          <w:kern w:val="2"/>
          <w:lang w:val="en-US"/>
          <w14:ligatures w14:val="standardContextual"/>
        </w:rPr>
        <w:t xml:space="preserve"> AVL system every 1 second. The Supplier is responsible for retrieving the data from the </w:t>
      </w:r>
      <w:proofErr w:type="spellStart"/>
      <w:r w:rsidRPr="0063695C">
        <w:rPr>
          <w:rFonts w:ascii="Aptos" w:eastAsia="Aptos" w:hAnsi="Aptos" w:cs="Arial"/>
          <w:kern w:val="2"/>
          <w:lang w:val="en-US"/>
          <w14:ligatures w14:val="standardContextual"/>
        </w:rPr>
        <w:t>Ridango</w:t>
      </w:r>
      <w:proofErr w:type="spellEnd"/>
      <w:r w:rsidRPr="0063695C">
        <w:rPr>
          <w:rFonts w:ascii="Aptos" w:eastAsia="Aptos" w:hAnsi="Aptos" w:cs="Arial"/>
          <w:kern w:val="2"/>
          <w:lang w:val="en-US"/>
          <w14:ligatures w14:val="standardContextual"/>
        </w:rPr>
        <w:t xml:space="preserve"> AVL system, using the data and </w:t>
      </w:r>
      <w:proofErr w:type="spellStart"/>
      <w:r w:rsidRPr="0063695C">
        <w:rPr>
          <w:rFonts w:ascii="Aptos" w:eastAsia="Aptos" w:hAnsi="Aptos" w:cs="Arial"/>
          <w:kern w:val="2"/>
          <w:lang w:val="en-US"/>
          <w14:ligatures w14:val="standardContextual"/>
        </w:rPr>
        <w:t>prioritising</w:t>
      </w:r>
      <w:proofErr w:type="spellEnd"/>
      <w:r w:rsidRPr="0063695C">
        <w:rPr>
          <w:rFonts w:ascii="Aptos" w:eastAsia="Aptos" w:hAnsi="Aptos" w:cs="Arial"/>
          <w:kern w:val="2"/>
          <w:lang w:val="en-US"/>
          <w14:ligatures w14:val="standardContextual"/>
        </w:rPr>
        <w:t xml:space="preserve"> the PT. PTP module must process the data received from </w:t>
      </w:r>
      <w:proofErr w:type="spellStart"/>
      <w:r w:rsidRPr="0063695C">
        <w:rPr>
          <w:rFonts w:ascii="Aptos" w:eastAsia="Aptos" w:hAnsi="Aptos" w:cs="Arial"/>
          <w:kern w:val="2"/>
          <w:lang w:val="en-US"/>
          <w14:ligatures w14:val="standardContextual"/>
        </w:rPr>
        <w:t>Ridango</w:t>
      </w:r>
      <w:proofErr w:type="spellEnd"/>
      <w:r w:rsidRPr="0063695C">
        <w:rPr>
          <w:rFonts w:ascii="Aptos" w:eastAsia="Aptos" w:hAnsi="Aptos" w:cs="Arial"/>
          <w:kern w:val="2"/>
          <w:lang w:val="en-US"/>
          <w14:ligatures w14:val="standardContextual"/>
        </w:rPr>
        <w:t xml:space="preserve"> AVL system and send the priority assignment command to the controller no later than within 1 s.</w:t>
      </w:r>
    </w:p>
    <w:p w14:paraId="3131256B" w14:textId="77777777" w:rsidR="00BA2A7E" w:rsidRPr="0063695C" w:rsidRDefault="00BA2A7E" w:rsidP="00BA2A7E">
      <w:pPr>
        <w:spacing w:after="160" w:line="259" w:lineRule="auto"/>
        <w:jc w:val="both"/>
        <w:rPr>
          <w:rFonts w:ascii="Aptos" w:eastAsia="Aptos" w:hAnsi="Aptos" w:cs="Arial"/>
          <w:b/>
          <w:bCs/>
          <w:i/>
          <w:iCs/>
          <w:kern w:val="2"/>
          <w:lang w:val="en-US"/>
          <w14:ligatures w14:val="standardContextual"/>
        </w:rPr>
      </w:pPr>
      <w:r w:rsidRPr="0063695C">
        <w:rPr>
          <w:rFonts w:ascii="Aptos" w:eastAsia="Aptos" w:hAnsi="Aptos" w:cs="Arial"/>
          <w:b/>
          <w:bCs/>
          <w:i/>
          <w:iCs/>
          <w:kern w:val="2"/>
          <w:lang w:val="en-US"/>
          <w14:ligatures w14:val="standardContextual"/>
        </w:rPr>
        <w:t>Replaced and worded as follows:</w:t>
      </w:r>
    </w:p>
    <w:p w14:paraId="457544A6" w14:textId="7DE069AF" w:rsidR="00BA2A7E" w:rsidRPr="0063695C" w:rsidRDefault="00BA2A7E" w:rsidP="00BA2A7E">
      <w:pPr>
        <w:spacing w:after="16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29.</w:t>
      </w:r>
      <w:r w:rsidRPr="0063695C">
        <w:rPr>
          <w:rFonts w:ascii="Aptos" w:eastAsia="Aptos" w:hAnsi="Aptos" w:cs="Arial"/>
          <w:kern w:val="2"/>
          <w:lang w:val="en-US"/>
          <w14:ligatures w14:val="standardContextual"/>
        </w:rPr>
        <w:tab/>
      </w:r>
      <w:bookmarkStart w:id="1" w:name="_Hlk218846061"/>
      <w:r w:rsidRPr="0063695C">
        <w:rPr>
          <w:rFonts w:ascii="Aptos" w:eastAsia="Aptos" w:hAnsi="Aptos" w:cs="Arial"/>
          <w:kern w:val="2"/>
          <w:lang w:val="en-US"/>
          <w14:ligatures w14:val="standardContextual"/>
        </w:rPr>
        <w:t xml:space="preserve">The Customer is responsible for generating data in the </w:t>
      </w:r>
      <w:proofErr w:type="spellStart"/>
      <w:r w:rsidRPr="0063695C">
        <w:rPr>
          <w:rFonts w:ascii="Aptos" w:eastAsia="Aptos" w:hAnsi="Aptos" w:cs="Arial"/>
          <w:kern w:val="2"/>
          <w:lang w:val="en-US"/>
          <w14:ligatures w14:val="standardContextual"/>
        </w:rPr>
        <w:t>Redpanda</w:t>
      </w:r>
      <w:proofErr w:type="spellEnd"/>
      <w:r w:rsidRPr="0063695C">
        <w:rPr>
          <w:rFonts w:ascii="Aptos" w:eastAsia="Aptos" w:hAnsi="Aptos" w:cs="Arial"/>
          <w:kern w:val="2"/>
          <w:lang w:val="en-US"/>
          <w14:ligatures w14:val="standardContextual"/>
        </w:rPr>
        <w:t xml:space="preserve"> platform every 1 second. The Supplier is responsible for retrieving the data from the Customer </w:t>
      </w:r>
      <w:proofErr w:type="spellStart"/>
      <w:r w:rsidRPr="0063695C">
        <w:rPr>
          <w:rFonts w:ascii="Aptos" w:eastAsia="Aptos" w:hAnsi="Aptos" w:cs="Arial"/>
          <w:kern w:val="2"/>
          <w:lang w:val="en-US"/>
          <w14:ligatures w14:val="standardContextual"/>
        </w:rPr>
        <w:t>Redpanda</w:t>
      </w:r>
      <w:proofErr w:type="spellEnd"/>
      <w:r w:rsidRPr="0063695C">
        <w:rPr>
          <w:rFonts w:ascii="Aptos" w:eastAsia="Aptos" w:hAnsi="Aptos" w:cs="Arial"/>
          <w:kern w:val="2"/>
          <w:lang w:val="en-US"/>
          <w14:ligatures w14:val="standardContextual"/>
        </w:rPr>
        <w:t xml:space="preserve"> platform, using the data and </w:t>
      </w:r>
      <w:proofErr w:type="spellStart"/>
      <w:r w:rsidRPr="0063695C">
        <w:rPr>
          <w:rFonts w:ascii="Aptos" w:eastAsia="Aptos" w:hAnsi="Aptos" w:cs="Arial"/>
          <w:kern w:val="2"/>
          <w:lang w:val="en-US"/>
          <w14:ligatures w14:val="standardContextual"/>
        </w:rPr>
        <w:t>prioritising</w:t>
      </w:r>
      <w:proofErr w:type="spellEnd"/>
      <w:r w:rsidRPr="0063695C">
        <w:rPr>
          <w:rFonts w:ascii="Aptos" w:eastAsia="Aptos" w:hAnsi="Aptos" w:cs="Arial"/>
          <w:kern w:val="2"/>
          <w:lang w:val="en-US"/>
          <w14:ligatures w14:val="standardContextual"/>
        </w:rPr>
        <w:t xml:space="preserve"> the PT. </w:t>
      </w:r>
      <w:bookmarkEnd w:id="1"/>
      <w:r w:rsidR="00AB2868" w:rsidRPr="00AB2868">
        <w:rPr>
          <w:rFonts w:ascii="Aptos" w:eastAsia="Aptos" w:hAnsi="Aptos" w:cs="Arial"/>
          <w:kern w:val="2"/>
          <w:lang w:val="en-US"/>
          <w14:ligatures w14:val="standardContextual"/>
        </w:rPr>
        <w:t xml:space="preserve">The PTP module shall process the data received from the Customer’s </w:t>
      </w:r>
      <w:proofErr w:type="spellStart"/>
      <w:r w:rsidR="00AB2868" w:rsidRPr="00AB2868">
        <w:rPr>
          <w:rFonts w:ascii="Aptos" w:eastAsia="Aptos" w:hAnsi="Aptos" w:cs="Arial"/>
          <w:kern w:val="2"/>
          <w:lang w:val="en-US"/>
          <w14:ligatures w14:val="standardContextual"/>
        </w:rPr>
        <w:t>Redpanda</w:t>
      </w:r>
      <w:proofErr w:type="spellEnd"/>
      <w:r w:rsidR="00AB2868" w:rsidRPr="00AB2868">
        <w:rPr>
          <w:rFonts w:ascii="Aptos" w:eastAsia="Aptos" w:hAnsi="Aptos" w:cs="Arial"/>
          <w:kern w:val="2"/>
          <w:lang w:val="en-US"/>
          <w14:ligatures w14:val="standardContextual"/>
        </w:rPr>
        <w:t xml:space="preserve"> platform and send a priority command to the controller no later than within 2 seconds</w:t>
      </w:r>
      <w:r w:rsidR="00AB2868">
        <w:rPr>
          <w:rFonts w:ascii="Aptos" w:eastAsia="Aptos" w:hAnsi="Aptos" w:cs="Arial"/>
          <w:kern w:val="2"/>
          <w:lang w:val="en-US"/>
          <w14:ligatures w14:val="standardContextual"/>
        </w:rPr>
        <w:t>.</w:t>
      </w:r>
    </w:p>
    <w:p w14:paraId="3ED778C9" w14:textId="77777777" w:rsidR="00BA2A7E" w:rsidRPr="0063695C" w:rsidRDefault="00BA2A7E" w:rsidP="00BA2A7E">
      <w:pPr>
        <w:spacing w:after="160" w:line="259" w:lineRule="auto"/>
        <w:jc w:val="both"/>
        <w:rPr>
          <w:rFonts w:ascii="Aptos" w:eastAsia="Aptos" w:hAnsi="Aptos" w:cs="Arial"/>
          <w:kern w:val="2"/>
          <w:lang w:val="en-US"/>
          <w14:ligatures w14:val="standardContextual"/>
        </w:rPr>
      </w:pPr>
    </w:p>
    <w:p w14:paraId="6B4180BF" w14:textId="77777777" w:rsidR="00BA2A7E" w:rsidRPr="0063695C" w:rsidRDefault="00BA2A7E" w:rsidP="00BA2A7E">
      <w:pPr>
        <w:spacing w:after="160" w:line="259" w:lineRule="auto"/>
        <w:jc w:val="both"/>
        <w:rPr>
          <w:rFonts w:ascii="Aptos" w:eastAsia="Aptos" w:hAnsi="Aptos" w:cs="Arial"/>
          <w:b/>
          <w:bCs/>
          <w:i/>
          <w:iCs/>
          <w:kern w:val="2"/>
          <w:lang w:val="en-US"/>
          <w14:ligatures w14:val="standardContextual"/>
        </w:rPr>
      </w:pPr>
      <w:r w:rsidRPr="0063695C">
        <w:rPr>
          <w:rFonts w:ascii="Aptos" w:eastAsia="Aptos" w:hAnsi="Aptos" w:cs="Arial"/>
          <w:b/>
          <w:bCs/>
          <w:i/>
          <w:iCs/>
          <w:kern w:val="2"/>
          <w:lang w:val="en-US"/>
          <w14:ligatures w14:val="standardContextual"/>
        </w:rPr>
        <w:t>Technical Specifications, footnote No. 4 to point 30:</w:t>
      </w:r>
    </w:p>
    <w:p w14:paraId="4AF51566" w14:textId="77777777" w:rsidR="00BA2A7E" w:rsidRPr="0063695C" w:rsidRDefault="00BA2A7E" w:rsidP="00BA2A7E">
      <w:pPr>
        <w:spacing w:after="16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The creation and fulfilment of the criteria and conditions of the PTP module depends on the type of data transmitted from the </w:t>
      </w:r>
      <w:proofErr w:type="spellStart"/>
      <w:r w:rsidRPr="0063695C">
        <w:rPr>
          <w:rFonts w:ascii="Aptos" w:eastAsia="Aptos" w:hAnsi="Aptos" w:cs="Arial"/>
          <w:kern w:val="2"/>
          <w:lang w:val="en-US"/>
          <w14:ligatures w14:val="standardContextual"/>
        </w:rPr>
        <w:t>Ridango</w:t>
      </w:r>
      <w:proofErr w:type="spellEnd"/>
      <w:r w:rsidRPr="0063695C">
        <w:rPr>
          <w:rFonts w:ascii="Aptos" w:eastAsia="Aptos" w:hAnsi="Aptos" w:cs="Arial"/>
          <w:kern w:val="2"/>
          <w:lang w:val="en-US"/>
          <w14:ligatures w14:val="standardContextual"/>
        </w:rPr>
        <w:t xml:space="preserve"> AVL system. If the absence of a particular data type in the </w:t>
      </w:r>
      <w:proofErr w:type="spellStart"/>
      <w:r w:rsidRPr="0063695C">
        <w:rPr>
          <w:rFonts w:ascii="Aptos" w:eastAsia="Aptos" w:hAnsi="Aptos" w:cs="Arial"/>
          <w:kern w:val="2"/>
          <w:lang w:val="en-US"/>
          <w14:ligatures w14:val="standardContextual"/>
        </w:rPr>
        <w:t>Ridango</w:t>
      </w:r>
      <w:proofErr w:type="spellEnd"/>
      <w:r w:rsidRPr="0063695C">
        <w:rPr>
          <w:rFonts w:ascii="Aptos" w:eastAsia="Aptos" w:hAnsi="Aptos" w:cs="Arial"/>
          <w:kern w:val="2"/>
          <w:lang w:val="en-US"/>
          <w14:ligatures w14:val="standardContextual"/>
        </w:rPr>
        <w:t xml:space="preserve"> AVL API (e.g. if no PT delay or other PT schedules data is transmitted via the </w:t>
      </w:r>
      <w:proofErr w:type="spellStart"/>
      <w:r w:rsidRPr="0063695C">
        <w:rPr>
          <w:rFonts w:ascii="Aptos" w:eastAsia="Aptos" w:hAnsi="Aptos" w:cs="Arial"/>
          <w:kern w:val="2"/>
          <w:lang w:val="en-US"/>
          <w14:ligatures w14:val="standardContextual"/>
        </w:rPr>
        <w:t>Ridango</w:t>
      </w:r>
      <w:proofErr w:type="spellEnd"/>
      <w:r w:rsidRPr="0063695C">
        <w:rPr>
          <w:rFonts w:ascii="Aptos" w:eastAsia="Aptos" w:hAnsi="Aptos" w:cs="Arial"/>
          <w:kern w:val="2"/>
          <w:lang w:val="en-US"/>
          <w14:ligatures w14:val="standardContextual"/>
        </w:rPr>
        <w:t xml:space="preserve"> AVL API) does not oblige the Supplier to fulfil the requirements for the PTP module in relation to the </w:t>
      </w:r>
      <w:proofErr w:type="spellStart"/>
      <w:r w:rsidRPr="0063695C">
        <w:rPr>
          <w:rFonts w:ascii="Aptos" w:eastAsia="Aptos" w:hAnsi="Aptos" w:cs="Arial"/>
          <w:kern w:val="2"/>
          <w:lang w:val="en-US"/>
          <w14:ligatures w14:val="standardContextual"/>
        </w:rPr>
        <w:t>prioritisation</w:t>
      </w:r>
      <w:proofErr w:type="spellEnd"/>
      <w:r w:rsidRPr="0063695C">
        <w:rPr>
          <w:rFonts w:ascii="Aptos" w:eastAsia="Aptos" w:hAnsi="Aptos" w:cs="Arial"/>
          <w:kern w:val="2"/>
          <w:lang w:val="en-US"/>
          <w14:ligatures w14:val="standardContextual"/>
        </w:rPr>
        <w:t xml:space="preserve"> of </w:t>
      </w:r>
      <w:r w:rsidRPr="0063695C">
        <w:rPr>
          <w:rFonts w:ascii="Aptos" w:eastAsia="Aptos" w:hAnsi="Aptos" w:cs="Arial"/>
          <w:kern w:val="2"/>
          <w:lang w:val="en-US"/>
          <w14:ligatures w14:val="standardContextual"/>
        </w:rPr>
        <w:lastRenderedPageBreak/>
        <w:t xml:space="preserve">a delayed PT , but it shall remain possible to fulfil all the requirements of the PTP module in the event of additional data types appearing in the </w:t>
      </w:r>
      <w:proofErr w:type="spellStart"/>
      <w:r w:rsidRPr="0063695C">
        <w:rPr>
          <w:rFonts w:ascii="Aptos" w:eastAsia="Aptos" w:hAnsi="Aptos" w:cs="Arial"/>
          <w:kern w:val="2"/>
          <w:lang w:val="en-US"/>
          <w14:ligatures w14:val="standardContextual"/>
        </w:rPr>
        <w:t>Ridango</w:t>
      </w:r>
      <w:proofErr w:type="spellEnd"/>
      <w:r w:rsidRPr="0063695C">
        <w:rPr>
          <w:rFonts w:ascii="Aptos" w:eastAsia="Aptos" w:hAnsi="Aptos" w:cs="Arial"/>
          <w:kern w:val="2"/>
          <w:lang w:val="en-US"/>
          <w14:ligatures w14:val="standardContextual"/>
        </w:rPr>
        <w:t xml:space="preserve"> AVL API interface.  </w:t>
      </w:r>
    </w:p>
    <w:p w14:paraId="3742C731" w14:textId="77777777" w:rsidR="00BA2A7E" w:rsidRPr="0063695C" w:rsidRDefault="00BA2A7E" w:rsidP="00BA2A7E">
      <w:pPr>
        <w:spacing w:after="160" w:line="259" w:lineRule="auto"/>
        <w:jc w:val="both"/>
        <w:rPr>
          <w:rFonts w:ascii="Aptos" w:eastAsia="Aptos" w:hAnsi="Aptos" w:cs="Arial"/>
          <w:b/>
          <w:bCs/>
          <w:i/>
          <w:iCs/>
          <w:kern w:val="2"/>
          <w:lang w:val="en-US"/>
          <w14:ligatures w14:val="standardContextual"/>
        </w:rPr>
      </w:pPr>
      <w:r w:rsidRPr="0063695C">
        <w:rPr>
          <w:rFonts w:ascii="Aptos" w:eastAsia="Aptos" w:hAnsi="Aptos" w:cs="Arial"/>
          <w:b/>
          <w:bCs/>
          <w:i/>
          <w:iCs/>
          <w:kern w:val="2"/>
          <w:lang w:val="en-US"/>
          <w14:ligatures w14:val="standardContextual"/>
        </w:rPr>
        <w:t>Replaced and worded as follows:</w:t>
      </w:r>
    </w:p>
    <w:p w14:paraId="17E0742D" w14:textId="77777777" w:rsidR="00BA2A7E" w:rsidRPr="0063695C" w:rsidRDefault="00BA2A7E" w:rsidP="00BA2A7E">
      <w:pPr>
        <w:spacing w:after="160" w:line="259" w:lineRule="auto"/>
        <w:jc w:val="both"/>
        <w:rPr>
          <w:rFonts w:ascii="Aptos" w:eastAsia="Aptos" w:hAnsi="Aptos" w:cs="Arial"/>
          <w:kern w:val="2"/>
          <w:lang w:val="en-US"/>
          <w14:ligatures w14:val="standardContextual"/>
        </w:rPr>
      </w:pPr>
      <w:r w:rsidRPr="0063695C">
        <w:rPr>
          <w:rFonts w:ascii="Aptos" w:eastAsia="Aptos" w:hAnsi="Aptos" w:cs="Arial"/>
          <w:kern w:val="2"/>
          <w:lang w:val="en-US"/>
          <w14:ligatures w14:val="standardContextual"/>
        </w:rPr>
        <w:t xml:space="preserve">The creation and fulfilment of the criteria and conditions of the PTP module depends on the type of data transmitted from the Customer </w:t>
      </w:r>
      <w:proofErr w:type="spellStart"/>
      <w:r w:rsidRPr="0063695C">
        <w:rPr>
          <w:rFonts w:ascii="Aptos" w:eastAsia="Aptos" w:hAnsi="Aptos" w:cs="Arial"/>
          <w:kern w:val="2"/>
          <w:lang w:val="en-US"/>
          <w14:ligatures w14:val="standardContextual"/>
        </w:rPr>
        <w:t>Redpanda</w:t>
      </w:r>
      <w:proofErr w:type="spellEnd"/>
      <w:r w:rsidRPr="0063695C">
        <w:rPr>
          <w:rFonts w:ascii="Aptos" w:eastAsia="Aptos" w:hAnsi="Aptos" w:cs="Arial"/>
          <w:kern w:val="2"/>
          <w:lang w:val="en-US"/>
          <w14:ligatures w14:val="standardContextual"/>
        </w:rPr>
        <w:t xml:space="preserve"> platform.</w:t>
      </w:r>
    </w:p>
    <w:p w14:paraId="18D59FDE" w14:textId="346A0910" w:rsidR="00BA2A7E" w:rsidRPr="0063695C" w:rsidRDefault="00BA2A7E" w:rsidP="00C45BE8">
      <w:pPr>
        <w:spacing w:after="0" w:line="240" w:lineRule="auto"/>
        <w:jc w:val="both"/>
        <w:rPr>
          <w:rFonts w:ascii="Aptos" w:eastAsia="Aptos" w:hAnsi="Aptos" w:cs="Arial"/>
          <w:b/>
          <w:bCs/>
          <w:i/>
          <w:iCs/>
          <w:kern w:val="2"/>
          <w:lang w:val="en-US"/>
          <w14:ligatures w14:val="standardContextual"/>
        </w:rPr>
      </w:pPr>
      <w:r w:rsidRPr="0063695C">
        <w:rPr>
          <w:rFonts w:ascii="Aptos" w:eastAsia="Aptos" w:hAnsi="Aptos" w:cs="Arial"/>
          <w:b/>
          <w:bCs/>
          <w:i/>
          <w:iCs/>
          <w:kern w:val="2"/>
          <w:lang w:val="en-US"/>
          <w14:ligatures w14:val="standardContextual"/>
        </w:rPr>
        <w:t>Technical specifications, point 32, figure 1:</w:t>
      </w:r>
    </w:p>
    <w:p w14:paraId="5662BFFE" w14:textId="57B83E8C" w:rsidR="00BA2A7E" w:rsidRPr="0063695C" w:rsidRDefault="00BA2A7E" w:rsidP="00C45BE8">
      <w:pPr>
        <w:spacing w:after="0" w:line="240" w:lineRule="auto"/>
        <w:jc w:val="both"/>
        <w:rPr>
          <w:rFonts w:ascii="Aptos" w:eastAsia="Aptos" w:hAnsi="Aptos" w:cs="Arial"/>
          <w:kern w:val="2"/>
          <w:lang w:val="en-US"/>
          <w14:ligatures w14:val="standardContextual"/>
        </w:rPr>
      </w:pPr>
      <w:r w:rsidRPr="0063695C">
        <w:rPr>
          <w:rFonts w:ascii="Montserrat" w:eastAsia="Aptos" w:hAnsi="Montserrat" w:cs="Arial"/>
          <w:b/>
          <w:noProof/>
          <w:kern w:val="2"/>
          <w:lang w:val="en-US"/>
          <w14:ligatures w14:val="standardContextual"/>
        </w:rPr>
        <w:drawing>
          <wp:inline distT="0" distB="0" distL="0" distR="0" wp14:anchorId="26C36607" wp14:editId="7CC98EF2">
            <wp:extent cx="3570303" cy="2884805"/>
            <wp:effectExtent l="0" t="0" r="0" b="0"/>
            <wp:docPr id="540352197" name="Picture 3" descr="A diagram of a b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756487" name="Picture 3" descr="A diagram of a bu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3091" cy="2911298"/>
                    </a:xfrm>
                    <a:prstGeom prst="rect">
                      <a:avLst/>
                    </a:prstGeom>
                    <a:noFill/>
                    <a:ln>
                      <a:noFill/>
                    </a:ln>
                  </pic:spPr>
                </pic:pic>
              </a:graphicData>
            </a:graphic>
          </wp:inline>
        </w:drawing>
      </w:r>
    </w:p>
    <w:p w14:paraId="256C63E5" w14:textId="77777777" w:rsidR="00BA2A7E" w:rsidRPr="0063695C" w:rsidRDefault="00BA2A7E" w:rsidP="00C45BE8">
      <w:pPr>
        <w:spacing w:after="0" w:line="240" w:lineRule="auto"/>
        <w:jc w:val="both"/>
        <w:rPr>
          <w:rFonts w:ascii="Aptos" w:eastAsia="Aptos" w:hAnsi="Aptos" w:cs="Arial"/>
          <w:b/>
          <w:bCs/>
          <w:i/>
          <w:iCs/>
          <w:kern w:val="2"/>
          <w:lang w:val="en-US"/>
          <w14:ligatures w14:val="standardContextual"/>
        </w:rPr>
      </w:pPr>
      <w:r w:rsidRPr="0063695C">
        <w:rPr>
          <w:rFonts w:ascii="Aptos" w:eastAsia="Aptos" w:hAnsi="Aptos" w:cs="Arial"/>
          <w:b/>
          <w:bCs/>
          <w:i/>
          <w:iCs/>
          <w:kern w:val="2"/>
          <w:lang w:val="en-US"/>
          <w14:ligatures w14:val="standardContextual"/>
        </w:rPr>
        <w:t>Replaced and worded as follows:</w:t>
      </w:r>
    </w:p>
    <w:p w14:paraId="26938877" w14:textId="3A76376E" w:rsidR="005C44CF" w:rsidRPr="00C45BE8" w:rsidRDefault="00F15DEC" w:rsidP="00C45BE8">
      <w:pPr>
        <w:spacing w:after="0" w:line="240" w:lineRule="auto"/>
        <w:jc w:val="both"/>
        <w:rPr>
          <w:rFonts w:ascii="Aptos" w:eastAsia="Aptos" w:hAnsi="Aptos" w:cs="Arial"/>
          <w:b/>
          <w:bCs/>
          <w:i/>
          <w:iCs/>
          <w:kern w:val="2"/>
          <w:lang w:val="en-US"/>
          <w14:ligatures w14:val="standardContextual"/>
        </w:rPr>
      </w:pPr>
      <w:r w:rsidRPr="0063695C">
        <w:rPr>
          <w:b/>
          <w:bCs/>
          <w:i/>
          <w:iCs/>
          <w:noProof/>
          <w:lang w:val="en-US"/>
        </w:rPr>
        <w:drawing>
          <wp:inline distT="0" distB="0" distL="0" distR="0" wp14:anchorId="64395153" wp14:editId="05F1B93E">
            <wp:extent cx="5835015" cy="3939881"/>
            <wp:effectExtent l="0" t="0" r="0" b="3810"/>
            <wp:docPr id="689745879" name="Picture 1" descr="A diagram of a b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529488" name="Picture 1" descr="A diagram of a bus&#10;&#10;AI-generated content may be incorrect."/>
                    <pic:cNvPicPr/>
                  </pic:nvPicPr>
                  <pic:blipFill>
                    <a:blip r:embed="rId11"/>
                    <a:stretch>
                      <a:fillRect/>
                    </a:stretch>
                  </pic:blipFill>
                  <pic:spPr>
                    <a:xfrm>
                      <a:off x="0" y="0"/>
                      <a:ext cx="5936026" cy="4008085"/>
                    </a:xfrm>
                    <a:prstGeom prst="rect">
                      <a:avLst/>
                    </a:prstGeom>
                  </pic:spPr>
                </pic:pic>
              </a:graphicData>
            </a:graphic>
          </wp:inline>
        </w:drawing>
      </w:r>
      <w:r w:rsidR="00BA2A7E" w:rsidRPr="0063695C">
        <w:rPr>
          <w:rFonts w:ascii="Aptos" w:eastAsia="Aptos" w:hAnsi="Aptos" w:cs="Arial"/>
          <w:noProof/>
          <w:kern w:val="2"/>
          <w:lang w:val="en-US"/>
          <w14:ligatures w14:val="standardContextual"/>
        </w:rPr>
        <mc:AlternateContent>
          <mc:Choice Requires="wps">
            <w:drawing>
              <wp:anchor distT="0" distB="0" distL="114300" distR="114300" simplePos="0" relativeHeight="251658240" behindDoc="0" locked="0" layoutInCell="1" allowOverlap="1" wp14:anchorId="3544B1E2" wp14:editId="0774638C">
                <wp:simplePos x="0" y="0"/>
                <wp:positionH relativeFrom="column">
                  <wp:posOffset>4447309</wp:posOffset>
                </wp:positionH>
                <wp:positionV relativeFrom="paragraph">
                  <wp:posOffset>1829847</wp:posOffset>
                </wp:positionV>
                <wp:extent cx="308759" cy="65315"/>
                <wp:effectExtent l="0" t="0" r="15240" b="11430"/>
                <wp:wrapNone/>
                <wp:docPr id="1664730926" name="Rectangle: Rounded Corners 1"/>
                <wp:cNvGraphicFramePr/>
                <a:graphic xmlns:a="http://schemas.openxmlformats.org/drawingml/2006/main">
                  <a:graphicData uri="http://schemas.microsoft.com/office/word/2010/wordprocessingShape">
                    <wps:wsp>
                      <wps:cNvSpPr/>
                      <wps:spPr>
                        <a:xfrm>
                          <a:off x="0" y="0"/>
                          <a:ext cx="308759" cy="65315"/>
                        </a:xfrm>
                        <a:prstGeom prst="round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992678" id="Rectangle: Rounded Corners 1" o:spid="_x0000_s1026" style="position:absolute;margin-left:350.2pt;margin-top:144.1pt;width:24.3pt;height: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" fillcolor="window" strokecolor="window" strokeweight="1pt">
                <v:stroke joinstyle="miter"/>
              </v:roundrect>
            </w:pict>
          </mc:Fallback>
        </mc:AlternateContent>
      </w:r>
    </w:p>
    <w:sectPr w:rsidR="005C44CF" w:rsidRPr="00C45BE8" w:rsidSect="00E85B58">
      <w:headerReference w:type="default" r:id="rId13"/>
      <w:pgSz w:w="12240" w:h="15840"/>
      <w:pgMar w:top="1440" w:right="1440" w:bottom="8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E2E22" w14:textId="77777777" w:rsidR="00254717" w:rsidRDefault="00254717" w:rsidP="00DA5466">
      <w:pPr>
        <w:spacing w:after="0" w:line="240" w:lineRule="auto"/>
      </w:pPr>
      <w:r>
        <w:separator/>
      </w:r>
    </w:p>
  </w:endnote>
  <w:endnote w:type="continuationSeparator" w:id="0">
    <w:p w14:paraId="70BE6024" w14:textId="77777777" w:rsidR="00254717" w:rsidRDefault="00254717" w:rsidP="00DA5466">
      <w:pPr>
        <w:spacing w:after="0" w:line="240" w:lineRule="auto"/>
      </w:pPr>
      <w:r>
        <w:continuationSeparator/>
      </w:r>
    </w:p>
  </w:endnote>
  <w:endnote w:type="continuationNotice" w:id="1">
    <w:p w14:paraId="5BC7C7CD" w14:textId="77777777" w:rsidR="00254717" w:rsidRDefault="002547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77D8" w14:textId="77777777" w:rsidR="00254717" w:rsidRDefault="00254717" w:rsidP="00DA5466">
      <w:pPr>
        <w:spacing w:after="0" w:line="240" w:lineRule="auto"/>
      </w:pPr>
      <w:r>
        <w:separator/>
      </w:r>
    </w:p>
  </w:footnote>
  <w:footnote w:type="continuationSeparator" w:id="0">
    <w:p w14:paraId="18F15A92" w14:textId="77777777" w:rsidR="00254717" w:rsidRDefault="00254717" w:rsidP="00DA5466">
      <w:pPr>
        <w:spacing w:after="0" w:line="240" w:lineRule="auto"/>
      </w:pPr>
      <w:r>
        <w:continuationSeparator/>
      </w:r>
    </w:p>
  </w:footnote>
  <w:footnote w:type="continuationNotice" w:id="1">
    <w:p w14:paraId="02D6906C" w14:textId="77777777" w:rsidR="00254717" w:rsidRDefault="002547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726794"/>
      <w:docPartObj>
        <w:docPartGallery w:val="Page Numbers (Top of Page)"/>
        <w:docPartUnique/>
      </w:docPartObj>
    </w:sdtPr>
    <w:sdtEndPr>
      <w:rPr>
        <w:rFonts w:ascii="Montserrat" w:hAnsi="Montserrat"/>
        <w:sz w:val="20"/>
        <w:szCs w:val="20"/>
      </w:rPr>
    </w:sdtEndPr>
    <w:sdtContent>
      <w:p w14:paraId="41CB0F14" w14:textId="21C9C395" w:rsidR="00DA5466" w:rsidRPr="00DA5466" w:rsidRDefault="00DA5466">
        <w:pPr>
          <w:pStyle w:val="Header"/>
          <w:jc w:val="center"/>
          <w:rPr>
            <w:rFonts w:ascii="Montserrat" w:hAnsi="Montserrat"/>
            <w:sz w:val="20"/>
            <w:szCs w:val="20"/>
          </w:rPr>
        </w:pPr>
        <w:r w:rsidRPr="00DA5466">
          <w:rPr>
            <w:rFonts w:ascii="Montserrat" w:hAnsi="Montserrat"/>
            <w:sz w:val="20"/>
            <w:szCs w:val="20"/>
          </w:rPr>
          <w:fldChar w:fldCharType="begin"/>
        </w:r>
        <w:r w:rsidRPr="00DA5466">
          <w:rPr>
            <w:rFonts w:ascii="Montserrat" w:hAnsi="Montserrat"/>
            <w:sz w:val="20"/>
            <w:szCs w:val="20"/>
          </w:rPr>
          <w:instrText>PAGE   \* MERGEFORMAT</w:instrText>
        </w:r>
        <w:r w:rsidRPr="00DA5466">
          <w:rPr>
            <w:rFonts w:ascii="Montserrat" w:hAnsi="Montserrat"/>
            <w:sz w:val="20"/>
            <w:szCs w:val="20"/>
          </w:rPr>
          <w:fldChar w:fldCharType="separate"/>
        </w:r>
        <w:r w:rsidRPr="00DA5466">
          <w:rPr>
            <w:rFonts w:ascii="Montserrat" w:hAnsi="Montserrat"/>
            <w:sz w:val="20"/>
            <w:szCs w:val="20"/>
          </w:rPr>
          <w:t>2</w:t>
        </w:r>
        <w:r w:rsidRPr="00DA5466">
          <w:rPr>
            <w:rFonts w:ascii="Montserrat" w:hAnsi="Montserrat"/>
            <w:sz w:val="20"/>
            <w:szCs w:val="20"/>
          </w:rPr>
          <w:fldChar w:fldCharType="end"/>
        </w:r>
      </w:p>
    </w:sdtContent>
  </w:sdt>
  <w:p w14:paraId="75A7F268" w14:textId="77777777" w:rsidR="00DA5466" w:rsidRDefault="00DA5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A48"/>
    <w:multiLevelType w:val="hybridMultilevel"/>
    <w:tmpl w:val="8D580A14"/>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4DB46F0"/>
    <w:multiLevelType w:val="hybridMultilevel"/>
    <w:tmpl w:val="F844D0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12B2B63"/>
    <w:multiLevelType w:val="multilevel"/>
    <w:tmpl w:val="4D1448A0"/>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340B382C"/>
    <w:multiLevelType w:val="hybridMultilevel"/>
    <w:tmpl w:val="F2901A54"/>
    <w:lvl w:ilvl="0" w:tplc="80FE30AE">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D6C2417"/>
    <w:multiLevelType w:val="hybridMultilevel"/>
    <w:tmpl w:val="8D580A14"/>
    <w:lvl w:ilvl="0" w:tplc="0A5248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1324D3D"/>
    <w:multiLevelType w:val="hybridMultilevel"/>
    <w:tmpl w:val="B14C345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4A060952"/>
    <w:multiLevelType w:val="hybridMultilevel"/>
    <w:tmpl w:val="9424A278"/>
    <w:lvl w:ilvl="0" w:tplc="654EDC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DBD7F5C"/>
    <w:multiLevelType w:val="multilevel"/>
    <w:tmpl w:val="4D1448A0"/>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4ED764D7"/>
    <w:multiLevelType w:val="hybridMultilevel"/>
    <w:tmpl w:val="CDDCF80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5F98111E"/>
    <w:multiLevelType w:val="multilevel"/>
    <w:tmpl w:val="5814766A"/>
    <w:lvl w:ilvl="0">
      <w:start w:val="1"/>
      <w:numFmt w:val="decimal"/>
      <w:lvlText w:val="%1."/>
      <w:lvlJc w:val="left"/>
      <w:pPr>
        <w:ind w:left="360" w:hanging="360"/>
      </w:pPr>
      <w:rPr>
        <w:rFonts w:hint="default"/>
        <w:b w:val="0"/>
        <w:bCs/>
      </w:rPr>
    </w:lvl>
    <w:lvl w:ilvl="1">
      <w:start w:val="1"/>
      <w:numFmt w:val="decimal"/>
      <w:lvlText w:val="%1.%2."/>
      <w:lvlJc w:val="left"/>
      <w:pPr>
        <w:ind w:left="1000" w:hanging="432"/>
      </w:pPr>
      <w:rPr>
        <w:b w:val="0"/>
      </w:rPr>
    </w:lvl>
    <w:lvl w:ilvl="2">
      <w:start w:val="1"/>
      <w:numFmt w:val="decimal"/>
      <w:lvlText w:val="%1.%2.%3."/>
      <w:lvlJc w:val="left"/>
      <w:pPr>
        <w:ind w:left="4049"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3C5914"/>
    <w:multiLevelType w:val="hybridMultilevel"/>
    <w:tmpl w:val="5F8E3248"/>
    <w:lvl w:ilvl="0" w:tplc="FFFFFFFF">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A837F9"/>
    <w:multiLevelType w:val="hybridMultilevel"/>
    <w:tmpl w:val="B3DC81EC"/>
    <w:lvl w:ilvl="0" w:tplc="23EA1846">
      <w:start w:val="2023"/>
      <w:numFmt w:val="bullet"/>
      <w:lvlText w:val="-"/>
      <w:lvlJc w:val="left"/>
      <w:pPr>
        <w:ind w:left="977" w:hanging="360"/>
      </w:pPr>
      <w:rPr>
        <w:rFonts w:ascii="Montserrat" w:eastAsia="Times New Roman" w:hAnsi="Montserrat" w:cs="Arial"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12" w15:restartNumberingAfterBreak="0">
    <w:nsid w:val="7BC219B5"/>
    <w:multiLevelType w:val="hybridMultilevel"/>
    <w:tmpl w:val="4CC81DEC"/>
    <w:lvl w:ilvl="0" w:tplc="8454EDF4">
      <w:start w:val="5"/>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2000114771">
    <w:abstractNumId w:val="7"/>
  </w:num>
  <w:num w:numId="2" w16cid:durableId="1226263136">
    <w:abstractNumId w:val="9"/>
  </w:num>
  <w:num w:numId="3" w16cid:durableId="390078899">
    <w:abstractNumId w:val="11"/>
  </w:num>
  <w:num w:numId="4" w16cid:durableId="148636073">
    <w:abstractNumId w:val="8"/>
  </w:num>
  <w:num w:numId="5" w16cid:durableId="241961678">
    <w:abstractNumId w:val="5"/>
  </w:num>
  <w:num w:numId="6" w16cid:durableId="1448503564">
    <w:abstractNumId w:val="12"/>
  </w:num>
  <w:num w:numId="7" w16cid:durableId="2115595238">
    <w:abstractNumId w:val="6"/>
  </w:num>
  <w:num w:numId="8" w16cid:durableId="1617253641">
    <w:abstractNumId w:val="4"/>
  </w:num>
  <w:num w:numId="9" w16cid:durableId="1237517032">
    <w:abstractNumId w:val="0"/>
  </w:num>
  <w:num w:numId="10" w16cid:durableId="368532074">
    <w:abstractNumId w:val="10"/>
  </w:num>
  <w:num w:numId="11" w16cid:durableId="583297924">
    <w:abstractNumId w:val="3"/>
  </w:num>
  <w:num w:numId="12" w16cid:durableId="1903059341">
    <w:abstractNumId w:val="1"/>
  </w:num>
  <w:num w:numId="13" w16cid:durableId="1111508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809"/>
    <w:rsid w:val="00002600"/>
    <w:rsid w:val="00014B0B"/>
    <w:rsid w:val="000167C5"/>
    <w:rsid w:val="00016DAA"/>
    <w:rsid w:val="00017B95"/>
    <w:rsid w:val="000206BC"/>
    <w:rsid w:val="000210E4"/>
    <w:rsid w:val="00021A7A"/>
    <w:rsid w:val="00022F99"/>
    <w:rsid w:val="00023F26"/>
    <w:rsid w:val="00026FC2"/>
    <w:rsid w:val="00027593"/>
    <w:rsid w:val="000308A1"/>
    <w:rsid w:val="00036B1C"/>
    <w:rsid w:val="00037A76"/>
    <w:rsid w:val="0004549D"/>
    <w:rsid w:val="00045605"/>
    <w:rsid w:val="00046061"/>
    <w:rsid w:val="000460F3"/>
    <w:rsid w:val="000464B3"/>
    <w:rsid w:val="00046B07"/>
    <w:rsid w:val="0005003F"/>
    <w:rsid w:val="00051C98"/>
    <w:rsid w:val="000531D7"/>
    <w:rsid w:val="00056416"/>
    <w:rsid w:val="0006124E"/>
    <w:rsid w:val="000617B4"/>
    <w:rsid w:val="0006723D"/>
    <w:rsid w:val="00067B34"/>
    <w:rsid w:val="00075A76"/>
    <w:rsid w:val="00075BD9"/>
    <w:rsid w:val="000763E7"/>
    <w:rsid w:val="00080E6B"/>
    <w:rsid w:val="000879C5"/>
    <w:rsid w:val="00087FC5"/>
    <w:rsid w:val="00087FFE"/>
    <w:rsid w:val="00093C1C"/>
    <w:rsid w:val="000A1C56"/>
    <w:rsid w:val="000A377C"/>
    <w:rsid w:val="000A605C"/>
    <w:rsid w:val="000A7EE0"/>
    <w:rsid w:val="000B2C52"/>
    <w:rsid w:val="000B4D7D"/>
    <w:rsid w:val="000B5141"/>
    <w:rsid w:val="000B53F9"/>
    <w:rsid w:val="000B5F7D"/>
    <w:rsid w:val="000B7EE3"/>
    <w:rsid w:val="000C3665"/>
    <w:rsid w:val="000C59C9"/>
    <w:rsid w:val="000C5A7A"/>
    <w:rsid w:val="000D0611"/>
    <w:rsid w:val="000D074D"/>
    <w:rsid w:val="000D55FC"/>
    <w:rsid w:val="000D69CD"/>
    <w:rsid w:val="000E04D5"/>
    <w:rsid w:val="000E2FC7"/>
    <w:rsid w:val="000E578F"/>
    <w:rsid w:val="000E7317"/>
    <w:rsid w:val="000F1F11"/>
    <w:rsid w:val="000F25EE"/>
    <w:rsid w:val="000F66B0"/>
    <w:rsid w:val="00104AAD"/>
    <w:rsid w:val="00106E8E"/>
    <w:rsid w:val="00107CB3"/>
    <w:rsid w:val="00107F68"/>
    <w:rsid w:val="0011347A"/>
    <w:rsid w:val="0011347D"/>
    <w:rsid w:val="001164A1"/>
    <w:rsid w:val="00123671"/>
    <w:rsid w:val="001257BF"/>
    <w:rsid w:val="00125938"/>
    <w:rsid w:val="00125BB3"/>
    <w:rsid w:val="00125DF7"/>
    <w:rsid w:val="00126765"/>
    <w:rsid w:val="00126900"/>
    <w:rsid w:val="00130E38"/>
    <w:rsid w:val="0013110E"/>
    <w:rsid w:val="00131D76"/>
    <w:rsid w:val="00135F17"/>
    <w:rsid w:val="0013753A"/>
    <w:rsid w:val="00137888"/>
    <w:rsid w:val="00143C44"/>
    <w:rsid w:val="00144E1D"/>
    <w:rsid w:val="00145F30"/>
    <w:rsid w:val="00152658"/>
    <w:rsid w:val="00154DEC"/>
    <w:rsid w:val="00155FF6"/>
    <w:rsid w:val="001565F5"/>
    <w:rsid w:val="00160183"/>
    <w:rsid w:val="001731AD"/>
    <w:rsid w:val="0017733C"/>
    <w:rsid w:val="00180C25"/>
    <w:rsid w:val="00181C7E"/>
    <w:rsid w:val="00182616"/>
    <w:rsid w:val="001838D4"/>
    <w:rsid w:val="00183FE3"/>
    <w:rsid w:val="0018695E"/>
    <w:rsid w:val="00190389"/>
    <w:rsid w:val="00190DE0"/>
    <w:rsid w:val="00191AD6"/>
    <w:rsid w:val="001935A2"/>
    <w:rsid w:val="00194892"/>
    <w:rsid w:val="00196EF6"/>
    <w:rsid w:val="001A2E7C"/>
    <w:rsid w:val="001A4030"/>
    <w:rsid w:val="001B3300"/>
    <w:rsid w:val="001B4355"/>
    <w:rsid w:val="001B5FAD"/>
    <w:rsid w:val="001B6B13"/>
    <w:rsid w:val="001B7C3E"/>
    <w:rsid w:val="001C2E5B"/>
    <w:rsid w:val="001C5382"/>
    <w:rsid w:val="001D25F1"/>
    <w:rsid w:val="001D7ED3"/>
    <w:rsid w:val="001E260A"/>
    <w:rsid w:val="001E2B48"/>
    <w:rsid w:val="001E3D10"/>
    <w:rsid w:val="001E6A28"/>
    <w:rsid w:val="001E797F"/>
    <w:rsid w:val="001F0CD0"/>
    <w:rsid w:val="001F0DC9"/>
    <w:rsid w:val="001F4683"/>
    <w:rsid w:val="001F519E"/>
    <w:rsid w:val="00203D59"/>
    <w:rsid w:val="00205436"/>
    <w:rsid w:val="002062CE"/>
    <w:rsid w:val="00206ECF"/>
    <w:rsid w:val="00210424"/>
    <w:rsid w:val="00211E1A"/>
    <w:rsid w:val="002122A0"/>
    <w:rsid w:val="00212EDA"/>
    <w:rsid w:val="0021320C"/>
    <w:rsid w:val="0021326E"/>
    <w:rsid w:val="00214540"/>
    <w:rsid w:val="002145A2"/>
    <w:rsid w:val="00214809"/>
    <w:rsid w:val="0021499B"/>
    <w:rsid w:val="0022688A"/>
    <w:rsid w:val="00227180"/>
    <w:rsid w:val="00230D99"/>
    <w:rsid w:val="00230F4F"/>
    <w:rsid w:val="00234143"/>
    <w:rsid w:val="00234156"/>
    <w:rsid w:val="00235ECC"/>
    <w:rsid w:val="002367CA"/>
    <w:rsid w:val="002422B1"/>
    <w:rsid w:val="00243263"/>
    <w:rsid w:val="00244231"/>
    <w:rsid w:val="00250679"/>
    <w:rsid w:val="00251EC8"/>
    <w:rsid w:val="00254717"/>
    <w:rsid w:val="00255996"/>
    <w:rsid w:val="0025723D"/>
    <w:rsid w:val="002578B4"/>
    <w:rsid w:val="00257BF1"/>
    <w:rsid w:val="00257C65"/>
    <w:rsid w:val="00265E49"/>
    <w:rsid w:val="00272356"/>
    <w:rsid w:val="00273036"/>
    <w:rsid w:val="0027434C"/>
    <w:rsid w:val="00276867"/>
    <w:rsid w:val="00281F7E"/>
    <w:rsid w:val="00282FE4"/>
    <w:rsid w:val="0028684D"/>
    <w:rsid w:val="0028788E"/>
    <w:rsid w:val="002903D9"/>
    <w:rsid w:val="00295CE2"/>
    <w:rsid w:val="0029756E"/>
    <w:rsid w:val="0029797C"/>
    <w:rsid w:val="002A464D"/>
    <w:rsid w:val="002A620A"/>
    <w:rsid w:val="002B4976"/>
    <w:rsid w:val="002B5147"/>
    <w:rsid w:val="002B584F"/>
    <w:rsid w:val="002B61FD"/>
    <w:rsid w:val="002C67CF"/>
    <w:rsid w:val="002D5E34"/>
    <w:rsid w:val="002D7CD8"/>
    <w:rsid w:val="002E1BCA"/>
    <w:rsid w:val="002E2C6C"/>
    <w:rsid w:val="002E3291"/>
    <w:rsid w:val="002E7BC1"/>
    <w:rsid w:val="002F4F31"/>
    <w:rsid w:val="002F61C0"/>
    <w:rsid w:val="00301F84"/>
    <w:rsid w:val="00302112"/>
    <w:rsid w:val="00304CE6"/>
    <w:rsid w:val="00310548"/>
    <w:rsid w:val="0031494A"/>
    <w:rsid w:val="0031500F"/>
    <w:rsid w:val="003161C0"/>
    <w:rsid w:val="003213B1"/>
    <w:rsid w:val="00323978"/>
    <w:rsid w:val="00325095"/>
    <w:rsid w:val="00325770"/>
    <w:rsid w:val="0034517F"/>
    <w:rsid w:val="00345904"/>
    <w:rsid w:val="00346B0F"/>
    <w:rsid w:val="003539CE"/>
    <w:rsid w:val="0035445A"/>
    <w:rsid w:val="00361889"/>
    <w:rsid w:val="00362A47"/>
    <w:rsid w:val="00363440"/>
    <w:rsid w:val="00367857"/>
    <w:rsid w:val="00370DED"/>
    <w:rsid w:val="003715DA"/>
    <w:rsid w:val="00373E2A"/>
    <w:rsid w:val="00382278"/>
    <w:rsid w:val="00385F1B"/>
    <w:rsid w:val="0039034E"/>
    <w:rsid w:val="00391CEF"/>
    <w:rsid w:val="003942F0"/>
    <w:rsid w:val="0039541C"/>
    <w:rsid w:val="003A1053"/>
    <w:rsid w:val="003A4E7C"/>
    <w:rsid w:val="003B26EA"/>
    <w:rsid w:val="003B297B"/>
    <w:rsid w:val="003B3085"/>
    <w:rsid w:val="003B446C"/>
    <w:rsid w:val="003B5A30"/>
    <w:rsid w:val="003B7995"/>
    <w:rsid w:val="003C0EEE"/>
    <w:rsid w:val="003C3549"/>
    <w:rsid w:val="003C3633"/>
    <w:rsid w:val="003C5381"/>
    <w:rsid w:val="003C7FBD"/>
    <w:rsid w:val="003E05AA"/>
    <w:rsid w:val="003E378F"/>
    <w:rsid w:val="003E3F35"/>
    <w:rsid w:val="003E45C3"/>
    <w:rsid w:val="003E4BCF"/>
    <w:rsid w:val="003E53C4"/>
    <w:rsid w:val="003E60BA"/>
    <w:rsid w:val="003E6FD8"/>
    <w:rsid w:val="003E7939"/>
    <w:rsid w:val="003F3EBC"/>
    <w:rsid w:val="003F601F"/>
    <w:rsid w:val="003F623B"/>
    <w:rsid w:val="003F7759"/>
    <w:rsid w:val="003F78D0"/>
    <w:rsid w:val="00400AC8"/>
    <w:rsid w:val="00410D76"/>
    <w:rsid w:val="004209A1"/>
    <w:rsid w:val="004209C7"/>
    <w:rsid w:val="00420A22"/>
    <w:rsid w:val="004260C2"/>
    <w:rsid w:val="00426EBB"/>
    <w:rsid w:val="00427602"/>
    <w:rsid w:val="00430AF2"/>
    <w:rsid w:val="00432559"/>
    <w:rsid w:val="004332CF"/>
    <w:rsid w:val="00433FE0"/>
    <w:rsid w:val="004416D3"/>
    <w:rsid w:val="00442788"/>
    <w:rsid w:val="00447E80"/>
    <w:rsid w:val="00447FC6"/>
    <w:rsid w:val="00451C16"/>
    <w:rsid w:val="004533CF"/>
    <w:rsid w:val="00471231"/>
    <w:rsid w:val="00471416"/>
    <w:rsid w:val="00474500"/>
    <w:rsid w:val="00474D2B"/>
    <w:rsid w:val="0047550C"/>
    <w:rsid w:val="0047609A"/>
    <w:rsid w:val="00481F3F"/>
    <w:rsid w:val="004823D6"/>
    <w:rsid w:val="00487144"/>
    <w:rsid w:val="0049197A"/>
    <w:rsid w:val="00494961"/>
    <w:rsid w:val="004A2B39"/>
    <w:rsid w:val="004A47FB"/>
    <w:rsid w:val="004A4B18"/>
    <w:rsid w:val="004A5E56"/>
    <w:rsid w:val="004B22C5"/>
    <w:rsid w:val="004B6DEF"/>
    <w:rsid w:val="004C7D8C"/>
    <w:rsid w:val="004D7417"/>
    <w:rsid w:val="004E0A63"/>
    <w:rsid w:val="004E1363"/>
    <w:rsid w:val="004F034A"/>
    <w:rsid w:val="004F0D2B"/>
    <w:rsid w:val="004F552E"/>
    <w:rsid w:val="004F62D2"/>
    <w:rsid w:val="004F7037"/>
    <w:rsid w:val="00500F46"/>
    <w:rsid w:val="00502734"/>
    <w:rsid w:val="00502C1B"/>
    <w:rsid w:val="00505BE2"/>
    <w:rsid w:val="00505C12"/>
    <w:rsid w:val="005076B4"/>
    <w:rsid w:val="00511110"/>
    <w:rsid w:val="005117D6"/>
    <w:rsid w:val="00515BD9"/>
    <w:rsid w:val="005258FB"/>
    <w:rsid w:val="00527194"/>
    <w:rsid w:val="00527C3C"/>
    <w:rsid w:val="00532314"/>
    <w:rsid w:val="0053385E"/>
    <w:rsid w:val="00534969"/>
    <w:rsid w:val="005355CA"/>
    <w:rsid w:val="00540700"/>
    <w:rsid w:val="00541F5C"/>
    <w:rsid w:val="00544D5F"/>
    <w:rsid w:val="00552E0E"/>
    <w:rsid w:val="005562C4"/>
    <w:rsid w:val="00556B11"/>
    <w:rsid w:val="00561F16"/>
    <w:rsid w:val="005638D6"/>
    <w:rsid w:val="005644C2"/>
    <w:rsid w:val="00573111"/>
    <w:rsid w:val="00577413"/>
    <w:rsid w:val="00580C6D"/>
    <w:rsid w:val="00586808"/>
    <w:rsid w:val="00590C2E"/>
    <w:rsid w:val="0059272C"/>
    <w:rsid w:val="005934AE"/>
    <w:rsid w:val="00594E17"/>
    <w:rsid w:val="00596189"/>
    <w:rsid w:val="00596E63"/>
    <w:rsid w:val="005A2D7E"/>
    <w:rsid w:val="005A32FF"/>
    <w:rsid w:val="005A627B"/>
    <w:rsid w:val="005B4B1A"/>
    <w:rsid w:val="005C0768"/>
    <w:rsid w:val="005C2E88"/>
    <w:rsid w:val="005C44CF"/>
    <w:rsid w:val="005C4B1B"/>
    <w:rsid w:val="005C7C7B"/>
    <w:rsid w:val="005D0089"/>
    <w:rsid w:val="005D1960"/>
    <w:rsid w:val="005D25C8"/>
    <w:rsid w:val="005D4BF4"/>
    <w:rsid w:val="005D6425"/>
    <w:rsid w:val="005E00A2"/>
    <w:rsid w:val="005E03BA"/>
    <w:rsid w:val="005E26AD"/>
    <w:rsid w:val="005E3ACC"/>
    <w:rsid w:val="005F0D92"/>
    <w:rsid w:val="005F0F4D"/>
    <w:rsid w:val="005F1926"/>
    <w:rsid w:val="005F213D"/>
    <w:rsid w:val="005F490C"/>
    <w:rsid w:val="005F78BB"/>
    <w:rsid w:val="006013DA"/>
    <w:rsid w:val="0060226C"/>
    <w:rsid w:val="006049A3"/>
    <w:rsid w:val="00604FC9"/>
    <w:rsid w:val="006076CE"/>
    <w:rsid w:val="00613B7E"/>
    <w:rsid w:val="00622DE8"/>
    <w:rsid w:val="00624077"/>
    <w:rsid w:val="00625806"/>
    <w:rsid w:val="00626BA6"/>
    <w:rsid w:val="006274F7"/>
    <w:rsid w:val="006277D2"/>
    <w:rsid w:val="00631364"/>
    <w:rsid w:val="00631564"/>
    <w:rsid w:val="0063565F"/>
    <w:rsid w:val="0063695C"/>
    <w:rsid w:val="00640142"/>
    <w:rsid w:val="00640246"/>
    <w:rsid w:val="006407AA"/>
    <w:rsid w:val="00644978"/>
    <w:rsid w:val="006474C8"/>
    <w:rsid w:val="00647614"/>
    <w:rsid w:val="00660255"/>
    <w:rsid w:val="006602E5"/>
    <w:rsid w:val="006627DB"/>
    <w:rsid w:val="00664A95"/>
    <w:rsid w:val="0066780F"/>
    <w:rsid w:val="00673F19"/>
    <w:rsid w:val="00684CCE"/>
    <w:rsid w:val="0069734A"/>
    <w:rsid w:val="006A0FCB"/>
    <w:rsid w:val="006A79D5"/>
    <w:rsid w:val="006B36EE"/>
    <w:rsid w:val="006B5EDE"/>
    <w:rsid w:val="006B6C24"/>
    <w:rsid w:val="006C0569"/>
    <w:rsid w:val="006C2075"/>
    <w:rsid w:val="006C2E35"/>
    <w:rsid w:val="006C4DD5"/>
    <w:rsid w:val="006C5C23"/>
    <w:rsid w:val="006C6669"/>
    <w:rsid w:val="006D028D"/>
    <w:rsid w:val="006E06D8"/>
    <w:rsid w:val="006E098D"/>
    <w:rsid w:val="006E1F79"/>
    <w:rsid w:val="006E28BF"/>
    <w:rsid w:val="006E7112"/>
    <w:rsid w:val="006F132E"/>
    <w:rsid w:val="006F3E03"/>
    <w:rsid w:val="006F4EE8"/>
    <w:rsid w:val="007000A1"/>
    <w:rsid w:val="00701861"/>
    <w:rsid w:val="00701DF8"/>
    <w:rsid w:val="007068DA"/>
    <w:rsid w:val="007104D0"/>
    <w:rsid w:val="0071094B"/>
    <w:rsid w:val="00710A04"/>
    <w:rsid w:val="007114A8"/>
    <w:rsid w:val="00713D63"/>
    <w:rsid w:val="00714F9A"/>
    <w:rsid w:val="007155A6"/>
    <w:rsid w:val="0071657D"/>
    <w:rsid w:val="00716782"/>
    <w:rsid w:val="00726242"/>
    <w:rsid w:val="00730B93"/>
    <w:rsid w:val="00730BBB"/>
    <w:rsid w:val="0073231E"/>
    <w:rsid w:val="00734B1B"/>
    <w:rsid w:val="00736574"/>
    <w:rsid w:val="00740FA7"/>
    <w:rsid w:val="0074374F"/>
    <w:rsid w:val="00745AB2"/>
    <w:rsid w:val="00745FF8"/>
    <w:rsid w:val="007461D6"/>
    <w:rsid w:val="00746894"/>
    <w:rsid w:val="007524F6"/>
    <w:rsid w:val="00752B4A"/>
    <w:rsid w:val="00754307"/>
    <w:rsid w:val="00760BCB"/>
    <w:rsid w:val="00765D60"/>
    <w:rsid w:val="00772E92"/>
    <w:rsid w:val="00790090"/>
    <w:rsid w:val="00796649"/>
    <w:rsid w:val="007974D8"/>
    <w:rsid w:val="00797920"/>
    <w:rsid w:val="007A06B0"/>
    <w:rsid w:val="007A58CA"/>
    <w:rsid w:val="007B1272"/>
    <w:rsid w:val="007B3AE2"/>
    <w:rsid w:val="007B4073"/>
    <w:rsid w:val="007B6B58"/>
    <w:rsid w:val="007C1963"/>
    <w:rsid w:val="007C63B0"/>
    <w:rsid w:val="007C698C"/>
    <w:rsid w:val="007C7041"/>
    <w:rsid w:val="007D2BB8"/>
    <w:rsid w:val="007D33B3"/>
    <w:rsid w:val="007D3B65"/>
    <w:rsid w:val="007D4043"/>
    <w:rsid w:val="007D5097"/>
    <w:rsid w:val="007E1A35"/>
    <w:rsid w:val="007E2E7F"/>
    <w:rsid w:val="007E3BCE"/>
    <w:rsid w:val="007E52D0"/>
    <w:rsid w:val="007E6143"/>
    <w:rsid w:val="008020D4"/>
    <w:rsid w:val="00803F28"/>
    <w:rsid w:val="00804D8B"/>
    <w:rsid w:val="00805ED9"/>
    <w:rsid w:val="00811A05"/>
    <w:rsid w:val="00817C9C"/>
    <w:rsid w:val="00817D82"/>
    <w:rsid w:val="008213FE"/>
    <w:rsid w:val="0082187C"/>
    <w:rsid w:val="00821DB6"/>
    <w:rsid w:val="00825903"/>
    <w:rsid w:val="00827688"/>
    <w:rsid w:val="00832226"/>
    <w:rsid w:val="00833F42"/>
    <w:rsid w:val="0083785C"/>
    <w:rsid w:val="00842DAB"/>
    <w:rsid w:val="00844BF4"/>
    <w:rsid w:val="00850EE4"/>
    <w:rsid w:val="0085494E"/>
    <w:rsid w:val="00855EA2"/>
    <w:rsid w:val="008567DB"/>
    <w:rsid w:val="008667B6"/>
    <w:rsid w:val="008708B1"/>
    <w:rsid w:val="00870E41"/>
    <w:rsid w:val="00872CE8"/>
    <w:rsid w:val="00874B44"/>
    <w:rsid w:val="008812B1"/>
    <w:rsid w:val="008813F3"/>
    <w:rsid w:val="00882B85"/>
    <w:rsid w:val="00883D01"/>
    <w:rsid w:val="00885F85"/>
    <w:rsid w:val="00887486"/>
    <w:rsid w:val="00887936"/>
    <w:rsid w:val="0089710B"/>
    <w:rsid w:val="008B44F6"/>
    <w:rsid w:val="008B5D96"/>
    <w:rsid w:val="008C01BF"/>
    <w:rsid w:val="008C0A0F"/>
    <w:rsid w:val="008C3C67"/>
    <w:rsid w:val="008C6954"/>
    <w:rsid w:val="008D36A2"/>
    <w:rsid w:val="008D47FB"/>
    <w:rsid w:val="008D488C"/>
    <w:rsid w:val="008D61BA"/>
    <w:rsid w:val="008D63CE"/>
    <w:rsid w:val="008E36C8"/>
    <w:rsid w:val="008E616C"/>
    <w:rsid w:val="008F2F63"/>
    <w:rsid w:val="00900ED6"/>
    <w:rsid w:val="00902838"/>
    <w:rsid w:val="00904320"/>
    <w:rsid w:val="00910898"/>
    <w:rsid w:val="0091123A"/>
    <w:rsid w:val="0091595E"/>
    <w:rsid w:val="009170FB"/>
    <w:rsid w:val="00921E6F"/>
    <w:rsid w:val="00921F02"/>
    <w:rsid w:val="009226D4"/>
    <w:rsid w:val="00923481"/>
    <w:rsid w:val="00924B6C"/>
    <w:rsid w:val="009252CA"/>
    <w:rsid w:val="009327E4"/>
    <w:rsid w:val="00933029"/>
    <w:rsid w:val="009331DE"/>
    <w:rsid w:val="00934C71"/>
    <w:rsid w:val="00940DD8"/>
    <w:rsid w:val="00941B38"/>
    <w:rsid w:val="00942818"/>
    <w:rsid w:val="00942B9B"/>
    <w:rsid w:val="00943182"/>
    <w:rsid w:val="00943BA8"/>
    <w:rsid w:val="00947B33"/>
    <w:rsid w:val="009516F1"/>
    <w:rsid w:val="00954FD3"/>
    <w:rsid w:val="009561D3"/>
    <w:rsid w:val="00961ABF"/>
    <w:rsid w:val="00967495"/>
    <w:rsid w:val="009713F9"/>
    <w:rsid w:val="00971600"/>
    <w:rsid w:val="00971647"/>
    <w:rsid w:val="00977D9B"/>
    <w:rsid w:val="00984386"/>
    <w:rsid w:val="00984C89"/>
    <w:rsid w:val="00987926"/>
    <w:rsid w:val="009925A5"/>
    <w:rsid w:val="00992D79"/>
    <w:rsid w:val="0099567A"/>
    <w:rsid w:val="009A266C"/>
    <w:rsid w:val="009A3FCB"/>
    <w:rsid w:val="009A43DC"/>
    <w:rsid w:val="009A55B2"/>
    <w:rsid w:val="009A570B"/>
    <w:rsid w:val="009A7568"/>
    <w:rsid w:val="009A7E08"/>
    <w:rsid w:val="009B0F25"/>
    <w:rsid w:val="009C5785"/>
    <w:rsid w:val="009C6692"/>
    <w:rsid w:val="009C7956"/>
    <w:rsid w:val="009C7C2F"/>
    <w:rsid w:val="009D030A"/>
    <w:rsid w:val="009D0614"/>
    <w:rsid w:val="009D1013"/>
    <w:rsid w:val="009D6145"/>
    <w:rsid w:val="009D74AA"/>
    <w:rsid w:val="009E4E47"/>
    <w:rsid w:val="009E7018"/>
    <w:rsid w:val="009F1915"/>
    <w:rsid w:val="009F3993"/>
    <w:rsid w:val="009F6037"/>
    <w:rsid w:val="009F708C"/>
    <w:rsid w:val="00A01FCF"/>
    <w:rsid w:val="00A02DCF"/>
    <w:rsid w:val="00A035C0"/>
    <w:rsid w:val="00A0429A"/>
    <w:rsid w:val="00A04CC8"/>
    <w:rsid w:val="00A07137"/>
    <w:rsid w:val="00A121CB"/>
    <w:rsid w:val="00A14138"/>
    <w:rsid w:val="00A148B4"/>
    <w:rsid w:val="00A22C1D"/>
    <w:rsid w:val="00A24906"/>
    <w:rsid w:val="00A26E3B"/>
    <w:rsid w:val="00A314AB"/>
    <w:rsid w:val="00A3379E"/>
    <w:rsid w:val="00A35BCF"/>
    <w:rsid w:val="00A35FCB"/>
    <w:rsid w:val="00A37BB5"/>
    <w:rsid w:val="00A42068"/>
    <w:rsid w:val="00A453E5"/>
    <w:rsid w:val="00A464A1"/>
    <w:rsid w:val="00A4698C"/>
    <w:rsid w:val="00A47519"/>
    <w:rsid w:val="00A50A2E"/>
    <w:rsid w:val="00A51DC2"/>
    <w:rsid w:val="00A531E3"/>
    <w:rsid w:val="00A62E42"/>
    <w:rsid w:val="00A66E7C"/>
    <w:rsid w:val="00A679E2"/>
    <w:rsid w:val="00A67B40"/>
    <w:rsid w:val="00A810A6"/>
    <w:rsid w:val="00A8129C"/>
    <w:rsid w:val="00A8411F"/>
    <w:rsid w:val="00A853B6"/>
    <w:rsid w:val="00A86346"/>
    <w:rsid w:val="00A9024D"/>
    <w:rsid w:val="00A926C2"/>
    <w:rsid w:val="00A929EE"/>
    <w:rsid w:val="00A96353"/>
    <w:rsid w:val="00A965DA"/>
    <w:rsid w:val="00AA081D"/>
    <w:rsid w:val="00AA1ECD"/>
    <w:rsid w:val="00AB1533"/>
    <w:rsid w:val="00AB2868"/>
    <w:rsid w:val="00AB573F"/>
    <w:rsid w:val="00AB5792"/>
    <w:rsid w:val="00AC0C60"/>
    <w:rsid w:val="00AC3208"/>
    <w:rsid w:val="00AD059B"/>
    <w:rsid w:val="00AD11E5"/>
    <w:rsid w:val="00AD4D0D"/>
    <w:rsid w:val="00AD6015"/>
    <w:rsid w:val="00AD7D39"/>
    <w:rsid w:val="00AE0BE6"/>
    <w:rsid w:val="00AE1EC4"/>
    <w:rsid w:val="00AE2AA1"/>
    <w:rsid w:val="00AE3C9A"/>
    <w:rsid w:val="00AE49AC"/>
    <w:rsid w:val="00AE4E68"/>
    <w:rsid w:val="00AE4FC7"/>
    <w:rsid w:val="00AE73B4"/>
    <w:rsid w:val="00AE7573"/>
    <w:rsid w:val="00AF3DF2"/>
    <w:rsid w:val="00AF3E91"/>
    <w:rsid w:val="00AF78C7"/>
    <w:rsid w:val="00B03B1C"/>
    <w:rsid w:val="00B26C8F"/>
    <w:rsid w:val="00B277F6"/>
    <w:rsid w:val="00B27A05"/>
    <w:rsid w:val="00B32DEA"/>
    <w:rsid w:val="00B37493"/>
    <w:rsid w:val="00B40398"/>
    <w:rsid w:val="00B4115D"/>
    <w:rsid w:val="00B4335F"/>
    <w:rsid w:val="00B51ACB"/>
    <w:rsid w:val="00B52BAC"/>
    <w:rsid w:val="00B6114B"/>
    <w:rsid w:val="00B61728"/>
    <w:rsid w:val="00B634DF"/>
    <w:rsid w:val="00B741BB"/>
    <w:rsid w:val="00B776F6"/>
    <w:rsid w:val="00B80E96"/>
    <w:rsid w:val="00B81DBD"/>
    <w:rsid w:val="00B82F8D"/>
    <w:rsid w:val="00B86B19"/>
    <w:rsid w:val="00B956F2"/>
    <w:rsid w:val="00BA1FFB"/>
    <w:rsid w:val="00BA201B"/>
    <w:rsid w:val="00BA2058"/>
    <w:rsid w:val="00BA2A7E"/>
    <w:rsid w:val="00BB734A"/>
    <w:rsid w:val="00BB7EFE"/>
    <w:rsid w:val="00BC111A"/>
    <w:rsid w:val="00BC183D"/>
    <w:rsid w:val="00BC1F0C"/>
    <w:rsid w:val="00BC1FB0"/>
    <w:rsid w:val="00BC254E"/>
    <w:rsid w:val="00BC309C"/>
    <w:rsid w:val="00BC65AD"/>
    <w:rsid w:val="00BC766A"/>
    <w:rsid w:val="00BD2873"/>
    <w:rsid w:val="00BD59DE"/>
    <w:rsid w:val="00BD636B"/>
    <w:rsid w:val="00BE11EC"/>
    <w:rsid w:val="00BE3D8B"/>
    <w:rsid w:val="00BE5F5B"/>
    <w:rsid w:val="00BE6264"/>
    <w:rsid w:val="00BE7128"/>
    <w:rsid w:val="00BF4171"/>
    <w:rsid w:val="00BF5F4C"/>
    <w:rsid w:val="00C04964"/>
    <w:rsid w:val="00C1140D"/>
    <w:rsid w:val="00C11A8A"/>
    <w:rsid w:val="00C153BB"/>
    <w:rsid w:val="00C174A8"/>
    <w:rsid w:val="00C2314A"/>
    <w:rsid w:val="00C24DCA"/>
    <w:rsid w:val="00C2673E"/>
    <w:rsid w:val="00C26F75"/>
    <w:rsid w:val="00C306FD"/>
    <w:rsid w:val="00C309AC"/>
    <w:rsid w:val="00C314F7"/>
    <w:rsid w:val="00C32591"/>
    <w:rsid w:val="00C34DE0"/>
    <w:rsid w:val="00C3539B"/>
    <w:rsid w:val="00C369F8"/>
    <w:rsid w:val="00C416EE"/>
    <w:rsid w:val="00C4172B"/>
    <w:rsid w:val="00C43630"/>
    <w:rsid w:val="00C443C1"/>
    <w:rsid w:val="00C45BE8"/>
    <w:rsid w:val="00C46274"/>
    <w:rsid w:val="00C501C0"/>
    <w:rsid w:val="00C529B7"/>
    <w:rsid w:val="00C54AA4"/>
    <w:rsid w:val="00C54D9D"/>
    <w:rsid w:val="00C54EDC"/>
    <w:rsid w:val="00C5512E"/>
    <w:rsid w:val="00C555DB"/>
    <w:rsid w:val="00C564F2"/>
    <w:rsid w:val="00C57D3F"/>
    <w:rsid w:val="00C62374"/>
    <w:rsid w:val="00C64F78"/>
    <w:rsid w:val="00C65CAB"/>
    <w:rsid w:val="00C65DD3"/>
    <w:rsid w:val="00C751AB"/>
    <w:rsid w:val="00C801DD"/>
    <w:rsid w:val="00C80A0D"/>
    <w:rsid w:val="00C817B7"/>
    <w:rsid w:val="00C81D76"/>
    <w:rsid w:val="00C850EC"/>
    <w:rsid w:val="00C9020A"/>
    <w:rsid w:val="00C92348"/>
    <w:rsid w:val="00C93B83"/>
    <w:rsid w:val="00C940FB"/>
    <w:rsid w:val="00C97946"/>
    <w:rsid w:val="00C97E54"/>
    <w:rsid w:val="00CA0940"/>
    <w:rsid w:val="00CA20BD"/>
    <w:rsid w:val="00CA3ECB"/>
    <w:rsid w:val="00CA5C3B"/>
    <w:rsid w:val="00CB2558"/>
    <w:rsid w:val="00CB4348"/>
    <w:rsid w:val="00CB4E2F"/>
    <w:rsid w:val="00CC0D1E"/>
    <w:rsid w:val="00CD05C7"/>
    <w:rsid w:val="00CD0E92"/>
    <w:rsid w:val="00CE2E62"/>
    <w:rsid w:val="00CE5F33"/>
    <w:rsid w:val="00CE6101"/>
    <w:rsid w:val="00CE68C2"/>
    <w:rsid w:val="00CF3287"/>
    <w:rsid w:val="00CF5092"/>
    <w:rsid w:val="00D007E9"/>
    <w:rsid w:val="00D0124D"/>
    <w:rsid w:val="00D01F20"/>
    <w:rsid w:val="00D0664C"/>
    <w:rsid w:val="00D17E87"/>
    <w:rsid w:val="00D20B0E"/>
    <w:rsid w:val="00D223C0"/>
    <w:rsid w:val="00D22D30"/>
    <w:rsid w:val="00D22E3C"/>
    <w:rsid w:val="00D23745"/>
    <w:rsid w:val="00D2752D"/>
    <w:rsid w:val="00D3063B"/>
    <w:rsid w:val="00D3662C"/>
    <w:rsid w:val="00D41ABA"/>
    <w:rsid w:val="00D42280"/>
    <w:rsid w:val="00D44E23"/>
    <w:rsid w:val="00D52A41"/>
    <w:rsid w:val="00D54060"/>
    <w:rsid w:val="00D542A9"/>
    <w:rsid w:val="00D55BF1"/>
    <w:rsid w:val="00D61DCD"/>
    <w:rsid w:val="00D6225C"/>
    <w:rsid w:val="00D70AB8"/>
    <w:rsid w:val="00D70F40"/>
    <w:rsid w:val="00D73A41"/>
    <w:rsid w:val="00D75B29"/>
    <w:rsid w:val="00D7739C"/>
    <w:rsid w:val="00D8173C"/>
    <w:rsid w:val="00D82CDE"/>
    <w:rsid w:val="00D957DC"/>
    <w:rsid w:val="00DA5466"/>
    <w:rsid w:val="00DA6451"/>
    <w:rsid w:val="00DB10F1"/>
    <w:rsid w:val="00DB3CE7"/>
    <w:rsid w:val="00DB71A1"/>
    <w:rsid w:val="00DB7FC6"/>
    <w:rsid w:val="00DC2D17"/>
    <w:rsid w:val="00DC4FA0"/>
    <w:rsid w:val="00DC773B"/>
    <w:rsid w:val="00DD0314"/>
    <w:rsid w:val="00DD07FB"/>
    <w:rsid w:val="00DD1BE9"/>
    <w:rsid w:val="00DD4953"/>
    <w:rsid w:val="00DE0061"/>
    <w:rsid w:val="00DE4F8A"/>
    <w:rsid w:val="00DE68FA"/>
    <w:rsid w:val="00DF56CA"/>
    <w:rsid w:val="00DF651C"/>
    <w:rsid w:val="00E034D1"/>
    <w:rsid w:val="00E06A8E"/>
    <w:rsid w:val="00E15B28"/>
    <w:rsid w:val="00E238D0"/>
    <w:rsid w:val="00E23EFB"/>
    <w:rsid w:val="00E25BA9"/>
    <w:rsid w:val="00E310B5"/>
    <w:rsid w:val="00E35672"/>
    <w:rsid w:val="00E40000"/>
    <w:rsid w:val="00E406EB"/>
    <w:rsid w:val="00E45AE0"/>
    <w:rsid w:val="00E45CD5"/>
    <w:rsid w:val="00E46235"/>
    <w:rsid w:val="00E46D51"/>
    <w:rsid w:val="00E5579F"/>
    <w:rsid w:val="00E55E87"/>
    <w:rsid w:val="00E615F0"/>
    <w:rsid w:val="00E61E98"/>
    <w:rsid w:val="00E652C8"/>
    <w:rsid w:val="00E7443E"/>
    <w:rsid w:val="00E75734"/>
    <w:rsid w:val="00E82491"/>
    <w:rsid w:val="00E85B58"/>
    <w:rsid w:val="00E86A38"/>
    <w:rsid w:val="00E92F2C"/>
    <w:rsid w:val="00E939B0"/>
    <w:rsid w:val="00EA181F"/>
    <w:rsid w:val="00EA3EAF"/>
    <w:rsid w:val="00EA4740"/>
    <w:rsid w:val="00EB04D2"/>
    <w:rsid w:val="00EB21E4"/>
    <w:rsid w:val="00EB7AEE"/>
    <w:rsid w:val="00ED0F85"/>
    <w:rsid w:val="00EE1414"/>
    <w:rsid w:val="00EE14A8"/>
    <w:rsid w:val="00EE615B"/>
    <w:rsid w:val="00EE7526"/>
    <w:rsid w:val="00EF330A"/>
    <w:rsid w:val="00F03E64"/>
    <w:rsid w:val="00F0455A"/>
    <w:rsid w:val="00F07A9E"/>
    <w:rsid w:val="00F07C10"/>
    <w:rsid w:val="00F15DEC"/>
    <w:rsid w:val="00F16538"/>
    <w:rsid w:val="00F22D5B"/>
    <w:rsid w:val="00F2365F"/>
    <w:rsid w:val="00F24494"/>
    <w:rsid w:val="00F24D61"/>
    <w:rsid w:val="00F34B44"/>
    <w:rsid w:val="00F35EB8"/>
    <w:rsid w:val="00F37E18"/>
    <w:rsid w:val="00F465AA"/>
    <w:rsid w:val="00F53488"/>
    <w:rsid w:val="00F53D3F"/>
    <w:rsid w:val="00F566E7"/>
    <w:rsid w:val="00F569F7"/>
    <w:rsid w:val="00F614E3"/>
    <w:rsid w:val="00F710B8"/>
    <w:rsid w:val="00F758AF"/>
    <w:rsid w:val="00F76E68"/>
    <w:rsid w:val="00F8188C"/>
    <w:rsid w:val="00F914B9"/>
    <w:rsid w:val="00FA1F58"/>
    <w:rsid w:val="00FA4C89"/>
    <w:rsid w:val="00FA4FB3"/>
    <w:rsid w:val="00FA781E"/>
    <w:rsid w:val="00FB2C88"/>
    <w:rsid w:val="00FB556C"/>
    <w:rsid w:val="00FC3BC3"/>
    <w:rsid w:val="00FC5304"/>
    <w:rsid w:val="00FD4099"/>
    <w:rsid w:val="00FD712B"/>
    <w:rsid w:val="00FE3D88"/>
    <w:rsid w:val="00FF0203"/>
    <w:rsid w:val="00FF334C"/>
    <w:rsid w:val="00FF34A3"/>
    <w:rsid w:val="00FF3D1A"/>
    <w:rsid w:val="089A1BCE"/>
    <w:rsid w:val="125C57B3"/>
    <w:rsid w:val="14F640BF"/>
    <w:rsid w:val="1619DE08"/>
    <w:rsid w:val="2166EDA2"/>
    <w:rsid w:val="2493EBEC"/>
    <w:rsid w:val="3B6A3EAD"/>
    <w:rsid w:val="66AE6617"/>
    <w:rsid w:val="68DE8CD2"/>
    <w:rsid w:val="6FCB69AC"/>
    <w:rsid w:val="74C7ABBA"/>
    <w:rsid w:val="7574A8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C7719"/>
  <w15:chartTrackingRefBased/>
  <w15:docId w15:val="{B0764C81-7B83-48C7-AF3D-4BEB5A61B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8B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3440"/>
    <w:rPr>
      <w:color w:val="0563C1" w:themeColor="hyperlink"/>
      <w:u w:val="single"/>
    </w:rPr>
  </w:style>
  <w:style w:type="character" w:styleId="UnresolvedMention">
    <w:name w:val="Unresolved Mention"/>
    <w:basedOn w:val="DefaultParagraphFont"/>
    <w:uiPriority w:val="99"/>
    <w:semiHidden/>
    <w:unhideWhenUsed/>
    <w:rsid w:val="00363440"/>
    <w:rPr>
      <w:color w:val="605E5C"/>
      <w:shd w:val="clear" w:color="auto" w:fill="E1DFDD"/>
    </w:rPr>
  </w:style>
  <w:style w:type="paragraph" w:styleId="ListParagraph">
    <w:name w:val="List Paragraph"/>
    <w:basedOn w:val="Normal"/>
    <w:uiPriority w:val="34"/>
    <w:qFormat/>
    <w:rsid w:val="00363440"/>
    <w:pPr>
      <w:ind w:left="720"/>
      <w:contextualSpacing/>
    </w:pPr>
  </w:style>
  <w:style w:type="paragraph" w:styleId="Header">
    <w:name w:val="header"/>
    <w:basedOn w:val="Normal"/>
    <w:link w:val="HeaderChar"/>
    <w:uiPriority w:val="99"/>
    <w:unhideWhenUsed/>
    <w:rsid w:val="00DA54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DA5466"/>
    <w:rPr>
      <w:rFonts w:ascii="Calibri" w:eastAsia="Calibri" w:hAnsi="Calibri" w:cs="Times New Roman"/>
    </w:rPr>
  </w:style>
  <w:style w:type="paragraph" w:styleId="Footer">
    <w:name w:val="footer"/>
    <w:basedOn w:val="Normal"/>
    <w:link w:val="FooterChar"/>
    <w:uiPriority w:val="99"/>
    <w:unhideWhenUsed/>
    <w:rsid w:val="00DA54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DA5466"/>
    <w:rPr>
      <w:rFonts w:ascii="Calibri" w:eastAsia="Calibri" w:hAnsi="Calibri" w:cs="Times New Roman"/>
    </w:rPr>
  </w:style>
  <w:style w:type="character" w:styleId="CommentReference">
    <w:name w:val="annotation reference"/>
    <w:basedOn w:val="DefaultParagraphFont"/>
    <w:uiPriority w:val="99"/>
    <w:semiHidden/>
    <w:unhideWhenUsed/>
    <w:rsid w:val="0066780F"/>
    <w:rPr>
      <w:sz w:val="16"/>
      <w:szCs w:val="16"/>
    </w:rPr>
  </w:style>
  <w:style w:type="paragraph" w:styleId="CommentText">
    <w:name w:val="annotation text"/>
    <w:basedOn w:val="Normal"/>
    <w:link w:val="CommentTextChar"/>
    <w:uiPriority w:val="99"/>
    <w:unhideWhenUsed/>
    <w:rsid w:val="0066780F"/>
    <w:pPr>
      <w:spacing w:line="240" w:lineRule="auto"/>
    </w:pPr>
    <w:rPr>
      <w:sz w:val="20"/>
      <w:szCs w:val="20"/>
    </w:rPr>
  </w:style>
  <w:style w:type="character" w:customStyle="1" w:styleId="CommentTextChar">
    <w:name w:val="Comment Text Char"/>
    <w:basedOn w:val="DefaultParagraphFont"/>
    <w:link w:val="CommentText"/>
    <w:uiPriority w:val="99"/>
    <w:rsid w:val="0066780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6780F"/>
    <w:rPr>
      <w:b/>
      <w:bCs/>
    </w:rPr>
  </w:style>
  <w:style w:type="character" w:customStyle="1" w:styleId="CommentSubjectChar">
    <w:name w:val="Comment Subject Char"/>
    <w:basedOn w:val="CommentTextChar"/>
    <w:link w:val="CommentSubject"/>
    <w:uiPriority w:val="99"/>
    <w:semiHidden/>
    <w:rsid w:val="0066780F"/>
    <w:rPr>
      <w:rFonts w:ascii="Calibri" w:eastAsia="Calibri" w:hAnsi="Calibri" w:cs="Times New Roman"/>
      <w:b/>
      <w:bCs/>
      <w:sz w:val="20"/>
      <w:szCs w:val="20"/>
    </w:rPr>
  </w:style>
  <w:style w:type="paragraph" w:styleId="Revision">
    <w:name w:val="Revision"/>
    <w:hidden/>
    <w:uiPriority w:val="99"/>
    <w:semiHidden/>
    <w:rsid w:val="00227180"/>
    <w:pPr>
      <w:spacing w:after="0" w:line="240" w:lineRule="auto"/>
    </w:pPr>
    <w:rPr>
      <w:rFonts w:ascii="Calibri" w:eastAsia="Calibri" w:hAnsi="Calibri" w:cs="Times New Roman"/>
    </w:rPr>
  </w:style>
  <w:style w:type="paragraph" w:customStyle="1" w:styleId="Default">
    <w:name w:val="Default"/>
    <w:rsid w:val="00745AB2"/>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E6D7926B8CFB34F9DF8B64C4FB4D306" ma:contentTypeVersion="4" ma:contentTypeDescription="Kurkite naują dokumentą." ma:contentTypeScope="" ma:versionID="296c9d734fdd9744c4f298783ea3c8a7">
  <xsd:schema xmlns:xsd="http://www.w3.org/2001/XMLSchema" xmlns:xs="http://www.w3.org/2001/XMLSchema" xmlns:p="http://schemas.microsoft.com/office/2006/metadata/properties" xmlns:ns2="6f36b78b-4f63-492c-8f8f-9e51ffaa99f4" targetNamespace="http://schemas.microsoft.com/office/2006/metadata/properties" ma:root="true" ma:fieldsID="23a6dd5cc3b847c54cc9f3f7f5b24371" ns2:_="">
    <xsd:import namespace="6f36b78b-4f63-492c-8f8f-9e51ffaa99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6b78b-4f63-492c-8f8f-9e51ffaa9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8973-4128-44B4-8612-75DDB648D9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0AA6CE-5670-40D1-BD27-558CE168D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6b78b-4f63-492c-8f8f-9e51ffaa9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71D901-DFD5-4D92-AA86-75F5CAF84212}">
  <ds:schemaRefs>
    <ds:schemaRef ds:uri="http://schemas.microsoft.com/sharepoint/v3/contenttype/forms"/>
  </ds:schemaRefs>
</ds:datastoreItem>
</file>

<file path=customXml/itemProps4.xml><?xml version="1.0" encoding="utf-8"?>
<ds:datastoreItem xmlns:ds="http://schemas.openxmlformats.org/officeDocument/2006/customXml" ds:itemID="{50F24B56-C237-46C7-A36C-01FEBEF28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8</Pages>
  <Words>11541</Words>
  <Characters>6579</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Lazauskas</dc:creator>
  <cp:keywords/>
  <cp:lastModifiedBy>Ričardas Strazdauskas</cp:lastModifiedBy>
  <cp:revision>123</cp:revision>
  <cp:lastPrinted>2023-04-19T20:01:00Z</cp:lastPrinted>
  <dcterms:created xsi:type="dcterms:W3CDTF">2026-01-09T06:05:00Z</dcterms:created>
  <dcterms:modified xsi:type="dcterms:W3CDTF">2026-02-10T07:28:00Z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0x010100DE6D7926B8CFB34F9DF8B64C4FB4D306</vt:lpwstr>
  </property>
</Properties>
</file>