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587548" w14:textId="77777777" w:rsidR="003B6EBD" w:rsidRPr="004C2921" w:rsidRDefault="003B6EBD" w:rsidP="003B6EBD">
      <w:bookmarkStart w:id="0" w:name="bookmark0"/>
      <w:bookmarkStart w:id="1" w:name="_GoBack"/>
      <w:bookmarkEnd w:id="1"/>
      <w:r w:rsidRPr="004C2921">
        <w:rPr>
          <w:rFonts w:eastAsia="Calibri"/>
          <w:noProof/>
          <w:color w:val="auto"/>
          <w:lang w:val="en-US" w:eastAsia="en-US" w:bidi="ar-SA"/>
        </w:rPr>
        <w:drawing>
          <wp:anchor distT="0" distB="0" distL="114300" distR="114300" simplePos="0" relativeHeight="251659264" behindDoc="0" locked="0" layoutInCell="1" allowOverlap="1" wp14:anchorId="4B5875AC" wp14:editId="4B5875AD">
            <wp:simplePos x="0" y="0"/>
            <wp:positionH relativeFrom="column">
              <wp:posOffset>-70485</wp:posOffset>
            </wp:positionH>
            <wp:positionV relativeFrom="paragraph">
              <wp:posOffset>-96520</wp:posOffset>
            </wp:positionV>
            <wp:extent cx="1564640" cy="735330"/>
            <wp:effectExtent l="0" t="0" r="0" b="7620"/>
            <wp:wrapSquare wrapText="bothSides"/>
            <wp:docPr id="3" name="Picture 3" descr="http://www.nvi.lt/wp-content/uploads/2016/03/LMT_logo-Small-300x1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nvi.lt/wp-content/uploads/2016/03/LMT_logo-Small-300x15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4640" cy="735330"/>
                    </a:xfrm>
                    <a:prstGeom prst="rect">
                      <a:avLst/>
                    </a:prstGeom>
                    <a:noFill/>
                  </pic:spPr>
                </pic:pic>
              </a:graphicData>
            </a:graphic>
            <wp14:sizeRelH relativeFrom="page">
              <wp14:pctWidth>0</wp14:pctWidth>
            </wp14:sizeRelH>
            <wp14:sizeRelV relativeFrom="page">
              <wp14:pctHeight>0</wp14:pctHeight>
            </wp14:sizeRelV>
          </wp:anchor>
        </w:drawing>
      </w:r>
    </w:p>
    <w:p w14:paraId="4B587549" w14:textId="77777777" w:rsidR="003B6EBD" w:rsidRPr="004C2921" w:rsidRDefault="003B6EBD" w:rsidP="003B6EBD"/>
    <w:p w14:paraId="4B58754A" w14:textId="77777777" w:rsidR="003B6EBD" w:rsidRPr="004C2921" w:rsidRDefault="003B6EBD" w:rsidP="003B6EBD"/>
    <w:p w14:paraId="4B58754B" w14:textId="77777777" w:rsidR="003B6EBD" w:rsidRPr="004C2921" w:rsidRDefault="003B6EBD" w:rsidP="003B6EBD"/>
    <w:p w14:paraId="4B58754C" w14:textId="77777777" w:rsidR="003B6EBD" w:rsidRPr="004C2921" w:rsidRDefault="003B6EBD" w:rsidP="003B6EBD"/>
    <w:p w14:paraId="4B58754D" w14:textId="77777777" w:rsidR="006B36C6" w:rsidRPr="004C2921" w:rsidRDefault="006B36C6" w:rsidP="003B6EBD"/>
    <w:p w14:paraId="4B58754E" w14:textId="77777777" w:rsidR="00FB6B94" w:rsidRPr="004C2921" w:rsidRDefault="00FB6B94" w:rsidP="003B6EBD"/>
    <w:p w14:paraId="4B58754F" w14:textId="77777777" w:rsidR="006B36C6" w:rsidRPr="004C2921" w:rsidRDefault="006B36C6" w:rsidP="003B6EBD"/>
    <w:p w14:paraId="4B587550" w14:textId="77777777" w:rsidR="00415F1B" w:rsidRPr="004C2921" w:rsidRDefault="00E04A75" w:rsidP="003B6EBD">
      <w:pPr>
        <w:jc w:val="center"/>
        <w:rPr>
          <w:b/>
        </w:rPr>
      </w:pPr>
      <w:r w:rsidRPr="004C2921">
        <w:rPr>
          <w:b/>
        </w:rPr>
        <w:t>PASLAUGŲ TEIKIMO VIEŠOJO PIRKIMO SUTARTIS</w:t>
      </w:r>
      <w:bookmarkEnd w:id="0"/>
    </w:p>
    <w:p w14:paraId="4B587551" w14:textId="77777777" w:rsidR="003B6EBD" w:rsidRPr="004C2921" w:rsidRDefault="003B6EBD">
      <w:pPr>
        <w:pStyle w:val="Style4"/>
        <w:shd w:val="clear" w:color="auto" w:fill="auto"/>
        <w:tabs>
          <w:tab w:val="left" w:pos="5655"/>
          <w:tab w:val="right" w:pos="8022"/>
        </w:tabs>
        <w:spacing w:before="0"/>
        <w:ind w:left="3460"/>
        <w:rPr>
          <w:sz w:val="24"/>
          <w:szCs w:val="24"/>
        </w:rPr>
      </w:pPr>
    </w:p>
    <w:p w14:paraId="4B587552" w14:textId="6D5F5450" w:rsidR="00415F1B" w:rsidRPr="004C2921" w:rsidRDefault="00391450">
      <w:pPr>
        <w:pStyle w:val="Style4"/>
        <w:shd w:val="clear" w:color="auto" w:fill="auto"/>
        <w:tabs>
          <w:tab w:val="left" w:pos="5655"/>
          <w:tab w:val="right" w:pos="8022"/>
        </w:tabs>
        <w:spacing w:before="0"/>
        <w:ind w:left="3460"/>
        <w:rPr>
          <w:sz w:val="24"/>
          <w:szCs w:val="24"/>
        </w:rPr>
      </w:pPr>
      <w:r>
        <w:rPr>
          <w:sz w:val="24"/>
          <w:szCs w:val="24"/>
        </w:rPr>
        <w:t>2020</w:t>
      </w:r>
      <w:r w:rsidR="003B6EBD" w:rsidRPr="004C2921">
        <w:rPr>
          <w:sz w:val="24"/>
          <w:szCs w:val="24"/>
        </w:rPr>
        <w:t xml:space="preserve"> m. </w:t>
      </w:r>
      <w:r w:rsidR="00B7443B" w:rsidRPr="004C2921">
        <w:rPr>
          <w:sz w:val="24"/>
          <w:szCs w:val="24"/>
        </w:rPr>
        <w:t xml:space="preserve">                   </w:t>
      </w:r>
      <w:r w:rsidR="004A3A42" w:rsidRPr="004C2921">
        <w:rPr>
          <w:sz w:val="24"/>
          <w:szCs w:val="24"/>
        </w:rPr>
        <w:t xml:space="preserve"> </w:t>
      </w:r>
      <w:r w:rsidR="003B6EBD" w:rsidRPr="004C2921">
        <w:rPr>
          <w:sz w:val="24"/>
          <w:szCs w:val="24"/>
        </w:rPr>
        <w:t xml:space="preserve">          </w:t>
      </w:r>
      <w:r w:rsidR="00E04A75" w:rsidRPr="004C2921">
        <w:rPr>
          <w:sz w:val="24"/>
          <w:szCs w:val="24"/>
        </w:rPr>
        <w:t>d. Nr.</w:t>
      </w:r>
      <w:r w:rsidR="003B6EBD" w:rsidRPr="004C2921">
        <w:rPr>
          <w:sz w:val="24"/>
          <w:szCs w:val="24"/>
        </w:rPr>
        <w:t xml:space="preserve"> </w:t>
      </w:r>
      <w:r w:rsidR="00B7443B" w:rsidRPr="004C2921">
        <w:rPr>
          <w:sz w:val="24"/>
          <w:szCs w:val="24"/>
        </w:rPr>
        <w:t xml:space="preserve"> </w:t>
      </w:r>
    </w:p>
    <w:p w14:paraId="4B587553" w14:textId="77777777" w:rsidR="00415F1B" w:rsidRPr="004C2921" w:rsidRDefault="00E04A75">
      <w:pPr>
        <w:pStyle w:val="Style4"/>
        <w:shd w:val="clear" w:color="auto" w:fill="auto"/>
        <w:tabs>
          <w:tab w:val="left" w:pos="6926"/>
        </w:tabs>
        <w:spacing w:before="0" w:after="371"/>
        <w:ind w:left="4480"/>
        <w:rPr>
          <w:sz w:val="24"/>
          <w:szCs w:val="24"/>
        </w:rPr>
      </w:pPr>
      <w:r w:rsidRPr="004C2921">
        <w:rPr>
          <w:sz w:val="24"/>
          <w:szCs w:val="24"/>
        </w:rPr>
        <w:t>Vilnius</w:t>
      </w:r>
      <w:r w:rsidRPr="004C2921">
        <w:rPr>
          <w:sz w:val="24"/>
          <w:szCs w:val="24"/>
        </w:rPr>
        <w:tab/>
        <w:t>'</w:t>
      </w:r>
    </w:p>
    <w:p w14:paraId="4B587554" w14:textId="02D75AF9" w:rsidR="00415F1B" w:rsidRPr="004C2921" w:rsidRDefault="00E04A75" w:rsidP="003B6EBD">
      <w:pPr>
        <w:pStyle w:val="Style4"/>
        <w:shd w:val="clear" w:color="auto" w:fill="auto"/>
        <w:tabs>
          <w:tab w:val="left" w:pos="1276"/>
        </w:tabs>
        <w:spacing w:before="0" w:line="412" w:lineRule="exact"/>
        <w:ind w:left="20" w:right="20" w:firstLine="831"/>
        <w:rPr>
          <w:sz w:val="24"/>
          <w:szCs w:val="24"/>
        </w:rPr>
      </w:pPr>
      <w:r w:rsidRPr="004C2921">
        <w:rPr>
          <w:rStyle w:val="CharStyle7"/>
          <w:sz w:val="24"/>
          <w:szCs w:val="24"/>
        </w:rPr>
        <w:t xml:space="preserve">Lietuvos mokslo taryba, </w:t>
      </w:r>
      <w:r w:rsidRPr="004C2921">
        <w:rPr>
          <w:sz w:val="24"/>
          <w:szCs w:val="24"/>
        </w:rPr>
        <w:t xml:space="preserve">įstaigos kodas 188716281, adresas - Gedimino pr. 3, LT-01103 Vilnius, (toliau </w:t>
      </w:r>
      <w:r w:rsidR="004A56CA" w:rsidRPr="004C2921">
        <w:rPr>
          <w:sz w:val="24"/>
          <w:szCs w:val="24"/>
        </w:rPr>
        <w:t>–</w:t>
      </w:r>
      <w:r w:rsidRPr="004C2921">
        <w:rPr>
          <w:sz w:val="24"/>
          <w:szCs w:val="24"/>
        </w:rPr>
        <w:t xml:space="preserve"> </w:t>
      </w:r>
      <w:r w:rsidRPr="004C2921">
        <w:rPr>
          <w:rStyle w:val="CharStyle7"/>
          <w:sz w:val="24"/>
          <w:szCs w:val="24"/>
        </w:rPr>
        <w:t xml:space="preserve">Perkančioji organizacija), </w:t>
      </w:r>
      <w:r w:rsidRPr="004C2921">
        <w:rPr>
          <w:sz w:val="24"/>
          <w:szCs w:val="24"/>
        </w:rPr>
        <w:t>atstovaujama Mokslo fondo direktorės Aušros Vilutienės, veikiančio pagal Lietuvos mokslo tarybos nuostatus, patvirtintus Lietuvos Respublikos Seimo 2</w:t>
      </w:r>
      <w:r w:rsidR="00B55DB7">
        <w:rPr>
          <w:sz w:val="24"/>
          <w:szCs w:val="24"/>
        </w:rPr>
        <w:t>017 m. birželio</w:t>
      </w:r>
      <w:r w:rsidRPr="004C2921">
        <w:rPr>
          <w:sz w:val="24"/>
          <w:szCs w:val="24"/>
        </w:rPr>
        <w:t xml:space="preserve"> 22 d. nutarimu Nr. </w:t>
      </w:r>
      <w:r w:rsidR="00B55DB7">
        <w:rPr>
          <w:sz w:val="24"/>
          <w:szCs w:val="24"/>
          <w:lang w:eastAsia="en-US" w:bidi="en-US"/>
        </w:rPr>
        <w:t>XIII-499</w:t>
      </w:r>
      <w:r w:rsidRPr="004C2921">
        <w:rPr>
          <w:sz w:val="24"/>
          <w:szCs w:val="24"/>
          <w:lang w:eastAsia="en-US" w:bidi="en-US"/>
        </w:rPr>
        <w:t xml:space="preserve">, </w:t>
      </w:r>
      <w:r w:rsidRPr="004C2921">
        <w:rPr>
          <w:sz w:val="24"/>
          <w:szCs w:val="24"/>
        </w:rPr>
        <w:t xml:space="preserve">ir </w:t>
      </w:r>
      <w:r w:rsidRPr="004C2921">
        <w:rPr>
          <w:rStyle w:val="CharStyle7"/>
          <w:sz w:val="24"/>
          <w:szCs w:val="24"/>
        </w:rPr>
        <w:t xml:space="preserve">Lietuvos valstybės naujasis archyvas, </w:t>
      </w:r>
      <w:r w:rsidRPr="004C2921">
        <w:rPr>
          <w:sz w:val="24"/>
          <w:szCs w:val="24"/>
        </w:rPr>
        <w:t xml:space="preserve">įstaigos kodas 191520296, adresas </w:t>
      </w:r>
      <w:r w:rsidR="0040142C" w:rsidRPr="004C2921">
        <w:rPr>
          <w:sz w:val="24"/>
          <w:szCs w:val="24"/>
        </w:rPr>
        <w:t>–</w:t>
      </w:r>
      <w:r w:rsidRPr="004C2921">
        <w:rPr>
          <w:sz w:val="24"/>
          <w:szCs w:val="24"/>
        </w:rPr>
        <w:t xml:space="preserve"> O. Milašiaus g. 19, 10102 Vilnius (toliau </w:t>
      </w:r>
      <w:r w:rsidR="0040142C" w:rsidRPr="004C2921">
        <w:rPr>
          <w:sz w:val="24"/>
          <w:szCs w:val="24"/>
        </w:rPr>
        <w:t>–</w:t>
      </w:r>
      <w:r w:rsidRPr="004C2921">
        <w:rPr>
          <w:sz w:val="24"/>
          <w:szCs w:val="24"/>
        </w:rPr>
        <w:t xml:space="preserve"> </w:t>
      </w:r>
      <w:r w:rsidRPr="004C2921">
        <w:rPr>
          <w:rStyle w:val="CharStyle7"/>
          <w:sz w:val="24"/>
          <w:szCs w:val="24"/>
        </w:rPr>
        <w:t xml:space="preserve">Paslaugų teikėjas), </w:t>
      </w:r>
      <w:r w:rsidRPr="004C2921">
        <w:rPr>
          <w:sz w:val="24"/>
          <w:szCs w:val="24"/>
        </w:rPr>
        <w:t>atstovaujamas dir</w:t>
      </w:r>
      <w:r w:rsidR="00B55DB7">
        <w:rPr>
          <w:sz w:val="24"/>
          <w:szCs w:val="24"/>
        </w:rPr>
        <w:t xml:space="preserve">ektorės Danutės </w:t>
      </w:r>
      <w:proofErr w:type="spellStart"/>
      <w:r w:rsidR="00B55DB7">
        <w:rPr>
          <w:sz w:val="24"/>
          <w:szCs w:val="24"/>
        </w:rPr>
        <w:t>Kontrimavičienės</w:t>
      </w:r>
      <w:proofErr w:type="spellEnd"/>
      <w:r w:rsidRPr="004C2921">
        <w:rPr>
          <w:sz w:val="24"/>
          <w:szCs w:val="24"/>
        </w:rPr>
        <w:t xml:space="preserve">, veikiančios pagal Lietuvos valstybės naujojo archyvo nuostatus, toliau kartu vadinami </w:t>
      </w:r>
      <w:r w:rsidRPr="004C2921">
        <w:rPr>
          <w:rStyle w:val="CharStyle7"/>
          <w:sz w:val="24"/>
          <w:szCs w:val="24"/>
        </w:rPr>
        <w:t xml:space="preserve">Šalimis, </w:t>
      </w:r>
      <w:r w:rsidRPr="004C2921">
        <w:rPr>
          <w:sz w:val="24"/>
          <w:szCs w:val="24"/>
        </w:rPr>
        <w:t xml:space="preserve">o atskirai </w:t>
      </w:r>
      <w:r w:rsidRPr="004C2921">
        <w:rPr>
          <w:rStyle w:val="CharStyle7"/>
          <w:sz w:val="24"/>
          <w:szCs w:val="24"/>
        </w:rPr>
        <w:t xml:space="preserve">Šalimi </w:t>
      </w:r>
      <w:r w:rsidRPr="004C2921">
        <w:rPr>
          <w:sz w:val="24"/>
          <w:szCs w:val="24"/>
        </w:rPr>
        <w:t>susitarėme ir sudarėme šią paslaugų teikimo sutartį (toliau - Sutartis):</w:t>
      </w:r>
    </w:p>
    <w:p w14:paraId="4B587555" w14:textId="77777777" w:rsidR="003B6EBD" w:rsidRPr="004C2921" w:rsidRDefault="003B6EBD" w:rsidP="003B6EBD">
      <w:pPr>
        <w:pStyle w:val="Style4"/>
        <w:shd w:val="clear" w:color="auto" w:fill="auto"/>
        <w:spacing w:before="0" w:line="412" w:lineRule="exact"/>
        <w:ind w:left="20" w:right="20" w:firstLine="831"/>
        <w:rPr>
          <w:sz w:val="24"/>
          <w:szCs w:val="24"/>
        </w:rPr>
      </w:pPr>
    </w:p>
    <w:p w14:paraId="23AC4F9C" w14:textId="77777777" w:rsidR="008B128F" w:rsidRPr="004C2921" w:rsidRDefault="008B128F" w:rsidP="008B128F">
      <w:pPr>
        <w:pStyle w:val="Style8"/>
        <w:shd w:val="clear" w:color="auto" w:fill="auto"/>
        <w:spacing w:line="240" w:lineRule="auto"/>
        <w:jc w:val="center"/>
        <w:rPr>
          <w:sz w:val="24"/>
          <w:szCs w:val="24"/>
        </w:rPr>
      </w:pPr>
      <w:r w:rsidRPr="004C2921">
        <w:rPr>
          <w:sz w:val="24"/>
          <w:szCs w:val="24"/>
        </w:rPr>
        <w:t>I SKYRIUS</w:t>
      </w:r>
    </w:p>
    <w:p w14:paraId="4B587556" w14:textId="7BAFD5DC" w:rsidR="00415F1B" w:rsidRPr="004C2921" w:rsidRDefault="00E04A75" w:rsidP="008B128F">
      <w:pPr>
        <w:pStyle w:val="Style8"/>
        <w:shd w:val="clear" w:color="auto" w:fill="auto"/>
        <w:spacing w:line="240" w:lineRule="auto"/>
        <w:jc w:val="center"/>
        <w:rPr>
          <w:sz w:val="24"/>
          <w:szCs w:val="24"/>
        </w:rPr>
      </w:pPr>
      <w:r w:rsidRPr="004C2921">
        <w:rPr>
          <w:sz w:val="24"/>
          <w:szCs w:val="24"/>
        </w:rPr>
        <w:t>SUTARTIES OBJEKTAS</w:t>
      </w:r>
    </w:p>
    <w:p w14:paraId="4B587557" w14:textId="77777777" w:rsidR="003B6EBD" w:rsidRPr="004C2921" w:rsidRDefault="003B6EBD" w:rsidP="003B6EBD">
      <w:pPr>
        <w:pStyle w:val="Style8"/>
        <w:shd w:val="clear" w:color="auto" w:fill="auto"/>
        <w:ind w:left="3820"/>
        <w:rPr>
          <w:sz w:val="24"/>
          <w:szCs w:val="24"/>
        </w:rPr>
      </w:pPr>
    </w:p>
    <w:p w14:paraId="4B587558" w14:textId="39338C77" w:rsidR="00415F1B" w:rsidRPr="004C2921" w:rsidRDefault="00E04A75" w:rsidP="001A17CF">
      <w:pPr>
        <w:pStyle w:val="Style4"/>
        <w:numPr>
          <w:ilvl w:val="0"/>
          <w:numId w:val="1"/>
        </w:numPr>
        <w:shd w:val="clear" w:color="auto" w:fill="auto"/>
        <w:spacing w:before="0" w:line="412" w:lineRule="exact"/>
        <w:ind w:left="20" w:right="20" w:firstLine="831"/>
        <w:rPr>
          <w:sz w:val="24"/>
          <w:szCs w:val="24"/>
        </w:rPr>
      </w:pPr>
      <w:r w:rsidRPr="004C2921">
        <w:rPr>
          <w:sz w:val="24"/>
          <w:szCs w:val="24"/>
        </w:rPr>
        <w:t>Nesutvarkytų ilgai ir nuolat saugomų</w:t>
      </w:r>
      <w:r w:rsidR="002F7BBE" w:rsidRPr="004C2921">
        <w:rPr>
          <w:sz w:val="24"/>
          <w:szCs w:val="24"/>
        </w:rPr>
        <w:t>,</w:t>
      </w:r>
      <w:r w:rsidRPr="004C2921">
        <w:rPr>
          <w:sz w:val="24"/>
          <w:szCs w:val="24"/>
        </w:rPr>
        <w:t xml:space="preserve"> sudarytų iki </w:t>
      </w:r>
      <w:r w:rsidR="00E645B5" w:rsidRPr="0069082F">
        <w:rPr>
          <w:sz w:val="24"/>
          <w:szCs w:val="24"/>
        </w:rPr>
        <w:t>20</w:t>
      </w:r>
      <w:r w:rsidR="004A56CA" w:rsidRPr="0069082F">
        <w:rPr>
          <w:sz w:val="24"/>
          <w:szCs w:val="24"/>
        </w:rPr>
        <w:t>20</w:t>
      </w:r>
      <w:r w:rsidR="00E645B5" w:rsidRPr="004C2921">
        <w:rPr>
          <w:sz w:val="24"/>
          <w:szCs w:val="24"/>
        </w:rPr>
        <w:t xml:space="preserve"> </w:t>
      </w:r>
      <w:r w:rsidRPr="004C2921">
        <w:rPr>
          <w:sz w:val="24"/>
          <w:szCs w:val="24"/>
        </w:rPr>
        <w:t>m. (imtinai)</w:t>
      </w:r>
      <w:r w:rsidR="002F7BBE" w:rsidRPr="004C2921">
        <w:rPr>
          <w:sz w:val="24"/>
          <w:szCs w:val="24"/>
        </w:rPr>
        <w:t>,</w:t>
      </w:r>
      <w:r w:rsidRPr="004C2921">
        <w:rPr>
          <w:sz w:val="24"/>
          <w:szCs w:val="24"/>
        </w:rPr>
        <w:t xml:space="preserve"> Lietuvos mokslo tarybos dokumentų </w:t>
      </w:r>
      <w:r w:rsidR="00993AB5" w:rsidRPr="0069082F">
        <w:rPr>
          <w:sz w:val="24"/>
          <w:szCs w:val="24"/>
        </w:rPr>
        <w:t>(jų tarpe ir elektroninių)</w:t>
      </w:r>
      <w:r w:rsidR="00993AB5" w:rsidRPr="004C2921">
        <w:rPr>
          <w:sz w:val="24"/>
          <w:szCs w:val="24"/>
        </w:rPr>
        <w:t xml:space="preserve"> </w:t>
      </w:r>
      <w:r w:rsidRPr="004C2921">
        <w:rPr>
          <w:sz w:val="24"/>
          <w:szCs w:val="24"/>
        </w:rPr>
        <w:t xml:space="preserve">vertės ekspertizė, sutvarkymas, įrašymas į </w:t>
      </w:r>
      <w:r w:rsidR="002F7BBE" w:rsidRPr="004C2921">
        <w:rPr>
          <w:sz w:val="24"/>
          <w:szCs w:val="24"/>
        </w:rPr>
        <w:t xml:space="preserve">bylų </w:t>
      </w:r>
      <w:r w:rsidRPr="004C2921">
        <w:rPr>
          <w:sz w:val="24"/>
          <w:szCs w:val="24"/>
        </w:rPr>
        <w:t>apyrašų tęsinių projektus</w:t>
      </w:r>
      <w:r w:rsidR="00F1064F" w:rsidRPr="004C2921">
        <w:rPr>
          <w:sz w:val="24"/>
          <w:szCs w:val="24"/>
        </w:rPr>
        <w:t xml:space="preserve"> ir jų suvedimas į Elektroninio archyvo informacinę sistemą</w:t>
      </w:r>
      <w:r w:rsidRPr="004C2921">
        <w:rPr>
          <w:sz w:val="24"/>
          <w:szCs w:val="24"/>
        </w:rPr>
        <w:t>, pažymos apie Lietuvos mokslo tarybos veiklos istoriją ir dokumentų sutvarkymą parengimas.</w:t>
      </w:r>
    </w:p>
    <w:p w14:paraId="4B587559" w14:textId="77777777" w:rsidR="00415F1B" w:rsidRPr="004C2921" w:rsidRDefault="00E04A75" w:rsidP="003B6EBD">
      <w:pPr>
        <w:pStyle w:val="Style4"/>
        <w:numPr>
          <w:ilvl w:val="0"/>
          <w:numId w:val="1"/>
        </w:numPr>
        <w:shd w:val="clear" w:color="auto" w:fill="auto"/>
        <w:spacing w:before="0" w:line="412" w:lineRule="exact"/>
        <w:ind w:left="20" w:right="20" w:firstLine="831"/>
        <w:rPr>
          <w:sz w:val="24"/>
          <w:szCs w:val="24"/>
        </w:rPr>
      </w:pPr>
      <w:r w:rsidRPr="004C2921">
        <w:rPr>
          <w:sz w:val="24"/>
          <w:szCs w:val="24"/>
        </w:rPr>
        <w:t>Trumpai saugomų dokumentų vertės ekspertizė, atrinkimas naikinti ir įrašymas į dokumentų naikinimo aktą</w:t>
      </w:r>
      <w:r w:rsidR="00F1064F" w:rsidRPr="004C2921">
        <w:rPr>
          <w:sz w:val="24"/>
          <w:szCs w:val="24"/>
        </w:rPr>
        <w:t xml:space="preserve"> bei jo suvedimas į Elektroninio archyvo informacinę sistemą</w:t>
      </w:r>
      <w:r w:rsidRPr="004C2921">
        <w:rPr>
          <w:sz w:val="24"/>
          <w:szCs w:val="24"/>
        </w:rPr>
        <w:t>.</w:t>
      </w:r>
    </w:p>
    <w:p w14:paraId="4B58755A" w14:textId="74AC47C3" w:rsidR="00E645B5" w:rsidRPr="0069082F" w:rsidRDefault="00E645B5" w:rsidP="003B6EBD">
      <w:pPr>
        <w:pStyle w:val="Style4"/>
        <w:numPr>
          <w:ilvl w:val="0"/>
          <w:numId w:val="1"/>
        </w:numPr>
        <w:shd w:val="clear" w:color="auto" w:fill="auto"/>
        <w:tabs>
          <w:tab w:val="left" w:pos="1134"/>
        </w:tabs>
        <w:spacing w:before="0" w:line="412" w:lineRule="exact"/>
        <w:ind w:left="20" w:right="20" w:firstLine="831"/>
        <w:rPr>
          <w:sz w:val="24"/>
          <w:szCs w:val="24"/>
        </w:rPr>
      </w:pPr>
      <w:r w:rsidRPr="0069082F">
        <w:rPr>
          <w:sz w:val="24"/>
          <w:szCs w:val="24"/>
        </w:rPr>
        <w:t>20</w:t>
      </w:r>
      <w:r w:rsidR="004A56CA" w:rsidRPr="0069082F">
        <w:rPr>
          <w:sz w:val="24"/>
          <w:szCs w:val="24"/>
        </w:rPr>
        <w:t>20</w:t>
      </w:r>
      <w:r w:rsidRPr="0069082F">
        <w:rPr>
          <w:sz w:val="24"/>
          <w:szCs w:val="24"/>
        </w:rPr>
        <w:t xml:space="preserve"> metų dokumentacijos plano papildymų sąrašo, 20</w:t>
      </w:r>
      <w:r w:rsidR="00993AB5" w:rsidRPr="0069082F">
        <w:rPr>
          <w:sz w:val="24"/>
          <w:szCs w:val="24"/>
        </w:rPr>
        <w:t>2</w:t>
      </w:r>
      <w:r w:rsidR="004A56CA" w:rsidRPr="0069082F">
        <w:rPr>
          <w:sz w:val="24"/>
          <w:szCs w:val="24"/>
        </w:rPr>
        <w:t>1</w:t>
      </w:r>
      <w:r w:rsidRPr="0069082F">
        <w:rPr>
          <w:sz w:val="24"/>
          <w:szCs w:val="24"/>
        </w:rPr>
        <w:t xml:space="preserve"> metų dokumentacijos plano ir dokumentų registrų sąrašo</w:t>
      </w:r>
      <w:r w:rsidR="002F7BBE" w:rsidRPr="0069082F">
        <w:rPr>
          <w:sz w:val="24"/>
          <w:szCs w:val="24"/>
        </w:rPr>
        <w:t> (-ų)</w:t>
      </w:r>
      <w:r w:rsidRPr="0069082F">
        <w:rPr>
          <w:sz w:val="24"/>
          <w:szCs w:val="24"/>
        </w:rPr>
        <w:t xml:space="preserve"> parengimas ir suvedimas į Elektroninio archyvo informacinę sistemą.</w:t>
      </w:r>
    </w:p>
    <w:p w14:paraId="3F32B93E" w14:textId="58A2E2BB" w:rsidR="00993AB5" w:rsidRPr="0069082F" w:rsidRDefault="00993AB5" w:rsidP="003B6EBD">
      <w:pPr>
        <w:pStyle w:val="Style4"/>
        <w:numPr>
          <w:ilvl w:val="0"/>
          <w:numId w:val="1"/>
        </w:numPr>
        <w:shd w:val="clear" w:color="auto" w:fill="auto"/>
        <w:tabs>
          <w:tab w:val="left" w:pos="1134"/>
        </w:tabs>
        <w:spacing w:before="0" w:line="412" w:lineRule="exact"/>
        <w:ind w:left="20" w:right="20" w:firstLine="831"/>
        <w:rPr>
          <w:sz w:val="24"/>
          <w:szCs w:val="24"/>
        </w:rPr>
      </w:pPr>
      <w:r w:rsidRPr="0069082F">
        <w:rPr>
          <w:sz w:val="24"/>
          <w:szCs w:val="24"/>
        </w:rPr>
        <w:t>Trumpai saugomų dokumentų patikrinimas, jei reikia aplankų keitimas, trumpai saugomų bylų sąrašų sudarymas.</w:t>
      </w:r>
    </w:p>
    <w:p w14:paraId="4ACE2ED4" w14:textId="52E6DF77" w:rsidR="00993AB5" w:rsidRPr="0069082F" w:rsidRDefault="00993AB5" w:rsidP="003B6EBD">
      <w:pPr>
        <w:pStyle w:val="Style4"/>
        <w:numPr>
          <w:ilvl w:val="0"/>
          <w:numId w:val="1"/>
        </w:numPr>
        <w:shd w:val="clear" w:color="auto" w:fill="auto"/>
        <w:tabs>
          <w:tab w:val="left" w:pos="1134"/>
        </w:tabs>
        <w:spacing w:before="0" w:line="412" w:lineRule="exact"/>
        <w:ind w:left="20" w:right="20" w:firstLine="831"/>
        <w:rPr>
          <w:sz w:val="24"/>
          <w:szCs w:val="24"/>
        </w:rPr>
      </w:pPr>
      <w:r w:rsidRPr="0069082F">
        <w:rPr>
          <w:sz w:val="24"/>
          <w:szCs w:val="24"/>
        </w:rPr>
        <w:t>Bylų sudėjimas į dėžutes ir dėžučių sudėjimas</w:t>
      </w:r>
      <w:r w:rsidR="004A56CA" w:rsidRPr="0069082F">
        <w:rPr>
          <w:sz w:val="24"/>
          <w:szCs w:val="24"/>
        </w:rPr>
        <w:t xml:space="preserve"> arba perdėjimas</w:t>
      </w:r>
      <w:r w:rsidRPr="0069082F">
        <w:rPr>
          <w:sz w:val="24"/>
          <w:szCs w:val="24"/>
        </w:rPr>
        <w:t xml:space="preserve"> stelažuose.</w:t>
      </w:r>
    </w:p>
    <w:p w14:paraId="3DF090FA" w14:textId="0193AAC6" w:rsidR="00993AB5" w:rsidRPr="0069082F" w:rsidRDefault="00993AB5" w:rsidP="003B6EBD">
      <w:pPr>
        <w:pStyle w:val="Style4"/>
        <w:numPr>
          <w:ilvl w:val="0"/>
          <w:numId w:val="1"/>
        </w:numPr>
        <w:shd w:val="clear" w:color="auto" w:fill="auto"/>
        <w:tabs>
          <w:tab w:val="left" w:pos="1134"/>
        </w:tabs>
        <w:spacing w:before="0" w:line="412" w:lineRule="exact"/>
        <w:ind w:left="20" w:right="20" w:firstLine="831"/>
        <w:rPr>
          <w:sz w:val="24"/>
          <w:szCs w:val="24"/>
        </w:rPr>
      </w:pPr>
      <w:r w:rsidRPr="0069082F">
        <w:rPr>
          <w:sz w:val="24"/>
          <w:szCs w:val="24"/>
        </w:rPr>
        <w:t>Trumpai saugomų disertacijų santraukų sąrašo sudarymas.</w:t>
      </w:r>
    </w:p>
    <w:p w14:paraId="4B58755B" w14:textId="77777777" w:rsidR="003B6EBD" w:rsidRPr="004C2921" w:rsidRDefault="003B6EBD" w:rsidP="003B6EBD">
      <w:pPr>
        <w:pStyle w:val="Style4"/>
        <w:shd w:val="clear" w:color="auto" w:fill="auto"/>
        <w:spacing w:before="0" w:line="412" w:lineRule="exact"/>
        <w:ind w:left="600" w:right="20"/>
        <w:rPr>
          <w:sz w:val="24"/>
          <w:szCs w:val="24"/>
        </w:rPr>
      </w:pPr>
    </w:p>
    <w:p w14:paraId="78C51700" w14:textId="3C10476C" w:rsidR="008B128F" w:rsidRPr="004C2921" w:rsidRDefault="008B128F" w:rsidP="008B128F">
      <w:pPr>
        <w:pStyle w:val="Style8"/>
        <w:shd w:val="clear" w:color="auto" w:fill="auto"/>
        <w:spacing w:line="240" w:lineRule="auto"/>
        <w:jc w:val="center"/>
        <w:rPr>
          <w:sz w:val="24"/>
          <w:szCs w:val="24"/>
        </w:rPr>
      </w:pPr>
      <w:bookmarkStart w:id="2" w:name="bookmark1"/>
      <w:r w:rsidRPr="004C2921">
        <w:rPr>
          <w:sz w:val="24"/>
          <w:szCs w:val="24"/>
        </w:rPr>
        <w:t>II SKYRIUS</w:t>
      </w:r>
    </w:p>
    <w:p w14:paraId="4B58755C" w14:textId="13472E82" w:rsidR="00415F1B" w:rsidRPr="004C2921" w:rsidRDefault="00E04A75" w:rsidP="008B128F">
      <w:pPr>
        <w:jc w:val="center"/>
        <w:rPr>
          <w:b/>
        </w:rPr>
      </w:pPr>
      <w:r w:rsidRPr="004C2921">
        <w:rPr>
          <w:b/>
        </w:rPr>
        <w:t>SUTARTIES DALYVIŲ ĮSIPAREIGOJIMAI</w:t>
      </w:r>
      <w:bookmarkEnd w:id="2"/>
    </w:p>
    <w:p w14:paraId="4B58755D" w14:textId="77777777" w:rsidR="003B6EBD" w:rsidRPr="004C2921" w:rsidRDefault="003B6EBD" w:rsidP="003B6EBD"/>
    <w:p w14:paraId="4B58755E" w14:textId="2BD73AF4" w:rsidR="00415F1B" w:rsidRPr="004C2921" w:rsidRDefault="00E04A75" w:rsidP="001A17CF">
      <w:pPr>
        <w:pStyle w:val="ListParagraph"/>
        <w:numPr>
          <w:ilvl w:val="0"/>
          <w:numId w:val="1"/>
        </w:numPr>
        <w:spacing w:line="360" w:lineRule="auto"/>
      </w:pPr>
      <w:bookmarkStart w:id="3" w:name="bookmark2"/>
      <w:r w:rsidRPr="004C2921">
        <w:t>Paslaugų teikėjas įsipareigoja:</w:t>
      </w:r>
      <w:bookmarkEnd w:id="3"/>
    </w:p>
    <w:p w14:paraId="64F84DE0" w14:textId="77777777" w:rsidR="001A17CF" w:rsidRPr="004C2921" w:rsidRDefault="001A17CF" w:rsidP="001A17CF">
      <w:pPr>
        <w:pStyle w:val="Style4"/>
        <w:shd w:val="clear" w:color="auto" w:fill="auto"/>
        <w:tabs>
          <w:tab w:val="left" w:pos="1418"/>
        </w:tabs>
        <w:spacing w:before="0" w:line="360" w:lineRule="auto"/>
        <w:ind w:right="20" w:firstLine="709"/>
        <w:rPr>
          <w:sz w:val="24"/>
          <w:szCs w:val="24"/>
        </w:rPr>
      </w:pPr>
      <w:r w:rsidRPr="004C2921">
        <w:rPr>
          <w:sz w:val="24"/>
          <w:szCs w:val="24"/>
        </w:rPr>
        <w:t xml:space="preserve">7.1. </w:t>
      </w:r>
      <w:r w:rsidR="00E04A75" w:rsidRPr="004C2921">
        <w:rPr>
          <w:sz w:val="24"/>
          <w:szCs w:val="24"/>
        </w:rPr>
        <w:t xml:space="preserve">atlikti dokumentų vertės ekspertizę ir sutvarkyti sudarytas iki </w:t>
      </w:r>
      <w:r w:rsidR="004A3A42" w:rsidRPr="0069082F">
        <w:rPr>
          <w:sz w:val="24"/>
          <w:szCs w:val="24"/>
        </w:rPr>
        <w:t>20</w:t>
      </w:r>
      <w:r w:rsidR="004A56CA" w:rsidRPr="0069082F">
        <w:rPr>
          <w:sz w:val="24"/>
          <w:szCs w:val="24"/>
        </w:rPr>
        <w:t>20</w:t>
      </w:r>
      <w:r w:rsidR="004A3A42" w:rsidRPr="0069082F">
        <w:rPr>
          <w:sz w:val="24"/>
          <w:szCs w:val="24"/>
        </w:rPr>
        <w:t xml:space="preserve"> </w:t>
      </w:r>
      <w:r w:rsidR="00E04A75" w:rsidRPr="0069082F">
        <w:rPr>
          <w:sz w:val="24"/>
          <w:szCs w:val="24"/>
        </w:rPr>
        <w:t>m. (imtinai</w:t>
      </w:r>
      <w:r w:rsidR="00C671B1" w:rsidRPr="0069082F">
        <w:rPr>
          <w:sz w:val="24"/>
          <w:szCs w:val="24"/>
        </w:rPr>
        <w:t>, jų tarpe ir elektroninių dokumentų</w:t>
      </w:r>
      <w:r w:rsidR="00E04A75" w:rsidRPr="0069082F">
        <w:rPr>
          <w:sz w:val="24"/>
          <w:szCs w:val="24"/>
        </w:rPr>
        <w:t>) nuolat ir ilgai saugomas bylas;</w:t>
      </w:r>
      <w:r w:rsidRPr="004C2921">
        <w:rPr>
          <w:sz w:val="24"/>
          <w:szCs w:val="24"/>
        </w:rPr>
        <w:t xml:space="preserve"> </w:t>
      </w:r>
    </w:p>
    <w:p w14:paraId="4B587560" w14:textId="05D186E9" w:rsidR="00415F1B" w:rsidRPr="004C2921" w:rsidRDefault="001A17CF" w:rsidP="001A17CF">
      <w:pPr>
        <w:pStyle w:val="Style4"/>
        <w:shd w:val="clear" w:color="auto" w:fill="auto"/>
        <w:tabs>
          <w:tab w:val="left" w:pos="1418"/>
        </w:tabs>
        <w:spacing w:before="0" w:line="360" w:lineRule="auto"/>
        <w:ind w:right="20" w:firstLine="709"/>
        <w:rPr>
          <w:sz w:val="24"/>
          <w:szCs w:val="24"/>
        </w:rPr>
      </w:pPr>
      <w:r w:rsidRPr="004C2921">
        <w:rPr>
          <w:sz w:val="24"/>
          <w:szCs w:val="24"/>
        </w:rPr>
        <w:t xml:space="preserve">7.2. </w:t>
      </w:r>
      <w:r w:rsidR="00E04A75" w:rsidRPr="004C2921">
        <w:rPr>
          <w:sz w:val="24"/>
          <w:szCs w:val="24"/>
        </w:rPr>
        <w:t>sudaryti nuolat ir ilgai saugomų bylų apyrašų tęsinius;</w:t>
      </w:r>
    </w:p>
    <w:p w14:paraId="707881CB" w14:textId="667BF0DC" w:rsidR="001A17CF" w:rsidRPr="004C2921" w:rsidRDefault="001A17CF" w:rsidP="001A17CF">
      <w:pPr>
        <w:pStyle w:val="Style4"/>
        <w:shd w:val="clear" w:color="auto" w:fill="auto"/>
        <w:tabs>
          <w:tab w:val="left" w:pos="1418"/>
        </w:tabs>
        <w:spacing w:before="0" w:line="360" w:lineRule="auto"/>
        <w:ind w:right="20" w:firstLine="709"/>
        <w:rPr>
          <w:sz w:val="24"/>
          <w:szCs w:val="24"/>
        </w:rPr>
      </w:pPr>
      <w:r w:rsidRPr="004C2921">
        <w:rPr>
          <w:sz w:val="24"/>
          <w:szCs w:val="24"/>
        </w:rPr>
        <w:t xml:space="preserve">7.3. </w:t>
      </w:r>
      <w:r w:rsidR="00E04A75" w:rsidRPr="004C2921">
        <w:rPr>
          <w:sz w:val="24"/>
          <w:szCs w:val="24"/>
        </w:rPr>
        <w:t>parengti Pažymą apie Lietuvos mokslo tarybos veiklos istoriją ir dokumentų sutvarkymą;</w:t>
      </w:r>
    </w:p>
    <w:p w14:paraId="4B587562" w14:textId="2E78CCFB" w:rsidR="00415F1B" w:rsidRPr="004C2921" w:rsidRDefault="001A17CF" w:rsidP="001A17CF">
      <w:pPr>
        <w:pStyle w:val="Style4"/>
        <w:shd w:val="clear" w:color="auto" w:fill="auto"/>
        <w:tabs>
          <w:tab w:val="left" w:pos="1418"/>
        </w:tabs>
        <w:spacing w:before="0" w:line="360" w:lineRule="auto"/>
        <w:ind w:right="20" w:firstLine="709"/>
        <w:rPr>
          <w:sz w:val="24"/>
          <w:szCs w:val="24"/>
        </w:rPr>
      </w:pPr>
      <w:r w:rsidRPr="004C2921">
        <w:rPr>
          <w:sz w:val="24"/>
          <w:szCs w:val="24"/>
        </w:rPr>
        <w:t xml:space="preserve">7.4. </w:t>
      </w:r>
      <w:r w:rsidR="00E04A75" w:rsidRPr="004C2921">
        <w:rPr>
          <w:sz w:val="24"/>
          <w:szCs w:val="24"/>
        </w:rPr>
        <w:t>atlikti</w:t>
      </w:r>
      <w:r w:rsidR="004A56CA" w:rsidRPr="004C2921">
        <w:rPr>
          <w:sz w:val="24"/>
          <w:szCs w:val="24"/>
        </w:rPr>
        <w:t xml:space="preserve"> </w:t>
      </w:r>
      <w:r w:rsidR="004A56CA" w:rsidRPr="0069082F">
        <w:rPr>
          <w:sz w:val="24"/>
          <w:szCs w:val="24"/>
        </w:rPr>
        <w:t>trumpai saugomų</w:t>
      </w:r>
      <w:r w:rsidR="00E04A75" w:rsidRPr="0069082F">
        <w:rPr>
          <w:sz w:val="24"/>
          <w:szCs w:val="24"/>
        </w:rPr>
        <w:t xml:space="preserve"> dokumentų</w:t>
      </w:r>
      <w:r w:rsidR="00E04A75" w:rsidRPr="004C2921">
        <w:rPr>
          <w:sz w:val="24"/>
          <w:szCs w:val="24"/>
        </w:rPr>
        <w:t xml:space="preserve"> vertės ekspertizę ir atrinkti bylas naikinimui;</w:t>
      </w:r>
    </w:p>
    <w:p w14:paraId="4B587563" w14:textId="62358323" w:rsidR="00415F1B" w:rsidRPr="004C2921" w:rsidRDefault="001A17CF" w:rsidP="001A17CF">
      <w:pPr>
        <w:pStyle w:val="Style4"/>
        <w:shd w:val="clear" w:color="auto" w:fill="auto"/>
        <w:tabs>
          <w:tab w:val="left" w:pos="1418"/>
        </w:tabs>
        <w:spacing w:before="0" w:line="360" w:lineRule="auto"/>
        <w:ind w:firstLine="709"/>
        <w:rPr>
          <w:sz w:val="24"/>
          <w:szCs w:val="24"/>
        </w:rPr>
      </w:pPr>
      <w:r w:rsidRPr="004C2921">
        <w:rPr>
          <w:sz w:val="24"/>
          <w:szCs w:val="24"/>
        </w:rPr>
        <w:t xml:space="preserve">7.5. </w:t>
      </w:r>
      <w:r w:rsidR="00E04A75" w:rsidRPr="004C2921">
        <w:rPr>
          <w:sz w:val="24"/>
          <w:szCs w:val="24"/>
        </w:rPr>
        <w:t>sudaryti dokumentų naikinimo aktą;</w:t>
      </w:r>
    </w:p>
    <w:p w14:paraId="4B587564" w14:textId="1789B6EA" w:rsidR="004A3A42" w:rsidRPr="004C2921" w:rsidRDefault="001A17CF" w:rsidP="001A17CF">
      <w:pPr>
        <w:pStyle w:val="Style4"/>
        <w:shd w:val="clear" w:color="auto" w:fill="auto"/>
        <w:tabs>
          <w:tab w:val="left" w:pos="1418"/>
        </w:tabs>
        <w:spacing w:before="0" w:line="360" w:lineRule="auto"/>
        <w:ind w:right="20" w:firstLine="709"/>
        <w:rPr>
          <w:sz w:val="24"/>
          <w:szCs w:val="24"/>
        </w:rPr>
      </w:pPr>
      <w:r w:rsidRPr="0069082F">
        <w:rPr>
          <w:sz w:val="24"/>
          <w:szCs w:val="24"/>
        </w:rPr>
        <w:t xml:space="preserve">7.6. </w:t>
      </w:r>
      <w:r w:rsidR="004A3A42" w:rsidRPr="0069082F">
        <w:rPr>
          <w:sz w:val="24"/>
          <w:szCs w:val="24"/>
        </w:rPr>
        <w:t>parengti 20</w:t>
      </w:r>
      <w:r w:rsidR="004A56CA" w:rsidRPr="0069082F">
        <w:rPr>
          <w:sz w:val="24"/>
          <w:szCs w:val="24"/>
        </w:rPr>
        <w:t>20</w:t>
      </w:r>
      <w:r w:rsidR="004A3A42" w:rsidRPr="0069082F">
        <w:rPr>
          <w:sz w:val="24"/>
          <w:szCs w:val="24"/>
        </w:rPr>
        <w:t xml:space="preserve"> metų dokumentacijos plano papildymų sąrašą, 20</w:t>
      </w:r>
      <w:r w:rsidR="00993AB5" w:rsidRPr="0069082F">
        <w:rPr>
          <w:sz w:val="24"/>
          <w:szCs w:val="24"/>
        </w:rPr>
        <w:t>2</w:t>
      </w:r>
      <w:r w:rsidR="004A56CA" w:rsidRPr="0069082F">
        <w:rPr>
          <w:sz w:val="24"/>
          <w:szCs w:val="24"/>
        </w:rPr>
        <w:t>1</w:t>
      </w:r>
      <w:r w:rsidR="004A3A42" w:rsidRPr="0069082F">
        <w:rPr>
          <w:sz w:val="24"/>
          <w:szCs w:val="24"/>
        </w:rPr>
        <w:t xml:space="preserve"> metų dokumentacijos planą ir suvesti į Elektroninio archyvo informacinę sistemą iki 20</w:t>
      </w:r>
      <w:r w:rsidR="004A56CA" w:rsidRPr="0069082F">
        <w:rPr>
          <w:sz w:val="24"/>
          <w:szCs w:val="24"/>
        </w:rPr>
        <w:t>20</w:t>
      </w:r>
      <w:r w:rsidR="004A3A42" w:rsidRPr="0069082F">
        <w:rPr>
          <w:sz w:val="24"/>
          <w:szCs w:val="24"/>
        </w:rPr>
        <w:t xml:space="preserve"> m. lapkričio 1 d.</w:t>
      </w:r>
      <w:r w:rsidR="00463822" w:rsidRPr="0069082F">
        <w:rPr>
          <w:sz w:val="24"/>
          <w:szCs w:val="24"/>
        </w:rPr>
        <w:t>;</w:t>
      </w:r>
    </w:p>
    <w:p w14:paraId="4B587565" w14:textId="17C522D3" w:rsidR="00463822" w:rsidRPr="0069082F" w:rsidRDefault="001A17CF" w:rsidP="001A17CF">
      <w:pPr>
        <w:pStyle w:val="Style4"/>
        <w:shd w:val="clear" w:color="auto" w:fill="auto"/>
        <w:tabs>
          <w:tab w:val="left" w:pos="1418"/>
        </w:tabs>
        <w:spacing w:before="0" w:line="360" w:lineRule="auto"/>
        <w:ind w:right="20" w:firstLine="709"/>
        <w:rPr>
          <w:sz w:val="24"/>
          <w:szCs w:val="24"/>
        </w:rPr>
      </w:pPr>
      <w:r w:rsidRPr="0069082F">
        <w:rPr>
          <w:sz w:val="24"/>
          <w:szCs w:val="24"/>
        </w:rPr>
        <w:t xml:space="preserve">7.7. </w:t>
      </w:r>
      <w:r w:rsidR="00E95C0C" w:rsidRPr="0069082F">
        <w:rPr>
          <w:sz w:val="24"/>
          <w:szCs w:val="24"/>
        </w:rPr>
        <w:t xml:space="preserve">patikrinti trumpai saugomas bylas, pakeisti jei reikia aplankus, </w:t>
      </w:r>
      <w:r w:rsidR="004A56CA" w:rsidRPr="0069082F">
        <w:rPr>
          <w:sz w:val="24"/>
          <w:szCs w:val="24"/>
        </w:rPr>
        <w:t>persegti dokumentus</w:t>
      </w:r>
      <w:r w:rsidR="00E95C0C" w:rsidRPr="0069082F">
        <w:rPr>
          <w:sz w:val="24"/>
          <w:szCs w:val="24"/>
        </w:rPr>
        <w:t>;</w:t>
      </w:r>
    </w:p>
    <w:p w14:paraId="4E65F39A" w14:textId="719B9B12" w:rsidR="00993AB5" w:rsidRPr="0069082F" w:rsidRDefault="001A17CF" w:rsidP="001A17CF">
      <w:pPr>
        <w:pStyle w:val="Style4"/>
        <w:shd w:val="clear" w:color="auto" w:fill="auto"/>
        <w:tabs>
          <w:tab w:val="left" w:pos="1418"/>
        </w:tabs>
        <w:spacing w:before="0" w:line="360" w:lineRule="auto"/>
        <w:ind w:firstLine="709"/>
        <w:rPr>
          <w:sz w:val="24"/>
          <w:szCs w:val="24"/>
        </w:rPr>
      </w:pPr>
      <w:r w:rsidRPr="0069082F">
        <w:rPr>
          <w:sz w:val="24"/>
          <w:szCs w:val="24"/>
        </w:rPr>
        <w:t xml:space="preserve">7.8. </w:t>
      </w:r>
      <w:r w:rsidR="00E95C0C" w:rsidRPr="0069082F">
        <w:rPr>
          <w:sz w:val="24"/>
          <w:szCs w:val="24"/>
        </w:rPr>
        <w:t>sudėti bylas į archyvines dėžutes ir dėžutes į stelažus;</w:t>
      </w:r>
    </w:p>
    <w:p w14:paraId="7A1365B7" w14:textId="3A247056" w:rsidR="00E95C0C" w:rsidRPr="0069082F" w:rsidRDefault="001A17CF" w:rsidP="001A17CF">
      <w:pPr>
        <w:pStyle w:val="Style4"/>
        <w:shd w:val="clear" w:color="auto" w:fill="auto"/>
        <w:tabs>
          <w:tab w:val="left" w:pos="1418"/>
        </w:tabs>
        <w:spacing w:before="0" w:line="360" w:lineRule="auto"/>
        <w:ind w:firstLine="709"/>
        <w:rPr>
          <w:sz w:val="24"/>
          <w:szCs w:val="24"/>
        </w:rPr>
      </w:pPr>
      <w:r w:rsidRPr="0069082F">
        <w:rPr>
          <w:sz w:val="24"/>
          <w:szCs w:val="24"/>
        </w:rPr>
        <w:t xml:space="preserve">7.9. </w:t>
      </w:r>
      <w:r w:rsidR="00E95C0C" w:rsidRPr="0069082F">
        <w:rPr>
          <w:sz w:val="24"/>
          <w:szCs w:val="24"/>
        </w:rPr>
        <w:t>sudaryti trumpai saugomų bylų sąrašą;</w:t>
      </w:r>
    </w:p>
    <w:p w14:paraId="6322D2E8" w14:textId="74211632" w:rsidR="00E95C0C" w:rsidRPr="0069082F" w:rsidRDefault="001A17CF" w:rsidP="001A17CF">
      <w:pPr>
        <w:pStyle w:val="Style4"/>
        <w:shd w:val="clear" w:color="auto" w:fill="auto"/>
        <w:tabs>
          <w:tab w:val="left" w:pos="1560"/>
        </w:tabs>
        <w:spacing w:before="0" w:line="360" w:lineRule="auto"/>
        <w:ind w:firstLine="709"/>
        <w:rPr>
          <w:sz w:val="24"/>
          <w:szCs w:val="24"/>
        </w:rPr>
      </w:pPr>
      <w:r w:rsidRPr="0069082F">
        <w:rPr>
          <w:sz w:val="24"/>
          <w:szCs w:val="24"/>
        </w:rPr>
        <w:t xml:space="preserve">7.10. </w:t>
      </w:r>
      <w:r w:rsidR="00E95C0C" w:rsidRPr="0069082F">
        <w:rPr>
          <w:sz w:val="24"/>
          <w:szCs w:val="24"/>
        </w:rPr>
        <w:t>sudaryti trumpai saugomų disertacijų santraukų sąrašą</w:t>
      </w:r>
    </w:p>
    <w:p w14:paraId="4B587566" w14:textId="5FFAB05F" w:rsidR="00415F1B" w:rsidRPr="004C2921" w:rsidRDefault="001A17CF" w:rsidP="001A17CF">
      <w:pPr>
        <w:pStyle w:val="Style4"/>
        <w:shd w:val="clear" w:color="auto" w:fill="auto"/>
        <w:tabs>
          <w:tab w:val="left" w:pos="1276"/>
          <w:tab w:val="left" w:pos="1418"/>
          <w:tab w:val="left" w:pos="1560"/>
          <w:tab w:val="left" w:pos="1843"/>
          <w:tab w:val="left" w:pos="1985"/>
          <w:tab w:val="left" w:pos="2268"/>
        </w:tabs>
        <w:spacing w:before="0" w:line="360" w:lineRule="auto"/>
        <w:ind w:firstLine="709"/>
        <w:rPr>
          <w:sz w:val="24"/>
          <w:szCs w:val="24"/>
        </w:rPr>
      </w:pPr>
      <w:r w:rsidRPr="004C2921">
        <w:rPr>
          <w:sz w:val="24"/>
          <w:szCs w:val="24"/>
        </w:rPr>
        <w:t xml:space="preserve">7.11. </w:t>
      </w:r>
      <w:r w:rsidR="00E04A75" w:rsidRPr="004C2921">
        <w:rPr>
          <w:sz w:val="24"/>
          <w:szCs w:val="24"/>
        </w:rPr>
        <w:t xml:space="preserve">suteikti paslaugas iki </w:t>
      </w:r>
      <w:r w:rsidR="00E04A75" w:rsidRPr="004C2921">
        <w:rPr>
          <w:color w:val="FF0000"/>
          <w:sz w:val="24"/>
          <w:szCs w:val="24"/>
        </w:rPr>
        <w:t>20</w:t>
      </w:r>
      <w:r w:rsidR="00993AB5" w:rsidRPr="004C2921">
        <w:rPr>
          <w:color w:val="FF0000"/>
          <w:sz w:val="24"/>
          <w:szCs w:val="24"/>
        </w:rPr>
        <w:t>2</w:t>
      </w:r>
      <w:r w:rsidR="004A56CA" w:rsidRPr="004C2921">
        <w:rPr>
          <w:color w:val="FF0000"/>
          <w:sz w:val="24"/>
          <w:szCs w:val="24"/>
        </w:rPr>
        <w:t>1</w:t>
      </w:r>
      <w:r w:rsidR="00E04A75" w:rsidRPr="004C2921">
        <w:rPr>
          <w:color w:val="FF0000"/>
          <w:sz w:val="24"/>
          <w:szCs w:val="24"/>
        </w:rPr>
        <w:t xml:space="preserve"> m. </w:t>
      </w:r>
      <w:r w:rsidR="00993AB5" w:rsidRPr="004C2921">
        <w:rPr>
          <w:color w:val="FF0000"/>
          <w:sz w:val="24"/>
          <w:szCs w:val="24"/>
        </w:rPr>
        <w:t>birželio</w:t>
      </w:r>
      <w:r w:rsidR="004A3A42" w:rsidRPr="004C2921">
        <w:rPr>
          <w:color w:val="FF0000"/>
          <w:sz w:val="24"/>
          <w:szCs w:val="24"/>
        </w:rPr>
        <w:t xml:space="preserve"> 1 </w:t>
      </w:r>
      <w:r w:rsidR="00463822" w:rsidRPr="004C2921">
        <w:rPr>
          <w:color w:val="FF0000"/>
          <w:sz w:val="24"/>
          <w:szCs w:val="24"/>
        </w:rPr>
        <w:t>d.</w:t>
      </w:r>
    </w:p>
    <w:p w14:paraId="4B587567" w14:textId="648B01E2" w:rsidR="00415F1B" w:rsidRPr="004C2921" w:rsidRDefault="00E04A75" w:rsidP="001A17CF">
      <w:pPr>
        <w:pStyle w:val="ListParagraph"/>
        <w:numPr>
          <w:ilvl w:val="0"/>
          <w:numId w:val="1"/>
        </w:numPr>
        <w:spacing w:line="360" w:lineRule="auto"/>
        <w:ind w:firstLine="131"/>
      </w:pPr>
      <w:bookmarkStart w:id="4" w:name="bookmark3"/>
      <w:r w:rsidRPr="004C2921">
        <w:t>Perkančioji organizacija įsipareigoja:</w:t>
      </w:r>
      <w:bookmarkEnd w:id="4"/>
    </w:p>
    <w:p w14:paraId="4B587568" w14:textId="7549C9CC" w:rsidR="00415F1B" w:rsidRPr="004C2921" w:rsidRDefault="001A17CF" w:rsidP="001A17CF">
      <w:pPr>
        <w:pStyle w:val="Style4"/>
        <w:shd w:val="clear" w:color="auto" w:fill="auto"/>
        <w:tabs>
          <w:tab w:val="left" w:pos="1418"/>
        </w:tabs>
        <w:spacing w:before="0" w:line="360" w:lineRule="auto"/>
        <w:ind w:right="20" w:firstLine="851"/>
        <w:rPr>
          <w:sz w:val="24"/>
          <w:szCs w:val="24"/>
        </w:rPr>
      </w:pPr>
      <w:r w:rsidRPr="004C2921">
        <w:rPr>
          <w:sz w:val="24"/>
          <w:szCs w:val="24"/>
        </w:rPr>
        <w:t xml:space="preserve">8.1. </w:t>
      </w:r>
      <w:r w:rsidR="00E04A75" w:rsidRPr="004C2921">
        <w:rPr>
          <w:sz w:val="24"/>
          <w:szCs w:val="24"/>
        </w:rPr>
        <w:t>suteikti Paslaugos teikėjui patalpas ir technines priemones, reikalingas sutartiniams įsipareigojimams įvykdyti;</w:t>
      </w:r>
    </w:p>
    <w:p w14:paraId="4B587569" w14:textId="1F31B9CD" w:rsidR="00415F1B" w:rsidRPr="004C2921" w:rsidRDefault="001A17CF" w:rsidP="001A17CF">
      <w:pPr>
        <w:pStyle w:val="Style4"/>
        <w:shd w:val="clear" w:color="auto" w:fill="auto"/>
        <w:tabs>
          <w:tab w:val="left" w:pos="1418"/>
        </w:tabs>
        <w:spacing w:before="0" w:line="360" w:lineRule="auto"/>
        <w:ind w:right="20" w:firstLine="851"/>
        <w:rPr>
          <w:sz w:val="24"/>
          <w:szCs w:val="24"/>
        </w:rPr>
      </w:pPr>
      <w:r w:rsidRPr="004C2921">
        <w:rPr>
          <w:sz w:val="24"/>
          <w:szCs w:val="24"/>
        </w:rPr>
        <w:t xml:space="preserve">8.2. </w:t>
      </w:r>
      <w:r w:rsidR="00E04A75" w:rsidRPr="004C2921">
        <w:rPr>
          <w:sz w:val="24"/>
          <w:szCs w:val="24"/>
        </w:rPr>
        <w:t>sumokėti Paslaugos teikėjui už suteiktas paslaugas Sutarties 3.1</w:t>
      </w:r>
      <w:r w:rsidR="00F1064F" w:rsidRPr="004C2921">
        <w:rPr>
          <w:sz w:val="24"/>
          <w:szCs w:val="24"/>
        </w:rPr>
        <w:t>–</w:t>
      </w:r>
      <w:r w:rsidR="00E04A75" w:rsidRPr="004C2921">
        <w:rPr>
          <w:sz w:val="24"/>
          <w:szCs w:val="24"/>
        </w:rPr>
        <w:t>3.2 papunkčiuose nustatyta tvarka.</w:t>
      </w:r>
    </w:p>
    <w:p w14:paraId="4B58756A" w14:textId="77777777" w:rsidR="003B6EBD" w:rsidRPr="004C2921" w:rsidRDefault="003B6EBD" w:rsidP="003B6EBD">
      <w:pPr>
        <w:pStyle w:val="Style4"/>
        <w:shd w:val="clear" w:color="auto" w:fill="auto"/>
        <w:spacing w:before="0" w:line="403" w:lineRule="exact"/>
        <w:ind w:left="580" w:right="20"/>
        <w:rPr>
          <w:sz w:val="24"/>
          <w:szCs w:val="24"/>
        </w:rPr>
      </w:pPr>
    </w:p>
    <w:p w14:paraId="008A4A75" w14:textId="2D9EB26D" w:rsidR="008B128F" w:rsidRPr="004C2921" w:rsidRDefault="008B128F" w:rsidP="008B128F">
      <w:pPr>
        <w:pStyle w:val="Style8"/>
        <w:shd w:val="clear" w:color="auto" w:fill="auto"/>
        <w:spacing w:line="240" w:lineRule="auto"/>
        <w:jc w:val="center"/>
        <w:rPr>
          <w:sz w:val="24"/>
          <w:szCs w:val="24"/>
        </w:rPr>
      </w:pPr>
      <w:bookmarkStart w:id="5" w:name="bookmark4"/>
      <w:r w:rsidRPr="004C2921">
        <w:rPr>
          <w:sz w:val="24"/>
          <w:szCs w:val="24"/>
        </w:rPr>
        <w:t>III SKYRIUS</w:t>
      </w:r>
    </w:p>
    <w:p w14:paraId="4B58756B" w14:textId="77777777" w:rsidR="00415F1B" w:rsidRPr="004C2921" w:rsidRDefault="00E04A75" w:rsidP="008B128F">
      <w:pPr>
        <w:jc w:val="center"/>
        <w:rPr>
          <w:b/>
        </w:rPr>
      </w:pPr>
      <w:r w:rsidRPr="004C2921">
        <w:rPr>
          <w:b/>
        </w:rPr>
        <w:t>KAINODAROS TAISYKLĖS IR APMOKĖJIMO TVARKA</w:t>
      </w:r>
      <w:bookmarkEnd w:id="5"/>
    </w:p>
    <w:p w14:paraId="4B58756C" w14:textId="77777777" w:rsidR="003B6EBD" w:rsidRPr="004C2921" w:rsidRDefault="003B6EBD" w:rsidP="003B6EBD">
      <w:pPr>
        <w:jc w:val="center"/>
        <w:rPr>
          <w:b/>
        </w:rPr>
      </w:pPr>
    </w:p>
    <w:p w14:paraId="4B58756D" w14:textId="3FE642E7" w:rsidR="00415F1B" w:rsidRPr="004C2921" w:rsidRDefault="00E04A75" w:rsidP="001A17CF">
      <w:pPr>
        <w:pStyle w:val="Style4"/>
        <w:numPr>
          <w:ilvl w:val="0"/>
          <w:numId w:val="1"/>
        </w:numPr>
        <w:shd w:val="clear" w:color="auto" w:fill="auto"/>
        <w:spacing w:before="0" w:line="412" w:lineRule="exact"/>
        <w:ind w:left="20" w:right="20" w:firstLine="831"/>
        <w:rPr>
          <w:sz w:val="24"/>
          <w:szCs w:val="24"/>
        </w:rPr>
      </w:pPr>
      <w:r w:rsidRPr="004C2921">
        <w:rPr>
          <w:sz w:val="24"/>
          <w:szCs w:val="24"/>
        </w:rPr>
        <w:t>Taikoma fiksuoto įkainio kainodara. Kaina už suteiktas paslaugas apskaičiuojama taikant šiuos paslaugų įkainius:</w:t>
      </w:r>
    </w:p>
    <w:p w14:paraId="4B58756E" w14:textId="02253F9C" w:rsidR="00415F1B" w:rsidRPr="004C2921" w:rsidRDefault="001A17CF" w:rsidP="001A17CF">
      <w:pPr>
        <w:pStyle w:val="Style4"/>
        <w:shd w:val="clear" w:color="auto" w:fill="auto"/>
        <w:tabs>
          <w:tab w:val="left" w:pos="1418"/>
        </w:tabs>
        <w:spacing w:before="0" w:line="412" w:lineRule="exact"/>
        <w:ind w:firstLine="851"/>
        <w:rPr>
          <w:sz w:val="24"/>
          <w:szCs w:val="24"/>
        </w:rPr>
      </w:pPr>
      <w:r w:rsidRPr="004C2921">
        <w:rPr>
          <w:sz w:val="24"/>
          <w:szCs w:val="24"/>
        </w:rPr>
        <w:t xml:space="preserve">9.1. </w:t>
      </w:r>
      <w:r w:rsidR="002F7BBE" w:rsidRPr="0069082F">
        <w:rPr>
          <w:sz w:val="24"/>
          <w:szCs w:val="24"/>
        </w:rPr>
        <w:t>7</w:t>
      </w:r>
      <w:r w:rsidR="00E04A75" w:rsidRPr="0069082F">
        <w:rPr>
          <w:sz w:val="24"/>
          <w:szCs w:val="24"/>
        </w:rPr>
        <w:t xml:space="preserve"> eurai už vieną sutvarkytą nuolat ir ilgai saugomą </w:t>
      </w:r>
      <w:r w:rsidR="004A56CA" w:rsidRPr="0069082F">
        <w:rPr>
          <w:sz w:val="24"/>
          <w:szCs w:val="24"/>
        </w:rPr>
        <w:t xml:space="preserve">popierinę </w:t>
      </w:r>
      <w:r w:rsidR="00E04A75" w:rsidRPr="0069082F">
        <w:rPr>
          <w:sz w:val="24"/>
          <w:szCs w:val="24"/>
        </w:rPr>
        <w:t>bylą;</w:t>
      </w:r>
    </w:p>
    <w:p w14:paraId="06FE0A96" w14:textId="34F0FCBE" w:rsidR="004A56CA" w:rsidRPr="0069082F" w:rsidRDefault="001A17CF" w:rsidP="001A17CF">
      <w:pPr>
        <w:pStyle w:val="Style4"/>
        <w:shd w:val="clear" w:color="auto" w:fill="auto"/>
        <w:tabs>
          <w:tab w:val="left" w:pos="1418"/>
        </w:tabs>
        <w:spacing w:before="0" w:line="412" w:lineRule="exact"/>
        <w:ind w:firstLine="851"/>
        <w:rPr>
          <w:sz w:val="24"/>
          <w:szCs w:val="24"/>
        </w:rPr>
      </w:pPr>
      <w:bookmarkStart w:id="6" w:name="_Hlk38266301"/>
      <w:r w:rsidRPr="0069082F">
        <w:rPr>
          <w:sz w:val="24"/>
          <w:szCs w:val="24"/>
        </w:rPr>
        <w:t xml:space="preserve">9.2. </w:t>
      </w:r>
      <w:r w:rsidR="004A56CA" w:rsidRPr="0069082F">
        <w:rPr>
          <w:sz w:val="24"/>
          <w:szCs w:val="24"/>
        </w:rPr>
        <w:t xml:space="preserve">35 eurai už vieną sutvarkytą nuolat ir ilgai saugomą </w:t>
      </w:r>
      <w:r w:rsidR="008B128F" w:rsidRPr="0069082F">
        <w:rPr>
          <w:sz w:val="24"/>
          <w:szCs w:val="24"/>
        </w:rPr>
        <w:t>elektroninę</w:t>
      </w:r>
      <w:r w:rsidR="004A56CA" w:rsidRPr="0069082F">
        <w:rPr>
          <w:sz w:val="24"/>
          <w:szCs w:val="24"/>
        </w:rPr>
        <w:t xml:space="preserve"> bylą</w:t>
      </w:r>
      <w:r w:rsidR="00C139F2" w:rsidRPr="0069082F">
        <w:rPr>
          <w:sz w:val="24"/>
          <w:szCs w:val="24"/>
        </w:rPr>
        <w:t>.</w:t>
      </w:r>
    </w:p>
    <w:bookmarkEnd w:id="6"/>
    <w:p w14:paraId="4B58756F" w14:textId="51E3C62D" w:rsidR="00415F1B" w:rsidRPr="004C2921" w:rsidRDefault="001A17CF" w:rsidP="001A17CF">
      <w:pPr>
        <w:pStyle w:val="Style4"/>
        <w:shd w:val="clear" w:color="auto" w:fill="auto"/>
        <w:tabs>
          <w:tab w:val="left" w:pos="1418"/>
        </w:tabs>
        <w:spacing w:before="0" w:line="412" w:lineRule="exact"/>
        <w:ind w:right="20" w:firstLine="851"/>
        <w:rPr>
          <w:color w:val="auto"/>
          <w:sz w:val="24"/>
          <w:szCs w:val="24"/>
        </w:rPr>
      </w:pPr>
      <w:r w:rsidRPr="0069082F">
        <w:rPr>
          <w:color w:val="auto"/>
          <w:sz w:val="24"/>
          <w:szCs w:val="24"/>
        </w:rPr>
        <w:t xml:space="preserve">9.3. </w:t>
      </w:r>
      <w:r w:rsidR="00E04A75" w:rsidRPr="0069082F">
        <w:rPr>
          <w:color w:val="auto"/>
          <w:sz w:val="24"/>
          <w:szCs w:val="24"/>
        </w:rPr>
        <w:t xml:space="preserve">0,2 euro už </w:t>
      </w:r>
      <w:r w:rsidR="00FC37B7" w:rsidRPr="0069082F">
        <w:rPr>
          <w:color w:val="auto"/>
          <w:sz w:val="24"/>
          <w:szCs w:val="24"/>
        </w:rPr>
        <w:t xml:space="preserve">bylos antraštės įrašymą į </w:t>
      </w:r>
      <w:r w:rsidR="00E04A75" w:rsidRPr="0069082F">
        <w:rPr>
          <w:color w:val="auto"/>
          <w:sz w:val="24"/>
          <w:szCs w:val="24"/>
        </w:rPr>
        <w:t>bylų apyraš</w:t>
      </w:r>
      <w:r w:rsidR="00C139F2" w:rsidRPr="0069082F">
        <w:rPr>
          <w:color w:val="auto"/>
          <w:sz w:val="24"/>
          <w:szCs w:val="24"/>
        </w:rPr>
        <w:t>ą (ar j</w:t>
      </w:r>
      <w:r w:rsidR="00FC37B7" w:rsidRPr="0069082F">
        <w:rPr>
          <w:color w:val="auto"/>
          <w:sz w:val="24"/>
          <w:szCs w:val="24"/>
        </w:rPr>
        <w:t>o</w:t>
      </w:r>
      <w:r w:rsidR="00C139F2" w:rsidRPr="0069082F">
        <w:rPr>
          <w:color w:val="auto"/>
          <w:sz w:val="24"/>
          <w:szCs w:val="24"/>
        </w:rPr>
        <w:t>)</w:t>
      </w:r>
      <w:r w:rsidR="00FC37B7" w:rsidRPr="0069082F">
        <w:rPr>
          <w:color w:val="auto"/>
          <w:sz w:val="24"/>
          <w:szCs w:val="24"/>
        </w:rPr>
        <w:t xml:space="preserve"> tęsinį</w:t>
      </w:r>
      <w:r w:rsidR="00E04A75" w:rsidRPr="0069082F">
        <w:rPr>
          <w:color w:val="auto"/>
          <w:sz w:val="24"/>
          <w:szCs w:val="24"/>
        </w:rPr>
        <w:t>, dokumentų naikinimo akt</w:t>
      </w:r>
      <w:r w:rsidR="00FC37B7" w:rsidRPr="0069082F">
        <w:rPr>
          <w:color w:val="auto"/>
          <w:sz w:val="24"/>
          <w:szCs w:val="24"/>
        </w:rPr>
        <w:t>ą</w:t>
      </w:r>
      <w:r w:rsidR="00E04A75" w:rsidRPr="0069082F">
        <w:rPr>
          <w:color w:val="auto"/>
          <w:sz w:val="24"/>
          <w:szCs w:val="24"/>
        </w:rPr>
        <w:t xml:space="preserve">, </w:t>
      </w:r>
      <w:r w:rsidR="00E95C0C" w:rsidRPr="0069082F">
        <w:rPr>
          <w:color w:val="auto"/>
          <w:sz w:val="24"/>
          <w:szCs w:val="24"/>
        </w:rPr>
        <w:t xml:space="preserve">trumpai saugomų bylų sąrašą, </w:t>
      </w:r>
      <w:r w:rsidR="00E04A75" w:rsidRPr="0069082F">
        <w:rPr>
          <w:color w:val="auto"/>
          <w:sz w:val="24"/>
          <w:szCs w:val="24"/>
        </w:rPr>
        <w:t>20</w:t>
      </w:r>
      <w:r w:rsidR="00C139F2" w:rsidRPr="0069082F">
        <w:rPr>
          <w:color w:val="auto"/>
          <w:sz w:val="24"/>
          <w:szCs w:val="24"/>
        </w:rPr>
        <w:t>20</w:t>
      </w:r>
      <w:r w:rsidR="00E04A75" w:rsidRPr="0069082F">
        <w:rPr>
          <w:color w:val="auto"/>
          <w:sz w:val="24"/>
          <w:szCs w:val="24"/>
        </w:rPr>
        <w:t xml:space="preserve"> metų dokumentacijos plano papildymų sąraš</w:t>
      </w:r>
      <w:r w:rsidR="00FC37B7" w:rsidRPr="0069082F">
        <w:rPr>
          <w:color w:val="auto"/>
          <w:sz w:val="24"/>
          <w:szCs w:val="24"/>
        </w:rPr>
        <w:t>ą</w:t>
      </w:r>
      <w:r w:rsidR="00506971" w:rsidRPr="0069082F">
        <w:rPr>
          <w:color w:val="auto"/>
          <w:sz w:val="24"/>
          <w:szCs w:val="24"/>
        </w:rPr>
        <w:t>,</w:t>
      </w:r>
      <w:r w:rsidR="004A3A42" w:rsidRPr="0069082F">
        <w:rPr>
          <w:color w:val="auto"/>
          <w:sz w:val="24"/>
          <w:szCs w:val="24"/>
        </w:rPr>
        <w:t xml:space="preserve"> 20</w:t>
      </w:r>
      <w:r w:rsidR="00E95C0C" w:rsidRPr="0069082F">
        <w:rPr>
          <w:color w:val="auto"/>
          <w:sz w:val="24"/>
          <w:szCs w:val="24"/>
        </w:rPr>
        <w:t>2</w:t>
      </w:r>
      <w:r w:rsidR="00C139F2" w:rsidRPr="0069082F">
        <w:rPr>
          <w:color w:val="auto"/>
          <w:sz w:val="24"/>
          <w:szCs w:val="24"/>
        </w:rPr>
        <w:t>1</w:t>
      </w:r>
      <w:r w:rsidR="004A3A42" w:rsidRPr="0069082F">
        <w:rPr>
          <w:color w:val="auto"/>
          <w:sz w:val="24"/>
          <w:szCs w:val="24"/>
        </w:rPr>
        <w:t xml:space="preserve"> metų dokumentacijos plan</w:t>
      </w:r>
      <w:r w:rsidR="00C139F2" w:rsidRPr="0069082F">
        <w:rPr>
          <w:color w:val="auto"/>
          <w:sz w:val="24"/>
          <w:szCs w:val="24"/>
        </w:rPr>
        <w:t>ą</w:t>
      </w:r>
      <w:r w:rsidR="00FC37B7" w:rsidRPr="0069082F">
        <w:rPr>
          <w:color w:val="auto"/>
          <w:sz w:val="24"/>
          <w:szCs w:val="24"/>
        </w:rPr>
        <w:t>; šių duomenų</w:t>
      </w:r>
      <w:r w:rsidR="00E04A75" w:rsidRPr="0069082F">
        <w:rPr>
          <w:color w:val="auto"/>
          <w:sz w:val="24"/>
          <w:szCs w:val="24"/>
        </w:rPr>
        <w:t xml:space="preserve"> suvedimą į Elektroninio archyvo informacinę sistemą </w:t>
      </w:r>
      <w:r w:rsidR="00FC37B7" w:rsidRPr="0069082F">
        <w:rPr>
          <w:color w:val="auto"/>
          <w:sz w:val="24"/>
          <w:szCs w:val="24"/>
        </w:rPr>
        <w:t xml:space="preserve">bei </w:t>
      </w:r>
      <w:r w:rsidR="00E04A75" w:rsidRPr="0069082F">
        <w:rPr>
          <w:color w:val="auto"/>
          <w:sz w:val="24"/>
          <w:szCs w:val="24"/>
        </w:rPr>
        <w:t>jų redagavimą sistemoje;</w:t>
      </w:r>
    </w:p>
    <w:p w14:paraId="4B587570" w14:textId="7896B0DD" w:rsidR="00415F1B" w:rsidRPr="004C2921" w:rsidRDefault="001A17CF" w:rsidP="001A17CF">
      <w:pPr>
        <w:pStyle w:val="Style4"/>
        <w:shd w:val="clear" w:color="auto" w:fill="auto"/>
        <w:tabs>
          <w:tab w:val="left" w:pos="1418"/>
        </w:tabs>
        <w:spacing w:before="0" w:line="412" w:lineRule="exact"/>
        <w:ind w:firstLine="851"/>
        <w:rPr>
          <w:sz w:val="24"/>
          <w:szCs w:val="24"/>
        </w:rPr>
      </w:pPr>
      <w:r w:rsidRPr="004C2921">
        <w:rPr>
          <w:sz w:val="24"/>
          <w:szCs w:val="24"/>
        </w:rPr>
        <w:t xml:space="preserve">9.4. </w:t>
      </w:r>
      <w:r w:rsidR="00E04A75" w:rsidRPr="004C2921">
        <w:rPr>
          <w:sz w:val="24"/>
          <w:szCs w:val="24"/>
        </w:rPr>
        <w:t>3 eurai už vienos bylos vertės ekspertizę ir atrinkimą naikinti;</w:t>
      </w:r>
    </w:p>
    <w:p w14:paraId="4B587571" w14:textId="3F1DD923" w:rsidR="00415F1B" w:rsidRPr="004C2921" w:rsidRDefault="001A17CF" w:rsidP="001A17CF">
      <w:pPr>
        <w:pStyle w:val="Style4"/>
        <w:shd w:val="clear" w:color="auto" w:fill="auto"/>
        <w:tabs>
          <w:tab w:val="left" w:pos="1418"/>
        </w:tabs>
        <w:spacing w:before="0" w:line="412" w:lineRule="exact"/>
        <w:ind w:right="20" w:firstLine="851"/>
        <w:rPr>
          <w:sz w:val="24"/>
          <w:szCs w:val="24"/>
        </w:rPr>
      </w:pPr>
      <w:r w:rsidRPr="004C2921">
        <w:rPr>
          <w:sz w:val="24"/>
          <w:szCs w:val="24"/>
        </w:rPr>
        <w:t xml:space="preserve">9.5. </w:t>
      </w:r>
      <w:r w:rsidR="001F57F7" w:rsidRPr="004C2921">
        <w:rPr>
          <w:sz w:val="24"/>
          <w:szCs w:val="24"/>
        </w:rPr>
        <w:t>24</w:t>
      </w:r>
      <w:r w:rsidR="00E04A75" w:rsidRPr="004C2921">
        <w:rPr>
          <w:sz w:val="24"/>
          <w:szCs w:val="24"/>
        </w:rPr>
        <w:t xml:space="preserve"> eurų už Pažymą apie Lietuvos mokslo tarybos veiklos i</w:t>
      </w:r>
      <w:r w:rsidR="00463822" w:rsidRPr="004C2921">
        <w:rPr>
          <w:sz w:val="24"/>
          <w:szCs w:val="24"/>
        </w:rPr>
        <w:t xml:space="preserve">storiją ir dokumentų </w:t>
      </w:r>
      <w:r w:rsidR="00463822" w:rsidRPr="004C2921">
        <w:rPr>
          <w:sz w:val="24"/>
          <w:szCs w:val="24"/>
        </w:rPr>
        <w:lastRenderedPageBreak/>
        <w:t>sutvarkymą;</w:t>
      </w:r>
    </w:p>
    <w:p w14:paraId="27ADE48F" w14:textId="54A0546D" w:rsidR="00E95C0C" w:rsidRPr="004C2921" w:rsidRDefault="001A17CF" w:rsidP="001A17CF">
      <w:pPr>
        <w:pStyle w:val="Style4"/>
        <w:shd w:val="clear" w:color="auto" w:fill="auto"/>
        <w:tabs>
          <w:tab w:val="left" w:pos="1418"/>
        </w:tabs>
        <w:spacing w:before="0" w:line="412" w:lineRule="exact"/>
        <w:ind w:right="20" w:firstLine="851"/>
        <w:rPr>
          <w:sz w:val="24"/>
          <w:szCs w:val="24"/>
        </w:rPr>
      </w:pPr>
      <w:r w:rsidRPr="0069082F">
        <w:rPr>
          <w:sz w:val="24"/>
          <w:szCs w:val="24"/>
        </w:rPr>
        <w:t xml:space="preserve">9.6. </w:t>
      </w:r>
      <w:r w:rsidR="00C139F2" w:rsidRPr="0069082F">
        <w:rPr>
          <w:sz w:val="24"/>
          <w:szCs w:val="24"/>
        </w:rPr>
        <w:t>1</w:t>
      </w:r>
      <w:r w:rsidR="00E95C0C" w:rsidRPr="0069082F">
        <w:rPr>
          <w:sz w:val="24"/>
          <w:szCs w:val="24"/>
        </w:rPr>
        <w:t xml:space="preserve"> eura</w:t>
      </w:r>
      <w:r w:rsidR="008B128F" w:rsidRPr="0069082F">
        <w:rPr>
          <w:sz w:val="24"/>
          <w:szCs w:val="24"/>
        </w:rPr>
        <w:t>s</w:t>
      </w:r>
      <w:r w:rsidR="00E95C0C" w:rsidRPr="0069082F">
        <w:rPr>
          <w:sz w:val="24"/>
          <w:szCs w:val="24"/>
        </w:rPr>
        <w:t xml:space="preserve"> už trumpai saugomos bylos patikrinimą, jei reikia aplanko </w:t>
      </w:r>
      <w:r w:rsidR="00C139F2" w:rsidRPr="0069082F">
        <w:rPr>
          <w:sz w:val="24"/>
          <w:szCs w:val="24"/>
        </w:rPr>
        <w:t>pak</w:t>
      </w:r>
      <w:r w:rsidR="00E95C0C" w:rsidRPr="0069082F">
        <w:rPr>
          <w:sz w:val="24"/>
          <w:szCs w:val="24"/>
        </w:rPr>
        <w:t>eitimą</w:t>
      </w:r>
      <w:r w:rsidR="008B128F" w:rsidRPr="0069082F">
        <w:rPr>
          <w:sz w:val="24"/>
          <w:szCs w:val="24"/>
        </w:rPr>
        <w:t>, antraštės ant jo užrašymą</w:t>
      </w:r>
      <w:r w:rsidR="00E95C0C" w:rsidRPr="0069082F">
        <w:rPr>
          <w:sz w:val="24"/>
          <w:szCs w:val="24"/>
        </w:rPr>
        <w:t>;</w:t>
      </w:r>
    </w:p>
    <w:p w14:paraId="322DFA15" w14:textId="27D7905C" w:rsidR="00E95C0C" w:rsidRPr="004C2921" w:rsidRDefault="001A17CF" w:rsidP="001A17CF">
      <w:pPr>
        <w:pStyle w:val="Style4"/>
        <w:shd w:val="clear" w:color="auto" w:fill="auto"/>
        <w:tabs>
          <w:tab w:val="left" w:pos="1418"/>
        </w:tabs>
        <w:spacing w:before="0" w:line="412" w:lineRule="exact"/>
        <w:ind w:right="20" w:firstLine="851"/>
        <w:rPr>
          <w:sz w:val="24"/>
          <w:szCs w:val="24"/>
        </w:rPr>
      </w:pPr>
      <w:r w:rsidRPr="004C2921">
        <w:rPr>
          <w:sz w:val="24"/>
          <w:szCs w:val="24"/>
        </w:rPr>
        <w:t xml:space="preserve">9.7. </w:t>
      </w:r>
      <w:r w:rsidR="00E95C0C" w:rsidRPr="004C2921">
        <w:rPr>
          <w:sz w:val="24"/>
          <w:szCs w:val="24"/>
        </w:rPr>
        <w:t>0,4 euro už</w:t>
      </w:r>
      <w:r w:rsidR="00FF7513" w:rsidRPr="004C2921">
        <w:rPr>
          <w:sz w:val="24"/>
          <w:szCs w:val="24"/>
        </w:rPr>
        <w:t xml:space="preserve"> trumpai saugomos disertacijos santraukos antraštės įvedimą į sąrašą;</w:t>
      </w:r>
    </w:p>
    <w:p w14:paraId="4B587572" w14:textId="576D822F" w:rsidR="00463822" w:rsidRPr="004C2921" w:rsidRDefault="001A17CF" w:rsidP="001A17CF">
      <w:pPr>
        <w:pStyle w:val="Style4"/>
        <w:shd w:val="clear" w:color="auto" w:fill="auto"/>
        <w:tabs>
          <w:tab w:val="left" w:pos="1418"/>
        </w:tabs>
        <w:spacing w:before="0" w:line="412" w:lineRule="exact"/>
        <w:ind w:right="20" w:firstLine="851"/>
        <w:rPr>
          <w:sz w:val="24"/>
          <w:szCs w:val="24"/>
        </w:rPr>
      </w:pPr>
      <w:r w:rsidRPr="004C2921">
        <w:rPr>
          <w:sz w:val="24"/>
          <w:szCs w:val="24"/>
        </w:rPr>
        <w:t xml:space="preserve">9.8. </w:t>
      </w:r>
      <w:r w:rsidR="00463822" w:rsidRPr="004C2921">
        <w:rPr>
          <w:sz w:val="24"/>
          <w:szCs w:val="24"/>
        </w:rPr>
        <w:t>2 eur</w:t>
      </w:r>
      <w:r w:rsidR="00E95C0C" w:rsidRPr="004C2921">
        <w:rPr>
          <w:sz w:val="24"/>
          <w:szCs w:val="24"/>
        </w:rPr>
        <w:t>ai</w:t>
      </w:r>
      <w:r w:rsidR="00463822" w:rsidRPr="004C2921">
        <w:rPr>
          <w:sz w:val="24"/>
          <w:szCs w:val="24"/>
        </w:rPr>
        <w:t xml:space="preserve"> už perdėjimą į vieną archyvinę dėžutę</w:t>
      </w:r>
      <w:r w:rsidR="00E95C0C" w:rsidRPr="004C2921">
        <w:rPr>
          <w:sz w:val="24"/>
          <w:szCs w:val="24"/>
        </w:rPr>
        <w:t xml:space="preserve"> ir </w:t>
      </w:r>
      <w:r w:rsidR="00FF7513" w:rsidRPr="004C2921">
        <w:rPr>
          <w:sz w:val="24"/>
          <w:szCs w:val="24"/>
        </w:rPr>
        <w:t xml:space="preserve">jos </w:t>
      </w:r>
      <w:r w:rsidR="00E95C0C" w:rsidRPr="004C2921">
        <w:rPr>
          <w:sz w:val="24"/>
          <w:szCs w:val="24"/>
        </w:rPr>
        <w:t>padėjimą stelaže;</w:t>
      </w:r>
    </w:p>
    <w:p w14:paraId="4B587573" w14:textId="4C37C75E" w:rsidR="00415F1B" w:rsidRPr="004C2921" w:rsidRDefault="001A17CF" w:rsidP="001A17CF">
      <w:pPr>
        <w:pStyle w:val="Style4"/>
        <w:shd w:val="clear" w:color="auto" w:fill="auto"/>
        <w:tabs>
          <w:tab w:val="left" w:pos="1082"/>
        </w:tabs>
        <w:spacing w:before="0" w:line="412" w:lineRule="exact"/>
        <w:ind w:firstLine="851"/>
        <w:rPr>
          <w:sz w:val="24"/>
          <w:szCs w:val="24"/>
        </w:rPr>
      </w:pPr>
      <w:r w:rsidRPr="004C2921">
        <w:rPr>
          <w:sz w:val="24"/>
          <w:szCs w:val="24"/>
        </w:rPr>
        <w:t xml:space="preserve">10. </w:t>
      </w:r>
      <w:r w:rsidR="00E04A75" w:rsidRPr="004C2921">
        <w:rPr>
          <w:sz w:val="24"/>
          <w:szCs w:val="24"/>
        </w:rPr>
        <w:t>Apmokėjimas vykdomas tokia tvarka:</w:t>
      </w:r>
    </w:p>
    <w:p w14:paraId="4B587574" w14:textId="55C81F0E" w:rsidR="00415F1B" w:rsidRPr="004C2921" w:rsidRDefault="004D6A5E" w:rsidP="001A17CF">
      <w:pPr>
        <w:pStyle w:val="Style4"/>
        <w:shd w:val="clear" w:color="auto" w:fill="auto"/>
        <w:tabs>
          <w:tab w:val="left" w:pos="1418"/>
        </w:tabs>
        <w:spacing w:before="0" w:line="412" w:lineRule="exact"/>
        <w:ind w:right="20" w:firstLine="851"/>
        <w:rPr>
          <w:sz w:val="24"/>
          <w:szCs w:val="24"/>
        </w:rPr>
      </w:pPr>
      <w:r w:rsidRPr="004C2921">
        <w:rPr>
          <w:sz w:val="24"/>
          <w:szCs w:val="24"/>
        </w:rPr>
        <w:t xml:space="preserve">10.1. </w:t>
      </w:r>
      <w:r w:rsidR="00E04A75" w:rsidRPr="004C2921">
        <w:rPr>
          <w:sz w:val="24"/>
          <w:szCs w:val="24"/>
        </w:rPr>
        <w:t xml:space="preserve">Paslaugos teikėjas, suteikęs </w:t>
      </w:r>
      <w:r w:rsidR="00E04A75" w:rsidRPr="0069082F">
        <w:rPr>
          <w:sz w:val="24"/>
          <w:szCs w:val="24"/>
        </w:rPr>
        <w:t xml:space="preserve">Sutarties 1 </w:t>
      </w:r>
      <w:r w:rsidR="001A17CF" w:rsidRPr="0069082F">
        <w:rPr>
          <w:sz w:val="24"/>
          <w:szCs w:val="24"/>
        </w:rPr>
        <w:t>punkte</w:t>
      </w:r>
      <w:r w:rsidR="00E04A75" w:rsidRPr="0069082F">
        <w:rPr>
          <w:sz w:val="24"/>
          <w:szCs w:val="24"/>
        </w:rPr>
        <w:t xml:space="preserve"> nurodytas</w:t>
      </w:r>
      <w:r w:rsidR="00E04A75" w:rsidRPr="004C2921">
        <w:rPr>
          <w:sz w:val="24"/>
          <w:szCs w:val="24"/>
        </w:rPr>
        <w:t xml:space="preserve"> paslaugas, Perkančiajai organizacijai per 5 darbo dienas pateikia pasirašytą paslaugų perda</w:t>
      </w:r>
      <w:r w:rsidR="00646D28" w:rsidRPr="004C2921">
        <w:rPr>
          <w:sz w:val="24"/>
          <w:szCs w:val="24"/>
        </w:rPr>
        <w:t>vimo-priėmimo aktą ir sąskaitą-</w:t>
      </w:r>
      <w:r w:rsidR="00E04A75" w:rsidRPr="004C2921">
        <w:rPr>
          <w:sz w:val="24"/>
          <w:szCs w:val="24"/>
        </w:rPr>
        <w:t>faktūrą;</w:t>
      </w:r>
    </w:p>
    <w:p w14:paraId="4B587575" w14:textId="36317A21" w:rsidR="00415F1B" w:rsidRPr="004C2921" w:rsidRDefault="004D6A5E" w:rsidP="001A17CF">
      <w:pPr>
        <w:pStyle w:val="Style4"/>
        <w:shd w:val="clear" w:color="auto" w:fill="auto"/>
        <w:tabs>
          <w:tab w:val="left" w:pos="1418"/>
        </w:tabs>
        <w:spacing w:before="0" w:line="412" w:lineRule="exact"/>
        <w:ind w:right="20" w:firstLine="851"/>
        <w:rPr>
          <w:sz w:val="24"/>
          <w:szCs w:val="24"/>
        </w:rPr>
      </w:pPr>
      <w:r w:rsidRPr="004C2921">
        <w:rPr>
          <w:sz w:val="24"/>
          <w:szCs w:val="24"/>
        </w:rPr>
        <w:t xml:space="preserve">10.2. </w:t>
      </w:r>
      <w:r w:rsidR="00E04A75" w:rsidRPr="004C2921">
        <w:rPr>
          <w:sz w:val="24"/>
          <w:szCs w:val="24"/>
        </w:rPr>
        <w:t>Perkančioji organizacija per 5 darbo dienas pasirašo paslaugų perdavimo-priėmimo aktą arba motyvuotai atsisako jį pasirašyti. Atsisakiusi pasirašyti paslaugų-perdavimo aktą, Perkančioji organizacija grąžina Paslaugos teikėjui paslaugų-perdavimo aktą ir sąskaitą faktūrą;</w:t>
      </w:r>
    </w:p>
    <w:p w14:paraId="4B587576" w14:textId="20A18290" w:rsidR="00415F1B" w:rsidRPr="004C2921" w:rsidRDefault="004D6A5E" w:rsidP="001A17CF">
      <w:pPr>
        <w:pStyle w:val="Style4"/>
        <w:shd w:val="clear" w:color="auto" w:fill="auto"/>
        <w:tabs>
          <w:tab w:val="left" w:pos="1418"/>
        </w:tabs>
        <w:spacing w:before="0" w:line="412" w:lineRule="exact"/>
        <w:ind w:right="20" w:firstLine="851"/>
        <w:rPr>
          <w:sz w:val="24"/>
          <w:szCs w:val="24"/>
        </w:rPr>
      </w:pPr>
      <w:r w:rsidRPr="004C2921">
        <w:rPr>
          <w:sz w:val="24"/>
          <w:szCs w:val="24"/>
        </w:rPr>
        <w:t xml:space="preserve">10.3. </w:t>
      </w:r>
      <w:r w:rsidR="00E04A75" w:rsidRPr="004C2921">
        <w:rPr>
          <w:sz w:val="24"/>
          <w:szCs w:val="24"/>
        </w:rPr>
        <w:t xml:space="preserve">Šalims pasirašius paslaugų perdavimo-priėmimo aktą ir Perkančiajai organizacijai gavus sąskaitą-faktūrą, atsiskaitoma su Paslaugos teikėju per </w:t>
      </w:r>
      <w:r w:rsidR="00A27BB3" w:rsidRPr="004C2921">
        <w:rPr>
          <w:sz w:val="24"/>
          <w:szCs w:val="24"/>
        </w:rPr>
        <w:t xml:space="preserve">15 </w:t>
      </w:r>
      <w:r w:rsidR="00E04A75" w:rsidRPr="004C2921">
        <w:rPr>
          <w:sz w:val="24"/>
          <w:szCs w:val="24"/>
        </w:rPr>
        <w:t>kalendorinių dienų nuo visų dokumentų gavimo dienos;</w:t>
      </w:r>
    </w:p>
    <w:p w14:paraId="4B587577" w14:textId="4C8E3863" w:rsidR="00415F1B" w:rsidRPr="004C2921" w:rsidRDefault="004D6A5E" w:rsidP="001A17CF">
      <w:pPr>
        <w:pStyle w:val="Style4"/>
        <w:shd w:val="clear" w:color="auto" w:fill="auto"/>
        <w:tabs>
          <w:tab w:val="left" w:pos="1418"/>
        </w:tabs>
        <w:spacing w:before="0" w:line="412" w:lineRule="exact"/>
        <w:ind w:right="20" w:firstLine="851"/>
        <w:rPr>
          <w:sz w:val="24"/>
          <w:szCs w:val="24"/>
        </w:rPr>
      </w:pPr>
      <w:r w:rsidRPr="004C2921">
        <w:rPr>
          <w:sz w:val="24"/>
          <w:szCs w:val="24"/>
        </w:rPr>
        <w:t xml:space="preserve">10.4. </w:t>
      </w:r>
      <w:r w:rsidR="00E04A75" w:rsidRPr="004C2921">
        <w:rPr>
          <w:sz w:val="24"/>
          <w:szCs w:val="24"/>
        </w:rPr>
        <w:t>Perkančioji organizacija už suteiktas paslaugas atsiskaito mokėjimo pavedimu į Paslaugos teikėjo sąskaitoje-faktūroje nurodytą banko sąskaitą. Apmokėjimas laikomas įvykdytu, kai gaunamas Valstybės iždo mokėjimo pavedimo turinys, patvirtinantis apmokėjimo faktą;</w:t>
      </w:r>
    </w:p>
    <w:p w14:paraId="4B587578" w14:textId="3CF66A0F" w:rsidR="00B60999" w:rsidRPr="004C2921" w:rsidRDefault="004D6A5E" w:rsidP="001A17CF">
      <w:pPr>
        <w:pStyle w:val="Style4"/>
        <w:widowControl/>
        <w:shd w:val="clear" w:color="auto" w:fill="auto"/>
        <w:spacing w:before="0" w:line="412" w:lineRule="exact"/>
        <w:ind w:right="20" w:firstLine="851"/>
        <w:rPr>
          <w:sz w:val="24"/>
          <w:szCs w:val="24"/>
        </w:rPr>
      </w:pPr>
      <w:r w:rsidRPr="004C2921">
        <w:rPr>
          <w:sz w:val="24"/>
          <w:szCs w:val="24"/>
        </w:rPr>
        <w:t xml:space="preserve">10.5. </w:t>
      </w:r>
      <w:r w:rsidR="00B60999" w:rsidRPr="004C2921">
        <w:rPr>
          <w:sz w:val="24"/>
          <w:szCs w:val="24"/>
        </w:rPr>
        <w:t xml:space="preserve">Jeigu Paslaugos teikėjas nevykdo ar netinkamai vykdo sutartinius įsipareigojimus, Perkančioji organizacija privalo nedelsiant, ne </w:t>
      </w:r>
      <w:r w:rsidR="00B60999" w:rsidRPr="004C2921">
        <w:rPr>
          <w:color w:val="auto"/>
          <w:sz w:val="24"/>
          <w:szCs w:val="24"/>
        </w:rPr>
        <w:t xml:space="preserve">vėliau kaip per 3 </w:t>
      </w:r>
      <w:r w:rsidR="00B60999" w:rsidRPr="004C2921">
        <w:rPr>
          <w:sz w:val="24"/>
          <w:szCs w:val="24"/>
        </w:rPr>
        <w:t>darbo dienas, informuoti Paslaugos teikėją ir nustatyti protingą terminą trūkumams pašalinti. Paslaugos teikėjui nepašalinus trūkumų, Perkančioji organizacija turi teisę reikalauti sumokėti 5 procentų netesybas (baudą) nuo nesuteiktų ar netinkamai suteiktų paslaugų kainos.</w:t>
      </w:r>
    </w:p>
    <w:p w14:paraId="4B587579" w14:textId="77777777" w:rsidR="006B36C6" w:rsidRPr="004C2921" w:rsidRDefault="006B36C6" w:rsidP="006B36C6">
      <w:pPr>
        <w:pStyle w:val="Style4"/>
        <w:shd w:val="clear" w:color="auto" w:fill="auto"/>
        <w:tabs>
          <w:tab w:val="left" w:pos="1092"/>
        </w:tabs>
        <w:spacing w:before="0" w:line="412" w:lineRule="exact"/>
        <w:ind w:left="580" w:right="20"/>
        <w:rPr>
          <w:sz w:val="24"/>
          <w:szCs w:val="24"/>
        </w:rPr>
      </w:pPr>
    </w:p>
    <w:p w14:paraId="194AC078" w14:textId="5885C1EC" w:rsidR="001A17CF" w:rsidRPr="004C2921" w:rsidRDefault="001A17CF" w:rsidP="001A17CF">
      <w:pPr>
        <w:pStyle w:val="Style8"/>
        <w:shd w:val="clear" w:color="auto" w:fill="auto"/>
        <w:spacing w:line="240" w:lineRule="auto"/>
        <w:jc w:val="center"/>
        <w:rPr>
          <w:sz w:val="24"/>
          <w:szCs w:val="24"/>
        </w:rPr>
      </w:pPr>
      <w:bookmarkStart w:id="7" w:name="bookmark5"/>
      <w:r w:rsidRPr="004C2921">
        <w:rPr>
          <w:sz w:val="24"/>
          <w:szCs w:val="24"/>
        </w:rPr>
        <w:t>IV SKYRIUS</w:t>
      </w:r>
    </w:p>
    <w:p w14:paraId="4B58757A" w14:textId="77777777" w:rsidR="00415F1B" w:rsidRPr="004C2921" w:rsidRDefault="00E04A75" w:rsidP="001A17CF">
      <w:pPr>
        <w:jc w:val="center"/>
        <w:rPr>
          <w:b/>
        </w:rPr>
      </w:pPr>
      <w:r w:rsidRPr="004C2921">
        <w:rPr>
          <w:b/>
        </w:rPr>
        <w:t>PAPILDOMOS SĄLYGOS</w:t>
      </w:r>
      <w:bookmarkEnd w:id="7"/>
    </w:p>
    <w:p w14:paraId="4B58757B" w14:textId="77777777" w:rsidR="006B36C6" w:rsidRPr="004C2921" w:rsidRDefault="006B36C6" w:rsidP="006B36C6"/>
    <w:p w14:paraId="4B58757C" w14:textId="0E1227AC" w:rsidR="00415F1B" w:rsidRPr="004C2921" w:rsidRDefault="00E04A75" w:rsidP="004D6A5E">
      <w:pPr>
        <w:pStyle w:val="Style4"/>
        <w:numPr>
          <w:ilvl w:val="0"/>
          <w:numId w:val="1"/>
        </w:numPr>
        <w:shd w:val="clear" w:color="auto" w:fill="auto"/>
        <w:tabs>
          <w:tab w:val="left" w:pos="1087"/>
        </w:tabs>
        <w:spacing w:before="0" w:line="412" w:lineRule="exact"/>
        <w:ind w:left="20" w:right="20" w:firstLine="831"/>
        <w:rPr>
          <w:sz w:val="24"/>
          <w:szCs w:val="24"/>
        </w:rPr>
      </w:pPr>
      <w:r w:rsidRPr="004C2921">
        <w:rPr>
          <w:sz w:val="24"/>
          <w:szCs w:val="24"/>
        </w:rPr>
        <w:t>Jeigu viena iš Šalių dėl nenumatytų priežasčių negali įvykdyti Sutartyje numatytų įsipareigojimų, nedelsdama kreipiasi į kitą Šalį dėl Sutarties papildymo, pakeitimo ar nutraukimo.</w:t>
      </w:r>
    </w:p>
    <w:p w14:paraId="4B58757D" w14:textId="5E7E7E0C" w:rsidR="00415F1B" w:rsidRPr="004C2921" w:rsidRDefault="00E04A75" w:rsidP="004D6A5E">
      <w:pPr>
        <w:pStyle w:val="Style4"/>
        <w:numPr>
          <w:ilvl w:val="0"/>
          <w:numId w:val="1"/>
        </w:numPr>
        <w:shd w:val="clear" w:color="auto" w:fill="auto"/>
        <w:spacing w:before="0" w:line="412" w:lineRule="exact"/>
        <w:ind w:left="20" w:right="20" w:firstLine="831"/>
        <w:rPr>
          <w:sz w:val="24"/>
          <w:szCs w:val="24"/>
        </w:rPr>
      </w:pPr>
      <w:r w:rsidRPr="004C2921">
        <w:rPr>
          <w:sz w:val="24"/>
          <w:szCs w:val="24"/>
        </w:rPr>
        <w:t>Sutarties sąlygos jos galiojimo laikotarpiu negali būti keičiamos, išskyrus tokias Sutarties sąlygas, kurias pakeitus nebūtų pažeisti Lietuvos Respublikos viešųjų pirkimų įstatymo 3 straipsnyje nustatyti principai ir tikslai.</w:t>
      </w:r>
    </w:p>
    <w:p w14:paraId="4B58757E" w14:textId="77777777" w:rsidR="00415F1B" w:rsidRPr="004C2921" w:rsidRDefault="00E04A75" w:rsidP="004D6A5E">
      <w:pPr>
        <w:pStyle w:val="Style4"/>
        <w:numPr>
          <w:ilvl w:val="0"/>
          <w:numId w:val="1"/>
        </w:numPr>
        <w:shd w:val="clear" w:color="auto" w:fill="auto"/>
        <w:spacing w:before="0" w:line="412" w:lineRule="exact"/>
        <w:ind w:left="20" w:right="20" w:firstLine="831"/>
        <w:rPr>
          <w:sz w:val="24"/>
          <w:szCs w:val="24"/>
        </w:rPr>
      </w:pPr>
      <w:r w:rsidRPr="004C2921">
        <w:rPr>
          <w:sz w:val="24"/>
          <w:szCs w:val="24"/>
        </w:rPr>
        <w:t xml:space="preserve">Paslaugų fiksuoti įkainiai per visą sutarties galiojimo laikotarpį negali būti keičiami, išskyrus atvejus, kai teisės aktais pakeičiamas pridėtinės vertės mokestis. Paslaugų </w:t>
      </w:r>
      <w:r w:rsidRPr="004C2921">
        <w:rPr>
          <w:sz w:val="24"/>
          <w:szCs w:val="24"/>
        </w:rPr>
        <w:lastRenderedPageBreak/>
        <w:t>fiksuoti įkainiai perskaičiuojami tokiu pat santykiu, kokiu pasikeičia pridėtinės vertės mokestis. Perskaičiavimas įforminamas protokolu, kuris įsigalioja abiems Šalims pasirašius ir tampa neatsiejama Sutarties dalimi.</w:t>
      </w:r>
    </w:p>
    <w:p w14:paraId="4B58757F" w14:textId="77777777" w:rsidR="00415F1B" w:rsidRPr="004C2921" w:rsidRDefault="00E04A75" w:rsidP="004D6A5E">
      <w:pPr>
        <w:pStyle w:val="Style4"/>
        <w:numPr>
          <w:ilvl w:val="0"/>
          <w:numId w:val="1"/>
        </w:numPr>
        <w:shd w:val="clear" w:color="auto" w:fill="auto"/>
        <w:spacing w:before="0" w:line="412" w:lineRule="exact"/>
        <w:ind w:left="20" w:right="20" w:firstLine="831"/>
        <w:rPr>
          <w:sz w:val="24"/>
          <w:szCs w:val="24"/>
        </w:rPr>
      </w:pPr>
      <w:r w:rsidRPr="004C2921">
        <w:rPr>
          <w:sz w:val="24"/>
          <w:szCs w:val="24"/>
        </w:rPr>
        <w:t>Sutarties papildymai, pakeitimai arba sutarties nutraukimas galioja tik raštu sutikus abiems šalims.</w:t>
      </w:r>
    </w:p>
    <w:p w14:paraId="4B587580" w14:textId="77777777" w:rsidR="00415F1B" w:rsidRPr="004C2921" w:rsidRDefault="00E04A75" w:rsidP="004D6A5E">
      <w:pPr>
        <w:pStyle w:val="Style4"/>
        <w:numPr>
          <w:ilvl w:val="0"/>
          <w:numId w:val="1"/>
        </w:numPr>
        <w:shd w:val="clear" w:color="auto" w:fill="auto"/>
        <w:spacing w:before="0" w:line="412" w:lineRule="exact"/>
        <w:ind w:left="20" w:firstLine="831"/>
        <w:rPr>
          <w:sz w:val="24"/>
          <w:szCs w:val="24"/>
        </w:rPr>
      </w:pPr>
      <w:r w:rsidRPr="004C2921">
        <w:rPr>
          <w:sz w:val="24"/>
          <w:szCs w:val="24"/>
        </w:rPr>
        <w:t>Sutartis gali būti nutraukta raštišku Šalių susitarimu arba vienos iš Šalių valia.</w:t>
      </w:r>
    </w:p>
    <w:p w14:paraId="4B587581" w14:textId="77777777" w:rsidR="00415F1B" w:rsidRPr="004C2921" w:rsidRDefault="00E04A75" w:rsidP="004D6A5E">
      <w:pPr>
        <w:pStyle w:val="Style4"/>
        <w:numPr>
          <w:ilvl w:val="0"/>
          <w:numId w:val="1"/>
        </w:numPr>
        <w:shd w:val="clear" w:color="auto" w:fill="auto"/>
        <w:spacing w:before="0" w:line="412" w:lineRule="exact"/>
        <w:ind w:left="20" w:right="20" w:firstLine="831"/>
        <w:rPr>
          <w:sz w:val="24"/>
          <w:szCs w:val="24"/>
        </w:rPr>
      </w:pPr>
      <w:r w:rsidRPr="004C2921">
        <w:rPr>
          <w:sz w:val="24"/>
          <w:szCs w:val="24"/>
        </w:rPr>
        <w:t>Kiekviena iš Šalių turi teisę nutraukti Sutartį pranešusi apie tai kitai Šaliai prieš 30 d (trisdešimt) kalendorinių dienų iki jos nutraukimo.</w:t>
      </w:r>
    </w:p>
    <w:p w14:paraId="4B587582" w14:textId="77777777" w:rsidR="00415F1B" w:rsidRPr="004C2921" w:rsidRDefault="00E04A75" w:rsidP="004D6A5E">
      <w:pPr>
        <w:pStyle w:val="Style4"/>
        <w:numPr>
          <w:ilvl w:val="0"/>
          <w:numId w:val="1"/>
        </w:numPr>
        <w:shd w:val="clear" w:color="auto" w:fill="auto"/>
        <w:tabs>
          <w:tab w:val="left" w:pos="1134"/>
        </w:tabs>
        <w:spacing w:before="0" w:line="412" w:lineRule="exact"/>
        <w:ind w:left="20" w:right="20" w:firstLine="831"/>
        <w:rPr>
          <w:sz w:val="24"/>
          <w:szCs w:val="24"/>
        </w:rPr>
      </w:pPr>
      <w:r w:rsidRPr="004C2921">
        <w:rPr>
          <w:sz w:val="24"/>
          <w:szCs w:val="24"/>
        </w:rPr>
        <w:t>Jeigu viena Šalis neįvykdo ar netinkamai vykdo Sutartimi prisiimtus įsipareigojimus ir tai, vadovaujantis Lietuvos Respublikos civilinio kodekso 6.217 straipsniu yra esminis Sutarties pažeidimas, kita Šalis gali vienašališkai nutraukti Sutartį apie tai pranešusi Sutartį pažeidusiai Šaliai prieš 14 (keturiolika) kalendorinių dienų.</w:t>
      </w:r>
    </w:p>
    <w:p w14:paraId="4B587583" w14:textId="77777777" w:rsidR="00415F1B" w:rsidRPr="004C2921" w:rsidRDefault="00E04A75" w:rsidP="004D6A5E">
      <w:pPr>
        <w:pStyle w:val="Style4"/>
        <w:numPr>
          <w:ilvl w:val="0"/>
          <w:numId w:val="1"/>
        </w:numPr>
        <w:shd w:val="clear" w:color="auto" w:fill="auto"/>
        <w:spacing w:before="0" w:line="412" w:lineRule="exact"/>
        <w:ind w:left="20" w:right="20" w:firstLine="831"/>
        <w:rPr>
          <w:sz w:val="24"/>
          <w:szCs w:val="24"/>
        </w:rPr>
      </w:pPr>
      <w:r w:rsidRPr="004C2921">
        <w:rPr>
          <w:sz w:val="24"/>
          <w:szCs w:val="24"/>
        </w:rPr>
        <w:t>Ginčai dėl šios sutarties vykdymo sprendžiami Šalių susitarimu, o nesusitarus - Lietuvos Respublikos įstatymų nustatyta tvarka.</w:t>
      </w:r>
    </w:p>
    <w:p w14:paraId="4B587584" w14:textId="77777777" w:rsidR="00415F1B" w:rsidRPr="004C2921" w:rsidRDefault="00E04A75" w:rsidP="004D6A5E">
      <w:pPr>
        <w:pStyle w:val="Style4"/>
        <w:numPr>
          <w:ilvl w:val="0"/>
          <w:numId w:val="1"/>
        </w:numPr>
        <w:shd w:val="clear" w:color="auto" w:fill="auto"/>
        <w:spacing w:before="0" w:line="412" w:lineRule="exact"/>
        <w:ind w:left="20" w:firstLine="831"/>
        <w:rPr>
          <w:sz w:val="24"/>
          <w:szCs w:val="24"/>
        </w:rPr>
      </w:pPr>
      <w:r w:rsidRPr="004C2921">
        <w:rPr>
          <w:sz w:val="24"/>
          <w:szCs w:val="24"/>
        </w:rPr>
        <w:t>Sutartis sudaryta dviem egzemplioriais, po vieną kiekvienai Šaliai.</w:t>
      </w:r>
    </w:p>
    <w:p w14:paraId="4B587586" w14:textId="35B66B13" w:rsidR="00415F1B" w:rsidRPr="004C2921" w:rsidRDefault="00E04A75" w:rsidP="004D6A5E">
      <w:pPr>
        <w:pStyle w:val="Style4"/>
        <w:numPr>
          <w:ilvl w:val="0"/>
          <w:numId w:val="1"/>
        </w:numPr>
        <w:shd w:val="clear" w:color="auto" w:fill="auto"/>
        <w:spacing w:before="0" w:after="514" w:line="412" w:lineRule="exact"/>
        <w:ind w:left="20" w:right="20" w:firstLine="831"/>
        <w:rPr>
          <w:sz w:val="24"/>
          <w:szCs w:val="24"/>
        </w:rPr>
      </w:pPr>
      <w:r w:rsidRPr="004C2921">
        <w:rPr>
          <w:sz w:val="24"/>
          <w:szCs w:val="24"/>
        </w:rPr>
        <w:t xml:space="preserve">Sutartis įsigalioja nuo jos pasirašymo dienos ir galioja iki Šalys </w:t>
      </w:r>
      <w:r w:rsidR="00120EE5" w:rsidRPr="004C2921">
        <w:rPr>
          <w:sz w:val="24"/>
          <w:szCs w:val="24"/>
        </w:rPr>
        <w:t>visiškai</w:t>
      </w:r>
      <w:r w:rsidRPr="004C2921">
        <w:rPr>
          <w:sz w:val="24"/>
          <w:szCs w:val="24"/>
        </w:rPr>
        <w:t xml:space="preserve"> įvykdys savo įsipareigojimus.</w:t>
      </w:r>
    </w:p>
    <w:p w14:paraId="4B587587" w14:textId="77777777" w:rsidR="00415F1B" w:rsidRPr="004C2921" w:rsidRDefault="00E04A75" w:rsidP="001A17CF">
      <w:pPr>
        <w:pStyle w:val="Style8"/>
        <w:shd w:val="clear" w:color="auto" w:fill="auto"/>
        <w:tabs>
          <w:tab w:val="left" w:pos="3929"/>
        </w:tabs>
        <w:spacing w:line="220" w:lineRule="exact"/>
        <w:jc w:val="center"/>
        <w:rPr>
          <w:sz w:val="24"/>
          <w:szCs w:val="24"/>
        </w:rPr>
      </w:pPr>
      <w:r w:rsidRPr="004C2921">
        <w:rPr>
          <w:sz w:val="24"/>
          <w:szCs w:val="24"/>
        </w:rPr>
        <w:t>ŠALIŲ REKVIZITAI</w:t>
      </w:r>
    </w:p>
    <w:p w14:paraId="4B587588" w14:textId="77777777" w:rsidR="006B36C6" w:rsidRPr="004C2921" w:rsidRDefault="006B36C6" w:rsidP="006B36C6">
      <w:pPr>
        <w:pStyle w:val="Style8"/>
        <w:shd w:val="clear" w:color="auto" w:fill="auto"/>
        <w:tabs>
          <w:tab w:val="left" w:pos="3929"/>
        </w:tabs>
        <w:spacing w:line="220" w:lineRule="exact"/>
        <w:ind w:left="3600"/>
        <w:rPr>
          <w:b w:val="0"/>
          <w:color w:val="auto"/>
          <w:sz w:val="24"/>
          <w:szCs w:val="24"/>
        </w:rPr>
      </w:pPr>
    </w:p>
    <w:p w14:paraId="4B587589" w14:textId="77777777" w:rsidR="006B36C6" w:rsidRPr="004C2921" w:rsidRDefault="006B36C6" w:rsidP="006B36C6">
      <w:pPr>
        <w:pStyle w:val="Style8"/>
        <w:shd w:val="clear" w:color="auto" w:fill="auto"/>
        <w:tabs>
          <w:tab w:val="left" w:pos="3929"/>
        </w:tabs>
        <w:spacing w:line="220" w:lineRule="exact"/>
        <w:ind w:left="3600"/>
        <w:rPr>
          <w:b w:val="0"/>
          <w:color w:val="auto"/>
          <w:sz w:val="24"/>
          <w:szCs w:val="24"/>
        </w:rPr>
      </w:pPr>
    </w:p>
    <w:p w14:paraId="4B58758A" w14:textId="77777777" w:rsidR="006B36C6" w:rsidRPr="004C2921" w:rsidRDefault="006B36C6" w:rsidP="006B36C6">
      <w:pPr>
        <w:pStyle w:val="Style8"/>
        <w:shd w:val="clear" w:color="auto" w:fill="auto"/>
        <w:tabs>
          <w:tab w:val="left" w:pos="3929"/>
        </w:tabs>
        <w:spacing w:line="220" w:lineRule="exact"/>
        <w:ind w:left="3600"/>
        <w:rPr>
          <w:b w:val="0"/>
          <w:color w:val="auto"/>
          <w:sz w:val="24"/>
          <w:szCs w:val="24"/>
        </w:rPr>
      </w:pPr>
    </w:p>
    <w:tbl>
      <w:tblPr>
        <w:tblW w:w="9106" w:type="dxa"/>
        <w:tblInd w:w="108" w:type="dxa"/>
        <w:tblLook w:val="01E0" w:firstRow="1" w:lastRow="1" w:firstColumn="1" w:lastColumn="1" w:noHBand="0" w:noVBand="0"/>
      </w:tblPr>
      <w:tblGrid>
        <w:gridCol w:w="4712"/>
        <w:gridCol w:w="4394"/>
      </w:tblGrid>
      <w:tr w:rsidR="006B36C6" w:rsidRPr="004C2921" w14:paraId="4B58758D" w14:textId="77777777" w:rsidTr="00FF7513">
        <w:tc>
          <w:tcPr>
            <w:tcW w:w="4712" w:type="dxa"/>
            <w:hideMark/>
          </w:tcPr>
          <w:p w14:paraId="4B58758B" w14:textId="77777777" w:rsidR="006B36C6" w:rsidRPr="004C2921" w:rsidRDefault="006B36C6" w:rsidP="006B36C6">
            <w:pPr>
              <w:widowControl/>
              <w:jc w:val="both"/>
              <w:rPr>
                <w:b/>
                <w:caps/>
                <w:color w:val="auto"/>
                <w:lang w:eastAsia="en-US" w:bidi="ar-SA"/>
              </w:rPr>
            </w:pPr>
            <w:r w:rsidRPr="004C2921">
              <w:rPr>
                <w:b/>
                <w:color w:val="auto"/>
                <w:lang w:eastAsia="en-US" w:bidi="ar-SA"/>
              </w:rPr>
              <w:t>Perkančioji organizacija</w:t>
            </w:r>
            <w:r w:rsidRPr="004C2921">
              <w:rPr>
                <w:b/>
                <w:caps/>
                <w:color w:val="auto"/>
                <w:lang w:eastAsia="en-US" w:bidi="ar-SA"/>
              </w:rPr>
              <w:t xml:space="preserve"> </w:t>
            </w:r>
          </w:p>
        </w:tc>
        <w:tc>
          <w:tcPr>
            <w:tcW w:w="4394" w:type="dxa"/>
            <w:hideMark/>
          </w:tcPr>
          <w:p w14:paraId="4B58758C" w14:textId="20B64D2B" w:rsidR="006B36C6" w:rsidRPr="004C2921" w:rsidRDefault="006B36C6" w:rsidP="006B36C6">
            <w:pPr>
              <w:widowControl/>
              <w:jc w:val="both"/>
              <w:rPr>
                <w:b/>
                <w:caps/>
                <w:color w:val="auto"/>
                <w:lang w:eastAsia="en-US" w:bidi="ar-SA"/>
              </w:rPr>
            </w:pPr>
            <w:r w:rsidRPr="004C2921">
              <w:rPr>
                <w:b/>
                <w:color w:val="auto"/>
                <w:lang w:eastAsia="en-US" w:bidi="ar-SA"/>
              </w:rPr>
              <w:t>Paslaugos teikėjas</w:t>
            </w:r>
          </w:p>
        </w:tc>
      </w:tr>
      <w:tr w:rsidR="006B36C6" w:rsidRPr="004C2921" w14:paraId="4B58759C" w14:textId="77777777" w:rsidTr="00FF7513">
        <w:tc>
          <w:tcPr>
            <w:tcW w:w="4712" w:type="dxa"/>
          </w:tcPr>
          <w:p w14:paraId="4B58758E" w14:textId="77777777" w:rsidR="006B36C6" w:rsidRPr="004C2921" w:rsidRDefault="006B36C6" w:rsidP="006B36C6">
            <w:pPr>
              <w:widowControl/>
              <w:jc w:val="both"/>
              <w:rPr>
                <w:bCs/>
                <w:color w:val="auto"/>
                <w:lang w:eastAsia="en-US" w:bidi="ar-SA"/>
              </w:rPr>
            </w:pPr>
            <w:r w:rsidRPr="004C2921">
              <w:rPr>
                <w:bCs/>
                <w:color w:val="auto"/>
                <w:lang w:eastAsia="en-US" w:bidi="ar-SA"/>
              </w:rPr>
              <w:t>Lietuvos mokslo taryba</w:t>
            </w:r>
          </w:p>
          <w:p w14:paraId="4B58758F" w14:textId="77777777" w:rsidR="006B36C6" w:rsidRPr="004C2921" w:rsidRDefault="006B36C6" w:rsidP="006B36C6">
            <w:pPr>
              <w:widowControl/>
              <w:jc w:val="both"/>
              <w:rPr>
                <w:bCs/>
                <w:color w:val="auto"/>
                <w:lang w:eastAsia="en-US" w:bidi="ar-SA"/>
              </w:rPr>
            </w:pPr>
            <w:r w:rsidRPr="004C2921">
              <w:rPr>
                <w:bCs/>
                <w:color w:val="auto"/>
                <w:lang w:eastAsia="en-US" w:bidi="ar-SA"/>
              </w:rPr>
              <w:t>Įstaigos kodas 188716281</w:t>
            </w:r>
          </w:p>
          <w:p w14:paraId="4B587590" w14:textId="77777777" w:rsidR="006B36C6" w:rsidRPr="004C2921" w:rsidRDefault="006B36C6" w:rsidP="006B36C6">
            <w:pPr>
              <w:widowControl/>
              <w:jc w:val="both"/>
              <w:rPr>
                <w:bCs/>
                <w:color w:val="auto"/>
                <w:lang w:eastAsia="en-US" w:bidi="ar-SA"/>
              </w:rPr>
            </w:pPr>
            <w:r w:rsidRPr="004C2921">
              <w:rPr>
                <w:bCs/>
                <w:color w:val="auto"/>
                <w:lang w:eastAsia="en-US" w:bidi="ar-SA"/>
              </w:rPr>
              <w:t>Gedimino pr. 3, LT-01103 Vilnius</w:t>
            </w:r>
          </w:p>
          <w:p w14:paraId="4B587591" w14:textId="77777777" w:rsidR="006B36C6" w:rsidRPr="004C2921" w:rsidRDefault="006B36C6" w:rsidP="006B36C6">
            <w:pPr>
              <w:widowControl/>
              <w:jc w:val="both"/>
              <w:rPr>
                <w:color w:val="auto"/>
                <w:lang w:eastAsia="en-US" w:bidi="ar-SA"/>
              </w:rPr>
            </w:pPr>
            <w:r w:rsidRPr="004C2921">
              <w:rPr>
                <w:color w:val="auto"/>
                <w:lang w:eastAsia="en-US" w:bidi="ar-SA"/>
              </w:rPr>
              <w:t>Tel.:</w:t>
            </w:r>
            <w:r w:rsidRPr="004C2921">
              <w:rPr>
                <w:caps/>
                <w:color w:val="auto"/>
                <w:lang w:eastAsia="en-US" w:bidi="ar-SA"/>
              </w:rPr>
              <w:t xml:space="preserve"> (8 5) </w:t>
            </w:r>
            <w:r w:rsidRPr="004C2921">
              <w:rPr>
                <w:bCs/>
                <w:color w:val="auto"/>
                <w:lang w:eastAsia="en-US" w:bidi="ar-SA"/>
              </w:rPr>
              <w:t xml:space="preserve">261 3601, faks.: </w:t>
            </w:r>
            <w:r w:rsidRPr="004C2921">
              <w:rPr>
                <w:caps/>
                <w:color w:val="auto"/>
                <w:lang w:eastAsia="en-US" w:bidi="ar-SA"/>
              </w:rPr>
              <w:t xml:space="preserve">(8 5) </w:t>
            </w:r>
            <w:r w:rsidRPr="004C2921">
              <w:rPr>
                <w:bCs/>
                <w:color w:val="auto"/>
                <w:lang w:eastAsia="en-US" w:bidi="ar-SA"/>
              </w:rPr>
              <w:t>2618 535</w:t>
            </w:r>
          </w:p>
          <w:p w14:paraId="4B587592" w14:textId="77777777" w:rsidR="006B36C6" w:rsidRPr="004C2921" w:rsidRDefault="006B36C6" w:rsidP="006B36C6">
            <w:pPr>
              <w:widowControl/>
              <w:jc w:val="both"/>
              <w:rPr>
                <w:color w:val="auto"/>
                <w:lang w:eastAsia="en-US" w:bidi="ar-SA"/>
              </w:rPr>
            </w:pPr>
            <w:r w:rsidRPr="004C2921">
              <w:rPr>
                <w:color w:val="auto"/>
                <w:lang w:eastAsia="en-US" w:bidi="ar-SA"/>
              </w:rPr>
              <w:t>Bankas: „Swedbank“, AB</w:t>
            </w:r>
          </w:p>
          <w:p w14:paraId="4B587593" w14:textId="77777777" w:rsidR="006B36C6" w:rsidRPr="004C2921" w:rsidRDefault="006B36C6" w:rsidP="006B36C6">
            <w:pPr>
              <w:widowControl/>
              <w:jc w:val="both"/>
              <w:rPr>
                <w:bCs/>
                <w:color w:val="auto"/>
                <w:lang w:eastAsia="en-US" w:bidi="ar-SA"/>
              </w:rPr>
            </w:pPr>
            <w:r w:rsidRPr="004C2921">
              <w:rPr>
                <w:color w:val="auto"/>
                <w:lang w:eastAsia="en-US" w:bidi="ar-SA"/>
              </w:rPr>
              <w:t>A/s LT657300010002455702</w:t>
            </w:r>
          </w:p>
          <w:p w14:paraId="4B587594" w14:textId="77777777" w:rsidR="006B36C6" w:rsidRPr="004C2921" w:rsidRDefault="006B36C6" w:rsidP="006B36C6">
            <w:pPr>
              <w:widowControl/>
              <w:rPr>
                <w:bCs/>
                <w:color w:val="auto"/>
                <w:lang w:eastAsia="en-US" w:bidi="ar-SA"/>
              </w:rPr>
            </w:pPr>
            <w:r w:rsidRPr="004C2921">
              <w:rPr>
                <w:color w:val="auto"/>
                <w:lang w:eastAsia="en-US" w:bidi="ar-SA"/>
              </w:rPr>
              <w:t>Įstaiga nėra PVM mokėtoja</w:t>
            </w:r>
          </w:p>
        </w:tc>
        <w:tc>
          <w:tcPr>
            <w:tcW w:w="4394" w:type="dxa"/>
            <w:hideMark/>
          </w:tcPr>
          <w:p w14:paraId="4B587595" w14:textId="77777777" w:rsidR="006B36C6" w:rsidRPr="004C2921" w:rsidRDefault="006B36C6" w:rsidP="006B36C6">
            <w:pPr>
              <w:widowControl/>
              <w:rPr>
                <w:color w:val="auto"/>
                <w:lang w:eastAsia="en-US" w:bidi="ar-SA"/>
              </w:rPr>
            </w:pPr>
            <w:r w:rsidRPr="004C2921">
              <w:rPr>
                <w:color w:val="auto"/>
                <w:lang w:eastAsia="en-US" w:bidi="ar-SA"/>
              </w:rPr>
              <w:t>Lietuvos valstybės naujasis archyvas</w:t>
            </w:r>
          </w:p>
          <w:p w14:paraId="4B587596" w14:textId="77777777" w:rsidR="006B36C6" w:rsidRPr="004C2921" w:rsidRDefault="006B36C6" w:rsidP="006B36C6">
            <w:pPr>
              <w:widowControl/>
              <w:rPr>
                <w:color w:val="auto"/>
                <w:lang w:eastAsia="en-US" w:bidi="ar-SA"/>
              </w:rPr>
            </w:pPr>
            <w:r w:rsidRPr="004C2921">
              <w:rPr>
                <w:color w:val="auto"/>
                <w:lang w:eastAsia="en-US" w:bidi="ar-SA"/>
              </w:rPr>
              <w:t>Įstaigos kodas 191520296</w:t>
            </w:r>
          </w:p>
          <w:p w14:paraId="4B587597" w14:textId="77777777" w:rsidR="006B36C6" w:rsidRPr="004C2921" w:rsidRDefault="006B36C6" w:rsidP="006B36C6">
            <w:pPr>
              <w:widowControl/>
              <w:rPr>
                <w:color w:val="auto"/>
                <w:lang w:eastAsia="en-US" w:bidi="ar-SA"/>
              </w:rPr>
            </w:pPr>
            <w:r w:rsidRPr="004C2921">
              <w:rPr>
                <w:color w:val="auto"/>
                <w:lang w:eastAsia="en-US" w:bidi="ar-SA"/>
              </w:rPr>
              <w:t xml:space="preserve">Adresas: O. Milašiaus g. 19, 10102 Vilnius </w:t>
            </w:r>
          </w:p>
          <w:p w14:paraId="4B587598" w14:textId="77777777" w:rsidR="006B36C6" w:rsidRPr="004C2921" w:rsidRDefault="006B36C6" w:rsidP="006B36C6">
            <w:pPr>
              <w:widowControl/>
              <w:jc w:val="both"/>
              <w:rPr>
                <w:color w:val="auto"/>
                <w:lang w:eastAsia="en-US" w:bidi="ar-SA"/>
              </w:rPr>
            </w:pPr>
            <w:r w:rsidRPr="004C2921">
              <w:rPr>
                <w:color w:val="auto"/>
                <w:lang w:eastAsia="en-US" w:bidi="ar-SA"/>
              </w:rPr>
              <w:t xml:space="preserve">Tel.: </w:t>
            </w:r>
            <w:r w:rsidRPr="004C2921">
              <w:rPr>
                <w:caps/>
                <w:color w:val="auto"/>
                <w:lang w:eastAsia="en-US" w:bidi="ar-SA"/>
              </w:rPr>
              <w:t xml:space="preserve">(8 5) </w:t>
            </w:r>
            <w:r w:rsidRPr="004C2921">
              <w:rPr>
                <w:color w:val="auto"/>
                <w:lang w:eastAsia="en-US" w:bidi="ar-SA"/>
              </w:rPr>
              <w:t xml:space="preserve">265 2253, faks.: </w:t>
            </w:r>
            <w:r w:rsidRPr="004C2921">
              <w:rPr>
                <w:caps/>
                <w:color w:val="auto"/>
                <w:lang w:eastAsia="en-US" w:bidi="ar-SA"/>
              </w:rPr>
              <w:t xml:space="preserve">(8 5) </w:t>
            </w:r>
            <w:r w:rsidRPr="004C2921">
              <w:rPr>
                <w:color w:val="auto"/>
                <w:lang w:eastAsia="en-US" w:bidi="ar-SA"/>
              </w:rPr>
              <w:t>265 2253</w:t>
            </w:r>
          </w:p>
          <w:p w14:paraId="4B587599" w14:textId="77777777" w:rsidR="006B36C6" w:rsidRPr="004C2921" w:rsidRDefault="006B36C6" w:rsidP="006B36C6">
            <w:pPr>
              <w:widowControl/>
              <w:jc w:val="both"/>
              <w:rPr>
                <w:color w:val="auto"/>
                <w:lang w:eastAsia="en-US" w:bidi="ar-SA"/>
              </w:rPr>
            </w:pPr>
            <w:r w:rsidRPr="004C2921">
              <w:rPr>
                <w:color w:val="auto"/>
                <w:lang w:eastAsia="en-US" w:bidi="ar-SA"/>
              </w:rPr>
              <w:t>Bankas: „Swedbank“, AB</w:t>
            </w:r>
          </w:p>
          <w:p w14:paraId="4B58759A" w14:textId="77777777" w:rsidR="006B36C6" w:rsidRPr="004C2921" w:rsidRDefault="006B36C6" w:rsidP="006B36C6">
            <w:pPr>
              <w:widowControl/>
              <w:jc w:val="both"/>
              <w:rPr>
                <w:color w:val="auto"/>
                <w:lang w:eastAsia="en-US" w:bidi="ar-SA"/>
              </w:rPr>
            </w:pPr>
            <w:r w:rsidRPr="004C2921">
              <w:rPr>
                <w:color w:val="auto"/>
                <w:lang w:eastAsia="en-US" w:bidi="ar-SA"/>
              </w:rPr>
              <w:t>A / s LT 25 7300 0100 0246 2339</w:t>
            </w:r>
          </w:p>
          <w:p w14:paraId="4B58759B" w14:textId="77777777" w:rsidR="006B36C6" w:rsidRPr="004C2921" w:rsidRDefault="006B36C6" w:rsidP="006B36C6">
            <w:pPr>
              <w:widowControl/>
              <w:jc w:val="both"/>
              <w:rPr>
                <w:color w:val="auto"/>
                <w:lang w:eastAsia="en-US" w:bidi="ar-SA"/>
              </w:rPr>
            </w:pPr>
            <w:r w:rsidRPr="004C2921">
              <w:rPr>
                <w:color w:val="auto"/>
                <w:lang w:eastAsia="en-US" w:bidi="ar-SA"/>
              </w:rPr>
              <w:t>Įstaiga nėra PVM mokėtoja</w:t>
            </w:r>
          </w:p>
        </w:tc>
      </w:tr>
      <w:tr w:rsidR="006B36C6" w:rsidRPr="004C2921" w14:paraId="4B5875A9" w14:textId="77777777" w:rsidTr="00FF7513">
        <w:tc>
          <w:tcPr>
            <w:tcW w:w="4712" w:type="dxa"/>
          </w:tcPr>
          <w:p w14:paraId="4B58759D" w14:textId="77777777" w:rsidR="006B36C6" w:rsidRPr="004C2921" w:rsidRDefault="006B36C6" w:rsidP="006B36C6">
            <w:pPr>
              <w:widowControl/>
              <w:rPr>
                <w:color w:val="auto"/>
                <w:lang w:val="en-US" w:eastAsia="en-US" w:bidi="ar-SA"/>
              </w:rPr>
            </w:pPr>
            <w:r w:rsidRPr="004C2921">
              <w:rPr>
                <w:color w:val="auto"/>
                <w:lang w:eastAsia="en-US" w:bidi="ar-SA"/>
              </w:rPr>
              <w:t>Mokslo</w:t>
            </w:r>
            <w:r w:rsidRPr="004C2921">
              <w:rPr>
                <w:color w:val="auto"/>
                <w:lang w:val="en-US" w:eastAsia="en-US" w:bidi="ar-SA"/>
              </w:rPr>
              <w:t xml:space="preserve"> </w:t>
            </w:r>
            <w:r w:rsidRPr="004C2921">
              <w:rPr>
                <w:color w:val="auto"/>
                <w:lang w:eastAsia="en-US" w:bidi="ar-SA"/>
              </w:rPr>
              <w:t>fondo</w:t>
            </w:r>
            <w:r w:rsidRPr="004C2921">
              <w:rPr>
                <w:color w:val="auto"/>
                <w:lang w:val="en-US" w:eastAsia="en-US" w:bidi="ar-SA"/>
              </w:rPr>
              <w:t xml:space="preserve"> </w:t>
            </w:r>
            <w:r w:rsidRPr="004C2921">
              <w:rPr>
                <w:color w:val="auto"/>
                <w:lang w:eastAsia="en-US" w:bidi="ar-SA"/>
              </w:rPr>
              <w:t>direktorė</w:t>
            </w:r>
          </w:p>
          <w:p w14:paraId="4B58759E" w14:textId="77777777" w:rsidR="006B36C6" w:rsidRPr="004C2921" w:rsidRDefault="006B36C6" w:rsidP="006B36C6">
            <w:pPr>
              <w:widowControl/>
              <w:rPr>
                <w:color w:val="auto"/>
                <w:lang w:eastAsia="en-US" w:bidi="ar-SA"/>
              </w:rPr>
            </w:pPr>
          </w:p>
          <w:p w14:paraId="4B58759F" w14:textId="77777777" w:rsidR="006B36C6" w:rsidRPr="004C2921" w:rsidRDefault="006B36C6" w:rsidP="006B36C6">
            <w:pPr>
              <w:widowControl/>
              <w:rPr>
                <w:color w:val="auto"/>
                <w:lang w:eastAsia="en-US" w:bidi="ar-SA"/>
              </w:rPr>
            </w:pPr>
          </w:p>
          <w:p w14:paraId="4B5875A0" w14:textId="77777777" w:rsidR="006B36C6" w:rsidRPr="004C2921" w:rsidRDefault="006B36C6" w:rsidP="006B36C6">
            <w:pPr>
              <w:widowControl/>
              <w:suppressAutoHyphens/>
              <w:jc w:val="both"/>
              <w:rPr>
                <w:lang w:bidi="ar-SA"/>
              </w:rPr>
            </w:pPr>
            <w:r w:rsidRPr="004C2921">
              <w:rPr>
                <w:lang w:bidi="ar-SA"/>
              </w:rPr>
              <w:t>Aušra Vilutienė</w:t>
            </w:r>
          </w:p>
          <w:p w14:paraId="4B5875A1" w14:textId="77777777" w:rsidR="006B36C6" w:rsidRPr="004C2921" w:rsidRDefault="006B36C6" w:rsidP="006B36C6">
            <w:pPr>
              <w:widowControl/>
              <w:rPr>
                <w:color w:val="auto"/>
                <w:lang w:eastAsia="en-US" w:bidi="ar-SA"/>
              </w:rPr>
            </w:pPr>
          </w:p>
          <w:p w14:paraId="4B5875A2" w14:textId="77777777" w:rsidR="006B36C6" w:rsidRPr="004C2921" w:rsidRDefault="006B36C6" w:rsidP="006B36C6">
            <w:pPr>
              <w:widowControl/>
              <w:jc w:val="both"/>
              <w:rPr>
                <w:color w:val="auto"/>
                <w:lang w:eastAsia="en-US" w:bidi="ar-SA"/>
              </w:rPr>
            </w:pPr>
            <w:r w:rsidRPr="004C2921">
              <w:rPr>
                <w:color w:val="auto"/>
                <w:lang w:eastAsia="en-US" w:bidi="ar-SA"/>
              </w:rPr>
              <w:tab/>
            </w:r>
            <w:r w:rsidRPr="004C2921">
              <w:rPr>
                <w:color w:val="auto"/>
                <w:lang w:eastAsia="en-US" w:bidi="ar-SA"/>
              </w:rPr>
              <w:tab/>
            </w:r>
            <w:r w:rsidRPr="004C2921">
              <w:rPr>
                <w:color w:val="auto"/>
                <w:lang w:eastAsia="en-US" w:bidi="ar-SA"/>
              </w:rPr>
              <w:tab/>
            </w:r>
            <w:r w:rsidRPr="004C2921">
              <w:rPr>
                <w:color w:val="auto"/>
                <w:lang w:eastAsia="en-US" w:bidi="ar-SA"/>
              </w:rPr>
              <w:tab/>
            </w:r>
            <w:r w:rsidRPr="004C2921">
              <w:rPr>
                <w:color w:val="auto"/>
                <w:lang w:eastAsia="en-US" w:bidi="ar-SA"/>
              </w:rPr>
              <w:tab/>
            </w:r>
            <w:r w:rsidRPr="004C2921">
              <w:rPr>
                <w:color w:val="auto"/>
                <w:lang w:eastAsia="en-US" w:bidi="ar-SA"/>
              </w:rPr>
              <w:tab/>
            </w:r>
          </w:p>
        </w:tc>
        <w:tc>
          <w:tcPr>
            <w:tcW w:w="4394" w:type="dxa"/>
          </w:tcPr>
          <w:p w14:paraId="4B5875A3" w14:textId="77777777" w:rsidR="006B36C6" w:rsidRPr="004C2921" w:rsidRDefault="006B36C6" w:rsidP="006B36C6">
            <w:pPr>
              <w:widowControl/>
              <w:rPr>
                <w:color w:val="auto"/>
                <w:lang w:eastAsia="en-US" w:bidi="ar-SA"/>
              </w:rPr>
            </w:pPr>
            <w:r w:rsidRPr="004C2921">
              <w:rPr>
                <w:color w:val="auto"/>
                <w:lang w:eastAsia="en-US" w:bidi="ar-SA"/>
              </w:rPr>
              <w:t xml:space="preserve">Direktorė </w:t>
            </w:r>
          </w:p>
          <w:p w14:paraId="4B5875A4" w14:textId="77777777" w:rsidR="006B36C6" w:rsidRPr="004C2921" w:rsidRDefault="006B36C6" w:rsidP="006B36C6">
            <w:pPr>
              <w:widowControl/>
              <w:rPr>
                <w:color w:val="auto"/>
                <w:lang w:eastAsia="en-US" w:bidi="ar-SA"/>
              </w:rPr>
            </w:pPr>
          </w:p>
          <w:p w14:paraId="4B5875A5" w14:textId="77777777" w:rsidR="006B36C6" w:rsidRPr="004C2921" w:rsidRDefault="006B36C6" w:rsidP="006B36C6">
            <w:pPr>
              <w:widowControl/>
              <w:rPr>
                <w:color w:val="auto"/>
                <w:lang w:eastAsia="en-US" w:bidi="ar-SA"/>
              </w:rPr>
            </w:pPr>
          </w:p>
          <w:p w14:paraId="4B5875A6" w14:textId="4F84550F" w:rsidR="006B36C6" w:rsidRPr="004C2921" w:rsidRDefault="004D6A5E" w:rsidP="006B36C6">
            <w:pPr>
              <w:widowControl/>
              <w:rPr>
                <w:color w:val="auto"/>
                <w:lang w:eastAsia="en-US" w:bidi="ar-SA"/>
              </w:rPr>
            </w:pPr>
            <w:r w:rsidRPr="004C2921">
              <w:rPr>
                <w:color w:val="auto"/>
                <w:lang w:eastAsia="en-US" w:bidi="ar-SA"/>
              </w:rPr>
              <w:t>Danutė Kontrimavičienė</w:t>
            </w:r>
          </w:p>
          <w:p w14:paraId="4B5875A7" w14:textId="77777777" w:rsidR="006B36C6" w:rsidRPr="004C2921" w:rsidRDefault="006B36C6" w:rsidP="006B36C6">
            <w:pPr>
              <w:widowControl/>
              <w:rPr>
                <w:color w:val="auto"/>
                <w:lang w:eastAsia="en-US" w:bidi="ar-SA"/>
              </w:rPr>
            </w:pPr>
          </w:p>
          <w:p w14:paraId="4B5875A8" w14:textId="77777777" w:rsidR="006B36C6" w:rsidRPr="004C2921" w:rsidRDefault="006B36C6" w:rsidP="006B36C6">
            <w:pPr>
              <w:widowControl/>
              <w:rPr>
                <w:color w:val="auto"/>
                <w:lang w:eastAsia="en-US" w:bidi="ar-SA"/>
              </w:rPr>
            </w:pPr>
          </w:p>
        </w:tc>
      </w:tr>
    </w:tbl>
    <w:p w14:paraId="4B5875AA" w14:textId="77777777" w:rsidR="006B36C6" w:rsidRPr="004C2921" w:rsidRDefault="006B36C6" w:rsidP="006B36C6">
      <w:pPr>
        <w:pStyle w:val="Style8"/>
        <w:shd w:val="clear" w:color="auto" w:fill="auto"/>
        <w:tabs>
          <w:tab w:val="left" w:pos="3929"/>
        </w:tabs>
        <w:spacing w:line="220" w:lineRule="exact"/>
        <w:ind w:left="3600"/>
        <w:rPr>
          <w:b w:val="0"/>
          <w:color w:val="auto"/>
          <w:sz w:val="24"/>
          <w:szCs w:val="24"/>
        </w:rPr>
      </w:pPr>
    </w:p>
    <w:p w14:paraId="4B5875AB" w14:textId="77777777" w:rsidR="006B36C6" w:rsidRPr="004C2921" w:rsidRDefault="006B36C6" w:rsidP="006B36C6">
      <w:pPr>
        <w:pStyle w:val="Style8"/>
        <w:shd w:val="clear" w:color="auto" w:fill="auto"/>
        <w:tabs>
          <w:tab w:val="left" w:pos="3929"/>
        </w:tabs>
        <w:spacing w:line="220" w:lineRule="exact"/>
        <w:ind w:left="3600"/>
        <w:rPr>
          <w:b w:val="0"/>
          <w:color w:val="auto"/>
          <w:sz w:val="24"/>
          <w:szCs w:val="24"/>
        </w:rPr>
      </w:pPr>
    </w:p>
    <w:sectPr w:rsidR="006B36C6" w:rsidRPr="004C2921" w:rsidSect="006B36C6">
      <w:headerReference w:type="default" r:id="rId8"/>
      <w:type w:val="continuous"/>
      <w:pgSz w:w="11909" w:h="16834"/>
      <w:pgMar w:top="1134" w:right="1134" w:bottom="851" w:left="1701" w:header="0"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B0667" w14:textId="77777777" w:rsidR="006C6EC5" w:rsidRDefault="006C6EC5">
      <w:r>
        <w:separator/>
      </w:r>
    </w:p>
  </w:endnote>
  <w:endnote w:type="continuationSeparator" w:id="0">
    <w:p w14:paraId="0E812030" w14:textId="77777777" w:rsidR="006C6EC5" w:rsidRDefault="006C6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8D3361" w14:textId="77777777" w:rsidR="006C6EC5" w:rsidRDefault="006C6EC5"/>
  </w:footnote>
  <w:footnote w:type="continuationSeparator" w:id="0">
    <w:p w14:paraId="6C91C36A" w14:textId="77777777" w:rsidR="006C6EC5" w:rsidRDefault="006C6EC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875B2" w14:textId="77777777" w:rsidR="00415F1B" w:rsidRDefault="003B6EBD">
    <w:pPr>
      <w:rPr>
        <w:sz w:val="2"/>
        <w:szCs w:val="2"/>
      </w:rPr>
    </w:pPr>
    <w:r>
      <w:rPr>
        <w:noProof/>
        <w:lang w:val="en-US" w:eastAsia="en-US" w:bidi="ar-SA"/>
      </w:rPr>
      <mc:AlternateContent>
        <mc:Choice Requires="wps">
          <w:drawing>
            <wp:anchor distT="0" distB="0" distL="63500" distR="63500" simplePos="0" relativeHeight="251657728" behindDoc="1" locked="0" layoutInCell="1" allowOverlap="1" wp14:anchorId="4B5875B3" wp14:editId="4B5875B4">
              <wp:simplePos x="0" y="0"/>
              <wp:positionH relativeFrom="page">
                <wp:posOffset>3691890</wp:posOffset>
              </wp:positionH>
              <wp:positionV relativeFrom="page">
                <wp:posOffset>444500</wp:posOffset>
              </wp:positionV>
              <wp:extent cx="73660" cy="16764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875B5" w14:textId="63DDF1E5" w:rsidR="00415F1B" w:rsidRDefault="00E04A75">
                          <w:pPr>
                            <w:pStyle w:val="Style12"/>
                            <w:shd w:val="clear" w:color="auto" w:fill="auto"/>
                            <w:spacing w:line="240" w:lineRule="auto"/>
                          </w:pPr>
                          <w:r>
                            <w:fldChar w:fldCharType="begin"/>
                          </w:r>
                          <w:r>
                            <w:instrText xml:space="preserve"> PAGE \* MERGEFORMAT </w:instrText>
                          </w:r>
                          <w:r>
                            <w:fldChar w:fldCharType="separate"/>
                          </w:r>
                          <w:r w:rsidR="0069082F" w:rsidRPr="0069082F">
                            <w:rPr>
                              <w:rStyle w:val="CharStyle14"/>
                              <w:noProof/>
                            </w:rPr>
                            <w:t>4</w:t>
                          </w:r>
                          <w:r>
                            <w:rPr>
                              <w:rStyle w:val="CharStyle1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5875B3" id="_x0000_t202" coordsize="21600,21600" o:spt="202" path="m,l,21600r21600,l21600,xe">
              <v:stroke joinstyle="miter"/>
              <v:path gradientshapeok="t" o:connecttype="rect"/>
            </v:shapetype>
            <v:shape id="Text Box 4" o:spid="_x0000_s1026" type="#_x0000_t202" style="position:absolute;margin-left:290.7pt;margin-top:35pt;width:5.8pt;height:13.2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" filled="f" stroked="f">
              <v:textbox style="mso-fit-shape-to-text:t" inset="0,0,0,0">
                <w:txbxContent>
                  <w:p w14:paraId="4B5875B5" w14:textId="63DDF1E5" w:rsidR="00415F1B" w:rsidRDefault="00E04A75">
                    <w:pPr>
                      <w:pStyle w:val="Style12"/>
                      <w:shd w:val="clear" w:color="auto" w:fill="auto"/>
                      <w:spacing w:line="240" w:lineRule="auto"/>
                    </w:pPr>
                    <w:r>
                      <w:fldChar w:fldCharType="begin"/>
                    </w:r>
                    <w:r>
                      <w:instrText xml:space="preserve"> PAGE \* MERGEFORMAT </w:instrText>
                    </w:r>
                    <w:r>
                      <w:fldChar w:fldCharType="separate"/>
                    </w:r>
                    <w:r w:rsidR="0069082F" w:rsidRPr="0069082F">
                      <w:rPr>
                        <w:rStyle w:val="CharStyle14"/>
                        <w:noProof/>
                      </w:rPr>
                      <w:t>4</w:t>
                    </w:r>
                    <w:r>
                      <w:rPr>
                        <w:rStyle w:val="CharStyle1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40101"/>
    <w:multiLevelType w:val="multilevel"/>
    <w:tmpl w:val="3E885F90"/>
    <w:lvl w:ilvl="0">
      <w:start w:val="3"/>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E7226D4"/>
    <w:multiLevelType w:val="multilevel"/>
    <w:tmpl w:val="B9404B2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61819E3"/>
    <w:multiLevelType w:val="hybridMultilevel"/>
    <w:tmpl w:val="31668E9C"/>
    <w:lvl w:ilvl="0" w:tplc="F9E427DA">
      <w:start w:val="1"/>
      <w:numFmt w:val="decimal"/>
      <w:lvlText w:val="%1."/>
      <w:lvlJc w:val="left"/>
      <w:pPr>
        <w:ind w:left="3820" w:hanging="360"/>
      </w:pPr>
      <w:rPr>
        <w:rFonts w:hint="default"/>
      </w:rPr>
    </w:lvl>
    <w:lvl w:ilvl="1" w:tplc="04090019" w:tentative="1">
      <w:start w:val="1"/>
      <w:numFmt w:val="lowerLetter"/>
      <w:lvlText w:val="%2."/>
      <w:lvlJc w:val="left"/>
      <w:pPr>
        <w:ind w:left="4540" w:hanging="360"/>
      </w:pPr>
    </w:lvl>
    <w:lvl w:ilvl="2" w:tplc="0409001B" w:tentative="1">
      <w:start w:val="1"/>
      <w:numFmt w:val="lowerRoman"/>
      <w:lvlText w:val="%3."/>
      <w:lvlJc w:val="right"/>
      <w:pPr>
        <w:ind w:left="5260" w:hanging="180"/>
      </w:pPr>
    </w:lvl>
    <w:lvl w:ilvl="3" w:tplc="0409000F" w:tentative="1">
      <w:start w:val="1"/>
      <w:numFmt w:val="decimal"/>
      <w:lvlText w:val="%4."/>
      <w:lvlJc w:val="left"/>
      <w:pPr>
        <w:ind w:left="5980" w:hanging="360"/>
      </w:pPr>
    </w:lvl>
    <w:lvl w:ilvl="4" w:tplc="04090019" w:tentative="1">
      <w:start w:val="1"/>
      <w:numFmt w:val="lowerLetter"/>
      <w:lvlText w:val="%5."/>
      <w:lvlJc w:val="left"/>
      <w:pPr>
        <w:ind w:left="6700" w:hanging="360"/>
      </w:pPr>
    </w:lvl>
    <w:lvl w:ilvl="5" w:tplc="0409001B" w:tentative="1">
      <w:start w:val="1"/>
      <w:numFmt w:val="lowerRoman"/>
      <w:lvlText w:val="%6."/>
      <w:lvlJc w:val="right"/>
      <w:pPr>
        <w:ind w:left="7420" w:hanging="180"/>
      </w:pPr>
    </w:lvl>
    <w:lvl w:ilvl="6" w:tplc="0409000F" w:tentative="1">
      <w:start w:val="1"/>
      <w:numFmt w:val="decimal"/>
      <w:lvlText w:val="%7."/>
      <w:lvlJc w:val="left"/>
      <w:pPr>
        <w:ind w:left="8140" w:hanging="360"/>
      </w:pPr>
    </w:lvl>
    <w:lvl w:ilvl="7" w:tplc="04090019" w:tentative="1">
      <w:start w:val="1"/>
      <w:numFmt w:val="lowerLetter"/>
      <w:lvlText w:val="%8."/>
      <w:lvlJc w:val="left"/>
      <w:pPr>
        <w:ind w:left="8860" w:hanging="360"/>
      </w:pPr>
    </w:lvl>
    <w:lvl w:ilvl="8" w:tplc="0409001B" w:tentative="1">
      <w:start w:val="1"/>
      <w:numFmt w:val="lowerRoman"/>
      <w:lvlText w:val="%9."/>
      <w:lvlJc w:val="right"/>
      <w:pPr>
        <w:ind w:left="9580" w:hanging="180"/>
      </w:pPr>
    </w:lvl>
  </w:abstractNum>
  <w:abstractNum w:abstractNumId="3" w15:restartNumberingAfterBreak="0">
    <w:nsid w:val="58DD6660"/>
    <w:multiLevelType w:val="multilevel"/>
    <w:tmpl w:val="0614B12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C6C1E31"/>
    <w:multiLevelType w:val="multilevel"/>
    <w:tmpl w:val="B9404B2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
  </w:num>
  <w:num w:numId="4">
    <w:abstractNumId w:val="0"/>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296"/>
  <w:hyphenationZone w:val="396"/>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F1B"/>
    <w:rsid w:val="00044788"/>
    <w:rsid w:val="00074D58"/>
    <w:rsid w:val="00092737"/>
    <w:rsid w:val="00120EE5"/>
    <w:rsid w:val="001324EE"/>
    <w:rsid w:val="001752D0"/>
    <w:rsid w:val="001A17CF"/>
    <w:rsid w:val="001C7C81"/>
    <w:rsid w:val="001E429E"/>
    <w:rsid w:val="001F57F7"/>
    <w:rsid w:val="00245C05"/>
    <w:rsid w:val="002F7BBE"/>
    <w:rsid w:val="00391450"/>
    <w:rsid w:val="003B6EBD"/>
    <w:rsid w:val="0040142C"/>
    <w:rsid w:val="00407A02"/>
    <w:rsid w:val="00415F1B"/>
    <w:rsid w:val="00463822"/>
    <w:rsid w:val="004A3A42"/>
    <w:rsid w:val="004A56CA"/>
    <w:rsid w:val="004B5E58"/>
    <w:rsid w:val="004C2921"/>
    <w:rsid w:val="004D6A5E"/>
    <w:rsid w:val="004E7B1C"/>
    <w:rsid w:val="00506971"/>
    <w:rsid w:val="005256AD"/>
    <w:rsid w:val="00646D28"/>
    <w:rsid w:val="0069082F"/>
    <w:rsid w:val="006B3001"/>
    <w:rsid w:val="006B36C6"/>
    <w:rsid w:val="006C6EC5"/>
    <w:rsid w:val="00742517"/>
    <w:rsid w:val="007C2257"/>
    <w:rsid w:val="007D3CB4"/>
    <w:rsid w:val="00835063"/>
    <w:rsid w:val="008839D3"/>
    <w:rsid w:val="00890EBD"/>
    <w:rsid w:val="008B128F"/>
    <w:rsid w:val="00993AB5"/>
    <w:rsid w:val="009E2BFD"/>
    <w:rsid w:val="00A27BB3"/>
    <w:rsid w:val="00AE3DE7"/>
    <w:rsid w:val="00AE3E42"/>
    <w:rsid w:val="00B55DB7"/>
    <w:rsid w:val="00B60999"/>
    <w:rsid w:val="00B7443B"/>
    <w:rsid w:val="00C139F2"/>
    <w:rsid w:val="00C13D92"/>
    <w:rsid w:val="00C5392B"/>
    <w:rsid w:val="00C671B1"/>
    <w:rsid w:val="00CB5D53"/>
    <w:rsid w:val="00DD1D9D"/>
    <w:rsid w:val="00E04A75"/>
    <w:rsid w:val="00E645B5"/>
    <w:rsid w:val="00E86B44"/>
    <w:rsid w:val="00E95C0C"/>
    <w:rsid w:val="00EF4EE2"/>
    <w:rsid w:val="00F1064F"/>
    <w:rsid w:val="00F46CA2"/>
    <w:rsid w:val="00FB6B94"/>
    <w:rsid w:val="00FC37B7"/>
    <w:rsid w:val="00FF75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587548"/>
  <w15:docId w15:val="{89910D2E-4333-46E2-B846-F09285D68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lt-LT" w:eastAsia="lt-LT" w:bidi="lt-LT"/>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tyle3">
    <w:name w:val="Char Style 3"/>
    <w:basedOn w:val="DefaultParagraphFont"/>
    <w:link w:val="Style2"/>
    <w:rPr>
      <w:b/>
      <w:bCs/>
      <w:i w:val="0"/>
      <w:iCs w:val="0"/>
      <w:smallCaps w:val="0"/>
      <w:strike w:val="0"/>
      <w:sz w:val="26"/>
      <w:szCs w:val="26"/>
      <w:u w:val="none"/>
    </w:rPr>
  </w:style>
  <w:style w:type="character" w:customStyle="1" w:styleId="CharStyle5">
    <w:name w:val="Char Style 5"/>
    <w:basedOn w:val="DefaultParagraphFont"/>
    <w:link w:val="Style4"/>
    <w:rPr>
      <w:b w:val="0"/>
      <w:bCs w:val="0"/>
      <w:i w:val="0"/>
      <w:iCs w:val="0"/>
      <w:smallCaps w:val="0"/>
      <w:strike w:val="0"/>
      <w:sz w:val="22"/>
      <w:szCs w:val="22"/>
      <w:u w:val="none"/>
    </w:rPr>
  </w:style>
  <w:style w:type="character" w:customStyle="1" w:styleId="CharStyle6">
    <w:name w:val="Char Style 6"/>
    <w:basedOn w:val="CharStyle5"/>
    <w:rPr>
      <w:rFonts w:ascii="Times New Roman" w:eastAsia="Times New Roman" w:hAnsi="Times New Roman" w:cs="Times New Roman"/>
      <w:b/>
      <w:bCs/>
      <w:i w:val="0"/>
      <w:iCs w:val="0"/>
      <w:smallCaps w:val="0"/>
      <w:strike w:val="0"/>
      <w:color w:val="000000"/>
      <w:spacing w:val="0"/>
      <w:w w:val="40"/>
      <w:position w:val="0"/>
      <w:sz w:val="17"/>
      <w:szCs w:val="17"/>
      <w:u w:val="none"/>
      <w:lang w:val="ru-RU" w:eastAsia="ru-RU" w:bidi="ru-RU"/>
    </w:rPr>
  </w:style>
  <w:style w:type="character" w:customStyle="1" w:styleId="CharStyle7">
    <w:name w:val="Char Style 7"/>
    <w:basedOn w:val="CharStyle5"/>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CharStyle9">
    <w:name w:val="Char Style 9"/>
    <w:basedOn w:val="DefaultParagraphFont"/>
    <w:link w:val="Style8"/>
    <w:rPr>
      <w:b/>
      <w:bCs/>
      <w:i w:val="0"/>
      <w:iCs w:val="0"/>
      <w:smallCaps w:val="0"/>
      <w:strike w:val="0"/>
      <w:sz w:val="22"/>
      <w:szCs w:val="22"/>
      <w:u w:val="none"/>
    </w:rPr>
  </w:style>
  <w:style w:type="character" w:customStyle="1" w:styleId="CharStyle11">
    <w:name w:val="Char Style 11"/>
    <w:basedOn w:val="DefaultParagraphFont"/>
    <w:link w:val="Style10"/>
    <w:rPr>
      <w:b/>
      <w:bCs/>
      <w:i w:val="0"/>
      <w:iCs w:val="0"/>
      <w:smallCaps w:val="0"/>
      <w:strike w:val="0"/>
      <w:sz w:val="22"/>
      <w:szCs w:val="22"/>
      <w:u w:val="none"/>
    </w:rPr>
  </w:style>
  <w:style w:type="character" w:customStyle="1" w:styleId="CharStyle13">
    <w:name w:val="Char Style 13"/>
    <w:basedOn w:val="DefaultParagraphFont"/>
    <w:link w:val="Style12"/>
    <w:rPr>
      <w:b w:val="0"/>
      <w:bCs w:val="0"/>
      <w:i w:val="0"/>
      <w:iCs w:val="0"/>
      <w:smallCaps w:val="0"/>
      <w:strike w:val="0"/>
      <w:sz w:val="23"/>
      <w:szCs w:val="23"/>
      <w:u w:val="none"/>
    </w:rPr>
  </w:style>
  <w:style w:type="character" w:customStyle="1" w:styleId="CharStyle14">
    <w:name w:val="Char Style 14"/>
    <w:basedOn w:val="CharStyle13"/>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eastAsia="lt-LT" w:bidi="lt-LT"/>
    </w:rPr>
  </w:style>
  <w:style w:type="character" w:customStyle="1" w:styleId="CharStyle16">
    <w:name w:val="Char Style 16"/>
    <w:basedOn w:val="DefaultParagraphFont"/>
    <w:link w:val="Style15"/>
    <w:rPr>
      <w:b/>
      <w:bCs/>
      <w:i w:val="0"/>
      <w:iCs w:val="0"/>
      <w:smallCaps w:val="0"/>
      <w:strike w:val="0"/>
      <w:sz w:val="22"/>
      <w:szCs w:val="22"/>
      <w:u w:val="none"/>
    </w:rPr>
  </w:style>
  <w:style w:type="character" w:customStyle="1" w:styleId="CharStyle18">
    <w:name w:val="Char Style 18"/>
    <w:basedOn w:val="DefaultParagraphFont"/>
    <w:link w:val="Style17"/>
    <w:rPr>
      <w:b w:val="0"/>
      <w:bCs w:val="0"/>
      <w:i w:val="0"/>
      <w:iCs w:val="0"/>
      <w:smallCaps w:val="0"/>
      <w:strike w:val="0"/>
      <w:u w:val="none"/>
    </w:rPr>
  </w:style>
  <w:style w:type="character" w:customStyle="1" w:styleId="CharStyle19">
    <w:name w:val="Char Style 19"/>
    <w:basedOn w:val="CharStyle18"/>
    <w:rPr>
      <w:rFonts w:ascii="Times New Roman" w:eastAsia="Times New Roman" w:hAnsi="Times New Roman" w:cs="Times New Roman"/>
      <w:b w:val="0"/>
      <w:bCs w:val="0"/>
      <w:i w:val="0"/>
      <w:iCs w:val="0"/>
      <w:smallCaps w:val="0"/>
      <w:strike w:val="0"/>
      <w:color w:val="445878"/>
      <w:spacing w:val="0"/>
      <w:w w:val="100"/>
      <w:position w:val="0"/>
      <w:sz w:val="24"/>
      <w:szCs w:val="24"/>
      <w:u w:val="none"/>
      <w:lang w:val="lt-LT" w:eastAsia="lt-LT" w:bidi="lt-LT"/>
    </w:rPr>
  </w:style>
  <w:style w:type="character" w:customStyle="1" w:styleId="CharStyle21">
    <w:name w:val="Char Style 21"/>
    <w:basedOn w:val="DefaultParagraphFont"/>
    <w:link w:val="Style20"/>
    <w:rPr>
      <w:b w:val="0"/>
      <w:bCs w:val="0"/>
      <w:i w:val="0"/>
      <w:iCs w:val="0"/>
      <w:smallCaps w:val="0"/>
      <w:strike w:val="0"/>
      <w:sz w:val="20"/>
      <w:szCs w:val="20"/>
      <w:u w:val="none"/>
      <w:lang w:val="en-US" w:eastAsia="en-US" w:bidi="en-US"/>
    </w:rPr>
  </w:style>
  <w:style w:type="character" w:customStyle="1" w:styleId="CharStyle22">
    <w:name w:val="Char Style 22"/>
    <w:basedOn w:val="CharStyle21"/>
    <w:rPr>
      <w:rFonts w:ascii="Times New Roman" w:eastAsia="Times New Roman" w:hAnsi="Times New Roman" w:cs="Times New Roman"/>
      <w:b w:val="0"/>
      <w:bCs w:val="0"/>
      <w:i w:val="0"/>
      <w:iCs w:val="0"/>
      <w:smallCaps w:val="0"/>
      <w:strike w:val="0"/>
      <w:color w:val="6EA5F3"/>
      <w:spacing w:val="0"/>
      <w:w w:val="100"/>
      <w:position w:val="0"/>
      <w:sz w:val="20"/>
      <w:szCs w:val="20"/>
      <w:u w:val="none"/>
      <w:lang w:val="en-US" w:eastAsia="en-US" w:bidi="en-US"/>
    </w:rPr>
  </w:style>
  <w:style w:type="character" w:customStyle="1" w:styleId="CharStyle23">
    <w:name w:val="Char Style 23"/>
    <w:basedOn w:val="CharStyle21"/>
    <w:rPr>
      <w:rFonts w:ascii="Times New Roman" w:eastAsia="Times New Roman" w:hAnsi="Times New Roman" w:cs="Times New Roman"/>
      <w:b/>
      <w:bCs/>
      <w:i w:val="0"/>
      <w:iCs w:val="0"/>
      <w:smallCaps/>
      <w:strike w:val="0"/>
      <w:color w:val="6EA5F3"/>
      <w:spacing w:val="-20"/>
      <w:w w:val="100"/>
      <w:position w:val="0"/>
      <w:sz w:val="28"/>
      <w:szCs w:val="28"/>
      <w:u w:val="none"/>
      <w:lang w:val="lt-LT" w:eastAsia="lt-LT" w:bidi="lt-LT"/>
    </w:rPr>
  </w:style>
  <w:style w:type="character" w:customStyle="1" w:styleId="CharStyle25">
    <w:name w:val="Char Style 25"/>
    <w:basedOn w:val="DefaultParagraphFont"/>
    <w:link w:val="Style24"/>
    <w:rPr>
      <w:b w:val="0"/>
      <w:bCs w:val="0"/>
      <w:i w:val="0"/>
      <w:iCs w:val="0"/>
      <w:smallCaps w:val="0"/>
      <w:strike w:val="0"/>
      <w:sz w:val="38"/>
      <w:szCs w:val="38"/>
      <w:u w:val="none"/>
    </w:rPr>
  </w:style>
  <w:style w:type="character" w:customStyle="1" w:styleId="CharStyle26">
    <w:name w:val="Char Style 26"/>
    <w:basedOn w:val="CharStyle25"/>
    <w:rPr>
      <w:rFonts w:ascii="Times New Roman" w:eastAsia="Times New Roman" w:hAnsi="Times New Roman" w:cs="Times New Roman"/>
      <w:b w:val="0"/>
      <w:bCs w:val="0"/>
      <w:i w:val="0"/>
      <w:iCs w:val="0"/>
      <w:smallCaps w:val="0"/>
      <w:strike w:val="0"/>
      <w:color w:val="6EA5F3"/>
      <w:spacing w:val="0"/>
      <w:w w:val="100"/>
      <w:position w:val="0"/>
      <w:sz w:val="38"/>
      <w:szCs w:val="38"/>
      <w:u w:val="none"/>
      <w:lang w:val="lt-LT" w:eastAsia="lt-LT" w:bidi="lt-LT"/>
    </w:rPr>
  </w:style>
  <w:style w:type="paragraph" w:customStyle="1" w:styleId="Style2">
    <w:name w:val="Style 2"/>
    <w:basedOn w:val="Normal"/>
    <w:link w:val="CharStyle3"/>
    <w:pPr>
      <w:shd w:val="clear" w:color="auto" w:fill="FFFFFF"/>
      <w:spacing w:after="300" w:line="0" w:lineRule="atLeast"/>
      <w:jc w:val="center"/>
      <w:outlineLvl w:val="1"/>
    </w:pPr>
    <w:rPr>
      <w:b/>
      <w:bCs/>
      <w:sz w:val="26"/>
      <w:szCs w:val="26"/>
    </w:rPr>
  </w:style>
  <w:style w:type="paragraph" w:customStyle="1" w:styleId="Style4">
    <w:name w:val="Style 4"/>
    <w:basedOn w:val="Normal"/>
    <w:link w:val="CharStyle5"/>
    <w:pPr>
      <w:shd w:val="clear" w:color="auto" w:fill="FFFFFF"/>
      <w:spacing w:before="300" w:line="276" w:lineRule="exact"/>
      <w:jc w:val="both"/>
    </w:pPr>
    <w:rPr>
      <w:sz w:val="22"/>
      <w:szCs w:val="22"/>
    </w:rPr>
  </w:style>
  <w:style w:type="paragraph" w:customStyle="1" w:styleId="Style8">
    <w:name w:val="Style 8"/>
    <w:basedOn w:val="Normal"/>
    <w:link w:val="CharStyle9"/>
    <w:pPr>
      <w:shd w:val="clear" w:color="auto" w:fill="FFFFFF"/>
      <w:spacing w:line="412" w:lineRule="exact"/>
      <w:jc w:val="both"/>
    </w:pPr>
    <w:rPr>
      <w:b/>
      <w:bCs/>
      <w:sz w:val="22"/>
      <w:szCs w:val="22"/>
    </w:rPr>
  </w:style>
  <w:style w:type="paragraph" w:customStyle="1" w:styleId="Style10">
    <w:name w:val="Style 10"/>
    <w:basedOn w:val="Normal"/>
    <w:link w:val="CharStyle11"/>
    <w:pPr>
      <w:shd w:val="clear" w:color="auto" w:fill="FFFFFF"/>
      <w:spacing w:line="412" w:lineRule="exact"/>
      <w:jc w:val="both"/>
      <w:outlineLvl w:val="3"/>
    </w:pPr>
    <w:rPr>
      <w:b/>
      <w:bCs/>
      <w:sz w:val="22"/>
      <w:szCs w:val="22"/>
    </w:rPr>
  </w:style>
  <w:style w:type="paragraph" w:customStyle="1" w:styleId="Style12">
    <w:name w:val="Style 12"/>
    <w:basedOn w:val="Normal"/>
    <w:link w:val="CharStyle13"/>
    <w:pPr>
      <w:shd w:val="clear" w:color="auto" w:fill="FFFFFF"/>
      <w:spacing w:line="0" w:lineRule="atLeast"/>
    </w:pPr>
    <w:rPr>
      <w:sz w:val="23"/>
      <w:szCs w:val="23"/>
    </w:rPr>
  </w:style>
  <w:style w:type="paragraph" w:customStyle="1" w:styleId="Style15">
    <w:name w:val="Style 15"/>
    <w:basedOn w:val="Normal"/>
    <w:link w:val="CharStyle16"/>
    <w:pPr>
      <w:shd w:val="clear" w:color="auto" w:fill="FFFFFF"/>
      <w:spacing w:line="412" w:lineRule="exact"/>
      <w:jc w:val="both"/>
      <w:outlineLvl w:val="2"/>
    </w:pPr>
    <w:rPr>
      <w:b/>
      <w:bCs/>
      <w:sz w:val="22"/>
      <w:szCs w:val="22"/>
    </w:rPr>
  </w:style>
  <w:style w:type="paragraph" w:customStyle="1" w:styleId="Style17">
    <w:name w:val="Style 17"/>
    <w:basedOn w:val="Normal"/>
    <w:link w:val="CharStyle18"/>
    <w:pPr>
      <w:shd w:val="clear" w:color="auto" w:fill="FFFFFF"/>
      <w:spacing w:after="60" w:line="278" w:lineRule="exact"/>
    </w:pPr>
  </w:style>
  <w:style w:type="paragraph" w:customStyle="1" w:styleId="Style20">
    <w:name w:val="Style 20"/>
    <w:basedOn w:val="Normal"/>
    <w:link w:val="CharStyle21"/>
    <w:pPr>
      <w:shd w:val="clear" w:color="auto" w:fill="FFFFFF"/>
      <w:spacing w:before="60" w:line="0" w:lineRule="atLeast"/>
    </w:pPr>
    <w:rPr>
      <w:sz w:val="20"/>
      <w:szCs w:val="20"/>
      <w:lang w:val="en-US" w:eastAsia="en-US" w:bidi="en-US"/>
    </w:rPr>
  </w:style>
  <w:style w:type="paragraph" w:customStyle="1" w:styleId="Style24">
    <w:name w:val="Style 24"/>
    <w:basedOn w:val="Normal"/>
    <w:link w:val="CharStyle25"/>
    <w:pPr>
      <w:shd w:val="clear" w:color="auto" w:fill="FFFFFF"/>
      <w:spacing w:after="60" w:line="0" w:lineRule="atLeast"/>
      <w:outlineLvl w:val="0"/>
    </w:pPr>
    <w:rPr>
      <w:sz w:val="38"/>
      <w:szCs w:val="38"/>
    </w:rPr>
  </w:style>
  <w:style w:type="character" w:styleId="CommentReference">
    <w:name w:val="annotation reference"/>
    <w:basedOn w:val="DefaultParagraphFont"/>
    <w:uiPriority w:val="99"/>
    <w:semiHidden/>
    <w:unhideWhenUsed/>
    <w:rsid w:val="004A3A42"/>
    <w:rPr>
      <w:sz w:val="16"/>
      <w:szCs w:val="16"/>
    </w:rPr>
  </w:style>
  <w:style w:type="paragraph" w:styleId="CommentText">
    <w:name w:val="annotation text"/>
    <w:basedOn w:val="Normal"/>
    <w:link w:val="CommentTextChar"/>
    <w:uiPriority w:val="99"/>
    <w:semiHidden/>
    <w:unhideWhenUsed/>
    <w:rsid w:val="004A3A42"/>
    <w:rPr>
      <w:sz w:val="20"/>
      <w:szCs w:val="20"/>
    </w:rPr>
  </w:style>
  <w:style w:type="character" w:customStyle="1" w:styleId="CommentTextChar">
    <w:name w:val="Comment Text Char"/>
    <w:basedOn w:val="DefaultParagraphFont"/>
    <w:link w:val="CommentText"/>
    <w:uiPriority w:val="99"/>
    <w:semiHidden/>
    <w:rsid w:val="004A3A42"/>
    <w:rPr>
      <w:color w:val="000000"/>
      <w:sz w:val="20"/>
      <w:szCs w:val="20"/>
    </w:rPr>
  </w:style>
  <w:style w:type="paragraph" w:styleId="CommentSubject">
    <w:name w:val="annotation subject"/>
    <w:basedOn w:val="CommentText"/>
    <w:next w:val="CommentText"/>
    <w:link w:val="CommentSubjectChar"/>
    <w:uiPriority w:val="99"/>
    <w:semiHidden/>
    <w:unhideWhenUsed/>
    <w:rsid w:val="004A3A42"/>
    <w:rPr>
      <w:b/>
      <w:bCs/>
    </w:rPr>
  </w:style>
  <w:style w:type="character" w:customStyle="1" w:styleId="CommentSubjectChar">
    <w:name w:val="Comment Subject Char"/>
    <w:basedOn w:val="CommentTextChar"/>
    <w:link w:val="CommentSubject"/>
    <w:uiPriority w:val="99"/>
    <w:semiHidden/>
    <w:rsid w:val="004A3A42"/>
    <w:rPr>
      <w:b/>
      <w:bCs/>
      <w:color w:val="000000"/>
      <w:sz w:val="20"/>
      <w:szCs w:val="20"/>
    </w:rPr>
  </w:style>
  <w:style w:type="paragraph" w:styleId="BalloonText">
    <w:name w:val="Balloon Text"/>
    <w:basedOn w:val="Normal"/>
    <w:link w:val="BalloonTextChar"/>
    <w:uiPriority w:val="99"/>
    <w:semiHidden/>
    <w:unhideWhenUsed/>
    <w:rsid w:val="004A3A42"/>
    <w:rPr>
      <w:rFonts w:ascii="Tahoma" w:hAnsi="Tahoma" w:cs="Tahoma"/>
      <w:sz w:val="16"/>
      <w:szCs w:val="16"/>
    </w:rPr>
  </w:style>
  <w:style w:type="character" w:customStyle="1" w:styleId="BalloonTextChar">
    <w:name w:val="Balloon Text Char"/>
    <w:basedOn w:val="DefaultParagraphFont"/>
    <w:link w:val="BalloonText"/>
    <w:uiPriority w:val="99"/>
    <w:semiHidden/>
    <w:rsid w:val="004A3A42"/>
    <w:rPr>
      <w:rFonts w:ascii="Tahoma" w:hAnsi="Tahoma" w:cs="Tahoma"/>
      <w:color w:val="000000"/>
      <w:sz w:val="16"/>
      <w:szCs w:val="16"/>
    </w:rPr>
  </w:style>
  <w:style w:type="paragraph" w:styleId="ListParagraph">
    <w:name w:val="List Paragraph"/>
    <w:basedOn w:val="Normal"/>
    <w:uiPriority w:val="34"/>
    <w:qFormat/>
    <w:rsid w:val="003B6E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32581">
      <w:bodyDiv w:val="1"/>
      <w:marLeft w:val="0"/>
      <w:marRight w:val="0"/>
      <w:marTop w:val="0"/>
      <w:marBottom w:val="0"/>
      <w:divBdr>
        <w:top w:val="none" w:sz="0" w:space="0" w:color="auto"/>
        <w:left w:val="none" w:sz="0" w:space="0" w:color="auto"/>
        <w:bottom w:val="none" w:sz="0" w:space="0" w:color="auto"/>
        <w:right w:val="none" w:sz="0" w:space="0" w:color="auto"/>
      </w:divBdr>
    </w:div>
    <w:div w:id="17393269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1177</Words>
  <Characters>6713</Characters>
  <Application>Microsoft Office Word</Application>
  <DocSecurity>0</DocSecurity>
  <Lines>55</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REO</Company>
  <LinksUpToDate>false</LinksUpToDate>
  <CharactersWithSpaces>7875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Danute</dc:creator>
  <cp:lastModifiedBy>Vaida Miskinyte</cp:lastModifiedBy>
  <cp:revision>2</cp:revision>
  <dcterms:created xsi:type="dcterms:W3CDTF">2020-05-04T09:05:00Z</dcterms:created>
  <dcterms:modified xsi:type="dcterms:W3CDTF">2020-05-04T09:05:00Z</dcterms:modified>
</cp:coreProperties>
</file>