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601A8" w14:textId="24981C4E" w:rsidR="00F1789E" w:rsidRPr="00A77A73" w:rsidRDefault="006C404D" w:rsidP="00113905">
      <w:pPr>
        <w:pStyle w:val="Pavadinimas"/>
        <w:rPr>
          <w:rFonts w:ascii="Arial" w:hAnsi="Arial" w:cs="Arial"/>
          <w:sz w:val="21"/>
          <w:szCs w:val="21"/>
        </w:rPr>
      </w:pPr>
      <w:r w:rsidRPr="00A77A73">
        <w:rPr>
          <w:rFonts w:ascii="Arial" w:hAnsi="Arial" w:cs="Arial"/>
          <w:sz w:val="21"/>
          <w:szCs w:val="21"/>
        </w:rPr>
        <w:t xml:space="preserve">PROGRAMINĖS ĮRANGOS RENFUL SIMFOX TECHNINIO APTARNAVIMO IR PRIEŽIŪROS  </w:t>
      </w:r>
      <w:r w:rsidR="00F93796" w:rsidRPr="00A77A73">
        <w:rPr>
          <w:rFonts w:ascii="Arial" w:hAnsi="Arial" w:cs="Arial"/>
          <w:sz w:val="21"/>
          <w:szCs w:val="21"/>
        </w:rPr>
        <w:t xml:space="preserve">PASLAUGŲ </w:t>
      </w:r>
      <w:r w:rsidR="00E70CA7" w:rsidRPr="00A77A73">
        <w:rPr>
          <w:rFonts w:ascii="Arial" w:hAnsi="Arial" w:cs="Arial"/>
          <w:sz w:val="21"/>
          <w:szCs w:val="21"/>
        </w:rPr>
        <w:t xml:space="preserve">PIRKIMO-PARDAVIMO </w:t>
      </w:r>
      <w:r w:rsidR="00F93796" w:rsidRPr="00A77A73">
        <w:rPr>
          <w:rFonts w:ascii="Arial" w:hAnsi="Arial" w:cs="Arial"/>
          <w:sz w:val="21"/>
          <w:szCs w:val="21"/>
        </w:rPr>
        <w:t>SUTARTIS</w:t>
      </w:r>
      <w:r w:rsidR="00173EFF" w:rsidRPr="00A77A73">
        <w:rPr>
          <w:rFonts w:ascii="Arial" w:hAnsi="Arial" w:cs="Arial"/>
          <w:sz w:val="21"/>
          <w:szCs w:val="21"/>
        </w:rPr>
        <w:t xml:space="preserve"> NR</w:t>
      </w:r>
      <w:r w:rsidR="00234772" w:rsidRPr="00A77A73">
        <w:rPr>
          <w:rFonts w:ascii="Arial" w:hAnsi="Arial" w:cs="Arial"/>
          <w:sz w:val="21"/>
          <w:szCs w:val="21"/>
        </w:rPr>
        <w:t>.</w:t>
      </w:r>
    </w:p>
    <w:p w14:paraId="146A5C61" w14:textId="77777777" w:rsidR="002704C3" w:rsidRPr="00A77A73" w:rsidRDefault="002704C3" w:rsidP="00232781">
      <w:pPr>
        <w:jc w:val="center"/>
        <w:rPr>
          <w:rFonts w:ascii="Arial" w:hAnsi="Arial" w:cs="Arial"/>
          <w:sz w:val="10"/>
          <w:szCs w:val="10"/>
          <w:lang w:val="lt-LT"/>
        </w:rPr>
      </w:pPr>
    </w:p>
    <w:p w14:paraId="4F66C09E" w14:textId="7758448E" w:rsidR="00132D0D" w:rsidRPr="00A77A73" w:rsidRDefault="00A94F1F" w:rsidP="00232781">
      <w:pPr>
        <w:jc w:val="center"/>
        <w:rPr>
          <w:rFonts w:ascii="Arial" w:hAnsi="Arial" w:cs="Arial"/>
          <w:sz w:val="21"/>
          <w:szCs w:val="21"/>
          <w:lang w:val="lt-LT"/>
        </w:rPr>
      </w:pPr>
      <w:r w:rsidRPr="00A77A73">
        <w:rPr>
          <w:rFonts w:ascii="Arial" w:hAnsi="Arial" w:cs="Arial"/>
          <w:sz w:val="21"/>
          <w:szCs w:val="21"/>
          <w:lang w:val="lt-LT"/>
        </w:rPr>
        <w:t>20</w:t>
      </w:r>
      <w:r w:rsidR="00776140" w:rsidRPr="00A77A73">
        <w:rPr>
          <w:rFonts w:ascii="Arial" w:hAnsi="Arial" w:cs="Arial"/>
          <w:sz w:val="21"/>
          <w:szCs w:val="21"/>
          <w:lang w:val="lt-LT"/>
        </w:rPr>
        <w:t>2</w:t>
      </w:r>
      <w:r w:rsidR="006C404D" w:rsidRPr="00A77A73">
        <w:rPr>
          <w:rFonts w:ascii="Arial" w:hAnsi="Arial" w:cs="Arial"/>
          <w:sz w:val="21"/>
          <w:szCs w:val="21"/>
          <w:lang w:val="lt-LT"/>
        </w:rPr>
        <w:t>1</w:t>
      </w:r>
      <w:r w:rsidR="00F93796" w:rsidRPr="00A77A73">
        <w:rPr>
          <w:rFonts w:ascii="Arial" w:hAnsi="Arial" w:cs="Arial"/>
          <w:sz w:val="21"/>
          <w:szCs w:val="21"/>
          <w:lang w:val="lt-LT"/>
        </w:rPr>
        <w:t xml:space="preserve"> m.</w:t>
      </w:r>
      <w:r w:rsidR="006C404D" w:rsidRPr="00A77A73">
        <w:rPr>
          <w:rFonts w:ascii="Arial" w:hAnsi="Arial" w:cs="Arial"/>
          <w:sz w:val="21"/>
          <w:szCs w:val="21"/>
          <w:lang w:val="lt-LT"/>
        </w:rPr>
        <w:t xml:space="preserve">  </w:t>
      </w:r>
      <w:r w:rsidR="009244B3">
        <w:rPr>
          <w:rFonts w:ascii="Arial" w:hAnsi="Arial" w:cs="Arial"/>
          <w:sz w:val="21"/>
          <w:szCs w:val="21"/>
          <w:lang w:val="lt-LT"/>
        </w:rPr>
        <w:t>vasario</w:t>
      </w:r>
      <w:r w:rsidR="006C404D" w:rsidRPr="00A77A73">
        <w:rPr>
          <w:rFonts w:ascii="Arial" w:hAnsi="Arial" w:cs="Arial"/>
          <w:sz w:val="21"/>
          <w:szCs w:val="21"/>
          <w:lang w:val="lt-LT"/>
        </w:rPr>
        <w:t xml:space="preserve">     </w:t>
      </w:r>
      <w:r w:rsidR="002C7BEB" w:rsidRPr="00A77A73">
        <w:rPr>
          <w:rFonts w:ascii="Arial" w:hAnsi="Arial" w:cs="Arial"/>
          <w:sz w:val="21"/>
          <w:szCs w:val="21"/>
          <w:lang w:val="lt-LT"/>
        </w:rPr>
        <w:t>d.</w:t>
      </w:r>
    </w:p>
    <w:p w14:paraId="33F83CE6" w14:textId="77777777" w:rsidR="00EC122B" w:rsidRPr="00A77A73" w:rsidRDefault="004422F1" w:rsidP="003B2603">
      <w:pPr>
        <w:jc w:val="center"/>
        <w:rPr>
          <w:rFonts w:ascii="Arial" w:hAnsi="Arial" w:cs="Arial"/>
          <w:sz w:val="21"/>
          <w:szCs w:val="21"/>
          <w:lang w:val="lt-LT"/>
        </w:rPr>
      </w:pPr>
      <w:r w:rsidRPr="00A77A73">
        <w:rPr>
          <w:rFonts w:ascii="Arial" w:hAnsi="Arial" w:cs="Arial"/>
          <w:sz w:val="21"/>
          <w:szCs w:val="21"/>
          <w:lang w:val="lt-LT"/>
        </w:rPr>
        <w:t>Vilnius</w:t>
      </w:r>
    </w:p>
    <w:p w14:paraId="554512AE" w14:textId="77777777" w:rsidR="003B2603" w:rsidRPr="00A77A73" w:rsidRDefault="003B2603" w:rsidP="003B2603">
      <w:pPr>
        <w:jc w:val="center"/>
        <w:rPr>
          <w:rFonts w:ascii="Arial" w:hAnsi="Arial" w:cs="Arial"/>
          <w:sz w:val="10"/>
          <w:szCs w:val="10"/>
          <w:lang w:val="lt-LT"/>
        </w:rPr>
      </w:pPr>
    </w:p>
    <w:p w14:paraId="5F3D8DCC" w14:textId="77777777" w:rsidR="004D741D" w:rsidRPr="00A77A73" w:rsidRDefault="004D741D" w:rsidP="004D741D">
      <w:pPr>
        <w:suppressAutoHyphens/>
        <w:ind w:firstLine="851"/>
        <w:jc w:val="both"/>
        <w:rPr>
          <w:rFonts w:ascii="Arial" w:hAnsi="Arial" w:cs="Arial"/>
          <w:color w:val="000000" w:themeColor="text1"/>
          <w:sz w:val="21"/>
          <w:szCs w:val="21"/>
        </w:rPr>
      </w:pPr>
      <w:proofErr w:type="spellStart"/>
      <w:r w:rsidRPr="00A77A73">
        <w:rPr>
          <w:rFonts w:ascii="Arial" w:hAnsi="Arial" w:cs="Arial"/>
          <w:b/>
          <w:sz w:val="21"/>
          <w:szCs w:val="21"/>
        </w:rPr>
        <w:t>Lietuvos</w:t>
      </w:r>
      <w:proofErr w:type="spellEnd"/>
      <w:r w:rsidRPr="00A77A73">
        <w:rPr>
          <w:rFonts w:ascii="Arial" w:hAnsi="Arial" w:cs="Arial"/>
          <w:b/>
          <w:sz w:val="21"/>
          <w:szCs w:val="21"/>
        </w:rPr>
        <w:t xml:space="preserve"> </w:t>
      </w:r>
      <w:proofErr w:type="spellStart"/>
      <w:r w:rsidRPr="00A77A73">
        <w:rPr>
          <w:rFonts w:ascii="Arial" w:hAnsi="Arial" w:cs="Arial"/>
          <w:b/>
          <w:sz w:val="21"/>
          <w:szCs w:val="21"/>
        </w:rPr>
        <w:t>Respublikos</w:t>
      </w:r>
      <w:proofErr w:type="spellEnd"/>
      <w:r w:rsidRPr="00A77A73">
        <w:rPr>
          <w:rFonts w:ascii="Arial" w:hAnsi="Arial" w:cs="Arial"/>
          <w:b/>
          <w:sz w:val="21"/>
          <w:szCs w:val="21"/>
        </w:rPr>
        <w:t xml:space="preserve"> </w:t>
      </w:r>
      <w:proofErr w:type="spellStart"/>
      <w:r w:rsidRPr="00A77A73">
        <w:rPr>
          <w:rFonts w:ascii="Arial" w:hAnsi="Arial" w:cs="Arial"/>
          <w:b/>
          <w:sz w:val="21"/>
          <w:szCs w:val="21"/>
        </w:rPr>
        <w:t>vadovybės</w:t>
      </w:r>
      <w:proofErr w:type="spellEnd"/>
      <w:r w:rsidRPr="00A77A73">
        <w:rPr>
          <w:rFonts w:ascii="Arial" w:hAnsi="Arial" w:cs="Arial"/>
          <w:b/>
          <w:sz w:val="21"/>
          <w:szCs w:val="21"/>
        </w:rPr>
        <w:t xml:space="preserve"> </w:t>
      </w:r>
      <w:proofErr w:type="spellStart"/>
      <w:r w:rsidRPr="00A77A73">
        <w:rPr>
          <w:rFonts w:ascii="Arial" w:hAnsi="Arial" w:cs="Arial"/>
          <w:b/>
          <w:sz w:val="21"/>
          <w:szCs w:val="21"/>
        </w:rPr>
        <w:t>apsaugos</w:t>
      </w:r>
      <w:proofErr w:type="spellEnd"/>
      <w:r w:rsidRPr="00A77A73">
        <w:rPr>
          <w:rFonts w:ascii="Arial" w:hAnsi="Arial" w:cs="Arial"/>
          <w:b/>
          <w:sz w:val="21"/>
          <w:szCs w:val="21"/>
        </w:rPr>
        <w:t xml:space="preserve"> </w:t>
      </w:r>
      <w:proofErr w:type="spellStart"/>
      <w:r w:rsidRPr="00A77A73">
        <w:rPr>
          <w:rFonts w:ascii="Arial" w:hAnsi="Arial" w:cs="Arial"/>
          <w:b/>
          <w:sz w:val="21"/>
          <w:szCs w:val="21"/>
        </w:rPr>
        <w:t>tarnyba</w:t>
      </w:r>
      <w:proofErr w:type="spellEnd"/>
      <w:r w:rsidRPr="00A77A73">
        <w:rPr>
          <w:rFonts w:ascii="Arial" w:hAnsi="Arial" w:cs="Arial"/>
          <w:b/>
          <w:sz w:val="21"/>
          <w:szCs w:val="21"/>
        </w:rPr>
        <w:t xml:space="preserve"> </w:t>
      </w:r>
      <w:r w:rsidRPr="00A77A73">
        <w:rPr>
          <w:rFonts w:ascii="Arial" w:hAnsi="Arial" w:cs="Arial"/>
          <w:sz w:val="21"/>
          <w:szCs w:val="21"/>
        </w:rPr>
        <w:t>(</w:t>
      </w:r>
      <w:proofErr w:type="spellStart"/>
      <w:r w:rsidRPr="00A77A73">
        <w:rPr>
          <w:rFonts w:ascii="Arial" w:hAnsi="Arial" w:cs="Arial"/>
          <w:sz w:val="21"/>
          <w:szCs w:val="21"/>
        </w:rPr>
        <w:t>toliau</w:t>
      </w:r>
      <w:proofErr w:type="spellEnd"/>
      <w:r w:rsidRPr="00A77A73">
        <w:rPr>
          <w:rFonts w:ascii="Arial" w:hAnsi="Arial" w:cs="Arial"/>
          <w:sz w:val="21"/>
          <w:szCs w:val="21"/>
        </w:rPr>
        <w:t xml:space="preserve"> – </w:t>
      </w:r>
      <w:proofErr w:type="spellStart"/>
      <w:r w:rsidRPr="00A77A73">
        <w:rPr>
          <w:rFonts w:ascii="Arial" w:hAnsi="Arial" w:cs="Arial"/>
          <w:sz w:val="21"/>
          <w:szCs w:val="21"/>
        </w:rPr>
        <w:t>Tarnyba</w:t>
      </w:r>
      <w:proofErr w:type="spellEnd"/>
      <w:r w:rsidRPr="00A77A73">
        <w:rPr>
          <w:rFonts w:ascii="Arial" w:hAnsi="Arial" w:cs="Arial"/>
          <w:sz w:val="21"/>
          <w:szCs w:val="21"/>
        </w:rPr>
        <w:t xml:space="preserve">), </w:t>
      </w:r>
      <w:proofErr w:type="spellStart"/>
      <w:r w:rsidRPr="00A77A73">
        <w:rPr>
          <w:rFonts w:ascii="Arial" w:hAnsi="Arial" w:cs="Arial"/>
          <w:sz w:val="21"/>
          <w:szCs w:val="21"/>
        </w:rPr>
        <w:t>įstaigos</w:t>
      </w:r>
      <w:proofErr w:type="spellEnd"/>
      <w:r w:rsidRPr="00A77A73">
        <w:rPr>
          <w:rFonts w:ascii="Arial" w:hAnsi="Arial" w:cs="Arial"/>
          <w:sz w:val="21"/>
          <w:szCs w:val="21"/>
        </w:rPr>
        <w:t xml:space="preserve"> </w:t>
      </w:r>
      <w:proofErr w:type="spellStart"/>
      <w:r w:rsidRPr="00A77A73">
        <w:rPr>
          <w:rFonts w:ascii="Arial" w:hAnsi="Arial" w:cs="Arial"/>
          <w:sz w:val="21"/>
          <w:szCs w:val="21"/>
        </w:rPr>
        <w:t>kodas</w:t>
      </w:r>
      <w:proofErr w:type="spellEnd"/>
      <w:r w:rsidRPr="00A77A73">
        <w:rPr>
          <w:rFonts w:ascii="Arial" w:hAnsi="Arial" w:cs="Arial"/>
          <w:sz w:val="21"/>
          <w:szCs w:val="21"/>
        </w:rPr>
        <w:t xml:space="preserve"> 188639721, </w:t>
      </w:r>
      <w:proofErr w:type="spellStart"/>
      <w:r w:rsidRPr="00A77A73">
        <w:rPr>
          <w:rFonts w:ascii="Arial" w:hAnsi="Arial" w:cs="Arial"/>
          <w:sz w:val="21"/>
          <w:szCs w:val="21"/>
        </w:rPr>
        <w:t>kurios</w:t>
      </w:r>
      <w:proofErr w:type="spellEnd"/>
      <w:r w:rsidRPr="00A77A73">
        <w:rPr>
          <w:rFonts w:ascii="Arial" w:hAnsi="Arial" w:cs="Arial"/>
          <w:sz w:val="21"/>
          <w:szCs w:val="21"/>
        </w:rPr>
        <w:t xml:space="preserve"> </w:t>
      </w:r>
      <w:proofErr w:type="spellStart"/>
      <w:r w:rsidRPr="00A77A73">
        <w:rPr>
          <w:rFonts w:ascii="Arial" w:hAnsi="Arial" w:cs="Arial"/>
          <w:sz w:val="21"/>
          <w:szCs w:val="21"/>
        </w:rPr>
        <w:t>registruota</w:t>
      </w:r>
      <w:proofErr w:type="spellEnd"/>
      <w:r w:rsidRPr="00A77A73">
        <w:rPr>
          <w:rFonts w:ascii="Arial" w:hAnsi="Arial" w:cs="Arial"/>
          <w:sz w:val="21"/>
          <w:szCs w:val="21"/>
        </w:rPr>
        <w:t xml:space="preserve"> </w:t>
      </w:r>
      <w:proofErr w:type="spellStart"/>
      <w:r w:rsidRPr="00A77A73">
        <w:rPr>
          <w:rFonts w:ascii="Arial" w:hAnsi="Arial" w:cs="Arial"/>
          <w:sz w:val="21"/>
          <w:szCs w:val="21"/>
        </w:rPr>
        <w:t>buveinė</w:t>
      </w:r>
      <w:proofErr w:type="spellEnd"/>
      <w:r w:rsidRPr="00A77A73">
        <w:rPr>
          <w:rFonts w:ascii="Arial" w:hAnsi="Arial" w:cs="Arial"/>
          <w:sz w:val="21"/>
          <w:szCs w:val="21"/>
        </w:rPr>
        <w:t xml:space="preserve"> </w:t>
      </w:r>
      <w:proofErr w:type="spellStart"/>
      <w:r w:rsidRPr="00A77A73">
        <w:rPr>
          <w:rFonts w:ascii="Arial" w:hAnsi="Arial" w:cs="Arial"/>
          <w:sz w:val="21"/>
          <w:szCs w:val="21"/>
        </w:rPr>
        <w:t>yra</w:t>
      </w:r>
      <w:proofErr w:type="spellEnd"/>
      <w:r w:rsidRPr="00A77A73">
        <w:rPr>
          <w:rFonts w:ascii="Arial" w:hAnsi="Arial" w:cs="Arial"/>
          <w:sz w:val="21"/>
          <w:szCs w:val="21"/>
        </w:rPr>
        <w:t xml:space="preserve"> </w:t>
      </w:r>
      <w:proofErr w:type="spellStart"/>
      <w:r w:rsidRPr="00A77A73">
        <w:rPr>
          <w:rFonts w:ascii="Arial" w:hAnsi="Arial" w:cs="Arial"/>
          <w:sz w:val="21"/>
          <w:szCs w:val="21"/>
        </w:rPr>
        <w:t>Pamėnkalnio</w:t>
      </w:r>
      <w:proofErr w:type="spellEnd"/>
      <w:r w:rsidRPr="00A77A73">
        <w:rPr>
          <w:rFonts w:ascii="Arial" w:hAnsi="Arial" w:cs="Arial"/>
          <w:sz w:val="21"/>
          <w:szCs w:val="21"/>
        </w:rPr>
        <w:t xml:space="preserve"> g. 21, </w:t>
      </w:r>
      <w:proofErr w:type="spellStart"/>
      <w:r w:rsidRPr="00A77A73">
        <w:rPr>
          <w:rFonts w:ascii="Arial" w:hAnsi="Arial" w:cs="Arial"/>
          <w:sz w:val="21"/>
          <w:szCs w:val="21"/>
        </w:rPr>
        <w:t>Vilniuje</w:t>
      </w:r>
      <w:proofErr w:type="spellEnd"/>
      <w:r w:rsidRPr="00A77A73">
        <w:rPr>
          <w:rFonts w:ascii="Arial" w:hAnsi="Arial" w:cs="Arial"/>
          <w:sz w:val="21"/>
          <w:szCs w:val="21"/>
        </w:rPr>
        <w:t xml:space="preserve">, </w:t>
      </w:r>
      <w:proofErr w:type="spellStart"/>
      <w:r w:rsidRPr="00A77A73">
        <w:rPr>
          <w:rFonts w:ascii="Arial" w:hAnsi="Arial" w:cs="Arial"/>
          <w:sz w:val="21"/>
          <w:szCs w:val="21"/>
        </w:rPr>
        <w:t>atstovaujama</w:t>
      </w:r>
      <w:proofErr w:type="spellEnd"/>
      <w:r w:rsidRPr="00A77A73">
        <w:rPr>
          <w:rFonts w:ascii="Arial" w:hAnsi="Arial" w:cs="Arial"/>
          <w:sz w:val="21"/>
          <w:szCs w:val="21"/>
        </w:rPr>
        <w:t xml:space="preserve"> </w:t>
      </w:r>
      <w:proofErr w:type="spellStart"/>
      <w:r w:rsidRPr="00A77A73">
        <w:rPr>
          <w:rFonts w:ascii="Arial" w:hAnsi="Arial" w:cs="Arial"/>
          <w:sz w:val="21"/>
          <w:szCs w:val="21"/>
        </w:rPr>
        <w:t>direktoriaus</w:t>
      </w:r>
      <w:proofErr w:type="spellEnd"/>
      <w:r w:rsidRPr="00A77A73">
        <w:rPr>
          <w:rFonts w:ascii="Arial" w:hAnsi="Arial" w:cs="Arial"/>
          <w:sz w:val="21"/>
          <w:szCs w:val="21"/>
        </w:rPr>
        <w:t xml:space="preserve"> </w:t>
      </w:r>
      <w:proofErr w:type="spellStart"/>
      <w:r w:rsidRPr="00A77A73">
        <w:rPr>
          <w:rFonts w:ascii="Arial" w:hAnsi="Arial" w:cs="Arial"/>
          <w:sz w:val="21"/>
          <w:szCs w:val="21"/>
        </w:rPr>
        <w:t>Rymanto</w:t>
      </w:r>
      <w:proofErr w:type="spellEnd"/>
      <w:r w:rsidRPr="00A77A73">
        <w:rPr>
          <w:rFonts w:ascii="Arial" w:hAnsi="Arial" w:cs="Arial"/>
          <w:sz w:val="21"/>
          <w:szCs w:val="21"/>
        </w:rPr>
        <w:t xml:space="preserve"> </w:t>
      </w:r>
      <w:proofErr w:type="spellStart"/>
      <w:r w:rsidRPr="00A77A73">
        <w:rPr>
          <w:rFonts w:ascii="Arial" w:hAnsi="Arial" w:cs="Arial"/>
          <w:sz w:val="21"/>
          <w:szCs w:val="21"/>
        </w:rPr>
        <w:t>Mockevičiaus</w:t>
      </w:r>
      <w:proofErr w:type="spellEnd"/>
      <w:r w:rsidRPr="00A77A73">
        <w:rPr>
          <w:rFonts w:ascii="Arial" w:hAnsi="Arial" w:cs="Arial"/>
          <w:sz w:val="21"/>
          <w:szCs w:val="21"/>
        </w:rPr>
        <w:t xml:space="preserve">, </w:t>
      </w:r>
      <w:proofErr w:type="spellStart"/>
      <w:r w:rsidRPr="00A77A73">
        <w:rPr>
          <w:rFonts w:ascii="Arial" w:hAnsi="Arial" w:cs="Arial"/>
          <w:sz w:val="21"/>
          <w:szCs w:val="21"/>
        </w:rPr>
        <w:t>veikiančio</w:t>
      </w:r>
      <w:proofErr w:type="spellEnd"/>
      <w:r w:rsidRPr="00A77A73">
        <w:rPr>
          <w:rFonts w:ascii="Arial" w:hAnsi="Arial" w:cs="Arial"/>
          <w:sz w:val="21"/>
          <w:szCs w:val="21"/>
        </w:rPr>
        <w:t xml:space="preserve"> </w:t>
      </w:r>
      <w:proofErr w:type="spellStart"/>
      <w:r w:rsidRPr="00A77A73">
        <w:rPr>
          <w:rFonts w:ascii="Arial" w:hAnsi="Arial" w:cs="Arial"/>
          <w:sz w:val="21"/>
          <w:szCs w:val="21"/>
        </w:rPr>
        <w:t>pagal</w:t>
      </w:r>
      <w:proofErr w:type="spellEnd"/>
      <w:r w:rsidRPr="00A77A73">
        <w:rPr>
          <w:rFonts w:ascii="Arial" w:hAnsi="Arial" w:cs="Arial"/>
          <w:sz w:val="21"/>
          <w:szCs w:val="21"/>
        </w:rPr>
        <w:t xml:space="preserve"> </w:t>
      </w:r>
      <w:proofErr w:type="spellStart"/>
      <w:r w:rsidRPr="00A77A73">
        <w:rPr>
          <w:rFonts w:ascii="Arial" w:hAnsi="Arial" w:cs="Arial"/>
          <w:color w:val="000000" w:themeColor="text1"/>
          <w:sz w:val="21"/>
          <w:szCs w:val="21"/>
        </w:rPr>
        <w:t>Tarnybos</w:t>
      </w:r>
      <w:proofErr w:type="spellEnd"/>
      <w:r w:rsidRPr="00A77A73">
        <w:rPr>
          <w:rFonts w:ascii="Arial" w:hAnsi="Arial" w:cs="Arial"/>
          <w:color w:val="000000" w:themeColor="text1"/>
          <w:sz w:val="21"/>
          <w:szCs w:val="21"/>
        </w:rPr>
        <w:t xml:space="preserve"> </w:t>
      </w:r>
      <w:proofErr w:type="spellStart"/>
      <w:r w:rsidRPr="00A77A73">
        <w:rPr>
          <w:rFonts w:ascii="Arial" w:hAnsi="Arial" w:cs="Arial"/>
          <w:color w:val="000000" w:themeColor="text1"/>
          <w:sz w:val="21"/>
          <w:szCs w:val="21"/>
        </w:rPr>
        <w:t>nuostatus</w:t>
      </w:r>
      <w:proofErr w:type="spellEnd"/>
      <w:r w:rsidRPr="00A77A73">
        <w:rPr>
          <w:rFonts w:ascii="Arial" w:hAnsi="Arial" w:cs="Arial"/>
          <w:color w:val="000000" w:themeColor="text1"/>
          <w:sz w:val="21"/>
          <w:szCs w:val="21"/>
        </w:rPr>
        <w:t>,</w:t>
      </w:r>
      <w:r w:rsidRPr="00A77A73">
        <w:rPr>
          <w:rFonts w:ascii="Arial" w:hAnsi="Arial" w:cs="Arial"/>
          <w:sz w:val="21"/>
          <w:szCs w:val="21"/>
        </w:rPr>
        <w:t xml:space="preserve"> </w:t>
      </w:r>
      <w:proofErr w:type="spellStart"/>
      <w:r w:rsidRPr="00A77A73">
        <w:rPr>
          <w:rFonts w:ascii="Arial" w:hAnsi="Arial" w:cs="Arial"/>
          <w:sz w:val="21"/>
          <w:szCs w:val="21"/>
        </w:rPr>
        <w:t>patvirtintus</w:t>
      </w:r>
      <w:proofErr w:type="spellEnd"/>
      <w:r w:rsidRPr="00A77A73">
        <w:rPr>
          <w:rFonts w:ascii="Arial" w:hAnsi="Arial" w:cs="Arial"/>
          <w:sz w:val="21"/>
          <w:szCs w:val="21"/>
        </w:rPr>
        <w:t xml:space="preserve"> </w:t>
      </w:r>
      <w:proofErr w:type="spellStart"/>
      <w:r w:rsidRPr="00A77A73">
        <w:rPr>
          <w:rFonts w:ascii="Arial" w:hAnsi="Arial" w:cs="Arial"/>
          <w:sz w:val="21"/>
          <w:szCs w:val="21"/>
        </w:rPr>
        <w:t>Lietuvos</w:t>
      </w:r>
      <w:proofErr w:type="spellEnd"/>
      <w:r w:rsidRPr="00A77A73">
        <w:rPr>
          <w:rFonts w:ascii="Arial" w:hAnsi="Arial" w:cs="Arial"/>
          <w:sz w:val="21"/>
          <w:szCs w:val="21"/>
        </w:rPr>
        <w:t xml:space="preserve"> </w:t>
      </w:r>
      <w:proofErr w:type="spellStart"/>
      <w:r w:rsidRPr="00A77A73">
        <w:rPr>
          <w:rFonts w:ascii="Arial" w:hAnsi="Arial" w:cs="Arial"/>
          <w:sz w:val="21"/>
          <w:szCs w:val="21"/>
        </w:rPr>
        <w:t>Respublikos</w:t>
      </w:r>
      <w:proofErr w:type="spellEnd"/>
      <w:r w:rsidRPr="00A77A73">
        <w:rPr>
          <w:rFonts w:ascii="Arial" w:hAnsi="Arial" w:cs="Arial"/>
          <w:sz w:val="21"/>
          <w:szCs w:val="21"/>
        </w:rPr>
        <w:t xml:space="preserve"> </w:t>
      </w:r>
      <w:proofErr w:type="spellStart"/>
      <w:r w:rsidRPr="00A77A73">
        <w:rPr>
          <w:rFonts w:ascii="Arial" w:hAnsi="Arial" w:cs="Arial"/>
          <w:sz w:val="21"/>
          <w:szCs w:val="21"/>
        </w:rPr>
        <w:t>Vyriausybės</w:t>
      </w:r>
      <w:proofErr w:type="spellEnd"/>
      <w:r w:rsidRPr="00A77A73">
        <w:rPr>
          <w:rFonts w:ascii="Arial" w:hAnsi="Arial" w:cs="Arial"/>
          <w:sz w:val="21"/>
          <w:szCs w:val="21"/>
        </w:rPr>
        <w:t xml:space="preserve"> 2020 m. </w:t>
      </w:r>
      <w:proofErr w:type="spellStart"/>
      <w:r w:rsidRPr="00A77A73">
        <w:rPr>
          <w:rFonts w:ascii="Arial" w:hAnsi="Arial" w:cs="Arial"/>
          <w:sz w:val="21"/>
          <w:szCs w:val="21"/>
        </w:rPr>
        <w:t>birželio</w:t>
      </w:r>
      <w:proofErr w:type="spellEnd"/>
      <w:r w:rsidRPr="00A77A73">
        <w:rPr>
          <w:rFonts w:ascii="Arial" w:hAnsi="Arial" w:cs="Arial"/>
          <w:sz w:val="21"/>
          <w:szCs w:val="21"/>
        </w:rPr>
        <w:t xml:space="preserve"> 17 d. </w:t>
      </w:r>
      <w:proofErr w:type="spellStart"/>
      <w:r w:rsidRPr="00A77A73">
        <w:rPr>
          <w:rFonts w:ascii="Arial" w:hAnsi="Arial" w:cs="Arial"/>
          <w:sz w:val="21"/>
          <w:szCs w:val="21"/>
        </w:rPr>
        <w:t>nutarimu</w:t>
      </w:r>
      <w:proofErr w:type="spellEnd"/>
      <w:r w:rsidRPr="00A77A73">
        <w:rPr>
          <w:rFonts w:ascii="Arial" w:hAnsi="Arial" w:cs="Arial"/>
          <w:sz w:val="21"/>
          <w:szCs w:val="21"/>
        </w:rPr>
        <w:t xml:space="preserve"> Nr. 665 „Dėl </w:t>
      </w:r>
      <w:proofErr w:type="spellStart"/>
      <w:r w:rsidRPr="00A77A73">
        <w:rPr>
          <w:rFonts w:ascii="Arial" w:hAnsi="Arial" w:cs="Arial"/>
          <w:sz w:val="21"/>
          <w:szCs w:val="21"/>
        </w:rPr>
        <w:t>Lietuvos</w:t>
      </w:r>
      <w:proofErr w:type="spellEnd"/>
      <w:r w:rsidRPr="00A77A73">
        <w:rPr>
          <w:rFonts w:ascii="Arial" w:hAnsi="Arial" w:cs="Arial"/>
          <w:sz w:val="21"/>
          <w:szCs w:val="21"/>
        </w:rPr>
        <w:t xml:space="preserve"> </w:t>
      </w:r>
      <w:proofErr w:type="spellStart"/>
      <w:r w:rsidRPr="00A77A73">
        <w:rPr>
          <w:rFonts w:ascii="Arial" w:hAnsi="Arial" w:cs="Arial"/>
          <w:sz w:val="21"/>
          <w:szCs w:val="21"/>
        </w:rPr>
        <w:t>Respublikos</w:t>
      </w:r>
      <w:proofErr w:type="spellEnd"/>
      <w:r w:rsidRPr="00A77A73">
        <w:rPr>
          <w:rFonts w:ascii="Arial" w:hAnsi="Arial" w:cs="Arial"/>
          <w:sz w:val="21"/>
          <w:szCs w:val="21"/>
        </w:rPr>
        <w:t xml:space="preserve"> </w:t>
      </w:r>
      <w:proofErr w:type="spellStart"/>
      <w:r w:rsidRPr="00A77A73">
        <w:rPr>
          <w:rFonts w:ascii="Arial" w:hAnsi="Arial" w:cs="Arial"/>
          <w:sz w:val="21"/>
          <w:szCs w:val="21"/>
        </w:rPr>
        <w:t>vadovybės</w:t>
      </w:r>
      <w:proofErr w:type="spellEnd"/>
      <w:r w:rsidRPr="00A77A73">
        <w:rPr>
          <w:rFonts w:ascii="Arial" w:hAnsi="Arial" w:cs="Arial"/>
          <w:sz w:val="21"/>
          <w:szCs w:val="21"/>
        </w:rPr>
        <w:t xml:space="preserve"> </w:t>
      </w:r>
      <w:proofErr w:type="spellStart"/>
      <w:r w:rsidRPr="00A77A73">
        <w:rPr>
          <w:rFonts w:ascii="Arial" w:hAnsi="Arial" w:cs="Arial"/>
          <w:sz w:val="21"/>
          <w:szCs w:val="21"/>
        </w:rPr>
        <w:t>apsaugos</w:t>
      </w:r>
      <w:proofErr w:type="spellEnd"/>
      <w:r w:rsidRPr="00A77A73">
        <w:rPr>
          <w:rFonts w:ascii="Arial" w:hAnsi="Arial" w:cs="Arial"/>
          <w:sz w:val="21"/>
          <w:szCs w:val="21"/>
        </w:rPr>
        <w:t xml:space="preserve"> </w:t>
      </w:r>
      <w:proofErr w:type="spellStart"/>
      <w:r w:rsidRPr="00A77A73">
        <w:rPr>
          <w:rFonts w:ascii="Arial" w:hAnsi="Arial" w:cs="Arial"/>
          <w:sz w:val="21"/>
          <w:szCs w:val="21"/>
        </w:rPr>
        <w:t>tarnybos</w:t>
      </w:r>
      <w:proofErr w:type="spellEnd"/>
      <w:r w:rsidRPr="00A77A73">
        <w:rPr>
          <w:rFonts w:ascii="Arial" w:hAnsi="Arial" w:cs="Arial"/>
          <w:sz w:val="21"/>
          <w:szCs w:val="21"/>
        </w:rPr>
        <w:t xml:space="preserve"> </w:t>
      </w:r>
      <w:proofErr w:type="spellStart"/>
      <w:r w:rsidRPr="00A77A73">
        <w:rPr>
          <w:rFonts w:ascii="Arial" w:hAnsi="Arial" w:cs="Arial"/>
          <w:sz w:val="21"/>
          <w:szCs w:val="21"/>
        </w:rPr>
        <w:t>nuostatų</w:t>
      </w:r>
      <w:proofErr w:type="spellEnd"/>
      <w:r w:rsidRPr="00A77A73">
        <w:rPr>
          <w:rFonts w:ascii="Arial" w:hAnsi="Arial" w:cs="Arial"/>
          <w:sz w:val="21"/>
          <w:szCs w:val="21"/>
        </w:rPr>
        <w:t xml:space="preserve"> </w:t>
      </w:r>
      <w:proofErr w:type="spellStart"/>
      <w:r w:rsidRPr="00A77A73">
        <w:rPr>
          <w:rFonts w:ascii="Arial" w:hAnsi="Arial" w:cs="Arial"/>
          <w:sz w:val="21"/>
          <w:szCs w:val="21"/>
        </w:rPr>
        <w:t>patvirtinimo</w:t>
      </w:r>
      <w:proofErr w:type="spellEnd"/>
      <w:r w:rsidRPr="00A77A73">
        <w:rPr>
          <w:rFonts w:ascii="Arial" w:hAnsi="Arial" w:cs="Arial"/>
          <w:sz w:val="21"/>
          <w:szCs w:val="21"/>
        </w:rPr>
        <w:t>“</w:t>
      </w:r>
      <w:r w:rsidRPr="00A77A73">
        <w:rPr>
          <w:rFonts w:ascii="Arial" w:hAnsi="Arial" w:cs="Arial"/>
          <w:color w:val="00000A"/>
          <w:sz w:val="21"/>
          <w:szCs w:val="21"/>
        </w:rPr>
        <w:t xml:space="preserve">, </w:t>
      </w:r>
      <w:r w:rsidRPr="00A77A73">
        <w:rPr>
          <w:rFonts w:ascii="Arial" w:hAnsi="Arial" w:cs="Arial"/>
          <w:sz w:val="21"/>
          <w:szCs w:val="21"/>
        </w:rPr>
        <w:t>(</w:t>
      </w:r>
      <w:proofErr w:type="spellStart"/>
      <w:r w:rsidRPr="00A77A73">
        <w:rPr>
          <w:rFonts w:ascii="Arial" w:hAnsi="Arial" w:cs="Arial"/>
          <w:sz w:val="21"/>
          <w:szCs w:val="21"/>
        </w:rPr>
        <w:t>toliau</w:t>
      </w:r>
      <w:proofErr w:type="spellEnd"/>
      <w:r w:rsidRPr="00A77A73">
        <w:rPr>
          <w:rFonts w:ascii="Arial" w:hAnsi="Arial" w:cs="Arial"/>
          <w:sz w:val="21"/>
          <w:szCs w:val="21"/>
        </w:rPr>
        <w:t xml:space="preserve"> – </w:t>
      </w:r>
      <w:proofErr w:type="spellStart"/>
      <w:r w:rsidRPr="00A77A73">
        <w:rPr>
          <w:rFonts w:ascii="Arial" w:hAnsi="Arial" w:cs="Arial"/>
          <w:b/>
          <w:sz w:val="21"/>
          <w:szCs w:val="21"/>
        </w:rPr>
        <w:t>Pirkėjas</w:t>
      </w:r>
      <w:proofErr w:type="spellEnd"/>
      <w:r w:rsidRPr="00A77A73">
        <w:rPr>
          <w:rFonts w:ascii="Arial" w:hAnsi="Arial" w:cs="Arial"/>
          <w:bCs/>
          <w:sz w:val="21"/>
          <w:szCs w:val="21"/>
        </w:rPr>
        <w:t>)</w:t>
      </w:r>
      <w:r w:rsidRPr="00A77A73">
        <w:rPr>
          <w:rFonts w:ascii="Arial" w:hAnsi="Arial" w:cs="Arial"/>
          <w:sz w:val="21"/>
          <w:szCs w:val="21"/>
        </w:rPr>
        <w:t xml:space="preserve">, </w:t>
      </w:r>
    </w:p>
    <w:p w14:paraId="1DD20BD0" w14:textId="77777777" w:rsidR="008B4921" w:rsidRPr="00A77A73" w:rsidRDefault="008B4921" w:rsidP="008B4921">
      <w:pPr>
        <w:pStyle w:val="Pagrindinistekstas2"/>
        <w:ind w:firstLine="1247"/>
        <w:rPr>
          <w:rFonts w:ascii="Arial" w:hAnsi="Arial" w:cs="Arial"/>
          <w:sz w:val="21"/>
          <w:szCs w:val="21"/>
        </w:rPr>
      </w:pPr>
      <w:r w:rsidRPr="00A77A73">
        <w:rPr>
          <w:rFonts w:ascii="Arial" w:hAnsi="Arial" w:cs="Arial"/>
          <w:sz w:val="21"/>
          <w:szCs w:val="21"/>
        </w:rPr>
        <w:t xml:space="preserve">ir </w:t>
      </w:r>
    </w:p>
    <w:p w14:paraId="06BFE413" w14:textId="77777777" w:rsidR="00A77A73" w:rsidRDefault="0012055D" w:rsidP="00A77A73">
      <w:pPr>
        <w:ind w:firstLine="851"/>
        <w:jc w:val="both"/>
        <w:rPr>
          <w:rFonts w:ascii="Arial" w:hAnsi="Arial" w:cs="Arial"/>
          <w:sz w:val="21"/>
          <w:szCs w:val="21"/>
          <w:lang w:val="lt-LT"/>
        </w:rPr>
      </w:pPr>
      <w:r w:rsidRPr="002F5636">
        <w:rPr>
          <w:rFonts w:ascii="Arial" w:hAnsi="Arial" w:cs="Arial"/>
          <w:b/>
          <w:sz w:val="21"/>
          <w:szCs w:val="21"/>
        </w:rPr>
        <w:t>UAB „</w:t>
      </w:r>
      <w:proofErr w:type="spellStart"/>
      <w:r w:rsidRPr="002F5636">
        <w:rPr>
          <w:rFonts w:ascii="Arial" w:hAnsi="Arial" w:cs="Arial"/>
          <w:b/>
          <w:sz w:val="21"/>
          <w:szCs w:val="21"/>
        </w:rPr>
        <w:t>Fima</w:t>
      </w:r>
      <w:proofErr w:type="spellEnd"/>
      <w:r w:rsidRPr="002F5636">
        <w:rPr>
          <w:rFonts w:ascii="Arial" w:hAnsi="Arial" w:cs="Arial"/>
          <w:b/>
          <w:sz w:val="21"/>
          <w:szCs w:val="21"/>
        </w:rPr>
        <w:t>“</w:t>
      </w:r>
      <w:r w:rsidRPr="002F5636">
        <w:rPr>
          <w:rFonts w:ascii="Arial" w:hAnsi="Arial" w:cs="Arial"/>
          <w:sz w:val="21"/>
          <w:szCs w:val="21"/>
        </w:rPr>
        <w:t xml:space="preserve">, </w:t>
      </w:r>
      <w:proofErr w:type="spellStart"/>
      <w:r w:rsidRPr="002F5636">
        <w:rPr>
          <w:rFonts w:ascii="Arial" w:hAnsi="Arial" w:cs="Arial"/>
          <w:sz w:val="21"/>
          <w:szCs w:val="21"/>
        </w:rPr>
        <w:t>įmonės</w:t>
      </w:r>
      <w:proofErr w:type="spellEnd"/>
      <w:r w:rsidRPr="002F5636">
        <w:rPr>
          <w:rFonts w:ascii="Arial" w:hAnsi="Arial" w:cs="Arial"/>
          <w:sz w:val="21"/>
          <w:szCs w:val="21"/>
        </w:rPr>
        <w:t xml:space="preserve"> </w:t>
      </w:r>
      <w:proofErr w:type="spellStart"/>
      <w:r w:rsidRPr="002F5636">
        <w:rPr>
          <w:rFonts w:ascii="Arial" w:hAnsi="Arial" w:cs="Arial"/>
          <w:sz w:val="21"/>
          <w:szCs w:val="21"/>
        </w:rPr>
        <w:t>kodas</w:t>
      </w:r>
      <w:proofErr w:type="spellEnd"/>
      <w:r w:rsidRPr="002F5636">
        <w:rPr>
          <w:rFonts w:ascii="Arial" w:hAnsi="Arial" w:cs="Arial"/>
          <w:sz w:val="21"/>
          <w:szCs w:val="21"/>
        </w:rPr>
        <w:t xml:space="preserve"> 121289694, </w:t>
      </w:r>
      <w:proofErr w:type="spellStart"/>
      <w:r w:rsidRPr="002F5636">
        <w:rPr>
          <w:rFonts w:ascii="Arial" w:hAnsi="Arial" w:cs="Arial"/>
          <w:sz w:val="21"/>
          <w:szCs w:val="21"/>
        </w:rPr>
        <w:t>kurios</w:t>
      </w:r>
      <w:proofErr w:type="spellEnd"/>
      <w:r w:rsidRPr="002F5636">
        <w:rPr>
          <w:rFonts w:ascii="Arial" w:hAnsi="Arial" w:cs="Arial"/>
          <w:sz w:val="21"/>
          <w:szCs w:val="21"/>
        </w:rPr>
        <w:t xml:space="preserve"> </w:t>
      </w:r>
      <w:proofErr w:type="spellStart"/>
      <w:r w:rsidRPr="002F5636">
        <w:rPr>
          <w:rFonts w:ascii="Arial" w:hAnsi="Arial" w:cs="Arial"/>
          <w:sz w:val="21"/>
          <w:szCs w:val="21"/>
        </w:rPr>
        <w:t>registruota</w:t>
      </w:r>
      <w:proofErr w:type="spellEnd"/>
      <w:r w:rsidRPr="002F5636">
        <w:rPr>
          <w:rFonts w:ascii="Arial" w:hAnsi="Arial" w:cs="Arial"/>
          <w:sz w:val="21"/>
          <w:szCs w:val="21"/>
        </w:rPr>
        <w:t xml:space="preserve"> </w:t>
      </w:r>
      <w:proofErr w:type="spellStart"/>
      <w:r w:rsidRPr="002F5636">
        <w:rPr>
          <w:rFonts w:ascii="Arial" w:hAnsi="Arial" w:cs="Arial"/>
          <w:sz w:val="21"/>
          <w:szCs w:val="21"/>
        </w:rPr>
        <w:t>buveinė</w:t>
      </w:r>
      <w:proofErr w:type="spellEnd"/>
      <w:r w:rsidRPr="002F5636">
        <w:rPr>
          <w:rFonts w:ascii="Arial" w:hAnsi="Arial" w:cs="Arial"/>
          <w:sz w:val="21"/>
          <w:szCs w:val="21"/>
        </w:rPr>
        <w:t xml:space="preserve"> </w:t>
      </w:r>
      <w:proofErr w:type="spellStart"/>
      <w:r w:rsidRPr="002F5636">
        <w:rPr>
          <w:rFonts w:ascii="Arial" w:hAnsi="Arial" w:cs="Arial"/>
          <w:sz w:val="21"/>
          <w:szCs w:val="21"/>
        </w:rPr>
        <w:t>yra</w:t>
      </w:r>
      <w:proofErr w:type="spellEnd"/>
      <w:r w:rsidRPr="002F5636">
        <w:rPr>
          <w:rFonts w:ascii="Arial" w:hAnsi="Arial" w:cs="Arial"/>
          <w:sz w:val="21"/>
          <w:szCs w:val="21"/>
        </w:rPr>
        <w:t xml:space="preserve"> </w:t>
      </w:r>
      <w:proofErr w:type="spellStart"/>
      <w:r w:rsidRPr="002F5636">
        <w:rPr>
          <w:rFonts w:ascii="Arial" w:hAnsi="Arial" w:cs="Arial"/>
          <w:sz w:val="21"/>
          <w:szCs w:val="21"/>
        </w:rPr>
        <w:t>Žirmūnų</w:t>
      </w:r>
      <w:proofErr w:type="spellEnd"/>
      <w:r w:rsidRPr="002F5636">
        <w:rPr>
          <w:rFonts w:ascii="Arial" w:hAnsi="Arial" w:cs="Arial"/>
          <w:sz w:val="21"/>
          <w:szCs w:val="21"/>
        </w:rPr>
        <w:t xml:space="preserve"> g. 139, </w:t>
      </w:r>
      <w:proofErr w:type="spellStart"/>
      <w:r w:rsidRPr="002F5636">
        <w:rPr>
          <w:rFonts w:ascii="Arial" w:hAnsi="Arial" w:cs="Arial"/>
          <w:sz w:val="21"/>
          <w:szCs w:val="21"/>
        </w:rPr>
        <w:t>Vilniuje</w:t>
      </w:r>
      <w:proofErr w:type="spellEnd"/>
      <w:r w:rsidRPr="002F5636">
        <w:rPr>
          <w:rFonts w:ascii="Arial" w:hAnsi="Arial" w:cs="Arial"/>
          <w:sz w:val="21"/>
          <w:szCs w:val="21"/>
        </w:rPr>
        <w:t xml:space="preserve">, </w:t>
      </w:r>
      <w:proofErr w:type="spellStart"/>
      <w:r w:rsidRPr="002F5636">
        <w:rPr>
          <w:rFonts w:ascii="Arial" w:hAnsi="Arial" w:cs="Arial"/>
          <w:sz w:val="21"/>
          <w:szCs w:val="21"/>
        </w:rPr>
        <w:t>atstovaujama</w:t>
      </w:r>
      <w:proofErr w:type="spellEnd"/>
      <w:r w:rsidRPr="002F5636">
        <w:rPr>
          <w:rFonts w:ascii="Arial" w:hAnsi="Arial" w:cs="Arial"/>
          <w:sz w:val="21"/>
          <w:szCs w:val="21"/>
        </w:rPr>
        <w:t xml:space="preserve"> </w:t>
      </w:r>
      <w:proofErr w:type="spellStart"/>
      <w:r w:rsidRPr="002F5636">
        <w:rPr>
          <w:rFonts w:ascii="Arial" w:hAnsi="Arial" w:cs="Arial"/>
          <w:sz w:val="21"/>
          <w:szCs w:val="21"/>
        </w:rPr>
        <w:t>generalinio</w:t>
      </w:r>
      <w:proofErr w:type="spellEnd"/>
      <w:r w:rsidRPr="002F5636">
        <w:rPr>
          <w:rFonts w:ascii="Arial" w:hAnsi="Arial" w:cs="Arial"/>
          <w:sz w:val="21"/>
          <w:szCs w:val="21"/>
        </w:rPr>
        <w:t xml:space="preserve"> </w:t>
      </w:r>
      <w:proofErr w:type="spellStart"/>
      <w:r w:rsidRPr="002F5636">
        <w:rPr>
          <w:rFonts w:ascii="Arial" w:hAnsi="Arial" w:cs="Arial"/>
          <w:sz w:val="21"/>
          <w:szCs w:val="21"/>
        </w:rPr>
        <w:t>direktoriaus</w:t>
      </w:r>
      <w:proofErr w:type="spellEnd"/>
      <w:r w:rsidRPr="002F5636">
        <w:rPr>
          <w:rFonts w:ascii="Arial" w:hAnsi="Arial" w:cs="Arial"/>
          <w:sz w:val="21"/>
          <w:szCs w:val="21"/>
        </w:rPr>
        <w:t xml:space="preserve"> Jono </w:t>
      </w:r>
      <w:proofErr w:type="spellStart"/>
      <w:r w:rsidRPr="002F5636">
        <w:rPr>
          <w:rFonts w:ascii="Arial" w:hAnsi="Arial" w:cs="Arial"/>
          <w:sz w:val="21"/>
          <w:szCs w:val="21"/>
        </w:rPr>
        <w:t>Jablonskio</w:t>
      </w:r>
      <w:proofErr w:type="spellEnd"/>
      <w:r w:rsidRPr="002F5636">
        <w:rPr>
          <w:rFonts w:ascii="Arial" w:hAnsi="Arial" w:cs="Arial"/>
          <w:sz w:val="21"/>
          <w:szCs w:val="21"/>
        </w:rPr>
        <w:t xml:space="preserve">, </w:t>
      </w:r>
      <w:proofErr w:type="spellStart"/>
      <w:r w:rsidRPr="002F5636">
        <w:rPr>
          <w:rFonts w:ascii="Arial" w:hAnsi="Arial" w:cs="Arial"/>
          <w:sz w:val="21"/>
          <w:szCs w:val="21"/>
        </w:rPr>
        <w:t>veikiančio</w:t>
      </w:r>
      <w:proofErr w:type="spellEnd"/>
      <w:r w:rsidRPr="002F5636">
        <w:rPr>
          <w:rFonts w:ascii="Arial" w:hAnsi="Arial" w:cs="Arial"/>
          <w:sz w:val="21"/>
          <w:szCs w:val="21"/>
        </w:rPr>
        <w:t xml:space="preserve"> </w:t>
      </w:r>
      <w:proofErr w:type="spellStart"/>
      <w:r w:rsidRPr="002F5636">
        <w:rPr>
          <w:rFonts w:ascii="Arial" w:hAnsi="Arial" w:cs="Arial"/>
          <w:sz w:val="21"/>
          <w:szCs w:val="21"/>
        </w:rPr>
        <w:t>pagal</w:t>
      </w:r>
      <w:proofErr w:type="spellEnd"/>
      <w:r w:rsidRPr="002F5636">
        <w:rPr>
          <w:rFonts w:ascii="Arial" w:hAnsi="Arial" w:cs="Arial"/>
          <w:sz w:val="21"/>
          <w:szCs w:val="21"/>
        </w:rPr>
        <w:t xml:space="preserve"> </w:t>
      </w:r>
      <w:proofErr w:type="spellStart"/>
      <w:r w:rsidRPr="002F5636">
        <w:rPr>
          <w:rFonts w:ascii="Arial" w:hAnsi="Arial" w:cs="Arial"/>
          <w:sz w:val="21"/>
          <w:szCs w:val="21"/>
        </w:rPr>
        <w:t>bendrovės</w:t>
      </w:r>
      <w:proofErr w:type="spellEnd"/>
      <w:r w:rsidRPr="002F5636">
        <w:rPr>
          <w:rFonts w:ascii="Arial" w:hAnsi="Arial" w:cs="Arial"/>
          <w:sz w:val="21"/>
          <w:szCs w:val="21"/>
        </w:rPr>
        <w:t xml:space="preserve"> </w:t>
      </w:r>
      <w:proofErr w:type="spellStart"/>
      <w:r w:rsidRPr="002F5636">
        <w:rPr>
          <w:rFonts w:ascii="Arial" w:hAnsi="Arial" w:cs="Arial"/>
          <w:sz w:val="21"/>
          <w:szCs w:val="21"/>
        </w:rPr>
        <w:t>įstatus</w:t>
      </w:r>
      <w:proofErr w:type="spellEnd"/>
      <w:r w:rsidRPr="002F5636">
        <w:rPr>
          <w:rFonts w:ascii="Arial" w:hAnsi="Arial" w:cs="Arial"/>
          <w:sz w:val="21"/>
          <w:szCs w:val="21"/>
        </w:rPr>
        <w:t xml:space="preserve">, </w:t>
      </w:r>
      <w:r w:rsidR="00FE5906" w:rsidRPr="002F5636">
        <w:rPr>
          <w:rFonts w:ascii="Arial" w:hAnsi="Arial" w:cs="Arial"/>
          <w:sz w:val="21"/>
          <w:szCs w:val="21"/>
          <w:lang w:val="lt-LT"/>
        </w:rPr>
        <w:t xml:space="preserve">(toliau – </w:t>
      </w:r>
      <w:r w:rsidR="00FE5906" w:rsidRPr="002F5636">
        <w:rPr>
          <w:rFonts w:ascii="Arial" w:hAnsi="Arial" w:cs="Arial"/>
          <w:b/>
          <w:sz w:val="21"/>
          <w:szCs w:val="21"/>
          <w:lang w:val="lt-LT"/>
        </w:rPr>
        <w:t>Paslaugų teikėjas</w:t>
      </w:r>
      <w:r w:rsidR="00FE5906" w:rsidRPr="002F5636">
        <w:rPr>
          <w:rFonts w:ascii="Arial" w:hAnsi="Arial" w:cs="Arial"/>
          <w:sz w:val="21"/>
          <w:szCs w:val="21"/>
          <w:lang w:val="lt-LT"/>
        </w:rPr>
        <w:t>),</w:t>
      </w:r>
    </w:p>
    <w:p w14:paraId="2FDCA364" w14:textId="0773F663" w:rsidR="00F1789E" w:rsidRPr="00A77A73" w:rsidRDefault="00F1789E" w:rsidP="00A77A73">
      <w:pPr>
        <w:ind w:firstLine="851"/>
        <w:jc w:val="both"/>
        <w:rPr>
          <w:rFonts w:ascii="Arial" w:hAnsi="Arial" w:cs="Arial"/>
          <w:sz w:val="21"/>
          <w:szCs w:val="21"/>
        </w:rPr>
      </w:pPr>
      <w:proofErr w:type="spellStart"/>
      <w:r w:rsidRPr="00A77A73">
        <w:rPr>
          <w:rFonts w:ascii="Arial" w:hAnsi="Arial" w:cs="Arial"/>
          <w:sz w:val="21"/>
          <w:szCs w:val="21"/>
        </w:rPr>
        <w:t>toli</w:t>
      </w:r>
      <w:r w:rsidR="00142A01" w:rsidRPr="00A77A73">
        <w:rPr>
          <w:rFonts w:ascii="Arial" w:hAnsi="Arial" w:cs="Arial"/>
          <w:sz w:val="21"/>
          <w:szCs w:val="21"/>
        </w:rPr>
        <w:t>au</w:t>
      </w:r>
      <w:proofErr w:type="spellEnd"/>
      <w:r w:rsidR="00142A01" w:rsidRPr="00A77A73">
        <w:rPr>
          <w:rFonts w:ascii="Arial" w:hAnsi="Arial" w:cs="Arial"/>
          <w:sz w:val="21"/>
          <w:szCs w:val="21"/>
        </w:rPr>
        <w:t xml:space="preserve"> </w:t>
      </w:r>
      <w:proofErr w:type="spellStart"/>
      <w:r w:rsidR="00142A01" w:rsidRPr="00A77A73">
        <w:rPr>
          <w:rFonts w:ascii="Arial" w:hAnsi="Arial" w:cs="Arial"/>
          <w:sz w:val="21"/>
          <w:szCs w:val="21"/>
        </w:rPr>
        <w:t>Paslaugų</w:t>
      </w:r>
      <w:proofErr w:type="spellEnd"/>
      <w:r w:rsidR="00142A01" w:rsidRPr="00A77A73">
        <w:rPr>
          <w:rFonts w:ascii="Arial" w:hAnsi="Arial" w:cs="Arial"/>
          <w:sz w:val="21"/>
          <w:szCs w:val="21"/>
        </w:rPr>
        <w:t xml:space="preserve"> </w:t>
      </w:r>
      <w:proofErr w:type="spellStart"/>
      <w:r w:rsidR="00142A01" w:rsidRPr="00A77A73">
        <w:rPr>
          <w:rFonts w:ascii="Arial" w:hAnsi="Arial" w:cs="Arial"/>
          <w:sz w:val="21"/>
          <w:szCs w:val="21"/>
        </w:rPr>
        <w:t>teikėjas</w:t>
      </w:r>
      <w:proofErr w:type="spellEnd"/>
      <w:r w:rsidR="00142A01" w:rsidRPr="00A77A73">
        <w:rPr>
          <w:rFonts w:ascii="Arial" w:hAnsi="Arial" w:cs="Arial"/>
          <w:sz w:val="21"/>
          <w:szCs w:val="21"/>
        </w:rPr>
        <w:t xml:space="preserve"> </w:t>
      </w:r>
      <w:proofErr w:type="spellStart"/>
      <w:r w:rsidR="00142A01" w:rsidRPr="00A77A73">
        <w:rPr>
          <w:rFonts w:ascii="Arial" w:hAnsi="Arial" w:cs="Arial"/>
          <w:sz w:val="21"/>
          <w:szCs w:val="21"/>
        </w:rPr>
        <w:t>ir</w:t>
      </w:r>
      <w:proofErr w:type="spellEnd"/>
      <w:r w:rsidR="00142A01" w:rsidRPr="00A77A73">
        <w:rPr>
          <w:rFonts w:ascii="Arial" w:hAnsi="Arial" w:cs="Arial"/>
          <w:sz w:val="21"/>
          <w:szCs w:val="21"/>
        </w:rPr>
        <w:t xml:space="preserve"> Pirkėjas</w:t>
      </w:r>
      <w:r w:rsidRPr="00A77A73">
        <w:rPr>
          <w:rFonts w:ascii="Arial" w:hAnsi="Arial" w:cs="Arial"/>
          <w:sz w:val="21"/>
          <w:szCs w:val="21"/>
        </w:rPr>
        <w:t xml:space="preserve"> kiekvienas atskirai gali būti vadinami </w:t>
      </w:r>
      <w:r w:rsidRPr="00A77A73">
        <w:rPr>
          <w:rFonts w:ascii="Arial" w:hAnsi="Arial" w:cs="Arial"/>
          <w:b/>
          <w:bCs/>
          <w:sz w:val="21"/>
          <w:szCs w:val="21"/>
        </w:rPr>
        <w:t>Šalimi</w:t>
      </w:r>
      <w:r w:rsidRPr="00A77A73">
        <w:rPr>
          <w:rFonts w:ascii="Arial" w:hAnsi="Arial" w:cs="Arial"/>
          <w:sz w:val="21"/>
          <w:szCs w:val="21"/>
        </w:rPr>
        <w:t xml:space="preserve">, o abu kartu – </w:t>
      </w:r>
      <w:r w:rsidRPr="00A77A73">
        <w:rPr>
          <w:rFonts w:ascii="Arial" w:hAnsi="Arial" w:cs="Arial"/>
          <w:b/>
          <w:bCs/>
          <w:sz w:val="21"/>
          <w:szCs w:val="21"/>
        </w:rPr>
        <w:t>Šalimis</w:t>
      </w:r>
      <w:r w:rsidRPr="00A77A73">
        <w:rPr>
          <w:rFonts w:ascii="Arial" w:hAnsi="Arial" w:cs="Arial"/>
          <w:b/>
          <w:sz w:val="21"/>
          <w:szCs w:val="21"/>
        </w:rPr>
        <w:t xml:space="preserve">, </w:t>
      </w:r>
      <w:r w:rsidR="00175082" w:rsidRPr="00A77A73">
        <w:rPr>
          <w:rFonts w:ascii="Arial" w:hAnsi="Arial" w:cs="Arial"/>
          <w:sz w:val="21"/>
          <w:szCs w:val="21"/>
        </w:rPr>
        <w:t>Paslaugų teikėjui laimėjus</w:t>
      </w:r>
      <w:r w:rsidR="00FC36F3" w:rsidRPr="00A77A73">
        <w:rPr>
          <w:rFonts w:ascii="Arial" w:hAnsi="Arial" w:cs="Arial"/>
          <w:sz w:val="21"/>
          <w:szCs w:val="21"/>
        </w:rPr>
        <w:t xml:space="preserve"> </w:t>
      </w:r>
      <w:r w:rsidR="00B72965" w:rsidRPr="00A77A73">
        <w:rPr>
          <w:rFonts w:ascii="Arial" w:hAnsi="Arial" w:cs="Arial"/>
          <w:sz w:val="21"/>
          <w:szCs w:val="21"/>
        </w:rPr>
        <w:t xml:space="preserve">mažos vertės pirkimą </w:t>
      </w:r>
      <w:proofErr w:type="spellStart"/>
      <w:r w:rsidR="00B72965" w:rsidRPr="00A77A73">
        <w:rPr>
          <w:rFonts w:ascii="Arial" w:hAnsi="Arial" w:cs="Arial"/>
          <w:sz w:val="21"/>
          <w:szCs w:val="21"/>
        </w:rPr>
        <w:t>apklausos</w:t>
      </w:r>
      <w:proofErr w:type="spellEnd"/>
      <w:r w:rsidR="00B72965" w:rsidRPr="00A77A73">
        <w:rPr>
          <w:rFonts w:ascii="Arial" w:hAnsi="Arial" w:cs="Arial"/>
          <w:sz w:val="21"/>
          <w:szCs w:val="21"/>
        </w:rPr>
        <w:t xml:space="preserve"> </w:t>
      </w:r>
      <w:proofErr w:type="spellStart"/>
      <w:r w:rsidR="00B72965" w:rsidRPr="00A77A73">
        <w:rPr>
          <w:rFonts w:ascii="Arial" w:hAnsi="Arial" w:cs="Arial"/>
          <w:sz w:val="21"/>
          <w:szCs w:val="21"/>
        </w:rPr>
        <w:t>būdu</w:t>
      </w:r>
      <w:proofErr w:type="spellEnd"/>
      <w:r w:rsidR="00983812" w:rsidRPr="00A77A73">
        <w:rPr>
          <w:rFonts w:ascii="Arial" w:hAnsi="Arial" w:cs="Arial"/>
          <w:sz w:val="21"/>
          <w:szCs w:val="21"/>
        </w:rPr>
        <w:t xml:space="preserve"> </w:t>
      </w:r>
      <w:proofErr w:type="spellStart"/>
      <w:r w:rsidRPr="00A77A73">
        <w:rPr>
          <w:rFonts w:ascii="Arial" w:hAnsi="Arial" w:cs="Arial"/>
          <w:sz w:val="21"/>
          <w:szCs w:val="21"/>
        </w:rPr>
        <w:t>su</w:t>
      </w:r>
      <w:r w:rsidR="00325127" w:rsidRPr="00A77A73">
        <w:rPr>
          <w:rFonts w:ascii="Arial" w:hAnsi="Arial" w:cs="Arial"/>
          <w:sz w:val="21"/>
          <w:szCs w:val="21"/>
        </w:rPr>
        <w:t>darė</w:t>
      </w:r>
      <w:proofErr w:type="spellEnd"/>
      <w:r w:rsidR="00325127" w:rsidRPr="00A77A73">
        <w:rPr>
          <w:rFonts w:ascii="Arial" w:hAnsi="Arial" w:cs="Arial"/>
          <w:sz w:val="21"/>
          <w:szCs w:val="21"/>
        </w:rPr>
        <w:t xml:space="preserve"> </w:t>
      </w:r>
      <w:proofErr w:type="spellStart"/>
      <w:r w:rsidR="00325127" w:rsidRPr="00A77A73">
        <w:rPr>
          <w:rFonts w:ascii="Arial" w:hAnsi="Arial" w:cs="Arial"/>
          <w:sz w:val="21"/>
          <w:szCs w:val="21"/>
        </w:rPr>
        <w:t>šią</w:t>
      </w:r>
      <w:proofErr w:type="spellEnd"/>
      <w:r w:rsidR="00325127" w:rsidRPr="00A77A73">
        <w:rPr>
          <w:rFonts w:ascii="Arial" w:hAnsi="Arial" w:cs="Arial"/>
          <w:sz w:val="21"/>
          <w:szCs w:val="21"/>
        </w:rPr>
        <w:t xml:space="preserve"> </w:t>
      </w:r>
      <w:proofErr w:type="spellStart"/>
      <w:r w:rsidR="003E1FCC" w:rsidRPr="00A77A73">
        <w:rPr>
          <w:rFonts w:ascii="Arial" w:hAnsi="Arial" w:cs="Arial"/>
          <w:sz w:val="21"/>
          <w:szCs w:val="21"/>
        </w:rPr>
        <w:t>Programinės</w:t>
      </w:r>
      <w:proofErr w:type="spellEnd"/>
      <w:r w:rsidR="003E1FCC" w:rsidRPr="00A77A73">
        <w:rPr>
          <w:rFonts w:ascii="Arial" w:hAnsi="Arial" w:cs="Arial"/>
          <w:sz w:val="21"/>
          <w:szCs w:val="21"/>
        </w:rPr>
        <w:t xml:space="preserve"> </w:t>
      </w:r>
      <w:proofErr w:type="spellStart"/>
      <w:r w:rsidR="003E1FCC" w:rsidRPr="00A77A73">
        <w:rPr>
          <w:rFonts w:ascii="Arial" w:hAnsi="Arial" w:cs="Arial"/>
          <w:sz w:val="21"/>
          <w:szCs w:val="21"/>
        </w:rPr>
        <w:t>įrangos</w:t>
      </w:r>
      <w:proofErr w:type="spellEnd"/>
      <w:r w:rsidR="003E1FCC" w:rsidRPr="00A77A73">
        <w:rPr>
          <w:rFonts w:ascii="Arial" w:hAnsi="Arial" w:cs="Arial"/>
          <w:sz w:val="21"/>
          <w:szCs w:val="21"/>
        </w:rPr>
        <w:t xml:space="preserve"> </w:t>
      </w:r>
      <w:proofErr w:type="spellStart"/>
      <w:r w:rsidR="003E1FCC" w:rsidRPr="00A77A73">
        <w:rPr>
          <w:rFonts w:ascii="Arial" w:hAnsi="Arial" w:cs="Arial"/>
          <w:sz w:val="21"/>
          <w:szCs w:val="21"/>
        </w:rPr>
        <w:t>R</w:t>
      </w:r>
      <w:r w:rsidR="00EB2B8D" w:rsidRPr="00A77A73">
        <w:rPr>
          <w:rFonts w:ascii="Arial" w:hAnsi="Arial" w:cs="Arial"/>
          <w:sz w:val="21"/>
          <w:szCs w:val="21"/>
        </w:rPr>
        <w:t>enful</w:t>
      </w:r>
      <w:proofErr w:type="spellEnd"/>
      <w:r w:rsidR="003E1FCC" w:rsidRPr="00A77A73">
        <w:rPr>
          <w:rFonts w:ascii="Arial" w:hAnsi="Arial" w:cs="Arial"/>
          <w:sz w:val="21"/>
          <w:szCs w:val="21"/>
        </w:rPr>
        <w:t xml:space="preserve"> </w:t>
      </w:r>
      <w:proofErr w:type="spellStart"/>
      <w:r w:rsidR="003E1FCC" w:rsidRPr="00A77A73">
        <w:rPr>
          <w:rFonts w:ascii="Arial" w:hAnsi="Arial" w:cs="Arial"/>
          <w:sz w:val="21"/>
          <w:szCs w:val="21"/>
        </w:rPr>
        <w:t>S</w:t>
      </w:r>
      <w:r w:rsidR="00EB2B8D" w:rsidRPr="00A77A73">
        <w:rPr>
          <w:rFonts w:ascii="Arial" w:hAnsi="Arial" w:cs="Arial"/>
          <w:sz w:val="21"/>
          <w:szCs w:val="21"/>
        </w:rPr>
        <w:t>imfox</w:t>
      </w:r>
      <w:proofErr w:type="spellEnd"/>
      <w:r w:rsidR="003E1FCC" w:rsidRPr="00A77A73">
        <w:rPr>
          <w:rFonts w:ascii="Arial" w:hAnsi="Arial" w:cs="Arial"/>
          <w:sz w:val="21"/>
          <w:szCs w:val="21"/>
        </w:rPr>
        <w:t xml:space="preserve"> </w:t>
      </w:r>
      <w:proofErr w:type="spellStart"/>
      <w:r w:rsidR="003E1FCC" w:rsidRPr="00A77A73">
        <w:rPr>
          <w:rFonts w:ascii="Arial" w:hAnsi="Arial" w:cs="Arial"/>
          <w:sz w:val="21"/>
          <w:szCs w:val="21"/>
        </w:rPr>
        <w:t>techninio</w:t>
      </w:r>
      <w:proofErr w:type="spellEnd"/>
      <w:r w:rsidR="003E1FCC" w:rsidRPr="00A77A73">
        <w:rPr>
          <w:rFonts w:ascii="Arial" w:hAnsi="Arial" w:cs="Arial"/>
          <w:sz w:val="21"/>
          <w:szCs w:val="21"/>
        </w:rPr>
        <w:t xml:space="preserve"> </w:t>
      </w:r>
      <w:proofErr w:type="spellStart"/>
      <w:r w:rsidR="003E1FCC" w:rsidRPr="00A77A73">
        <w:rPr>
          <w:rFonts w:ascii="Arial" w:hAnsi="Arial" w:cs="Arial"/>
          <w:sz w:val="21"/>
          <w:szCs w:val="21"/>
        </w:rPr>
        <w:t>aptarnavimo</w:t>
      </w:r>
      <w:proofErr w:type="spellEnd"/>
      <w:r w:rsidR="003E1FCC" w:rsidRPr="00A77A73">
        <w:rPr>
          <w:rFonts w:ascii="Arial" w:hAnsi="Arial" w:cs="Arial"/>
          <w:sz w:val="21"/>
          <w:szCs w:val="21"/>
        </w:rPr>
        <w:t xml:space="preserve"> </w:t>
      </w:r>
      <w:proofErr w:type="spellStart"/>
      <w:r w:rsidR="003E1FCC" w:rsidRPr="00A77A73">
        <w:rPr>
          <w:rFonts w:ascii="Arial" w:hAnsi="Arial" w:cs="Arial"/>
          <w:sz w:val="21"/>
          <w:szCs w:val="21"/>
        </w:rPr>
        <w:t>ir</w:t>
      </w:r>
      <w:proofErr w:type="spellEnd"/>
      <w:r w:rsidR="003E1FCC" w:rsidRPr="00A77A73">
        <w:rPr>
          <w:rFonts w:ascii="Arial" w:hAnsi="Arial" w:cs="Arial"/>
          <w:sz w:val="21"/>
          <w:szCs w:val="21"/>
        </w:rPr>
        <w:t xml:space="preserve"> priežiūros paslaugų </w:t>
      </w:r>
      <w:r w:rsidR="00D13C3C" w:rsidRPr="00A77A73">
        <w:rPr>
          <w:rFonts w:ascii="Arial" w:hAnsi="Arial" w:cs="Arial"/>
          <w:sz w:val="21"/>
          <w:szCs w:val="21"/>
        </w:rPr>
        <w:t>pirkimo-pardavimo</w:t>
      </w:r>
      <w:r w:rsidR="00543544" w:rsidRPr="00A77A73">
        <w:rPr>
          <w:rFonts w:ascii="Arial" w:hAnsi="Arial" w:cs="Arial"/>
          <w:sz w:val="21"/>
          <w:szCs w:val="21"/>
        </w:rPr>
        <w:t xml:space="preserve"> </w:t>
      </w:r>
      <w:r w:rsidRPr="00A77A73">
        <w:rPr>
          <w:rFonts w:ascii="Arial" w:hAnsi="Arial" w:cs="Arial"/>
          <w:sz w:val="21"/>
          <w:szCs w:val="21"/>
        </w:rPr>
        <w:t xml:space="preserve">sutartį (toliau – </w:t>
      </w:r>
      <w:r w:rsidRPr="00A77A73">
        <w:rPr>
          <w:rFonts w:ascii="Arial" w:hAnsi="Arial" w:cs="Arial"/>
          <w:b/>
          <w:sz w:val="21"/>
          <w:szCs w:val="21"/>
        </w:rPr>
        <w:t>Sutartis</w:t>
      </w:r>
      <w:r w:rsidRPr="00A77A73">
        <w:rPr>
          <w:rFonts w:ascii="Arial" w:hAnsi="Arial" w:cs="Arial"/>
          <w:sz w:val="21"/>
          <w:szCs w:val="21"/>
        </w:rPr>
        <w:t>) ir susitarė dėl toliau išvardytų sąlygų.</w:t>
      </w:r>
    </w:p>
    <w:p w14:paraId="3E74F7E3" w14:textId="77777777" w:rsidR="003C7DDD" w:rsidRPr="00A77A73" w:rsidRDefault="003C7DDD" w:rsidP="00435706">
      <w:pPr>
        <w:jc w:val="both"/>
        <w:rPr>
          <w:rFonts w:ascii="Arial" w:hAnsi="Arial" w:cs="Arial"/>
          <w:sz w:val="10"/>
          <w:szCs w:val="10"/>
          <w:lang w:val="lt-LT"/>
        </w:rPr>
      </w:pPr>
    </w:p>
    <w:p w14:paraId="2856A106" w14:textId="77777777" w:rsidR="00F1789E" w:rsidRPr="00A77A73" w:rsidRDefault="00BC5903" w:rsidP="00AF269C">
      <w:pPr>
        <w:pStyle w:val="Antrat5"/>
        <w:numPr>
          <w:ilvl w:val="0"/>
          <w:numId w:val="3"/>
        </w:numPr>
        <w:rPr>
          <w:rFonts w:ascii="Arial" w:hAnsi="Arial" w:cs="Arial"/>
          <w:sz w:val="21"/>
          <w:szCs w:val="21"/>
          <w:lang w:val="lt-LT"/>
        </w:rPr>
      </w:pPr>
      <w:r w:rsidRPr="00A77A73">
        <w:rPr>
          <w:rFonts w:ascii="Arial" w:hAnsi="Arial" w:cs="Arial"/>
          <w:sz w:val="21"/>
          <w:szCs w:val="21"/>
          <w:lang w:val="lt-LT"/>
        </w:rPr>
        <w:t>Sutarties dalykas</w:t>
      </w:r>
    </w:p>
    <w:p w14:paraId="1E6C29B1" w14:textId="081F1302" w:rsidR="00BC5903" w:rsidRPr="00A77A73" w:rsidRDefault="004F4F24" w:rsidP="007E243D">
      <w:pPr>
        <w:jc w:val="both"/>
        <w:rPr>
          <w:rFonts w:ascii="Arial" w:hAnsi="Arial" w:cs="Arial"/>
          <w:i/>
          <w:iCs/>
          <w:sz w:val="21"/>
          <w:szCs w:val="21"/>
          <w:lang w:val="lt-LT"/>
        </w:rPr>
      </w:pPr>
      <w:r w:rsidRPr="00A77A73">
        <w:rPr>
          <w:rFonts w:ascii="Arial" w:hAnsi="Arial" w:cs="Arial"/>
          <w:sz w:val="21"/>
          <w:szCs w:val="21"/>
          <w:lang w:val="lt-LT"/>
        </w:rPr>
        <w:t>1.1.</w:t>
      </w:r>
      <w:r w:rsidR="00576802" w:rsidRPr="00A77A73">
        <w:rPr>
          <w:rFonts w:ascii="Arial" w:hAnsi="Arial" w:cs="Arial"/>
          <w:sz w:val="21"/>
          <w:szCs w:val="21"/>
          <w:lang w:val="lt-LT"/>
        </w:rPr>
        <w:t xml:space="preserve"> </w:t>
      </w:r>
      <w:r w:rsidR="00BC5903" w:rsidRPr="00A77A73">
        <w:rPr>
          <w:rFonts w:ascii="Arial" w:hAnsi="Arial" w:cs="Arial"/>
          <w:sz w:val="21"/>
          <w:szCs w:val="21"/>
          <w:lang w:val="lt-LT"/>
        </w:rPr>
        <w:t xml:space="preserve">Šios Sutarties dalykas yra </w:t>
      </w:r>
      <w:proofErr w:type="spellStart"/>
      <w:r w:rsidR="00085B69" w:rsidRPr="00A77A73">
        <w:rPr>
          <w:rFonts w:ascii="Arial" w:hAnsi="Arial" w:cs="Arial"/>
          <w:sz w:val="21"/>
          <w:szCs w:val="21"/>
        </w:rPr>
        <w:t>Programinės</w:t>
      </w:r>
      <w:proofErr w:type="spellEnd"/>
      <w:r w:rsidR="00085B69" w:rsidRPr="00A77A73">
        <w:rPr>
          <w:rFonts w:ascii="Arial" w:hAnsi="Arial" w:cs="Arial"/>
          <w:sz w:val="21"/>
          <w:szCs w:val="21"/>
        </w:rPr>
        <w:t xml:space="preserve"> </w:t>
      </w:r>
      <w:proofErr w:type="spellStart"/>
      <w:r w:rsidR="00085B69" w:rsidRPr="00A77A73">
        <w:rPr>
          <w:rFonts w:ascii="Arial" w:hAnsi="Arial" w:cs="Arial"/>
          <w:sz w:val="21"/>
          <w:szCs w:val="21"/>
        </w:rPr>
        <w:t>įrangos</w:t>
      </w:r>
      <w:proofErr w:type="spellEnd"/>
      <w:r w:rsidR="00085B69" w:rsidRPr="00A77A73">
        <w:rPr>
          <w:rFonts w:ascii="Arial" w:hAnsi="Arial" w:cs="Arial"/>
          <w:sz w:val="21"/>
          <w:szCs w:val="21"/>
        </w:rPr>
        <w:t xml:space="preserve"> </w:t>
      </w:r>
      <w:proofErr w:type="spellStart"/>
      <w:r w:rsidR="00085B69" w:rsidRPr="00A77A73">
        <w:rPr>
          <w:rFonts w:ascii="Arial" w:hAnsi="Arial" w:cs="Arial"/>
          <w:sz w:val="21"/>
          <w:szCs w:val="21"/>
        </w:rPr>
        <w:t>Renful</w:t>
      </w:r>
      <w:proofErr w:type="spellEnd"/>
      <w:r w:rsidR="00085B69" w:rsidRPr="00A77A73">
        <w:rPr>
          <w:rFonts w:ascii="Arial" w:hAnsi="Arial" w:cs="Arial"/>
          <w:sz w:val="21"/>
          <w:szCs w:val="21"/>
        </w:rPr>
        <w:t xml:space="preserve"> </w:t>
      </w:r>
      <w:proofErr w:type="spellStart"/>
      <w:r w:rsidR="00085B69" w:rsidRPr="00A77A73">
        <w:rPr>
          <w:rFonts w:ascii="Arial" w:hAnsi="Arial" w:cs="Arial"/>
          <w:sz w:val="21"/>
          <w:szCs w:val="21"/>
        </w:rPr>
        <w:t>Simfox</w:t>
      </w:r>
      <w:proofErr w:type="spellEnd"/>
      <w:r w:rsidR="00085B69" w:rsidRPr="00A77A73">
        <w:rPr>
          <w:rFonts w:ascii="Arial" w:hAnsi="Arial" w:cs="Arial"/>
          <w:sz w:val="21"/>
          <w:szCs w:val="21"/>
        </w:rPr>
        <w:t xml:space="preserve"> </w:t>
      </w:r>
      <w:proofErr w:type="spellStart"/>
      <w:r w:rsidR="00085B69" w:rsidRPr="00A77A73">
        <w:rPr>
          <w:rFonts w:ascii="Arial" w:hAnsi="Arial" w:cs="Arial"/>
          <w:sz w:val="21"/>
          <w:szCs w:val="21"/>
        </w:rPr>
        <w:t>techninio</w:t>
      </w:r>
      <w:proofErr w:type="spellEnd"/>
      <w:r w:rsidR="00085B69" w:rsidRPr="00A77A73">
        <w:rPr>
          <w:rFonts w:ascii="Arial" w:hAnsi="Arial" w:cs="Arial"/>
          <w:sz w:val="21"/>
          <w:szCs w:val="21"/>
        </w:rPr>
        <w:t xml:space="preserve"> </w:t>
      </w:r>
      <w:proofErr w:type="spellStart"/>
      <w:r w:rsidR="00085B69" w:rsidRPr="00A77A73">
        <w:rPr>
          <w:rFonts w:ascii="Arial" w:hAnsi="Arial" w:cs="Arial"/>
          <w:sz w:val="21"/>
          <w:szCs w:val="21"/>
        </w:rPr>
        <w:t>aptarnavimo</w:t>
      </w:r>
      <w:proofErr w:type="spellEnd"/>
      <w:r w:rsidR="00085B69" w:rsidRPr="00A77A73">
        <w:rPr>
          <w:rFonts w:ascii="Arial" w:hAnsi="Arial" w:cs="Arial"/>
          <w:sz w:val="21"/>
          <w:szCs w:val="21"/>
        </w:rPr>
        <w:t xml:space="preserve"> </w:t>
      </w:r>
      <w:proofErr w:type="spellStart"/>
      <w:r w:rsidR="00085B69" w:rsidRPr="00A77A73">
        <w:rPr>
          <w:rFonts w:ascii="Arial" w:hAnsi="Arial" w:cs="Arial"/>
          <w:sz w:val="21"/>
          <w:szCs w:val="21"/>
        </w:rPr>
        <w:t>ir</w:t>
      </w:r>
      <w:proofErr w:type="spellEnd"/>
      <w:r w:rsidR="00085B69" w:rsidRPr="00A77A73">
        <w:rPr>
          <w:rFonts w:ascii="Arial" w:hAnsi="Arial" w:cs="Arial"/>
          <w:sz w:val="21"/>
          <w:szCs w:val="21"/>
        </w:rPr>
        <w:t xml:space="preserve"> </w:t>
      </w:r>
      <w:proofErr w:type="spellStart"/>
      <w:r w:rsidR="00085B69" w:rsidRPr="00A77A73">
        <w:rPr>
          <w:rFonts w:ascii="Arial" w:hAnsi="Arial" w:cs="Arial"/>
          <w:sz w:val="21"/>
          <w:szCs w:val="21"/>
        </w:rPr>
        <w:t>priežiūros</w:t>
      </w:r>
      <w:proofErr w:type="spellEnd"/>
      <w:r w:rsidR="00085B69" w:rsidRPr="00A77A73">
        <w:rPr>
          <w:rFonts w:ascii="Arial" w:hAnsi="Arial" w:cs="Arial"/>
          <w:sz w:val="21"/>
          <w:szCs w:val="21"/>
        </w:rPr>
        <w:t xml:space="preserve"> </w:t>
      </w:r>
      <w:proofErr w:type="spellStart"/>
      <w:r w:rsidR="00085B69" w:rsidRPr="00A77A73">
        <w:rPr>
          <w:rFonts w:ascii="Arial" w:hAnsi="Arial" w:cs="Arial"/>
          <w:sz w:val="21"/>
          <w:szCs w:val="21"/>
        </w:rPr>
        <w:t>paslaugos</w:t>
      </w:r>
      <w:proofErr w:type="spellEnd"/>
      <w:r w:rsidR="00085B69" w:rsidRPr="00A77A73">
        <w:rPr>
          <w:rFonts w:ascii="Arial" w:hAnsi="Arial" w:cs="Arial"/>
          <w:sz w:val="21"/>
          <w:szCs w:val="21"/>
        </w:rPr>
        <w:t xml:space="preserve"> </w:t>
      </w:r>
      <w:r w:rsidR="00BC5903" w:rsidRPr="00A77A73">
        <w:rPr>
          <w:rFonts w:ascii="Arial" w:hAnsi="Arial" w:cs="Arial"/>
          <w:sz w:val="21"/>
          <w:szCs w:val="21"/>
          <w:lang w:val="lt-LT"/>
        </w:rPr>
        <w:t xml:space="preserve">(toliau – </w:t>
      </w:r>
      <w:r w:rsidR="00BC5903" w:rsidRPr="00A77A73">
        <w:rPr>
          <w:rFonts w:ascii="Arial" w:hAnsi="Arial" w:cs="Arial"/>
          <w:b/>
          <w:sz w:val="21"/>
          <w:szCs w:val="21"/>
          <w:lang w:val="lt-LT"/>
        </w:rPr>
        <w:t>Paslaugos</w:t>
      </w:r>
      <w:r w:rsidR="00BC5903" w:rsidRPr="00A77A73">
        <w:rPr>
          <w:rFonts w:ascii="Arial" w:hAnsi="Arial" w:cs="Arial"/>
          <w:sz w:val="21"/>
          <w:szCs w:val="21"/>
          <w:lang w:val="lt-LT"/>
        </w:rPr>
        <w:t>),</w:t>
      </w:r>
      <w:r w:rsidR="00E11909" w:rsidRPr="00A77A73">
        <w:rPr>
          <w:rFonts w:ascii="Arial" w:hAnsi="Arial" w:cs="Arial"/>
          <w:sz w:val="21"/>
          <w:szCs w:val="21"/>
          <w:lang w:val="lt-LT"/>
        </w:rPr>
        <w:t xml:space="preserve"> kurias šia Sutartimi Paslaugų teikėjas</w:t>
      </w:r>
      <w:r w:rsidR="00BC5903" w:rsidRPr="00A77A73">
        <w:rPr>
          <w:rFonts w:ascii="Arial" w:hAnsi="Arial" w:cs="Arial"/>
          <w:sz w:val="21"/>
          <w:szCs w:val="21"/>
          <w:lang w:val="lt-LT"/>
        </w:rPr>
        <w:t xml:space="preserve"> įsipareigoja suteikt</w:t>
      </w:r>
      <w:r w:rsidR="00E11909" w:rsidRPr="00A77A73">
        <w:rPr>
          <w:rFonts w:ascii="Arial" w:hAnsi="Arial" w:cs="Arial"/>
          <w:sz w:val="21"/>
          <w:szCs w:val="21"/>
          <w:lang w:val="lt-LT"/>
        </w:rPr>
        <w:t xml:space="preserve">i </w:t>
      </w:r>
      <w:r w:rsidR="00727DCB" w:rsidRPr="00A77A73">
        <w:rPr>
          <w:rFonts w:ascii="Arial" w:hAnsi="Arial" w:cs="Arial"/>
          <w:sz w:val="21"/>
          <w:szCs w:val="21"/>
          <w:lang w:val="lt-LT"/>
        </w:rPr>
        <w:t>Pirkėjui</w:t>
      </w:r>
      <w:r w:rsidR="00643006" w:rsidRPr="00A77A73">
        <w:rPr>
          <w:rFonts w:ascii="Arial" w:hAnsi="Arial" w:cs="Arial"/>
          <w:sz w:val="21"/>
          <w:szCs w:val="21"/>
          <w:lang w:val="lt-LT"/>
        </w:rPr>
        <w:t>, o Pirkėjas įsipareigoja tinkamai suteiktas Paslaugas priimti (nupirkti) ir sumokėti Sutarties 4 punkte nurodytą kainą.</w:t>
      </w:r>
    </w:p>
    <w:p w14:paraId="36881BDB" w14:textId="77777777" w:rsidR="00A744D7" w:rsidRPr="00A77A73" w:rsidRDefault="00D54CFB" w:rsidP="00A744D7">
      <w:pPr>
        <w:jc w:val="both"/>
        <w:rPr>
          <w:rFonts w:ascii="Arial" w:hAnsi="Arial" w:cs="Arial"/>
          <w:sz w:val="21"/>
          <w:szCs w:val="21"/>
          <w:lang w:val="lt-LT"/>
        </w:rPr>
      </w:pPr>
      <w:r w:rsidRPr="00A77A73">
        <w:rPr>
          <w:rFonts w:ascii="Arial" w:hAnsi="Arial" w:cs="Arial"/>
          <w:sz w:val="21"/>
          <w:szCs w:val="21"/>
          <w:lang w:val="lt-LT"/>
        </w:rPr>
        <w:t>1.2</w:t>
      </w:r>
      <w:r w:rsidR="00836993" w:rsidRPr="00A77A73">
        <w:rPr>
          <w:rFonts w:ascii="Arial" w:hAnsi="Arial" w:cs="Arial"/>
          <w:sz w:val="21"/>
          <w:szCs w:val="21"/>
          <w:lang w:val="lt-LT"/>
        </w:rPr>
        <w:t xml:space="preserve">. </w:t>
      </w:r>
      <w:r w:rsidR="000004C4" w:rsidRPr="00A77A73">
        <w:rPr>
          <w:rFonts w:ascii="Arial" w:hAnsi="Arial" w:cs="Arial"/>
          <w:sz w:val="21"/>
          <w:szCs w:val="21"/>
          <w:lang w:val="lt-LT"/>
        </w:rPr>
        <w:t xml:space="preserve">Paslaugų detalus aprašymas pateikiamas Sutarties </w:t>
      </w:r>
      <w:r w:rsidR="00A744D7" w:rsidRPr="00A77A73">
        <w:rPr>
          <w:rFonts w:ascii="Arial" w:hAnsi="Arial" w:cs="Arial"/>
          <w:sz w:val="21"/>
          <w:szCs w:val="21"/>
          <w:lang w:val="lt-LT"/>
        </w:rPr>
        <w:t>priede, kuris yra neatskiriama šios Sutarties dalis.</w:t>
      </w:r>
    </w:p>
    <w:p w14:paraId="1EA16F03" w14:textId="77777777" w:rsidR="00A35985" w:rsidRPr="00A77A73" w:rsidRDefault="00A35985" w:rsidP="00435706">
      <w:pPr>
        <w:pStyle w:val="Pagrindinistekstas"/>
        <w:jc w:val="both"/>
        <w:rPr>
          <w:rFonts w:ascii="Arial" w:hAnsi="Arial" w:cs="Arial"/>
          <w:spacing w:val="-2"/>
          <w:sz w:val="10"/>
          <w:szCs w:val="10"/>
          <w:lang w:val="lt-LT"/>
        </w:rPr>
      </w:pPr>
    </w:p>
    <w:p w14:paraId="322C8063" w14:textId="77777777" w:rsidR="00F1789E" w:rsidRPr="00A77A73" w:rsidRDefault="00F1789E" w:rsidP="00AF269C">
      <w:pPr>
        <w:pStyle w:val="Antrat5"/>
        <w:numPr>
          <w:ilvl w:val="0"/>
          <w:numId w:val="3"/>
        </w:numPr>
        <w:rPr>
          <w:rFonts w:ascii="Arial" w:hAnsi="Arial" w:cs="Arial"/>
          <w:sz w:val="21"/>
          <w:szCs w:val="21"/>
          <w:lang w:val="lt-LT"/>
        </w:rPr>
      </w:pPr>
      <w:r w:rsidRPr="00A77A73">
        <w:rPr>
          <w:rFonts w:ascii="Arial" w:hAnsi="Arial" w:cs="Arial"/>
          <w:sz w:val="21"/>
          <w:szCs w:val="21"/>
          <w:lang w:val="lt-LT"/>
        </w:rPr>
        <w:t>Paslaugų teikėjo teisės ir pareigos</w:t>
      </w:r>
    </w:p>
    <w:p w14:paraId="70461594" w14:textId="77777777" w:rsidR="0030454C" w:rsidRPr="00A77A73" w:rsidRDefault="00B27FCE" w:rsidP="00AA5792">
      <w:pPr>
        <w:pStyle w:val="Antrat6"/>
        <w:numPr>
          <w:ilvl w:val="0"/>
          <w:numId w:val="0"/>
        </w:numPr>
        <w:rPr>
          <w:rFonts w:ascii="Arial" w:hAnsi="Arial" w:cs="Arial"/>
          <w:sz w:val="21"/>
          <w:szCs w:val="21"/>
          <w:lang w:val="lt-LT"/>
        </w:rPr>
      </w:pPr>
      <w:r w:rsidRPr="00A77A73">
        <w:rPr>
          <w:rFonts w:ascii="Arial" w:hAnsi="Arial" w:cs="Arial"/>
          <w:sz w:val="21"/>
          <w:szCs w:val="21"/>
          <w:lang w:val="lt-LT"/>
        </w:rPr>
        <w:t>2.1. Paslaugų teikėjas įsipareigoja</w:t>
      </w:r>
      <w:r w:rsidR="0030454C" w:rsidRPr="00A77A73">
        <w:rPr>
          <w:rFonts w:ascii="Arial" w:hAnsi="Arial" w:cs="Arial"/>
          <w:sz w:val="21"/>
          <w:szCs w:val="21"/>
          <w:lang w:val="lt-LT"/>
        </w:rPr>
        <w:t>:</w:t>
      </w:r>
    </w:p>
    <w:p w14:paraId="4BB6B0C5" w14:textId="77777777" w:rsidR="000120BA" w:rsidRPr="00A77A73" w:rsidRDefault="0030454C" w:rsidP="00AA5792">
      <w:pPr>
        <w:pStyle w:val="Antrat6"/>
        <w:numPr>
          <w:ilvl w:val="0"/>
          <w:numId w:val="0"/>
        </w:numPr>
        <w:rPr>
          <w:rFonts w:ascii="Arial" w:hAnsi="Arial" w:cs="Arial"/>
          <w:sz w:val="21"/>
          <w:szCs w:val="21"/>
          <w:lang w:val="lt-LT"/>
        </w:rPr>
      </w:pPr>
      <w:r w:rsidRPr="00A77A73">
        <w:rPr>
          <w:rFonts w:ascii="Arial" w:hAnsi="Arial" w:cs="Arial"/>
          <w:sz w:val="21"/>
          <w:szCs w:val="21"/>
          <w:lang w:val="lt-LT"/>
        </w:rPr>
        <w:t>2.1.1.</w:t>
      </w:r>
      <w:r w:rsidR="00B27FCE" w:rsidRPr="00A77A73">
        <w:rPr>
          <w:rFonts w:ascii="Arial" w:hAnsi="Arial" w:cs="Arial"/>
          <w:sz w:val="21"/>
          <w:szCs w:val="21"/>
          <w:lang w:val="lt-LT"/>
        </w:rPr>
        <w:t xml:space="preserve"> </w:t>
      </w:r>
      <w:r w:rsidR="000120BA" w:rsidRPr="00A77A73">
        <w:rPr>
          <w:rFonts w:ascii="Arial" w:hAnsi="Arial" w:cs="Arial"/>
          <w:sz w:val="21"/>
          <w:szCs w:val="21"/>
          <w:lang w:val="lt-LT"/>
        </w:rPr>
        <w:t xml:space="preserve">teikti Paslaugas pagal Sutartį ir jos priedą už </w:t>
      </w:r>
      <w:r w:rsidR="00F75E64" w:rsidRPr="00A77A73">
        <w:rPr>
          <w:rFonts w:ascii="Arial" w:hAnsi="Arial" w:cs="Arial"/>
          <w:sz w:val="21"/>
          <w:szCs w:val="21"/>
          <w:lang w:val="lt-LT"/>
        </w:rPr>
        <w:t>Sutarties</w:t>
      </w:r>
      <w:r w:rsidR="000120BA" w:rsidRPr="00A77A73">
        <w:rPr>
          <w:rFonts w:ascii="Arial" w:hAnsi="Arial" w:cs="Arial"/>
          <w:sz w:val="21"/>
          <w:szCs w:val="21"/>
          <w:lang w:val="lt-LT"/>
        </w:rPr>
        <w:t xml:space="preserve"> k</w:t>
      </w:r>
      <w:r w:rsidR="00F75E64" w:rsidRPr="00A77A73">
        <w:rPr>
          <w:rFonts w:ascii="Arial" w:hAnsi="Arial" w:cs="Arial"/>
          <w:sz w:val="21"/>
          <w:szCs w:val="21"/>
          <w:lang w:val="lt-LT"/>
        </w:rPr>
        <w:t>ainą, kuri nustatyta Sutarties 4</w:t>
      </w:r>
      <w:r w:rsidR="000120BA" w:rsidRPr="00A77A73">
        <w:rPr>
          <w:rFonts w:ascii="Arial" w:hAnsi="Arial" w:cs="Arial"/>
          <w:sz w:val="21"/>
          <w:szCs w:val="21"/>
          <w:lang w:val="lt-LT"/>
        </w:rPr>
        <w:t xml:space="preserve"> punkte, kaip įmanoma rūpestingai bei efektyviai, įskaitant, bet neapsiribojant, Paslaugos teikimą pagal geriausius visuotinai pripažįstamus profesinius, techninius standartus ir praktiką, panaudodamas visus reikiamus įgūdžius, žinias;</w:t>
      </w:r>
    </w:p>
    <w:p w14:paraId="3AA865E2" w14:textId="58EB99D4" w:rsidR="006C6A0E" w:rsidRPr="00A77A73" w:rsidRDefault="00CD269E" w:rsidP="005658F3">
      <w:pPr>
        <w:jc w:val="both"/>
        <w:rPr>
          <w:rFonts w:ascii="Arial" w:hAnsi="Arial" w:cs="Arial"/>
          <w:sz w:val="21"/>
          <w:szCs w:val="21"/>
          <w:lang w:val="lt-LT"/>
        </w:rPr>
      </w:pPr>
      <w:r w:rsidRPr="00A77A73">
        <w:rPr>
          <w:rFonts w:ascii="Arial" w:hAnsi="Arial" w:cs="Arial"/>
          <w:sz w:val="21"/>
          <w:szCs w:val="21"/>
          <w:lang w:val="lt-LT"/>
        </w:rPr>
        <w:t>2.1.</w:t>
      </w:r>
      <w:r w:rsidR="00A55746" w:rsidRPr="00A77A73">
        <w:rPr>
          <w:rFonts w:ascii="Arial" w:hAnsi="Arial" w:cs="Arial"/>
          <w:sz w:val="21"/>
          <w:szCs w:val="21"/>
          <w:lang w:val="lt-LT"/>
        </w:rPr>
        <w:t>2</w:t>
      </w:r>
      <w:r w:rsidR="00771EFB" w:rsidRPr="00A77A73">
        <w:rPr>
          <w:rFonts w:ascii="Arial" w:hAnsi="Arial" w:cs="Arial"/>
          <w:sz w:val="21"/>
          <w:szCs w:val="21"/>
          <w:lang w:val="lt-LT"/>
        </w:rPr>
        <w:t xml:space="preserve">. </w:t>
      </w:r>
      <w:r w:rsidR="009307FF" w:rsidRPr="00A77A73">
        <w:rPr>
          <w:rFonts w:ascii="Arial" w:hAnsi="Arial" w:cs="Arial"/>
          <w:sz w:val="21"/>
          <w:szCs w:val="21"/>
          <w:lang w:val="lt-LT"/>
        </w:rPr>
        <w:t xml:space="preserve"> </w:t>
      </w:r>
      <w:r w:rsidR="009B6748" w:rsidRPr="00A77A73">
        <w:rPr>
          <w:rFonts w:ascii="Arial" w:hAnsi="Arial" w:cs="Arial"/>
          <w:sz w:val="21"/>
          <w:szCs w:val="21"/>
          <w:lang w:val="lt-LT"/>
        </w:rPr>
        <w:t xml:space="preserve">Paslaugas teikti 12 mėnesių nuo Sutarties įsigaliojimo. </w:t>
      </w:r>
      <w:r w:rsidR="005658F3" w:rsidRPr="00A77A73">
        <w:rPr>
          <w:rFonts w:ascii="Arial" w:hAnsi="Arial" w:cs="Arial"/>
          <w:sz w:val="21"/>
          <w:szCs w:val="21"/>
          <w:lang w:val="lt-LT"/>
        </w:rPr>
        <w:t xml:space="preserve">Pirminis Paslaugų atlikimo laikotarpis (programinės įrangos atnaujinimas) – turi būti atliktas per </w:t>
      </w:r>
      <w:r w:rsidR="005658F3" w:rsidRPr="00A77A73">
        <w:rPr>
          <w:rFonts w:ascii="Arial" w:eastAsia="Calibri" w:hAnsi="Arial" w:cs="Arial"/>
          <w:noProof/>
          <w:sz w:val="21"/>
          <w:szCs w:val="21"/>
          <w:lang w:val="lt-LT"/>
        </w:rPr>
        <w:t xml:space="preserve">14 kalendorinių dienų nuo </w:t>
      </w:r>
      <w:r w:rsidR="005658F3" w:rsidRPr="00A77A73">
        <w:rPr>
          <w:rFonts w:ascii="Arial" w:hAnsi="Arial" w:cs="Arial"/>
          <w:sz w:val="21"/>
          <w:szCs w:val="21"/>
          <w:lang w:val="lt-LT"/>
        </w:rPr>
        <w:t>Sutarties įsigaliojimo.</w:t>
      </w:r>
      <w:r w:rsidR="005658F3" w:rsidRPr="00A77A73">
        <w:rPr>
          <w:rFonts w:ascii="Arial" w:eastAsia="Calibri" w:hAnsi="Arial" w:cs="Arial"/>
          <w:noProof/>
          <w:sz w:val="21"/>
          <w:szCs w:val="21"/>
          <w:lang w:val="lt-LT"/>
        </w:rPr>
        <w:t xml:space="preserve"> </w:t>
      </w:r>
      <w:r w:rsidR="00DA57A8" w:rsidRPr="00A77A73">
        <w:rPr>
          <w:rFonts w:ascii="Arial" w:eastAsia="Calibri" w:hAnsi="Arial" w:cs="Arial"/>
          <w:noProof/>
          <w:sz w:val="21"/>
          <w:szCs w:val="21"/>
          <w:lang w:val="lt-LT"/>
        </w:rPr>
        <w:t>Šalims sutarus g</w:t>
      </w:r>
      <w:r w:rsidR="005658F3" w:rsidRPr="00A77A73">
        <w:rPr>
          <w:rFonts w:ascii="Arial" w:eastAsia="Calibri" w:hAnsi="Arial" w:cs="Arial"/>
          <w:noProof/>
          <w:sz w:val="21"/>
          <w:szCs w:val="21"/>
          <w:lang w:val="lt-LT"/>
        </w:rPr>
        <w:t>alimas minėto termino pratęsimas atsiradus nenumatytoms aplinkybėms 14 kalendorinių dienų</w:t>
      </w:r>
      <w:r w:rsidR="006C6A0E" w:rsidRPr="00A77A73">
        <w:rPr>
          <w:rFonts w:ascii="Arial" w:hAnsi="Arial" w:cs="Arial"/>
          <w:noProof/>
          <w:sz w:val="21"/>
          <w:szCs w:val="21"/>
          <w:lang w:val="lt-LT"/>
        </w:rPr>
        <w:t>;</w:t>
      </w:r>
    </w:p>
    <w:p w14:paraId="695973A7" w14:textId="77777777" w:rsidR="00220A2E" w:rsidRPr="00A77A73" w:rsidRDefault="009472A9" w:rsidP="00CD269E">
      <w:pPr>
        <w:pStyle w:val="Antrat6"/>
        <w:numPr>
          <w:ilvl w:val="0"/>
          <w:numId w:val="0"/>
        </w:numPr>
        <w:rPr>
          <w:rFonts w:ascii="Arial" w:hAnsi="Arial" w:cs="Arial"/>
          <w:sz w:val="21"/>
          <w:szCs w:val="21"/>
          <w:lang w:val="lt-LT"/>
        </w:rPr>
      </w:pPr>
      <w:r w:rsidRPr="00A77A73">
        <w:rPr>
          <w:rFonts w:ascii="Arial" w:hAnsi="Arial" w:cs="Arial"/>
          <w:sz w:val="21"/>
          <w:szCs w:val="21"/>
          <w:lang w:val="lt-LT"/>
        </w:rPr>
        <w:t>2.1</w:t>
      </w:r>
      <w:r w:rsidR="00B27FCE" w:rsidRPr="00A77A73">
        <w:rPr>
          <w:rFonts w:ascii="Arial" w:hAnsi="Arial" w:cs="Arial"/>
          <w:sz w:val="21"/>
          <w:szCs w:val="21"/>
          <w:lang w:val="lt-LT"/>
        </w:rPr>
        <w:t>.</w:t>
      </w:r>
      <w:r w:rsidR="00A55746" w:rsidRPr="00A77A73">
        <w:rPr>
          <w:rFonts w:ascii="Arial" w:hAnsi="Arial" w:cs="Arial"/>
          <w:sz w:val="21"/>
          <w:szCs w:val="21"/>
          <w:lang w:val="lt-LT"/>
        </w:rPr>
        <w:t>3</w:t>
      </w:r>
      <w:r w:rsidRPr="00A77A73">
        <w:rPr>
          <w:rFonts w:ascii="Arial" w:hAnsi="Arial" w:cs="Arial"/>
          <w:sz w:val="21"/>
          <w:szCs w:val="21"/>
          <w:lang w:val="lt-LT"/>
        </w:rPr>
        <w:t>.</w:t>
      </w:r>
      <w:r w:rsidR="00CD269E" w:rsidRPr="00A77A73">
        <w:rPr>
          <w:rFonts w:ascii="Arial" w:hAnsi="Arial" w:cs="Arial"/>
          <w:sz w:val="21"/>
          <w:szCs w:val="21"/>
          <w:lang w:val="lt-LT"/>
        </w:rPr>
        <w:t xml:space="preserve"> </w:t>
      </w:r>
      <w:r w:rsidR="00B27FCE" w:rsidRPr="00A77A73">
        <w:rPr>
          <w:rFonts w:ascii="Arial" w:hAnsi="Arial" w:cs="Arial"/>
          <w:sz w:val="21"/>
          <w:szCs w:val="21"/>
          <w:lang w:val="lt-LT"/>
        </w:rPr>
        <w:t xml:space="preserve">nedelsiant atsižvelgti į </w:t>
      </w:r>
      <w:r w:rsidR="00AA23E3" w:rsidRPr="00A77A73">
        <w:rPr>
          <w:rFonts w:ascii="Arial" w:hAnsi="Arial" w:cs="Arial"/>
          <w:sz w:val="21"/>
          <w:szCs w:val="21"/>
          <w:lang w:val="lt-LT"/>
        </w:rPr>
        <w:t>Pirkėjo</w:t>
      </w:r>
      <w:r w:rsidR="00B27FCE" w:rsidRPr="00A77A73">
        <w:rPr>
          <w:rFonts w:ascii="Arial" w:hAnsi="Arial" w:cs="Arial"/>
          <w:sz w:val="21"/>
          <w:szCs w:val="21"/>
          <w:lang w:val="lt-LT"/>
        </w:rPr>
        <w:t xml:space="preserve"> pareikštas pastabas dėl teikiamų Paslaugų kokybės, </w:t>
      </w:r>
      <w:r w:rsidRPr="00A77A73">
        <w:rPr>
          <w:rFonts w:ascii="Arial" w:hAnsi="Arial" w:cs="Arial"/>
          <w:sz w:val="21"/>
          <w:szCs w:val="21"/>
          <w:lang w:val="lt-LT"/>
        </w:rPr>
        <w:t>terminų;</w:t>
      </w:r>
    </w:p>
    <w:p w14:paraId="27B6C4BB" w14:textId="77777777" w:rsidR="00220A2E" w:rsidRPr="00A77A73" w:rsidRDefault="0065258D" w:rsidP="00AA5792">
      <w:pPr>
        <w:jc w:val="both"/>
        <w:rPr>
          <w:rFonts w:ascii="Arial" w:hAnsi="Arial" w:cs="Arial"/>
          <w:sz w:val="21"/>
          <w:szCs w:val="21"/>
          <w:lang w:val="lt-LT"/>
        </w:rPr>
      </w:pPr>
      <w:r w:rsidRPr="00A77A73">
        <w:rPr>
          <w:rFonts w:ascii="Arial" w:hAnsi="Arial" w:cs="Arial"/>
          <w:sz w:val="21"/>
          <w:szCs w:val="21"/>
          <w:lang w:val="lt-LT"/>
        </w:rPr>
        <w:t>2.1</w:t>
      </w:r>
      <w:r w:rsidR="00B27FCE" w:rsidRPr="00A77A73">
        <w:rPr>
          <w:rFonts w:ascii="Arial" w:hAnsi="Arial" w:cs="Arial"/>
          <w:sz w:val="21"/>
          <w:szCs w:val="21"/>
          <w:lang w:val="lt-LT"/>
        </w:rPr>
        <w:t>.</w:t>
      </w:r>
      <w:r w:rsidR="00A55746" w:rsidRPr="00A77A73">
        <w:rPr>
          <w:rFonts w:ascii="Arial" w:hAnsi="Arial" w:cs="Arial"/>
          <w:sz w:val="21"/>
          <w:szCs w:val="21"/>
          <w:lang w:val="lt-LT"/>
        </w:rPr>
        <w:t>4</w:t>
      </w:r>
      <w:r w:rsidRPr="00A77A73">
        <w:rPr>
          <w:rFonts w:ascii="Arial" w:hAnsi="Arial" w:cs="Arial"/>
          <w:sz w:val="21"/>
          <w:szCs w:val="21"/>
          <w:lang w:val="lt-LT"/>
        </w:rPr>
        <w:t>.</w:t>
      </w:r>
      <w:r w:rsidR="00AA23E3" w:rsidRPr="00A77A73">
        <w:rPr>
          <w:rFonts w:ascii="Arial" w:hAnsi="Arial" w:cs="Arial"/>
          <w:sz w:val="21"/>
          <w:szCs w:val="21"/>
          <w:lang w:val="lt-LT"/>
        </w:rPr>
        <w:t xml:space="preserve"> informuoti Pirkėją</w:t>
      </w:r>
      <w:r w:rsidR="00B27FCE" w:rsidRPr="00A77A73">
        <w:rPr>
          <w:rFonts w:ascii="Arial" w:hAnsi="Arial" w:cs="Arial"/>
          <w:sz w:val="21"/>
          <w:szCs w:val="21"/>
          <w:lang w:val="lt-LT"/>
        </w:rPr>
        <w:t xml:space="preserve"> apie bet kurias aplinkybes trukdančias ar galinčias sutrukdyti Paslaugų teikėjui teikti </w:t>
      </w:r>
      <w:r w:rsidR="00722D8B" w:rsidRPr="00A77A73">
        <w:rPr>
          <w:rFonts w:ascii="Arial" w:hAnsi="Arial" w:cs="Arial"/>
          <w:sz w:val="21"/>
          <w:szCs w:val="21"/>
          <w:lang w:val="lt-LT"/>
        </w:rPr>
        <w:t>P</w:t>
      </w:r>
      <w:r w:rsidRPr="00A77A73">
        <w:rPr>
          <w:rFonts w:ascii="Arial" w:hAnsi="Arial" w:cs="Arial"/>
          <w:sz w:val="21"/>
          <w:szCs w:val="21"/>
          <w:lang w:val="lt-LT"/>
        </w:rPr>
        <w:t>aslaugas;</w:t>
      </w:r>
    </w:p>
    <w:p w14:paraId="29A60577" w14:textId="77777777" w:rsidR="00E76F72" w:rsidRPr="00A77A73" w:rsidRDefault="00CD269E" w:rsidP="00AA5792">
      <w:pPr>
        <w:jc w:val="both"/>
        <w:rPr>
          <w:rFonts w:ascii="Arial" w:hAnsi="Arial" w:cs="Arial"/>
          <w:sz w:val="21"/>
          <w:szCs w:val="21"/>
          <w:lang w:val="lt-LT"/>
        </w:rPr>
      </w:pPr>
      <w:r w:rsidRPr="00A77A73">
        <w:rPr>
          <w:rFonts w:ascii="Arial" w:hAnsi="Arial" w:cs="Arial"/>
          <w:sz w:val="21"/>
          <w:szCs w:val="21"/>
          <w:lang w:val="lt-LT"/>
        </w:rPr>
        <w:t>2.1.</w:t>
      </w:r>
      <w:r w:rsidR="00A55746" w:rsidRPr="00A77A73">
        <w:rPr>
          <w:rFonts w:ascii="Arial" w:hAnsi="Arial" w:cs="Arial"/>
          <w:sz w:val="21"/>
          <w:szCs w:val="21"/>
          <w:lang w:val="lt-LT"/>
        </w:rPr>
        <w:t>5</w:t>
      </w:r>
      <w:r w:rsidR="005A3133" w:rsidRPr="00A77A73">
        <w:rPr>
          <w:rFonts w:ascii="Arial" w:hAnsi="Arial" w:cs="Arial"/>
          <w:sz w:val="21"/>
          <w:szCs w:val="21"/>
          <w:lang w:val="lt-LT"/>
        </w:rPr>
        <w:t>. užtikrinti iš Pirkėjo Sutarties vykdymo metu gautos ir su Sutarties vykdymu susijusios informacijos konfidencialumą bei apsaugą;</w:t>
      </w:r>
    </w:p>
    <w:p w14:paraId="612C5D4D" w14:textId="77777777" w:rsidR="00771EFB" w:rsidRPr="00A77A73" w:rsidRDefault="00CE5C40" w:rsidP="00AA5792">
      <w:pPr>
        <w:jc w:val="both"/>
        <w:rPr>
          <w:rFonts w:ascii="Arial" w:hAnsi="Arial" w:cs="Arial"/>
          <w:sz w:val="21"/>
          <w:szCs w:val="21"/>
          <w:lang w:val="lt-LT"/>
        </w:rPr>
      </w:pPr>
      <w:r w:rsidRPr="00A77A73">
        <w:rPr>
          <w:rFonts w:ascii="Arial" w:hAnsi="Arial" w:cs="Arial"/>
          <w:sz w:val="21"/>
          <w:szCs w:val="21"/>
          <w:lang w:val="lt-LT"/>
        </w:rPr>
        <w:t>2.1.</w:t>
      </w:r>
      <w:r w:rsidR="00A55746" w:rsidRPr="00A77A73">
        <w:rPr>
          <w:rFonts w:ascii="Arial" w:hAnsi="Arial" w:cs="Arial"/>
          <w:sz w:val="21"/>
          <w:szCs w:val="21"/>
          <w:lang w:val="lt-LT"/>
        </w:rPr>
        <w:t>6</w:t>
      </w:r>
      <w:r w:rsidRPr="00A77A73">
        <w:rPr>
          <w:rFonts w:ascii="Arial" w:hAnsi="Arial" w:cs="Arial"/>
          <w:sz w:val="21"/>
          <w:szCs w:val="21"/>
          <w:lang w:val="lt-LT"/>
        </w:rPr>
        <w:t>. Pirkėjui pageidaujant, sud</w:t>
      </w:r>
      <w:r w:rsidR="005145AD" w:rsidRPr="00A77A73">
        <w:rPr>
          <w:rFonts w:ascii="Arial" w:hAnsi="Arial" w:cs="Arial"/>
          <w:sz w:val="21"/>
          <w:szCs w:val="21"/>
          <w:lang w:val="lt-LT"/>
        </w:rPr>
        <w:t>aryti sąlygas tikrinti Paslaugų</w:t>
      </w:r>
      <w:r w:rsidRPr="00A77A73">
        <w:rPr>
          <w:rFonts w:ascii="Arial" w:hAnsi="Arial" w:cs="Arial"/>
          <w:sz w:val="21"/>
          <w:szCs w:val="21"/>
          <w:lang w:val="lt-LT"/>
        </w:rPr>
        <w:t xml:space="preserve"> teikimo kokybę bei suteikti informaciją apie</w:t>
      </w:r>
      <w:r w:rsidR="005145AD" w:rsidRPr="00A77A73">
        <w:rPr>
          <w:rFonts w:ascii="Arial" w:hAnsi="Arial" w:cs="Arial"/>
          <w:sz w:val="21"/>
          <w:szCs w:val="21"/>
          <w:lang w:val="lt-LT"/>
        </w:rPr>
        <w:t xml:space="preserve"> Paslaugų</w:t>
      </w:r>
      <w:r w:rsidRPr="00A77A73">
        <w:rPr>
          <w:rFonts w:ascii="Arial" w:hAnsi="Arial" w:cs="Arial"/>
          <w:sz w:val="21"/>
          <w:szCs w:val="21"/>
          <w:lang w:val="lt-LT"/>
        </w:rPr>
        <w:t xml:space="preserve"> teikimo eigą;</w:t>
      </w:r>
    </w:p>
    <w:p w14:paraId="7E044037" w14:textId="77777777" w:rsidR="00E76F72" w:rsidRPr="00A77A73" w:rsidRDefault="005145AD" w:rsidP="00AA5792">
      <w:pPr>
        <w:jc w:val="both"/>
        <w:rPr>
          <w:rFonts w:ascii="Arial" w:hAnsi="Arial" w:cs="Arial"/>
          <w:sz w:val="21"/>
          <w:szCs w:val="21"/>
          <w:lang w:val="lt-LT"/>
        </w:rPr>
      </w:pPr>
      <w:r w:rsidRPr="00A77A73">
        <w:rPr>
          <w:rFonts w:ascii="Arial" w:hAnsi="Arial" w:cs="Arial"/>
          <w:sz w:val="21"/>
          <w:szCs w:val="21"/>
          <w:lang w:val="lt-LT"/>
        </w:rPr>
        <w:t>2.1.</w:t>
      </w:r>
      <w:r w:rsidR="00A55746" w:rsidRPr="00A77A73">
        <w:rPr>
          <w:rFonts w:ascii="Arial" w:hAnsi="Arial" w:cs="Arial"/>
          <w:sz w:val="21"/>
          <w:szCs w:val="21"/>
          <w:lang w:val="lt-LT"/>
        </w:rPr>
        <w:t>7</w:t>
      </w:r>
      <w:r w:rsidRPr="00A77A73">
        <w:rPr>
          <w:rFonts w:ascii="Arial" w:hAnsi="Arial" w:cs="Arial"/>
          <w:sz w:val="21"/>
          <w:szCs w:val="21"/>
          <w:lang w:val="lt-LT"/>
        </w:rPr>
        <w:t>. suteikus Paslaugas</w:t>
      </w:r>
      <w:r w:rsidR="004A5614" w:rsidRPr="00A77A73">
        <w:rPr>
          <w:rFonts w:ascii="Arial" w:hAnsi="Arial" w:cs="Arial"/>
          <w:sz w:val="21"/>
          <w:szCs w:val="21"/>
          <w:lang w:val="lt-LT"/>
        </w:rPr>
        <w:t>, grąžinti Pirkėjui dokumentus, kurie buvo perduoti vykdant Sutartį;</w:t>
      </w:r>
    </w:p>
    <w:p w14:paraId="042077BE" w14:textId="77777777" w:rsidR="006D6963" w:rsidRPr="00A77A73" w:rsidRDefault="005145AD" w:rsidP="006D6963">
      <w:pPr>
        <w:jc w:val="both"/>
        <w:rPr>
          <w:rFonts w:ascii="Arial" w:hAnsi="Arial" w:cs="Arial"/>
          <w:sz w:val="21"/>
          <w:szCs w:val="21"/>
          <w:lang w:val="lt-LT"/>
        </w:rPr>
      </w:pPr>
      <w:r w:rsidRPr="00A77A73">
        <w:rPr>
          <w:rFonts w:ascii="Arial" w:hAnsi="Arial" w:cs="Arial"/>
          <w:sz w:val="21"/>
          <w:szCs w:val="21"/>
          <w:lang w:val="lt-LT"/>
        </w:rPr>
        <w:t>2.1.</w:t>
      </w:r>
      <w:r w:rsidR="00A55746" w:rsidRPr="00A77A73">
        <w:rPr>
          <w:rFonts w:ascii="Arial" w:hAnsi="Arial" w:cs="Arial"/>
          <w:sz w:val="21"/>
          <w:szCs w:val="21"/>
          <w:lang w:val="lt-LT"/>
        </w:rPr>
        <w:t>8</w:t>
      </w:r>
      <w:r w:rsidRPr="00A77A73">
        <w:rPr>
          <w:rFonts w:ascii="Arial" w:hAnsi="Arial" w:cs="Arial"/>
          <w:sz w:val="21"/>
          <w:szCs w:val="21"/>
          <w:lang w:val="lt-LT"/>
        </w:rPr>
        <w:t>. teikiant Paslaugas</w:t>
      </w:r>
      <w:r w:rsidR="006D6963" w:rsidRPr="00A77A73">
        <w:rPr>
          <w:rFonts w:ascii="Arial" w:hAnsi="Arial" w:cs="Arial"/>
          <w:sz w:val="21"/>
          <w:szCs w:val="21"/>
          <w:lang w:val="lt-LT"/>
        </w:rPr>
        <w:t>, bendradarbiauti su Pirkėju;</w:t>
      </w:r>
    </w:p>
    <w:p w14:paraId="6C9E6DF1" w14:textId="77777777" w:rsidR="00E76F72" w:rsidRPr="00A77A73" w:rsidRDefault="006D6963" w:rsidP="00AA5792">
      <w:pPr>
        <w:jc w:val="both"/>
        <w:rPr>
          <w:rFonts w:ascii="Arial" w:hAnsi="Arial" w:cs="Arial"/>
          <w:sz w:val="21"/>
          <w:szCs w:val="21"/>
          <w:lang w:val="lt-LT"/>
        </w:rPr>
      </w:pPr>
      <w:r w:rsidRPr="00A77A73">
        <w:rPr>
          <w:rFonts w:ascii="Arial" w:hAnsi="Arial" w:cs="Arial"/>
          <w:sz w:val="21"/>
          <w:szCs w:val="21"/>
          <w:lang w:val="lt-LT"/>
        </w:rPr>
        <w:t>2.1.</w:t>
      </w:r>
      <w:r w:rsidR="00A55746" w:rsidRPr="00A77A73">
        <w:rPr>
          <w:rFonts w:ascii="Arial" w:hAnsi="Arial" w:cs="Arial"/>
          <w:sz w:val="21"/>
          <w:szCs w:val="21"/>
          <w:lang w:val="lt-LT"/>
        </w:rPr>
        <w:t>9</w:t>
      </w:r>
      <w:r w:rsidRPr="00A77A73">
        <w:rPr>
          <w:rFonts w:ascii="Arial" w:hAnsi="Arial" w:cs="Arial"/>
          <w:sz w:val="21"/>
          <w:szCs w:val="21"/>
          <w:lang w:val="lt-LT"/>
        </w:rPr>
        <w:t>. be raštiško Pirkė</w:t>
      </w:r>
      <w:r w:rsidR="005145AD" w:rsidRPr="00A77A73">
        <w:rPr>
          <w:rFonts w:ascii="Arial" w:hAnsi="Arial" w:cs="Arial"/>
          <w:sz w:val="21"/>
          <w:szCs w:val="21"/>
          <w:lang w:val="lt-LT"/>
        </w:rPr>
        <w:t>jo sutikimo neperduoti Paslaugų</w:t>
      </w:r>
      <w:r w:rsidRPr="00A77A73">
        <w:rPr>
          <w:rFonts w:ascii="Arial" w:hAnsi="Arial" w:cs="Arial"/>
          <w:sz w:val="21"/>
          <w:szCs w:val="21"/>
          <w:lang w:val="lt-LT"/>
        </w:rPr>
        <w:t xml:space="preserve"> teikimo metu gautų duomenų ir surinktos informacijos tretiesiems asmenims;</w:t>
      </w:r>
    </w:p>
    <w:p w14:paraId="14ECA00E" w14:textId="77777777" w:rsidR="00BB37CA" w:rsidRPr="00A77A73" w:rsidRDefault="00BB37CA" w:rsidP="00BB37CA">
      <w:pPr>
        <w:jc w:val="both"/>
        <w:rPr>
          <w:rFonts w:ascii="Arial" w:hAnsi="Arial" w:cs="Arial"/>
          <w:sz w:val="21"/>
          <w:szCs w:val="21"/>
          <w:lang w:val="lt-LT"/>
        </w:rPr>
      </w:pPr>
      <w:r w:rsidRPr="00A77A73">
        <w:rPr>
          <w:rFonts w:ascii="Arial" w:hAnsi="Arial" w:cs="Arial"/>
          <w:sz w:val="21"/>
          <w:szCs w:val="21"/>
          <w:lang w:val="lt-LT"/>
        </w:rPr>
        <w:t>2.1.1</w:t>
      </w:r>
      <w:r w:rsidR="00A55746" w:rsidRPr="00A77A73">
        <w:rPr>
          <w:rFonts w:ascii="Arial" w:hAnsi="Arial" w:cs="Arial"/>
          <w:sz w:val="21"/>
          <w:szCs w:val="21"/>
          <w:lang w:val="lt-LT"/>
        </w:rPr>
        <w:t>0</w:t>
      </w:r>
      <w:r w:rsidRPr="00A77A73">
        <w:rPr>
          <w:rFonts w:ascii="Arial" w:hAnsi="Arial" w:cs="Arial"/>
          <w:sz w:val="21"/>
          <w:szCs w:val="21"/>
          <w:lang w:val="lt-LT"/>
        </w:rPr>
        <w:t>. tinkamai vykdyti kitus šia Sutartimi prisiimtus įsipareigojimus</w:t>
      </w:r>
      <w:r w:rsidR="0066669F" w:rsidRPr="00A77A73">
        <w:rPr>
          <w:rFonts w:ascii="Arial" w:hAnsi="Arial" w:cs="Arial"/>
          <w:sz w:val="21"/>
          <w:szCs w:val="21"/>
          <w:lang w:val="lt-LT"/>
        </w:rPr>
        <w:t>.</w:t>
      </w:r>
    </w:p>
    <w:p w14:paraId="54C4E2F8" w14:textId="77777777" w:rsidR="00D11D11" w:rsidRPr="00A77A73" w:rsidRDefault="00D11D11" w:rsidP="00D11D11">
      <w:pPr>
        <w:jc w:val="both"/>
        <w:rPr>
          <w:rFonts w:ascii="Arial" w:hAnsi="Arial" w:cs="Arial"/>
          <w:sz w:val="21"/>
          <w:szCs w:val="21"/>
          <w:lang w:val="lt-LT"/>
        </w:rPr>
      </w:pPr>
      <w:r w:rsidRPr="00A77A73">
        <w:rPr>
          <w:rFonts w:ascii="Arial" w:hAnsi="Arial" w:cs="Arial"/>
          <w:sz w:val="21"/>
          <w:szCs w:val="21"/>
          <w:lang w:val="lt-LT"/>
        </w:rPr>
        <w:t xml:space="preserve">2.2. Paslaugos teikėjas turi teisę gauti Paslaugos kainą, t. y. sumą, kurią Pirkėjas pagal Sutartį turi sumokėti Paslaugos teikėjui </w:t>
      </w:r>
      <w:r w:rsidR="007F4694" w:rsidRPr="00A77A73">
        <w:rPr>
          <w:rFonts w:ascii="Arial" w:hAnsi="Arial" w:cs="Arial"/>
          <w:sz w:val="21"/>
          <w:szCs w:val="21"/>
          <w:lang w:val="lt-LT"/>
        </w:rPr>
        <w:t>už perkamas Paslaugas</w:t>
      </w:r>
      <w:r w:rsidRPr="00A77A73">
        <w:rPr>
          <w:rFonts w:ascii="Arial" w:hAnsi="Arial" w:cs="Arial"/>
          <w:sz w:val="21"/>
          <w:szCs w:val="21"/>
          <w:lang w:val="lt-LT"/>
        </w:rPr>
        <w:t>, su sąlyga, k</w:t>
      </w:r>
      <w:r w:rsidR="007F4694" w:rsidRPr="00A77A73">
        <w:rPr>
          <w:rFonts w:ascii="Arial" w:hAnsi="Arial" w:cs="Arial"/>
          <w:sz w:val="21"/>
          <w:szCs w:val="21"/>
          <w:lang w:val="lt-LT"/>
        </w:rPr>
        <w:t>ad jis tinkamai suteikė Paslaugas</w:t>
      </w:r>
      <w:r w:rsidRPr="00A77A73">
        <w:rPr>
          <w:rFonts w:ascii="Arial" w:hAnsi="Arial" w:cs="Arial"/>
          <w:sz w:val="21"/>
          <w:szCs w:val="21"/>
          <w:lang w:val="lt-LT"/>
        </w:rPr>
        <w:t xml:space="preserve">; </w:t>
      </w:r>
    </w:p>
    <w:p w14:paraId="2044328A" w14:textId="77777777" w:rsidR="00D11D11" w:rsidRPr="00A77A73" w:rsidRDefault="00D11D11" w:rsidP="00AA5792">
      <w:pPr>
        <w:jc w:val="both"/>
        <w:rPr>
          <w:rFonts w:ascii="Arial" w:hAnsi="Arial" w:cs="Arial"/>
          <w:sz w:val="21"/>
          <w:szCs w:val="21"/>
          <w:lang w:val="lt-LT"/>
        </w:rPr>
      </w:pPr>
      <w:r w:rsidRPr="00A77A73">
        <w:rPr>
          <w:rFonts w:ascii="Arial" w:hAnsi="Arial" w:cs="Arial"/>
          <w:sz w:val="21"/>
          <w:szCs w:val="21"/>
          <w:lang w:val="lt-LT"/>
        </w:rPr>
        <w:t>2.3. Paslaugos teikėjas turi ir kitas šios Sutarties ir Lietuvos Respublikos galiojančių teisės aktų numatytas teises.</w:t>
      </w:r>
    </w:p>
    <w:p w14:paraId="7353A7EE" w14:textId="77777777" w:rsidR="00B1474E" w:rsidRPr="00A77A73" w:rsidRDefault="00D11D11" w:rsidP="00AA5792">
      <w:pPr>
        <w:jc w:val="both"/>
        <w:rPr>
          <w:rFonts w:ascii="Arial" w:hAnsi="Arial" w:cs="Arial"/>
          <w:sz w:val="21"/>
          <w:szCs w:val="21"/>
          <w:lang w:val="lt-LT"/>
        </w:rPr>
      </w:pPr>
      <w:r w:rsidRPr="00A77A73">
        <w:rPr>
          <w:rFonts w:ascii="Arial" w:hAnsi="Arial" w:cs="Arial"/>
          <w:sz w:val="21"/>
          <w:szCs w:val="21"/>
          <w:lang w:val="lt-LT"/>
        </w:rPr>
        <w:t>2.4</w:t>
      </w:r>
      <w:r w:rsidR="007D4CBE" w:rsidRPr="00A77A73">
        <w:rPr>
          <w:rFonts w:ascii="Arial" w:hAnsi="Arial" w:cs="Arial"/>
          <w:sz w:val="21"/>
          <w:szCs w:val="21"/>
          <w:lang w:val="lt-LT"/>
        </w:rPr>
        <w:t xml:space="preserve">. </w:t>
      </w:r>
      <w:r w:rsidR="00B1474E" w:rsidRPr="00A77A73">
        <w:rPr>
          <w:rFonts w:ascii="Arial" w:hAnsi="Arial" w:cs="Arial"/>
          <w:sz w:val="21"/>
          <w:szCs w:val="21"/>
          <w:lang w:val="lt-LT"/>
        </w:rPr>
        <w:t>Paslaugų teikėjas</w:t>
      </w:r>
      <w:r w:rsidR="009C7064" w:rsidRPr="00A77A73">
        <w:rPr>
          <w:rFonts w:ascii="Arial" w:hAnsi="Arial" w:cs="Arial"/>
          <w:sz w:val="21"/>
          <w:szCs w:val="21"/>
          <w:lang w:val="lt-LT"/>
        </w:rPr>
        <w:t xml:space="preserve"> atsako už visus pagal S</w:t>
      </w:r>
      <w:r w:rsidR="00B1474E" w:rsidRPr="00A77A73">
        <w:rPr>
          <w:rFonts w:ascii="Arial" w:hAnsi="Arial" w:cs="Arial"/>
          <w:sz w:val="21"/>
          <w:szCs w:val="21"/>
          <w:lang w:val="lt-LT"/>
        </w:rPr>
        <w:t>utartį prisiimtus įsipareigojimus, nepaisant to, ar jiems vykdyti bus pasitelkiami tretieji asmenys</w:t>
      </w:r>
      <w:r w:rsidR="00595494" w:rsidRPr="00A77A73">
        <w:rPr>
          <w:rFonts w:ascii="Arial" w:hAnsi="Arial" w:cs="Arial"/>
          <w:sz w:val="21"/>
          <w:szCs w:val="21"/>
          <w:lang w:val="lt-LT"/>
        </w:rPr>
        <w:t>.</w:t>
      </w:r>
    </w:p>
    <w:p w14:paraId="6B5E4075" w14:textId="77777777" w:rsidR="00A35985" w:rsidRPr="00A77A73" w:rsidRDefault="00A35985" w:rsidP="00435706">
      <w:pPr>
        <w:rPr>
          <w:rFonts w:ascii="Arial" w:hAnsi="Arial" w:cs="Arial"/>
          <w:sz w:val="10"/>
          <w:szCs w:val="10"/>
          <w:lang w:val="lt-LT"/>
        </w:rPr>
      </w:pPr>
    </w:p>
    <w:p w14:paraId="19DBB108" w14:textId="77777777" w:rsidR="00B27FCE" w:rsidRPr="00A77A73" w:rsidRDefault="00C944BE" w:rsidP="00AF269C">
      <w:pPr>
        <w:pStyle w:val="Antrat5"/>
        <w:numPr>
          <w:ilvl w:val="0"/>
          <w:numId w:val="3"/>
        </w:numPr>
        <w:rPr>
          <w:rFonts w:ascii="Arial" w:hAnsi="Arial" w:cs="Arial"/>
          <w:sz w:val="21"/>
          <w:szCs w:val="21"/>
          <w:lang w:val="lt-LT"/>
        </w:rPr>
      </w:pPr>
      <w:r w:rsidRPr="00A77A73">
        <w:rPr>
          <w:rFonts w:ascii="Arial" w:hAnsi="Arial" w:cs="Arial"/>
          <w:sz w:val="21"/>
          <w:szCs w:val="21"/>
          <w:lang w:val="lt-LT"/>
        </w:rPr>
        <w:t>Pirkėjo</w:t>
      </w:r>
      <w:r w:rsidR="00B27FCE" w:rsidRPr="00A77A73">
        <w:rPr>
          <w:rFonts w:ascii="Arial" w:hAnsi="Arial" w:cs="Arial"/>
          <w:sz w:val="21"/>
          <w:szCs w:val="21"/>
          <w:lang w:val="lt-LT"/>
        </w:rPr>
        <w:t xml:space="preserve"> teisės ir pareigos</w:t>
      </w:r>
    </w:p>
    <w:p w14:paraId="1C23425F" w14:textId="77777777" w:rsidR="00220A2E" w:rsidRPr="00A77A73" w:rsidRDefault="00C944BE" w:rsidP="00F1231C">
      <w:pPr>
        <w:pStyle w:val="Antrat6"/>
        <w:numPr>
          <w:ilvl w:val="0"/>
          <w:numId w:val="0"/>
        </w:numPr>
        <w:rPr>
          <w:rFonts w:ascii="Arial" w:hAnsi="Arial" w:cs="Arial"/>
          <w:sz w:val="21"/>
          <w:szCs w:val="21"/>
          <w:lang w:val="lt-LT"/>
        </w:rPr>
      </w:pPr>
      <w:r w:rsidRPr="00A77A73">
        <w:rPr>
          <w:rFonts w:ascii="Arial" w:hAnsi="Arial" w:cs="Arial"/>
          <w:sz w:val="21"/>
          <w:szCs w:val="21"/>
          <w:lang w:val="lt-LT"/>
        </w:rPr>
        <w:t>3.1. Pirkėjas</w:t>
      </w:r>
      <w:r w:rsidR="00B27FCE" w:rsidRPr="00A77A73">
        <w:rPr>
          <w:rFonts w:ascii="Arial" w:hAnsi="Arial" w:cs="Arial"/>
          <w:sz w:val="21"/>
          <w:szCs w:val="21"/>
          <w:lang w:val="lt-LT"/>
        </w:rPr>
        <w:t xml:space="preserve"> įsipareigoja sudaryti Paslaugų teikėjui sąlygas, </w:t>
      </w:r>
      <w:r w:rsidR="00746689" w:rsidRPr="00A77A73">
        <w:rPr>
          <w:rFonts w:ascii="Arial" w:hAnsi="Arial" w:cs="Arial"/>
          <w:sz w:val="21"/>
          <w:szCs w:val="21"/>
          <w:lang w:val="lt-LT"/>
        </w:rPr>
        <w:t>reikalingas P</w:t>
      </w:r>
      <w:r w:rsidR="00B27FCE" w:rsidRPr="00A77A73">
        <w:rPr>
          <w:rFonts w:ascii="Arial" w:hAnsi="Arial" w:cs="Arial"/>
          <w:sz w:val="21"/>
          <w:szCs w:val="21"/>
          <w:lang w:val="lt-LT"/>
        </w:rPr>
        <w:t>aslaugoms teikti.</w:t>
      </w:r>
    </w:p>
    <w:p w14:paraId="0FB5EE69" w14:textId="77777777" w:rsidR="00220A2E" w:rsidRPr="00A77A73" w:rsidRDefault="00C944BE" w:rsidP="00F1231C">
      <w:pPr>
        <w:pStyle w:val="Antrat6"/>
        <w:numPr>
          <w:ilvl w:val="0"/>
          <w:numId w:val="0"/>
        </w:numPr>
        <w:rPr>
          <w:rFonts w:ascii="Arial" w:hAnsi="Arial" w:cs="Arial"/>
          <w:sz w:val="21"/>
          <w:szCs w:val="21"/>
          <w:lang w:val="lt-LT"/>
        </w:rPr>
      </w:pPr>
      <w:r w:rsidRPr="00A77A73">
        <w:rPr>
          <w:rFonts w:ascii="Arial" w:hAnsi="Arial" w:cs="Arial"/>
          <w:sz w:val="21"/>
          <w:szCs w:val="21"/>
          <w:lang w:val="lt-LT"/>
        </w:rPr>
        <w:t>3.2. Pirkėjas</w:t>
      </w:r>
      <w:r w:rsidR="00B27FCE" w:rsidRPr="00A77A73">
        <w:rPr>
          <w:rFonts w:ascii="Arial" w:hAnsi="Arial" w:cs="Arial"/>
          <w:sz w:val="21"/>
          <w:szCs w:val="21"/>
          <w:lang w:val="lt-LT"/>
        </w:rPr>
        <w:t xml:space="preserve"> įsipareigoja sumokėti už suteiktas </w:t>
      </w:r>
      <w:r w:rsidR="00746689" w:rsidRPr="00A77A73">
        <w:rPr>
          <w:rFonts w:ascii="Arial" w:hAnsi="Arial" w:cs="Arial"/>
          <w:sz w:val="21"/>
          <w:szCs w:val="21"/>
          <w:lang w:val="lt-LT"/>
        </w:rPr>
        <w:t>P</w:t>
      </w:r>
      <w:r w:rsidR="00B27FCE" w:rsidRPr="00A77A73">
        <w:rPr>
          <w:rFonts w:ascii="Arial" w:hAnsi="Arial" w:cs="Arial"/>
          <w:sz w:val="21"/>
          <w:szCs w:val="21"/>
          <w:lang w:val="lt-LT"/>
        </w:rPr>
        <w:t xml:space="preserve">aslaugas </w:t>
      </w:r>
      <w:r w:rsidR="00AA5EE2" w:rsidRPr="00A77A73">
        <w:rPr>
          <w:rFonts w:ascii="Arial" w:hAnsi="Arial" w:cs="Arial"/>
          <w:sz w:val="21"/>
          <w:szCs w:val="21"/>
          <w:lang w:val="lt-LT"/>
        </w:rPr>
        <w:t>S</w:t>
      </w:r>
      <w:r w:rsidR="00B27FCE" w:rsidRPr="00A77A73">
        <w:rPr>
          <w:rFonts w:ascii="Arial" w:hAnsi="Arial" w:cs="Arial"/>
          <w:sz w:val="21"/>
          <w:szCs w:val="21"/>
          <w:lang w:val="lt-LT"/>
        </w:rPr>
        <w:t>utarties 4 punkte nurodytą kainą ir tvarka.</w:t>
      </w:r>
    </w:p>
    <w:p w14:paraId="5187F8F3" w14:textId="77777777" w:rsidR="00220A2E" w:rsidRPr="00A77A73" w:rsidRDefault="00B27FCE" w:rsidP="00F1231C">
      <w:pPr>
        <w:jc w:val="both"/>
        <w:rPr>
          <w:rFonts w:ascii="Arial" w:hAnsi="Arial" w:cs="Arial"/>
          <w:sz w:val="21"/>
          <w:szCs w:val="21"/>
          <w:lang w:val="lt-LT"/>
        </w:rPr>
      </w:pPr>
      <w:r w:rsidRPr="00A77A73">
        <w:rPr>
          <w:rFonts w:ascii="Arial" w:hAnsi="Arial" w:cs="Arial"/>
          <w:sz w:val="21"/>
          <w:szCs w:val="21"/>
          <w:lang w:val="lt-LT"/>
        </w:rPr>
        <w:t xml:space="preserve">3.3. </w:t>
      </w:r>
      <w:r w:rsidR="00C944BE" w:rsidRPr="00A77A73">
        <w:rPr>
          <w:rFonts w:ascii="Arial" w:hAnsi="Arial" w:cs="Arial"/>
          <w:sz w:val="21"/>
          <w:szCs w:val="21"/>
          <w:lang w:val="lt-LT"/>
        </w:rPr>
        <w:t>Pirkėjas</w:t>
      </w:r>
      <w:r w:rsidRPr="00A77A73">
        <w:rPr>
          <w:rFonts w:ascii="Arial" w:hAnsi="Arial" w:cs="Arial"/>
          <w:sz w:val="21"/>
          <w:szCs w:val="21"/>
          <w:lang w:val="lt-LT"/>
        </w:rPr>
        <w:t xml:space="preserve"> turi teisę</w:t>
      </w:r>
      <w:r w:rsidR="00746689" w:rsidRPr="00A77A73">
        <w:rPr>
          <w:rFonts w:ascii="Arial" w:hAnsi="Arial" w:cs="Arial"/>
          <w:sz w:val="21"/>
          <w:szCs w:val="21"/>
          <w:lang w:val="lt-LT"/>
        </w:rPr>
        <w:t xml:space="preserve"> reikšti pastabas dėl teikiamų P</w:t>
      </w:r>
      <w:r w:rsidRPr="00A77A73">
        <w:rPr>
          <w:rFonts w:ascii="Arial" w:hAnsi="Arial" w:cs="Arial"/>
          <w:sz w:val="21"/>
          <w:szCs w:val="21"/>
          <w:lang w:val="lt-LT"/>
        </w:rPr>
        <w:t>aslaugų kokybės ir terminų.</w:t>
      </w:r>
    </w:p>
    <w:p w14:paraId="68667511" w14:textId="77777777" w:rsidR="00B27FCE" w:rsidRPr="00A77A73" w:rsidRDefault="00C944BE" w:rsidP="00F1231C">
      <w:pPr>
        <w:jc w:val="both"/>
        <w:rPr>
          <w:rFonts w:ascii="Arial" w:hAnsi="Arial" w:cs="Arial"/>
          <w:sz w:val="21"/>
          <w:szCs w:val="21"/>
          <w:lang w:val="lt-LT"/>
        </w:rPr>
      </w:pPr>
      <w:r w:rsidRPr="00A77A73">
        <w:rPr>
          <w:rFonts w:ascii="Arial" w:hAnsi="Arial" w:cs="Arial"/>
          <w:sz w:val="21"/>
          <w:szCs w:val="21"/>
          <w:lang w:val="lt-LT"/>
        </w:rPr>
        <w:t>3.4. Pirkėjas</w:t>
      </w:r>
      <w:r w:rsidR="00B27FCE" w:rsidRPr="00A77A73">
        <w:rPr>
          <w:rFonts w:ascii="Arial" w:hAnsi="Arial" w:cs="Arial"/>
          <w:sz w:val="21"/>
          <w:szCs w:val="21"/>
          <w:lang w:val="lt-LT"/>
        </w:rPr>
        <w:t xml:space="preserve"> turi ir kitas Lietuvos Respublikoje galiojančių teisės aktų numatytas teises ir pareigas.</w:t>
      </w:r>
    </w:p>
    <w:p w14:paraId="3DA5F181" w14:textId="77777777" w:rsidR="009D0C35" w:rsidRPr="00A77A73" w:rsidRDefault="009D0C35" w:rsidP="009D0C35">
      <w:pPr>
        <w:jc w:val="both"/>
        <w:rPr>
          <w:rFonts w:ascii="Arial" w:hAnsi="Arial" w:cs="Arial"/>
          <w:sz w:val="21"/>
          <w:szCs w:val="21"/>
          <w:lang w:val="lt-LT"/>
        </w:rPr>
      </w:pPr>
      <w:r w:rsidRPr="00A77A73">
        <w:rPr>
          <w:rFonts w:ascii="Arial" w:hAnsi="Arial" w:cs="Arial"/>
          <w:sz w:val="21"/>
          <w:szCs w:val="21"/>
          <w:lang w:val="lt-LT"/>
        </w:rPr>
        <w:lastRenderedPageBreak/>
        <w:t>3.5. Šalys įsipareigoja iš anksto viena kitai pranešti apie savo buveinės adreso, pavadinimo ar banko sąskaitos rekvizitų pasikeitimus.</w:t>
      </w:r>
    </w:p>
    <w:p w14:paraId="222EC406" w14:textId="77777777" w:rsidR="00A35985" w:rsidRPr="00A77A73" w:rsidRDefault="00C944BE" w:rsidP="00435706">
      <w:pPr>
        <w:rPr>
          <w:rFonts w:ascii="Arial" w:hAnsi="Arial" w:cs="Arial"/>
          <w:sz w:val="21"/>
          <w:szCs w:val="21"/>
          <w:lang w:val="lt-LT"/>
        </w:rPr>
      </w:pPr>
      <w:r w:rsidRPr="00A77A73">
        <w:rPr>
          <w:rFonts w:ascii="Arial" w:hAnsi="Arial" w:cs="Arial"/>
          <w:sz w:val="21"/>
          <w:szCs w:val="21"/>
          <w:lang w:val="lt-LT"/>
        </w:rPr>
        <w:t xml:space="preserve">3.6. </w:t>
      </w:r>
      <w:r w:rsidR="00F76625" w:rsidRPr="00A77A73">
        <w:rPr>
          <w:rFonts w:ascii="Arial" w:hAnsi="Arial" w:cs="Arial"/>
          <w:sz w:val="21"/>
          <w:szCs w:val="21"/>
          <w:lang w:val="lt-LT"/>
        </w:rPr>
        <w:t>Šalys įsipareigoja tinkamai vykdyti savo įsipareigojimus, prisiimtus šia Sutartimi, ir susilaikyti nuo bet kokių veiksmų, kuriais galėtų padaryti žalos viena kitai.</w:t>
      </w:r>
    </w:p>
    <w:p w14:paraId="7722CBB4" w14:textId="77777777" w:rsidR="00795BA6" w:rsidRPr="00A77A73" w:rsidRDefault="00795BA6" w:rsidP="00435706">
      <w:pPr>
        <w:rPr>
          <w:rFonts w:ascii="Arial" w:hAnsi="Arial" w:cs="Arial"/>
          <w:sz w:val="21"/>
          <w:szCs w:val="21"/>
          <w:lang w:val="lt-LT"/>
        </w:rPr>
      </w:pPr>
      <w:r w:rsidRPr="00A77A73">
        <w:rPr>
          <w:rFonts w:ascii="Arial" w:hAnsi="Arial" w:cs="Arial"/>
          <w:sz w:val="21"/>
          <w:szCs w:val="21"/>
          <w:lang w:val="lt-LT"/>
        </w:rPr>
        <w:t xml:space="preserve">3.7. Šalys įsipareigoja tarpusavio santykiuose laikytis konfidencialumo </w:t>
      </w:r>
      <w:r w:rsidR="006C73A7" w:rsidRPr="00A77A73">
        <w:rPr>
          <w:rFonts w:ascii="Arial" w:hAnsi="Arial" w:cs="Arial"/>
          <w:sz w:val="21"/>
          <w:szCs w:val="21"/>
          <w:lang w:val="lt-LT"/>
        </w:rPr>
        <w:t>ir neplatinimo politikos.</w:t>
      </w:r>
    </w:p>
    <w:p w14:paraId="0CEDBB12" w14:textId="77777777" w:rsidR="00C944BE" w:rsidRPr="00A77A73" w:rsidRDefault="00C944BE" w:rsidP="00435706">
      <w:pPr>
        <w:rPr>
          <w:rFonts w:ascii="Arial" w:hAnsi="Arial" w:cs="Arial"/>
          <w:sz w:val="10"/>
          <w:szCs w:val="10"/>
          <w:lang w:val="lt-LT"/>
        </w:rPr>
      </w:pPr>
    </w:p>
    <w:p w14:paraId="172E4CA0" w14:textId="77777777" w:rsidR="00B27FCE" w:rsidRPr="00A77A73" w:rsidRDefault="0010091D" w:rsidP="00AF269C">
      <w:pPr>
        <w:pStyle w:val="Antrat5"/>
        <w:numPr>
          <w:ilvl w:val="0"/>
          <w:numId w:val="3"/>
        </w:numPr>
        <w:rPr>
          <w:rFonts w:ascii="Arial" w:hAnsi="Arial" w:cs="Arial"/>
          <w:sz w:val="21"/>
          <w:szCs w:val="21"/>
          <w:lang w:val="lt-LT"/>
        </w:rPr>
      </w:pPr>
      <w:r w:rsidRPr="00A77A73">
        <w:rPr>
          <w:rFonts w:ascii="Arial" w:hAnsi="Arial" w:cs="Arial"/>
          <w:sz w:val="21"/>
          <w:szCs w:val="21"/>
          <w:lang w:val="lt-LT"/>
        </w:rPr>
        <w:t>Sutarties kaina ir atsiskaitymo tvarka</w:t>
      </w:r>
    </w:p>
    <w:p w14:paraId="663E5A9C" w14:textId="61D30BBD" w:rsidR="00234E32" w:rsidRPr="00A77A73" w:rsidRDefault="001201F9" w:rsidP="00BE02D5">
      <w:pPr>
        <w:pStyle w:val="Pagrindiniotekstotrauka"/>
        <w:tabs>
          <w:tab w:val="left" w:pos="-142"/>
          <w:tab w:val="left" w:pos="567"/>
        </w:tabs>
        <w:spacing w:after="0"/>
        <w:ind w:left="0"/>
        <w:jc w:val="both"/>
        <w:rPr>
          <w:rFonts w:ascii="Arial" w:hAnsi="Arial" w:cs="Arial"/>
          <w:sz w:val="21"/>
          <w:szCs w:val="21"/>
        </w:rPr>
      </w:pPr>
      <w:r w:rsidRPr="00A77A73">
        <w:rPr>
          <w:rFonts w:ascii="Arial" w:hAnsi="Arial" w:cs="Arial"/>
          <w:spacing w:val="-2"/>
          <w:sz w:val="21"/>
          <w:szCs w:val="21"/>
        </w:rPr>
        <w:t>4.1.</w:t>
      </w:r>
      <w:r w:rsidR="006407B3" w:rsidRPr="00A77A73">
        <w:rPr>
          <w:rFonts w:ascii="Arial" w:hAnsi="Arial" w:cs="Arial"/>
          <w:spacing w:val="-2"/>
          <w:sz w:val="21"/>
          <w:szCs w:val="21"/>
        </w:rPr>
        <w:t xml:space="preserve"> </w:t>
      </w:r>
      <w:r w:rsidR="00AE1D4C" w:rsidRPr="00A77A73">
        <w:rPr>
          <w:rFonts w:ascii="Arial" w:hAnsi="Arial" w:cs="Arial"/>
          <w:sz w:val="21"/>
          <w:szCs w:val="21"/>
        </w:rPr>
        <w:t>Sutarties kaina</w:t>
      </w:r>
      <w:r w:rsidR="00A81C3B" w:rsidRPr="00A77A73">
        <w:rPr>
          <w:rFonts w:ascii="Arial" w:hAnsi="Arial" w:cs="Arial"/>
          <w:sz w:val="21"/>
          <w:szCs w:val="21"/>
        </w:rPr>
        <w:t xml:space="preserve"> per visą Sutarties galiojimo laikotarpį negali viršyti maksimalios šios Sutarties kainos, kuri yra </w:t>
      </w:r>
      <w:r w:rsidR="00C64CE8" w:rsidRPr="00A77A73">
        <w:rPr>
          <w:rFonts w:ascii="Arial" w:hAnsi="Arial" w:cs="Arial"/>
          <w:b/>
          <w:sz w:val="21"/>
          <w:szCs w:val="21"/>
        </w:rPr>
        <w:t>4150,30</w:t>
      </w:r>
      <w:r w:rsidR="004B3E27" w:rsidRPr="00A77A73">
        <w:rPr>
          <w:rFonts w:ascii="Arial" w:hAnsi="Arial" w:cs="Arial"/>
          <w:b/>
          <w:sz w:val="21"/>
          <w:szCs w:val="21"/>
        </w:rPr>
        <w:t xml:space="preserve"> Eur</w:t>
      </w:r>
      <w:r w:rsidR="00A32F21" w:rsidRPr="00A77A73">
        <w:rPr>
          <w:rFonts w:ascii="Arial" w:hAnsi="Arial" w:cs="Arial"/>
          <w:sz w:val="21"/>
          <w:szCs w:val="21"/>
        </w:rPr>
        <w:t xml:space="preserve"> (</w:t>
      </w:r>
      <w:r w:rsidR="00C64CE8" w:rsidRPr="00A77A73">
        <w:rPr>
          <w:rFonts w:ascii="Arial" w:hAnsi="Arial" w:cs="Arial"/>
          <w:sz w:val="21"/>
          <w:szCs w:val="21"/>
        </w:rPr>
        <w:t>keturi</w:t>
      </w:r>
      <w:r w:rsidR="00FB58DA" w:rsidRPr="00A77A73">
        <w:rPr>
          <w:rFonts w:ascii="Arial" w:hAnsi="Arial" w:cs="Arial"/>
          <w:sz w:val="21"/>
          <w:szCs w:val="21"/>
        </w:rPr>
        <w:t xml:space="preserve"> tūkstančiai</w:t>
      </w:r>
      <w:r w:rsidR="00A32F21" w:rsidRPr="00A77A73">
        <w:rPr>
          <w:rFonts w:ascii="Arial" w:hAnsi="Arial" w:cs="Arial"/>
          <w:sz w:val="21"/>
          <w:szCs w:val="21"/>
        </w:rPr>
        <w:t xml:space="preserve"> </w:t>
      </w:r>
      <w:r w:rsidR="00C64CE8" w:rsidRPr="00A77A73">
        <w:rPr>
          <w:rFonts w:ascii="Arial" w:hAnsi="Arial" w:cs="Arial"/>
          <w:sz w:val="21"/>
          <w:szCs w:val="21"/>
        </w:rPr>
        <w:t>šimtas penkiasdešimt eurų</w:t>
      </w:r>
      <w:r w:rsidR="00FB58DA" w:rsidRPr="00A77A73">
        <w:rPr>
          <w:rFonts w:ascii="Arial" w:hAnsi="Arial" w:cs="Arial"/>
          <w:sz w:val="21"/>
          <w:szCs w:val="21"/>
        </w:rPr>
        <w:t xml:space="preserve"> ir </w:t>
      </w:r>
      <w:r w:rsidR="00C64CE8" w:rsidRPr="00A77A73">
        <w:rPr>
          <w:rFonts w:ascii="Arial" w:hAnsi="Arial" w:cs="Arial"/>
          <w:sz w:val="21"/>
          <w:szCs w:val="21"/>
        </w:rPr>
        <w:t>30</w:t>
      </w:r>
      <w:r w:rsidR="00A32F21" w:rsidRPr="00A77A73">
        <w:rPr>
          <w:rFonts w:ascii="Arial" w:hAnsi="Arial" w:cs="Arial"/>
          <w:sz w:val="21"/>
          <w:szCs w:val="21"/>
        </w:rPr>
        <w:t xml:space="preserve"> </w:t>
      </w:r>
      <w:r w:rsidR="00E70E30" w:rsidRPr="00A77A73">
        <w:rPr>
          <w:rFonts w:ascii="Arial" w:hAnsi="Arial" w:cs="Arial"/>
          <w:sz w:val="21"/>
          <w:szCs w:val="21"/>
        </w:rPr>
        <w:t>ct</w:t>
      </w:r>
      <w:r w:rsidR="00A32F21" w:rsidRPr="00A77A73">
        <w:rPr>
          <w:rFonts w:ascii="Arial" w:hAnsi="Arial" w:cs="Arial"/>
          <w:sz w:val="21"/>
          <w:szCs w:val="21"/>
        </w:rPr>
        <w:t xml:space="preserve">) </w:t>
      </w:r>
      <w:r w:rsidR="003D0F3F" w:rsidRPr="00A77A73">
        <w:rPr>
          <w:rFonts w:ascii="Arial" w:hAnsi="Arial" w:cs="Arial"/>
          <w:b/>
          <w:sz w:val="21"/>
          <w:szCs w:val="21"/>
        </w:rPr>
        <w:t>su</w:t>
      </w:r>
      <w:r w:rsidR="00A81C3B" w:rsidRPr="00A77A73">
        <w:rPr>
          <w:rFonts w:ascii="Arial" w:hAnsi="Arial" w:cs="Arial"/>
          <w:b/>
          <w:sz w:val="21"/>
          <w:szCs w:val="21"/>
        </w:rPr>
        <w:t xml:space="preserve"> PVM</w:t>
      </w:r>
      <w:r w:rsidR="003D0D99" w:rsidRPr="00A77A73">
        <w:rPr>
          <w:rFonts w:ascii="Arial" w:hAnsi="Arial" w:cs="Arial"/>
          <w:sz w:val="21"/>
          <w:szCs w:val="21"/>
        </w:rPr>
        <w:t>:</w:t>
      </w:r>
    </w:p>
    <w:tbl>
      <w:tblPr>
        <w:tblW w:w="9668" w:type="dxa"/>
        <w:tblInd w:w="-34" w:type="dxa"/>
        <w:tblLayout w:type="fixed"/>
        <w:tblLook w:val="04A0" w:firstRow="1" w:lastRow="0" w:firstColumn="1" w:lastColumn="0" w:noHBand="0" w:noVBand="1"/>
      </w:tblPr>
      <w:tblGrid>
        <w:gridCol w:w="695"/>
        <w:gridCol w:w="2311"/>
        <w:gridCol w:w="992"/>
        <w:gridCol w:w="1985"/>
        <w:gridCol w:w="1417"/>
        <w:gridCol w:w="2268"/>
      </w:tblGrid>
      <w:tr w:rsidR="00C64CE8" w:rsidRPr="00A77A73" w14:paraId="2DBADB38" w14:textId="77777777" w:rsidTr="002E3E4C">
        <w:trPr>
          <w:trHeight w:val="5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FA695" w14:textId="77777777" w:rsidR="00C64CE8" w:rsidRPr="00A77A73" w:rsidRDefault="00C64CE8" w:rsidP="002E3E4C">
            <w:pPr>
              <w:jc w:val="center"/>
              <w:rPr>
                <w:rFonts w:ascii="Arial" w:hAnsi="Arial" w:cs="Arial"/>
                <w:b/>
                <w:color w:val="000000"/>
                <w:sz w:val="21"/>
                <w:szCs w:val="21"/>
                <w:lang w:val="lt-LT" w:eastAsia="lt-LT"/>
              </w:rPr>
            </w:pPr>
            <w:r w:rsidRPr="00A77A73">
              <w:rPr>
                <w:rFonts w:ascii="Arial" w:hAnsi="Arial" w:cs="Arial"/>
                <w:b/>
                <w:color w:val="000000"/>
                <w:sz w:val="21"/>
                <w:szCs w:val="21"/>
                <w:lang w:val="lt-LT" w:eastAsia="lt-LT"/>
              </w:rPr>
              <w:t>Eil.</w:t>
            </w:r>
            <w:r w:rsidRPr="00A77A73">
              <w:rPr>
                <w:rFonts w:ascii="Arial" w:hAnsi="Arial" w:cs="Arial"/>
                <w:b/>
                <w:color w:val="000000"/>
                <w:sz w:val="21"/>
                <w:szCs w:val="21"/>
                <w:lang w:val="lt-LT" w:eastAsia="lt-LT"/>
              </w:rPr>
              <w:br/>
              <w:t>Nr.</w:t>
            </w:r>
          </w:p>
        </w:tc>
        <w:tc>
          <w:tcPr>
            <w:tcW w:w="2311" w:type="dxa"/>
            <w:tcBorders>
              <w:top w:val="single" w:sz="4" w:space="0" w:color="auto"/>
              <w:left w:val="nil"/>
              <w:bottom w:val="single" w:sz="4" w:space="0" w:color="auto"/>
              <w:right w:val="single" w:sz="4" w:space="0" w:color="auto"/>
            </w:tcBorders>
            <w:shd w:val="clear" w:color="auto" w:fill="auto"/>
            <w:vAlign w:val="center"/>
            <w:hideMark/>
          </w:tcPr>
          <w:p w14:paraId="5C867A78" w14:textId="77777777" w:rsidR="00C64CE8" w:rsidRPr="00A77A73" w:rsidRDefault="00C64CE8" w:rsidP="002E3E4C">
            <w:pPr>
              <w:jc w:val="center"/>
              <w:rPr>
                <w:rFonts w:ascii="Arial" w:hAnsi="Arial" w:cs="Arial"/>
                <w:b/>
                <w:color w:val="000000"/>
                <w:sz w:val="21"/>
                <w:szCs w:val="21"/>
                <w:lang w:val="lt-LT" w:eastAsia="lt-LT"/>
              </w:rPr>
            </w:pPr>
            <w:r w:rsidRPr="00A77A73">
              <w:rPr>
                <w:rFonts w:ascii="Arial" w:hAnsi="Arial" w:cs="Arial"/>
                <w:b/>
                <w:color w:val="000000"/>
                <w:sz w:val="21"/>
                <w:szCs w:val="21"/>
                <w:lang w:val="lt-LT" w:eastAsia="lt-LT"/>
              </w:rPr>
              <w:t>Prekės pavadinimas</w:t>
            </w:r>
          </w:p>
          <w:p w14:paraId="2E152D5B" w14:textId="77777777" w:rsidR="00C64CE8" w:rsidRPr="00A77A73" w:rsidRDefault="00C64CE8" w:rsidP="002E3E4C">
            <w:pPr>
              <w:jc w:val="center"/>
              <w:rPr>
                <w:rFonts w:ascii="Arial" w:hAnsi="Arial" w:cs="Arial"/>
                <w:b/>
                <w:color w:val="000000"/>
                <w:sz w:val="21"/>
                <w:szCs w:val="21"/>
                <w:lang w:val="lt-LT" w:eastAsia="lt-LT"/>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79B4C7" w14:textId="77777777" w:rsidR="00C64CE8" w:rsidRPr="00A77A73" w:rsidRDefault="00C64CE8" w:rsidP="002E3E4C">
            <w:pPr>
              <w:jc w:val="center"/>
              <w:rPr>
                <w:rFonts w:ascii="Arial" w:hAnsi="Arial" w:cs="Arial"/>
                <w:b/>
                <w:color w:val="000000"/>
                <w:sz w:val="21"/>
                <w:szCs w:val="21"/>
                <w:lang w:val="lt-LT" w:eastAsia="lt-LT"/>
              </w:rPr>
            </w:pPr>
            <w:r w:rsidRPr="00A77A73">
              <w:rPr>
                <w:rFonts w:ascii="Arial" w:hAnsi="Arial" w:cs="Arial"/>
                <w:b/>
                <w:color w:val="000000"/>
                <w:sz w:val="21"/>
                <w:szCs w:val="21"/>
                <w:lang w:val="lt-LT" w:eastAsia="lt-LT"/>
              </w:rPr>
              <w:t>Kiekis</w:t>
            </w:r>
          </w:p>
          <w:p w14:paraId="41192364" w14:textId="77777777" w:rsidR="00C64CE8" w:rsidRPr="00A77A73" w:rsidRDefault="00C64CE8" w:rsidP="002E3E4C">
            <w:pPr>
              <w:jc w:val="center"/>
              <w:rPr>
                <w:rFonts w:ascii="Arial" w:hAnsi="Arial" w:cs="Arial"/>
                <w:b/>
                <w:color w:val="000000"/>
                <w:sz w:val="21"/>
                <w:szCs w:val="21"/>
                <w:lang w:val="lt-LT" w:eastAsia="lt-LT"/>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C6F78C9" w14:textId="77777777" w:rsidR="00C64CE8" w:rsidRPr="00A77A73" w:rsidRDefault="00C64CE8" w:rsidP="002E3E4C">
            <w:pPr>
              <w:jc w:val="center"/>
              <w:rPr>
                <w:rFonts w:ascii="Arial" w:hAnsi="Arial" w:cs="Arial"/>
                <w:b/>
                <w:color w:val="000000"/>
                <w:sz w:val="21"/>
                <w:szCs w:val="21"/>
                <w:lang w:val="lt-LT" w:eastAsia="lt-LT"/>
              </w:rPr>
            </w:pPr>
            <w:r w:rsidRPr="00A77A73">
              <w:rPr>
                <w:rFonts w:ascii="Arial" w:hAnsi="Arial" w:cs="Arial"/>
                <w:b/>
                <w:color w:val="000000"/>
                <w:sz w:val="21"/>
                <w:szCs w:val="21"/>
                <w:lang w:val="lt-LT" w:eastAsia="lt-LT"/>
              </w:rPr>
              <w:t>Kaina, EUR be PVM</w:t>
            </w:r>
          </w:p>
          <w:p w14:paraId="5B799F78" w14:textId="77777777" w:rsidR="00C64CE8" w:rsidRPr="00A77A73" w:rsidRDefault="00C64CE8" w:rsidP="002E3E4C">
            <w:pPr>
              <w:jc w:val="center"/>
              <w:rPr>
                <w:rFonts w:ascii="Arial" w:hAnsi="Arial" w:cs="Arial"/>
                <w:b/>
                <w:color w:val="000000"/>
                <w:sz w:val="21"/>
                <w:szCs w:val="21"/>
                <w:lang w:val="lt-LT" w:eastAsia="lt-LT"/>
              </w:rPr>
            </w:pPr>
            <w:r w:rsidRPr="00A77A73">
              <w:rPr>
                <w:rFonts w:ascii="Arial" w:hAnsi="Arial" w:cs="Arial"/>
                <w:b/>
                <w:color w:val="000000"/>
                <w:sz w:val="21"/>
                <w:szCs w:val="21"/>
                <w:lang w:val="lt-LT" w:eastAsia="lt-LT"/>
              </w:rPr>
              <w:t>(vertinimo kaina)</w:t>
            </w:r>
          </w:p>
        </w:tc>
        <w:tc>
          <w:tcPr>
            <w:tcW w:w="1417" w:type="dxa"/>
            <w:tcBorders>
              <w:top w:val="single" w:sz="4" w:space="0" w:color="auto"/>
              <w:left w:val="nil"/>
              <w:bottom w:val="single" w:sz="4" w:space="0" w:color="auto"/>
              <w:right w:val="single" w:sz="4" w:space="0" w:color="auto"/>
            </w:tcBorders>
          </w:tcPr>
          <w:p w14:paraId="63E7A086" w14:textId="77777777" w:rsidR="00C64CE8" w:rsidRPr="00A77A73" w:rsidRDefault="00C64CE8" w:rsidP="002E3E4C">
            <w:pPr>
              <w:jc w:val="center"/>
              <w:rPr>
                <w:rFonts w:ascii="Arial" w:hAnsi="Arial" w:cs="Arial"/>
                <w:b/>
                <w:color w:val="000000"/>
                <w:sz w:val="21"/>
                <w:szCs w:val="21"/>
                <w:lang w:val="lt-LT" w:eastAsia="lt-LT"/>
              </w:rPr>
            </w:pPr>
            <w:r w:rsidRPr="00A77A73">
              <w:rPr>
                <w:rFonts w:ascii="Arial" w:hAnsi="Arial" w:cs="Arial"/>
                <w:b/>
                <w:color w:val="000000"/>
                <w:sz w:val="21"/>
                <w:szCs w:val="21"/>
                <w:lang w:val="lt-LT" w:eastAsia="lt-LT"/>
              </w:rPr>
              <w:t>PVM</w:t>
            </w:r>
          </w:p>
        </w:tc>
        <w:tc>
          <w:tcPr>
            <w:tcW w:w="2268" w:type="dxa"/>
            <w:tcBorders>
              <w:top w:val="single" w:sz="4" w:space="0" w:color="auto"/>
              <w:left w:val="nil"/>
              <w:bottom w:val="single" w:sz="4" w:space="0" w:color="auto"/>
              <w:right w:val="single" w:sz="4" w:space="0" w:color="auto"/>
            </w:tcBorders>
          </w:tcPr>
          <w:p w14:paraId="48061E07" w14:textId="77777777" w:rsidR="00C64CE8" w:rsidRPr="00A77A73" w:rsidRDefault="00C64CE8" w:rsidP="002E3E4C">
            <w:pPr>
              <w:jc w:val="center"/>
              <w:rPr>
                <w:rFonts w:ascii="Arial" w:hAnsi="Arial" w:cs="Arial"/>
                <w:b/>
                <w:color w:val="000000"/>
                <w:sz w:val="21"/>
                <w:szCs w:val="21"/>
                <w:lang w:val="lt-LT" w:eastAsia="lt-LT"/>
              </w:rPr>
            </w:pPr>
            <w:r w:rsidRPr="00A77A73">
              <w:rPr>
                <w:rFonts w:ascii="Arial" w:hAnsi="Arial" w:cs="Arial"/>
                <w:b/>
                <w:color w:val="000000"/>
                <w:sz w:val="21"/>
                <w:szCs w:val="21"/>
                <w:lang w:val="lt-LT" w:eastAsia="lt-LT"/>
              </w:rPr>
              <w:t>Kaina, EUR su PVM</w:t>
            </w:r>
          </w:p>
        </w:tc>
      </w:tr>
      <w:tr w:rsidR="00C64CE8" w:rsidRPr="00A77A73" w14:paraId="3715C597" w14:textId="77777777" w:rsidTr="002E3E4C">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478C3AA" w14:textId="77777777" w:rsidR="00C64CE8" w:rsidRPr="00A77A73" w:rsidRDefault="00C64CE8" w:rsidP="002E3E4C">
            <w:pPr>
              <w:jc w:val="center"/>
              <w:rPr>
                <w:rFonts w:ascii="Arial" w:hAnsi="Arial" w:cs="Arial"/>
                <w:b/>
                <w:color w:val="000000"/>
                <w:sz w:val="21"/>
                <w:szCs w:val="21"/>
                <w:lang w:val="lt-LT" w:eastAsia="lt-LT"/>
              </w:rPr>
            </w:pPr>
            <w:r w:rsidRPr="00A77A73">
              <w:rPr>
                <w:rFonts w:ascii="Arial" w:hAnsi="Arial" w:cs="Arial"/>
                <w:b/>
                <w:color w:val="000000"/>
                <w:sz w:val="21"/>
                <w:szCs w:val="21"/>
                <w:lang w:val="lt-LT" w:eastAsia="lt-LT"/>
              </w:rPr>
              <w:t>1.</w:t>
            </w:r>
          </w:p>
        </w:tc>
        <w:tc>
          <w:tcPr>
            <w:tcW w:w="2311" w:type="dxa"/>
            <w:tcBorders>
              <w:top w:val="nil"/>
              <w:left w:val="nil"/>
              <w:bottom w:val="single" w:sz="4" w:space="0" w:color="auto"/>
              <w:right w:val="single" w:sz="4" w:space="0" w:color="auto"/>
            </w:tcBorders>
            <w:shd w:val="clear" w:color="auto" w:fill="auto"/>
            <w:noWrap/>
            <w:vAlign w:val="center"/>
          </w:tcPr>
          <w:p w14:paraId="57F7462B" w14:textId="77777777" w:rsidR="00C64CE8" w:rsidRPr="00A77A73" w:rsidRDefault="00C64CE8" w:rsidP="002E3E4C">
            <w:pPr>
              <w:rPr>
                <w:rFonts w:ascii="Arial" w:hAnsi="Arial" w:cs="Arial"/>
                <w:bCs/>
                <w:sz w:val="21"/>
                <w:szCs w:val="21"/>
                <w:lang w:val="lt-LT"/>
              </w:rPr>
            </w:pPr>
            <w:r w:rsidRPr="00A77A73">
              <w:rPr>
                <w:rFonts w:ascii="Arial" w:hAnsi="Arial" w:cs="Arial"/>
                <w:bCs/>
                <w:sz w:val="21"/>
                <w:szCs w:val="21"/>
                <w:lang w:val="lt-LT"/>
              </w:rPr>
              <w:t xml:space="preserve">Programinės įrangos </w:t>
            </w:r>
            <w:proofErr w:type="spellStart"/>
            <w:r w:rsidRPr="00A77A73">
              <w:rPr>
                <w:rFonts w:ascii="Arial" w:hAnsi="Arial" w:cs="Arial"/>
                <w:bCs/>
                <w:sz w:val="21"/>
                <w:szCs w:val="21"/>
                <w:lang w:val="lt-LT"/>
              </w:rPr>
              <w:t>Renful</w:t>
            </w:r>
            <w:proofErr w:type="spellEnd"/>
            <w:r w:rsidRPr="00A77A73">
              <w:rPr>
                <w:rFonts w:ascii="Arial" w:hAnsi="Arial" w:cs="Arial"/>
                <w:bCs/>
                <w:sz w:val="21"/>
                <w:szCs w:val="21"/>
                <w:lang w:val="lt-LT"/>
              </w:rPr>
              <w:t xml:space="preserve"> </w:t>
            </w:r>
            <w:proofErr w:type="spellStart"/>
            <w:r w:rsidRPr="00A77A73">
              <w:rPr>
                <w:rFonts w:ascii="Arial" w:hAnsi="Arial" w:cs="Arial"/>
                <w:bCs/>
                <w:sz w:val="21"/>
                <w:szCs w:val="21"/>
              </w:rPr>
              <w:t>Simfox</w:t>
            </w:r>
            <w:proofErr w:type="spellEnd"/>
            <w:r w:rsidRPr="00A77A73">
              <w:rPr>
                <w:rFonts w:ascii="Arial" w:hAnsi="Arial" w:cs="Arial"/>
                <w:bCs/>
                <w:sz w:val="21"/>
                <w:szCs w:val="21"/>
              </w:rPr>
              <w:t xml:space="preserve"> </w:t>
            </w:r>
            <w:proofErr w:type="spellStart"/>
            <w:r w:rsidRPr="00A77A73">
              <w:rPr>
                <w:rFonts w:ascii="Arial" w:hAnsi="Arial" w:cs="Arial"/>
                <w:bCs/>
                <w:sz w:val="21"/>
                <w:szCs w:val="21"/>
              </w:rPr>
              <w:t>aptarnavimas</w:t>
            </w:r>
            <w:proofErr w:type="spellEnd"/>
            <w:r w:rsidRPr="00A77A73">
              <w:rPr>
                <w:rFonts w:ascii="Arial" w:hAnsi="Arial" w:cs="Arial"/>
                <w:bCs/>
                <w:sz w:val="21"/>
                <w:szCs w:val="21"/>
              </w:rPr>
              <w:t xml:space="preserve"> </w:t>
            </w:r>
            <w:proofErr w:type="spellStart"/>
            <w:r w:rsidRPr="00A77A73">
              <w:rPr>
                <w:rFonts w:ascii="Arial" w:hAnsi="Arial" w:cs="Arial"/>
                <w:bCs/>
                <w:sz w:val="21"/>
                <w:szCs w:val="21"/>
              </w:rPr>
              <w:t>ir</w:t>
            </w:r>
            <w:proofErr w:type="spellEnd"/>
            <w:r w:rsidRPr="00A77A73">
              <w:rPr>
                <w:rFonts w:ascii="Arial" w:hAnsi="Arial" w:cs="Arial"/>
                <w:bCs/>
                <w:sz w:val="21"/>
                <w:szCs w:val="21"/>
              </w:rPr>
              <w:t xml:space="preserve"> </w:t>
            </w:r>
            <w:proofErr w:type="spellStart"/>
            <w:r w:rsidRPr="00A77A73">
              <w:rPr>
                <w:rFonts w:ascii="Arial" w:hAnsi="Arial" w:cs="Arial"/>
                <w:bCs/>
                <w:sz w:val="21"/>
                <w:szCs w:val="21"/>
              </w:rPr>
              <w:t>priežiūra</w:t>
            </w:r>
            <w:proofErr w:type="spellEnd"/>
            <w:r w:rsidRPr="00A77A73">
              <w:rPr>
                <w:rFonts w:ascii="Arial" w:hAnsi="Arial" w:cs="Arial"/>
                <w:bCs/>
                <w:sz w:val="21"/>
                <w:szCs w:val="21"/>
              </w:rPr>
              <w:t>*</w:t>
            </w:r>
          </w:p>
        </w:tc>
        <w:tc>
          <w:tcPr>
            <w:tcW w:w="992" w:type="dxa"/>
            <w:tcBorders>
              <w:top w:val="nil"/>
              <w:left w:val="nil"/>
              <w:bottom w:val="single" w:sz="4" w:space="0" w:color="auto"/>
              <w:right w:val="single" w:sz="4" w:space="0" w:color="auto"/>
            </w:tcBorders>
            <w:shd w:val="clear" w:color="auto" w:fill="auto"/>
            <w:noWrap/>
            <w:vAlign w:val="center"/>
          </w:tcPr>
          <w:p w14:paraId="444BD1BD" w14:textId="77777777" w:rsidR="00C64CE8" w:rsidRPr="00A77A73" w:rsidRDefault="00C64CE8" w:rsidP="002E3E4C">
            <w:pPr>
              <w:jc w:val="center"/>
              <w:rPr>
                <w:rFonts w:ascii="Arial" w:hAnsi="Arial" w:cs="Arial"/>
                <w:color w:val="000000"/>
                <w:sz w:val="21"/>
                <w:szCs w:val="21"/>
                <w:lang w:val="lt-LT" w:eastAsia="lt-LT"/>
              </w:rPr>
            </w:pPr>
            <w:r w:rsidRPr="00A77A73">
              <w:rPr>
                <w:rFonts w:ascii="Arial" w:hAnsi="Arial" w:cs="Arial"/>
                <w:color w:val="000000"/>
                <w:sz w:val="21"/>
                <w:szCs w:val="21"/>
                <w:lang w:val="lt-LT" w:eastAsia="lt-LT"/>
              </w:rPr>
              <w:t>1</w:t>
            </w:r>
          </w:p>
        </w:tc>
        <w:tc>
          <w:tcPr>
            <w:tcW w:w="1985" w:type="dxa"/>
            <w:tcBorders>
              <w:top w:val="nil"/>
              <w:left w:val="nil"/>
              <w:bottom w:val="single" w:sz="4" w:space="0" w:color="auto"/>
              <w:right w:val="single" w:sz="4" w:space="0" w:color="auto"/>
            </w:tcBorders>
            <w:shd w:val="clear" w:color="auto" w:fill="auto"/>
            <w:noWrap/>
            <w:vAlign w:val="center"/>
            <w:hideMark/>
          </w:tcPr>
          <w:p w14:paraId="2BBA0BA4" w14:textId="4B24E3DA" w:rsidR="00C64CE8" w:rsidRPr="00A77A73" w:rsidRDefault="00C64CE8" w:rsidP="002E3E4C">
            <w:pPr>
              <w:rPr>
                <w:rFonts w:ascii="Arial" w:hAnsi="Arial" w:cs="Arial"/>
                <w:color w:val="000000"/>
                <w:sz w:val="21"/>
                <w:szCs w:val="21"/>
                <w:lang w:val="lt-LT" w:eastAsia="lt-LT"/>
              </w:rPr>
            </w:pPr>
            <w:r w:rsidRPr="00A77A73">
              <w:rPr>
                <w:rFonts w:ascii="Arial" w:hAnsi="Arial" w:cs="Arial"/>
                <w:color w:val="000000"/>
                <w:sz w:val="21"/>
                <w:szCs w:val="21"/>
                <w:lang w:val="lt-LT" w:eastAsia="lt-LT"/>
              </w:rPr>
              <w:t>3430,00</w:t>
            </w:r>
          </w:p>
        </w:tc>
        <w:tc>
          <w:tcPr>
            <w:tcW w:w="1417" w:type="dxa"/>
            <w:tcBorders>
              <w:top w:val="nil"/>
              <w:left w:val="nil"/>
              <w:bottom w:val="single" w:sz="4" w:space="0" w:color="auto"/>
              <w:right w:val="single" w:sz="4" w:space="0" w:color="auto"/>
            </w:tcBorders>
          </w:tcPr>
          <w:p w14:paraId="52C92F20" w14:textId="77777777" w:rsidR="00C64CE8" w:rsidRPr="00A77A73" w:rsidRDefault="00C64CE8" w:rsidP="002E3E4C">
            <w:pPr>
              <w:rPr>
                <w:rFonts w:ascii="Arial" w:hAnsi="Arial" w:cs="Arial"/>
                <w:color w:val="000000"/>
                <w:sz w:val="21"/>
                <w:szCs w:val="21"/>
                <w:lang w:val="lt-LT" w:eastAsia="lt-LT"/>
              </w:rPr>
            </w:pPr>
          </w:p>
          <w:p w14:paraId="1B5D4D1A" w14:textId="0E815087" w:rsidR="00C64CE8" w:rsidRPr="00A77A73" w:rsidRDefault="00C64CE8" w:rsidP="002E3E4C">
            <w:pPr>
              <w:rPr>
                <w:rFonts w:ascii="Arial" w:hAnsi="Arial" w:cs="Arial"/>
                <w:color w:val="000000"/>
                <w:sz w:val="21"/>
                <w:szCs w:val="21"/>
                <w:lang w:val="lt-LT" w:eastAsia="lt-LT"/>
              </w:rPr>
            </w:pPr>
            <w:r w:rsidRPr="00A77A73">
              <w:rPr>
                <w:rFonts w:ascii="Arial" w:hAnsi="Arial" w:cs="Arial"/>
                <w:color w:val="000000"/>
                <w:sz w:val="21"/>
                <w:szCs w:val="21"/>
                <w:lang w:val="lt-LT" w:eastAsia="lt-LT"/>
              </w:rPr>
              <w:t>720,30</w:t>
            </w:r>
          </w:p>
        </w:tc>
        <w:tc>
          <w:tcPr>
            <w:tcW w:w="2268" w:type="dxa"/>
            <w:tcBorders>
              <w:top w:val="nil"/>
              <w:left w:val="nil"/>
              <w:bottom w:val="single" w:sz="4" w:space="0" w:color="auto"/>
              <w:right w:val="single" w:sz="4" w:space="0" w:color="auto"/>
            </w:tcBorders>
          </w:tcPr>
          <w:p w14:paraId="6584602B" w14:textId="77777777" w:rsidR="00C64CE8" w:rsidRPr="00A77A73" w:rsidRDefault="00C64CE8" w:rsidP="002E3E4C">
            <w:pPr>
              <w:rPr>
                <w:rFonts w:ascii="Arial" w:hAnsi="Arial" w:cs="Arial"/>
                <w:color w:val="000000"/>
                <w:sz w:val="21"/>
                <w:szCs w:val="21"/>
                <w:lang w:val="lt-LT" w:eastAsia="lt-LT"/>
              </w:rPr>
            </w:pPr>
          </w:p>
          <w:p w14:paraId="65638C99" w14:textId="65419B6F" w:rsidR="00C64CE8" w:rsidRPr="00A77A73" w:rsidRDefault="00C64CE8" w:rsidP="002E3E4C">
            <w:pPr>
              <w:rPr>
                <w:rFonts w:ascii="Arial" w:hAnsi="Arial" w:cs="Arial"/>
                <w:color w:val="000000"/>
                <w:sz w:val="21"/>
                <w:szCs w:val="21"/>
                <w:lang w:val="lt-LT" w:eastAsia="lt-LT"/>
              </w:rPr>
            </w:pPr>
            <w:r w:rsidRPr="00A77A73">
              <w:rPr>
                <w:rFonts w:ascii="Arial" w:hAnsi="Arial" w:cs="Arial"/>
                <w:color w:val="000000"/>
                <w:sz w:val="21"/>
                <w:szCs w:val="21"/>
                <w:lang w:val="lt-LT" w:eastAsia="lt-LT"/>
              </w:rPr>
              <w:t>4150,30</w:t>
            </w:r>
          </w:p>
        </w:tc>
      </w:tr>
    </w:tbl>
    <w:p w14:paraId="00A3E98D" w14:textId="7C5B1BB6" w:rsidR="00C64CE8" w:rsidRPr="00A77A73" w:rsidRDefault="00C64CE8" w:rsidP="00C64CE8">
      <w:pPr>
        <w:jc w:val="both"/>
        <w:rPr>
          <w:rFonts w:ascii="Arial" w:hAnsi="Arial" w:cs="Arial"/>
          <w:i/>
          <w:iCs/>
          <w:sz w:val="18"/>
          <w:szCs w:val="18"/>
          <w:lang w:val="lt-LT"/>
        </w:rPr>
      </w:pPr>
      <w:r w:rsidRPr="00A77A73">
        <w:rPr>
          <w:rFonts w:ascii="Arial" w:hAnsi="Arial" w:cs="Arial"/>
          <w:sz w:val="18"/>
          <w:szCs w:val="18"/>
        </w:rPr>
        <w:t>*</w:t>
      </w:r>
      <w:r w:rsidRPr="00A77A73">
        <w:rPr>
          <w:rFonts w:ascii="Arial" w:hAnsi="Arial" w:cs="Arial"/>
          <w:i/>
          <w:iCs/>
          <w:sz w:val="18"/>
          <w:szCs w:val="18"/>
          <w:lang w:val="lt-LT"/>
        </w:rPr>
        <w:t xml:space="preserve">12 mėnesių techninį aptarnavimas, du kartus per metus </w:t>
      </w:r>
      <w:proofErr w:type="spellStart"/>
      <w:r w:rsidRPr="00A77A73">
        <w:rPr>
          <w:rFonts w:ascii="Arial" w:hAnsi="Arial" w:cs="Arial"/>
          <w:i/>
          <w:iCs/>
          <w:sz w:val="18"/>
          <w:szCs w:val="18"/>
          <w:lang w:val="lt-LT"/>
        </w:rPr>
        <w:t>Renful</w:t>
      </w:r>
      <w:proofErr w:type="spellEnd"/>
      <w:r w:rsidRPr="00A77A73">
        <w:rPr>
          <w:rFonts w:ascii="Arial" w:hAnsi="Arial" w:cs="Arial"/>
          <w:i/>
          <w:iCs/>
          <w:sz w:val="18"/>
          <w:szCs w:val="18"/>
          <w:lang w:val="lt-LT"/>
        </w:rPr>
        <w:t xml:space="preserve"> </w:t>
      </w:r>
      <w:proofErr w:type="spellStart"/>
      <w:r w:rsidRPr="00A77A73">
        <w:rPr>
          <w:rFonts w:ascii="Arial" w:hAnsi="Arial" w:cs="Arial"/>
          <w:i/>
          <w:iCs/>
          <w:sz w:val="18"/>
          <w:szCs w:val="18"/>
          <w:lang w:val="lt-LT"/>
        </w:rPr>
        <w:t>Simfox</w:t>
      </w:r>
      <w:proofErr w:type="spellEnd"/>
      <w:r w:rsidRPr="00A77A73">
        <w:rPr>
          <w:rFonts w:ascii="Arial" w:hAnsi="Arial" w:cs="Arial"/>
          <w:i/>
          <w:iCs/>
          <w:sz w:val="18"/>
          <w:szCs w:val="18"/>
          <w:lang w:val="lt-LT"/>
        </w:rPr>
        <w:t xml:space="preserve"> programinės įrangos atnaujinimas iki naujausios versijos, esant reikalui licencijos rakto keitimas, duomenų bazės (rezultatų bei sistemos nustatymų) išsaugojimas ir atkūrimas, apmokymai dirbti su </w:t>
      </w:r>
      <w:proofErr w:type="spellStart"/>
      <w:r w:rsidRPr="00A77A73">
        <w:rPr>
          <w:rFonts w:ascii="Arial" w:hAnsi="Arial" w:cs="Arial"/>
          <w:i/>
          <w:iCs/>
          <w:sz w:val="18"/>
          <w:szCs w:val="18"/>
          <w:lang w:val="lt-LT"/>
        </w:rPr>
        <w:t>Renful</w:t>
      </w:r>
      <w:proofErr w:type="spellEnd"/>
      <w:r w:rsidRPr="00A77A73">
        <w:rPr>
          <w:rFonts w:ascii="Arial" w:hAnsi="Arial" w:cs="Arial"/>
          <w:i/>
          <w:iCs/>
          <w:sz w:val="18"/>
          <w:szCs w:val="18"/>
          <w:lang w:val="lt-LT"/>
        </w:rPr>
        <w:t xml:space="preserve"> </w:t>
      </w:r>
      <w:proofErr w:type="spellStart"/>
      <w:r w:rsidRPr="00A77A73">
        <w:rPr>
          <w:rFonts w:ascii="Arial" w:hAnsi="Arial" w:cs="Arial"/>
          <w:i/>
          <w:iCs/>
          <w:sz w:val="18"/>
          <w:szCs w:val="18"/>
          <w:lang w:val="lt-LT"/>
        </w:rPr>
        <w:t>Simfox</w:t>
      </w:r>
      <w:proofErr w:type="spellEnd"/>
      <w:r w:rsidRPr="00A77A73">
        <w:rPr>
          <w:rFonts w:ascii="Arial" w:hAnsi="Arial" w:cs="Arial"/>
          <w:i/>
          <w:iCs/>
          <w:sz w:val="18"/>
          <w:szCs w:val="18"/>
          <w:lang w:val="lt-LT"/>
        </w:rPr>
        <w:t xml:space="preserve"> dviem naujiems vartotojams, </w:t>
      </w:r>
      <w:proofErr w:type="spellStart"/>
      <w:r w:rsidRPr="00A77A73">
        <w:rPr>
          <w:rFonts w:ascii="Arial" w:hAnsi="Arial" w:cs="Arial"/>
          <w:i/>
          <w:iCs/>
          <w:sz w:val="18"/>
          <w:szCs w:val="18"/>
          <w:lang w:val="lt-LT"/>
        </w:rPr>
        <w:t>Renful</w:t>
      </w:r>
      <w:proofErr w:type="spellEnd"/>
      <w:r w:rsidRPr="00A77A73">
        <w:rPr>
          <w:rFonts w:ascii="Arial" w:hAnsi="Arial" w:cs="Arial"/>
          <w:i/>
          <w:iCs/>
          <w:sz w:val="18"/>
          <w:szCs w:val="18"/>
          <w:lang w:val="lt-LT"/>
        </w:rPr>
        <w:t xml:space="preserve">  </w:t>
      </w:r>
      <w:proofErr w:type="spellStart"/>
      <w:r w:rsidRPr="00A77A73">
        <w:rPr>
          <w:rFonts w:ascii="Arial" w:hAnsi="Arial" w:cs="Arial"/>
          <w:i/>
          <w:iCs/>
          <w:sz w:val="18"/>
          <w:szCs w:val="18"/>
          <w:lang w:val="lt-LT"/>
        </w:rPr>
        <w:t>Simfox</w:t>
      </w:r>
      <w:proofErr w:type="spellEnd"/>
      <w:r w:rsidRPr="00A77A73">
        <w:rPr>
          <w:rFonts w:ascii="Arial" w:hAnsi="Arial" w:cs="Arial"/>
          <w:i/>
          <w:iCs/>
          <w:sz w:val="18"/>
          <w:szCs w:val="18"/>
          <w:lang w:val="lt-LT"/>
        </w:rPr>
        <w:t xml:space="preserve"> sistemos įdiegimas iš naujo.</w:t>
      </w:r>
    </w:p>
    <w:p w14:paraId="4E22C1F7" w14:textId="2B4388B0" w:rsidR="003D0D99" w:rsidRPr="00A77A73" w:rsidRDefault="003D0D99" w:rsidP="00BE02D5">
      <w:pPr>
        <w:pStyle w:val="Pagrindiniotekstotrauka"/>
        <w:tabs>
          <w:tab w:val="left" w:pos="-142"/>
          <w:tab w:val="left" w:pos="567"/>
        </w:tabs>
        <w:spacing w:after="0"/>
        <w:ind w:left="0"/>
        <w:jc w:val="both"/>
        <w:rPr>
          <w:rFonts w:ascii="Arial" w:hAnsi="Arial" w:cs="Arial"/>
          <w:sz w:val="10"/>
          <w:szCs w:val="10"/>
          <w:lang w:val="en-GB"/>
        </w:rPr>
      </w:pPr>
    </w:p>
    <w:p w14:paraId="2677F8A0" w14:textId="77777777" w:rsidR="000406A4" w:rsidRPr="00A77A73" w:rsidRDefault="00BE02D5" w:rsidP="00687345">
      <w:pPr>
        <w:pStyle w:val="Pagrindiniotekstotrauka"/>
        <w:tabs>
          <w:tab w:val="left" w:pos="-142"/>
          <w:tab w:val="left" w:pos="567"/>
        </w:tabs>
        <w:spacing w:after="0"/>
        <w:ind w:left="0"/>
        <w:jc w:val="both"/>
        <w:rPr>
          <w:rFonts w:ascii="Arial" w:hAnsi="Arial" w:cs="Arial"/>
          <w:sz w:val="21"/>
          <w:szCs w:val="21"/>
        </w:rPr>
      </w:pPr>
      <w:r w:rsidRPr="00A77A73">
        <w:rPr>
          <w:rFonts w:ascii="Arial" w:hAnsi="Arial" w:cs="Arial"/>
          <w:sz w:val="21"/>
          <w:szCs w:val="21"/>
        </w:rPr>
        <w:t xml:space="preserve">4.2. Į Sutarties kainą įskaitoma paslaugų kaina, </w:t>
      </w:r>
      <w:r w:rsidR="0049123E" w:rsidRPr="00A77A73">
        <w:rPr>
          <w:rFonts w:ascii="Arial" w:hAnsi="Arial" w:cs="Arial"/>
          <w:sz w:val="21"/>
          <w:szCs w:val="21"/>
        </w:rPr>
        <w:t>visi kiti mokesčiai ir rinkliavos</w:t>
      </w:r>
      <w:r w:rsidR="0049123E" w:rsidRPr="00A77A73">
        <w:rPr>
          <w:rFonts w:ascii="Arial" w:hAnsi="Arial" w:cs="Arial"/>
          <w:color w:val="000000"/>
          <w:sz w:val="21"/>
          <w:szCs w:val="21"/>
        </w:rPr>
        <w:t>, sąskaitų pateikimo per „</w:t>
      </w:r>
      <w:proofErr w:type="spellStart"/>
      <w:r w:rsidR="0049123E" w:rsidRPr="00A77A73">
        <w:rPr>
          <w:rFonts w:ascii="Arial" w:hAnsi="Arial" w:cs="Arial"/>
          <w:color w:val="000000"/>
          <w:sz w:val="21"/>
          <w:szCs w:val="21"/>
        </w:rPr>
        <w:t>E.sąskaita</w:t>
      </w:r>
      <w:proofErr w:type="spellEnd"/>
      <w:r w:rsidR="0049123E" w:rsidRPr="00A77A73">
        <w:rPr>
          <w:rFonts w:ascii="Arial" w:hAnsi="Arial" w:cs="Arial"/>
          <w:color w:val="000000"/>
          <w:sz w:val="21"/>
          <w:szCs w:val="21"/>
        </w:rPr>
        <w:t>“ sistemą mokestis</w:t>
      </w:r>
      <w:r w:rsidR="0049123E" w:rsidRPr="00A77A73">
        <w:rPr>
          <w:rFonts w:ascii="Arial" w:hAnsi="Arial" w:cs="Arial"/>
          <w:sz w:val="21"/>
          <w:szCs w:val="21"/>
        </w:rPr>
        <w:t xml:space="preserve"> bei kitos išlaidos, susijusios su Sutarties vykdymu</w:t>
      </w:r>
      <w:r w:rsidR="001671D8" w:rsidRPr="00A77A73">
        <w:rPr>
          <w:rFonts w:ascii="Arial" w:hAnsi="Arial" w:cs="Arial"/>
          <w:sz w:val="21"/>
          <w:szCs w:val="21"/>
        </w:rPr>
        <w:t>.</w:t>
      </w:r>
      <w:r w:rsidR="0049123E" w:rsidRPr="00A77A73">
        <w:rPr>
          <w:rFonts w:ascii="Arial" w:hAnsi="Arial" w:cs="Arial"/>
          <w:sz w:val="21"/>
          <w:szCs w:val="21"/>
        </w:rPr>
        <w:t xml:space="preserve"> </w:t>
      </w:r>
    </w:p>
    <w:p w14:paraId="6389C812" w14:textId="324A6348" w:rsidR="00802F92" w:rsidRPr="008B4C65" w:rsidRDefault="00846825" w:rsidP="00816351">
      <w:pPr>
        <w:tabs>
          <w:tab w:val="left" w:pos="1134"/>
        </w:tabs>
        <w:jc w:val="both"/>
        <w:rPr>
          <w:rFonts w:ascii="Arial" w:hAnsi="Arial" w:cs="Arial"/>
          <w:sz w:val="21"/>
          <w:szCs w:val="21"/>
          <w:lang w:val="lt-LT"/>
        </w:rPr>
      </w:pPr>
      <w:r w:rsidRPr="008B4C65">
        <w:rPr>
          <w:rFonts w:ascii="Arial" w:hAnsi="Arial" w:cs="Arial"/>
          <w:sz w:val="21"/>
          <w:szCs w:val="21"/>
          <w:lang w:val="lt-LT"/>
        </w:rPr>
        <w:t>4.</w:t>
      </w:r>
      <w:r w:rsidR="00BE02D5" w:rsidRPr="008B4C65">
        <w:rPr>
          <w:rFonts w:ascii="Arial" w:hAnsi="Arial" w:cs="Arial"/>
          <w:sz w:val="21"/>
          <w:szCs w:val="21"/>
          <w:lang w:val="lt-LT"/>
        </w:rPr>
        <w:t>3</w:t>
      </w:r>
      <w:r w:rsidRPr="008B4C65">
        <w:rPr>
          <w:rFonts w:ascii="Arial" w:hAnsi="Arial" w:cs="Arial"/>
          <w:sz w:val="21"/>
          <w:szCs w:val="21"/>
          <w:lang w:val="lt-LT"/>
        </w:rPr>
        <w:t xml:space="preserve">. </w:t>
      </w:r>
      <w:r w:rsidR="00802F92" w:rsidRPr="008B4C65">
        <w:rPr>
          <w:rFonts w:ascii="Arial" w:hAnsi="Arial" w:cs="Arial"/>
          <w:sz w:val="21"/>
          <w:szCs w:val="21"/>
          <w:lang w:val="lt-LT"/>
        </w:rPr>
        <w:t xml:space="preserve">Už tinkamai suteiktas </w:t>
      </w:r>
      <w:r w:rsidR="00046733" w:rsidRPr="008B4C65">
        <w:rPr>
          <w:rFonts w:ascii="Arial" w:hAnsi="Arial" w:cs="Arial"/>
          <w:sz w:val="21"/>
          <w:szCs w:val="21"/>
          <w:lang w:val="lt-LT"/>
        </w:rPr>
        <w:t>P</w:t>
      </w:r>
      <w:r w:rsidR="00802F92" w:rsidRPr="008B4C65">
        <w:rPr>
          <w:rFonts w:ascii="Arial" w:hAnsi="Arial" w:cs="Arial"/>
          <w:sz w:val="21"/>
          <w:szCs w:val="21"/>
          <w:lang w:val="lt-LT"/>
        </w:rPr>
        <w:t xml:space="preserve">aslaugas </w:t>
      </w:r>
      <w:r w:rsidR="00083B72" w:rsidRPr="008B4C65">
        <w:rPr>
          <w:rFonts w:ascii="Arial" w:hAnsi="Arial" w:cs="Arial"/>
          <w:sz w:val="21"/>
          <w:szCs w:val="21"/>
          <w:lang w:val="lt-LT"/>
        </w:rPr>
        <w:t>Pirkėjas su Paslaugų teikėju</w:t>
      </w:r>
      <w:r w:rsidR="00802F92" w:rsidRPr="008B4C65">
        <w:rPr>
          <w:rFonts w:ascii="Arial" w:hAnsi="Arial" w:cs="Arial"/>
          <w:sz w:val="21"/>
          <w:szCs w:val="21"/>
          <w:lang w:val="lt-LT"/>
        </w:rPr>
        <w:t xml:space="preserve"> atsiskaito mokėjimo pavedi</w:t>
      </w:r>
      <w:r w:rsidR="00083B72" w:rsidRPr="008B4C65">
        <w:rPr>
          <w:rFonts w:ascii="Arial" w:hAnsi="Arial" w:cs="Arial"/>
          <w:sz w:val="21"/>
          <w:szCs w:val="21"/>
          <w:lang w:val="lt-LT"/>
        </w:rPr>
        <w:t>mu, pinigus pervesdama</w:t>
      </w:r>
      <w:r w:rsidR="000B3A81" w:rsidRPr="008B4C65">
        <w:rPr>
          <w:rFonts w:ascii="Arial" w:hAnsi="Arial" w:cs="Arial"/>
          <w:sz w:val="21"/>
          <w:szCs w:val="21"/>
          <w:lang w:val="lt-LT"/>
        </w:rPr>
        <w:t>s</w:t>
      </w:r>
      <w:r w:rsidR="00083B72" w:rsidRPr="008B4C65">
        <w:rPr>
          <w:rFonts w:ascii="Arial" w:hAnsi="Arial" w:cs="Arial"/>
          <w:sz w:val="21"/>
          <w:szCs w:val="21"/>
          <w:lang w:val="lt-LT"/>
        </w:rPr>
        <w:t xml:space="preserve"> į Paslaugų teikėjo</w:t>
      </w:r>
      <w:r w:rsidR="00802F92" w:rsidRPr="008B4C65">
        <w:rPr>
          <w:rFonts w:ascii="Arial" w:hAnsi="Arial" w:cs="Arial"/>
          <w:sz w:val="21"/>
          <w:szCs w:val="21"/>
          <w:lang w:val="lt-LT"/>
        </w:rPr>
        <w:t xml:space="preserve"> nurodytą sąskaitą ne vėliau, kaip per 30 (trisdešimt) kalendorinių dienų nuo </w:t>
      </w:r>
      <w:proofErr w:type="spellStart"/>
      <w:r w:rsidR="00367A19" w:rsidRPr="008B4C65">
        <w:rPr>
          <w:rFonts w:ascii="Arial" w:hAnsi="Arial" w:cs="Arial"/>
          <w:sz w:val="21"/>
          <w:szCs w:val="21"/>
        </w:rPr>
        <w:t>priėmimo</w:t>
      </w:r>
      <w:proofErr w:type="spellEnd"/>
      <w:r w:rsidR="00367A19" w:rsidRPr="008B4C65">
        <w:rPr>
          <w:rFonts w:ascii="Arial" w:hAnsi="Arial" w:cs="Arial"/>
          <w:sz w:val="21"/>
          <w:szCs w:val="21"/>
        </w:rPr>
        <w:t>/</w:t>
      </w:r>
      <w:proofErr w:type="spellStart"/>
      <w:r w:rsidR="00367A19" w:rsidRPr="008B4C65">
        <w:rPr>
          <w:rFonts w:ascii="Arial" w:hAnsi="Arial" w:cs="Arial"/>
          <w:sz w:val="21"/>
          <w:szCs w:val="21"/>
        </w:rPr>
        <w:t>perdavimo</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akto</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pasirašymo</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ir</w:t>
      </w:r>
      <w:proofErr w:type="spellEnd"/>
      <w:r w:rsidR="00367A19" w:rsidRPr="008B4C65">
        <w:rPr>
          <w:rFonts w:ascii="Arial" w:hAnsi="Arial" w:cs="Arial"/>
          <w:sz w:val="21"/>
          <w:szCs w:val="21"/>
        </w:rPr>
        <w:t xml:space="preserve"> PVM </w:t>
      </w:r>
      <w:proofErr w:type="spellStart"/>
      <w:r w:rsidR="00367A19" w:rsidRPr="008B4C65">
        <w:rPr>
          <w:rFonts w:ascii="Arial" w:hAnsi="Arial" w:cs="Arial"/>
          <w:sz w:val="21"/>
          <w:szCs w:val="21"/>
        </w:rPr>
        <w:t>sąskaitos-faktūros</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gavimo</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dienos</w:t>
      </w:r>
      <w:proofErr w:type="spellEnd"/>
      <w:r w:rsidR="00802F92" w:rsidRPr="008B4C65">
        <w:rPr>
          <w:rFonts w:ascii="Arial" w:hAnsi="Arial" w:cs="Arial"/>
          <w:sz w:val="21"/>
          <w:szCs w:val="21"/>
          <w:lang w:val="lt-LT"/>
        </w:rPr>
        <w:t xml:space="preserve">. </w:t>
      </w:r>
      <w:r w:rsidR="005472FF" w:rsidRPr="008B4C65">
        <w:rPr>
          <w:rFonts w:ascii="Arial" w:hAnsi="Arial" w:cs="Arial"/>
          <w:sz w:val="21"/>
          <w:szCs w:val="21"/>
          <w:lang w:val="lt-LT"/>
        </w:rPr>
        <w:t>S</w:t>
      </w:r>
      <w:r w:rsidR="00802F92" w:rsidRPr="008B4C65">
        <w:rPr>
          <w:rFonts w:ascii="Arial" w:hAnsi="Arial" w:cs="Arial"/>
          <w:sz w:val="21"/>
          <w:szCs w:val="21"/>
          <w:lang w:val="lt-LT"/>
        </w:rPr>
        <w:t xml:space="preserve">ąskaitas-faktūras Paslaugų teikėjas </w:t>
      </w:r>
      <w:r w:rsidR="00083B72" w:rsidRPr="008B4C65">
        <w:rPr>
          <w:rFonts w:ascii="Arial" w:hAnsi="Arial" w:cs="Arial"/>
          <w:sz w:val="21"/>
          <w:szCs w:val="21"/>
          <w:lang w:val="lt-LT"/>
        </w:rPr>
        <w:t>Pirkėjui</w:t>
      </w:r>
      <w:r w:rsidR="00802F92" w:rsidRPr="008B4C65">
        <w:rPr>
          <w:rFonts w:ascii="Arial" w:hAnsi="Arial" w:cs="Arial"/>
          <w:sz w:val="21"/>
          <w:szCs w:val="21"/>
          <w:lang w:val="lt-LT"/>
        </w:rPr>
        <w:t xml:space="preserve"> pateikia </w:t>
      </w:r>
      <w:proofErr w:type="spellStart"/>
      <w:r w:rsidR="00816351" w:rsidRPr="008B4C65">
        <w:rPr>
          <w:rFonts w:ascii="Arial" w:eastAsia="SimSun" w:hAnsi="Arial" w:cs="Arial"/>
          <w:sz w:val="21"/>
          <w:szCs w:val="21"/>
          <w:lang w:eastAsia="zh-CN"/>
        </w:rPr>
        <w:t>naudojantis</w:t>
      </w:r>
      <w:proofErr w:type="spellEnd"/>
      <w:r w:rsidR="00816351" w:rsidRPr="008B4C65">
        <w:rPr>
          <w:rFonts w:ascii="Arial" w:eastAsia="SimSun" w:hAnsi="Arial" w:cs="Arial"/>
          <w:sz w:val="21"/>
          <w:szCs w:val="21"/>
          <w:lang w:eastAsia="zh-CN"/>
        </w:rPr>
        <w:t xml:space="preserve"> </w:t>
      </w:r>
      <w:proofErr w:type="spellStart"/>
      <w:r w:rsidR="00816351" w:rsidRPr="008B4C65">
        <w:rPr>
          <w:rFonts w:ascii="Arial" w:eastAsia="SimSun" w:hAnsi="Arial" w:cs="Arial"/>
          <w:sz w:val="21"/>
          <w:szCs w:val="21"/>
          <w:lang w:eastAsia="zh-CN"/>
        </w:rPr>
        <w:t>informacinės</w:t>
      </w:r>
      <w:proofErr w:type="spellEnd"/>
      <w:r w:rsidR="00816351" w:rsidRPr="008B4C65">
        <w:rPr>
          <w:rFonts w:ascii="Arial" w:eastAsia="SimSun" w:hAnsi="Arial" w:cs="Arial"/>
          <w:sz w:val="21"/>
          <w:szCs w:val="21"/>
          <w:lang w:eastAsia="zh-CN"/>
        </w:rPr>
        <w:t xml:space="preserve"> </w:t>
      </w:r>
      <w:proofErr w:type="spellStart"/>
      <w:r w:rsidR="00816351" w:rsidRPr="008B4C65">
        <w:rPr>
          <w:rFonts w:ascii="Arial" w:eastAsia="SimSun" w:hAnsi="Arial" w:cs="Arial"/>
          <w:sz w:val="21"/>
          <w:szCs w:val="21"/>
          <w:lang w:eastAsia="zh-CN"/>
        </w:rPr>
        <w:t>sistemos</w:t>
      </w:r>
      <w:proofErr w:type="spellEnd"/>
      <w:r w:rsidR="00816351" w:rsidRPr="008B4C65">
        <w:rPr>
          <w:rFonts w:ascii="Arial" w:eastAsia="SimSun" w:hAnsi="Arial" w:cs="Arial"/>
          <w:sz w:val="21"/>
          <w:szCs w:val="21"/>
          <w:lang w:eastAsia="zh-CN"/>
        </w:rPr>
        <w:t xml:space="preserve"> „E. </w:t>
      </w:r>
      <w:proofErr w:type="spellStart"/>
      <w:r w:rsidR="00816351" w:rsidRPr="008B4C65">
        <w:rPr>
          <w:rFonts w:ascii="Arial" w:eastAsia="SimSun" w:hAnsi="Arial" w:cs="Arial"/>
          <w:sz w:val="21"/>
          <w:szCs w:val="21"/>
          <w:lang w:eastAsia="zh-CN"/>
        </w:rPr>
        <w:t>sąskaita</w:t>
      </w:r>
      <w:proofErr w:type="spellEnd"/>
      <w:r w:rsidR="00816351" w:rsidRPr="008B4C65">
        <w:rPr>
          <w:rFonts w:ascii="Arial" w:eastAsia="SimSun" w:hAnsi="Arial" w:cs="Arial"/>
          <w:sz w:val="21"/>
          <w:szCs w:val="21"/>
          <w:lang w:eastAsia="zh-CN"/>
        </w:rPr>
        <w:t xml:space="preserve">“ </w:t>
      </w:r>
      <w:proofErr w:type="spellStart"/>
      <w:r w:rsidR="00816351" w:rsidRPr="008B4C65">
        <w:rPr>
          <w:rFonts w:ascii="Arial" w:eastAsia="SimSun" w:hAnsi="Arial" w:cs="Arial"/>
          <w:sz w:val="21"/>
          <w:szCs w:val="21"/>
          <w:lang w:eastAsia="zh-CN"/>
        </w:rPr>
        <w:t>priemonėmis</w:t>
      </w:r>
      <w:proofErr w:type="spellEnd"/>
      <w:r w:rsidR="00816351" w:rsidRPr="008B4C65">
        <w:rPr>
          <w:rFonts w:ascii="Arial" w:eastAsia="SimSun" w:hAnsi="Arial" w:cs="Arial"/>
          <w:sz w:val="21"/>
          <w:szCs w:val="21"/>
          <w:lang w:eastAsia="zh-CN"/>
        </w:rPr>
        <w:t xml:space="preserve">. </w:t>
      </w:r>
      <w:proofErr w:type="spellStart"/>
      <w:r w:rsidR="00367A19" w:rsidRPr="008B4C65">
        <w:rPr>
          <w:rFonts w:ascii="Arial" w:hAnsi="Arial" w:cs="Arial"/>
          <w:sz w:val="21"/>
          <w:szCs w:val="21"/>
        </w:rPr>
        <w:t>Šalys</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susitaria</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kad</w:t>
      </w:r>
      <w:proofErr w:type="spellEnd"/>
      <w:r w:rsidR="00367A19" w:rsidRPr="008B4C65">
        <w:rPr>
          <w:rFonts w:ascii="Arial" w:hAnsi="Arial" w:cs="Arial"/>
          <w:sz w:val="21"/>
          <w:szCs w:val="21"/>
        </w:rPr>
        <w:t xml:space="preserve"> PVM </w:t>
      </w:r>
      <w:proofErr w:type="spellStart"/>
      <w:r w:rsidR="00367A19" w:rsidRPr="008B4C65">
        <w:rPr>
          <w:rFonts w:ascii="Arial" w:hAnsi="Arial" w:cs="Arial"/>
          <w:sz w:val="21"/>
          <w:szCs w:val="21"/>
        </w:rPr>
        <w:t>sąskaita-faktūra</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yra</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išrašoma</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ir</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pateikiama</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Pirkėjui</w:t>
      </w:r>
      <w:proofErr w:type="spellEnd"/>
      <w:r w:rsidR="00367A19" w:rsidRPr="008B4C65">
        <w:rPr>
          <w:rFonts w:ascii="Arial" w:hAnsi="Arial" w:cs="Arial"/>
          <w:sz w:val="21"/>
          <w:szCs w:val="21"/>
        </w:rPr>
        <w:t xml:space="preserve"> tik </w:t>
      </w:r>
      <w:proofErr w:type="spellStart"/>
      <w:r w:rsidR="00367A19" w:rsidRPr="008B4C65">
        <w:rPr>
          <w:rFonts w:ascii="Arial" w:hAnsi="Arial" w:cs="Arial"/>
          <w:sz w:val="21"/>
          <w:szCs w:val="21"/>
        </w:rPr>
        <w:t>tuomet</w:t>
      </w:r>
      <w:proofErr w:type="spellEnd"/>
      <w:r w:rsidR="00367A19" w:rsidRPr="008B4C65">
        <w:rPr>
          <w:rFonts w:ascii="Arial" w:hAnsi="Arial" w:cs="Arial"/>
          <w:sz w:val="21"/>
          <w:szCs w:val="21"/>
        </w:rPr>
        <w:t xml:space="preserve"> kai </w:t>
      </w:r>
      <w:proofErr w:type="spellStart"/>
      <w:r w:rsidR="00367A19" w:rsidRPr="008B4C65">
        <w:rPr>
          <w:rFonts w:ascii="Arial" w:hAnsi="Arial" w:cs="Arial"/>
          <w:sz w:val="21"/>
          <w:szCs w:val="21"/>
        </w:rPr>
        <w:t>Šalys</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ar</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jų</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įgalioti</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darbuotojai</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pasirašo</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perdavimo</w:t>
      </w:r>
      <w:proofErr w:type="spellEnd"/>
      <w:r w:rsidR="00367A19" w:rsidRPr="008B4C65">
        <w:rPr>
          <w:rFonts w:ascii="Arial" w:hAnsi="Arial" w:cs="Arial"/>
          <w:sz w:val="21"/>
          <w:szCs w:val="21"/>
        </w:rPr>
        <w:t>/</w:t>
      </w:r>
      <w:proofErr w:type="spellStart"/>
      <w:r w:rsidR="00367A19" w:rsidRPr="008B4C65">
        <w:rPr>
          <w:rFonts w:ascii="Arial" w:hAnsi="Arial" w:cs="Arial"/>
          <w:sz w:val="21"/>
          <w:szCs w:val="21"/>
        </w:rPr>
        <w:t>priėmimo</w:t>
      </w:r>
      <w:proofErr w:type="spellEnd"/>
      <w:r w:rsidR="00367A19" w:rsidRPr="008B4C65">
        <w:rPr>
          <w:rFonts w:ascii="Arial" w:hAnsi="Arial" w:cs="Arial"/>
          <w:sz w:val="21"/>
          <w:szCs w:val="21"/>
        </w:rPr>
        <w:t xml:space="preserve"> </w:t>
      </w:r>
      <w:proofErr w:type="spellStart"/>
      <w:r w:rsidR="00367A19" w:rsidRPr="008B4C65">
        <w:rPr>
          <w:rFonts w:ascii="Arial" w:hAnsi="Arial" w:cs="Arial"/>
          <w:sz w:val="21"/>
          <w:szCs w:val="21"/>
        </w:rPr>
        <w:t>aktą</w:t>
      </w:r>
      <w:proofErr w:type="spellEnd"/>
      <w:r w:rsidR="00367A19" w:rsidRPr="008B4C65">
        <w:rPr>
          <w:rFonts w:ascii="Arial" w:hAnsi="Arial" w:cs="Arial"/>
          <w:sz w:val="21"/>
          <w:szCs w:val="21"/>
        </w:rPr>
        <w:t>.</w:t>
      </w:r>
    </w:p>
    <w:p w14:paraId="37CD525A" w14:textId="77777777" w:rsidR="00802F92" w:rsidRPr="00A77A73" w:rsidRDefault="00846825" w:rsidP="00846825">
      <w:pPr>
        <w:pStyle w:val="Pagrindiniotekstotrauka"/>
        <w:tabs>
          <w:tab w:val="left" w:pos="1197"/>
        </w:tabs>
        <w:spacing w:after="0"/>
        <w:ind w:left="0"/>
        <w:jc w:val="both"/>
        <w:rPr>
          <w:rFonts w:ascii="Arial" w:hAnsi="Arial" w:cs="Arial"/>
          <w:noProof/>
          <w:sz w:val="21"/>
          <w:szCs w:val="21"/>
          <w:lang w:eastAsia="lt-LT"/>
        </w:rPr>
      </w:pPr>
      <w:r w:rsidRPr="00A77A73">
        <w:rPr>
          <w:rFonts w:ascii="Arial" w:hAnsi="Arial" w:cs="Arial"/>
          <w:sz w:val="21"/>
          <w:szCs w:val="21"/>
        </w:rPr>
        <w:t>4.</w:t>
      </w:r>
      <w:r w:rsidR="00E16813" w:rsidRPr="00A77A73">
        <w:rPr>
          <w:rFonts w:ascii="Arial" w:hAnsi="Arial" w:cs="Arial"/>
          <w:sz w:val="21"/>
          <w:szCs w:val="21"/>
        </w:rPr>
        <w:t>4</w:t>
      </w:r>
      <w:r w:rsidRPr="00A77A73">
        <w:rPr>
          <w:rFonts w:ascii="Arial" w:hAnsi="Arial" w:cs="Arial"/>
          <w:sz w:val="21"/>
          <w:szCs w:val="21"/>
        </w:rPr>
        <w:t xml:space="preserve">. </w:t>
      </w:r>
      <w:r w:rsidR="00802F92" w:rsidRPr="00A77A73">
        <w:rPr>
          <w:rFonts w:ascii="Arial" w:hAnsi="Arial" w:cs="Arial"/>
          <w:sz w:val="21"/>
          <w:szCs w:val="21"/>
        </w:rPr>
        <w:t>S</w:t>
      </w:r>
      <w:r w:rsidR="005B78B8" w:rsidRPr="00A77A73">
        <w:rPr>
          <w:rFonts w:ascii="Arial" w:hAnsi="Arial" w:cs="Arial"/>
          <w:sz w:val="21"/>
          <w:szCs w:val="21"/>
        </w:rPr>
        <w:t>utarties galiojimo laikotarpiu S</w:t>
      </w:r>
      <w:r w:rsidR="00802F92" w:rsidRPr="00A77A73">
        <w:rPr>
          <w:rFonts w:ascii="Arial" w:hAnsi="Arial" w:cs="Arial"/>
          <w:sz w:val="21"/>
          <w:szCs w:val="21"/>
        </w:rPr>
        <w:t xml:space="preserve">utarties kaina dėl pasikeitusio kainų lygio nėra perskaičiuojama. Sutarties galiojimo metu, pasikeitus pridėtinės vertės mokesčiui, kaina perskaičiuojama nuo pridėtinės vertės mokesčio pasikeitimo momento. </w:t>
      </w:r>
    </w:p>
    <w:p w14:paraId="5ADD0B2E" w14:textId="77777777" w:rsidR="000406A4" w:rsidRPr="00A77A73" w:rsidRDefault="000406A4" w:rsidP="00687345">
      <w:pPr>
        <w:pStyle w:val="Pagrindiniotekstotrauka"/>
        <w:tabs>
          <w:tab w:val="left" w:pos="-142"/>
          <w:tab w:val="left" w:pos="567"/>
        </w:tabs>
        <w:spacing w:after="0"/>
        <w:ind w:left="0"/>
        <w:jc w:val="both"/>
        <w:rPr>
          <w:rFonts w:ascii="Arial" w:hAnsi="Arial" w:cs="Arial"/>
          <w:sz w:val="10"/>
          <w:szCs w:val="10"/>
        </w:rPr>
      </w:pPr>
    </w:p>
    <w:p w14:paraId="6D02BE4C" w14:textId="77777777" w:rsidR="00E03178" w:rsidRPr="00A77A73" w:rsidRDefault="00E03178" w:rsidP="00E03178">
      <w:pPr>
        <w:rPr>
          <w:rFonts w:ascii="Arial" w:hAnsi="Arial" w:cs="Arial"/>
          <w:b/>
          <w:sz w:val="21"/>
          <w:szCs w:val="21"/>
          <w:lang w:val="lt-LT"/>
        </w:rPr>
      </w:pPr>
      <w:r w:rsidRPr="00A77A73">
        <w:rPr>
          <w:rFonts w:ascii="Arial" w:hAnsi="Arial" w:cs="Arial"/>
          <w:b/>
          <w:sz w:val="21"/>
          <w:szCs w:val="21"/>
          <w:lang w:val="lt-LT"/>
        </w:rPr>
        <w:t>5.</w:t>
      </w:r>
      <w:r w:rsidRPr="00A77A73">
        <w:rPr>
          <w:rFonts w:ascii="Arial" w:hAnsi="Arial" w:cs="Arial"/>
          <w:b/>
          <w:color w:val="FFFFFF" w:themeColor="background1"/>
          <w:sz w:val="21"/>
          <w:szCs w:val="21"/>
          <w:lang w:val="lt-LT"/>
        </w:rPr>
        <w:t xml:space="preserve"> </w:t>
      </w:r>
      <w:r w:rsidRPr="00A77A73">
        <w:rPr>
          <w:rFonts w:ascii="Arial" w:hAnsi="Arial" w:cs="Arial"/>
          <w:b/>
          <w:sz w:val="21"/>
          <w:szCs w:val="21"/>
          <w:lang w:val="lt-LT"/>
        </w:rPr>
        <w:t>Paslaugos atlikimo tvarka ir Šalių atsakomybė</w:t>
      </w:r>
    </w:p>
    <w:p w14:paraId="1D4B5A9B" w14:textId="77777777" w:rsidR="00E03178" w:rsidRPr="00A77A73" w:rsidRDefault="00E03178" w:rsidP="00E03178">
      <w:pPr>
        <w:rPr>
          <w:rFonts w:ascii="Arial" w:hAnsi="Arial" w:cs="Arial"/>
          <w:sz w:val="21"/>
          <w:szCs w:val="21"/>
          <w:lang w:val="lt-LT"/>
        </w:rPr>
      </w:pPr>
      <w:r w:rsidRPr="00A77A73">
        <w:rPr>
          <w:rFonts w:ascii="Arial" w:hAnsi="Arial" w:cs="Arial"/>
          <w:sz w:val="21"/>
          <w:szCs w:val="21"/>
          <w:lang w:val="lt-LT"/>
        </w:rPr>
        <w:t xml:space="preserve">5.1. </w:t>
      </w:r>
      <w:r w:rsidR="00201F8A" w:rsidRPr="00A77A73">
        <w:rPr>
          <w:rFonts w:ascii="Arial" w:hAnsi="Arial" w:cs="Arial"/>
          <w:sz w:val="21"/>
          <w:szCs w:val="21"/>
          <w:lang w:val="lt-LT"/>
        </w:rPr>
        <w:t>Paslaugų</w:t>
      </w:r>
      <w:r w:rsidRPr="00A77A73">
        <w:rPr>
          <w:rFonts w:ascii="Arial" w:hAnsi="Arial" w:cs="Arial"/>
          <w:sz w:val="21"/>
          <w:szCs w:val="21"/>
          <w:lang w:val="lt-LT"/>
        </w:rPr>
        <w:t xml:space="preserve"> teikimo pradžia yra Sutarties įsigaliojimo diena.</w:t>
      </w:r>
    </w:p>
    <w:p w14:paraId="6EDF9C7C" w14:textId="77777777" w:rsidR="00114F38" w:rsidRPr="00A77A73" w:rsidRDefault="00E03178" w:rsidP="00114F38">
      <w:pPr>
        <w:jc w:val="both"/>
        <w:rPr>
          <w:rFonts w:ascii="Arial" w:hAnsi="Arial" w:cs="Arial"/>
          <w:sz w:val="21"/>
          <w:szCs w:val="21"/>
          <w:lang w:val="lt-LT"/>
        </w:rPr>
      </w:pPr>
      <w:r w:rsidRPr="00A77A73">
        <w:rPr>
          <w:rFonts w:ascii="Arial" w:hAnsi="Arial" w:cs="Arial"/>
          <w:sz w:val="21"/>
          <w:szCs w:val="21"/>
          <w:lang w:val="lt-LT"/>
        </w:rPr>
        <w:t>5.2. Vienai Šaliai nevykdant šios Sutarties sąlygų arba jas vykdant netinkamai, ji privalo atlyginti kitai Šaliai tokiu Sutarties pažeidimu padarytus nuostolius.</w:t>
      </w:r>
    </w:p>
    <w:p w14:paraId="13833962" w14:textId="1120E8E2" w:rsidR="00E02D46" w:rsidRPr="00A77A73" w:rsidRDefault="0033488D" w:rsidP="00114F38">
      <w:pPr>
        <w:jc w:val="both"/>
        <w:rPr>
          <w:rFonts w:ascii="Arial" w:hAnsi="Arial" w:cs="Arial"/>
          <w:sz w:val="21"/>
          <w:szCs w:val="21"/>
          <w:lang w:val="lt-LT"/>
        </w:rPr>
      </w:pPr>
      <w:r w:rsidRPr="00A77A73">
        <w:rPr>
          <w:rFonts w:ascii="Arial" w:hAnsi="Arial" w:cs="Arial"/>
          <w:sz w:val="21"/>
          <w:szCs w:val="21"/>
          <w:lang w:val="lt-LT"/>
        </w:rPr>
        <w:t>5.3. S</w:t>
      </w:r>
      <w:r w:rsidR="00E02D46" w:rsidRPr="00A77A73">
        <w:rPr>
          <w:rFonts w:ascii="Arial" w:hAnsi="Arial" w:cs="Arial"/>
          <w:sz w:val="21"/>
          <w:szCs w:val="21"/>
          <w:lang w:val="lt-LT"/>
        </w:rPr>
        <w:t xml:space="preserve">utarties įvykdymas užtikrinamas netesybomis – už kiekvieną dieną 0,2 proc. delspinigiais nuo laiku dėl </w:t>
      </w:r>
      <w:r w:rsidRPr="00A77A73">
        <w:rPr>
          <w:rFonts w:ascii="Arial" w:hAnsi="Arial" w:cs="Arial"/>
          <w:sz w:val="21"/>
          <w:szCs w:val="21"/>
          <w:lang w:val="lt-LT"/>
        </w:rPr>
        <w:t>Paslaugų teikėjo</w:t>
      </w:r>
      <w:r w:rsidR="00E02D46" w:rsidRPr="00A77A73">
        <w:rPr>
          <w:rFonts w:ascii="Arial" w:hAnsi="Arial" w:cs="Arial"/>
          <w:sz w:val="21"/>
          <w:szCs w:val="21"/>
          <w:lang w:val="lt-LT"/>
        </w:rPr>
        <w:t xml:space="preserve"> kaltės nesuteiktų paslaugų vertės.</w:t>
      </w:r>
    </w:p>
    <w:p w14:paraId="2C3D33A7" w14:textId="77777777" w:rsidR="00114F38" w:rsidRPr="00A77A73" w:rsidRDefault="00114F38" w:rsidP="00114F38">
      <w:pPr>
        <w:jc w:val="both"/>
        <w:rPr>
          <w:rFonts w:ascii="Arial" w:hAnsi="Arial" w:cs="Arial"/>
          <w:sz w:val="21"/>
          <w:szCs w:val="21"/>
          <w:lang w:val="lt-LT"/>
        </w:rPr>
      </w:pPr>
      <w:r w:rsidRPr="00A77A73">
        <w:rPr>
          <w:rFonts w:ascii="Arial" w:hAnsi="Arial" w:cs="Arial"/>
          <w:sz w:val="21"/>
          <w:szCs w:val="21"/>
          <w:lang w:val="lt-LT"/>
        </w:rPr>
        <w:t>5.</w:t>
      </w:r>
      <w:r w:rsidR="00674F89" w:rsidRPr="00A77A73">
        <w:rPr>
          <w:rFonts w:ascii="Arial" w:hAnsi="Arial" w:cs="Arial"/>
          <w:sz w:val="21"/>
          <w:szCs w:val="21"/>
          <w:lang w:val="lt-LT"/>
        </w:rPr>
        <w:t>4</w:t>
      </w:r>
      <w:r w:rsidRPr="00A77A73">
        <w:rPr>
          <w:rFonts w:ascii="Arial" w:hAnsi="Arial" w:cs="Arial"/>
          <w:sz w:val="21"/>
          <w:szCs w:val="21"/>
          <w:lang w:val="lt-LT"/>
        </w:rPr>
        <w:t>.</w:t>
      </w:r>
      <w:r w:rsidRPr="00A77A73">
        <w:rPr>
          <w:rFonts w:ascii="Arial" w:hAnsi="Arial" w:cs="Arial"/>
          <w:color w:val="FFFFFF" w:themeColor="background1"/>
          <w:sz w:val="21"/>
          <w:szCs w:val="21"/>
          <w:lang w:val="lt-LT"/>
        </w:rPr>
        <w:t>.</w:t>
      </w:r>
      <w:r w:rsidRPr="00A77A73">
        <w:rPr>
          <w:rFonts w:ascii="Arial" w:hAnsi="Arial" w:cs="Arial"/>
          <w:sz w:val="21"/>
          <w:szCs w:val="21"/>
          <w:lang w:val="lt-LT"/>
        </w:rPr>
        <w:t xml:space="preserve">Laiku neatsiskaitęs, Pirkėjas turi sumokėti </w:t>
      </w:r>
      <w:r w:rsidR="0033488D" w:rsidRPr="00A77A73">
        <w:rPr>
          <w:rFonts w:ascii="Arial" w:hAnsi="Arial" w:cs="Arial"/>
          <w:sz w:val="21"/>
          <w:szCs w:val="21"/>
          <w:lang w:val="lt-LT"/>
        </w:rPr>
        <w:t xml:space="preserve">Paslaugų teikėjui 0,2 </w:t>
      </w:r>
      <w:r w:rsidRPr="00A77A73">
        <w:rPr>
          <w:rFonts w:ascii="Arial" w:hAnsi="Arial" w:cs="Arial"/>
          <w:sz w:val="21"/>
          <w:szCs w:val="21"/>
          <w:lang w:val="lt-LT"/>
        </w:rPr>
        <w:t>proc. delspinigių nuo nesumokėtos sumos už kiekvieną uždelstą kalendorinę dieną.</w:t>
      </w:r>
    </w:p>
    <w:p w14:paraId="42F35958" w14:textId="77777777" w:rsidR="009B6DC4" w:rsidRPr="00A77A73" w:rsidRDefault="00114F38" w:rsidP="009B6DC4">
      <w:pPr>
        <w:pStyle w:val="Antrat8"/>
        <w:numPr>
          <w:ilvl w:val="0"/>
          <w:numId w:val="0"/>
        </w:numPr>
        <w:tabs>
          <w:tab w:val="left" w:pos="1197"/>
        </w:tabs>
        <w:rPr>
          <w:rFonts w:ascii="Arial" w:hAnsi="Arial" w:cs="Arial"/>
          <w:sz w:val="21"/>
          <w:szCs w:val="21"/>
          <w:lang w:val="lt-LT"/>
        </w:rPr>
      </w:pPr>
      <w:r w:rsidRPr="00A77A73">
        <w:rPr>
          <w:rFonts w:ascii="Arial" w:hAnsi="Arial" w:cs="Arial"/>
          <w:sz w:val="21"/>
          <w:szCs w:val="21"/>
          <w:lang w:val="lt-LT"/>
        </w:rPr>
        <w:t>5.</w:t>
      </w:r>
      <w:r w:rsidR="00674F89" w:rsidRPr="00A77A73">
        <w:rPr>
          <w:rFonts w:ascii="Arial" w:hAnsi="Arial" w:cs="Arial"/>
          <w:sz w:val="21"/>
          <w:szCs w:val="21"/>
          <w:lang w:val="lt-LT"/>
        </w:rPr>
        <w:t>5</w:t>
      </w:r>
      <w:r w:rsidRPr="00A77A73">
        <w:rPr>
          <w:rFonts w:ascii="Arial" w:hAnsi="Arial" w:cs="Arial"/>
          <w:sz w:val="21"/>
          <w:szCs w:val="21"/>
          <w:lang w:val="lt-LT"/>
        </w:rPr>
        <w:t>.</w:t>
      </w:r>
      <w:r w:rsidRPr="00A77A73">
        <w:rPr>
          <w:rFonts w:ascii="Arial" w:hAnsi="Arial" w:cs="Arial"/>
          <w:color w:val="FFFFFF" w:themeColor="background1"/>
          <w:sz w:val="21"/>
          <w:szCs w:val="21"/>
          <w:lang w:val="lt-LT"/>
        </w:rPr>
        <w:t>.</w:t>
      </w:r>
      <w:r w:rsidR="009B6DC4" w:rsidRPr="00A77A73">
        <w:rPr>
          <w:rFonts w:ascii="Arial" w:hAnsi="Arial" w:cs="Arial"/>
          <w:sz w:val="21"/>
          <w:szCs w:val="21"/>
          <w:lang w:val="lt-LT"/>
        </w:rPr>
        <w:t xml:space="preserve"> </w:t>
      </w:r>
      <w:r w:rsidR="0033488D" w:rsidRPr="00A77A73">
        <w:rPr>
          <w:rFonts w:ascii="Arial" w:hAnsi="Arial" w:cs="Arial"/>
          <w:sz w:val="21"/>
          <w:szCs w:val="21"/>
          <w:lang w:val="lt-LT"/>
        </w:rPr>
        <w:t>Nutraukus S</w:t>
      </w:r>
      <w:r w:rsidR="009B6DC4" w:rsidRPr="00A77A73">
        <w:rPr>
          <w:rFonts w:ascii="Arial" w:hAnsi="Arial" w:cs="Arial"/>
          <w:sz w:val="21"/>
          <w:szCs w:val="21"/>
          <w:lang w:val="lt-LT"/>
        </w:rPr>
        <w:t>utartį dėl esmini</w:t>
      </w:r>
      <w:r w:rsidR="0033488D" w:rsidRPr="00A77A73">
        <w:rPr>
          <w:rFonts w:ascii="Arial" w:hAnsi="Arial" w:cs="Arial"/>
          <w:sz w:val="21"/>
          <w:szCs w:val="21"/>
          <w:lang w:val="lt-LT"/>
        </w:rPr>
        <w:t>o sutarties pažeidimo, kaltoji Šalis kitai Š</w:t>
      </w:r>
      <w:r w:rsidR="009B6DC4" w:rsidRPr="00A77A73">
        <w:rPr>
          <w:rFonts w:ascii="Arial" w:hAnsi="Arial" w:cs="Arial"/>
          <w:sz w:val="21"/>
          <w:szCs w:val="21"/>
          <w:lang w:val="lt-LT"/>
        </w:rPr>
        <w:t>aliai pareikalavus, sumoka 10 procentų dydžio baudą, skaičiuojant nuo neįvykdytos sutarties dalies vertės.</w:t>
      </w:r>
    </w:p>
    <w:p w14:paraId="0CB77058" w14:textId="77777777" w:rsidR="00114F38" w:rsidRPr="00A77A73" w:rsidRDefault="00114F38" w:rsidP="00E03178">
      <w:pPr>
        <w:jc w:val="both"/>
        <w:rPr>
          <w:rFonts w:ascii="Arial" w:hAnsi="Arial" w:cs="Arial"/>
          <w:sz w:val="10"/>
          <w:szCs w:val="10"/>
          <w:lang w:val="lt-LT"/>
        </w:rPr>
      </w:pPr>
    </w:p>
    <w:p w14:paraId="745D9E9B" w14:textId="77777777" w:rsidR="00B27FCE" w:rsidRPr="00A77A73" w:rsidRDefault="0093593F" w:rsidP="00E03178">
      <w:pPr>
        <w:jc w:val="both"/>
        <w:rPr>
          <w:rFonts w:ascii="Arial" w:hAnsi="Arial" w:cs="Arial"/>
          <w:b/>
          <w:bCs/>
          <w:sz w:val="21"/>
          <w:szCs w:val="21"/>
          <w:lang w:val="lt-LT"/>
        </w:rPr>
      </w:pPr>
      <w:r w:rsidRPr="00A77A73">
        <w:rPr>
          <w:rFonts w:ascii="Arial" w:hAnsi="Arial" w:cs="Arial"/>
          <w:b/>
          <w:bCs/>
          <w:sz w:val="21"/>
          <w:szCs w:val="21"/>
          <w:lang w:val="lt-LT"/>
        </w:rPr>
        <w:t>6</w:t>
      </w:r>
      <w:r w:rsidR="00E03178" w:rsidRPr="00A77A73">
        <w:rPr>
          <w:rFonts w:ascii="Arial" w:hAnsi="Arial" w:cs="Arial"/>
          <w:b/>
          <w:bCs/>
          <w:sz w:val="21"/>
          <w:szCs w:val="21"/>
          <w:lang w:val="lt-LT"/>
        </w:rPr>
        <w:t xml:space="preserve">. </w:t>
      </w:r>
      <w:r w:rsidR="00AD36A1" w:rsidRPr="00A77A73">
        <w:rPr>
          <w:rFonts w:ascii="Arial" w:hAnsi="Arial" w:cs="Arial"/>
          <w:b/>
          <w:bCs/>
          <w:sz w:val="21"/>
          <w:szCs w:val="21"/>
          <w:lang w:val="lt-LT"/>
        </w:rPr>
        <w:t>Sutarties galiojimas, pakeitimas</w:t>
      </w:r>
      <w:r w:rsidR="00B27FCE" w:rsidRPr="00A77A73">
        <w:rPr>
          <w:rFonts w:ascii="Arial" w:hAnsi="Arial" w:cs="Arial"/>
          <w:b/>
          <w:bCs/>
          <w:sz w:val="21"/>
          <w:szCs w:val="21"/>
          <w:lang w:val="lt-LT"/>
        </w:rPr>
        <w:t xml:space="preserve"> ir nutraukimas</w:t>
      </w:r>
    </w:p>
    <w:p w14:paraId="469A9AD1" w14:textId="07C43B1E" w:rsidR="005908A0" w:rsidRPr="00A77A73" w:rsidRDefault="005908A0" w:rsidP="005908A0">
      <w:pPr>
        <w:jc w:val="both"/>
        <w:rPr>
          <w:rFonts w:ascii="Arial" w:hAnsi="Arial" w:cs="Arial"/>
          <w:sz w:val="21"/>
          <w:szCs w:val="21"/>
          <w:lang w:val="lt-LT"/>
        </w:rPr>
      </w:pPr>
      <w:r w:rsidRPr="00A77A73">
        <w:rPr>
          <w:rFonts w:ascii="Arial" w:hAnsi="Arial" w:cs="Arial"/>
          <w:sz w:val="21"/>
          <w:szCs w:val="21"/>
          <w:lang w:val="lt-LT"/>
        </w:rPr>
        <w:t>6.1. Ši Sutartis įsigalioja nuo jos abiejų Šalių pasirašymo momento ir galioja</w:t>
      </w:r>
      <w:r w:rsidR="00F7479F" w:rsidRPr="00A77A73">
        <w:rPr>
          <w:rFonts w:ascii="Arial" w:hAnsi="Arial" w:cs="Arial"/>
          <w:sz w:val="21"/>
          <w:szCs w:val="21"/>
          <w:lang w:val="lt-LT"/>
        </w:rPr>
        <w:t xml:space="preserve"> 12 mėnesių arba</w:t>
      </w:r>
      <w:r w:rsidRPr="00A77A73">
        <w:rPr>
          <w:rFonts w:ascii="Arial" w:hAnsi="Arial" w:cs="Arial"/>
          <w:sz w:val="21"/>
          <w:szCs w:val="21"/>
          <w:lang w:val="lt-LT"/>
        </w:rPr>
        <w:t xml:space="preserve"> kol Šalys sutaria ją nutraukti, arba kol Sutarties galiojimas pasibaigia (visiškai įvykdomi įsipareigojimai), nutraukiama įstatyme ar šioje Sutartyje nustatytais atvejais.</w:t>
      </w:r>
    </w:p>
    <w:p w14:paraId="34321D2B" w14:textId="77777777" w:rsidR="005908A0" w:rsidRPr="00A77A73" w:rsidRDefault="005908A0" w:rsidP="005908A0">
      <w:pPr>
        <w:pStyle w:val="Pagrindiniotekstotrauka1"/>
        <w:tabs>
          <w:tab w:val="left" w:pos="0"/>
          <w:tab w:val="left" w:pos="567"/>
        </w:tabs>
        <w:spacing w:after="0"/>
        <w:ind w:left="0"/>
        <w:jc w:val="both"/>
        <w:rPr>
          <w:rFonts w:ascii="Arial" w:hAnsi="Arial" w:cs="Arial"/>
          <w:color w:val="auto"/>
          <w:sz w:val="21"/>
          <w:szCs w:val="21"/>
        </w:rPr>
      </w:pPr>
      <w:r w:rsidRPr="00A77A73">
        <w:rPr>
          <w:rFonts w:ascii="Arial" w:hAnsi="Arial" w:cs="Arial"/>
          <w:color w:val="auto"/>
          <w:sz w:val="21"/>
          <w:szCs w:val="21"/>
        </w:rPr>
        <w:t xml:space="preserve">6.2. Sutarties nutraukimo tvarka: </w:t>
      </w:r>
    </w:p>
    <w:p w14:paraId="0195BAEA" w14:textId="77777777" w:rsidR="005908A0" w:rsidRPr="00A77A73" w:rsidRDefault="005908A0" w:rsidP="005908A0">
      <w:pPr>
        <w:pStyle w:val="Default"/>
        <w:jc w:val="both"/>
        <w:rPr>
          <w:rFonts w:ascii="Arial" w:hAnsi="Arial" w:cs="Arial"/>
          <w:color w:val="auto"/>
          <w:sz w:val="21"/>
          <w:szCs w:val="21"/>
          <w:lang w:val="lt-LT"/>
        </w:rPr>
      </w:pPr>
      <w:r w:rsidRPr="00A77A73">
        <w:rPr>
          <w:rFonts w:ascii="Arial" w:hAnsi="Arial" w:cs="Arial"/>
          <w:color w:val="auto"/>
          <w:sz w:val="21"/>
          <w:szCs w:val="21"/>
          <w:lang w:val="lt-LT"/>
        </w:rPr>
        <w:t xml:space="preserve">6.2.1. Sutartis gali būti nutraukiama raštišku Pirkėjo ir Paslaugų teikėjo susitarimu; </w:t>
      </w:r>
    </w:p>
    <w:p w14:paraId="683050A3" w14:textId="77777777" w:rsidR="005908A0" w:rsidRPr="00A77A73" w:rsidRDefault="005908A0" w:rsidP="005908A0">
      <w:pPr>
        <w:pStyle w:val="Default"/>
        <w:jc w:val="both"/>
        <w:rPr>
          <w:rFonts w:ascii="Arial" w:hAnsi="Arial" w:cs="Arial"/>
          <w:color w:val="auto"/>
          <w:sz w:val="21"/>
          <w:szCs w:val="21"/>
          <w:lang w:val="lt-LT"/>
        </w:rPr>
      </w:pPr>
      <w:r w:rsidRPr="00A77A73">
        <w:rPr>
          <w:rFonts w:ascii="Arial" w:hAnsi="Arial" w:cs="Arial"/>
          <w:color w:val="auto"/>
          <w:sz w:val="21"/>
          <w:szCs w:val="21"/>
          <w:lang w:val="lt-LT"/>
        </w:rPr>
        <w:t xml:space="preserve">6.2.2. Pirkėjas, įspėjęs Paslaugų teikėją prieš 20 (dvidešimt) kalendorinių dienų, gali nutraukti Sutartį (vienašališkai, nesikreipdamas į teismą), kai Paslaugų teikėjas Sutarties neįvykdo ar netinkamai įvykdo ir tai yra esminis Sutarties pažeidimas. Esminiu Sutarties pažeidimu yra laikoma: </w:t>
      </w:r>
    </w:p>
    <w:p w14:paraId="2CB1C83A" w14:textId="0BA9E578" w:rsidR="005908A0" w:rsidRPr="00A77A73" w:rsidRDefault="005908A0" w:rsidP="005908A0">
      <w:pPr>
        <w:pStyle w:val="Default"/>
        <w:jc w:val="both"/>
        <w:rPr>
          <w:rFonts w:ascii="Arial" w:hAnsi="Arial" w:cs="Arial"/>
          <w:color w:val="auto"/>
          <w:sz w:val="21"/>
          <w:szCs w:val="21"/>
          <w:lang w:val="lt-LT"/>
        </w:rPr>
      </w:pPr>
      <w:r w:rsidRPr="00A77A73">
        <w:rPr>
          <w:rFonts w:ascii="Arial" w:hAnsi="Arial" w:cs="Arial"/>
          <w:color w:val="auto"/>
          <w:sz w:val="21"/>
          <w:szCs w:val="21"/>
          <w:lang w:val="lt-LT"/>
        </w:rPr>
        <w:t>6.2.2.</w:t>
      </w:r>
      <w:r w:rsidR="00674F89" w:rsidRPr="00A77A73">
        <w:rPr>
          <w:rFonts w:ascii="Arial" w:hAnsi="Arial" w:cs="Arial"/>
          <w:color w:val="auto"/>
          <w:sz w:val="21"/>
          <w:szCs w:val="21"/>
          <w:lang w:val="lt-LT"/>
        </w:rPr>
        <w:t>1</w:t>
      </w:r>
      <w:r w:rsidRPr="00A77A73">
        <w:rPr>
          <w:rFonts w:ascii="Arial" w:hAnsi="Arial" w:cs="Arial"/>
          <w:color w:val="auto"/>
          <w:sz w:val="21"/>
          <w:szCs w:val="21"/>
          <w:lang w:val="lt-LT"/>
        </w:rPr>
        <w:t>. pažeidimas, nustatytas kaip esminis pagal Lietuvos Respublikos civilinio kodekso 6.217 straipsnio 2 dalies kriterijus.</w:t>
      </w:r>
    </w:p>
    <w:p w14:paraId="3B5B286C" w14:textId="77777777" w:rsidR="005908A0" w:rsidRPr="00A77A73" w:rsidRDefault="005908A0" w:rsidP="005908A0">
      <w:pPr>
        <w:pStyle w:val="Default"/>
        <w:jc w:val="both"/>
        <w:rPr>
          <w:rFonts w:ascii="Arial" w:hAnsi="Arial" w:cs="Arial"/>
          <w:color w:val="auto"/>
          <w:sz w:val="21"/>
          <w:szCs w:val="21"/>
          <w:lang w:val="lt-LT"/>
        </w:rPr>
      </w:pPr>
      <w:r w:rsidRPr="00A77A73">
        <w:rPr>
          <w:rFonts w:ascii="Arial" w:hAnsi="Arial" w:cs="Arial"/>
          <w:color w:val="auto"/>
          <w:sz w:val="21"/>
          <w:szCs w:val="21"/>
          <w:lang w:val="lt-LT"/>
        </w:rPr>
        <w:t>6.3. Sutarties šalis, dėl kurios neteisėto veikimo ir/ar neveikimo kita šalis patyrė žalą (nuostolius), įsipareigoja visiškai tokią žalą (nuostolius) atlyginti.</w:t>
      </w:r>
    </w:p>
    <w:p w14:paraId="332A786C" w14:textId="77777777" w:rsidR="005908A0" w:rsidRPr="00A77A73" w:rsidRDefault="005908A0" w:rsidP="005908A0">
      <w:pPr>
        <w:pStyle w:val="Default"/>
        <w:jc w:val="both"/>
        <w:rPr>
          <w:rFonts w:ascii="Arial" w:hAnsi="Arial" w:cs="Arial"/>
          <w:color w:val="auto"/>
          <w:sz w:val="21"/>
          <w:szCs w:val="21"/>
          <w:lang w:val="lt-LT"/>
        </w:rPr>
      </w:pPr>
      <w:r w:rsidRPr="00A77A73">
        <w:rPr>
          <w:rFonts w:ascii="Arial" w:hAnsi="Arial" w:cs="Arial"/>
          <w:color w:val="auto"/>
          <w:sz w:val="21"/>
          <w:szCs w:val="21"/>
          <w:lang w:val="lt-LT"/>
        </w:rPr>
        <w:t xml:space="preserve">6.4. Sutartį nutraukus dėl </w:t>
      </w:r>
      <w:r w:rsidR="00DD25F6" w:rsidRPr="00A77A73">
        <w:rPr>
          <w:rFonts w:ascii="Arial" w:hAnsi="Arial" w:cs="Arial"/>
          <w:color w:val="auto"/>
          <w:sz w:val="21"/>
          <w:szCs w:val="21"/>
          <w:lang w:val="lt-LT"/>
        </w:rPr>
        <w:t>Paslaugų</w:t>
      </w:r>
      <w:r w:rsidRPr="00A77A73">
        <w:rPr>
          <w:rFonts w:ascii="Arial" w:hAnsi="Arial" w:cs="Arial"/>
          <w:color w:val="auto"/>
          <w:sz w:val="21"/>
          <w:szCs w:val="21"/>
          <w:lang w:val="lt-LT"/>
        </w:rPr>
        <w:t xml:space="preserve"> kaltės, be jam priklausančio atlyginimo už atliktą darbą, Pardavėjas neturi teisės į kokių nors patirtų nuostolių ar žalos kompensaciją.</w:t>
      </w:r>
    </w:p>
    <w:p w14:paraId="7F5AA21E" w14:textId="77777777" w:rsidR="0071640F" w:rsidRPr="00A77A73" w:rsidRDefault="0093593F" w:rsidP="0071640F">
      <w:pPr>
        <w:jc w:val="both"/>
        <w:rPr>
          <w:rFonts w:ascii="Arial" w:hAnsi="Arial" w:cs="Arial"/>
          <w:sz w:val="21"/>
          <w:szCs w:val="21"/>
        </w:rPr>
      </w:pPr>
      <w:r w:rsidRPr="00A77A73">
        <w:rPr>
          <w:rFonts w:ascii="Arial" w:hAnsi="Arial" w:cs="Arial"/>
          <w:sz w:val="21"/>
          <w:szCs w:val="21"/>
        </w:rPr>
        <w:t>6</w:t>
      </w:r>
      <w:r w:rsidR="0071640F" w:rsidRPr="00A77A73">
        <w:rPr>
          <w:rFonts w:ascii="Arial" w:hAnsi="Arial" w:cs="Arial"/>
          <w:sz w:val="21"/>
          <w:szCs w:val="21"/>
        </w:rPr>
        <w:t>.</w:t>
      </w:r>
      <w:r w:rsidR="00241F7B" w:rsidRPr="00A77A73">
        <w:rPr>
          <w:rFonts w:ascii="Arial" w:hAnsi="Arial" w:cs="Arial"/>
          <w:sz w:val="21"/>
          <w:szCs w:val="21"/>
        </w:rPr>
        <w:t>5</w:t>
      </w:r>
      <w:r w:rsidR="0071640F" w:rsidRPr="00A77A73">
        <w:rPr>
          <w:rFonts w:ascii="Arial" w:hAnsi="Arial" w:cs="Arial"/>
          <w:sz w:val="21"/>
          <w:szCs w:val="21"/>
        </w:rPr>
        <w:t xml:space="preserve">. </w:t>
      </w:r>
      <w:proofErr w:type="spellStart"/>
      <w:r w:rsidR="0071640F" w:rsidRPr="00A77A73">
        <w:rPr>
          <w:rFonts w:ascii="Arial" w:hAnsi="Arial" w:cs="Arial"/>
          <w:sz w:val="21"/>
          <w:szCs w:val="21"/>
        </w:rPr>
        <w:t>Sutarties</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sąlygos</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Sutarties</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galiojimo</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laikotarpiu</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gali</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būti</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keičiamos</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vadovaujantis</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Lietuvos</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Respublikos</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viešųjų</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pirkimų</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įstatymo</w:t>
      </w:r>
      <w:proofErr w:type="spellEnd"/>
      <w:r w:rsidR="0071640F" w:rsidRPr="00A77A73">
        <w:rPr>
          <w:rFonts w:ascii="Arial" w:hAnsi="Arial" w:cs="Arial"/>
          <w:sz w:val="21"/>
          <w:szCs w:val="21"/>
        </w:rPr>
        <w:t xml:space="preserve"> 89 </w:t>
      </w:r>
      <w:proofErr w:type="spellStart"/>
      <w:r w:rsidR="0071640F" w:rsidRPr="00A77A73">
        <w:rPr>
          <w:rFonts w:ascii="Arial" w:hAnsi="Arial" w:cs="Arial"/>
          <w:sz w:val="21"/>
          <w:szCs w:val="21"/>
        </w:rPr>
        <w:t>straipsniu</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Sutarties</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sąlygų</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pakeitimai</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įforminami</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Šalių</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rašytiniais</w:t>
      </w:r>
      <w:proofErr w:type="spellEnd"/>
      <w:r w:rsidR="0071640F" w:rsidRPr="00A77A73">
        <w:rPr>
          <w:rFonts w:ascii="Arial" w:hAnsi="Arial" w:cs="Arial"/>
          <w:sz w:val="21"/>
          <w:szCs w:val="21"/>
        </w:rPr>
        <w:t xml:space="preserve"> </w:t>
      </w:r>
      <w:proofErr w:type="spellStart"/>
      <w:r w:rsidR="0071640F" w:rsidRPr="00A77A73">
        <w:rPr>
          <w:rFonts w:ascii="Arial" w:hAnsi="Arial" w:cs="Arial"/>
          <w:sz w:val="21"/>
          <w:szCs w:val="21"/>
        </w:rPr>
        <w:t>susitarimais</w:t>
      </w:r>
      <w:proofErr w:type="spellEnd"/>
      <w:r w:rsidR="0071640F" w:rsidRPr="00A77A73">
        <w:rPr>
          <w:rFonts w:ascii="Arial" w:hAnsi="Arial" w:cs="Arial"/>
          <w:sz w:val="21"/>
          <w:szCs w:val="21"/>
        </w:rPr>
        <w:t xml:space="preserve">, </w:t>
      </w:r>
      <w:proofErr w:type="spellStart"/>
      <w:r w:rsidR="000549A2" w:rsidRPr="00A77A73">
        <w:rPr>
          <w:rFonts w:ascii="Arial" w:hAnsi="Arial" w:cs="Arial"/>
          <w:sz w:val="21"/>
          <w:szCs w:val="21"/>
        </w:rPr>
        <w:t>kurie</w:t>
      </w:r>
      <w:proofErr w:type="spellEnd"/>
      <w:r w:rsidR="000549A2" w:rsidRPr="00A77A73">
        <w:rPr>
          <w:rFonts w:ascii="Arial" w:hAnsi="Arial" w:cs="Arial"/>
          <w:sz w:val="21"/>
          <w:szCs w:val="21"/>
        </w:rPr>
        <w:t xml:space="preserve"> </w:t>
      </w:r>
      <w:proofErr w:type="spellStart"/>
      <w:r w:rsidR="000549A2" w:rsidRPr="00A77A73">
        <w:rPr>
          <w:rFonts w:ascii="Arial" w:hAnsi="Arial" w:cs="Arial"/>
          <w:sz w:val="21"/>
          <w:szCs w:val="21"/>
        </w:rPr>
        <w:t>yra</w:t>
      </w:r>
      <w:proofErr w:type="spellEnd"/>
      <w:r w:rsidR="000549A2" w:rsidRPr="00A77A73">
        <w:rPr>
          <w:rFonts w:ascii="Arial" w:hAnsi="Arial" w:cs="Arial"/>
          <w:sz w:val="21"/>
          <w:szCs w:val="21"/>
        </w:rPr>
        <w:t xml:space="preserve"> </w:t>
      </w:r>
      <w:proofErr w:type="spellStart"/>
      <w:r w:rsidR="00DD31A6" w:rsidRPr="00A77A73">
        <w:rPr>
          <w:rFonts w:ascii="Arial" w:hAnsi="Arial" w:cs="Arial"/>
          <w:sz w:val="21"/>
          <w:szCs w:val="21"/>
        </w:rPr>
        <w:t>n</w:t>
      </w:r>
      <w:r w:rsidR="000549A2" w:rsidRPr="00A77A73">
        <w:rPr>
          <w:rFonts w:ascii="Arial" w:hAnsi="Arial" w:cs="Arial"/>
          <w:sz w:val="21"/>
          <w:szCs w:val="21"/>
        </w:rPr>
        <w:t>eatsiejami</w:t>
      </w:r>
      <w:proofErr w:type="spellEnd"/>
      <w:r w:rsidR="000549A2" w:rsidRPr="00A77A73">
        <w:rPr>
          <w:rFonts w:ascii="Arial" w:hAnsi="Arial" w:cs="Arial"/>
          <w:sz w:val="21"/>
          <w:szCs w:val="21"/>
        </w:rPr>
        <w:t xml:space="preserve"> </w:t>
      </w:r>
      <w:proofErr w:type="spellStart"/>
      <w:r w:rsidR="000549A2" w:rsidRPr="00A77A73">
        <w:rPr>
          <w:rFonts w:ascii="Arial" w:hAnsi="Arial" w:cs="Arial"/>
          <w:sz w:val="21"/>
          <w:szCs w:val="21"/>
        </w:rPr>
        <w:t>Sutarties</w:t>
      </w:r>
      <w:proofErr w:type="spellEnd"/>
      <w:r w:rsidR="000549A2" w:rsidRPr="00A77A73">
        <w:rPr>
          <w:rFonts w:ascii="Arial" w:hAnsi="Arial" w:cs="Arial"/>
          <w:sz w:val="21"/>
          <w:szCs w:val="21"/>
        </w:rPr>
        <w:t xml:space="preserve"> </w:t>
      </w:r>
      <w:proofErr w:type="spellStart"/>
      <w:r w:rsidR="0071640F" w:rsidRPr="00A77A73">
        <w:rPr>
          <w:rFonts w:ascii="Arial" w:hAnsi="Arial" w:cs="Arial"/>
          <w:sz w:val="21"/>
          <w:szCs w:val="21"/>
        </w:rPr>
        <w:t>dalis</w:t>
      </w:r>
      <w:proofErr w:type="spellEnd"/>
      <w:r w:rsidR="0071640F" w:rsidRPr="00A77A73">
        <w:rPr>
          <w:rFonts w:ascii="Arial" w:hAnsi="Arial" w:cs="Arial"/>
          <w:sz w:val="21"/>
          <w:szCs w:val="21"/>
        </w:rPr>
        <w:t>.</w:t>
      </w:r>
    </w:p>
    <w:p w14:paraId="530A65C3" w14:textId="77777777" w:rsidR="002704C3" w:rsidRPr="00A77A73" w:rsidRDefault="002704C3" w:rsidP="002704C3">
      <w:pPr>
        <w:rPr>
          <w:rFonts w:ascii="Arial" w:hAnsi="Arial" w:cs="Arial"/>
          <w:b/>
          <w:sz w:val="10"/>
          <w:szCs w:val="10"/>
          <w:lang w:val="lt-LT"/>
        </w:rPr>
      </w:pPr>
    </w:p>
    <w:p w14:paraId="50EED643" w14:textId="77777777" w:rsidR="00A047BF" w:rsidRPr="00A77A73" w:rsidRDefault="008E1878" w:rsidP="00374EFA">
      <w:pPr>
        <w:rPr>
          <w:rFonts w:ascii="Arial" w:hAnsi="Arial" w:cs="Arial"/>
          <w:b/>
          <w:sz w:val="21"/>
          <w:szCs w:val="21"/>
          <w:lang w:val="lt-LT"/>
        </w:rPr>
      </w:pPr>
      <w:r w:rsidRPr="00A77A73">
        <w:rPr>
          <w:rFonts w:ascii="Arial" w:hAnsi="Arial" w:cs="Arial"/>
          <w:b/>
          <w:sz w:val="21"/>
          <w:szCs w:val="21"/>
          <w:lang w:val="lt-LT"/>
        </w:rPr>
        <w:t>7</w:t>
      </w:r>
      <w:r w:rsidR="00A047BF" w:rsidRPr="00A77A73">
        <w:rPr>
          <w:rFonts w:ascii="Arial" w:hAnsi="Arial" w:cs="Arial"/>
          <w:b/>
          <w:sz w:val="21"/>
          <w:szCs w:val="21"/>
          <w:lang w:val="lt-LT"/>
        </w:rPr>
        <w:t>.</w:t>
      </w:r>
      <w:r w:rsidR="00A047BF" w:rsidRPr="00A77A73">
        <w:rPr>
          <w:rFonts w:ascii="Arial" w:hAnsi="Arial" w:cs="Arial"/>
          <w:b/>
          <w:color w:val="FFFFFF" w:themeColor="background1"/>
          <w:sz w:val="21"/>
          <w:szCs w:val="21"/>
          <w:lang w:val="lt-LT"/>
        </w:rPr>
        <w:t>.</w:t>
      </w:r>
      <w:r w:rsidR="00A047BF" w:rsidRPr="00A77A73">
        <w:rPr>
          <w:rFonts w:ascii="Arial" w:hAnsi="Arial" w:cs="Arial"/>
          <w:b/>
          <w:sz w:val="21"/>
          <w:szCs w:val="21"/>
          <w:lang w:val="lt-LT"/>
        </w:rPr>
        <w:t>Ypatingosios sąlygos</w:t>
      </w:r>
    </w:p>
    <w:p w14:paraId="759E9BCF" w14:textId="77777777" w:rsidR="00D03FF2" w:rsidRPr="00A77A73" w:rsidRDefault="008E1878" w:rsidP="00374EFA">
      <w:pPr>
        <w:tabs>
          <w:tab w:val="left" w:pos="1134"/>
        </w:tabs>
        <w:jc w:val="both"/>
        <w:rPr>
          <w:rFonts w:ascii="Arial" w:hAnsi="Arial" w:cs="Arial"/>
          <w:sz w:val="21"/>
          <w:szCs w:val="21"/>
          <w:lang w:val="lt-LT"/>
        </w:rPr>
      </w:pPr>
      <w:r w:rsidRPr="00A77A73">
        <w:rPr>
          <w:rFonts w:ascii="Arial" w:hAnsi="Arial" w:cs="Arial"/>
          <w:sz w:val="21"/>
          <w:szCs w:val="21"/>
          <w:lang w:val="lt-LT"/>
        </w:rPr>
        <w:lastRenderedPageBreak/>
        <w:t>7</w:t>
      </w:r>
      <w:r w:rsidR="004D2ECB" w:rsidRPr="00A77A73">
        <w:rPr>
          <w:rFonts w:ascii="Arial" w:hAnsi="Arial" w:cs="Arial"/>
          <w:sz w:val="21"/>
          <w:szCs w:val="21"/>
          <w:lang w:val="lt-LT"/>
        </w:rPr>
        <w:t xml:space="preserve">.1. </w:t>
      </w:r>
      <w:r w:rsidR="00D03FF2" w:rsidRPr="00A77A73">
        <w:rPr>
          <w:rFonts w:ascii="Arial" w:hAnsi="Arial" w:cs="Arial"/>
          <w:sz w:val="21"/>
          <w:szCs w:val="21"/>
          <w:lang w:val="lt-LT"/>
        </w:rPr>
        <w:t xml:space="preserve">Šalys neatsako už viena kitai padarytus turtinius nuostolius, kuriuos sąlygoja įstatymų pakeitimai,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 </w:t>
      </w:r>
    </w:p>
    <w:p w14:paraId="60CC3B60" w14:textId="77777777" w:rsidR="00D03FF2" w:rsidRPr="00A77A73" w:rsidRDefault="008E1878" w:rsidP="00374EFA">
      <w:pPr>
        <w:tabs>
          <w:tab w:val="left" w:pos="1134"/>
        </w:tabs>
        <w:jc w:val="both"/>
        <w:rPr>
          <w:rFonts w:ascii="Arial" w:hAnsi="Arial" w:cs="Arial"/>
          <w:sz w:val="21"/>
          <w:szCs w:val="21"/>
          <w:lang w:val="lt-LT"/>
        </w:rPr>
      </w:pPr>
      <w:r w:rsidRPr="00A77A73">
        <w:rPr>
          <w:rFonts w:ascii="Arial" w:hAnsi="Arial" w:cs="Arial"/>
          <w:sz w:val="21"/>
          <w:szCs w:val="21"/>
          <w:lang w:val="lt-LT"/>
        </w:rPr>
        <w:t>7</w:t>
      </w:r>
      <w:r w:rsidR="0067430C" w:rsidRPr="00A77A73">
        <w:rPr>
          <w:rFonts w:ascii="Arial" w:hAnsi="Arial" w:cs="Arial"/>
          <w:sz w:val="21"/>
          <w:szCs w:val="21"/>
          <w:lang w:val="lt-LT"/>
        </w:rPr>
        <w:t xml:space="preserve">.2. </w:t>
      </w:r>
      <w:r w:rsidR="00D03FF2" w:rsidRPr="00A77A73">
        <w:rPr>
          <w:rFonts w:ascii="Arial" w:hAnsi="Arial" w:cs="Arial"/>
          <w:sz w:val="21"/>
          <w:szCs w:val="21"/>
          <w:lang w:val="lt-LT"/>
        </w:rPr>
        <w:t xml:space="preserve">Force majeure (nenugalimos jėgos) aplinkybių atveju šalys vadovaujasi Lietuvos Respublikos Vyriausybės </w:t>
      </w:r>
      <w:smartTag w:uri="urn:schemas-microsoft-com:office:smarttags" w:element="metricconverter">
        <w:smartTagPr>
          <w:attr w:name="ProductID" w:val="1996 m"/>
        </w:smartTagPr>
        <w:r w:rsidR="00D03FF2" w:rsidRPr="00A77A73">
          <w:rPr>
            <w:rFonts w:ascii="Arial" w:hAnsi="Arial" w:cs="Arial"/>
            <w:sz w:val="21"/>
            <w:szCs w:val="21"/>
            <w:lang w:val="lt-LT"/>
          </w:rPr>
          <w:t>1996 m</w:t>
        </w:r>
      </w:smartTag>
      <w:r w:rsidR="00D03FF2" w:rsidRPr="00A77A73">
        <w:rPr>
          <w:rFonts w:ascii="Arial" w:hAnsi="Arial" w:cs="Arial"/>
          <w:sz w:val="21"/>
          <w:szCs w:val="21"/>
          <w:lang w:val="lt-LT"/>
        </w:rPr>
        <w:t xml:space="preserve">. liepos 15 d. nutarimu Nr. 840 patvirtintomis “Atleidimo nuo atsakomybės, esant nenugalimos jėgos (force majeure) aplinkybėms, taisyklėmis”. </w:t>
      </w:r>
    </w:p>
    <w:p w14:paraId="160EB05D" w14:textId="77777777" w:rsidR="00D03FF2" w:rsidRPr="00A77A73" w:rsidRDefault="008E1878" w:rsidP="00374EFA">
      <w:pPr>
        <w:tabs>
          <w:tab w:val="left" w:pos="1134"/>
        </w:tabs>
        <w:jc w:val="both"/>
        <w:rPr>
          <w:rFonts w:ascii="Arial" w:hAnsi="Arial" w:cs="Arial"/>
          <w:sz w:val="21"/>
          <w:szCs w:val="21"/>
          <w:lang w:val="lt-LT"/>
        </w:rPr>
      </w:pPr>
      <w:r w:rsidRPr="00A77A73">
        <w:rPr>
          <w:rFonts w:ascii="Arial" w:hAnsi="Arial" w:cs="Arial"/>
          <w:sz w:val="21"/>
          <w:szCs w:val="21"/>
          <w:lang w:val="lt-LT"/>
        </w:rPr>
        <w:t>7</w:t>
      </w:r>
      <w:r w:rsidR="0067430C" w:rsidRPr="00A77A73">
        <w:rPr>
          <w:rFonts w:ascii="Arial" w:hAnsi="Arial" w:cs="Arial"/>
          <w:sz w:val="21"/>
          <w:szCs w:val="21"/>
          <w:lang w:val="lt-LT"/>
        </w:rPr>
        <w:t>.3.</w:t>
      </w:r>
      <w:r w:rsidR="0067430C" w:rsidRPr="00A77A73">
        <w:rPr>
          <w:rFonts w:ascii="Arial" w:hAnsi="Arial" w:cs="Arial"/>
          <w:color w:val="FFFFFF" w:themeColor="background1"/>
          <w:sz w:val="21"/>
          <w:szCs w:val="21"/>
          <w:lang w:val="lt-LT"/>
        </w:rPr>
        <w:t>.</w:t>
      </w:r>
      <w:r w:rsidR="00D03FF2" w:rsidRPr="00A77A73">
        <w:rPr>
          <w:rFonts w:ascii="Arial" w:hAnsi="Arial" w:cs="Arial"/>
          <w:sz w:val="21"/>
          <w:szCs w:val="21"/>
          <w:lang w:val="lt-LT"/>
        </w:rPr>
        <w:t>Šalys privalo pranešti kitai Šaliai apie savo įsipareigojimų nevykdymą dėl nenugalimos jėgos aplinkybių per 10 dienų nuo tokių aplinkybių atsiradimo pradžios.</w:t>
      </w:r>
    </w:p>
    <w:p w14:paraId="4C909522" w14:textId="77777777" w:rsidR="00774865" w:rsidRPr="00A77A73" w:rsidRDefault="00774865" w:rsidP="00A001A1">
      <w:pPr>
        <w:jc w:val="both"/>
        <w:rPr>
          <w:rFonts w:ascii="Arial" w:hAnsi="Arial" w:cs="Arial"/>
          <w:b/>
          <w:sz w:val="10"/>
          <w:szCs w:val="10"/>
          <w:lang w:val="lt-LT"/>
        </w:rPr>
      </w:pPr>
    </w:p>
    <w:p w14:paraId="61B61FC7" w14:textId="77777777" w:rsidR="00B27FCE" w:rsidRPr="00A77A73" w:rsidRDefault="008E1878" w:rsidP="00A001A1">
      <w:pPr>
        <w:jc w:val="both"/>
        <w:rPr>
          <w:rFonts w:ascii="Arial" w:hAnsi="Arial" w:cs="Arial"/>
          <w:b/>
          <w:sz w:val="21"/>
          <w:szCs w:val="21"/>
          <w:lang w:val="lt-LT"/>
        </w:rPr>
      </w:pPr>
      <w:r w:rsidRPr="00A77A73">
        <w:rPr>
          <w:rFonts w:ascii="Arial" w:hAnsi="Arial" w:cs="Arial"/>
          <w:b/>
          <w:sz w:val="21"/>
          <w:szCs w:val="21"/>
          <w:lang w:val="lt-LT"/>
        </w:rPr>
        <w:t>8</w:t>
      </w:r>
      <w:r w:rsidR="00B33122" w:rsidRPr="00A77A73">
        <w:rPr>
          <w:rFonts w:ascii="Arial" w:hAnsi="Arial" w:cs="Arial"/>
          <w:b/>
          <w:sz w:val="21"/>
          <w:szCs w:val="21"/>
          <w:lang w:val="lt-LT"/>
        </w:rPr>
        <w:t>.</w:t>
      </w:r>
      <w:r w:rsidR="00B33122" w:rsidRPr="00A77A73">
        <w:rPr>
          <w:rFonts w:ascii="Arial" w:hAnsi="Arial" w:cs="Arial"/>
          <w:b/>
          <w:color w:val="FFFFFF" w:themeColor="background1"/>
          <w:sz w:val="21"/>
          <w:szCs w:val="21"/>
          <w:lang w:val="lt-LT"/>
        </w:rPr>
        <w:t>.</w:t>
      </w:r>
      <w:r w:rsidR="004969CE" w:rsidRPr="00A77A73">
        <w:rPr>
          <w:rFonts w:ascii="Arial" w:hAnsi="Arial" w:cs="Arial"/>
          <w:b/>
          <w:sz w:val="21"/>
          <w:szCs w:val="21"/>
          <w:lang w:val="lt-LT"/>
        </w:rPr>
        <w:t>Baigiamosios nuostatos</w:t>
      </w:r>
    </w:p>
    <w:p w14:paraId="22EDFABF" w14:textId="77777777" w:rsidR="00D775E5" w:rsidRPr="00A77A73" w:rsidRDefault="008E1878" w:rsidP="00A001A1">
      <w:pPr>
        <w:tabs>
          <w:tab w:val="left" w:pos="1134"/>
        </w:tabs>
        <w:jc w:val="both"/>
        <w:rPr>
          <w:rFonts w:ascii="Arial" w:hAnsi="Arial" w:cs="Arial"/>
          <w:sz w:val="21"/>
          <w:szCs w:val="21"/>
          <w:lang w:val="lt-LT"/>
        </w:rPr>
      </w:pPr>
      <w:r w:rsidRPr="00A77A73">
        <w:rPr>
          <w:rFonts w:ascii="Arial" w:hAnsi="Arial" w:cs="Arial"/>
          <w:sz w:val="21"/>
          <w:szCs w:val="21"/>
          <w:lang w:val="lt-LT"/>
        </w:rPr>
        <w:t>8</w:t>
      </w:r>
      <w:r w:rsidR="002B0825" w:rsidRPr="00A77A73">
        <w:rPr>
          <w:rFonts w:ascii="Arial" w:hAnsi="Arial" w:cs="Arial"/>
          <w:sz w:val="21"/>
          <w:szCs w:val="21"/>
          <w:lang w:val="lt-LT"/>
        </w:rPr>
        <w:t xml:space="preserve">.1. </w:t>
      </w:r>
      <w:r w:rsidR="00D775E5" w:rsidRPr="00A77A73">
        <w:rPr>
          <w:rFonts w:ascii="Arial" w:hAnsi="Arial" w:cs="Arial"/>
          <w:sz w:val="21"/>
          <w:szCs w:val="21"/>
          <w:lang w:val="lt-LT"/>
        </w:rPr>
        <w:t xml:space="preserve">Ši Sutartis sudaryta lietuvių kalba, 2 (dviem) egzemplioriais, turinčiais vienodą teisinę galią – po vieną kiekvienai Šaliai. </w:t>
      </w:r>
    </w:p>
    <w:p w14:paraId="1EB948FB" w14:textId="77777777" w:rsidR="00D775E5" w:rsidRPr="00A77A73" w:rsidRDefault="008E1878" w:rsidP="00A001A1">
      <w:pPr>
        <w:pStyle w:val="Pagrindiniotekstotrauka"/>
        <w:tabs>
          <w:tab w:val="left" w:pos="-142"/>
          <w:tab w:val="left" w:pos="567"/>
        </w:tabs>
        <w:spacing w:after="0"/>
        <w:ind w:left="0"/>
        <w:jc w:val="both"/>
        <w:rPr>
          <w:rFonts w:ascii="Arial" w:hAnsi="Arial" w:cs="Arial"/>
          <w:sz w:val="21"/>
          <w:szCs w:val="21"/>
        </w:rPr>
      </w:pPr>
      <w:r w:rsidRPr="00A77A73">
        <w:rPr>
          <w:rFonts w:ascii="Arial" w:hAnsi="Arial" w:cs="Arial"/>
          <w:sz w:val="21"/>
          <w:szCs w:val="21"/>
        </w:rPr>
        <w:t>8</w:t>
      </w:r>
      <w:r w:rsidR="00D775E5" w:rsidRPr="00A77A73">
        <w:rPr>
          <w:rFonts w:ascii="Arial" w:hAnsi="Arial" w:cs="Arial"/>
          <w:sz w:val="21"/>
          <w:szCs w:val="21"/>
        </w:rPr>
        <w:t xml:space="preserve">.2. </w:t>
      </w:r>
      <w:r w:rsidR="007312A2" w:rsidRPr="00A77A73">
        <w:rPr>
          <w:rFonts w:ascii="Arial" w:hAnsi="Arial" w:cs="Arial"/>
          <w:sz w:val="21"/>
          <w:szCs w:val="21"/>
        </w:rPr>
        <w:t xml:space="preserve">Visi ginčai, kylantys iš </w:t>
      </w:r>
      <w:r w:rsidR="00CB2CEC" w:rsidRPr="00A77A73">
        <w:rPr>
          <w:rFonts w:ascii="Arial" w:hAnsi="Arial" w:cs="Arial"/>
          <w:sz w:val="21"/>
          <w:szCs w:val="21"/>
        </w:rPr>
        <w:t>S</w:t>
      </w:r>
      <w:r w:rsidR="007312A2" w:rsidRPr="00A77A73">
        <w:rPr>
          <w:rFonts w:ascii="Arial" w:hAnsi="Arial" w:cs="Arial"/>
          <w:sz w:val="21"/>
          <w:szCs w:val="21"/>
        </w:rPr>
        <w:t xml:space="preserve">utarties, sprendžiami gera valia ir bendru </w:t>
      </w:r>
      <w:r w:rsidR="00CB2CEC" w:rsidRPr="00A77A73">
        <w:rPr>
          <w:rFonts w:ascii="Arial" w:hAnsi="Arial" w:cs="Arial"/>
          <w:sz w:val="21"/>
          <w:szCs w:val="21"/>
        </w:rPr>
        <w:t>S</w:t>
      </w:r>
      <w:r w:rsidR="007312A2" w:rsidRPr="00A77A73">
        <w:rPr>
          <w:rFonts w:ascii="Arial" w:hAnsi="Arial" w:cs="Arial"/>
          <w:sz w:val="21"/>
          <w:szCs w:val="21"/>
        </w:rPr>
        <w:t xml:space="preserve">utarties šalių sutarimu. Nepavykus ginčo išspręsti derybomis per 30 (trisdešimt) dienų nuo derybų pradžios, bet koks ginčas sprendžiamas Lietuvos Respublikos teismuose. Derybų pradžia laikoma diena kuria viena iš pirkimo </w:t>
      </w:r>
      <w:smartTag w:uri="schemas-tilde-lt/tildestengine" w:element="templates">
        <w:smartTagPr>
          <w:attr w:name="text" w:val="sutarties"/>
          <w:attr w:name="id" w:val="-1"/>
          <w:attr w:name="baseform" w:val="sutart|is"/>
        </w:smartTagPr>
        <w:r w:rsidR="007312A2" w:rsidRPr="00A77A73">
          <w:rPr>
            <w:rFonts w:ascii="Arial" w:hAnsi="Arial" w:cs="Arial"/>
            <w:sz w:val="21"/>
            <w:szCs w:val="21"/>
          </w:rPr>
          <w:t>sutarties</w:t>
        </w:r>
      </w:smartTag>
      <w:r w:rsidR="007312A2" w:rsidRPr="00A77A73">
        <w:rPr>
          <w:rFonts w:ascii="Arial" w:hAnsi="Arial" w:cs="Arial"/>
          <w:sz w:val="21"/>
          <w:szCs w:val="21"/>
        </w:rPr>
        <w:t xml:space="preserve"> šalių pateikė </w:t>
      </w:r>
      <w:smartTag w:uri="schemas-tilde-lt/tildestengine" w:element="templates">
        <w:smartTagPr>
          <w:attr w:name="text" w:val="prašymą"/>
          <w:attr w:name="id" w:val="-1"/>
          <w:attr w:name="baseform" w:val="prašym|as"/>
        </w:smartTagPr>
        <w:r w:rsidR="007312A2" w:rsidRPr="00A77A73">
          <w:rPr>
            <w:rFonts w:ascii="Arial" w:hAnsi="Arial" w:cs="Arial"/>
            <w:sz w:val="21"/>
            <w:szCs w:val="21"/>
          </w:rPr>
          <w:t>prašymą</w:t>
        </w:r>
      </w:smartTag>
      <w:r w:rsidR="007312A2" w:rsidRPr="00A77A73">
        <w:rPr>
          <w:rFonts w:ascii="Arial" w:hAnsi="Arial" w:cs="Arial"/>
          <w:sz w:val="21"/>
          <w:szCs w:val="21"/>
        </w:rPr>
        <w:t xml:space="preserve"> </w:t>
      </w:r>
      <w:smartTag w:uri="schemas-tilde-lt/tildestengine" w:element="templates">
        <w:smartTagPr>
          <w:attr w:name="text" w:val="raštu"/>
          <w:attr w:name="id" w:val="-1"/>
          <w:attr w:name="baseform" w:val="rašt|as"/>
        </w:smartTagPr>
        <w:r w:rsidR="007312A2" w:rsidRPr="00A77A73">
          <w:rPr>
            <w:rFonts w:ascii="Arial" w:hAnsi="Arial" w:cs="Arial"/>
            <w:sz w:val="21"/>
            <w:szCs w:val="21"/>
          </w:rPr>
          <w:t>raštu</w:t>
        </w:r>
      </w:smartTag>
      <w:r w:rsidR="007312A2" w:rsidRPr="00A77A73">
        <w:rPr>
          <w:rFonts w:ascii="Arial" w:hAnsi="Arial" w:cs="Arial"/>
          <w:sz w:val="21"/>
          <w:szCs w:val="21"/>
        </w:rPr>
        <w:t xml:space="preserve"> kitai šaliai su siūlymu pradėti derybas.</w:t>
      </w:r>
    </w:p>
    <w:p w14:paraId="4531859F" w14:textId="77777777" w:rsidR="00D775E5" w:rsidRPr="00A77A73" w:rsidRDefault="008E1878" w:rsidP="00A001A1">
      <w:pPr>
        <w:tabs>
          <w:tab w:val="left" w:pos="1134"/>
        </w:tabs>
        <w:jc w:val="both"/>
        <w:rPr>
          <w:rFonts w:ascii="Arial" w:hAnsi="Arial" w:cs="Arial"/>
          <w:sz w:val="21"/>
          <w:szCs w:val="21"/>
          <w:lang w:val="lt-LT"/>
        </w:rPr>
      </w:pPr>
      <w:r w:rsidRPr="00A77A73">
        <w:rPr>
          <w:rFonts w:ascii="Arial" w:hAnsi="Arial" w:cs="Arial"/>
          <w:sz w:val="21"/>
          <w:szCs w:val="21"/>
          <w:lang w:val="lt-LT"/>
        </w:rPr>
        <w:t>8</w:t>
      </w:r>
      <w:r w:rsidR="00BF1C27" w:rsidRPr="00A77A73">
        <w:rPr>
          <w:rFonts w:ascii="Arial" w:hAnsi="Arial" w:cs="Arial"/>
          <w:sz w:val="21"/>
          <w:szCs w:val="21"/>
          <w:lang w:val="lt-LT"/>
        </w:rPr>
        <w:t xml:space="preserve">.3. </w:t>
      </w:r>
      <w:r w:rsidR="00D775E5" w:rsidRPr="00A77A73">
        <w:rPr>
          <w:rFonts w:ascii="Arial" w:hAnsi="Arial" w:cs="Arial"/>
          <w:sz w:val="21"/>
          <w:szCs w:val="21"/>
          <w:lang w:val="lt-LT"/>
        </w:rPr>
        <w:t>Šiai Sutarčiai aiškinti bei ginčams spręsti taikoma Lietuvos Respublikos teisė.</w:t>
      </w:r>
    </w:p>
    <w:p w14:paraId="17E006B2" w14:textId="77777777" w:rsidR="00D775E5" w:rsidRPr="00A77A73" w:rsidRDefault="008E1878" w:rsidP="00A001A1">
      <w:pPr>
        <w:tabs>
          <w:tab w:val="left" w:pos="1134"/>
        </w:tabs>
        <w:jc w:val="both"/>
        <w:rPr>
          <w:rFonts w:ascii="Arial" w:hAnsi="Arial" w:cs="Arial"/>
          <w:sz w:val="21"/>
          <w:szCs w:val="21"/>
          <w:lang w:val="lt-LT"/>
        </w:rPr>
      </w:pPr>
      <w:r w:rsidRPr="00A77A73">
        <w:rPr>
          <w:rFonts w:ascii="Arial" w:hAnsi="Arial" w:cs="Arial"/>
          <w:sz w:val="21"/>
          <w:szCs w:val="21"/>
          <w:lang w:val="lt-LT"/>
        </w:rPr>
        <w:t>8</w:t>
      </w:r>
      <w:r w:rsidR="005F01E2" w:rsidRPr="00A77A73">
        <w:rPr>
          <w:rFonts w:ascii="Arial" w:hAnsi="Arial" w:cs="Arial"/>
          <w:sz w:val="21"/>
          <w:szCs w:val="21"/>
          <w:lang w:val="lt-LT"/>
        </w:rPr>
        <w:t xml:space="preserve">.4. </w:t>
      </w:r>
      <w:r w:rsidR="00D775E5" w:rsidRPr="00A77A73">
        <w:rPr>
          <w:rFonts w:ascii="Arial" w:hAnsi="Arial" w:cs="Arial"/>
          <w:sz w:val="21"/>
          <w:szCs w:val="21"/>
          <w:lang w:val="lt-LT"/>
        </w:rPr>
        <w:t>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teisę ją gauti pagal įstatymus ar kitus teisės aktus.</w:t>
      </w:r>
    </w:p>
    <w:p w14:paraId="086D9DA7" w14:textId="77777777" w:rsidR="00D775E5" w:rsidRPr="00A77A73" w:rsidRDefault="008E1878" w:rsidP="00A001A1">
      <w:pPr>
        <w:jc w:val="both"/>
        <w:rPr>
          <w:rFonts w:ascii="Arial" w:hAnsi="Arial" w:cs="Arial"/>
          <w:sz w:val="21"/>
          <w:szCs w:val="21"/>
          <w:lang w:val="lt-LT"/>
        </w:rPr>
      </w:pPr>
      <w:r w:rsidRPr="00A77A73">
        <w:rPr>
          <w:rFonts w:ascii="Arial" w:hAnsi="Arial" w:cs="Arial"/>
          <w:sz w:val="21"/>
          <w:szCs w:val="21"/>
          <w:lang w:val="lt-LT"/>
        </w:rPr>
        <w:t>8</w:t>
      </w:r>
      <w:r w:rsidR="00CB2CEC" w:rsidRPr="00A77A73">
        <w:rPr>
          <w:rFonts w:ascii="Arial" w:hAnsi="Arial" w:cs="Arial"/>
          <w:sz w:val="21"/>
          <w:szCs w:val="21"/>
          <w:lang w:val="lt-LT"/>
        </w:rPr>
        <w:t xml:space="preserve">.5. </w:t>
      </w:r>
      <w:r w:rsidR="00D775E5" w:rsidRPr="00A77A73">
        <w:rPr>
          <w:rFonts w:ascii="Arial" w:hAnsi="Arial" w:cs="Arial"/>
          <w:sz w:val="21"/>
          <w:szCs w:val="21"/>
          <w:lang w:val="lt-LT"/>
        </w:rPr>
        <w:t>Kilus ginčui, aiškinantis tikruosius šalių ketinimus, remiamasi šiais dokumentais:</w:t>
      </w:r>
    </w:p>
    <w:p w14:paraId="7045D1FA" w14:textId="77777777" w:rsidR="00D775E5" w:rsidRPr="00A77A73" w:rsidRDefault="00D775E5" w:rsidP="00A001A1">
      <w:pPr>
        <w:numPr>
          <w:ilvl w:val="0"/>
          <w:numId w:val="4"/>
        </w:numPr>
        <w:ind w:left="0"/>
        <w:jc w:val="both"/>
        <w:rPr>
          <w:rFonts w:ascii="Arial" w:hAnsi="Arial" w:cs="Arial"/>
          <w:sz w:val="21"/>
          <w:szCs w:val="21"/>
          <w:lang w:val="lt-LT"/>
        </w:rPr>
      </w:pPr>
      <w:r w:rsidRPr="00A77A73">
        <w:rPr>
          <w:rFonts w:ascii="Arial" w:hAnsi="Arial" w:cs="Arial"/>
          <w:sz w:val="21"/>
          <w:szCs w:val="21"/>
          <w:lang w:val="lt-LT"/>
        </w:rPr>
        <w:t>Pirkimo dokumentais ir jų paaiškinimais;</w:t>
      </w:r>
    </w:p>
    <w:p w14:paraId="41955A82" w14:textId="77777777" w:rsidR="00D775E5" w:rsidRPr="00A77A73" w:rsidRDefault="006F333D" w:rsidP="00A001A1">
      <w:pPr>
        <w:numPr>
          <w:ilvl w:val="0"/>
          <w:numId w:val="4"/>
        </w:numPr>
        <w:ind w:left="0"/>
        <w:jc w:val="both"/>
        <w:rPr>
          <w:rFonts w:ascii="Arial" w:hAnsi="Arial" w:cs="Arial"/>
          <w:sz w:val="21"/>
          <w:szCs w:val="21"/>
          <w:lang w:val="lt-LT"/>
        </w:rPr>
      </w:pPr>
      <w:r w:rsidRPr="00A77A73">
        <w:rPr>
          <w:rFonts w:ascii="Arial" w:hAnsi="Arial" w:cs="Arial"/>
          <w:sz w:val="21"/>
          <w:szCs w:val="21"/>
          <w:lang w:val="lt-LT"/>
        </w:rPr>
        <w:t>Paslaugų teikėjo</w:t>
      </w:r>
      <w:r w:rsidR="00D775E5" w:rsidRPr="00A77A73">
        <w:rPr>
          <w:rFonts w:ascii="Arial" w:hAnsi="Arial" w:cs="Arial"/>
          <w:sz w:val="21"/>
          <w:szCs w:val="21"/>
          <w:lang w:val="lt-LT"/>
        </w:rPr>
        <w:t xml:space="preserve"> pateiktu pasiūlymu;</w:t>
      </w:r>
    </w:p>
    <w:p w14:paraId="19BDFC47" w14:textId="77777777" w:rsidR="00D775E5" w:rsidRPr="00A77A73" w:rsidRDefault="00D775E5" w:rsidP="00A001A1">
      <w:pPr>
        <w:numPr>
          <w:ilvl w:val="0"/>
          <w:numId w:val="4"/>
        </w:numPr>
        <w:ind w:left="0"/>
        <w:jc w:val="both"/>
        <w:rPr>
          <w:rFonts w:ascii="Arial" w:hAnsi="Arial" w:cs="Arial"/>
          <w:sz w:val="21"/>
          <w:szCs w:val="21"/>
          <w:lang w:val="lt-LT"/>
        </w:rPr>
      </w:pPr>
      <w:r w:rsidRPr="00A77A73">
        <w:rPr>
          <w:rFonts w:ascii="Arial" w:hAnsi="Arial" w:cs="Arial"/>
          <w:sz w:val="21"/>
          <w:szCs w:val="21"/>
          <w:lang w:val="lt-LT"/>
        </w:rPr>
        <w:t>Šia sutartimi;</w:t>
      </w:r>
    </w:p>
    <w:p w14:paraId="2883FB79" w14:textId="77777777" w:rsidR="00D775E5" w:rsidRPr="00A77A73" w:rsidRDefault="00D775E5" w:rsidP="00A001A1">
      <w:pPr>
        <w:numPr>
          <w:ilvl w:val="0"/>
          <w:numId w:val="4"/>
        </w:numPr>
        <w:ind w:left="0"/>
        <w:jc w:val="both"/>
        <w:rPr>
          <w:rFonts w:ascii="Arial" w:hAnsi="Arial" w:cs="Arial"/>
          <w:sz w:val="21"/>
          <w:szCs w:val="21"/>
          <w:lang w:val="lt-LT"/>
        </w:rPr>
      </w:pPr>
      <w:r w:rsidRPr="00A77A73">
        <w:rPr>
          <w:rFonts w:ascii="Arial" w:hAnsi="Arial" w:cs="Arial"/>
          <w:sz w:val="21"/>
          <w:szCs w:val="21"/>
          <w:lang w:val="lt-LT"/>
        </w:rPr>
        <w:t>Sutarties vykdymo metu tarp  šalių vykusio susirašinėjimo dokumentais.</w:t>
      </w:r>
    </w:p>
    <w:p w14:paraId="6A5315F7" w14:textId="02330879" w:rsidR="000549A2" w:rsidRPr="00A77A73" w:rsidRDefault="008E1878" w:rsidP="000549A2">
      <w:pPr>
        <w:jc w:val="both"/>
        <w:rPr>
          <w:rFonts w:ascii="Arial" w:hAnsi="Arial" w:cs="Arial"/>
          <w:sz w:val="21"/>
          <w:szCs w:val="21"/>
        </w:rPr>
      </w:pPr>
      <w:r w:rsidRPr="00A77A73">
        <w:rPr>
          <w:rFonts w:ascii="Arial" w:hAnsi="Arial" w:cs="Arial"/>
          <w:sz w:val="21"/>
          <w:szCs w:val="21"/>
        </w:rPr>
        <w:t>8</w:t>
      </w:r>
      <w:r w:rsidR="00FA0DF3" w:rsidRPr="00A77A73">
        <w:rPr>
          <w:rFonts w:ascii="Arial" w:hAnsi="Arial" w:cs="Arial"/>
          <w:sz w:val="21"/>
          <w:szCs w:val="21"/>
        </w:rPr>
        <w:t>.6.</w:t>
      </w:r>
      <w:r w:rsidR="00FA0DF3" w:rsidRPr="00A77A73">
        <w:rPr>
          <w:rFonts w:ascii="Arial" w:hAnsi="Arial" w:cs="Arial"/>
          <w:color w:val="FFFFFF" w:themeColor="background1"/>
          <w:sz w:val="21"/>
          <w:szCs w:val="21"/>
        </w:rPr>
        <w:t>.</w:t>
      </w:r>
      <w:r w:rsidR="00FA0DF3" w:rsidRPr="00A77A73">
        <w:rPr>
          <w:rFonts w:ascii="Arial" w:hAnsi="Arial" w:cs="Arial"/>
          <w:sz w:val="21"/>
          <w:szCs w:val="21"/>
        </w:rPr>
        <w:t xml:space="preserve">Pirkėjo </w:t>
      </w:r>
      <w:proofErr w:type="spellStart"/>
      <w:r w:rsidR="00FA0DF3" w:rsidRPr="00A77A73">
        <w:rPr>
          <w:rFonts w:ascii="Arial" w:hAnsi="Arial" w:cs="Arial"/>
          <w:sz w:val="21"/>
          <w:szCs w:val="21"/>
        </w:rPr>
        <w:t>įgaliotas</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asmuo</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atsakingas</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už</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Sutarties</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vykdymą</w:t>
      </w:r>
      <w:proofErr w:type="spellEnd"/>
      <w:r w:rsidR="00FA0DF3" w:rsidRPr="00A77A73">
        <w:rPr>
          <w:rFonts w:ascii="Arial" w:hAnsi="Arial" w:cs="Arial"/>
          <w:sz w:val="21"/>
          <w:szCs w:val="21"/>
        </w:rPr>
        <w:t xml:space="preserve"> –</w:t>
      </w:r>
      <w:r w:rsidR="00391615" w:rsidRPr="00A77A73">
        <w:rPr>
          <w:rFonts w:ascii="Arial" w:hAnsi="Arial" w:cs="Arial"/>
          <w:sz w:val="21"/>
          <w:szCs w:val="21"/>
        </w:rPr>
        <w:t xml:space="preserve"> </w:t>
      </w:r>
      <w:r w:rsidR="002A6979" w:rsidRPr="00A77A73">
        <w:rPr>
          <w:rFonts w:ascii="Arial" w:hAnsi="Arial" w:cs="Arial"/>
          <w:sz w:val="21"/>
          <w:szCs w:val="21"/>
        </w:rPr>
        <w:t xml:space="preserve">Andrius </w:t>
      </w:r>
      <w:proofErr w:type="spellStart"/>
      <w:r w:rsidR="002A6979" w:rsidRPr="00A77A73">
        <w:rPr>
          <w:rFonts w:ascii="Arial" w:hAnsi="Arial" w:cs="Arial"/>
          <w:sz w:val="21"/>
          <w:szCs w:val="21"/>
        </w:rPr>
        <w:t>Jakubickas</w:t>
      </w:r>
      <w:proofErr w:type="spellEnd"/>
      <w:r w:rsidR="0063554D" w:rsidRPr="00A77A73">
        <w:rPr>
          <w:rFonts w:ascii="Arial" w:hAnsi="Arial" w:cs="Arial"/>
          <w:sz w:val="21"/>
          <w:szCs w:val="21"/>
        </w:rPr>
        <w:t>,</w:t>
      </w:r>
      <w:r w:rsidR="00FA0DF3" w:rsidRPr="00A77A73">
        <w:rPr>
          <w:rFonts w:ascii="Arial" w:hAnsi="Arial" w:cs="Arial"/>
          <w:sz w:val="21"/>
          <w:szCs w:val="21"/>
        </w:rPr>
        <w:t xml:space="preserve"> tel.: </w:t>
      </w:r>
      <w:r w:rsidR="00965449" w:rsidRPr="00A77A73">
        <w:rPr>
          <w:rFonts w:ascii="Arial" w:hAnsi="Arial" w:cs="Arial"/>
          <w:sz w:val="21"/>
          <w:szCs w:val="21"/>
        </w:rPr>
        <w:t>8 706 68 384</w:t>
      </w:r>
      <w:r w:rsidR="00FA0DF3" w:rsidRPr="00A77A73">
        <w:rPr>
          <w:rFonts w:ascii="Arial" w:hAnsi="Arial" w:cs="Arial"/>
          <w:sz w:val="21"/>
          <w:szCs w:val="21"/>
        </w:rPr>
        <w:t xml:space="preserve">, </w:t>
      </w:r>
      <w:proofErr w:type="spellStart"/>
      <w:r w:rsidR="00FA0DF3" w:rsidRPr="00A77A73">
        <w:rPr>
          <w:rFonts w:ascii="Arial" w:hAnsi="Arial" w:cs="Arial"/>
          <w:sz w:val="21"/>
          <w:szCs w:val="21"/>
        </w:rPr>
        <w:t>el.paštas</w:t>
      </w:r>
      <w:proofErr w:type="spellEnd"/>
      <w:r w:rsidR="00FA0DF3" w:rsidRPr="00A77A73">
        <w:rPr>
          <w:rFonts w:ascii="Arial" w:hAnsi="Arial" w:cs="Arial"/>
          <w:sz w:val="21"/>
          <w:szCs w:val="21"/>
        </w:rPr>
        <w:t>:</w:t>
      </w:r>
      <w:r w:rsidR="00834AD5" w:rsidRPr="00A77A73">
        <w:rPr>
          <w:rFonts w:ascii="Arial" w:hAnsi="Arial" w:cs="Arial"/>
          <w:sz w:val="21"/>
          <w:szCs w:val="21"/>
        </w:rPr>
        <w:t xml:space="preserve"> </w:t>
      </w:r>
      <w:proofErr w:type="spellStart"/>
      <w:r w:rsidR="00965449" w:rsidRPr="00A77A73">
        <w:rPr>
          <w:rFonts w:ascii="Arial" w:hAnsi="Arial" w:cs="Arial"/>
          <w:sz w:val="21"/>
          <w:szCs w:val="21"/>
        </w:rPr>
        <w:t>andrius.jakubickas</w:t>
      </w:r>
      <w:r w:rsidR="00FA0DF3" w:rsidRPr="00A77A73">
        <w:rPr>
          <w:rStyle w:val="Hipersaitas"/>
          <w:rFonts w:ascii="Arial" w:hAnsi="Arial" w:cs="Arial"/>
          <w:color w:val="auto"/>
          <w:sz w:val="21"/>
          <w:szCs w:val="21"/>
          <w:u w:val="none"/>
        </w:rPr>
        <w:t>@va</w:t>
      </w:r>
      <w:r w:rsidR="00965449" w:rsidRPr="00A77A73">
        <w:rPr>
          <w:rStyle w:val="Hipersaitas"/>
          <w:rFonts w:ascii="Arial" w:hAnsi="Arial" w:cs="Arial"/>
          <w:color w:val="auto"/>
          <w:sz w:val="21"/>
          <w:szCs w:val="21"/>
          <w:u w:val="none"/>
        </w:rPr>
        <w:t>t</w:t>
      </w:r>
      <w:r w:rsidR="00FA0DF3" w:rsidRPr="00A77A73">
        <w:rPr>
          <w:rStyle w:val="Hipersaitas"/>
          <w:rFonts w:ascii="Arial" w:hAnsi="Arial" w:cs="Arial"/>
          <w:color w:val="auto"/>
          <w:sz w:val="21"/>
          <w:szCs w:val="21"/>
          <w:u w:val="none"/>
        </w:rPr>
        <w:t>.lt</w:t>
      </w:r>
      <w:proofErr w:type="spellEnd"/>
      <w:r w:rsidR="00FA0DF3" w:rsidRPr="00A77A73">
        <w:rPr>
          <w:rFonts w:ascii="Arial" w:hAnsi="Arial" w:cs="Arial"/>
          <w:sz w:val="21"/>
          <w:szCs w:val="21"/>
        </w:rPr>
        <w:t>.</w:t>
      </w:r>
      <w:r w:rsidR="00FA0DF3" w:rsidRPr="00A77A73">
        <w:rPr>
          <w:rFonts w:ascii="Arial" w:hAnsi="Arial" w:cs="Arial"/>
          <w:b/>
          <w:sz w:val="21"/>
          <w:szCs w:val="21"/>
        </w:rPr>
        <w:t xml:space="preserve"> </w:t>
      </w:r>
      <w:proofErr w:type="spellStart"/>
      <w:r w:rsidR="00FA0DF3" w:rsidRPr="00A77A73">
        <w:rPr>
          <w:rFonts w:ascii="Arial" w:hAnsi="Arial" w:cs="Arial"/>
          <w:sz w:val="21"/>
          <w:szCs w:val="21"/>
        </w:rPr>
        <w:t>Pirkėjo</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įgaliotas</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asmuo</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atsakingas</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už</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Sutarties</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viešinimą</w:t>
      </w:r>
      <w:proofErr w:type="spellEnd"/>
      <w:r w:rsidR="00FA0DF3" w:rsidRPr="00A77A73">
        <w:rPr>
          <w:rFonts w:ascii="Arial" w:hAnsi="Arial" w:cs="Arial"/>
          <w:sz w:val="21"/>
          <w:szCs w:val="21"/>
        </w:rPr>
        <w:t xml:space="preserve"> – </w:t>
      </w:r>
      <w:proofErr w:type="spellStart"/>
      <w:r w:rsidR="00FA0DF3" w:rsidRPr="00A77A73">
        <w:rPr>
          <w:rFonts w:ascii="Arial" w:hAnsi="Arial" w:cs="Arial"/>
          <w:sz w:val="21"/>
          <w:szCs w:val="21"/>
        </w:rPr>
        <w:t>Bendrųjų</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reikalų</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skyriaus</w:t>
      </w:r>
      <w:proofErr w:type="spellEnd"/>
      <w:r w:rsidR="00FA0DF3" w:rsidRPr="00A77A73">
        <w:rPr>
          <w:rFonts w:ascii="Arial" w:hAnsi="Arial" w:cs="Arial"/>
          <w:sz w:val="21"/>
          <w:szCs w:val="21"/>
        </w:rPr>
        <w:t xml:space="preserve"> </w:t>
      </w:r>
      <w:proofErr w:type="spellStart"/>
      <w:r w:rsidRPr="00A77A73">
        <w:rPr>
          <w:rFonts w:ascii="Arial" w:hAnsi="Arial" w:cs="Arial"/>
          <w:sz w:val="21"/>
          <w:szCs w:val="21"/>
        </w:rPr>
        <w:t>vyriausioji</w:t>
      </w:r>
      <w:proofErr w:type="spellEnd"/>
      <w:r w:rsidR="00FA0DF3" w:rsidRPr="00A77A73">
        <w:rPr>
          <w:rFonts w:ascii="Arial" w:hAnsi="Arial" w:cs="Arial"/>
          <w:sz w:val="21"/>
          <w:szCs w:val="21"/>
        </w:rPr>
        <w:t xml:space="preserve"> </w:t>
      </w:r>
      <w:proofErr w:type="spellStart"/>
      <w:r w:rsidR="00FA0DF3" w:rsidRPr="00A77A73">
        <w:rPr>
          <w:rFonts w:ascii="Arial" w:hAnsi="Arial" w:cs="Arial"/>
          <w:sz w:val="21"/>
          <w:szCs w:val="21"/>
        </w:rPr>
        <w:t>specialistė</w:t>
      </w:r>
      <w:proofErr w:type="spellEnd"/>
      <w:r w:rsidR="00FA0DF3" w:rsidRPr="00A77A73">
        <w:rPr>
          <w:rFonts w:ascii="Arial" w:hAnsi="Arial" w:cs="Arial"/>
          <w:sz w:val="21"/>
          <w:szCs w:val="21"/>
        </w:rPr>
        <w:t xml:space="preserve"> Daiva Gurinovičienė, tel. Nr. 8 706 63 165, el. p. </w:t>
      </w:r>
      <w:proofErr w:type="spellStart"/>
      <w:r w:rsidR="000549A2" w:rsidRPr="00A77A73">
        <w:rPr>
          <w:rFonts w:ascii="Arial" w:hAnsi="Arial" w:cs="Arial"/>
          <w:sz w:val="21"/>
          <w:szCs w:val="21"/>
        </w:rPr>
        <w:t>daiva.gurinoviciene@va</w:t>
      </w:r>
      <w:r w:rsidR="00965449" w:rsidRPr="00A77A73">
        <w:rPr>
          <w:rFonts w:ascii="Arial" w:hAnsi="Arial" w:cs="Arial"/>
          <w:sz w:val="21"/>
          <w:szCs w:val="21"/>
        </w:rPr>
        <w:t>t</w:t>
      </w:r>
      <w:r w:rsidR="000549A2" w:rsidRPr="00A77A73">
        <w:rPr>
          <w:rFonts w:ascii="Arial" w:hAnsi="Arial" w:cs="Arial"/>
          <w:sz w:val="21"/>
          <w:szCs w:val="21"/>
        </w:rPr>
        <w:t>.lt</w:t>
      </w:r>
      <w:proofErr w:type="spellEnd"/>
      <w:r w:rsidR="00FA0DF3" w:rsidRPr="00A77A73">
        <w:rPr>
          <w:rFonts w:ascii="Arial" w:hAnsi="Arial" w:cs="Arial"/>
          <w:sz w:val="21"/>
          <w:szCs w:val="21"/>
        </w:rPr>
        <w:t>.</w:t>
      </w:r>
    </w:p>
    <w:p w14:paraId="22275EBA" w14:textId="011F165F" w:rsidR="00271C58" w:rsidRPr="00270265" w:rsidRDefault="008E1878" w:rsidP="00BF3149">
      <w:pPr>
        <w:jc w:val="both"/>
        <w:rPr>
          <w:rFonts w:ascii="Arial" w:hAnsi="Arial" w:cs="Arial"/>
          <w:sz w:val="22"/>
          <w:szCs w:val="22"/>
          <w:lang w:val="en-US"/>
        </w:rPr>
      </w:pPr>
      <w:r w:rsidRPr="00270265">
        <w:rPr>
          <w:rFonts w:ascii="Arial" w:hAnsi="Arial" w:cs="Arial"/>
          <w:sz w:val="22"/>
          <w:szCs w:val="22"/>
        </w:rPr>
        <w:t>8</w:t>
      </w:r>
      <w:r w:rsidR="000549A2" w:rsidRPr="00270265">
        <w:rPr>
          <w:rFonts w:ascii="Arial" w:hAnsi="Arial" w:cs="Arial"/>
          <w:sz w:val="22"/>
          <w:szCs w:val="22"/>
        </w:rPr>
        <w:t xml:space="preserve">.7. </w:t>
      </w:r>
      <w:proofErr w:type="spellStart"/>
      <w:r w:rsidR="00BF3149" w:rsidRPr="00270265">
        <w:rPr>
          <w:rFonts w:ascii="Arial" w:hAnsi="Arial" w:cs="Arial"/>
          <w:sz w:val="22"/>
          <w:szCs w:val="22"/>
        </w:rPr>
        <w:t>Paslaugų</w:t>
      </w:r>
      <w:proofErr w:type="spellEnd"/>
      <w:r w:rsidR="00BF3149" w:rsidRPr="00270265">
        <w:rPr>
          <w:rFonts w:ascii="Arial" w:hAnsi="Arial" w:cs="Arial"/>
          <w:sz w:val="22"/>
          <w:szCs w:val="22"/>
        </w:rPr>
        <w:t xml:space="preserve"> </w:t>
      </w:r>
      <w:proofErr w:type="spellStart"/>
      <w:r w:rsidR="00BF3149" w:rsidRPr="00270265">
        <w:rPr>
          <w:rFonts w:ascii="Arial" w:hAnsi="Arial" w:cs="Arial"/>
          <w:sz w:val="22"/>
          <w:szCs w:val="22"/>
        </w:rPr>
        <w:t>teikėjo</w:t>
      </w:r>
      <w:proofErr w:type="spellEnd"/>
      <w:r w:rsidR="00BF3149" w:rsidRPr="00270265">
        <w:rPr>
          <w:rFonts w:ascii="Arial" w:hAnsi="Arial" w:cs="Arial"/>
          <w:sz w:val="22"/>
          <w:szCs w:val="22"/>
        </w:rPr>
        <w:t xml:space="preserve"> </w:t>
      </w:r>
      <w:proofErr w:type="spellStart"/>
      <w:r w:rsidR="00BF3149" w:rsidRPr="00270265">
        <w:rPr>
          <w:rFonts w:ascii="Arial" w:hAnsi="Arial" w:cs="Arial"/>
          <w:sz w:val="22"/>
          <w:szCs w:val="22"/>
        </w:rPr>
        <w:t>įgaliotas</w:t>
      </w:r>
      <w:proofErr w:type="spellEnd"/>
      <w:r w:rsidR="00BF3149" w:rsidRPr="00270265">
        <w:rPr>
          <w:rFonts w:ascii="Arial" w:hAnsi="Arial" w:cs="Arial"/>
          <w:sz w:val="22"/>
          <w:szCs w:val="22"/>
        </w:rPr>
        <w:t xml:space="preserve"> </w:t>
      </w:r>
      <w:proofErr w:type="spellStart"/>
      <w:r w:rsidR="00BF3149" w:rsidRPr="00270265">
        <w:rPr>
          <w:rFonts w:ascii="Arial" w:hAnsi="Arial" w:cs="Arial"/>
          <w:sz w:val="22"/>
          <w:szCs w:val="22"/>
        </w:rPr>
        <w:t>asmuo</w:t>
      </w:r>
      <w:proofErr w:type="spellEnd"/>
      <w:r w:rsidR="00BF3149" w:rsidRPr="00270265">
        <w:rPr>
          <w:rFonts w:ascii="Arial" w:hAnsi="Arial" w:cs="Arial"/>
          <w:sz w:val="22"/>
          <w:szCs w:val="22"/>
        </w:rPr>
        <w:t xml:space="preserve">, </w:t>
      </w:r>
      <w:proofErr w:type="spellStart"/>
      <w:r w:rsidR="00BF3149" w:rsidRPr="00270265">
        <w:rPr>
          <w:rFonts w:ascii="Arial" w:hAnsi="Arial" w:cs="Arial"/>
          <w:sz w:val="22"/>
          <w:szCs w:val="22"/>
        </w:rPr>
        <w:t>atsakingas</w:t>
      </w:r>
      <w:proofErr w:type="spellEnd"/>
      <w:r w:rsidR="00BF3149" w:rsidRPr="00270265">
        <w:rPr>
          <w:rFonts w:ascii="Arial" w:hAnsi="Arial" w:cs="Arial"/>
          <w:sz w:val="22"/>
          <w:szCs w:val="22"/>
        </w:rPr>
        <w:t xml:space="preserve"> </w:t>
      </w:r>
      <w:proofErr w:type="spellStart"/>
      <w:r w:rsidR="00BF3149" w:rsidRPr="00270265">
        <w:rPr>
          <w:rFonts w:ascii="Arial" w:hAnsi="Arial" w:cs="Arial"/>
          <w:sz w:val="22"/>
          <w:szCs w:val="22"/>
        </w:rPr>
        <w:t>už</w:t>
      </w:r>
      <w:proofErr w:type="spellEnd"/>
      <w:r w:rsidR="00BF3149" w:rsidRPr="00270265">
        <w:rPr>
          <w:rFonts w:ascii="Arial" w:hAnsi="Arial" w:cs="Arial"/>
          <w:sz w:val="22"/>
          <w:szCs w:val="22"/>
        </w:rPr>
        <w:t xml:space="preserve"> </w:t>
      </w:r>
      <w:proofErr w:type="spellStart"/>
      <w:r w:rsidR="00BF3149" w:rsidRPr="00270265">
        <w:rPr>
          <w:rFonts w:ascii="Arial" w:hAnsi="Arial" w:cs="Arial"/>
          <w:sz w:val="22"/>
          <w:szCs w:val="22"/>
        </w:rPr>
        <w:t>Sutarties</w:t>
      </w:r>
      <w:proofErr w:type="spellEnd"/>
      <w:r w:rsidR="00BF3149" w:rsidRPr="00270265">
        <w:rPr>
          <w:rFonts w:ascii="Arial" w:hAnsi="Arial" w:cs="Arial"/>
          <w:sz w:val="22"/>
          <w:szCs w:val="22"/>
        </w:rPr>
        <w:t xml:space="preserve"> </w:t>
      </w:r>
      <w:proofErr w:type="spellStart"/>
      <w:r w:rsidR="00BF3149" w:rsidRPr="00270265">
        <w:rPr>
          <w:rFonts w:ascii="Arial" w:hAnsi="Arial" w:cs="Arial"/>
          <w:sz w:val="22"/>
          <w:szCs w:val="22"/>
        </w:rPr>
        <w:t>vykdymą</w:t>
      </w:r>
      <w:proofErr w:type="spellEnd"/>
      <w:r w:rsidR="00BF3149" w:rsidRPr="00270265">
        <w:rPr>
          <w:rFonts w:ascii="Arial" w:hAnsi="Arial" w:cs="Arial"/>
          <w:sz w:val="22"/>
          <w:szCs w:val="22"/>
        </w:rPr>
        <w:t xml:space="preserve"> – </w:t>
      </w:r>
      <w:proofErr w:type="spellStart"/>
      <w:r w:rsidR="00270265" w:rsidRPr="00270265">
        <w:rPr>
          <w:rFonts w:ascii="Arial" w:hAnsi="Arial" w:cs="Arial"/>
          <w:sz w:val="22"/>
          <w:szCs w:val="22"/>
        </w:rPr>
        <w:t>Projektų</w:t>
      </w:r>
      <w:proofErr w:type="spellEnd"/>
      <w:r w:rsidR="00270265" w:rsidRPr="00270265">
        <w:rPr>
          <w:rFonts w:ascii="Arial" w:hAnsi="Arial" w:cs="Arial"/>
          <w:sz w:val="22"/>
          <w:szCs w:val="22"/>
        </w:rPr>
        <w:t xml:space="preserve"> </w:t>
      </w:r>
      <w:proofErr w:type="spellStart"/>
      <w:r w:rsidR="00270265" w:rsidRPr="00270265">
        <w:rPr>
          <w:rFonts w:ascii="Arial" w:hAnsi="Arial" w:cs="Arial"/>
          <w:sz w:val="22"/>
          <w:szCs w:val="22"/>
        </w:rPr>
        <w:t>vadovas</w:t>
      </w:r>
      <w:proofErr w:type="spellEnd"/>
      <w:r w:rsidR="00270265" w:rsidRPr="00270265">
        <w:rPr>
          <w:rFonts w:ascii="Arial" w:hAnsi="Arial" w:cs="Arial"/>
          <w:sz w:val="22"/>
          <w:szCs w:val="22"/>
        </w:rPr>
        <w:t xml:space="preserve"> Vadimas Ravoitis</w:t>
      </w:r>
      <w:r w:rsidR="00BF3149" w:rsidRPr="00270265">
        <w:rPr>
          <w:rFonts w:ascii="Arial" w:hAnsi="Arial" w:cs="Arial"/>
          <w:sz w:val="22"/>
          <w:szCs w:val="22"/>
        </w:rPr>
        <w:t xml:space="preserve">, tel.: </w:t>
      </w:r>
      <w:r w:rsidR="00270265" w:rsidRPr="00270265">
        <w:rPr>
          <w:rFonts w:ascii="Arial" w:hAnsi="Arial" w:cs="Arial"/>
          <w:sz w:val="22"/>
          <w:szCs w:val="22"/>
          <w:lang w:eastAsia="lt-LT"/>
        </w:rPr>
        <w:t>+370 620 34 83</w:t>
      </w:r>
      <w:r w:rsidR="00270265" w:rsidRPr="00270265">
        <w:rPr>
          <w:rFonts w:ascii="Arial" w:hAnsi="Arial" w:cs="Arial"/>
          <w:sz w:val="22"/>
          <w:szCs w:val="22"/>
          <w:lang w:eastAsia="lt-LT"/>
        </w:rPr>
        <w:t>9</w:t>
      </w:r>
      <w:r w:rsidR="00BF3149" w:rsidRPr="00270265">
        <w:rPr>
          <w:rFonts w:ascii="Arial" w:hAnsi="Arial" w:cs="Arial"/>
          <w:sz w:val="22"/>
          <w:szCs w:val="22"/>
        </w:rPr>
        <w:t xml:space="preserve">, el. </w:t>
      </w:r>
      <w:r w:rsidR="00271C58" w:rsidRPr="00270265">
        <w:rPr>
          <w:rFonts w:ascii="Arial" w:hAnsi="Arial" w:cs="Arial"/>
          <w:sz w:val="22"/>
          <w:szCs w:val="22"/>
        </w:rPr>
        <w:t xml:space="preserve">p. </w:t>
      </w:r>
      <w:hyperlink r:id="rId11" w:history="1">
        <w:r w:rsidR="00270265" w:rsidRPr="00270265">
          <w:rPr>
            <w:rStyle w:val="Hipersaitas"/>
            <w:rFonts w:ascii="Arial" w:hAnsi="Arial" w:cs="Arial"/>
            <w:color w:val="auto"/>
            <w:sz w:val="22"/>
            <w:szCs w:val="22"/>
            <w:u w:val="none"/>
            <w:lang w:eastAsia="lt-LT"/>
          </w:rPr>
          <w:t>vravoitis@fima.lt</w:t>
        </w:r>
      </w:hyperlink>
      <w:r w:rsidR="00270265" w:rsidRPr="00270265">
        <w:rPr>
          <w:rFonts w:ascii="Arial" w:hAnsi="Arial" w:cs="Arial"/>
          <w:sz w:val="22"/>
          <w:szCs w:val="22"/>
          <w:lang w:eastAsia="lt-LT"/>
        </w:rPr>
        <w:t>.</w:t>
      </w:r>
    </w:p>
    <w:p w14:paraId="6176C571" w14:textId="436061F1" w:rsidR="00BD5F93" w:rsidRPr="00A77A73" w:rsidRDefault="008E1878" w:rsidP="00A001A1">
      <w:pPr>
        <w:tabs>
          <w:tab w:val="left" w:pos="1134"/>
        </w:tabs>
        <w:jc w:val="both"/>
        <w:rPr>
          <w:rFonts w:ascii="Arial" w:hAnsi="Arial" w:cs="Arial"/>
          <w:sz w:val="21"/>
          <w:szCs w:val="21"/>
          <w:lang w:val="lt-LT"/>
        </w:rPr>
      </w:pPr>
      <w:r w:rsidRPr="00A77A73">
        <w:rPr>
          <w:rFonts w:ascii="Arial" w:hAnsi="Arial" w:cs="Arial"/>
          <w:sz w:val="21"/>
          <w:szCs w:val="21"/>
          <w:lang w:val="lt-LT"/>
        </w:rPr>
        <w:t>8</w:t>
      </w:r>
      <w:r w:rsidR="00CB2CEC" w:rsidRPr="00A77A73">
        <w:rPr>
          <w:rFonts w:ascii="Arial" w:hAnsi="Arial" w:cs="Arial"/>
          <w:sz w:val="21"/>
          <w:szCs w:val="21"/>
          <w:lang w:val="lt-LT"/>
        </w:rPr>
        <w:t>.</w:t>
      </w:r>
      <w:r w:rsidR="00056267" w:rsidRPr="00A77A73">
        <w:rPr>
          <w:rFonts w:ascii="Arial" w:hAnsi="Arial" w:cs="Arial"/>
          <w:sz w:val="21"/>
          <w:szCs w:val="21"/>
          <w:lang w:val="lt-LT"/>
        </w:rPr>
        <w:t>8</w:t>
      </w:r>
      <w:r w:rsidR="005F01E2" w:rsidRPr="00A77A73">
        <w:rPr>
          <w:rFonts w:ascii="Arial" w:hAnsi="Arial" w:cs="Arial"/>
          <w:sz w:val="21"/>
          <w:szCs w:val="21"/>
          <w:lang w:val="lt-LT"/>
        </w:rPr>
        <w:t xml:space="preserve">. </w:t>
      </w:r>
      <w:r w:rsidR="00D775E5" w:rsidRPr="00A77A73">
        <w:rPr>
          <w:rFonts w:ascii="Arial" w:hAnsi="Arial" w:cs="Arial"/>
          <w:sz w:val="21"/>
          <w:szCs w:val="21"/>
          <w:lang w:val="lt-LT"/>
        </w:rPr>
        <w:t>Ši Sutartis turi priedą</w:t>
      </w:r>
      <w:r w:rsidR="00671106" w:rsidRPr="00A77A73">
        <w:rPr>
          <w:rFonts w:ascii="Arial" w:hAnsi="Arial" w:cs="Arial"/>
          <w:sz w:val="21"/>
          <w:szCs w:val="21"/>
          <w:lang w:val="lt-LT"/>
        </w:rPr>
        <w:t xml:space="preserve">, kuris </w:t>
      </w:r>
      <w:r w:rsidR="00BD5F93" w:rsidRPr="00A77A73">
        <w:rPr>
          <w:rFonts w:ascii="Arial" w:hAnsi="Arial" w:cs="Arial"/>
          <w:sz w:val="21"/>
          <w:szCs w:val="21"/>
          <w:lang w:val="lt-LT"/>
        </w:rPr>
        <w:t>yra neatskiriama jos dalis</w:t>
      </w:r>
      <w:r w:rsidR="00AE2DCD" w:rsidRPr="00A77A73">
        <w:rPr>
          <w:rFonts w:ascii="Arial" w:hAnsi="Arial" w:cs="Arial"/>
          <w:sz w:val="21"/>
          <w:szCs w:val="21"/>
          <w:lang w:val="lt-LT"/>
        </w:rPr>
        <w:t xml:space="preserve">, </w:t>
      </w:r>
      <w:r w:rsidR="004A7B5C">
        <w:rPr>
          <w:rFonts w:ascii="Arial" w:hAnsi="Arial" w:cs="Arial"/>
          <w:sz w:val="21"/>
          <w:szCs w:val="21"/>
          <w:lang w:val="lt-LT"/>
        </w:rPr>
        <w:t>1</w:t>
      </w:r>
      <w:r w:rsidR="00AE2DCD" w:rsidRPr="00A77A73">
        <w:rPr>
          <w:rFonts w:ascii="Arial" w:hAnsi="Arial" w:cs="Arial"/>
          <w:sz w:val="21"/>
          <w:szCs w:val="21"/>
          <w:lang w:val="lt-LT"/>
        </w:rPr>
        <w:t xml:space="preserve"> la</w:t>
      </w:r>
      <w:r w:rsidRPr="00A77A73">
        <w:rPr>
          <w:rFonts w:ascii="Arial" w:hAnsi="Arial" w:cs="Arial"/>
          <w:sz w:val="21"/>
          <w:szCs w:val="21"/>
          <w:lang w:val="lt-LT"/>
        </w:rPr>
        <w:t>pa</w:t>
      </w:r>
      <w:r w:rsidR="004A7B5C">
        <w:rPr>
          <w:rFonts w:ascii="Arial" w:hAnsi="Arial" w:cs="Arial"/>
          <w:sz w:val="21"/>
          <w:szCs w:val="21"/>
          <w:lang w:val="lt-LT"/>
        </w:rPr>
        <w:t>s</w:t>
      </w:r>
      <w:r w:rsidRPr="00A77A73">
        <w:rPr>
          <w:rFonts w:ascii="Arial" w:hAnsi="Arial" w:cs="Arial"/>
          <w:sz w:val="21"/>
          <w:szCs w:val="21"/>
          <w:lang w:val="lt-LT"/>
        </w:rPr>
        <w:t>.</w:t>
      </w:r>
    </w:p>
    <w:p w14:paraId="24815938" w14:textId="77777777" w:rsidR="0038026E" w:rsidRPr="00A77A73" w:rsidRDefault="0038026E" w:rsidP="003B2603">
      <w:pPr>
        <w:pStyle w:val="Paantrat"/>
        <w:rPr>
          <w:rFonts w:cs="Arial"/>
          <w:sz w:val="21"/>
          <w:szCs w:val="21"/>
          <w:lang w:val="lt-LT"/>
        </w:rPr>
      </w:pPr>
    </w:p>
    <w:p w14:paraId="114872AB" w14:textId="77777777" w:rsidR="00BF3149" w:rsidRPr="00A77A73" w:rsidRDefault="00BF3149" w:rsidP="00BF3149">
      <w:pPr>
        <w:rPr>
          <w:rFonts w:ascii="Arial" w:hAnsi="Arial" w:cs="Arial"/>
          <w:b/>
          <w:sz w:val="21"/>
          <w:szCs w:val="21"/>
        </w:rPr>
      </w:pPr>
      <w:proofErr w:type="spellStart"/>
      <w:r w:rsidRPr="00A77A73">
        <w:rPr>
          <w:rFonts w:ascii="Arial" w:hAnsi="Arial" w:cs="Arial"/>
          <w:b/>
          <w:sz w:val="21"/>
          <w:szCs w:val="21"/>
        </w:rPr>
        <w:t>Šalių</w:t>
      </w:r>
      <w:proofErr w:type="spellEnd"/>
      <w:r w:rsidRPr="00A77A73">
        <w:rPr>
          <w:rFonts w:ascii="Arial" w:hAnsi="Arial" w:cs="Arial"/>
          <w:b/>
          <w:sz w:val="21"/>
          <w:szCs w:val="21"/>
        </w:rPr>
        <w:t xml:space="preserve"> </w:t>
      </w:r>
      <w:proofErr w:type="spellStart"/>
      <w:r w:rsidRPr="00A77A73">
        <w:rPr>
          <w:rFonts w:ascii="Arial" w:hAnsi="Arial" w:cs="Arial"/>
          <w:b/>
          <w:sz w:val="21"/>
          <w:szCs w:val="21"/>
        </w:rPr>
        <w:t>rekvizitai</w:t>
      </w:r>
      <w:proofErr w:type="spellEnd"/>
      <w:r w:rsidRPr="00A77A73">
        <w:rPr>
          <w:rFonts w:ascii="Arial" w:hAnsi="Arial" w:cs="Arial"/>
          <w:b/>
          <w:sz w:val="21"/>
          <w:szCs w:val="21"/>
        </w:rPr>
        <w:t xml:space="preserve">, </w:t>
      </w:r>
      <w:proofErr w:type="spellStart"/>
      <w:r w:rsidRPr="00A77A73">
        <w:rPr>
          <w:rFonts w:ascii="Arial" w:hAnsi="Arial" w:cs="Arial"/>
          <w:b/>
          <w:sz w:val="21"/>
          <w:szCs w:val="21"/>
        </w:rPr>
        <w:t>parašai</w:t>
      </w:r>
      <w:proofErr w:type="spellEnd"/>
      <w:r w:rsidRPr="00A77A73">
        <w:rPr>
          <w:rFonts w:ascii="Arial" w:hAnsi="Arial" w:cs="Arial"/>
          <w:b/>
          <w:sz w:val="21"/>
          <w:szCs w:val="21"/>
        </w:rPr>
        <w:t xml:space="preserve"> </w:t>
      </w:r>
      <w:proofErr w:type="spellStart"/>
      <w:r w:rsidRPr="00A77A73">
        <w:rPr>
          <w:rFonts w:ascii="Arial" w:hAnsi="Arial" w:cs="Arial"/>
          <w:b/>
          <w:sz w:val="21"/>
          <w:szCs w:val="21"/>
        </w:rPr>
        <w:t>ir</w:t>
      </w:r>
      <w:proofErr w:type="spellEnd"/>
      <w:r w:rsidRPr="00A77A73">
        <w:rPr>
          <w:rFonts w:ascii="Arial" w:hAnsi="Arial" w:cs="Arial"/>
          <w:b/>
          <w:sz w:val="21"/>
          <w:szCs w:val="21"/>
        </w:rPr>
        <w:t xml:space="preserve"> </w:t>
      </w:r>
      <w:proofErr w:type="spellStart"/>
      <w:r w:rsidRPr="00A77A73">
        <w:rPr>
          <w:rFonts w:ascii="Arial" w:hAnsi="Arial" w:cs="Arial"/>
          <w:b/>
          <w:sz w:val="21"/>
          <w:szCs w:val="21"/>
        </w:rPr>
        <w:t>antspaudai</w:t>
      </w:r>
      <w:proofErr w:type="spellEnd"/>
      <w:r w:rsidRPr="00A77A73">
        <w:rPr>
          <w:rFonts w:ascii="Arial" w:hAnsi="Arial" w:cs="Arial"/>
          <w:b/>
          <w:sz w:val="21"/>
          <w:szCs w:val="21"/>
        </w:rPr>
        <w:t>:</w:t>
      </w:r>
    </w:p>
    <w:p w14:paraId="2363BBE0" w14:textId="77777777" w:rsidR="00BF3149" w:rsidRPr="00A77A73" w:rsidRDefault="00BF3149" w:rsidP="00BF3149">
      <w:pPr>
        <w:rPr>
          <w:rFonts w:ascii="Arial" w:hAnsi="Arial" w:cs="Arial"/>
          <w:color w:val="548DD4" w:themeColor="text2" w:themeTint="99"/>
          <w:sz w:val="10"/>
          <w:szCs w:val="10"/>
        </w:rPr>
      </w:pPr>
    </w:p>
    <w:p w14:paraId="0B94C6F0" w14:textId="77777777" w:rsidR="0057739C" w:rsidRPr="00A77A73" w:rsidRDefault="001933C6" w:rsidP="0057739C">
      <w:pPr>
        <w:rPr>
          <w:rFonts w:ascii="Arial" w:hAnsi="Arial" w:cs="Arial"/>
          <w:b/>
          <w:sz w:val="21"/>
          <w:szCs w:val="21"/>
        </w:rPr>
      </w:pPr>
      <w:r w:rsidRPr="004A7B5C">
        <w:rPr>
          <w:rFonts w:ascii="Arial" w:hAnsi="Arial" w:cs="Arial"/>
          <w:b/>
          <w:bCs/>
          <w:sz w:val="21"/>
          <w:szCs w:val="21"/>
        </w:rPr>
        <w:t xml:space="preserve">  </w:t>
      </w:r>
      <w:proofErr w:type="spellStart"/>
      <w:r w:rsidR="0057739C" w:rsidRPr="00A77A73">
        <w:rPr>
          <w:rFonts w:ascii="Arial" w:hAnsi="Arial" w:cs="Arial"/>
          <w:b/>
          <w:sz w:val="21"/>
          <w:szCs w:val="21"/>
        </w:rPr>
        <w:t>Tiekėjas</w:t>
      </w:r>
      <w:proofErr w:type="spellEnd"/>
      <w:r w:rsidR="0057739C" w:rsidRPr="00A77A73">
        <w:rPr>
          <w:rFonts w:ascii="Arial" w:hAnsi="Arial" w:cs="Arial"/>
          <w:b/>
          <w:sz w:val="21"/>
          <w:szCs w:val="21"/>
        </w:rPr>
        <w:tab/>
      </w:r>
      <w:r w:rsidR="0057739C" w:rsidRPr="00A77A73">
        <w:rPr>
          <w:rFonts w:ascii="Arial" w:hAnsi="Arial" w:cs="Arial"/>
          <w:b/>
          <w:sz w:val="21"/>
          <w:szCs w:val="21"/>
        </w:rPr>
        <w:tab/>
      </w:r>
      <w:r w:rsidR="0057739C" w:rsidRPr="00A77A73">
        <w:rPr>
          <w:rFonts w:ascii="Arial" w:hAnsi="Arial" w:cs="Arial"/>
          <w:b/>
          <w:sz w:val="21"/>
          <w:szCs w:val="21"/>
        </w:rPr>
        <w:tab/>
        <w:t xml:space="preserve">                </w:t>
      </w:r>
      <w:proofErr w:type="spellStart"/>
      <w:r w:rsidR="0057739C" w:rsidRPr="00A77A73">
        <w:rPr>
          <w:rFonts w:ascii="Arial" w:hAnsi="Arial" w:cs="Arial"/>
          <w:b/>
          <w:sz w:val="21"/>
          <w:szCs w:val="21"/>
        </w:rPr>
        <w:t>Pirkėjas</w:t>
      </w:r>
      <w:proofErr w:type="spellEnd"/>
      <w:r w:rsidR="0057739C" w:rsidRPr="00A77A73">
        <w:rPr>
          <w:rFonts w:ascii="Arial" w:hAnsi="Arial" w:cs="Arial"/>
          <w:b/>
          <w:sz w:val="21"/>
          <w:szCs w:val="21"/>
        </w:rPr>
        <w:t xml:space="preserve"> </w:t>
      </w:r>
    </w:p>
    <w:tbl>
      <w:tblPr>
        <w:tblW w:w="10097" w:type="dxa"/>
        <w:tblLook w:val="01E0" w:firstRow="1" w:lastRow="1" w:firstColumn="1" w:lastColumn="1" w:noHBand="0" w:noVBand="0"/>
      </w:tblPr>
      <w:tblGrid>
        <w:gridCol w:w="4868"/>
        <w:gridCol w:w="5025"/>
        <w:gridCol w:w="204"/>
      </w:tblGrid>
      <w:tr w:rsidR="0057739C" w:rsidRPr="00A77A73" w14:paraId="13DDFEFA" w14:textId="77777777" w:rsidTr="002E3E4C">
        <w:trPr>
          <w:gridAfter w:val="1"/>
          <w:wAfter w:w="204" w:type="dxa"/>
          <w:trHeight w:val="483"/>
        </w:trPr>
        <w:tc>
          <w:tcPr>
            <w:tcW w:w="4868" w:type="dxa"/>
          </w:tcPr>
          <w:p w14:paraId="65A096DD" w14:textId="77777777" w:rsidR="0057739C" w:rsidRPr="00A77A73" w:rsidRDefault="0057739C" w:rsidP="002E3E4C">
            <w:pPr>
              <w:pStyle w:val="Pagrindinistekstas"/>
              <w:rPr>
                <w:rFonts w:ascii="Arial" w:hAnsi="Arial" w:cs="Arial"/>
                <w:b/>
                <w:sz w:val="21"/>
                <w:szCs w:val="21"/>
              </w:rPr>
            </w:pPr>
            <w:r w:rsidRPr="00A77A73">
              <w:rPr>
                <w:rFonts w:ascii="Arial" w:hAnsi="Arial" w:cs="Arial"/>
                <w:sz w:val="21"/>
                <w:szCs w:val="21"/>
              </w:rPr>
              <w:t>UAB „</w:t>
            </w:r>
            <w:proofErr w:type="spellStart"/>
            <w:r w:rsidRPr="00A77A73">
              <w:rPr>
                <w:rFonts w:ascii="Arial" w:hAnsi="Arial" w:cs="Arial"/>
                <w:sz w:val="21"/>
                <w:szCs w:val="21"/>
              </w:rPr>
              <w:t>Fima</w:t>
            </w:r>
            <w:proofErr w:type="spellEnd"/>
            <w:r w:rsidRPr="00A77A73">
              <w:rPr>
                <w:rFonts w:ascii="Arial" w:hAnsi="Arial" w:cs="Arial"/>
                <w:sz w:val="21"/>
                <w:szCs w:val="21"/>
              </w:rPr>
              <w:t>”</w:t>
            </w:r>
          </w:p>
        </w:tc>
        <w:tc>
          <w:tcPr>
            <w:tcW w:w="5025" w:type="dxa"/>
          </w:tcPr>
          <w:p w14:paraId="5CC88688" w14:textId="77777777" w:rsidR="0057739C" w:rsidRPr="00A77A73" w:rsidRDefault="0057739C" w:rsidP="002E3E4C">
            <w:pPr>
              <w:pStyle w:val="Pagrindinistekstas"/>
              <w:ind w:left="-48"/>
              <w:rPr>
                <w:rFonts w:ascii="Arial" w:hAnsi="Arial" w:cs="Arial"/>
                <w:b/>
                <w:sz w:val="21"/>
                <w:szCs w:val="21"/>
              </w:rPr>
            </w:pPr>
            <w:proofErr w:type="spellStart"/>
            <w:r w:rsidRPr="00A77A73">
              <w:rPr>
                <w:rFonts w:ascii="Arial" w:hAnsi="Arial" w:cs="Arial"/>
                <w:sz w:val="21"/>
                <w:szCs w:val="21"/>
              </w:rPr>
              <w:t>Lietuvos</w:t>
            </w:r>
            <w:proofErr w:type="spellEnd"/>
            <w:r w:rsidRPr="00A77A73">
              <w:rPr>
                <w:rFonts w:ascii="Arial" w:hAnsi="Arial" w:cs="Arial"/>
                <w:sz w:val="21"/>
                <w:szCs w:val="21"/>
              </w:rPr>
              <w:t xml:space="preserve"> </w:t>
            </w:r>
            <w:proofErr w:type="spellStart"/>
            <w:r w:rsidRPr="00A77A73">
              <w:rPr>
                <w:rFonts w:ascii="Arial" w:hAnsi="Arial" w:cs="Arial"/>
                <w:sz w:val="21"/>
                <w:szCs w:val="21"/>
              </w:rPr>
              <w:t>Respublikos</w:t>
            </w:r>
            <w:proofErr w:type="spellEnd"/>
            <w:r w:rsidRPr="00A77A73">
              <w:rPr>
                <w:rFonts w:ascii="Arial" w:hAnsi="Arial" w:cs="Arial"/>
                <w:sz w:val="21"/>
                <w:szCs w:val="21"/>
              </w:rPr>
              <w:t xml:space="preserve"> </w:t>
            </w:r>
            <w:proofErr w:type="spellStart"/>
            <w:r w:rsidRPr="00A77A73">
              <w:rPr>
                <w:rFonts w:ascii="Arial" w:hAnsi="Arial" w:cs="Arial"/>
                <w:sz w:val="21"/>
                <w:szCs w:val="21"/>
              </w:rPr>
              <w:t>vadovybės</w:t>
            </w:r>
            <w:proofErr w:type="spellEnd"/>
            <w:r w:rsidRPr="00A77A73">
              <w:rPr>
                <w:rFonts w:ascii="Arial" w:hAnsi="Arial" w:cs="Arial"/>
                <w:sz w:val="21"/>
                <w:szCs w:val="21"/>
              </w:rPr>
              <w:t xml:space="preserve"> </w:t>
            </w:r>
            <w:proofErr w:type="spellStart"/>
            <w:r w:rsidRPr="00A77A73">
              <w:rPr>
                <w:rFonts w:ascii="Arial" w:hAnsi="Arial" w:cs="Arial"/>
                <w:sz w:val="21"/>
                <w:szCs w:val="21"/>
              </w:rPr>
              <w:t>apsaugos</w:t>
            </w:r>
            <w:proofErr w:type="spellEnd"/>
            <w:r w:rsidRPr="00A77A73">
              <w:rPr>
                <w:rFonts w:ascii="Arial" w:hAnsi="Arial" w:cs="Arial"/>
                <w:sz w:val="21"/>
                <w:szCs w:val="21"/>
              </w:rPr>
              <w:t xml:space="preserve"> </w:t>
            </w:r>
            <w:proofErr w:type="spellStart"/>
            <w:r w:rsidRPr="00A77A73">
              <w:rPr>
                <w:rFonts w:ascii="Arial" w:hAnsi="Arial" w:cs="Arial"/>
                <w:sz w:val="21"/>
                <w:szCs w:val="21"/>
              </w:rPr>
              <w:t>tarnyba</w:t>
            </w:r>
            <w:proofErr w:type="spellEnd"/>
            <w:r w:rsidRPr="00A77A73">
              <w:rPr>
                <w:rFonts w:ascii="Arial" w:hAnsi="Arial" w:cs="Arial"/>
                <w:sz w:val="21"/>
                <w:szCs w:val="21"/>
              </w:rPr>
              <w:t xml:space="preserve"> </w:t>
            </w:r>
          </w:p>
        </w:tc>
      </w:tr>
      <w:tr w:rsidR="0057739C" w:rsidRPr="00A77A73" w14:paraId="071BDCA3" w14:textId="77777777" w:rsidTr="002E3E4C">
        <w:trPr>
          <w:gridAfter w:val="1"/>
          <w:wAfter w:w="204" w:type="dxa"/>
          <w:trHeight w:val="241"/>
        </w:trPr>
        <w:tc>
          <w:tcPr>
            <w:tcW w:w="4868" w:type="dxa"/>
          </w:tcPr>
          <w:p w14:paraId="468B820E" w14:textId="77777777" w:rsidR="0057739C" w:rsidRPr="00A77A73" w:rsidRDefault="0057739C" w:rsidP="002E3E4C">
            <w:pPr>
              <w:pStyle w:val="Pagrindinistekstas"/>
              <w:rPr>
                <w:rFonts w:ascii="Arial" w:hAnsi="Arial" w:cs="Arial"/>
                <w:b/>
                <w:sz w:val="21"/>
                <w:szCs w:val="21"/>
              </w:rPr>
            </w:pPr>
            <w:proofErr w:type="spellStart"/>
            <w:r w:rsidRPr="00A77A73">
              <w:rPr>
                <w:rFonts w:ascii="Arial" w:hAnsi="Arial" w:cs="Arial"/>
                <w:sz w:val="21"/>
                <w:szCs w:val="21"/>
              </w:rPr>
              <w:t>Žirmūnų</w:t>
            </w:r>
            <w:proofErr w:type="spellEnd"/>
            <w:r w:rsidRPr="00A77A73">
              <w:rPr>
                <w:rFonts w:ascii="Arial" w:hAnsi="Arial" w:cs="Arial"/>
                <w:sz w:val="21"/>
                <w:szCs w:val="21"/>
              </w:rPr>
              <w:t xml:space="preserve"> g. 139, Vilnius</w:t>
            </w:r>
          </w:p>
        </w:tc>
        <w:tc>
          <w:tcPr>
            <w:tcW w:w="5025" w:type="dxa"/>
          </w:tcPr>
          <w:p w14:paraId="710926A1" w14:textId="77777777" w:rsidR="0057739C" w:rsidRPr="00A77A73" w:rsidRDefault="0057739C" w:rsidP="002E3E4C">
            <w:pPr>
              <w:pStyle w:val="Pagrindinistekstas"/>
              <w:ind w:left="-48"/>
              <w:rPr>
                <w:rFonts w:ascii="Arial" w:hAnsi="Arial" w:cs="Arial"/>
                <w:b/>
                <w:sz w:val="21"/>
                <w:szCs w:val="21"/>
              </w:rPr>
            </w:pPr>
            <w:proofErr w:type="spellStart"/>
            <w:r w:rsidRPr="00A77A73">
              <w:rPr>
                <w:rFonts w:ascii="Arial" w:hAnsi="Arial" w:cs="Arial"/>
                <w:sz w:val="21"/>
                <w:szCs w:val="21"/>
              </w:rPr>
              <w:t>Pamėnkalnio</w:t>
            </w:r>
            <w:proofErr w:type="spellEnd"/>
            <w:r w:rsidRPr="00A77A73">
              <w:rPr>
                <w:rFonts w:ascii="Arial" w:hAnsi="Arial" w:cs="Arial"/>
                <w:sz w:val="21"/>
                <w:szCs w:val="21"/>
              </w:rPr>
              <w:t xml:space="preserve"> g. 21, Vilnius LT-01114</w:t>
            </w:r>
          </w:p>
        </w:tc>
      </w:tr>
      <w:tr w:rsidR="0057739C" w:rsidRPr="00A77A73" w14:paraId="15CB7FFA" w14:textId="77777777" w:rsidTr="002E3E4C">
        <w:trPr>
          <w:trHeight w:val="241"/>
        </w:trPr>
        <w:tc>
          <w:tcPr>
            <w:tcW w:w="4868" w:type="dxa"/>
          </w:tcPr>
          <w:p w14:paraId="52EC0D4A" w14:textId="77777777" w:rsidR="0057739C" w:rsidRPr="00A77A73" w:rsidRDefault="0057739C" w:rsidP="002E3E4C">
            <w:pPr>
              <w:pStyle w:val="Pagrindinistekstas"/>
              <w:rPr>
                <w:rFonts w:ascii="Arial" w:hAnsi="Arial" w:cs="Arial"/>
                <w:b/>
                <w:sz w:val="21"/>
                <w:szCs w:val="21"/>
              </w:rPr>
            </w:pPr>
            <w:proofErr w:type="spellStart"/>
            <w:r w:rsidRPr="00A77A73">
              <w:rPr>
                <w:rFonts w:ascii="Arial" w:hAnsi="Arial" w:cs="Arial"/>
                <w:sz w:val="21"/>
                <w:szCs w:val="21"/>
              </w:rPr>
              <w:t>Įmonės</w:t>
            </w:r>
            <w:proofErr w:type="spellEnd"/>
            <w:r w:rsidRPr="00A77A73">
              <w:rPr>
                <w:rFonts w:ascii="Arial" w:hAnsi="Arial" w:cs="Arial"/>
                <w:sz w:val="21"/>
                <w:szCs w:val="21"/>
              </w:rPr>
              <w:t xml:space="preserve"> </w:t>
            </w:r>
            <w:proofErr w:type="spellStart"/>
            <w:r w:rsidRPr="00A77A73">
              <w:rPr>
                <w:rFonts w:ascii="Arial" w:hAnsi="Arial" w:cs="Arial"/>
                <w:sz w:val="21"/>
                <w:szCs w:val="21"/>
              </w:rPr>
              <w:t>kodas</w:t>
            </w:r>
            <w:proofErr w:type="spellEnd"/>
            <w:r w:rsidRPr="00A77A73">
              <w:rPr>
                <w:rFonts w:ascii="Arial" w:hAnsi="Arial" w:cs="Arial"/>
                <w:sz w:val="21"/>
                <w:szCs w:val="21"/>
              </w:rPr>
              <w:t xml:space="preserve"> 121289694</w:t>
            </w:r>
          </w:p>
        </w:tc>
        <w:tc>
          <w:tcPr>
            <w:tcW w:w="5229" w:type="dxa"/>
            <w:gridSpan w:val="2"/>
          </w:tcPr>
          <w:p w14:paraId="44C6B2F0" w14:textId="77777777" w:rsidR="0057739C" w:rsidRPr="00A77A73" w:rsidRDefault="0057739C" w:rsidP="002E3E4C">
            <w:pPr>
              <w:pStyle w:val="Pagrindinistekstas"/>
              <w:ind w:left="-48"/>
              <w:rPr>
                <w:rFonts w:ascii="Arial" w:hAnsi="Arial" w:cs="Arial"/>
                <w:b/>
                <w:sz w:val="21"/>
                <w:szCs w:val="21"/>
              </w:rPr>
            </w:pPr>
            <w:proofErr w:type="spellStart"/>
            <w:r w:rsidRPr="00A77A73">
              <w:rPr>
                <w:rFonts w:ascii="Arial" w:hAnsi="Arial" w:cs="Arial"/>
                <w:sz w:val="21"/>
                <w:szCs w:val="21"/>
              </w:rPr>
              <w:t>Įstaigos</w:t>
            </w:r>
            <w:proofErr w:type="spellEnd"/>
            <w:r w:rsidRPr="00A77A73">
              <w:rPr>
                <w:rFonts w:ascii="Arial" w:hAnsi="Arial" w:cs="Arial"/>
                <w:sz w:val="21"/>
                <w:szCs w:val="21"/>
              </w:rPr>
              <w:t xml:space="preserve"> </w:t>
            </w:r>
            <w:proofErr w:type="spellStart"/>
            <w:r w:rsidRPr="00A77A73">
              <w:rPr>
                <w:rFonts w:ascii="Arial" w:hAnsi="Arial" w:cs="Arial"/>
                <w:sz w:val="21"/>
                <w:szCs w:val="21"/>
              </w:rPr>
              <w:t>kodas</w:t>
            </w:r>
            <w:proofErr w:type="spellEnd"/>
            <w:r w:rsidRPr="00A77A73">
              <w:rPr>
                <w:rFonts w:ascii="Arial" w:hAnsi="Arial" w:cs="Arial"/>
                <w:sz w:val="21"/>
                <w:szCs w:val="21"/>
              </w:rPr>
              <w:t xml:space="preserve"> 188639721</w:t>
            </w:r>
          </w:p>
        </w:tc>
      </w:tr>
      <w:tr w:rsidR="0057739C" w:rsidRPr="00A77A73" w14:paraId="4FB5C81E" w14:textId="77777777" w:rsidTr="002E3E4C">
        <w:trPr>
          <w:gridAfter w:val="1"/>
          <w:wAfter w:w="204" w:type="dxa"/>
          <w:trHeight w:val="227"/>
        </w:trPr>
        <w:tc>
          <w:tcPr>
            <w:tcW w:w="4868" w:type="dxa"/>
          </w:tcPr>
          <w:p w14:paraId="3AF944AE" w14:textId="77777777" w:rsidR="0057739C" w:rsidRPr="00A77A73" w:rsidRDefault="0057739C" w:rsidP="002E3E4C">
            <w:pPr>
              <w:pStyle w:val="Pagrindinistekstas"/>
              <w:rPr>
                <w:rFonts w:ascii="Arial" w:hAnsi="Arial" w:cs="Arial"/>
                <w:b/>
                <w:sz w:val="21"/>
                <w:szCs w:val="21"/>
              </w:rPr>
            </w:pPr>
            <w:r w:rsidRPr="00A77A73">
              <w:rPr>
                <w:rFonts w:ascii="Arial" w:hAnsi="Arial" w:cs="Arial"/>
                <w:sz w:val="21"/>
                <w:szCs w:val="21"/>
              </w:rPr>
              <w:t>PVM m/k LT212896917</w:t>
            </w:r>
          </w:p>
        </w:tc>
        <w:tc>
          <w:tcPr>
            <w:tcW w:w="5025" w:type="dxa"/>
          </w:tcPr>
          <w:p w14:paraId="07CC9D28" w14:textId="77777777" w:rsidR="0057739C" w:rsidRPr="00A77A73" w:rsidRDefault="0057739C" w:rsidP="002E3E4C">
            <w:pPr>
              <w:pStyle w:val="Pagrindinistekstas"/>
              <w:ind w:left="-48"/>
              <w:rPr>
                <w:rFonts w:ascii="Arial" w:hAnsi="Arial" w:cs="Arial"/>
                <w:b/>
                <w:sz w:val="21"/>
                <w:szCs w:val="21"/>
              </w:rPr>
            </w:pPr>
            <w:r w:rsidRPr="00A77A73">
              <w:rPr>
                <w:rFonts w:ascii="Arial" w:hAnsi="Arial" w:cs="Arial"/>
                <w:sz w:val="21"/>
                <w:szCs w:val="21"/>
              </w:rPr>
              <w:t xml:space="preserve">Ne PVM </w:t>
            </w:r>
            <w:proofErr w:type="spellStart"/>
            <w:r w:rsidRPr="00A77A73">
              <w:rPr>
                <w:rFonts w:ascii="Arial" w:hAnsi="Arial" w:cs="Arial"/>
                <w:sz w:val="21"/>
                <w:szCs w:val="21"/>
              </w:rPr>
              <w:t>mokėtojas</w:t>
            </w:r>
            <w:proofErr w:type="spellEnd"/>
          </w:p>
        </w:tc>
      </w:tr>
      <w:tr w:rsidR="0057739C" w:rsidRPr="00A77A73" w14:paraId="5AA4461F" w14:textId="77777777" w:rsidTr="002E3E4C">
        <w:trPr>
          <w:gridAfter w:val="1"/>
          <w:wAfter w:w="204" w:type="dxa"/>
          <w:trHeight w:val="241"/>
        </w:trPr>
        <w:tc>
          <w:tcPr>
            <w:tcW w:w="4868" w:type="dxa"/>
          </w:tcPr>
          <w:p w14:paraId="0BCB16C5" w14:textId="77777777" w:rsidR="0057739C" w:rsidRPr="00A77A73" w:rsidRDefault="0057739C" w:rsidP="002E3E4C">
            <w:pPr>
              <w:pStyle w:val="Pagrindinistekstas"/>
              <w:rPr>
                <w:rFonts w:ascii="Arial" w:hAnsi="Arial" w:cs="Arial"/>
                <w:b/>
                <w:sz w:val="21"/>
                <w:szCs w:val="21"/>
              </w:rPr>
            </w:pPr>
            <w:r w:rsidRPr="00A77A73">
              <w:rPr>
                <w:rFonts w:ascii="Arial" w:hAnsi="Arial" w:cs="Arial"/>
                <w:sz w:val="21"/>
                <w:szCs w:val="21"/>
              </w:rPr>
              <w:t>A/s Nr. LT 90 7300 0100 0009 0101</w:t>
            </w:r>
          </w:p>
        </w:tc>
        <w:tc>
          <w:tcPr>
            <w:tcW w:w="5025" w:type="dxa"/>
          </w:tcPr>
          <w:p w14:paraId="09353E50" w14:textId="77777777" w:rsidR="0057739C" w:rsidRPr="00A77A73" w:rsidRDefault="0057739C" w:rsidP="002E3E4C">
            <w:pPr>
              <w:pStyle w:val="Pagrindinistekstas"/>
              <w:ind w:left="-48"/>
              <w:rPr>
                <w:rFonts w:ascii="Arial" w:hAnsi="Arial" w:cs="Arial"/>
                <w:b/>
                <w:sz w:val="21"/>
                <w:szCs w:val="21"/>
              </w:rPr>
            </w:pPr>
            <w:r w:rsidRPr="00A77A73">
              <w:rPr>
                <w:rFonts w:ascii="Arial" w:hAnsi="Arial" w:cs="Arial"/>
                <w:sz w:val="21"/>
                <w:szCs w:val="21"/>
              </w:rPr>
              <w:t>A/s Nr. LT 65 7300 0100 0245 7836</w:t>
            </w:r>
          </w:p>
        </w:tc>
      </w:tr>
      <w:tr w:rsidR="0057739C" w:rsidRPr="00A77A73" w14:paraId="7FBD468B" w14:textId="77777777" w:rsidTr="002E3E4C">
        <w:trPr>
          <w:gridAfter w:val="1"/>
          <w:wAfter w:w="204" w:type="dxa"/>
          <w:trHeight w:val="241"/>
        </w:trPr>
        <w:tc>
          <w:tcPr>
            <w:tcW w:w="4868" w:type="dxa"/>
          </w:tcPr>
          <w:p w14:paraId="6B2302E7" w14:textId="77777777" w:rsidR="0057739C" w:rsidRPr="00A77A73" w:rsidRDefault="0057739C" w:rsidP="002E3E4C">
            <w:pPr>
              <w:pStyle w:val="Pagrindinistekstas"/>
              <w:rPr>
                <w:rFonts w:ascii="Arial" w:hAnsi="Arial" w:cs="Arial"/>
                <w:b/>
                <w:sz w:val="21"/>
                <w:szCs w:val="21"/>
              </w:rPr>
            </w:pPr>
            <w:proofErr w:type="spellStart"/>
            <w:r w:rsidRPr="00A77A73">
              <w:rPr>
                <w:rFonts w:ascii="Arial" w:hAnsi="Arial" w:cs="Arial"/>
                <w:sz w:val="21"/>
                <w:szCs w:val="21"/>
              </w:rPr>
              <w:t>Bankas</w:t>
            </w:r>
            <w:proofErr w:type="spellEnd"/>
            <w:r w:rsidRPr="00A77A73">
              <w:rPr>
                <w:rFonts w:ascii="Arial" w:hAnsi="Arial" w:cs="Arial"/>
                <w:sz w:val="21"/>
                <w:szCs w:val="21"/>
              </w:rPr>
              <w:t>: AB „Swedbank“</w:t>
            </w:r>
          </w:p>
        </w:tc>
        <w:tc>
          <w:tcPr>
            <w:tcW w:w="5025" w:type="dxa"/>
          </w:tcPr>
          <w:p w14:paraId="39334A7C" w14:textId="77777777" w:rsidR="0057739C" w:rsidRPr="00A77A73" w:rsidRDefault="0057739C" w:rsidP="002E3E4C">
            <w:pPr>
              <w:pStyle w:val="Pagrindinistekstas"/>
              <w:ind w:left="-48"/>
              <w:rPr>
                <w:rFonts w:ascii="Arial" w:hAnsi="Arial" w:cs="Arial"/>
                <w:b/>
                <w:sz w:val="21"/>
                <w:szCs w:val="21"/>
              </w:rPr>
            </w:pPr>
            <w:proofErr w:type="spellStart"/>
            <w:r w:rsidRPr="00A77A73">
              <w:rPr>
                <w:rFonts w:ascii="Arial" w:hAnsi="Arial" w:cs="Arial"/>
                <w:sz w:val="21"/>
                <w:szCs w:val="21"/>
              </w:rPr>
              <w:t>Bankas</w:t>
            </w:r>
            <w:proofErr w:type="spellEnd"/>
            <w:r w:rsidRPr="00A77A73">
              <w:rPr>
                <w:rFonts w:ascii="Arial" w:hAnsi="Arial" w:cs="Arial"/>
                <w:sz w:val="21"/>
                <w:szCs w:val="21"/>
              </w:rPr>
              <w:t>:  AB ,,Swedbank“</w:t>
            </w:r>
          </w:p>
        </w:tc>
      </w:tr>
      <w:tr w:rsidR="0057739C" w:rsidRPr="00A77A73" w14:paraId="4406EC0D" w14:textId="77777777" w:rsidTr="002E3E4C">
        <w:trPr>
          <w:gridAfter w:val="1"/>
          <w:wAfter w:w="204" w:type="dxa"/>
          <w:trHeight w:val="241"/>
        </w:trPr>
        <w:tc>
          <w:tcPr>
            <w:tcW w:w="4868" w:type="dxa"/>
          </w:tcPr>
          <w:p w14:paraId="1B4837FC" w14:textId="77777777" w:rsidR="0057739C" w:rsidRPr="00A77A73" w:rsidRDefault="0057739C" w:rsidP="002E3E4C">
            <w:pPr>
              <w:pStyle w:val="Pagrindinistekstas"/>
              <w:rPr>
                <w:rFonts w:ascii="Arial" w:hAnsi="Arial" w:cs="Arial"/>
                <w:b/>
                <w:sz w:val="21"/>
                <w:szCs w:val="21"/>
              </w:rPr>
            </w:pPr>
            <w:r w:rsidRPr="00A77A73">
              <w:rPr>
                <w:rFonts w:ascii="Arial" w:hAnsi="Arial" w:cs="Arial"/>
                <w:sz w:val="21"/>
                <w:szCs w:val="21"/>
              </w:rPr>
              <w:t xml:space="preserve">Tel. (8-5) 236 3535, </w:t>
            </w:r>
            <w:proofErr w:type="spellStart"/>
            <w:r w:rsidRPr="00A77A73">
              <w:rPr>
                <w:rFonts w:ascii="Arial" w:hAnsi="Arial" w:cs="Arial"/>
                <w:sz w:val="21"/>
                <w:szCs w:val="21"/>
              </w:rPr>
              <w:t>faks</w:t>
            </w:r>
            <w:proofErr w:type="spellEnd"/>
            <w:r w:rsidRPr="00A77A73">
              <w:rPr>
                <w:rFonts w:ascii="Arial" w:hAnsi="Arial" w:cs="Arial"/>
                <w:sz w:val="21"/>
                <w:szCs w:val="21"/>
              </w:rPr>
              <w:t>. (8-5) 236-3536</w:t>
            </w:r>
          </w:p>
        </w:tc>
        <w:tc>
          <w:tcPr>
            <w:tcW w:w="5025" w:type="dxa"/>
          </w:tcPr>
          <w:p w14:paraId="3C989131" w14:textId="77777777" w:rsidR="0057739C" w:rsidRPr="00A77A73" w:rsidRDefault="0057739C" w:rsidP="002E3E4C">
            <w:pPr>
              <w:pStyle w:val="Pagrindinistekstas"/>
              <w:ind w:left="-48"/>
              <w:rPr>
                <w:rFonts w:ascii="Arial" w:hAnsi="Arial" w:cs="Arial"/>
                <w:b/>
                <w:sz w:val="21"/>
                <w:szCs w:val="21"/>
              </w:rPr>
            </w:pPr>
            <w:r w:rsidRPr="00A77A73">
              <w:rPr>
                <w:rFonts w:ascii="Arial" w:hAnsi="Arial" w:cs="Arial"/>
                <w:sz w:val="21"/>
                <w:szCs w:val="21"/>
              </w:rPr>
              <w:t xml:space="preserve">Tel. 8 706 63111, </w:t>
            </w:r>
            <w:proofErr w:type="spellStart"/>
            <w:r w:rsidRPr="00A77A73">
              <w:rPr>
                <w:rFonts w:ascii="Arial" w:hAnsi="Arial" w:cs="Arial"/>
                <w:sz w:val="21"/>
                <w:szCs w:val="21"/>
              </w:rPr>
              <w:t>faks</w:t>
            </w:r>
            <w:proofErr w:type="spellEnd"/>
            <w:r w:rsidRPr="00A77A73">
              <w:rPr>
                <w:rFonts w:ascii="Arial" w:hAnsi="Arial" w:cs="Arial"/>
                <w:sz w:val="21"/>
                <w:szCs w:val="21"/>
              </w:rPr>
              <w:t>. 8 706 63100</w:t>
            </w:r>
          </w:p>
        </w:tc>
      </w:tr>
      <w:tr w:rsidR="0057739C" w:rsidRPr="00A77A73" w14:paraId="07C7C91A" w14:textId="77777777" w:rsidTr="002E3E4C">
        <w:trPr>
          <w:gridAfter w:val="1"/>
          <w:wAfter w:w="204" w:type="dxa"/>
          <w:trHeight w:val="241"/>
        </w:trPr>
        <w:tc>
          <w:tcPr>
            <w:tcW w:w="4868" w:type="dxa"/>
          </w:tcPr>
          <w:p w14:paraId="589A9419" w14:textId="77777777" w:rsidR="0057739C" w:rsidRPr="00A77A73" w:rsidRDefault="0057739C" w:rsidP="002E3E4C">
            <w:pPr>
              <w:pStyle w:val="Pagrindinistekstas"/>
              <w:rPr>
                <w:rFonts w:ascii="Arial" w:hAnsi="Arial" w:cs="Arial"/>
                <w:b/>
                <w:sz w:val="21"/>
                <w:szCs w:val="21"/>
              </w:rPr>
            </w:pPr>
            <w:r w:rsidRPr="00A77A73">
              <w:rPr>
                <w:rFonts w:ascii="Arial" w:hAnsi="Arial" w:cs="Arial"/>
                <w:sz w:val="21"/>
                <w:szCs w:val="21"/>
              </w:rPr>
              <w:t xml:space="preserve">El. p.: </w:t>
            </w:r>
            <w:hyperlink r:id="rId12" w:history="1">
              <w:r w:rsidRPr="00A77A73">
                <w:rPr>
                  <w:rStyle w:val="Hipersaitas"/>
                  <w:rFonts w:ascii="Arial" w:hAnsi="Arial" w:cs="Arial"/>
                  <w:color w:val="auto"/>
                  <w:sz w:val="21"/>
                  <w:szCs w:val="21"/>
                </w:rPr>
                <w:t>info@fima.lt</w:t>
              </w:r>
            </w:hyperlink>
            <w:r w:rsidRPr="00A77A73">
              <w:rPr>
                <w:rFonts w:ascii="Arial" w:hAnsi="Arial" w:cs="Arial"/>
                <w:sz w:val="21"/>
                <w:szCs w:val="21"/>
              </w:rPr>
              <w:t xml:space="preserve"> </w:t>
            </w:r>
          </w:p>
        </w:tc>
        <w:tc>
          <w:tcPr>
            <w:tcW w:w="5025" w:type="dxa"/>
          </w:tcPr>
          <w:p w14:paraId="3D307A12" w14:textId="77777777" w:rsidR="0057739C" w:rsidRPr="00A77A73" w:rsidRDefault="0057739C" w:rsidP="002E3E4C">
            <w:pPr>
              <w:pStyle w:val="Pagrindinistekstas"/>
              <w:ind w:left="-48"/>
              <w:rPr>
                <w:rFonts w:ascii="Arial" w:hAnsi="Arial" w:cs="Arial"/>
                <w:b/>
                <w:sz w:val="21"/>
                <w:szCs w:val="21"/>
              </w:rPr>
            </w:pPr>
            <w:r w:rsidRPr="00A77A73">
              <w:rPr>
                <w:rFonts w:ascii="Arial" w:hAnsi="Arial" w:cs="Arial"/>
                <w:sz w:val="21"/>
                <w:szCs w:val="21"/>
              </w:rPr>
              <w:t xml:space="preserve">El. p.: </w:t>
            </w:r>
            <w:hyperlink r:id="rId13" w:history="1">
              <w:r w:rsidRPr="00A77A73">
                <w:rPr>
                  <w:rStyle w:val="Hipersaitas"/>
                  <w:rFonts w:ascii="Arial" w:hAnsi="Arial" w:cs="Arial"/>
                  <w:sz w:val="21"/>
                  <w:szCs w:val="21"/>
                </w:rPr>
                <w:t>lrvat@vat.lt</w:t>
              </w:r>
            </w:hyperlink>
            <w:r w:rsidRPr="00A77A73">
              <w:rPr>
                <w:rFonts w:ascii="Arial" w:hAnsi="Arial" w:cs="Arial"/>
                <w:sz w:val="21"/>
                <w:szCs w:val="21"/>
              </w:rPr>
              <w:t xml:space="preserve"> </w:t>
            </w:r>
          </w:p>
        </w:tc>
      </w:tr>
      <w:tr w:rsidR="0057739C" w:rsidRPr="00A77A73" w14:paraId="501A61E9" w14:textId="77777777" w:rsidTr="002E3E4C">
        <w:trPr>
          <w:gridAfter w:val="1"/>
          <w:wAfter w:w="204" w:type="dxa"/>
          <w:trHeight w:val="213"/>
        </w:trPr>
        <w:tc>
          <w:tcPr>
            <w:tcW w:w="4868" w:type="dxa"/>
          </w:tcPr>
          <w:p w14:paraId="167AA5A4" w14:textId="77777777" w:rsidR="0057739C" w:rsidRPr="00A77A73" w:rsidRDefault="0057739C" w:rsidP="002E3E4C">
            <w:pPr>
              <w:pStyle w:val="Pagrindinistekstas"/>
              <w:rPr>
                <w:rFonts w:ascii="Arial" w:hAnsi="Arial" w:cs="Arial"/>
                <w:b/>
                <w:sz w:val="21"/>
                <w:szCs w:val="21"/>
              </w:rPr>
            </w:pPr>
          </w:p>
        </w:tc>
        <w:tc>
          <w:tcPr>
            <w:tcW w:w="5025" w:type="dxa"/>
          </w:tcPr>
          <w:p w14:paraId="7A314B15" w14:textId="77777777" w:rsidR="0057739C" w:rsidRPr="00A77A73" w:rsidRDefault="0057739C" w:rsidP="002E3E4C">
            <w:pPr>
              <w:pStyle w:val="Pagrindinistekstas"/>
              <w:ind w:left="-48"/>
              <w:rPr>
                <w:rFonts w:ascii="Arial" w:hAnsi="Arial" w:cs="Arial"/>
                <w:b/>
                <w:sz w:val="21"/>
                <w:szCs w:val="21"/>
              </w:rPr>
            </w:pPr>
          </w:p>
        </w:tc>
      </w:tr>
      <w:tr w:rsidR="0057739C" w:rsidRPr="00A77A73" w14:paraId="1C6663DB" w14:textId="77777777" w:rsidTr="002E3E4C">
        <w:trPr>
          <w:gridAfter w:val="1"/>
          <w:wAfter w:w="204" w:type="dxa"/>
          <w:trHeight w:val="241"/>
        </w:trPr>
        <w:tc>
          <w:tcPr>
            <w:tcW w:w="4868" w:type="dxa"/>
          </w:tcPr>
          <w:p w14:paraId="1F2AF619" w14:textId="77777777" w:rsidR="0057739C" w:rsidRPr="00A77A73" w:rsidRDefault="0057739C" w:rsidP="002E3E4C">
            <w:pPr>
              <w:pStyle w:val="Pagrindinistekstas"/>
              <w:rPr>
                <w:rFonts w:ascii="Arial" w:hAnsi="Arial" w:cs="Arial"/>
                <w:b/>
                <w:sz w:val="21"/>
                <w:szCs w:val="21"/>
              </w:rPr>
            </w:pPr>
            <w:r w:rsidRPr="00A77A73">
              <w:rPr>
                <w:rFonts w:ascii="Arial" w:hAnsi="Arial" w:cs="Arial"/>
                <w:sz w:val="21"/>
                <w:szCs w:val="21"/>
              </w:rPr>
              <w:t>____________________________</w:t>
            </w:r>
          </w:p>
        </w:tc>
        <w:tc>
          <w:tcPr>
            <w:tcW w:w="5025" w:type="dxa"/>
          </w:tcPr>
          <w:p w14:paraId="4E2FD760" w14:textId="77777777" w:rsidR="0057739C" w:rsidRPr="00A77A73" w:rsidRDefault="0057739C" w:rsidP="002E3E4C">
            <w:pPr>
              <w:pStyle w:val="Pagrindinistekstas"/>
              <w:ind w:left="-48"/>
              <w:rPr>
                <w:rFonts w:ascii="Arial" w:hAnsi="Arial" w:cs="Arial"/>
                <w:b/>
                <w:sz w:val="21"/>
                <w:szCs w:val="21"/>
                <w:u w:val="single"/>
              </w:rPr>
            </w:pPr>
            <w:r w:rsidRPr="00A77A73">
              <w:rPr>
                <w:rFonts w:ascii="Arial" w:hAnsi="Arial" w:cs="Arial"/>
                <w:sz w:val="21"/>
                <w:szCs w:val="21"/>
              </w:rPr>
              <w:t>____________________________</w:t>
            </w:r>
          </w:p>
        </w:tc>
      </w:tr>
      <w:tr w:rsidR="0057739C" w:rsidRPr="00A77A73" w14:paraId="4ED3AB06" w14:textId="77777777" w:rsidTr="002E3E4C">
        <w:trPr>
          <w:gridAfter w:val="1"/>
          <w:wAfter w:w="204" w:type="dxa"/>
          <w:trHeight w:val="241"/>
        </w:trPr>
        <w:tc>
          <w:tcPr>
            <w:tcW w:w="4868" w:type="dxa"/>
          </w:tcPr>
          <w:p w14:paraId="1F118434" w14:textId="77777777" w:rsidR="0057739C" w:rsidRPr="00A77A73" w:rsidRDefault="0057739C" w:rsidP="002E3E4C">
            <w:pPr>
              <w:pStyle w:val="Pagrindinistekstas"/>
              <w:rPr>
                <w:rFonts w:ascii="Arial" w:hAnsi="Arial" w:cs="Arial"/>
                <w:b/>
                <w:sz w:val="21"/>
                <w:szCs w:val="21"/>
              </w:rPr>
            </w:pPr>
            <w:proofErr w:type="spellStart"/>
            <w:r w:rsidRPr="00A77A73">
              <w:rPr>
                <w:rFonts w:ascii="Arial" w:hAnsi="Arial" w:cs="Arial"/>
                <w:sz w:val="21"/>
                <w:szCs w:val="21"/>
              </w:rPr>
              <w:t>Generalinis</w:t>
            </w:r>
            <w:proofErr w:type="spellEnd"/>
            <w:r w:rsidRPr="00A77A73">
              <w:rPr>
                <w:rFonts w:ascii="Arial" w:hAnsi="Arial" w:cs="Arial"/>
                <w:sz w:val="21"/>
                <w:szCs w:val="21"/>
              </w:rPr>
              <w:t xml:space="preserve"> </w:t>
            </w:r>
            <w:proofErr w:type="spellStart"/>
            <w:r w:rsidRPr="00A77A73">
              <w:rPr>
                <w:rFonts w:ascii="Arial" w:hAnsi="Arial" w:cs="Arial"/>
                <w:sz w:val="21"/>
                <w:szCs w:val="21"/>
              </w:rPr>
              <w:t>direktorius</w:t>
            </w:r>
            <w:proofErr w:type="spellEnd"/>
          </w:p>
        </w:tc>
        <w:tc>
          <w:tcPr>
            <w:tcW w:w="5025" w:type="dxa"/>
          </w:tcPr>
          <w:p w14:paraId="7E0988D7" w14:textId="77777777" w:rsidR="0057739C" w:rsidRPr="00A77A73" w:rsidRDefault="0057739C" w:rsidP="002E3E4C">
            <w:pPr>
              <w:pStyle w:val="Pagrindinistekstas"/>
              <w:ind w:left="-48"/>
              <w:rPr>
                <w:rFonts w:ascii="Arial" w:hAnsi="Arial" w:cs="Arial"/>
                <w:b/>
                <w:sz w:val="21"/>
                <w:szCs w:val="21"/>
              </w:rPr>
            </w:pPr>
            <w:proofErr w:type="spellStart"/>
            <w:r w:rsidRPr="00A77A73">
              <w:rPr>
                <w:rFonts w:ascii="Arial" w:hAnsi="Arial" w:cs="Arial"/>
                <w:sz w:val="21"/>
                <w:szCs w:val="21"/>
              </w:rPr>
              <w:t>Direktorius</w:t>
            </w:r>
            <w:proofErr w:type="spellEnd"/>
            <w:r w:rsidRPr="00A77A73">
              <w:rPr>
                <w:rFonts w:ascii="Arial" w:hAnsi="Arial" w:cs="Arial"/>
                <w:sz w:val="21"/>
                <w:szCs w:val="21"/>
              </w:rPr>
              <w:t xml:space="preserve"> </w:t>
            </w:r>
          </w:p>
        </w:tc>
      </w:tr>
      <w:tr w:rsidR="0057739C" w:rsidRPr="00A77A73" w14:paraId="3ED7B5EC" w14:textId="77777777" w:rsidTr="002E3E4C">
        <w:trPr>
          <w:gridAfter w:val="1"/>
          <w:wAfter w:w="204" w:type="dxa"/>
          <w:trHeight w:val="418"/>
        </w:trPr>
        <w:tc>
          <w:tcPr>
            <w:tcW w:w="4868" w:type="dxa"/>
          </w:tcPr>
          <w:p w14:paraId="2954D607" w14:textId="77777777" w:rsidR="0057739C" w:rsidRPr="00A77A73" w:rsidRDefault="0057739C" w:rsidP="002E3E4C">
            <w:pPr>
              <w:pStyle w:val="Pagrindinistekstas"/>
              <w:rPr>
                <w:rFonts w:ascii="Arial" w:hAnsi="Arial" w:cs="Arial"/>
                <w:b/>
                <w:bCs/>
                <w:sz w:val="21"/>
                <w:szCs w:val="21"/>
              </w:rPr>
            </w:pPr>
            <w:r w:rsidRPr="00A77A73">
              <w:rPr>
                <w:rFonts w:ascii="Arial" w:hAnsi="Arial" w:cs="Arial"/>
                <w:sz w:val="21"/>
                <w:szCs w:val="21"/>
              </w:rPr>
              <w:t>Jonas Jablonskis</w:t>
            </w:r>
          </w:p>
        </w:tc>
        <w:tc>
          <w:tcPr>
            <w:tcW w:w="5025" w:type="dxa"/>
          </w:tcPr>
          <w:p w14:paraId="36A3A402" w14:textId="77777777" w:rsidR="0057739C" w:rsidRPr="00A77A73" w:rsidRDefault="0057739C" w:rsidP="002E3E4C">
            <w:pPr>
              <w:pStyle w:val="Pagrindinistekstas"/>
              <w:ind w:left="-48"/>
              <w:rPr>
                <w:rFonts w:ascii="Arial" w:hAnsi="Arial" w:cs="Arial"/>
                <w:b/>
                <w:sz w:val="21"/>
                <w:szCs w:val="21"/>
              </w:rPr>
            </w:pPr>
            <w:proofErr w:type="spellStart"/>
            <w:r w:rsidRPr="00A77A73">
              <w:rPr>
                <w:rFonts w:ascii="Arial" w:hAnsi="Arial" w:cs="Arial"/>
                <w:sz w:val="21"/>
                <w:szCs w:val="21"/>
              </w:rPr>
              <w:t>Rymantas</w:t>
            </w:r>
            <w:proofErr w:type="spellEnd"/>
            <w:r w:rsidRPr="00A77A73">
              <w:rPr>
                <w:rFonts w:ascii="Arial" w:hAnsi="Arial" w:cs="Arial"/>
                <w:sz w:val="21"/>
                <w:szCs w:val="21"/>
              </w:rPr>
              <w:t xml:space="preserve"> </w:t>
            </w:r>
            <w:proofErr w:type="spellStart"/>
            <w:r w:rsidRPr="00A77A73">
              <w:rPr>
                <w:rFonts w:ascii="Arial" w:hAnsi="Arial" w:cs="Arial"/>
                <w:sz w:val="21"/>
                <w:szCs w:val="21"/>
              </w:rPr>
              <w:t>Mockevičius</w:t>
            </w:r>
            <w:proofErr w:type="spellEnd"/>
          </w:p>
        </w:tc>
      </w:tr>
      <w:tr w:rsidR="0057739C" w:rsidRPr="00A77A73" w14:paraId="5F2CBBEF" w14:textId="77777777" w:rsidTr="002E3E4C">
        <w:trPr>
          <w:gridAfter w:val="1"/>
          <w:wAfter w:w="204" w:type="dxa"/>
          <w:trHeight w:val="80"/>
        </w:trPr>
        <w:tc>
          <w:tcPr>
            <w:tcW w:w="4868" w:type="dxa"/>
          </w:tcPr>
          <w:p w14:paraId="746AE65D" w14:textId="77777777" w:rsidR="0057739C" w:rsidRPr="00A77A73" w:rsidRDefault="0057739C" w:rsidP="002E3E4C">
            <w:pPr>
              <w:pStyle w:val="Pagrindinistekstas"/>
              <w:rPr>
                <w:rFonts w:ascii="Arial" w:hAnsi="Arial" w:cs="Arial"/>
                <w:b/>
                <w:sz w:val="21"/>
                <w:szCs w:val="21"/>
              </w:rPr>
            </w:pPr>
            <w:r w:rsidRPr="00A77A73">
              <w:rPr>
                <w:rFonts w:ascii="Arial" w:hAnsi="Arial" w:cs="Arial"/>
                <w:sz w:val="21"/>
                <w:szCs w:val="21"/>
              </w:rPr>
              <w:t>A.V.</w:t>
            </w:r>
          </w:p>
        </w:tc>
        <w:tc>
          <w:tcPr>
            <w:tcW w:w="5025" w:type="dxa"/>
          </w:tcPr>
          <w:p w14:paraId="44147080" w14:textId="77777777" w:rsidR="0057739C" w:rsidRPr="00A77A73" w:rsidRDefault="0057739C" w:rsidP="002E3E4C">
            <w:pPr>
              <w:pStyle w:val="Pagrindinistekstas"/>
              <w:ind w:left="-48"/>
              <w:rPr>
                <w:rFonts w:ascii="Arial" w:hAnsi="Arial" w:cs="Arial"/>
                <w:b/>
                <w:sz w:val="21"/>
                <w:szCs w:val="21"/>
              </w:rPr>
            </w:pPr>
            <w:r w:rsidRPr="00A77A73">
              <w:rPr>
                <w:rFonts w:ascii="Arial" w:hAnsi="Arial" w:cs="Arial"/>
                <w:sz w:val="21"/>
                <w:szCs w:val="21"/>
              </w:rPr>
              <w:t>A.V.</w:t>
            </w:r>
          </w:p>
        </w:tc>
      </w:tr>
    </w:tbl>
    <w:p w14:paraId="65522ADC" w14:textId="0B2C597C" w:rsidR="0057739C" w:rsidRDefault="0057739C" w:rsidP="00991B96">
      <w:pPr>
        <w:pStyle w:val="Paantrat"/>
        <w:rPr>
          <w:rFonts w:cs="Arial"/>
          <w:sz w:val="21"/>
          <w:szCs w:val="21"/>
          <w:lang w:val="lt-LT"/>
        </w:rPr>
      </w:pPr>
    </w:p>
    <w:p w14:paraId="3F71AF5B" w14:textId="07611093" w:rsidR="00A77A73" w:rsidRDefault="00A77A73" w:rsidP="00991B96">
      <w:pPr>
        <w:pStyle w:val="Paantrat"/>
        <w:rPr>
          <w:rFonts w:cs="Arial"/>
          <w:sz w:val="21"/>
          <w:szCs w:val="21"/>
          <w:lang w:val="lt-LT"/>
        </w:rPr>
      </w:pPr>
    </w:p>
    <w:p w14:paraId="31C59B10" w14:textId="303A5221" w:rsidR="00A77A73" w:rsidRDefault="00A77A73" w:rsidP="00991B96">
      <w:pPr>
        <w:pStyle w:val="Paantrat"/>
        <w:rPr>
          <w:rFonts w:cs="Arial"/>
          <w:sz w:val="21"/>
          <w:szCs w:val="21"/>
          <w:lang w:val="lt-LT"/>
        </w:rPr>
      </w:pPr>
    </w:p>
    <w:p w14:paraId="486D8C76" w14:textId="77777777" w:rsidR="003509C6" w:rsidRDefault="003509C6" w:rsidP="00991B96">
      <w:pPr>
        <w:pStyle w:val="Paantrat"/>
        <w:rPr>
          <w:rFonts w:cs="Arial"/>
          <w:sz w:val="21"/>
          <w:szCs w:val="21"/>
          <w:lang w:val="lt-LT"/>
        </w:rPr>
      </w:pPr>
    </w:p>
    <w:p w14:paraId="4FBF0CEB" w14:textId="77777777" w:rsidR="00A77A73" w:rsidRPr="00A77A73" w:rsidRDefault="00A77A73" w:rsidP="00991B96">
      <w:pPr>
        <w:pStyle w:val="Paantrat"/>
        <w:rPr>
          <w:rFonts w:cs="Arial"/>
          <w:sz w:val="21"/>
          <w:szCs w:val="21"/>
          <w:lang w:val="lt-LT"/>
        </w:rPr>
      </w:pPr>
    </w:p>
    <w:p w14:paraId="34A6B44C" w14:textId="77777777" w:rsidR="00AA1259" w:rsidRPr="00E43CA2" w:rsidRDefault="00AA1259" w:rsidP="00E43CA2">
      <w:pPr>
        <w:pStyle w:val="Paantrat"/>
        <w:ind w:left="6804"/>
        <w:rPr>
          <w:rFonts w:cs="Arial"/>
          <w:sz w:val="21"/>
          <w:szCs w:val="21"/>
          <w:lang w:val="lt-LT"/>
        </w:rPr>
      </w:pPr>
      <w:r w:rsidRPr="00E43CA2">
        <w:rPr>
          <w:rFonts w:cs="Arial"/>
          <w:sz w:val="21"/>
          <w:szCs w:val="21"/>
          <w:lang w:val="lt-LT"/>
        </w:rPr>
        <w:lastRenderedPageBreak/>
        <w:t>Priedas</w:t>
      </w:r>
    </w:p>
    <w:p w14:paraId="7A5FA7F7" w14:textId="20DC09AF" w:rsidR="00AA1259" w:rsidRPr="00E43CA2" w:rsidRDefault="00E63225" w:rsidP="00E43CA2">
      <w:pPr>
        <w:pStyle w:val="Paantrat"/>
        <w:tabs>
          <w:tab w:val="left" w:pos="993"/>
        </w:tabs>
        <w:ind w:left="6804"/>
        <w:rPr>
          <w:rFonts w:cs="Arial"/>
          <w:sz w:val="21"/>
          <w:szCs w:val="21"/>
          <w:lang w:val="lt-LT"/>
        </w:rPr>
      </w:pPr>
      <w:r w:rsidRPr="00E43CA2">
        <w:rPr>
          <w:rFonts w:cs="Arial"/>
          <w:sz w:val="21"/>
          <w:szCs w:val="21"/>
          <w:lang w:val="lt-LT"/>
        </w:rPr>
        <w:t>p</w:t>
      </w:r>
      <w:r w:rsidR="00961BE6" w:rsidRPr="00E43CA2">
        <w:rPr>
          <w:rFonts w:cs="Arial"/>
          <w:sz w:val="21"/>
          <w:szCs w:val="21"/>
          <w:lang w:val="lt-LT"/>
        </w:rPr>
        <w:t>rie 20</w:t>
      </w:r>
      <w:r w:rsidR="005833AE" w:rsidRPr="00E43CA2">
        <w:rPr>
          <w:rFonts w:cs="Arial"/>
          <w:sz w:val="21"/>
          <w:szCs w:val="21"/>
          <w:lang w:val="lt-LT"/>
        </w:rPr>
        <w:t>2</w:t>
      </w:r>
      <w:r w:rsidR="00E701ED" w:rsidRPr="00E43CA2">
        <w:rPr>
          <w:rFonts w:cs="Arial"/>
          <w:sz w:val="21"/>
          <w:szCs w:val="21"/>
          <w:lang w:val="lt-LT"/>
        </w:rPr>
        <w:t>1</w:t>
      </w:r>
      <w:r w:rsidR="00AA1259" w:rsidRPr="00E43CA2">
        <w:rPr>
          <w:rFonts w:cs="Arial"/>
          <w:sz w:val="21"/>
          <w:szCs w:val="21"/>
          <w:lang w:val="lt-LT"/>
        </w:rPr>
        <w:t xml:space="preserve"> m.</w:t>
      </w:r>
      <w:r w:rsidR="00B93D54" w:rsidRPr="00E43CA2">
        <w:rPr>
          <w:rFonts w:cs="Arial"/>
          <w:sz w:val="21"/>
          <w:szCs w:val="21"/>
          <w:lang w:val="lt-LT"/>
        </w:rPr>
        <w:t xml:space="preserve"> </w:t>
      </w:r>
      <w:r w:rsidR="00E255D6">
        <w:rPr>
          <w:rFonts w:cs="Arial"/>
          <w:sz w:val="21"/>
          <w:szCs w:val="21"/>
          <w:lang w:val="lt-LT"/>
        </w:rPr>
        <w:t>vasario</w:t>
      </w:r>
      <w:r w:rsidR="00E701ED" w:rsidRPr="00E43CA2">
        <w:rPr>
          <w:rFonts w:cs="Arial"/>
          <w:sz w:val="21"/>
          <w:szCs w:val="21"/>
          <w:lang w:val="lt-LT"/>
        </w:rPr>
        <w:t xml:space="preserve">   </w:t>
      </w:r>
      <w:r w:rsidR="00AA1259" w:rsidRPr="00E43CA2">
        <w:rPr>
          <w:rFonts w:cs="Arial"/>
          <w:sz w:val="21"/>
          <w:szCs w:val="21"/>
          <w:lang w:val="lt-LT"/>
        </w:rPr>
        <w:t xml:space="preserve">   d. </w:t>
      </w:r>
    </w:p>
    <w:p w14:paraId="42BB9F33" w14:textId="77777777" w:rsidR="00AA1259" w:rsidRPr="00E43CA2" w:rsidRDefault="001A2BA6" w:rsidP="00E43CA2">
      <w:pPr>
        <w:pStyle w:val="Paantrat"/>
        <w:tabs>
          <w:tab w:val="left" w:pos="993"/>
        </w:tabs>
        <w:ind w:left="6804"/>
        <w:rPr>
          <w:rFonts w:cs="Arial"/>
          <w:sz w:val="21"/>
          <w:szCs w:val="21"/>
          <w:lang w:val="lt-LT"/>
        </w:rPr>
      </w:pPr>
      <w:r w:rsidRPr="00E43CA2">
        <w:rPr>
          <w:rFonts w:cs="Arial"/>
          <w:sz w:val="21"/>
          <w:szCs w:val="21"/>
          <w:lang w:val="lt-LT"/>
        </w:rPr>
        <w:t>S</w:t>
      </w:r>
      <w:r w:rsidR="00AA1259" w:rsidRPr="00E43CA2">
        <w:rPr>
          <w:rFonts w:cs="Arial"/>
          <w:sz w:val="21"/>
          <w:szCs w:val="21"/>
          <w:lang w:val="lt-LT"/>
        </w:rPr>
        <w:t>utarties Nr.</w:t>
      </w:r>
    </w:p>
    <w:p w14:paraId="32D733BB" w14:textId="77777777" w:rsidR="007036EF" w:rsidRPr="00E43CA2" w:rsidRDefault="007036EF" w:rsidP="00E43CA2">
      <w:pPr>
        <w:tabs>
          <w:tab w:val="left" w:pos="4335"/>
        </w:tabs>
        <w:jc w:val="center"/>
        <w:rPr>
          <w:rFonts w:ascii="Arial" w:hAnsi="Arial" w:cs="Arial"/>
          <w:b/>
          <w:sz w:val="21"/>
          <w:szCs w:val="21"/>
          <w:lang w:val="lt-LT"/>
        </w:rPr>
      </w:pPr>
    </w:p>
    <w:p w14:paraId="04E85C5D" w14:textId="77777777" w:rsidR="007036EF" w:rsidRPr="00E43CA2" w:rsidRDefault="007036EF" w:rsidP="00E43CA2">
      <w:pPr>
        <w:tabs>
          <w:tab w:val="left" w:pos="4335"/>
        </w:tabs>
        <w:jc w:val="center"/>
        <w:rPr>
          <w:rFonts w:ascii="Arial" w:hAnsi="Arial" w:cs="Arial"/>
          <w:b/>
          <w:sz w:val="21"/>
          <w:szCs w:val="21"/>
          <w:lang w:val="lt-LT"/>
        </w:rPr>
      </w:pPr>
      <w:r w:rsidRPr="00E43CA2">
        <w:rPr>
          <w:rFonts w:ascii="Arial" w:hAnsi="Arial" w:cs="Arial"/>
          <w:b/>
          <w:sz w:val="21"/>
          <w:szCs w:val="21"/>
          <w:lang w:val="lt-LT"/>
        </w:rPr>
        <w:t>TECHNINĖ SPECIFIKACIJA</w:t>
      </w:r>
    </w:p>
    <w:p w14:paraId="612BFD93" w14:textId="77777777" w:rsidR="007036EF" w:rsidRPr="00E43CA2" w:rsidRDefault="007036EF" w:rsidP="00E43CA2">
      <w:pPr>
        <w:tabs>
          <w:tab w:val="left" w:pos="4335"/>
        </w:tabs>
        <w:rPr>
          <w:rFonts w:ascii="Arial" w:hAnsi="Arial" w:cs="Arial"/>
          <w:b/>
          <w:sz w:val="21"/>
          <w:szCs w:val="21"/>
          <w:lang w:val="lt-LT"/>
        </w:rPr>
      </w:pPr>
    </w:p>
    <w:p w14:paraId="40950FF7" w14:textId="77777777" w:rsidR="00E43CA2" w:rsidRDefault="00E43CA2" w:rsidP="00E43CA2">
      <w:pPr>
        <w:tabs>
          <w:tab w:val="left" w:pos="4455"/>
        </w:tabs>
        <w:ind w:right="-694"/>
        <w:jc w:val="center"/>
        <w:rPr>
          <w:rFonts w:ascii="Arial" w:hAnsi="Arial" w:cs="Arial"/>
          <w:b/>
          <w:bCs/>
          <w:sz w:val="21"/>
          <w:szCs w:val="21"/>
        </w:rPr>
      </w:pPr>
      <w:r w:rsidRPr="00E43CA2">
        <w:rPr>
          <w:rFonts w:ascii="Arial" w:hAnsi="Arial" w:cs="Arial"/>
          <w:b/>
          <w:sz w:val="21"/>
          <w:szCs w:val="21"/>
          <w:lang w:val="lt-LT"/>
        </w:rPr>
        <w:t xml:space="preserve">PROGRAMINĖS ĮRANGOS RENFUL </w:t>
      </w:r>
      <w:r w:rsidRPr="00E43CA2">
        <w:rPr>
          <w:rFonts w:ascii="Arial" w:hAnsi="Arial" w:cs="Arial"/>
          <w:b/>
          <w:bCs/>
          <w:sz w:val="21"/>
          <w:szCs w:val="21"/>
        </w:rPr>
        <w:t>SIMFOX</w:t>
      </w:r>
    </w:p>
    <w:p w14:paraId="3BCD7B22" w14:textId="31924961" w:rsidR="00E43CA2" w:rsidRPr="00E43CA2" w:rsidRDefault="00E43CA2" w:rsidP="00E43CA2">
      <w:pPr>
        <w:tabs>
          <w:tab w:val="left" w:pos="4455"/>
        </w:tabs>
        <w:ind w:right="-694"/>
        <w:jc w:val="center"/>
        <w:rPr>
          <w:rFonts w:ascii="Arial" w:hAnsi="Arial" w:cs="Arial"/>
          <w:b/>
          <w:bCs/>
          <w:sz w:val="21"/>
          <w:szCs w:val="21"/>
          <w:lang w:val="lt-LT"/>
        </w:rPr>
      </w:pPr>
      <w:r w:rsidRPr="00E43CA2">
        <w:rPr>
          <w:rFonts w:ascii="Arial" w:hAnsi="Arial" w:cs="Arial"/>
          <w:b/>
          <w:bCs/>
          <w:sz w:val="21"/>
          <w:szCs w:val="21"/>
          <w:lang w:val="lt-LT"/>
        </w:rPr>
        <w:t>TECHNINIO APTARNAVIMO IR PRIEŽIŪROS</w:t>
      </w:r>
      <w:r>
        <w:rPr>
          <w:rFonts w:ascii="Arial" w:hAnsi="Arial" w:cs="Arial"/>
          <w:b/>
          <w:bCs/>
          <w:sz w:val="21"/>
          <w:szCs w:val="21"/>
          <w:lang w:val="lt-LT"/>
        </w:rPr>
        <w:t xml:space="preserve"> </w:t>
      </w:r>
      <w:r w:rsidRPr="00E43CA2">
        <w:rPr>
          <w:rFonts w:ascii="Arial" w:hAnsi="Arial" w:cs="Arial"/>
          <w:b/>
          <w:bCs/>
          <w:sz w:val="21"/>
          <w:szCs w:val="21"/>
        </w:rPr>
        <w:t>PASLAUGŲ</w:t>
      </w:r>
    </w:p>
    <w:p w14:paraId="54F9914E" w14:textId="77777777" w:rsidR="00E43CA2" w:rsidRPr="00E43CA2" w:rsidRDefault="00E43CA2" w:rsidP="00E43CA2">
      <w:pPr>
        <w:rPr>
          <w:rFonts w:ascii="Arial" w:hAnsi="Arial" w:cs="Arial"/>
          <w:b/>
          <w:sz w:val="21"/>
          <w:szCs w:val="21"/>
          <w:lang w:val="lt-LT"/>
        </w:rPr>
      </w:pPr>
    </w:p>
    <w:p w14:paraId="054841E5" w14:textId="581AE663" w:rsidR="00E43CA2" w:rsidRPr="00E43CA2" w:rsidRDefault="00E43CA2" w:rsidP="00E43CA2">
      <w:pPr>
        <w:rPr>
          <w:rFonts w:ascii="Arial" w:hAnsi="Arial" w:cs="Arial"/>
          <w:b/>
          <w:sz w:val="21"/>
          <w:szCs w:val="21"/>
          <w:lang w:val="lt-LT"/>
        </w:rPr>
      </w:pPr>
      <w:r>
        <w:rPr>
          <w:rFonts w:ascii="Arial" w:hAnsi="Arial" w:cs="Arial"/>
          <w:b/>
          <w:iCs/>
          <w:sz w:val="21"/>
          <w:szCs w:val="21"/>
          <w:lang w:val="lt-LT"/>
        </w:rPr>
        <w:t>Perkamų p</w:t>
      </w:r>
      <w:r w:rsidRPr="00E43CA2">
        <w:rPr>
          <w:rFonts w:ascii="Arial" w:hAnsi="Arial" w:cs="Arial"/>
          <w:b/>
          <w:iCs/>
          <w:sz w:val="21"/>
          <w:szCs w:val="21"/>
          <w:lang w:val="lt-LT"/>
        </w:rPr>
        <w:t>aslaugų sąrašas</w:t>
      </w:r>
      <w:r w:rsidRPr="00E43CA2">
        <w:rPr>
          <w:rFonts w:ascii="Arial" w:hAnsi="Arial" w:cs="Arial"/>
          <w:iCs/>
          <w:sz w:val="21"/>
          <w:szCs w:val="21"/>
          <w:lang w:val="lt-LT"/>
        </w:rPr>
        <w:t xml:space="preserve"> </w:t>
      </w:r>
    </w:p>
    <w:p w14:paraId="40149887" w14:textId="77777777" w:rsidR="00E43CA2" w:rsidRPr="00E43CA2" w:rsidRDefault="00E43CA2" w:rsidP="00E43CA2">
      <w:pPr>
        <w:ind w:right="-694"/>
        <w:rPr>
          <w:rFonts w:ascii="Arial" w:hAnsi="Arial" w:cs="Arial"/>
          <w:sz w:val="21"/>
          <w:szCs w:val="21"/>
          <w:lang w:val="lt-LT"/>
        </w:rPr>
      </w:pPr>
    </w:p>
    <w:p w14:paraId="712C3E91" w14:textId="77777777" w:rsidR="00E43CA2" w:rsidRPr="00E43CA2" w:rsidRDefault="00E43CA2" w:rsidP="00E43CA2">
      <w:pPr>
        <w:rPr>
          <w:rFonts w:ascii="Arial" w:hAnsi="Arial" w:cs="Arial"/>
          <w:b/>
          <w:sz w:val="21"/>
          <w:szCs w:val="21"/>
          <w:lang w:val="lt-LT"/>
        </w:rPr>
      </w:pPr>
      <w:r w:rsidRPr="00E43CA2">
        <w:rPr>
          <w:rFonts w:ascii="Arial" w:hAnsi="Arial" w:cs="Arial"/>
          <w:b/>
          <w:sz w:val="21"/>
          <w:szCs w:val="21"/>
          <w:lang w:val="lt-LT"/>
        </w:rPr>
        <w:t xml:space="preserve">1. Operatorių mokymo ir atestavimo programų paketo </w:t>
      </w:r>
      <w:proofErr w:type="spellStart"/>
      <w:r w:rsidRPr="00E43CA2">
        <w:rPr>
          <w:rFonts w:ascii="Arial" w:hAnsi="Arial" w:cs="Arial"/>
          <w:b/>
          <w:sz w:val="21"/>
          <w:szCs w:val="21"/>
          <w:lang w:val="lt-LT"/>
        </w:rPr>
        <w:t>Renful</w:t>
      </w:r>
      <w:proofErr w:type="spellEnd"/>
      <w:r w:rsidRPr="00E43CA2">
        <w:rPr>
          <w:rFonts w:ascii="Arial" w:hAnsi="Arial" w:cs="Arial"/>
          <w:b/>
          <w:sz w:val="21"/>
          <w:szCs w:val="21"/>
          <w:lang w:val="lt-LT"/>
        </w:rPr>
        <w:t xml:space="preserve"> SIMFOX aptarnavimo paslauga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856"/>
        <w:gridCol w:w="5103"/>
      </w:tblGrid>
      <w:tr w:rsidR="00E43CA2" w:rsidRPr="00E43CA2" w14:paraId="4E717F4E" w14:textId="77777777" w:rsidTr="002E3E4C">
        <w:tc>
          <w:tcPr>
            <w:tcW w:w="822" w:type="dxa"/>
            <w:tcBorders>
              <w:top w:val="single" w:sz="4" w:space="0" w:color="auto"/>
              <w:left w:val="single" w:sz="4" w:space="0" w:color="auto"/>
              <w:bottom w:val="single" w:sz="4" w:space="0" w:color="auto"/>
              <w:right w:val="single" w:sz="4" w:space="0" w:color="auto"/>
            </w:tcBorders>
          </w:tcPr>
          <w:p w14:paraId="49694479" w14:textId="77777777" w:rsidR="00E43CA2" w:rsidRPr="00E43CA2" w:rsidRDefault="00E43CA2" w:rsidP="00E43CA2">
            <w:pPr>
              <w:ind w:right="26"/>
              <w:jc w:val="both"/>
              <w:rPr>
                <w:rFonts w:ascii="Arial" w:hAnsi="Arial" w:cs="Arial"/>
                <w:b/>
                <w:sz w:val="21"/>
                <w:szCs w:val="21"/>
                <w:lang w:val="lt-LT"/>
              </w:rPr>
            </w:pPr>
            <w:r w:rsidRPr="00E43CA2">
              <w:rPr>
                <w:rFonts w:ascii="Arial" w:hAnsi="Arial" w:cs="Arial"/>
                <w:b/>
                <w:sz w:val="21"/>
                <w:szCs w:val="21"/>
                <w:lang w:val="lt-LT"/>
              </w:rPr>
              <w:t>Eil.</w:t>
            </w:r>
          </w:p>
          <w:p w14:paraId="6674C346" w14:textId="77777777" w:rsidR="00E43CA2" w:rsidRPr="00E43CA2" w:rsidRDefault="00E43CA2" w:rsidP="00E43CA2">
            <w:pPr>
              <w:ind w:right="26"/>
              <w:jc w:val="both"/>
              <w:rPr>
                <w:rFonts w:ascii="Arial" w:hAnsi="Arial" w:cs="Arial"/>
                <w:b/>
                <w:sz w:val="21"/>
                <w:szCs w:val="21"/>
                <w:lang w:val="lt-LT"/>
              </w:rPr>
            </w:pPr>
            <w:r w:rsidRPr="00E43CA2">
              <w:rPr>
                <w:rFonts w:ascii="Arial" w:hAnsi="Arial" w:cs="Arial"/>
                <w:b/>
                <w:sz w:val="21"/>
                <w:szCs w:val="21"/>
                <w:lang w:val="lt-LT"/>
              </w:rPr>
              <w:t>Nr.</w:t>
            </w:r>
          </w:p>
        </w:tc>
        <w:tc>
          <w:tcPr>
            <w:tcW w:w="3856" w:type="dxa"/>
            <w:tcBorders>
              <w:top w:val="single" w:sz="4" w:space="0" w:color="auto"/>
              <w:left w:val="single" w:sz="4" w:space="0" w:color="auto"/>
              <w:bottom w:val="single" w:sz="4" w:space="0" w:color="auto"/>
              <w:right w:val="single" w:sz="4" w:space="0" w:color="auto"/>
            </w:tcBorders>
          </w:tcPr>
          <w:p w14:paraId="28745529" w14:textId="77777777" w:rsidR="00E43CA2" w:rsidRPr="00E43CA2" w:rsidRDefault="00E43CA2" w:rsidP="00E43CA2">
            <w:pPr>
              <w:ind w:right="26"/>
              <w:jc w:val="both"/>
              <w:rPr>
                <w:rFonts w:ascii="Arial" w:hAnsi="Arial" w:cs="Arial"/>
                <w:b/>
                <w:bCs/>
                <w:sz w:val="21"/>
                <w:szCs w:val="21"/>
                <w:lang w:val="lt-LT"/>
              </w:rPr>
            </w:pPr>
            <w:r w:rsidRPr="00E43CA2">
              <w:rPr>
                <w:rFonts w:ascii="Arial" w:hAnsi="Arial" w:cs="Arial"/>
                <w:b/>
                <w:bCs/>
                <w:sz w:val="21"/>
                <w:szCs w:val="21"/>
                <w:lang w:val="lt-LT"/>
              </w:rPr>
              <w:t>Parametras</w:t>
            </w:r>
          </w:p>
        </w:tc>
        <w:tc>
          <w:tcPr>
            <w:tcW w:w="5103" w:type="dxa"/>
            <w:tcBorders>
              <w:top w:val="single" w:sz="4" w:space="0" w:color="auto"/>
              <w:left w:val="single" w:sz="4" w:space="0" w:color="auto"/>
              <w:bottom w:val="single" w:sz="4" w:space="0" w:color="auto"/>
              <w:right w:val="single" w:sz="4" w:space="0" w:color="auto"/>
            </w:tcBorders>
          </w:tcPr>
          <w:p w14:paraId="11F3BB9F" w14:textId="77777777" w:rsidR="00E43CA2" w:rsidRPr="00E43CA2" w:rsidRDefault="00E43CA2" w:rsidP="00E43CA2">
            <w:pPr>
              <w:ind w:right="26"/>
              <w:jc w:val="both"/>
              <w:rPr>
                <w:rFonts w:ascii="Arial" w:hAnsi="Arial" w:cs="Arial"/>
                <w:b/>
                <w:bCs/>
                <w:sz w:val="21"/>
                <w:szCs w:val="21"/>
                <w:lang w:val="lt-LT"/>
              </w:rPr>
            </w:pPr>
            <w:r w:rsidRPr="00E43CA2">
              <w:rPr>
                <w:rFonts w:ascii="Arial" w:hAnsi="Arial" w:cs="Arial"/>
                <w:b/>
                <w:bCs/>
                <w:sz w:val="21"/>
                <w:szCs w:val="21"/>
                <w:lang w:val="lt-LT"/>
              </w:rPr>
              <w:t>Reikalavimai</w:t>
            </w:r>
          </w:p>
        </w:tc>
      </w:tr>
      <w:tr w:rsidR="00E43CA2" w:rsidRPr="00E43CA2" w14:paraId="11B3ECE4" w14:textId="77777777" w:rsidTr="002E3E4C">
        <w:tc>
          <w:tcPr>
            <w:tcW w:w="822" w:type="dxa"/>
          </w:tcPr>
          <w:p w14:paraId="732DA42E" w14:textId="77777777" w:rsidR="00E43CA2" w:rsidRPr="00E43CA2" w:rsidRDefault="00E43CA2" w:rsidP="00E43CA2">
            <w:pPr>
              <w:numPr>
                <w:ilvl w:val="0"/>
                <w:numId w:val="22"/>
              </w:numPr>
              <w:ind w:right="26"/>
              <w:jc w:val="center"/>
              <w:rPr>
                <w:rFonts w:ascii="Arial" w:hAnsi="Arial" w:cs="Arial"/>
                <w:b/>
                <w:sz w:val="21"/>
                <w:szCs w:val="21"/>
                <w:lang w:val="lt-LT"/>
              </w:rPr>
            </w:pPr>
          </w:p>
        </w:tc>
        <w:tc>
          <w:tcPr>
            <w:tcW w:w="3856" w:type="dxa"/>
          </w:tcPr>
          <w:p w14:paraId="3900788A"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Siūlomos aptarnavimo paslaugos pavadinimas</w:t>
            </w:r>
          </w:p>
        </w:tc>
        <w:tc>
          <w:tcPr>
            <w:tcW w:w="5103" w:type="dxa"/>
          </w:tcPr>
          <w:p w14:paraId="621D1B79" w14:textId="77777777" w:rsidR="00E43CA2" w:rsidRPr="00E43CA2" w:rsidRDefault="00E43CA2" w:rsidP="00E43CA2">
            <w:pPr>
              <w:ind w:right="26"/>
              <w:jc w:val="both"/>
              <w:rPr>
                <w:rFonts w:ascii="Arial" w:hAnsi="Arial" w:cs="Arial"/>
                <w:sz w:val="21"/>
                <w:szCs w:val="21"/>
                <w:lang w:val="lt-LT"/>
              </w:rPr>
            </w:pPr>
            <w:proofErr w:type="spellStart"/>
            <w:r w:rsidRPr="00E43CA2">
              <w:rPr>
                <w:rFonts w:ascii="Arial" w:hAnsi="Arial" w:cs="Arial"/>
                <w:sz w:val="21"/>
                <w:szCs w:val="21"/>
                <w:lang w:val="lt-LT"/>
              </w:rPr>
              <w:t>Renful</w:t>
            </w:r>
            <w:proofErr w:type="spellEnd"/>
            <w:r w:rsidRPr="00E43CA2">
              <w:rPr>
                <w:rFonts w:ascii="Arial" w:hAnsi="Arial" w:cs="Arial"/>
                <w:sz w:val="21"/>
                <w:szCs w:val="21"/>
                <w:lang w:val="lt-LT"/>
              </w:rPr>
              <w:t xml:space="preserve"> </w:t>
            </w:r>
            <w:proofErr w:type="spellStart"/>
            <w:r w:rsidRPr="00E43CA2">
              <w:rPr>
                <w:rFonts w:ascii="Arial" w:hAnsi="Arial" w:cs="Arial"/>
                <w:sz w:val="21"/>
                <w:szCs w:val="21"/>
                <w:lang w:val="lt-LT"/>
              </w:rPr>
              <w:t>Simfox</w:t>
            </w:r>
            <w:proofErr w:type="spellEnd"/>
            <w:r w:rsidRPr="00E43CA2">
              <w:rPr>
                <w:rFonts w:ascii="Arial" w:hAnsi="Arial" w:cs="Arial"/>
                <w:sz w:val="21"/>
                <w:szCs w:val="21"/>
                <w:lang w:val="lt-LT"/>
              </w:rPr>
              <w:t xml:space="preserve"> Pro </w:t>
            </w:r>
            <w:proofErr w:type="spellStart"/>
            <w:r w:rsidRPr="00E43CA2">
              <w:rPr>
                <w:rFonts w:ascii="Arial" w:hAnsi="Arial" w:cs="Arial"/>
                <w:sz w:val="21"/>
                <w:szCs w:val="21"/>
                <w:lang w:val="lt-LT"/>
              </w:rPr>
              <w:t>Maintenance</w:t>
            </w:r>
            <w:proofErr w:type="spellEnd"/>
            <w:r w:rsidRPr="00E43CA2">
              <w:rPr>
                <w:rFonts w:ascii="Arial" w:hAnsi="Arial" w:cs="Arial"/>
                <w:sz w:val="21"/>
                <w:szCs w:val="21"/>
                <w:lang w:val="lt-LT"/>
              </w:rPr>
              <w:t xml:space="preserve"> </w:t>
            </w:r>
            <w:proofErr w:type="spellStart"/>
            <w:r w:rsidRPr="00E43CA2">
              <w:rPr>
                <w:rFonts w:ascii="Arial" w:hAnsi="Arial" w:cs="Arial"/>
                <w:sz w:val="21"/>
                <w:szCs w:val="21"/>
                <w:lang w:val="lt-LT"/>
              </w:rPr>
              <w:t>and</w:t>
            </w:r>
            <w:proofErr w:type="spellEnd"/>
            <w:r w:rsidRPr="00E43CA2">
              <w:rPr>
                <w:rFonts w:ascii="Arial" w:hAnsi="Arial" w:cs="Arial"/>
                <w:sz w:val="21"/>
                <w:szCs w:val="21"/>
                <w:lang w:val="lt-LT"/>
              </w:rPr>
              <w:t xml:space="preserve"> </w:t>
            </w:r>
            <w:proofErr w:type="spellStart"/>
            <w:r w:rsidRPr="00E43CA2">
              <w:rPr>
                <w:rFonts w:ascii="Arial" w:hAnsi="Arial" w:cs="Arial"/>
                <w:sz w:val="21"/>
                <w:szCs w:val="21"/>
                <w:lang w:val="lt-LT"/>
              </w:rPr>
              <w:t>Update</w:t>
            </w:r>
            <w:proofErr w:type="spellEnd"/>
            <w:r w:rsidRPr="00E43CA2">
              <w:rPr>
                <w:rFonts w:ascii="Arial" w:hAnsi="Arial" w:cs="Arial"/>
                <w:sz w:val="21"/>
                <w:szCs w:val="21"/>
                <w:lang w:val="lt-LT"/>
              </w:rPr>
              <w:t xml:space="preserve"> service</w:t>
            </w:r>
          </w:p>
        </w:tc>
      </w:tr>
      <w:tr w:rsidR="00E43CA2" w:rsidRPr="00E43CA2" w14:paraId="1213BC24" w14:textId="77777777" w:rsidTr="002E3E4C">
        <w:tc>
          <w:tcPr>
            <w:tcW w:w="822" w:type="dxa"/>
          </w:tcPr>
          <w:p w14:paraId="3E93AAF0" w14:textId="77777777" w:rsidR="00E43CA2" w:rsidRPr="00E43CA2" w:rsidRDefault="00E43CA2" w:rsidP="00E43CA2">
            <w:pPr>
              <w:numPr>
                <w:ilvl w:val="0"/>
                <w:numId w:val="22"/>
              </w:numPr>
              <w:ind w:right="26"/>
              <w:jc w:val="center"/>
              <w:rPr>
                <w:rFonts w:ascii="Arial" w:hAnsi="Arial" w:cs="Arial"/>
                <w:b/>
                <w:sz w:val="21"/>
                <w:szCs w:val="21"/>
                <w:lang w:val="lt-LT"/>
              </w:rPr>
            </w:pPr>
          </w:p>
        </w:tc>
        <w:tc>
          <w:tcPr>
            <w:tcW w:w="3856" w:type="dxa"/>
          </w:tcPr>
          <w:p w14:paraId="4211974C"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Programinės įrangos aptarnavimo sutarties paskirtis</w:t>
            </w:r>
          </w:p>
        </w:tc>
        <w:tc>
          <w:tcPr>
            <w:tcW w:w="5103" w:type="dxa"/>
          </w:tcPr>
          <w:p w14:paraId="37E61DD8"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 xml:space="preserve">12 mėnesių nuo sutarties pasirašymo momento nemokamai atlikti </w:t>
            </w:r>
            <w:proofErr w:type="spellStart"/>
            <w:r w:rsidRPr="00E43CA2">
              <w:rPr>
                <w:rFonts w:ascii="Arial" w:hAnsi="Arial" w:cs="Arial"/>
                <w:sz w:val="21"/>
                <w:szCs w:val="21"/>
                <w:lang w:val="lt-LT"/>
              </w:rPr>
              <w:t>Renful</w:t>
            </w:r>
            <w:proofErr w:type="spellEnd"/>
            <w:r w:rsidRPr="00E43CA2">
              <w:rPr>
                <w:rFonts w:ascii="Arial" w:hAnsi="Arial" w:cs="Arial"/>
                <w:sz w:val="21"/>
                <w:szCs w:val="21"/>
                <w:lang w:val="lt-LT"/>
              </w:rPr>
              <w:t xml:space="preserve"> </w:t>
            </w:r>
            <w:proofErr w:type="spellStart"/>
            <w:r w:rsidRPr="00E43CA2">
              <w:rPr>
                <w:rFonts w:ascii="Arial" w:hAnsi="Arial" w:cs="Arial"/>
                <w:sz w:val="21"/>
                <w:szCs w:val="21"/>
                <w:lang w:val="lt-LT"/>
              </w:rPr>
              <w:t>Simfox</w:t>
            </w:r>
            <w:proofErr w:type="spellEnd"/>
            <w:r w:rsidRPr="00E43CA2">
              <w:rPr>
                <w:rFonts w:ascii="Arial" w:hAnsi="Arial" w:cs="Arial"/>
                <w:sz w:val="21"/>
                <w:szCs w:val="21"/>
                <w:lang w:val="lt-LT"/>
              </w:rPr>
              <w:t xml:space="preserve"> programos atnaujinimus ir jos aptarnavimą</w:t>
            </w:r>
          </w:p>
        </w:tc>
      </w:tr>
      <w:tr w:rsidR="00E43CA2" w:rsidRPr="00E43CA2" w14:paraId="4541DCBC" w14:textId="77777777" w:rsidTr="002E3E4C">
        <w:tc>
          <w:tcPr>
            <w:tcW w:w="822" w:type="dxa"/>
          </w:tcPr>
          <w:p w14:paraId="1A256E4C" w14:textId="77777777" w:rsidR="00E43CA2" w:rsidRPr="00E43CA2" w:rsidRDefault="00E43CA2" w:rsidP="00E43CA2">
            <w:pPr>
              <w:numPr>
                <w:ilvl w:val="0"/>
                <w:numId w:val="22"/>
              </w:numPr>
              <w:ind w:right="26"/>
              <w:jc w:val="center"/>
              <w:rPr>
                <w:rFonts w:ascii="Arial" w:hAnsi="Arial" w:cs="Arial"/>
                <w:b/>
                <w:sz w:val="21"/>
                <w:szCs w:val="21"/>
                <w:lang w:val="lt-LT"/>
              </w:rPr>
            </w:pPr>
          </w:p>
        </w:tc>
        <w:tc>
          <w:tcPr>
            <w:tcW w:w="3856" w:type="dxa"/>
          </w:tcPr>
          <w:p w14:paraId="29051C72"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Nemokama techninė pagalba</w:t>
            </w:r>
          </w:p>
        </w:tc>
        <w:tc>
          <w:tcPr>
            <w:tcW w:w="5103" w:type="dxa"/>
          </w:tcPr>
          <w:p w14:paraId="44211C27"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 xml:space="preserve">12 mėn. nuo sutarties pasirašymo momento nemokamai konsultuoti ir šalinti iškilusias problemas, trukdančias naudotis </w:t>
            </w:r>
            <w:proofErr w:type="spellStart"/>
            <w:r w:rsidRPr="00E43CA2">
              <w:rPr>
                <w:rFonts w:ascii="Arial" w:hAnsi="Arial" w:cs="Arial"/>
                <w:sz w:val="21"/>
                <w:szCs w:val="21"/>
                <w:lang w:val="lt-LT"/>
              </w:rPr>
              <w:t>Renful</w:t>
            </w:r>
            <w:proofErr w:type="spellEnd"/>
            <w:r w:rsidRPr="00E43CA2">
              <w:rPr>
                <w:rFonts w:ascii="Arial" w:hAnsi="Arial" w:cs="Arial"/>
                <w:sz w:val="21"/>
                <w:szCs w:val="21"/>
                <w:lang w:val="lt-LT"/>
              </w:rPr>
              <w:t xml:space="preserve"> </w:t>
            </w:r>
            <w:proofErr w:type="spellStart"/>
            <w:r w:rsidRPr="00E43CA2">
              <w:rPr>
                <w:rFonts w:ascii="Arial" w:hAnsi="Arial" w:cs="Arial"/>
                <w:sz w:val="21"/>
                <w:szCs w:val="21"/>
                <w:lang w:val="lt-LT"/>
              </w:rPr>
              <w:t>Simfox</w:t>
            </w:r>
            <w:proofErr w:type="spellEnd"/>
            <w:r w:rsidRPr="00E43CA2">
              <w:rPr>
                <w:rFonts w:ascii="Arial" w:hAnsi="Arial" w:cs="Arial"/>
                <w:sz w:val="21"/>
                <w:szCs w:val="21"/>
                <w:lang w:val="lt-LT"/>
              </w:rPr>
              <w:t xml:space="preserve"> sistema</w:t>
            </w:r>
          </w:p>
        </w:tc>
      </w:tr>
      <w:tr w:rsidR="00E43CA2" w:rsidRPr="00E43CA2" w14:paraId="2BFF0F0F" w14:textId="77777777" w:rsidTr="002E3E4C">
        <w:tc>
          <w:tcPr>
            <w:tcW w:w="822" w:type="dxa"/>
          </w:tcPr>
          <w:p w14:paraId="0ABDE69A" w14:textId="77777777" w:rsidR="00E43CA2" w:rsidRPr="00E43CA2" w:rsidRDefault="00E43CA2" w:rsidP="00E43CA2">
            <w:pPr>
              <w:numPr>
                <w:ilvl w:val="0"/>
                <w:numId w:val="22"/>
              </w:numPr>
              <w:ind w:right="26"/>
              <w:jc w:val="center"/>
              <w:rPr>
                <w:rFonts w:ascii="Arial" w:hAnsi="Arial" w:cs="Arial"/>
                <w:b/>
                <w:sz w:val="21"/>
                <w:szCs w:val="21"/>
                <w:lang w:val="lt-LT"/>
              </w:rPr>
            </w:pPr>
          </w:p>
        </w:tc>
        <w:tc>
          <w:tcPr>
            <w:tcW w:w="3856" w:type="dxa"/>
          </w:tcPr>
          <w:p w14:paraId="32444E4E"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Programos paketų atnaujinimas</w:t>
            </w:r>
          </w:p>
        </w:tc>
        <w:tc>
          <w:tcPr>
            <w:tcW w:w="5103" w:type="dxa"/>
          </w:tcPr>
          <w:p w14:paraId="017CCE32"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 xml:space="preserve">2 kartus per metus nemokamai atnaujinti </w:t>
            </w:r>
            <w:proofErr w:type="spellStart"/>
            <w:r w:rsidRPr="00E43CA2">
              <w:rPr>
                <w:rFonts w:ascii="Arial" w:hAnsi="Arial" w:cs="Arial"/>
                <w:sz w:val="21"/>
                <w:szCs w:val="21"/>
                <w:lang w:val="lt-LT"/>
              </w:rPr>
              <w:t>Renful</w:t>
            </w:r>
            <w:proofErr w:type="spellEnd"/>
            <w:r w:rsidRPr="00E43CA2">
              <w:rPr>
                <w:rFonts w:ascii="Arial" w:hAnsi="Arial" w:cs="Arial"/>
                <w:sz w:val="21"/>
                <w:szCs w:val="21"/>
                <w:lang w:val="lt-LT"/>
              </w:rPr>
              <w:t xml:space="preserve"> </w:t>
            </w:r>
            <w:proofErr w:type="spellStart"/>
            <w:r w:rsidRPr="00E43CA2">
              <w:rPr>
                <w:rFonts w:ascii="Arial" w:hAnsi="Arial" w:cs="Arial"/>
                <w:sz w:val="21"/>
                <w:szCs w:val="21"/>
                <w:lang w:val="lt-LT"/>
              </w:rPr>
              <w:t>Simfox</w:t>
            </w:r>
            <w:proofErr w:type="spellEnd"/>
            <w:r w:rsidRPr="00E43CA2">
              <w:rPr>
                <w:rFonts w:ascii="Arial" w:hAnsi="Arial" w:cs="Arial"/>
                <w:sz w:val="21"/>
                <w:szCs w:val="21"/>
                <w:lang w:val="lt-LT"/>
              </w:rPr>
              <w:t xml:space="preserve"> programinės įrangos paketą iki naujausios versijos</w:t>
            </w:r>
          </w:p>
        </w:tc>
      </w:tr>
      <w:tr w:rsidR="00E43CA2" w:rsidRPr="00E43CA2" w14:paraId="7D89BF45" w14:textId="77777777" w:rsidTr="002E3E4C">
        <w:tc>
          <w:tcPr>
            <w:tcW w:w="822" w:type="dxa"/>
          </w:tcPr>
          <w:p w14:paraId="72F18372" w14:textId="77777777" w:rsidR="00E43CA2" w:rsidRPr="00E43CA2" w:rsidRDefault="00E43CA2" w:rsidP="00E43CA2">
            <w:pPr>
              <w:numPr>
                <w:ilvl w:val="0"/>
                <w:numId w:val="22"/>
              </w:numPr>
              <w:ind w:right="26"/>
              <w:jc w:val="center"/>
              <w:rPr>
                <w:rFonts w:ascii="Arial" w:hAnsi="Arial" w:cs="Arial"/>
                <w:b/>
                <w:sz w:val="21"/>
                <w:szCs w:val="21"/>
                <w:lang w:val="lt-LT"/>
              </w:rPr>
            </w:pPr>
          </w:p>
        </w:tc>
        <w:tc>
          <w:tcPr>
            <w:tcW w:w="3856" w:type="dxa"/>
          </w:tcPr>
          <w:p w14:paraId="364C9F51"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USB rakto keitimas</w:t>
            </w:r>
          </w:p>
        </w:tc>
        <w:tc>
          <w:tcPr>
            <w:tcW w:w="5103" w:type="dxa"/>
          </w:tcPr>
          <w:p w14:paraId="3488C210"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Nemokamai pataisyti ar pakeisti sugedusį USB licencijos raktą</w:t>
            </w:r>
          </w:p>
        </w:tc>
      </w:tr>
      <w:tr w:rsidR="00E43CA2" w:rsidRPr="00E43CA2" w14:paraId="173C939B" w14:textId="77777777" w:rsidTr="002E3E4C">
        <w:tc>
          <w:tcPr>
            <w:tcW w:w="822" w:type="dxa"/>
          </w:tcPr>
          <w:p w14:paraId="287BA3A4" w14:textId="77777777" w:rsidR="00E43CA2" w:rsidRPr="00E43CA2" w:rsidRDefault="00E43CA2" w:rsidP="00E43CA2">
            <w:pPr>
              <w:numPr>
                <w:ilvl w:val="0"/>
                <w:numId w:val="22"/>
              </w:numPr>
              <w:ind w:right="26"/>
              <w:jc w:val="center"/>
              <w:rPr>
                <w:rFonts w:ascii="Arial" w:hAnsi="Arial" w:cs="Arial"/>
                <w:b/>
                <w:sz w:val="21"/>
                <w:szCs w:val="21"/>
                <w:lang w:val="lt-LT"/>
              </w:rPr>
            </w:pPr>
          </w:p>
        </w:tc>
        <w:tc>
          <w:tcPr>
            <w:tcW w:w="3856" w:type="dxa"/>
          </w:tcPr>
          <w:p w14:paraId="2A41A1DF"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w:t>
            </w:r>
            <w:proofErr w:type="spellStart"/>
            <w:r w:rsidRPr="00E43CA2">
              <w:rPr>
                <w:rFonts w:ascii="Arial" w:hAnsi="Arial" w:cs="Arial"/>
                <w:sz w:val="21"/>
                <w:szCs w:val="21"/>
                <w:lang w:val="lt-LT"/>
              </w:rPr>
              <w:t>Simfox</w:t>
            </w:r>
            <w:proofErr w:type="spellEnd"/>
            <w:r w:rsidRPr="00E43CA2">
              <w:rPr>
                <w:rFonts w:ascii="Arial" w:hAnsi="Arial" w:cs="Arial"/>
                <w:sz w:val="21"/>
                <w:szCs w:val="21"/>
                <w:lang w:val="lt-LT"/>
              </w:rPr>
              <w:t>“ sistemos duomenų bazės atsarginė kopijos padarymas ir jos atstatymas</w:t>
            </w:r>
          </w:p>
        </w:tc>
        <w:tc>
          <w:tcPr>
            <w:tcW w:w="5103" w:type="dxa"/>
          </w:tcPr>
          <w:p w14:paraId="32EBB2F1"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būtina</w:t>
            </w:r>
          </w:p>
        </w:tc>
      </w:tr>
      <w:tr w:rsidR="00E43CA2" w:rsidRPr="00E43CA2" w14:paraId="78A88171" w14:textId="77777777" w:rsidTr="002E3E4C">
        <w:tc>
          <w:tcPr>
            <w:tcW w:w="822" w:type="dxa"/>
          </w:tcPr>
          <w:p w14:paraId="09F762CD" w14:textId="77777777" w:rsidR="00E43CA2" w:rsidRPr="00E43CA2" w:rsidRDefault="00E43CA2" w:rsidP="00E43CA2">
            <w:pPr>
              <w:numPr>
                <w:ilvl w:val="0"/>
                <w:numId w:val="22"/>
              </w:numPr>
              <w:ind w:right="26"/>
              <w:jc w:val="center"/>
              <w:rPr>
                <w:rFonts w:ascii="Arial" w:hAnsi="Arial" w:cs="Arial"/>
                <w:b/>
                <w:sz w:val="21"/>
                <w:szCs w:val="21"/>
                <w:lang w:val="lt-LT"/>
              </w:rPr>
            </w:pPr>
          </w:p>
        </w:tc>
        <w:tc>
          <w:tcPr>
            <w:tcW w:w="3856" w:type="dxa"/>
          </w:tcPr>
          <w:p w14:paraId="7295FC81"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Naujų sistemos vartotojų mokymai</w:t>
            </w:r>
          </w:p>
        </w:tc>
        <w:tc>
          <w:tcPr>
            <w:tcW w:w="5103" w:type="dxa"/>
          </w:tcPr>
          <w:p w14:paraId="7F04DD3E"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 xml:space="preserve">Nemokamas dviejų naujų sistemos vartotojų apmokymas dirbti su </w:t>
            </w:r>
            <w:proofErr w:type="spellStart"/>
            <w:r w:rsidRPr="00E43CA2">
              <w:rPr>
                <w:rFonts w:ascii="Arial" w:hAnsi="Arial" w:cs="Arial"/>
                <w:sz w:val="21"/>
                <w:szCs w:val="21"/>
                <w:lang w:val="lt-LT"/>
              </w:rPr>
              <w:t>Renful</w:t>
            </w:r>
            <w:proofErr w:type="spellEnd"/>
            <w:r w:rsidRPr="00E43CA2">
              <w:rPr>
                <w:rFonts w:ascii="Arial" w:hAnsi="Arial" w:cs="Arial"/>
                <w:sz w:val="21"/>
                <w:szCs w:val="21"/>
                <w:lang w:val="lt-LT"/>
              </w:rPr>
              <w:t xml:space="preserve"> </w:t>
            </w:r>
            <w:proofErr w:type="spellStart"/>
            <w:r w:rsidRPr="00E43CA2">
              <w:rPr>
                <w:rFonts w:ascii="Arial" w:hAnsi="Arial" w:cs="Arial"/>
                <w:sz w:val="21"/>
                <w:szCs w:val="21"/>
                <w:lang w:val="lt-LT"/>
              </w:rPr>
              <w:t>Simfox</w:t>
            </w:r>
            <w:proofErr w:type="spellEnd"/>
            <w:r w:rsidRPr="00E43CA2">
              <w:rPr>
                <w:rFonts w:ascii="Arial" w:hAnsi="Arial" w:cs="Arial"/>
                <w:sz w:val="21"/>
                <w:szCs w:val="21"/>
                <w:lang w:val="lt-LT"/>
              </w:rPr>
              <w:t xml:space="preserve"> programa</w:t>
            </w:r>
          </w:p>
        </w:tc>
      </w:tr>
      <w:tr w:rsidR="00E43CA2" w:rsidRPr="00E43CA2" w14:paraId="59ED137A" w14:textId="77777777" w:rsidTr="002E3E4C">
        <w:tc>
          <w:tcPr>
            <w:tcW w:w="822" w:type="dxa"/>
          </w:tcPr>
          <w:p w14:paraId="737AB7DF" w14:textId="77777777" w:rsidR="00E43CA2" w:rsidRPr="00E43CA2" w:rsidRDefault="00E43CA2" w:rsidP="00E43CA2">
            <w:pPr>
              <w:numPr>
                <w:ilvl w:val="0"/>
                <w:numId w:val="22"/>
              </w:numPr>
              <w:ind w:right="26"/>
              <w:jc w:val="center"/>
              <w:rPr>
                <w:rFonts w:ascii="Arial" w:hAnsi="Arial" w:cs="Arial"/>
                <w:b/>
                <w:sz w:val="21"/>
                <w:szCs w:val="21"/>
                <w:lang w:val="lt-LT"/>
              </w:rPr>
            </w:pPr>
          </w:p>
        </w:tc>
        <w:tc>
          <w:tcPr>
            <w:tcW w:w="3856" w:type="dxa"/>
          </w:tcPr>
          <w:p w14:paraId="45ECCE89" w14:textId="77777777" w:rsidR="00E43CA2" w:rsidRPr="00E43CA2" w:rsidRDefault="00E43CA2" w:rsidP="00E43CA2">
            <w:pPr>
              <w:ind w:right="26"/>
              <w:jc w:val="both"/>
              <w:rPr>
                <w:rFonts w:ascii="Arial" w:hAnsi="Arial" w:cs="Arial"/>
                <w:sz w:val="21"/>
                <w:szCs w:val="21"/>
                <w:lang w:val="lt-LT"/>
              </w:rPr>
            </w:pPr>
            <w:proofErr w:type="spellStart"/>
            <w:r w:rsidRPr="00E43CA2">
              <w:rPr>
                <w:rFonts w:ascii="Arial" w:hAnsi="Arial" w:cs="Arial"/>
                <w:sz w:val="21"/>
                <w:szCs w:val="21"/>
                <w:lang w:val="lt-LT"/>
              </w:rPr>
              <w:t>Simfox</w:t>
            </w:r>
            <w:proofErr w:type="spellEnd"/>
            <w:r w:rsidRPr="00E43CA2">
              <w:rPr>
                <w:rFonts w:ascii="Arial" w:hAnsi="Arial" w:cs="Arial"/>
                <w:sz w:val="21"/>
                <w:szCs w:val="21"/>
                <w:lang w:val="lt-LT"/>
              </w:rPr>
              <w:t xml:space="preserve"> sistemos įdiegimas iš naujo</w:t>
            </w:r>
          </w:p>
        </w:tc>
        <w:tc>
          <w:tcPr>
            <w:tcW w:w="5103" w:type="dxa"/>
          </w:tcPr>
          <w:p w14:paraId="28BC4699"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 xml:space="preserve">Esant poreikiui tiekėjas užtikrina </w:t>
            </w:r>
            <w:proofErr w:type="spellStart"/>
            <w:r w:rsidRPr="00E43CA2">
              <w:rPr>
                <w:rFonts w:ascii="Arial" w:hAnsi="Arial" w:cs="Arial"/>
                <w:sz w:val="21"/>
                <w:szCs w:val="21"/>
                <w:lang w:val="lt-LT"/>
              </w:rPr>
              <w:t>Renful</w:t>
            </w:r>
            <w:proofErr w:type="spellEnd"/>
            <w:r w:rsidRPr="00E43CA2">
              <w:rPr>
                <w:rFonts w:ascii="Arial" w:hAnsi="Arial" w:cs="Arial"/>
                <w:sz w:val="21"/>
                <w:szCs w:val="21"/>
                <w:lang w:val="lt-LT"/>
              </w:rPr>
              <w:t xml:space="preserve"> </w:t>
            </w:r>
            <w:proofErr w:type="spellStart"/>
            <w:r w:rsidRPr="00E43CA2">
              <w:rPr>
                <w:rFonts w:ascii="Arial" w:hAnsi="Arial" w:cs="Arial"/>
                <w:sz w:val="21"/>
                <w:szCs w:val="21"/>
                <w:lang w:val="lt-LT"/>
              </w:rPr>
              <w:t>Simfox</w:t>
            </w:r>
            <w:proofErr w:type="spellEnd"/>
            <w:r w:rsidRPr="00E43CA2">
              <w:rPr>
                <w:rFonts w:ascii="Arial" w:hAnsi="Arial" w:cs="Arial"/>
                <w:sz w:val="21"/>
                <w:szCs w:val="21"/>
                <w:lang w:val="lt-LT"/>
              </w:rPr>
              <w:t xml:space="preserve"> sistemos įdiegimą iš naujo ir esamos duomenų bazės atstatymą</w:t>
            </w:r>
          </w:p>
        </w:tc>
      </w:tr>
      <w:tr w:rsidR="00E43CA2" w:rsidRPr="00E43CA2" w14:paraId="445E45B7" w14:textId="77777777" w:rsidTr="002E3E4C">
        <w:tc>
          <w:tcPr>
            <w:tcW w:w="822" w:type="dxa"/>
          </w:tcPr>
          <w:p w14:paraId="77111C7D" w14:textId="77777777" w:rsidR="00E43CA2" w:rsidRPr="00E43CA2" w:rsidRDefault="00E43CA2" w:rsidP="00E43CA2">
            <w:pPr>
              <w:numPr>
                <w:ilvl w:val="0"/>
                <w:numId w:val="22"/>
              </w:numPr>
              <w:ind w:right="26"/>
              <w:jc w:val="center"/>
              <w:rPr>
                <w:rFonts w:ascii="Arial" w:hAnsi="Arial" w:cs="Arial"/>
                <w:b/>
                <w:sz w:val="21"/>
                <w:szCs w:val="21"/>
                <w:lang w:val="lt-LT"/>
              </w:rPr>
            </w:pPr>
          </w:p>
        </w:tc>
        <w:tc>
          <w:tcPr>
            <w:tcW w:w="3856" w:type="dxa"/>
          </w:tcPr>
          <w:p w14:paraId="667EDA33"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Sutarties veikimo terminas</w:t>
            </w:r>
          </w:p>
        </w:tc>
        <w:tc>
          <w:tcPr>
            <w:tcW w:w="5103" w:type="dxa"/>
          </w:tcPr>
          <w:p w14:paraId="2B85BADC"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12 mėn. nuo sutarties pasirašymo</w:t>
            </w:r>
          </w:p>
        </w:tc>
      </w:tr>
    </w:tbl>
    <w:p w14:paraId="6FA5555E" w14:textId="77777777" w:rsidR="00E43CA2" w:rsidRPr="00E43CA2" w:rsidRDefault="00E43CA2" w:rsidP="00E43CA2">
      <w:pPr>
        <w:rPr>
          <w:rFonts w:ascii="Arial" w:hAnsi="Arial" w:cs="Arial"/>
          <w:sz w:val="21"/>
          <w:szCs w:val="21"/>
          <w:lang w:val="lt-LT"/>
        </w:rPr>
      </w:pPr>
    </w:p>
    <w:p w14:paraId="34C8F9D3" w14:textId="77777777" w:rsidR="00E43CA2" w:rsidRPr="00E43CA2" w:rsidRDefault="00E43CA2" w:rsidP="00E43CA2">
      <w:pPr>
        <w:suppressAutoHyphens/>
        <w:contextualSpacing/>
        <w:rPr>
          <w:rFonts w:ascii="Arial" w:hAnsi="Arial" w:cs="Arial"/>
          <w:b/>
          <w:sz w:val="21"/>
          <w:szCs w:val="21"/>
          <w:lang w:val="lt-LT"/>
        </w:rPr>
      </w:pPr>
      <w:r w:rsidRPr="00E43CA2">
        <w:rPr>
          <w:rFonts w:ascii="Arial" w:hAnsi="Arial" w:cs="Arial"/>
          <w:b/>
          <w:sz w:val="21"/>
          <w:szCs w:val="21"/>
          <w:lang w:val="lt-LT"/>
        </w:rPr>
        <w:t>2. Paslaugos susijusios su įrangos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5103"/>
      </w:tblGrid>
      <w:tr w:rsidR="00E43CA2" w:rsidRPr="00E43CA2" w14:paraId="33DB1535" w14:textId="77777777" w:rsidTr="002E3E4C">
        <w:tc>
          <w:tcPr>
            <w:tcW w:w="851" w:type="dxa"/>
            <w:vAlign w:val="center"/>
          </w:tcPr>
          <w:p w14:paraId="1D24E51A" w14:textId="77777777" w:rsidR="00E43CA2" w:rsidRPr="00E43CA2" w:rsidRDefault="00E43CA2" w:rsidP="00E43CA2">
            <w:pPr>
              <w:rPr>
                <w:rFonts w:ascii="Arial" w:hAnsi="Arial" w:cs="Arial"/>
                <w:b/>
                <w:sz w:val="21"/>
                <w:szCs w:val="21"/>
                <w:lang w:val="lt-LT"/>
              </w:rPr>
            </w:pPr>
            <w:r w:rsidRPr="00E43CA2">
              <w:rPr>
                <w:rFonts w:ascii="Arial" w:hAnsi="Arial" w:cs="Arial"/>
                <w:b/>
                <w:sz w:val="21"/>
                <w:szCs w:val="21"/>
                <w:lang w:val="lt-LT"/>
              </w:rPr>
              <w:t>Eil. Nr.</w:t>
            </w:r>
          </w:p>
          <w:p w14:paraId="2B75DAEE" w14:textId="77777777" w:rsidR="00E43CA2" w:rsidRPr="00E43CA2" w:rsidRDefault="00E43CA2" w:rsidP="00E43CA2">
            <w:pPr>
              <w:rPr>
                <w:rFonts w:ascii="Arial" w:hAnsi="Arial" w:cs="Arial"/>
                <w:b/>
                <w:sz w:val="21"/>
                <w:szCs w:val="21"/>
                <w:lang w:val="lt-LT"/>
              </w:rPr>
            </w:pPr>
          </w:p>
          <w:p w14:paraId="635CB70C" w14:textId="77777777" w:rsidR="00E43CA2" w:rsidRPr="00E43CA2" w:rsidRDefault="00E43CA2" w:rsidP="00E43CA2">
            <w:pPr>
              <w:rPr>
                <w:rFonts w:ascii="Arial" w:hAnsi="Arial" w:cs="Arial"/>
                <w:b/>
                <w:sz w:val="21"/>
                <w:szCs w:val="21"/>
                <w:lang w:val="lt-LT"/>
              </w:rPr>
            </w:pPr>
          </w:p>
        </w:tc>
        <w:tc>
          <w:tcPr>
            <w:tcW w:w="3827" w:type="dxa"/>
            <w:vAlign w:val="center"/>
            <w:hideMark/>
          </w:tcPr>
          <w:p w14:paraId="76E73859" w14:textId="77777777" w:rsidR="00E43CA2" w:rsidRPr="00E43CA2" w:rsidRDefault="00E43CA2" w:rsidP="00E43CA2">
            <w:pPr>
              <w:rPr>
                <w:rFonts w:ascii="Arial" w:hAnsi="Arial" w:cs="Arial"/>
                <w:b/>
                <w:sz w:val="21"/>
                <w:szCs w:val="21"/>
                <w:lang w:val="lt-LT"/>
              </w:rPr>
            </w:pPr>
            <w:r w:rsidRPr="00E43CA2">
              <w:rPr>
                <w:rFonts w:ascii="Arial" w:hAnsi="Arial" w:cs="Arial"/>
                <w:b/>
                <w:sz w:val="21"/>
                <w:szCs w:val="21"/>
                <w:lang w:val="lt-LT"/>
              </w:rPr>
              <w:t>Parametras</w:t>
            </w:r>
          </w:p>
        </w:tc>
        <w:tc>
          <w:tcPr>
            <w:tcW w:w="5103" w:type="dxa"/>
            <w:vAlign w:val="center"/>
          </w:tcPr>
          <w:p w14:paraId="1F69AB3D" w14:textId="77777777" w:rsidR="00E43CA2" w:rsidRPr="00E43CA2" w:rsidRDefault="00E43CA2" w:rsidP="00E43CA2">
            <w:pPr>
              <w:rPr>
                <w:rFonts w:ascii="Arial" w:hAnsi="Arial" w:cs="Arial"/>
                <w:b/>
                <w:sz w:val="21"/>
                <w:szCs w:val="21"/>
                <w:lang w:val="lt-LT"/>
              </w:rPr>
            </w:pPr>
            <w:r w:rsidRPr="00E43CA2">
              <w:rPr>
                <w:rFonts w:ascii="Arial" w:hAnsi="Arial" w:cs="Arial"/>
                <w:b/>
                <w:sz w:val="21"/>
                <w:szCs w:val="21"/>
                <w:lang w:val="lt-LT"/>
              </w:rPr>
              <w:t>Reikalavimai</w:t>
            </w:r>
          </w:p>
        </w:tc>
      </w:tr>
      <w:tr w:rsidR="00E43CA2" w:rsidRPr="00E43CA2" w14:paraId="27AC4D3F" w14:textId="77777777" w:rsidTr="002E3E4C">
        <w:tc>
          <w:tcPr>
            <w:tcW w:w="9781" w:type="dxa"/>
            <w:gridSpan w:val="3"/>
            <w:vAlign w:val="center"/>
          </w:tcPr>
          <w:p w14:paraId="76C9681E" w14:textId="77777777" w:rsidR="00E43CA2" w:rsidRPr="00E43CA2" w:rsidRDefault="00E43CA2" w:rsidP="00E43CA2">
            <w:pPr>
              <w:jc w:val="center"/>
              <w:rPr>
                <w:rFonts w:ascii="Arial" w:hAnsi="Arial" w:cs="Arial"/>
                <w:sz w:val="21"/>
                <w:szCs w:val="21"/>
                <w:lang w:val="lt-LT"/>
              </w:rPr>
            </w:pPr>
            <w:r w:rsidRPr="00E43CA2">
              <w:rPr>
                <w:rFonts w:ascii="Arial" w:hAnsi="Arial" w:cs="Arial"/>
                <w:b/>
                <w:sz w:val="21"/>
                <w:szCs w:val="21"/>
                <w:lang w:val="lt-LT"/>
              </w:rPr>
              <w:t>Garantiniai reikalavimai</w:t>
            </w:r>
          </w:p>
        </w:tc>
      </w:tr>
      <w:tr w:rsidR="00E43CA2" w:rsidRPr="00E43CA2" w14:paraId="57A71D62" w14:textId="77777777" w:rsidTr="002E3E4C">
        <w:tc>
          <w:tcPr>
            <w:tcW w:w="851" w:type="dxa"/>
            <w:vAlign w:val="center"/>
          </w:tcPr>
          <w:p w14:paraId="181C3797" w14:textId="77777777" w:rsidR="00E43CA2" w:rsidRPr="00E43CA2" w:rsidRDefault="00E43CA2" w:rsidP="00E43CA2">
            <w:pPr>
              <w:jc w:val="center"/>
              <w:rPr>
                <w:rFonts w:ascii="Arial" w:hAnsi="Arial" w:cs="Arial"/>
                <w:b/>
                <w:sz w:val="21"/>
                <w:szCs w:val="21"/>
                <w:lang w:val="lt-LT"/>
              </w:rPr>
            </w:pPr>
            <w:r w:rsidRPr="00E43CA2">
              <w:rPr>
                <w:rFonts w:ascii="Arial" w:hAnsi="Arial" w:cs="Arial"/>
                <w:b/>
                <w:sz w:val="21"/>
                <w:szCs w:val="21"/>
                <w:lang w:val="lt-LT"/>
              </w:rPr>
              <w:t>1</w:t>
            </w:r>
          </w:p>
        </w:tc>
        <w:tc>
          <w:tcPr>
            <w:tcW w:w="3827" w:type="dxa"/>
          </w:tcPr>
          <w:p w14:paraId="0D8D5D32"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Reagavimo laikas</w:t>
            </w:r>
          </w:p>
        </w:tc>
        <w:tc>
          <w:tcPr>
            <w:tcW w:w="5103" w:type="dxa"/>
          </w:tcPr>
          <w:p w14:paraId="033D09A1"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ne daugiau 2 val. nuo informacijos gavimo apie gedimą</w:t>
            </w:r>
          </w:p>
        </w:tc>
      </w:tr>
      <w:tr w:rsidR="00E43CA2" w:rsidRPr="00E43CA2" w14:paraId="72ADB08D" w14:textId="77777777" w:rsidTr="002E3E4C">
        <w:tc>
          <w:tcPr>
            <w:tcW w:w="851" w:type="dxa"/>
            <w:vAlign w:val="center"/>
          </w:tcPr>
          <w:p w14:paraId="411F25C6" w14:textId="77777777" w:rsidR="00E43CA2" w:rsidRPr="00E43CA2" w:rsidRDefault="00E43CA2" w:rsidP="00E43CA2">
            <w:pPr>
              <w:jc w:val="center"/>
              <w:rPr>
                <w:rFonts w:ascii="Arial" w:hAnsi="Arial" w:cs="Arial"/>
                <w:b/>
                <w:sz w:val="21"/>
                <w:szCs w:val="21"/>
                <w:lang w:val="lt-LT"/>
              </w:rPr>
            </w:pPr>
            <w:r w:rsidRPr="00E43CA2">
              <w:rPr>
                <w:rFonts w:ascii="Arial" w:hAnsi="Arial" w:cs="Arial"/>
                <w:b/>
                <w:sz w:val="21"/>
                <w:szCs w:val="21"/>
                <w:lang w:val="lt-LT"/>
              </w:rPr>
              <w:t>2.</w:t>
            </w:r>
          </w:p>
        </w:tc>
        <w:tc>
          <w:tcPr>
            <w:tcW w:w="3827" w:type="dxa"/>
          </w:tcPr>
          <w:p w14:paraId="62F9005C"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Gedimo pašalinimo (sistemos darbingumo atstatymo) terminas</w:t>
            </w:r>
          </w:p>
        </w:tc>
        <w:tc>
          <w:tcPr>
            <w:tcW w:w="5103" w:type="dxa"/>
          </w:tcPr>
          <w:p w14:paraId="058FA4B0" w14:textId="77777777" w:rsidR="00E43CA2" w:rsidRPr="00E43CA2" w:rsidRDefault="00E43CA2" w:rsidP="00E43CA2">
            <w:pPr>
              <w:ind w:right="26"/>
              <w:jc w:val="both"/>
              <w:rPr>
                <w:rFonts w:ascii="Arial" w:hAnsi="Arial" w:cs="Arial"/>
                <w:sz w:val="21"/>
                <w:szCs w:val="21"/>
                <w:lang w:val="lt-LT"/>
              </w:rPr>
            </w:pPr>
            <w:r w:rsidRPr="00E43CA2">
              <w:rPr>
                <w:rFonts w:ascii="Arial" w:hAnsi="Arial" w:cs="Arial"/>
                <w:sz w:val="21"/>
                <w:szCs w:val="21"/>
                <w:lang w:val="lt-LT"/>
              </w:rPr>
              <w:t>ne daugiau 24 val. nuo informacijos gavimo apie gedimą</w:t>
            </w:r>
          </w:p>
        </w:tc>
      </w:tr>
    </w:tbl>
    <w:p w14:paraId="79E34E45" w14:textId="77777777" w:rsidR="006F7076" w:rsidRPr="00271C58" w:rsidRDefault="006F7076" w:rsidP="00BC22CA">
      <w:pPr>
        <w:rPr>
          <w:rFonts w:ascii="Arial" w:hAnsi="Arial" w:cs="Arial"/>
          <w:sz w:val="22"/>
          <w:szCs w:val="22"/>
          <w:u w:val="single"/>
          <w:lang w:val="lt-LT"/>
        </w:rPr>
      </w:pPr>
    </w:p>
    <w:p w14:paraId="203EB942" w14:textId="77777777" w:rsidR="00BF3149" w:rsidRPr="00271C58" w:rsidRDefault="00BF3149" w:rsidP="00BF3149">
      <w:pPr>
        <w:rPr>
          <w:rFonts w:ascii="Arial" w:hAnsi="Arial" w:cs="Arial"/>
          <w:b/>
          <w:sz w:val="22"/>
          <w:szCs w:val="22"/>
        </w:rPr>
      </w:pPr>
      <w:proofErr w:type="spellStart"/>
      <w:r w:rsidRPr="00271C58">
        <w:rPr>
          <w:rFonts w:ascii="Arial" w:hAnsi="Arial" w:cs="Arial"/>
          <w:b/>
          <w:sz w:val="22"/>
          <w:szCs w:val="22"/>
        </w:rPr>
        <w:t>Šalių</w:t>
      </w:r>
      <w:proofErr w:type="spellEnd"/>
      <w:r w:rsidRPr="00271C58">
        <w:rPr>
          <w:rFonts w:ascii="Arial" w:hAnsi="Arial" w:cs="Arial"/>
          <w:b/>
          <w:sz w:val="22"/>
          <w:szCs w:val="22"/>
        </w:rPr>
        <w:t xml:space="preserve"> </w:t>
      </w:r>
      <w:proofErr w:type="spellStart"/>
      <w:r w:rsidRPr="00271C58">
        <w:rPr>
          <w:rFonts w:ascii="Arial" w:hAnsi="Arial" w:cs="Arial"/>
          <w:b/>
          <w:sz w:val="22"/>
          <w:szCs w:val="22"/>
        </w:rPr>
        <w:t>rekvizitai</w:t>
      </w:r>
      <w:proofErr w:type="spellEnd"/>
      <w:r w:rsidRPr="00271C58">
        <w:rPr>
          <w:rFonts w:ascii="Arial" w:hAnsi="Arial" w:cs="Arial"/>
          <w:b/>
          <w:sz w:val="22"/>
          <w:szCs w:val="22"/>
        </w:rPr>
        <w:t xml:space="preserve">, </w:t>
      </w:r>
      <w:proofErr w:type="spellStart"/>
      <w:r w:rsidRPr="00271C58">
        <w:rPr>
          <w:rFonts w:ascii="Arial" w:hAnsi="Arial" w:cs="Arial"/>
          <w:b/>
          <w:sz w:val="22"/>
          <w:szCs w:val="22"/>
        </w:rPr>
        <w:t>parašai</w:t>
      </w:r>
      <w:proofErr w:type="spellEnd"/>
      <w:r w:rsidRPr="00271C58">
        <w:rPr>
          <w:rFonts w:ascii="Arial" w:hAnsi="Arial" w:cs="Arial"/>
          <w:b/>
          <w:sz w:val="22"/>
          <w:szCs w:val="22"/>
        </w:rPr>
        <w:t xml:space="preserve"> </w:t>
      </w:r>
      <w:proofErr w:type="spellStart"/>
      <w:r w:rsidRPr="00271C58">
        <w:rPr>
          <w:rFonts w:ascii="Arial" w:hAnsi="Arial" w:cs="Arial"/>
          <w:b/>
          <w:sz w:val="22"/>
          <w:szCs w:val="22"/>
        </w:rPr>
        <w:t>ir</w:t>
      </w:r>
      <w:proofErr w:type="spellEnd"/>
      <w:r w:rsidRPr="00271C58">
        <w:rPr>
          <w:rFonts w:ascii="Arial" w:hAnsi="Arial" w:cs="Arial"/>
          <w:b/>
          <w:sz w:val="22"/>
          <w:szCs w:val="22"/>
        </w:rPr>
        <w:t xml:space="preserve"> </w:t>
      </w:r>
      <w:proofErr w:type="spellStart"/>
      <w:r w:rsidRPr="00271C58">
        <w:rPr>
          <w:rFonts w:ascii="Arial" w:hAnsi="Arial" w:cs="Arial"/>
          <w:b/>
          <w:sz w:val="22"/>
          <w:szCs w:val="22"/>
        </w:rPr>
        <w:t>antspaudai</w:t>
      </w:r>
      <w:proofErr w:type="spellEnd"/>
      <w:r w:rsidRPr="00271C58">
        <w:rPr>
          <w:rFonts w:ascii="Arial" w:hAnsi="Arial" w:cs="Arial"/>
          <w:b/>
          <w:sz w:val="22"/>
          <w:szCs w:val="22"/>
        </w:rPr>
        <w:t>:</w:t>
      </w:r>
    </w:p>
    <w:p w14:paraId="2155ED20" w14:textId="77777777" w:rsidR="00BF3149" w:rsidRPr="007148D8" w:rsidRDefault="00BF3149" w:rsidP="00BF3149">
      <w:pPr>
        <w:rPr>
          <w:rFonts w:ascii="Arial" w:hAnsi="Arial" w:cs="Arial"/>
          <w:color w:val="548DD4" w:themeColor="text2" w:themeTint="99"/>
          <w:sz w:val="16"/>
          <w:szCs w:val="16"/>
        </w:rPr>
      </w:pPr>
    </w:p>
    <w:p w14:paraId="71C3ECB4" w14:textId="77777777" w:rsidR="00E43CA2" w:rsidRPr="00B50180" w:rsidRDefault="00E43CA2" w:rsidP="00E43CA2">
      <w:pPr>
        <w:rPr>
          <w:rFonts w:ascii="Arial" w:hAnsi="Arial" w:cs="Arial"/>
          <w:b/>
          <w:sz w:val="21"/>
          <w:szCs w:val="21"/>
        </w:rPr>
      </w:pPr>
      <w:proofErr w:type="spellStart"/>
      <w:r w:rsidRPr="00B50180">
        <w:rPr>
          <w:rFonts w:ascii="Arial" w:hAnsi="Arial" w:cs="Arial"/>
          <w:b/>
          <w:sz w:val="21"/>
          <w:szCs w:val="21"/>
        </w:rPr>
        <w:t>Tiekėjas</w:t>
      </w:r>
      <w:proofErr w:type="spellEnd"/>
      <w:r w:rsidRPr="00B50180">
        <w:rPr>
          <w:rFonts w:ascii="Arial" w:hAnsi="Arial" w:cs="Arial"/>
          <w:b/>
          <w:sz w:val="21"/>
          <w:szCs w:val="21"/>
        </w:rPr>
        <w:tab/>
      </w:r>
      <w:r w:rsidRPr="00B50180">
        <w:rPr>
          <w:rFonts w:ascii="Arial" w:hAnsi="Arial" w:cs="Arial"/>
          <w:b/>
          <w:sz w:val="21"/>
          <w:szCs w:val="21"/>
        </w:rPr>
        <w:tab/>
      </w:r>
      <w:r w:rsidRPr="00B50180">
        <w:rPr>
          <w:rFonts w:ascii="Arial" w:hAnsi="Arial" w:cs="Arial"/>
          <w:b/>
          <w:sz w:val="21"/>
          <w:szCs w:val="21"/>
        </w:rPr>
        <w:tab/>
        <w:t xml:space="preserve">                </w:t>
      </w:r>
      <w:proofErr w:type="spellStart"/>
      <w:r w:rsidRPr="00B50180">
        <w:rPr>
          <w:rFonts w:ascii="Arial" w:hAnsi="Arial" w:cs="Arial"/>
          <w:b/>
          <w:sz w:val="21"/>
          <w:szCs w:val="21"/>
        </w:rPr>
        <w:t>Pirkėjas</w:t>
      </w:r>
      <w:proofErr w:type="spellEnd"/>
      <w:r w:rsidRPr="00B50180">
        <w:rPr>
          <w:rFonts w:ascii="Arial" w:hAnsi="Arial" w:cs="Arial"/>
          <w:b/>
          <w:sz w:val="21"/>
          <w:szCs w:val="21"/>
        </w:rPr>
        <w:t xml:space="preserve"> </w:t>
      </w:r>
    </w:p>
    <w:tbl>
      <w:tblPr>
        <w:tblW w:w="9893" w:type="dxa"/>
        <w:tblLook w:val="01E0" w:firstRow="1" w:lastRow="1" w:firstColumn="1" w:lastColumn="1" w:noHBand="0" w:noVBand="0"/>
      </w:tblPr>
      <w:tblGrid>
        <w:gridCol w:w="4868"/>
        <w:gridCol w:w="5025"/>
      </w:tblGrid>
      <w:tr w:rsidR="00E43CA2" w:rsidRPr="00B50180" w14:paraId="238889E0" w14:textId="77777777" w:rsidTr="00E43CA2">
        <w:trPr>
          <w:trHeight w:val="483"/>
        </w:trPr>
        <w:tc>
          <w:tcPr>
            <w:tcW w:w="4868" w:type="dxa"/>
          </w:tcPr>
          <w:p w14:paraId="045CA8A2" w14:textId="77777777" w:rsidR="00E43CA2" w:rsidRPr="00B50180" w:rsidRDefault="00E43CA2" w:rsidP="002E3E4C">
            <w:pPr>
              <w:pStyle w:val="Pagrindinistekstas"/>
              <w:rPr>
                <w:rFonts w:ascii="Arial" w:hAnsi="Arial" w:cs="Arial"/>
                <w:b/>
                <w:sz w:val="21"/>
                <w:szCs w:val="21"/>
              </w:rPr>
            </w:pPr>
            <w:r w:rsidRPr="00B50180">
              <w:rPr>
                <w:rFonts w:ascii="Arial" w:hAnsi="Arial" w:cs="Arial"/>
                <w:sz w:val="21"/>
                <w:szCs w:val="21"/>
              </w:rPr>
              <w:t>UAB „</w:t>
            </w:r>
            <w:proofErr w:type="spellStart"/>
            <w:r w:rsidRPr="00B50180">
              <w:rPr>
                <w:rFonts w:ascii="Arial" w:hAnsi="Arial" w:cs="Arial"/>
                <w:sz w:val="21"/>
                <w:szCs w:val="21"/>
              </w:rPr>
              <w:t>Fima</w:t>
            </w:r>
            <w:proofErr w:type="spellEnd"/>
            <w:r w:rsidRPr="00B50180">
              <w:rPr>
                <w:rFonts w:ascii="Arial" w:hAnsi="Arial" w:cs="Arial"/>
                <w:sz w:val="21"/>
                <w:szCs w:val="21"/>
              </w:rPr>
              <w:t>”</w:t>
            </w:r>
          </w:p>
        </w:tc>
        <w:tc>
          <w:tcPr>
            <w:tcW w:w="5025" w:type="dxa"/>
          </w:tcPr>
          <w:p w14:paraId="71BE1069" w14:textId="77777777" w:rsidR="00E43CA2" w:rsidRPr="00B50180" w:rsidRDefault="00E43CA2" w:rsidP="002E3E4C">
            <w:pPr>
              <w:pStyle w:val="Pagrindinistekstas"/>
              <w:ind w:left="-48"/>
              <w:rPr>
                <w:rFonts w:ascii="Arial" w:hAnsi="Arial" w:cs="Arial"/>
                <w:b/>
                <w:sz w:val="21"/>
                <w:szCs w:val="21"/>
              </w:rPr>
            </w:pPr>
            <w:proofErr w:type="spellStart"/>
            <w:r w:rsidRPr="00B50180">
              <w:rPr>
                <w:rFonts w:ascii="Arial" w:hAnsi="Arial" w:cs="Arial"/>
                <w:sz w:val="21"/>
                <w:szCs w:val="21"/>
              </w:rPr>
              <w:t>Lietuvos</w:t>
            </w:r>
            <w:proofErr w:type="spellEnd"/>
            <w:r w:rsidRPr="00B50180">
              <w:rPr>
                <w:rFonts w:ascii="Arial" w:hAnsi="Arial" w:cs="Arial"/>
                <w:sz w:val="21"/>
                <w:szCs w:val="21"/>
              </w:rPr>
              <w:t xml:space="preserve"> </w:t>
            </w:r>
            <w:proofErr w:type="spellStart"/>
            <w:r w:rsidRPr="00B50180">
              <w:rPr>
                <w:rFonts w:ascii="Arial" w:hAnsi="Arial" w:cs="Arial"/>
                <w:sz w:val="21"/>
                <w:szCs w:val="21"/>
              </w:rPr>
              <w:t>Respublikos</w:t>
            </w:r>
            <w:proofErr w:type="spellEnd"/>
            <w:r w:rsidRPr="00B50180">
              <w:rPr>
                <w:rFonts w:ascii="Arial" w:hAnsi="Arial" w:cs="Arial"/>
                <w:sz w:val="21"/>
                <w:szCs w:val="21"/>
              </w:rPr>
              <w:t xml:space="preserve"> </w:t>
            </w:r>
            <w:proofErr w:type="spellStart"/>
            <w:r w:rsidRPr="00B50180">
              <w:rPr>
                <w:rFonts w:ascii="Arial" w:hAnsi="Arial" w:cs="Arial"/>
                <w:sz w:val="21"/>
                <w:szCs w:val="21"/>
              </w:rPr>
              <w:t>vadovybės</w:t>
            </w:r>
            <w:proofErr w:type="spellEnd"/>
            <w:r w:rsidRPr="00B50180">
              <w:rPr>
                <w:rFonts w:ascii="Arial" w:hAnsi="Arial" w:cs="Arial"/>
                <w:sz w:val="21"/>
                <w:szCs w:val="21"/>
              </w:rPr>
              <w:t xml:space="preserve"> </w:t>
            </w:r>
            <w:proofErr w:type="spellStart"/>
            <w:r w:rsidRPr="00B50180">
              <w:rPr>
                <w:rFonts w:ascii="Arial" w:hAnsi="Arial" w:cs="Arial"/>
                <w:sz w:val="21"/>
                <w:szCs w:val="21"/>
              </w:rPr>
              <w:t>apsaugos</w:t>
            </w:r>
            <w:proofErr w:type="spellEnd"/>
            <w:r w:rsidRPr="00B50180">
              <w:rPr>
                <w:rFonts w:ascii="Arial" w:hAnsi="Arial" w:cs="Arial"/>
                <w:sz w:val="21"/>
                <w:szCs w:val="21"/>
              </w:rPr>
              <w:t xml:space="preserve"> </w:t>
            </w:r>
            <w:proofErr w:type="spellStart"/>
            <w:r w:rsidRPr="00B50180">
              <w:rPr>
                <w:rFonts w:ascii="Arial" w:hAnsi="Arial" w:cs="Arial"/>
                <w:sz w:val="21"/>
                <w:szCs w:val="21"/>
              </w:rPr>
              <w:t>tarnyba</w:t>
            </w:r>
            <w:proofErr w:type="spellEnd"/>
            <w:r w:rsidRPr="00B50180">
              <w:rPr>
                <w:rFonts w:ascii="Arial" w:hAnsi="Arial" w:cs="Arial"/>
                <w:sz w:val="21"/>
                <w:szCs w:val="21"/>
              </w:rPr>
              <w:t xml:space="preserve"> </w:t>
            </w:r>
          </w:p>
        </w:tc>
      </w:tr>
      <w:tr w:rsidR="00E43CA2" w:rsidRPr="00B50180" w14:paraId="6745ED31" w14:textId="77777777" w:rsidTr="00E43CA2">
        <w:trPr>
          <w:trHeight w:val="213"/>
        </w:trPr>
        <w:tc>
          <w:tcPr>
            <w:tcW w:w="4868" w:type="dxa"/>
          </w:tcPr>
          <w:p w14:paraId="110C2175" w14:textId="77777777" w:rsidR="00E43CA2" w:rsidRPr="00B50180" w:rsidRDefault="00E43CA2" w:rsidP="002E3E4C">
            <w:pPr>
              <w:pStyle w:val="Pagrindinistekstas"/>
              <w:rPr>
                <w:rFonts w:ascii="Arial" w:hAnsi="Arial" w:cs="Arial"/>
                <w:b/>
                <w:sz w:val="21"/>
                <w:szCs w:val="21"/>
              </w:rPr>
            </w:pPr>
          </w:p>
        </w:tc>
        <w:tc>
          <w:tcPr>
            <w:tcW w:w="5025" w:type="dxa"/>
          </w:tcPr>
          <w:p w14:paraId="196C3550" w14:textId="77777777" w:rsidR="00E43CA2" w:rsidRPr="00B50180" w:rsidRDefault="00E43CA2" w:rsidP="002E3E4C">
            <w:pPr>
              <w:pStyle w:val="Pagrindinistekstas"/>
              <w:ind w:left="-48"/>
              <w:rPr>
                <w:rFonts w:ascii="Arial" w:hAnsi="Arial" w:cs="Arial"/>
                <w:b/>
                <w:sz w:val="21"/>
                <w:szCs w:val="21"/>
              </w:rPr>
            </w:pPr>
          </w:p>
        </w:tc>
      </w:tr>
      <w:tr w:rsidR="00E43CA2" w:rsidRPr="00B50180" w14:paraId="4CB29789" w14:textId="77777777" w:rsidTr="00E43CA2">
        <w:trPr>
          <w:trHeight w:val="241"/>
        </w:trPr>
        <w:tc>
          <w:tcPr>
            <w:tcW w:w="4868" w:type="dxa"/>
          </w:tcPr>
          <w:p w14:paraId="00A9544F" w14:textId="77777777" w:rsidR="00E43CA2" w:rsidRPr="00B50180" w:rsidRDefault="00E43CA2" w:rsidP="002E3E4C">
            <w:pPr>
              <w:pStyle w:val="Pagrindinistekstas"/>
              <w:rPr>
                <w:rFonts w:ascii="Arial" w:hAnsi="Arial" w:cs="Arial"/>
                <w:b/>
                <w:sz w:val="21"/>
                <w:szCs w:val="21"/>
              </w:rPr>
            </w:pPr>
            <w:r w:rsidRPr="00B50180">
              <w:rPr>
                <w:rFonts w:ascii="Arial" w:hAnsi="Arial" w:cs="Arial"/>
                <w:sz w:val="21"/>
                <w:szCs w:val="21"/>
              </w:rPr>
              <w:t>____________________________</w:t>
            </w:r>
          </w:p>
        </w:tc>
        <w:tc>
          <w:tcPr>
            <w:tcW w:w="5025" w:type="dxa"/>
          </w:tcPr>
          <w:p w14:paraId="7B141690" w14:textId="77777777" w:rsidR="00E43CA2" w:rsidRPr="00B50180" w:rsidRDefault="00E43CA2" w:rsidP="002E3E4C">
            <w:pPr>
              <w:pStyle w:val="Pagrindinistekstas"/>
              <w:ind w:left="-48"/>
              <w:rPr>
                <w:rFonts w:ascii="Arial" w:hAnsi="Arial" w:cs="Arial"/>
                <w:b/>
                <w:sz w:val="21"/>
                <w:szCs w:val="21"/>
                <w:u w:val="single"/>
              </w:rPr>
            </w:pPr>
            <w:r w:rsidRPr="00B50180">
              <w:rPr>
                <w:rFonts w:ascii="Arial" w:hAnsi="Arial" w:cs="Arial"/>
                <w:sz w:val="21"/>
                <w:szCs w:val="21"/>
              </w:rPr>
              <w:t>____________________________</w:t>
            </w:r>
          </w:p>
        </w:tc>
      </w:tr>
      <w:tr w:rsidR="00E43CA2" w:rsidRPr="00B50180" w14:paraId="7E41E912" w14:textId="77777777" w:rsidTr="00E43CA2">
        <w:trPr>
          <w:trHeight w:val="241"/>
        </w:trPr>
        <w:tc>
          <w:tcPr>
            <w:tcW w:w="4868" w:type="dxa"/>
          </w:tcPr>
          <w:p w14:paraId="7A6C467F" w14:textId="77777777" w:rsidR="00E43CA2" w:rsidRPr="00B50180" w:rsidRDefault="00E43CA2" w:rsidP="00B50180">
            <w:pPr>
              <w:pStyle w:val="Pagrindinistekstas"/>
              <w:rPr>
                <w:rFonts w:ascii="Arial" w:hAnsi="Arial" w:cs="Arial"/>
                <w:b/>
                <w:sz w:val="21"/>
                <w:szCs w:val="21"/>
              </w:rPr>
            </w:pPr>
            <w:proofErr w:type="spellStart"/>
            <w:r w:rsidRPr="00B50180">
              <w:rPr>
                <w:rFonts w:ascii="Arial" w:hAnsi="Arial" w:cs="Arial"/>
                <w:sz w:val="21"/>
                <w:szCs w:val="21"/>
              </w:rPr>
              <w:t>Generalinis</w:t>
            </w:r>
            <w:proofErr w:type="spellEnd"/>
            <w:r w:rsidRPr="00B50180">
              <w:rPr>
                <w:rFonts w:ascii="Arial" w:hAnsi="Arial" w:cs="Arial"/>
                <w:sz w:val="21"/>
                <w:szCs w:val="21"/>
              </w:rPr>
              <w:t xml:space="preserve"> </w:t>
            </w:r>
            <w:proofErr w:type="spellStart"/>
            <w:r w:rsidRPr="00B50180">
              <w:rPr>
                <w:rFonts w:ascii="Arial" w:hAnsi="Arial" w:cs="Arial"/>
                <w:sz w:val="21"/>
                <w:szCs w:val="21"/>
              </w:rPr>
              <w:t>direktorius</w:t>
            </w:r>
            <w:proofErr w:type="spellEnd"/>
          </w:p>
        </w:tc>
        <w:tc>
          <w:tcPr>
            <w:tcW w:w="5025" w:type="dxa"/>
          </w:tcPr>
          <w:p w14:paraId="26D96D46" w14:textId="77777777" w:rsidR="00E43CA2" w:rsidRPr="00B50180" w:rsidRDefault="00E43CA2" w:rsidP="002E3E4C">
            <w:pPr>
              <w:pStyle w:val="Pagrindinistekstas"/>
              <w:ind w:left="-48"/>
              <w:rPr>
                <w:rFonts w:ascii="Arial" w:hAnsi="Arial" w:cs="Arial"/>
                <w:b/>
                <w:sz w:val="21"/>
                <w:szCs w:val="21"/>
              </w:rPr>
            </w:pPr>
            <w:proofErr w:type="spellStart"/>
            <w:r w:rsidRPr="00B50180">
              <w:rPr>
                <w:rFonts w:ascii="Arial" w:hAnsi="Arial" w:cs="Arial"/>
                <w:sz w:val="21"/>
                <w:szCs w:val="21"/>
              </w:rPr>
              <w:t>Direktorius</w:t>
            </w:r>
            <w:proofErr w:type="spellEnd"/>
            <w:r w:rsidRPr="00B50180">
              <w:rPr>
                <w:rFonts w:ascii="Arial" w:hAnsi="Arial" w:cs="Arial"/>
                <w:sz w:val="21"/>
                <w:szCs w:val="21"/>
              </w:rPr>
              <w:t xml:space="preserve"> </w:t>
            </w:r>
          </w:p>
        </w:tc>
      </w:tr>
      <w:tr w:rsidR="00E43CA2" w:rsidRPr="00B50180" w14:paraId="59738139" w14:textId="77777777" w:rsidTr="00E43CA2">
        <w:trPr>
          <w:trHeight w:val="418"/>
        </w:trPr>
        <w:tc>
          <w:tcPr>
            <w:tcW w:w="4868" w:type="dxa"/>
          </w:tcPr>
          <w:p w14:paraId="41976527" w14:textId="77777777" w:rsidR="00E43CA2" w:rsidRPr="00B50180" w:rsidRDefault="00E43CA2" w:rsidP="00B50180">
            <w:pPr>
              <w:pStyle w:val="Pagrindinistekstas"/>
              <w:rPr>
                <w:rFonts w:ascii="Arial" w:hAnsi="Arial" w:cs="Arial"/>
                <w:b/>
                <w:bCs/>
                <w:sz w:val="21"/>
                <w:szCs w:val="21"/>
              </w:rPr>
            </w:pPr>
            <w:r w:rsidRPr="00B50180">
              <w:rPr>
                <w:rFonts w:ascii="Arial" w:hAnsi="Arial" w:cs="Arial"/>
                <w:sz w:val="21"/>
                <w:szCs w:val="21"/>
              </w:rPr>
              <w:t>Jonas Jablonskis</w:t>
            </w:r>
          </w:p>
        </w:tc>
        <w:tc>
          <w:tcPr>
            <w:tcW w:w="5025" w:type="dxa"/>
          </w:tcPr>
          <w:p w14:paraId="68106EB2" w14:textId="77777777" w:rsidR="00E43CA2" w:rsidRPr="00B50180" w:rsidRDefault="00E43CA2" w:rsidP="002E3E4C">
            <w:pPr>
              <w:pStyle w:val="Pagrindinistekstas"/>
              <w:ind w:left="-48"/>
              <w:rPr>
                <w:rFonts w:ascii="Arial" w:hAnsi="Arial" w:cs="Arial"/>
                <w:b/>
                <w:sz w:val="21"/>
                <w:szCs w:val="21"/>
              </w:rPr>
            </w:pPr>
            <w:proofErr w:type="spellStart"/>
            <w:r w:rsidRPr="00B50180">
              <w:rPr>
                <w:rFonts w:ascii="Arial" w:hAnsi="Arial" w:cs="Arial"/>
                <w:sz w:val="21"/>
                <w:szCs w:val="21"/>
              </w:rPr>
              <w:t>Rymantas</w:t>
            </w:r>
            <w:proofErr w:type="spellEnd"/>
            <w:r w:rsidRPr="00B50180">
              <w:rPr>
                <w:rFonts w:ascii="Arial" w:hAnsi="Arial" w:cs="Arial"/>
                <w:sz w:val="21"/>
                <w:szCs w:val="21"/>
              </w:rPr>
              <w:t xml:space="preserve"> </w:t>
            </w:r>
            <w:proofErr w:type="spellStart"/>
            <w:r w:rsidRPr="00B50180">
              <w:rPr>
                <w:rFonts w:ascii="Arial" w:hAnsi="Arial" w:cs="Arial"/>
                <w:sz w:val="21"/>
                <w:szCs w:val="21"/>
              </w:rPr>
              <w:t>Mockevičius</w:t>
            </w:r>
            <w:proofErr w:type="spellEnd"/>
          </w:p>
        </w:tc>
      </w:tr>
      <w:tr w:rsidR="00E43CA2" w:rsidRPr="00B50180" w14:paraId="48CE2EE5" w14:textId="77777777" w:rsidTr="00E43CA2">
        <w:trPr>
          <w:trHeight w:val="80"/>
        </w:trPr>
        <w:tc>
          <w:tcPr>
            <w:tcW w:w="4868" w:type="dxa"/>
          </w:tcPr>
          <w:p w14:paraId="3F314A63" w14:textId="77777777" w:rsidR="00E43CA2" w:rsidRPr="00B50180" w:rsidRDefault="00E43CA2" w:rsidP="002E3E4C">
            <w:pPr>
              <w:pStyle w:val="Pagrindinistekstas"/>
              <w:rPr>
                <w:rFonts w:ascii="Arial" w:hAnsi="Arial" w:cs="Arial"/>
                <w:b/>
                <w:sz w:val="21"/>
                <w:szCs w:val="21"/>
              </w:rPr>
            </w:pPr>
            <w:r w:rsidRPr="00B50180">
              <w:rPr>
                <w:rFonts w:ascii="Arial" w:hAnsi="Arial" w:cs="Arial"/>
                <w:sz w:val="21"/>
                <w:szCs w:val="21"/>
              </w:rPr>
              <w:t>A.V.</w:t>
            </w:r>
          </w:p>
        </w:tc>
        <w:tc>
          <w:tcPr>
            <w:tcW w:w="5025" w:type="dxa"/>
          </w:tcPr>
          <w:p w14:paraId="60FF9A45" w14:textId="77777777" w:rsidR="00E43CA2" w:rsidRPr="00B50180" w:rsidRDefault="00E43CA2" w:rsidP="002E3E4C">
            <w:pPr>
              <w:pStyle w:val="Pagrindinistekstas"/>
              <w:ind w:left="-48"/>
              <w:rPr>
                <w:rFonts w:ascii="Arial" w:hAnsi="Arial" w:cs="Arial"/>
                <w:b/>
                <w:sz w:val="21"/>
                <w:szCs w:val="21"/>
              </w:rPr>
            </w:pPr>
            <w:r w:rsidRPr="00B50180">
              <w:rPr>
                <w:rFonts w:ascii="Arial" w:hAnsi="Arial" w:cs="Arial"/>
                <w:sz w:val="21"/>
                <w:szCs w:val="21"/>
              </w:rPr>
              <w:t>A.V.</w:t>
            </w:r>
          </w:p>
        </w:tc>
      </w:tr>
    </w:tbl>
    <w:p w14:paraId="385DF66C" w14:textId="77777777" w:rsidR="00BF3149" w:rsidRPr="00271C58" w:rsidRDefault="00BF3149" w:rsidP="007148D8">
      <w:pPr>
        <w:rPr>
          <w:rFonts w:ascii="Arial" w:hAnsi="Arial" w:cs="Arial"/>
          <w:color w:val="548DD4" w:themeColor="text2" w:themeTint="99"/>
          <w:sz w:val="21"/>
          <w:szCs w:val="21"/>
          <w:lang w:val="lt-LT"/>
        </w:rPr>
      </w:pPr>
    </w:p>
    <w:sectPr w:rsidR="00BF3149" w:rsidRPr="00271C58" w:rsidSect="000549A2">
      <w:footerReference w:type="even" r:id="rId14"/>
      <w:footerReference w:type="default" r:id="rId15"/>
      <w:pgSz w:w="11907" w:h="16840"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CF985" w14:textId="77777777" w:rsidR="00ED34B5" w:rsidRDefault="00ED34B5">
      <w:r>
        <w:separator/>
      </w:r>
    </w:p>
  </w:endnote>
  <w:endnote w:type="continuationSeparator" w:id="0">
    <w:p w14:paraId="3DD8EB96" w14:textId="77777777" w:rsidR="00ED34B5" w:rsidRDefault="00ED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Arial Unicode MS"/>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A852E" w14:textId="77777777" w:rsidR="007502F5" w:rsidRDefault="007502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54128D" w14:textId="77777777" w:rsidR="007502F5" w:rsidRDefault="007502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36734" w14:textId="77777777" w:rsidR="007502F5" w:rsidRDefault="007502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49A2">
      <w:rPr>
        <w:rStyle w:val="Puslapionumeris"/>
        <w:noProof/>
      </w:rPr>
      <w:t>1</w:t>
    </w:r>
    <w:r>
      <w:rPr>
        <w:rStyle w:val="Puslapionumeris"/>
      </w:rPr>
      <w:fldChar w:fldCharType="end"/>
    </w:r>
  </w:p>
  <w:p w14:paraId="591B398A" w14:textId="77777777" w:rsidR="007502F5" w:rsidRDefault="007502F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63685" w14:textId="77777777" w:rsidR="00ED34B5" w:rsidRDefault="00ED34B5">
      <w:r>
        <w:separator/>
      </w:r>
    </w:p>
  </w:footnote>
  <w:footnote w:type="continuationSeparator" w:id="0">
    <w:p w14:paraId="04751D60" w14:textId="77777777" w:rsidR="00ED34B5" w:rsidRDefault="00ED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6"/>
      <w:numFmt w:val="bullet"/>
      <w:lvlText w:val="-"/>
      <w:lvlJc w:val="left"/>
      <w:pPr>
        <w:tabs>
          <w:tab w:val="num" w:pos="993"/>
        </w:tabs>
        <w:ind w:left="993" w:hanging="360"/>
      </w:pPr>
      <w:rPr>
        <w:rFonts w:ascii="StarSymbol" w:hAnsi="StarSymbol"/>
      </w:rPr>
    </w:lvl>
  </w:abstractNum>
  <w:abstractNum w:abstractNumId="1" w15:restartNumberingAfterBreak="0">
    <w:nsid w:val="00667C59"/>
    <w:multiLevelType w:val="multilevel"/>
    <w:tmpl w:val="BF546D1E"/>
    <w:lvl w:ilvl="0">
      <w:start w:val="1"/>
      <w:numFmt w:val="decimal"/>
      <w:pStyle w:val="Antrat5"/>
      <w:suff w:val="space"/>
      <w:lvlText w:val="%1."/>
      <w:lvlJc w:val="left"/>
      <w:pPr>
        <w:ind w:left="0" w:firstLine="0"/>
      </w:pPr>
    </w:lvl>
    <w:lvl w:ilvl="1">
      <w:start w:val="1"/>
      <w:numFmt w:val="decimal"/>
      <w:pStyle w:val="Antrat6"/>
      <w:suff w:val="space"/>
      <w:lvlText w:val="%1.%2."/>
      <w:lvlJc w:val="left"/>
      <w:pPr>
        <w:ind w:left="0" w:firstLine="0"/>
      </w:pPr>
    </w:lvl>
    <w:lvl w:ilvl="2">
      <w:start w:val="1"/>
      <w:numFmt w:val="decimal"/>
      <w:pStyle w:val="Antrat7"/>
      <w:suff w:val="space"/>
      <w:lvlText w:val="(%3)"/>
      <w:lvlJc w:val="left"/>
      <w:pPr>
        <w:ind w:left="0" w:firstLine="0"/>
      </w:pPr>
    </w:lvl>
    <w:lvl w:ilvl="3">
      <w:start w:val="1"/>
      <w:numFmt w:val="lowerLetter"/>
      <w:pStyle w:val="Antrat8"/>
      <w:suff w:val="space"/>
      <w:lvlText w:val="(%4)"/>
      <w:lvlJc w:val="left"/>
      <w:pPr>
        <w:ind w:left="1844" w:firstLine="0"/>
      </w:pPr>
    </w:lvl>
    <w:lvl w:ilvl="4">
      <w:start w:val="1"/>
      <w:numFmt w:val="decimal"/>
      <w:suff w:val="space"/>
      <w:lvlText w:val="%2.%3.%4.%5."/>
      <w:lvlJc w:val="left"/>
      <w:pPr>
        <w:ind w:left="0" w:firstLine="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6B47A3"/>
    <w:multiLevelType w:val="multilevel"/>
    <w:tmpl w:val="BE20573A"/>
    <w:lvl w:ilvl="0">
      <w:start w:val="1"/>
      <w:numFmt w:val="decimal"/>
      <w:lvlText w:val="%1."/>
      <w:lvlJc w:val="left"/>
      <w:pPr>
        <w:tabs>
          <w:tab w:val="num" w:pos="567"/>
        </w:tabs>
        <w:ind w:left="567" w:hanging="567"/>
      </w:pPr>
      <w:rPr>
        <w:rFonts w:hint="default"/>
      </w:rPr>
    </w:lvl>
    <w:lvl w:ilvl="1">
      <w:start w:val="3"/>
      <w:numFmt w:val="decimal"/>
      <w:lvlText w:val="%1.%2"/>
      <w:lvlJc w:val="left"/>
      <w:pPr>
        <w:tabs>
          <w:tab w:val="num" w:pos="763"/>
        </w:tabs>
        <w:ind w:left="763" w:hanging="48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D1FE1"/>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A3E77"/>
    <w:multiLevelType w:val="hybridMultilevel"/>
    <w:tmpl w:val="C05C1A8A"/>
    <w:lvl w:ilvl="0" w:tplc="9BC8CF4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11632505"/>
    <w:multiLevelType w:val="multilevel"/>
    <w:tmpl w:val="FA0076C6"/>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45C54CE"/>
    <w:multiLevelType w:val="hybridMultilevel"/>
    <w:tmpl w:val="7BB89EEA"/>
    <w:lvl w:ilvl="0" w:tplc="04270001">
      <w:start w:val="1"/>
      <w:numFmt w:val="decimal"/>
      <w:pStyle w:val="Style4"/>
      <w:lvlText w:val="%1."/>
      <w:lvlJc w:val="right"/>
      <w:pPr>
        <w:tabs>
          <w:tab w:val="num" w:pos="540"/>
        </w:tabs>
        <w:ind w:left="540" w:hanging="180"/>
      </w:pPr>
      <w:rPr>
        <w:rFonts w:cs="Times New Roman" w:hint="default"/>
      </w:rPr>
    </w:lvl>
    <w:lvl w:ilvl="1" w:tplc="04270019">
      <w:numFmt w:val="none"/>
      <w:lvlText w:val=""/>
      <w:lvlJc w:val="left"/>
      <w:pPr>
        <w:tabs>
          <w:tab w:val="num" w:pos="360"/>
        </w:tabs>
      </w:pPr>
      <w:rPr>
        <w:rFonts w:cs="Times New Roman"/>
      </w:rPr>
    </w:lvl>
    <w:lvl w:ilvl="2" w:tplc="0427001B">
      <w:numFmt w:val="none"/>
      <w:lvlText w:val=""/>
      <w:lvlJc w:val="left"/>
      <w:pPr>
        <w:tabs>
          <w:tab w:val="num" w:pos="360"/>
        </w:tabs>
      </w:pPr>
      <w:rPr>
        <w:rFonts w:cs="Times New Roman"/>
      </w:rPr>
    </w:lvl>
    <w:lvl w:ilvl="3" w:tplc="0427000F">
      <w:numFmt w:val="none"/>
      <w:lvlText w:val=""/>
      <w:lvlJc w:val="left"/>
      <w:pPr>
        <w:tabs>
          <w:tab w:val="num" w:pos="360"/>
        </w:tabs>
      </w:pPr>
      <w:rPr>
        <w:rFonts w:cs="Times New Roman"/>
      </w:rPr>
    </w:lvl>
    <w:lvl w:ilvl="4" w:tplc="04270019">
      <w:numFmt w:val="none"/>
      <w:lvlText w:val=""/>
      <w:lvlJc w:val="left"/>
      <w:pPr>
        <w:tabs>
          <w:tab w:val="num" w:pos="360"/>
        </w:tabs>
      </w:pPr>
      <w:rPr>
        <w:rFonts w:cs="Times New Roman"/>
      </w:rPr>
    </w:lvl>
    <w:lvl w:ilvl="5" w:tplc="0427001B">
      <w:numFmt w:val="none"/>
      <w:lvlText w:val=""/>
      <w:lvlJc w:val="left"/>
      <w:pPr>
        <w:tabs>
          <w:tab w:val="num" w:pos="360"/>
        </w:tabs>
      </w:pPr>
      <w:rPr>
        <w:rFonts w:cs="Times New Roman"/>
      </w:rPr>
    </w:lvl>
    <w:lvl w:ilvl="6" w:tplc="0427000F">
      <w:numFmt w:val="none"/>
      <w:lvlText w:val=""/>
      <w:lvlJc w:val="left"/>
      <w:pPr>
        <w:tabs>
          <w:tab w:val="num" w:pos="360"/>
        </w:tabs>
      </w:pPr>
      <w:rPr>
        <w:rFonts w:cs="Times New Roman"/>
      </w:rPr>
    </w:lvl>
    <w:lvl w:ilvl="7" w:tplc="04270019">
      <w:numFmt w:val="none"/>
      <w:lvlText w:val=""/>
      <w:lvlJc w:val="left"/>
      <w:pPr>
        <w:tabs>
          <w:tab w:val="num" w:pos="360"/>
        </w:tabs>
      </w:pPr>
      <w:rPr>
        <w:rFonts w:cs="Times New Roman"/>
      </w:rPr>
    </w:lvl>
    <w:lvl w:ilvl="8" w:tplc="0427001B">
      <w:numFmt w:val="none"/>
      <w:lvlText w:val=""/>
      <w:lvlJc w:val="left"/>
      <w:pPr>
        <w:tabs>
          <w:tab w:val="num" w:pos="360"/>
        </w:tabs>
      </w:pPr>
      <w:rPr>
        <w:rFonts w:cs="Times New Roman"/>
      </w:rPr>
    </w:lvl>
  </w:abstractNum>
  <w:abstractNum w:abstractNumId="9" w15:restartNumberingAfterBreak="0">
    <w:nsid w:val="153535F2"/>
    <w:multiLevelType w:val="multilevel"/>
    <w:tmpl w:val="A246F6E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A52030"/>
    <w:multiLevelType w:val="hybridMultilevel"/>
    <w:tmpl w:val="1076C2A4"/>
    <w:lvl w:ilvl="0" w:tplc="171CE67E">
      <w:start w:val="1"/>
      <w:numFmt w:val="decimal"/>
      <w:lvlText w:val="%1."/>
      <w:lvlJc w:val="left"/>
      <w:pPr>
        <w:tabs>
          <w:tab w:val="num" w:pos="1800"/>
        </w:tabs>
        <w:ind w:left="1800" w:hanging="360"/>
      </w:pPr>
      <w:rPr>
        <w:rFonts w:ascii="Arial" w:eastAsia="Calibr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1808DD"/>
    <w:multiLevelType w:val="hybridMultilevel"/>
    <w:tmpl w:val="98880C6E"/>
    <w:lvl w:ilvl="0" w:tplc="2F10E56A">
      <w:start w:val="1"/>
      <w:numFmt w:val="decimal"/>
      <w:lvlText w:val="%1."/>
      <w:lvlJc w:val="left"/>
      <w:pPr>
        <w:tabs>
          <w:tab w:val="num" w:pos="720"/>
        </w:tabs>
        <w:ind w:left="720" w:hanging="360"/>
      </w:pPr>
      <w:rPr>
        <w:rFonts w:hint="default"/>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D12EDF4"/>
    <w:multiLevelType w:val="hybridMultilevel"/>
    <w:tmpl w:val="827406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0276AE"/>
    <w:multiLevelType w:val="hybridMultilevel"/>
    <w:tmpl w:val="FF9A43E2"/>
    <w:lvl w:ilvl="0" w:tplc="72A0EE9C">
      <w:start w:val="2015"/>
      <w:numFmt w:val="bullet"/>
      <w:lvlText w:val="-"/>
      <w:lvlJc w:val="left"/>
      <w:pPr>
        <w:ind w:left="330" w:hanging="360"/>
      </w:pPr>
      <w:rPr>
        <w:rFonts w:ascii="Times New Roman" w:hAnsi="Times New Roman" w:cs="Times New Roman" w:hint="default"/>
        <w:i/>
        <w:spacing w:val="0"/>
        <w:position w:val="0"/>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14" w15:restartNumberingAfterBreak="0">
    <w:nsid w:val="4CD1318D"/>
    <w:multiLevelType w:val="hybridMultilevel"/>
    <w:tmpl w:val="3416B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963349"/>
    <w:multiLevelType w:val="hybridMultilevel"/>
    <w:tmpl w:val="F1E232CE"/>
    <w:lvl w:ilvl="0" w:tplc="8B8E375C">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AB92427"/>
    <w:multiLevelType w:val="hybridMultilevel"/>
    <w:tmpl w:val="5A0C00C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5DB407E9"/>
    <w:multiLevelType w:val="multilevel"/>
    <w:tmpl w:val="C38A0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E2044A5"/>
    <w:multiLevelType w:val="multilevel"/>
    <w:tmpl w:val="BA7A5480"/>
    <w:lvl w:ilvl="0">
      <w:start w:val="1"/>
      <w:numFmt w:val="decimal"/>
      <w:pStyle w:val="Antrat1"/>
      <w:suff w:val="space"/>
      <w:lvlText w:val="%1."/>
      <w:lvlJc w:val="left"/>
      <w:pPr>
        <w:ind w:left="0" w:firstLine="0"/>
      </w:pPr>
    </w:lvl>
    <w:lvl w:ilvl="1">
      <w:start w:val="1"/>
      <w:numFmt w:val="decimal"/>
      <w:pStyle w:val="Antrat2"/>
      <w:suff w:val="space"/>
      <w:lvlText w:val="%1.%2."/>
      <w:lvlJc w:val="left"/>
      <w:pPr>
        <w:ind w:left="0" w:firstLine="0"/>
      </w:pPr>
    </w:lvl>
    <w:lvl w:ilvl="2">
      <w:start w:val="1"/>
      <w:numFmt w:val="decimal"/>
      <w:pStyle w:val="Antrat3"/>
      <w:suff w:val="space"/>
      <w:lvlText w:val="(%3)"/>
      <w:lvlJc w:val="left"/>
      <w:pPr>
        <w:ind w:left="0" w:firstLine="0"/>
      </w:pPr>
    </w:lvl>
    <w:lvl w:ilvl="3">
      <w:start w:val="1"/>
      <w:numFmt w:val="lowerLetter"/>
      <w:pStyle w:val="Antrat4"/>
      <w:suff w:val="space"/>
      <w:lvlText w:val="(%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83166FD"/>
    <w:multiLevelType w:val="multilevel"/>
    <w:tmpl w:val="6AC0E11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4574B5"/>
    <w:multiLevelType w:val="hybridMultilevel"/>
    <w:tmpl w:val="58CCF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22"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8"/>
  </w:num>
  <w:num w:numId="2">
    <w:abstractNumId w:val="1"/>
  </w:num>
  <w:num w:numId="3">
    <w:abstractNumId w:val="3"/>
  </w:num>
  <w:num w:numId="4">
    <w:abstractNumId w:val="22"/>
  </w:num>
  <w:num w:numId="5">
    <w:abstractNumId w:val="4"/>
  </w:num>
  <w:num w:numId="6">
    <w:abstractNumId w:val="2"/>
  </w:num>
  <w:num w:numId="7">
    <w:abstractNumId w:val="15"/>
  </w:num>
  <w:num w:numId="8">
    <w:abstractNumId w:val="11"/>
  </w:num>
  <w:num w:numId="9">
    <w:abstractNumId w:val="8"/>
  </w:num>
  <w:num w:numId="10">
    <w:abstractNumId w:val="6"/>
  </w:num>
  <w:num w:numId="11">
    <w:abstractNumId w:val="20"/>
  </w:num>
  <w:num w:numId="12">
    <w:abstractNumId w:val="2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19"/>
  </w:num>
  <w:num w:numId="18">
    <w:abstractNumId w:val="9"/>
  </w:num>
  <w:num w:numId="19">
    <w:abstractNumId w:val="13"/>
  </w:num>
  <w:num w:numId="20">
    <w:abstractNumId w:val="16"/>
  </w:num>
  <w:num w:numId="21">
    <w:abstractNumId w:val="12"/>
  </w:num>
  <w:num w:numId="22">
    <w:abstractNumId w:val="5"/>
  </w:num>
  <w:num w:numId="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9E"/>
    <w:rsid w:val="000004AF"/>
    <w:rsid w:val="000004C4"/>
    <w:rsid w:val="0000712D"/>
    <w:rsid w:val="00007486"/>
    <w:rsid w:val="00010EEC"/>
    <w:rsid w:val="000120BA"/>
    <w:rsid w:val="000131BA"/>
    <w:rsid w:val="0001522C"/>
    <w:rsid w:val="00015B4A"/>
    <w:rsid w:val="00021594"/>
    <w:rsid w:val="000250F8"/>
    <w:rsid w:val="00025C5F"/>
    <w:rsid w:val="00025E7C"/>
    <w:rsid w:val="00026A9C"/>
    <w:rsid w:val="0003093C"/>
    <w:rsid w:val="000348FA"/>
    <w:rsid w:val="0003655C"/>
    <w:rsid w:val="00040532"/>
    <w:rsid w:val="000406A4"/>
    <w:rsid w:val="000408C3"/>
    <w:rsid w:val="000415DA"/>
    <w:rsid w:val="00046733"/>
    <w:rsid w:val="00047D01"/>
    <w:rsid w:val="000549A2"/>
    <w:rsid w:val="00056267"/>
    <w:rsid w:val="00056323"/>
    <w:rsid w:val="00057BA4"/>
    <w:rsid w:val="00062EBD"/>
    <w:rsid w:val="000632D4"/>
    <w:rsid w:val="000660BE"/>
    <w:rsid w:val="000673B7"/>
    <w:rsid w:val="00067D72"/>
    <w:rsid w:val="00072287"/>
    <w:rsid w:val="00072EB3"/>
    <w:rsid w:val="000744CC"/>
    <w:rsid w:val="0007549C"/>
    <w:rsid w:val="00076618"/>
    <w:rsid w:val="00081907"/>
    <w:rsid w:val="00081920"/>
    <w:rsid w:val="00082A3B"/>
    <w:rsid w:val="00083B72"/>
    <w:rsid w:val="00084DC2"/>
    <w:rsid w:val="00085B69"/>
    <w:rsid w:val="000919AA"/>
    <w:rsid w:val="00094335"/>
    <w:rsid w:val="000948DC"/>
    <w:rsid w:val="00096E79"/>
    <w:rsid w:val="000A1BBE"/>
    <w:rsid w:val="000A6F88"/>
    <w:rsid w:val="000B3A81"/>
    <w:rsid w:val="000B3B6F"/>
    <w:rsid w:val="000B50AF"/>
    <w:rsid w:val="000B5D14"/>
    <w:rsid w:val="000B765E"/>
    <w:rsid w:val="000B78BF"/>
    <w:rsid w:val="000C0D9A"/>
    <w:rsid w:val="000C1FB0"/>
    <w:rsid w:val="000C201F"/>
    <w:rsid w:val="000C349A"/>
    <w:rsid w:val="000C3B90"/>
    <w:rsid w:val="000C497D"/>
    <w:rsid w:val="000C4C2A"/>
    <w:rsid w:val="000C5220"/>
    <w:rsid w:val="000C67FF"/>
    <w:rsid w:val="000D5855"/>
    <w:rsid w:val="000D5A16"/>
    <w:rsid w:val="000D6191"/>
    <w:rsid w:val="000D6C3A"/>
    <w:rsid w:val="000D7D16"/>
    <w:rsid w:val="000D7F75"/>
    <w:rsid w:val="000E13C0"/>
    <w:rsid w:val="000E2429"/>
    <w:rsid w:val="000E2F59"/>
    <w:rsid w:val="000E448C"/>
    <w:rsid w:val="000E7ED0"/>
    <w:rsid w:val="00100871"/>
    <w:rsid w:val="0010091D"/>
    <w:rsid w:val="00105669"/>
    <w:rsid w:val="00110476"/>
    <w:rsid w:val="00110AE8"/>
    <w:rsid w:val="00110EDE"/>
    <w:rsid w:val="00113905"/>
    <w:rsid w:val="00114F38"/>
    <w:rsid w:val="001201F9"/>
    <w:rsid w:val="0012055D"/>
    <w:rsid w:val="00125F94"/>
    <w:rsid w:val="00130084"/>
    <w:rsid w:val="001300F7"/>
    <w:rsid w:val="001311C7"/>
    <w:rsid w:val="0013146C"/>
    <w:rsid w:val="00132ACA"/>
    <w:rsid w:val="00132D0D"/>
    <w:rsid w:val="001331B8"/>
    <w:rsid w:val="0013473D"/>
    <w:rsid w:val="001417EA"/>
    <w:rsid w:val="00142377"/>
    <w:rsid w:val="00142A01"/>
    <w:rsid w:val="0014321E"/>
    <w:rsid w:val="001433EB"/>
    <w:rsid w:val="00143F70"/>
    <w:rsid w:val="00145905"/>
    <w:rsid w:val="001464D2"/>
    <w:rsid w:val="00146BF2"/>
    <w:rsid w:val="00147C88"/>
    <w:rsid w:val="00152887"/>
    <w:rsid w:val="001530B9"/>
    <w:rsid w:val="00153FE7"/>
    <w:rsid w:val="00155306"/>
    <w:rsid w:val="00155651"/>
    <w:rsid w:val="00160659"/>
    <w:rsid w:val="00161B8D"/>
    <w:rsid w:val="00162936"/>
    <w:rsid w:val="0016491D"/>
    <w:rsid w:val="001656F3"/>
    <w:rsid w:val="001671D8"/>
    <w:rsid w:val="00167FAA"/>
    <w:rsid w:val="0017394F"/>
    <w:rsid w:val="00173AC0"/>
    <w:rsid w:val="00173EFF"/>
    <w:rsid w:val="001742B8"/>
    <w:rsid w:val="00175082"/>
    <w:rsid w:val="001816AF"/>
    <w:rsid w:val="00181B41"/>
    <w:rsid w:val="00182C35"/>
    <w:rsid w:val="00184254"/>
    <w:rsid w:val="00186CF8"/>
    <w:rsid w:val="001933C6"/>
    <w:rsid w:val="00193FF0"/>
    <w:rsid w:val="00194390"/>
    <w:rsid w:val="00194607"/>
    <w:rsid w:val="0019594E"/>
    <w:rsid w:val="00196EBF"/>
    <w:rsid w:val="001A10C6"/>
    <w:rsid w:val="001A1A96"/>
    <w:rsid w:val="001A2BA6"/>
    <w:rsid w:val="001A7819"/>
    <w:rsid w:val="001B22EC"/>
    <w:rsid w:val="001B323D"/>
    <w:rsid w:val="001B498B"/>
    <w:rsid w:val="001C32CD"/>
    <w:rsid w:val="001C46C3"/>
    <w:rsid w:val="001C4CA7"/>
    <w:rsid w:val="001C5FDF"/>
    <w:rsid w:val="001D016F"/>
    <w:rsid w:val="001D03DE"/>
    <w:rsid w:val="001D03F1"/>
    <w:rsid w:val="001D45EF"/>
    <w:rsid w:val="001E2272"/>
    <w:rsid w:val="001E281D"/>
    <w:rsid w:val="001E4DD3"/>
    <w:rsid w:val="001E5067"/>
    <w:rsid w:val="001E57A8"/>
    <w:rsid w:val="001E5CB0"/>
    <w:rsid w:val="001F29F8"/>
    <w:rsid w:val="001F4B3E"/>
    <w:rsid w:val="001F4E6E"/>
    <w:rsid w:val="001F57F9"/>
    <w:rsid w:val="001F7238"/>
    <w:rsid w:val="002000B9"/>
    <w:rsid w:val="00201F8A"/>
    <w:rsid w:val="002104F8"/>
    <w:rsid w:val="00212007"/>
    <w:rsid w:val="00213CAF"/>
    <w:rsid w:val="002145CF"/>
    <w:rsid w:val="002205BF"/>
    <w:rsid w:val="00220A2E"/>
    <w:rsid w:val="00222B43"/>
    <w:rsid w:val="00223E5F"/>
    <w:rsid w:val="0022472A"/>
    <w:rsid w:val="0022606B"/>
    <w:rsid w:val="002314BB"/>
    <w:rsid w:val="0023255F"/>
    <w:rsid w:val="00232781"/>
    <w:rsid w:val="00232853"/>
    <w:rsid w:val="00234772"/>
    <w:rsid w:val="00234E32"/>
    <w:rsid w:val="00241B92"/>
    <w:rsid w:val="00241F7B"/>
    <w:rsid w:val="00242832"/>
    <w:rsid w:val="00246155"/>
    <w:rsid w:val="00247B0A"/>
    <w:rsid w:val="00251503"/>
    <w:rsid w:val="00251D45"/>
    <w:rsid w:val="00254E3D"/>
    <w:rsid w:val="00256323"/>
    <w:rsid w:val="00262159"/>
    <w:rsid w:val="002621FF"/>
    <w:rsid w:val="0026308A"/>
    <w:rsid w:val="002645A3"/>
    <w:rsid w:val="00270265"/>
    <w:rsid w:val="002704C3"/>
    <w:rsid w:val="00271C58"/>
    <w:rsid w:val="00273722"/>
    <w:rsid w:val="00273D92"/>
    <w:rsid w:val="00275DC3"/>
    <w:rsid w:val="00277AF7"/>
    <w:rsid w:val="002819BB"/>
    <w:rsid w:val="00285835"/>
    <w:rsid w:val="002872AA"/>
    <w:rsid w:val="00290AFA"/>
    <w:rsid w:val="00296A0C"/>
    <w:rsid w:val="002978EC"/>
    <w:rsid w:val="002A049D"/>
    <w:rsid w:val="002A1F8E"/>
    <w:rsid w:val="002A2775"/>
    <w:rsid w:val="002A5346"/>
    <w:rsid w:val="002A5F08"/>
    <w:rsid w:val="002A6979"/>
    <w:rsid w:val="002B0825"/>
    <w:rsid w:val="002B3BFA"/>
    <w:rsid w:val="002B3DA0"/>
    <w:rsid w:val="002B4095"/>
    <w:rsid w:val="002B520C"/>
    <w:rsid w:val="002B5681"/>
    <w:rsid w:val="002B5783"/>
    <w:rsid w:val="002B646E"/>
    <w:rsid w:val="002C139A"/>
    <w:rsid w:val="002C33D7"/>
    <w:rsid w:val="002C3A80"/>
    <w:rsid w:val="002C51EC"/>
    <w:rsid w:val="002C7BD4"/>
    <w:rsid w:val="002C7BEB"/>
    <w:rsid w:val="002D2B4C"/>
    <w:rsid w:val="002D5A94"/>
    <w:rsid w:val="002F14EC"/>
    <w:rsid w:val="002F26AD"/>
    <w:rsid w:val="002F4C45"/>
    <w:rsid w:val="002F5636"/>
    <w:rsid w:val="002F6950"/>
    <w:rsid w:val="00301AA5"/>
    <w:rsid w:val="0030454C"/>
    <w:rsid w:val="00305D81"/>
    <w:rsid w:val="003060DC"/>
    <w:rsid w:val="00314B8B"/>
    <w:rsid w:val="00316454"/>
    <w:rsid w:val="00317722"/>
    <w:rsid w:val="00321E7E"/>
    <w:rsid w:val="00325127"/>
    <w:rsid w:val="003252EA"/>
    <w:rsid w:val="00326BDD"/>
    <w:rsid w:val="0032721F"/>
    <w:rsid w:val="003329A6"/>
    <w:rsid w:val="00332AC1"/>
    <w:rsid w:val="0033423E"/>
    <w:rsid w:val="003342DE"/>
    <w:rsid w:val="0033488D"/>
    <w:rsid w:val="0033699C"/>
    <w:rsid w:val="00336A93"/>
    <w:rsid w:val="0033786E"/>
    <w:rsid w:val="003405EC"/>
    <w:rsid w:val="00340652"/>
    <w:rsid w:val="00341180"/>
    <w:rsid w:val="00342332"/>
    <w:rsid w:val="00344D70"/>
    <w:rsid w:val="003500BB"/>
    <w:rsid w:val="003501FE"/>
    <w:rsid w:val="003509C6"/>
    <w:rsid w:val="00351A6F"/>
    <w:rsid w:val="00354CA2"/>
    <w:rsid w:val="0035594D"/>
    <w:rsid w:val="00355BB6"/>
    <w:rsid w:val="00361581"/>
    <w:rsid w:val="00361BD8"/>
    <w:rsid w:val="00361C75"/>
    <w:rsid w:val="0036329B"/>
    <w:rsid w:val="003640DA"/>
    <w:rsid w:val="00365B50"/>
    <w:rsid w:val="00366404"/>
    <w:rsid w:val="00367A19"/>
    <w:rsid w:val="003745AA"/>
    <w:rsid w:val="00374EFA"/>
    <w:rsid w:val="00376C46"/>
    <w:rsid w:val="0038026E"/>
    <w:rsid w:val="00382286"/>
    <w:rsid w:val="0038366B"/>
    <w:rsid w:val="00386E7C"/>
    <w:rsid w:val="00391615"/>
    <w:rsid w:val="00392E30"/>
    <w:rsid w:val="00393AF1"/>
    <w:rsid w:val="003A0BCC"/>
    <w:rsid w:val="003A3744"/>
    <w:rsid w:val="003A5746"/>
    <w:rsid w:val="003B1225"/>
    <w:rsid w:val="003B23AD"/>
    <w:rsid w:val="003B2603"/>
    <w:rsid w:val="003B264B"/>
    <w:rsid w:val="003B3C07"/>
    <w:rsid w:val="003C2555"/>
    <w:rsid w:val="003C2828"/>
    <w:rsid w:val="003C35E1"/>
    <w:rsid w:val="003C42AD"/>
    <w:rsid w:val="003C7DDD"/>
    <w:rsid w:val="003D0676"/>
    <w:rsid w:val="003D0D99"/>
    <w:rsid w:val="003D0F3F"/>
    <w:rsid w:val="003D1862"/>
    <w:rsid w:val="003D1BD4"/>
    <w:rsid w:val="003D27F7"/>
    <w:rsid w:val="003D3CAC"/>
    <w:rsid w:val="003D791F"/>
    <w:rsid w:val="003E0207"/>
    <w:rsid w:val="003E08EE"/>
    <w:rsid w:val="003E125B"/>
    <w:rsid w:val="003E1FCC"/>
    <w:rsid w:val="003E2A85"/>
    <w:rsid w:val="003E2D39"/>
    <w:rsid w:val="003E7F70"/>
    <w:rsid w:val="003F0BBA"/>
    <w:rsid w:val="003F1129"/>
    <w:rsid w:val="003F705C"/>
    <w:rsid w:val="004022BB"/>
    <w:rsid w:val="00403D2A"/>
    <w:rsid w:val="00404428"/>
    <w:rsid w:val="00404E9B"/>
    <w:rsid w:val="00405C3A"/>
    <w:rsid w:val="004123B8"/>
    <w:rsid w:val="00416C5A"/>
    <w:rsid w:val="004239CE"/>
    <w:rsid w:val="00426C5B"/>
    <w:rsid w:val="004307E5"/>
    <w:rsid w:val="00435706"/>
    <w:rsid w:val="00436222"/>
    <w:rsid w:val="00441D35"/>
    <w:rsid w:val="004422F1"/>
    <w:rsid w:val="00443EC6"/>
    <w:rsid w:val="00444373"/>
    <w:rsid w:val="00444E2F"/>
    <w:rsid w:val="0044548B"/>
    <w:rsid w:val="00450A67"/>
    <w:rsid w:val="00451FC1"/>
    <w:rsid w:val="00452F3B"/>
    <w:rsid w:val="0045492C"/>
    <w:rsid w:val="00455903"/>
    <w:rsid w:val="0045612C"/>
    <w:rsid w:val="00456326"/>
    <w:rsid w:val="00456A6D"/>
    <w:rsid w:val="00456E84"/>
    <w:rsid w:val="00457556"/>
    <w:rsid w:val="00460420"/>
    <w:rsid w:val="00463E8A"/>
    <w:rsid w:val="004655BD"/>
    <w:rsid w:val="00467477"/>
    <w:rsid w:val="0046770F"/>
    <w:rsid w:val="00467B2E"/>
    <w:rsid w:val="00470F26"/>
    <w:rsid w:val="004725BE"/>
    <w:rsid w:val="00474922"/>
    <w:rsid w:val="00477144"/>
    <w:rsid w:val="00480399"/>
    <w:rsid w:val="004846EB"/>
    <w:rsid w:val="004905FB"/>
    <w:rsid w:val="0049123E"/>
    <w:rsid w:val="00493E8A"/>
    <w:rsid w:val="004966AB"/>
    <w:rsid w:val="004967E7"/>
    <w:rsid w:val="004969CE"/>
    <w:rsid w:val="00497D53"/>
    <w:rsid w:val="004A1E4F"/>
    <w:rsid w:val="004A37F5"/>
    <w:rsid w:val="004A4F79"/>
    <w:rsid w:val="004A4F95"/>
    <w:rsid w:val="004A5614"/>
    <w:rsid w:val="004A57C6"/>
    <w:rsid w:val="004A5CB8"/>
    <w:rsid w:val="004A7B5C"/>
    <w:rsid w:val="004B02A1"/>
    <w:rsid w:val="004B080E"/>
    <w:rsid w:val="004B3BD8"/>
    <w:rsid w:val="004B3E27"/>
    <w:rsid w:val="004B4E97"/>
    <w:rsid w:val="004C06C1"/>
    <w:rsid w:val="004C161C"/>
    <w:rsid w:val="004C4F9F"/>
    <w:rsid w:val="004C5987"/>
    <w:rsid w:val="004C65B0"/>
    <w:rsid w:val="004C6678"/>
    <w:rsid w:val="004D22D9"/>
    <w:rsid w:val="004D2ECB"/>
    <w:rsid w:val="004D382D"/>
    <w:rsid w:val="004D662B"/>
    <w:rsid w:val="004D741D"/>
    <w:rsid w:val="004E0D22"/>
    <w:rsid w:val="004E1DC1"/>
    <w:rsid w:val="004E3934"/>
    <w:rsid w:val="004E6826"/>
    <w:rsid w:val="004E6880"/>
    <w:rsid w:val="004F14AB"/>
    <w:rsid w:val="004F2714"/>
    <w:rsid w:val="004F2C31"/>
    <w:rsid w:val="004F4F24"/>
    <w:rsid w:val="004F7941"/>
    <w:rsid w:val="005015F4"/>
    <w:rsid w:val="0050546A"/>
    <w:rsid w:val="005057DD"/>
    <w:rsid w:val="005067A6"/>
    <w:rsid w:val="00507C1D"/>
    <w:rsid w:val="00511D9E"/>
    <w:rsid w:val="00513909"/>
    <w:rsid w:val="005145AD"/>
    <w:rsid w:val="00520870"/>
    <w:rsid w:val="00520DA1"/>
    <w:rsid w:val="00522562"/>
    <w:rsid w:val="00522624"/>
    <w:rsid w:val="00523D78"/>
    <w:rsid w:val="005252E0"/>
    <w:rsid w:val="005257EA"/>
    <w:rsid w:val="00530004"/>
    <w:rsid w:val="00530552"/>
    <w:rsid w:val="00531EA3"/>
    <w:rsid w:val="00533799"/>
    <w:rsid w:val="00533E13"/>
    <w:rsid w:val="0053528E"/>
    <w:rsid w:val="00535D5C"/>
    <w:rsid w:val="00541229"/>
    <w:rsid w:val="005414BA"/>
    <w:rsid w:val="005420F3"/>
    <w:rsid w:val="00542731"/>
    <w:rsid w:val="00542F47"/>
    <w:rsid w:val="00543544"/>
    <w:rsid w:val="00544036"/>
    <w:rsid w:val="00544651"/>
    <w:rsid w:val="00544796"/>
    <w:rsid w:val="005472FF"/>
    <w:rsid w:val="0054753D"/>
    <w:rsid w:val="00551B13"/>
    <w:rsid w:val="00557A2B"/>
    <w:rsid w:val="00560140"/>
    <w:rsid w:val="00562765"/>
    <w:rsid w:val="0056454C"/>
    <w:rsid w:val="00564B19"/>
    <w:rsid w:val="00564E26"/>
    <w:rsid w:val="0056568A"/>
    <w:rsid w:val="005658F3"/>
    <w:rsid w:val="00567F66"/>
    <w:rsid w:val="005729FB"/>
    <w:rsid w:val="00572EB8"/>
    <w:rsid w:val="0057353C"/>
    <w:rsid w:val="00576802"/>
    <w:rsid w:val="00576838"/>
    <w:rsid w:val="0057739C"/>
    <w:rsid w:val="005800C2"/>
    <w:rsid w:val="005813A5"/>
    <w:rsid w:val="005833AE"/>
    <w:rsid w:val="00583D07"/>
    <w:rsid w:val="00584317"/>
    <w:rsid w:val="00586495"/>
    <w:rsid w:val="005908A0"/>
    <w:rsid w:val="00593132"/>
    <w:rsid w:val="0059505D"/>
    <w:rsid w:val="00595494"/>
    <w:rsid w:val="00597EBB"/>
    <w:rsid w:val="005A174E"/>
    <w:rsid w:val="005A21FE"/>
    <w:rsid w:val="005A3133"/>
    <w:rsid w:val="005A50E1"/>
    <w:rsid w:val="005A5944"/>
    <w:rsid w:val="005A6958"/>
    <w:rsid w:val="005B4946"/>
    <w:rsid w:val="005B78B8"/>
    <w:rsid w:val="005B7CBC"/>
    <w:rsid w:val="005C05B6"/>
    <w:rsid w:val="005C5E4E"/>
    <w:rsid w:val="005C71E6"/>
    <w:rsid w:val="005C72DE"/>
    <w:rsid w:val="005D0D9C"/>
    <w:rsid w:val="005D13F8"/>
    <w:rsid w:val="005D1D0D"/>
    <w:rsid w:val="005D3BCF"/>
    <w:rsid w:val="005D4875"/>
    <w:rsid w:val="005D4EDF"/>
    <w:rsid w:val="005D6AB8"/>
    <w:rsid w:val="005D7299"/>
    <w:rsid w:val="005E593A"/>
    <w:rsid w:val="005F01E2"/>
    <w:rsid w:val="005F2555"/>
    <w:rsid w:val="005F3005"/>
    <w:rsid w:val="005F543A"/>
    <w:rsid w:val="005F6BD1"/>
    <w:rsid w:val="005F7968"/>
    <w:rsid w:val="00602DA1"/>
    <w:rsid w:val="00605068"/>
    <w:rsid w:val="00605930"/>
    <w:rsid w:val="00606A00"/>
    <w:rsid w:val="00610100"/>
    <w:rsid w:val="00610382"/>
    <w:rsid w:val="006110F4"/>
    <w:rsid w:val="00613198"/>
    <w:rsid w:val="00614131"/>
    <w:rsid w:val="00623355"/>
    <w:rsid w:val="00623704"/>
    <w:rsid w:val="00623C39"/>
    <w:rsid w:val="00624005"/>
    <w:rsid w:val="006252BF"/>
    <w:rsid w:val="00627777"/>
    <w:rsid w:val="0063421E"/>
    <w:rsid w:val="00634507"/>
    <w:rsid w:val="0063554D"/>
    <w:rsid w:val="00635742"/>
    <w:rsid w:val="00635C57"/>
    <w:rsid w:val="00637AA9"/>
    <w:rsid w:val="006407B3"/>
    <w:rsid w:val="00641A59"/>
    <w:rsid w:val="00643006"/>
    <w:rsid w:val="00647736"/>
    <w:rsid w:val="006507AA"/>
    <w:rsid w:val="0065258D"/>
    <w:rsid w:val="006526D9"/>
    <w:rsid w:val="006530AA"/>
    <w:rsid w:val="0066669F"/>
    <w:rsid w:val="00666BAA"/>
    <w:rsid w:val="00667AB6"/>
    <w:rsid w:val="00667D46"/>
    <w:rsid w:val="00671106"/>
    <w:rsid w:val="00672EB7"/>
    <w:rsid w:val="0067430C"/>
    <w:rsid w:val="00674F89"/>
    <w:rsid w:val="006756F2"/>
    <w:rsid w:val="00675BC4"/>
    <w:rsid w:val="00680076"/>
    <w:rsid w:val="0068031B"/>
    <w:rsid w:val="006816B6"/>
    <w:rsid w:val="00681EEA"/>
    <w:rsid w:val="0068238D"/>
    <w:rsid w:val="00682418"/>
    <w:rsid w:val="00684C74"/>
    <w:rsid w:val="00685629"/>
    <w:rsid w:val="00685E0E"/>
    <w:rsid w:val="00686B69"/>
    <w:rsid w:val="00687345"/>
    <w:rsid w:val="006878CD"/>
    <w:rsid w:val="0069079E"/>
    <w:rsid w:val="00691BBC"/>
    <w:rsid w:val="0069226F"/>
    <w:rsid w:val="00693734"/>
    <w:rsid w:val="00695513"/>
    <w:rsid w:val="00696E2A"/>
    <w:rsid w:val="006A0B9E"/>
    <w:rsid w:val="006A15F9"/>
    <w:rsid w:val="006A1FA4"/>
    <w:rsid w:val="006A2A50"/>
    <w:rsid w:val="006A2DE6"/>
    <w:rsid w:val="006A2E2B"/>
    <w:rsid w:val="006A3839"/>
    <w:rsid w:val="006A736F"/>
    <w:rsid w:val="006B02EB"/>
    <w:rsid w:val="006B4397"/>
    <w:rsid w:val="006B6042"/>
    <w:rsid w:val="006B76CC"/>
    <w:rsid w:val="006C04B2"/>
    <w:rsid w:val="006C0585"/>
    <w:rsid w:val="006C16C8"/>
    <w:rsid w:val="006C404D"/>
    <w:rsid w:val="006C4646"/>
    <w:rsid w:val="006C55DE"/>
    <w:rsid w:val="006C6126"/>
    <w:rsid w:val="006C65EB"/>
    <w:rsid w:val="006C6A0E"/>
    <w:rsid w:val="006C73A7"/>
    <w:rsid w:val="006D6963"/>
    <w:rsid w:val="006E7776"/>
    <w:rsid w:val="006E7E5C"/>
    <w:rsid w:val="006F333D"/>
    <w:rsid w:val="006F7076"/>
    <w:rsid w:val="006F70DB"/>
    <w:rsid w:val="007011E0"/>
    <w:rsid w:val="00701BBA"/>
    <w:rsid w:val="007036EF"/>
    <w:rsid w:val="00705A51"/>
    <w:rsid w:val="00712BE9"/>
    <w:rsid w:val="007148D8"/>
    <w:rsid w:val="007153BC"/>
    <w:rsid w:val="00715DE7"/>
    <w:rsid w:val="0071640F"/>
    <w:rsid w:val="007167A2"/>
    <w:rsid w:val="00722216"/>
    <w:rsid w:val="00722D8B"/>
    <w:rsid w:val="00723184"/>
    <w:rsid w:val="007236E8"/>
    <w:rsid w:val="00724062"/>
    <w:rsid w:val="00727846"/>
    <w:rsid w:val="00727DCB"/>
    <w:rsid w:val="007306F2"/>
    <w:rsid w:val="007312A2"/>
    <w:rsid w:val="00731AC8"/>
    <w:rsid w:val="007333FA"/>
    <w:rsid w:val="007355B6"/>
    <w:rsid w:val="00740103"/>
    <w:rsid w:val="00740A19"/>
    <w:rsid w:val="00741231"/>
    <w:rsid w:val="00741AF6"/>
    <w:rsid w:val="00741D99"/>
    <w:rsid w:val="0074234D"/>
    <w:rsid w:val="00745F62"/>
    <w:rsid w:val="00746689"/>
    <w:rsid w:val="00747AFA"/>
    <w:rsid w:val="00747B62"/>
    <w:rsid w:val="007502F5"/>
    <w:rsid w:val="0075092A"/>
    <w:rsid w:val="00751643"/>
    <w:rsid w:val="00752B14"/>
    <w:rsid w:val="00754BF9"/>
    <w:rsid w:val="007558F2"/>
    <w:rsid w:val="00756A64"/>
    <w:rsid w:val="00760A68"/>
    <w:rsid w:val="00766D17"/>
    <w:rsid w:val="00767090"/>
    <w:rsid w:val="007715DB"/>
    <w:rsid w:val="00771C28"/>
    <w:rsid w:val="00771EFB"/>
    <w:rsid w:val="0077212D"/>
    <w:rsid w:val="00774865"/>
    <w:rsid w:val="00775BF3"/>
    <w:rsid w:val="00776140"/>
    <w:rsid w:val="00783CAD"/>
    <w:rsid w:val="007859C5"/>
    <w:rsid w:val="00785FC9"/>
    <w:rsid w:val="0079048D"/>
    <w:rsid w:val="00791B51"/>
    <w:rsid w:val="00792252"/>
    <w:rsid w:val="007936A5"/>
    <w:rsid w:val="00794D84"/>
    <w:rsid w:val="00795438"/>
    <w:rsid w:val="00795BA6"/>
    <w:rsid w:val="007963C6"/>
    <w:rsid w:val="007965CD"/>
    <w:rsid w:val="007A0847"/>
    <w:rsid w:val="007A19B5"/>
    <w:rsid w:val="007A2972"/>
    <w:rsid w:val="007A2D08"/>
    <w:rsid w:val="007A3FCC"/>
    <w:rsid w:val="007A581F"/>
    <w:rsid w:val="007A6F95"/>
    <w:rsid w:val="007B00F4"/>
    <w:rsid w:val="007B10AD"/>
    <w:rsid w:val="007B2ADB"/>
    <w:rsid w:val="007B3F83"/>
    <w:rsid w:val="007B43CB"/>
    <w:rsid w:val="007B6480"/>
    <w:rsid w:val="007C1CBB"/>
    <w:rsid w:val="007C2378"/>
    <w:rsid w:val="007C3023"/>
    <w:rsid w:val="007C616F"/>
    <w:rsid w:val="007D1E8C"/>
    <w:rsid w:val="007D3C52"/>
    <w:rsid w:val="007D3F82"/>
    <w:rsid w:val="007D4CBE"/>
    <w:rsid w:val="007D58F1"/>
    <w:rsid w:val="007D754B"/>
    <w:rsid w:val="007D7AC3"/>
    <w:rsid w:val="007E0DEC"/>
    <w:rsid w:val="007E243D"/>
    <w:rsid w:val="007E5450"/>
    <w:rsid w:val="007E5B3F"/>
    <w:rsid w:val="007E6F97"/>
    <w:rsid w:val="007F0E56"/>
    <w:rsid w:val="007F4694"/>
    <w:rsid w:val="007F7586"/>
    <w:rsid w:val="007F7D3A"/>
    <w:rsid w:val="0080150A"/>
    <w:rsid w:val="00802F92"/>
    <w:rsid w:val="00803424"/>
    <w:rsid w:val="00804F8D"/>
    <w:rsid w:val="0081276D"/>
    <w:rsid w:val="00812BF3"/>
    <w:rsid w:val="00816351"/>
    <w:rsid w:val="0081692D"/>
    <w:rsid w:val="0081751A"/>
    <w:rsid w:val="008203A1"/>
    <w:rsid w:val="0082074D"/>
    <w:rsid w:val="008247FF"/>
    <w:rsid w:val="008251BA"/>
    <w:rsid w:val="00826FD7"/>
    <w:rsid w:val="0083159A"/>
    <w:rsid w:val="008346FF"/>
    <w:rsid w:val="0083485C"/>
    <w:rsid w:val="00834AD5"/>
    <w:rsid w:val="00836993"/>
    <w:rsid w:val="00840886"/>
    <w:rsid w:val="008414D3"/>
    <w:rsid w:val="008416B8"/>
    <w:rsid w:val="0084222A"/>
    <w:rsid w:val="00842425"/>
    <w:rsid w:val="00843E17"/>
    <w:rsid w:val="00844428"/>
    <w:rsid w:val="0084596D"/>
    <w:rsid w:val="00845B9A"/>
    <w:rsid w:val="00846141"/>
    <w:rsid w:val="00846825"/>
    <w:rsid w:val="0085401A"/>
    <w:rsid w:val="008544B4"/>
    <w:rsid w:val="0086150F"/>
    <w:rsid w:val="008622E5"/>
    <w:rsid w:val="00863C5F"/>
    <w:rsid w:val="00864526"/>
    <w:rsid w:val="0087298B"/>
    <w:rsid w:val="00876BC6"/>
    <w:rsid w:val="00876F3E"/>
    <w:rsid w:val="008770B5"/>
    <w:rsid w:val="00877A37"/>
    <w:rsid w:val="00880083"/>
    <w:rsid w:val="008800C2"/>
    <w:rsid w:val="00881271"/>
    <w:rsid w:val="00884F07"/>
    <w:rsid w:val="00885570"/>
    <w:rsid w:val="008913E2"/>
    <w:rsid w:val="00892257"/>
    <w:rsid w:val="00893907"/>
    <w:rsid w:val="00895BBF"/>
    <w:rsid w:val="008A4423"/>
    <w:rsid w:val="008A489B"/>
    <w:rsid w:val="008A57C3"/>
    <w:rsid w:val="008B2255"/>
    <w:rsid w:val="008B3277"/>
    <w:rsid w:val="008B33E3"/>
    <w:rsid w:val="008B4921"/>
    <w:rsid w:val="008B4C65"/>
    <w:rsid w:val="008B54F7"/>
    <w:rsid w:val="008C31E2"/>
    <w:rsid w:val="008C3454"/>
    <w:rsid w:val="008C74AA"/>
    <w:rsid w:val="008D2BF6"/>
    <w:rsid w:val="008D30A7"/>
    <w:rsid w:val="008D3D1D"/>
    <w:rsid w:val="008D3D32"/>
    <w:rsid w:val="008D427C"/>
    <w:rsid w:val="008D5BD7"/>
    <w:rsid w:val="008E1878"/>
    <w:rsid w:val="008E25F3"/>
    <w:rsid w:val="008E594C"/>
    <w:rsid w:val="008E6D02"/>
    <w:rsid w:val="008F1C9F"/>
    <w:rsid w:val="008F2401"/>
    <w:rsid w:val="008F2CD6"/>
    <w:rsid w:val="008F3436"/>
    <w:rsid w:val="008F4F7C"/>
    <w:rsid w:val="009004E7"/>
    <w:rsid w:val="00903A55"/>
    <w:rsid w:val="00906F23"/>
    <w:rsid w:val="0091612F"/>
    <w:rsid w:val="00917916"/>
    <w:rsid w:val="009179CD"/>
    <w:rsid w:val="00917BE0"/>
    <w:rsid w:val="00920C65"/>
    <w:rsid w:val="00923195"/>
    <w:rsid w:val="009244B3"/>
    <w:rsid w:val="00924937"/>
    <w:rsid w:val="009257E4"/>
    <w:rsid w:val="00925BBE"/>
    <w:rsid w:val="00926278"/>
    <w:rsid w:val="009307FF"/>
    <w:rsid w:val="009315CE"/>
    <w:rsid w:val="0093287D"/>
    <w:rsid w:val="00932EEF"/>
    <w:rsid w:val="00934F7B"/>
    <w:rsid w:val="0093593F"/>
    <w:rsid w:val="0094522A"/>
    <w:rsid w:val="00945582"/>
    <w:rsid w:val="00946950"/>
    <w:rsid w:val="009472A9"/>
    <w:rsid w:val="00953303"/>
    <w:rsid w:val="00953827"/>
    <w:rsid w:val="00961624"/>
    <w:rsid w:val="00961BE6"/>
    <w:rsid w:val="0096368C"/>
    <w:rsid w:val="0096510B"/>
    <w:rsid w:val="00965449"/>
    <w:rsid w:val="00970027"/>
    <w:rsid w:val="00970D20"/>
    <w:rsid w:val="009716EB"/>
    <w:rsid w:val="00971C07"/>
    <w:rsid w:val="0097392C"/>
    <w:rsid w:val="00974DD3"/>
    <w:rsid w:val="00976C94"/>
    <w:rsid w:val="0097712F"/>
    <w:rsid w:val="0098134A"/>
    <w:rsid w:val="00982C61"/>
    <w:rsid w:val="00983812"/>
    <w:rsid w:val="00987097"/>
    <w:rsid w:val="0099092D"/>
    <w:rsid w:val="00991086"/>
    <w:rsid w:val="00991B96"/>
    <w:rsid w:val="009936D3"/>
    <w:rsid w:val="009947CB"/>
    <w:rsid w:val="009B0EB2"/>
    <w:rsid w:val="009B2D05"/>
    <w:rsid w:val="009B3985"/>
    <w:rsid w:val="009B49CB"/>
    <w:rsid w:val="009B6748"/>
    <w:rsid w:val="009B6DC4"/>
    <w:rsid w:val="009C1076"/>
    <w:rsid w:val="009C1BFE"/>
    <w:rsid w:val="009C7064"/>
    <w:rsid w:val="009C7A00"/>
    <w:rsid w:val="009D0C35"/>
    <w:rsid w:val="009D2916"/>
    <w:rsid w:val="009D4E7B"/>
    <w:rsid w:val="009D5D37"/>
    <w:rsid w:val="009D7FDE"/>
    <w:rsid w:val="009E0F1B"/>
    <w:rsid w:val="009E1B65"/>
    <w:rsid w:val="009E30B5"/>
    <w:rsid w:val="009E345E"/>
    <w:rsid w:val="009E4A65"/>
    <w:rsid w:val="009E6D52"/>
    <w:rsid w:val="009F1E5C"/>
    <w:rsid w:val="009F1E8D"/>
    <w:rsid w:val="009F21B6"/>
    <w:rsid w:val="009F3284"/>
    <w:rsid w:val="009F42E5"/>
    <w:rsid w:val="009F6D64"/>
    <w:rsid w:val="00A00058"/>
    <w:rsid w:val="00A001A1"/>
    <w:rsid w:val="00A01F22"/>
    <w:rsid w:val="00A047BF"/>
    <w:rsid w:val="00A11AC4"/>
    <w:rsid w:val="00A14463"/>
    <w:rsid w:val="00A156C5"/>
    <w:rsid w:val="00A20FB5"/>
    <w:rsid w:val="00A210B4"/>
    <w:rsid w:val="00A229D3"/>
    <w:rsid w:val="00A2456B"/>
    <w:rsid w:val="00A312DE"/>
    <w:rsid w:val="00A3192A"/>
    <w:rsid w:val="00A32F21"/>
    <w:rsid w:val="00A35985"/>
    <w:rsid w:val="00A4175E"/>
    <w:rsid w:val="00A436FE"/>
    <w:rsid w:val="00A44583"/>
    <w:rsid w:val="00A462A6"/>
    <w:rsid w:val="00A46D44"/>
    <w:rsid w:val="00A4732B"/>
    <w:rsid w:val="00A5132B"/>
    <w:rsid w:val="00A55746"/>
    <w:rsid w:val="00A5776C"/>
    <w:rsid w:val="00A60617"/>
    <w:rsid w:val="00A606D3"/>
    <w:rsid w:val="00A61B20"/>
    <w:rsid w:val="00A61EAA"/>
    <w:rsid w:val="00A64C43"/>
    <w:rsid w:val="00A659E4"/>
    <w:rsid w:val="00A673CF"/>
    <w:rsid w:val="00A70984"/>
    <w:rsid w:val="00A7129E"/>
    <w:rsid w:val="00A71990"/>
    <w:rsid w:val="00A7345F"/>
    <w:rsid w:val="00A744D7"/>
    <w:rsid w:val="00A77A73"/>
    <w:rsid w:val="00A81C3B"/>
    <w:rsid w:val="00A853C2"/>
    <w:rsid w:val="00A942AC"/>
    <w:rsid w:val="00A94A4E"/>
    <w:rsid w:val="00A94F1F"/>
    <w:rsid w:val="00A95A26"/>
    <w:rsid w:val="00A968F8"/>
    <w:rsid w:val="00A97441"/>
    <w:rsid w:val="00AA06FE"/>
    <w:rsid w:val="00AA1259"/>
    <w:rsid w:val="00AA23E3"/>
    <w:rsid w:val="00AA3E1C"/>
    <w:rsid w:val="00AA4D00"/>
    <w:rsid w:val="00AA5792"/>
    <w:rsid w:val="00AA5EE2"/>
    <w:rsid w:val="00AA66E5"/>
    <w:rsid w:val="00AB38CF"/>
    <w:rsid w:val="00AB5E4A"/>
    <w:rsid w:val="00AC0EEF"/>
    <w:rsid w:val="00AC5E88"/>
    <w:rsid w:val="00AD2D23"/>
    <w:rsid w:val="00AD2FAD"/>
    <w:rsid w:val="00AD36A1"/>
    <w:rsid w:val="00AD58C0"/>
    <w:rsid w:val="00AD61DF"/>
    <w:rsid w:val="00AD67EB"/>
    <w:rsid w:val="00AE1D4C"/>
    <w:rsid w:val="00AE2DCD"/>
    <w:rsid w:val="00AE3C1E"/>
    <w:rsid w:val="00AE5418"/>
    <w:rsid w:val="00AE690D"/>
    <w:rsid w:val="00AE7221"/>
    <w:rsid w:val="00AE7E3F"/>
    <w:rsid w:val="00AF1480"/>
    <w:rsid w:val="00AF269C"/>
    <w:rsid w:val="00AF4C91"/>
    <w:rsid w:val="00B02A1C"/>
    <w:rsid w:val="00B02C16"/>
    <w:rsid w:val="00B037DE"/>
    <w:rsid w:val="00B05AAD"/>
    <w:rsid w:val="00B10D64"/>
    <w:rsid w:val="00B11039"/>
    <w:rsid w:val="00B1474E"/>
    <w:rsid w:val="00B15322"/>
    <w:rsid w:val="00B256ED"/>
    <w:rsid w:val="00B2592F"/>
    <w:rsid w:val="00B27FCE"/>
    <w:rsid w:val="00B27FD6"/>
    <w:rsid w:val="00B33122"/>
    <w:rsid w:val="00B426BD"/>
    <w:rsid w:val="00B42D0C"/>
    <w:rsid w:val="00B43B0D"/>
    <w:rsid w:val="00B43FC5"/>
    <w:rsid w:val="00B50180"/>
    <w:rsid w:val="00B51108"/>
    <w:rsid w:val="00B5232C"/>
    <w:rsid w:val="00B53970"/>
    <w:rsid w:val="00B53F97"/>
    <w:rsid w:val="00B54FCB"/>
    <w:rsid w:val="00B57E95"/>
    <w:rsid w:val="00B6034D"/>
    <w:rsid w:val="00B62863"/>
    <w:rsid w:val="00B62A54"/>
    <w:rsid w:val="00B62DB2"/>
    <w:rsid w:val="00B66A6C"/>
    <w:rsid w:val="00B72965"/>
    <w:rsid w:val="00B7550D"/>
    <w:rsid w:val="00B77748"/>
    <w:rsid w:val="00B81C22"/>
    <w:rsid w:val="00B8372A"/>
    <w:rsid w:val="00B87AA9"/>
    <w:rsid w:val="00B93D54"/>
    <w:rsid w:val="00B94541"/>
    <w:rsid w:val="00BA13DE"/>
    <w:rsid w:val="00BA1EA6"/>
    <w:rsid w:val="00BA248A"/>
    <w:rsid w:val="00BA2FA4"/>
    <w:rsid w:val="00BA4B5A"/>
    <w:rsid w:val="00BA576C"/>
    <w:rsid w:val="00BA7407"/>
    <w:rsid w:val="00BB37CA"/>
    <w:rsid w:val="00BB56AB"/>
    <w:rsid w:val="00BB599F"/>
    <w:rsid w:val="00BB6CD9"/>
    <w:rsid w:val="00BB7C3A"/>
    <w:rsid w:val="00BB7ECE"/>
    <w:rsid w:val="00BC22CA"/>
    <w:rsid w:val="00BC44D0"/>
    <w:rsid w:val="00BC5512"/>
    <w:rsid w:val="00BC5903"/>
    <w:rsid w:val="00BC5FE9"/>
    <w:rsid w:val="00BC7B36"/>
    <w:rsid w:val="00BD3223"/>
    <w:rsid w:val="00BD3361"/>
    <w:rsid w:val="00BD52C9"/>
    <w:rsid w:val="00BD5F93"/>
    <w:rsid w:val="00BE02D5"/>
    <w:rsid w:val="00BE1790"/>
    <w:rsid w:val="00BE4CB0"/>
    <w:rsid w:val="00BF1720"/>
    <w:rsid w:val="00BF1989"/>
    <w:rsid w:val="00BF1C27"/>
    <w:rsid w:val="00BF282E"/>
    <w:rsid w:val="00BF3149"/>
    <w:rsid w:val="00BF3233"/>
    <w:rsid w:val="00BF578A"/>
    <w:rsid w:val="00BF71B9"/>
    <w:rsid w:val="00C02665"/>
    <w:rsid w:val="00C07642"/>
    <w:rsid w:val="00C17CD7"/>
    <w:rsid w:val="00C239D9"/>
    <w:rsid w:val="00C24A81"/>
    <w:rsid w:val="00C26615"/>
    <w:rsid w:val="00C30D97"/>
    <w:rsid w:val="00C347FF"/>
    <w:rsid w:val="00C34ABD"/>
    <w:rsid w:val="00C42D4A"/>
    <w:rsid w:val="00C457A7"/>
    <w:rsid w:val="00C46A54"/>
    <w:rsid w:val="00C51D48"/>
    <w:rsid w:val="00C543A6"/>
    <w:rsid w:val="00C57C03"/>
    <w:rsid w:val="00C6182A"/>
    <w:rsid w:val="00C64CE8"/>
    <w:rsid w:val="00C67395"/>
    <w:rsid w:val="00C769E6"/>
    <w:rsid w:val="00C77A2A"/>
    <w:rsid w:val="00C82A36"/>
    <w:rsid w:val="00C86CC8"/>
    <w:rsid w:val="00C87376"/>
    <w:rsid w:val="00C910B2"/>
    <w:rsid w:val="00C91A4D"/>
    <w:rsid w:val="00C944BE"/>
    <w:rsid w:val="00C95ABB"/>
    <w:rsid w:val="00CA0768"/>
    <w:rsid w:val="00CA13E1"/>
    <w:rsid w:val="00CA2804"/>
    <w:rsid w:val="00CA6641"/>
    <w:rsid w:val="00CA7D61"/>
    <w:rsid w:val="00CB0339"/>
    <w:rsid w:val="00CB2CEC"/>
    <w:rsid w:val="00CB2F10"/>
    <w:rsid w:val="00CB3F84"/>
    <w:rsid w:val="00CB59E7"/>
    <w:rsid w:val="00CC3AE3"/>
    <w:rsid w:val="00CC505D"/>
    <w:rsid w:val="00CC50C9"/>
    <w:rsid w:val="00CC5295"/>
    <w:rsid w:val="00CC6BAC"/>
    <w:rsid w:val="00CC719C"/>
    <w:rsid w:val="00CC7F44"/>
    <w:rsid w:val="00CD0173"/>
    <w:rsid w:val="00CD0495"/>
    <w:rsid w:val="00CD269E"/>
    <w:rsid w:val="00CD2E1D"/>
    <w:rsid w:val="00CD3530"/>
    <w:rsid w:val="00CD3736"/>
    <w:rsid w:val="00CD4955"/>
    <w:rsid w:val="00CD755E"/>
    <w:rsid w:val="00CE4E15"/>
    <w:rsid w:val="00CE5C40"/>
    <w:rsid w:val="00CF5016"/>
    <w:rsid w:val="00CF5CD2"/>
    <w:rsid w:val="00CF6F90"/>
    <w:rsid w:val="00CF733A"/>
    <w:rsid w:val="00D03FF2"/>
    <w:rsid w:val="00D07A2B"/>
    <w:rsid w:val="00D07FB4"/>
    <w:rsid w:val="00D11D11"/>
    <w:rsid w:val="00D1230E"/>
    <w:rsid w:val="00D12CDF"/>
    <w:rsid w:val="00D13C3C"/>
    <w:rsid w:val="00D142C2"/>
    <w:rsid w:val="00D2203F"/>
    <w:rsid w:val="00D23F1F"/>
    <w:rsid w:val="00D26EB4"/>
    <w:rsid w:val="00D27CC1"/>
    <w:rsid w:val="00D3038A"/>
    <w:rsid w:val="00D323F1"/>
    <w:rsid w:val="00D33D33"/>
    <w:rsid w:val="00D34F26"/>
    <w:rsid w:val="00D365C9"/>
    <w:rsid w:val="00D42E02"/>
    <w:rsid w:val="00D43839"/>
    <w:rsid w:val="00D46127"/>
    <w:rsid w:val="00D4756D"/>
    <w:rsid w:val="00D47D0D"/>
    <w:rsid w:val="00D54CE5"/>
    <w:rsid w:val="00D54CFB"/>
    <w:rsid w:val="00D54F90"/>
    <w:rsid w:val="00D72DF6"/>
    <w:rsid w:val="00D734C5"/>
    <w:rsid w:val="00D74C45"/>
    <w:rsid w:val="00D77136"/>
    <w:rsid w:val="00D775E5"/>
    <w:rsid w:val="00D77950"/>
    <w:rsid w:val="00D8487C"/>
    <w:rsid w:val="00D871E7"/>
    <w:rsid w:val="00D90FEF"/>
    <w:rsid w:val="00D91E3A"/>
    <w:rsid w:val="00D938D6"/>
    <w:rsid w:val="00D943EE"/>
    <w:rsid w:val="00D94C2C"/>
    <w:rsid w:val="00D95D55"/>
    <w:rsid w:val="00DA0C89"/>
    <w:rsid w:val="00DA4D1B"/>
    <w:rsid w:val="00DA57A8"/>
    <w:rsid w:val="00DA642F"/>
    <w:rsid w:val="00DB023D"/>
    <w:rsid w:val="00DB1037"/>
    <w:rsid w:val="00DB17E3"/>
    <w:rsid w:val="00DB2993"/>
    <w:rsid w:val="00DB3653"/>
    <w:rsid w:val="00DB389A"/>
    <w:rsid w:val="00DB7483"/>
    <w:rsid w:val="00DC084C"/>
    <w:rsid w:val="00DC22BF"/>
    <w:rsid w:val="00DC6A2C"/>
    <w:rsid w:val="00DD25F6"/>
    <w:rsid w:val="00DD2908"/>
    <w:rsid w:val="00DD31A6"/>
    <w:rsid w:val="00DD5417"/>
    <w:rsid w:val="00DD71D5"/>
    <w:rsid w:val="00DE0525"/>
    <w:rsid w:val="00DE3FA9"/>
    <w:rsid w:val="00DE4E8B"/>
    <w:rsid w:val="00DE5F69"/>
    <w:rsid w:val="00DE66C3"/>
    <w:rsid w:val="00DF0AB1"/>
    <w:rsid w:val="00DF205F"/>
    <w:rsid w:val="00DF2233"/>
    <w:rsid w:val="00DF6CD8"/>
    <w:rsid w:val="00DF6EA2"/>
    <w:rsid w:val="00E02D46"/>
    <w:rsid w:val="00E02F32"/>
    <w:rsid w:val="00E02F3E"/>
    <w:rsid w:val="00E03178"/>
    <w:rsid w:val="00E04319"/>
    <w:rsid w:val="00E05A28"/>
    <w:rsid w:val="00E05EA7"/>
    <w:rsid w:val="00E11909"/>
    <w:rsid w:val="00E12A15"/>
    <w:rsid w:val="00E16813"/>
    <w:rsid w:val="00E21364"/>
    <w:rsid w:val="00E22771"/>
    <w:rsid w:val="00E24D3D"/>
    <w:rsid w:val="00E24D5F"/>
    <w:rsid w:val="00E255D6"/>
    <w:rsid w:val="00E257DC"/>
    <w:rsid w:val="00E2681D"/>
    <w:rsid w:val="00E314B3"/>
    <w:rsid w:val="00E31B80"/>
    <w:rsid w:val="00E323E5"/>
    <w:rsid w:val="00E3340C"/>
    <w:rsid w:val="00E33F26"/>
    <w:rsid w:val="00E35BC2"/>
    <w:rsid w:val="00E43CA2"/>
    <w:rsid w:val="00E45E77"/>
    <w:rsid w:val="00E5111A"/>
    <w:rsid w:val="00E55A35"/>
    <w:rsid w:val="00E56B85"/>
    <w:rsid w:val="00E60E2F"/>
    <w:rsid w:val="00E63225"/>
    <w:rsid w:val="00E634EB"/>
    <w:rsid w:val="00E639F6"/>
    <w:rsid w:val="00E701ED"/>
    <w:rsid w:val="00E70CA7"/>
    <w:rsid w:val="00E70E30"/>
    <w:rsid w:val="00E724C5"/>
    <w:rsid w:val="00E7523E"/>
    <w:rsid w:val="00E76F72"/>
    <w:rsid w:val="00E82AFE"/>
    <w:rsid w:val="00E85F2C"/>
    <w:rsid w:val="00E865E0"/>
    <w:rsid w:val="00E87958"/>
    <w:rsid w:val="00E90B14"/>
    <w:rsid w:val="00E953CC"/>
    <w:rsid w:val="00E96F07"/>
    <w:rsid w:val="00E9765C"/>
    <w:rsid w:val="00EA1B87"/>
    <w:rsid w:val="00EA3444"/>
    <w:rsid w:val="00EA7148"/>
    <w:rsid w:val="00EA7842"/>
    <w:rsid w:val="00EB1466"/>
    <w:rsid w:val="00EB2B8D"/>
    <w:rsid w:val="00EB2C46"/>
    <w:rsid w:val="00EB6481"/>
    <w:rsid w:val="00EB6E93"/>
    <w:rsid w:val="00EB77EE"/>
    <w:rsid w:val="00EB78FB"/>
    <w:rsid w:val="00EC122B"/>
    <w:rsid w:val="00EC39E3"/>
    <w:rsid w:val="00EC3C91"/>
    <w:rsid w:val="00EC6CFA"/>
    <w:rsid w:val="00ED2A1C"/>
    <w:rsid w:val="00ED34B5"/>
    <w:rsid w:val="00EE2142"/>
    <w:rsid w:val="00EE5434"/>
    <w:rsid w:val="00EE5F4E"/>
    <w:rsid w:val="00EF30AC"/>
    <w:rsid w:val="00EF366F"/>
    <w:rsid w:val="00EF67DE"/>
    <w:rsid w:val="00EF77F4"/>
    <w:rsid w:val="00F021FF"/>
    <w:rsid w:val="00F048AC"/>
    <w:rsid w:val="00F05397"/>
    <w:rsid w:val="00F078F8"/>
    <w:rsid w:val="00F112FA"/>
    <w:rsid w:val="00F1231C"/>
    <w:rsid w:val="00F1789E"/>
    <w:rsid w:val="00F20938"/>
    <w:rsid w:val="00F20AFC"/>
    <w:rsid w:val="00F222A1"/>
    <w:rsid w:val="00F2283E"/>
    <w:rsid w:val="00F244ED"/>
    <w:rsid w:val="00F24640"/>
    <w:rsid w:val="00F2537B"/>
    <w:rsid w:val="00F272EA"/>
    <w:rsid w:val="00F301E6"/>
    <w:rsid w:val="00F3132D"/>
    <w:rsid w:val="00F3300E"/>
    <w:rsid w:val="00F42004"/>
    <w:rsid w:val="00F446F4"/>
    <w:rsid w:val="00F45FFB"/>
    <w:rsid w:val="00F5102A"/>
    <w:rsid w:val="00F532E8"/>
    <w:rsid w:val="00F562A4"/>
    <w:rsid w:val="00F5681E"/>
    <w:rsid w:val="00F60951"/>
    <w:rsid w:val="00F61759"/>
    <w:rsid w:val="00F6339A"/>
    <w:rsid w:val="00F64E54"/>
    <w:rsid w:val="00F6520D"/>
    <w:rsid w:val="00F66DFF"/>
    <w:rsid w:val="00F67716"/>
    <w:rsid w:val="00F67DD7"/>
    <w:rsid w:val="00F715DA"/>
    <w:rsid w:val="00F7264E"/>
    <w:rsid w:val="00F7479F"/>
    <w:rsid w:val="00F75E64"/>
    <w:rsid w:val="00F76625"/>
    <w:rsid w:val="00F774C4"/>
    <w:rsid w:val="00F80258"/>
    <w:rsid w:val="00F80750"/>
    <w:rsid w:val="00F81EEC"/>
    <w:rsid w:val="00F82BED"/>
    <w:rsid w:val="00F82DDB"/>
    <w:rsid w:val="00F86BAE"/>
    <w:rsid w:val="00F92EA1"/>
    <w:rsid w:val="00F93796"/>
    <w:rsid w:val="00FA0DF3"/>
    <w:rsid w:val="00FA1D8C"/>
    <w:rsid w:val="00FA1DF4"/>
    <w:rsid w:val="00FA21F3"/>
    <w:rsid w:val="00FA6A3F"/>
    <w:rsid w:val="00FA77B5"/>
    <w:rsid w:val="00FB3972"/>
    <w:rsid w:val="00FB447F"/>
    <w:rsid w:val="00FB58DA"/>
    <w:rsid w:val="00FC0690"/>
    <w:rsid w:val="00FC06CE"/>
    <w:rsid w:val="00FC36F3"/>
    <w:rsid w:val="00FC4D18"/>
    <w:rsid w:val="00FD217E"/>
    <w:rsid w:val="00FD3BFF"/>
    <w:rsid w:val="00FD5B5A"/>
    <w:rsid w:val="00FD6011"/>
    <w:rsid w:val="00FD6272"/>
    <w:rsid w:val="00FD7C31"/>
    <w:rsid w:val="00FD7E38"/>
    <w:rsid w:val="00FE08A6"/>
    <w:rsid w:val="00FE0C1C"/>
    <w:rsid w:val="00FE169B"/>
    <w:rsid w:val="00FE336D"/>
    <w:rsid w:val="00FE41D4"/>
    <w:rsid w:val="00FE5002"/>
    <w:rsid w:val="00FE57C6"/>
    <w:rsid w:val="00FE5906"/>
    <w:rsid w:val="00FE5D1B"/>
    <w:rsid w:val="00FF029A"/>
    <w:rsid w:val="00FF25DE"/>
    <w:rsid w:val="00FF3037"/>
    <w:rsid w:val="00FF4959"/>
    <w:rsid w:val="00FF5D33"/>
    <w:rsid w:val="00FF7005"/>
    <w:rsid w:val="00FF7570"/>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2C7CD98E"/>
  <w15:docId w15:val="{9EE56F95-848B-4D98-AC17-F15C195B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1789E"/>
    <w:rPr>
      <w:sz w:val="24"/>
      <w:szCs w:val="24"/>
      <w:lang w:val="en-GB"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F1789E"/>
    <w:pPr>
      <w:widowControl w:val="0"/>
      <w:numPr>
        <w:numId w:val="1"/>
      </w:numPr>
      <w:jc w:val="both"/>
      <w:outlineLvl w:val="0"/>
    </w:pPr>
    <w:rPr>
      <w:b/>
      <w:sz w:val="22"/>
      <w:szCs w:val="20"/>
      <w:lang w:val="lt-LT"/>
    </w:rPr>
  </w:style>
  <w:style w:type="paragraph" w:styleId="Antrat2">
    <w:name w:val="heading 2"/>
    <w:aliases w:val="Title Header2,Heading 2 Char1,Heading 2 Char Char,Heading 2 Char,H2,Title Header2 + Kairėje:  0 cm,Pirmoji eilutė:  0 cm"/>
    <w:basedOn w:val="prastasis"/>
    <w:next w:val="prastasis"/>
    <w:link w:val="Antrat2Diagrama"/>
    <w:qFormat/>
    <w:rsid w:val="00F1789E"/>
    <w:pPr>
      <w:widowControl w:val="0"/>
      <w:numPr>
        <w:ilvl w:val="1"/>
        <w:numId w:val="1"/>
      </w:numPr>
      <w:jc w:val="both"/>
      <w:outlineLvl w:val="1"/>
    </w:pPr>
    <w:rPr>
      <w:sz w:val="22"/>
      <w:szCs w:val="20"/>
      <w:lang w:val="lt-LT"/>
    </w:rPr>
  </w:style>
  <w:style w:type="paragraph" w:styleId="Antrat3">
    <w:name w:val="heading 3"/>
    <w:aliases w:val="H3,H31,H32,H33,H311,H321,H34,H312,H322,H35,H313,H323,H36,H37,H314,H324,H38,H315,H325,H39,H316,H326,H331,H3111,H3211,H341,H3121,H3221,H351,H3131,H3231,H361,H371,H3141,H3241,H381,H3151,H3251,Section Header3,Sub-Clause Paragraph,Heading 3 Char1"/>
    <w:basedOn w:val="prastasis"/>
    <w:next w:val="prastasis"/>
    <w:link w:val="Antrat3Diagrama"/>
    <w:qFormat/>
    <w:rsid w:val="00F1789E"/>
    <w:pPr>
      <w:widowControl w:val="0"/>
      <w:numPr>
        <w:ilvl w:val="2"/>
        <w:numId w:val="1"/>
      </w:numPr>
      <w:jc w:val="both"/>
      <w:outlineLvl w:val="2"/>
    </w:pPr>
    <w:rPr>
      <w:sz w:val="22"/>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F1789E"/>
    <w:pPr>
      <w:widowControl w:val="0"/>
      <w:numPr>
        <w:ilvl w:val="3"/>
        <w:numId w:val="1"/>
      </w:numPr>
      <w:jc w:val="both"/>
      <w:outlineLvl w:val="3"/>
    </w:pPr>
    <w:rPr>
      <w:sz w:val="22"/>
      <w:szCs w:val="20"/>
      <w:lang w:val="lt-LT"/>
    </w:rPr>
  </w:style>
  <w:style w:type="paragraph" w:styleId="Antrat5">
    <w:name w:val="heading 5"/>
    <w:aliases w:val="Level 3 - i,H5"/>
    <w:basedOn w:val="prastasis"/>
    <w:next w:val="prastasis"/>
    <w:link w:val="Antrat5Diagrama"/>
    <w:qFormat/>
    <w:rsid w:val="00F1789E"/>
    <w:pPr>
      <w:widowControl w:val="0"/>
      <w:numPr>
        <w:numId w:val="2"/>
      </w:numPr>
      <w:jc w:val="both"/>
      <w:outlineLvl w:val="4"/>
    </w:pPr>
    <w:rPr>
      <w:b/>
      <w:sz w:val="22"/>
      <w:szCs w:val="20"/>
    </w:rPr>
  </w:style>
  <w:style w:type="paragraph" w:styleId="Antrat6">
    <w:name w:val="heading 6"/>
    <w:aliases w:val="Legal Level 1."/>
    <w:basedOn w:val="prastasis"/>
    <w:next w:val="prastasis"/>
    <w:link w:val="Antrat6Diagrama"/>
    <w:qFormat/>
    <w:rsid w:val="00F1789E"/>
    <w:pPr>
      <w:widowControl w:val="0"/>
      <w:numPr>
        <w:ilvl w:val="1"/>
        <w:numId w:val="2"/>
      </w:numPr>
      <w:jc w:val="both"/>
      <w:outlineLvl w:val="5"/>
    </w:pPr>
    <w:rPr>
      <w:sz w:val="22"/>
      <w:szCs w:val="20"/>
    </w:rPr>
  </w:style>
  <w:style w:type="paragraph" w:styleId="Antrat7">
    <w:name w:val="heading 7"/>
    <w:aliases w:val="Legal Level 1.1."/>
    <w:basedOn w:val="prastasis"/>
    <w:next w:val="prastasis"/>
    <w:link w:val="Antrat7Diagrama"/>
    <w:qFormat/>
    <w:rsid w:val="00F1789E"/>
    <w:pPr>
      <w:widowControl w:val="0"/>
      <w:numPr>
        <w:ilvl w:val="2"/>
        <w:numId w:val="2"/>
      </w:numPr>
      <w:jc w:val="both"/>
      <w:outlineLvl w:val="6"/>
    </w:pPr>
    <w:rPr>
      <w:sz w:val="22"/>
      <w:szCs w:val="20"/>
    </w:rPr>
  </w:style>
  <w:style w:type="paragraph" w:styleId="Antrat8">
    <w:name w:val="heading 8"/>
    <w:basedOn w:val="prastasis"/>
    <w:next w:val="prastasis"/>
    <w:link w:val="Antrat8Diagrama"/>
    <w:qFormat/>
    <w:rsid w:val="00F1789E"/>
    <w:pPr>
      <w:widowControl w:val="0"/>
      <w:numPr>
        <w:ilvl w:val="3"/>
        <w:numId w:val="2"/>
      </w:numPr>
      <w:jc w:val="both"/>
      <w:outlineLvl w:val="7"/>
    </w:pPr>
    <w:rPr>
      <w:sz w:val="22"/>
      <w:szCs w:val="20"/>
    </w:rPr>
  </w:style>
  <w:style w:type="paragraph" w:styleId="Antrat9">
    <w:name w:val="heading 9"/>
    <w:basedOn w:val="prastasis"/>
    <w:next w:val="prastasis"/>
    <w:link w:val="Antrat9Diagrama"/>
    <w:qFormat/>
    <w:rsid w:val="00DB3653"/>
    <w:pPr>
      <w:keepNext/>
      <w:tabs>
        <w:tab w:val="num" w:pos="2304"/>
      </w:tabs>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F1789E"/>
    <w:pPr>
      <w:jc w:val="center"/>
    </w:pPr>
    <w:rPr>
      <w:b/>
      <w:bCs/>
      <w:sz w:val="26"/>
      <w:lang w:val="lt-LT"/>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iPriority w:val="99"/>
    <w:rsid w:val="00F1789E"/>
    <w:pPr>
      <w:autoSpaceDE w:val="0"/>
      <w:autoSpaceDN w:val="0"/>
      <w:adjustRightInd w:val="0"/>
    </w:pPr>
    <w:rPr>
      <w:color w:val="000000"/>
      <w:szCs w:val="22"/>
      <w:lang w:val="en-US"/>
    </w:rPr>
  </w:style>
  <w:style w:type="paragraph" w:styleId="Pagrindinistekstas2">
    <w:name w:val="Body Text 2"/>
    <w:basedOn w:val="prastasis"/>
    <w:link w:val="Pagrindinistekstas2Diagrama"/>
    <w:uiPriority w:val="99"/>
    <w:rsid w:val="00F1789E"/>
    <w:pPr>
      <w:autoSpaceDE w:val="0"/>
      <w:autoSpaceDN w:val="0"/>
      <w:adjustRightInd w:val="0"/>
      <w:jc w:val="both"/>
    </w:pPr>
    <w:rPr>
      <w:color w:val="000000"/>
      <w:szCs w:val="22"/>
      <w:lang w:val="lt-LT"/>
    </w:rPr>
  </w:style>
  <w:style w:type="paragraph" w:styleId="Porat">
    <w:name w:val="footer"/>
    <w:basedOn w:val="prastasis"/>
    <w:link w:val="PoratDiagrama"/>
    <w:rsid w:val="00F1789E"/>
    <w:pPr>
      <w:tabs>
        <w:tab w:val="center" w:pos="4320"/>
        <w:tab w:val="right" w:pos="8640"/>
      </w:tabs>
    </w:pPr>
  </w:style>
  <w:style w:type="character" w:styleId="Puslapionumeris">
    <w:name w:val="page number"/>
    <w:basedOn w:val="Numatytasispastraiposriftas"/>
    <w:rsid w:val="00F1789E"/>
  </w:style>
  <w:style w:type="paragraph" w:styleId="Pagrindinistekstas3">
    <w:name w:val="Body Text 3"/>
    <w:basedOn w:val="prastasis"/>
    <w:link w:val="Pagrindinistekstas3Diagrama"/>
    <w:rsid w:val="00F1789E"/>
    <w:pPr>
      <w:jc w:val="both"/>
    </w:pPr>
    <w:rPr>
      <w:lang w:val="lt-LT"/>
    </w:rPr>
  </w:style>
  <w:style w:type="character" w:customStyle="1" w:styleId="text1">
    <w:name w:val="text1"/>
    <w:basedOn w:val="Numatytasispastraiposriftas"/>
    <w:rsid w:val="00F1789E"/>
    <w:rPr>
      <w:rFonts w:ascii="Verdana" w:hAnsi="Verdana" w:hint="default"/>
      <w:b w:val="0"/>
      <w:bCs w:val="0"/>
      <w:color w:val="003984"/>
      <w:sz w:val="15"/>
      <w:szCs w:val="15"/>
    </w:rPr>
  </w:style>
  <w:style w:type="paragraph" w:styleId="Debesliotekstas">
    <w:name w:val="Balloon Text"/>
    <w:basedOn w:val="prastasis"/>
    <w:link w:val="DebesliotekstasDiagrama"/>
    <w:rsid w:val="00132D0D"/>
    <w:rPr>
      <w:rFonts w:ascii="Tahoma" w:hAnsi="Tahoma" w:cs="Tahoma"/>
      <w:sz w:val="16"/>
      <w:szCs w:val="16"/>
    </w:rPr>
  </w:style>
  <w:style w:type="character" w:customStyle="1" w:styleId="DebesliotekstasDiagrama">
    <w:name w:val="Debesėlio tekstas Diagrama"/>
    <w:basedOn w:val="Numatytasispastraiposriftas"/>
    <w:link w:val="Debesliotekstas"/>
    <w:rsid w:val="00132D0D"/>
    <w:rPr>
      <w:rFonts w:ascii="Tahoma" w:hAnsi="Tahoma" w:cs="Tahoma"/>
      <w:sz w:val="16"/>
      <w:szCs w:val="16"/>
      <w:lang w:val="en-GB" w:eastAsia="en-US"/>
    </w:rPr>
  </w:style>
  <w:style w:type="character" w:styleId="Hipersaitas">
    <w:name w:val="Hyperlink"/>
    <w:aliases w:val="Alna"/>
    <w:basedOn w:val="Numatytasispastraiposriftas"/>
    <w:uiPriority w:val="99"/>
    <w:unhideWhenUsed/>
    <w:rsid w:val="000C3B90"/>
    <w:rPr>
      <w:color w:val="0000FF" w:themeColor="hyperlink"/>
      <w:u w:val="single"/>
    </w:rPr>
  </w:style>
  <w:style w:type="paragraph" w:styleId="Sraopastraipa">
    <w:name w:val="List Paragraph"/>
    <w:aliases w:val="List Paragraph Red,Buletai,Bullet EY,List Paragraph21,lp1,Bullet 1,Use Case List Paragraph,Numbering,ERP-List Paragraph,List Paragraph11,List Paragraph111,Paragraph,List not in Table,List Paragraph2"/>
    <w:basedOn w:val="prastasis"/>
    <w:link w:val="SraopastraipaDiagrama"/>
    <w:uiPriority w:val="34"/>
    <w:qFormat/>
    <w:rsid w:val="004D662B"/>
    <w:pPr>
      <w:ind w:left="720"/>
      <w:contextualSpacing/>
    </w:pPr>
  </w:style>
  <w:style w:type="table" w:styleId="Lentelstinklelis">
    <w:name w:val="Table Grid"/>
    <w:basedOn w:val="prastojilentel"/>
    <w:rsid w:val="00056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467B2E"/>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467B2E"/>
    <w:rPr>
      <w:sz w:val="24"/>
      <w:szCs w:val="24"/>
      <w:lang w:eastAsia="en-US"/>
    </w:rPr>
  </w:style>
  <w:style w:type="paragraph" w:styleId="Antrats">
    <w:name w:val="header"/>
    <w:basedOn w:val="prastasis"/>
    <w:link w:val="AntratsDiagrama"/>
    <w:unhideWhenUsed/>
    <w:rsid w:val="00754BF9"/>
    <w:pPr>
      <w:tabs>
        <w:tab w:val="center" w:pos="4819"/>
        <w:tab w:val="right" w:pos="9638"/>
      </w:tabs>
    </w:pPr>
  </w:style>
  <w:style w:type="character" w:customStyle="1" w:styleId="AntratsDiagrama">
    <w:name w:val="Antraštės Diagrama"/>
    <w:basedOn w:val="Numatytasispastraiposriftas"/>
    <w:link w:val="Antrats"/>
    <w:rsid w:val="00754BF9"/>
    <w:rPr>
      <w:sz w:val="24"/>
      <w:szCs w:val="24"/>
      <w:lang w:val="en-GB" w:eastAsia="en-US"/>
    </w:rPr>
  </w:style>
  <w:style w:type="character" w:customStyle="1" w:styleId="Pagrindinistekstas2Diagrama">
    <w:name w:val="Pagrindinis tekstas 2 Diagrama"/>
    <w:basedOn w:val="Numatytasispastraiposriftas"/>
    <w:link w:val="Pagrindinistekstas2"/>
    <w:uiPriority w:val="99"/>
    <w:rsid w:val="008B4921"/>
    <w:rPr>
      <w:color w:val="000000"/>
      <w:sz w:val="24"/>
      <w:szCs w:val="22"/>
      <w:lang w:eastAsia="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uiPriority w:val="99"/>
    <w:rsid w:val="00DE4E8B"/>
    <w:rPr>
      <w:color w:val="000000"/>
      <w:sz w:val="24"/>
      <w:szCs w:val="22"/>
      <w:lang w:val="en-US" w:eastAsia="en-US"/>
    </w:rPr>
  </w:style>
  <w:style w:type="character" w:customStyle="1" w:styleId="Antrat9Diagrama">
    <w:name w:val="Antraštė 9 Diagrama"/>
    <w:basedOn w:val="Numatytasispastraiposriftas"/>
    <w:link w:val="Antrat9"/>
    <w:rsid w:val="00DB3653"/>
    <w:rPr>
      <w:sz w:val="40"/>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B3653"/>
    <w:rPr>
      <w:b/>
      <w:sz w:val="22"/>
      <w:lang w:eastAsia="en-US"/>
    </w:rPr>
  </w:style>
  <w:style w:type="character" w:customStyle="1" w:styleId="Antrat2Diagrama">
    <w:name w:val="Antraštė 2 Diagrama"/>
    <w:aliases w:val="Title Header2 Diagrama,Heading 2 Char1 Diagrama,Heading 2 Char Char Diagrama,Heading 2 Char Diagrama,H2 Diagrama,Title Header2 + Kairėje:  0 cm Diagrama,Pirmoji eilutė:  0 cm Diagrama"/>
    <w:basedOn w:val="Numatytasispastraiposriftas"/>
    <w:link w:val="Antrat2"/>
    <w:rsid w:val="00DB3653"/>
    <w:rPr>
      <w:sz w:val="22"/>
      <w:lang w:eastAsia="en-US"/>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B3653"/>
    <w:rPr>
      <w:sz w:val="22"/>
      <w:lang w:eastAsia="en-US"/>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DB3653"/>
    <w:rPr>
      <w:sz w:val="22"/>
      <w:lang w:eastAsia="en-US"/>
    </w:rPr>
  </w:style>
  <w:style w:type="character" w:customStyle="1" w:styleId="Antrat5Diagrama">
    <w:name w:val="Antraštė 5 Diagrama"/>
    <w:aliases w:val="Level 3 - i Diagrama,H5 Diagrama"/>
    <w:basedOn w:val="Numatytasispastraiposriftas"/>
    <w:link w:val="Antrat5"/>
    <w:rsid w:val="00DB3653"/>
    <w:rPr>
      <w:b/>
      <w:sz w:val="22"/>
      <w:lang w:val="en-GB" w:eastAsia="en-US"/>
    </w:rPr>
  </w:style>
  <w:style w:type="character" w:customStyle="1" w:styleId="Antrat6Diagrama">
    <w:name w:val="Antraštė 6 Diagrama"/>
    <w:aliases w:val="Legal Level 1. Diagrama"/>
    <w:basedOn w:val="Numatytasispastraiposriftas"/>
    <w:link w:val="Antrat6"/>
    <w:rsid w:val="00DB3653"/>
    <w:rPr>
      <w:sz w:val="22"/>
      <w:lang w:val="en-GB" w:eastAsia="en-US"/>
    </w:rPr>
  </w:style>
  <w:style w:type="character" w:customStyle="1" w:styleId="Antrat7Diagrama">
    <w:name w:val="Antraštė 7 Diagrama"/>
    <w:aliases w:val="Legal Level 1.1. Diagrama"/>
    <w:basedOn w:val="Numatytasispastraiposriftas"/>
    <w:link w:val="Antrat7"/>
    <w:rsid w:val="00DB3653"/>
    <w:rPr>
      <w:sz w:val="22"/>
      <w:lang w:val="en-GB" w:eastAsia="en-US"/>
    </w:rPr>
  </w:style>
  <w:style w:type="character" w:customStyle="1" w:styleId="Antrat8Diagrama">
    <w:name w:val="Antraštė 8 Diagrama"/>
    <w:basedOn w:val="Numatytasispastraiposriftas"/>
    <w:link w:val="Antrat8"/>
    <w:rsid w:val="00DB3653"/>
    <w:rPr>
      <w:sz w:val="22"/>
      <w:lang w:val="en-GB" w:eastAsia="en-US"/>
    </w:rPr>
  </w:style>
  <w:style w:type="paragraph" w:customStyle="1" w:styleId="StyleLeftBefore0pt1">
    <w:name w:val="Style Left Before:  0 pt1"/>
    <w:basedOn w:val="prastasis"/>
    <w:uiPriority w:val="99"/>
    <w:rsid w:val="00DB3653"/>
    <w:pPr>
      <w:numPr>
        <w:numId w:val="5"/>
      </w:numPr>
    </w:pPr>
    <w:rPr>
      <w:rFonts w:ascii="Book Antiqua" w:hAnsi="Book Antiqua"/>
      <w:sz w:val="20"/>
      <w:szCs w:val="20"/>
      <w:lang w:val="lt-LT"/>
    </w:rPr>
  </w:style>
  <w:style w:type="character" w:customStyle="1" w:styleId="PoratDiagrama">
    <w:name w:val="Poraštė Diagrama"/>
    <w:basedOn w:val="Numatytasispastraiposriftas"/>
    <w:link w:val="Porat"/>
    <w:rsid w:val="00DB3653"/>
    <w:rPr>
      <w:sz w:val="24"/>
      <w:szCs w:val="24"/>
      <w:lang w:val="en-GB" w:eastAsia="en-US"/>
    </w:rPr>
  </w:style>
  <w:style w:type="paragraph" w:styleId="Pagrindiniotekstotrauka3">
    <w:name w:val="Body Text Indent 3"/>
    <w:basedOn w:val="prastasis"/>
    <w:link w:val="Pagrindiniotekstotrauka3Diagrama"/>
    <w:rsid w:val="00DB3653"/>
    <w:pPr>
      <w:spacing w:after="120"/>
      <w:ind w:left="283"/>
    </w:pPr>
    <w:rPr>
      <w:sz w:val="16"/>
      <w:szCs w:val="16"/>
      <w:lang w:val="lt-LT"/>
    </w:rPr>
  </w:style>
  <w:style w:type="character" w:customStyle="1" w:styleId="Pagrindiniotekstotrauka3Diagrama">
    <w:name w:val="Pagrindinio teksto įtrauka 3 Diagrama"/>
    <w:basedOn w:val="Numatytasispastraiposriftas"/>
    <w:link w:val="Pagrindiniotekstotrauka3"/>
    <w:rsid w:val="00DB3653"/>
    <w:rPr>
      <w:sz w:val="16"/>
      <w:szCs w:val="16"/>
      <w:lang w:eastAsia="en-US"/>
    </w:rPr>
  </w:style>
  <w:style w:type="paragraph" w:customStyle="1" w:styleId="Point1">
    <w:name w:val="Point 1"/>
    <w:basedOn w:val="prastasis"/>
    <w:rsid w:val="00DB3653"/>
    <w:pPr>
      <w:spacing w:before="120" w:after="120"/>
      <w:ind w:left="1418" w:hanging="567"/>
      <w:jc w:val="both"/>
    </w:pPr>
    <w:rPr>
      <w:szCs w:val="20"/>
      <w:lang w:eastAsia="lt-LT"/>
    </w:rPr>
  </w:style>
  <w:style w:type="paragraph" w:customStyle="1" w:styleId="LIST--Simple1">
    <w:name w:val="LIST -- Simple 1"/>
    <w:basedOn w:val="prastasis"/>
    <w:autoRedefine/>
    <w:uiPriority w:val="99"/>
    <w:rsid w:val="00DB3653"/>
    <w:pPr>
      <w:tabs>
        <w:tab w:val="left" w:pos="2520"/>
      </w:tabs>
      <w:jc w:val="both"/>
    </w:pPr>
    <w:rPr>
      <w:rFonts w:eastAsia="Arial Unicode MS"/>
      <w:snapToGrid w:val="0"/>
      <w:lang w:val="lt-LT"/>
    </w:rPr>
  </w:style>
  <w:style w:type="character" w:styleId="Perirtashipersaitas">
    <w:name w:val="FollowedHyperlink"/>
    <w:rsid w:val="00DB3653"/>
    <w:rPr>
      <w:color w:val="800080"/>
      <w:u w:val="single"/>
    </w:rPr>
  </w:style>
  <w:style w:type="paragraph" w:customStyle="1" w:styleId="TEKSTAS">
    <w:name w:val="TEKSTAS"/>
    <w:basedOn w:val="prastasis"/>
    <w:uiPriority w:val="99"/>
    <w:rsid w:val="00DB3653"/>
    <w:pPr>
      <w:widowControl w:val="0"/>
      <w:spacing w:before="60" w:after="60"/>
      <w:jc w:val="both"/>
    </w:pPr>
    <w:rPr>
      <w:szCs w:val="20"/>
    </w:rPr>
  </w:style>
  <w:style w:type="paragraph" w:customStyle="1" w:styleId="bodytext">
    <w:name w:val="bodytext"/>
    <w:basedOn w:val="prastasis"/>
    <w:uiPriority w:val="99"/>
    <w:rsid w:val="00DB3653"/>
    <w:pPr>
      <w:autoSpaceDE w:val="0"/>
      <w:autoSpaceDN w:val="0"/>
      <w:ind w:firstLine="312"/>
      <w:jc w:val="both"/>
    </w:pPr>
    <w:rPr>
      <w:rFonts w:ascii="TimesLT" w:hAnsi="TimesLT"/>
      <w:sz w:val="20"/>
      <w:szCs w:val="20"/>
      <w:lang w:val="lt-LT" w:eastAsia="lt-LT"/>
    </w:rPr>
  </w:style>
  <w:style w:type="paragraph" w:styleId="Tekstoblokas">
    <w:name w:val="Block Text"/>
    <w:basedOn w:val="prastasis"/>
    <w:rsid w:val="00DB3653"/>
    <w:pPr>
      <w:spacing w:before="60" w:after="60"/>
      <w:ind w:left="144" w:right="144"/>
    </w:pPr>
    <w:rPr>
      <w:noProof/>
      <w:color w:val="000000"/>
      <w:szCs w:val="20"/>
      <w:lang w:val="lt-LT"/>
    </w:rPr>
  </w:style>
  <w:style w:type="paragraph" w:customStyle="1" w:styleId="normaltableau">
    <w:name w:val="normal_tableau"/>
    <w:basedOn w:val="prastasis"/>
    <w:rsid w:val="00DB3653"/>
    <w:pPr>
      <w:spacing w:before="120" w:after="120"/>
      <w:jc w:val="both"/>
    </w:pPr>
    <w:rPr>
      <w:rFonts w:ascii="Optima" w:hAnsi="Optima"/>
      <w:sz w:val="22"/>
      <w:szCs w:val="20"/>
      <w:lang w:val="lt-LT"/>
    </w:rPr>
  </w:style>
  <w:style w:type="paragraph" w:styleId="Pagrindiniotekstotrauka2">
    <w:name w:val="Body Text Indent 2"/>
    <w:basedOn w:val="prastasis"/>
    <w:link w:val="Pagrindiniotekstotrauka2Diagrama"/>
    <w:uiPriority w:val="99"/>
    <w:rsid w:val="00DB3653"/>
    <w:pPr>
      <w:spacing w:after="120" w:line="480" w:lineRule="auto"/>
      <w:ind w:left="283"/>
    </w:pPr>
    <w:rPr>
      <w:lang w:val="lt-LT"/>
    </w:rPr>
  </w:style>
  <w:style w:type="character" w:customStyle="1" w:styleId="Pagrindiniotekstotrauka2Diagrama">
    <w:name w:val="Pagrindinio teksto įtrauka 2 Diagrama"/>
    <w:basedOn w:val="Numatytasispastraiposriftas"/>
    <w:link w:val="Pagrindiniotekstotrauka2"/>
    <w:uiPriority w:val="99"/>
    <w:rsid w:val="00DB3653"/>
    <w:rPr>
      <w:sz w:val="24"/>
      <w:szCs w:val="24"/>
      <w:lang w:eastAsia="en-US"/>
    </w:rPr>
  </w:style>
  <w:style w:type="paragraph" w:customStyle="1" w:styleId="centrboldm">
    <w:name w:val="centrboldm"/>
    <w:basedOn w:val="prastasis"/>
    <w:uiPriority w:val="99"/>
    <w:rsid w:val="00DB3653"/>
    <w:pPr>
      <w:autoSpaceDE w:val="0"/>
      <w:autoSpaceDN w:val="0"/>
      <w:jc w:val="center"/>
    </w:pPr>
    <w:rPr>
      <w:rFonts w:ascii="TimesLT" w:hAnsi="TimesLT"/>
      <w:b/>
      <w:bCs/>
      <w:sz w:val="20"/>
      <w:szCs w:val="20"/>
      <w:lang w:val="lt-LT" w:eastAsia="lt-LT"/>
    </w:rPr>
  </w:style>
  <w:style w:type="character" w:customStyle="1" w:styleId="Pagrindinistekstas3Diagrama">
    <w:name w:val="Pagrindinis tekstas 3 Diagrama"/>
    <w:basedOn w:val="Numatytasispastraiposriftas"/>
    <w:link w:val="Pagrindinistekstas3"/>
    <w:rsid w:val="00DB3653"/>
    <w:rPr>
      <w:sz w:val="24"/>
      <w:szCs w:val="24"/>
      <w:lang w:eastAsia="en-US"/>
    </w:rPr>
  </w:style>
  <w:style w:type="paragraph" w:customStyle="1" w:styleId="mazas">
    <w:name w:val="mazas"/>
    <w:basedOn w:val="prastasis"/>
    <w:uiPriority w:val="99"/>
    <w:rsid w:val="00DB3653"/>
    <w:pPr>
      <w:autoSpaceDE w:val="0"/>
      <w:autoSpaceDN w:val="0"/>
      <w:ind w:firstLine="312"/>
      <w:jc w:val="both"/>
    </w:pPr>
    <w:rPr>
      <w:rFonts w:ascii="TimesLT" w:hAnsi="TimesLT"/>
      <w:color w:val="000000"/>
      <w:sz w:val="8"/>
      <w:szCs w:val="8"/>
      <w:lang w:val="lt-LT" w:eastAsia="lt-LT"/>
    </w:rPr>
  </w:style>
  <w:style w:type="character" w:styleId="Puslapioinaosnuoroda">
    <w:name w:val="footnote reference"/>
    <w:semiHidden/>
    <w:rsid w:val="00DB3653"/>
    <w:rPr>
      <w:vertAlign w:val="superscript"/>
    </w:rPr>
  </w:style>
  <w:style w:type="character" w:styleId="Grietas">
    <w:name w:val="Strong"/>
    <w:qFormat/>
    <w:rsid w:val="00DB3653"/>
    <w:rPr>
      <w:b/>
      <w:bCs/>
    </w:rPr>
  </w:style>
  <w:style w:type="paragraph" w:customStyle="1" w:styleId="istatymas">
    <w:name w:val="istatymas"/>
    <w:basedOn w:val="prastasis"/>
    <w:uiPriority w:val="99"/>
    <w:rsid w:val="00DB3653"/>
    <w:pPr>
      <w:spacing w:before="100" w:beforeAutospacing="1" w:after="100" w:afterAutospacing="1"/>
    </w:pPr>
    <w:rPr>
      <w:rFonts w:ascii="Arial Unicode MS" w:hAnsi="Arial Unicode MS"/>
    </w:rPr>
  </w:style>
  <w:style w:type="character" w:customStyle="1" w:styleId="datametai">
    <w:name w:val="datametai"/>
    <w:basedOn w:val="Numatytasispastraiposriftas"/>
    <w:rsid w:val="00DB3653"/>
  </w:style>
  <w:style w:type="character" w:customStyle="1" w:styleId="statymonr">
    <w:name w:val="statymonr"/>
    <w:basedOn w:val="Numatytasispastraiposriftas"/>
    <w:rsid w:val="00DB3653"/>
  </w:style>
  <w:style w:type="paragraph" w:customStyle="1" w:styleId="TabletextBulleted">
    <w:name w:val="Table text Bulleted"/>
    <w:basedOn w:val="prastasis"/>
    <w:uiPriority w:val="99"/>
    <w:rsid w:val="00DB3653"/>
    <w:pPr>
      <w:tabs>
        <w:tab w:val="num" w:pos="720"/>
      </w:tabs>
      <w:spacing w:before="60" w:after="60"/>
      <w:ind w:left="720" w:hanging="360"/>
    </w:pPr>
    <w:rPr>
      <w:rFonts w:ascii="Arial" w:hAnsi="Arial"/>
      <w:sz w:val="20"/>
      <w:szCs w:val="20"/>
    </w:rPr>
  </w:style>
  <w:style w:type="paragraph" w:styleId="Puslapioinaostekstas">
    <w:name w:val="footnote text"/>
    <w:basedOn w:val="prastasis"/>
    <w:link w:val="PuslapioinaostekstasDiagrama"/>
    <w:semiHidden/>
    <w:rsid w:val="00DB3653"/>
    <w:rPr>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DB3653"/>
  </w:style>
  <w:style w:type="character" w:styleId="Komentaronuoroda">
    <w:name w:val="annotation reference"/>
    <w:uiPriority w:val="99"/>
    <w:semiHidden/>
    <w:rsid w:val="00DB3653"/>
    <w:rPr>
      <w:sz w:val="16"/>
      <w:szCs w:val="16"/>
    </w:rPr>
  </w:style>
  <w:style w:type="paragraph" w:styleId="Komentarotekstas">
    <w:name w:val="annotation text"/>
    <w:basedOn w:val="prastasis"/>
    <w:link w:val="KomentarotekstasDiagrama"/>
    <w:uiPriority w:val="99"/>
    <w:semiHidden/>
    <w:rsid w:val="00DB3653"/>
    <w:rPr>
      <w:sz w:val="20"/>
      <w:szCs w:val="20"/>
    </w:rPr>
  </w:style>
  <w:style w:type="character" w:customStyle="1" w:styleId="KomentarotekstasDiagrama">
    <w:name w:val="Komentaro tekstas Diagrama"/>
    <w:basedOn w:val="Numatytasispastraiposriftas"/>
    <w:link w:val="Komentarotekstas"/>
    <w:uiPriority w:val="99"/>
    <w:semiHidden/>
    <w:rsid w:val="00DB3653"/>
    <w:rPr>
      <w:lang w:val="en-GB" w:eastAsia="en-US"/>
    </w:rPr>
  </w:style>
  <w:style w:type="paragraph" w:styleId="Komentarotema">
    <w:name w:val="annotation subject"/>
    <w:basedOn w:val="Komentarotekstas"/>
    <w:next w:val="Komentarotekstas"/>
    <w:link w:val="KomentarotemaDiagrama"/>
    <w:semiHidden/>
    <w:rsid w:val="00DB3653"/>
    <w:rPr>
      <w:b/>
      <w:bCs/>
    </w:rPr>
  </w:style>
  <w:style w:type="character" w:customStyle="1" w:styleId="KomentarotemaDiagrama">
    <w:name w:val="Komentaro tema Diagrama"/>
    <w:basedOn w:val="KomentarotekstasDiagrama"/>
    <w:link w:val="Komentarotema"/>
    <w:semiHidden/>
    <w:rsid w:val="00DB3653"/>
    <w:rPr>
      <w:b/>
      <w:bCs/>
      <w:lang w:val="en-GB" w:eastAsia="en-US"/>
    </w:rPr>
  </w:style>
  <w:style w:type="paragraph" w:customStyle="1" w:styleId="linija">
    <w:name w:val="linija"/>
    <w:basedOn w:val="prastasis"/>
    <w:rsid w:val="00DB3653"/>
    <w:pPr>
      <w:autoSpaceDE w:val="0"/>
      <w:autoSpaceDN w:val="0"/>
      <w:jc w:val="center"/>
    </w:pPr>
    <w:rPr>
      <w:rFonts w:ascii="TimesLT" w:hAnsi="TimesLT"/>
      <w:sz w:val="12"/>
      <w:szCs w:val="12"/>
      <w:lang w:val="lt-LT" w:eastAsia="lt-LT"/>
    </w:rPr>
  </w:style>
  <w:style w:type="numbering" w:styleId="111111">
    <w:name w:val="Outline List 2"/>
    <w:basedOn w:val="Sraonra"/>
    <w:rsid w:val="00DB3653"/>
    <w:pPr>
      <w:numPr>
        <w:numId w:val="6"/>
      </w:numPr>
    </w:pPr>
  </w:style>
  <w:style w:type="paragraph" w:customStyle="1" w:styleId="ListParagraph1">
    <w:name w:val="List Paragraph1"/>
    <w:basedOn w:val="prastasis"/>
    <w:uiPriority w:val="34"/>
    <w:qFormat/>
    <w:rsid w:val="00DB3653"/>
    <w:pPr>
      <w:ind w:left="720"/>
      <w:contextualSpacing/>
    </w:pPr>
    <w:rPr>
      <w:rFonts w:ascii="Calibri" w:eastAsia="Calibri" w:hAnsi="Calibri"/>
      <w:sz w:val="22"/>
      <w:szCs w:val="22"/>
      <w:lang w:val="en-US"/>
    </w:rPr>
  </w:style>
  <w:style w:type="paragraph" w:customStyle="1" w:styleId="DiagramaDiagramaChar">
    <w:name w:val="Diagrama Diagrama Char"/>
    <w:basedOn w:val="prastasis"/>
    <w:rsid w:val="00DB3653"/>
    <w:pPr>
      <w:spacing w:after="160" w:line="240" w:lineRule="exact"/>
    </w:pPr>
    <w:rPr>
      <w:rFonts w:ascii="Tahoma" w:hAnsi="Tahoma"/>
      <w:sz w:val="20"/>
      <w:szCs w:val="20"/>
      <w:lang w:val="en-US"/>
    </w:rPr>
  </w:style>
  <w:style w:type="paragraph" w:customStyle="1" w:styleId="BodyText3">
    <w:name w:val="Body Text3"/>
    <w:rsid w:val="00DB3653"/>
    <w:pPr>
      <w:autoSpaceDE w:val="0"/>
      <w:autoSpaceDN w:val="0"/>
      <w:adjustRightInd w:val="0"/>
      <w:ind w:firstLine="312"/>
      <w:jc w:val="both"/>
    </w:pPr>
    <w:rPr>
      <w:rFonts w:ascii="TimesLT" w:hAnsi="TimesLT"/>
      <w:lang w:val="en-US" w:eastAsia="en-US"/>
    </w:rPr>
  </w:style>
  <w:style w:type="paragraph" w:customStyle="1" w:styleId="CentrBoldm0">
    <w:name w:val="CentrBoldm"/>
    <w:basedOn w:val="prastasis"/>
    <w:rsid w:val="00DB3653"/>
    <w:pPr>
      <w:autoSpaceDE w:val="0"/>
      <w:autoSpaceDN w:val="0"/>
      <w:adjustRightInd w:val="0"/>
      <w:jc w:val="center"/>
    </w:pPr>
    <w:rPr>
      <w:rFonts w:ascii="TimesLT" w:hAnsi="TimesLT"/>
      <w:b/>
      <w:bCs/>
      <w:sz w:val="20"/>
      <w:lang w:val="en-US"/>
    </w:rPr>
  </w:style>
  <w:style w:type="paragraph" w:customStyle="1" w:styleId="Patvirtinta">
    <w:name w:val="Patvirtinta"/>
    <w:rsid w:val="00DB365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DB3653"/>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rsid w:val="00DB3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rsid w:val="00DB3653"/>
    <w:rPr>
      <w:rFonts w:ascii="Courier New" w:hAnsi="Courier New" w:cs="Courier New"/>
    </w:rPr>
  </w:style>
  <w:style w:type="paragraph" w:customStyle="1" w:styleId="Sraopastraipa1">
    <w:name w:val="Sąrašo pastraipa1"/>
    <w:basedOn w:val="prastasis"/>
    <w:uiPriority w:val="34"/>
    <w:qFormat/>
    <w:rsid w:val="00DB3653"/>
    <w:pPr>
      <w:spacing w:after="200" w:line="276" w:lineRule="auto"/>
      <w:ind w:left="720"/>
      <w:contextualSpacing/>
    </w:pPr>
    <w:rPr>
      <w:rFonts w:ascii="Calibri" w:eastAsia="Calibri" w:hAnsi="Calibri"/>
      <w:sz w:val="22"/>
      <w:szCs w:val="22"/>
      <w:lang w:val="en-US"/>
    </w:rPr>
  </w:style>
  <w:style w:type="character" w:customStyle="1" w:styleId="apple-style-span">
    <w:name w:val="apple-style-span"/>
    <w:basedOn w:val="Numatytasispastraiposriftas"/>
    <w:rsid w:val="00DB3653"/>
  </w:style>
  <w:style w:type="paragraph" w:styleId="Betarp">
    <w:name w:val="No Spacing"/>
    <w:uiPriority w:val="1"/>
    <w:qFormat/>
    <w:rsid w:val="00DB3653"/>
    <w:rPr>
      <w:rFonts w:ascii="Calibri" w:eastAsia="Calibri" w:hAnsi="Calibri"/>
      <w:sz w:val="22"/>
      <w:szCs w:val="22"/>
      <w:lang w:val="en-US" w:eastAsia="en-US"/>
    </w:rPr>
  </w:style>
  <w:style w:type="paragraph" w:styleId="Antrat">
    <w:name w:val="caption"/>
    <w:basedOn w:val="prastasis"/>
    <w:next w:val="prastasis"/>
    <w:unhideWhenUsed/>
    <w:qFormat/>
    <w:rsid w:val="00DB3653"/>
    <w:rPr>
      <w:b/>
      <w:bCs/>
      <w:sz w:val="20"/>
      <w:szCs w:val="20"/>
      <w:lang w:val="lt-LT"/>
    </w:rPr>
  </w:style>
  <w:style w:type="paragraph" w:styleId="Turinys1">
    <w:name w:val="toc 1"/>
    <w:basedOn w:val="prastasis"/>
    <w:next w:val="prastasis"/>
    <w:autoRedefine/>
    <w:rsid w:val="00DB3653"/>
    <w:pPr>
      <w:ind w:firstLine="1276"/>
      <w:jc w:val="both"/>
    </w:pPr>
    <w:rPr>
      <w:szCs w:val="20"/>
      <w:lang w:val="lt-LT" w:eastAsia="lt-LT"/>
    </w:rPr>
  </w:style>
  <w:style w:type="character" w:styleId="Emfaz">
    <w:name w:val="Emphasis"/>
    <w:uiPriority w:val="20"/>
    <w:qFormat/>
    <w:rsid w:val="00DB3653"/>
    <w:rPr>
      <w:b/>
      <w:bCs/>
      <w:i w:val="0"/>
      <w:iCs w:val="0"/>
    </w:rPr>
  </w:style>
  <w:style w:type="paragraph" w:customStyle="1" w:styleId="BankNormal">
    <w:name w:val="BankNormal"/>
    <w:basedOn w:val="prastasis"/>
    <w:rsid w:val="00DB3653"/>
    <w:pPr>
      <w:overflowPunct w:val="0"/>
      <w:autoSpaceDE w:val="0"/>
      <w:autoSpaceDN w:val="0"/>
      <w:adjustRightInd w:val="0"/>
      <w:spacing w:after="240"/>
      <w:textAlignment w:val="baseline"/>
    </w:pPr>
    <w:rPr>
      <w:szCs w:val="20"/>
      <w:lang w:val="en-US"/>
    </w:rPr>
  </w:style>
  <w:style w:type="paragraph" w:styleId="Sraas">
    <w:name w:val="List"/>
    <w:basedOn w:val="prastasis"/>
    <w:rsid w:val="00DB3653"/>
    <w:pPr>
      <w:suppressAutoHyphens/>
      <w:overflowPunct w:val="0"/>
      <w:autoSpaceDE w:val="0"/>
      <w:autoSpaceDN w:val="0"/>
      <w:adjustRightInd w:val="0"/>
      <w:ind w:left="360" w:hanging="360"/>
      <w:jc w:val="both"/>
      <w:textAlignment w:val="baseline"/>
    </w:pPr>
    <w:rPr>
      <w:szCs w:val="20"/>
      <w:lang w:val="en-US"/>
    </w:rPr>
  </w:style>
  <w:style w:type="paragraph" w:styleId="Literatrossraoantrat">
    <w:name w:val="toa heading"/>
    <w:basedOn w:val="prastasis"/>
    <w:next w:val="prastasis"/>
    <w:semiHidden/>
    <w:rsid w:val="00DB365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tyle4">
    <w:name w:val="Style4"/>
    <w:basedOn w:val="Antrat7"/>
    <w:rsid w:val="00DB3653"/>
    <w:pPr>
      <w:keepNext/>
      <w:widowControl/>
      <w:numPr>
        <w:ilvl w:val="0"/>
        <w:numId w:val="9"/>
      </w:numPr>
      <w:spacing w:before="240" w:after="240"/>
      <w:jc w:val="center"/>
    </w:pPr>
    <w:rPr>
      <w:b/>
      <w:sz w:val="48"/>
      <w:lang w:val="lt-LT" w:eastAsia="lt-LT"/>
    </w:rPr>
  </w:style>
  <w:style w:type="paragraph" w:customStyle="1" w:styleId="DiagramaDiagrama1">
    <w:name w:val="Diagrama Diagrama1"/>
    <w:basedOn w:val="prastasis"/>
    <w:uiPriority w:val="99"/>
    <w:rsid w:val="00DB3653"/>
    <w:pPr>
      <w:spacing w:after="160" w:line="240" w:lineRule="exact"/>
    </w:pPr>
    <w:rPr>
      <w:rFonts w:ascii="Tahoma" w:hAnsi="Tahoma"/>
      <w:sz w:val="20"/>
      <w:szCs w:val="20"/>
      <w:lang w:val="en-US"/>
    </w:rPr>
  </w:style>
  <w:style w:type="paragraph" w:styleId="Turinys2">
    <w:name w:val="toc 2"/>
    <w:basedOn w:val="prastasis"/>
    <w:next w:val="prastasis"/>
    <w:autoRedefine/>
    <w:uiPriority w:val="39"/>
    <w:unhideWhenUsed/>
    <w:qFormat/>
    <w:rsid w:val="00DB3653"/>
    <w:pPr>
      <w:ind w:left="240"/>
    </w:pPr>
    <w:rPr>
      <w:szCs w:val="20"/>
      <w:lang w:val="lt-LT"/>
    </w:rPr>
  </w:style>
  <w:style w:type="paragraph" w:customStyle="1" w:styleId="ListParagraph10">
    <w:name w:val="List Paragraph1"/>
    <w:basedOn w:val="prastasis"/>
    <w:link w:val="ListParagraphChar"/>
    <w:uiPriority w:val="34"/>
    <w:qFormat/>
    <w:rsid w:val="00DB3653"/>
    <w:pPr>
      <w:ind w:left="720"/>
      <w:contextualSpacing/>
    </w:pPr>
    <w:rPr>
      <w:rFonts w:ascii="TimesLT" w:hAnsi="TimesLT"/>
      <w:szCs w:val="20"/>
      <w:lang w:val="x-none" w:eastAsia="x-none"/>
    </w:rPr>
  </w:style>
  <w:style w:type="character" w:customStyle="1" w:styleId="ListParagraphChar">
    <w:name w:val="List Paragraph Char"/>
    <w:link w:val="ListParagraph10"/>
    <w:uiPriority w:val="34"/>
    <w:locked/>
    <w:rsid w:val="00DB3653"/>
    <w:rPr>
      <w:rFonts w:ascii="TimesLT" w:hAnsi="TimesLT"/>
      <w:sz w:val="24"/>
      <w:lang w:val="x-none" w:eastAsia="x-none"/>
    </w:rPr>
  </w:style>
  <w:style w:type="paragraph" w:customStyle="1" w:styleId="Hyperlink11">
    <w:name w:val="Hyperlink11"/>
    <w:rsid w:val="00DB3653"/>
    <w:pPr>
      <w:autoSpaceDE w:val="0"/>
      <w:autoSpaceDN w:val="0"/>
      <w:adjustRightInd w:val="0"/>
      <w:ind w:firstLine="312"/>
      <w:jc w:val="both"/>
    </w:pPr>
    <w:rPr>
      <w:rFonts w:ascii="TimesLT" w:hAnsi="TimesLT"/>
      <w:lang w:val="en-US" w:eastAsia="en-US"/>
    </w:rPr>
  </w:style>
  <w:style w:type="paragraph" w:customStyle="1" w:styleId="Alnostext">
    <w:name w:val="Alnos text"/>
    <w:basedOn w:val="prastasis"/>
    <w:link w:val="AlnostextChar"/>
    <w:uiPriority w:val="99"/>
    <w:rsid w:val="00DB3653"/>
    <w:pPr>
      <w:spacing w:before="120" w:after="120"/>
      <w:jc w:val="both"/>
    </w:pPr>
    <w:rPr>
      <w:rFonts w:ascii="Arial" w:hAnsi="Arial"/>
      <w:sz w:val="20"/>
      <w:lang w:val="x-none"/>
    </w:rPr>
  </w:style>
  <w:style w:type="character" w:customStyle="1" w:styleId="AlnostextChar">
    <w:name w:val="Alnos text Char"/>
    <w:link w:val="Alnostext"/>
    <w:uiPriority w:val="99"/>
    <w:locked/>
    <w:rsid w:val="00DB3653"/>
    <w:rPr>
      <w:rFonts w:ascii="Arial" w:hAnsi="Arial"/>
      <w:szCs w:val="24"/>
      <w:lang w:val="x-none" w:eastAsia="en-US"/>
    </w:rPr>
  </w:style>
  <w:style w:type="table" w:customStyle="1" w:styleId="TableGrid1">
    <w:name w:val="Table Grid1"/>
    <w:basedOn w:val="prastojilentel"/>
    <w:next w:val="Lentelstinklelis"/>
    <w:rsid w:val="00DB365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DB365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DB3653"/>
    <w:rPr>
      <w:sz w:val="24"/>
      <w:lang w:eastAsia="en-US"/>
    </w:rPr>
  </w:style>
  <w:style w:type="table" w:customStyle="1" w:styleId="TableGrid3">
    <w:name w:val="Table Grid3"/>
    <w:basedOn w:val="prastojilentel"/>
    <w:next w:val="Lentelstinklelis"/>
    <w:rsid w:val="00DB365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rsid w:val="00DB3653"/>
    <w:pPr>
      <w:ind w:left="720" w:firstLine="720"/>
      <w:jc w:val="both"/>
    </w:pPr>
  </w:style>
  <w:style w:type="paragraph" w:styleId="Paprastasistekstas">
    <w:name w:val="Plain Text"/>
    <w:basedOn w:val="prastasis"/>
    <w:link w:val="PaprastasistekstasDiagrama"/>
    <w:rsid w:val="00DB3653"/>
    <w:rPr>
      <w:rFonts w:ascii="Courier New" w:hAnsi="Courier New"/>
      <w:sz w:val="20"/>
      <w:szCs w:val="20"/>
      <w:lang w:val="lt-LT"/>
    </w:rPr>
  </w:style>
  <w:style w:type="character" w:customStyle="1" w:styleId="PaprastasistekstasDiagrama">
    <w:name w:val="Paprastasis tekstas Diagrama"/>
    <w:basedOn w:val="Numatytasispastraiposriftas"/>
    <w:link w:val="Paprastasistekstas"/>
    <w:rsid w:val="00DB3653"/>
    <w:rPr>
      <w:rFonts w:ascii="Courier New" w:hAnsi="Courier New"/>
      <w:lang w:eastAsia="en-US"/>
    </w:rPr>
  </w:style>
  <w:style w:type="character" w:customStyle="1" w:styleId="PavadinimasDiagrama">
    <w:name w:val="Pavadinimas Diagrama"/>
    <w:basedOn w:val="Numatytasispastraiposriftas"/>
    <w:link w:val="Pavadinimas"/>
    <w:rsid w:val="00DB3653"/>
    <w:rPr>
      <w:b/>
      <w:bCs/>
      <w:sz w:val="26"/>
      <w:szCs w:val="24"/>
      <w:lang w:eastAsia="en-US"/>
    </w:rPr>
  </w:style>
  <w:style w:type="paragraph" w:customStyle="1" w:styleId="a">
    <w:basedOn w:val="prastasis"/>
    <w:next w:val="prastasiniatinklio"/>
    <w:uiPriority w:val="99"/>
    <w:rsid w:val="00DB3653"/>
    <w:pPr>
      <w:spacing w:before="100" w:beforeAutospacing="1" w:after="100" w:afterAutospacing="1"/>
    </w:pPr>
    <w:rPr>
      <w:rFonts w:ascii="Arial Unicode MS" w:eastAsia="Arial Unicode MS" w:hAnsi="Arial Unicode MS" w:cs="Arial Unicode MS"/>
      <w:color w:val="000000"/>
      <w:lang w:val="en-US"/>
    </w:rPr>
  </w:style>
  <w:style w:type="paragraph" w:customStyle="1" w:styleId="1">
    <w:name w:val="Стиль1"/>
    <w:rsid w:val="00DB3653"/>
    <w:rPr>
      <w:lang w:val="ru-RU" w:eastAsia="ru-RU"/>
    </w:rPr>
  </w:style>
  <w:style w:type="paragraph" w:customStyle="1" w:styleId="BalloonText1">
    <w:name w:val="Balloon Text1"/>
    <w:basedOn w:val="prastasis"/>
    <w:semiHidden/>
    <w:rsid w:val="00DB3653"/>
    <w:rPr>
      <w:rFonts w:ascii="Tahoma" w:hAnsi="Tahoma" w:cs="Tahoma"/>
      <w:sz w:val="16"/>
      <w:szCs w:val="16"/>
      <w:lang w:val="lt-LT" w:eastAsia="lt-LT"/>
    </w:rPr>
  </w:style>
  <w:style w:type="paragraph" w:customStyle="1" w:styleId="Linija0">
    <w:name w:val="Linija"/>
    <w:basedOn w:val="MAZAS0"/>
    <w:rsid w:val="00DB3653"/>
    <w:pPr>
      <w:ind w:firstLine="0"/>
      <w:jc w:val="center"/>
    </w:pPr>
    <w:rPr>
      <w:color w:val="auto"/>
      <w:sz w:val="12"/>
      <w:szCs w:val="12"/>
    </w:rPr>
  </w:style>
  <w:style w:type="paragraph" w:customStyle="1" w:styleId="Debesliotekstas1">
    <w:name w:val="Debesėlio tekstas1"/>
    <w:basedOn w:val="prastasis"/>
    <w:semiHidden/>
    <w:rsid w:val="00DB3653"/>
    <w:rPr>
      <w:rFonts w:ascii="Tahoma" w:hAnsi="Tahoma" w:cs="Tahoma"/>
      <w:sz w:val="16"/>
      <w:szCs w:val="16"/>
    </w:rPr>
  </w:style>
  <w:style w:type="paragraph" w:customStyle="1" w:styleId="LentaCENTR">
    <w:name w:val="Lenta CENTR"/>
    <w:basedOn w:val="BodyText3"/>
    <w:rsid w:val="00DB3653"/>
    <w:pPr>
      <w:suppressAutoHyphens/>
      <w:spacing w:line="298" w:lineRule="auto"/>
      <w:ind w:firstLine="0"/>
      <w:jc w:val="center"/>
      <w:textAlignment w:val="center"/>
    </w:pPr>
    <w:rPr>
      <w:rFonts w:ascii="Times New Roman" w:hAnsi="Times New Roman"/>
      <w:color w:val="000000"/>
      <w:lang w:eastAsia="lt-LT"/>
    </w:rPr>
  </w:style>
  <w:style w:type="paragraph" w:customStyle="1" w:styleId="xl23">
    <w:name w:val="xl23"/>
    <w:basedOn w:val="prastasis"/>
    <w:rsid w:val="00DB3653"/>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Style1">
    <w:name w:val="Style1"/>
    <w:basedOn w:val="prastasis"/>
    <w:rsid w:val="00DB3653"/>
    <w:rPr>
      <w:noProof/>
      <w:kern w:val="24"/>
      <w:szCs w:val="20"/>
      <w:lang w:val="en-AU"/>
    </w:rPr>
  </w:style>
  <w:style w:type="paragraph" w:customStyle="1" w:styleId="DiagramaDiagramaChar0">
    <w:name w:val="Diagrama Diagrama Char"/>
    <w:basedOn w:val="prastasis"/>
    <w:uiPriority w:val="99"/>
    <w:rsid w:val="00DB3653"/>
    <w:pPr>
      <w:spacing w:after="160" w:line="240" w:lineRule="exact"/>
    </w:pPr>
    <w:rPr>
      <w:rFonts w:ascii="Tahoma" w:hAnsi="Tahoma"/>
      <w:sz w:val="20"/>
      <w:szCs w:val="20"/>
      <w:lang w:val="en-US"/>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uiPriority w:val="9"/>
    <w:rsid w:val="00DB3653"/>
    <w:rPr>
      <w:rFonts w:ascii="Cambria" w:eastAsia="Times New Roman" w:hAnsi="Cambria" w:cs="Times New Roman"/>
      <w:b/>
      <w:bCs/>
      <w:color w:val="365F91"/>
      <w:sz w:val="28"/>
      <w:szCs w:val="28"/>
      <w:lang w:val="en-GB"/>
    </w:rPr>
  </w:style>
  <w:style w:type="character" w:customStyle="1" w:styleId="Antrat2Diagrama1">
    <w:name w:val="Antraštė 2 Diagrama1"/>
    <w:aliases w:val="Title Header2 Diagrama1,Heading 2 Char1 Diagrama1,Heading 2 Char Char Diagrama1,Heading 2 Char Diagrama1,H2 Diagrama1,Title Header2 + Kairėje:  0 cm Diagrama1,Pirmoji eilutė:  0 cm Diagrama1"/>
    <w:uiPriority w:val="9"/>
    <w:semiHidden/>
    <w:rsid w:val="00DB3653"/>
    <w:rPr>
      <w:rFonts w:ascii="Cambria" w:eastAsia="Times New Roman" w:hAnsi="Cambria" w:cs="Times New Roman"/>
      <w:b/>
      <w:bCs/>
      <w:color w:val="4F81BD"/>
      <w:sz w:val="26"/>
      <w:szCs w:val="26"/>
      <w:lang w:val="en-GB"/>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
    <w:semiHidden/>
    <w:rsid w:val="00DB3653"/>
    <w:rPr>
      <w:rFonts w:ascii="Cambria" w:eastAsia="Times New Roman" w:hAnsi="Cambria" w:cs="Times New Roman"/>
      <w:b/>
      <w:bCs/>
      <w:color w:val="4F81BD"/>
      <w:sz w:val="24"/>
      <w:szCs w:val="24"/>
      <w:lang w:val="en-GB"/>
    </w:rPr>
  </w:style>
  <w:style w:type="character" w:customStyle="1" w:styleId="Antrat5Diagrama1">
    <w:name w:val="Antraštė 5 Diagrama1"/>
    <w:aliases w:val="H5 Diagrama1"/>
    <w:uiPriority w:val="9"/>
    <w:semiHidden/>
    <w:rsid w:val="00DB3653"/>
    <w:rPr>
      <w:rFonts w:ascii="Cambria" w:eastAsia="Times New Roman" w:hAnsi="Cambria" w:cs="Times New Roman"/>
      <w:color w:val="243F60"/>
      <w:sz w:val="24"/>
      <w:szCs w:val="24"/>
      <w:lang w:val="en-GB"/>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bodytxy2 Diagrama1,Body Text - Level 2 Diagrama1,??2 Diagrama1"/>
    <w:uiPriority w:val="99"/>
    <w:semiHidden/>
    <w:rsid w:val="00DB3653"/>
    <w:rPr>
      <w:rFonts w:ascii="Times New Roman" w:eastAsia="Times New Roman" w:hAnsi="Times New Roman"/>
      <w:sz w:val="24"/>
      <w:szCs w:val="24"/>
      <w:lang w:val="en-GB" w:eastAsia="en-US"/>
    </w:rPr>
  </w:style>
  <w:style w:type="paragraph" w:customStyle="1" w:styleId="DiagramaDiagrama10">
    <w:name w:val="Diagrama Diagrama1"/>
    <w:basedOn w:val="prastasis"/>
    <w:rsid w:val="00DB3653"/>
    <w:pPr>
      <w:spacing w:after="160" w:line="240" w:lineRule="exact"/>
    </w:pPr>
    <w:rPr>
      <w:rFonts w:ascii="Tahoma" w:hAnsi="Tahoma"/>
      <w:sz w:val="20"/>
      <w:szCs w:val="20"/>
      <w:lang w:val="en-US"/>
    </w:rPr>
  </w:style>
  <w:style w:type="paragraph" w:customStyle="1" w:styleId="Revision2">
    <w:name w:val="Revision2"/>
    <w:hidden/>
    <w:uiPriority w:val="99"/>
    <w:semiHidden/>
    <w:rsid w:val="00DB3653"/>
    <w:rPr>
      <w:sz w:val="24"/>
      <w:lang w:eastAsia="en-US"/>
    </w:rPr>
  </w:style>
  <w:style w:type="paragraph" w:styleId="prastasiniatinklio">
    <w:name w:val="Normal (Web)"/>
    <w:basedOn w:val="prastasis"/>
    <w:uiPriority w:val="99"/>
    <w:semiHidden/>
    <w:unhideWhenUsed/>
    <w:rsid w:val="00DB3653"/>
  </w:style>
  <w:style w:type="character" w:customStyle="1" w:styleId="PaantratDiagrama">
    <w:name w:val="Paantraštė Diagrama"/>
    <w:link w:val="Paantrat"/>
    <w:rsid w:val="00AA1259"/>
    <w:rPr>
      <w:rFonts w:ascii="Arial" w:hAnsi="Arial"/>
      <w:sz w:val="24"/>
      <w:lang w:val="en-US" w:eastAsia="en-US"/>
    </w:rPr>
  </w:style>
  <w:style w:type="paragraph" w:styleId="Paantrat">
    <w:name w:val="Subtitle"/>
    <w:basedOn w:val="prastasis"/>
    <w:link w:val="PaantratDiagrama"/>
    <w:qFormat/>
    <w:rsid w:val="00AA1259"/>
    <w:rPr>
      <w:rFonts w:ascii="Arial" w:hAnsi="Arial"/>
      <w:szCs w:val="20"/>
      <w:lang w:val="en-US"/>
    </w:rPr>
  </w:style>
  <w:style w:type="character" w:customStyle="1" w:styleId="PaantratDiagrama1">
    <w:name w:val="Paantraštė Diagrama1"/>
    <w:basedOn w:val="Numatytasispastraiposriftas"/>
    <w:rsid w:val="00AA1259"/>
    <w:rPr>
      <w:rFonts w:asciiTheme="minorHAnsi" w:eastAsiaTheme="minorEastAsia" w:hAnsiTheme="minorHAnsi" w:cstheme="minorBidi"/>
      <w:color w:val="5A5A5A" w:themeColor="text1" w:themeTint="A5"/>
      <w:spacing w:val="15"/>
      <w:sz w:val="22"/>
      <w:szCs w:val="22"/>
      <w:lang w:val="en-GB" w:eastAsia="en-US"/>
    </w:rPr>
  </w:style>
  <w:style w:type="character" w:customStyle="1" w:styleId="st1">
    <w:name w:val="st1"/>
    <w:basedOn w:val="Numatytasispastraiposriftas"/>
    <w:rsid w:val="00672EB7"/>
  </w:style>
  <w:style w:type="paragraph" w:customStyle="1" w:styleId="Pagrindiniotekstotrauka1">
    <w:name w:val="Pagrindinio teksto įtrauka1"/>
    <w:basedOn w:val="prastasis"/>
    <w:uiPriority w:val="99"/>
    <w:rsid w:val="005908A0"/>
    <w:pPr>
      <w:spacing w:after="120"/>
      <w:ind w:left="283"/>
    </w:pPr>
    <w:rPr>
      <w:color w:val="00000A"/>
      <w:lang w:val="lt-LT"/>
    </w:rPr>
  </w:style>
  <w:style w:type="paragraph" w:customStyle="1" w:styleId="Default">
    <w:name w:val="Default"/>
    <w:rsid w:val="005908A0"/>
    <w:pPr>
      <w:autoSpaceDE w:val="0"/>
      <w:autoSpaceDN w:val="0"/>
      <w:adjustRightInd w:val="0"/>
    </w:pPr>
    <w:rPr>
      <w:color w:val="000000"/>
      <w:sz w:val="24"/>
      <w:szCs w:val="24"/>
      <w:lang w:val="en-US" w:eastAsia="en-US"/>
    </w:rPr>
  </w:style>
  <w:style w:type="character" w:customStyle="1" w:styleId="SraopastraipaDiagrama">
    <w:name w:val="Sąrašo pastraipa Diagrama"/>
    <w:aliases w:val="List Paragraph Red Diagrama,Buletai Diagrama,Bullet EY Diagrama,List Paragraph21 Diagrama,lp1 Diagrama,Bullet 1 Diagrama,Use Case List Paragraph Diagrama,Numbering Diagrama,ERP-List Paragraph Diagrama,List Paragraph11 Diagrama"/>
    <w:link w:val="Sraopastraipa"/>
    <w:uiPriority w:val="34"/>
    <w:locked/>
    <w:rsid w:val="006C6A0E"/>
    <w:rPr>
      <w:sz w:val="24"/>
      <w:szCs w:val="24"/>
      <w:lang w:val="en-GB" w:eastAsia="en-US"/>
    </w:rPr>
  </w:style>
  <w:style w:type="paragraph" w:customStyle="1" w:styleId="Normal1">
    <w:name w:val="Normal1"/>
    <w:basedOn w:val="prastasis"/>
    <w:rsid w:val="000A6F88"/>
    <w:pPr>
      <w:widowControl w:val="0"/>
      <w:suppressAutoHyphens/>
      <w:autoSpaceDN w:val="0"/>
    </w:pPr>
    <w:rPr>
      <w:color w:val="000000"/>
      <w:sz w:val="20"/>
      <w:szCs w:val="20"/>
      <w:lang w:val="lt-LT" w:eastAsia="lt-LT"/>
    </w:rPr>
  </w:style>
  <w:style w:type="character" w:styleId="Neapdorotaspaminjimas">
    <w:name w:val="Unresolved Mention"/>
    <w:basedOn w:val="Numatytasispastraiposriftas"/>
    <w:uiPriority w:val="99"/>
    <w:semiHidden/>
    <w:unhideWhenUsed/>
    <w:rsid w:val="0027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926348">
      <w:bodyDiv w:val="1"/>
      <w:marLeft w:val="0"/>
      <w:marRight w:val="0"/>
      <w:marTop w:val="0"/>
      <w:marBottom w:val="0"/>
      <w:divBdr>
        <w:top w:val="none" w:sz="0" w:space="0" w:color="auto"/>
        <w:left w:val="none" w:sz="0" w:space="0" w:color="auto"/>
        <w:bottom w:val="none" w:sz="0" w:space="0" w:color="auto"/>
        <w:right w:val="none" w:sz="0" w:space="0" w:color="auto"/>
      </w:divBdr>
    </w:div>
    <w:div w:id="698238806">
      <w:bodyDiv w:val="1"/>
      <w:marLeft w:val="0"/>
      <w:marRight w:val="0"/>
      <w:marTop w:val="0"/>
      <w:marBottom w:val="0"/>
      <w:divBdr>
        <w:top w:val="none" w:sz="0" w:space="0" w:color="auto"/>
        <w:left w:val="none" w:sz="0" w:space="0" w:color="auto"/>
        <w:bottom w:val="none" w:sz="0" w:space="0" w:color="auto"/>
        <w:right w:val="none" w:sz="0" w:space="0" w:color="auto"/>
      </w:divBdr>
    </w:div>
    <w:div w:id="7625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rvat@va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fim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avoitis@fim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CDB1F-1EAC-4AFC-99D5-100BE227D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104E6D-05C0-4C62-AAF1-365F008908AA}">
  <ds:schemaRefs>
    <ds:schemaRef ds:uri="http://schemas.openxmlformats.org/officeDocument/2006/bibliography"/>
  </ds:schemaRefs>
</ds:datastoreItem>
</file>

<file path=customXml/itemProps3.xml><?xml version="1.0" encoding="utf-8"?>
<ds:datastoreItem xmlns:ds="http://schemas.openxmlformats.org/officeDocument/2006/customXml" ds:itemID="{CEEF653B-2779-4061-A399-F54F5A1069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F54BD6-02A0-4142-B3C7-896FE7D94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8984</Words>
  <Characters>5121</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PATALPŲ VALYMO PASLAUGŲ SUTARTIS</vt:lpstr>
      <vt:lpstr>PATALPŲ VALYMO PASLAUGŲ SUTARTIS</vt:lpstr>
    </vt:vector>
  </TitlesOfParts>
  <Company>Microsoft</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VALYMO PASLAUGŲ SUTARTIS</dc:title>
  <dc:creator>Vilmantas</dc:creator>
  <cp:lastModifiedBy>Jolita Batura</cp:lastModifiedBy>
  <cp:revision>214</cp:revision>
  <cp:lastPrinted>2019-05-07T07:48:00Z</cp:lastPrinted>
  <dcterms:created xsi:type="dcterms:W3CDTF">2018-12-17T07:20:00Z</dcterms:created>
  <dcterms:modified xsi:type="dcterms:W3CDTF">2021-02-01T09:48:00Z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