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1" w:type="dxa"/>
        <w:tblInd w:w="-252" w:type="dxa"/>
        <w:tblLook w:val="01E0" w:firstRow="1" w:lastRow="1" w:firstColumn="1" w:lastColumn="1" w:noHBand="0" w:noVBand="0"/>
      </w:tblPr>
      <w:tblGrid>
        <w:gridCol w:w="5000"/>
        <w:gridCol w:w="5001"/>
      </w:tblGrid>
      <w:tr w:rsidR="008178F6" w14:paraId="35B7CFA1" w14:textId="77777777" w:rsidTr="008178F6">
        <w:trPr>
          <w:trHeight w:val="3888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B00" w14:textId="77777777" w:rsidR="008178F6" w:rsidRDefault="008178F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8432729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AUTORINIO DARBO PRIĖMIMO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PERDAVIMO AKTAS</w:t>
            </w:r>
          </w:p>
          <w:p w14:paraId="3D95CC70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36D0AB92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2021 m. Spalio 01 d., Vilnius</w:t>
            </w:r>
          </w:p>
          <w:p w14:paraId="7E52D36E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862988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Šis autorinio darbo priėmimo – perdavimo aktas (toliau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–„Aktas“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) yra neatsiejama Autorinės sutarties Nr. EESC-21-20 dalis.</w:t>
            </w:r>
          </w:p>
          <w:p w14:paraId="17F428F1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</w:p>
          <w:p w14:paraId="0CD3538F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Šiuo Aktu patvirtinama, kad:</w:t>
            </w:r>
          </w:p>
          <w:p w14:paraId="22395CA8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0DA46C5B" w14:textId="77777777" w:rsidR="008178F6" w:rsidRDefault="008178F6" w:rsidP="00063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Šešelgytė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sukūrė kūrinį – „Dalyvavimas Oršos mūšio minėjimo diskusijoje“.</w:t>
            </w:r>
          </w:p>
          <w:p w14:paraId="77DD91EF" w14:textId="77777777" w:rsidR="008178F6" w:rsidRDefault="008178F6" w:rsidP="000637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Autorinis darbas atitinka Autorinės sutarties Nr.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EESC-21-20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sąlygas.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47B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HANDOVER STATEMENT</w:t>
            </w:r>
          </w:p>
          <w:p w14:paraId="16FF7078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8A5E65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542860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Vilnius,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1, 2021</w:t>
            </w:r>
          </w:p>
          <w:p w14:paraId="329DC2FE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4E5520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The present Handover Statement (hereinafter – the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“Statement”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) is the annex of the Author’s Contract No.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EESC-21-20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7D249812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7FEAD682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The Statement confirms that:</w:t>
            </w:r>
          </w:p>
          <w:p w14:paraId="6F342FB0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40165385" w14:textId="77777777" w:rsidR="008178F6" w:rsidRDefault="0081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           1. Margarita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Šešelgytė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has created The Work – .  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" w:eastAsia="lt-LT"/>
              </w:rPr>
              <w:t xml:space="preserve">Participation in the discussion commemorating the Battle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" w:eastAsia="lt-LT"/>
              </w:rPr>
              <w:t>Orsha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" w:eastAsia="lt-LT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.</w:t>
            </w:r>
          </w:p>
          <w:p w14:paraId="338EF467" w14:textId="77777777" w:rsidR="008178F6" w:rsidRDefault="008178F6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2. The Work complies with the provisions established by the Author’s Contract No.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EESC-21-20.</w:t>
            </w:r>
          </w:p>
          <w:p w14:paraId="0E42DA27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7A51593" w14:textId="77777777" w:rsidR="008178F6" w:rsidRDefault="008178F6" w:rsidP="0081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398A2F" w14:textId="77777777" w:rsidR="008178F6" w:rsidRDefault="008178F6" w:rsidP="00817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77087D" w14:textId="77777777" w:rsidR="008178F6" w:rsidRDefault="008178F6" w:rsidP="00817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Šalių parašai /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Signatures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W w:w="10010" w:type="dxa"/>
        <w:tblInd w:w="-252" w:type="dxa"/>
        <w:tblLook w:val="04A0" w:firstRow="1" w:lastRow="0" w:firstColumn="1" w:lastColumn="0" w:noHBand="0" w:noVBand="1"/>
      </w:tblPr>
      <w:tblGrid>
        <w:gridCol w:w="4964"/>
        <w:gridCol w:w="5046"/>
      </w:tblGrid>
      <w:tr w:rsidR="008178F6" w14:paraId="1B07C26E" w14:textId="77777777" w:rsidTr="008178F6">
        <w:trPr>
          <w:trHeight w:val="301"/>
        </w:trPr>
        <w:tc>
          <w:tcPr>
            <w:tcW w:w="4964" w:type="dxa"/>
            <w:hideMark/>
          </w:tcPr>
          <w:p w14:paraId="1E8D6DF7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Užsakovas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Contracting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Authority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046" w:type="dxa"/>
            <w:hideMark/>
          </w:tcPr>
          <w:p w14:paraId="32C06C4E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Autorius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Author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8178F6" w14:paraId="1E7D57AC" w14:textId="77777777" w:rsidTr="008178F6">
        <w:trPr>
          <w:trHeight w:val="1833"/>
        </w:trPr>
        <w:tc>
          <w:tcPr>
            <w:tcW w:w="4964" w:type="dxa"/>
            <w:hideMark/>
          </w:tcPr>
          <w:p w14:paraId="13BAC47D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VšĮ „Rytų Europos studijų centras“</w:t>
            </w:r>
          </w:p>
          <w:p w14:paraId="7F10B0AB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D. Poškos g. 59, LT-08114 Vilnius, Lietuva</w:t>
            </w:r>
          </w:p>
          <w:p w14:paraId="3E569857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Įmonės kodas: 300590785</w:t>
            </w:r>
          </w:p>
          <w:p w14:paraId="1B1F2424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Bankas: AB bankas “Swedbank”</w:t>
            </w:r>
          </w:p>
          <w:p w14:paraId="14BA2716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Banko kodas: 73000</w:t>
            </w:r>
          </w:p>
          <w:p w14:paraId="447A3EB3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B/s: LT607300010095711107</w:t>
            </w:r>
          </w:p>
        </w:tc>
        <w:tc>
          <w:tcPr>
            <w:tcW w:w="5046" w:type="dxa"/>
            <w:hideMark/>
          </w:tcPr>
          <w:p w14:paraId="20C42C5A" w14:textId="77777777" w:rsidR="008178F6" w:rsidRDefault="008178F6">
            <w:pPr>
              <w:pStyle w:val="prastasiniatinklio"/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Šešelgytė</w:t>
            </w:r>
            <w:proofErr w:type="spellEnd"/>
          </w:p>
          <w:p w14:paraId="20E62B93" w14:textId="77777777" w:rsidR="008178F6" w:rsidRDefault="008178F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Asmens kodas: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47703070558</w:t>
            </w:r>
          </w:p>
          <w:p w14:paraId="392266B1" w14:textId="77777777" w:rsidR="008178F6" w:rsidRDefault="008178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Bankas: AB SEB</w:t>
            </w:r>
          </w:p>
          <w:p w14:paraId="77CA684B" w14:textId="77777777" w:rsidR="008178F6" w:rsidRDefault="008178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Banko kodas:</w:t>
            </w:r>
          </w:p>
          <w:p w14:paraId="2B0FF6D7" w14:textId="77777777" w:rsidR="008178F6" w:rsidRDefault="0081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B/s: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LT947044000159628884</w:t>
            </w:r>
          </w:p>
        </w:tc>
      </w:tr>
      <w:tr w:rsidR="008178F6" w14:paraId="5A81EBF8" w14:textId="77777777" w:rsidTr="008178F6">
        <w:trPr>
          <w:trHeight w:val="1595"/>
        </w:trPr>
        <w:tc>
          <w:tcPr>
            <w:tcW w:w="4964" w:type="dxa"/>
            <w:hideMark/>
          </w:tcPr>
          <w:p w14:paraId="4999127D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Eastern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Studies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Centre</w:t>
            </w:r>
          </w:p>
          <w:p w14:paraId="1067174F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Poškos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59, LT-08114 Vilnius, Lithuania</w:t>
            </w:r>
          </w:p>
          <w:p w14:paraId="5DF5F9A1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3005907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</w:t>
            </w:r>
          </w:p>
          <w:p w14:paraId="40767DB7" w14:textId="77777777" w:rsidR="008178F6" w:rsidRDefault="0081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Bank: Ltd. Swedbank</w:t>
            </w:r>
          </w:p>
          <w:p w14:paraId="1CC1A25C" w14:textId="77777777" w:rsidR="008178F6" w:rsidRDefault="0081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Bank code: 73000</w:t>
            </w:r>
          </w:p>
          <w:p w14:paraId="4B7E64D5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Account number: LT6073000100095711107</w:t>
            </w:r>
          </w:p>
        </w:tc>
        <w:tc>
          <w:tcPr>
            <w:tcW w:w="5046" w:type="dxa"/>
          </w:tcPr>
          <w:p w14:paraId="4AEF2F2C" w14:textId="77777777" w:rsidR="008178F6" w:rsidRDefault="008178F6">
            <w:pPr>
              <w:pStyle w:val="prastasiniatinklio"/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Šešelgytė</w:t>
            </w:r>
            <w:proofErr w:type="spellEnd"/>
          </w:p>
          <w:p w14:paraId="54F1851F" w14:textId="77777777" w:rsidR="008178F6" w:rsidRDefault="008178F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47703070558</w:t>
            </w:r>
          </w:p>
          <w:p w14:paraId="508CE3CE" w14:textId="77777777" w:rsidR="008178F6" w:rsidRDefault="008178F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Bank: AB SEB</w:t>
            </w:r>
          </w:p>
          <w:p w14:paraId="480C451B" w14:textId="77777777" w:rsidR="008178F6" w:rsidRDefault="008178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9C3EC89" w14:textId="77777777" w:rsidR="008178F6" w:rsidRDefault="008178F6">
            <w:pPr>
              <w:pStyle w:val="prastasiniatinklio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LT947044000159628884</w:t>
            </w:r>
          </w:p>
          <w:p w14:paraId="0C560170" w14:textId="77777777" w:rsidR="008178F6" w:rsidRDefault="008178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178F6" w14:paraId="3DCFEC51" w14:textId="77777777" w:rsidTr="008178F6">
        <w:trPr>
          <w:trHeight w:val="229"/>
        </w:trPr>
        <w:tc>
          <w:tcPr>
            <w:tcW w:w="4964" w:type="dxa"/>
          </w:tcPr>
          <w:p w14:paraId="45467178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6" w:type="dxa"/>
          </w:tcPr>
          <w:p w14:paraId="3A7BE368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78F6" w14:paraId="34FACC99" w14:textId="77777777" w:rsidTr="008178F6">
        <w:trPr>
          <w:trHeight w:val="690"/>
        </w:trPr>
        <w:tc>
          <w:tcPr>
            <w:tcW w:w="4964" w:type="dxa"/>
          </w:tcPr>
          <w:p w14:paraId="6CA9A99A" w14:textId="77777777" w:rsidR="008178F6" w:rsidRDefault="008178F6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DC7267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1DC430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Direktorius/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Director</w:t>
            </w:r>
            <w:proofErr w:type="spellEnd"/>
          </w:p>
          <w:p w14:paraId="3FFC5F6C" w14:textId="77777777" w:rsidR="008178F6" w:rsidRDefault="0081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Linas Kojala </w:t>
            </w:r>
          </w:p>
        </w:tc>
        <w:tc>
          <w:tcPr>
            <w:tcW w:w="5046" w:type="dxa"/>
          </w:tcPr>
          <w:p w14:paraId="4FE580FC" w14:textId="77777777" w:rsidR="008178F6" w:rsidRDefault="008178F6">
            <w:pPr>
              <w:pBdr>
                <w:bottom w:val="single" w:sz="6" w:space="1" w:color="auto"/>
              </w:pBd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9219B7" w14:textId="77777777" w:rsidR="008178F6" w:rsidRDefault="008178F6">
            <w:pPr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F156FA" w14:textId="77777777" w:rsidR="008178F6" w:rsidRDefault="00817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Šešelgytė</w:t>
            </w:r>
            <w:proofErr w:type="spellEnd"/>
          </w:p>
          <w:p w14:paraId="2AA271F7" w14:textId="77777777" w:rsidR="008178F6" w:rsidRDefault="008178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1487E872" w14:textId="77777777" w:rsidR="008178F6" w:rsidRDefault="008178F6" w:rsidP="0081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ED0F3E" w14:textId="77777777" w:rsidR="008178F6" w:rsidRDefault="008178F6" w:rsidP="008178F6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D6E8F58" w14:textId="77777777" w:rsidR="008178F6" w:rsidRDefault="008178F6" w:rsidP="008178F6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457E0A4B" w14:textId="77777777" w:rsidR="008178F6" w:rsidRDefault="008178F6" w:rsidP="008178F6">
      <w:pPr>
        <w:rPr>
          <w:rFonts w:ascii="Times New Roman" w:hAnsi="Times New Roman" w:cs="Times New Roman"/>
          <w:sz w:val="20"/>
          <w:szCs w:val="20"/>
        </w:rPr>
      </w:pPr>
    </w:p>
    <w:p w14:paraId="0F5DCBAC" w14:textId="77777777" w:rsidR="008178F6" w:rsidRDefault="008178F6" w:rsidP="008178F6">
      <w:pPr>
        <w:rPr>
          <w:rFonts w:ascii="Times New Roman" w:hAnsi="Times New Roman" w:cs="Times New Roman"/>
          <w:sz w:val="20"/>
          <w:szCs w:val="20"/>
        </w:rPr>
      </w:pPr>
    </w:p>
    <w:p w14:paraId="1C5B3298" w14:textId="77777777" w:rsidR="008178F6" w:rsidRDefault="008178F6" w:rsidP="008178F6"/>
    <w:p w14:paraId="204ADF60" w14:textId="77777777" w:rsidR="004E54D0" w:rsidRDefault="004E54D0"/>
    <w:sectPr w:rsidR="004E54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6B1"/>
    <w:multiLevelType w:val="hybridMultilevel"/>
    <w:tmpl w:val="589E32CA"/>
    <w:lvl w:ilvl="0" w:tplc="5E5A0C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72"/>
    <w:rsid w:val="004E54D0"/>
    <w:rsid w:val="00677C72"/>
    <w:rsid w:val="0081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769FD-38A7-4AA0-A6C7-7E1E8CD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78F6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178F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Urtė Savickienė</dc:creator>
  <cp:keywords/>
  <dc:description/>
  <cp:lastModifiedBy>Urtė Savickienė</cp:lastModifiedBy>
  <cp:revision>2</cp:revision>
  <dcterms:created xsi:type="dcterms:W3CDTF">2021-10-06T09:12:00Z</dcterms:created>
  <dcterms:modified xsi:type="dcterms:W3CDTF">2021-10-06T09:13:00Z</dcterms:modified>
</cp:coreProperties>
</file>