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351CB3" w:rsidR="00693AEE" w:rsidP="00693AEE" w:rsidRDefault="00693AEE" w14:paraId="453f72cc" w14:textId="453f72cc">
      <w:pPr>
        <w15:collapsed w:val="false"/>
        <w:rPr>
          <w:rFonts w:ascii="Times New Roman" w:hAnsi="Times New Roman"/>
          <w:sz w:val="24"/>
          <w:szCs w:val="24"/>
        </w:rPr>
      </w:pPr>
      <w:bookmarkStart w:name="_Toc4408154" w:id="0"/>
      <w:bookmarkStart w:name="_Toc487792355" w:id="1"/>
      <w:bookmarkStart w:name="_GoBack" w:id="2"/>
      <w:bookmarkEnd w:id="2"/>
    </w:p>
    <w:p w:rsidRPr="00351CB3" w:rsidR="00693AEE" w:rsidP="00693AEE" w:rsidRDefault="00693AEE">
      <w:pPr>
        <w:jc w:val="center"/>
        <w:rPr>
          <w:rFonts w:ascii="Times New Roman" w:hAnsi="Times New Roman"/>
          <w:b/>
          <w:sz w:val="24"/>
          <w:szCs w:val="24"/>
        </w:rPr>
      </w:pPr>
      <w:r w:rsidRPr="00351CB3">
        <w:rPr>
          <w:rFonts w:ascii="Times New Roman" w:hAnsi="Times New Roman"/>
          <w:b/>
          <w:sz w:val="24"/>
          <w:szCs w:val="24"/>
        </w:rPr>
        <w:t>TVARKYBOS DARBŲ SUTARTIS</w:t>
      </w:r>
    </w:p>
    <w:p w:rsidRPr="00351CB3" w:rsidR="00693AEE" w:rsidP="00693AEE" w:rsidRDefault="00693AEE">
      <w:pPr>
        <w:tabs>
          <w:tab w:val="left" w:pos="142"/>
          <w:tab w:val="left" w:pos="709"/>
        </w:tabs>
        <w:jc w:val="right"/>
        <w:rPr>
          <w:rFonts w:ascii="Times New Roman" w:hAnsi="Times New Roman" w:eastAsia="Times New Roman"/>
          <w:sz w:val="24"/>
          <w:szCs w:val="24"/>
        </w:rPr>
      </w:pPr>
    </w:p>
    <w:p w:rsidRPr="00351CB3" w:rsidR="00693AEE" w:rsidP="00693AEE" w:rsidRDefault="00693AEE">
      <w:pPr>
        <w:tabs>
          <w:tab w:val="left" w:pos="142"/>
          <w:tab w:val="left" w:pos="709"/>
        </w:tabs>
        <w:jc w:val="right"/>
        <w:rPr>
          <w:rFonts w:ascii="Times New Roman" w:hAnsi="Times New Roman" w:eastAsia="Times New Roman"/>
          <w:sz w:val="24"/>
          <w:szCs w:val="24"/>
        </w:rPr>
      </w:pPr>
    </w:p>
    <w:p w:rsidRPr="00351CB3" w:rsidR="00693AEE" w:rsidP="00693AEE" w:rsidRDefault="00693AEE">
      <w:pPr>
        <w:jc w:val="center"/>
        <w:rPr>
          <w:rFonts w:ascii="Times New Roman" w:hAnsi="Times New Roman" w:eastAsia="Times New Roman"/>
          <w:b/>
          <w:sz w:val="24"/>
          <w:szCs w:val="23"/>
          <w:lang w:eastAsia="lt-LT"/>
        </w:rPr>
      </w:pPr>
      <w:r w:rsidRPr="00351CB3">
        <w:rPr>
          <w:rFonts w:ascii="Times New Roman" w:hAnsi="Times New Roman" w:eastAsia="Times New Roman"/>
          <w:sz w:val="24"/>
          <w:szCs w:val="23"/>
          <w:lang w:eastAsia="lt-LT"/>
        </w:rPr>
        <w:t>20</w:t>
      </w:r>
      <w:r w:rsidR="00BE6B93">
        <w:rPr>
          <w:rFonts w:ascii="Times New Roman" w:hAnsi="Times New Roman" w:eastAsia="Times New Roman"/>
          <w:sz w:val="24"/>
          <w:szCs w:val="23"/>
          <w:lang w:eastAsia="lt-LT"/>
        </w:rPr>
        <w:t>2</w:t>
      </w:r>
      <w:r w:rsidR="006D2536">
        <w:rPr>
          <w:rFonts w:ascii="Times New Roman" w:hAnsi="Times New Roman" w:eastAsia="Times New Roman"/>
          <w:sz w:val="24"/>
          <w:szCs w:val="23"/>
          <w:lang w:eastAsia="lt-LT"/>
        </w:rPr>
        <w:t>1</w:t>
      </w:r>
      <w:r w:rsidRPr="00351CB3">
        <w:rPr>
          <w:rFonts w:ascii="Times New Roman" w:hAnsi="Times New Roman" w:eastAsia="Times New Roman"/>
          <w:sz w:val="24"/>
          <w:szCs w:val="23"/>
          <w:lang w:eastAsia="lt-LT"/>
        </w:rPr>
        <w:t xml:space="preserve"> m. </w:t>
      </w:r>
      <w:r w:rsidR="006D2536">
        <w:rPr>
          <w:rFonts w:ascii="Times New Roman" w:hAnsi="Times New Roman" w:eastAsia="Times New Roman"/>
          <w:sz w:val="24"/>
          <w:szCs w:val="23"/>
          <w:lang w:eastAsia="lt-LT"/>
        </w:rPr>
        <w:t>birželio</w:t>
      </w:r>
      <w:r w:rsidRPr="00351CB3">
        <w:rPr>
          <w:rFonts w:ascii="Times New Roman" w:hAnsi="Times New Roman" w:eastAsia="Times New Roman"/>
          <w:sz w:val="24"/>
          <w:szCs w:val="23"/>
          <w:lang w:eastAsia="lt-LT"/>
        </w:rPr>
        <w:t xml:space="preserve"> </w:t>
      </w:r>
      <w:r w:rsidR="006D2536">
        <w:rPr>
          <w:rFonts w:ascii="Times New Roman" w:hAnsi="Times New Roman" w:eastAsia="Times New Roman"/>
          <w:sz w:val="24"/>
          <w:szCs w:val="23"/>
          <w:lang w:eastAsia="lt-LT"/>
        </w:rPr>
        <w:t xml:space="preserve">     </w:t>
      </w:r>
      <w:r w:rsidRPr="00351CB3">
        <w:rPr>
          <w:rFonts w:ascii="Times New Roman" w:hAnsi="Times New Roman" w:eastAsia="Times New Roman"/>
          <w:sz w:val="24"/>
          <w:szCs w:val="23"/>
          <w:lang w:eastAsia="lt-LT"/>
        </w:rPr>
        <w:t>d.  Nr. R  ____</w:t>
      </w:r>
    </w:p>
    <w:p w:rsidRPr="00351CB3" w:rsidR="00693AEE" w:rsidP="00693AEE" w:rsidRDefault="00693AEE">
      <w:pPr>
        <w:tabs>
          <w:tab w:val="left" w:pos="1134"/>
        </w:tabs>
        <w:jc w:val="center"/>
        <w:rPr>
          <w:rFonts w:ascii="Times New Roman" w:hAnsi="Times New Roman" w:eastAsia="Times New Roman"/>
          <w:sz w:val="24"/>
          <w:szCs w:val="23"/>
          <w:lang w:eastAsia="lt-LT"/>
        </w:rPr>
      </w:pPr>
      <w:r w:rsidRPr="00351CB3">
        <w:rPr>
          <w:rFonts w:ascii="Times New Roman" w:hAnsi="Times New Roman" w:eastAsia="Times New Roman"/>
          <w:sz w:val="24"/>
          <w:szCs w:val="23"/>
          <w:lang w:eastAsia="lt-LT"/>
        </w:rPr>
        <w:t>Vilnius</w:t>
      </w:r>
    </w:p>
    <w:p w:rsidRPr="00351CB3" w:rsidR="00693AEE" w:rsidP="00693AEE" w:rsidRDefault="00693AEE">
      <w:pPr>
        <w:jc w:val="center"/>
        <w:rPr>
          <w:rFonts w:asciiTheme="majorBidi" w:hAnsiTheme="majorBidi" w:cstheme="majorBidi"/>
          <w:sz w:val="28"/>
          <w:szCs w:val="24"/>
        </w:rPr>
      </w:pPr>
    </w:p>
    <w:p w:rsidRPr="00046AA7" w:rsidR="00F8516E" w:rsidP="00F8516E" w:rsidRDefault="00F8516E">
      <w:pPr>
        <w:tabs>
          <w:tab w:val="left" w:pos="0"/>
        </w:tabs>
        <w:spacing w:line="276" w:lineRule="auto"/>
        <w:ind w:firstLine="709"/>
        <w:jc w:val="both"/>
        <w:rPr>
          <w:rFonts w:ascii="Times New Roman" w:hAnsi="Times New Roman" w:eastAsia="Times New Roman"/>
          <w:bCs/>
          <w:sz w:val="24"/>
          <w:szCs w:val="24"/>
          <w:lang w:eastAsia="lt-LT"/>
        </w:rPr>
      </w:pPr>
      <w:r w:rsidRPr="00046AA7">
        <w:rPr>
          <w:rFonts w:ascii="Times New Roman" w:hAnsi="Times New Roman" w:eastAsia="Times New Roman"/>
          <w:b/>
          <w:bCs/>
          <w:sz w:val="24"/>
          <w:szCs w:val="24"/>
          <w:lang w:eastAsia="lt-LT"/>
        </w:rPr>
        <w:t>Kultūros infrastruktūros centras</w:t>
      </w:r>
      <w:r w:rsidRPr="00046AA7">
        <w:rPr>
          <w:rFonts w:ascii="Times New Roman" w:hAnsi="Times New Roman" w:eastAsia="Times New Roman"/>
          <w:bCs/>
          <w:sz w:val="24"/>
          <w:szCs w:val="24"/>
          <w:lang w:eastAsia="lt-LT"/>
        </w:rPr>
        <w:t xml:space="preserve"> </w:t>
      </w:r>
      <w:r>
        <w:rPr>
          <w:rFonts w:ascii="Times New Roman" w:hAnsi="Times New Roman" w:eastAsia="Times New Roman"/>
          <w:bCs/>
          <w:sz w:val="24"/>
          <w:szCs w:val="24"/>
          <w:lang w:eastAsia="lt-LT"/>
        </w:rPr>
        <w:t>(</w:t>
      </w:r>
      <w:r w:rsidRPr="00046AA7">
        <w:rPr>
          <w:rFonts w:ascii="Times New Roman" w:hAnsi="Times New Roman" w:eastAsia="Times New Roman"/>
          <w:bCs/>
          <w:sz w:val="24"/>
          <w:szCs w:val="24"/>
          <w:lang w:eastAsia="lt-LT"/>
        </w:rPr>
        <w:t>toliau</w:t>
      </w:r>
      <w:r>
        <w:rPr>
          <w:rFonts w:ascii="Times New Roman" w:hAnsi="Times New Roman" w:eastAsia="Times New Roman"/>
          <w:bCs/>
          <w:sz w:val="24"/>
          <w:szCs w:val="24"/>
          <w:lang w:eastAsia="lt-LT"/>
        </w:rPr>
        <w:t xml:space="preserve"> -</w:t>
      </w:r>
      <w:r w:rsidRPr="00046AA7">
        <w:rPr>
          <w:rFonts w:ascii="Times New Roman" w:hAnsi="Times New Roman" w:eastAsia="Times New Roman"/>
          <w:bCs/>
          <w:sz w:val="24"/>
          <w:szCs w:val="24"/>
          <w:lang w:eastAsia="lt-LT"/>
        </w:rPr>
        <w:t xml:space="preserve"> </w:t>
      </w:r>
      <w:r w:rsidRPr="00046AA7">
        <w:rPr>
          <w:rFonts w:ascii="Times New Roman" w:hAnsi="Times New Roman" w:eastAsia="Times New Roman"/>
          <w:sz w:val="24"/>
          <w:szCs w:val="24"/>
          <w:lang w:eastAsia="lt-LT"/>
        </w:rPr>
        <w:t>Užsakov</w:t>
      </w:r>
      <w:r w:rsidRPr="0012487C">
        <w:rPr>
          <w:rFonts w:ascii="Times New Roman" w:hAnsi="Times New Roman" w:eastAsia="Times New Roman"/>
          <w:sz w:val="24"/>
          <w:szCs w:val="24"/>
          <w:lang w:eastAsia="lt-LT"/>
        </w:rPr>
        <w:t>as</w:t>
      </w:r>
      <w:r>
        <w:rPr>
          <w:rFonts w:ascii="Times New Roman" w:hAnsi="Times New Roman" w:eastAsia="Times New Roman"/>
          <w:b/>
          <w:bCs/>
          <w:sz w:val="24"/>
          <w:szCs w:val="24"/>
          <w:lang w:eastAsia="lt-LT"/>
        </w:rPr>
        <w:t>),</w:t>
      </w:r>
      <w:r w:rsidRPr="00046AA7">
        <w:rPr>
          <w:rFonts w:ascii="Times New Roman" w:hAnsi="Times New Roman" w:eastAsia="Times New Roman"/>
          <w:bCs/>
          <w:sz w:val="24"/>
          <w:szCs w:val="24"/>
          <w:lang w:eastAsia="lt-LT"/>
        </w:rPr>
        <w:t xml:space="preserve"> kodas 110051791, atstovaujamas direktoriaus Šarūno </w:t>
      </w:r>
      <w:proofErr w:type="spellStart"/>
      <w:r w:rsidRPr="00046AA7">
        <w:rPr>
          <w:rFonts w:ascii="Times New Roman" w:hAnsi="Times New Roman" w:eastAsia="Times New Roman"/>
          <w:bCs/>
          <w:sz w:val="24"/>
          <w:szCs w:val="24"/>
          <w:lang w:eastAsia="lt-LT"/>
        </w:rPr>
        <w:t>Šoblinsko</w:t>
      </w:r>
      <w:proofErr w:type="spellEnd"/>
      <w:r w:rsidRPr="00046AA7">
        <w:rPr>
          <w:rFonts w:ascii="Times New Roman" w:hAnsi="Times New Roman" w:eastAsia="Times New Roman"/>
          <w:bCs/>
          <w:sz w:val="24"/>
          <w:szCs w:val="24"/>
          <w:lang w:eastAsia="lt-LT"/>
        </w:rPr>
        <w:t>,</w:t>
      </w:r>
      <w:r>
        <w:rPr>
          <w:rFonts w:ascii="Times New Roman" w:hAnsi="Times New Roman" w:eastAsia="Times New Roman"/>
          <w:bCs/>
          <w:sz w:val="24"/>
          <w:szCs w:val="24"/>
          <w:lang w:eastAsia="lt-LT"/>
        </w:rPr>
        <w:t xml:space="preserve"> veikiančio pagal </w:t>
      </w:r>
      <w:r w:rsidRPr="00046AA7">
        <w:rPr>
          <w:rFonts w:ascii="Times New Roman" w:hAnsi="Times New Roman" w:eastAsia="Times New Roman"/>
          <w:bCs/>
          <w:sz w:val="24"/>
          <w:szCs w:val="24"/>
          <w:lang w:eastAsia="lt-LT"/>
        </w:rPr>
        <w:t xml:space="preserve"> </w:t>
      </w:r>
      <w:r w:rsidRPr="0012487C">
        <w:rPr>
          <w:rFonts w:ascii="Times New Roman" w:hAnsi="Times New Roman" w:eastAsia="Times New Roman"/>
          <w:bCs/>
          <w:sz w:val="24"/>
          <w:szCs w:val="24"/>
          <w:lang w:eastAsia="lt-LT"/>
        </w:rPr>
        <w:t>įstaigos nuostatus,</w:t>
      </w:r>
      <w:r w:rsidRPr="00046AA7">
        <w:rPr>
          <w:rFonts w:ascii="Times New Roman" w:hAnsi="Times New Roman" w:eastAsia="Times New Roman"/>
          <w:bCs/>
          <w:sz w:val="24"/>
          <w:szCs w:val="24"/>
          <w:lang w:eastAsia="lt-LT"/>
        </w:rPr>
        <w:t xml:space="preserve"> </w:t>
      </w:r>
    </w:p>
    <w:p w:rsidRPr="00046AA7" w:rsidR="00F8516E" w:rsidP="00F8516E" w:rsidRDefault="00D44D60">
      <w:pPr>
        <w:tabs>
          <w:tab w:val="left" w:pos="0"/>
        </w:tabs>
        <w:spacing w:line="276" w:lineRule="auto"/>
        <w:ind w:firstLine="709"/>
        <w:jc w:val="both"/>
        <w:rPr>
          <w:rFonts w:ascii="Times New Roman" w:hAnsi="Times New Roman" w:eastAsia="Times New Roman"/>
          <w:bCs/>
          <w:sz w:val="24"/>
          <w:szCs w:val="24"/>
          <w:lang w:eastAsia="lt-LT"/>
        </w:rPr>
      </w:pPr>
      <w:bookmarkStart w:name="_Hlk46731102" w:id="3"/>
      <w:bookmarkStart w:name="_Hlk45791191" w:id="4"/>
      <w:r w:rsidRPr="00023916">
        <w:rPr>
          <w:rFonts w:ascii="Times New Roman" w:hAnsi="Times New Roman" w:eastAsia="Times New Roman"/>
          <w:b/>
          <w:sz w:val="24"/>
          <w:szCs w:val="24"/>
        </w:rPr>
        <w:t xml:space="preserve">Lietuvos evangelikų reformatų bažnyčia - Sinodas </w:t>
      </w:r>
      <w:r w:rsidR="00043753">
        <w:rPr>
          <w:rFonts w:ascii="Times New Roman" w:hAnsi="Times New Roman" w:eastAsia="Times New Roman"/>
          <w:sz w:val="24"/>
          <w:szCs w:val="24"/>
        </w:rPr>
        <w:t>(toliau – Stat</w:t>
      </w:r>
      <w:r w:rsidRPr="00023916">
        <w:rPr>
          <w:rFonts w:ascii="Times New Roman" w:hAnsi="Times New Roman" w:eastAsia="Times New Roman"/>
          <w:sz w:val="24"/>
          <w:szCs w:val="24"/>
        </w:rPr>
        <w:t>ytojas),</w:t>
      </w:r>
      <w:r w:rsidRPr="00023916">
        <w:rPr>
          <w:rFonts w:ascii="Times New Roman" w:hAnsi="Times New Roman" w:eastAsia="Times New Roman"/>
          <w:b/>
          <w:sz w:val="24"/>
          <w:szCs w:val="24"/>
        </w:rPr>
        <w:t xml:space="preserve"> </w:t>
      </w:r>
      <w:r w:rsidRPr="00023916">
        <w:rPr>
          <w:rFonts w:ascii="Times New Roman" w:hAnsi="Times New Roman" w:eastAsia="Times New Roman"/>
          <w:sz w:val="24"/>
          <w:szCs w:val="24"/>
        </w:rPr>
        <w:t xml:space="preserve">atstovaujama Konsistorijos prezidento Nerijaus </w:t>
      </w:r>
      <w:proofErr w:type="spellStart"/>
      <w:r w:rsidRPr="00023916">
        <w:rPr>
          <w:rFonts w:ascii="Times New Roman" w:hAnsi="Times New Roman" w:eastAsia="Times New Roman"/>
          <w:sz w:val="24"/>
          <w:szCs w:val="24"/>
        </w:rPr>
        <w:t>Krikščiko</w:t>
      </w:r>
      <w:bookmarkEnd w:id="3"/>
      <w:bookmarkEnd w:id="4"/>
      <w:proofErr w:type="spellEnd"/>
      <w:r w:rsidR="00F8516E">
        <w:rPr>
          <w:rFonts w:ascii="Times New Roman" w:hAnsi="Times New Roman" w:eastAsia="Times New Roman"/>
          <w:bCs/>
          <w:sz w:val="24"/>
          <w:szCs w:val="24"/>
          <w:lang w:eastAsia="lt-LT"/>
        </w:rPr>
        <w:t xml:space="preserve">, </w:t>
      </w:r>
      <w:r w:rsidRPr="00046AA7" w:rsidR="00F8516E">
        <w:rPr>
          <w:rFonts w:ascii="Times New Roman" w:hAnsi="Times New Roman" w:eastAsia="Times New Roman"/>
          <w:bCs/>
          <w:sz w:val="24"/>
          <w:szCs w:val="24"/>
          <w:lang w:eastAsia="lt-LT"/>
        </w:rPr>
        <w:t xml:space="preserve">ir </w:t>
      </w:r>
    </w:p>
    <w:p w:rsidRPr="00351CB3" w:rsidR="00693AEE" w:rsidP="0001374C" w:rsidRDefault="00F8516E">
      <w:pPr>
        <w:tabs>
          <w:tab w:val="left" w:pos="0"/>
        </w:tabs>
        <w:spacing w:line="276" w:lineRule="auto"/>
        <w:ind w:firstLine="709"/>
        <w:jc w:val="both"/>
        <w:rPr>
          <w:rFonts w:ascii="Times New Roman" w:hAnsi="Times New Roman" w:eastAsia="Times New Roman"/>
          <w:sz w:val="24"/>
          <w:szCs w:val="24"/>
          <w:lang w:eastAsia="lt-LT"/>
        </w:rPr>
      </w:pPr>
      <w:r w:rsidRPr="00046AA7">
        <w:rPr>
          <w:rFonts w:ascii="Times New Roman" w:hAnsi="Times New Roman" w:eastAsia="Times New Roman"/>
          <w:b/>
          <w:bCs/>
          <w:sz w:val="24"/>
          <w:szCs w:val="24"/>
          <w:lang w:eastAsia="lt-LT"/>
        </w:rPr>
        <w:t>MB „</w:t>
      </w:r>
      <w:proofErr w:type="spellStart"/>
      <w:r w:rsidRPr="00046AA7">
        <w:rPr>
          <w:rFonts w:ascii="Times New Roman" w:hAnsi="Times New Roman" w:eastAsia="Times New Roman"/>
          <w:b/>
          <w:bCs/>
          <w:sz w:val="24"/>
          <w:szCs w:val="24"/>
          <w:lang w:eastAsia="lt-LT"/>
        </w:rPr>
        <w:t>Virmalda</w:t>
      </w:r>
      <w:proofErr w:type="spellEnd"/>
      <w:r w:rsidRPr="00046AA7">
        <w:rPr>
          <w:rFonts w:ascii="Times New Roman" w:hAnsi="Times New Roman" w:eastAsia="Times New Roman"/>
          <w:b/>
          <w:bCs/>
          <w:sz w:val="24"/>
          <w:szCs w:val="24"/>
          <w:lang w:eastAsia="lt-LT"/>
        </w:rPr>
        <w:t>“</w:t>
      </w:r>
      <w:r w:rsidRPr="0012487C">
        <w:rPr>
          <w:rFonts w:ascii="Times New Roman" w:hAnsi="Times New Roman" w:eastAsia="Times New Roman"/>
          <w:bCs/>
          <w:sz w:val="24"/>
          <w:szCs w:val="24"/>
          <w:lang w:eastAsia="lt-LT"/>
        </w:rPr>
        <w:t xml:space="preserve"> </w:t>
      </w:r>
      <w:r>
        <w:rPr>
          <w:rFonts w:ascii="Times New Roman" w:hAnsi="Times New Roman" w:eastAsia="Times New Roman"/>
          <w:bCs/>
          <w:sz w:val="24"/>
          <w:szCs w:val="24"/>
          <w:lang w:eastAsia="lt-LT"/>
        </w:rPr>
        <w:t>(</w:t>
      </w:r>
      <w:r w:rsidRPr="00046AA7">
        <w:rPr>
          <w:rFonts w:ascii="Times New Roman" w:hAnsi="Times New Roman" w:eastAsia="Times New Roman"/>
          <w:bCs/>
          <w:sz w:val="24"/>
          <w:szCs w:val="24"/>
          <w:lang w:eastAsia="lt-LT"/>
        </w:rPr>
        <w:t xml:space="preserve">toliau </w:t>
      </w:r>
      <w:r>
        <w:rPr>
          <w:rFonts w:ascii="Times New Roman" w:hAnsi="Times New Roman" w:eastAsia="Times New Roman"/>
          <w:bCs/>
          <w:sz w:val="24"/>
          <w:szCs w:val="24"/>
          <w:lang w:eastAsia="lt-LT"/>
        </w:rPr>
        <w:t xml:space="preserve">– </w:t>
      </w:r>
      <w:r w:rsidRPr="00046AA7">
        <w:rPr>
          <w:rFonts w:ascii="Times New Roman" w:hAnsi="Times New Roman" w:eastAsia="Times New Roman"/>
          <w:sz w:val="24"/>
          <w:szCs w:val="24"/>
          <w:lang w:eastAsia="lt-LT"/>
        </w:rPr>
        <w:t>Rangov</w:t>
      </w:r>
      <w:r w:rsidRPr="0012487C">
        <w:rPr>
          <w:rFonts w:ascii="Times New Roman" w:hAnsi="Times New Roman" w:eastAsia="Times New Roman"/>
          <w:sz w:val="24"/>
          <w:szCs w:val="24"/>
          <w:lang w:eastAsia="lt-LT"/>
        </w:rPr>
        <w:t>a</w:t>
      </w:r>
      <w:r>
        <w:rPr>
          <w:rFonts w:ascii="Times New Roman" w:hAnsi="Times New Roman" w:eastAsia="Times New Roman"/>
          <w:b/>
          <w:bCs/>
          <w:sz w:val="24"/>
          <w:szCs w:val="24"/>
          <w:lang w:eastAsia="lt-LT"/>
        </w:rPr>
        <w:t>s)</w:t>
      </w:r>
      <w:r w:rsidRPr="00046AA7">
        <w:rPr>
          <w:rFonts w:ascii="Times New Roman" w:hAnsi="Times New Roman" w:eastAsia="Times New Roman"/>
          <w:bCs/>
          <w:sz w:val="24"/>
          <w:szCs w:val="24"/>
          <w:lang w:eastAsia="lt-LT"/>
        </w:rPr>
        <w:t xml:space="preserve">, </w:t>
      </w:r>
      <w:r w:rsidRPr="005377B2">
        <w:rPr>
          <w:rFonts w:ascii="Times New Roman" w:hAnsi="Times New Roman" w:eastAsia="Times New Roman"/>
          <w:bCs/>
          <w:sz w:val="24"/>
          <w:szCs w:val="24"/>
          <w:lang w:eastAsia="lt-LT"/>
        </w:rPr>
        <w:t>kodas</w:t>
      </w:r>
      <w:r w:rsidRPr="00046AA7">
        <w:rPr>
          <w:rFonts w:ascii="Times New Roman" w:hAnsi="Times New Roman" w:eastAsia="Times New Roman"/>
          <w:bCs/>
          <w:sz w:val="24"/>
          <w:szCs w:val="24"/>
          <w:lang w:eastAsia="lt-LT"/>
        </w:rPr>
        <w:t xml:space="preserve"> </w:t>
      </w:r>
      <w:r>
        <w:rPr>
          <w:rFonts w:ascii="Times New Roman" w:hAnsi="Times New Roman" w:eastAsia="Times New Roman"/>
          <w:bCs/>
          <w:sz w:val="24"/>
          <w:szCs w:val="24"/>
          <w:lang w:eastAsia="lt-LT"/>
        </w:rPr>
        <w:t xml:space="preserve">134906131, </w:t>
      </w:r>
      <w:r w:rsidRPr="00046AA7">
        <w:rPr>
          <w:rFonts w:ascii="Times New Roman" w:hAnsi="Times New Roman" w:eastAsia="Times New Roman"/>
          <w:bCs/>
          <w:sz w:val="24"/>
          <w:szCs w:val="24"/>
          <w:lang w:eastAsia="lt-LT"/>
        </w:rPr>
        <w:t xml:space="preserve">atstovaujama direktoriaus </w:t>
      </w:r>
      <w:r>
        <w:rPr>
          <w:rFonts w:ascii="Times New Roman" w:hAnsi="Times New Roman" w:eastAsia="Times New Roman"/>
          <w:bCs/>
          <w:sz w:val="24"/>
          <w:szCs w:val="24"/>
          <w:lang w:eastAsia="lt-LT"/>
        </w:rPr>
        <w:t>Virginijaus</w:t>
      </w:r>
      <w:r w:rsidRPr="00046AA7">
        <w:rPr>
          <w:rFonts w:ascii="Times New Roman" w:hAnsi="Times New Roman" w:eastAsia="Times New Roman"/>
          <w:bCs/>
          <w:sz w:val="24"/>
          <w:szCs w:val="24"/>
          <w:lang w:eastAsia="lt-LT"/>
        </w:rPr>
        <w:t xml:space="preserve"> </w:t>
      </w:r>
      <w:proofErr w:type="spellStart"/>
      <w:r w:rsidRPr="00046AA7">
        <w:rPr>
          <w:rFonts w:ascii="Times New Roman" w:hAnsi="Times New Roman" w:eastAsia="Times New Roman"/>
          <w:bCs/>
          <w:sz w:val="24"/>
          <w:szCs w:val="24"/>
          <w:lang w:eastAsia="lt-LT"/>
        </w:rPr>
        <w:t>Rabačiaus</w:t>
      </w:r>
      <w:proofErr w:type="spellEnd"/>
      <w:r w:rsidRPr="005377B2">
        <w:rPr>
          <w:rFonts w:ascii="Times New Roman" w:hAnsi="Times New Roman" w:eastAsia="Times New Roman"/>
          <w:bCs/>
          <w:sz w:val="24"/>
          <w:szCs w:val="24"/>
          <w:lang w:eastAsia="lt-LT"/>
        </w:rPr>
        <w:t xml:space="preserve">, veikiančio </w:t>
      </w:r>
      <w:r>
        <w:rPr>
          <w:rFonts w:ascii="Times New Roman" w:hAnsi="Times New Roman" w:eastAsia="Times New Roman"/>
          <w:bCs/>
          <w:sz w:val="24"/>
          <w:szCs w:val="24"/>
          <w:lang w:eastAsia="lt-LT"/>
        </w:rPr>
        <w:t>pagal įmonės nuostatus</w:t>
      </w:r>
      <w:r w:rsidRPr="00351CB3" w:rsidR="00693AEE">
        <w:rPr>
          <w:rFonts w:ascii="Times New Roman" w:hAnsi="Times New Roman" w:eastAsia="Times New Roman"/>
          <w:sz w:val="24"/>
          <w:szCs w:val="24"/>
          <w:lang w:eastAsia="lt-LT"/>
        </w:rPr>
        <w:t xml:space="preserve">, toliau kartu šioje sutartyje vadinami Šalimis, o kiekvienas atskirai – Šalimi, sudarė ir pasirašė šią tvarkybos darbų atlikimo sutartį, toliau vadinama </w:t>
      </w:r>
      <w:r w:rsidRPr="00351CB3" w:rsidR="00693AEE">
        <w:rPr>
          <w:rFonts w:ascii="Times New Roman" w:hAnsi="Times New Roman" w:eastAsia="Times New Roman"/>
          <w:b/>
          <w:bCs/>
          <w:sz w:val="24"/>
          <w:szCs w:val="24"/>
          <w:lang w:eastAsia="lt-LT"/>
        </w:rPr>
        <w:t>Sutartimi</w:t>
      </w:r>
      <w:r w:rsidRPr="00351CB3" w:rsidR="00693AEE">
        <w:rPr>
          <w:rFonts w:ascii="Times New Roman" w:hAnsi="Times New Roman" w:eastAsia="Times New Roman"/>
          <w:sz w:val="24"/>
          <w:szCs w:val="24"/>
          <w:lang w:eastAsia="lt-LT"/>
        </w:rPr>
        <w:t xml:space="preserve">:  </w:t>
      </w:r>
    </w:p>
    <w:p w:rsidRPr="00351CB3" w:rsidR="00693AEE" w:rsidP="00693AEE" w:rsidRDefault="00693AEE">
      <w:pPr>
        <w:tabs>
          <w:tab w:val="left" w:pos="709"/>
        </w:tabs>
        <w:ind w:firstLine="709"/>
        <w:jc w:val="both"/>
        <w:rPr>
          <w:rFonts w:asciiTheme="majorBidi" w:hAnsiTheme="majorBidi" w:cstheme="majorBidi"/>
          <w:sz w:val="24"/>
          <w:szCs w:val="24"/>
        </w:rPr>
      </w:pPr>
    </w:p>
    <w:p w:rsidRPr="00351CB3" w:rsidR="00693AEE" w:rsidP="0001374C" w:rsidRDefault="00693AEE">
      <w:pPr>
        <w:numPr>
          <w:ilvl w:val="0"/>
          <w:numId w:val="3"/>
        </w:numPr>
        <w:tabs>
          <w:tab w:val="left" w:pos="709"/>
          <w:tab w:val="left" w:pos="2552"/>
          <w:tab w:val="left" w:pos="3494"/>
          <w:tab w:val="center" w:pos="5173"/>
        </w:tabs>
        <w:ind w:left="709" w:hanging="709"/>
        <w:contextualSpacing/>
        <w:jc w:val="center"/>
        <w:rPr>
          <w:rFonts w:ascii="Times New Roman" w:hAnsi="Times New Roman"/>
          <w:b/>
          <w:bCs/>
          <w:sz w:val="24"/>
          <w:szCs w:val="24"/>
        </w:rPr>
      </w:pPr>
      <w:r w:rsidRPr="00351CB3">
        <w:rPr>
          <w:rFonts w:ascii="Times New Roman" w:hAnsi="Times New Roman"/>
          <w:b/>
          <w:bCs/>
          <w:sz w:val="24"/>
          <w:szCs w:val="24"/>
        </w:rPr>
        <w:t>SUTARTIES OBJEKTAS</w:t>
      </w:r>
    </w:p>
    <w:p w:rsidRPr="00351CB3" w:rsidR="00693AEE" w:rsidP="00693AEE" w:rsidRDefault="00693AEE">
      <w:pPr>
        <w:tabs>
          <w:tab w:val="left" w:pos="709"/>
          <w:tab w:val="left" w:pos="2552"/>
          <w:tab w:val="left" w:pos="3494"/>
          <w:tab w:val="center" w:pos="5173"/>
        </w:tabs>
        <w:ind w:left="709"/>
        <w:contextualSpacing/>
        <w:jc w:val="both"/>
        <w:rPr>
          <w:rFonts w:ascii="Times New Roman" w:hAnsi="Times New Roman"/>
          <w:b/>
          <w:bCs/>
          <w:sz w:val="24"/>
          <w:szCs w:val="24"/>
        </w:rPr>
      </w:pPr>
    </w:p>
    <w:p w:rsidRPr="00351CB3" w:rsidR="00693AEE" w:rsidP="00693AEE" w:rsidRDefault="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Vadovaudamasis šioje Sutartyje nustatytomis sąlygomis ir tvarka Rangovas įsipareigoja iki Sutartyje nustatyto termino atlikti</w:t>
      </w:r>
      <w:r w:rsidRPr="00351CB3">
        <w:t xml:space="preserve"> </w:t>
      </w:r>
      <w:r w:rsidRPr="00436B13" w:rsidR="00982C63">
        <w:rPr>
          <w:rFonts w:ascii="Times New Roman" w:hAnsi="Times New Roman"/>
          <w:b/>
          <w:color w:val="000000" w:themeColor="text1"/>
          <w:sz w:val="24"/>
          <w:szCs w:val="24"/>
        </w:rPr>
        <w:t>Vilniaus evangelikų reformatų bažnyčios ir kitų statinių komplekso (33863), evangelikų reformatų bažnyčios, Pylimo g. 18, Vilnius, tvarkybos (remonto, restauravimo) darb</w:t>
      </w:r>
      <w:r w:rsidR="00277BEE">
        <w:rPr>
          <w:rFonts w:ascii="Times New Roman" w:hAnsi="Times New Roman"/>
          <w:b/>
          <w:bCs/>
          <w:iCs/>
          <w:color w:val="000000" w:themeColor="text1"/>
          <w:sz w:val="24"/>
          <w:szCs w:val="24"/>
        </w:rPr>
        <w:t>us</w:t>
      </w:r>
      <w:r w:rsidR="00BF4AA6">
        <w:rPr>
          <w:rFonts w:ascii="Times New Roman" w:hAnsi="Times New Roman"/>
          <w:b/>
          <w:bCs/>
          <w:iCs/>
          <w:color w:val="000000" w:themeColor="text1"/>
          <w:sz w:val="24"/>
          <w:szCs w:val="24"/>
        </w:rPr>
        <w:t xml:space="preserve"> </w:t>
      </w:r>
      <w:r w:rsidRPr="00351CB3">
        <w:rPr>
          <w:rFonts w:ascii="Times New Roman" w:hAnsi="Times New Roman"/>
          <w:sz w:val="24"/>
          <w:szCs w:val="24"/>
        </w:rPr>
        <w:t>(toliau – Darbai).</w:t>
      </w:r>
    </w:p>
    <w:p w:rsidRPr="00351CB3" w:rsidR="00693AEE" w:rsidP="00693AEE" w:rsidRDefault="00693AEE">
      <w:pPr>
        <w:widowControl w:val="false"/>
        <w:numPr>
          <w:ilvl w:val="1"/>
          <w:numId w:val="3"/>
        </w:numPr>
        <w:tabs>
          <w:tab w:val="left" w:pos="0"/>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Preliminarios darbų apimtys pateiktos </w:t>
      </w:r>
      <w:r w:rsidR="00976194">
        <w:rPr>
          <w:rFonts w:ascii="Times New Roman" w:hAnsi="Times New Roman"/>
          <w:sz w:val="24"/>
          <w:szCs w:val="24"/>
        </w:rPr>
        <w:t>techninėje specifikacijoje</w:t>
      </w:r>
      <w:r w:rsidRPr="00351CB3">
        <w:rPr>
          <w:rFonts w:ascii="Times New Roman" w:hAnsi="Times New Roman"/>
          <w:sz w:val="24"/>
          <w:szCs w:val="24"/>
        </w:rPr>
        <w:t>. Sutarties vykdymo metu Darbų apimtys gali kisti (dalies Darbų apimties gali būti atsisakyta, o kitų Darbų apimtis gali būti padidinta) neviršijant pradinės Sutarties vertės, nurodytos Sutarties 2.1 punkte.</w:t>
      </w:r>
    </w:p>
    <w:p w:rsidRPr="00351CB3" w:rsidR="00693AEE" w:rsidP="00693AEE" w:rsidRDefault="00693AEE">
      <w:pPr>
        <w:tabs>
          <w:tab w:val="left" w:pos="709"/>
        </w:tabs>
        <w:ind w:left="709" w:hanging="709"/>
        <w:jc w:val="both"/>
        <w:rPr>
          <w:rFonts w:ascii="Times New Roman" w:hAnsi="Times New Roman"/>
          <w:sz w:val="24"/>
          <w:szCs w:val="24"/>
        </w:rPr>
      </w:pPr>
    </w:p>
    <w:p w:rsidRPr="00351CB3" w:rsidR="00693AEE" w:rsidP="0001374C" w:rsidRDefault="00693AEE">
      <w:pPr>
        <w:numPr>
          <w:ilvl w:val="0"/>
          <w:numId w:val="3"/>
        </w:numPr>
        <w:tabs>
          <w:tab w:val="left" w:pos="709"/>
        </w:tabs>
        <w:ind w:left="4897" w:hanging="4897"/>
        <w:contextualSpacing/>
        <w:jc w:val="center"/>
        <w:rPr>
          <w:rFonts w:ascii="Times New Roman" w:hAnsi="Times New Roman" w:eastAsia="Times New Roman"/>
          <w:b/>
          <w:sz w:val="24"/>
          <w:szCs w:val="24"/>
        </w:rPr>
      </w:pPr>
      <w:r w:rsidRPr="00351CB3">
        <w:rPr>
          <w:rFonts w:ascii="Times New Roman" w:hAnsi="Times New Roman" w:eastAsia="Times New Roman"/>
          <w:b/>
          <w:sz w:val="24"/>
          <w:szCs w:val="24"/>
        </w:rPr>
        <w:t>SUTARTIES KAINA IR GALIOJIMO TERMINAI</w:t>
      </w:r>
    </w:p>
    <w:p w:rsidRPr="00351CB3" w:rsidR="00693AEE" w:rsidP="00693AEE" w:rsidRDefault="00693AEE">
      <w:pPr>
        <w:tabs>
          <w:tab w:val="left" w:pos="709"/>
        </w:tabs>
        <w:ind w:left="6598"/>
        <w:contextualSpacing/>
        <w:jc w:val="both"/>
        <w:rPr>
          <w:rFonts w:ascii="Times New Roman" w:hAnsi="Times New Roman" w:eastAsia="Times New Roman"/>
          <w:b/>
          <w:sz w:val="24"/>
          <w:szCs w:val="24"/>
        </w:rPr>
      </w:pPr>
    </w:p>
    <w:p w:rsidRPr="00042482" w:rsidR="00693AEE" w:rsidP="00693AEE" w:rsidRDefault="00693AEE">
      <w:pPr>
        <w:numPr>
          <w:ilvl w:val="1"/>
          <w:numId w:val="3"/>
        </w:numPr>
        <w:tabs>
          <w:tab w:val="left" w:pos="709"/>
        </w:tabs>
        <w:ind w:left="709" w:hanging="68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Pradinės Sutarties vertė (Sutarties kaina) pagal pateiktą Rangovo pasiūlymą yra </w:t>
      </w:r>
      <w:r w:rsidRPr="00591DE5" w:rsidR="00591DE5">
        <w:rPr>
          <w:rFonts w:ascii="Times New Roman" w:hAnsi="Times New Roman" w:eastAsia="Times New Roman"/>
          <w:b/>
          <w:bCs/>
          <w:sz w:val="24"/>
          <w:szCs w:val="24"/>
        </w:rPr>
        <w:t>433 413,13</w:t>
      </w:r>
      <w:r w:rsidRPr="00591DE5">
        <w:rPr>
          <w:rFonts w:ascii="Times New Roman" w:hAnsi="Times New Roman" w:eastAsia="Times New Roman"/>
          <w:b/>
          <w:bCs/>
          <w:sz w:val="24"/>
          <w:szCs w:val="24"/>
        </w:rPr>
        <w:t xml:space="preserve"> </w:t>
      </w:r>
      <w:proofErr w:type="spellStart"/>
      <w:r w:rsidRPr="00591DE5">
        <w:rPr>
          <w:rFonts w:ascii="Times New Roman" w:hAnsi="Times New Roman" w:eastAsia="Times New Roman"/>
          <w:b/>
          <w:bCs/>
          <w:sz w:val="24"/>
          <w:szCs w:val="24"/>
        </w:rPr>
        <w:t>Eur</w:t>
      </w:r>
      <w:proofErr w:type="spellEnd"/>
      <w:r w:rsidRPr="00351CB3">
        <w:rPr>
          <w:rFonts w:ascii="Times New Roman" w:hAnsi="Times New Roman" w:eastAsia="Times New Roman"/>
          <w:sz w:val="24"/>
          <w:szCs w:val="24"/>
        </w:rPr>
        <w:t xml:space="preserve"> (</w:t>
      </w:r>
      <w:r w:rsidR="00591DE5">
        <w:rPr>
          <w:rFonts w:ascii="Times New Roman" w:hAnsi="Times New Roman" w:eastAsia="Times New Roman"/>
          <w:sz w:val="24"/>
          <w:szCs w:val="24"/>
        </w:rPr>
        <w:t>keturi šimtai trisdešimt tris tūkstančiai keturi šimtai trylika eurų, 13 ct</w:t>
      </w:r>
      <w:r w:rsidRPr="00351CB3">
        <w:rPr>
          <w:rFonts w:ascii="Times New Roman" w:hAnsi="Times New Roman" w:eastAsia="Times New Roman"/>
          <w:sz w:val="24"/>
          <w:szCs w:val="24"/>
        </w:rPr>
        <w:t xml:space="preserve">) su PVM, iš jų PVM sudaro </w:t>
      </w:r>
      <w:r w:rsidR="00591DE5">
        <w:rPr>
          <w:rFonts w:ascii="Times New Roman" w:hAnsi="Times New Roman" w:eastAsia="Times New Roman"/>
          <w:sz w:val="24"/>
          <w:szCs w:val="24"/>
        </w:rPr>
        <w:t>75 220,46</w:t>
      </w:r>
      <w:r w:rsidRPr="00351CB3" w:rsidR="00591DE5">
        <w:rPr>
          <w:rFonts w:ascii="Times New Roman" w:hAnsi="Times New Roman" w:eastAsia="Times New Roman"/>
          <w:sz w:val="24"/>
          <w:szCs w:val="24"/>
        </w:rPr>
        <w:t xml:space="preserve"> </w:t>
      </w:r>
      <w:proofErr w:type="spellStart"/>
      <w:r w:rsidRPr="00351CB3">
        <w:rPr>
          <w:rFonts w:ascii="Times New Roman" w:hAnsi="Times New Roman" w:eastAsia="Times New Roman"/>
          <w:sz w:val="24"/>
          <w:szCs w:val="24"/>
        </w:rPr>
        <w:t>Eur</w:t>
      </w:r>
      <w:proofErr w:type="spellEnd"/>
      <w:r w:rsidRPr="00042482">
        <w:rPr>
          <w:rFonts w:ascii="Times New Roman" w:hAnsi="Times New Roman" w:eastAsia="Times New Roman"/>
          <w:sz w:val="24"/>
          <w:szCs w:val="24"/>
        </w:rPr>
        <w:t xml:space="preserve">. </w:t>
      </w:r>
    </w:p>
    <w:p w:rsidRPr="00351CB3" w:rsidR="00693AEE" w:rsidP="00693AEE" w:rsidRDefault="00693AEE">
      <w:pPr>
        <w:tabs>
          <w:tab w:val="left" w:pos="426"/>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2.1.1.</w:t>
      </w:r>
      <w:r w:rsidRPr="00351CB3">
        <w:rPr>
          <w:rFonts w:ascii="Times New Roman" w:hAnsi="Times New Roman" w:eastAsia="Times New Roman"/>
          <w:sz w:val="24"/>
          <w:szCs w:val="24"/>
        </w:rPr>
        <w:tab/>
      </w:r>
      <w:r w:rsidR="00591DE5">
        <w:rPr>
          <w:rFonts w:ascii="Times New Roman" w:hAnsi="Times New Roman" w:eastAsia="Times New Roman"/>
          <w:sz w:val="24"/>
          <w:szCs w:val="24"/>
        </w:rPr>
        <w:t>2021</w:t>
      </w:r>
      <w:r w:rsidRPr="00351CB3">
        <w:rPr>
          <w:rFonts w:ascii="Times New Roman" w:hAnsi="Times New Roman" w:eastAsia="Times New Roman"/>
          <w:sz w:val="24"/>
          <w:szCs w:val="24"/>
        </w:rPr>
        <w:t xml:space="preserve"> metais objekto darbų kaina pagal numatytą finansavimą yra </w:t>
      </w:r>
      <w:r w:rsidRPr="001134B1" w:rsidR="005522E7">
        <w:rPr>
          <w:rFonts w:ascii="Times New Roman" w:hAnsi="Times New Roman" w:eastAsia="Times New Roman"/>
          <w:b/>
          <w:bCs/>
          <w:sz w:val="24"/>
          <w:szCs w:val="24"/>
        </w:rPr>
        <w:t>98 619,33</w:t>
      </w:r>
      <w:r w:rsidR="00591DE5">
        <w:rPr>
          <w:rFonts w:ascii="Times New Roman" w:hAnsi="Times New Roman" w:eastAsia="Times New Roman"/>
          <w:sz w:val="24"/>
          <w:szCs w:val="24"/>
        </w:rPr>
        <w:t xml:space="preserve"> </w:t>
      </w:r>
      <w:proofErr w:type="spellStart"/>
      <w:r w:rsidR="00591DE5">
        <w:rPr>
          <w:rFonts w:ascii="Times New Roman" w:hAnsi="Times New Roman" w:eastAsia="Times New Roman"/>
          <w:sz w:val="24"/>
          <w:szCs w:val="24"/>
        </w:rPr>
        <w:t>E</w:t>
      </w:r>
      <w:r w:rsidRPr="00351CB3">
        <w:rPr>
          <w:rFonts w:ascii="Times New Roman" w:hAnsi="Times New Roman" w:eastAsia="Times New Roman"/>
          <w:sz w:val="24"/>
          <w:szCs w:val="24"/>
        </w:rPr>
        <w:t>ur</w:t>
      </w:r>
      <w:proofErr w:type="spellEnd"/>
      <w:r w:rsidRPr="00351CB3">
        <w:rPr>
          <w:rFonts w:ascii="Times New Roman" w:hAnsi="Times New Roman" w:eastAsia="Times New Roman"/>
          <w:sz w:val="24"/>
          <w:szCs w:val="24"/>
        </w:rPr>
        <w:t xml:space="preserve"> su PVM.</w:t>
      </w:r>
    </w:p>
    <w:p w:rsidRPr="00351CB3" w:rsidR="00693AEE" w:rsidP="001134B1" w:rsidRDefault="00693AEE">
      <w:pPr>
        <w:tabs>
          <w:tab w:val="left" w:pos="709"/>
        </w:tabs>
        <w:ind w:left="709" w:hanging="141"/>
        <w:jc w:val="both"/>
        <w:rPr>
          <w:rFonts w:ascii="Times New Roman" w:hAnsi="Times New Roman" w:eastAsia="Times New Roman"/>
          <w:sz w:val="24"/>
          <w:szCs w:val="24"/>
        </w:rPr>
      </w:pPr>
      <w:r w:rsidRPr="00351CB3">
        <w:rPr>
          <w:rFonts w:ascii="Times New Roman" w:hAnsi="Times New Roman" w:eastAsia="Times New Roman"/>
          <w:sz w:val="24"/>
          <w:szCs w:val="24"/>
        </w:rPr>
        <w:tab/>
        <w:t xml:space="preserve">Finansuojama: </w:t>
      </w:r>
      <w:r w:rsidR="005522E7">
        <w:rPr>
          <w:rFonts w:ascii="Times New Roman" w:hAnsi="Times New Roman" w:eastAsia="Times New Roman"/>
          <w:sz w:val="24"/>
          <w:szCs w:val="24"/>
        </w:rPr>
        <w:t>pagal Nekilnojamųjų kultūros vertybių tvarkybos darbų (</w:t>
      </w:r>
      <w:proofErr w:type="spellStart"/>
      <w:r w:rsidR="005522E7">
        <w:rPr>
          <w:rFonts w:ascii="Times New Roman" w:hAnsi="Times New Roman" w:eastAsia="Times New Roman"/>
          <w:sz w:val="24"/>
          <w:szCs w:val="24"/>
        </w:rPr>
        <w:t>paveldotvarkos</w:t>
      </w:r>
      <w:proofErr w:type="spellEnd"/>
      <w:r w:rsidR="005522E7">
        <w:rPr>
          <w:rFonts w:ascii="Times New Roman" w:hAnsi="Times New Roman" w:eastAsia="Times New Roman"/>
          <w:sz w:val="24"/>
          <w:szCs w:val="24"/>
        </w:rPr>
        <w:t xml:space="preserve">) </w:t>
      </w:r>
      <w:r w:rsidR="001134B1">
        <w:rPr>
          <w:rFonts w:ascii="Times New Roman" w:hAnsi="Times New Roman" w:eastAsia="Times New Roman"/>
          <w:sz w:val="24"/>
          <w:szCs w:val="24"/>
        </w:rPr>
        <w:t xml:space="preserve">   </w:t>
      </w:r>
      <w:r w:rsidR="005522E7">
        <w:rPr>
          <w:rFonts w:ascii="Times New Roman" w:hAnsi="Times New Roman" w:eastAsia="Times New Roman"/>
          <w:sz w:val="24"/>
          <w:szCs w:val="24"/>
        </w:rPr>
        <w:t xml:space="preserve">finansavimo 2021-2023 metų programą iš Kultūros infrastruktūros centrui skirtų valstybės </w:t>
      </w:r>
      <w:r w:rsidR="001134B1">
        <w:rPr>
          <w:rFonts w:ascii="Times New Roman" w:hAnsi="Times New Roman" w:eastAsia="Times New Roman"/>
          <w:sz w:val="24"/>
          <w:szCs w:val="24"/>
        </w:rPr>
        <w:t xml:space="preserve"> </w:t>
      </w:r>
      <w:r w:rsidR="005522E7">
        <w:rPr>
          <w:rFonts w:ascii="Times New Roman" w:hAnsi="Times New Roman" w:eastAsia="Times New Roman"/>
          <w:sz w:val="24"/>
          <w:szCs w:val="24"/>
        </w:rPr>
        <w:t>biudžeto lėšų.</w:t>
      </w:r>
    </w:p>
    <w:p w:rsidRPr="00351CB3" w:rsidR="00693AEE" w:rsidP="00693AEE" w:rsidRDefault="00693AEE">
      <w:pPr>
        <w:tabs>
          <w:tab w:val="left" w:pos="709"/>
        </w:tabs>
        <w:ind w:left="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Pasikeitus finansavimui, gali būti tikslinama šios Sutarties </w:t>
      </w:r>
      <w:r w:rsidR="005522E7">
        <w:rPr>
          <w:rFonts w:ascii="Times New Roman" w:hAnsi="Times New Roman" w:eastAsia="Times New Roman"/>
          <w:sz w:val="24"/>
          <w:szCs w:val="24"/>
        </w:rPr>
        <w:t>2021</w:t>
      </w:r>
      <w:r w:rsidRPr="00351CB3">
        <w:rPr>
          <w:rFonts w:ascii="Times New Roman" w:hAnsi="Times New Roman" w:eastAsia="Times New Roman"/>
          <w:sz w:val="24"/>
          <w:szCs w:val="24"/>
        </w:rPr>
        <w:t xml:space="preserve"> metų objekto darbų kaina.</w:t>
      </w:r>
    </w:p>
    <w:p w:rsidRPr="00351CB3" w:rsidR="00693AEE" w:rsidP="00693AEE" w:rsidRDefault="00693AEE">
      <w:pPr>
        <w:numPr>
          <w:ilvl w:val="1"/>
          <w:numId w:val="3"/>
        </w:numPr>
        <w:tabs>
          <w:tab w:val="left" w:pos="709"/>
          <w:tab w:val="left" w:pos="993"/>
        </w:tabs>
        <w:ind w:left="709" w:hanging="709"/>
        <w:jc w:val="both"/>
        <w:rPr>
          <w:rFonts w:ascii="Times New Roman" w:hAnsi="Times New Roman"/>
          <w:color w:val="000000" w:themeColor="text1"/>
          <w:sz w:val="24"/>
          <w:szCs w:val="24"/>
        </w:rPr>
      </w:pPr>
      <w:r w:rsidRPr="00351CB3">
        <w:rPr>
          <w:rFonts w:ascii="Times New Roman" w:hAnsi="Times New Roman"/>
          <w:sz w:val="24"/>
          <w:szCs w:val="24"/>
        </w:rPr>
        <w:t xml:space="preserve">Į pradinės Sutarties vertę įtrauktas visas už Darbų atlikimą bei kitų įsipareigojimų pagal pirkimo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w:t>
      </w:r>
      <w:r w:rsidRPr="00351CB3">
        <w:rPr>
          <w:rFonts w:ascii="Times New Roman" w:hAnsi="Times New Roman"/>
          <w:color w:val="000000" w:themeColor="text1"/>
          <w:sz w:val="24"/>
          <w:szCs w:val="24"/>
        </w:rPr>
        <w:t>išskyrus Sutarties VII skyriuje nurodytas aplinkybes.</w:t>
      </w:r>
    </w:p>
    <w:p w:rsidRPr="00351CB3" w:rsidR="00693AEE" w:rsidP="00693AEE" w:rsidRDefault="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Pradinės Sutarties vertei negali turėti įtakos terminų pažeidimas, darbo užmokesčio ir kitų panašių išlaidų padidėjimas.</w:t>
      </w:r>
    </w:p>
    <w:p w:rsidRPr="00351CB3" w:rsidR="00693AEE" w:rsidP="00693AEE" w:rsidRDefault="00693AEE">
      <w:pPr>
        <w:numPr>
          <w:ilvl w:val="1"/>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Sutarčiai taikoma fiksuotos kainos su peržiūra kainodara. Rangovo pasiūlymo kaina apima ir tuos darbus, kurie nors ir nebuvo tiesiogiai nustatyti pirkimo dokumentuose ir Sutartyje, bet yra būtini Sutarčiai įvykdyti, o Rangovas turėjo ir galėjo juos numatyti ir įvertinti iki pasiūlymų pateikimo termino pabaigos.</w:t>
      </w:r>
    </w:p>
    <w:p w:rsidRPr="002D0E4D" w:rsidR="00693AEE" w:rsidP="00693AEE" w:rsidRDefault="00693AEE">
      <w:pPr>
        <w:numPr>
          <w:ilvl w:val="1"/>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Užsakovas, gavęs Rangovo rašytinį prašymą, gali sumokėti iki 30 proc. dydžio avansą nuo Užsakovo </w:t>
      </w:r>
      <w:r>
        <w:rPr>
          <w:rFonts w:ascii="Times New Roman" w:hAnsi="Times New Roman" w:eastAsia="Times New Roman"/>
          <w:sz w:val="24"/>
          <w:szCs w:val="24"/>
        </w:rPr>
        <w:t>2021</w:t>
      </w:r>
      <w:r w:rsidRPr="00351CB3">
        <w:rPr>
          <w:rFonts w:ascii="Times New Roman" w:hAnsi="Times New Roman" w:eastAsia="Times New Roman"/>
          <w:sz w:val="24"/>
          <w:szCs w:val="24"/>
        </w:rPr>
        <w:t xml:space="preserve"> m. finansuojamos dalies</w:t>
      </w:r>
      <w:r w:rsidRPr="002D0E4D">
        <w:rPr>
          <w:rFonts w:ascii="Times New Roman" w:hAnsi="Times New Roman" w:eastAsia="Times New Roman"/>
          <w:sz w:val="24"/>
          <w:szCs w:val="24"/>
        </w:rPr>
        <w:t xml:space="preserve">. Rangovas, pageidaujantis gauti didesnį nei 10 tūkst. </w:t>
      </w:r>
      <w:proofErr w:type="spellStart"/>
      <w:r w:rsidRPr="002D0E4D">
        <w:rPr>
          <w:rFonts w:ascii="Times New Roman" w:hAnsi="Times New Roman" w:eastAsia="Times New Roman"/>
          <w:sz w:val="24"/>
          <w:szCs w:val="24"/>
        </w:rPr>
        <w:t>Eur</w:t>
      </w:r>
      <w:proofErr w:type="spellEnd"/>
      <w:r w:rsidRPr="002D0E4D">
        <w:rPr>
          <w:rFonts w:ascii="Times New Roman" w:hAnsi="Times New Roman" w:eastAsia="Times New Roman"/>
          <w:sz w:val="24"/>
          <w:szCs w:val="24"/>
        </w:rPr>
        <w:t xml:space="preserve"> dydžio avansą, turi pateikti </w:t>
      </w:r>
      <w:r w:rsidRPr="002D0E4D">
        <w:rPr>
          <w:rFonts w:ascii="Times New Roman" w:hAnsi="Times New Roman" w:eastAsia="Times New Roman"/>
          <w:color w:val="000000" w:themeColor="text1"/>
          <w:sz w:val="24"/>
          <w:szCs w:val="24"/>
        </w:rPr>
        <w:t>Užsakovui</w:t>
      </w:r>
      <w:r w:rsidRPr="002D0E4D">
        <w:rPr>
          <w:rFonts w:ascii="Times New Roman" w:hAnsi="Times New Roman"/>
          <w:sz w:val="24"/>
          <w:szCs w:val="24"/>
        </w:rPr>
        <w:t xml:space="preserve"> Sutarties įvykdymo užtikrinimą.</w:t>
      </w:r>
    </w:p>
    <w:p w:rsidRPr="00DB42E2" w:rsidR="00693AEE" w:rsidP="00693AEE" w:rsidRDefault="00693AEE">
      <w:pPr>
        <w:numPr>
          <w:ilvl w:val="1"/>
          <w:numId w:val="3"/>
        </w:numPr>
        <w:tabs>
          <w:tab w:val="left" w:pos="709"/>
        </w:tabs>
        <w:ind w:left="709" w:hanging="709"/>
        <w:jc w:val="both"/>
        <w:rPr>
          <w:rFonts w:ascii="Times New Roman" w:hAnsi="Times New Roman" w:eastAsia="Times New Roman"/>
          <w:sz w:val="24"/>
          <w:szCs w:val="24"/>
        </w:rPr>
      </w:pPr>
      <w:r w:rsidRPr="00E55E57">
        <w:rPr>
          <w:rFonts w:ascii="Times New Roman" w:hAnsi="Times New Roman" w:eastAsia="Times New Roman"/>
          <w:sz w:val="24"/>
          <w:szCs w:val="24"/>
        </w:rPr>
        <w:lastRenderedPageBreak/>
        <w:t xml:space="preserve">Sutarties galiojimas: nuo Sutarties įsigaliojimo </w:t>
      </w:r>
      <w:bookmarkStart w:name="_Hlk61968729" w:id="5"/>
      <w:r w:rsidRPr="00B22A4D">
        <w:rPr>
          <w:rFonts w:ascii="Times New Roman" w:hAnsi="Times New Roman" w:eastAsia="Times New Roman"/>
          <w:b/>
          <w:bCs/>
          <w:sz w:val="24"/>
          <w:szCs w:val="24"/>
        </w:rPr>
        <w:t>iki 202</w:t>
      </w:r>
      <w:r w:rsidR="00982C63">
        <w:rPr>
          <w:rFonts w:ascii="Times New Roman" w:hAnsi="Times New Roman" w:eastAsia="Times New Roman"/>
          <w:b/>
          <w:bCs/>
          <w:sz w:val="24"/>
          <w:szCs w:val="24"/>
        </w:rPr>
        <w:t>3</w:t>
      </w:r>
      <w:r w:rsidRPr="00B22A4D">
        <w:rPr>
          <w:rFonts w:ascii="Times New Roman" w:hAnsi="Times New Roman" w:eastAsia="Times New Roman"/>
          <w:b/>
          <w:bCs/>
          <w:sz w:val="24"/>
          <w:szCs w:val="24"/>
        </w:rPr>
        <w:t xml:space="preserve"> m. </w:t>
      </w:r>
      <w:r w:rsidR="00982C63">
        <w:rPr>
          <w:rFonts w:ascii="Times New Roman" w:hAnsi="Times New Roman" w:eastAsia="Times New Roman"/>
          <w:b/>
          <w:bCs/>
          <w:sz w:val="24"/>
          <w:szCs w:val="24"/>
        </w:rPr>
        <w:t>gruodžio</w:t>
      </w:r>
      <w:r w:rsidRPr="00B22A4D" w:rsidR="00D20B81">
        <w:rPr>
          <w:rFonts w:ascii="Times New Roman" w:hAnsi="Times New Roman" w:eastAsia="Times New Roman"/>
          <w:b/>
          <w:bCs/>
          <w:sz w:val="24"/>
          <w:szCs w:val="24"/>
        </w:rPr>
        <w:t xml:space="preserve"> </w:t>
      </w:r>
      <w:r w:rsidR="00FF3064">
        <w:rPr>
          <w:rFonts w:ascii="Times New Roman" w:hAnsi="Times New Roman" w:eastAsia="Times New Roman"/>
          <w:b/>
          <w:bCs/>
          <w:sz w:val="24"/>
          <w:szCs w:val="24"/>
          <w:lang w:val="en-GB"/>
        </w:rPr>
        <w:t>25</w:t>
      </w:r>
      <w:r w:rsidRPr="00B22A4D">
        <w:rPr>
          <w:rFonts w:ascii="Times New Roman" w:hAnsi="Times New Roman" w:eastAsia="Times New Roman"/>
          <w:b/>
          <w:bCs/>
          <w:sz w:val="24"/>
          <w:szCs w:val="24"/>
        </w:rPr>
        <w:t xml:space="preserve"> d.</w:t>
      </w:r>
      <w:r w:rsidRPr="00E55E57">
        <w:rPr>
          <w:rFonts w:ascii="Times New Roman" w:hAnsi="Times New Roman" w:eastAsia="Times New Roman"/>
          <w:sz w:val="24"/>
          <w:szCs w:val="24"/>
        </w:rPr>
        <w:t xml:space="preserve"> </w:t>
      </w:r>
      <w:bookmarkEnd w:id="5"/>
      <w:r w:rsidRPr="00E55E57">
        <w:rPr>
          <w:rFonts w:ascii="Times New Roman" w:hAnsi="Times New Roman" w:eastAsia="Times New Roman"/>
          <w:sz w:val="24"/>
          <w:szCs w:val="24"/>
        </w:rPr>
        <w:t>Sutarties vykdymo metu dėl nenumatytų aplinkybių, kurios nepriklauso nuo Rangovo (</w:t>
      </w:r>
      <w:r w:rsidRPr="00E55E57">
        <w:rPr>
          <w:rFonts w:ascii="Times New Roman" w:hAnsi="Times New Roman" w:eastAsia="Times New Roman"/>
          <w:color w:val="000000" w:themeColor="text1"/>
          <w:sz w:val="24"/>
          <w:szCs w:val="24"/>
        </w:rPr>
        <w:t>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w:t>
      </w:r>
      <w:r w:rsidRPr="00E55E57">
        <w:rPr>
          <w:rFonts w:ascii="Times New Roman" w:hAnsi="Times New Roman" w:eastAsia="Times New Roman"/>
          <w:sz w:val="24"/>
          <w:szCs w:val="24"/>
        </w:rPr>
        <w:t xml:space="preserve"> rangos darbų Sutarties vykdymo metu </w:t>
      </w:r>
      <w:r w:rsidRPr="00DB42E2">
        <w:rPr>
          <w:rFonts w:ascii="Times New Roman" w:hAnsi="Times New Roman" w:eastAsia="Times New Roman"/>
          <w:sz w:val="24"/>
          <w:szCs w:val="24"/>
        </w:rPr>
        <w:t xml:space="preserve">įvykusių teisės aktų pasikeitimų, įtakojančių darbų vykdymą ar kitų objektyvių priežasčių), </w:t>
      </w:r>
      <w:bookmarkStart w:name="_Hlk61967941" w:id="6"/>
      <w:r w:rsidRPr="00DB42E2">
        <w:rPr>
          <w:rFonts w:ascii="Times New Roman" w:hAnsi="Times New Roman" w:eastAsia="Times New Roman"/>
          <w:sz w:val="24"/>
          <w:szCs w:val="24"/>
        </w:rPr>
        <w:t xml:space="preserve">terminas gali būti pratęstas </w:t>
      </w:r>
      <w:r w:rsidRPr="00DB42E2" w:rsidR="00C1446D">
        <w:rPr>
          <w:rFonts w:ascii="Times New Roman" w:hAnsi="Times New Roman" w:eastAsia="Times New Roman"/>
          <w:sz w:val="24"/>
          <w:szCs w:val="24"/>
        </w:rPr>
        <w:t xml:space="preserve">iki </w:t>
      </w:r>
      <w:r w:rsidR="00B22A4D">
        <w:rPr>
          <w:rFonts w:ascii="Times New Roman" w:hAnsi="Times New Roman" w:eastAsia="Times New Roman"/>
          <w:sz w:val="24"/>
          <w:szCs w:val="24"/>
        </w:rPr>
        <w:t>1</w:t>
      </w:r>
      <w:r w:rsidRPr="00DB42E2">
        <w:rPr>
          <w:rFonts w:ascii="Times New Roman" w:hAnsi="Times New Roman" w:eastAsia="Times New Roman"/>
          <w:sz w:val="24"/>
          <w:szCs w:val="24"/>
        </w:rPr>
        <w:t xml:space="preserve"> (</w:t>
      </w:r>
      <w:r w:rsidR="00B22A4D">
        <w:rPr>
          <w:rFonts w:ascii="Times New Roman" w:hAnsi="Times New Roman" w:eastAsia="Times New Roman"/>
          <w:sz w:val="24"/>
          <w:szCs w:val="24"/>
        </w:rPr>
        <w:t>vienerių</w:t>
      </w:r>
      <w:r w:rsidRPr="00DB42E2">
        <w:rPr>
          <w:rFonts w:ascii="Times New Roman" w:hAnsi="Times New Roman" w:eastAsia="Times New Roman"/>
          <w:sz w:val="24"/>
          <w:szCs w:val="24"/>
        </w:rPr>
        <w:t xml:space="preserve">) </w:t>
      </w:r>
      <w:r w:rsidRPr="00DB42E2" w:rsidR="00F272B6">
        <w:rPr>
          <w:rFonts w:ascii="Times New Roman" w:hAnsi="Times New Roman" w:eastAsia="Times New Roman"/>
          <w:sz w:val="24"/>
          <w:szCs w:val="24"/>
        </w:rPr>
        <w:t>met</w:t>
      </w:r>
      <w:r w:rsidRPr="00DB42E2" w:rsidR="00C1446D">
        <w:rPr>
          <w:rFonts w:ascii="Times New Roman" w:hAnsi="Times New Roman" w:eastAsia="Times New Roman"/>
          <w:sz w:val="24"/>
          <w:szCs w:val="24"/>
        </w:rPr>
        <w:t xml:space="preserve">ų laikotarpiui, išskyrus, kai </w:t>
      </w:r>
      <w:bookmarkStart w:name="_Hlk61968340" w:id="7"/>
      <w:r w:rsidRPr="00DB42E2" w:rsidR="00D03C84">
        <w:rPr>
          <w:rFonts w:ascii="Times New Roman" w:hAnsi="Times New Roman" w:eastAsia="Times New Roman"/>
          <w:sz w:val="24"/>
          <w:szCs w:val="24"/>
        </w:rPr>
        <w:t xml:space="preserve">biudžetiniais metais </w:t>
      </w:r>
      <w:r w:rsidRPr="00DB42E2" w:rsidR="00C1446D">
        <w:rPr>
          <w:rFonts w:ascii="Times New Roman" w:hAnsi="Times New Roman" w:eastAsia="Times New Roman"/>
          <w:sz w:val="24"/>
          <w:szCs w:val="24"/>
        </w:rPr>
        <w:t xml:space="preserve">nėra skiriamas </w:t>
      </w:r>
      <w:r w:rsidRPr="00DB42E2" w:rsidR="00FC703E">
        <w:rPr>
          <w:rFonts w:ascii="Times New Roman" w:hAnsi="Times New Roman" w:eastAsia="Times New Roman"/>
          <w:sz w:val="24"/>
          <w:szCs w:val="24"/>
        </w:rPr>
        <w:t xml:space="preserve">pakankamas </w:t>
      </w:r>
      <w:r w:rsidRPr="00DB42E2" w:rsidR="00C1446D">
        <w:rPr>
          <w:rFonts w:ascii="Times New Roman" w:hAnsi="Times New Roman" w:eastAsia="Times New Roman"/>
          <w:sz w:val="24"/>
          <w:szCs w:val="24"/>
        </w:rPr>
        <w:t>finansavimas sutarčiai įvykdyti</w:t>
      </w:r>
      <w:bookmarkEnd w:id="7"/>
      <w:r w:rsidRPr="00DB42E2">
        <w:rPr>
          <w:rFonts w:ascii="Times New Roman" w:hAnsi="Times New Roman" w:eastAsia="Times New Roman"/>
          <w:sz w:val="24"/>
          <w:szCs w:val="24"/>
        </w:rPr>
        <w:t>.</w:t>
      </w:r>
      <w:r w:rsidRPr="00DB42E2" w:rsidR="00C1446D">
        <w:rPr>
          <w:rFonts w:ascii="Times New Roman" w:hAnsi="Times New Roman" w:eastAsia="Times New Roman"/>
          <w:sz w:val="24"/>
          <w:szCs w:val="24"/>
        </w:rPr>
        <w:t xml:space="preserve"> Tokiu atveju sutartis gali būti pratęsta iki </w:t>
      </w:r>
      <w:r w:rsidRPr="008F1857" w:rsidR="008F1857">
        <w:rPr>
          <w:rFonts w:ascii="Times New Roman" w:hAnsi="Times New Roman" w:eastAsia="Times New Roman"/>
          <w:sz w:val="24"/>
          <w:szCs w:val="24"/>
        </w:rPr>
        <w:t xml:space="preserve">2 (dviejų) </w:t>
      </w:r>
      <w:r w:rsidRPr="00DB42E2" w:rsidR="00C1446D">
        <w:rPr>
          <w:rFonts w:ascii="Times New Roman" w:hAnsi="Times New Roman" w:eastAsia="Times New Roman"/>
          <w:sz w:val="24"/>
          <w:szCs w:val="24"/>
        </w:rPr>
        <w:t xml:space="preserve">metų terminui. </w:t>
      </w:r>
      <w:bookmarkEnd w:id="6"/>
      <w:r w:rsidRPr="00DB42E2">
        <w:rPr>
          <w:rFonts w:ascii="Times New Roman" w:hAnsi="Times New Roman" w:eastAsia="Times New Roman"/>
          <w:sz w:val="24"/>
          <w:szCs w:val="24"/>
        </w:rPr>
        <w:t xml:space="preserve">Rangovas teikia </w:t>
      </w:r>
      <w:bookmarkStart w:name="_Hlk61968371" w:id="8"/>
      <w:r w:rsidRPr="00DB42E2">
        <w:rPr>
          <w:rFonts w:ascii="Times New Roman" w:hAnsi="Times New Roman" w:eastAsia="Times New Roman"/>
          <w:sz w:val="24"/>
          <w:szCs w:val="24"/>
        </w:rPr>
        <w:t>rašytinį prašymą Užsakovui pratęsti sutartį, nurodydamas nenumatytas aplinkybes</w:t>
      </w:r>
      <w:bookmarkEnd w:id="8"/>
      <w:r w:rsidRPr="00DB42E2">
        <w:rPr>
          <w:rFonts w:ascii="Times New Roman" w:hAnsi="Times New Roman" w:eastAsia="Times New Roman"/>
          <w:sz w:val="24"/>
          <w:szCs w:val="24"/>
        </w:rPr>
        <w:t xml:space="preserve">. </w:t>
      </w:r>
      <w:r w:rsidRPr="00DB42E2" w:rsidR="00D03C84">
        <w:rPr>
          <w:rFonts w:ascii="Times New Roman" w:hAnsi="Times New Roman" w:eastAsia="Times New Roman"/>
          <w:sz w:val="24"/>
          <w:szCs w:val="24"/>
        </w:rPr>
        <w:t>Tuo atveju, jeigu biudžetiniais metais nėra skiriamas pakankamas finansavimas sutarčiai įvykdyti</w:t>
      </w:r>
      <w:r w:rsidRPr="00DB42E2" w:rsidR="00B14009">
        <w:rPr>
          <w:rFonts w:ascii="Times New Roman" w:hAnsi="Times New Roman" w:eastAsia="Times New Roman"/>
          <w:sz w:val="24"/>
          <w:szCs w:val="24"/>
        </w:rPr>
        <w:t>,</w:t>
      </w:r>
      <w:r w:rsidRPr="00DB42E2" w:rsidR="00D03C84">
        <w:rPr>
          <w:rFonts w:ascii="Times New Roman" w:hAnsi="Times New Roman" w:eastAsia="Times New Roman"/>
          <w:sz w:val="24"/>
          <w:szCs w:val="24"/>
        </w:rPr>
        <w:t xml:space="preserve"> </w:t>
      </w:r>
      <w:r w:rsidRPr="00DB42E2" w:rsidR="00B14009">
        <w:rPr>
          <w:rFonts w:ascii="Times New Roman" w:hAnsi="Times New Roman" w:eastAsia="Times New Roman"/>
          <w:sz w:val="24"/>
          <w:szCs w:val="24"/>
        </w:rPr>
        <w:t xml:space="preserve">rašytinį prašymą Rangovui pratęsti sutartį, nurodydamas nenumatytas aplinkybes teikia Užsakovas. </w:t>
      </w:r>
      <w:r w:rsidRPr="00DB42E2">
        <w:rPr>
          <w:rFonts w:ascii="Times New Roman" w:hAnsi="Times New Roman" w:eastAsia="Times New Roman"/>
          <w:sz w:val="24"/>
          <w:szCs w:val="24"/>
        </w:rPr>
        <w:t xml:space="preserve">Sutartis gali būti pratęsiama Šalių rašytiniu susitarimu, kuris taps neatskiriama Sutarties dalimi. </w:t>
      </w:r>
      <w:bookmarkStart w:name="_Hlk61968782" w:id="9"/>
      <w:r w:rsidRPr="003526DE">
        <w:rPr>
          <w:rFonts w:ascii="Times New Roman" w:hAnsi="Times New Roman" w:eastAsia="Times New Roman"/>
          <w:b/>
          <w:bCs/>
          <w:sz w:val="24"/>
          <w:szCs w:val="24"/>
        </w:rPr>
        <w:t>Bendra Sutarties trukmė ne</w:t>
      </w:r>
      <w:r w:rsidRPr="003526DE" w:rsidR="00B14009">
        <w:rPr>
          <w:rFonts w:ascii="Times New Roman" w:hAnsi="Times New Roman" w:eastAsia="Times New Roman"/>
          <w:b/>
          <w:bCs/>
          <w:sz w:val="24"/>
          <w:szCs w:val="24"/>
        </w:rPr>
        <w:t>gali būti</w:t>
      </w:r>
      <w:r w:rsidRPr="003526DE">
        <w:rPr>
          <w:rFonts w:ascii="Times New Roman" w:hAnsi="Times New Roman" w:eastAsia="Times New Roman"/>
          <w:b/>
          <w:bCs/>
          <w:sz w:val="24"/>
          <w:szCs w:val="24"/>
        </w:rPr>
        <w:t xml:space="preserve"> ilgesnė kaip</w:t>
      </w:r>
      <w:r w:rsidRPr="00DB42E2">
        <w:rPr>
          <w:rFonts w:ascii="Times New Roman" w:hAnsi="Times New Roman" w:eastAsia="Times New Roman"/>
          <w:sz w:val="24"/>
          <w:szCs w:val="24"/>
        </w:rPr>
        <w:t xml:space="preserve"> </w:t>
      </w:r>
      <w:r w:rsidRPr="003526DE">
        <w:rPr>
          <w:rFonts w:ascii="Times New Roman" w:hAnsi="Times New Roman" w:eastAsia="Times New Roman"/>
          <w:b/>
          <w:bCs/>
          <w:sz w:val="24"/>
          <w:szCs w:val="24"/>
        </w:rPr>
        <w:t xml:space="preserve">iki </w:t>
      </w:r>
      <w:r w:rsidRPr="003526DE" w:rsidR="00C1446D">
        <w:rPr>
          <w:rFonts w:ascii="Times New Roman" w:hAnsi="Times New Roman" w:eastAsia="Times New Roman"/>
          <w:b/>
          <w:bCs/>
          <w:sz w:val="24"/>
          <w:szCs w:val="24"/>
        </w:rPr>
        <w:t>202</w:t>
      </w:r>
      <w:r w:rsidR="00982C63">
        <w:rPr>
          <w:rFonts w:ascii="Times New Roman" w:hAnsi="Times New Roman" w:eastAsia="Times New Roman"/>
          <w:b/>
          <w:bCs/>
          <w:sz w:val="24"/>
          <w:szCs w:val="24"/>
          <w:lang w:val="en-US"/>
        </w:rPr>
        <w:t>5</w:t>
      </w:r>
      <w:r w:rsidRPr="003526DE" w:rsidR="00C1446D">
        <w:rPr>
          <w:rFonts w:ascii="Times New Roman" w:hAnsi="Times New Roman" w:eastAsia="Times New Roman"/>
          <w:b/>
          <w:bCs/>
          <w:sz w:val="24"/>
          <w:szCs w:val="24"/>
        </w:rPr>
        <w:t xml:space="preserve"> </w:t>
      </w:r>
      <w:r w:rsidRPr="003526DE">
        <w:rPr>
          <w:rFonts w:ascii="Times New Roman" w:hAnsi="Times New Roman" w:eastAsia="Times New Roman"/>
          <w:b/>
          <w:bCs/>
          <w:sz w:val="24"/>
          <w:szCs w:val="24"/>
        </w:rPr>
        <w:t xml:space="preserve">m. </w:t>
      </w:r>
      <w:r w:rsidR="00982C63">
        <w:rPr>
          <w:rFonts w:ascii="Times New Roman" w:hAnsi="Times New Roman" w:eastAsia="Times New Roman"/>
          <w:b/>
          <w:bCs/>
          <w:sz w:val="24"/>
          <w:szCs w:val="24"/>
        </w:rPr>
        <w:t>gruodžio</w:t>
      </w:r>
      <w:r w:rsidRPr="003526DE">
        <w:rPr>
          <w:rFonts w:ascii="Times New Roman" w:hAnsi="Times New Roman" w:eastAsia="Times New Roman"/>
          <w:b/>
          <w:bCs/>
          <w:sz w:val="24"/>
          <w:szCs w:val="24"/>
        </w:rPr>
        <w:t xml:space="preserve"> </w:t>
      </w:r>
      <w:r w:rsidR="00FF3064">
        <w:rPr>
          <w:rFonts w:ascii="Times New Roman" w:hAnsi="Times New Roman" w:eastAsia="Times New Roman"/>
          <w:b/>
          <w:bCs/>
          <w:sz w:val="24"/>
          <w:szCs w:val="24"/>
          <w:lang w:val="en-GB"/>
        </w:rPr>
        <w:t>25</w:t>
      </w:r>
      <w:r w:rsidRPr="003526DE">
        <w:rPr>
          <w:rFonts w:ascii="Times New Roman" w:hAnsi="Times New Roman" w:eastAsia="Times New Roman"/>
          <w:b/>
          <w:bCs/>
          <w:sz w:val="24"/>
          <w:szCs w:val="24"/>
        </w:rPr>
        <w:t xml:space="preserve"> d.</w:t>
      </w:r>
      <w:bookmarkEnd w:id="9"/>
    </w:p>
    <w:p w:rsidRPr="00E55E57" w:rsidR="00693AEE" w:rsidP="00693AEE" w:rsidRDefault="00693AEE">
      <w:pPr>
        <w:numPr>
          <w:ilvl w:val="1"/>
          <w:numId w:val="3"/>
        </w:numPr>
        <w:tabs>
          <w:tab w:val="left" w:pos="709"/>
        </w:tabs>
        <w:ind w:left="709" w:hanging="709"/>
        <w:jc w:val="both"/>
        <w:rPr>
          <w:rFonts w:ascii="Times New Roman" w:hAnsi="Times New Roman" w:eastAsia="Times New Roman"/>
          <w:sz w:val="24"/>
          <w:szCs w:val="24"/>
        </w:rPr>
      </w:pPr>
      <w:r w:rsidRPr="00DB42E2">
        <w:rPr>
          <w:rFonts w:ascii="Times New Roman" w:hAnsi="Times New Roman" w:eastAsia="Times New Roman"/>
          <w:sz w:val="24"/>
          <w:szCs w:val="24"/>
        </w:rPr>
        <w:t xml:space="preserve">Visi Darbai numatyti projekte turi būti atlikti </w:t>
      </w:r>
      <w:r w:rsidRPr="0023681B">
        <w:rPr>
          <w:rFonts w:ascii="Times New Roman" w:hAnsi="Times New Roman" w:eastAsia="Times New Roman"/>
          <w:b/>
          <w:bCs/>
          <w:sz w:val="24"/>
          <w:szCs w:val="24"/>
        </w:rPr>
        <w:t xml:space="preserve">iki </w:t>
      </w:r>
      <w:bookmarkStart w:name="_Hlk43285922" w:id="10"/>
      <w:r w:rsidRPr="0023681B">
        <w:rPr>
          <w:rFonts w:ascii="Times New Roman" w:hAnsi="Times New Roman" w:eastAsia="Times New Roman"/>
          <w:b/>
          <w:bCs/>
          <w:sz w:val="24"/>
          <w:szCs w:val="24"/>
        </w:rPr>
        <w:t>202</w:t>
      </w:r>
      <w:r w:rsidR="00982C63">
        <w:rPr>
          <w:rFonts w:ascii="Times New Roman" w:hAnsi="Times New Roman" w:eastAsia="Times New Roman"/>
          <w:b/>
          <w:bCs/>
          <w:sz w:val="24"/>
          <w:szCs w:val="24"/>
          <w:lang w:val="en-US"/>
        </w:rPr>
        <w:t>3</w:t>
      </w:r>
      <w:r w:rsidRPr="0023681B">
        <w:rPr>
          <w:rFonts w:ascii="Times New Roman" w:hAnsi="Times New Roman" w:eastAsia="Times New Roman"/>
          <w:b/>
          <w:bCs/>
          <w:sz w:val="24"/>
          <w:szCs w:val="24"/>
        </w:rPr>
        <w:t xml:space="preserve"> m. </w:t>
      </w:r>
      <w:r w:rsidR="00D20B81">
        <w:rPr>
          <w:rFonts w:ascii="Times New Roman" w:hAnsi="Times New Roman" w:eastAsia="Times New Roman"/>
          <w:b/>
          <w:bCs/>
          <w:sz w:val="24"/>
          <w:szCs w:val="24"/>
        </w:rPr>
        <w:t>spalio</w:t>
      </w:r>
      <w:r w:rsidRPr="0023681B" w:rsidR="00D20B81">
        <w:rPr>
          <w:rFonts w:ascii="Times New Roman" w:hAnsi="Times New Roman" w:eastAsia="Times New Roman"/>
          <w:b/>
          <w:bCs/>
          <w:sz w:val="24"/>
          <w:szCs w:val="24"/>
        </w:rPr>
        <w:t xml:space="preserve"> </w:t>
      </w:r>
      <w:r w:rsidR="00D20B81">
        <w:rPr>
          <w:rFonts w:ascii="Times New Roman" w:hAnsi="Times New Roman" w:eastAsia="Times New Roman"/>
          <w:b/>
          <w:bCs/>
          <w:sz w:val="24"/>
          <w:szCs w:val="24"/>
        </w:rPr>
        <w:t>25</w:t>
      </w:r>
      <w:r w:rsidRPr="0023681B" w:rsidR="00D20B81">
        <w:rPr>
          <w:rFonts w:ascii="Times New Roman" w:hAnsi="Times New Roman" w:eastAsia="Times New Roman"/>
          <w:b/>
          <w:bCs/>
          <w:sz w:val="24"/>
          <w:szCs w:val="24"/>
        </w:rPr>
        <w:t xml:space="preserve"> </w:t>
      </w:r>
      <w:r w:rsidRPr="0023681B">
        <w:rPr>
          <w:rFonts w:ascii="Times New Roman" w:hAnsi="Times New Roman" w:eastAsia="Times New Roman"/>
          <w:b/>
          <w:bCs/>
          <w:sz w:val="24"/>
          <w:szCs w:val="24"/>
        </w:rPr>
        <w:t>d.</w:t>
      </w:r>
      <w:bookmarkEnd w:id="10"/>
      <w:r w:rsidRPr="00DB42E2">
        <w:rPr>
          <w:rFonts w:ascii="Times New Roman" w:hAnsi="Times New Roman" w:eastAsia="Times New Roman"/>
          <w:sz w:val="24"/>
          <w:szCs w:val="24"/>
        </w:rPr>
        <w:t xml:space="preserve"> nuo Sutarties įsigaliojimo su teise pratęsti šį terminą pagal Sutarties 2.6 punkto nuostatas. Į Darbų</w:t>
      </w:r>
      <w:r w:rsidRPr="00E55E57">
        <w:rPr>
          <w:rFonts w:ascii="Times New Roman" w:hAnsi="Times New Roman" w:eastAsia="Times New Roman"/>
          <w:sz w:val="24"/>
          <w:szCs w:val="24"/>
        </w:rPr>
        <w:t xml:space="preserve"> atlikimo terminą nėra įskaitomi Darbų sustabdymo laikotarpiai</w:t>
      </w:r>
      <w:r w:rsidR="009278D3">
        <w:rPr>
          <w:rFonts w:ascii="Times New Roman" w:hAnsi="Times New Roman" w:eastAsia="Times New Roman"/>
          <w:sz w:val="24"/>
          <w:szCs w:val="24"/>
        </w:rPr>
        <w:t>,</w:t>
      </w:r>
      <w:r w:rsidRPr="00E55E57">
        <w:rPr>
          <w:rFonts w:ascii="Times New Roman" w:hAnsi="Times New Roman" w:eastAsia="Times New Roman"/>
          <w:sz w:val="24"/>
          <w:szCs w:val="24"/>
        </w:rPr>
        <w:t xml:space="preserve"> nurodyti Sutarties 2.8 punkte.</w:t>
      </w:r>
    </w:p>
    <w:p w:rsidRPr="00351CB3" w:rsidR="00693AEE" w:rsidP="00693AEE" w:rsidRDefault="00693AEE">
      <w:pPr>
        <w:numPr>
          <w:ilvl w:val="1"/>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Užsakovas, raštu nurodęs atsiradusias aplinkybes ir įspėjęs Rangovą prieš 3 (tris) darbo dienas, turi teisę sustabdyti visų Darbų arba jų dalies vykdymą. </w:t>
      </w:r>
      <w:r>
        <w:rPr>
          <w:rFonts w:ascii="Times New Roman" w:hAnsi="Times New Roman" w:eastAsia="Times New Roman"/>
          <w:sz w:val="24"/>
          <w:szCs w:val="24"/>
        </w:rPr>
        <w:t>Darbų arba jų dalies vykdymas negali būti sustabdytas ilgesniam nei 12</w:t>
      </w:r>
      <w:r w:rsidR="00E37ECF">
        <w:rPr>
          <w:rFonts w:ascii="Times New Roman" w:hAnsi="Times New Roman" w:eastAsia="Times New Roman"/>
          <w:sz w:val="24"/>
          <w:szCs w:val="24"/>
        </w:rPr>
        <w:t xml:space="preserve"> (dvylikos)</w:t>
      </w:r>
      <w:r>
        <w:rPr>
          <w:rFonts w:ascii="Times New Roman" w:hAnsi="Times New Roman" w:eastAsia="Times New Roman"/>
          <w:sz w:val="24"/>
          <w:szCs w:val="24"/>
        </w:rPr>
        <w:t xml:space="preserve"> mėn. laikotarpiui. </w:t>
      </w:r>
      <w:r w:rsidRPr="00351CB3">
        <w:rPr>
          <w:rFonts w:ascii="Times New Roman" w:hAnsi="Times New Roman" w:eastAsia="Times New Roman"/>
          <w:sz w:val="24"/>
          <w:szCs w:val="24"/>
        </w:rPr>
        <w:t>Darbų ar jų dalies vykdymas atnaujinamas, kai išnyksta Darbų sustabdymą lėmusios aplinkybės.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Užsakovas neturi galimybės vykdyti savo įsipareigojimų pagal Sutartį (netenka finansinių galimybių apmokėti už atliekamus Darbus); </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dėl trečiųjų šalių neveikimo arba netinkamo veikimo;</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būtinas papildomas laikas įvykdyti papildomų Darbų viešąjį pirkimą;</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bet koks nenumatomas gamtos jėgų veikimas, kurio joks patyręs rangovas nebūtų galėjęs tikėtis; </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fizinės kliūtys arba kitos nei klimatinės fizinės sąlygos, su kuriomis vykdant darbus susidurta Statybvietėje, ir tų kliūčių ar sąlygų Rangovas nebūtų galėjęs pagrįstai numatyti; </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kitos aplinkybės, kurios nebuvo žinomos pirkimo vykdymo metu ir su kuriomis susidurtų bet kuris rangovas.</w:t>
      </w:r>
    </w:p>
    <w:p w:rsidRPr="00351CB3" w:rsidR="00693AEE" w:rsidP="00693AEE" w:rsidRDefault="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Pirkimo dokumentai, Rangovo pasiūlymas bei Sutarties priedai yra neatskiriamos šios Sutarties dalys. Jų reikalavimai yra privalomi Sutarties šalims.</w:t>
      </w:r>
    </w:p>
    <w:p w:rsidRPr="00351CB3" w:rsidR="00693AEE" w:rsidP="00693AEE" w:rsidRDefault="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Sutarties keitimas</w:t>
      </w:r>
      <w:r>
        <w:rPr>
          <w:rFonts w:ascii="Times New Roman" w:hAnsi="Times New Roman"/>
          <w:sz w:val="24"/>
          <w:szCs w:val="24"/>
        </w:rPr>
        <w:t>,</w:t>
      </w:r>
      <w:r w:rsidRPr="00351CB3">
        <w:rPr>
          <w:rFonts w:ascii="Times New Roman" w:hAnsi="Times New Roman"/>
          <w:sz w:val="24"/>
          <w:szCs w:val="24"/>
        </w:rPr>
        <w:t xml:space="preserve"> jos galiojimo laikotarpiu</w:t>
      </w:r>
      <w:r>
        <w:rPr>
          <w:rFonts w:ascii="Times New Roman" w:hAnsi="Times New Roman"/>
          <w:sz w:val="24"/>
          <w:szCs w:val="24"/>
        </w:rPr>
        <w:t>,</w:t>
      </w:r>
      <w:r w:rsidRPr="00351CB3">
        <w:rPr>
          <w:rFonts w:ascii="Times New Roman" w:hAnsi="Times New Roman"/>
          <w:sz w:val="24"/>
          <w:szCs w:val="24"/>
        </w:rPr>
        <w:t xml:space="preserve"> galimas neatliekant naujos pirkimo procedūros</w:t>
      </w:r>
      <w:r>
        <w:rPr>
          <w:rFonts w:ascii="Times New Roman" w:hAnsi="Times New Roman"/>
          <w:sz w:val="24"/>
          <w:szCs w:val="24"/>
        </w:rPr>
        <w:t>,</w:t>
      </w:r>
      <w:r w:rsidRPr="00351CB3">
        <w:rPr>
          <w:rFonts w:ascii="Times New Roman" w:hAnsi="Times New Roman"/>
          <w:sz w:val="24"/>
          <w:szCs w:val="24"/>
        </w:rPr>
        <w:t xml:space="preserve"> vadovaujantis Lietuvos Respublikos viešųjų pirkimų įstatymo 89 straipsnio nuostatomis bei aplinkybėmis, kurios Sutartyje nustatytos aiškiai, tiksliai ir nedviprasmiškai.</w:t>
      </w:r>
      <w:r w:rsidRPr="00351CB3">
        <w:rPr>
          <w:rFonts w:ascii="Times New Roman" w:hAnsi="Times New Roman" w:eastAsia="Times New Roman"/>
          <w:sz w:val="24"/>
          <w:szCs w:val="24"/>
        </w:rPr>
        <w:tab/>
      </w:r>
    </w:p>
    <w:p w:rsidRPr="00351CB3" w:rsidR="00693AEE" w:rsidP="00693AEE" w:rsidRDefault="00693AEE">
      <w:pPr>
        <w:numPr>
          <w:ilvl w:val="1"/>
          <w:numId w:val="3"/>
        </w:numPr>
        <w:tabs>
          <w:tab w:val="left" w:pos="709"/>
        </w:tabs>
        <w:ind w:left="709" w:hanging="709"/>
        <w:jc w:val="both"/>
        <w:rPr>
          <w:rFonts w:ascii="Times New Roman" w:hAnsi="Times New Roman"/>
          <w:sz w:val="24"/>
          <w:szCs w:val="24"/>
        </w:rPr>
      </w:pPr>
      <w:r w:rsidRPr="00351CB3">
        <w:rPr>
          <w:rFonts w:ascii="Times New Roman" w:hAnsi="Times New Roman" w:eastAsia="Times New Roman"/>
          <w:sz w:val="24"/>
          <w:szCs w:val="24"/>
        </w:rPr>
        <w:t>Kiekvienais kalendoriniais metais, per 14</w:t>
      </w:r>
      <w:r w:rsidR="00B8046B">
        <w:rPr>
          <w:rFonts w:ascii="Times New Roman" w:hAnsi="Times New Roman" w:eastAsia="Times New Roman"/>
          <w:sz w:val="24"/>
          <w:szCs w:val="24"/>
        </w:rPr>
        <w:t xml:space="preserve"> (keturiolika)</w:t>
      </w:r>
      <w:r w:rsidRPr="00351CB3">
        <w:rPr>
          <w:rFonts w:ascii="Times New Roman" w:hAnsi="Times New Roman" w:eastAsia="Times New Roman"/>
          <w:sz w:val="24"/>
          <w:szCs w:val="24"/>
        </w:rPr>
        <w:t xml:space="preserve"> kal</w:t>
      </w:r>
      <w:r>
        <w:rPr>
          <w:rFonts w:ascii="Times New Roman" w:hAnsi="Times New Roman" w:eastAsia="Times New Roman"/>
          <w:sz w:val="24"/>
          <w:szCs w:val="24"/>
        </w:rPr>
        <w:t>e</w:t>
      </w:r>
      <w:r w:rsidRPr="00351CB3">
        <w:rPr>
          <w:rFonts w:ascii="Times New Roman" w:hAnsi="Times New Roman" w:eastAsia="Times New Roman"/>
          <w:sz w:val="24"/>
          <w:szCs w:val="24"/>
        </w:rPr>
        <w:t xml:space="preserve">ndorinių dienų nuo Užsakovo raštu pateikto prašymo, atsižvelgiant į skirtą finansavimą, Rangovas parengia ir pateikia derinti Užsakovui ir Statytojui </w:t>
      </w:r>
      <w:bookmarkStart w:name="_Hlk59094067" w:id="11"/>
      <w:bookmarkStart w:name="_Hlk59191917" w:id="12"/>
      <w:r w:rsidRPr="00351CB3">
        <w:rPr>
          <w:rFonts w:ascii="Times New Roman" w:hAnsi="Times New Roman" w:eastAsia="Times New Roman"/>
          <w:sz w:val="24"/>
          <w:szCs w:val="24"/>
        </w:rPr>
        <w:t xml:space="preserve">einamųjų metų </w:t>
      </w:r>
      <w:bookmarkStart w:name="_Hlk57801386" w:id="13"/>
      <w:bookmarkEnd w:id="11"/>
      <w:r w:rsidRPr="00351CB3">
        <w:rPr>
          <w:rFonts w:ascii="Times New Roman" w:hAnsi="Times New Roman" w:eastAsia="Times New Roman"/>
          <w:sz w:val="24"/>
          <w:szCs w:val="24"/>
        </w:rPr>
        <w:t xml:space="preserve">darbų atlikimo grafiką </w:t>
      </w:r>
      <w:bookmarkEnd w:id="12"/>
      <w:bookmarkEnd w:id="13"/>
      <w:r w:rsidRPr="00351CB3">
        <w:rPr>
          <w:rFonts w:ascii="Times New Roman" w:hAnsi="Times New Roman" w:eastAsia="Arial"/>
          <w:color w:val="000000" w:themeColor="text1"/>
          <w:sz w:val="24"/>
          <w:szCs w:val="24"/>
          <w:lang w:eastAsia="lt-LT"/>
        </w:rPr>
        <w:t xml:space="preserve">(Sutarties </w:t>
      </w:r>
      <w:r w:rsidR="00455D46">
        <w:rPr>
          <w:rFonts w:ascii="Times New Roman" w:hAnsi="Times New Roman" w:eastAsia="Arial"/>
          <w:color w:val="000000" w:themeColor="text1"/>
          <w:sz w:val="24"/>
          <w:szCs w:val="24"/>
          <w:lang w:eastAsia="lt-LT"/>
        </w:rPr>
        <w:t>4</w:t>
      </w:r>
      <w:r w:rsidRPr="00351CB3" w:rsidR="00455D46">
        <w:rPr>
          <w:rFonts w:ascii="Times New Roman" w:hAnsi="Times New Roman" w:eastAsia="Arial"/>
          <w:color w:val="000000" w:themeColor="text1"/>
          <w:sz w:val="24"/>
          <w:szCs w:val="24"/>
          <w:lang w:eastAsia="lt-LT"/>
        </w:rPr>
        <w:t xml:space="preserve"> </w:t>
      </w:r>
      <w:r w:rsidRPr="00351CB3">
        <w:rPr>
          <w:rFonts w:ascii="Times New Roman" w:hAnsi="Times New Roman" w:eastAsia="Arial"/>
          <w:color w:val="000000" w:themeColor="text1"/>
          <w:sz w:val="24"/>
          <w:szCs w:val="24"/>
          <w:lang w:eastAsia="lt-LT"/>
        </w:rPr>
        <w:t>priedas)</w:t>
      </w:r>
      <w:r w:rsidRPr="00351CB3">
        <w:rPr>
          <w:rFonts w:ascii="Times New Roman" w:hAnsi="Times New Roman" w:eastAsia="Times New Roman"/>
          <w:color w:val="000000" w:themeColor="text1"/>
          <w:sz w:val="24"/>
          <w:szCs w:val="24"/>
        </w:rPr>
        <w:t xml:space="preserve">. </w:t>
      </w:r>
      <w:r w:rsidR="00455D46">
        <w:rPr>
          <w:rFonts w:ascii="Times New Roman" w:hAnsi="Times New Roman" w:eastAsia="Times New Roman"/>
          <w:color w:val="000000" w:themeColor="text1"/>
          <w:sz w:val="24"/>
          <w:szCs w:val="24"/>
        </w:rPr>
        <w:t>E</w:t>
      </w:r>
      <w:r w:rsidRPr="00455D46" w:rsidR="00455D46">
        <w:rPr>
          <w:rFonts w:ascii="Times New Roman" w:hAnsi="Times New Roman" w:eastAsia="Times New Roman"/>
          <w:color w:val="000000" w:themeColor="text1"/>
          <w:sz w:val="24"/>
          <w:szCs w:val="24"/>
        </w:rPr>
        <w:t xml:space="preserve">inamųjų metų </w:t>
      </w:r>
      <w:r w:rsidR="00455D46">
        <w:rPr>
          <w:rFonts w:ascii="Times New Roman" w:hAnsi="Times New Roman" w:eastAsia="Times New Roman"/>
          <w:color w:val="000000" w:themeColor="text1"/>
          <w:sz w:val="24"/>
          <w:szCs w:val="24"/>
        </w:rPr>
        <w:t>d</w:t>
      </w:r>
      <w:r w:rsidRPr="00455D46" w:rsidR="00455D46">
        <w:rPr>
          <w:rFonts w:ascii="Times New Roman" w:hAnsi="Times New Roman" w:eastAsia="Times New Roman"/>
          <w:color w:val="000000" w:themeColor="text1"/>
          <w:sz w:val="24"/>
          <w:szCs w:val="24"/>
        </w:rPr>
        <w:t>arbų grafike turi būti nustatytas darbų eiliškumas, parodytas darbo jėgos bei įrangos išdėstymas bei planuojamos medžiagų įsigijimo kritinės datos.</w:t>
      </w:r>
      <w:r w:rsidR="00A27446">
        <w:rPr>
          <w:rFonts w:ascii="Times New Roman" w:hAnsi="Times New Roman" w:eastAsia="Times New Roman"/>
          <w:color w:val="000000" w:themeColor="text1"/>
          <w:sz w:val="24"/>
          <w:szCs w:val="24"/>
        </w:rPr>
        <w:t xml:space="preserve"> </w:t>
      </w:r>
      <w:r w:rsidRPr="00351CB3">
        <w:rPr>
          <w:rFonts w:ascii="Times New Roman" w:hAnsi="Times New Roman" w:eastAsia="Times New Roman"/>
          <w:sz w:val="24"/>
          <w:szCs w:val="24"/>
        </w:rPr>
        <w:t xml:space="preserve">Atsiskaitymui su Rangovu skirtos </w:t>
      </w:r>
      <w:r w:rsidRPr="00351CB3">
        <w:rPr>
          <w:rFonts w:ascii="Times New Roman" w:hAnsi="Times New Roman"/>
          <w:noProof/>
          <w:sz w:val="24"/>
          <w:szCs w:val="24"/>
        </w:rPr>
        <w:t>lėšos grafike turi būti iš</w:t>
      </w:r>
      <w:r w:rsidR="009B513E">
        <w:rPr>
          <w:rFonts w:ascii="Times New Roman" w:hAnsi="Times New Roman"/>
          <w:noProof/>
          <w:sz w:val="24"/>
          <w:szCs w:val="24"/>
        </w:rPr>
        <w:t>d</w:t>
      </w:r>
      <w:r w:rsidRPr="00351CB3">
        <w:rPr>
          <w:rFonts w:ascii="Times New Roman" w:hAnsi="Times New Roman"/>
          <w:noProof/>
          <w:sz w:val="24"/>
          <w:szCs w:val="24"/>
        </w:rPr>
        <w:t>ėstytos tolygiai atliekamų darbų apimtims</w:t>
      </w:r>
      <w:r w:rsidR="002F2CFF">
        <w:rPr>
          <w:rFonts w:ascii="Times New Roman" w:hAnsi="Times New Roman"/>
          <w:noProof/>
          <w:sz w:val="24"/>
          <w:szCs w:val="24"/>
        </w:rPr>
        <w:t>, išskyrus:</w:t>
      </w:r>
      <w:r>
        <w:rPr>
          <w:rFonts w:ascii="Times New Roman" w:hAnsi="Times New Roman" w:eastAsia="Times New Roman"/>
          <w:sz w:val="24"/>
          <w:szCs w:val="24"/>
        </w:rPr>
        <w:t xml:space="preserve"> </w:t>
      </w:r>
      <w:r w:rsidRPr="00D43382">
        <w:rPr>
          <w:rFonts w:ascii="Times New Roman" w:hAnsi="Times New Roman" w:eastAsia="Times New Roman"/>
          <w:sz w:val="24"/>
          <w:szCs w:val="24"/>
        </w:rPr>
        <w:t>jeigu darbai atliekami per keli</w:t>
      </w:r>
      <w:r>
        <w:rPr>
          <w:rFonts w:ascii="Times New Roman" w:hAnsi="Times New Roman" w:eastAsia="Times New Roman"/>
          <w:sz w:val="24"/>
          <w:szCs w:val="24"/>
        </w:rPr>
        <w:t>ų</w:t>
      </w:r>
      <w:r w:rsidRPr="00D43382">
        <w:rPr>
          <w:rFonts w:ascii="Times New Roman" w:hAnsi="Times New Roman" w:eastAsia="Times New Roman"/>
          <w:sz w:val="24"/>
          <w:szCs w:val="24"/>
        </w:rPr>
        <w:t xml:space="preserve"> met</w:t>
      </w:r>
      <w:r>
        <w:rPr>
          <w:rFonts w:ascii="Times New Roman" w:hAnsi="Times New Roman" w:eastAsia="Times New Roman"/>
          <w:sz w:val="24"/>
          <w:szCs w:val="24"/>
        </w:rPr>
        <w:t>ų laikotarpį</w:t>
      </w:r>
      <w:r w:rsidRPr="00D43382">
        <w:rPr>
          <w:rFonts w:ascii="Times New Roman" w:hAnsi="Times New Roman" w:eastAsia="Times New Roman"/>
          <w:sz w:val="24"/>
          <w:szCs w:val="24"/>
        </w:rPr>
        <w:t xml:space="preserve">, tai perkeliamais metais lapkričio mėn. negalima planuoti darbų daugiau kaip 50 proc. apimties nuo kitais </w:t>
      </w:r>
      <w:r w:rsidRPr="00D43382">
        <w:rPr>
          <w:rFonts w:ascii="Times New Roman" w:hAnsi="Times New Roman" w:eastAsia="Times New Roman"/>
          <w:sz w:val="24"/>
          <w:szCs w:val="24"/>
        </w:rPr>
        <w:lastRenderedPageBreak/>
        <w:t xml:space="preserve">mėnesiais išdėstyto </w:t>
      </w:r>
      <w:r>
        <w:rPr>
          <w:rFonts w:ascii="Times New Roman" w:hAnsi="Times New Roman" w:eastAsia="Times New Roman"/>
          <w:sz w:val="24"/>
          <w:szCs w:val="24"/>
        </w:rPr>
        <w:t xml:space="preserve">darbų apimčių </w:t>
      </w:r>
      <w:r w:rsidRPr="00D43382">
        <w:rPr>
          <w:rFonts w:ascii="Times New Roman" w:hAnsi="Times New Roman" w:eastAsia="Times New Roman"/>
          <w:sz w:val="24"/>
          <w:szCs w:val="24"/>
        </w:rPr>
        <w:t>vidurkio</w:t>
      </w:r>
      <w:r>
        <w:rPr>
          <w:rFonts w:ascii="Times New Roman" w:hAnsi="Times New Roman" w:eastAsia="Times New Roman"/>
          <w:sz w:val="24"/>
          <w:szCs w:val="24"/>
        </w:rPr>
        <w:t>.</w:t>
      </w:r>
      <w:r w:rsidRPr="00D43382">
        <w:rPr>
          <w:rFonts w:ascii="Times New Roman" w:hAnsi="Times New Roman" w:eastAsia="Times New Roman"/>
          <w:sz w:val="24"/>
          <w:szCs w:val="24"/>
        </w:rPr>
        <w:t xml:space="preserve"> </w:t>
      </w:r>
      <w:r>
        <w:rPr>
          <w:rFonts w:ascii="Times New Roman" w:hAnsi="Times New Roman" w:eastAsia="Times New Roman"/>
          <w:sz w:val="24"/>
          <w:szCs w:val="24"/>
        </w:rPr>
        <w:t>P</w:t>
      </w:r>
      <w:r w:rsidRPr="00D43382">
        <w:rPr>
          <w:rFonts w:ascii="Times New Roman" w:hAnsi="Times New Roman" w:eastAsia="Times New Roman"/>
          <w:sz w:val="24"/>
          <w:szCs w:val="24"/>
        </w:rPr>
        <w:t xml:space="preserve">askutiniais </w:t>
      </w:r>
      <w:r>
        <w:rPr>
          <w:rFonts w:ascii="Times New Roman" w:hAnsi="Times New Roman" w:eastAsia="Times New Roman"/>
          <w:sz w:val="24"/>
          <w:szCs w:val="24"/>
        </w:rPr>
        <w:t>S</w:t>
      </w:r>
      <w:r w:rsidRPr="00D43382">
        <w:rPr>
          <w:rFonts w:ascii="Times New Roman" w:hAnsi="Times New Roman" w:eastAsia="Times New Roman"/>
          <w:sz w:val="24"/>
          <w:szCs w:val="24"/>
        </w:rPr>
        <w:t>utar</w:t>
      </w:r>
      <w:r>
        <w:rPr>
          <w:rFonts w:ascii="Times New Roman" w:hAnsi="Times New Roman" w:eastAsia="Times New Roman"/>
          <w:sz w:val="24"/>
          <w:szCs w:val="24"/>
        </w:rPr>
        <w:t>t</w:t>
      </w:r>
      <w:r w:rsidRPr="00D43382">
        <w:rPr>
          <w:rFonts w:ascii="Times New Roman" w:hAnsi="Times New Roman" w:eastAsia="Times New Roman"/>
          <w:sz w:val="24"/>
          <w:szCs w:val="24"/>
        </w:rPr>
        <w:t xml:space="preserve">ies įgyvendinimo metais darbai turi būti planuojami </w:t>
      </w:r>
      <w:r>
        <w:rPr>
          <w:rFonts w:ascii="Times New Roman" w:hAnsi="Times New Roman" w:eastAsia="Times New Roman"/>
          <w:sz w:val="24"/>
          <w:szCs w:val="24"/>
        </w:rPr>
        <w:t xml:space="preserve">pabaigti </w:t>
      </w:r>
      <w:r w:rsidR="00D151F9">
        <w:rPr>
          <w:rFonts w:ascii="Times New Roman" w:hAnsi="Times New Roman" w:eastAsia="Times New Roman"/>
          <w:sz w:val="24"/>
          <w:szCs w:val="24"/>
        </w:rPr>
        <w:t xml:space="preserve">ne vėliau kaip </w:t>
      </w:r>
      <w:r w:rsidRPr="00D43382">
        <w:rPr>
          <w:rFonts w:ascii="Times New Roman" w:hAnsi="Times New Roman" w:eastAsia="Times New Roman"/>
          <w:sz w:val="24"/>
          <w:szCs w:val="24"/>
        </w:rPr>
        <w:t xml:space="preserve">iki </w:t>
      </w:r>
      <w:r w:rsidR="00652820">
        <w:rPr>
          <w:rFonts w:ascii="Times New Roman" w:hAnsi="Times New Roman" w:eastAsia="Times New Roman"/>
          <w:sz w:val="24"/>
          <w:szCs w:val="24"/>
        </w:rPr>
        <w:t>lapkričio</w:t>
      </w:r>
      <w:r w:rsidRPr="00D43382">
        <w:rPr>
          <w:rFonts w:ascii="Times New Roman" w:hAnsi="Times New Roman" w:eastAsia="Times New Roman"/>
          <w:sz w:val="24"/>
          <w:szCs w:val="24"/>
        </w:rPr>
        <w:t xml:space="preserve"> </w:t>
      </w:r>
      <w:r>
        <w:rPr>
          <w:rFonts w:ascii="Times New Roman" w:hAnsi="Times New Roman" w:eastAsia="Times New Roman"/>
          <w:sz w:val="24"/>
          <w:szCs w:val="24"/>
        </w:rPr>
        <w:t xml:space="preserve">mėn. </w:t>
      </w:r>
      <w:r w:rsidRPr="00D43382">
        <w:rPr>
          <w:rFonts w:ascii="Times New Roman" w:hAnsi="Times New Roman" w:eastAsia="Times New Roman"/>
          <w:sz w:val="24"/>
          <w:szCs w:val="24"/>
        </w:rPr>
        <w:t>pabaigos</w:t>
      </w:r>
      <w:r>
        <w:rPr>
          <w:rFonts w:ascii="Times New Roman" w:hAnsi="Times New Roman" w:eastAsia="Times New Roman"/>
          <w:sz w:val="24"/>
          <w:szCs w:val="24"/>
        </w:rPr>
        <w:t xml:space="preserve">. </w:t>
      </w:r>
      <w:r w:rsidRPr="00351CB3">
        <w:rPr>
          <w:rFonts w:ascii="Times New Roman" w:hAnsi="Times New Roman" w:eastAsia="Times New Roman"/>
          <w:sz w:val="24"/>
          <w:szCs w:val="24"/>
        </w:rPr>
        <w:t xml:space="preserve">Suderintas einamųjų metų darbų atlikimo grafikas pasirašomas </w:t>
      </w:r>
      <w:r w:rsidR="007374E1">
        <w:rPr>
          <w:rFonts w:ascii="Times New Roman" w:hAnsi="Times New Roman" w:eastAsia="Times New Roman"/>
          <w:sz w:val="24"/>
          <w:szCs w:val="24"/>
        </w:rPr>
        <w:t xml:space="preserve">techninio prižiūrėtojo, </w:t>
      </w:r>
      <w:r w:rsidRPr="00351CB3">
        <w:rPr>
          <w:rFonts w:ascii="Times New Roman" w:hAnsi="Times New Roman" w:eastAsia="Times New Roman"/>
          <w:sz w:val="24"/>
          <w:szCs w:val="24"/>
        </w:rPr>
        <w:t>Statytojo ir Rangovo</w:t>
      </w:r>
      <w:r w:rsidR="007374E1">
        <w:rPr>
          <w:rFonts w:ascii="Times New Roman" w:hAnsi="Times New Roman" w:eastAsia="Times New Roman"/>
          <w:sz w:val="24"/>
          <w:szCs w:val="24"/>
        </w:rPr>
        <w:t>, kurį tvirtina</w:t>
      </w:r>
      <w:r w:rsidRPr="00351CB3">
        <w:rPr>
          <w:rFonts w:ascii="Times New Roman" w:hAnsi="Times New Roman" w:eastAsia="Times New Roman"/>
          <w:sz w:val="24"/>
          <w:szCs w:val="24"/>
        </w:rPr>
        <w:t xml:space="preserve"> </w:t>
      </w:r>
      <w:r w:rsidRPr="00351CB3" w:rsidR="007374E1">
        <w:rPr>
          <w:rFonts w:ascii="Times New Roman" w:hAnsi="Times New Roman" w:eastAsia="Times New Roman"/>
          <w:sz w:val="24"/>
          <w:szCs w:val="24"/>
        </w:rPr>
        <w:t>Užsakov</w:t>
      </w:r>
      <w:r w:rsidR="007374E1">
        <w:rPr>
          <w:rFonts w:ascii="Times New Roman" w:hAnsi="Times New Roman" w:eastAsia="Times New Roman"/>
          <w:sz w:val="24"/>
          <w:szCs w:val="24"/>
        </w:rPr>
        <w:t>as.</w:t>
      </w:r>
      <w:r w:rsidRPr="00351CB3">
        <w:rPr>
          <w:rFonts w:ascii="Times New Roman" w:hAnsi="Times New Roman" w:eastAsia="Times New Roman"/>
          <w:sz w:val="24"/>
          <w:szCs w:val="24"/>
        </w:rPr>
        <w:t xml:space="preserve"> Darbų vykdymo metu darbų atlikimo grafikas gali būti keičiamas dėl Darbų apimčių kitimo (didėjimo ir (ar) mažėjimo), Sutartyje numatytų terminų sustabdymo ar pratęsimo, taip pat dėl kitų aplinkybių, kurių nebuvo galima numatyti iki Pirkimo paskelbimo. Darbų atlikimo grafikas keičiamas Šalių papildomu susitarimu.</w:t>
      </w:r>
    </w:p>
    <w:p w:rsidR="00693AEE" w:rsidP="00693AEE" w:rsidRDefault="00693AEE">
      <w:pPr>
        <w:tabs>
          <w:tab w:val="left" w:pos="709"/>
        </w:tabs>
        <w:ind w:left="709"/>
        <w:jc w:val="both"/>
        <w:rPr>
          <w:rFonts w:ascii="Times New Roman" w:hAnsi="Times New Roman" w:eastAsia="Times New Roman"/>
          <w:sz w:val="24"/>
          <w:szCs w:val="24"/>
        </w:rPr>
      </w:pP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p>
    <w:p w:rsidRPr="00194238" w:rsidR="000F26AF" w:rsidP="0001374C" w:rsidRDefault="000F26AF">
      <w:pPr>
        <w:pStyle w:val="ListParagraph"/>
        <w:numPr>
          <w:ilvl w:val="0"/>
          <w:numId w:val="3"/>
        </w:numPr>
        <w:tabs>
          <w:tab w:val="left" w:pos="709"/>
        </w:tabs>
        <w:ind w:left="2552" w:hanging="2552"/>
        <w:jc w:val="center"/>
        <w:rPr>
          <w:rFonts w:ascii="Times New Roman" w:hAnsi="Times New Roman"/>
          <w:b/>
          <w:color w:val="000000" w:themeColor="text1"/>
          <w:sz w:val="24"/>
          <w:szCs w:val="24"/>
        </w:rPr>
      </w:pPr>
      <w:r w:rsidRPr="00194238">
        <w:rPr>
          <w:rFonts w:ascii="Times New Roman" w:hAnsi="Times New Roman"/>
          <w:b/>
          <w:color w:val="000000" w:themeColor="text1"/>
          <w:sz w:val="24"/>
          <w:szCs w:val="24"/>
        </w:rPr>
        <w:t>RANGOVO PATVIRTINIMAI</w:t>
      </w:r>
    </w:p>
    <w:p w:rsidRPr="00194238" w:rsidR="00194238" w:rsidP="00194238" w:rsidRDefault="00194238">
      <w:pPr>
        <w:pStyle w:val="ListParagraph"/>
        <w:tabs>
          <w:tab w:val="left" w:pos="851"/>
        </w:tabs>
        <w:ind w:left="6598"/>
        <w:rPr>
          <w:rFonts w:ascii="Times New Roman" w:hAnsi="Times New Roman"/>
          <w:b/>
          <w:color w:val="000000" w:themeColor="text1"/>
          <w:sz w:val="24"/>
          <w:szCs w:val="24"/>
        </w:rPr>
      </w:pPr>
    </w:p>
    <w:p w:rsidRPr="00194238" w:rsidR="000F26AF" w:rsidP="00F66E01" w:rsidRDefault="000F26AF">
      <w:pPr>
        <w:widowControl w:val="false"/>
        <w:tabs>
          <w:tab w:val="left" w:pos="720"/>
          <w:tab w:val="left" w:pos="810"/>
        </w:tabs>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 xml:space="preserve">3. </w:t>
      </w:r>
      <w:r w:rsidR="00194238">
        <w:rPr>
          <w:rFonts w:ascii="Times New Roman" w:hAnsi="Times New Roman"/>
          <w:color w:val="000000" w:themeColor="text1"/>
          <w:sz w:val="24"/>
          <w:szCs w:val="24"/>
        </w:rPr>
        <w:t xml:space="preserve">       </w:t>
      </w:r>
      <w:r w:rsidR="00F66E01">
        <w:rPr>
          <w:rFonts w:ascii="Times New Roman" w:hAnsi="Times New Roman"/>
          <w:color w:val="000000" w:themeColor="text1"/>
          <w:sz w:val="24"/>
          <w:szCs w:val="24"/>
        </w:rPr>
        <w:t xml:space="preserve"> </w:t>
      </w:r>
      <w:r w:rsidRPr="00194238">
        <w:rPr>
          <w:rFonts w:ascii="Times New Roman" w:hAnsi="Times New Roman"/>
          <w:color w:val="000000" w:themeColor="text1"/>
          <w:sz w:val="24"/>
          <w:szCs w:val="24"/>
        </w:rPr>
        <w:t>Sudarydamas šią Sutartį Rangovas patvirtina, kad:</w:t>
      </w:r>
    </w:p>
    <w:p w:rsidR="000F26AF" w:rsidP="00F66E01" w:rsidRDefault="000F26AF">
      <w:pPr>
        <w:widowControl w:val="false"/>
        <w:tabs>
          <w:tab w:val="left" w:pos="720"/>
        </w:tabs>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3.1.</w:t>
      </w:r>
      <w:r w:rsidRPr="00194238">
        <w:rPr>
          <w:rFonts w:ascii="Times New Roman" w:hAnsi="Times New Roman"/>
          <w:color w:val="000000" w:themeColor="text1"/>
          <w:sz w:val="24"/>
          <w:szCs w:val="24"/>
        </w:rPr>
        <w:tab/>
        <w:t>jis turi visas licencijas, patirtį ir kvalifikaciją, kiek reikalinga šiai Sutarčiai įvykdyti;</w:t>
      </w:r>
    </w:p>
    <w:p w:rsidRPr="00194238" w:rsidR="00F66E01" w:rsidP="00F66E01" w:rsidRDefault="00F66E01">
      <w:pPr>
        <w:widowControl w:val="false"/>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iškilus būtinybei, ji</w:t>
      </w:r>
      <w:r w:rsidRPr="00194238">
        <w:rPr>
          <w:rFonts w:ascii="Times New Roman" w:hAnsi="Times New Roman"/>
          <w:color w:val="000000" w:themeColor="text1"/>
          <w:sz w:val="24"/>
          <w:szCs w:val="24"/>
        </w:rPr>
        <w:t>s įsipareigoja gauti leidimus ir licencijas, reikalingus(-</w:t>
      </w:r>
      <w:proofErr w:type="spellStart"/>
      <w:r w:rsidRPr="00194238">
        <w:rPr>
          <w:rFonts w:ascii="Times New Roman" w:hAnsi="Times New Roman"/>
          <w:color w:val="000000" w:themeColor="text1"/>
          <w:sz w:val="24"/>
          <w:szCs w:val="24"/>
        </w:rPr>
        <w:t>as</w:t>
      </w:r>
      <w:proofErr w:type="spellEnd"/>
      <w:r w:rsidRPr="00194238">
        <w:rPr>
          <w:rFonts w:ascii="Times New Roman" w:hAnsi="Times New Roman"/>
          <w:color w:val="000000" w:themeColor="text1"/>
          <w:sz w:val="24"/>
          <w:szCs w:val="24"/>
        </w:rPr>
        <w:t>) Sutarties tinkamam vykdymui, parengti reikalingą ir (arba) naudingą vykdomąją dokumentaciją,  įforminti ir perduoti ją Užsakovui</w:t>
      </w:r>
      <w:r>
        <w:rPr>
          <w:rFonts w:ascii="Times New Roman" w:hAnsi="Times New Roman"/>
          <w:color w:val="000000" w:themeColor="text1"/>
          <w:sz w:val="24"/>
          <w:szCs w:val="24"/>
        </w:rPr>
        <w:t>;</w:t>
      </w:r>
    </w:p>
    <w:p w:rsidRPr="00194238" w:rsidR="000F26AF" w:rsidP="000F26AF" w:rsidRDefault="000F26AF">
      <w:pPr>
        <w:pStyle w:val="ListParagraph"/>
        <w:widowControl w:val="false"/>
        <w:ind w:left="709" w:hanging="709"/>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3.</w:t>
      </w:r>
      <w:r w:rsidR="00E56294">
        <w:rPr>
          <w:rFonts w:ascii="Times New Roman" w:hAnsi="Times New Roman"/>
          <w:color w:val="000000" w:themeColor="text1"/>
          <w:sz w:val="24"/>
          <w:szCs w:val="24"/>
        </w:rPr>
        <w:t>3</w:t>
      </w:r>
      <w:r w:rsidRPr="00194238">
        <w:rPr>
          <w:rFonts w:ascii="Times New Roman" w:hAnsi="Times New Roman"/>
          <w:color w:val="000000" w:themeColor="text1"/>
          <w:sz w:val="24"/>
          <w:szCs w:val="24"/>
        </w:rPr>
        <w:t>.</w:t>
      </w:r>
      <w:r w:rsidRPr="00194238">
        <w:rPr>
          <w:rFonts w:ascii="Times New Roman" w:hAnsi="Times New Roman"/>
          <w:color w:val="000000" w:themeColor="text1"/>
          <w:sz w:val="24"/>
          <w:szCs w:val="24"/>
        </w:rPr>
        <w:tab/>
        <w:t xml:space="preserve">susipažino su </w:t>
      </w:r>
      <w:r w:rsidRPr="00194238" w:rsidR="00471FC8">
        <w:rPr>
          <w:rFonts w:ascii="Times New Roman" w:hAnsi="Times New Roman"/>
          <w:color w:val="000000" w:themeColor="text1"/>
          <w:sz w:val="24"/>
          <w:szCs w:val="24"/>
        </w:rPr>
        <w:t>projektu</w:t>
      </w:r>
      <w:r w:rsidRPr="00194238">
        <w:rPr>
          <w:rFonts w:ascii="Times New Roman" w:hAnsi="Times New Roman"/>
          <w:color w:val="000000" w:themeColor="text1"/>
          <w:sz w:val="24"/>
          <w:szCs w:val="24"/>
        </w:rPr>
        <w:t>, aplinkybėmis ir sąlygomis, kurioms esant bus atliekami Darbai, ir neturi jokių pretenzijų ir (ar) pastabų dėl galimybės atlikti Darbus Sutartyje ir jos prieduose nustatyta tvarka ir sąlygomis;</w:t>
      </w:r>
    </w:p>
    <w:p w:rsidRPr="00194238" w:rsidR="000F26AF" w:rsidP="000F26AF" w:rsidRDefault="000F26AF">
      <w:pPr>
        <w:pStyle w:val="ListParagraph"/>
        <w:widowControl w:val="false"/>
        <w:ind w:left="709" w:hanging="709"/>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3.</w:t>
      </w:r>
      <w:r w:rsidR="00E56294">
        <w:rPr>
          <w:rFonts w:ascii="Times New Roman" w:hAnsi="Times New Roman"/>
          <w:color w:val="000000" w:themeColor="text1"/>
          <w:sz w:val="24"/>
          <w:szCs w:val="24"/>
        </w:rPr>
        <w:t>4</w:t>
      </w:r>
      <w:r w:rsidRPr="00194238">
        <w:rPr>
          <w:rFonts w:ascii="Times New Roman" w:hAnsi="Times New Roman"/>
          <w:color w:val="000000" w:themeColor="text1"/>
          <w:sz w:val="24"/>
          <w:szCs w:val="24"/>
        </w:rPr>
        <w:t>.</w:t>
      </w:r>
      <w:r w:rsidRPr="00194238">
        <w:rPr>
          <w:rFonts w:ascii="Times New Roman" w:hAnsi="Times New Roman"/>
          <w:color w:val="000000" w:themeColor="text1"/>
          <w:sz w:val="24"/>
          <w:szCs w:val="24"/>
        </w:rPr>
        <w:tab/>
        <w:t xml:space="preserve">nuosekliai ir išsamiai įvertino būtinus Darbus, finansavimo sąlygas, statybos medžiagų, įrengimų, darbo jėgos vertes bei rinkos kainas, galimus jų </w:t>
      </w:r>
      <w:proofErr w:type="spellStart"/>
      <w:r w:rsidRPr="00194238">
        <w:rPr>
          <w:rFonts w:ascii="Times New Roman" w:hAnsi="Times New Roman"/>
          <w:color w:val="000000" w:themeColor="text1"/>
          <w:sz w:val="24"/>
          <w:szCs w:val="24"/>
        </w:rPr>
        <w:t>svyravimus</w:t>
      </w:r>
      <w:proofErr w:type="spellEnd"/>
      <w:r w:rsidRPr="00194238">
        <w:rPr>
          <w:rFonts w:ascii="Times New Roman" w:hAnsi="Times New Roman"/>
          <w:color w:val="000000" w:themeColor="text1"/>
          <w:sz w:val="24"/>
          <w:szCs w:val="24"/>
        </w:rPr>
        <w:t xml:space="preserve"> ne tik Sutarties sudarymo momentu, bet ir Sutarties vykdymo laikotarpiui; </w:t>
      </w:r>
    </w:p>
    <w:p w:rsidRPr="00194238" w:rsidR="000F26AF" w:rsidP="000F26AF" w:rsidRDefault="000F26AF">
      <w:pPr>
        <w:pStyle w:val="ListParagraph"/>
        <w:widowControl w:val="false"/>
        <w:ind w:left="709" w:hanging="709"/>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3.</w:t>
      </w:r>
      <w:r w:rsidR="00E56294">
        <w:rPr>
          <w:rFonts w:ascii="Times New Roman" w:hAnsi="Times New Roman"/>
          <w:color w:val="000000" w:themeColor="text1"/>
          <w:sz w:val="24"/>
          <w:szCs w:val="24"/>
        </w:rPr>
        <w:t>5</w:t>
      </w:r>
      <w:r w:rsidRPr="00194238">
        <w:rPr>
          <w:rFonts w:ascii="Times New Roman" w:hAnsi="Times New Roman"/>
          <w:color w:val="000000" w:themeColor="text1"/>
          <w:sz w:val="24"/>
          <w:szCs w:val="24"/>
        </w:rPr>
        <w:t>.</w:t>
      </w:r>
      <w:r w:rsidRPr="00194238">
        <w:rPr>
          <w:rFonts w:ascii="Times New Roman" w:hAnsi="Times New Roman"/>
          <w:color w:val="000000" w:themeColor="text1"/>
          <w:sz w:val="24"/>
          <w:szCs w:val="24"/>
        </w:rPr>
        <w:tab/>
        <w:t>gerai išanalizavo ir suprato Darbų pobūdį bei jų apimtį, parengtuose pagal Projektą bei kitus Rangovui pateiktus duomenis, numatė</w:t>
      </w:r>
      <w:r w:rsidR="00F66E01">
        <w:rPr>
          <w:rFonts w:ascii="Times New Roman" w:hAnsi="Times New Roman"/>
          <w:color w:val="000000" w:themeColor="text1"/>
          <w:sz w:val="24"/>
          <w:szCs w:val="24"/>
        </w:rPr>
        <w:t>, patikrino</w:t>
      </w:r>
      <w:r w:rsidRPr="00194238">
        <w:rPr>
          <w:rFonts w:ascii="Times New Roman" w:hAnsi="Times New Roman"/>
          <w:color w:val="000000" w:themeColor="text1"/>
          <w:sz w:val="24"/>
          <w:szCs w:val="24"/>
        </w:rPr>
        <w:t xml:space="preserve"> ir įvertino visus sudėtinius darbus</w:t>
      </w:r>
      <w:r w:rsidR="00C208A6">
        <w:rPr>
          <w:rFonts w:ascii="Times New Roman" w:hAnsi="Times New Roman"/>
          <w:color w:val="000000" w:themeColor="text1"/>
          <w:sz w:val="24"/>
          <w:szCs w:val="24"/>
        </w:rPr>
        <w:t>, jų apimtis, įskaitant tarpinius darbus</w:t>
      </w:r>
      <w:r w:rsidRPr="00194238">
        <w:rPr>
          <w:rFonts w:ascii="Times New Roman" w:hAnsi="Times New Roman"/>
          <w:color w:val="000000" w:themeColor="text1"/>
          <w:sz w:val="24"/>
          <w:szCs w:val="24"/>
        </w:rPr>
        <w:t>, medžiagas</w:t>
      </w:r>
      <w:r w:rsidR="00C208A6">
        <w:rPr>
          <w:rFonts w:ascii="Times New Roman" w:hAnsi="Times New Roman"/>
          <w:color w:val="000000" w:themeColor="text1"/>
          <w:sz w:val="24"/>
          <w:szCs w:val="24"/>
        </w:rPr>
        <w:t>, jų kiekius</w:t>
      </w:r>
      <w:r w:rsidRPr="00194238">
        <w:rPr>
          <w:rFonts w:ascii="Times New Roman" w:hAnsi="Times New Roman"/>
          <w:color w:val="000000" w:themeColor="text1"/>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rsidRPr="00B8046B" w:rsidR="000F26AF" w:rsidP="00B8046B" w:rsidRDefault="00194238">
      <w:pPr>
        <w:pStyle w:val="ListParagraph"/>
        <w:widowControl w:val="false"/>
        <w:ind w:left="709" w:hanging="709"/>
        <w:jc w:val="both"/>
      </w:pPr>
      <w:r>
        <w:rPr>
          <w:rFonts w:ascii="Times New Roman" w:hAnsi="Times New Roman"/>
          <w:color w:val="000000" w:themeColor="text1"/>
          <w:sz w:val="24"/>
          <w:szCs w:val="24"/>
          <w:lang w:val="en-US"/>
        </w:rPr>
        <w:t>3.</w:t>
      </w:r>
      <w:r w:rsidR="00E56294">
        <w:rPr>
          <w:rFonts w:ascii="Times New Roman" w:hAnsi="Times New Roman"/>
          <w:color w:val="000000" w:themeColor="text1"/>
          <w:sz w:val="24"/>
          <w:szCs w:val="24"/>
          <w:lang w:val="en-US"/>
        </w:rPr>
        <w:t>6</w:t>
      </w:r>
      <w:r w:rsidRPr="00194238" w:rsidR="000F26AF">
        <w:rPr>
          <w:rFonts w:ascii="Times New Roman" w:hAnsi="Times New Roman"/>
          <w:color w:val="000000" w:themeColor="text1"/>
          <w:sz w:val="24"/>
          <w:szCs w:val="24"/>
        </w:rPr>
        <w:t>.      Rangovas įsipareigoja Darbus atlikti pagal darbų aprašymus, brėžinius ir specifikacijas,   įskaitant visas su tuo susijusias pareigas, teises ir rizikas.</w:t>
      </w:r>
    </w:p>
    <w:p w:rsidRPr="00194238" w:rsidR="000F26AF" w:rsidP="000F26AF" w:rsidRDefault="00194238">
      <w:pPr>
        <w:pStyle w:val="ListParagraph"/>
        <w:widowControl w:val="false"/>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194238" w:rsidR="000F26AF">
        <w:rPr>
          <w:rFonts w:ascii="Times New Roman" w:hAnsi="Times New Roman"/>
          <w:color w:val="000000" w:themeColor="text1"/>
          <w:sz w:val="24"/>
          <w:szCs w:val="24"/>
        </w:rPr>
        <w:t xml:space="preserve">. </w:t>
      </w:r>
      <w:r w:rsidRPr="00194238" w:rsidR="000F26AF">
        <w:rPr>
          <w:rFonts w:ascii="Times New Roman" w:hAnsi="Times New Roman"/>
          <w:color w:val="000000" w:themeColor="text1"/>
          <w:sz w:val="24"/>
          <w:szCs w:val="24"/>
        </w:rPr>
        <w:tab/>
        <w:t xml:space="preserve">Rangovas patvirtina, kad iki Sutarties pasirašymo gavo Darbams pradėti būtinus dokumentus, su kuriais jis išsamiai susipažino ir jokių klausimų ar </w:t>
      </w:r>
      <w:proofErr w:type="spellStart"/>
      <w:r w:rsidRPr="00194238" w:rsidR="000F26AF">
        <w:rPr>
          <w:rFonts w:ascii="Times New Roman" w:hAnsi="Times New Roman"/>
          <w:color w:val="000000" w:themeColor="text1"/>
          <w:sz w:val="24"/>
          <w:szCs w:val="24"/>
        </w:rPr>
        <w:t>neaiškumų</w:t>
      </w:r>
      <w:proofErr w:type="spellEnd"/>
      <w:r w:rsidRPr="00194238" w:rsidR="000F26AF">
        <w:rPr>
          <w:rFonts w:ascii="Times New Roman" w:hAnsi="Times New Roman"/>
          <w:color w:val="000000" w:themeColor="text1"/>
          <w:sz w:val="24"/>
          <w:szCs w:val="24"/>
        </w:rPr>
        <w:t xml:space="preserve"> dėl jų neturi. </w:t>
      </w:r>
    </w:p>
    <w:p w:rsidRPr="000F26AF" w:rsidR="000F26AF" w:rsidP="00194238" w:rsidRDefault="00194238">
      <w:pPr>
        <w:pStyle w:val="ListParagraph"/>
        <w:widowControl w:val="false"/>
        <w:ind w:hanging="720"/>
        <w:jc w:val="both"/>
        <w:rPr>
          <w:rFonts w:ascii="Times New Roman" w:hAnsi="Times New Roman"/>
          <w:color w:val="000000" w:themeColor="text1"/>
          <w:sz w:val="24"/>
          <w:szCs w:val="24"/>
        </w:rPr>
      </w:pPr>
      <w:r>
        <w:rPr>
          <w:rFonts w:ascii="Times New Roman" w:hAnsi="Times New Roman"/>
          <w:color w:val="000000" w:themeColor="text1"/>
          <w:sz w:val="24"/>
          <w:szCs w:val="24"/>
        </w:rPr>
        <w:t>3.8</w:t>
      </w:r>
      <w:r w:rsidRPr="00194238" w:rsidR="000F26AF">
        <w:rPr>
          <w:rFonts w:ascii="Times New Roman" w:hAnsi="Times New Roman"/>
          <w:color w:val="000000" w:themeColor="text1"/>
          <w:sz w:val="24"/>
          <w:szCs w:val="24"/>
        </w:rPr>
        <w:t xml:space="preserve">. </w:t>
      </w:r>
      <w:r w:rsidRPr="00194238" w:rsidR="000F26AF">
        <w:rPr>
          <w:rFonts w:ascii="Times New Roman" w:hAnsi="Times New Roman"/>
          <w:color w:val="000000" w:themeColor="text1"/>
          <w:sz w:val="24"/>
          <w:szCs w:val="24"/>
        </w:rPr>
        <w:tab/>
        <w:t>Jeigu Rangovui kiltų abejonių dėl Darbų vykdymo, dėl įvairių kitų, nuo Rangovo nepriklausančių, aplinkybių, sudarančių grėsmę Darbų tinkamumui, saugumui, visas abejones Rangovas privalo pateikti Užsakovui iki Darbų vykdymo pradžios. Rangovas, pastebėjęs netikslumų Projekte ar jų neatitikimų statybos veiklą reglamentuojantiems teisės aktams, privalo nedelsdamas apie tai informuoti Užsakovą ir Darbus pratęsti tik po Užsakovo nurodymo.</w:t>
      </w:r>
    </w:p>
    <w:p w:rsidRPr="00351CB3" w:rsidR="000F26AF" w:rsidP="00693AEE" w:rsidRDefault="000F26AF">
      <w:pPr>
        <w:tabs>
          <w:tab w:val="left" w:pos="709"/>
        </w:tabs>
        <w:ind w:left="709"/>
        <w:jc w:val="both"/>
        <w:rPr>
          <w:rFonts w:ascii="Times New Roman" w:hAnsi="Times New Roman"/>
          <w:sz w:val="24"/>
          <w:szCs w:val="24"/>
        </w:rPr>
      </w:pPr>
    </w:p>
    <w:p w:rsidRPr="00351CB3" w:rsidR="00693AEE" w:rsidP="0001374C" w:rsidRDefault="00693AEE">
      <w:pPr>
        <w:numPr>
          <w:ilvl w:val="0"/>
          <w:numId w:val="3"/>
        </w:numPr>
        <w:tabs>
          <w:tab w:val="left" w:pos="709"/>
        </w:tabs>
        <w:ind w:left="709" w:hanging="709"/>
        <w:jc w:val="center"/>
        <w:rPr>
          <w:rFonts w:ascii="Times New Roman" w:hAnsi="Times New Roman" w:eastAsia="Times New Roman"/>
          <w:b/>
          <w:sz w:val="24"/>
          <w:szCs w:val="24"/>
        </w:rPr>
      </w:pPr>
      <w:r w:rsidRPr="00351CB3">
        <w:rPr>
          <w:rFonts w:ascii="Times New Roman" w:hAnsi="Times New Roman" w:eastAsia="Times New Roman"/>
          <w:b/>
          <w:sz w:val="24"/>
          <w:szCs w:val="24"/>
        </w:rPr>
        <w:t>ATSISKAITYMO TVARKA</w:t>
      </w:r>
    </w:p>
    <w:p w:rsidRPr="00351CB3" w:rsidR="00693AEE" w:rsidP="00693AEE" w:rsidRDefault="00693AEE">
      <w:pPr>
        <w:tabs>
          <w:tab w:val="left" w:pos="709"/>
        </w:tabs>
        <w:ind w:left="709"/>
        <w:jc w:val="both"/>
        <w:rPr>
          <w:rFonts w:ascii="Times New Roman" w:hAnsi="Times New Roman" w:eastAsia="Times New Roman"/>
          <w:b/>
          <w:sz w:val="24"/>
          <w:szCs w:val="24"/>
        </w:rPr>
      </w:pPr>
    </w:p>
    <w:p w:rsidRPr="00E56294" w:rsidR="00693AEE" w:rsidP="00E56294" w:rsidRDefault="00693AEE">
      <w:pPr>
        <w:pStyle w:val="ListParagraph"/>
        <w:numPr>
          <w:ilvl w:val="1"/>
          <w:numId w:val="3"/>
        </w:numPr>
        <w:ind w:left="810" w:hanging="810"/>
        <w:jc w:val="both"/>
        <w:rPr>
          <w:rFonts w:ascii="Times New Roman" w:hAnsi="Times New Roman" w:eastAsia="Times New Roman"/>
          <w:sz w:val="24"/>
          <w:szCs w:val="24"/>
        </w:rPr>
      </w:pPr>
      <w:r w:rsidRPr="00E56294">
        <w:rPr>
          <w:rFonts w:ascii="Times New Roman" w:hAnsi="Times New Roman" w:eastAsia="Times New Roman"/>
          <w:sz w:val="24"/>
          <w:szCs w:val="24"/>
        </w:rPr>
        <w:t>Užsakovas už atliktus darbus atsiskaito ne vėliau kaip per 30 (trisdešimt) kalendorinių dienų pagal Užsakovo ir Rangovo pasirašytus</w:t>
      </w:r>
      <w:r w:rsidR="008242D0">
        <w:rPr>
          <w:rFonts w:ascii="Times New Roman" w:hAnsi="Times New Roman" w:eastAsia="Times New Roman"/>
          <w:sz w:val="24"/>
          <w:szCs w:val="24"/>
        </w:rPr>
        <w:t xml:space="preserve"> bei Statytojo vizuotus</w:t>
      </w:r>
      <w:r w:rsidRPr="00E56294">
        <w:rPr>
          <w:rFonts w:ascii="Times New Roman" w:hAnsi="Times New Roman" w:eastAsia="Times New Roman"/>
          <w:sz w:val="24"/>
          <w:szCs w:val="24"/>
        </w:rPr>
        <w:t xml:space="preserve"> </w:t>
      </w:r>
      <w:bookmarkStart w:name="_Hlk63153108" w:id="14"/>
      <w:r w:rsidRPr="00E56294">
        <w:rPr>
          <w:rFonts w:ascii="Times New Roman" w:hAnsi="Times New Roman" w:eastAsia="Times New Roman"/>
          <w:sz w:val="24"/>
          <w:szCs w:val="24"/>
        </w:rPr>
        <w:t>atliktų darbų akt</w:t>
      </w:r>
      <w:bookmarkEnd w:id="14"/>
      <w:r w:rsidRPr="00E56294">
        <w:rPr>
          <w:rFonts w:ascii="Times New Roman" w:hAnsi="Times New Roman" w:eastAsia="Times New Roman"/>
          <w:sz w:val="24"/>
          <w:szCs w:val="24"/>
        </w:rPr>
        <w:t xml:space="preserve">us </w:t>
      </w:r>
      <w:bookmarkStart w:name="_Hlk63153058" w:id="15"/>
      <w:r w:rsidRPr="008242D0" w:rsidR="008242D0">
        <w:rPr>
          <w:rFonts w:ascii="Times New Roman" w:hAnsi="Times New Roman" w:eastAsia="Times New Roman"/>
          <w:sz w:val="24"/>
          <w:szCs w:val="24"/>
        </w:rPr>
        <w:t xml:space="preserve">pagal Sutarties </w:t>
      </w:r>
      <w:r w:rsidR="008242D0">
        <w:rPr>
          <w:rFonts w:ascii="Times New Roman" w:hAnsi="Times New Roman" w:eastAsia="Times New Roman"/>
          <w:sz w:val="24"/>
          <w:szCs w:val="24"/>
        </w:rPr>
        <w:t>7</w:t>
      </w:r>
      <w:r w:rsidRPr="008242D0" w:rsidR="008242D0">
        <w:rPr>
          <w:rFonts w:ascii="Times New Roman" w:hAnsi="Times New Roman" w:eastAsia="Times New Roman"/>
          <w:sz w:val="24"/>
          <w:szCs w:val="24"/>
        </w:rPr>
        <w:t xml:space="preserve"> priede pateiktą formą</w:t>
      </w:r>
      <w:r w:rsidR="00FF1AA8">
        <w:rPr>
          <w:rFonts w:ascii="Times New Roman" w:hAnsi="Times New Roman" w:eastAsia="Times New Roman"/>
          <w:sz w:val="24"/>
          <w:szCs w:val="24"/>
        </w:rPr>
        <w:t xml:space="preserve"> </w:t>
      </w:r>
      <w:bookmarkEnd w:id="15"/>
      <w:r w:rsidR="00FF1AA8">
        <w:rPr>
          <w:rFonts w:ascii="Times New Roman" w:hAnsi="Times New Roman" w:eastAsia="Times New Roman"/>
          <w:sz w:val="24"/>
          <w:szCs w:val="24"/>
        </w:rPr>
        <w:t xml:space="preserve">bei </w:t>
      </w:r>
      <w:bookmarkStart w:name="_Hlk63153273" w:id="16"/>
      <w:r w:rsidR="00FF1AA8">
        <w:rPr>
          <w:rFonts w:ascii="Times New Roman" w:hAnsi="Times New Roman" w:eastAsia="Times New Roman"/>
          <w:sz w:val="24"/>
          <w:szCs w:val="24"/>
        </w:rPr>
        <w:t xml:space="preserve">pažymas </w:t>
      </w:r>
      <w:r w:rsidRPr="00FF1AA8" w:rsidR="00FF1AA8">
        <w:rPr>
          <w:rFonts w:ascii="Times New Roman" w:hAnsi="Times New Roman" w:eastAsia="Times New Roman"/>
          <w:sz w:val="24"/>
          <w:szCs w:val="24"/>
        </w:rPr>
        <w:t>apie atliktų darbų ir išlaidų vertę</w:t>
      </w:r>
      <w:bookmarkEnd w:id="16"/>
      <w:r w:rsidRPr="008242D0" w:rsidR="008242D0">
        <w:rPr>
          <w:rFonts w:ascii="Times New Roman" w:hAnsi="Times New Roman" w:eastAsia="Times New Roman"/>
          <w:sz w:val="24"/>
          <w:szCs w:val="24"/>
        </w:rPr>
        <w:t xml:space="preserve"> </w:t>
      </w:r>
      <w:r w:rsidRPr="00FF1AA8" w:rsidR="00FF1AA8">
        <w:rPr>
          <w:rFonts w:ascii="Times New Roman" w:hAnsi="Times New Roman" w:eastAsia="Times New Roman"/>
          <w:sz w:val="24"/>
          <w:szCs w:val="24"/>
        </w:rPr>
        <w:t xml:space="preserve">pagal Sutarties </w:t>
      </w:r>
      <w:r w:rsidR="00FF1AA8">
        <w:rPr>
          <w:rFonts w:ascii="Times New Roman" w:hAnsi="Times New Roman" w:eastAsia="Times New Roman"/>
          <w:sz w:val="24"/>
          <w:szCs w:val="24"/>
        </w:rPr>
        <w:t>8</w:t>
      </w:r>
      <w:r w:rsidRPr="00FF1AA8" w:rsidR="00FF1AA8">
        <w:rPr>
          <w:rFonts w:ascii="Times New Roman" w:hAnsi="Times New Roman" w:eastAsia="Times New Roman"/>
          <w:sz w:val="24"/>
          <w:szCs w:val="24"/>
        </w:rPr>
        <w:t xml:space="preserve"> priede pateiktą formą </w:t>
      </w:r>
      <w:r w:rsidRPr="00E56294">
        <w:rPr>
          <w:rFonts w:ascii="Times New Roman" w:hAnsi="Times New Roman" w:eastAsia="Times New Roman"/>
          <w:sz w:val="24"/>
          <w:szCs w:val="24"/>
        </w:rPr>
        <w:t xml:space="preserve">ir Rangovo išrašytas PVM sąskaitas faktūras, pateiktas naudojantis tik informacinės sistemos „E. sąskaita“ priemonėmis (elektroninės paslaugos ,,E. sąskaita“ svetainė pasiekiama adresu </w:t>
      </w:r>
      <w:hyperlink w:history="true" r:id="rId8">
        <w:r w:rsidRPr="00E56294">
          <w:rPr>
            <w:rStyle w:val="CommentReference"/>
            <w:rFonts w:ascii="Times New Roman" w:hAnsi="Times New Roman" w:eastAsia="Times New Roman"/>
            <w:sz w:val="24"/>
            <w:szCs w:val="24"/>
          </w:rPr>
          <w:t>www.esaskaita.eu</w:t>
        </w:r>
      </w:hyperlink>
      <w:r w:rsidRPr="00E56294">
        <w:rPr>
          <w:rFonts w:ascii="Times New Roman" w:hAnsi="Times New Roman" w:eastAsia="Times New Roman"/>
          <w:sz w:val="24"/>
          <w:szCs w:val="24"/>
        </w:rPr>
        <w:t>).</w:t>
      </w:r>
    </w:p>
    <w:p w:rsidRPr="00B83EE6" w:rsidR="00693AEE" w:rsidP="00E56294" w:rsidRDefault="00693AEE">
      <w:pPr>
        <w:numPr>
          <w:ilvl w:val="1"/>
          <w:numId w:val="3"/>
        </w:numPr>
        <w:ind w:left="810" w:hanging="810"/>
        <w:jc w:val="both"/>
        <w:rPr>
          <w:rFonts w:ascii="Times New Roman" w:hAnsi="Times New Roman" w:eastAsia="Times New Roman"/>
          <w:sz w:val="24"/>
          <w:szCs w:val="24"/>
        </w:rPr>
      </w:pPr>
      <w:r w:rsidRPr="00B66E7F">
        <w:rPr>
          <w:rFonts w:ascii="Times New Roman" w:hAnsi="Times New Roman" w:eastAsia="Cambria"/>
          <w:sz w:val="24"/>
          <w:szCs w:val="24"/>
        </w:rPr>
        <w:t>Dėl aplinkybių, nepriklausančių nuo Užsakovo, šiame Sutarties skyriuje nurodyti apmokėjimo už atliktus darbus terminai gali būti pratęsti, bet ne ilgesniam kaip 60</w:t>
      </w:r>
      <w:r w:rsidR="00B8046B">
        <w:rPr>
          <w:rFonts w:ascii="Times New Roman" w:hAnsi="Times New Roman" w:eastAsia="Cambria"/>
          <w:sz w:val="24"/>
          <w:szCs w:val="24"/>
        </w:rPr>
        <w:t xml:space="preserve"> (šešiasdešimt)</w:t>
      </w:r>
      <w:r w:rsidRPr="00B66E7F">
        <w:rPr>
          <w:rFonts w:ascii="Times New Roman" w:hAnsi="Times New Roman" w:eastAsia="Cambria"/>
          <w:sz w:val="24"/>
          <w:szCs w:val="24"/>
        </w:rPr>
        <w:t xml:space="preserve"> dienų laikotarpiui nuo </w:t>
      </w:r>
      <w:r>
        <w:rPr>
          <w:rFonts w:ascii="Times New Roman" w:hAnsi="Times New Roman"/>
          <w:sz w:val="24"/>
          <w:szCs w:val="24"/>
        </w:rPr>
        <w:t xml:space="preserve">atliktų darbų aktų </w:t>
      </w:r>
      <w:r w:rsidRPr="00B66E7F">
        <w:rPr>
          <w:rFonts w:ascii="Times New Roman" w:hAnsi="Times New Roman"/>
          <w:sz w:val="24"/>
          <w:szCs w:val="24"/>
        </w:rPr>
        <w:t>patvirtinimo dienos.</w:t>
      </w:r>
    </w:p>
    <w:p w:rsidRPr="00EF06F3" w:rsidR="00693AEE" w:rsidP="00E56294" w:rsidRDefault="00693AEE">
      <w:pPr>
        <w:numPr>
          <w:ilvl w:val="1"/>
          <w:numId w:val="3"/>
        </w:numPr>
        <w:ind w:left="810" w:hanging="810"/>
        <w:jc w:val="both"/>
        <w:rPr>
          <w:rFonts w:ascii="Times New Roman" w:hAnsi="Times New Roman" w:eastAsia="Times New Roman"/>
          <w:sz w:val="24"/>
          <w:szCs w:val="24"/>
        </w:rPr>
      </w:pPr>
      <w:r w:rsidRPr="00EF06F3">
        <w:rPr>
          <w:rFonts w:ascii="Times New Roman" w:hAnsi="Times New Roman" w:eastAsia="Times New Roman"/>
          <w:sz w:val="24"/>
          <w:szCs w:val="24"/>
        </w:rPr>
        <w:t>Užsakovas</w:t>
      </w:r>
      <w:r>
        <w:rPr>
          <w:rFonts w:ascii="Times New Roman" w:hAnsi="Times New Roman" w:eastAsia="Times New Roman"/>
          <w:sz w:val="24"/>
          <w:szCs w:val="24"/>
        </w:rPr>
        <w:t xml:space="preserve"> </w:t>
      </w:r>
      <w:r w:rsidRPr="00EF06F3">
        <w:rPr>
          <w:rFonts w:ascii="Times New Roman" w:hAnsi="Times New Roman" w:eastAsia="Times New Roman"/>
          <w:sz w:val="24"/>
          <w:szCs w:val="24"/>
        </w:rPr>
        <w:t>už atliktus darbus su Rangovu atsiskaito bankiniu mokėjimo pavedimu, mokėtinas pinigų sumas pervesdamas į Sutartyje nurodytą Rangovo banko sąskaitą.</w:t>
      </w:r>
    </w:p>
    <w:p w:rsidR="00693AEE" w:rsidP="00E56294" w:rsidRDefault="00693AEE">
      <w:pPr>
        <w:numPr>
          <w:ilvl w:val="1"/>
          <w:numId w:val="3"/>
        </w:numPr>
        <w:ind w:left="810" w:hanging="810"/>
        <w:jc w:val="both"/>
        <w:rPr>
          <w:rFonts w:ascii="Times New Roman" w:hAnsi="Times New Roman" w:eastAsia="Times New Roman"/>
          <w:sz w:val="24"/>
          <w:szCs w:val="24"/>
        </w:rPr>
      </w:pPr>
      <w:r w:rsidRPr="00EF06F3">
        <w:rPr>
          <w:rFonts w:ascii="Times New Roman" w:hAnsi="Times New Roman" w:eastAsia="Times New Roman"/>
          <w:sz w:val="24"/>
          <w:szCs w:val="24"/>
        </w:rPr>
        <w:t>Užsakovas</w:t>
      </w:r>
      <w:r>
        <w:rPr>
          <w:rFonts w:ascii="Times New Roman" w:hAnsi="Times New Roman" w:eastAsia="Times New Roman"/>
          <w:sz w:val="24"/>
          <w:szCs w:val="24"/>
        </w:rPr>
        <w:t xml:space="preserve"> </w:t>
      </w:r>
      <w:r w:rsidRPr="00EF06F3">
        <w:rPr>
          <w:rFonts w:ascii="Times New Roman" w:hAnsi="Times New Roman" w:eastAsia="Times New Roman"/>
          <w:sz w:val="24"/>
          <w:szCs w:val="24"/>
        </w:rPr>
        <w:t xml:space="preserve">apmoka už atliktus darbus, išskyrus sulaikomas sumas. Mokėjimai sulaikomi, jeigu dėl Rangovo kaltės nepašalinti atliktų darbų defektai, nesilaikoma </w:t>
      </w:r>
      <w:r w:rsidRPr="00EF06F3">
        <w:rPr>
          <w:rFonts w:ascii="Times New Roman" w:hAnsi="Times New Roman" w:eastAsia="Times New Roman"/>
          <w:sz w:val="24"/>
          <w:szCs w:val="24"/>
        </w:rPr>
        <w:lastRenderedPageBreak/>
        <w:t>sutartinių įsipareigojimų. Užsakovas baudas ir delspinigius išskaičiuoja iš Rangovui mokėtinų sumų.</w:t>
      </w:r>
    </w:p>
    <w:p w:rsidRPr="00EF06F3" w:rsidR="00693AEE" w:rsidP="00E56294" w:rsidRDefault="00693AEE">
      <w:pPr>
        <w:numPr>
          <w:ilvl w:val="1"/>
          <w:numId w:val="3"/>
        </w:numPr>
        <w:ind w:left="810" w:hanging="810"/>
        <w:contextualSpacing/>
        <w:rPr>
          <w:rFonts w:ascii="Times New Roman" w:hAnsi="Times New Roman" w:eastAsia="Times New Roman"/>
          <w:sz w:val="24"/>
          <w:szCs w:val="24"/>
        </w:rPr>
      </w:pPr>
      <w:r w:rsidRPr="00EF06F3">
        <w:rPr>
          <w:rFonts w:ascii="Times New Roman" w:hAnsi="Times New Roman" w:eastAsia="Times New Roman"/>
          <w:sz w:val="24"/>
          <w:szCs w:val="24"/>
        </w:rPr>
        <w:t>Pradinė Sutarties vertė dėl pasikeitusių mokesčių perskaičiuojama tokia tvarka:</w:t>
      </w:r>
    </w:p>
    <w:p w:rsidRPr="00EF06F3" w:rsidR="00693AEE" w:rsidP="00E56294" w:rsidRDefault="00693AEE">
      <w:pPr>
        <w:numPr>
          <w:ilvl w:val="2"/>
          <w:numId w:val="3"/>
        </w:numPr>
        <w:ind w:left="810" w:hanging="810"/>
        <w:jc w:val="both"/>
        <w:rPr>
          <w:rFonts w:ascii="Times New Roman" w:hAnsi="Times New Roman" w:eastAsia="Times New Roman"/>
          <w:sz w:val="24"/>
          <w:szCs w:val="24"/>
        </w:rPr>
      </w:pPr>
      <w:r w:rsidRPr="00EF06F3">
        <w:rPr>
          <w:rFonts w:ascii="Times New Roman" w:hAnsi="Times New Roman" w:eastAsia="Times New Roman"/>
          <w:sz w:val="24"/>
          <w:szCs w:val="24"/>
        </w:rPr>
        <w:t xml:space="preserve">mokestis, kuriam pasikeitus perskaičiuojama </w:t>
      </w:r>
      <w:r>
        <w:rPr>
          <w:rFonts w:ascii="Times New Roman" w:hAnsi="Times New Roman" w:eastAsia="Times New Roman"/>
          <w:sz w:val="24"/>
          <w:szCs w:val="24"/>
        </w:rPr>
        <w:t>p</w:t>
      </w:r>
      <w:r w:rsidRPr="00EF06F3">
        <w:rPr>
          <w:rFonts w:ascii="Times New Roman" w:hAnsi="Times New Roman" w:eastAsia="Times New Roman"/>
          <w:sz w:val="24"/>
          <w:szCs w:val="24"/>
        </w:rPr>
        <w:t>radinė</w:t>
      </w:r>
      <w:r>
        <w:rPr>
          <w:rFonts w:ascii="Times New Roman" w:hAnsi="Times New Roman" w:eastAsia="Times New Roman"/>
          <w:sz w:val="24"/>
          <w:szCs w:val="24"/>
        </w:rPr>
        <w:t>s</w:t>
      </w:r>
      <w:r w:rsidRPr="00EF06F3">
        <w:rPr>
          <w:rFonts w:ascii="Times New Roman" w:hAnsi="Times New Roman" w:eastAsia="Times New Roman"/>
          <w:sz w:val="24"/>
          <w:szCs w:val="24"/>
        </w:rPr>
        <w:t xml:space="preserve"> Sutarties vertė: pridėtinės vertės mokestis (PVM). Pasikeitus kitiems mokesčiams, pradinė</w:t>
      </w:r>
      <w:r>
        <w:rPr>
          <w:rFonts w:ascii="Times New Roman" w:hAnsi="Times New Roman" w:eastAsia="Times New Roman"/>
          <w:sz w:val="24"/>
          <w:szCs w:val="24"/>
        </w:rPr>
        <w:t>s</w:t>
      </w:r>
      <w:r w:rsidRPr="00EF06F3">
        <w:rPr>
          <w:rFonts w:ascii="Times New Roman" w:hAnsi="Times New Roman" w:eastAsia="Times New Roman"/>
          <w:sz w:val="24"/>
          <w:szCs w:val="24"/>
        </w:rPr>
        <w:t xml:space="preserve"> Sutarties vertė nebus perskaičiuojama;</w:t>
      </w:r>
    </w:p>
    <w:p w:rsidRPr="00EF06F3" w:rsidR="00693AEE" w:rsidP="00E56294" w:rsidRDefault="00693AEE">
      <w:pPr>
        <w:numPr>
          <w:ilvl w:val="2"/>
          <w:numId w:val="3"/>
        </w:numPr>
        <w:ind w:left="810" w:hanging="810"/>
        <w:jc w:val="both"/>
        <w:rPr>
          <w:rFonts w:ascii="Times New Roman" w:hAnsi="Times New Roman" w:eastAsia="Times New Roman"/>
          <w:sz w:val="24"/>
          <w:szCs w:val="24"/>
        </w:rPr>
      </w:pPr>
      <w:r w:rsidRPr="00EF06F3">
        <w:rPr>
          <w:rFonts w:ascii="Times New Roman" w:hAnsi="Times New Roman" w:eastAsia="Times New Roman"/>
          <w:sz w:val="24"/>
          <w:szCs w:val="24"/>
        </w:rPr>
        <w:t>perskaičiavimas atliekamas įsigaliojus Lietuvos Respublikos pridėtinės vertės mokesčio įstatymo pakeitimo įstatymui, kuriuo keičiamas mokesčio tarifas;</w:t>
      </w:r>
    </w:p>
    <w:p w:rsidRPr="00EF06F3" w:rsidR="00693AEE" w:rsidP="00E56294" w:rsidRDefault="00693AEE">
      <w:pPr>
        <w:numPr>
          <w:ilvl w:val="2"/>
          <w:numId w:val="3"/>
        </w:numPr>
        <w:ind w:left="810" w:hanging="810"/>
        <w:jc w:val="both"/>
        <w:rPr>
          <w:rFonts w:ascii="Times New Roman" w:hAnsi="Times New Roman" w:eastAsia="Times New Roman"/>
          <w:sz w:val="24"/>
          <w:szCs w:val="24"/>
        </w:rPr>
      </w:pPr>
      <w:r w:rsidRPr="00EF06F3">
        <w:rPr>
          <w:rFonts w:ascii="Times New Roman" w:hAnsi="Times New Roman" w:eastAsia="Times New Roman"/>
          <w:sz w:val="24"/>
          <w:szCs w:val="24"/>
        </w:rPr>
        <w:t>perskaičiavimo formulė: pasikeit</w:t>
      </w:r>
      <w:r>
        <w:rPr>
          <w:rFonts w:ascii="Times New Roman" w:hAnsi="Times New Roman" w:eastAsia="Times New Roman"/>
          <w:sz w:val="24"/>
          <w:szCs w:val="24"/>
        </w:rPr>
        <w:t>us PVM tarifo dydžiui, pradinės</w:t>
      </w:r>
      <w:r w:rsidRPr="00EF06F3">
        <w:rPr>
          <w:rFonts w:ascii="Times New Roman" w:hAnsi="Times New Roman" w:eastAsia="Times New Roman"/>
          <w:sz w:val="24"/>
          <w:szCs w:val="24"/>
        </w:rPr>
        <w:t xml:space="preserve"> Sutarties vertėje esantis PVM tarifas neatliktiems Darbams keičiamas (mažinamas ar didinamas) pagal Lietuvos Respublikos teisės aktus;</w:t>
      </w:r>
    </w:p>
    <w:p w:rsidRPr="00EF06F3" w:rsidR="00693AEE" w:rsidP="00E56294" w:rsidRDefault="00693AEE">
      <w:pPr>
        <w:numPr>
          <w:ilvl w:val="2"/>
          <w:numId w:val="3"/>
        </w:numPr>
        <w:ind w:left="810" w:hanging="810"/>
        <w:jc w:val="both"/>
        <w:rPr>
          <w:rFonts w:ascii="Times New Roman" w:hAnsi="Times New Roman" w:eastAsia="Times New Roman"/>
          <w:sz w:val="24"/>
          <w:szCs w:val="24"/>
        </w:rPr>
      </w:pPr>
      <w:r w:rsidRPr="00EF06F3">
        <w:rPr>
          <w:rFonts w:ascii="Times New Roman" w:hAnsi="Times New Roman" w:eastAsia="Times New Roman"/>
          <w:sz w:val="24"/>
          <w:szCs w:val="24"/>
        </w:rPr>
        <w:t>pradinės Sutarties vertės dėl pasikeitusių mokesčių pakeitimas įforminamas papildomu Šalių susitarimu;</w:t>
      </w:r>
    </w:p>
    <w:p w:rsidRPr="00695B5E" w:rsidR="00693AEE" w:rsidP="00E56294" w:rsidRDefault="00693AEE">
      <w:pPr>
        <w:numPr>
          <w:ilvl w:val="2"/>
          <w:numId w:val="3"/>
        </w:numPr>
        <w:ind w:left="810" w:hanging="810"/>
        <w:jc w:val="both"/>
        <w:rPr>
          <w:rFonts w:ascii="Times New Roman" w:hAnsi="Times New Roman" w:eastAsia="Times New Roman"/>
          <w:sz w:val="24"/>
          <w:szCs w:val="24"/>
        </w:rPr>
      </w:pPr>
      <w:r w:rsidRPr="00695B5E">
        <w:rPr>
          <w:rFonts w:ascii="Times New Roman" w:hAnsi="Times New Roman" w:eastAsia="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rsidRPr="00351CB3" w:rsidR="00693AEE" w:rsidP="00E56294" w:rsidRDefault="00693AEE">
      <w:pPr>
        <w:numPr>
          <w:ilvl w:val="1"/>
          <w:numId w:val="3"/>
        </w:numPr>
        <w:ind w:left="810" w:hanging="810"/>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Sutarties kaina perskaičiuojama, atsižvelgiant į statybos kainų lygio kitimą. Pirmaisiais Sutarties vykdymo metais Sutarties kaina, atsižvelgiant į statybos kainų lygio kitimą, neperskaičiuojama. </w:t>
      </w:r>
      <w:proofErr w:type="spellStart"/>
      <w:r w:rsidRPr="00351CB3">
        <w:rPr>
          <w:rFonts w:ascii="Times New Roman" w:hAnsi="Times New Roman" w:eastAsia="Times New Roman"/>
          <w:sz w:val="24"/>
          <w:szCs w:val="24"/>
        </w:rPr>
        <w:t>Perskaičiavimas</w:t>
      </w:r>
      <w:proofErr w:type="spellEnd"/>
      <w:r w:rsidRPr="00351CB3">
        <w:rPr>
          <w:rFonts w:ascii="Times New Roman" w:hAnsi="Times New Roman" w:eastAsia="Times New Roman"/>
          <w:sz w:val="24"/>
          <w:szCs w:val="24"/>
        </w:rPr>
        <w:t xml:space="preserve"> atliekamas laikantis žemiau pateiktų nuostatų.</w:t>
      </w:r>
    </w:p>
    <w:p w:rsidRPr="00351CB3" w:rsidR="00693AEE" w:rsidP="00E56294" w:rsidRDefault="00693AEE">
      <w:pPr>
        <w:numPr>
          <w:ilvl w:val="2"/>
          <w:numId w:val="3"/>
        </w:numPr>
        <w:ind w:left="810" w:hanging="810"/>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 Indeksas - Lietuvos Respublikos statistikos departamento (www.stat.gov.lt) skelbiamas </w:t>
      </w:r>
      <w:proofErr w:type="spellStart"/>
      <w:r w:rsidRPr="00351CB3">
        <w:rPr>
          <w:rFonts w:ascii="Times New Roman" w:hAnsi="Times New Roman" w:eastAsia="Times New Roman"/>
          <w:sz w:val="24"/>
          <w:szCs w:val="24"/>
        </w:rPr>
        <w:t>mėnesinis</w:t>
      </w:r>
      <w:proofErr w:type="spellEnd"/>
      <w:r w:rsidRPr="00351CB3">
        <w:rPr>
          <w:rFonts w:ascii="Times New Roman" w:hAnsi="Times New Roman" w:eastAsia="Times New Roman"/>
          <w:sz w:val="24"/>
          <w:szCs w:val="24"/>
        </w:rPr>
        <w:t xml:space="preserve"> statybos </w:t>
      </w:r>
      <w:proofErr w:type="spellStart"/>
      <w:r w:rsidRPr="00351CB3">
        <w:rPr>
          <w:rFonts w:ascii="Times New Roman" w:hAnsi="Times New Roman" w:eastAsia="Times New Roman"/>
          <w:sz w:val="24"/>
          <w:szCs w:val="24"/>
        </w:rPr>
        <w:t>sąnaudu</w:t>
      </w:r>
      <w:proofErr w:type="spellEnd"/>
      <w:r w:rsidRPr="00351CB3">
        <w:rPr>
          <w:rFonts w:ascii="Times New Roman" w:hAnsi="Times New Roman" w:eastAsia="Times New Roman"/>
          <w:sz w:val="24"/>
          <w:szCs w:val="24"/>
        </w:rPr>
        <w:t xml:space="preserve">̨ </w:t>
      </w:r>
      <w:proofErr w:type="spellStart"/>
      <w:r w:rsidRPr="00351CB3">
        <w:rPr>
          <w:rFonts w:ascii="Times New Roman" w:hAnsi="Times New Roman" w:eastAsia="Times New Roman"/>
          <w:sz w:val="24"/>
          <w:szCs w:val="24"/>
        </w:rPr>
        <w:t>kainu</w:t>
      </w:r>
      <w:proofErr w:type="spellEnd"/>
      <w:r w:rsidRPr="00351CB3">
        <w:rPr>
          <w:rFonts w:ascii="Times New Roman" w:hAnsi="Times New Roman" w:eastAsia="Times New Roman"/>
          <w:sz w:val="24"/>
          <w:szCs w:val="24"/>
        </w:rPr>
        <w:t>̨ indeksas („Negyvenamieji pastatai“);</w:t>
      </w:r>
    </w:p>
    <w:p w:rsidRPr="00351CB3" w:rsidR="00693AEE" w:rsidP="00E56294" w:rsidRDefault="00693AEE">
      <w:pPr>
        <w:numPr>
          <w:ilvl w:val="2"/>
          <w:numId w:val="3"/>
        </w:numPr>
        <w:ind w:left="810" w:hanging="810"/>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Indeksavimo laikotarpis – tai laikotarpis, per kurį Indeksas pakinta tiek, kad turi </w:t>
      </w:r>
      <w:proofErr w:type="spellStart"/>
      <w:r w:rsidRPr="00351CB3">
        <w:rPr>
          <w:rFonts w:ascii="Times New Roman" w:hAnsi="Times New Roman" w:eastAsia="Times New Roman"/>
          <w:sz w:val="24"/>
          <w:szCs w:val="24"/>
        </w:rPr>
        <w:t>būti</w:t>
      </w:r>
      <w:proofErr w:type="spellEnd"/>
      <w:r w:rsidR="009B513E">
        <w:rPr>
          <w:rFonts w:ascii="Times New Roman" w:hAnsi="Times New Roman" w:eastAsia="Times New Roman"/>
          <w:sz w:val="24"/>
          <w:szCs w:val="24"/>
        </w:rPr>
        <w:t xml:space="preserve"> </w:t>
      </w:r>
      <w:proofErr w:type="spellStart"/>
      <w:r w:rsidRPr="00351CB3">
        <w:rPr>
          <w:rFonts w:ascii="Times New Roman" w:hAnsi="Times New Roman" w:eastAsia="Times New Roman"/>
          <w:sz w:val="24"/>
          <w:szCs w:val="24"/>
        </w:rPr>
        <w:t>perskaičiuojama</w:t>
      </w:r>
      <w:proofErr w:type="spellEnd"/>
      <w:r w:rsidRPr="00351CB3">
        <w:rPr>
          <w:rFonts w:ascii="Times New Roman" w:hAnsi="Times New Roman" w:eastAsia="Times New Roman"/>
          <w:sz w:val="24"/>
          <w:szCs w:val="24"/>
        </w:rPr>
        <w:t xml:space="preserve"> Sutarties kaina. Indeksavimo laikotarpio pradžia laikomas tas </w:t>
      </w:r>
      <w:proofErr w:type="spellStart"/>
      <w:r w:rsidRPr="00351CB3">
        <w:rPr>
          <w:rFonts w:ascii="Times New Roman" w:hAnsi="Times New Roman" w:eastAsia="Times New Roman"/>
          <w:sz w:val="24"/>
          <w:szCs w:val="24"/>
        </w:rPr>
        <w:t>mėnuo</w:t>
      </w:r>
      <w:proofErr w:type="spellEnd"/>
      <w:r w:rsidRPr="00351CB3">
        <w:rPr>
          <w:rFonts w:ascii="Times New Roman" w:hAnsi="Times New Roman" w:eastAsia="Times New Roman"/>
          <w:sz w:val="24"/>
          <w:szCs w:val="24"/>
        </w:rPr>
        <w:t xml:space="preserve">, kurį buvo sudaryta Sutartis. Indeksavimo laikotarpis negali </w:t>
      </w:r>
      <w:proofErr w:type="spellStart"/>
      <w:r w:rsidRPr="00351CB3">
        <w:rPr>
          <w:rFonts w:ascii="Times New Roman" w:hAnsi="Times New Roman" w:eastAsia="Times New Roman"/>
          <w:sz w:val="24"/>
          <w:szCs w:val="24"/>
        </w:rPr>
        <w:t>būti</w:t>
      </w:r>
      <w:proofErr w:type="spellEnd"/>
      <w:r w:rsidRPr="00351CB3">
        <w:rPr>
          <w:rFonts w:ascii="Times New Roman" w:hAnsi="Times New Roman" w:eastAsia="Times New Roman"/>
          <w:sz w:val="24"/>
          <w:szCs w:val="24"/>
        </w:rPr>
        <w:t xml:space="preserve"> trumpesnis kaip 12 kalendorinių </w:t>
      </w:r>
      <w:proofErr w:type="spellStart"/>
      <w:r w:rsidRPr="00351CB3">
        <w:rPr>
          <w:rFonts w:ascii="Times New Roman" w:hAnsi="Times New Roman" w:eastAsia="Times New Roman"/>
          <w:sz w:val="24"/>
          <w:szCs w:val="24"/>
        </w:rPr>
        <w:t>mėnesiu</w:t>
      </w:r>
      <w:proofErr w:type="spellEnd"/>
      <w:r w:rsidRPr="00351CB3">
        <w:rPr>
          <w:rFonts w:ascii="Times New Roman" w:hAnsi="Times New Roman" w:eastAsia="Times New Roman"/>
          <w:sz w:val="24"/>
          <w:szCs w:val="24"/>
        </w:rPr>
        <w:t>̨;</w:t>
      </w:r>
    </w:p>
    <w:p w:rsidRPr="00351CB3" w:rsidR="00693AEE" w:rsidP="00E56294" w:rsidRDefault="00693AEE">
      <w:pPr>
        <w:numPr>
          <w:ilvl w:val="2"/>
          <w:numId w:val="3"/>
        </w:numPr>
        <w:ind w:left="810" w:hanging="810"/>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Sutarties kaina gali </w:t>
      </w:r>
      <w:proofErr w:type="spellStart"/>
      <w:r w:rsidRPr="00351CB3">
        <w:rPr>
          <w:rFonts w:ascii="Times New Roman" w:hAnsi="Times New Roman" w:eastAsia="Times New Roman"/>
          <w:sz w:val="24"/>
          <w:szCs w:val="24"/>
        </w:rPr>
        <w:t>būti</w:t>
      </w:r>
      <w:proofErr w:type="spellEnd"/>
      <w:r w:rsidRPr="00351CB3">
        <w:rPr>
          <w:rFonts w:ascii="Times New Roman" w:hAnsi="Times New Roman" w:eastAsia="Times New Roman"/>
          <w:sz w:val="24"/>
          <w:szCs w:val="24"/>
        </w:rPr>
        <w:t xml:space="preserve"> </w:t>
      </w:r>
      <w:proofErr w:type="spellStart"/>
      <w:r w:rsidRPr="00351CB3">
        <w:rPr>
          <w:rFonts w:ascii="Times New Roman" w:hAnsi="Times New Roman" w:eastAsia="Times New Roman"/>
          <w:sz w:val="24"/>
          <w:szCs w:val="24"/>
        </w:rPr>
        <w:t>perskaičiuojama</w:t>
      </w:r>
      <w:proofErr w:type="spellEnd"/>
      <w:r w:rsidRPr="00351CB3">
        <w:rPr>
          <w:rFonts w:ascii="Times New Roman" w:hAnsi="Times New Roman" w:eastAsia="Times New Roman"/>
          <w:sz w:val="24"/>
          <w:szCs w:val="24"/>
        </w:rPr>
        <w:t xml:space="preserve">, kai Indekso pokytis yra ne mažesnis kaip 10 </w:t>
      </w:r>
      <w:r w:rsidR="00B8046B">
        <w:rPr>
          <w:rFonts w:ascii="Times New Roman" w:hAnsi="Times New Roman" w:eastAsia="Times New Roman"/>
          <w:sz w:val="24"/>
          <w:szCs w:val="24"/>
        </w:rPr>
        <w:t xml:space="preserve">(dešimt) </w:t>
      </w:r>
      <w:r w:rsidRPr="00351CB3">
        <w:rPr>
          <w:rFonts w:ascii="Times New Roman" w:hAnsi="Times New Roman" w:eastAsia="Times New Roman"/>
          <w:sz w:val="24"/>
          <w:szCs w:val="24"/>
        </w:rPr>
        <w:t>proc. nuo sutarties pasirašymo, arba nuo paskutinio kainos indeksavimo;</w:t>
      </w:r>
    </w:p>
    <w:p w:rsidRPr="00351CB3" w:rsidR="00693AEE" w:rsidP="00E56294" w:rsidRDefault="00693AEE">
      <w:pPr>
        <w:numPr>
          <w:ilvl w:val="2"/>
          <w:numId w:val="3"/>
        </w:numPr>
        <w:ind w:left="810" w:hanging="810"/>
        <w:jc w:val="both"/>
        <w:rPr>
          <w:rFonts w:ascii="Times New Roman" w:hAnsi="Times New Roman" w:eastAsia="Times New Roman"/>
          <w:color w:val="000000" w:themeColor="text1"/>
          <w:sz w:val="24"/>
          <w:szCs w:val="24"/>
        </w:rPr>
      </w:pPr>
      <w:r w:rsidRPr="00351CB3">
        <w:rPr>
          <w:rFonts w:ascii="Times New Roman" w:hAnsi="Times New Roman" w:eastAsia="Times New Roman"/>
          <w:sz w:val="24"/>
          <w:szCs w:val="24"/>
        </w:rPr>
        <w:t xml:space="preserve">Sutarties kaina </w:t>
      </w:r>
      <w:proofErr w:type="spellStart"/>
      <w:r w:rsidRPr="00351CB3">
        <w:rPr>
          <w:rFonts w:ascii="Times New Roman" w:hAnsi="Times New Roman" w:eastAsia="Times New Roman"/>
          <w:sz w:val="24"/>
          <w:szCs w:val="24"/>
        </w:rPr>
        <w:t>perskaičiuojama</w:t>
      </w:r>
      <w:proofErr w:type="spellEnd"/>
      <w:r w:rsidR="009B513E">
        <w:rPr>
          <w:rFonts w:ascii="Times New Roman" w:hAnsi="Times New Roman" w:eastAsia="Times New Roman"/>
          <w:sz w:val="24"/>
          <w:szCs w:val="24"/>
        </w:rPr>
        <w:t>,</w:t>
      </w:r>
      <w:r w:rsidRPr="00351CB3">
        <w:rPr>
          <w:rFonts w:ascii="Times New Roman" w:hAnsi="Times New Roman" w:eastAsia="Times New Roman"/>
          <w:sz w:val="24"/>
          <w:szCs w:val="24"/>
        </w:rPr>
        <w:t xml:space="preserve"> bet kuriai iš Šalių pateikus kitai Šaliai </w:t>
      </w:r>
      <w:proofErr w:type="spellStart"/>
      <w:r w:rsidRPr="00351CB3">
        <w:rPr>
          <w:rFonts w:ascii="Times New Roman" w:hAnsi="Times New Roman" w:eastAsia="Times New Roman"/>
          <w:sz w:val="24"/>
          <w:szCs w:val="24"/>
        </w:rPr>
        <w:t>prašyma</w:t>
      </w:r>
      <w:proofErr w:type="spellEnd"/>
      <w:r w:rsidRPr="00351CB3">
        <w:rPr>
          <w:rFonts w:ascii="Times New Roman" w:hAnsi="Times New Roman" w:eastAsia="Times New Roman"/>
          <w:sz w:val="24"/>
          <w:szCs w:val="24"/>
        </w:rPr>
        <w:t xml:space="preserve">̨ </w:t>
      </w:r>
      <w:proofErr w:type="spellStart"/>
      <w:r w:rsidRPr="00351CB3">
        <w:rPr>
          <w:rFonts w:ascii="Times New Roman" w:hAnsi="Times New Roman" w:eastAsia="Times New Roman"/>
          <w:sz w:val="24"/>
          <w:szCs w:val="24"/>
        </w:rPr>
        <w:t>perskaičiuoti</w:t>
      </w:r>
      <w:proofErr w:type="spellEnd"/>
      <w:r w:rsidRPr="00351CB3">
        <w:rPr>
          <w:rFonts w:ascii="Times New Roman" w:hAnsi="Times New Roman" w:eastAsia="Times New Roman"/>
          <w:sz w:val="24"/>
          <w:szCs w:val="24"/>
        </w:rPr>
        <w:t xml:space="preserve"> Sutarties kainą. Prašyme turi </w:t>
      </w:r>
      <w:proofErr w:type="spellStart"/>
      <w:r w:rsidRPr="00351CB3">
        <w:rPr>
          <w:rFonts w:ascii="Times New Roman" w:hAnsi="Times New Roman" w:eastAsia="Times New Roman"/>
          <w:sz w:val="24"/>
          <w:szCs w:val="24"/>
        </w:rPr>
        <w:t>būti</w:t>
      </w:r>
      <w:proofErr w:type="spellEnd"/>
      <w:r w:rsidRPr="00351CB3">
        <w:rPr>
          <w:rFonts w:ascii="Times New Roman" w:hAnsi="Times New Roman" w:eastAsia="Times New Roman"/>
          <w:sz w:val="24"/>
          <w:szCs w:val="24"/>
        </w:rPr>
        <w:t xml:space="preserve"> </w:t>
      </w:r>
      <w:r w:rsidRPr="00351CB3">
        <w:rPr>
          <w:rFonts w:ascii="Times New Roman" w:hAnsi="Times New Roman" w:eastAsia="Times New Roman"/>
          <w:color w:val="000000" w:themeColor="text1"/>
          <w:sz w:val="24"/>
          <w:szCs w:val="24"/>
        </w:rPr>
        <w:t xml:space="preserve">nurodytas Sutarties kainos </w:t>
      </w:r>
      <w:proofErr w:type="spellStart"/>
      <w:r w:rsidRPr="00351CB3">
        <w:rPr>
          <w:rFonts w:ascii="Times New Roman" w:hAnsi="Times New Roman" w:eastAsia="Times New Roman"/>
          <w:color w:val="000000" w:themeColor="text1"/>
          <w:sz w:val="24"/>
          <w:szCs w:val="24"/>
        </w:rPr>
        <w:t>perskaičiavimui</w:t>
      </w:r>
      <w:proofErr w:type="spellEnd"/>
      <w:r w:rsidRPr="00351CB3">
        <w:rPr>
          <w:rFonts w:ascii="Times New Roman" w:hAnsi="Times New Roman" w:eastAsia="Times New Roman"/>
          <w:color w:val="000000" w:themeColor="text1"/>
          <w:sz w:val="24"/>
          <w:szCs w:val="24"/>
        </w:rPr>
        <w:t xml:space="preserve"> naudojamas Indeksavimo laikotarpis. Sutarties kaina laikoma </w:t>
      </w:r>
      <w:proofErr w:type="spellStart"/>
      <w:r w:rsidRPr="00351CB3">
        <w:rPr>
          <w:rFonts w:ascii="Times New Roman" w:hAnsi="Times New Roman" w:eastAsia="Times New Roman"/>
          <w:color w:val="000000" w:themeColor="text1"/>
          <w:sz w:val="24"/>
          <w:szCs w:val="24"/>
        </w:rPr>
        <w:t>perskaičiuota</w:t>
      </w:r>
      <w:proofErr w:type="spellEnd"/>
      <w:r w:rsidRPr="00351CB3">
        <w:rPr>
          <w:rFonts w:ascii="Times New Roman" w:hAnsi="Times New Roman" w:eastAsia="Times New Roman"/>
          <w:color w:val="000000" w:themeColor="text1"/>
          <w:sz w:val="24"/>
          <w:szCs w:val="24"/>
        </w:rPr>
        <w:t xml:space="preserve">, kai Šalys pasirašo </w:t>
      </w:r>
      <w:proofErr w:type="spellStart"/>
      <w:r w:rsidRPr="00351CB3">
        <w:rPr>
          <w:rFonts w:ascii="Times New Roman" w:hAnsi="Times New Roman" w:eastAsia="Times New Roman"/>
          <w:color w:val="000000" w:themeColor="text1"/>
          <w:sz w:val="24"/>
          <w:szCs w:val="24"/>
        </w:rPr>
        <w:t>susitarima</w:t>
      </w:r>
      <w:proofErr w:type="spellEnd"/>
      <w:r w:rsidRPr="00351CB3">
        <w:rPr>
          <w:rFonts w:ascii="Times New Roman" w:hAnsi="Times New Roman" w:eastAsia="Times New Roman"/>
          <w:color w:val="000000" w:themeColor="text1"/>
          <w:sz w:val="24"/>
          <w:szCs w:val="24"/>
        </w:rPr>
        <w:t xml:space="preserve">̨ </w:t>
      </w:r>
      <w:proofErr w:type="spellStart"/>
      <w:r w:rsidRPr="00351CB3">
        <w:rPr>
          <w:rFonts w:ascii="Times New Roman" w:hAnsi="Times New Roman" w:eastAsia="Times New Roman"/>
          <w:color w:val="000000" w:themeColor="text1"/>
          <w:sz w:val="24"/>
          <w:szCs w:val="24"/>
        </w:rPr>
        <w:t>dėl</w:t>
      </w:r>
      <w:proofErr w:type="spellEnd"/>
      <w:r w:rsidRPr="00351CB3">
        <w:rPr>
          <w:rFonts w:ascii="Times New Roman" w:hAnsi="Times New Roman" w:eastAsia="Times New Roman"/>
          <w:color w:val="000000" w:themeColor="text1"/>
          <w:sz w:val="24"/>
          <w:szCs w:val="24"/>
        </w:rPr>
        <w:t xml:space="preserve"> kainos </w:t>
      </w:r>
      <w:proofErr w:type="spellStart"/>
      <w:r w:rsidRPr="00351CB3">
        <w:rPr>
          <w:rFonts w:ascii="Times New Roman" w:hAnsi="Times New Roman" w:eastAsia="Times New Roman"/>
          <w:color w:val="000000" w:themeColor="text1"/>
          <w:sz w:val="24"/>
          <w:szCs w:val="24"/>
        </w:rPr>
        <w:t>perskaičiavimo</w:t>
      </w:r>
      <w:proofErr w:type="spellEnd"/>
      <w:r w:rsidRPr="00351CB3">
        <w:rPr>
          <w:rFonts w:ascii="Times New Roman" w:hAnsi="Times New Roman" w:eastAsia="Times New Roman"/>
          <w:color w:val="000000" w:themeColor="text1"/>
          <w:sz w:val="24"/>
          <w:szCs w:val="24"/>
        </w:rPr>
        <w:t xml:space="preserve">. Nei viena iš Šalių neturi </w:t>
      </w:r>
      <w:proofErr w:type="spellStart"/>
      <w:r w:rsidRPr="00351CB3">
        <w:rPr>
          <w:rFonts w:ascii="Times New Roman" w:hAnsi="Times New Roman" w:eastAsia="Times New Roman"/>
          <w:color w:val="000000" w:themeColor="text1"/>
          <w:sz w:val="24"/>
          <w:szCs w:val="24"/>
        </w:rPr>
        <w:t>teisės</w:t>
      </w:r>
      <w:proofErr w:type="spellEnd"/>
      <w:r w:rsidRPr="00351CB3">
        <w:rPr>
          <w:rFonts w:ascii="Times New Roman" w:hAnsi="Times New Roman" w:eastAsia="Times New Roman"/>
          <w:color w:val="000000" w:themeColor="text1"/>
          <w:sz w:val="24"/>
          <w:szCs w:val="24"/>
        </w:rPr>
        <w:t xml:space="preserve"> atsisakyti pasirašyti tokį </w:t>
      </w:r>
      <w:proofErr w:type="spellStart"/>
      <w:r w:rsidRPr="00351CB3">
        <w:rPr>
          <w:rFonts w:ascii="Times New Roman" w:hAnsi="Times New Roman" w:eastAsia="Times New Roman"/>
          <w:color w:val="000000" w:themeColor="text1"/>
          <w:sz w:val="24"/>
          <w:szCs w:val="24"/>
        </w:rPr>
        <w:t>susitarima</w:t>
      </w:r>
      <w:proofErr w:type="spellEnd"/>
      <w:r w:rsidRPr="00351CB3">
        <w:rPr>
          <w:rFonts w:ascii="Times New Roman" w:hAnsi="Times New Roman" w:eastAsia="Times New Roman"/>
          <w:color w:val="000000" w:themeColor="text1"/>
          <w:sz w:val="24"/>
          <w:szCs w:val="24"/>
        </w:rPr>
        <w:t xml:space="preserve">̨ be </w:t>
      </w:r>
      <w:proofErr w:type="spellStart"/>
      <w:r w:rsidRPr="00351CB3">
        <w:rPr>
          <w:rFonts w:ascii="Times New Roman" w:hAnsi="Times New Roman" w:eastAsia="Times New Roman"/>
          <w:color w:val="000000" w:themeColor="text1"/>
          <w:sz w:val="24"/>
          <w:szCs w:val="24"/>
        </w:rPr>
        <w:t>pagrįstu</w:t>
      </w:r>
      <w:proofErr w:type="spellEnd"/>
      <w:r w:rsidRPr="00351CB3">
        <w:rPr>
          <w:rFonts w:ascii="Times New Roman" w:hAnsi="Times New Roman" w:eastAsia="Times New Roman"/>
          <w:color w:val="000000" w:themeColor="text1"/>
          <w:sz w:val="24"/>
          <w:szCs w:val="24"/>
        </w:rPr>
        <w:t xml:space="preserve">̨ </w:t>
      </w:r>
      <w:proofErr w:type="spellStart"/>
      <w:r w:rsidRPr="00351CB3">
        <w:rPr>
          <w:rFonts w:ascii="Times New Roman" w:hAnsi="Times New Roman" w:eastAsia="Times New Roman"/>
          <w:color w:val="000000" w:themeColor="text1"/>
          <w:sz w:val="24"/>
          <w:szCs w:val="24"/>
        </w:rPr>
        <w:t>priežasčiu</w:t>
      </w:r>
      <w:proofErr w:type="spellEnd"/>
      <w:r w:rsidRPr="00351CB3">
        <w:rPr>
          <w:rFonts w:ascii="Times New Roman" w:hAnsi="Times New Roman" w:eastAsia="Times New Roman"/>
          <w:color w:val="000000" w:themeColor="text1"/>
          <w:sz w:val="24"/>
          <w:szCs w:val="24"/>
        </w:rPr>
        <w:t>̨;</w:t>
      </w:r>
    </w:p>
    <w:p w:rsidRPr="00351CB3" w:rsidR="00693AEE" w:rsidP="00E56294" w:rsidRDefault="00693AEE">
      <w:pPr>
        <w:numPr>
          <w:ilvl w:val="2"/>
          <w:numId w:val="3"/>
        </w:numPr>
        <w:ind w:left="810" w:hanging="810"/>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 xml:space="preserve">Sutarties kaina </w:t>
      </w:r>
      <w:proofErr w:type="spellStart"/>
      <w:r w:rsidRPr="00351CB3">
        <w:rPr>
          <w:rFonts w:ascii="Times New Roman" w:hAnsi="Times New Roman" w:eastAsia="Times New Roman"/>
          <w:color w:val="000000" w:themeColor="text1"/>
          <w:sz w:val="24"/>
          <w:szCs w:val="24"/>
        </w:rPr>
        <w:t>perskaičiuojama</w:t>
      </w:r>
      <w:proofErr w:type="spellEnd"/>
      <w:r w:rsidRPr="00351CB3">
        <w:rPr>
          <w:rFonts w:ascii="Times New Roman" w:hAnsi="Times New Roman" w:eastAsia="Times New Roman"/>
          <w:color w:val="000000" w:themeColor="text1"/>
          <w:sz w:val="24"/>
          <w:szCs w:val="24"/>
        </w:rPr>
        <w:t xml:space="preserve"> pagal žemiau nurodytą formulę:</w:t>
      </w:r>
    </w:p>
    <w:p w:rsidRPr="00351CB3" w:rsidR="00693AEE" w:rsidP="00E56294" w:rsidRDefault="00693AEE">
      <w:pPr>
        <w:ind w:left="810"/>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Perskaičiuota sutarties kaina = PD+((SK – PD)*(</w:t>
      </w:r>
      <w:proofErr w:type="spellStart"/>
      <w:r w:rsidRPr="00351CB3">
        <w:rPr>
          <w:rFonts w:ascii="Times New Roman" w:hAnsi="Times New Roman" w:eastAsia="Times New Roman"/>
          <w:color w:val="000000" w:themeColor="text1"/>
          <w:sz w:val="24"/>
          <w:szCs w:val="24"/>
        </w:rPr>
        <w:t>IPb</w:t>
      </w:r>
      <w:proofErr w:type="spellEnd"/>
      <w:r w:rsidRPr="00351CB3">
        <w:rPr>
          <w:rFonts w:ascii="Times New Roman" w:hAnsi="Times New Roman" w:eastAsia="Times New Roman"/>
          <w:color w:val="000000" w:themeColor="text1"/>
          <w:sz w:val="24"/>
          <w:szCs w:val="24"/>
        </w:rPr>
        <w:t xml:space="preserve"> / </w:t>
      </w:r>
      <w:proofErr w:type="spellStart"/>
      <w:r w:rsidRPr="00351CB3">
        <w:rPr>
          <w:rFonts w:ascii="Times New Roman" w:hAnsi="Times New Roman" w:eastAsia="Times New Roman"/>
          <w:color w:val="000000" w:themeColor="text1"/>
          <w:sz w:val="24"/>
          <w:szCs w:val="24"/>
        </w:rPr>
        <w:t>IPr</w:t>
      </w:r>
      <w:proofErr w:type="spellEnd"/>
      <w:r w:rsidRPr="00351CB3">
        <w:rPr>
          <w:rFonts w:ascii="Times New Roman" w:hAnsi="Times New Roman" w:eastAsia="Times New Roman"/>
          <w:color w:val="000000" w:themeColor="text1"/>
          <w:sz w:val="24"/>
          <w:szCs w:val="24"/>
        </w:rPr>
        <w:t>))</w:t>
      </w:r>
    </w:p>
    <w:p w:rsidRPr="00351CB3" w:rsidR="00693AEE" w:rsidP="00E56294" w:rsidRDefault="00693AEE">
      <w:pPr>
        <w:ind w:left="810"/>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Pateiktoje formulėje:</w:t>
      </w:r>
    </w:p>
    <w:p w:rsidRPr="00351CB3" w:rsidR="00693AEE" w:rsidP="00E56294" w:rsidRDefault="00693AEE">
      <w:pPr>
        <w:ind w:left="810"/>
        <w:jc w:val="both"/>
        <w:rPr>
          <w:rFonts w:ascii="Times New Roman" w:hAnsi="Times New Roman" w:eastAsia="Times New Roman"/>
          <w:sz w:val="24"/>
          <w:szCs w:val="24"/>
        </w:rPr>
      </w:pPr>
      <w:r w:rsidRPr="00351CB3">
        <w:rPr>
          <w:rFonts w:ascii="Times New Roman" w:hAnsi="Times New Roman" w:eastAsia="Times New Roman"/>
          <w:sz w:val="24"/>
          <w:szCs w:val="24"/>
        </w:rPr>
        <w:t>PD – iki prašymo pateikimo Užsakovo atliktų Darbų vertė su PVM;</w:t>
      </w:r>
    </w:p>
    <w:p w:rsidRPr="00351CB3" w:rsidR="00693AEE" w:rsidP="00E56294" w:rsidRDefault="00693AEE">
      <w:pPr>
        <w:ind w:left="810"/>
        <w:jc w:val="both"/>
        <w:rPr>
          <w:rFonts w:ascii="Times New Roman" w:hAnsi="Times New Roman" w:eastAsia="Times New Roman"/>
          <w:sz w:val="24"/>
          <w:szCs w:val="24"/>
        </w:rPr>
      </w:pPr>
      <w:r w:rsidRPr="00351CB3">
        <w:rPr>
          <w:rFonts w:ascii="Times New Roman" w:hAnsi="Times New Roman" w:eastAsia="Times New Roman"/>
          <w:sz w:val="24"/>
          <w:szCs w:val="24"/>
        </w:rPr>
        <w:t>SK – perskaičiavimo metu galiojanti Sutarties kaina;</w:t>
      </w:r>
    </w:p>
    <w:p w:rsidRPr="00351CB3" w:rsidR="00693AEE" w:rsidP="00E56294" w:rsidRDefault="00693AEE">
      <w:pPr>
        <w:ind w:left="810"/>
        <w:jc w:val="both"/>
        <w:rPr>
          <w:rFonts w:ascii="Times New Roman" w:hAnsi="Times New Roman" w:eastAsia="Times New Roman"/>
          <w:sz w:val="24"/>
          <w:szCs w:val="24"/>
        </w:rPr>
      </w:pPr>
      <w:proofErr w:type="spellStart"/>
      <w:r w:rsidRPr="00351CB3">
        <w:rPr>
          <w:rFonts w:ascii="Times New Roman" w:hAnsi="Times New Roman" w:eastAsia="Times New Roman"/>
          <w:sz w:val="24"/>
          <w:szCs w:val="24"/>
        </w:rPr>
        <w:t>IPr</w:t>
      </w:r>
      <w:proofErr w:type="spellEnd"/>
      <w:r w:rsidRPr="00351CB3">
        <w:rPr>
          <w:rFonts w:ascii="Times New Roman" w:hAnsi="Times New Roman" w:eastAsia="Times New Roman"/>
          <w:sz w:val="24"/>
          <w:szCs w:val="24"/>
        </w:rPr>
        <w:t xml:space="preserve"> – Indeksavimo laikotarpio pradžios Indeksas;</w:t>
      </w:r>
    </w:p>
    <w:p w:rsidRPr="00351CB3" w:rsidR="00693AEE" w:rsidP="00E56294" w:rsidRDefault="00693AEE">
      <w:pPr>
        <w:ind w:left="810"/>
        <w:jc w:val="both"/>
        <w:rPr>
          <w:rFonts w:ascii="Times New Roman" w:hAnsi="Times New Roman" w:eastAsia="Times New Roman"/>
          <w:sz w:val="24"/>
          <w:szCs w:val="24"/>
        </w:rPr>
      </w:pPr>
      <w:proofErr w:type="spellStart"/>
      <w:r w:rsidRPr="00351CB3">
        <w:rPr>
          <w:rFonts w:ascii="Times New Roman" w:hAnsi="Times New Roman" w:eastAsia="Times New Roman"/>
          <w:sz w:val="24"/>
          <w:szCs w:val="24"/>
        </w:rPr>
        <w:t>IPb</w:t>
      </w:r>
      <w:proofErr w:type="spellEnd"/>
      <w:r w:rsidRPr="00351CB3">
        <w:rPr>
          <w:rFonts w:ascii="Times New Roman" w:hAnsi="Times New Roman" w:eastAsia="Times New Roman"/>
          <w:sz w:val="24"/>
          <w:szCs w:val="24"/>
        </w:rPr>
        <w:t xml:space="preserve"> – Indeksavimo laikotarpio pabaigos Indeksas (nurodytas Šalies prašyme);</w:t>
      </w:r>
    </w:p>
    <w:p w:rsidRPr="00351CB3" w:rsidR="00693AEE" w:rsidP="00E56294" w:rsidRDefault="00693AEE">
      <w:pPr>
        <w:numPr>
          <w:ilvl w:val="2"/>
          <w:numId w:val="3"/>
        </w:numPr>
        <w:ind w:left="810" w:hanging="810"/>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Jei </w:t>
      </w:r>
      <w:proofErr w:type="spellStart"/>
      <w:r w:rsidRPr="00351CB3">
        <w:rPr>
          <w:rFonts w:ascii="Times New Roman" w:hAnsi="Times New Roman" w:eastAsia="Times New Roman"/>
          <w:sz w:val="24"/>
          <w:szCs w:val="24"/>
        </w:rPr>
        <w:t>dėl</w:t>
      </w:r>
      <w:proofErr w:type="spellEnd"/>
      <w:r w:rsidRPr="00351CB3">
        <w:rPr>
          <w:rFonts w:ascii="Times New Roman" w:hAnsi="Times New Roman" w:eastAsia="Times New Roman"/>
          <w:sz w:val="24"/>
          <w:szCs w:val="24"/>
        </w:rPr>
        <w:t xml:space="preserve"> Rangovo </w:t>
      </w:r>
      <w:proofErr w:type="spellStart"/>
      <w:r w:rsidRPr="00351CB3">
        <w:rPr>
          <w:rFonts w:ascii="Times New Roman" w:hAnsi="Times New Roman" w:eastAsia="Times New Roman"/>
          <w:sz w:val="24"/>
          <w:szCs w:val="24"/>
        </w:rPr>
        <w:t>kaltės</w:t>
      </w:r>
      <w:proofErr w:type="spellEnd"/>
      <w:r w:rsidRPr="00351CB3">
        <w:rPr>
          <w:rFonts w:ascii="Times New Roman" w:hAnsi="Times New Roman" w:eastAsia="Times New Roman"/>
          <w:sz w:val="24"/>
          <w:szCs w:val="24"/>
        </w:rPr>
        <w:t xml:space="preserve"> Darbų vykdymas atsilieka nuo Šalių suderinto darbų atlikimo grafiko ir </w:t>
      </w:r>
      <w:proofErr w:type="spellStart"/>
      <w:r w:rsidRPr="00351CB3">
        <w:rPr>
          <w:rFonts w:ascii="Times New Roman" w:hAnsi="Times New Roman" w:eastAsia="Times New Roman"/>
          <w:sz w:val="24"/>
          <w:szCs w:val="24"/>
        </w:rPr>
        <w:t>dėl</w:t>
      </w:r>
      <w:proofErr w:type="spellEnd"/>
      <w:r w:rsidRPr="00351CB3">
        <w:rPr>
          <w:rFonts w:ascii="Times New Roman" w:hAnsi="Times New Roman" w:eastAsia="Times New Roman"/>
          <w:sz w:val="24"/>
          <w:szCs w:val="24"/>
        </w:rPr>
        <w:t xml:space="preserve"> indeksavimo Sutarties kaina </w:t>
      </w:r>
      <w:proofErr w:type="spellStart"/>
      <w:r w:rsidRPr="00351CB3">
        <w:rPr>
          <w:rFonts w:ascii="Times New Roman" w:hAnsi="Times New Roman" w:eastAsia="Times New Roman"/>
          <w:sz w:val="24"/>
          <w:szCs w:val="24"/>
        </w:rPr>
        <w:t>didėja</w:t>
      </w:r>
      <w:proofErr w:type="spellEnd"/>
      <w:r w:rsidRPr="00351CB3">
        <w:rPr>
          <w:rFonts w:ascii="Times New Roman" w:hAnsi="Times New Roman" w:eastAsia="Times New Roman"/>
          <w:sz w:val="24"/>
          <w:szCs w:val="24"/>
        </w:rPr>
        <w:t xml:space="preserve">, Sutarties kaina bus </w:t>
      </w:r>
      <w:proofErr w:type="spellStart"/>
      <w:r w:rsidRPr="00351CB3">
        <w:rPr>
          <w:rFonts w:ascii="Times New Roman" w:hAnsi="Times New Roman" w:eastAsia="Times New Roman"/>
          <w:sz w:val="24"/>
          <w:szCs w:val="24"/>
        </w:rPr>
        <w:t>perskaičiuojama</w:t>
      </w:r>
      <w:proofErr w:type="spellEnd"/>
      <w:r w:rsidRPr="00351CB3">
        <w:rPr>
          <w:rFonts w:ascii="Times New Roman" w:hAnsi="Times New Roman" w:eastAsia="Times New Roman"/>
          <w:sz w:val="24"/>
          <w:szCs w:val="24"/>
        </w:rPr>
        <w:t xml:space="preserve"> tik tada, kai bus atlikti visi darbų atlikimo grafike nurodyti Darbai, kurie </w:t>
      </w:r>
      <w:proofErr w:type="spellStart"/>
      <w:r w:rsidRPr="00351CB3">
        <w:rPr>
          <w:rFonts w:ascii="Times New Roman" w:hAnsi="Times New Roman" w:eastAsia="Times New Roman"/>
          <w:sz w:val="24"/>
          <w:szCs w:val="24"/>
        </w:rPr>
        <w:t>turėjo</w:t>
      </w:r>
      <w:proofErr w:type="spellEnd"/>
      <w:r w:rsidRPr="00351CB3">
        <w:rPr>
          <w:rFonts w:ascii="Times New Roman" w:hAnsi="Times New Roman" w:eastAsia="Times New Roman"/>
          <w:sz w:val="24"/>
          <w:szCs w:val="24"/>
        </w:rPr>
        <w:t xml:space="preserve"> </w:t>
      </w:r>
      <w:proofErr w:type="spellStart"/>
      <w:r w:rsidRPr="00351CB3">
        <w:rPr>
          <w:rFonts w:ascii="Times New Roman" w:hAnsi="Times New Roman" w:eastAsia="Times New Roman"/>
          <w:sz w:val="24"/>
          <w:szCs w:val="24"/>
        </w:rPr>
        <w:t>būti</w:t>
      </w:r>
      <w:proofErr w:type="spellEnd"/>
      <w:r w:rsidRPr="00351CB3">
        <w:rPr>
          <w:rFonts w:ascii="Times New Roman" w:hAnsi="Times New Roman" w:eastAsia="Times New Roman"/>
          <w:sz w:val="24"/>
          <w:szCs w:val="24"/>
        </w:rPr>
        <w:t xml:space="preserve"> atlikti iki Indeksavimo laikotarpio pabaigos (</w:t>
      </w:r>
      <w:proofErr w:type="spellStart"/>
      <w:r w:rsidRPr="00351CB3">
        <w:rPr>
          <w:rFonts w:ascii="Times New Roman" w:hAnsi="Times New Roman" w:eastAsia="Times New Roman"/>
          <w:sz w:val="24"/>
          <w:szCs w:val="24"/>
        </w:rPr>
        <w:t>IPb</w:t>
      </w:r>
      <w:proofErr w:type="spellEnd"/>
      <w:r w:rsidRPr="00351CB3">
        <w:rPr>
          <w:rFonts w:ascii="Times New Roman" w:hAnsi="Times New Roman" w:eastAsia="Times New Roman"/>
          <w:sz w:val="24"/>
          <w:szCs w:val="24"/>
        </w:rPr>
        <w:t xml:space="preserve">). Tokiu atveju, Užsakovo priimtų Darbų vertė (PD) </w:t>
      </w:r>
      <w:proofErr w:type="spellStart"/>
      <w:r w:rsidRPr="00351CB3">
        <w:rPr>
          <w:rFonts w:ascii="Times New Roman" w:hAnsi="Times New Roman" w:eastAsia="Times New Roman"/>
          <w:sz w:val="24"/>
          <w:szCs w:val="24"/>
        </w:rPr>
        <w:t>formulėje</w:t>
      </w:r>
      <w:proofErr w:type="spellEnd"/>
      <w:r w:rsidRPr="00351CB3">
        <w:rPr>
          <w:rFonts w:ascii="Times New Roman" w:hAnsi="Times New Roman" w:eastAsia="Times New Roman"/>
          <w:sz w:val="24"/>
          <w:szCs w:val="24"/>
        </w:rPr>
        <w:t xml:space="preserve"> bus nustatoma pagal iki Sutarties kainos </w:t>
      </w:r>
      <w:proofErr w:type="spellStart"/>
      <w:r w:rsidRPr="00351CB3">
        <w:rPr>
          <w:rFonts w:ascii="Times New Roman" w:hAnsi="Times New Roman" w:eastAsia="Times New Roman"/>
          <w:sz w:val="24"/>
          <w:szCs w:val="24"/>
        </w:rPr>
        <w:t>perskaičiavimo</w:t>
      </w:r>
      <w:proofErr w:type="spellEnd"/>
      <w:r w:rsidRPr="00351CB3">
        <w:rPr>
          <w:rFonts w:ascii="Times New Roman" w:hAnsi="Times New Roman" w:eastAsia="Times New Roman"/>
          <w:sz w:val="24"/>
          <w:szCs w:val="24"/>
        </w:rPr>
        <w:t xml:space="preserve"> dienos priimtus Darbus;</w:t>
      </w:r>
    </w:p>
    <w:p w:rsidRPr="00351CB3" w:rsidR="00693AEE" w:rsidP="00E56294" w:rsidRDefault="00693AEE">
      <w:pPr>
        <w:numPr>
          <w:ilvl w:val="2"/>
          <w:numId w:val="3"/>
        </w:numPr>
        <w:ind w:left="810" w:hanging="810"/>
        <w:jc w:val="both"/>
        <w:rPr>
          <w:rFonts w:ascii="Times New Roman" w:hAnsi="Times New Roman" w:eastAsia="Times New Roman"/>
          <w:sz w:val="24"/>
          <w:szCs w:val="24"/>
        </w:rPr>
      </w:pPr>
      <w:proofErr w:type="spellStart"/>
      <w:r w:rsidRPr="00351CB3">
        <w:rPr>
          <w:rFonts w:ascii="Times New Roman" w:hAnsi="Times New Roman" w:eastAsia="Times New Roman"/>
          <w:sz w:val="24"/>
          <w:szCs w:val="24"/>
        </w:rPr>
        <w:t>Perskaičiavus</w:t>
      </w:r>
      <w:proofErr w:type="spellEnd"/>
      <w:r w:rsidRPr="00351CB3">
        <w:rPr>
          <w:rFonts w:ascii="Times New Roman" w:hAnsi="Times New Roman" w:eastAsia="Times New Roman"/>
          <w:sz w:val="24"/>
          <w:szCs w:val="24"/>
        </w:rPr>
        <w:t xml:space="preserve"> Sutarties kainą, šalių susitarimu pakeičiamas Veiklų sąrašas </w:t>
      </w:r>
      <w:r w:rsidRPr="00351CB3">
        <w:rPr>
          <w:rFonts w:ascii="Times New Roman" w:hAnsi="Times New Roman" w:eastAsia="Times New Roman"/>
          <w:color w:val="000000" w:themeColor="text1"/>
          <w:sz w:val="24"/>
          <w:szCs w:val="24"/>
        </w:rPr>
        <w:t>(Sutarties 2 priedas)</w:t>
      </w:r>
      <w:r w:rsidRPr="00351CB3">
        <w:rPr>
          <w:rFonts w:ascii="Times New Roman" w:hAnsi="Times New Roman" w:eastAsia="Times New Roman"/>
          <w:color w:val="FF0000"/>
          <w:sz w:val="24"/>
          <w:szCs w:val="24"/>
        </w:rPr>
        <w:t xml:space="preserve"> </w:t>
      </w:r>
      <w:r w:rsidRPr="00351CB3">
        <w:rPr>
          <w:rFonts w:ascii="Times New Roman" w:hAnsi="Times New Roman" w:eastAsia="Times New Roman"/>
          <w:sz w:val="24"/>
          <w:szCs w:val="24"/>
        </w:rPr>
        <w:t xml:space="preserve">ir Sutarties kainos pakeitimas </w:t>
      </w:r>
      <w:proofErr w:type="spellStart"/>
      <w:r w:rsidRPr="00351CB3">
        <w:rPr>
          <w:rFonts w:ascii="Times New Roman" w:hAnsi="Times New Roman" w:eastAsia="Times New Roman"/>
          <w:sz w:val="24"/>
          <w:szCs w:val="24"/>
        </w:rPr>
        <w:t>įtraukiamas</w:t>
      </w:r>
      <w:proofErr w:type="spellEnd"/>
      <w:r w:rsidRPr="00351CB3">
        <w:rPr>
          <w:rFonts w:ascii="Times New Roman" w:hAnsi="Times New Roman" w:eastAsia="Times New Roman"/>
          <w:sz w:val="24"/>
          <w:szCs w:val="24"/>
        </w:rPr>
        <w:t xml:space="preserve"> į visas naujai išrašomas PVM </w:t>
      </w:r>
      <w:proofErr w:type="spellStart"/>
      <w:r w:rsidRPr="00351CB3">
        <w:rPr>
          <w:rFonts w:ascii="Times New Roman" w:hAnsi="Times New Roman" w:eastAsia="Times New Roman"/>
          <w:sz w:val="24"/>
          <w:szCs w:val="24"/>
        </w:rPr>
        <w:t>sąskaitas</w:t>
      </w:r>
      <w:proofErr w:type="spellEnd"/>
      <w:r w:rsidRPr="00351CB3">
        <w:rPr>
          <w:rFonts w:ascii="Times New Roman" w:hAnsi="Times New Roman" w:eastAsia="Times New Roman"/>
          <w:sz w:val="24"/>
          <w:szCs w:val="24"/>
        </w:rPr>
        <w:t xml:space="preserve"> - </w:t>
      </w:r>
      <w:proofErr w:type="spellStart"/>
      <w:r w:rsidRPr="00351CB3">
        <w:rPr>
          <w:rFonts w:ascii="Times New Roman" w:hAnsi="Times New Roman" w:eastAsia="Times New Roman"/>
          <w:sz w:val="24"/>
          <w:szCs w:val="24"/>
        </w:rPr>
        <w:t>faktūras</w:t>
      </w:r>
      <w:proofErr w:type="spellEnd"/>
      <w:r w:rsidRPr="00351CB3">
        <w:rPr>
          <w:rFonts w:ascii="Times New Roman" w:hAnsi="Times New Roman" w:eastAsia="Times New Roman"/>
          <w:sz w:val="24"/>
          <w:szCs w:val="24"/>
        </w:rPr>
        <w:t>.</w:t>
      </w:r>
    </w:p>
    <w:p w:rsidRPr="00E760DB" w:rsidR="00693AEE" w:rsidP="00206C74" w:rsidRDefault="00693AEE">
      <w:pPr>
        <w:numPr>
          <w:ilvl w:val="1"/>
          <w:numId w:val="3"/>
        </w:numPr>
        <w:tabs>
          <w:tab w:val="left" w:pos="851"/>
        </w:tabs>
        <w:ind w:left="810" w:hanging="810"/>
        <w:jc w:val="both"/>
        <w:rPr>
          <w:rFonts w:ascii="Times New Roman" w:hAnsi="Times New Roman"/>
          <w:color w:val="000000" w:themeColor="text1"/>
          <w:sz w:val="24"/>
          <w:szCs w:val="24"/>
        </w:rPr>
      </w:pPr>
      <w:bookmarkStart w:name="_Hlk501707261" w:id="17"/>
      <w:r w:rsidRPr="00351CB3">
        <w:rPr>
          <w:rFonts w:ascii="Times New Roman" w:hAnsi="Times New Roman"/>
          <w:color w:val="000000" w:themeColor="text1"/>
          <w:sz w:val="24"/>
          <w:szCs w:val="24"/>
        </w:rPr>
        <w:t xml:space="preserve">Užsakovas </w:t>
      </w:r>
      <w:r w:rsidRPr="00E760DB">
        <w:rPr>
          <w:rFonts w:ascii="Times New Roman" w:hAnsi="Times New Roman"/>
          <w:color w:val="000000" w:themeColor="text1"/>
          <w:sz w:val="24"/>
          <w:szCs w:val="24"/>
        </w:rPr>
        <w:t xml:space="preserve">numato </w:t>
      </w:r>
      <w:bookmarkStart w:name="_Hlk42515748" w:id="18"/>
      <w:r w:rsidRPr="00E760DB">
        <w:rPr>
          <w:rFonts w:ascii="Times New Roman" w:hAnsi="Times New Roman"/>
          <w:color w:val="000000" w:themeColor="text1"/>
          <w:sz w:val="24"/>
          <w:szCs w:val="24"/>
        </w:rPr>
        <w:t xml:space="preserve">tiesioginio atsiskaitymo galimybę su Sutartyje nurodytais </w:t>
      </w:r>
      <w:r w:rsidRPr="00E760DB">
        <w:rPr>
          <w:rFonts w:ascii="Times New Roman" w:hAnsi="Times New Roman" w:eastAsia="MS Mincho"/>
          <w:color w:val="000000" w:themeColor="text1"/>
          <w:sz w:val="24"/>
          <w:szCs w:val="24"/>
        </w:rPr>
        <w:t xml:space="preserve">subrangovais ir medžiagų tiekėjais </w:t>
      </w:r>
      <w:bookmarkEnd w:id="18"/>
      <w:r w:rsidRPr="00E760DB">
        <w:rPr>
          <w:rFonts w:ascii="Times New Roman" w:hAnsi="Times New Roman"/>
          <w:color w:val="000000" w:themeColor="text1"/>
          <w:sz w:val="24"/>
          <w:szCs w:val="24"/>
        </w:rPr>
        <w:t>tokiomis sąlygomis:</w:t>
      </w:r>
    </w:p>
    <w:p w:rsidRPr="00351CB3" w:rsidR="00693AEE" w:rsidP="00206C74" w:rsidRDefault="00693AEE">
      <w:pPr>
        <w:numPr>
          <w:ilvl w:val="2"/>
          <w:numId w:val="3"/>
        </w:numPr>
        <w:ind w:left="810" w:hanging="810"/>
        <w:jc w:val="both"/>
        <w:rPr>
          <w:rFonts w:ascii="Times New Roman" w:hAnsi="Times New Roman"/>
          <w:sz w:val="24"/>
          <w:szCs w:val="24"/>
        </w:rPr>
      </w:pPr>
      <w:r w:rsidRPr="00351CB3">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w:t>
      </w:r>
      <w:proofErr w:type="spellStart"/>
      <w:r w:rsidRPr="00351CB3">
        <w:rPr>
          <w:rFonts w:ascii="Times New Roman" w:hAnsi="Times New Roman"/>
          <w:color w:val="000000" w:themeColor="text1"/>
          <w:sz w:val="24"/>
          <w:szCs w:val="24"/>
        </w:rPr>
        <w:t>pasikeitimus</w:t>
      </w:r>
      <w:proofErr w:type="spellEnd"/>
      <w:r w:rsidRPr="00351CB3">
        <w:rPr>
          <w:rFonts w:ascii="Times New Roman" w:hAnsi="Times New Roman"/>
          <w:color w:val="000000" w:themeColor="text1"/>
          <w:sz w:val="24"/>
          <w:szCs w:val="24"/>
        </w:rPr>
        <w:t xml:space="preserve"> Sutarties vykdymo metu, taip pat apie naujus </w:t>
      </w:r>
      <w:r w:rsidRPr="00351CB3">
        <w:rPr>
          <w:rFonts w:ascii="Times New Roman" w:hAnsi="Times New Roman" w:eastAsia="MS Mincho"/>
          <w:color w:val="000000" w:themeColor="text1"/>
          <w:sz w:val="24"/>
          <w:szCs w:val="24"/>
        </w:rPr>
        <w:t>subrangovus ir medžiagų tiekėjus</w:t>
      </w:r>
      <w:r w:rsidRPr="00351CB3">
        <w:rPr>
          <w:rFonts w:ascii="Times New Roman" w:hAnsi="Times New Roman"/>
          <w:color w:val="000000" w:themeColor="text1"/>
          <w:sz w:val="24"/>
          <w:szCs w:val="24"/>
        </w:rPr>
        <w:t xml:space="preserve">, kuriuos jis ketina pasitelkti </w:t>
      </w:r>
      <w:r w:rsidRPr="00351CB3">
        <w:rPr>
          <w:rFonts w:ascii="Times New Roman" w:hAnsi="Times New Roman"/>
          <w:sz w:val="24"/>
          <w:szCs w:val="24"/>
        </w:rPr>
        <w:t>vėliau;</w:t>
      </w:r>
    </w:p>
    <w:p w:rsidRPr="00351CB3" w:rsidR="00693AEE" w:rsidP="00206C74" w:rsidRDefault="00693AEE">
      <w:pPr>
        <w:numPr>
          <w:ilvl w:val="2"/>
          <w:numId w:val="3"/>
        </w:numPr>
        <w:tabs>
          <w:tab w:val="left" w:pos="851"/>
        </w:tabs>
        <w:ind w:left="810" w:hanging="810"/>
        <w:jc w:val="both"/>
        <w:rPr>
          <w:rFonts w:ascii="Times New Roman" w:hAnsi="Times New Roman"/>
          <w:color w:val="000000" w:themeColor="text1"/>
          <w:sz w:val="24"/>
          <w:szCs w:val="24"/>
        </w:rPr>
      </w:pPr>
      <w:r w:rsidRPr="00351CB3">
        <w:rPr>
          <w:rFonts w:ascii="Times New Roman" w:hAnsi="Times New Roman"/>
          <w:sz w:val="24"/>
          <w:szCs w:val="24"/>
        </w:rPr>
        <w:lastRenderedPageBreak/>
        <w:t xml:space="preserve">Užsakovas ne vėliau kaip per </w:t>
      </w:r>
      <w:r w:rsidRPr="00351CB3">
        <w:rPr>
          <w:rFonts w:ascii="Times New Roman" w:hAnsi="Times New Roman"/>
          <w:color w:val="000000" w:themeColor="text1"/>
          <w:sz w:val="24"/>
          <w:szCs w:val="24"/>
        </w:rPr>
        <w:t xml:space="preserve">3 </w:t>
      </w:r>
      <w:r w:rsidR="00B8046B">
        <w:rPr>
          <w:rFonts w:ascii="Times New Roman" w:hAnsi="Times New Roman"/>
          <w:color w:val="000000" w:themeColor="text1"/>
          <w:sz w:val="24"/>
          <w:szCs w:val="24"/>
        </w:rPr>
        <w:t xml:space="preserve">(tris) </w:t>
      </w:r>
      <w:r w:rsidRPr="00351CB3">
        <w:rPr>
          <w:rFonts w:ascii="Times New Roman" w:hAnsi="Times New Roman"/>
          <w:color w:val="000000" w:themeColor="text1"/>
          <w:sz w:val="24"/>
          <w:szCs w:val="24"/>
        </w:rPr>
        <w:t xml:space="preserve">darbo dienas nuo Sutarties </w:t>
      </w:r>
      <w:r w:rsidR="00B8046B">
        <w:rPr>
          <w:rFonts w:ascii="Times New Roman" w:hAnsi="Times New Roman"/>
          <w:color w:val="000000" w:themeColor="text1"/>
          <w:sz w:val="24"/>
          <w:szCs w:val="24"/>
          <w:lang w:val="en-US"/>
        </w:rPr>
        <w:t>4</w:t>
      </w:r>
      <w:r w:rsidRPr="00351CB3">
        <w:rPr>
          <w:rFonts w:ascii="Times New Roman" w:hAnsi="Times New Roman"/>
          <w:color w:val="000000" w:themeColor="text1"/>
          <w:sz w:val="24"/>
          <w:szCs w:val="24"/>
        </w:rPr>
        <w:t xml:space="preserve">.7.1 punkte nurodytos informacijos gavimo dienos raštu informuoja </w:t>
      </w:r>
      <w:r w:rsidRPr="00351CB3">
        <w:rPr>
          <w:rFonts w:ascii="Times New Roman" w:hAnsi="Times New Roman" w:eastAsia="MS Mincho"/>
          <w:color w:val="000000" w:themeColor="text1"/>
          <w:sz w:val="24"/>
          <w:szCs w:val="24"/>
        </w:rPr>
        <w:t xml:space="preserve">subrangovus ir medžiagų tiekėjus </w:t>
      </w:r>
      <w:r w:rsidRPr="00351CB3">
        <w:rPr>
          <w:rFonts w:ascii="Times New Roman" w:hAnsi="Times New Roman"/>
          <w:color w:val="000000" w:themeColor="text1"/>
          <w:sz w:val="24"/>
          <w:szCs w:val="24"/>
        </w:rPr>
        <w:t>apie tiesioginio atsiskaitymo galimybę ir sąlygas;</w:t>
      </w:r>
    </w:p>
    <w:p w:rsidRPr="00351CB3" w:rsidR="00693AEE" w:rsidP="00206C74" w:rsidRDefault="00693AEE">
      <w:pPr>
        <w:numPr>
          <w:ilvl w:val="2"/>
          <w:numId w:val="3"/>
        </w:numPr>
        <w:tabs>
          <w:tab w:val="left" w:pos="851"/>
        </w:tabs>
        <w:ind w:left="810" w:hanging="810"/>
        <w:jc w:val="both"/>
        <w:rPr>
          <w:rFonts w:ascii="Times New Roman" w:hAnsi="Times New Roman"/>
          <w:color w:val="000000" w:themeColor="text1"/>
          <w:sz w:val="24"/>
          <w:szCs w:val="24"/>
        </w:rPr>
      </w:pPr>
      <w:r w:rsidRPr="00351CB3">
        <w:rPr>
          <w:rFonts w:ascii="Times New Roman" w:hAnsi="Times New Roman"/>
          <w:sz w:val="24"/>
          <w:szCs w:val="24"/>
        </w:rPr>
        <w:t xml:space="preserve">Rangovo pasitelkiami subrangovai ir medžiagų tiekėjai turi teisę pasinaudoti tiesioginio atsiskaitymo galimybe jeigu Rangovas per 14 </w:t>
      </w:r>
      <w:r w:rsidR="00B8046B">
        <w:rPr>
          <w:rFonts w:ascii="Times New Roman" w:hAnsi="Times New Roman"/>
          <w:sz w:val="24"/>
          <w:szCs w:val="24"/>
        </w:rPr>
        <w:t xml:space="preserve">(keturiolika) </w:t>
      </w:r>
      <w:r w:rsidRPr="00351CB3">
        <w:rPr>
          <w:rFonts w:ascii="Times New Roman" w:hAnsi="Times New Roman"/>
          <w:sz w:val="24"/>
          <w:szCs w:val="24"/>
        </w:rPr>
        <w:t>kalendorinių dienų neatsiskaito su subrangovais ir/arba medžiagų tiekėjais už atliktus pagal Sutartį Užsakovo objekte darbus ar pristatytas prekes, už kuriuos Užsakovas atsiskaito su Rangovu</w:t>
      </w:r>
      <w:r w:rsidRPr="00351CB3">
        <w:rPr>
          <w:rFonts w:ascii="Times New Roman" w:hAnsi="Times New Roman"/>
          <w:color w:val="000000" w:themeColor="text1"/>
          <w:sz w:val="24"/>
          <w:szCs w:val="24"/>
        </w:rPr>
        <w:t>;</w:t>
      </w:r>
    </w:p>
    <w:p w:rsidRPr="00351CB3" w:rsidR="00693AEE" w:rsidP="00206C74" w:rsidRDefault="00693AEE">
      <w:pPr>
        <w:numPr>
          <w:ilvl w:val="2"/>
          <w:numId w:val="3"/>
        </w:numPr>
        <w:tabs>
          <w:tab w:val="left" w:pos="851"/>
        </w:tabs>
        <w:ind w:left="810" w:hanging="810"/>
        <w:jc w:val="both"/>
        <w:rPr>
          <w:rFonts w:ascii="Times New Roman" w:hAnsi="Times New Roman"/>
          <w:color w:val="000000" w:themeColor="text1"/>
          <w:sz w:val="24"/>
          <w:szCs w:val="24"/>
        </w:rPr>
      </w:pPr>
      <w:bookmarkStart w:name="_Hlk43296323" w:id="19"/>
      <w:r w:rsidRPr="00351CB3">
        <w:rPr>
          <w:rFonts w:ascii="Times New Roman" w:hAnsi="Times New Roman" w:eastAsia="MS Mincho"/>
          <w:color w:val="000000" w:themeColor="text1"/>
          <w:sz w:val="24"/>
          <w:szCs w:val="24"/>
        </w:rPr>
        <w:t>Subrangovas ar medžiagų tiekėjas,</w:t>
      </w:r>
      <w:r w:rsidRPr="00351CB3">
        <w:rPr>
          <w:rFonts w:ascii="Times New Roman" w:hAnsi="Times New Roman"/>
          <w:color w:val="000000" w:themeColor="text1"/>
          <w:sz w:val="24"/>
          <w:szCs w:val="24"/>
        </w:rPr>
        <w:t xml:space="preserve"> norėdamas pasinaudoti tiesioginio atsiskaitymo galimybe, raštu pateikia </w:t>
      </w:r>
      <w:r w:rsidRPr="0096066E" w:rsidR="00151DDF">
        <w:rPr>
          <w:rFonts w:ascii="Times New Roman" w:hAnsi="Times New Roman"/>
          <w:color w:val="000000" w:themeColor="text1"/>
          <w:sz w:val="24"/>
          <w:szCs w:val="24"/>
        </w:rPr>
        <w:t>prašymą</w:t>
      </w:r>
      <w:r w:rsidR="00151DDF">
        <w:rPr>
          <w:rFonts w:ascii="Times New Roman" w:hAnsi="Times New Roman"/>
          <w:color w:val="000000" w:themeColor="text1"/>
          <w:sz w:val="24"/>
          <w:szCs w:val="24"/>
        </w:rPr>
        <w:t xml:space="preserve"> ar </w:t>
      </w:r>
      <w:r w:rsidRPr="00351CB3">
        <w:rPr>
          <w:rFonts w:ascii="Times New Roman" w:hAnsi="Times New Roman"/>
          <w:color w:val="000000" w:themeColor="text1"/>
          <w:sz w:val="24"/>
          <w:szCs w:val="24"/>
        </w:rPr>
        <w:t xml:space="preserve">pretenziją Užsakovui, kurioje aiškiai nurodo ir argumentuotai pagrindžia Rangovo </w:t>
      </w:r>
      <w:proofErr w:type="spellStart"/>
      <w:r w:rsidRPr="00351CB3">
        <w:rPr>
          <w:rFonts w:ascii="Times New Roman" w:hAnsi="Times New Roman"/>
          <w:color w:val="000000" w:themeColor="text1"/>
          <w:sz w:val="24"/>
          <w:szCs w:val="24"/>
        </w:rPr>
        <w:t>neatsiskaitymo</w:t>
      </w:r>
      <w:proofErr w:type="spellEnd"/>
      <w:r w:rsidRPr="00351CB3">
        <w:rPr>
          <w:rFonts w:ascii="Times New Roman" w:hAnsi="Times New Roman"/>
          <w:color w:val="000000" w:themeColor="text1"/>
          <w:sz w:val="24"/>
          <w:szCs w:val="24"/>
        </w:rPr>
        <w:t xml:space="preserve"> faktą, atitinkantį Sutarties </w:t>
      </w:r>
      <w:r w:rsidR="00B8046B">
        <w:rPr>
          <w:rFonts w:ascii="Times New Roman" w:hAnsi="Times New Roman"/>
          <w:color w:val="000000" w:themeColor="text1"/>
          <w:sz w:val="24"/>
          <w:szCs w:val="24"/>
        </w:rPr>
        <w:t>4</w:t>
      </w:r>
      <w:r w:rsidRPr="00351CB3">
        <w:rPr>
          <w:rFonts w:ascii="Times New Roman" w:hAnsi="Times New Roman"/>
          <w:color w:val="000000" w:themeColor="text1"/>
          <w:sz w:val="24"/>
          <w:szCs w:val="24"/>
        </w:rPr>
        <w:t xml:space="preserve">.7.3 papunkčio sąlygas. Kai susiklosto situacija atitinkanti Sutarties </w:t>
      </w:r>
      <w:r w:rsidR="00B8046B">
        <w:rPr>
          <w:rFonts w:ascii="Times New Roman" w:hAnsi="Times New Roman"/>
          <w:color w:val="000000" w:themeColor="text1"/>
          <w:sz w:val="24"/>
          <w:szCs w:val="24"/>
        </w:rPr>
        <w:t>4</w:t>
      </w:r>
      <w:r w:rsidRPr="00351CB3">
        <w:rPr>
          <w:rFonts w:ascii="Times New Roman" w:hAnsi="Times New Roman"/>
          <w:color w:val="000000" w:themeColor="text1"/>
          <w:sz w:val="24"/>
          <w:szCs w:val="24"/>
        </w:rPr>
        <w:t xml:space="preserve">.7.3 papunkčio sąlygas ir </w:t>
      </w:r>
      <w:r w:rsidRPr="00351CB3">
        <w:rPr>
          <w:rFonts w:ascii="Times New Roman" w:hAnsi="Times New Roman" w:eastAsia="MS Mincho"/>
          <w:color w:val="000000" w:themeColor="text1"/>
          <w:sz w:val="24"/>
          <w:szCs w:val="24"/>
        </w:rPr>
        <w:t xml:space="preserve">subrangovas ar medžiagų tiekėjas </w:t>
      </w:r>
      <w:r w:rsidRPr="00351CB3">
        <w:rPr>
          <w:rFonts w:ascii="Times New Roman" w:hAnsi="Times New Roman"/>
          <w:color w:val="000000" w:themeColor="text1"/>
          <w:sz w:val="24"/>
          <w:szCs w:val="24"/>
        </w:rPr>
        <w:t xml:space="preserve">išreiškia norą </w:t>
      </w:r>
      <w:bookmarkStart w:name="_Hlk42517698" w:id="20"/>
      <w:r w:rsidRPr="00351CB3">
        <w:rPr>
          <w:rFonts w:ascii="Times New Roman" w:hAnsi="Times New Roman"/>
          <w:color w:val="000000" w:themeColor="text1"/>
          <w:sz w:val="24"/>
          <w:szCs w:val="24"/>
        </w:rPr>
        <w:t>pasinaudoti tiesioginio atsiskaitymo galimybe</w:t>
      </w:r>
      <w:bookmarkEnd w:id="20"/>
      <w:r w:rsidRPr="00351CB3">
        <w:rPr>
          <w:rFonts w:ascii="Times New Roman" w:hAnsi="Times New Roman"/>
          <w:color w:val="000000" w:themeColor="text1"/>
          <w:sz w:val="24"/>
          <w:szCs w:val="24"/>
        </w:rPr>
        <w:t xml:space="preserve">, sudaroma </w:t>
      </w:r>
      <w:bookmarkStart w:name="_Hlk43297841" w:id="21"/>
      <w:r>
        <w:rPr>
          <w:rFonts w:ascii="Times New Roman" w:hAnsi="Times New Roman"/>
          <w:color w:val="000000" w:themeColor="text1"/>
          <w:sz w:val="24"/>
          <w:szCs w:val="24"/>
        </w:rPr>
        <w:t>tri</w:t>
      </w:r>
      <w:r w:rsidRPr="00351CB3">
        <w:rPr>
          <w:rFonts w:ascii="Times New Roman" w:hAnsi="Times New Roman"/>
          <w:color w:val="000000" w:themeColor="text1"/>
          <w:sz w:val="24"/>
          <w:szCs w:val="24"/>
        </w:rPr>
        <w:t xml:space="preserve">šalė sutartis tarp Užsakovo, Rangovo ir šio </w:t>
      </w:r>
      <w:r w:rsidRPr="00351CB3">
        <w:rPr>
          <w:rFonts w:ascii="Times New Roman" w:hAnsi="Times New Roman" w:eastAsia="MS Mincho"/>
          <w:color w:val="000000" w:themeColor="text1"/>
          <w:sz w:val="24"/>
          <w:szCs w:val="24"/>
        </w:rPr>
        <w:t>subrangovo ar medžiagų tiekėjo</w:t>
      </w:r>
      <w:r w:rsidRPr="00351CB3">
        <w:rPr>
          <w:rFonts w:ascii="Times New Roman" w:hAnsi="Times New Roman"/>
          <w:color w:val="000000" w:themeColor="text1"/>
          <w:sz w:val="24"/>
          <w:szCs w:val="24"/>
        </w:rPr>
        <w:t xml:space="preserve">, kurioje aprašoma tiesioginio atsiskaitymo su </w:t>
      </w:r>
      <w:r w:rsidRPr="00351CB3">
        <w:rPr>
          <w:rFonts w:ascii="Times New Roman" w:hAnsi="Times New Roman" w:eastAsia="MS Mincho"/>
          <w:color w:val="000000" w:themeColor="text1"/>
          <w:sz w:val="24"/>
          <w:szCs w:val="24"/>
        </w:rPr>
        <w:t xml:space="preserve">subrangovu ar medžiagų tiekėju </w:t>
      </w:r>
      <w:r w:rsidRPr="00351CB3">
        <w:rPr>
          <w:rFonts w:ascii="Times New Roman" w:hAnsi="Times New Roman"/>
          <w:color w:val="000000" w:themeColor="text1"/>
          <w:sz w:val="24"/>
          <w:szCs w:val="24"/>
        </w:rPr>
        <w:t>tvarka</w:t>
      </w:r>
      <w:bookmarkEnd w:id="21"/>
      <w:r w:rsidRPr="00351CB3">
        <w:rPr>
          <w:rFonts w:ascii="Times New Roman" w:hAnsi="Times New Roman"/>
          <w:color w:val="000000" w:themeColor="text1"/>
          <w:sz w:val="24"/>
          <w:szCs w:val="24"/>
        </w:rPr>
        <w:t xml:space="preserve">, atsižvelgiant į Sutartyje ir </w:t>
      </w:r>
      <w:proofErr w:type="spellStart"/>
      <w:r w:rsidRPr="00351CB3">
        <w:rPr>
          <w:rFonts w:ascii="Times New Roman" w:hAnsi="Times New Roman"/>
          <w:color w:val="000000" w:themeColor="text1"/>
          <w:sz w:val="24"/>
          <w:szCs w:val="24"/>
        </w:rPr>
        <w:t>subtiekimo</w:t>
      </w:r>
      <w:proofErr w:type="spellEnd"/>
      <w:r w:rsidRPr="00351CB3">
        <w:rPr>
          <w:rFonts w:ascii="Times New Roman" w:hAnsi="Times New Roman"/>
          <w:color w:val="000000" w:themeColor="text1"/>
          <w:sz w:val="24"/>
          <w:szCs w:val="24"/>
        </w:rPr>
        <w:t xml:space="preserve"> sutartyje (sudarytoje tarp Rangovo ir </w:t>
      </w:r>
      <w:r w:rsidRPr="00351CB3">
        <w:rPr>
          <w:rFonts w:ascii="Times New Roman" w:hAnsi="Times New Roman" w:eastAsia="MS Mincho"/>
          <w:color w:val="000000" w:themeColor="text1"/>
          <w:sz w:val="24"/>
          <w:szCs w:val="24"/>
        </w:rPr>
        <w:t>subrangovo ar Rangovo ir medžiagų tiekėjo)</w:t>
      </w:r>
      <w:r w:rsidRPr="00351CB3">
        <w:rPr>
          <w:rFonts w:ascii="Times New Roman" w:hAnsi="Times New Roman"/>
          <w:color w:val="000000" w:themeColor="text1"/>
          <w:sz w:val="24"/>
          <w:szCs w:val="24"/>
        </w:rPr>
        <w:t xml:space="preserve"> nustatytus reikalavimus. </w:t>
      </w:r>
      <w:r>
        <w:rPr>
          <w:rFonts w:ascii="Times New Roman" w:hAnsi="Times New Roman"/>
          <w:color w:val="000000" w:themeColor="text1"/>
          <w:sz w:val="24"/>
          <w:szCs w:val="24"/>
        </w:rPr>
        <w:t>Tri</w:t>
      </w:r>
      <w:r w:rsidRPr="00351CB3">
        <w:rPr>
          <w:rFonts w:ascii="Times New Roman" w:hAnsi="Times New Roman"/>
          <w:color w:val="000000" w:themeColor="text1"/>
          <w:sz w:val="24"/>
          <w:szCs w:val="24"/>
        </w:rPr>
        <w:t xml:space="preserve">šalėje sutartyje atsiskaitymo su </w:t>
      </w:r>
      <w:r w:rsidRPr="00351CB3">
        <w:rPr>
          <w:rFonts w:ascii="Times New Roman" w:hAnsi="Times New Roman" w:eastAsia="MS Mincho"/>
          <w:color w:val="000000" w:themeColor="text1"/>
          <w:sz w:val="24"/>
          <w:szCs w:val="24"/>
        </w:rPr>
        <w:t xml:space="preserve">subrangovu ar medžiagų tiekėju </w:t>
      </w:r>
      <w:r w:rsidRPr="00351CB3">
        <w:rPr>
          <w:rFonts w:ascii="Times New Roman" w:hAnsi="Times New Roman"/>
          <w:color w:val="000000" w:themeColor="text1"/>
          <w:sz w:val="24"/>
          <w:szCs w:val="24"/>
        </w:rPr>
        <w:t>tvarka bus nustatoma vadovaujantis šioje Sutartyje numatyta atsiskaitymo tvarka;</w:t>
      </w:r>
    </w:p>
    <w:bookmarkEnd w:id="19"/>
    <w:p w:rsidRPr="00351CB3" w:rsidR="00693AEE" w:rsidP="00206C74" w:rsidRDefault="00693AEE">
      <w:pPr>
        <w:numPr>
          <w:ilvl w:val="2"/>
          <w:numId w:val="3"/>
        </w:numPr>
        <w:tabs>
          <w:tab w:val="left" w:pos="851"/>
        </w:tabs>
        <w:ind w:left="810" w:hanging="810"/>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 xml:space="preserve">Rangovas turi teisę prieštarauti nepagrįstiems </w:t>
      </w:r>
      <w:proofErr w:type="spellStart"/>
      <w:r w:rsidRPr="00351CB3">
        <w:rPr>
          <w:rFonts w:ascii="Times New Roman" w:hAnsi="Times New Roman"/>
          <w:color w:val="000000" w:themeColor="text1"/>
          <w:sz w:val="24"/>
          <w:szCs w:val="24"/>
        </w:rPr>
        <w:t>mokėjimams</w:t>
      </w:r>
      <w:proofErr w:type="spellEnd"/>
      <w:r w:rsidRPr="00351CB3">
        <w:rPr>
          <w:rFonts w:ascii="Times New Roman" w:hAnsi="Times New Roman"/>
          <w:color w:val="000000" w:themeColor="text1"/>
          <w:sz w:val="24"/>
          <w:szCs w:val="24"/>
        </w:rPr>
        <w:t xml:space="preserve"> subrangovui ar medžiagų tiekėju</w:t>
      </w:r>
      <w:r>
        <w:rPr>
          <w:rFonts w:ascii="Times New Roman" w:hAnsi="Times New Roman"/>
          <w:color w:val="000000" w:themeColor="text1"/>
          <w:sz w:val="24"/>
          <w:szCs w:val="24"/>
        </w:rPr>
        <w:t>i</w:t>
      </w:r>
      <w:r w:rsidRPr="00351CB3">
        <w:rPr>
          <w:rFonts w:ascii="Times New Roman" w:hAnsi="Times New Roman"/>
          <w:color w:val="000000" w:themeColor="text1"/>
          <w:sz w:val="24"/>
          <w:szCs w:val="24"/>
        </w:rPr>
        <w:t xml:space="preserve">, pateikdamas Užsakovui </w:t>
      </w:r>
      <w:r>
        <w:rPr>
          <w:rFonts w:ascii="Times New Roman" w:hAnsi="Times New Roman"/>
          <w:color w:val="000000" w:themeColor="text1"/>
          <w:sz w:val="24"/>
          <w:szCs w:val="24"/>
        </w:rPr>
        <w:t xml:space="preserve">raštiškus </w:t>
      </w:r>
      <w:proofErr w:type="spellStart"/>
      <w:r>
        <w:rPr>
          <w:rFonts w:ascii="Times New Roman" w:hAnsi="Times New Roman"/>
          <w:color w:val="000000" w:themeColor="text1"/>
          <w:sz w:val="24"/>
          <w:szCs w:val="24"/>
        </w:rPr>
        <w:t>įrodymus</w:t>
      </w:r>
      <w:proofErr w:type="spellEnd"/>
      <w:r>
        <w:rPr>
          <w:rFonts w:ascii="Times New Roman" w:hAnsi="Times New Roman"/>
          <w:color w:val="000000" w:themeColor="text1"/>
          <w:sz w:val="24"/>
          <w:szCs w:val="24"/>
        </w:rPr>
        <w:t xml:space="preserve">, kad </w:t>
      </w:r>
      <w:bookmarkStart w:name="_Hlk57797147" w:id="22"/>
      <w:r>
        <w:rPr>
          <w:rFonts w:ascii="Times New Roman" w:hAnsi="Times New Roman"/>
          <w:color w:val="000000" w:themeColor="text1"/>
          <w:sz w:val="24"/>
          <w:szCs w:val="24"/>
        </w:rPr>
        <w:t>su</w:t>
      </w:r>
      <w:r w:rsidRPr="00351CB3">
        <w:rPr>
          <w:rFonts w:ascii="Times New Roman" w:hAnsi="Times New Roman"/>
          <w:color w:val="000000" w:themeColor="text1"/>
          <w:sz w:val="24"/>
          <w:szCs w:val="24"/>
        </w:rPr>
        <w:t xml:space="preserve"> subrangovu ar medžiagų tiekėju</w:t>
      </w:r>
      <w:bookmarkEnd w:id="22"/>
      <w:r w:rsidRPr="00351CB3">
        <w:rPr>
          <w:rFonts w:ascii="Times New Roman" w:hAnsi="Times New Roman"/>
          <w:color w:val="000000" w:themeColor="text1"/>
          <w:sz w:val="24"/>
          <w:szCs w:val="24"/>
        </w:rPr>
        <w:t xml:space="preserve"> </w:t>
      </w:r>
      <w:r>
        <w:rPr>
          <w:rFonts w:ascii="Times New Roman" w:hAnsi="Times New Roman"/>
          <w:color w:val="000000" w:themeColor="text1"/>
          <w:sz w:val="24"/>
          <w:szCs w:val="24"/>
        </w:rPr>
        <w:t>yra atsiskaityta</w:t>
      </w:r>
      <w:r w:rsidRPr="00351CB3">
        <w:rPr>
          <w:rFonts w:ascii="Times New Roman" w:hAnsi="Times New Roman"/>
          <w:color w:val="000000" w:themeColor="text1"/>
          <w:sz w:val="24"/>
          <w:szCs w:val="24"/>
        </w:rPr>
        <w:t>;</w:t>
      </w:r>
    </w:p>
    <w:p w:rsidRPr="0055329E" w:rsidR="00693AEE" w:rsidP="00206C74" w:rsidRDefault="00693AEE">
      <w:pPr>
        <w:numPr>
          <w:ilvl w:val="2"/>
          <w:numId w:val="3"/>
        </w:numPr>
        <w:tabs>
          <w:tab w:val="left" w:pos="851"/>
        </w:tabs>
        <w:ind w:left="810" w:hanging="810"/>
        <w:jc w:val="both"/>
        <w:rPr>
          <w:rFonts w:ascii="Times New Roman" w:hAnsi="Times New Roman"/>
          <w:color w:val="000000" w:themeColor="text1"/>
          <w:sz w:val="24"/>
          <w:szCs w:val="24"/>
        </w:rPr>
      </w:pPr>
      <w:r w:rsidRPr="00351CB3">
        <w:rPr>
          <w:rFonts w:ascii="Times New Roman" w:hAnsi="Times New Roman" w:eastAsia="Times New Roman"/>
          <w:color w:val="000000" w:themeColor="text1"/>
          <w:sz w:val="24"/>
          <w:szCs w:val="24"/>
        </w:rPr>
        <w:t>Tiesioginio atsiskaitymo su subrangovais ir medžiagų tiekėjais galimybė nekeičia Rangovo atsakomybės dėl Sutarties įvykdymo.</w:t>
      </w:r>
      <w:bookmarkEnd w:id="17"/>
    </w:p>
    <w:p w:rsidRPr="00351CB3" w:rsidR="00693AEE" w:rsidP="00206C74" w:rsidRDefault="00693AEE">
      <w:pPr>
        <w:numPr>
          <w:ilvl w:val="2"/>
          <w:numId w:val="3"/>
        </w:numPr>
        <w:ind w:left="810" w:hanging="810"/>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Pr="00AD4999">
        <w:rPr>
          <w:rFonts w:ascii="Times New Roman" w:hAnsi="Times New Roman"/>
          <w:color w:val="000000" w:themeColor="text1"/>
          <w:sz w:val="24"/>
          <w:szCs w:val="24"/>
        </w:rPr>
        <w:t xml:space="preserve">iesioginio atsiskaitymo su subrangovu </w:t>
      </w:r>
      <w:bookmarkStart w:name="_Hlk57797210" w:id="23"/>
      <w:r w:rsidRPr="00AD4999">
        <w:rPr>
          <w:rFonts w:ascii="Times New Roman" w:hAnsi="Times New Roman"/>
          <w:color w:val="000000" w:themeColor="text1"/>
          <w:sz w:val="24"/>
          <w:szCs w:val="24"/>
        </w:rPr>
        <w:t>ar medžiagų tiekėj</w:t>
      </w:r>
      <w:bookmarkEnd w:id="23"/>
      <w:r w:rsidRPr="00AD4999">
        <w:rPr>
          <w:rFonts w:ascii="Times New Roman" w:hAnsi="Times New Roman"/>
          <w:color w:val="000000" w:themeColor="text1"/>
          <w:sz w:val="24"/>
          <w:szCs w:val="24"/>
        </w:rPr>
        <w:t>u</w:t>
      </w:r>
      <w:r>
        <w:rPr>
          <w:rFonts w:ascii="Times New Roman" w:hAnsi="Times New Roman"/>
          <w:color w:val="000000" w:themeColor="text1"/>
          <w:sz w:val="24"/>
          <w:szCs w:val="24"/>
        </w:rPr>
        <w:t xml:space="preserve"> galimybė </w:t>
      </w:r>
      <w:r w:rsidRPr="00AD4999">
        <w:rPr>
          <w:rFonts w:ascii="Times New Roman" w:hAnsi="Times New Roman"/>
          <w:color w:val="000000" w:themeColor="text1"/>
          <w:sz w:val="24"/>
          <w:szCs w:val="24"/>
        </w:rPr>
        <w:t xml:space="preserve">nesukuria </w:t>
      </w:r>
      <w:r>
        <w:rPr>
          <w:rFonts w:ascii="Times New Roman" w:hAnsi="Times New Roman"/>
          <w:color w:val="000000" w:themeColor="text1"/>
          <w:sz w:val="24"/>
          <w:szCs w:val="24"/>
        </w:rPr>
        <w:t>U</w:t>
      </w:r>
      <w:r w:rsidRPr="00AD4999">
        <w:rPr>
          <w:rFonts w:ascii="Times New Roman" w:hAnsi="Times New Roman"/>
          <w:color w:val="000000" w:themeColor="text1"/>
          <w:sz w:val="24"/>
          <w:szCs w:val="24"/>
        </w:rPr>
        <w:t>žsakovui prievolės atlyginti subrangovo ar medžiagų tiekėj</w:t>
      </w:r>
      <w:r>
        <w:rPr>
          <w:rFonts w:ascii="Times New Roman" w:hAnsi="Times New Roman"/>
          <w:color w:val="000000" w:themeColor="text1"/>
          <w:sz w:val="24"/>
          <w:szCs w:val="24"/>
        </w:rPr>
        <w:t xml:space="preserve">o </w:t>
      </w:r>
      <w:r w:rsidRPr="00AD4999">
        <w:rPr>
          <w:rFonts w:ascii="Times New Roman" w:hAnsi="Times New Roman"/>
          <w:color w:val="000000" w:themeColor="text1"/>
          <w:sz w:val="24"/>
          <w:szCs w:val="24"/>
        </w:rPr>
        <w:t xml:space="preserve">nuostolius, patirtus dėl </w:t>
      </w:r>
      <w:proofErr w:type="spellStart"/>
      <w:r>
        <w:rPr>
          <w:rFonts w:ascii="Times New Roman" w:hAnsi="Times New Roman"/>
          <w:color w:val="000000" w:themeColor="text1"/>
          <w:sz w:val="24"/>
          <w:szCs w:val="24"/>
        </w:rPr>
        <w:t>R</w:t>
      </w:r>
      <w:r w:rsidRPr="00AD4999">
        <w:rPr>
          <w:rFonts w:ascii="Times New Roman" w:hAnsi="Times New Roman"/>
          <w:color w:val="000000" w:themeColor="text1"/>
          <w:sz w:val="24"/>
          <w:szCs w:val="24"/>
        </w:rPr>
        <w:t>agovo</w:t>
      </w:r>
      <w:proofErr w:type="spellEnd"/>
      <w:r w:rsidRPr="00AD4999">
        <w:rPr>
          <w:rFonts w:ascii="Times New Roman" w:hAnsi="Times New Roman"/>
          <w:color w:val="000000" w:themeColor="text1"/>
          <w:sz w:val="24"/>
          <w:szCs w:val="24"/>
        </w:rPr>
        <w:t xml:space="preserve"> veiksmų ar neveikimo.</w:t>
      </w:r>
    </w:p>
    <w:p w:rsidRPr="00351CB3" w:rsidR="00693AEE" w:rsidP="00693AEE" w:rsidRDefault="00693AEE">
      <w:pPr>
        <w:jc w:val="both"/>
        <w:rPr>
          <w:rFonts w:ascii="Times New Roman" w:hAnsi="Times New Roman"/>
          <w:color w:val="000000" w:themeColor="text1"/>
          <w:sz w:val="24"/>
          <w:szCs w:val="24"/>
        </w:rPr>
      </w:pPr>
    </w:p>
    <w:p w:rsidRPr="00351CB3" w:rsidR="00693AEE" w:rsidP="0001374C" w:rsidRDefault="00693AEE">
      <w:pPr>
        <w:numPr>
          <w:ilvl w:val="0"/>
          <w:numId w:val="3"/>
        </w:numPr>
        <w:ind w:left="709" w:hanging="709"/>
        <w:contextualSpacing/>
        <w:jc w:val="center"/>
        <w:rPr>
          <w:rFonts w:ascii="Times New Roman" w:hAnsi="Times New Roman" w:eastAsia="Times New Roman"/>
          <w:b/>
          <w:caps/>
          <w:sz w:val="24"/>
          <w:szCs w:val="24"/>
          <w:lang w:eastAsia="lt-LT"/>
        </w:rPr>
      </w:pPr>
      <w:r w:rsidRPr="00351CB3">
        <w:rPr>
          <w:rFonts w:ascii="Times New Roman" w:hAnsi="Times New Roman" w:eastAsia="Times New Roman"/>
          <w:b/>
          <w:caps/>
          <w:sz w:val="24"/>
          <w:szCs w:val="24"/>
          <w:lang w:eastAsia="lt-LT"/>
        </w:rPr>
        <w:t>Užsakovo teisės ir pareigos</w:t>
      </w:r>
    </w:p>
    <w:p w:rsidRPr="00351CB3" w:rsidR="00693AEE" w:rsidP="00693AEE" w:rsidRDefault="00693AEE">
      <w:pPr>
        <w:ind w:left="709"/>
        <w:contextualSpacing/>
        <w:rPr>
          <w:rFonts w:ascii="Times New Roman" w:hAnsi="Times New Roman" w:eastAsia="Times New Roman"/>
          <w:b/>
          <w:caps/>
          <w:sz w:val="24"/>
          <w:szCs w:val="24"/>
          <w:lang w:eastAsia="lt-LT"/>
        </w:rPr>
      </w:pPr>
    </w:p>
    <w:p w:rsidRPr="00351CB3" w:rsidR="00693AEE" w:rsidP="00693AEE" w:rsidRDefault="00693AEE">
      <w:pPr>
        <w:numPr>
          <w:ilvl w:val="1"/>
          <w:numId w:val="3"/>
        </w:numPr>
        <w:tabs>
          <w:tab w:val="left" w:pos="709"/>
        </w:tabs>
        <w:ind w:left="709" w:hanging="709"/>
        <w:contextualSpacing/>
        <w:jc w:val="both"/>
        <w:rPr>
          <w:rFonts w:ascii="Times New Roman" w:hAnsi="Times New Roman" w:eastAsia="Times New Roman"/>
          <w:sz w:val="24"/>
          <w:szCs w:val="24"/>
        </w:rPr>
      </w:pPr>
      <w:bookmarkStart w:name="_Hlk42505672" w:id="24"/>
      <w:r w:rsidRPr="00351CB3">
        <w:rPr>
          <w:rFonts w:ascii="Times New Roman" w:hAnsi="Times New Roman" w:eastAsia="Times New Roman"/>
          <w:sz w:val="24"/>
          <w:szCs w:val="24"/>
          <w:lang w:eastAsia="lt-LT"/>
        </w:rPr>
        <w:t>Užsakovas įsipareigoja:</w:t>
      </w:r>
    </w:p>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bookmarkStart w:name="_Hlk42505871" w:id="25"/>
      <w:bookmarkEnd w:id="24"/>
      <w:r w:rsidRPr="00351CB3">
        <w:rPr>
          <w:rFonts w:ascii="Times New Roman" w:hAnsi="Times New Roman" w:eastAsia="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5"/>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sz w:val="24"/>
          <w:szCs w:val="24"/>
        </w:rPr>
        <w:t>informuoti Rangovą įrašu statybos darbų žurnale, kas vykdys tvarkybos darbų projekto sprendinių įgyvendinimo priežiūrą ir tvarkybos darbų techninę priežiūrą;</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kontroliuoti darbų kokybę, naudojamų statybos produktų bei įrenginių kokybę ir neleisti jų naudoti, jeigu jie neatitinka projekto, normatyvinių statinio saugos ir paskirties dokumentų reikalavimų, taip pat jei nepateikti statybos produktų kokybę patvirtinantys dokumentai;</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užtikrinti, kad atliktų darbų dokumentuose nurodyti darbų kiekiai atitiktų faktinius ir, jei reikia, organizuoti tų kiekių patikrinimą;</w:t>
      </w:r>
    </w:p>
    <w:p w:rsidRPr="00194238" w:rsidR="000F26AF" w:rsidP="000F26AF" w:rsidRDefault="000F26AF">
      <w:pPr>
        <w:numPr>
          <w:ilvl w:val="2"/>
          <w:numId w:val="3"/>
        </w:numPr>
        <w:tabs>
          <w:tab w:val="left" w:pos="709"/>
        </w:tabs>
        <w:ind w:left="709" w:hanging="709"/>
        <w:contextualSpacing/>
        <w:jc w:val="both"/>
        <w:rPr>
          <w:rFonts w:ascii="Times New Roman" w:hAnsi="Times New Roman" w:eastAsia="Times New Roman"/>
          <w:sz w:val="24"/>
          <w:szCs w:val="24"/>
        </w:rPr>
      </w:pPr>
      <w:bookmarkStart w:name="_Hlk42506298" w:id="26"/>
      <w:r w:rsidRPr="00351CB3">
        <w:rPr>
          <w:rFonts w:ascii="Times New Roman" w:hAnsi="Times New Roman" w:eastAsia="Times New Roman"/>
          <w:sz w:val="24"/>
          <w:szCs w:val="24"/>
        </w:rPr>
        <w:t xml:space="preserve">nustačius atliktų darbų </w:t>
      </w:r>
      <w:r w:rsidRPr="00C7028F">
        <w:rPr>
          <w:rFonts w:ascii="Times New Roman" w:hAnsi="Times New Roman" w:eastAsia="Times New Roman"/>
          <w:sz w:val="24"/>
          <w:szCs w:val="24"/>
        </w:rPr>
        <w:t xml:space="preserve">trūkumus </w:t>
      </w:r>
      <w:r w:rsidRPr="00194238">
        <w:rPr>
          <w:rFonts w:ascii="Times New Roman" w:hAnsi="Times New Roman" w:eastAsia="Times New Roman"/>
          <w:sz w:val="24"/>
          <w:szCs w:val="24"/>
        </w:rPr>
        <w:t>ir (ar) defektus</w:t>
      </w:r>
      <w:r w:rsidRPr="00C7028F">
        <w:rPr>
          <w:rFonts w:ascii="Times New Roman" w:hAnsi="Times New Roman" w:eastAsia="Times New Roman"/>
          <w:sz w:val="24"/>
          <w:szCs w:val="24"/>
        </w:rPr>
        <w:t>, apie tai pranešti Rangovui ir įpareigoti nedelsiant</w:t>
      </w:r>
      <w:r w:rsidRPr="00194238">
        <w:rPr>
          <w:rFonts w:ascii="Times New Roman" w:hAnsi="Times New Roman" w:eastAsia="Times New Roman"/>
          <w:sz w:val="24"/>
          <w:szCs w:val="24"/>
        </w:rPr>
        <w:t xml:space="preserve"> juos</w:t>
      </w:r>
      <w:r w:rsidRPr="00C7028F">
        <w:rPr>
          <w:rFonts w:ascii="Times New Roman" w:hAnsi="Times New Roman" w:eastAsia="Times New Roman"/>
          <w:sz w:val="24"/>
          <w:szCs w:val="24"/>
        </w:rPr>
        <w:t xml:space="preserve"> pašalinti, </w:t>
      </w:r>
      <w:r w:rsidRPr="00194238">
        <w:rPr>
          <w:rFonts w:ascii="Times New Roman" w:hAnsi="Times New Roman" w:eastAsia="Times New Roman"/>
          <w:sz w:val="24"/>
          <w:szCs w:val="24"/>
        </w:rPr>
        <w:t>darbų trūkumai ir (ar) defektai įforminami rašytiniais aktais, įrašais statybos darbų žurnale;</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priimti iš Rangovo tinkamai atliktus darbus ir juos apmokėti šioje Sutartyje nustatyta tvarka;</w:t>
      </w:r>
    </w:p>
    <w:bookmarkEnd w:id="26"/>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dėl objektyvių priežasčių, pratęsti darbų užbaigimo datą pirkimo dokumentuose nustatytu terminu;</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sz w:val="24"/>
          <w:szCs w:val="24"/>
        </w:rPr>
        <w:t>užtikrinti, kad darbai būtų atliekami pagal objekto statytojo patvirtintą projektą;</w:t>
      </w:r>
    </w:p>
    <w:p w:rsidRPr="00351CB3" w:rsidR="00693AEE" w:rsidP="00693AEE" w:rsidRDefault="00693AEE">
      <w:pPr>
        <w:numPr>
          <w:ilvl w:val="2"/>
          <w:numId w:val="3"/>
        </w:numPr>
        <w:ind w:left="709" w:hanging="709"/>
        <w:rPr>
          <w:rFonts w:ascii="Times New Roman" w:hAnsi="Times New Roman" w:eastAsia="Times New Roman"/>
          <w:sz w:val="24"/>
          <w:szCs w:val="24"/>
        </w:rPr>
      </w:pPr>
      <w:r w:rsidRPr="00351CB3">
        <w:rPr>
          <w:rFonts w:ascii="Times New Roman" w:hAnsi="Times New Roman"/>
          <w:sz w:val="24"/>
          <w:szCs w:val="24"/>
        </w:rPr>
        <w:t>kontroliuoti projekto įgyvendinimą;</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kartu su Rangovu nustatyta tvarka organizuoti užbaigtų darbų priėmimą;</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organizuoti </w:t>
      </w:r>
      <w:bookmarkStart w:name="_Hlk57800636" w:id="27"/>
      <w:r w:rsidRPr="00351CB3">
        <w:rPr>
          <w:rFonts w:ascii="Times New Roman" w:hAnsi="Times New Roman" w:eastAsia="Times New Roman"/>
          <w:sz w:val="24"/>
          <w:szCs w:val="24"/>
        </w:rPr>
        <w:t>garantiniu laikotarpiu atsiradusių defektų pašalinimą</w:t>
      </w:r>
      <w:bookmarkEnd w:id="27"/>
      <w:r w:rsidR="007809F0">
        <w:rPr>
          <w:rFonts w:ascii="Times New Roman" w:hAnsi="Times New Roman" w:eastAsia="Times New Roman"/>
          <w:sz w:val="24"/>
          <w:szCs w:val="24"/>
        </w:rPr>
        <w:t>;</w:t>
      </w:r>
      <w:r>
        <w:rPr>
          <w:rFonts w:ascii="Times New Roman" w:hAnsi="Times New Roman" w:eastAsia="Times New Roman"/>
          <w:sz w:val="24"/>
          <w:szCs w:val="24"/>
        </w:rPr>
        <w:t xml:space="preserve"> </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lastRenderedPageBreak/>
        <w:t>jei Užsakovui atitinkami subjektai pareiškia ieškinį dėl padarytų nuostolių atliekant darbus, Rangovą įtraukti į bylą trečiuoju asmeniu;</w:t>
      </w:r>
    </w:p>
    <w:p w:rsidRPr="000F26AF" w:rsidR="00693AEE" w:rsidP="001E3604"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nutraukus Sutartį, </w:t>
      </w:r>
      <w:r w:rsidRPr="00351CB3">
        <w:rPr>
          <w:rFonts w:ascii="Times New Roman" w:hAnsi="Times New Roman" w:eastAsia="Times New Roman"/>
          <w:color w:val="000000" w:themeColor="text1"/>
          <w:sz w:val="24"/>
          <w:szCs w:val="24"/>
        </w:rPr>
        <w:t xml:space="preserve">perduoti objekto Statytojui visus iki Sutarties nutraukimo atliktus darbus, pasirašant perdavimo-priėmimo aktą. </w:t>
      </w:r>
      <w:bookmarkStart w:name="_Hlk57800748" w:id="28"/>
      <w:r w:rsidRPr="00351CB3">
        <w:rPr>
          <w:rFonts w:ascii="Times New Roman" w:hAnsi="Times New Roman" w:eastAsia="Times New Roman"/>
          <w:color w:val="000000" w:themeColor="text1"/>
          <w:sz w:val="24"/>
          <w:szCs w:val="24"/>
        </w:rPr>
        <w:t>Užsakovas privalo apmokėti Rangovui už atliktus darbus</w:t>
      </w:r>
      <w:bookmarkEnd w:id="28"/>
      <w:r w:rsidR="00B850B9">
        <w:rPr>
          <w:rFonts w:ascii="Times New Roman" w:hAnsi="Times New Roman" w:eastAsia="Times New Roman"/>
          <w:color w:val="000000" w:themeColor="text1"/>
          <w:sz w:val="24"/>
          <w:szCs w:val="24"/>
        </w:rPr>
        <w:t>.</w:t>
      </w:r>
    </w:p>
    <w:p w:rsidRPr="00351CB3" w:rsidR="00693AEE" w:rsidP="00693AEE" w:rsidRDefault="00693AEE">
      <w:pPr>
        <w:numPr>
          <w:ilvl w:val="1"/>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pacing w:val="-2"/>
          <w:sz w:val="24"/>
          <w:szCs w:val="24"/>
          <w:lang w:eastAsia="lt-LT"/>
        </w:rPr>
        <w:t xml:space="preserve">Užsakovas </w:t>
      </w:r>
      <w:bookmarkStart w:name="_Hlk42508967" w:id="29"/>
      <w:r w:rsidRPr="00351CB3">
        <w:rPr>
          <w:rFonts w:ascii="Times New Roman" w:hAnsi="Times New Roman" w:eastAsia="Times New Roman"/>
          <w:spacing w:val="-2"/>
          <w:sz w:val="24"/>
          <w:szCs w:val="24"/>
          <w:lang w:eastAsia="lt-LT"/>
        </w:rPr>
        <w:t>turi teisę:</w:t>
      </w:r>
      <w:bookmarkEnd w:id="29"/>
    </w:p>
    <w:p w:rsidRPr="000F26AF" w:rsidR="00693AEE" w:rsidP="000F26AF" w:rsidRDefault="00693AEE">
      <w:pPr>
        <w:numPr>
          <w:ilvl w:val="2"/>
          <w:numId w:val="3"/>
        </w:numPr>
        <w:ind w:left="709" w:hanging="709"/>
        <w:contextualSpacing/>
        <w:jc w:val="both"/>
        <w:rPr>
          <w:rFonts w:ascii="Times New Roman" w:hAnsi="Times New Roman" w:eastAsia="Times New Roman"/>
          <w:spacing w:val="-2"/>
          <w:sz w:val="24"/>
          <w:szCs w:val="24"/>
          <w:lang w:eastAsia="lt-LT"/>
        </w:rPr>
      </w:pPr>
      <w:r w:rsidRPr="000F26AF">
        <w:rPr>
          <w:rFonts w:ascii="Times New Roman" w:hAnsi="Times New Roman" w:eastAsia="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w:t>
      </w:r>
      <w:r w:rsidRPr="00932395" w:rsidR="00932395">
        <w:rPr>
          <w:rFonts w:ascii="Times New Roman" w:hAnsi="Times New Roman" w:eastAsia="Times New Roman"/>
          <w:spacing w:val="-2"/>
          <w:sz w:val="24"/>
          <w:szCs w:val="24"/>
          <w:lang w:eastAsia="lt-LT"/>
        </w:rPr>
        <w:t>Darbų atlikimo grafiko</w:t>
      </w:r>
      <w:r w:rsidR="00932395">
        <w:rPr>
          <w:rFonts w:ascii="Times New Roman" w:hAnsi="Times New Roman" w:eastAsia="Times New Roman"/>
          <w:spacing w:val="-2"/>
          <w:sz w:val="24"/>
          <w:szCs w:val="24"/>
          <w:lang w:eastAsia="lt-LT"/>
        </w:rPr>
        <w:t>,</w:t>
      </w:r>
      <w:r w:rsidRPr="00932395" w:rsidR="00932395">
        <w:rPr>
          <w:rFonts w:ascii="Times New Roman" w:hAnsi="Times New Roman" w:eastAsia="Times New Roman"/>
          <w:spacing w:val="-2"/>
          <w:sz w:val="24"/>
          <w:szCs w:val="24"/>
          <w:lang w:eastAsia="lt-LT"/>
        </w:rPr>
        <w:t xml:space="preserve"> </w:t>
      </w:r>
      <w:r w:rsidRPr="000F26AF">
        <w:rPr>
          <w:rFonts w:ascii="Times New Roman" w:hAnsi="Times New Roman" w:eastAsia="Times New Roman"/>
          <w:spacing w:val="-2"/>
          <w:sz w:val="24"/>
          <w:szCs w:val="24"/>
          <w:lang w:eastAsia="lt-LT"/>
        </w:rPr>
        <w:t>nesilaiko teisės aktų ar statybos normatyvinių techninių dokumentų reikalavimų ir (ar) Statybos darbų vykdymo protokoluose nurodytų pagrįstų nurodymų ir (ar) netinkamai pildo Darbų vykdymo dokumentaciją;</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pacing w:val="-2"/>
          <w:sz w:val="24"/>
          <w:szCs w:val="24"/>
          <w:lang w:eastAsia="lt-LT"/>
        </w:rPr>
      </w:pPr>
      <w:r w:rsidRPr="00351CB3">
        <w:rPr>
          <w:rFonts w:ascii="Times New Roman" w:hAnsi="Times New Roman" w:eastAsia="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pacing w:val="-2"/>
          <w:sz w:val="24"/>
          <w:szCs w:val="24"/>
          <w:lang w:eastAsia="lt-LT"/>
        </w:rPr>
      </w:pPr>
      <w:r w:rsidRPr="00351CB3">
        <w:rPr>
          <w:rFonts w:ascii="Times New Roman" w:hAnsi="Times New Roman" w:eastAsia="Times New Roman"/>
          <w:spacing w:val="-2"/>
          <w:sz w:val="24"/>
          <w:szCs w:val="24"/>
          <w:lang w:eastAsia="lt-LT"/>
        </w:rPr>
        <w:t xml:space="preserve">pateikti pastabas dėl darbų vykdymo gali techninės priežiūros vadovas ir projekto sprendinių įgyvendinimo priežiūros vadovas įrašais statybos darbų žurnale; </w:t>
      </w:r>
    </w:p>
    <w:p w:rsidRPr="00351CB3" w:rsidR="00693AEE" w:rsidP="00693AEE" w:rsidRDefault="00151DDF">
      <w:pPr>
        <w:numPr>
          <w:ilvl w:val="2"/>
          <w:numId w:val="3"/>
        </w:numPr>
        <w:ind w:left="709" w:hanging="709"/>
        <w:contextualSpacing/>
        <w:jc w:val="both"/>
        <w:rPr>
          <w:rFonts w:ascii="Times New Roman" w:hAnsi="Times New Roman" w:eastAsia="Times New Roman"/>
          <w:spacing w:val="-2"/>
          <w:sz w:val="24"/>
          <w:szCs w:val="24"/>
          <w:lang w:eastAsia="lt-LT"/>
        </w:rPr>
      </w:pPr>
      <w:r>
        <w:rPr>
          <w:rFonts w:ascii="Times New Roman" w:hAnsi="Times New Roman" w:eastAsia="Times New Roman"/>
          <w:spacing w:val="-2"/>
          <w:sz w:val="24"/>
          <w:szCs w:val="24"/>
          <w:lang w:eastAsia="lt-LT"/>
        </w:rPr>
        <w:t>s</w:t>
      </w:r>
      <w:r w:rsidRPr="00351CB3" w:rsidR="00693AEE">
        <w:rPr>
          <w:rFonts w:ascii="Times New Roman" w:hAnsi="Times New Roman" w:eastAsia="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pacing w:val="-2"/>
          <w:sz w:val="24"/>
          <w:szCs w:val="24"/>
          <w:lang w:eastAsia="lt-LT"/>
        </w:rPr>
      </w:pPr>
      <w:r w:rsidRPr="00351CB3">
        <w:rPr>
          <w:rFonts w:ascii="Times New Roman" w:hAnsi="Times New Roman" w:eastAsia="Times New Roman"/>
          <w:spacing w:val="-2"/>
          <w:sz w:val="24"/>
          <w:szCs w:val="24"/>
          <w:lang w:eastAsia="lt-LT"/>
        </w:rPr>
        <w:t>reikalauti, kad Rangovas savo sąskaita pašalintų atliktų darbų defektus, atsiradusius per garantinį laikotarpį;</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pacing w:val="-2"/>
          <w:sz w:val="24"/>
          <w:szCs w:val="24"/>
          <w:lang w:eastAsia="lt-LT"/>
        </w:rPr>
      </w:pPr>
      <w:bookmarkStart w:name="_Hlk42505644" w:id="30"/>
      <w:r w:rsidRPr="00351CB3">
        <w:rPr>
          <w:rFonts w:ascii="Times New Roman" w:hAnsi="Times New Roman" w:eastAsia="Times New Roman"/>
          <w:spacing w:val="-2"/>
          <w:sz w:val="24"/>
          <w:szCs w:val="24"/>
          <w:lang w:eastAsia="lt-LT"/>
        </w:rPr>
        <w:t xml:space="preserve">įgyvendinti kitas teises, numatytas šioje Sutartyje ir </w:t>
      </w:r>
      <w:bookmarkStart w:name="_Hlk42510616" w:id="31"/>
      <w:r w:rsidRPr="00351CB3">
        <w:rPr>
          <w:rFonts w:ascii="Times New Roman" w:hAnsi="Times New Roman" w:eastAsia="Times New Roman"/>
          <w:spacing w:val="-2"/>
          <w:sz w:val="24"/>
          <w:szCs w:val="24"/>
          <w:lang w:eastAsia="lt-LT"/>
        </w:rPr>
        <w:t>suteikiamas pagal galiojančius Lietuvos Respublikos teisės aktus.</w:t>
      </w:r>
    </w:p>
    <w:bookmarkEnd w:id="30"/>
    <w:bookmarkEnd w:id="31"/>
    <w:p w:rsidRPr="00351CB3" w:rsidR="00693AEE" w:rsidP="00693AEE" w:rsidRDefault="00693AEE">
      <w:pPr>
        <w:tabs>
          <w:tab w:val="left" w:pos="709"/>
        </w:tabs>
        <w:ind w:left="709"/>
        <w:contextualSpacing/>
        <w:jc w:val="both"/>
        <w:rPr>
          <w:rFonts w:ascii="Times New Roman" w:hAnsi="Times New Roman" w:eastAsia="Times New Roman"/>
          <w:spacing w:val="-2"/>
          <w:sz w:val="24"/>
          <w:szCs w:val="24"/>
          <w:lang w:eastAsia="lt-LT"/>
        </w:rPr>
      </w:pPr>
    </w:p>
    <w:p w:rsidRPr="00351CB3" w:rsidR="00693AEE" w:rsidP="0001374C" w:rsidRDefault="00693AEE">
      <w:pPr>
        <w:numPr>
          <w:ilvl w:val="0"/>
          <w:numId w:val="3"/>
        </w:numPr>
        <w:tabs>
          <w:tab w:val="left" w:pos="709"/>
        </w:tabs>
        <w:ind w:left="709" w:hanging="709"/>
        <w:jc w:val="center"/>
        <w:rPr>
          <w:rFonts w:ascii="Times New Roman" w:hAnsi="Times New Roman" w:eastAsia="Times New Roman"/>
          <w:b/>
          <w:sz w:val="24"/>
          <w:szCs w:val="24"/>
        </w:rPr>
      </w:pPr>
      <w:r w:rsidRPr="00351CB3">
        <w:rPr>
          <w:rFonts w:ascii="Times New Roman" w:hAnsi="Times New Roman" w:eastAsia="Times New Roman"/>
          <w:b/>
          <w:sz w:val="24"/>
          <w:szCs w:val="24"/>
        </w:rPr>
        <w:t>STATYTOJO TEISĖS IR PAREIGOS</w:t>
      </w:r>
    </w:p>
    <w:p w:rsidRPr="00351CB3" w:rsidR="00693AEE" w:rsidP="00693AEE" w:rsidRDefault="00693AEE">
      <w:pPr>
        <w:tabs>
          <w:tab w:val="left" w:pos="709"/>
        </w:tabs>
        <w:ind w:left="709"/>
        <w:jc w:val="both"/>
        <w:rPr>
          <w:rFonts w:ascii="Times New Roman" w:hAnsi="Times New Roman" w:eastAsia="Times New Roman"/>
          <w:b/>
          <w:sz w:val="24"/>
          <w:szCs w:val="24"/>
        </w:rPr>
      </w:pPr>
    </w:p>
    <w:p w:rsidRPr="00351CB3" w:rsidR="00693AEE" w:rsidP="00B8046B" w:rsidRDefault="00B8046B">
      <w:pPr>
        <w:numPr>
          <w:ilvl w:val="1"/>
          <w:numId w:val="3"/>
        </w:numPr>
        <w:tabs>
          <w:tab w:val="left" w:pos="0"/>
        </w:tabs>
        <w:ind w:left="792" w:hanging="4091"/>
        <w:contextualSpacing/>
        <w:jc w:val="both"/>
        <w:rPr>
          <w:rFonts w:ascii="Times New Roman" w:hAnsi="Times New Roman" w:eastAsia="Times New Roman"/>
          <w:sz w:val="24"/>
          <w:szCs w:val="24"/>
        </w:rPr>
      </w:pPr>
      <w:bookmarkStart w:name="_Hlk42508943" w:id="32"/>
      <w:r>
        <w:rPr>
          <w:rFonts w:ascii="Times New Roman" w:hAnsi="Times New Roman" w:eastAsia="Times New Roman"/>
          <w:sz w:val="24"/>
          <w:szCs w:val="24"/>
          <w:lang w:eastAsia="lt-LT"/>
        </w:rPr>
        <w:t xml:space="preserve">6.1.      </w:t>
      </w:r>
      <w:r w:rsidRPr="00351CB3" w:rsidR="00693AEE">
        <w:rPr>
          <w:rFonts w:ascii="Times New Roman" w:hAnsi="Times New Roman" w:eastAsia="Times New Roman"/>
          <w:sz w:val="24"/>
          <w:szCs w:val="24"/>
          <w:lang w:eastAsia="lt-LT"/>
        </w:rPr>
        <w:t>Statytojas įsipareigoja:</w:t>
      </w:r>
    </w:p>
    <w:bookmarkEnd w:id="32"/>
    <w:p w:rsidRPr="0096066E" w:rsidR="00693AEE" w:rsidP="00693AEE" w:rsidRDefault="00693AEE">
      <w:pPr>
        <w:numPr>
          <w:ilvl w:val="2"/>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bCs/>
          <w:sz w:val="24"/>
          <w:szCs w:val="24"/>
        </w:rPr>
        <w:t>užtikrinti Rangovui galimybę patekti į objektą;</w:t>
      </w:r>
    </w:p>
    <w:p w:rsidRPr="00351CB3" w:rsidR="00163C7A" w:rsidP="00693AEE" w:rsidRDefault="00163C7A">
      <w:pPr>
        <w:numPr>
          <w:ilvl w:val="2"/>
          <w:numId w:val="3"/>
        </w:numPr>
        <w:ind w:left="709" w:hanging="709"/>
        <w:contextualSpacing/>
        <w:jc w:val="both"/>
        <w:rPr>
          <w:rFonts w:ascii="Times New Roman" w:hAnsi="Times New Roman" w:eastAsia="Times New Roman"/>
          <w:sz w:val="24"/>
          <w:szCs w:val="24"/>
        </w:rPr>
      </w:pPr>
      <w:r>
        <w:rPr>
          <w:rFonts w:ascii="Times New Roman" w:hAnsi="Times New Roman" w:eastAsia="Times New Roman"/>
          <w:sz w:val="24"/>
          <w:szCs w:val="24"/>
        </w:rPr>
        <w:t>pasirašyti Rangovui</w:t>
      </w:r>
      <w:r w:rsidR="00DA2825">
        <w:rPr>
          <w:rFonts w:ascii="Times New Roman" w:hAnsi="Times New Roman" w:eastAsia="Times New Roman"/>
          <w:sz w:val="24"/>
          <w:szCs w:val="24"/>
        </w:rPr>
        <w:t xml:space="preserve"> tinkamai</w:t>
      </w:r>
      <w:r w:rsidRPr="00163C7A">
        <w:rPr>
          <w:rFonts w:ascii="Times New Roman" w:hAnsi="Times New Roman" w:eastAsia="Times New Roman"/>
          <w:sz w:val="24"/>
          <w:szCs w:val="24"/>
        </w:rPr>
        <w:t xml:space="preserve"> atliktų darbų aktus</w:t>
      </w:r>
      <w:r>
        <w:rPr>
          <w:rFonts w:ascii="Times New Roman" w:hAnsi="Times New Roman" w:eastAsia="Times New Roman"/>
          <w:sz w:val="24"/>
          <w:szCs w:val="24"/>
        </w:rPr>
        <w:t>;</w:t>
      </w:r>
    </w:p>
    <w:p w:rsidRPr="00351CB3" w:rsidR="00693AEE" w:rsidP="00693AEE" w:rsidRDefault="00693AEE">
      <w:pPr>
        <w:numPr>
          <w:ilvl w:val="2"/>
          <w:numId w:val="3"/>
        </w:numPr>
        <w:ind w:left="709" w:hanging="709"/>
        <w:contextualSpacing/>
        <w:jc w:val="both"/>
        <w:rPr>
          <w:rFonts w:ascii="Times New Roman" w:hAnsi="Times New Roman" w:eastAsia="Times New Roman"/>
          <w:bCs/>
          <w:sz w:val="24"/>
          <w:szCs w:val="24"/>
        </w:rPr>
      </w:pPr>
      <w:r w:rsidRPr="00351CB3">
        <w:rPr>
          <w:rFonts w:ascii="Times New Roman" w:hAnsi="Times New Roman" w:eastAsia="Times New Roman"/>
          <w:bCs/>
          <w:sz w:val="24"/>
          <w:szCs w:val="24"/>
        </w:rPr>
        <w:t>priimti sprendimus visais klausimais, kuriuos pateikia Užsakovas ir Rangovas;</w:t>
      </w:r>
    </w:p>
    <w:p w:rsidRPr="00351CB3" w:rsidR="00810FC3" w:rsidP="0055329E" w:rsidRDefault="00693AEE">
      <w:pPr>
        <w:numPr>
          <w:ilvl w:val="2"/>
          <w:numId w:val="3"/>
        </w:numPr>
        <w:ind w:left="709" w:hanging="709"/>
        <w:contextualSpacing/>
        <w:jc w:val="both"/>
        <w:rPr>
          <w:rFonts w:ascii="Times New Roman" w:hAnsi="Times New Roman" w:eastAsia="Times New Roman"/>
          <w:bCs/>
          <w:sz w:val="24"/>
          <w:szCs w:val="24"/>
        </w:rPr>
      </w:pPr>
      <w:r w:rsidRPr="00351CB3">
        <w:rPr>
          <w:rFonts w:ascii="Times New Roman" w:hAnsi="Times New Roman" w:eastAsia="Times New Roman"/>
          <w:bCs/>
          <w:sz w:val="24"/>
          <w:szCs w:val="24"/>
        </w:rPr>
        <w:t xml:space="preserve">jeigu daroma gamybinė pertrauka ar </w:t>
      </w:r>
      <w:proofErr w:type="spellStart"/>
      <w:r w:rsidRPr="00351CB3">
        <w:rPr>
          <w:rFonts w:ascii="Times New Roman" w:hAnsi="Times New Roman" w:eastAsia="Times New Roman"/>
          <w:bCs/>
          <w:sz w:val="24"/>
          <w:szCs w:val="24"/>
        </w:rPr>
        <w:t>objeko</w:t>
      </w:r>
      <w:proofErr w:type="spellEnd"/>
      <w:r w:rsidRPr="00351CB3">
        <w:rPr>
          <w:rFonts w:ascii="Times New Roman" w:hAnsi="Times New Roman" w:eastAsia="Times New Roman"/>
          <w:bCs/>
          <w:sz w:val="24"/>
          <w:szCs w:val="24"/>
        </w:rPr>
        <w:t xml:space="preserve"> statybvietė yra neperduota Rangovui dėl kitų priežasčių, užtikrinti objekto apsaugą</w:t>
      </w:r>
      <w:r w:rsidR="0055329E">
        <w:rPr>
          <w:rFonts w:ascii="Times New Roman" w:hAnsi="Times New Roman" w:eastAsia="Times New Roman"/>
          <w:bCs/>
          <w:sz w:val="24"/>
          <w:szCs w:val="24"/>
        </w:rPr>
        <w:t>.</w:t>
      </w:r>
      <w:r w:rsidRPr="00351CB3" w:rsidR="0055329E">
        <w:rPr>
          <w:rFonts w:ascii="Times New Roman" w:hAnsi="Times New Roman" w:eastAsia="Times New Roman"/>
          <w:bCs/>
          <w:sz w:val="24"/>
          <w:szCs w:val="24"/>
        </w:rPr>
        <w:t xml:space="preserve"> </w:t>
      </w:r>
    </w:p>
    <w:p w:rsidRPr="00351CB3" w:rsidR="00693AEE" w:rsidP="00693AEE" w:rsidRDefault="00693AEE">
      <w:pPr>
        <w:numPr>
          <w:ilvl w:val="1"/>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lang w:eastAsia="lt-LT"/>
        </w:rPr>
        <w:t>Statytojas turi teisę:</w:t>
      </w:r>
    </w:p>
    <w:p w:rsidRPr="00351CB3" w:rsidR="00693AEE" w:rsidP="00693AEE" w:rsidRDefault="00913A5E">
      <w:pPr>
        <w:ind w:left="709" w:hanging="709"/>
        <w:jc w:val="both"/>
        <w:rPr>
          <w:rFonts w:ascii="Times New Roman" w:hAnsi="Times New Roman" w:eastAsia="Times New Roman"/>
          <w:sz w:val="24"/>
          <w:szCs w:val="24"/>
        </w:rPr>
      </w:pPr>
      <w:r>
        <w:rPr>
          <w:rFonts w:ascii="Times New Roman" w:hAnsi="Times New Roman" w:eastAsia="Times New Roman"/>
          <w:sz w:val="24"/>
          <w:szCs w:val="24"/>
          <w:lang w:val="en-US"/>
        </w:rPr>
        <w:t>6</w:t>
      </w:r>
      <w:r w:rsidRPr="00351CB3" w:rsidR="00693AEE">
        <w:rPr>
          <w:rFonts w:ascii="Times New Roman" w:hAnsi="Times New Roman" w:eastAsia="Times New Roman"/>
          <w:sz w:val="24"/>
          <w:szCs w:val="24"/>
        </w:rPr>
        <w:t xml:space="preserve">.2.2. </w:t>
      </w:r>
      <w:r w:rsidRPr="00351CB3" w:rsidR="00693AEE">
        <w:rPr>
          <w:rFonts w:ascii="Times New Roman" w:hAnsi="Times New Roman" w:eastAsia="Times New Roman"/>
          <w:sz w:val="24"/>
          <w:szCs w:val="24"/>
        </w:rPr>
        <w:tab/>
        <w:t xml:space="preserve">Sutarties įgyvendinimo metu teikti pastabas </w:t>
      </w:r>
      <w:proofErr w:type="gramStart"/>
      <w:r w:rsidRPr="00351CB3" w:rsidR="00693AEE">
        <w:rPr>
          <w:rFonts w:ascii="Times New Roman" w:hAnsi="Times New Roman" w:eastAsia="Times New Roman"/>
          <w:sz w:val="24"/>
          <w:szCs w:val="24"/>
        </w:rPr>
        <w:t>dėl</w:t>
      </w:r>
      <w:proofErr w:type="gramEnd"/>
      <w:r w:rsidRPr="00351CB3" w:rsidR="00693AEE">
        <w:rPr>
          <w:rFonts w:ascii="Times New Roman" w:hAnsi="Times New Roman" w:eastAsia="Times New Roman"/>
          <w:sz w:val="24"/>
          <w:szCs w:val="24"/>
        </w:rPr>
        <w:t xml:space="preserve"> atliekamų Darbų kokybės ir turinio tiek, kiek tai neprieštarauja techninei specifikacijai (Sutarties 1 priedas), šios Sutarties nuostatoms ir Lietuvos Respublikos teisės aktams;</w:t>
      </w:r>
    </w:p>
    <w:p w:rsidRPr="00351CB3" w:rsidR="00693AEE" w:rsidP="00693AEE" w:rsidRDefault="00913A5E">
      <w:pPr>
        <w:ind w:left="709" w:hanging="709"/>
        <w:contextualSpacing/>
        <w:jc w:val="both"/>
        <w:rPr>
          <w:rFonts w:ascii="Times New Roman" w:hAnsi="Times New Roman" w:eastAsia="Times New Roman"/>
          <w:sz w:val="24"/>
          <w:szCs w:val="24"/>
        </w:rPr>
      </w:pPr>
      <w:r>
        <w:rPr>
          <w:rFonts w:ascii="Times New Roman" w:hAnsi="Times New Roman" w:eastAsia="Times New Roman"/>
          <w:sz w:val="24"/>
          <w:szCs w:val="24"/>
        </w:rPr>
        <w:t>6</w:t>
      </w:r>
      <w:r w:rsidRPr="00351CB3" w:rsidR="00693AEE">
        <w:rPr>
          <w:rFonts w:ascii="Times New Roman" w:hAnsi="Times New Roman" w:eastAsia="Times New Roman"/>
          <w:sz w:val="24"/>
          <w:szCs w:val="24"/>
        </w:rPr>
        <w:t xml:space="preserve">.2.3. </w:t>
      </w:r>
      <w:r w:rsidRPr="00351CB3" w:rsidR="00693AEE">
        <w:rPr>
          <w:rFonts w:ascii="Times New Roman" w:hAnsi="Times New Roman" w:eastAsia="Times New Roman"/>
          <w:sz w:val="24"/>
          <w:szCs w:val="24"/>
        </w:rPr>
        <w:tab/>
        <w:t>kitas teises, suteikiamas pagal galiojančius Lietuvos Respublikos teisės aktus.</w:t>
      </w:r>
    </w:p>
    <w:p w:rsidRPr="00351CB3" w:rsidR="00693AEE" w:rsidP="00693AEE" w:rsidRDefault="00693AEE">
      <w:pPr>
        <w:tabs>
          <w:tab w:val="left" w:pos="709"/>
        </w:tabs>
        <w:jc w:val="both"/>
        <w:rPr>
          <w:rFonts w:ascii="Times New Roman" w:hAnsi="Times New Roman" w:eastAsia="Times New Roman"/>
          <w:b/>
          <w:sz w:val="24"/>
          <w:szCs w:val="24"/>
        </w:rPr>
      </w:pPr>
    </w:p>
    <w:p w:rsidRPr="00351CB3" w:rsidR="00693AEE" w:rsidP="0001374C" w:rsidRDefault="00693AEE">
      <w:pPr>
        <w:numPr>
          <w:ilvl w:val="0"/>
          <w:numId w:val="3"/>
        </w:numPr>
        <w:tabs>
          <w:tab w:val="left" w:pos="709"/>
        </w:tabs>
        <w:ind w:left="709" w:hanging="709"/>
        <w:jc w:val="center"/>
        <w:rPr>
          <w:rFonts w:ascii="Times New Roman" w:hAnsi="Times New Roman" w:eastAsia="Times New Roman"/>
          <w:b/>
          <w:sz w:val="24"/>
          <w:szCs w:val="24"/>
        </w:rPr>
      </w:pPr>
      <w:r w:rsidRPr="00351CB3">
        <w:rPr>
          <w:rFonts w:ascii="Times New Roman" w:hAnsi="Times New Roman" w:eastAsia="Times New Roman"/>
          <w:b/>
          <w:caps/>
          <w:sz w:val="24"/>
          <w:szCs w:val="24"/>
          <w:lang w:eastAsia="lt-LT"/>
        </w:rPr>
        <w:t>Rangovo teisės ir pareigos</w:t>
      </w:r>
    </w:p>
    <w:p w:rsidRPr="00351CB3" w:rsidR="00693AEE" w:rsidP="00693AEE" w:rsidRDefault="00693AEE">
      <w:pPr>
        <w:tabs>
          <w:tab w:val="left" w:pos="709"/>
        </w:tabs>
        <w:ind w:left="709"/>
        <w:jc w:val="both"/>
        <w:rPr>
          <w:rFonts w:ascii="Times New Roman" w:hAnsi="Times New Roman" w:eastAsia="Times New Roman"/>
          <w:b/>
          <w:sz w:val="24"/>
          <w:szCs w:val="24"/>
        </w:rPr>
      </w:pPr>
    </w:p>
    <w:p w:rsidRPr="00351CB3" w:rsidR="00693AEE" w:rsidP="00693AEE" w:rsidRDefault="00693AEE">
      <w:pPr>
        <w:numPr>
          <w:ilvl w:val="1"/>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Rangovas privalo atlikti visus Darbus, kurie yra būtini Sutartyje numatytam rezultatui pasiekti (laiku ir tinkamai atlikti Darbus) už Sutarties 2.1 punkte nurodytą p</w:t>
      </w:r>
      <w:r w:rsidRPr="00351CB3">
        <w:rPr>
          <w:rFonts w:ascii="Times New Roman" w:hAnsi="Times New Roman"/>
          <w:sz w:val="24"/>
          <w:szCs w:val="24"/>
        </w:rPr>
        <w:t xml:space="preserve">radinę Sutarties </w:t>
      </w:r>
      <w:r w:rsidRPr="00351CB3">
        <w:rPr>
          <w:rFonts w:ascii="Times New Roman" w:hAnsi="Times New Roman" w:eastAsia="Times New Roman"/>
          <w:sz w:val="24"/>
          <w:szCs w:val="24"/>
        </w:rPr>
        <w:t>vertę ir tam Rangovas įsipareigoja:</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sz w:val="24"/>
          <w:szCs w:val="24"/>
        </w:rPr>
        <w:t xml:space="preserve">vykdyti ir užbaigti darbus pagal Sutartį, vadovaudamasis tvarkybos darbų projektu, </w:t>
      </w:r>
      <w:r w:rsidRPr="00351CB3">
        <w:rPr>
          <w:rFonts w:ascii="Times New Roman" w:hAnsi="Times New Roman" w:eastAsia="Times New Roman"/>
          <w:color w:val="000000" w:themeColor="text1"/>
          <w:sz w:val="24"/>
          <w:szCs w:val="24"/>
        </w:rPr>
        <w:t>techninėmis specifikacijomis</w:t>
      </w:r>
      <w:r w:rsidRPr="00351CB3">
        <w:rPr>
          <w:rFonts w:ascii="Times New Roman" w:hAnsi="Times New Roman"/>
          <w:sz w:val="24"/>
          <w:szCs w:val="24"/>
        </w:rPr>
        <w:t xml:space="preserve">,  laikydamasis Veiklų sąrašo, darbų atlikimo grafiko; </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color w:val="FF0000"/>
          <w:sz w:val="24"/>
          <w:szCs w:val="24"/>
        </w:rPr>
      </w:pPr>
      <w:r w:rsidRPr="00351CB3">
        <w:rPr>
          <w:rFonts w:ascii="Times New Roman" w:hAnsi="Times New Roman" w:eastAsia="Times New Roman"/>
          <w:sz w:val="24"/>
          <w:szCs w:val="24"/>
        </w:rPr>
        <w:t xml:space="preserve">pateikti Užsakovui tvirtinti su objekto Statytoju suderintą einamųjų metų darbų atlikimo grafiką ir laikytis šiame grafike nurodytų darbų atlikimo terminų. </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dalyvaujant Užsakovui, priimti objektą iš Statytojo, nustatytu laiku pradėti ir atlikti sutartus darbus;</w:t>
      </w:r>
    </w:p>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prieš pradedant darbus, įrengti objekte su Užsakovu suderintą informacinį stendą</w:t>
      </w:r>
      <w:r w:rsidRPr="000019F4">
        <w:rPr>
          <w:rFonts w:ascii="Verdana" w:hAnsi="Verdana"/>
          <w:sz w:val="20"/>
          <w:szCs w:val="20"/>
        </w:rPr>
        <w:t xml:space="preserve"> </w:t>
      </w:r>
      <w:r w:rsidRPr="000019F4">
        <w:rPr>
          <w:rFonts w:ascii="Times New Roman" w:hAnsi="Times New Roman" w:eastAsia="Times New Roman"/>
          <w:sz w:val="24"/>
          <w:szCs w:val="24"/>
        </w:rPr>
        <w:t xml:space="preserve">ir sutarties vykdymo metu ne vėliau kaip per 5 </w:t>
      </w:r>
      <w:r w:rsidR="00B8046B">
        <w:rPr>
          <w:rFonts w:ascii="Times New Roman" w:hAnsi="Times New Roman" w:eastAsia="Times New Roman"/>
          <w:sz w:val="24"/>
          <w:szCs w:val="24"/>
        </w:rPr>
        <w:t xml:space="preserve">(penkias) </w:t>
      </w:r>
      <w:r w:rsidRPr="000019F4">
        <w:rPr>
          <w:rFonts w:ascii="Times New Roman" w:hAnsi="Times New Roman" w:eastAsia="Times New Roman"/>
          <w:sz w:val="24"/>
          <w:szCs w:val="24"/>
        </w:rPr>
        <w:t>d.</w:t>
      </w:r>
      <w:r>
        <w:rPr>
          <w:rFonts w:ascii="Times New Roman" w:hAnsi="Times New Roman" w:eastAsia="Times New Roman"/>
          <w:sz w:val="24"/>
          <w:szCs w:val="24"/>
        </w:rPr>
        <w:t xml:space="preserve"> </w:t>
      </w:r>
      <w:r w:rsidRPr="000019F4">
        <w:rPr>
          <w:rFonts w:ascii="Times New Roman" w:hAnsi="Times New Roman" w:eastAsia="Times New Roman"/>
          <w:sz w:val="24"/>
          <w:szCs w:val="24"/>
        </w:rPr>
        <w:t>d. keisti informaciją į aktualią</w:t>
      </w:r>
      <w:r>
        <w:rPr>
          <w:rFonts w:ascii="Times New Roman" w:hAnsi="Times New Roman" w:eastAsia="Times New Roman"/>
          <w:sz w:val="24"/>
          <w:szCs w:val="24"/>
        </w:rPr>
        <w:t>;</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color w:val="000000" w:themeColor="text1"/>
          <w:sz w:val="24"/>
          <w:szCs w:val="24"/>
        </w:rPr>
      </w:pPr>
      <w:r w:rsidRPr="00351CB3">
        <w:rPr>
          <w:rFonts w:ascii="Times New Roman" w:hAnsi="Times New Roman" w:eastAsia="Times New Roman"/>
          <w:sz w:val="24"/>
          <w:szCs w:val="24"/>
        </w:rPr>
        <w:t xml:space="preserve">esant poreikiui, </w:t>
      </w:r>
      <w:r w:rsidRPr="00351CB3">
        <w:rPr>
          <w:rFonts w:ascii="Times New Roman" w:hAnsi="Times New Roman" w:eastAsia="Times New Roman"/>
          <w:color w:val="000000" w:themeColor="text1"/>
          <w:sz w:val="24"/>
          <w:szCs w:val="24"/>
        </w:rPr>
        <w:t>atlikti tvarkybos darbų projekto sprendinių detalizavimą darbo brėžiniais ar kitais dokumentais;</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color w:val="000000" w:themeColor="text1"/>
          <w:sz w:val="24"/>
          <w:szCs w:val="24"/>
        </w:rPr>
        <w:t xml:space="preserve">esant poreikiui, gauti leidimus atlikti </w:t>
      </w:r>
      <w:r w:rsidRPr="00351CB3">
        <w:rPr>
          <w:rFonts w:ascii="Times New Roman" w:hAnsi="Times New Roman" w:eastAsia="Times New Roman"/>
          <w:sz w:val="24"/>
          <w:szCs w:val="24"/>
        </w:rPr>
        <w:t>archeologinius tyrimus;</w:t>
      </w:r>
    </w:p>
    <w:p w:rsidRPr="000019F4"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0019F4">
        <w:rPr>
          <w:rFonts w:ascii="Times New Roman" w:hAnsi="Times New Roman" w:eastAsia="Times New Roman"/>
          <w:sz w:val="24"/>
          <w:szCs w:val="24"/>
        </w:rPr>
        <w:lastRenderedPageBreak/>
        <w:t xml:space="preserve">ne vėliau kaip kiekvieno mėnesio </w:t>
      </w:r>
      <w:r w:rsidR="00074060">
        <w:rPr>
          <w:rFonts w:ascii="Times New Roman" w:hAnsi="Times New Roman" w:eastAsia="Times New Roman"/>
          <w:sz w:val="24"/>
          <w:szCs w:val="24"/>
        </w:rPr>
        <w:t>paskutinę darbo</w:t>
      </w:r>
      <w:r w:rsidRPr="000019F4">
        <w:rPr>
          <w:rFonts w:ascii="Times New Roman" w:hAnsi="Times New Roman" w:eastAsia="Times New Roman"/>
          <w:sz w:val="24"/>
          <w:szCs w:val="24"/>
        </w:rPr>
        <w:t xml:space="preserve"> dieną (</w:t>
      </w:r>
      <w:r w:rsidR="00D04E16">
        <w:rPr>
          <w:rFonts w:ascii="Times New Roman" w:hAnsi="Times New Roman" w:eastAsia="Times New Roman"/>
          <w:sz w:val="24"/>
          <w:szCs w:val="24"/>
        </w:rPr>
        <w:t xml:space="preserve">2021 m. gegužės mėn. iki 21 d., o </w:t>
      </w:r>
      <w:r w:rsidR="00C25242">
        <w:rPr>
          <w:rFonts w:ascii="Times New Roman" w:hAnsi="Times New Roman" w:eastAsia="Times New Roman"/>
          <w:sz w:val="24"/>
          <w:szCs w:val="24"/>
        </w:rPr>
        <w:t>lapkričio mėnesį</w:t>
      </w:r>
      <w:r w:rsidRPr="000019F4">
        <w:rPr>
          <w:rFonts w:ascii="Times New Roman" w:hAnsi="Times New Roman" w:eastAsia="Times New Roman"/>
          <w:sz w:val="24"/>
          <w:szCs w:val="24"/>
        </w:rPr>
        <w:t xml:space="preserve"> – 2</w:t>
      </w:r>
      <w:r w:rsidR="00074060">
        <w:rPr>
          <w:rFonts w:ascii="Times New Roman" w:hAnsi="Times New Roman" w:eastAsia="Times New Roman"/>
          <w:sz w:val="24"/>
          <w:szCs w:val="24"/>
        </w:rPr>
        <w:t>5</w:t>
      </w:r>
      <w:r w:rsidRPr="000019F4">
        <w:rPr>
          <w:rFonts w:ascii="Times New Roman" w:hAnsi="Times New Roman" w:eastAsia="Times New Roman"/>
          <w:sz w:val="24"/>
          <w:szCs w:val="24"/>
        </w:rPr>
        <w:t xml:space="preserve"> dieną) pateikti Užsakovui </w:t>
      </w:r>
      <w:r w:rsidR="0067305A">
        <w:rPr>
          <w:rFonts w:ascii="Times New Roman" w:hAnsi="Times New Roman" w:eastAsia="Times New Roman"/>
          <w:sz w:val="24"/>
          <w:szCs w:val="24"/>
        </w:rPr>
        <w:t xml:space="preserve">(Statytojui tik vizuoti) </w:t>
      </w:r>
      <w:r w:rsidRPr="000019F4">
        <w:rPr>
          <w:rFonts w:ascii="Times New Roman" w:hAnsi="Times New Roman" w:eastAsia="Times New Roman"/>
          <w:sz w:val="24"/>
          <w:szCs w:val="24"/>
        </w:rPr>
        <w:t xml:space="preserve">atliktų darbų aktus, pažymas apie atliktų darbų vertę ir PVM sąskaitą faktūrą. PVM sąskaitos faktūros bei avansinės sąskaitos turi būti teikiamos Užsakovui naudojantis tik informacinės sistemos „E. sąskaita“ priemonėmis. Užsakovui pareikalavus, pateikti konkrečius darbus ir jų kiekius patvirtinančius </w:t>
      </w:r>
      <w:proofErr w:type="spellStart"/>
      <w:r w:rsidRPr="000019F4">
        <w:rPr>
          <w:rFonts w:ascii="Times New Roman" w:hAnsi="Times New Roman" w:eastAsia="Times New Roman"/>
          <w:sz w:val="24"/>
          <w:szCs w:val="24"/>
        </w:rPr>
        <w:t>apskaičiavimus</w:t>
      </w:r>
      <w:proofErr w:type="spellEnd"/>
      <w:r w:rsidRPr="000019F4">
        <w:rPr>
          <w:rFonts w:ascii="Times New Roman" w:hAnsi="Times New Roman" w:eastAsia="Times New Roman"/>
          <w:sz w:val="24"/>
          <w:szCs w:val="24"/>
        </w:rPr>
        <w:t xml:space="preserve"> ir dokumentus;</w:t>
      </w:r>
    </w:p>
    <w:p w:rsidRPr="000019F4"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0019F4">
        <w:rPr>
          <w:rFonts w:ascii="Times New Roman" w:hAnsi="Times New Roman" w:eastAsia="Times New Roman"/>
          <w:sz w:val="24"/>
          <w:szCs w:val="24"/>
        </w:rPr>
        <w:t>užtikrinti higienos ir saugos darbe reikalavimus objekte, jo priešgaisrinę apsaugą ir aplinkos ekologinę apsaugą;</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darbams atlikti naudoti statybines medžiagas, nurodytas projekto techninėje specifikacijoje, turinčias atitikties sertifikatus, eksploatacinių savybių deklaracijas ar kokybės pažymėjimus ir juos pateikti Užsakovui pareikalavus;</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tinkamai ir laiku, nepažeisdamas </w:t>
      </w:r>
      <w:r w:rsidRPr="00AC4BB5">
        <w:rPr>
          <w:rFonts w:ascii="Times New Roman" w:hAnsi="Times New Roman" w:eastAsia="Times New Roman"/>
          <w:sz w:val="24"/>
          <w:szCs w:val="24"/>
        </w:rPr>
        <w:t xml:space="preserve">Sutarties </w:t>
      </w:r>
      <w:r w:rsidRPr="00AC4BB5" w:rsidR="00C25242">
        <w:rPr>
          <w:rFonts w:ascii="Times New Roman" w:hAnsi="Times New Roman" w:eastAsia="Times New Roman"/>
          <w:sz w:val="24"/>
          <w:szCs w:val="24"/>
          <w:lang w:val="en-US"/>
        </w:rPr>
        <w:t>8</w:t>
      </w:r>
      <w:r w:rsidRPr="00AC4BB5">
        <w:rPr>
          <w:rFonts w:ascii="Times New Roman" w:hAnsi="Times New Roman" w:eastAsia="Times New Roman"/>
          <w:sz w:val="24"/>
          <w:szCs w:val="24"/>
        </w:rPr>
        <w:t>.5 papu</w:t>
      </w:r>
      <w:r w:rsidRPr="00351CB3">
        <w:rPr>
          <w:rFonts w:ascii="Times New Roman" w:hAnsi="Times New Roman" w:eastAsia="Times New Roman"/>
          <w:sz w:val="24"/>
          <w:szCs w:val="24"/>
        </w:rPr>
        <w:t>nktyje nustatyto termino, atsiskaityti su pasitelkiamais subrangovais ir medžiagų tiekėjais;</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saugoti atliktus darbus, medžiagas ir </w:t>
      </w:r>
      <w:proofErr w:type="spellStart"/>
      <w:r w:rsidRPr="00351CB3">
        <w:rPr>
          <w:rFonts w:ascii="Times New Roman" w:hAnsi="Times New Roman" w:eastAsia="Times New Roman"/>
          <w:sz w:val="24"/>
          <w:szCs w:val="24"/>
        </w:rPr>
        <w:t>įrengimus</w:t>
      </w:r>
      <w:proofErr w:type="spellEnd"/>
      <w:r w:rsidRPr="00351CB3">
        <w:rPr>
          <w:rFonts w:ascii="Times New Roman" w:hAnsi="Times New Roman" w:eastAsia="Times New Roman"/>
          <w:sz w:val="24"/>
          <w:szCs w:val="24"/>
        </w:rPr>
        <w:t xml:space="preserve"> nuo sugadinimo ir vagystės, nuo meteorologinių sąlygų poveikio iki objekto perdavimo objekto valdytojui (statytojui);</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savo lėšomis ištaisyti darbus, kurie dėl rangovo kaltės vertinami kaip darbai su trūkumais arba neatitinkantys </w:t>
      </w:r>
      <w:r w:rsidR="00496A84">
        <w:rPr>
          <w:rFonts w:ascii="Times New Roman" w:hAnsi="Times New Roman" w:eastAsia="Times New Roman"/>
          <w:sz w:val="24"/>
          <w:szCs w:val="24"/>
        </w:rPr>
        <w:t>projekto</w:t>
      </w:r>
      <w:r w:rsidRPr="00351CB3">
        <w:rPr>
          <w:rFonts w:ascii="Times New Roman" w:hAnsi="Times New Roman" w:eastAsia="Times New Roman"/>
          <w:sz w:val="24"/>
          <w:szCs w:val="24"/>
        </w:rPr>
        <w:t>;</w:t>
      </w:r>
    </w:p>
    <w:p w:rsidRPr="006867AE" w:rsidR="00074060"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laiku pildyti tvarkybos darbų vykdymo dokumentaciją ir </w:t>
      </w:r>
      <w:bookmarkStart w:name="_Hlk57810317" w:id="33"/>
      <w:r w:rsidRPr="00351CB3">
        <w:rPr>
          <w:rFonts w:ascii="Times New Roman" w:hAnsi="Times New Roman" w:eastAsia="Times New Roman"/>
          <w:sz w:val="24"/>
          <w:szCs w:val="24"/>
        </w:rPr>
        <w:t>statybos darbų žurnalą</w:t>
      </w:r>
      <w:bookmarkEnd w:id="33"/>
      <w:r w:rsidR="00074060">
        <w:rPr>
          <w:rFonts w:ascii="Times New Roman" w:hAnsi="Times New Roman" w:eastAsia="Times New Roman"/>
          <w:sz w:val="24"/>
          <w:szCs w:val="24"/>
        </w:rPr>
        <w:t>, kuris</w:t>
      </w:r>
      <w:r>
        <w:rPr>
          <w:rFonts w:ascii="Times New Roman" w:hAnsi="Times New Roman" w:eastAsia="Times New Roman"/>
          <w:sz w:val="24"/>
          <w:szCs w:val="24"/>
        </w:rPr>
        <w:t xml:space="preserve"> </w:t>
      </w:r>
      <w:bookmarkStart w:name="_Hlk57810760" w:id="34"/>
      <w:r w:rsidRPr="006867AE">
        <w:rPr>
          <w:rFonts w:ascii="Times New Roman" w:hAnsi="Times New Roman" w:eastAsia="Times New Roman"/>
          <w:sz w:val="24"/>
          <w:szCs w:val="24"/>
        </w:rPr>
        <w:t xml:space="preserve">visuomet turi būti </w:t>
      </w:r>
      <w:r w:rsidRPr="006867AE" w:rsidR="0033716F">
        <w:rPr>
          <w:rFonts w:ascii="Times New Roman" w:hAnsi="Times New Roman" w:eastAsia="Times New Roman"/>
          <w:sz w:val="24"/>
          <w:szCs w:val="24"/>
        </w:rPr>
        <w:t xml:space="preserve">paruoštas susipažinimui </w:t>
      </w:r>
      <w:r w:rsidRPr="006867AE">
        <w:rPr>
          <w:rFonts w:ascii="Times New Roman" w:hAnsi="Times New Roman" w:eastAsia="Times New Roman"/>
          <w:sz w:val="24"/>
          <w:szCs w:val="24"/>
        </w:rPr>
        <w:t>Darbų atlikimo vietoje</w:t>
      </w:r>
      <w:bookmarkEnd w:id="34"/>
      <w:r w:rsidRPr="006867AE">
        <w:rPr>
          <w:rFonts w:ascii="Times New Roman" w:hAnsi="Times New Roman" w:eastAsia="Times New Roman"/>
          <w:sz w:val="24"/>
          <w:szCs w:val="24"/>
        </w:rPr>
        <w:t>;</w:t>
      </w:r>
      <w:r w:rsidRPr="006867AE" w:rsidR="000F26AF">
        <w:rPr>
          <w:rFonts w:ascii="Times New Roman" w:hAnsi="Times New Roman" w:eastAsia="Times New Roman"/>
          <w:sz w:val="24"/>
          <w:szCs w:val="24"/>
        </w:rPr>
        <w:t xml:space="preserve"> </w:t>
      </w:r>
    </w:p>
    <w:p w:rsidRPr="006867AE" w:rsidR="00693AEE" w:rsidP="00693AEE" w:rsidRDefault="000F26AF">
      <w:pPr>
        <w:numPr>
          <w:ilvl w:val="2"/>
          <w:numId w:val="3"/>
        </w:numPr>
        <w:tabs>
          <w:tab w:val="left" w:pos="709"/>
        </w:tabs>
        <w:ind w:left="709" w:hanging="709"/>
        <w:jc w:val="both"/>
        <w:rPr>
          <w:rFonts w:ascii="Times New Roman" w:hAnsi="Times New Roman" w:eastAsia="Times New Roman"/>
          <w:sz w:val="24"/>
          <w:szCs w:val="24"/>
        </w:rPr>
      </w:pPr>
      <w:r w:rsidRPr="006867AE">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rsidRPr="006867AE"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6867AE">
        <w:rPr>
          <w:rFonts w:ascii="Times New Roman" w:hAnsi="Times New Roman" w:eastAsia="Times New Roman"/>
          <w:sz w:val="24"/>
          <w:szCs w:val="24"/>
        </w:rPr>
        <w:t>objektą įstatymų nustatyta tvarka apdrausti civilinės atsakomybės draudimu;</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6867AE">
        <w:rPr>
          <w:rFonts w:ascii="Times New Roman" w:hAnsi="Times New Roman" w:eastAsia="Times New Roman"/>
          <w:sz w:val="24"/>
          <w:szCs w:val="24"/>
        </w:rPr>
        <w:t>kartu su Užsakovu ir Statytoju nustatyta tvarka organizuoti</w:t>
      </w:r>
      <w:r w:rsidRPr="00351CB3">
        <w:rPr>
          <w:rFonts w:ascii="Times New Roman" w:hAnsi="Times New Roman" w:eastAsia="Times New Roman"/>
          <w:sz w:val="24"/>
          <w:szCs w:val="24"/>
        </w:rPr>
        <w:t xml:space="preserve"> užbaigtų darbų priėmimą;</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pašalinti per garantinį laikotarpį atsiradusius defektus;</w:t>
      </w:r>
    </w:p>
    <w:p w:rsidRPr="00351CB3" w:rsidR="00693AEE" w:rsidP="00693AEE" w:rsidRDefault="00693AEE">
      <w:pPr>
        <w:numPr>
          <w:ilvl w:val="2"/>
          <w:numId w:val="3"/>
        </w:numPr>
        <w:tabs>
          <w:tab w:val="left" w:pos="709"/>
        </w:tabs>
        <w:ind w:left="709" w:hanging="709"/>
        <w:jc w:val="both"/>
        <w:rPr>
          <w:rFonts w:ascii="Times New Roman" w:hAnsi="Times New Roman" w:eastAsia="Times New Roman"/>
          <w:color w:val="000000" w:themeColor="text1"/>
          <w:sz w:val="24"/>
          <w:szCs w:val="24"/>
        </w:rPr>
      </w:pPr>
      <w:r w:rsidRPr="00351CB3">
        <w:rPr>
          <w:rFonts w:ascii="Times New Roman" w:hAnsi="Times New Roman" w:eastAsia="Times New Roman"/>
          <w:sz w:val="24"/>
          <w:szCs w:val="24"/>
        </w:rPr>
        <w:t xml:space="preserve">patvirtinus tvarkybos darbų priėmimo aktą arba nutraukus/pasibaigus sutarčiai kartu su darbų perdavimo – priėmimo aktu pateikti 5 (penkių) </w:t>
      </w:r>
      <w:r w:rsidR="00913A5E">
        <w:rPr>
          <w:rFonts w:ascii="Times New Roman" w:hAnsi="Times New Roman" w:eastAsia="Times New Roman"/>
          <w:sz w:val="24"/>
          <w:szCs w:val="24"/>
        </w:rPr>
        <w:t>%</w:t>
      </w:r>
      <w:r w:rsidRPr="00351CB3" w:rsidR="00913A5E">
        <w:rPr>
          <w:rFonts w:ascii="Times New Roman" w:hAnsi="Times New Roman" w:eastAsia="Times New Roman"/>
          <w:sz w:val="24"/>
          <w:szCs w:val="24"/>
        </w:rPr>
        <w:t xml:space="preserve"> </w:t>
      </w:r>
      <w:r w:rsidRPr="00351CB3">
        <w:rPr>
          <w:rFonts w:ascii="Times New Roman" w:hAnsi="Times New Roman" w:eastAsia="Times New Roman"/>
          <w:sz w:val="24"/>
          <w:szCs w:val="24"/>
        </w:rPr>
        <w:t xml:space="preserve">nuo atliktų darbų vertės dydžio garantinio laikotarpio prievolių įvykdymo užtikrinimą (laidavimą arba garantiją) 3 (trijų) metų terminui. Rangovas kartu su garantinio laikotarpio prievolių įvykdymą </w:t>
      </w:r>
      <w:r w:rsidRPr="00351CB3">
        <w:rPr>
          <w:rFonts w:ascii="Times New Roman" w:hAnsi="Times New Roman" w:eastAsia="Times New Roman"/>
          <w:color w:val="000000" w:themeColor="text1"/>
          <w:sz w:val="24"/>
          <w:szCs w:val="24"/>
        </w:rPr>
        <w:t>užtikrinančiu dokumentu turi pateikti jo apmokėjimą patvirtinantį dokumentą</w:t>
      </w:r>
      <w:r w:rsidR="0067305A">
        <w:rPr>
          <w:rFonts w:ascii="Times New Roman" w:hAnsi="Times New Roman" w:eastAsia="Times New Roman"/>
          <w:color w:val="000000" w:themeColor="text1"/>
          <w:sz w:val="24"/>
          <w:szCs w:val="24"/>
        </w:rPr>
        <w:t>;</w:t>
      </w:r>
    </w:p>
    <w:p w:rsidRPr="00351CB3" w:rsidR="00693AEE" w:rsidP="00693AEE" w:rsidRDefault="00693AEE">
      <w:pPr>
        <w:numPr>
          <w:ilvl w:val="2"/>
          <w:numId w:val="3"/>
        </w:numPr>
        <w:ind w:left="709" w:hanging="709"/>
        <w:contextualSpacing/>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 xml:space="preserve">užtikrinti, kad šios Sutarties Darbų vykdymas atitiktų paveldo tvarkybą reglamentuojančius norminius </w:t>
      </w:r>
      <w:r w:rsidRPr="00351CB3">
        <w:rPr>
          <w:rFonts w:ascii="Times New Roman" w:hAnsi="Times New Roman"/>
          <w:sz w:val="24"/>
          <w:szCs w:val="24"/>
        </w:rPr>
        <w:t>teisės aktus</w:t>
      </w:r>
      <w:r w:rsidRPr="00351CB3">
        <w:rPr>
          <w:rFonts w:ascii="Times New Roman" w:hAnsi="Times New Roman" w:eastAsia="Times New Roman"/>
          <w:color w:val="000000" w:themeColor="text1"/>
          <w:sz w:val="24"/>
          <w:szCs w:val="24"/>
        </w:rPr>
        <w:t xml:space="preserve"> bei pagrįstus techninio prižiūrėtojo reikalavimus;</w:t>
      </w:r>
    </w:p>
    <w:p w:rsidRPr="00351CB3" w:rsidR="00693AEE" w:rsidP="00693AEE" w:rsidRDefault="00693AEE">
      <w:pPr>
        <w:numPr>
          <w:ilvl w:val="2"/>
          <w:numId w:val="3"/>
        </w:numPr>
        <w:ind w:left="709" w:hanging="709"/>
        <w:contextualSpacing/>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tuo atveju, jeigu Rangovo kvalifikacija dėl teisės verstis atitinkama veikla nebuvo tikrinama arba tikrinama ne visa apimtimi, Rangovas Užsakovui ir Statytojui įsipareigoja, kad Sutartį vykdys tik tokią teisę turintys asmenys;</w:t>
      </w:r>
    </w:p>
    <w:p w:rsidRPr="00351CB3" w:rsidR="00693AEE" w:rsidP="00693AEE" w:rsidRDefault="00693AEE">
      <w:pPr>
        <w:numPr>
          <w:ilvl w:val="2"/>
          <w:numId w:val="3"/>
        </w:numPr>
        <w:ind w:left="709" w:hanging="709"/>
        <w:contextualSpacing/>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informuoti Užsakovą apie pasitelktus papildomus ar naujus subrangovus bei užtikrinti, kad objekte darbus atliktų ne žemesnės kaip pasiūlyme nurodytos kvalifikacijos specialistai</w:t>
      </w:r>
      <w:r w:rsidR="0067305A">
        <w:rPr>
          <w:rFonts w:ascii="Times New Roman" w:hAnsi="Times New Roman" w:eastAsia="Times New Roman"/>
          <w:color w:val="000000" w:themeColor="text1"/>
          <w:sz w:val="24"/>
          <w:szCs w:val="24"/>
        </w:rPr>
        <w:t>.</w:t>
      </w:r>
    </w:p>
    <w:p w:rsidRPr="00351CB3" w:rsidR="00693AEE" w:rsidP="00693AEE" w:rsidRDefault="00693AEE">
      <w:pPr>
        <w:numPr>
          <w:ilvl w:val="1"/>
          <w:numId w:val="3"/>
        </w:numPr>
        <w:tabs>
          <w:tab w:val="left" w:pos="0"/>
        </w:tabs>
        <w:ind w:left="709" w:hanging="709"/>
        <w:jc w:val="both"/>
        <w:rPr>
          <w:rFonts w:ascii="Times New Roman" w:hAnsi="Times New Roman"/>
          <w:color w:val="000000" w:themeColor="text1"/>
          <w:sz w:val="24"/>
          <w:szCs w:val="24"/>
        </w:rPr>
      </w:pPr>
      <w:r w:rsidRPr="00351CB3">
        <w:rPr>
          <w:rFonts w:ascii="Times New Roman" w:hAnsi="Times New Roman" w:eastAsia="Times New Roman"/>
          <w:color w:val="000000" w:themeColor="text1"/>
          <w:sz w:val="24"/>
          <w:szCs w:val="24"/>
          <w:lang w:eastAsia="lt-LT"/>
        </w:rPr>
        <w:t>Rangovas turi teisę:</w:t>
      </w:r>
    </w:p>
    <w:p w:rsidRPr="00351CB3" w:rsidR="00693AEE" w:rsidP="00693AEE" w:rsidRDefault="00693AEE">
      <w:pPr>
        <w:numPr>
          <w:ilvl w:val="2"/>
          <w:numId w:val="3"/>
        </w:numPr>
        <w:ind w:left="709" w:hanging="709"/>
        <w:contextualSpacing/>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suderinęs su objekto valdytoju (statytoju), įrengti statybvietėje laikinus statinius, konstrukcijas ir įrenginius, sandėliuoti medžiagas, reikalingas Darbams atlikti;</w:t>
      </w:r>
    </w:p>
    <w:p w:rsidRPr="00351CB3" w:rsidR="00693AEE" w:rsidP="00693AEE" w:rsidRDefault="00693AEE">
      <w:pPr>
        <w:numPr>
          <w:ilvl w:val="2"/>
          <w:numId w:val="3"/>
        </w:numPr>
        <w:tabs>
          <w:tab w:val="left" w:pos="0"/>
        </w:tabs>
        <w:ind w:left="709" w:hanging="709"/>
        <w:jc w:val="both"/>
        <w:rPr>
          <w:rFonts w:ascii="Times New Roman" w:hAnsi="Times New Roman" w:eastAsia="Times New Roman"/>
          <w:sz w:val="24"/>
          <w:szCs w:val="24"/>
        </w:rPr>
      </w:pPr>
      <w:r w:rsidRPr="00351CB3">
        <w:rPr>
          <w:rFonts w:ascii="Times New Roman" w:hAnsi="Times New Roman" w:eastAsia="Times New Roman"/>
          <w:color w:val="000000" w:themeColor="text1"/>
          <w:sz w:val="24"/>
          <w:szCs w:val="24"/>
        </w:rPr>
        <w:t xml:space="preserve">sustabdyti Darbų vykdymą tuo atveju, jei Užsakovas be pagrįstų priežasčių daugiau kaip 60 kalendorinių dienų neatsiskaito už Rangovo atliktus Darbus. Rangovas, prieš pasinaudodamas savo teise į Darbų sustabdymą, privalo apie tai raštu informuoti Užsakovą likus ne mažiau kaip 20 </w:t>
      </w:r>
      <w:r w:rsidR="004B6DED">
        <w:rPr>
          <w:rFonts w:ascii="Times New Roman" w:hAnsi="Times New Roman" w:eastAsia="Times New Roman"/>
          <w:color w:val="000000" w:themeColor="text1"/>
          <w:sz w:val="24"/>
          <w:szCs w:val="24"/>
        </w:rPr>
        <w:t xml:space="preserve">(dvidešimt) </w:t>
      </w:r>
      <w:r w:rsidRPr="00351CB3">
        <w:rPr>
          <w:rFonts w:ascii="Times New Roman" w:hAnsi="Times New Roman" w:eastAsia="Times New Roman"/>
          <w:color w:val="000000" w:themeColor="text1"/>
          <w:sz w:val="24"/>
          <w:szCs w:val="24"/>
        </w:rPr>
        <w:t xml:space="preserve">kalendorinių dienų iki Darbų </w:t>
      </w:r>
      <w:r w:rsidRPr="00351CB3">
        <w:rPr>
          <w:rFonts w:ascii="Times New Roman" w:hAnsi="Times New Roman" w:eastAsia="Times New Roman"/>
          <w:sz w:val="24"/>
          <w:szCs w:val="24"/>
        </w:rPr>
        <w:t>sustabdymo.</w:t>
      </w:r>
    </w:p>
    <w:p w:rsidRPr="00351CB3" w:rsidR="00693AEE" w:rsidP="00693AEE" w:rsidRDefault="00693AEE">
      <w:pPr>
        <w:numPr>
          <w:ilvl w:val="2"/>
          <w:numId w:val="3"/>
        </w:numPr>
        <w:tabs>
          <w:tab w:val="left" w:pos="0"/>
        </w:tabs>
        <w:ind w:left="709" w:hanging="709"/>
        <w:jc w:val="both"/>
        <w:rPr>
          <w:rFonts w:ascii="Times New Roman" w:hAnsi="Times New Roman" w:eastAsia="Times New Roman"/>
          <w:color w:val="000000" w:themeColor="text1"/>
          <w:sz w:val="24"/>
          <w:szCs w:val="24"/>
        </w:rPr>
      </w:pPr>
      <w:bookmarkStart w:name="_Hlk43299550" w:id="35"/>
      <w:r w:rsidRPr="00351CB3">
        <w:rPr>
          <w:rFonts w:ascii="Times New Roman" w:hAnsi="Times New Roman" w:eastAsia="Times New Roman"/>
          <w:color w:val="000000" w:themeColor="text1"/>
          <w:sz w:val="24"/>
          <w:szCs w:val="24"/>
        </w:rPr>
        <w:t xml:space="preserve">Jei Užsakovas </w:t>
      </w:r>
      <w:bookmarkStart w:name="_Hlk57801707" w:id="36"/>
      <w:r w:rsidRPr="00351CB3">
        <w:rPr>
          <w:rFonts w:ascii="Times New Roman" w:hAnsi="Times New Roman" w:eastAsia="Times New Roman"/>
          <w:color w:val="000000" w:themeColor="text1"/>
          <w:sz w:val="24"/>
          <w:szCs w:val="24"/>
        </w:rPr>
        <w:t xml:space="preserve">neapmoka Rangovui už tinkamai atliktus Darbus pagal Sutarties sąlygas </w:t>
      </w:r>
      <w:bookmarkEnd w:id="36"/>
      <w:r w:rsidRPr="00351CB3">
        <w:rPr>
          <w:rFonts w:ascii="Times New Roman" w:hAnsi="Times New Roman" w:eastAsia="Times New Roman"/>
          <w:color w:val="000000" w:themeColor="text1"/>
          <w:sz w:val="24"/>
          <w:szCs w:val="24"/>
        </w:rPr>
        <w:t xml:space="preserve">virš 90 kalendorinių dienų, Rangovui pareikalavus raštu, Užsakovas moka Rangovui 10 </w:t>
      </w:r>
      <w:r w:rsidR="00913A5E">
        <w:rPr>
          <w:rFonts w:ascii="Times New Roman" w:hAnsi="Times New Roman" w:eastAsia="Times New Roman"/>
          <w:color w:val="000000" w:themeColor="text1"/>
          <w:sz w:val="24"/>
          <w:szCs w:val="24"/>
        </w:rPr>
        <w:t>%</w:t>
      </w:r>
      <w:r w:rsidRPr="00351CB3">
        <w:rPr>
          <w:rFonts w:ascii="Times New Roman" w:hAnsi="Times New Roman" w:eastAsia="Times New Roman"/>
          <w:color w:val="000000" w:themeColor="text1"/>
          <w:sz w:val="24"/>
          <w:szCs w:val="24"/>
        </w:rPr>
        <w:t xml:space="preserve"> baudą nuo tais metais </w:t>
      </w:r>
      <w:r w:rsidRPr="00351CB3">
        <w:rPr>
          <w:rFonts w:ascii="Times New Roman" w:hAnsi="Times New Roman" w:eastAsia="Times New Roman"/>
          <w:bCs/>
          <w:color w:val="000000" w:themeColor="text1"/>
          <w:sz w:val="24"/>
          <w:szCs w:val="24"/>
        </w:rPr>
        <w:t>Užsakovo</w:t>
      </w:r>
      <w:r w:rsidRPr="00351CB3">
        <w:rPr>
          <w:rFonts w:ascii="Times New Roman" w:hAnsi="Times New Roman" w:eastAsia="Times New Roman"/>
          <w:color w:val="000000" w:themeColor="text1"/>
          <w:sz w:val="24"/>
          <w:szCs w:val="24"/>
        </w:rPr>
        <w:t xml:space="preserve"> Darbams pagal </w:t>
      </w:r>
      <w:r w:rsidRPr="0049555B">
        <w:rPr>
          <w:rFonts w:ascii="Times New Roman" w:hAnsi="Times New Roman" w:eastAsia="Times New Roman"/>
          <w:color w:val="000000" w:themeColor="text1"/>
          <w:sz w:val="24"/>
          <w:szCs w:val="24"/>
        </w:rPr>
        <w:t>darbų atlikimo grafiką</w:t>
      </w:r>
      <w:r w:rsidRPr="00351CB3">
        <w:rPr>
          <w:rFonts w:ascii="Times New Roman" w:hAnsi="Times New Roman" w:eastAsia="Times New Roman"/>
          <w:color w:val="000000" w:themeColor="text1"/>
          <w:sz w:val="24"/>
          <w:szCs w:val="24"/>
        </w:rPr>
        <w:t xml:space="preserve"> </w:t>
      </w:r>
      <w:r>
        <w:rPr>
          <w:rFonts w:ascii="Times New Roman" w:hAnsi="Times New Roman" w:eastAsia="Times New Roman"/>
          <w:color w:val="000000" w:themeColor="text1"/>
          <w:sz w:val="24"/>
          <w:szCs w:val="24"/>
        </w:rPr>
        <w:t>neišmokėtos</w:t>
      </w:r>
      <w:r w:rsidRPr="00351CB3">
        <w:rPr>
          <w:rFonts w:ascii="Times New Roman" w:hAnsi="Times New Roman" w:eastAsia="Times New Roman"/>
          <w:color w:val="000000" w:themeColor="text1"/>
          <w:sz w:val="24"/>
          <w:szCs w:val="24"/>
        </w:rPr>
        <w:t xml:space="preserve"> sumos. </w:t>
      </w:r>
      <w:r>
        <w:rPr>
          <w:rFonts w:ascii="Times New Roman" w:hAnsi="Times New Roman" w:eastAsia="Times New Roman"/>
          <w:color w:val="000000" w:themeColor="text1"/>
          <w:sz w:val="24"/>
          <w:szCs w:val="24"/>
        </w:rPr>
        <w:t xml:space="preserve">Baudos sumokėjimas neatleidžia Užsakovo nuo pareigos </w:t>
      </w:r>
      <w:r w:rsidRPr="00F97328">
        <w:rPr>
          <w:rFonts w:ascii="Times New Roman" w:hAnsi="Times New Roman" w:eastAsia="Times New Roman"/>
          <w:color w:val="000000" w:themeColor="text1"/>
          <w:sz w:val="24"/>
          <w:szCs w:val="24"/>
        </w:rPr>
        <w:t>apmok</w:t>
      </w:r>
      <w:r>
        <w:rPr>
          <w:rFonts w:ascii="Times New Roman" w:hAnsi="Times New Roman" w:eastAsia="Times New Roman"/>
          <w:color w:val="000000" w:themeColor="text1"/>
          <w:sz w:val="24"/>
          <w:szCs w:val="24"/>
        </w:rPr>
        <w:t>ėti</w:t>
      </w:r>
      <w:r w:rsidRPr="00F97328">
        <w:rPr>
          <w:rFonts w:ascii="Times New Roman" w:hAnsi="Times New Roman" w:eastAsia="Times New Roman"/>
          <w:color w:val="000000" w:themeColor="text1"/>
          <w:sz w:val="24"/>
          <w:szCs w:val="24"/>
        </w:rPr>
        <w:t xml:space="preserve"> Rangovui už tinkamai atliktus Darbus pagal Sutarties sąlygas</w:t>
      </w:r>
      <w:r>
        <w:rPr>
          <w:rFonts w:ascii="Times New Roman" w:hAnsi="Times New Roman" w:eastAsia="Times New Roman"/>
          <w:color w:val="000000" w:themeColor="text1"/>
          <w:sz w:val="24"/>
          <w:szCs w:val="24"/>
        </w:rPr>
        <w:t>.</w:t>
      </w:r>
      <w:r w:rsidRPr="00F97328">
        <w:rPr>
          <w:rFonts w:ascii="Times New Roman" w:hAnsi="Times New Roman" w:eastAsia="Times New Roman"/>
          <w:color w:val="000000" w:themeColor="text1"/>
          <w:sz w:val="24"/>
          <w:szCs w:val="24"/>
        </w:rPr>
        <w:t xml:space="preserve"> </w:t>
      </w:r>
      <w:r w:rsidRPr="00351CB3">
        <w:rPr>
          <w:rFonts w:ascii="Times New Roman" w:hAnsi="Times New Roman" w:eastAsia="Times New Roman"/>
          <w:color w:val="000000" w:themeColor="text1"/>
          <w:sz w:val="24"/>
          <w:szCs w:val="24"/>
        </w:rPr>
        <w:t xml:space="preserve">Rangovas šiuo atveju taip pat turi teisę nutraukti Sutartį vienašališkai. Rangovas neturi teisės reikalauti iš Užsakovo mokėti </w:t>
      </w:r>
      <w:r w:rsidRPr="00351CB3">
        <w:rPr>
          <w:rFonts w:ascii="Times New Roman" w:hAnsi="Times New Roman" w:eastAsia="Times New Roman"/>
          <w:color w:val="000000" w:themeColor="text1"/>
          <w:sz w:val="24"/>
          <w:szCs w:val="24"/>
        </w:rPr>
        <w:lastRenderedPageBreak/>
        <w:t>baudą bei nutraukti Sutartį vienašališkai, jeigu Užsakovui  laiku neskiriamas planuotas finansavimas Darbų apmokėjimui.</w:t>
      </w:r>
    </w:p>
    <w:bookmarkEnd w:id="35"/>
    <w:p w:rsidRPr="00351CB3" w:rsidR="00693AEE" w:rsidP="00693AEE" w:rsidRDefault="00693AEE">
      <w:pPr>
        <w:numPr>
          <w:ilvl w:val="1"/>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Rangovas įsipareigoja Civilinio kodekso nustatyta tvarka atsakyti už statinio sugriuvimą ar per garantinį terminą nustatytus defektus. Sutarties objektui nustatomas garantinis terminas (skaičiuojant nuo visų Rangovo atliktų ar nebaigtų tvarkybos darbų perdavimo statytojui (užsakovui) dienos, negali būti trumpesnis kaip 5 </w:t>
      </w:r>
      <w:r w:rsidR="004B6DED">
        <w:rPr>
          <w:rFonts w:ascii="Times New Roman" w:hAnsi="Times New Roman" w:eastAsia="Times New Roman"/>
          <w:sz w:val="24"/>
          <w:szCs w:val="24"/>
        </w:rPr>
        <w:t xml:space="preserve">(penki) </w:t>
      </w:r>
      <w:r w:rsidRPr="00351CB3">
        <w:rPr>
          <w:rFonts w:ascii="Times New Roman" w:hAnsi="Times New Roman" w:eastAsia="Times New Roman"/>
          <w:sz w:val="24"/>
          <w:szCs w:val="24"/>
        </w:rPr>
        <w:t>metai, paslėptų statinio elementų (konstrukcijų, vamzdynų ir kt.) – 10</w:t>
      </w:r>
      <w:r w:rsidR="004B6DED">
        <w:rPr>
          <w:rFonts w:ascii="Times New Roman" w:hAnsi="Times New Roman" w:eastAsia="Times New Roman"/>
          <w:sz w:val="24"/>
          <w:szCs w:val="24"/>
        </w:rPr>
        <w:t xml:space="preserve"> (dešimt)</w:t>
      </w:r>
      <w:r w:rsidRPr="00351CB3">
        <w:rPr>
          <w:rFonts w:ascii="Times New Roman" w:hAnsi="Times New Roman" w:eastAsia="Times New Roman"/>
          <w:sz w:val="24"/>
          <w:szCs w:val="24"/>
        </w:rPr>
        <w:t xml:space="preserve"> metų, o jeigu buvo nustatyta šiuose elementuose tyčia paslėptų defektų – 20 </w:t>
      </w:r>
      <w:r w:rsidR="004B6DED">
        <w:rPr>
          <w:rFonts w:ascii="Times New Roman" w:hAnsi="Times New Roman" w:eastAsia="Times New Roman"/>
          <w:sz w:val="24"/>
          <w:szCs w:val="24"/>
        </w:rPr>
        <w:t xml:space="preserve">(dvidešimt) </w:t>
      </w:r>
      <w:r w:rsidRPr="00351CB3">
        <w:rPr>
          <w:rFonts w:ascii="Times New Roman" w:hAnsi="Times New Roman" w:eastAsia="Times New Roman"/>
          <w:sz w:val="24"/>
          <w:szCs w:val="24"/>
        </w:rPr>
        <w:t>metų. Garantinis terminas sustabdomas tam laikui, kurį statinys negalėjo būti naudojamas dėl nustatytų defektų, už kuriuos atsako Rangovas.</w:t>
      </w:r>
    </w:p>
    <w:p w:rsidRPr="00351CB3" w:rsidR="00693AEE" w:rsidP="00693AEE" w:rsidRDefault="00693AEE">
      <w:pPr>
        <w:tabs>
          <w:tab w:val="left" w:pos="709"/>
        </w:tabs>
        <w:ind w:left="709"/>
        <w:jc w:val="both"/>
        <w:rPr>
          <w:rFonts w:ascii="Times New Roman" w:hAnsi="Times New Roman"/>
          <w:sz w:val="24"/>
          <w:szCs w:val="24"/>
        </w:rPr>
      </w:pPr>
    </w:p>
    <w:p w:rsidRPr="00351CB3" w:rsidR="00693AEE" w:rsidP="0001374C" w:rsidRDefault="00693AEE">
      <w:pPr>
        <w:numPr>
          <w:ilvl w:val="0"/>
          <w:numId w:val="3"/>
        </w:numPr>
        <w:tabs>
          <w:tab w:val="left" w:pos="709"/>
        </w:tabs>
        <w:ind w:left="4897" w:hanging="4897"/>
        <w:jc w:val="center"/>
        <w:rPr>
          <w:rFonts w:ascii="Times New Roman" w:hAnsi="Times New Roman" w:eastAsia="Times New Roman"/>
          <w:b/>
          <w:sz w:val="24"/>
          <w:szCs w:val="24"/>
        </w:rPr>
      </w:pPr>
      <w:r w:rsidRPr="00351CB3">
        <w:rPr>
          <w:rFonts w:ascii="Times New Roman" w:hAnsi="Times New Roman" w:eastAsia="Times New Roman"/>
          <w:b/>
          <w:sz w:val="24"/>
          <w:szCs w:val="24"/>
        </w:rPr>
        <w:t>ŠALIŲ ATSAKOMYBĖ</w:t>
      </w:r>
    </w:p>
    <w:p w:rsidRPr="00351CB3" w:rsidR="00693AEE" w:rsidP="00693AEE" w:rsidRDefault="00693AEE">
      <w:pPr>
        <w:tabs>
          <w:tab w:val="left" w:pos="6598"/>
        </w:tabs>
        <w:ind w:left="6598"/>
        <w:rPr>
          <w:rFonts w:ascii="Times New Roman" w:hAnsi="Times New Roman" w:eastAsia="Times New Roman"/>
          <w:b/>
          <w:sz w:val="24"/>
          <w:szCs w:val="24"/>
        </w:rPr>
      </w:pPr>
    </w:p>
    <w:p w:rsidRPr="00351CB3" w:rsidR="00693AEE" w:rsidP="00693AEE" w:rsidRDefault="00693AEE">
      <w:pPr>
        <w:numPr>
          <w:ilvl w:val="1"/>
          <w:numId w:val="3"/>
        </w:numPr>
        <w:tabs>
          <w:tab w:val="left" w:pos="709"/>
          <w:tab w:val="left" w:pos="6598"/>
        </w:tabs>
        <w:ind w:left="709" w:hanging="709"/>
        <w:jc w:val="both"/>
        <w:rPr>
          <w:rFonts w:ascii="Times New Roman" w:hAnsi="Times New Roman"/>
          <w:color w:val="000000" w:themeColor="text1"/>
          <w:sz w:val="24"/>
          <w:szCs w:val="24"/>
        </w:rPr>
      </w:pPr>
      <w:r w:rsidRPr="00351CB3">
        <w:rPr>
          <w:rFonts w:ascii="Times New Roman" w:hAnsi="Times New Roman" w:eastAsia="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rsidRPr="00351CB3" w:rsidR="00693AEE" w:rsidP="00693AEE" w:rsidRDefault="00693AEE">
      <w:pPr>
        <w:numPr>
          <w:ilvl w:val="1"/>
          <w:numId w:val="3"/>
        </w:numPr>
        <w:tabs>
          <w:tab w:val="left" w:pos="851"/>
          <w:tab w:val="left" w:pos="6598"/>
        </w:tabs>
        <w:ind w:left="709" w:hanging="709"/>
        <w:jc w:val="both"/>
        <w:rPr>
          <w:rFonts w:ascii="Times New Roman" w:hAnsi="Times New Roman"/>
          <w:sz w:val="24"/>
          <w:szCs w:val="24"/>
        </w:rPr>
      </w:pPr>
      <w:r w:rsidRPr="00351CB3">
        <w:rPr>
          <w:rFonts w:ascii="Times New Roman" w:hAnsi="Times New Roman"/>
          <w:sz w:val="24"/>
          <w:szCs w:val="24"/>
        </w:rPr>
        <w:t>Šalių atsakomybė už Sutarties nevykdymą:</w:t>
      </w:r>
    </w:p>
    <w:p w:rsidRPr="00351CB3" w:rsidR="00693AEE" w:rsidP="00693AEE" w:rsidRDefault="00693AEE">
      <w:pPr>
        <w:numPr>
          <w:ilvl w:val="2"/>
          <w:numId w:val="3"/>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Užsakovas </w:t>
      </w:r>
      <w:bookmarkStart w:name="_Hlk43303639" w:id="37"/>
      <w:r w:rsidRPr="00351CB3">
        <w:rPr>
          <w:rFonts w:ascii="Times New Roman" w:hAnsi="Times New Roman"/>
          <w:sz w:val="24"/>
          <w:szCs w:val="24"/>
        </w:rPr>
        <w:t xml:space="preserve">ir/arba </w:t>
      </w:r>
      <w:bookmarkEnd w:id="37"/>
      <w:r w:rsidRPr="00351CB3">
        <w:rPr>
          <w:rFonts w:ascii="Times New Roman" w:hAnsi="Times New Roman"/>
          <w:sz w:val="24"/>
          <w:szCs w:val="24"/>
        </w:rPr>
        <w:t>Statytojas, nevykdantys sutartinių įsipareigojimų be pateisinamos priežasties, atlygina Rangovui turėtas pagrįstas išlaidas;</w:t>
      </w:r>
    </w:p>
    <w:p w:rsidRPr="00351CB3" w:rsidR="00693AEE" w:rsidP="00693AEE" w:rsidRDefault="00693AEE">
      <w:pPr>
        <w:numPr>
          <w:ilvl w:val="2"/>
          <w:numId w:val="3"/>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Užsakovui </w:t>
      </w:r>
      <w:r w:rsidRPr="007B013A">
        <w:rPr>
          <w:rFonts w:ascii="Times New Roman" w:hAnsi="Times New Roman"/>
          <w:sz w:val="24"/>
          <w:szCs w:val="24"/>
        </w:rPr>
        <w:t xml:space="preserve">uždelsus apmokėjimą pagal Sutartį, Užsakovas </w:t>
      </w:r>
      <w:r w:rsidRPr="007B013A" w:rsidR="006F4676">
        <w:rPr>
          <w:rFonts w:ascii="Times New Roman" w:hAnsi="Times New Roman"/>
          <w:sz w:val="24"/>
          <w:szCs w:val="24"/>
        </w:rPr>
        <w:t>Rangov</w:t>
      </w:r>
      <w:r w:rsidR="006F4676">
        <w:rPr>
          <w:rFonts w:ascii="Times New Roman" w:hAnsi="Times New Roman"/>
          <w:sz w:val="24"/>
          <w:szCs w:val="24"/>
        </w:rPr>
        <w:t>o rašytiniu reikalavimu</w:t>
      </w:r>
      <w:r w:rsidRPr="007B013A" w:rsidR="006F4676">
        <w:rPr>
          <w:rFonts w:ascii="Times New Roman" w:hAnsi="Times New Roman"/>
          <w:sz w:val="24"/>
          <w:szCs w:val="24"/>
        </w:rPr>
        <w:t xml:space="preserve"> už kiekvieną uždelstą dieną moka </w:t>
      </w:r>
      <w:r w:rsidRPr="007B013A">
        <w:rPr>
          <w:rFonts w:ascii="Times New Roman" w:hAnsi="Times New Roman"/>
          <w:sz w:val="24"/>
          <w:szCs w:val="24"/>
        </w:rPr>
        <w:t>0,03 (trijų šimtųjų) procento dydžio delspinigius, skaičiuojamus nuo laiku nesumokėtos sumos</w:t>
      </w:r>
      <w:r w:rsidRPr="00351CB3">
        <w:rPr>
          <w:rFonts w:ascii="Times New Roman" w:hAnsi="Times New Roman"/>
          <w:sz w:val="24"/>
          <w:szCs w:val="24"/>
        </w:rPr>
        <w:t>;</w:t>
      </w:r>
    </w:p>
    <w:p w:rsidRPr="00351CB3" w:rsidR="00693AEE" w:rsidP="00693AEE" w:rsidRDefault="00693AEE">
      <w:pPr>
        <w:numPr>
          <w:ilvl w:val="2"/>
          <w:numId w:val="3"/>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Rangovas, vėluojantis atlikti Darbus šioje Sutartyje nustatytais terminais, </w:t>
      </w:r>
      <w:bookmarkStart w:name="_Hlk57810838" w:id="38"/>
      <w:r w:rsidRPr="00351CB3">
        <w:rPr>
          <w:rFonts w:ascii="Times New Roman" w:hAnsi="Times New Roman"/>
          <w:sz w:val="24"/>
          <w:szCs w:val="24"/>
        </w:rPr>
        <w:t>Užsakovo  rašytiniu reikalavimu moka</w:t>
      </w:r>
      <w:bookmarkEnd w:id="38"/>
      <w:r w:rsidRPr="00351CB3">
        <w:rPr>
          <w:rFonts w:ascii="Times New Roman" w:hAnsi="Times New Roman"/>
          <w:sz w:val="24"/>
          <w:szCs w:val="24"/>
        </w:rPr>
        <w:t xml:space="preserve"> 0,03 (trijų šimtųjų) procento dydžio delspinigius Užsakovui už kiekvieną pavėluotą dieną nuo visos Sutartyje nurodytos Sutarties kainos su PVM;</w:t>
      </w:r>
    </w:p>
    <w:p w:rsidR="00693AEE" w:rsidP="00693AEE" w:rsidRDefault="00693AEE">
      <w:pPr>
        <w:numPr>
          <w:ilvl w:val="2"/>
          <w:numId w:val="3"/>
        </w:numPr>
        <w:tabs>
          <w:tab w:val="left" w:pos="851"/>
          <w:tab w:val="left" w:pos="6598"/>
        </w:tabs>
        <w:ind w:left="709" w:hanging="709"/>
        <w:contextualSpacing/>
        <w:jc w:val="both"/>
        <w:rPr>
          <w:rFonts w:ascii="Times New Roman" w:hAnsi="Times New Roman"/>
          <w:sz w:val="24"/>
          <w:szCs w:val="24"/>
        </w:rPr>
      </w:pPr>
      <w:bookmarkStart w:name="_Hlk57810706" w:id="39"/>
      <w:r w:rsidRPr="00351CB3">
        <w:rPr>
          <w:rFonts w:ascii="Times New Roman" w:hAnsi="Times New Roman"/>
          <w:sz w:val="24"/>
          <w:szCs w:val="24"/>
        </w:rPr>
        <w:t>jeigu Rangovas</w:t>
      </w:r>
      <w:bookmarkEnd w:id="39"/>
      <w:r w:rsidRPr="00351CB3">
        <w:rPr>
          <w:rFonts w:ascii="Times New Roman" w:hAnsi="Times New Roman"/>
          <w:sz w:val="24"/>
          <w:szCs w:val="24"/>
        </w:rPr>
        <w:t xml:space="preserve">, </w:t>
      </w:r>
      <w:r>
        <w:rPr>
          <w:rFonts w:ascii="Times New Roman" w:hAnsi="Times New Roman"/>
          <w:sz w:val="24"/>
          <w:szCs w:val="24"/>
        </w:rPr>
        <w:t>per</w:t>
      </w:r>
      <w:r w:rsidRPr="00351CB3">
        <w:rPr>
          <w:rFonts w:ascii="Times New Roman" w:hAnsi="Times New Roman"/>
          <w:sz w:val="24"/>
          <w:szCs w:val="24"/>
        </w:rPr>
        <w:t xml:space="preserve"> Užsakov</w:t>
      </w:r>
      <w:r>
        <w:rPr>
          <w:rFonts w:ascii="Times New Roman" w:hAnsi="Times New Roman"/>
          <w:sz w:val="24"/>
          <w:szCs w:val="24"/>
        </w:rPr>
        <w:t>o nustatytą pagrįstą</w:t>
      </w:r>
      <w:r w:rsidRPr="00351CB3">
        <w:rPr>
          <w:rFonts w:ascii="Times New Roman" w:hAnsi="Times New Roman"/>
          <w:sz w:val="24"/>
          <w:szCs w:val="24"/>
        </w:rPr>
        <w:t xml:space="preserve"> laik</w:t>
      </w:r>
      <w:r>
        <w:rPr>
          <w:rFonts w:ascii="Times New Roman" w:hAnsi="Times New Roman"/>
          <w:sz w:val="24"/>
          <w:szCs w:val="24"/>
        </w:rPr>
        <w:t>otarpį</w:t>
      </w:r>
      <w:r w:rsidRPr="00351CB3">
        <w:rPr>
          <w:rFonts w:ascii="Times New Roman" w:hAnsi="Times New Roman"/>
          <w:sz w:val="24"/>
          <w:szCs w:val="24"/>
        </w:rPr>
        <w:t xml:space="preserve"> nepašalina defektų, nustatytų per garantinį laiką, jis atlygina Užsakovui išlaidas, susijusias su defektų šalinimu, taip pat sumoka 5 (penkių) procentų baudą nuo defektų šalinimo darbų kainos;</w:t>
      </w:r>
    </w:p>
    <w:p w:rsidRPr="00351CB3" w:rsidR="0033716F" w:rsidP="00693AEE" w:rsidRDefault="0033716F">
      <w:pPr>
        <w:numPr>
          <w:ilvl w:val="2"/>
          <w:numId w:val="3"/>
        </w:numPr>
        <w:tabs>
          <w:tab w:val="left" w:pos="851"/>
          <w:tab w:val="left" w:pos="6598"/>
        </w:tabs>
        <w:ind w:left="709" w:hanging="709"/>
        <w:contextualSpacing/>
        <w:jc w:val="both"/>
        <w:rPr>
          <w:rFonts w:ascii="Times New Roman" w:hAnsi="Times New Roman"/>
          <w:sz w:val="24"/>
          <w:szCs w:val="24"/>
        </w:rPr>
      </w:pPr>
      <w:r w:rsidRPr="0033716F">
        <w:rPr>
          <w:rFonts w:ascii="Times New Roman" w:hAnsi="Times New Roman"/>
          <w:sz w:val="24"/>
          <w:szCs w:val="24"/>
        </w:rPr>
        <w:t>jeigu Rangovas</w:t>
      </w:r>
      <w:r w:rsidRPr="0033716F">
        <w:t xml:space="preserve"> </w:t>
      </w:r>
      <w:r w:rsidRPr="0033716F">
        <w:rPr>
          <w:rFonts w:ascii="Times New Roman" w:hAnsi="Times New Roman"/>
          <w:sz w:val="24"/>
          <w:szCs w:val="24"/>
        </w:rPr>
        <w:t>Darbų atlikimo vietoje</w:t>
      </w:r>
      <w:r>
        <w:rPr>
          <w:rFonts w:ascii="Times New Roman" w:hAnsi="Times New Roman"/>
          <w:sz w:val="24"/>
          <w:szCs w:val="24"/>
        </w:rPr>
        <w:t xml:space="preserve"> negali pateikti </w:t>
      </w:r>
      <w:r w:rsidRPr="0033716F">
        <w:rPr>
          <w:rFonts w:ascii="Times New Roman" w:hAnsi="Times New Roman"/>
          <w:sz w:val="24"/>
          <w:szCs w:val="24"/>
        </w:rPr>
        <w:t xml:space="preserve">susipažinimui </w:t>
      </w:r>
      <w:bookmarkStart w:name="_Hlk58941835" w:id="40"/>
      <w:r>
        <w:rPr>
          <w:rFonts w:ascii="Times New Roman" w:hAnsi="Times New Roman"/>
          <w:sz w:val="24"/>
          <w:szCs w:val="24"/>
        </w:rPr>
        <w:t>s</w:t>
      </w:r>
      <w:r w:rsidRPr="0033716F">
        <w:rPr>
          <w:rFonts w:ascii="Times New Roman" w:hAnsi="Times New Roman"/>
          <w:sz w:val="24"/>
          <w:szCs w:val="24"/>
        </w:rPr>
        <w:t>tatybos darbų žurnal</w:t>
      </w:r>
      <w:bookmarkEnd w:id="40"/>
      <w:r>
        <w:rPr>
          <w:rFonts w:ascii="Times New Roman" w:hAnsi="Times New Roman"/>
          <w:sz w:val="24"/>
          <w:szCs w:val="24"/>
        </w:rPr>
        <w:t xml:space="preserve">o, </w:t>
      </w:r>
      <w:bookmarkStart w:name="_Hlk57810879" w:id="41"/>
      <w:bookmarkStart w:name="_Hlk59092250" w:id="42"/>
      <w:r w:rsidRPr="0033716F">
        <w:rPr>
          <w:rFonts w:ascii="Times New Roman" w:hAnsi="Times New Roman"/>
          <w:sz w:val="24"/>
          <w:szCs w:val="24"/>
        </w:rPr>
        <w:t>Užsakov</w:t>
      </w:r>
      <w:bookmarkEnd w:id="41"/>
      <w:r w:rsidRPr="0033716F">
        <w:rPr>
          <w:rFonts w:ascii="Times New Roman" w:hAnsi="Times New Roman"/>
          <w:sz w:val="24"/>
          <w:szCs w:val="24"/>
        </w:rPr>
        <w:t>o rašytiniu reikalavimu</w:t>
      </w:r>
      <w:r>
        <w:rPr>
          <w:rFonts w:ascii="Times New Roman" w:hAnsi="Times New Roman"/>
          <w:sz w:val="24"/>
          <w:szCs w:val="24"/>
        </w:rPr>
        <w:t>,</w:t>
      </w:r>
      <w:r w:rsidRPr="0033716F">
        <w:rPr>
          <w:rFonts w:ascii="Times New Roman" w:hAnsi="Times New Roman"/>
          <w:sz w:val="24"/>
          <w:szCs w:val="24"/>
        </w:rPr>
        <w:t xml:space="preserve"> </w:t>
      </w:r>
      <w:r>
        <w:rPr>
          <w:rFonts w:ascii="Times New Roman" w:hAnsi="Times New Roman"/>
          <w:sz w:val="24"/>
          <w:szCs w:val="24"/>
        </w:rPr>
        <w:t>jis</w:t>
      </w:r>
      <w:r w:rsidRPr="0033716F">
        <w:rPr>
          <w:rFonts w:ascii="Times New Roman" w:hAnsi="Times New Roman"/>
          <w:sz w:val="24"/>
          <w:szCs w:val="24"/>
        </w:rPr>
        <w:t xml:space="preserve"> moka Užsakov</w:t>
      </w:r>
      <w:r>
        <w:rPr>
          <w:rFonts w:ascii="Times New Roman" w:hAnsi="Times New Roman"/>
          <w:sz w:val="24"/>
          <w:szCs w:val="24"/>
        </w:rPr>
        <w:t xml:space="preserve">ui </w:t>
      </w:r>
      <w:bookmarkEnd w:id="42"/>
      <w:r>
        <w:rPr>
          <w:rFonts w:ascii="Times New Roman" w:hAnsi="Times New Roman"/>
          <w:sz w:val="24"/>
          <w:szCs w:val="24"/>
        </w:rPr>
        <w:t>100</w:t>
      </w:r>
      <w:r w:rsidR="00913A5E">
        <w:rPr>
          <w:rFonts w:ascii="Times New Roman" w:hAnsi="Times New Roman"/>
          <w:sz w:val="24"/>
          <w:szCs w:val="24"/>
        </w:rPr>
        <w:t>,00</w:t>
      </w:r>
      <w:r w:rsidR="00C25242">
        <w:rPr>
          <w:rFonts w:ascii="Times New Roman" w:hAnsi="Times New Roman"/>
          <w:sz w:val="24"/>
          <w:szCs w:val="24"/>
        </w:rPr>
        <w:t xml:space="preserve"> </w:t>
      </w:r>
      <w:r w:rsidR="000E2B99">
        <w:rPr>
          <w:rFonts w:ascii="Times New Roman" w:hAnsi="Times New Roman"/>
          <w:sz w:val="24"/>
          <w:szCs w:val="24"/>
        </w:rPr>
        <w:t xml:space="preserve">(vieno šimto) </w:t>
      </w:r>
      <w:proofErr w:type="spellStart"/>
      <w:r>
        <w:rPr>
          <w:rFonts w:ascii="Times New Roman" w:hAnsi="Times New Roman"/>
          <w:sz w:val="24"/>
          <w:szCs w:val="24"/>
        </w:rPr>
        <w:t>Eur</w:t>
      </w:r>
      <w:proofErr w:type="spellEnd"/>
      <w:r>
        <w:rPr>
          <w:rFonts w:ascii="Times New Roman" w:hAnsi="Times New Roman"/>
          <w:sz w:val="24"/>
          <w:szCs w:val="24"/>
        </w:rPr>
        <w:t xml:space="preserve"> dydžio baudą</w:t>
      </w:r>
      <w:r w:rsidRPr="000E2B99">
        <w:rPr>
          <w:rFonts w:ascii="Times New Roman" w:hAnsi="Times New Roman"/>
          <w:sz w:val="24"/>
          <w:szCs w:val="24"/>
        </w:rPr>
        <w:t>.</w:t>
      </w:r>
      <w:r w:rsidRPr="000E2B99" w:rsidR="00A0742D">
        <w:rPr>
          <w:rFonts w:ascii="Times New Roman" w:hAnsi="Times New Roman"/>
          <w:sz w:val="24"/>
          <w:szCs w:val="24"/>
        </w:rPr>
        <w:t xml:space="preserve"> Jeigu</w:t>
      </w:r>
      <w:r w:rsidRPr="00C25242" w:rsidR="00A0742D">
        <w:rPr>
          <w:rFonts w:ascii="Times New Roman" w:hAnsi="Times New Roman"/>
          <w:sz w:val="24"/>
          <w:szCs w:val="24"/>
        </w:rPr>
        <w:t xml:space="preserve"> statybos darbų žurnalas prarandamas</w:t>
      </w:r>
      <w:r w:rsidR="00A0742D">
        <w:rPr>
          <w:rFonts w:ascii="Times New Roman" w:hAnsi="Times New Roman"/>
          <w:sz w:val="24"/>
          <w:szCs w:val="24"/>
        </w:rPr>
        <w:t>, Rangovas</w:t>
      </w:r>
      <w:r w:rsidR="00932395">
        <w:rPr>
          <w:rFonts w:ascii="Times New Roman" w:hAnsi="Times New Roman"/>
          <w:sz w:val="24"/>
          <w:szCs w:val="24"/>
        </w:rPr>
        <w:t>,</w:t>
      </w:r>
      <w:r w:rsidR="00A0742D">
        <w:rPr>
          <w:rFonts w:ascii="Times New Roman" w:hAnsi="Times New Roman"/>
          <w:sz w:val="24"/>
          <w:szCs w:val="24"/>
        </w:rPr>
        <w:t xml:space="preserve"> </w:t>
      </w:r>
      <w:r w:rsidRPr="00932395" w:rsidR="00932395">
        <w:rPr>
          <w:rFonts w:ascii="Times New Roman" w:hAnsi="Times New Roman"/>
          <w:sz w:val="24"/>
          <w:szCs w:val="24"/>
        </w:rPr>
        <w:t xml:space="preserve">Užsakovo rašytiniu reikalavimu, moka </w:t>
      </w:r>
      <w:r w:rsidR="00A0742D">
        <w:rPr>
          <w:rFonts w:ascii="Times New Roman" w:hAnsi="Times New Roman"/>
          <w:sz w:val="24"/>
          <w:szCs w:val="24"/>
        </w:rPr>
        <w:t>Užsakovui 1</w:t>
      </w:r>
      <w:r w:rsidR="00C74380">
        <w:rPr>
          <w:rFonts w:ascii="Times New Roman" w:hAnsi="Times New Roman"/>
          <w:sz w:val="24"/>
          <w:szCs w:val="24"/>
        </w:rPr>
        <w:t xml:space="preserve"> </w:t>
      </w:r>
      <w:r w:rsidR="00A0742D">
        <w:rPr>
          <w:rFonts w:ascii="Times New Roman" w:hAnsi="Times New Roman"/>
          <w:sz w:val="24"/>
          <w:szCs w:val="24"/>
        </w:rPr>
        <w:t>000</w:t>
      </w:r>
      <w:r w:rsidR="00913A5E">
        <w:rPr>
          <w:rFonts w:ascii="Times New Roman" w:hAnsi="Times New Roman"/>
          <w:sz w:val="24"/>
          <w:szCs w:val="24"/>
        </w:rPr>
        <w:t>,00</w:t>
      </w:r>
      <w:r w:rsidR="00C25242">
        <w:rPr>
          <w:rFonts w:ascii="Times New Roman" w:hAnsi="Times New Roman"/>
          <w:sz w:val="24"/>
          <w:szCs w:val="24"/>
        </w:rPr>
        <w:t xml:space="preserve"> </w:t>
      </w:r>
      <w:r w:rsidR="000E2B99">
        <w:rPr>
          <w:rFonts w:ascii="Times New Roman" w:hAnsi="Times New Roman"/>
          <w:sz w:val="24"/>
          <w:szCs w:val="24"/>
        </w:rPr>
        <w:t xml:space="preserve">(vieno tūkstančio) </w:t>
      </w:r>
      <w:proofErr w:type="spellStart"/>
      <w:r w:rsidR="00913A5E">
        <w:rPr>
          <w:rFonts w:ascii="Times New Roman" w:hAnsi="Times New Roman"/>
          <w:sz w:val="24"/>
          <w:szCs w:val="24"/>
        </w:rPr>
        <w:t>Eur</w:t>
      </w:r>
      <w:proofErr w:type="spellEnd"/>
      <w:r w:rsidR="00913A5E">
        <w:rPr>
          <w:rFonts w:ascii="Times New Roman" w:hAnsi="Times New Roman"/>
          <w:sz w:val="24"/>
          <w:szCs w:val="24"/>
        </w:rPr>
        <w:t xml:space="preserve"> </w:t>
      </w:r>
      <w:r w:rsidR="00932395">
        <w:rPr>
          <w:rFonts w:ascii="Times New Roman" w:hAnsi="Times New Roman"/>
          <w:sz w:val="24"/>
          <w:szCs w:val="24"/>
        </w:rPr>
        <w:t>dydžio</w:t>
      </w:r>
      <w:r w:rsidR="00A0742D">
        <w:rPr>
          <w:rFonts w:ascii="Times New Roman" w:hAnsi="Times New Roman"/>
          <w:sz w:val="24"/>
          <w:szCs w:val="24"/>
        </w:rPr>
        <w:t xml:space="preserve"> baudą ir privalo atstatyti prarastus duomenis</w:t>
      </w:r>
      <w:r w:rsidR="00932395">
        <w:rPr>
          <w:rFonts w:ascii="Times New Roman" w:hAnsi="Times New Roman"/>
          <w:sz w:val="24"/>
          <w:szCs w:val="24"/>
        </w:rPr>
        <w:t>,</w:t>
      </w:r>
      <w:r w:rsidR="00A0742D">
        <w:rPr>
          <w:rFonts w:ascii="Times New Roman" w:hAnsi="Times New Roman"/>
          <w:sz w:val="24"/>
          <w:szCs w:val="24"/>
        </w:rPr>
        <w:t xml:space="preserve"> užpild</w:t>
      </w:r>
      <w:r w:rsidR="00932395">
        <w:rPr>
          <w:rFonts w:ascii="Times New Roman" w:hAnsi="Times New Roman"/>
          <w:sz w:val="24"/>
          <w:szCs w:val="24"/>
        </w:rPr>
        <w:t>ydamas</w:t>
      </w:r>
      <w:r w:rsidR="00A0742D">
        <w:rPr>
          <w:rFonts w:ascii="Times New Roman" w:hAnsi="Times New Roman"/>
          <w:sz w:val="24"/>
          <w:szCs w:val="24"/>
        </w:rPr>
        <w:t xml:space="preserve"> naują statybos darbų žurnalą</w:t>
      </w:r>
      <w:r w:rsidR="00913A5E">
        <w:rPr>
          <w:rFonts w:ascii="Times New Roman" w:hAnsi="Times New Roman"/>
          <w:sz w:val="24"/>
          <w:szCs w:val="24"/>
        </w:rPr>
        <w:t>;</w:t>
      </w:r>
    </w:p>
    <w:p w:rsidRPr="00351CB3" w:rsidR="00693AEE" w:rsidP="00693AEE" w:rsidRDefault="00693AEE">
      <w:pPr>
        <w:numPr>
          <w:ilvl w:val="2"/>
          <w:numId w:val="3"/>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Rangovui neatlyginama už nenumatytus Sutartyje darbus, kuriuos jis atliko objekto valdytojo (statytojo) ir techninės priežiūros vadovo ar projekto sprendinių įgyvendinimo priežiūros vadovo reikalavimu, nesuderinus jų nustatyta tvarka su Užsakovu;</w:t>
      </w:r>
    </w:p>
    <w:p w:rsidRPr="00351CB3" w:rsidR="00693AEE" w:rsidP="00693AEE" w:rsidRDefault="00693AEE">
      <w:pPr>
        <w:numPr>
          <w:ilvl w:val="2"/>
          <w:numId w:val="3"/>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Rangovas iki tvarkybos darbų priėmimo akto pasirašymo termino materialiai atsako už sumokėtas sumas, atliktus darbus ir medžiagas bei įrenginius;</w:t>
      </w:r>
    </w:p>
    <w:p w:rsidRPr="00351CB3" w:rsidR="00693AEE" w:rsidP="00693AEE" w:rsidRDefault="00693AEE">
      <w:pPr>
        <w:numPr>
          <w:ilvl w:val="2"/>
          <w:numId w:val="3"/>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Užsakovas ir Rangovas neatsako, kad laiku nevykdomi sutartiniai įsipareigojimai ir už šį laiką nemokamos baudos bei delspinigiai, jei:</w:t>
      </w:r>
    </w:p>
    <w:p w:rsidRPr="00351CB3" w:rsidR="00693AEE" w:rsidP="00693AEE" w:rsidRDefault="00693AEE">
      <w:pPr>
        <w:numPr>
          <w:ilvl w:val="3"/>
          <w:numId w:val="3"/>
        </w:numPr>
        <w:tabs>
          <w:tab w:val="left" w:pos="709"/>
          <w:tab w:val="left" w:pos="6598"/>
        </w:tabs>
        <w:ind w:left="709" w:hanging="851"/>
        <w:contextualSpacing/>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Šalys negali vykdyti Sutarties dėl priežasčių (force majeure), nepriklausančių nuo Sutartį pasirašiusiųjų Šalių;</w:t>
      </w:r>
    </w:p>
    <w:p w:rsidRPr="00351CB3" w:rsidR="00693AEE" w:rsidP="00693AEE" w:rsidRDefault="00693AEE">
      <w:pPr>
        <w:numPr>
          <w:ilvl w:val="3"/>
          <w:numId w:val="3"/>
        </w:numPr>
        <w:tabs>
          <w:tab w:val="left" w:pos="709"/>
          <w:tab w:val="left" w:pos="6598"/>
        </w:tabs>
        <w:ind w:left="709" w:hanging="851"/>
        <w:contextualSpacing/>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Užsakovas negauna finansavimo Sutarčiai vykdyti dėl nuo jo nepriklausančių priežasčių.</w:t>
      </w:r>
    </w:p>
    <w:p w:rsidRPr="00041D87" w:rsidR="00693AEE" w:rsidP="00693AEE" w:rsidRDefault="00693AEE">
      <w:pPr>
        <w:numPr>
          <w:ilvl w:val="1"/>
          <w:numId w:val="3"/>
        </w:numPr>
        <w:tabs>
          <w:tab w:val="left" w:pos="6598"/>
        </w:tabs>
        <w:ind w:left="709" w:hanging="851"/>
        <w:contextualSpacing/>
        <w:jc w:val="both"/>
        <w:rPr>
          <w:rFonts w:ascii="Times New Roman" w:hAnsi="Times New Roman"/>
          <w:sz w:val="24"/>
          <w:szCs w:val="24"/>
        </w:rPr>
      </w:pPr>
      <w:r w:rsidRPr="00351CB3">
        <w:rPr>
          <w:rFonts w:ascii="Times New Roman" w:hAnsi="Times New Roman" w:eastAsia="Times New Roman"/>
          <w:color w:val="000000" w:themeColor="text1"/>
          <w:sz w:val="24"/>
          <w:szCs w:val="24"/>
        </w:rPr>
        <w:t xml:space="preserve">Rangovui nepradedant vykdyti Darbų ar vėluojant vykdyti darbus pagal Darbų atlikimo grafiko terminus </w:t>
      </w:r>
      <w:r w:rsidRPr="00351CB3">
        <w:rPr>
          <w:rFonts w:ascii="Times New Roman" w:hAnsi="Times New Roman"/>
          <w:color w:val="000000" w:themeColor="text1"/>
          <w:sz w:val="24"/>
          <w:szCs w:val="24"/>
        </w:rPr>
        <w:t>be pateisinamos priežasties, nurodytos Sutarties 2.6 papunktyje</w:t>
      </w:r>
      <w:r w:rsidRPr="00CF6BD5">
        <w:rPr>
          <w:rFonts w:ascii="Times New Roman" w:hAnsi="Times New Roman"/>
          <w:color w:val="000000" w:themeColor="text1"/>
          <w:sz w:val="24"/>
          <w:szCs w:val="24"/>
        </w:rPr>
        <w:t>,</w:t>
      </w:r>
      <w:r w:rsidRPr="00351CB3">
        <w:rPr>
          <w:rFonts w:ascii="Times New Roman" w:hAnsi="Times New Roman"/>
          <w:b/>
          <w:bCs/>
          <w:color w:val="000000" w:themeColor="text1"/>
          <w:sz w:val="24"/>
          <w:szCs w:val="24"/>
        </w:rPr>
        <w:t xml:space="preserve"> </w:t>
      </w:r>
      <w:r w:rsidRPr="00351CB3">
        <w:rPr>
          <w:rFonts w:ascii="Times New Roman" w:hAnsi="Times New Roman" w:eastAsia="Times New Roman"/>
          <w:color w:val="000000" w:themeColor="text1"/>
          <w:sz w:val="24"/>
          <w:szCs w:val="24"/>
        </w:rPr>
        <w:t xml:space="preserve"> virš 30</w:t>
      </w:r>
      <w:r w:rsidR="00EC456D">
        <w:rPr>
          <w:rFonts w:ascii="Times New Roman" w:hAnsi="Times New Roman" w:eastAsia="Times New Roman"/>
          <w:color w:val="000000" w:themeColor="text1"/>
          <w:sz w:val="24"/>
          <w:szCs w:val="24"/>
        </w:rPr>
        <w:t xml:space="preserve"> (trisdešimt)</w:t>
      </w:r>
      <w:r w:rsidRPr="00351CB3">
        <w:rPr>
          <w:rFonts w:ascii="Times New Roman" w:hAnsi="Times New Roman" w:eastAsia="Times New Roman"/>
          <w:color w:val="000000" w:themeColor="text1"/>
          <w:sz w:val="24"/>
          <w:szCs w:val="24"/>
        </w:rPr>
        <w:t xml:space="preserve"> dienų arba </w:t>
      </w:r>
      <w:r w:rsidRPr="00351CB3">
        <w:rPr>
          <w:rFonts w:ascii="Times New Roman" w:hAnsi="Times New Roman" w:eastAsia="Arial"/>
          <w:color w:val="000000" w:themeColor="text1"/>
          <w:sz w:val="24"/>
          <w:szCs w:val="24"/>
          <w:lang w:eastAsia="lt-LT"/>
        </w:rPr>
        <w:t xml:space="preserve">per </w:t>
      </w:r>
      <w:r w:rsidRPr="00351CB3">
        <w:rPr>
          <w:rFonts w:ascii="Times New Roman" w:hAnsi="Times New Roman" w:eastAsia="MS Mincho"/>
          <w:color w:val="000000" w:themeColor="text1"/>
          <w:sz w:val="24"/>
          <w:szCs w:val="24"/>
          <w:lang w:eastAsia="lt-LT"/>
        </w:rPr>
        <w:t xml:space="preserve">14 </w:t>
      </w:r>
      <w:r w:rsidR="00EC456D">
        <w:rPr>
          <w:rFonts w:ascii="Times New Roman" w:hAnsi="Times New Roman" w:eastAsia="MS Mincho"/>
          <w:color w:val="000000" w:themeColor="text1"/>
          <w:sz w:val="24"/>
          <w:szCs w:val="24"/>
          <w:lang w:eastAsia="lt-LT"/>
        </w:rPr>
        <w:t xml:space="preserve">(keturiolika) </w:t>
      </w:r>
      <w:r w:rsidRPr="00351CB3">
        <w:rPr>
          <w:rFonts w:ascii="Times New Roman" w:hAnsi="Times New Roman"/>
          <w:color w:val="000000" w:themeColor="text1"/>
          <w:sz w:val="24"/>
          <w:szCs w:val="24"/>
        </w:rPr>
        <w:t xml:space="preserve">kalendorinių dienų </w:t>
      </w:r>
      <w:r w:rsidRPr="00351CB3">
        <w:rPr>
          <w:rFonts w:ascii="Times New Roman" w:hAnsi="Times New Roman" w:eastAsia="Arial"/>
          <w:color w:val="000000" w:themeColor="text1"/>
          <w:sz w:val="24"/>
          <w:szCs w:val="24"/>
          <w:lang w:eastAsia="lt-LT"/>
        </w:rPr>
        <w:t xml:space="preserve">nuo šios viešojo pirkimo sutarties įsigaliojimo dienos su </w:t>
      </w:r>
      <w:r w:rsidRPr="00351CB3">
        <w:rPr>
          <w:rFonts w:ascii="Times New Roman" w:hAnsi="Times New Roman" w:eastAsia="Times New Roman"/>
          <w:color w:val="000000" w:themeColor="text1"/>
          <w:sz w:val="24"/>
          <w:szCs w:val="24"/>
        </w:rPr>
        <w:t>Užsakovu</w:t>
      </w:r>
      <w:r w:rsidRPr="00351CB3">
        <w:rPr>
          <w:rFonts w:ascii="Times New Roman" w:hAnsi="Times New Roman" w:eastAsia="Arial"/>
          <w:color w:val="000000" w:themeColor="text1"/>
          <w:sz w:val="24"/>
          <w:szCs w:val="24"/>
          <w:lang w:eastAsia="lt-LT"/>
        </w:rPr>
        <w:t xml:space="preserve"> nesuderinus </w:t>
      </w:r>
      <w:r w:rsidRPr="00351CB3">
        <w:rPr>
          <w:rFonts w:ascii="Times New Roman" w:hAnsi="Times New Roman" w:eastAsia="Times New Roman"/>
          <w:color w:val="000000" w:themeColor="text1"/>
          <w:sz w:val="24"/>
          <w:szCs w:val="24"/>
        </w:rPr>
        <w:t>darbų atlikimo grafiko</w:t>
      </w:r>
      <w:r w:rsidR="00966016">
        <w:rPr>
          <w:rFonts w:ascii="Times New Roman" w:hAnsi="Times New Roman" w:eastAsia="Times New Roman"/>
          <w:color w:val="000000" w:themeColor="text1"/>
          <w:sz w:val="24"/>
          <w:szCs w:val="24"/>
        </w:rPr>
        <w:t xml:space="preserve">, </w:t>
      </w:r>
      <w:r w:rsidRPr="00351CB3" w:rsidR="00966016">
        <w:rPr>
          <w:rFonts w:ascii="Times New Roman" w:hAnsi="Times New Roman" w:eastAsia="Arial"/>
          <w:color w:val="000000" w:themeColor="text1"/>
          <w:sz w:val="24"/>
          <w:szCs w:val="24"/>
          <w:lang w:eastAsia="lt-LT"/>
        </w:rPr>
        <w:t xml:space="preserve">per </w:t>
      </w:r>
      <w:r w:rsidRPr="00351CB3" w:rsidR="00966016">
        <w:rPr>
          <w:rFonts w:ascii="Times New Roman" w:hAnsi="Times New Roman" w:eastAsia="MS Mincho"/>
          <w:color w:val="000000" w:themeColor="text1"/>
          <w:sz w:val="24"/>
          <w:szCs w:val="24"/>
          <w:lang w:eastAsia="lt-LT"/>
        </w:rPr>
        <w:t>14</w:t>
      </w:r>
      <w:r w:rsidR="00EC456D">
        <w:rPr>
          <w:rFonts w:ascii="Times New Roman" w:hAnsi="Times New Roman" w:eastAsia="MS Mincho"/>
          <w:color w:val="000000" w:themeColor="text1"/>
          <w:sz w:val="24"/>
          <w:szCs w:val="24"/>
          <w:lang w:eastAsia="lt-LT"/>
        </w:rPr>
        <w:t xml:space="preserve"> (keturiolika)</w:t>
      </w:r>
      <w:r w:rsidRPr="00351CB3" w:rsidR="00966016">
        <w:rPr>
          <w:rFonts w:ascii="Times New Roman" w:hAnsi="Times New Roman" w:eastAsia="MS Mincho"/>
          <w:color w:val="000000" w:themeColor="text1"/>
          <w:sz w:val="24"/>
          <w:szCs w:val="24"/>
          <w:lang w:eastAsia="lt-LT"/>
        </w:rPr>
        <w:t xml:space="preserve"> </w:t>
      </w:r>
      <w:r w:rsidRPr="00351CB3" w:rsidR="00966016">
        <w:rPr>
          <w:rFonts w:ascii="Times New Roman" w:hAnsi="Times New Roman"/>
          <w:color w:val="000000" w:themeColor="text1"/>
          <w:sz w:val="24"/>
          <w:szCs w:val="24"/>
        </w:rPr>
        <w:t xml:space="preserve">kalendorinių dienų </w:t>
      </w:r>
      <w:r w:rsidRPr="00351CB3" w:rsidR="00966016">
        <w:rPr>
          <w:rFonts w:ascii="Times New Roman" w:hAnsi="Times New Roman" w:eastAsia="Arial"/>
          <w:color w:val="000000" w:themeColor="text1"/>
          <w:sz w:val="24"/>
          <w:szCs w:val="24"/>
          <w:lang w:eastAsia="lt-LT"/>
        </w:rPr>
        <w:t>nuo</w:t>
      </w:r>
      <w:r w:rsidR="00966016">
        <w:rPr>
          <w:rFonts w:ascii="Times New Roman" w:hAnsi="Times New Roman" w:eastAsia="Arial"/>
          <w:color w:val="000000" w:themeColor="text1"/>
          <w:sz w:val="24"/>
          <w:szCs w:val="24"/>
          <w:lang w:eastAsia="lt-LT"/>
        </w:rPr>
        <w:t xml:space="preserve"> Užsakovo kreipimosi </w:t>
      </w:r>
      <w:r w:rsidR="0053523A">
        <w:rPr>
          <w:rFonts w:ascii="Times New Roman" w:hAnsi="Times New Roman" w:eastAsia="Times New Roman"/>
          <w:color w:val="000000" w:themeColor="text1"/>
          <w:sz w:val="24"/>
          <w:szCs w:val="24"/>
        </w:rPr>
        <w:t xml:space="preserve"> </w:t>
      </w:r>
      <w:r w:rsidRPr="0053523A" w:rsidR="0053523A">
        <w:rPr>
          <w:rFonts w:ascii="Times New Roman" w:hAnsi="Times New Roman" w:eastAsia="Times New Roman"/>
          <w:color w:val="000000" w:themeColor="text1"/>
          <w:sz w:val="24"/>
          <w:szCs w:val="24"/>
        </w:rPr>
        <w:t xml:space="preserve">einamųjų metų darbų atlikimo </w:t>
      </w:r>
      <w:r w:rsidRPr="006867AE" w:rsidR="0053523A">
        <w:rPr>
          <w:rFonts w:ascii="Times New Roman" w:hAnsi="Times New Roman" w:eastAsia="Times New Roman"/>
          <w:color w:val="000000" w:themeColor="text1"/>
          <w:sz w:val="24"/>
          <w:szCs w:val="24"/>
        </w:rPr>
        <w:t>grafiko</w:t>
      </w:r>
      <w:r w:rsidRPr="006867AE">
        <w:rPr>
          <w:rFonts w:ascii="Times New Roman" w:hAnsi="Times New Roman" w:eastAsia="Times New Roman"/>
          <w:color w:val="000000" w:themeColor="text1"/>
          <w:sz w:val="24"/>
          <w:szCs w:val="24"/>
        </w:rPr>
        <w:t xml:space="preserve"> </w:t>
      </w:r>
      <w:r w:rsidRPr="006867AE">
        <w:rPr>
          <w:rFonts w:ascii="Times New Roman" w:hAnsi="Times New Roman" w:eastAsia="Arial"/>
          <w:color w:val="000000" w:themeColor="text1"/>
          <w:sz w:val="24"/>
          <w:szCs w:val="24"/>
          <w:lang w:eastAsia="lt-LT"/>
        </w:rPr>
        <w:t>(Sutarties 3</w:t>
      </w:r>
      <w:r w:rsidRPr="006867AE" w:rsidR="0053523A">
        <w:rPr>
          <w:rFonts w:ascii="Times New Roman" w:hAnsi="Times New Roman" w:eastAsia="Arial"/>
          <w:color w:val="000000" w:themeColor="text1"/>
          <w:sz w:val="24"/>
          <w:szCs w:val="24"/>
          <w:lang w:eastAsia="lt-LT"/>
        </w:rPr>
        <w:t xml:space="preserve"> ir</w:t>
      </w:r>
      <w:r w:rsidRPr="006867AE" w:rsidR="00C25242">
        <w:rPr>
          <w:rFonts w:ascii="Times New Roman" w:hAnsi="Times New Roman" w:eastAsia="Arial"/>
          <w:color w:val="000000" w:themeColor="text1"/>
          <w:sz w:val="24"/>
          <w:szCs w:val="24"/>
          <w:lang w:eastAsia="lt-LT"/>
        </w:rPr>
        <w:t xml:space="preserve"> 4</w:t>
      </w:r>
      <w:r w:rsidRPr="006867AE">
        <w:rPr>
          <w:rFonts w:ascii="Times New Roman" w:hAnsi="Times New Roman" w:eastAsia="Arial"/>
          <w:color w:val="000000" w:themeColor="text1"/>
          <w:sz w:val="24"/>
          <w:szCs w:val="24"/>
          <w:lang w:eastAsia="lt-LT"/>
        </w:rPr>
        <w:t xml:space="preserve"> prieda</w:t>
      </w:r>
      <w:r w:rsidRPr="006867AE" w:rsidR="0053523A">
        <w:rPr>
          <w:rFonts w:ascii="Times New Roman" w:hAnsi="Times New Roman" w:eastAsia="Arial"/>
          <w:color w:val="000000" w:themeColor="text1"/>
          <w:sz w:val="24"/>
          <w:szCs w:val="24"/>
          <w:lang w:eastAsia="lt-LT"/>
        </w:rPr>
        <w:t>i</w:t>
      </w:r>
      <w:r w:rsidRPr="00351CB3">
        <w:rPr>
          <w:rFonts w:ascii="Times New Roman" w:hAnsi="Times New Roman" w:eastAsia="Arial"/>
          <w:color w:val="000000" w:themeColor="text1"/>
          <w:sz w:val="24"/>
          <w:szCs w:val="24"/>
          <w:lang w:eastAsia="lt-LT"/>
        </w:rPr>
        <w:t xml:space="preserve">), </w:t>
      </w:r>
      <w:r w:rsidRPr="00351CB3">
        <w:rPr>
          <w:rFonts w:ascii="Times New Roman" w:hAnsi="Times New Roman" w:eastAsia="Times New Roman"/>
          <w:color w:val="000000" w:themeColor="text1"/>
          <w:sz w:val="24"/>
          <w:szCs w:val="24"/>
        </w:rPr>
        <w:t xml:space="preserve">Užsakovui  pareikalavus raštu, Rangovui taikoma 1 000,00 </w:t>
      </w:r>
      <w:r w:rsidR="00C74380">
        <w:rPr>
          <w:rFonts w:ascii="Times New Roman" w:hAnsi="Times New Roman" w:eastAsia="Times New Roman"/>
          <w:color w:val="000000" w:themeColor="text1"/>
          <w:sz w:val="24"/>
          <w:szCs w:val="24"/>
        </w:rPr>
        <w:t xml:space="preserve">(vieno tūkstančio) </w:t>
      </w:r>
      <w:proofErr w:type="spellStart"/>
      <w:r w:rsidRPr="00351CB3">
        <w:rPr>
          <w:rFonts w:ascii="Times New Roman" w:hAnsi="Times New Roman" w:eastAsia="Times New Roman"/>
          <w:color w:val="000000" w:themeColor="text1"/>
          <w:sz w:val="24"/>
          <w:szCs w:val="24"/>
        </w:rPr>
        <w:t>Eur</w:t>
      </w:r>
      <w:proofErr w:type="spellEnd"/>
      <w:r w:rsidRPr="00351CB3">
        <w:rPr>
          <w:rFonts w:ascii="Times New Roman" w:hAnsi="Times New Roman" w:eastAsia="Times New Roman"/>
          <w:color w:val="000000" w:themeColor="text1"/>
          <w:sz w:val="24"/>
          <w:szCs w:val="24"/>
        </w:rPr>
        <w:t xml:space="preserve"> dydžio bauda, </w:t>
      </w:r>
      <w:bookmarkStart w:name="_Hlk57803716" w:id="43"/>
      <w:r w:rsidRPr="00351CB3">
        <w:rPr>
          <w:rFonts w:ascii="Times New Roman" w:hAnsi="Times New Roman" w:eastAsia="Times New Roman"/>
          <w:color w:val="000000" w:themeColor="text1"/>
          <w:sz w:val="24"/>
          <w:szCs w:val="24"/>
        </w:rPr>
        <w:t xml:space="preserve">kurią Rangovas turi sumokėti Užsakovui per 30 </w:t>
      </w:r>
      <w:r w:rsidR="00EC456D">
        <w:rPr>
          <w:rFonts w:ascii="Times New Roman" w:hAnsi="Times New Roman" w:eastAsia="Times New Roman"/>
          <w:color w:val="000000" w:themeColor="text1"/>
          <w:sz w:val="24"/>
          <w:szCs w:val="24"/>
        </w:rPr>
        <w:t xml:space="preserve">(trisdešimt) </w:t>
      </w:r>
      <w:r w:rsidRPr="00351CB3">
        <w:rPr>
          <w:rFonts w:ascii="Times New Roman" w:hAnsi="Times New Roman" w:eastAsia="Times New Roman"/>
          <w:color w:val="000000" w:themeColor="text1"/>
          <w:sz w:val="24"/>
          <w:szCs w:val="24"/>
        </w:rPr>
        <w:t xml:space="preserve">kalendorinių </w:t>
      </w:r>
      <w:r w:rsidRPr="00041D87">
        <w:rPr>
          <w:rFonts w:ascii="Times New Roman" w:hAnsi="Times New Roman" w:eastAsia="Times New Roman"/>
          <w:sz w:val="24"/>
          <w:szCs w:val="24"/>
        </w:rPr>
        <w:t>dienų</w:t>
      </w:r>
      <w:bookmarkEnd w:id="43"/>
      <w:r w:rsidRPr="00041D87">
        <w:rPr>
          <w:rFonts w:ascii="Times New Roman" w:hAnsi="Times New Roman" w:eastAsia="Times New Roman"/>
          <w:sz w:val="24"/>
          <w:szCs w:val="24"/>
        </w:rPr>
        <w:t>.</w:t>
      </w:r>
    </w:p>
    <w:p w:rsidRPr="00351CB3" w:rsidR="00693AEE" w:rsidP="00693AEE" w:rsidRDefault="00693AEE">
      <w:pPr>
        <w:numPr>
          <w:ilvl w:val="1"/>
          <w:numId w:val="3"/>
        </w:numPr>
        <w:tabs>
          <w:tab w:val="left" w:pos="6598"/>
        </w:tabs>
        <w:ind w:left="709" w:hanging="851"/>
        <w:contextualSpacing/>
        <w:jc w:val="both"/>
        <w:rPr>
          <w:rFonts w:ascii="Times New Roman" w:hAnsi="Times New Roman"/>
          <w:color w:val="000000" w:themeColor="text1"/>
          <w:sz w:val="24"/>
          <w:szCs w:val="24"/>
        </w:rPr>
      </w:pPr>
      <w:r w:rsidRPr="00351CB3">
        <w:rPr>
          <w:rFonts w:ascii="Times New Roman" w:hAnsi="Times New Roman" w:eastAsia="Times New Roman"/>
          <w:color w:val="000000" w:themeColor="text1"/>
          <w:sz w:val="24"/>
          <w:szCs w:val="24"/>
        </w:rPr>
        <w:t xml:space="preserve">Rangovui nepradedant vykdyti Darbų ar vėluojant vykdyti darbus pagal Darbų atlikimo grafiko terminus </w:t>
      </w:r>
      <w:r w:rsidRPr="00351CB3">
        <w:rPr>
          <w:rFonts w:ascii="Times New Roman" w:hAnsi="Times New Roman"/>
          <w:color w:val="000000" w:themeColor="text1"/>
          <w:sz w:val="24"/>
          <w:szCs w:val="24"/>
        </w:rPr>
        <w:t>be pateisinamos priežasties, nurodytos Sutarties 2.6 papunktyje,</w:t>
      </w:r>
      <w:r w:rsidRPr="00351CB3">
        <w:rPr>
          <w:rFonts w:ascii="Times New Roman" w:hAnsi="Times New Roman" w:eastAsia="Times New Roman"/>
          <w:color w:val="000000" w:themeColor="text1"/>
          <w:sz w:val="24"/>
          <w:szCs w:val="24"/>
        </w:rPr>
        <w:t xml:space="preserve"> </w:t>
      </w:r>
      <w:r w:rsidRPr="00351CB3">
        <w:rPr>
          <w:rFonts w:ascii="Times New Roman" w:hAnsi="Times New Roman"/>
          <w:color w:val="000000" w:themeColor="text1"/>
          <w:sz w:val="24"/>
          <w:szCs w:val="24"/>
        </w:rPr>
        <w:t xml:space="preserve">virš 90 </w:t>
      </w:r>
      <w:r w:rsidR="00EC456D">
        <w:rPr>
          <w:rFonts w:ascii="Times New Roman" w:hAnsi="Times New Roman"/>
          <w:color w:val="000000" w:themeColor="text1"/>
          <w:sz w:val="24"/>
          <w:szCs w:val="24"/>
        </w:rPr>
        <w:t xml:space="preserve">(devyniasdešimt) </w:t>
      </w:r>
      <w:r w:rsidRPr="00351CB3">
        <w:rPr>
          <w:rFonts w:ascii="Times New Roman" w:hAnsi="Times New Roman"/>
          <w:color w:val="000000" w:themeColor="text1"/>
          <w:sz w:val="24"/>
          <w:szCs w:val="24"/>
        </w:rPr>
        <w:t xml:space="preserve">kalendorinių dienų, </w:t>
      </w:r>
      <w:bookmarkStart w:name="_Hlk43297227" w:id="44"/>
      <w:bookmarkStart w:name="_Hlk43297571" w:id="45"/>
      <w:r w:rsidRPr="00351CB3">
        <w:rPr>
          <w:rFonts w:ascii="Times New Roman" w:hAnsi="Times New Roman"/>
          <w:color w:val="000000" w:themeColor="text1"/>
          <w:sz w:val="24"/>
          <w:szCs w:val="24"/>
        </w:rPr>
        <w:t xml:space="preserve">Užsakovui  pareikalavus raštu, </w:t>
      </w:r>
      <w:bookmarkEnd w:id="44"/>
      <w:r w:rsidRPr="00351CB3">
        <w:rPr>
          <w:rFonts w:ascii="Times New Roman" w:hAnsi="Times New Roman"/>
          <w:color w:val="000000" w:themeColor="text1"/>
          <w:sz w:val="24"/>
          <w:szCs w:val="24"/>
        </w:rPr>
        <w:t xml:space="preserve">Rangovas moka </w:t>
      </w:r>
      <w:bookmarkStart w:name="_Hlk43303815" w:id="46"/>
      <w:r w:rsidRPr="00351CB3">
        <w:rPr>
          <w:rFonts w:ascii="Times New Roman" w:hAnsi="Times New Roman"/>
          <w:color w:val="000000" w:themeColor="text1"/>
          <w:sz w:val="24"/>
          <w:szCs w:val="24"/>
        </w:rPr>
        <w:t>Užsakovui</w:t>
      </w:r>
      <w:bookmarkEnd w:id="45"/>
      <w:r w:rsidRPr="00351CB3">
        <w:rPr>
          <w:rFonts w:ascii="Times New Roman" w:hAnsi="Times New Roman"/>
          <w:color w:val="000000" w:themeColor="text1"/>
          <w:sz w:val="24"/>
          <w:szCs w:val="24"/>
        </w:rPr>
        <w:t xml:space="preserve"> </w:t>
      </w:r>
      <w:bookmarkStart w:name="_Hlk43297310" w:id="47"/>
      <w:bookmarkEnd w:id="46"/>
      <w:r w:rsidRPr="00351CB3">
        <w:rPr>
          <w:rFonts w:ascii="Times New Roman" w:hAnsi="Times New Roman"/>
          <w:color w:val="000000" w:themeColor="text1"/>
          <w:sz w:val="24"/>
          <w:szCs w:val="24"/>
        </w:rPr>
        <w:t xml:space="preserve">10 proc. baudą nuo </w:t>
      </w:r>
      <w:bookmarkEnd w:id="47"/>
      <w:r w:rsidRPr="00351CB3">
        <w:rPr>
          <w:rFonts w:ascii="Times New Roman" w:hAnsi="Times New Roman"/>
          <w:color w:val="000000" w:themeColor="text1"/>
          <w:sz w:val="24"/>
          <w:szCs w:val="24"/>
        </w:rPr>
        <w:t xml:space="preserve">tais metais Darbams pagal Sutartį skirtos sumos. </w:t>
      </w:r>
    </w:p>
    <w:p w:rsidRPr="00351CB3" w:rsidR="00693AEE" w:rsidP="00693AEE" w:rsidRDefault="00693AEE">
      <w:pPr>
        <w:numPr>
          <w:ilvl w:val="1"/>
          <w:numId w:val="3"/>
        </w:numPr>
        <w:tabs>
          <w:tab w:val="left" w:pos="6598"/>
        </w:tabs>
        <w:ind w:left="709" w:hanging="851"/>
        <w:contextualSpacing/>
        <w:jc w:val="both"/>
        <w:rPr>
          <w:rFonts w:ascii="Times New Roman" w:hAnsi="Times New Roman"/>
          <w:sz w:val="24"/>
          <w:szCs w:val="24"/>
        </w:rPr>
      </w:pPr>
      <w:bookmarkStart w:name="_Hlk42527461" w:id="48"/>
      <w:r w:rsidRPr="00351CB3">
        <w:rPr>
          <w:rFonts w:ascii="Times New Roman" w:hAnsi="Times New Roman"/>
          <w:color w:val="000000" w:themeColor="text1"/>
          <w:sz w:val="24"/>
          <w:szCs w:val="24"/>
        </w:rPr>
        <w:lastRenderedPageBreak/>
        <w:t xml:space="preserve">Jei Rangovas </w:t>
      </w:r>
      <w:bookmarkStart w:name="_Hlk42517788" w:id="49"/>
      <w:r w:rsidRPr="00351CB3">
        <w:rPr>
          <w:rFonts w:ascii="Times New Roman" w:hAnsi="Times New Roman"/>
          <w:color w:val="000000" w:themeColor="text1"/>
          <w:sz w:val="24"/>
          <w:szCs w:val="24"/>
        </w:rPr>
        <w:t xml:space="preserve">per 14 </w:t>
      </w:r>
      <w:r w:rsidR="00EC456D">
        <w:rPr>
          <w:rFonts w:ascii="Times New Roman" w:hAnsi="Times New Roman"/>
          <w:color w:val="000000" w:themeColor="text1"/>
          <w:sz w:val="24"/>
          <w:szCs w:val="24"/>
        </w:rPr>
        <w:t xml:space="preserve">(keturiolika) </w:t>
      </w:r>
      <w:r w:rsidRPr="00351CB3">
        <w:rPr>
          <w:rFonts w:ascii="Times New Roman" w:hAnsi="Times New Roman"/>
          <w:color w:val="000000" w:themeColor="text1"/>
          <w:sz w:val="24"/>
          <w:szCs w:val="24"/>
        </w:rPr>
        <w:t>kalendorinių dienų neatsiskaito su subrangovais ar medžiagų tiekėjais už atliktus pagal Sutartį Užsakovo objekte darbus ar pateiktas medžiagas, už kuriuos Užsakovas atsiskaito su Rangovu</w:t>
      </w:r>
      <w:bookmarkEnd w:id="49"/>
      <w:r w:rsidRPr="00351CB3">
        <w:rPr>
          <w:rFonts w:ascii="Times New Roman" w:hAnsi="Times New Roman"/>
          <w:color w:val="000000" w:themeColor="text1"/>
          <w:sz w:val="24"/>
          <w:szCs w:val="24"/>
        </w:rPr>
        <w:t xml:space="preserve">, Užsakovas stabdo Rangovo finansavimą iki kol Rangovas nepateiks įrodymų, kad su subrangovais ar medžiagų tiekėjais yra pilnai atsiskaityta. Lėšų skirtų atsiskaitymui su subrangovais suma sulaikoma, išskaičiuojant ją </w:t>
      </w:r>
      <w:r>
        <w:rPr>
          <w:rFonts w:ascii="Times New Roman" w:hAnsi="Times New Roman"/>
          <w:color w:val="000000" w:themeColor="text1"/>
          <w:sz w:val="24"/>
          <w:szCs w:val="24"/>
        </w:rPr>
        <w:t xml:space="preserve">iš </w:t>
      </w:r>
      <w:r w:rsidRPr="00351CB3">
        <w:rPr>
          <w:rFonts w:ascii="Times New Roman" w:hAnsi="Times New Roman"/>
          <w:color w:val="000000" w:themeColor="text1"/>
          <w:sz w:val="24"/>
          <w:szCs w:val="24"/>
        </w:rPr>
        <w:t xml:space="preserve">likusių Rangovo finansavimo lėšų. Subrangovai ir medžiagų tiekėjai turi teisę pateikti raštu pretenziją dėl Rangovo </w:t>
      </w:r>
      <w:proofErr w:type="spellStart"/>
      <w:r w:rsidRPr="00351CB3">
        <w:rPr>
          <w:rFonts w:ascii="Times New Roman" w:hAnsi="Times New Roman"/>
          <w:color w:val="000000" w:themeColor="text1"/>
          <w:sz w:val="24"/>
          <w:szCs w:val="24"/>
        </w:rPr>
        <w:t>neatsiskaitymo</w:t>
      </w:r>
      <w:proofErr w:type="spellEnd"/>
      <w:r w:rsidRPr="00351CB3">
        <w:rPr>
          <w:rFonts w:ascii="Times New Roman" w:hAnsi="Times New Roman"/>
          <w:color w:val="000000" w:themeColor="text1"/>
          <w:sz w:val="24"/>
          <w:szCs w:val="24"/>
        </w:rPr>
        <w:t xml:space="preserve"> per 14</w:t>
      </w:r>
      <w:r w:rsidR="00A43902">
        <w:rPr>
          <w:rFonts w:ascii="Times New Roman" w:hAnsi="Times New Roman"/>
          <w:color w:val="000000" w:themeColor="text1"/>
          <w:sz w:val="24"/>
          <w:szCs w:val="24"/>
        </w:rPr>
        <w:t xml:space="preserve"> (keturiolika)</w:t>
      </w:r>
      <w:r w:rsidRPr="00351CB3">
        <w:rPr>
          <w:rFonts w:ascii="Times New Roman" w:hAnsi="Times New Roman"/>
          <w:color w:val="000000" w:themeColor="text1"/>
          <w:sz w:val="24"/>
          <w:szCs w:val="24"/>
        </w:rPr>
        <w:t xml:space="preserve"> kalendorinių dienų nuo dienos, kurią su </w:t>
      </w:r>
      <w:r w:rsidRPr="00351CB3">
        <w:rPr>
          <w:rFonts w:ascii="Times New Roman" w:hAnsi="Times New Roman"/>
          <w:sz w:val="24"/>
          <w:szCs w:val="24"/>
        </w:rPr>
        <w:t>Rangovu buvo atsiskaityta šioje Sutartyje nustatyta tvarka.</w:t>
      </w:r>
    </w:p>
    <w:bookmarkEnd w:id="48"/>
    <w:p w:rsidRPr="00AC4BB5" w:rsidR="00693AEE" w:rsidP="00693AEE" w:rsidRDefault="00693AEE">
      <w:pPr>
        <w:numPr>
          <w:ilvl w:val="1"/>
          <w:numId w:val="3"/>
        </w:numPr>
        <w:tabs>
          <w:tab w:val="left" w:pos="851"/>
          <w:tab w:val="left" w:pos="6598"/>
        </w:tabs>
        <w:ind w:left="709" w:hanging="851"/>
        <w:contextualSpacing/>
        <w:jc w:val="both"/>
        <w:rPr>
          <w:rFonts w:ascii="Times New Roman" w:hAnsi="Times New Roman"/>
          <w:sz w:val="24"/>
          <w:szCs w:val="24"/>
        </w:rPr>
      </w:pPr>
      <w:r w:rsidRPr="00351CB3">
        <w:rPr>
          <w:rFonts w:ascii="Times New Roman" w:hAnsi="Times New Roman"/>
          <w:sz w:val="24"/>
          <w:szCs w:val="24"/>
        </w:rPr>
        <w:t xml:space="preserve">Jeigu </w:t>
      </w:r>
      <w:r w:rsidRPr="00AC4BB5">
        <w:rPr>
          <w:rFonts w:ascii="Times New Roman" w:hAnsi="Times New Roman"/>
          <w:sz w:val="24"/>
          <w:szCs w:val="24"/>
        </w:rPr>
        <w:t xml:space="preserve">Rangovas neatsiskaito su subrangovais ar medžiagų tiekėjais, kaip nurodyta Sutarties </w:t>
      </w:r>
      <w:r w:rsidRPr="00AC4BB5" w:rsidR="00ED0B4D">
        <w:rPr>
          <w:rFonts w:ascii="Times New Roman" w:hAnsi="Times New Roman"/>
          <w:sz w:val="24"/>
          <w:szCs w:val="24"/>
        </w:rPr>
        <w:t>8</w:t>
      </w:r>
      <w:r w:rsidRPr="00AC4BB5">
        <w:rPr>
          <w:rFonts w:ascii="Times New Roman" w:hAnsi="Times New Roman"/>
          <w:sz w:val="24"/>
          <w:szCs w:val="24"/>
        </w:rPr>
        <w:t xml:space="preserve">.5 papunktyje, Rangovas, </w:t>
      </w:r>
      <w:bookmarkStart w:name="_Hlk43396223" w:id="50"/>
      <w:r w:rsidRPr="00AC4BB5">
        <w:rPr>
          <w:rFonts w:ascii="Times New Roman" w:hAnsi="Times New Roman"/>
          <w:sz w:val="24"/>
          <w:szCs w:val="24"/>
        </w:rPr>
        <w:t xml:space="preserve">Užsakovui pareikalavus raštu, moka Užsakovui 10 proc. </w:t>
      </w:r>
      <w:bookmarkEnd w:id="50"/>
      <w:r w:rsidRPr="00AC4BB5">
        <w:rPr>
          <w:rFonts w:ascii="Times New Roman" w:hAnsi="Times New Roman"/>
          <w:sz w:val="24"/>
          <w:szCs w:val="24"/>
        </w:rPr>
        <w:t xml:space="preserve">nuo nesumokėtos sumos dydžio baudą, kurią Rangovas turi sumokėti Užsakovui per 30 </w:t>
      </w:r>
      <w:r w:rsidR="00A43902">
        <w:rPr>
          <w:rFonts w:ascii="Times New Roman" w:hAnsi="Times New Roman"/>
          <w:sz w:val="24"/>
          <w:szCs w:val="24"/>
        </w:rPr>
        <w:t xml:space="preserve">(trisdešimt) </w:t>
      </w:r>
      <w:r w:rsidRPr="00AC4BB5">
        <w:rPr>
          <w:rFonts w:ascii="Times New Roman" w:hAnsi="Times New Roman"/>
          <w:sz w:val="24"/>
          <w:szCs w:val="24"/>
        </w:rPr>
        <w:t xml:space="preserve">kalendorinių dienų. Užsakovas įsipareigoja nereikalauti šiame papunktyje nurodytos baudos, jeigu Rangovas sutinka </w:t>
      </w:r>
      <w:bookmarkStart w:name="_Hlk43298682" w:id="51"/>
      <w:r w:rsidRPr="00AC4BB5">
        <w:rPr>
          <w:rFonts w:ascii="Times New Roman" w:hAnsi="Times New Roman"/>
          <w:sz w:val="24"/>
          <w:szCs w:val="24"/>
        </w:rPr>
        <w:t>pasirašyti sutartį (</w:t>
      </w:r>
      <w:r w:rsidR="00473A92">
        <w:rPr>
          <w:rFonts w:ascii="Times New Roman" w:hAnsi="Times New Roman"/>
          <w:sz w:val="24"/>
          <w:szCs w:val="24"/>
        </w:rPr>
        <w:t>-</w:t>
      </w:r>
      <w:proofErr w:type="spellStart"/>
      <w:r w:rsidRPr="00AC4BB5">
        <w:rPr>
          <w:rFonts w:ascii="Times New Roman" w:hAnsi="Times New Roman"/>
          <w:sz w:val="24"/>
          <w:szCs w:val="24"/>
        </w:rPr>
        <w:t>is</w:t>
      </w:r>
      <w:proofErr w:type="spellEnd"/>
      <w:r w:rsidRPr="00AC4BB5">
        <w:rPr>
          <w:rFonts w:ascii="Times New Roman" w:hAnsi="Times New Roman"/>
          <w:sz w:val="24"/>
          <w:szCs w:val="24"/>
        </w:rPr>
        <w:t xml:space="preserve">) dėl tiesioginio atsiskaitymo, kaip tai nurodyta Sutarties </w:t>
      </w:r>
      <w:r w:rsidRPr="00AC4BB5" w:rsidR="00ED0B4D">
        <w:rPr>
          <w:rFonts w:ascii="Times New Roman" w:hAnsi="Times New Roman"/>
          <w:sz w:val="24"/>
          <w:szCs w:val="24"/>
        </w:rPr>
        <w:t>4</w:t>
      </w:r>
      <w:r w:rsidRPr="00AC4BB5">
        <w:rPr>
          <w:rFonts w:ascii="Times New Roman" w:hAnsi="Times New Roman"/>
          <w:sz w:val="24"/>
          <w:szCs w:val="24"/>
        </w:rPr>
        <w:t xml:space="preserve">.7.4 papunktyje, </w:t>
      </w:r>
      <w:r w:rsidRPr="00AC4BB5">
        <w:rPr>
          <w:rFonts w:ascii="Times New Roman" w:hAnsi="Times New Roman"/>
          <w:bCs/>
          <w:sz w:val="24"/>
          <w:szCs w:val="24"/>
        </w:rPr>
        <w:t xml:space="preserve">ir padengia </w:t>
      </w:r>
      <w:proofErr w:type="spellStart"/>
      <w:r w:rsidRPr="00AC4BB5">
        <w:rPr>
          <w:rFonts w:ascii="Times New Roman" w:hAnsi="Times New Roman"/>
          <w:bCs/>
          <w:sz w:val="24"/>
          <w:szCs w:val="24"/>
        </w:rPr>
        <w:t>įsiskolinimus</w:t>
      </w:r>
      <w:proofErr w:type="spellEnd"/>
      <w:r w:rsidRPr="00AC4BB5">
        <w:rPr>
          <w:rFonts w:ascii="Times New Roman" w:hAnsi="Times New Roman"/>
          <w:bCs/>
          <w:sz w:val="24"/>
          <w:szCs w:val="24"/>
        </w:rPr>
        <w:t xml:space="preserve"> subrangovams arba medžiagų tiekėjams už Užsakovo apmokėtus Darbus</w:t>
      </w:r>
      <w:r w:rsidRPr="00AC4BB5">
        <w:rPr>
          <w:rFonts w:ascii="Times New Roman" w:hAnsi="Times New Roman"/>
          <w:sz w:val="24"/>
          <w:szCs w:val="24"/>
        </w:rPr>
        <w:t>.</w:t>
      </w:r>
      <w:bookmarkEnd w:id="51"/>
    </w:p>
    <w:p w:rsidRPr="00AC4BB5" w:rsidR="00693AEE" w:rsidP="00693AEE" w:rsidRDefault="00693AEE">
      <w:pPr>
        <w:numPr>
          <w:ilvl w:val="1"/>
          <w:numId w:val="3"/>
        </w:numPr>
        <w:tabs>
          <w:tab w:val="left" w:pos="851"/>
          <w:tab w:val="left" w:pos="6598"/>
        </w:tabs>
        <w:ind w:left="709" w:hanging="851"/>
        <w:contextualSpacing/>
        <w:jc w:val="both"/>
        <w:rPr>
          <w:rFonts w:ascii="Times New Roman" w:hAnsi="Times New Roman"/>
          <w:sz w:val="24"/>
          <w:szCs w:val="24"/>
        </w:rPr>
      </w:pPr>
      <w:r w:rsidRPr="00AC4BB5">
        <w:rPr>
          <w:rFonts w:ascii="Times New Roman" w:hAnsi="Times New Roman"/>
          <w:color w:val="000000" w:themeColor="text1"/>
          <w:sz w:val="24"/>
          <w:szCs w:val="24"/>
        </w:rPr>
        <w:t xml:space="preserve">Jei Rangovas per 20 </w:t>
      </w:r>
      <w:r w:rsidR="00A43902">
        <w:rPr>
          <w:rFonts w:ascii="Times New Roman" w:hAnsi="Times New Roman"/>
          <w:color w:val="000000" w:themeColor="text1"/>
          <w:sz w:val="24"/>
          <w:szCs w:val="24"/>
        </w:rPr>
        <w:t xml:space="preserve">(dvidešimt) </w:t>
      </w:r>
      <w:r w:rsidRPr="00AC4BB5">
        <w:rPr>
          <w:rFonts w:ascii="Times New Roman" w:hAnsi="Times New Roman"/>
          <w:color w:val="000000" w:themeColor="text1"/>
          <w:sz w:val="24"/>
          <w:szCs w:val="24"/>
        </w:rPr>
        <w:t xml:space="preserve">kalendorinių dienų nuo </w:t>
      </w:r>
      <w:r w:rsidRPr="00AC4BB5">
        <w:rPr>
          <w:rFonts w:ascii="Times New Roman" w:hAnsi="Times New Roman" w:eastAsia="Times New Roman"/>
          <w:color w:val="000000" w:themeColor="text1"/>
          <w:sz w:val="24"/>
          <w:szCs w:val="24"/>
        </w:rPr>
        <w:t>Darbų atlikimo grafiko suderinimo</w:t>
      </w:r>
      <w:r w:rsidRPr="00AC4BB5">
        <w:rPr>
          <w:rFonts w:ascii="Times New Roman" w:hAnsi="Times New Roman"/>
          <w:color w:val="000000" w:themeColor="text1"/>
          <w:sz w:val="24"/>
          <w:szCs w:val="24"/>
        </w:rPr>
        <w:t xml:space="preserve"> be pateisinamos priežasties nepradeda vykdyti Darbų ir, gavęs Užsakovo rašytinę pretenziją dėl Darbų pradžios vėlavimo, per šioje pretenzijoje nurodytą protingą terminą nepateikia motyvuoto atsakymo bei įsipareigojimo pradėti Darbus sutartu terminu, ir (ar) nepradeda vykdyti Darbų, Užsakovas </w:t>
      </w:r>
      <w:r w:rsidRPr="00AC4BB5">
        <w:rPr>
          <w:rFonts w:ascii="Times New Roman" w:hAnsi="Times New Roman"/>
          <w:sz w:val="24"/>
          <w:szCs w:val="24"/>
        </w:rPr>
        <w:t>įgyja teisę pasinaudoti Sutarties įvykdymo užtikrinimu.</w:t>
      </w:r>
    </w:p>
    <w:p w:rsidRPr="00351CB3" w:rsidR="00693AEE" w:rsidP="00693AEE" w:rsidRDefault="00693AEE">
      <w:pPr>
        <w:numPr>
          <w:ilvl w:val="1"/>
          <w:numId w:val="3"/>
        </w:numPr>
        <w:tabs>
          <w:tab w:val="left" w:pos="6598"/>
        </w:tabs>
        <w:ind w:left="709" w:hanging="851"/>
        <w:contextualSpacing/>
        <w:jc w:val="both"/>
        <w:rPr>
          <w:rFonts w:ascii="Times New Roman" w:hAnsi="Times New Roman"/>
          <w:sz w:val="24"/>
          <w:szCs w:val="24"/>
        </w:rPr>
      </w:pPr>
      <w:r w:rsidRPr="00AC4BB5">
        <w:rPr>
          <w:rFonts w:ascii="Times New Roman" w:hAnsi="Times New Roman" w:eastAsia="MS Mincho"/>
          <w:sz w:val="24"/>
          <w:szCs w:val="24"/>
        </w:rPr>
        <w:t>Užsakovui nustačius, kad Rangovas padarė esminius Sutarties sąlygų pažeidimus, nurodytus Sutarties 1</w:t>
      </w:r>
      <w:r w:rsidRPr="00AC4BB5" w:rsidR="00ED0B4D">
        <w:rPr>
          <w:rFonts w:ascii="Times New Roman" w:hAnsi="Times New Roman" w:eastAsia="MS Mincho"/>
          <w:sz w:val="24"/>
          <w:szCs w:val="24"/>
        </w:rPr>
        <w:t>2</w:t>
      </w:r>
      <w:r w:rsidRPr="00AC4BB5">
        <w:rPr>
          <w:rFonts w:ascii="Times New Roman" w:hAnsi="Times New Roman" w:eastAsia="MS Mincho"/>
          <w:sz w:val="24"/>
          <w:szCs w:val="24"/>
        </w:rPr>
        <w:t>.4.1-</w:t>
      </w:r>
      <w:r w:rsidRPr="00AC4BB5" w:rsidR="00ED0B4D">
        <w:rPr>
          <w:rFonts w:ascii="Times New Roman" w:hAnsi="Times New Roman" w:eastAsia="MS Mincho"/>
          <w:sz w:val="24"/>
          <w:szCs w:val="24"/>
        </w:rPr>
        <w:t>12</w:t>
      </w:r>
      <w:r w:rsidRPr="00AC4BB5">
        <w:rPr>
          <w:rFonts w:ascii="Times New Roman" w:hAnsi="Times New Roman" w:eastAsia="MS Mincho"/>
          <w:sz w:val="24"/>
          <w:szCs w:val="24"/>
        </w:rPr>
        <w:t>.4.7 papunkčiuose, Užsakovas</w:t>
      </w:r>
      <w:r w:rsidRPr="00351CB3">
        <w:rPr>
          <w:rFonts w:ascii="Times New Roman" w:hAnsi="Times New Roman" w:eastAsia="MS Mincho"/>
          <w:sz w:val="24"/>
          <w:szCs w:val="24"/>
        </w:rPr>
        <w:t xml:space="preserve"> turi teisę pasinaudoti Sutarties įvykdymo užtikinimu, prilyginamu baudai, bei reikalauti nuostolių, jeigu jų nepadengia Sutarties įvykdymo užtikrinimas, atlyginimo.</w:t>
      </w:r>
    </w:p>
    <w:p w:rsidRPr="00351CB3" w:rsidR="00693AEE" w:rsidP="00693AEE" w:rsidRDefault="00693AEE">
      <w:pPr>
        <w:tabs>
          <w:tab w:val="left" w:pos="851"/>
        </w:tabs>
        <w:ind w:left="851"/>
        <w:contextualSpacing/>
        <w:jc w:val="both"/>
        <w:rPr>
          <w:rFonts w:ascii="Times New Roman" w:hAnsi="Times New Roman"/>
          <w:sz w:val="24"/>
          <w:szCs w:val="24"/>
        </w:rPr>
      </w:pPr>
    </w:p>
    <w:p w:rsidRPr="00351CB3" w:rsidR="00693AEE" w:rsidP="0001374C" w:rsidRDefault="00693AEE">
      <w:pPr>
        <w:numPr>
          <w:ilvl w:val="0"/>
          <w:numId w:val="3"/>
        </w:numPr>
        <w:tabs>
          <w:tab w:val="left" w:pos="709"/>
        </w:tabs>
        <w:ind w:left="709" w:hanging="709"/>
        <w:jc w:val="center"/>
        <w:rPr>
          <w:rFonts w:ascii="Times New Roman" w:hAnsi="Times New Roman"/>
          <w:b/>
          <w:sz w:val="24"/>
          <w:szCs w:val="24"/>
        </w:rPr>
      </w:pPr>
      <w:r w:rsidRPr="00351CB3">
        <w:rPr>
          <w:rFonts w:ascii="Times New Roman" w:hAnsi="Times New Roman"/>
          <w:b/>
          <w:sz w:val="24"/>
          <w:szCs w:val="24"/>
        </w:rPr>
        <w:t>PAKEITIMAI. KIEKIO (APIMTIES) KEITIMO SĄLYGOS</w:t>
      </w:r>
    </w:p>
    <w:p w:rsidRPr="00351CB3" w:rsidR="00693AEE" w:rsidP="0001374C" w:rsidRDefault="00693AEE">
      <w:pPr>
        <w:tabs>
          <w:tab w:val="left" w:pos="709"/>
        </w:tabs>
        <w:ind w:left="709"/>
        <w:jc w:val="center"/>
        <w:rPr>
          <w:rFonts w:ascii="Times New Roman" w:hAnsi="Times New Roman"/>
          <w:b/>
          <w:sz w:val="24"/>
          <w:szCs w:val="24"/>
        </w:rPr>
      </w:pPr>
    </w:p>
    <w:p w:rsidRPr="00351CB3" w:rsidR="00693AEE" w:rsidP="00693AEE" w:rsidRDefault="00693AEE">
      <w:pPr>
        <w:numPr>
          <w:ilvl w:val="1"/>
          <w:numId w:val="3"/>
        </w:numPr>
        <w:tabs>
          <w:tab w:val="left" w:pos="851"/>
        </w:tabs>
        <w:ind w:left="709" w:hanging="709"/>
        <w:jc w:val="both"/>
        <w:rPr>
          <w:rFonts w:ascii="Times New Roman" w:hAnsi="Times New Roman" w:eastAsia="Times New Roman"/>
          <w:b/>
          <w:bCs/>
          <w:color w:val="000000" w:themeColor="text1"/>
          <w:sz w:val="24"/>
          <w:szCs w:val="24"/>
        </w:rPr>
      </w:pPr>
      <w:r w:rsidRPr="00351CB3">
        <w:rPr>
          <w:rFonts w:ascii="Times New Roman" w:hAnsi="Times New Roman" w:eastAsia="Times New Roman"/>
          <w:sz w:val="24"/>
          <w:szCs w:val="24"/>
        </w:rPr>
        <w:t>Sutarties pakeitimai atliekami vadovaujantis šios Sutarties nuostatomis, Lietuvos Respublikos viešųjų pirkimų įstatymo 89 str. bei 2019 m. sausio 24 d. Viešųjų pirkimų tarnybos direktoriaus įsakymu Nr. 1S-13 patvirtinta Kainodaros taisyklių nustatymo metodika (toliau – Metodika).</w:t>
      </w:r>
    </w:p>
    <w:p w:rsidRPr="00351CB3" w:rsidR="00693AEE" w:rsidP="00693AEE" w:rsidRDefault="00693AEE">
      <w:pPr>
        <w:numPr>
          <w:ilvl w:val="1"/>
          <w:numId w:val="3"/>
        </w:numPr>
        <w:tabs>
          <w:tab w:val="left" w:pos="0"/>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iCs/>
          <w:sz w:val="24"/>
          <w:szCs w:val="24"/>
        </w:rPr>
        <w:t>Užsakovas už visą pirkimo dokumentuose ir Sutartyje numatytą pirkimo objektą sumoka Rangovo pasiūlyme nurodytą kainą, jeigu faktinis ir pirkimo dokumentuose bei Sutartyje Užsakovo nurodytų darbų kiekis (skaičiuojant pinigine verte) nesiskiria daugiau kaip 15 proc., skaičiuojant nuo pradinės Sutarties vertės</w:t>
      </w:r>
      <w:r w:rsidRPr="00351CB3">
        <w:rPr>
          <w:rFonts w:ascii="Times New Roman" w:hAnsi="Times New Roman" w:eastAsia="Times New Roman"/>
          <w:i/>
          <w:iCs/>
          <w:sz w:val="24"/>
          <w:szCs w:val="24"/>
        </w:rPr>
        <w:t xml:space="preserve">. </w:t>
      </w:r>
      <w:r w:rsidRPr="00351CB3">
        <w:rPr>
          <w:rFonts w:ascii="Times New Roman" w:hAnsi="Times New Roman" w:eastAsia="Times New Roman"/>
          <w:sz w:val="24"/>
          <w:szCs w:val="24"/>
        </w:rPr>
        <w:t>Jeigu dėl ne nuo Sutarties Šalių priklausančių aplinkybių</w:t>
      </w:r>
      <w:r w:rsidRPr="00351CB3">
        <w:rPr>
          <w:rFonts w:ascii="Times New Roman" w:hAnsi="Times New Roman" w:eastAsia="Times New Roman"/>
          <w:bCs/>
          <w:sz w:val="24"/>
          <w:szCs w:val="24"/>
        </w:rPr>
        <w:t xml:space="preserve"> reikia atsisakyti ir (ar) įsigyti daugiau kaip 15 proc., skaičiuojant nuo Pradinės Sutarties vertės, Sutartyje nurodytų Darbų apimties (vertės), Darbai, viršijantys 15 proc. vertės ribą, turi būti atsisakomi ir (ar) įsigyjami taikant kiekio (apimties) keitimo sąlygas, nurodytas šioje Sutartyje ir (ar) Lietuvos Respublikos viešųjų pirkimų įstatymo 89 str.</w:t>
      </w:r>
    </w:p>
    <w:p w:rsidRPr="00351CB3" w:rsidR="00693AEE" w:rsidP="00693AEE" w:rsidRDefault="00693AEE">
      <w:pPr>
        <w:numPr>
          <w:ilvl w:val="1"/>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w:t>
      </w:r>
      <w:r w:rsidR="006214CB">
        <w:rPr>
          <w:rFonts w:ascii="Times New Roman" w:hAnsi="Times New Roman" w:eastAsia="Times New Roman"/>
          <w:sz w:val="24"/>
          <w:szCs w:val="24"/>
        </w:rPr>
        <w:t>,</w:t>
      </w:r>
      <w:r w:rsidRPr="00351CB3">
        <w:rPr>
          <w:rFonts w:ascii="Times New Roman" w:hAnsi="Times New Roman" w:eastAsia="Times New Roman"/>
          <w:sz w:val="24"/>
          <w:szCs w:val="24"/>
        </w:rPr>
        <w:t xml:space="preserve"> tik nesant galimybės taikyti aukščiau esantį būdą, gali būti taikomas žemiau esantis būdas:</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color w:val="000000" w:themeColor="text1"/>
          <w:sz w:val="24"/>
          <w:szCs w:val="24"/>
        </w:rPr>
        <w:t>pritaikant Rangovo pasiūlyme nurodytus darbų įkainius;</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color w:val="000000" w:themeColor="text1"/>
          <w:sz w:val="24"/>
          <w:szCs w:val="24"/>
        </w:rPr>
        <w:t xml:space="preserve">jei įmanoma, išskaičiuojant kainos dalį iš </w:t>
      </w:r>
      <w:r w:rsidRPr="00351CB3">
        <w:rPr>
          <w:rFonts w:ascii="Times New Roman" w:hAnsi="Times New Roman" w:eastAsia="Times New Roman"/>
          <w:bCs/>
          <w:color w:val="000000" w:themeColor="text1"/>
          <w:sz w:val="24"/>
          <w:szCs w:val="24"/>
        </w:rPr>
        <w:t>Sutartyje numatyto įkainio</w:t>
      </w:r>
      <w:r w:rsidRPr="00351CB3">
        <w:rPr>
          <w:rFonts w:ascii="Times New Roman" w:hAnsi="Times New Roman" w:eastAsia="Times New Roman"/>
          <w:color w:val="000000" w:themeColor="text1"/>
          <w:sz w:val="24"/>
          <w:szCs w:val="24"/>
        </w:rPr>
        <w:t>;</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bCs/>
          <w:color w:val="000000" w:themeColor="text1"/>
          <w:sz w:val="24"/>
          <w:szCs w:val="24"/>
        </w:rPr>
        <w:t>pritaikant Sutarties pasirašymo metu Rangovo pateiktose lokalinėse sąmatose numatytus panašių darbų įkainius.</w:t>
      </w:r>
      <w:r w:rsidRPr="00351CB3">
        <w:rPr>
          <w:rFonts w:ascii="Times New Roman" w:hAnsi="Times New Roman" w:eastAsia="Times New Roman"/>
          <w:color w:val="000000" w:themeColor="text1"/>
          <w:sz w:val="24"/>
          <w:szCs w:val="24"/>
        </w:rPr>
        <w:t xml:space="preserve"> Panašius darbus turi pagrįsti ir nustatyti Užsakovas; </w:t>
      </w:r>
    </w:p>
    <w:p w:rsidRPr="00351CB3" w:rsidR="00693AEE" w:rsidP="00693AEE" w:rsidRDefault="00693AEE">
      <w:pPr>
        <w:numPr>
          <w:ilvl w:val="2"/>
          <w:numId w:val="3"/>
        </w:numPr>
        <w:tabs>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Viešųjų pirkimų tarnybos direktoriaus patvirtintas Kainodaros </w:t>
      </w:r>
      <w:r w:rsidRPr="00351CB3">
        <w:rPr>
          <w:rFonts w:ascii="Times New Roman" w:hAnsi="Times New Roman" w:eastAsia="Times New Roman"/>
          <w:color w:val="000000" w:themeColor="text1"/>
          <w:sz w:val="24"/>
          <w:szCs w:val="24"/>
        </w:rPr>
        <w:lastRenderedPageBreak/>
        <w:t>taisyklių nustatymo metodikos priedo „Tiesioginių ir netiesioginių išlaidų apskaičiavimo taisyklės“ nuostatas.</w:t>
      </w:r>
    </w:p>
    <w:p w:rsidRPr="00351CB3" w:rsidR="00693AEE" w:rsidP="00693AEE" w:rsidRDefault="00693AEE">
      <w:pPr>
        <w:numPr>
          <w:ilvl w:val="1"/>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Darbų kiekio (apimties) pakeitimai gali būti atliekami Šalims pasirašant susitarimą dėl Sutarties pakeitimo šiais atvejais:</w:t>
      </w:r>
    </w:p>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bookmarkStart w:name="_Hlk42518439" w:id="52"/>
      <w:r w:rsidRPr="00351CB3">
        <w:rPr>
          <w:rFonts w:ascii="Times New Roman" w:hAnsi="Times New Roman" w:eastAsia="Times New Roman"/>
          <w:sz w:val="24"/>
          <w:szCs w:val="24"/>
        </w:rPr>
        <w:t>kai Techninėje specifikacijoje nurodyti Darbai dėl atliktų Techninio projekto korekcijų tampa nebereikalingi;</w:t>
      </w:r>
    </w:p>
    <w:bookmarkEnd w:id="52"/>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kai Techninėje specifikacijoje numatytų sprendinių neįmanoma įgyvendinti dėl Techninės specifikacijos klaidų;</w:t>
      </w:r>
    </w:p>
    <w:p w:rsidRPr="00351CB3" w:rsidR="00693AEE" w:rsidP="00693AEE" w:rsidRDefault="00693AEE">
      <w:pPr>
        <w:numPr>
          <w:ilvl w:val="2"/>
          <w:numId w:val="3"/>
        </w:numPr>
        <w:ind w:left="709" w:hanging="709"/>
        <w:contextualSpacing/>
        <w:rPr>
          <w:rFonts w:ascii="Times New Roman" w:hAnsi="Times New Roman" w:eastAsia="Times New Roman"/>
          <w:sz w:val="24"/>
          <w:szCs w:val="24"/>
        </w:rPr>
      </w:pPr>
      <w:r w:rsidRPr="00351CB3">
        <w:rPr>
          <w:rFonts w:ascii="Times New Roman" w:hAnsi="Times New Roman" w:eastAsia="Times New Roman"/>
          <w:sz w:val="24"/>
          <w:szCs w:val="24"/>
        </w:rPr>
        <w:t>kai nėra skiriamas pakankamas finansavimas Darbams apmokėti;</w:t>
      </w:r>
    </w:p>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kai dėl paaiškėjusių techninių priežasčių ir aplinkybių tam tikrus Darbus vykdyti tampa neracionalu;</w:t>
      </w:r>
    </w:p>
    <w:p w:rsidRPr="00351CB3" w:rsidR="00693AEE" w:rsidP="00693AEE" w:rsidRDefault="00693AEE">
      <w:pPr>
        <w:numPr>
          <w:ilvl w:val="2"/>
          <w:numId w:val="3"/>
        </w:numPr>
        <w:tabs>
          <w:tab w:val="left" w:pos="0"/>
          <w:tab w:val="left" w:pos="709"/>
        </w:tabs>
        <w:ind w:left="709" w:hanging="709"/>
        <w:contextualSpacing/>
        <w:jc w:val="both"/>
        <w:rPr>
          <w:rFonts w:ascii="Times New Roman" w:hAnsi="Times New Roman" w:eastAsia="Times New Roman"/>
          <w:color w:val="000000" w:themeColor="text1"/>
          <w:sz w:val="24"/>
          <w:szCs w:val="24"/>
        </w:rPr>
      </w:pPr>
      <w:r w:rsidRPr="00351CB3">
        <w:rPr>
          <w:rFonts w:ascii="Times New Roman" w:hAnsi="Times New Roman" w:eastAsia="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351CB3">
        <w:rPr>
          <w:rFonts w:ascii="Times New Roman" w:hAnsi="Times New Roman" w:eastAsia="Times New Roman"/>
          <w:color w:val="000000" w:themeColor="text1"/>
          <w:sz w:val="24"/>
          <w:szCs w:val="24"/>
        </w:rPr>
        <w:t>tampa nereikalingi;</w:t>
      </w:r>
    </w:p>
    <w:p w:rsidRPr="00351CB3" w:rsidR="00693AEE" w:rsidP="00693AEE" w:rsidRDefault="00693AEE">
      <w:pPr>
        <w:numPr>
          <w:ilvl w:val="2"/>
          <w:numId w:val="3"/>
        </w:numPr>
        <w:tabs>
          <w:tab w:val="left" w:pos="0"/>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Pr="00351CB3" w:rsidR="00693AEE" w:rsidP="00693AEE" w:rsidRDefault="00693AEE">
      <w:pPr>
        <w:numPr>
          <w:ilvl w:val="2"/>
          <w:numId w:val="3"/>
        </w:numPr>
        <w:tabs>
          <w:tab w:val="left" w:pos="0"/>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rsidRPr="00351CB3" w:rsidR="00693AEE" w:rsidP="00693AEE" w:rsidRDefault="00693AEE">
      <w:pPr>
        <w:numPr>
          <w:ilvl w:val="2"/>
          <w:numId w:val="3"/>
        </w:numPr>
        <w:tabs>
          <w:tab w:val="left" w:pos="0"/>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nenumatytas fizines sąlygas, t. y.</w:t>
      </w:r>
      <w:r w:rsidR="006214CB">
        <w:rPr>
          <w:rFonts w:ascii="Times New Roman" w:hAnsi="Times New Roman" w:eastAsia="Times New Roman"/>
          <w:sz w:val="24"/>
          <w:szCs w:val="24"/>
        </w:rPr>
        <w:t>,</w:t>
      </w:r>
      <w:r w:rsidRPr="00351CB3">
        <w:rPr>
          <w:rFonts w:ascii="Times New Roman" w:hAnsi="Times New Roman" w:eastAsia="Times New Roman"/>
          <w:sz w:val="24"/>
          <w:szCs w:val="24"/>
        </w:rPr>
        <w:t xml:space="preserve"> dėl išskirtinai nepalankių gamtinių sąlygų (taikoma Darbams, kurių kokybė priklauso nuo gamtinių sąlygų);</w:t>
      </w:r>
    </w:p>
    <w:p w:rsidRPr="00351CB3" w:rsidR="00693AEE" w:rsidP="00693AEE" w:rsidRDefault="00693AEE">
      <w:pPr>
        <w:numPr>
          <w:ilvl w:val="2"/>
          <w:numId w:val="3"/>
        </w:numPr>
        <w:tabs>
          <w:tab w:val="left" w:pos="0"/>
          <w:tab w:val="left" w:pos="709"/>
        </w:tabs>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kitais Lietuvos Respublikos viešųjų pirkimų įstatymo 89 straipsnyje numatytais atvejais.</w:t>
      </w:r>
    </w:p>
    <w:p w:rsidRPr="00351CB3" w:rsidR="00693AEE" w:rsidP="00693AEE" w:rsidRDefault="00693AEE">
      <w:pPr>
        <w:numPr>
          <w:ilvl w:val="1"/>
          <w:numId w:val="3"/>
        </w:numPr>
        <w:tabs>
          <w:tab w:val="left" w:pos="0"/>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Pakeitimų įforminimo tvarka:</w:t>
      </w:r>
    </w:p>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jei kiekio (apimties) (dėl kurio pradinės Sutarties vertė keičiasi daugiau nei 15 proc.)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Pr>
          <w:rFonts w:ascii="Times New Roman" w:hAnsi="Times New Roman" w:eastAsia="Times New Roman"/>
          <w:sz w:val="24"/>
          <w:szCs w:val="24"/>
        </w:rPr>
        <w:t xml:space="preserve">derinimui </w:t>
      </w:r>
      <w:r w:rsidRPr="00351CB3">
        <w:rPr>
          <w:rFonts w:ascii="Times New Roman" w:hAnsi="Times New Roman" w:eastAsia="Times New Roman"/>
          <w:sz w:val="24"/>
          <w:szCs w:val="24"/>
        </w:rPr>
        <w:t>motyvuotą prašymą</w:t>
      </w:r>
      <w:r w:rsidR="00E26BAA">
        <w:rPr>
          <w:rFonts w:ascii="Times New Roman" w:hAnsi="Times New Roman" w:eastAsia="Times New Roman"/>
          <w:sz w:val="24"/>
          <w:szCs w:val="24"/>
        </w:rPr>
        <w:t>.</w:t>
      </w:r>
      <w:r w:rsidRPr="00351CB3">
        <w:rPr>
          <w:rFonts w:ascii="Times New Roman" w:hAnsi="Times New Roman" w:eastAsia="Times New Roman"/>
          <w:sz w:val="24"/>
          <w:szCs w:val="24"/>
        </w:rPr>
        <w:t xml:space="preserve"> </w:t>
      </w:r>
      <w:r w:rsidR="00E26BAA">
        <w:rPr>
          <w:rFonts w:ascii="Times New Roman" w:hAnsi="Times New Roman" w:eastAsia="Times New Roman"/>
          <w:sz w:val="24"/>
          <w:szCs w:val="24"/>
        </w:rPr>
        <w:t>Su objekto valdytoju (statytoju) motyvuotą prašymą derina Užsakovas</w:t>
      </w:r>
      <w:r w:rsidRPr="00351CB3">
        <w:rPr>
          <w:rFonts w:ascii="Times New Roman" w:hAnsi="Times New Roman" w:eastAsia="Times New Roman"/>
          <w:sz w:val="24"/>
          <w:szCs w:val="24"/>
        </w:rPr>
        <w:t>. Kartu su prašymu pateikiami  atsisakomų (mažinamų) darbų aplinkybes pagrindžiantys dokumentai (išrašas iš statybos darbų žurnalo su Projekto sprendinių įgyvendinimo priežiūros vadovo ir Techninės priežiūros vadovo įrašais, nevykdytinų Darbų lokalinė sąmata, kurioje nurodo nevykdytinų Darbų kainas, apskaičiuotas pagal Rangovo iki Sutarties pasirašymo Užsakovui pateiktose lokalinėse sąmatose esančius įkainius). Užsakovas, išnagrinėjęs dokumentus priima sprendimą;</w:t>
      </w:r>
    </w:p>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jei dėl nenumatytų, nuo Šalių nepriklausančių aplinkybių, racionaliai naudojant Darbų vykdymui skirtas lėšas, Sutartyje numatytą atskirą darbą (ar jo dalį, t. y.</w:t>
      </w:r>
      <w:r w:rsidR="00B77162">
        <w:rPr>
          <w:rFonts w:ascii="Times New Roman" w:hAnsi="Times New Roman" w:eastAsia="Times New Roman"/>
          <w:sz w:val="24"/>
          <w:szCs w:val="24"/>
        </w:rPr>
        <w:t>,</w:t>
      </w:r>
      <w:r w:rsidRPr="00351CB3">
        <w:rPr>
          <w:rFonts w:ascii="Times New Roman" w:hAnsi="Times New Roman" w:eastAsia="Times New Roman"/>
          <w:sz w:val="24"/>
          <w:szCs w:val="24"/>
        </w:rPr>
        <w:t xml:space="preserve"> Techniniame projekte nurodytos Medžiagos (įrenginiai) rinkoje nebegaminamos (nebetiekiamos) ar pan., dėl kurio pradinės Sutarties vertė keičiasi daugiau nei 15 proc.) būtina keisti kitu darbu, Rangovas raštu pateikia Užsakovui</w:t>
      </w:r>
      <w:r w:rsidR="00E26BAA">
        <w:rPr>
          <w:rFonts w:ascii="Times New Roman" w:hAnsi="Times New Roman" w:eastAsia="Times New Roman"/>
          <w:sz w:val="24"/>
          <w:szCs w:val="24"/>
        </w:rPr>
        <w:t xml:space="preserve"> derinimui</w:t>
      </w:r>
      <w:r w:rsidRPr="00351CB3">
        <w:rPr>
          <w:rFonts w:ascii="Times New Roman" w:hAnsi="Times New Roman" w:eastAsia="Times New Roman"/>
          <w:sz w:val="24"/>
          <w:szCs w:val="24"/>
        </w:rPr>
        <w:t xml:space="preserve"> motyvuotą, sąlygojantį būtinybę atlikti Darbų pakeitimus prašymą</w:t>
      </w:r>
      <w:r w:rsidR="00E26BAA">
        <w:rPr>
          <w:rFonts w:ascii="Times New Roman" w:hAnsi="Times New Roman" w:eastAsia="Times New Roman"/>
          <w:sz w:val="24"/>
          <w:szCs w:val="24"/>
        </w:rPr>
        <w:t>.</w:t>
      </w:r>
      <w:r w:rsidRPr="00351CB3" w:rsidR="00E26BAA">
        <w:rPr>
          <w:rFonts w:ascii="Times New Roman" w:hAnsi="Times New Roman" w:eastAsia="Times New Roman"/>
          <w:sz w:val="24"/>
          <w:szCs w:val="24"/>
        </w:rPr>
        <w:t xml:space="preserve"> </w:t>
      </w:r>
      <w:r w:rsidR="00E26BAA">
        <w:rPr>
          <w:rFonts w:ascii="Times New Roman" w:hAnsi="Times New Roman" w:eastAsia="Times New Roman"/>
          <w:sz w:val="24"/>
          <w:szCs w:val="24"/>
        </w:rPr>
        <w:t>Su objekto valdytoju (statytoju) motyvuotą prašymą derina Užsakovas</w:t>
      </w:r>
      <w:r w:rsidRPr="00351CB3" w:rsidR="00E26BAA">
        <w:rPr>
          <w:rFonts w:ascii="Times New Roman" w:hAnsi="Times New Roman" w:eastAsia="Times New Roman"/>
          <w:sz w:val="24"/>
          <w:szCs w:val="24"/>
        </w:rPr>
        <w:t>.</w:t>
      </w:r>
      <w:r w:rsidR="00E26BAA">
        <w:rPr>
          <w:rFonts w:ascii="Times New Roman" w:hAnsi="Times New Roman" w:eastAsia="Times New Roman"/>
          <w:sz w:val="24"/>
          <w:szCs w:val="24"/>
        </w:rPr>
        <w:t xml:space="preserve"> </w:t>
      </w:r>
      <w:r w:rsidRPr="00351CB3">
        <w:rPr>
          <w:rFonts w:ascii="Times New Roman" w:hAnsi="Times New Roman" w:eastAsia="Times New Roman"/>
          <w:sz w:val="24"/>
          <w:szCs w:val="24"/>
        </w:rPr>
        <w:t>Rangovas pateikia nevykdytinų Darbų lokalinę sąmatą, kurioje nurodo nevykdytinų Darbų kainas, apskaičiuotas pagal Rangovo iki Sutarties pasirašymo Užsakovui pateiktose lokalinėse sąmatose esančius įkainius, bei siūlymą dėl keistinų Darbų, t. y.</w:t>
      </w:r>
      <w:r w:rsidR="00B77162">
        <w:rPr>
          <w:rFonts w:ascii="Times New Roman" w:hAnsi="Times New Roman" w:eastAsia="Times New Roman"/>
          <w:sz w:val="24"/>
          <w:szCs w:val="24"/>
        </w:rPr>
        <w:t>,</w:t>
      </w:r>
      <w:r w:rsidRPr="00351CB3">
        <w:rPr>
          <w:rFonts w:ascii="Times New Roman" w:hAnsi="Times New Roman" w:eastAsia="Times New Roman"/>
          <w:sz w:val="24"/>
          <w:szCs w:val="24"/>
        </w:rPr>
        <w:t xml:space="preserve"> vietoje nevykdomų Darbų siūlomų atlikti Darbų lokalinę sąmatą, sudarytą </w:t>
      </w:r>
      <w:r w:rsidRPr="00AC4BB5">
        <w:rPr>
          <w:rFonts w:ascii="Times New Roman" w:hAnsi="Times New Roman" w:eastAsia="Times New Roman"/>
          <w:sz w:val="24"/>
          <w:szCs w:val="24"/>
        </w:rPr>
        <w:t xml:space="preserve">pagal Sutarties </w:t>
      </w:r>
      <w:r w:rsidRPr="00AC4BB5" w:rsidR="00ED0B4D">
        <w:rPr>
          <w:rFonts w:ascii="Times New Roman" w:hAnsi="Times New Roman" w:eastAsia="Times New Roman"/>
          <w:sz w:val="24"/>
          <w:szCs w:val="24"/>
        </w:rPr>
        <w:t>9</w:t>
      </w:r>
      <w:r w:rsidRPr="00AC4BB5">
        <w:rPr>
          <w:rFonts w:ascii="Times New Roman" w:hAnsi="Times New Roman" w:eastAsia="Times New Roman"/>
          <w:sz w:val="24"/>
          <w:szCs w:val="24"/>
        </w:rPr>
        <w:t>.3 punkte</w:t>
      </w:r>
      <w:r w:rsidRPr="00351CB3">
        <w:rPr>
          <w:rFonts w:ascii="Times New Roman" w:hAnsi="Times New Roman" w:eastAsia="Times New Roman"/>
          <w:sz w:val="24"/>
          <w:szCs w:val="24"/>
        </w:rPr>
        <w:t xml:space="preserve"> nurodytus Darbų kainų nustatymo būdus, ir, Užsakovui įvertinus Rangovo prašymą,</w:t>
      </w:r>
      <w:r w:rsidR="003F3F55">
        <w:rPr>
          <w:rFonts w:ascii="Times New Roman" w:hAnsi="Times New Roman" w:eastAsia="Times New Roman"/>
          <w:sz w:val="24"/>
          <w:szCs w:val="24"/>
        </w:rPr>
        <w:t xml:space="preserve"> gali būti</w:t>
      </w:r>
      <w:r w:rsidRPr="00351CB3">
        <w:rPr>
          <w:rFonts w:ascii="Times New Roman" w:hAnsi="Times New Roman" w:eastAsia="Times New Roman"/>
          <w:sz w:val="24"/>
          <w:szCs w:val="24"/>
        </w:rPr>
        <w:t xml:space="preserve"> koreguojama pradinės Sutarties vertė (jei reikia). Jei taikant kiekio (apimties) keitimą Darbai keičiami kitais Darbais, tokie Darbų pakeitimai neturi pabloginti Sutarties rezultato;</w:t>
      </w:r>
    </w:p>
    <w:p w:rsidRPr="00351CB3" w:rsidR="00693AEE" w:rsidP="00693AEE" w:rsidRDefault="00693AEE">
      <w:pPr>
        <w:numPr>
          <w:ilvl w:val="2"/>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(išrašu </w:t>
      </w:r>
      <w:r w:rsidRPr="00351CB3">
        <w:rPr>
          <w:rFonts w:ascii="Times New Roman" w:hAnsi="Times New Roman" w:eastAsia="Times New Roman"/>
          <w:sz w:val="24"/>
          <w:szCs w:val="24"/>
        </w:rPr>
        <w:lastRenderedPageBreak/>
        <w:t xml:space="preserve">iš statybos darbų žurnalo su Projekto sprendinių įgyvendinimo </w:t>
      </w:r>
      <w:proofErr w:type="spellStart"/>
      <w:r w:rsidRPr="00351CB3">
        <w:rPr>
          <w:rFonts w:ascii="Times New Roman" w:hAnsi="Times New Roman" w:eastAsia="Times New Roman"/>
          <w:sz w:val="24"/>
          <w:szCs w:val="24"/>
        </w:rPr>
        <w:t>priežiros</w:t>
      </w:r>
      <w:proofErr w:type="spellEnd"/>
      <w:r w:rsidRPr="00351CB3">
        <w:rPr>
          <w:rFonts w:ascii="Times New Roman" w:hAnsi="Times New Roman" w:eastAsia="Times New Roman"/>
          <w:sz w:val="24"/>
          <w:szCs w:val="24"/>
        </w:rPr>
        <w:t xml:space="preserve"> vadovo ir Techninės </w:t>
      </w:r>
      <w:proofErr w:type="spellStart"/>
      <w:r w:rsidRPr="00351CB3">
        <w:rPr>
          <w:rFonts w:ascii="Times New Roman" w:hAnsi="Times New Roman" w:eastAsia="Times New Roman"/>
          <w:sz w:val="24"/>
          <w:szCs w:val="24"/>
        </w:rPr>
        <w:t>prižiūros</w:t>
      </w:r>
      <w:proofErr w:type="spellEnd"/>
      <w:r w:rsidRPr="00351CB3">
        <w:rPr>
          <w:rFonts w:ascii="Times New Roman" w:hAnsi="Times New Roman" w:eastAsia="Times New Roman"/>
          <w:sz w:val="24"/>
          <w:szCs w:val="24"/>
        </w:rPr>
        <w:t xml:space="preserve"> vadovo įrašais, brėžiniais ir kt.). Užsakovas, išnagrinėjęs dokumentus </w:t>
      </w:r>
      <w:r w:rsidR="00E26BAA">
        <w:rPr>
          <w:rFonts w:ascii="Times New Roman" w:hAnsi="Times New Roman" w:eastAsia="Times New Roman"/>
          <w:sz w:val="24"/>
          <w:szCs w:val="24"/>
        </w:rPr>
        <w:t>gali patvirtinti</w:t>
      </w:r>
      <w:r w:rsidRPr="00351CB3" w:rsidR="00E26BAA">
        <w:rPr>
          <w:rFonts w:ascii="Times New Roman" w:hAnsi="Times New Roman" w:eastAsia="Times New Roman"/>
          <w:sz w:val="24"/>
          <w:szCs w:val="24"/>
        </w:rPr>
        <w:t xml:space="preserve"> </w:t>
      </w:r>
      <w:r w:rsidRPr="00351CB3">
        <w:rPr>
          <w:rFonts w:ascii="Times New Roman" w:hAnsi="Times New Roman" w:eastAsia="Times New Roman"/>
          <w:sz w:val="24"/>
          <w:szCs w:val="24"/>
        </w:rPr>
        <w:t xml:space="preserve">papildomų Darbų sąmatą. Papildomais Darbais laikomi Darbai, kurie nebuvo numatyti pirkimo dokumentuose ir Sutartyje ir (ar) pirkimo dokumentuose ir Sutartyje nurodytos darbų apimtys, jeigu jos viršija 15 proc. pradinės Sutarties vertės. Rangovas pateikia papildomų darbų lokalinę sąmatą, kurioje nurodo papildomų darbų kainas, apskaičiuotas pagal </w:t>
      </w:r>
      <w:r w:rsidRPr="00AC4BB5">
        <w:rPr>
          <w:rFonts w:ascii="Times New Roman" w:hAnsi="Times New Roman" w:eastAsia="Times New Roman"/>
          <w:sz w:val="24"/>
          <w:szCs w:val="24"/>
        </w:rPr>
        <w:t xml:space="preserve">Sutarties </w:t>
      </w:r>
      <w:r w:rsidRPr="00AC4BB5" w:rsidR="00ED0B4D">
        <w:rPr>
          <w:rFonts w:ascii="Times New Roman" w:hAnsi="Times New Roman" w:eastAsia="Times New Roman"/>
          <w:sz w:val="24"/>
          <w:szCs w:val="24"/>
        </w:rPr>
        <w:t>9</w:t>
      </w:r>
      <w:r w:rsidRPr="00AC4BB5">
        <w:rPr>
          <w:rFonts w:ascii="Times New Roman" w:hAnsi="Times New Roman" w:eastAsia="Times New Roman"/>
          <w:sz w:val="24"/>
          <w:szCs w:val="24"/>
        </w:rPr>
        <w:t>.3 punkte nurodytus</w:t>
      </w:r>
      <w:r w:rsidRPr="00351CB3">
        <w:rPr>
          <w:rFonts w:ascii="Times New Roman" w:hAnsi="Times New Roman" w:eastAsia="Times New Roman"/>
          <w:sz w:val="24"/>
          <w:szCs w:val="24"/>
        </w:rPr>
        <w:t xml:space="preserve"> Darbų kainų nustatymo būdus, ir, Užsakovui įvertinus Rangovo prašymą, </w:t>
      </w:r>
      <w:r w:rsidR="00E26BAA">
        <w:rPr>
          <w:rFonts w:ascii="Times New Roman" w:hAnsi="Times New Roman" w:eastAsia="Times New Roman"/>
          <w:sz w:val="24"/>
          <w:szCs w:val="24"/>
        </w:rPr>
        <w:t xml:space="preserve">gali būti </w:t>
      </w:r>
      <w:r w:rsidRPr="00351CB3">
        <w:rPr>
          <w:rFonts w:ascii="Times New Roman" w:hAnsi="Times New Roman" w:eastAsia="Times New Roman"/>
          <w:sz w:val="24"/>
          <w:szCs w:val="24"/>
        </w:rPr>
        <w:t>koreguojama pradinės Sutarties vertė.</w:t>
      </w:r>
    </w:p>
    <w:p w:rsidRPr="00351CB3" w:rsidR="00693AEE" w:rsidP="00693AEE" w:rsidRDefault="00693AEE">
      <w:pPr>
        <w:numPr>
          <w:ilvl w:val="1"/>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Rangovas, Darbų vykdymo metu sužinojęs apie Projekto ir (ar) Techninės specifikacijos klaidą arba techninį trūkumą, apie tai privalo ne vėliau kaip per 5 (penkias) kalendorines dienas raštu pranešti Užsakovui ir Techniniam prižiūrėtojui. Užsakovas, gavęs tokį Rangovo pranešimą, privalo Rangovui pateikti trūkstamą informaciją, tinkamus paaiškinimus bei (jeigu reikia) įforminti pakeitimą.</w:t>
      </w:r>
    </w:p>
    <w:p w:rsidRPr="00351CB3" w:rsidR="00693AEE" w:rsidP="00693AEE" w:rsidRDefault="00693AEE">
      <w:pPr>
        <w:numPr>
          <w:ilvl w:val="1"/>
          <w:numId w:val="3"/>
        </w:numPr>
        <w:ind w:left="709" w:hanging="709"/>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Pakeitimas įforminamas raštišku susitarimu. Toks susitarimas turi būti patvirtintas ir pasirašytas Šalių ir laikomas sudėtine Sutarties dalimi.</w:t>
      </w:r>
    </w:p>
    <w:p w:rsidRPr="00351CB3" w:rsidR="00693AEE" w:rsidP="00693AEE" w:rsidRDefault="00693AEE">
      <w:pPr>
        <w:jc w:val="both"/>
        <w:rPr>
          <w:rFonts w:ascii="Times New Roman" w:hAnsi="Times New Roman" w:eastAsia="MS Mincho"/>
          <w:bCs/>
          <w:sz w:val="24"/>
          <w:szCs w:val="24"/>
        </w:rPr>
      </w:pPr>
    </w:p>
    <w:p w:rsidRPr="00351CB3" w:rsidR="00693AEE" w:rsidP="0001374C" w:rsidRDefault="00693AEE">
      <w:pPr>
        <w:numPr>
          <w:ilvl w:val="0"/>
          <w:numId w:val="3"/>
        </w:numPr>
        <w:ind w:left="709" w:hanging="709"/>
        <w:contextualSpacing/>
        <w:jc w:val="center"/>
        <w:rPr>
          <w:rFonts w:ascii="Times New Roman" w:hAnsi="Times New Roman" w:eastAsia="MS Mincho"/>
          <w:b/>
          <w:bCs/>
          <w:sz w:val="24"/>
          <w:szCs w:val="24"/>
        </w:rPr>
      </w:pPr>
      <w:bookmarkStart w:name="_Hlk513208769" w:id="53"/>
      <w:r w:rsidRPr="00351CB3">
        <w:rPr>
          <w:rFonts w:ascii="Times New Roman" w:hAnsi="Times New Roman" w:eastAsia="MS Mincho"/>
          <w:b/>
          <w:bCs/>
          <w:sz w:val="24"/>
          <w:szCs w:val="24"/>
        </w:rPr>
        <w:t>SUBRANGOVAI. SUBRANGOVŲ IR SPECIALISTŲ KEITIMO TVARKA</w:t>
      </w:r>
    </w:p>
    <w:p w:rsidRPr="00351CB3" w:rsidR="00693AEE" w:rsidP="00693AEE" w:rsidRDefault="00693AEE">
      <w:pPr>
        <w:ind w:left="720"/>
        <w:contextualSpacing/>
        <w:jc w:val="both"/>
        <w:rPr>
          <w:rFonts w:ascii="Times New Roman" w:hAnsi="Times New Roman" w:eastAsia="MS Mincho"/>
          <w:b/>
          <w:bCs/>
          <w:sz w:val="24"/>
          <w:szCs w:val="24"/>
        </w:rPr>
      </w:pPr>
    </w:p>
    <w:bookmarkEnd w:id="53"/>
    <w:p w:rsidRPr="00351CB3" w:rsidR="00693AEE" w:rsidP="00693AEE" w:rsidRDefault="00693AEE">
      <w:pPr>
        <w:numPr>
          <w:ilvl w:val="1"/>
          <w:numId w:val="3"/>
        </w:numPr>
        <w:ind w:left="709" w:hanging="709"/>
        <w:contextualSpacing/>
        <w:jc w:val="both"/>
        <w:rPr>
          <w:rFonts w:ascii="Times New Roman" w:hAnsi="Times New Roman" w:eastAsia="MS Mincho"/>
          <w:bCs/>
          <w:sz w:val="24"/>
          <w:szCs w:val="24"/>
        </w:rPr>
      </w:pPr>
      <w:r w:rsidRPr="00351CB3">
        <w:rPr>
          <w:rFonts w:ascii="Times New Roman" w:hAnsi="Times New Roman" w:eastAsia="MS Mincho"/>
          <w:bCs/>
          <w:sz w:val="24"/>
          <w:szCs w:val="24"/>
        </w:rPr>
        <w:t xml:space="preserve">Sutarčiai vykdyti pasitelkiami šie subrangovai: </w:t>
      </w:r>
      <w:r w:rsidRPr="00351CB3">
        <w:rPr>
          <w:rFonts w:ascii="Times New Roman" w:hAnsi="Times New Roman" w:eastAsia="MS Mincho"/>
          <w:bCs/>
          <w:i/>
          <w:sz w:val="24"/>
          <w:szCs w:val="24"/>
        </w:rPr>
        <w:t>nėra</w:t>
      </w:r>
      <w:r w:rsidRPr="00351CB3">
        <w:rPr>
          <w:rFonts w:ascii="Times New Roman" w:hAnsi="Times New Roman" w:eastAsia="MS Mincho"/>
          <w:bCs/>
          <w:sz w:val="24"/>
          <w:szCs w:val="24"/>
        </w:rPr>
        <w:t xml:space="preserve"> Rangovas įsipareigoja ne vėliau negu Sutartis pradedama vykdyti, Užsakovui pranešti tuo metu žinomų subrangovų pavadinimus, kontaktinius duomenis ir jų atstovus. </w:t>
      </w:r>
    </w:p>
    <w:p w:rsidRPr="00351CB3" w:rsidR="00693AEE" w:rsidP="00693AEE" w:rsidRDefault="00693AEE">
      <w:pPr>
        <w:numPr>
          <w:ilvl w:val="1"/>
          <w:numId w:val="3"/>
        </w:numPr>
        <w:ind w:left="709" w:hanging="709"/>
        <w:contextualSpacing/>
        <w:jc w:val="both"/>
        <w:rPr>
          <w:rFonts w:ascii="Times New Roman" w:hAnsi="Times New Roman" w:eastAsia="MS Mincho"/>
          <w:bCs/>
          <w:sz w:val="24"/>
          <w:szCs w:val="24"/>
        </w:rPr>
      </w:pPr>
      <w:r w:rsidRPr="00351CB3">
        <w:rPr>
          <w:rFonts w:ascii="Times New Roman" w:hAnsi="Times New Roman" w:eastAsia="MS Mincho"/>
          <w:bCs/>
          <w:sz w:val="24"/>
          <w:szCs w:val="24"/>
        </w:rPr>
        <w:t xml:space="preserve">Sutarties galiojimo metu subrangovams tenkančių Darbų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rsidRPr="00351CB3" w:rsidR="00693AEE" w:rsidP="00693AEE" w:rsidRDefault="00693AEE">
      <w:pPr>
        <w:numPr>
          <w:ilvl w:val="1"/>
          <w:numId w:val="3"/>
        </w:numPr>
        <w:ind w:left="709" w:hanging="709"/>
        <w:contextualSpacing/>
        <w:jc w:val="both"/>
        <w:rPr>
          <w:rFonts w:ascii="Times New Roman" w:hAnsi="Times New Roman" w:eastAsia="MS Mincho"/>
          <w:bCs/>
          <w:sz w:val="24"/>
          <w:szCs w:val="24"/>
        </w:rPr>
      </w:pPr>
      <w:r w:rsidRPr="00351CB3">
        <w:rPr>
          <w:rFonts w:ascii="Times New Roman" w:hAnsi="Times New Roman" w:eastAsia="MS Mincho"/>
          <w:bCs/>
          <w:sz w:val="24"/>
          <w:szCs w:val="24"/>
        </w:rPr>
        <w:t xml:space="preserve">Jei Sutartyje keičiami subrangovai, kurių </w:t>
      </w:r>
      <w:proofErr w:type="spellStart"/>
      <w:r w:rsidRPr="00351CB3">
        <w:rPr>
          <w:rFonts w:ascii="Times New Roman" w:hAnsi="Times New Roman" w:eastAsia="MS Mincho"/>
          <w:bCs/>
          <w:sz w:val="24"/>
          <w:szCs w:val="24"/>
        </w:rPr>
        <w:t>pajėgumais</w:t>
      </w:r>
      <w:proofErr w:type="spellEnd"/>
      <w:r w:rsidRPr="00351CB3">
        <w:rPr>
          <w:rFonts w:ascii="Times New Roman" w:hAnsi="Times New Roman" w:eastAsia="MS Mincho"/>
          <w:bCs/>
          <w:sz w:val="24"/>
          <w:szCs w:val="24"/>
        </w:rPr>
        <w:t xml:space="preserve">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rsidRPr="00351CB3" w:rsidR="00693AEE" w:rsidP="00693AEE" w:rsidRDefault="00693AEE">
      <w:pPr>
        <w:numPr>
          <w:ilvl w:val="1"/>
          <w:numId w:val="3"/>
        </w:numPr>
        <w:ind w:left="709" w:hanging="709"/>
        <w:contextualSpacing/>
        <w:jc w:val="both"/>
        <w:rPr>
          <w:rFonts w:ascii="Times New Roman" w:hAnsi="Times New Roman" w:eastAsia="MS Mincho"/>
          <w:bCs/>
          <w:sz w:val="24"/>
          <w:szCs w:val="24"/>
        </w:rPr>
      </w:pPr>
      <w:r w:rsidRPr="00351CB3">
        <w:rPr>
          <w:rFonts w:ascii="Times New Roman" w:hAnsi="Times New Roman" w:eastAsia="MS Mincho"/>
          <w:bCs/>
          <w:sz w:val="24"/>
          <w:szCs w:val="24"/>
        </w:rPr>
        <w:t xml:space="preserve">Tais atvejais, kai kvalifikacijai pagrįsti Rangovas nesiremia subrangovų </w:t>
      </w:r>
      <w:proofErr w:type="spellStart"/>
      <w:r w:rsidRPr="00351CB3">
        <w:rPr>
          <w:rFonts w:ascii="Times New Roman" w:hAnsi="Times New Roman" w:eastAsia="MS Mincho"/>
          <w:bCs/>
          <w:sz w:val="24"/>
          <w:szCs w:val="24"/>
        </w:rPr>
        <w:t>pajėgumais</w:t>
      </w:r>
      <w:proofErr w:type="spellEnd"/>
      <w:r w:rsidRPr="00351CB3">
        <w:rPr>
          <w:rFonts w:ascii="Times New Roman" w:hAnsi="Times New Roman" w:eastAsia="MS Mincho"/>
          <w:bCs/>
          <w:sz w:val="24"/>
          <w:szCs w:val="24"/>
        </w:rPr>
        <w:t xml:space="preserve">, Užsakovas netikrina šių subrangovų pašalinimo pagrindų. </w:t>
      </w:r>
    </w:p>
    <w:p w:rsidRPr="00351CB3" w:rsidR="00693AEE" w:rsidP="00693AEE" w:rsidRDefault="00693AEE">
      <w:pPr>
        <w:numPr>
          <w:ilvl w:val="1"/>
          <w:numId w:val="3"/>
        </w:numPr>
        <w:ind w:left="709" w:hanging="709"/>
        <w:contextualSpacing/>
        <w:jc w:val="both"/>
        <w:rPr>
          <w:rFonts w:ascii="Times New Roman" w:hAnsi="Times New Roman"/>
          <w:sz w:val="24"/>
          <w:szCs w:val="24"/>
        </w:rPr>
      </w:pPr>
      <w:r w:rsidRPr="00351CB3">
        <w:rPr>
          <w:rFonts w:ascii="Times New Roman" w:hAnsi="Times New Roman" w:eastAsia="MS Mincho"/>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rsidRPr="00351CB3" w:rsidR="00693AEE" w:rsidP="00693AEE" w:rsidRDefault="00693AEE">
      <w:pPr>
        <w:numPr>
          <w:ilvl w:val="1"/>
          <w:numId w:val="3"/>
        </w:numPr>
        <w:tabs>
          <w:tab w:val="left" w:pos="709"/>
        </w:tabs>
        <w:ind w:left="709" w:hanging="709"/>
        <w:jc w:val="both"/>
        <w:rPr>
          <w:rFonts w:ascii="Times New Roman" w:hAnsi="Times New Roman" w:eastAsia="MS Mincho"/>
          <w:bCs/>
          <w:sz w:val="24"/>
          <w:szCs w:val="24"/>
        </w:rPr>
      </w:pPr>
      <w:r w:rsidRPr="00351CB3">
        <w:rPr>
          <w:rFonts w:ascii="Times New Roman" w:hAnsi="Times New Roman" w:eastAsia="MS Mincho"/>
          <w:sz w:val="24"/>
          <w:szCs w:val="24"/>
        </w:rPr>
        <w:t xml:space="preserve">Sutarties įgyvendinimo metu Užsakovo reikalavimu ir Rangovo prašymu gali būti keičiami specialistai, Rangovo pasitelkti Sutarčiai vykdyti: </w:t>
      </w:r>
    </w:p>
    <w:p w:rsidRPr="00351CB3" w:rsidR="00693AEE" w:rsidP="00693AEE" w:rsidRDefault="00693AEE">
      <w:pPr>
        <w:numPr>
          <w:ilvl w:val="2"/>
          <w:numId w:val="3"/>
        </w:numPr>
        <w:tabs>
          <w:tab w:val="left" w:pos="851"/>
          <w:tab w:val="left" w:pos="993"/>
        </w:tabs>
        <w:ind w:left="709" w:hanging="709"/>
        <w:jc w:val="both"/>
        <w:rPr>
          <w:rFonts w:ascii="Times New Roman" w:hAnsi="Times New Roman" w:eastAsia="MS Mincho"/>
          <w:bCs/>
          <w:sz w:val="24"/>
          <w:szCs w:val="24"/>
        </w:rPr>
      </w:pPr>
      <w:r w:rsidRPr="00351CB3">
        <w:rPr>
          <w:rFonts w:ascii="Times New Roman" w:hAnsi="Times New Roman" w:eastAsia="MS Mincho"/>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rsidRPr="00982C63" w:rsidR="00BE6B93" w:rsidP="00693AEE" w:rsidRDefault="00693AEE">
      <w:pPr>
        <w:numPr>
          <w:ilvl w:val="2"/>
          <w:numId w:val="3"/>
        </w:numPr>
        <w:tabs>
          <w:tab w:val="left" w:pos="709"/>
          <w:tab w:val="left" w:pos="993"/>
        </w:tabs>
        <w:ind w:left="709" w:hanging="709"/>
        <w:jc w:val="both"/>
        <w:rPr>
          <w:rFonts w:ascii="Times New Roman" w:hAnsi="Times New Roman" w:eastAsia="MS Mincho"/>
          <w:bCs/>
          <w:sz w:val="24"/>
          <w:szCs w:val="24"/>
        </w:rPr>
      </w:pPr>
      <w:r w:rsidRPr="00351CB3">
        <w:rPr>
          <w:rFonts w:ascii="Times New Roman" w:hAnsi="Times New Roman" w:eastAsia="MS Mincho"/>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w:t>
      </w:r>
      <w:r w:rsidRPr="00351CB3">
        <w:rPr>
          <w:rFonts w:ascii="Times New Roman" w:hAnsi="Times New Roman" w:eastAsia="MS Mincho"/>
          <w:sz w:val="24"/>
          <w:szCs w:val="24"/>
        </w:rPr>
        <w:lastRenderedPageBreak/>
        <w:t xml:space="preserve">pakeitimo priežastis bei pridėdamas dokumentus, patvirtinančius specialisto atitikimą </w:t>
      </w:r>
      <w:r w:rsidRPr="00DB42E2">
        <w:rPr>
          <w:rFonts w:ascii="Times New Roman" w:hAnsi="Times New Roman" w:eastAsia="MS Mincho"/>
          <w:sz w:val="24"/>
          <w:szCs w:val="24"/>
        </w:rPr>
        <w:t xml:space="preserve">konkurso sąlygose nurodytiems kvalifikaciniams reikalavimams. </w:t>
      </w:r>
    </w:p>
    <w:p w:rsidRPr="00DB42E2" w:rsidR="00BE6B93" w:rsidP="00693AEE" w:rsidRDefault="00BE6B93">
      <w:pPr>
        <w:tabs>
          <w:tab w:val="left" w:pos="360"/>
          <w:tab w:val="left" w:pos="709"/>
        </w:tabs>
        <w:rPr>
          <w:rFonts w:ascii="Times New Roman" w:hAnsi="Times New Roman" w:eastAsia="Times New Roman"/>
          <w:bCs/>
          <w:sz w:val="24"/>
          <w:szCs w:val="24"/>
        </w:rPr>
      </w:pPr>
    </w:p>
    <w:p w:rsidRPr="00DB42E2" w:rsidR="00693AEE" w:rsidP="0001374C" w:rsidRDefault="00693AEE">
      <w:pPr>
        <w:numPr>
          <w:ilvl w:val="0"/>
          <w:numId w:val="3"/>
        </w:numPr>
        <w:tabs>
          <w:tab w:val="left" w:pos="851"/>
        </w:tabs>
        <w:ind w:left="709" w:hanging="709"/>
        <w:jc w:val="center"/>
        <w:rPr>
          <w:rFonts w:ascii="Times New Roman" w:hAnsi="Times New Roman" w:eastAsia="MS Mincho"/>
          <w:b/>
          <w:sz w:val="24"/>
          <w:szCs w:val="24"/>
        </w:rPr>
      </w:pPr>
      <w:r w:rsidRPr="00DB42E2">
        <w:rPr>
          <w:rFonts w:ascii="Times New Roman" w:hAnsi="Times New Roman" w:eastAsia="MS Mincho"/>
          <w:b/>
          <w:sz w:val="24"/>
          <w:szCs w:val="24"/>
        </w:rPr>
        <w:t xml:space="preserve">SUTARTIES ĮVYKDYMO UŽTIKRINIMAS IR </w:t>
      </w:r>
      <w:r w:rsidRPr="00DB42E2">
        <w:rPr>
          <w:rFonts w:ascii="Times New Roman" w:hAnsi="Times New Roman" w:eastAsia="MS Mincho"/>
          <w:b/>
          <w:bCs/>
          <w:color w:val="000000"/>
          <w:sz w:val="24"/>
          <w:szCs w:val="24"/>
        </w:rPr>
        <w:t>DRAUDIMAS</w:t>
      </w:r>
    </w:p>
    <w:p w:rsidRPr="00DB42E2" w:rsidR="00693AEE" w:rsidP="00693AEE" w:rsidRDefault="00693AEE">
      <w:pPr>
        <w:tabs>
          <w:tab w:val="left" w:pos="851"/>
        </w:tabs>
        <w:ind w:left="709"/>
        <w:jc w:val="both"/>
        <w:rPr>
          <w:rFonts w:ascii="Times New Roman" w:hAnsi="Times New Roman" w:eastAsia="MS Mincho"/>
          <w:b/>
          <w:sz w:val="24"/>
          <w:szCs w:val="24"/>
        </w:rPr>
      </w:pPr>
    </w:p>
    <w:p w:rsidRPr="00DB42E2" w:rsidR="00693AEE" w:rsidP="00693AEE" w:rsidRDefault="00693AEE">
      <w:pPr>
        <w:numPr>
          <w:ilvl w:val="1"/>
          <w:numId w:val="3"/>
        </w:numPr>
        <w:tabs>
          <w:tab w:val="left" w:pos="709"/>
        </w:tabs>
        <w:ind w:left="709" w:hanging="709"/>
        <w:jc w:val="both"/>
        <w:rPr>
          <w:rFonts w:ascii="Times New Roman" w:hAnsi="Times New Roman" w:eastAsia="MS Mincho"/>
          <w:sz w:val="24"/>
          <w:szCs w:val="24"/>
          <w:lang w:eastAsia="lt-LT"/>
        </w:rPr>
      </w:pPr>
      <w:r w:rsidRPr="00DB42E2">
        <w:rPr>
          <w:rFonts w:ascii="Times New Roman" w:hAnsi="Times New Roman" w:eastAsia="MS Mincho"/>
          <w:color w:val="000000" w:themeColor="text1"/>
          <w:sz w:val="24"/>
          <w:szCs w:val="24"/>
          <w:lang w:eastAsia="lt-LT"/>
        </w:rPr>
        <w:t>Rangovas per 10 (dešimt) darbo dienų nuo Sutarties pasirašymo dienos privalo Užsakovui pateikti</w:t>
      </w:r>
      <w:bookmarkStart w:name="_Hlk514082151" w:id="54"/>
      <w:r w:rsidRPr="00DB42E2">
        <w:rPr>
          <w:rFonts w:ascii="Times New Roman" w:hAnsi="Times New Roman" w:eastAsia="MS Mincho"/>
          <w:color w:val="000000" w:themeColor="text1"/>
          <w:sz w:val="24"/>
          <w:szCs w:val="24"/>
          <w:lang w:eastAsia="lt-LT"/>
        </w:rPr>
        <w:t xml:space="preserve"> </w:t>
      </w:r>
      <w:r w:rsidRPr="00664756">
        <w:rPr>
          <w:rFonts w:ascii="Times New Roman" w:hAnsi="Times New Roman" w:eastAsia="MS Mincho"/>
          <w:b/>
          <w:bCs/>
          <w:sz w:val="24"/>
          <w:szCs w:val="24"/>
          <w:lang w:eastAsia="lt-LT"/>
        </w:rPr>
        <w:t xml:space="preserve">ne mažesnės kaip </w:t>
      </w:r>
      <w:r w:rsidRPr="00664756">
        <w:rPr>
          <w:rFonts w:ascii="Times New Roman" w:hAnsi="Times New Roman" w:eastAsia="MS Mincho"/>
          <w:b/>
          <w:bCs/>
          <w:color w:val="000000" w:themeColor="text1"/>
          <w:sz w:val="24"/>
          <w:szCs w:val="24"/>
          <w:lang w:eastAsia="lt-LT"/>
        </w:rPr>
        <w:t>5 proc.</w:t>
      </w:r>
      <w:r w:rsidRPr="00DB42E2">
        <w:rPr>
          <w:rFonts w:ascii="Times New Roman" w:hAnsi="Times New Roman" w:eastAsia="MS Mincho"/>
          <w:color w:val="000000" w:themeColor="text1"/>
          <w:sz w:val="24"/>
          <w:szCs w:val="24"/>
          <w:lang w:eastAsia="lt-LT"/>
        </w:rPr>
        <w:t xml:space="preserve"> </w:t>
      </w:r>
      <w:proofErr w:type="spellStart"/>
      <w:r w:rsidRPr="00DB42E2">
        <w:rPr>
          <w:rFonts w:ascii="Times New Roman" w:hAnsi="Times New Roman" w:eastAsia="MS Mincho"/>
          <w:color w:val="000000" w:themeColor="text1"/>
          <w:sz w:val="24"/>
          <w:szCs w:val="24"/>
          <w:lang w:eastAsia="lt-LT"/>
        </w:rPr>
        <w:t>Eur</w:t>
      </w:r>
      <w:proofErr w:type="spellEnd"/>
      <w:r w:rsidRPr="00DB42E2">
        <w:rPr>
          <w:rFonts w:ascii="Times New Roman" w:hAnsi="Times New Roman" w:eastAsia="MS Mincho"/>
          <w:color w:val="000000" w:themeColor="text1"/>
          <w:sz w:val="24"/>
          <w:szCs w:val="24"/>
          <w:lang w:eastAsia="lt-LT"/>
        </w:rPr>
        <w:t xml:space="preserve"> be PVM nuo pradinės Sutarties vertės sumos dydžio banko arba draudimo bendrovės išduotą Sutarties įvykdymo užtikrinim</w:t>
      </w:r>
      <w:r w:rsidRPr="00DB42E2" w:rsidR="0096066E">
        <w:rPr>
          <w:rFonts w:ascii="Times New Roman" w:hAnsi="Times New Roman" w:eastAsia="MS Mincho"/>
          <w:color w:val="000000" w:themeColor="text1"/>
          <w:sz w:val="24"/>
          <w:szCs w:val="24"/>
          <w:lang w:eastAsia="lt-LT"/>
        </w:rPr>
        <w:t>ą patvirtinantį dokumentą</w:t>
      </w:r>
      <w:r w:rsidRPr="00DB42E2" w:rsidR="009065B6">
        <w:rPr>
          <w:rFonts w:ascii="Times New Roman" w:hAnsi="Times New Roman" w:eastAsia="MS Mincho"/>
          <w:color w:val="000000" w:themeColor="text1"/>
          <w:sz w:val="24"/>
          <w:szCs w:val="24"/>
          <w:lang w:eastAsia="lt-LT"/>
        </w:rPr>
        <w:t xml:space="preserve"> </w:t>
      </w:r>
      <w:bookmarkStart w:name="_Hlk63152352" w:id="55"/>
      <w:r w:rsidRPr="00DB42E2" w:rsidR="009065B6">
        <w:rPr>
          <w:rFonts w:ascii="Times New Roman" w:hAnsi="Times New Roman" w:eastAsia="MS Mincho"/>
          <w:color w:val="000000" w:themeColor="text1"/>
          <w:sz w:val="24"/>
          <w:szCs w:val="24"/>
          <w:lang w:eastAsia="lt-LT"/>
        </w:rPr>
        <w:t>pagal Sutarties 6 priede pateiktą formą</w:t>
      </w:r>
      <w:bookmarkEnd w:id="55"/>
      <w:r w:rsidRPr="00DB42E2">
        <w:rPr>
          <w:rFonts w:ascii="Times New Roman" w:hAnsi="Times New Roman" w:eastAsia="MS Mincho"/>
          <w:color w:val="000000" w:themeColor="text1"/>
          <w:sz w:val="24"/>
          <w:szCs w:val="24"/>
          <w:lang w:eastAsia="lt-LT"/>
        </w:rPr>
        <w:t xml:space="preserve">. Šis Rangovo pateiktas Sutarties įvykdymo </w:t>
      </w:r>
      <w:r w:rsidRPr="00DB42E2" w:rsidR="0096066E">
        <w:rPr>
          <w:rFonts w:ascii="Times New Roman" w:hAnsi="Times New Roman" w:eastAsia="MS Mincho"/>
          <w:color w:val="000000" w:themeColor="text1"/>
          <w:sz w:val="24"/>
          <w:szCs w:val="24"/>
          <w:lang w:eastAsia="lt-LT"/>
        </w:rPr>
        <w:t xml:space="preserve">užtikrinimą patvirtinantis dokumentas </w:t>
      </w:r>
      <w:r w:rsidRPr="00DB42E2">
        <w:rPr>
          <w:rFonts w:ascii="Times New Roman" w:hAnsi="Times New Roman" w:eastAsia="MS Mincho"/>
          <w:color w:val="000000" w:themeColor="text1"/>
          <w:sz w:val="24"/>
          <w:szCs w:val="24"/>
          <w:lang w:eastAsia="lt-LT"/>
        </w:rPr>
        <w:t xml:space="preserve">turi galioti ne trumpiau kaip </w:t>
      </w:r>
      <w:r w:rsidRPr="00664756">
        <w:rPr>
          <w:rFonts w:ascii="Times New Roman" w:hAnsi="Times New Roman" w:eastAsia="MS Mincho"/>
          <w:b/>
          <w:bCs/>
          <w:color w:val="000000" w:themeColor="text1"/>
          <w:sz w:val="24"/>
          <w:szCs w:val="24"/>
          <w:lang w:eastAsia="lt-LT"/>
        </w:rPr>
        <w:t>iki</w:t>
      </w:r>
      <w:r w:rsidRPr="00664756">
        <w:rPr>
          <w:rFonts w:ascii="Times New Roman" w:hAnsi="Times New Roman" w:eastAsia="Times New Roman"/>
          <w:b/>
          <w:bCs/>
          <w:sz w:val="24"/>
          <w:szCs w:val="24"/>
        </w:rPr>
        <w:t xml:space="preserve"> 202</w:t>
      </w:r>
      <w:r w:rsidR="00982C63">
        <w:rPr>
          <w:rFonts w:ascii="Times New Roman" w:hAnsi="Times New Roman" w:eastAsia="Times New Roman"/>
          <w:b/>
          <w:bCs/>
          <w:sz w:val="24"/>
          <w:szCs w:val="24"/>
        </w:rPr>
        <w:t>3</w:t>
      </w:r>
      <w:r w:rsidRPr="00664756">
        <w:rPr>
          <w:rFonts w:ascii="Times New Roman" w:hAnsi="Times New Roman" w:eastAsia="Times New Roman"/>
          <w:b/>
          <w:bCs/>
          <w:sz w:val="24"/>
          <w:szCs w:val="24"/>
        </w:rPr>
        <w:t xml:space="preserve"> m. </w:t>
      </w:r>
      <w:r w:rsidR="00C36585">
        <w:rPr>
          <w:rFonts w:ascii="Times New Roman" w:hAnsi="Times New Roman" w:eastAsia="Times New Roman"/>
          <w:b/>
          <w:bCs/>
          <w:sz w:val="24"/>
          <w:szCs w:val="24"/>
        </w:rPr>
        <w:t>gruodžio</w:t>
      </w:r>
      <w:r w:rsidRPr="00664756" w:rsidR="00D20B81">
        <w:rPr>
          <w:rFonts w:ascii="Times New Roman" w:hAnsi="Times New Roman" w:eastAsia="Times New Roman"/>
          <w:b/>
          <w:bCs/>
          <w:sz w:val="24"/>
          <w:szCs w:val="24"/>
        </w:rPr>
        <w:t xml:space="preserve"> </w:t>
      </w:r>
      <w:r w:rsidR="00D20B81">
        <w:rPr>
          <w:rFonts w:ascii="Times New Roman" w:hAnsi="Times New Roman" w:eastAsia="Times New Roman"/>
          <w:b/>
          <w:bCs/>
          <w:sz w:val="24"/>
          <w:szCs w:val="24"/>
          <w:lang w:val="en-GB"/>
        </w:rPr>
        <w:t>25</w:t>
      </w:r>
      <w:r w:rsidRPr="00664756" w:rsidR="00D20B81">
        <w:rPr>
          <w:rFonts w:ascii="Times New Roman" w:hAnsi="Times New Roman" w:eastAsia="Times New Roman"/>
          <w:b/>
          <w:bCs/>
          <w:sz w:val="24"/>
          <w:szCs w:val="24"/>
        </w:rPr>
        <w:t xml:space="preserve"> </w:t>
      </w:r>
      <w:r w:rsidRPr="00664756">
        <w:rPr>
          <w:rFonts w:ascii="Times New Roman" w:hAnsi="Times New Roman" w:eastAsia="Times New Roman"/>
          <w:b/>
          <w:bCs/>
          <w:sz w:val="24"/>
          <w:szCs w:val="24"/>
        </w:rPr>
        <w:t>d.</w:t>
      </w:r>
      <w:r w:rsidRPr="00DB42E2">
        <w:rPr>
          <w:rFonts w:ascii="Times New Roman" w:hAnsi="Times New Roman" w:eastAsia="Times New Roman"/>
          <w:sz w:val="24"/>
          <w:szCs w:val="24"/>
        </w:rPr>
        <w:t xml:space="preserve"> </w:t>
      </w:r>
      <w:bookmarkEnd w:id="54"/>
      <w:r w:rsidRPr="00DB42E2">
        <w:rPr>
          <w:rFonts w:ascii="Times New Roman" w:hAnsi="Times New Roman" w:eastAsia="MS Mincho"/>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galiojimas.</w:t>
      </w:r>
    </w:p>
    <w:p w:rsidRPr="00DB42E2" w:rsidR="00693AEE" w:rsidP="00693AEE" w:rsidRDefault="00693AEE">
      <w:pPr>
        <w:numPr>
          <w:ilvl w:val="1"/>
          <w:numId w:val="3"/>
        </w:numPr>
        <w:tabs>
          <w:tab w:val="left" w:pos="709"/>
        </w:tabs>
        <w:ind w:left="709" w:hanging="709"/>
        <w:jc w:val="both"/>
        <w:rPr>
          <w:rFonts w:ascii="Times New Roman" w:hAnsi="Times New Roman" w:eastAsia="MS Mincho"/>
          <w:sz w:val="24"/>
          <w:szCs w:val="24"/>
          <w:lang w:eastAsia="lt-LT"/>
        </w:rPr>
      </w:pPr>
      <w:r w:rsidRPr="00DB42E2">
        <w:rPr>
          <w:rFonts w:ascii="Times New Roman" w:hAnsi="Times New Roman" w:eastAsia="MS Mincho"/>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pirkimo dokumentuose nustatytomis sąlygomis. </w:t>
      </w:r>
      <w:r w:rsidRPr="00DB42E2" w:rsidR="009065B6">
        <w:rPr>
          <w:rFonts w:ascii="Times New Roman" w:hAnsi="Times New Roman" w:eastAsia="MS Mincho"/>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rsidRPr="00351CB3" w:rsidR="00693AEE" w:rsidP="00693AEE" w:rsidRDefault="00693AEE">
      <w:pPr>
        <w:numPr>
          <w:ilvl w:val="1"/>
          <w:numId w:val="3"/>
        </w:numPr>
        <w:ind w:left="709" w:hanging="688"/>
        <w:contextualSpacing/>
        <w:jc w:val="both"/>
        <w:rPr>
          <w:rFonts w:ascii="Times New Roman" w:hAnsi="Times New Roman" w:eastAsia="MS Mincho"/>
          <w:sz w:val="24"/>
          <w:szCs w:val="24"/>
          <w:lang w:eastAsia="lt-LT"/>
        </w:rPr>
      </w:pPr>
      <w:r w:rsidRPr="00DB42E2">
        <w:rPr>
          <w:rFonts w:ascii="Times New Roman" w:hAnsi="Times New Roman" w:eastAsia="MS Mincho"/>
          <w:sz w:val="24"/>
          <w:szCs w:val="24"/>
          <w:lang w:eastAsia="lt-LT"/>
        </w:rPr>
        <w:t>Sutarties įvykdymo užtikrinimo dokumente nurodytos sumos sumokėjimas nesiejamas su visišku Užsakovo patirtų nuostolių atlyginimu ir neatleidžia</w:t>
      </w:r>
      <w:r w:rsidRPr="00351CB3">
        <w:rPr>
          <w:rFonts w:ascii="Times New Roman" w:hAnsi="Times New Roman" w:eastAsia="MS Mincho"/>
          <w:sz w:val="24"/>
          <w:szCs w:val="24"/>
          <w:lang w:eastAsia="lt-LT"/>
        </w:rPr>
        <w:t xml:space="preserve"> Rangovo nuo pareigos juos atlyginti visa apimtimi.</w:t>
      </w:r>
    </w:p>
    <w:p w:rsidRPr="00351CB3" w:rsidR="00693AEE" w:rsidP="00693AEE" w:rsidRDefault="00693AEE">
      <w:pPr>
        <w:numPr>
          <w:ilvl w:val="1"/>
          <w:numId w:val="3"/>
        </w:numPr>
        <w:ind w:left="689" w:hanging="689"/>
        <w:contextualSpacing/>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 xml:space="preserve">Jei Rangovas per Sutarties </w:t>
      </w:r>
      <w:r w:rsidRPr="00351CB3" w:rsidR="00AE5A66">
        <w:rPr>
          <w:rFonts w:ascii="Times New Roman" w:hAnsi="Times New Roman" w:eastAsia="MS Mincho"/>
          <w:sz w:val="24"/>
          <w:szCs w:val="24"/>
          <w:lang w:eastAsia="lt-LT"/>
        </w:rPr>
        <w:t>1</w:t>
      </w:r>
      <w:r w:rsidR="00AE5A66">
        <w:rPr>
          <w:rFonts w:ascii="Times New Roman" w:hAnsi="Times New Roman" w:eastAsia="MS Mincho"/>
          <w:sz w:val="24"/>
          <w:szCs w:val="24"/>
          <w:lang w:eastAsia="lt-LT"/>
        </w:rPr>
        <w:t>1</w:t>
      </w:r>
      <w:r w:rsidRPr="00351CB3">
        <w:rPr>
          <w:rFonts w:ascii="Times New Roman" w:hAnsi="Times New Roman" w:eastAsia="MS Mincho"/>
          <w:sz w:val="24"/>
          <w:szCs w:val="24"/>
          <w:lang w:eastAsia="lt-LT"/>
        </w:rPr>
        <w:t>.1 punkte nurodytą laikotarpį Sutarties įvykdymo užtikrinimo nepateikia, laikoma, kad Rangovas atsisakė sudaryti Sutartį.</w:t>
      </w:r>
    </w:p>
    <w:p w:rsidRPr="00351CB3" w:rsidR="00693AEE" w:rsidP="00693AEE" w:rsidRDefault="00693AEE">
      <w:pPr>
        <w:numPr>
          <w:ilvl w:val="1"/>
          <w:numId w:val="3"/>
        </w:numPr>
        <w:ind w:left="689" w:hanging="689"/>
        <w:contextualSpacing/>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 xml:space="preserve">Rangovas privalo </w:t>
      </w:r>
      <w:r w:rsidRPr="00351CB3">
        <w:rPr>
          <w:rFonts w:ascii="Times New Roman" w:hAnsi="Times New Roman" w:eastAsia="Times New Roman"/>
          <w:sz w:val="24"/>
          <w:szCs w:val="24"/>
        </w:rPr>
        <w:t xml:space="preserve">patvirtinus tvarkybos darbų priėmimo aktą arba nutraukus/pasibaigus sutarčiai kartu su darbų perdavimo – priėmimo aktu pateikti </w:t>
      </w:r>
      <w:r w:rsidRPr="00351CB3">
        <w:rPr>
          <w:rFonts w:ascii="Times New Roman" w:hAnsi="Times New Roman" w:eastAsia="MS Mincho"/>
          <w:sz w:val="24"/>
          <w:szCs w:val="24"/>
          <w:lang w:eastAsia="lt-LT"/>
        </w:rPr>
        <w:t>5 (penk</w:t>
      </w:r>
      <w:r>
        <w:rPr>
          <w:rFonts w:ascii="Times New Roman" w:hAnsi="Times New Roman" w:eastAsia="MS Mincho"/>
          <w:sz w:val="24"/>
          <w:szCs w:val="24"/>
          <w:lang w:eastAsia="lt-LT"/>
        </w:rPr>
        <w:t>i</w:t>
      </w:r>
      <w:r w:rsidRPr="00351CB3">
        <w:rPr>
          <w:rFonts w:ascii="Times New Roman" w:hAnsi="Times New Roman" w:eastAsia="MS Mincho"/>
          <w:sz w:val="24"/>
          <w:szCs w:val="24"/>
          <w:lang w:eastAsia="lt-LT"/>
        </w:rPr>
        <w:t xml:space="preserve">ų) proc. </w:t>
      </w:r>
      <w:r w:rsidRPr="00351CB3">
        <w:rPr>
          <w:rFonts w:ascii="Times New Roman" w:hAnsi="Times New Roman" w:eastAsia="Times New Roman"/>
          <w:sz w:val="24"/>
          <w:szCs w:val="24"/>
        </w:rPr>
        <w:t>nuo atliktų darbų vertės dydžio garantinio laikotarpio prievolių įvykdymo užtikrinimą (laidavimą arba garantiją)</w:t>
      </w:r>
      <w:r w:rsidRPr="00351CB3">
        <w:rPr>
          <w:rFonts w:ascii="Times New Roman" w:hAnsi="Times New Roman" w:eastAsia="MS Mincho"/>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rsidRPr="00351CB3" w:rsidR="00693AEE" w:rsidP="00693AEE" w:rsidRDefault="00693AEE">
      <w:pPr>
        <w:numPr>
          <w:ilvl w:val="1"/>
          <w:numId w:val="3"/>
        </w:numPr>
        <w:ind w:left="689" w:hanging="689"/>
        <w:contextualSpacing/>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 xml:space="preserve">Rangovas per visą draudimo sutarčių apsaugos galiojimo laikotarpį nedelsdamas, kai to pareikalauja Užsakovas, turi pateikti </w:t>
      </w:r>
      <w:proofErr w:type="spellStart"/>
      <w:r w:rsidRPr="00351CB3">
        <w:rPr>
          <w:rFonts w:ascii="Times New Roman" w:hAnsi="Times New Roman" w:eastAsia="MS Mincho"/>
          <w:sz w:val="24"/>
          <w:szCs w:val="24"/>
          <w:lang w:eastAsia="lt-LT"/>
        </w:rPr>
        <w:t>įrodymus</w:t>
      </w:r>
      <w:proofErr w:type="spellEnd"/>
      <w:r w:rsidRPr="00351CB3">
        <w:rPr>
          <w:rFonts w:ascii="Times New Roman" w:hAnsi="Times New Roman" w:eastAsia="MS Mincho"/>
          <w:sz w:val="24"/>
          <w:szCs w:val="24"/>
          <w:lang w:eastAsia="lt-LT"/>
        </w:rPr>
        <w:t>, patvirtinančius draudimo apsaugos galiojimą ir reguliarų draudimo įmokų mokėjimą.</w:t>
      </w:r>
    </w:p>
    <w:p w:rsidRPr="00351CB3" w:rsidR="00693AEE" w:rsidP="00693AEE" w:rsidRDefault="00693AEE">
      <w:pPr>
        <w:ind w:left="689"/>
        <w:contextualSpacing/>
        <w:jc w:val="both"/>
        <w:rPr>
          <w:rFonts w:ascii="Times New Roman" w:hAnsi="Times New Roman" w:eastAsia="MS Mincho"/>
          <w:sz w:val="24"/>
          <w:szCs w:val="24"/>
          <w:lang w:eastAsia="lt-LT"/>
        </w:rPr>
      </w:pPr>
    </w:p>
    <w:p w:rsidRPr="00351CB3" w:rsidR="00693AEE" w:rsidP="0001374C" w:rsidRDefault="00693AEE">
      <w:pPr>
        <w:numPr>
          <w:ilvl w:val="0"/>
          <w:numId w:val="3"/>
        </w:numPr>
        <w:tabs>
          <w:tab w:val="left" w:pos="709"/>
        </w:tabs>
        <w:ind w:left="709" w:hanging="709"/>
        <w:jc w:val="center"/>
        <w:rPr>
          <w:rFonts w:ascii="Times New Roman" w:hAnsi="Times New Roman" w:eastAsia="Times New Roman"/>
          <w:b/>
          <w:sz w:val="24"/>
          <w:szCs w:val="24"/>
        </w:rPr>
      </w:pPr>
      <w:r w:rsidRPr="00351CB3">
        <w:rPr>
          <w:rFonts w:ascii="Times New Roman" w:hAnsi="Times New Roman" w:eastAsia="Times New Roman"/>
          <w:b/>
          <w:sz w:val="24"/>
          <w:szCs w:val="24"/>
        </w:rPr>
        <w:t>SUTARTIES GALIOJIMAS IR NUTRAUKIMAS</w:t>
      </w:r>
    </w:p>
    <w:p w:rsidRPr="00351CB3" w:rsidR="00693AEE" w:rsidP="00693AEE" w:rsidRDefault="00693AEE">
      <w:pPr>
        <w:tabs>
          <w:tab w:val="left" w:pos="709"/>
        </w:tabs>
        <w:ind w:left="709"/>
        <w:rPr>
          <w:rFonts w:ascii="Times New Roman" w:hAnsi="Times New Roman" w:eastAsia="Times New Roman"/>
          <w:b/>
          <w:sz w:val="24"/>
          <w:szCs w:val="24"/>
        </w:rPr>
      </w:pPr>
    </w:p>
    <w:p w:rsidRPr="00664756" w:rsidR="00693AEE" w:rsidP="00693AEE" w:rsidRDefault="00693AEE">
      <w:pPr>
        <w:numPr>
          <w:ilvl w:val="1"/>
          <w:numId w:val="3"/>
        </w:numPr>
        <w:ind w:left="709" w:hanging="688"/>
        <w:contextualSpacing/>
        <w:jc w:val="both"/>
        <w:rPr>
          <w:rFonts w:ascii="Times New Roman" w:hAnsi="Times New Roman" w:eastAsia="Times New Roman"/>
          <w:b/>
          <w:bCs/>
          <w:sz w:val="24"/>
          <w:szCs w:val="24"/>
        </w:rPr>
      </w:pPr>
      <w:r w:rsidRPr="006740A2">
        <w:rPr>
          <w:rFonts w:ascii="Times New Roman" w:hAnsi="Times New Roman" w:eastAsia="Times New Roman"/>
          <w:sz w:val="24"/>
          <w:szCs w:val="24"/>
        </w:rPr>
        <w:t>Sutartis</w:t>
      </w:r>
      <w:r w:rsidR="00043753">
        <w:rPr>
          <w:rFonts w:ascii="Times New Roman" w:hAnsi="Times New Roman" w:eastAsia="Times New Roman"/>
          <w:sz w:val="24"/>
          <w:szCs w:val="24"/>
        </w:rPr>
        <w:t xml:space="preserve"> įsigalioja ją pasirašius</w:t>
      </w:r>
      <w:r w:rsidRPr="006740A2">
        <w:rPr>
          <w:rFonts w:ascii="Times New Roman" w:hAnsi="Times New Roman" w:eastAsia="Times New Roman"/>
          <w:sz w:val="24"/>
          <w:szCs w:val="24"/>
        </w:rPr>
        <w:t xml:space="preserve"> Šalių įgaliotiems atstovams ir Rangovui pateikus Užsakovo reikalaujamą Sutarties įvykdymo užtikrinimą. Sutartis galioja </w:t>
      </w:r>
      <w:r w:rsidRPr="00664756" w:rsidR="00B14009">
        <w:rPr>
          <w:rFonts w:ascii="Times New Roman" w:hAnsi="Times New Roman" w:eastAsia="Times New Roman"/>
          <w:b/>
          <w:bCs/>
          <w:sz w:val="24"/>
          <w:szCs w:val="24"/>
        </w:rPr>
        <w:t>iki 202</w:t>
      </w:r>
      <w:r w:rsidR="00982C63">
        <w:rPr>
          <w:rFonts w:ascii="Times New Roman" w:hAnsi="Times New Roman" w:eastAsia="Times New Roman"/>
          <w:b/>
          <w:bCs/>
          <w:sz w:val="24"/>
          <w:szCs w:val="24"/>
        </w:rPr>
        <w:t>3</w:t>
      </w:r>
      <w:r w:rsidRPr="00664756" w:rsidR="00B14009">
        <w:rPr>
          <w:rFonts w:ascii="Times New Roman" w:hAnsi="Times New Roman" w:eastAsia="Times New Roman"/>
          <w:b/>
          <w:bCs/>
          <w:sz w:val="24"/>
          <w:szCs w:val="24"/>
        </w:rPr>
        <w:t xml:space="preserve"> m. </w:t>
      </w:r>
      <w:r w:rsidR="00982C63">
        <w:rPr>
          <w:rFonts w:ascii="Times New Roman" w:hAnsi="Times New Roman" w:eastAsia="Times New Roman"/>
          <w:b/>
          <w:bCs/>
          <w:sz w:val="24"/>
          <w:szCs w:val="24"/>
        </w:rPr>
        <w:t>gruodžio</w:t>
      </w:r>
      <w:r w:rsidRPr="00664756" w:rsidR="00D20B81">
        <w:rPr>
          <w:rFonts w:ascii="Times New Roman" w:hAnsi="Times New Roman" w:eastAsia="Times New Roman"/>
          <w:b/>
          <w:bCs/>
          <w:sz w:val="24"/>
          <w:szCs w:val="24"/>
        </w:rPr>
        <w:t xml:space="preserve"> </w:t>
      </w:r>
      <w:r w:rsidR="00D20B81">
        <w:rPr>
          <w:rFonts w:ascii="Times New Roman" w:hAnsi="Times New Roman" w:eastAsia="Times New Roman"/>
          <w:b/>
          <w:bCs/>
          <w:sz w:val="24"/>
          <w:szCs w:val="24"/>
        </w:rPr>
        <w:t>25</w:t>
      </w:r>
      <w:r w:rsidRPr="00664756" w:rsidR="00D20B81">
        <w:rPr>
          <w:rFonts w:ascii="Times New Roman" w:hAnsi="Times New Roman" w:eastAsia="Times New Roman"/>
          <w:b/>
          <w:bCs/>
          <w:sz w:val="24"/>
          <w:szCs w:val="24"/>
        </w:rPr>
        <w:t xml:space="preserve"> </w:t>
      </w:r>
      <w:r w:rsidRPr="00664756" w:rsidR="00B14009">
        <w:rPr>
          <w:rFonts w:ascii="Times New Roman" w:hAnsi="Times New Roman" w:eastAsia="Times New Roman"/>
          <w:b/>
          <w:bCs/>
          <w:sz w:val="24"/>
          <w:szCs w:val="24"/>
        </w:rPr>
        <w:t>d.</w:t>
      </w:r>
      <w:r w:rsidRPr="006740A2" w:rsidR="00B14009">
        <w:rPr>
          <w:rFonts w:ascii="Times New Roman" w:hAnsi="Times New Roman" w:eastAsia="Times New Roman"/>
          <w:sz w:val="24"/>
          <w:szCs w:val="24"/>
        </w:rPr>
        <w:t xml:space="preserve"> arba </w:t>
      </w:r>
      <w:r w:rsidRPr="006740A2">
        <w:rPr>
          <w:rFonts w:ascii="Times New Roman" w:hAnsi="Times New Roman" w:eastAsia="Times New Roman"/>
          <w:sz w:val="24"/>
          <w:szCs w:val="24"/>
        </w:rPr>
        <w:t>iki visiško Sutartyje numatytų įsipareigojimų įvykdymo</w:t>
      </w:r>
      <w:r w:rsidRPr="006740A2" w:rsidR="00B14009">
        <w:rPr>
          <w:rFonts w:ascii="Times New Roman" w:hAnsi="Times New Roman" w:eastAsia="Times New Roman"/>
          <w:sz w:val="24"/>
          <w:szCs w:val="24"/>
        </w:rPr>
        <w:t>,</w:t>
      </w:r>
      <w:r w:rsidRPr="006740A2">
        <w:rPr>
          <w:rFonts w:ascii="Times New Roman" w:hAnsi="Times New Roman" w:eastAsia="Times New Roman"/>
          <w:sz w:val="24"/>
          <w:szCs w:val="24"/>
        </w:rPr>
        <w:t xml:space="preserve"> arba Sutarties nutraukimo dienos.</w:t>
      </w:r>
      <w:r w:rsidRPr="006740A2" w:rsidR="00B14009">
        <w:rPr>
          <w:rFonts w:ascii="Times New Roman" w:hAnsi="Times New Roman" w:eastAsia="Times New Roman"/>
          <w:sz w:val="24"/>
          <w:szCs w:val="24"/>
        </w:rPr>
        <w:t xml:space="preserve"> Bendra Sutarties trukmė negali būti ilgesnė kaip </w:t>
      </w:r>
      <w:r w:rsidRPr="00664756" w:rsidR="00B14009">
        <w:rPr>
          <w:rFonts w:ascii="Times New Roman" w:hAnsi="Times New Roman" w:eastAsia="Times New Roman"/>
          <w:b/>
          <w:bCs/>
          <w:sz w:val="24"/>
          <w:szCs w:val="24"/>
        </w:rPr>
        <w:t>iki 202</w:t>
      </w:r>
      <w:r w:rsidR="00982C63">
        <w:rPr>
          <w:rFonts w:ascii="Times New Roman" w:hAnsi="Times New Roman" w:eastAsia="Times New Roman"/>
          <w:b/>
          <w:bCs/>
          <w:sz w:val="24"/>
          <w:szCs w:val="24"/>
          <w:lang w:val="en-US"/>
        </w:rPr>
        <w:t>5</w:t>
      </w:r>
      <w:r w:rsidRPr="00664756" w:rsidR="00B14009">
        <w:rPr>
          <w:rFonts w:ascii="Times New Roman" w:hAnsi="Times New Roman" w:eastAsia="Times New Roman"/>
          <w:b/>
          <w:bCs/>
          <w:sz w:val="24"/>
          <w:szCs w:val="24"/>
        </w:rPr>
        <w:t xml:space="preserve"> m. </w:t>
      </w:r>
      <w:r w:rsidR="00982C63">
        <w:rPr>
          <w:rFonts w:ascii="Times New Roman" w:hAnsi="Times New Roman" w:eastAsia="Times New Roman"/>
          <w:b/>
          <w:bCs/>
          <w:sz w:val="24"/>
          <w:szCs w:val="24"/>
        </w:rPr>
        <w:t>gruodžio</w:t>
      </w:r>
      <w:r w:rsidRPr="00664756" w:rsidR="00D20B81">
        <w:rPr>
          <w:rFonts w:ascii="Times New Roman" w:hAnsi="Times New Roman" w:eastAsia="Times New Roman"/>
          <w:b/>
          <w:bCs/>
          <w:sz w:val="24"/>
          <w:szCs w:val="24"/>
        </w:rPr>
        <w:t xml:space="preserve"> </w:t>
      </w:r>
      <w:r w:rsidR="00D20B81">
        <w:rPr>
          <w:rFonts w:ascii="Times New Roman" w:hAnsi="Times New Roman" w:eastAsia="Times New Roman"/>
          <w:b/>
          <w:bCs/>
          <w:sz w:val="24"/>
          <w:szCs w:val="24"/>
        </w:rPr>
        <w:t>25</w:t>
      </w:r>
      <w:r w:rsidRPr="00664756" w:rsidR="00D20B81">
        <w:rPr>
          <w:rFonts w:ascii="Times New Roman" w:hAnsi="Times New Roman" w:eastAsia="Times New Roman"/>
          <w:b/>
          <w:bCs/>
          <w:sz w:val="24"/>
          <w:szCs w:val="24"/>
        </w:rPr>
        <w:t xml:space="preserve"> </w:t>
      </w:r>
      <w:r w:rsidRPr="00664756" w:rsidR="00B14009">
        <w:rPr>
          <w:rFonts w:ascii="Times New Roman" w:hAnsi="Times New Roman" w:eastAsia="Times New Roman"/>
          <w:b/>
          <w:bCs/>
          <w:sz w:val="24"/>
          <w:szCs w:val="24"/>
        </w:rPr>
        <w:t>d.</w:t>
      </w:r>
    </w:p>
    <w:p w:rsidRPr="00351CB3" w:rsidR="00693AEE" w:rsidP="00693AEE" w:rsidRDefault="00693AEE">
      <w:pPr>
        <w:numPr>
          <w:ilvl w:val="1"/>
          <w:numId w:val="3"/>
        </w:numPr>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rsidRPr="00351CB3" w:rsidR="00693AEE" w:rsidP="00693AEE" w:rsidRDefault="00693AEE">
      <w:pPr>
        <w:numPr>
          <w:ilvl w:val="1"/>
          <w:numId w:val="3"/>
        </w:numPr>
        <w:tabs>
          <w:tab w:val="left" w:pos="709"/>
          <w:tab w:val="left" w:pos="851"/>
        </w:tabs>
        <w:ind w:left="426" w:hanging="432"/>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Sutartis gali būti nutraukiama Šalių rašytiniu susitarimu.</w:t>
      </w:r>
    </w:p>
    <w:p w:rsidRPr="00351CB3" w:rsidR="00693AEE" w:rsidP="00693AEE" w:rsidRDefault="00693AEE">
      <w:pPr>
        <w:numPr>
          <w:ilvl w:val="1"/>
          <w:numId w:val="3"/>
        </w:numPr>
        <w:tabs>
          <w:tab w:val="left" w:pos="851"/>
        </w:tabs>
        <w:ind w:left="709" w:hanging="688"/>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 xml:space="preserve">Sutartis gali būti nutraukta Užsakovo ir/arba Statytojo vienašališkai nesikreipiant į teismą ir įspėjus Rangovą prieš 20 darbo dienų esant </w:t>
      </w:r>
      <w:bookmarkStart w:name="_Hlk57799897" w:id="56"/>
      <w:r w:rsidRPr="00351CB3">
        <w:rPr>
          <w:rFonts w:ascii="Times New Roman" w:hAnsi="Times New Roman" w:eastAsia="MS Mincho"/>
          <w:sz w:val="24"/>
          <w:szCs w:val="24"/>
          <w:lang w:eastAsia="lt-LT"/>
        </w:rPr>
        <w:t>esminių Sutarties sąlygų pažeidimu</w:t>
      </w:r>
      <w:bookmarkEnd w:id="56"/>
      <w:r w:rsidRPr="00351CB3">
        <w:rPr>
          <w:rFonts w:ascii="Times New Roman" w:hAnsi="Times New Roman" w:eastAsia="MS Mincho"/>
          <w:sz w:val="24"/>
          <w:szCs w:val="24"/>
          <w:lang w:eastAsia="lt-LT"/>
        </w:rPr>
        <w:t>i, jeigu Užsakovui nustačius protingą terminą, Rangovas per pretenzijoje nustatytą jam terminą nepašalina trūkumų ar nepateikia motyvuotų paaiškinimų dėl tinkamo Darbų vykdymo:</w:t>
      </w:r>
    </w:p>
    <w:p w:rsidRPr="00351CB3" w:rsidR="00693AEE" w:rsidP="00693AEE" w:rsidRDefault="00693AEE">
      <w:pPr>
        <w:numPr>
          <w:ilvl w:val="2"/>
          <w:numId w:val="3"/>
        </w:numPr>
        <w:tabs>
          <w:tab w:val="left" w:pos="851"/>
        </w:tabs>
        <w:ind w:left="709" w:hanging="688"/>
        <w:jc w:val="both"/>
        <w:rPr>
          <w:rFonts w:ascii="Times New Roman" w:hAnsi="Times New Roman"/>
          <w:sz w:val="24"/>
          <w:szCs w:val="24"/>
        </w:rPr>
      </w:pPr>
      <w:bookmarkStart w:name="_Ref427747648" w:id="57"/>
      <w:r w:rsidRPr="00351CB3">
        <w:rPr>
          <w:rFonts w:ascii="Times New Roman" w:hAnsi="Times New Roman" w:eastAsia="MS Mincho"/>
          <w:sz w:val="24"/>
          <w:szCs w:val="24"/>
          <w:lang w:eastAsia="lt-LT"/>
        </w:rPr>
        <w:t>Rangovas nevykdo arba netinkamai vykdo</w:t>
      </w:r>
      <w:r w:rsidR="00831F01">
        <w:rPr>
          <w:rFonts w:ascii="Times New Roman" w:hAnsi="Times New Roman" w:eastAsia="MS Mincho"/>
          <w:sz w:val="24"/>
          <w:szCs w:val="24"/>
          <w:lang w:eastAsia="lt-LT"/>
        </w:rPr>
        <w:t>,</w:t>
      </w:r>
      <w:r w:rsidRPr="00351CB3">
        <w:rPr>
          <w:rFonts w:ascii="Times New Roman" w:hAnsi="Times New Roman" w:eastAsia="MS Mincho"/>
          <w:sz w:val="24"/>
          <w:szCs w:val="24"/>
          <w:lang w:eastAsia="lt-LT"/>
        </w:rPr>
        <w:t xml:space="preserve"> kuriuos nors įsipareigojimus pagal Sutartį</w:t>
      </w:r>
      <w:r w:rsidRPr="00351CB3">
        <w:rPr>
          <w:rFonts w:ascii="Times New Roman" w:hAnsi="Times New Roman"/>
          <w:sz w:val="24"/>
          <w:szCs w:val="24"/>
        </w:rPr>
        <w:t>;</w:t>
      </w:r>
    </w:p>
    <w:bookmarkEnd w:id="57"/>
    <w:p w:rsidRPr="00351CB3" w:rsidR="00693AEE" w:rsidP="00693AEE" w:rsidRDefault="00693AEE">
      <w:pPr>
        <w:numPr>
          <w:ilvl w:val="2"/>
          <w:numId w:val="3"/>
        </w:numPr>
        <w:tabs>
          <w:tab w:val="left" w:pos="851"/>
        </w:tabs>
        <w:ind w:left="709" w:hanging="688"/>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lastRenderedPageBreak/>
        <w:t xml:space="preserve">Rangovas per 30 </w:t>
      </w:r>
      <w:r w:rsidR="002D0BCC">
        <w:rPr>
          <w:rFonts w:ascii="Times New Roman" w:hAnsi="Times New Roman"/>
          <w:color w:val="000000" w:themeColor="text1"/>
          <w:sz w:val="24"/>
          <w:szCs w:val="24"/>
        </w:rPr>
        <w:t xml:space="preserve">(trisdešimt) </w:t>
      </w:r>
      <w:r w:rsidRPr="00351CB3">
        <w:rPr>
          <w:rFonts w:ascii="Times New Roman" w:hAnsi="Times New Roman" w:eastAsia="MS Mincho"/>
          <w:color w:val="000000" w:themeColor="text1"/>
          <w:sz w:val="24"/>
          <w:szCs w:val="24"/>
          <w:lang w:eastAsia="lt-LT"/>
        </w:rPr>
        <w:t>kalendorinių</w:t>
      </w:r>
      <w:r w:rsidRPr="00351CB3">
        <w:rPr>
          <w:rFonts w:ascii="Times New Roman" w:hAnsi="Times New Roman"/>
          <w:color w:val="000000" w:themeColor="text1"/>
          <w:sz w:val="24"/>
          <w:szCs w:val="24"/>
        </w:rPr>
        <w:t xml:space="preserve"> dienų po Užsakovo kreipimosi raštu neparengia ir su Užsakovu nesuderina darbų atlikimo grafiko;</w:t>
      </w:r>
    </w:p>
    <w:p w:rsidRPr="00351CB3" w:rsidR="00693AEE" w:rsidP="00693AEE" w:rsidRDefault="00693AEE">
      <w:pPr>
        <w:numPr>
          <w:ilvl w:val="2"/>
          <w:numId w:val="3"/>
        </w:numPr>
        <w:tabs>
          <w:tab w:val="left" w:pos="851"/>
        </w:tabs>
        <w:ind w:left="709" w:hanging="688"/>
        <w:jc w:val="both"/>
        <w:rPr>
          <w:rFonts w:ascii="Times New Roman" w:hAnsi="Times New Roman" w:eastAsia="MS Mincho"/>
          <w:color w:val="000000" w:themeColor="text1"/>
          <w:sz w:val="24"/>
          <w:szCs w:val="24"/>
        </w:rPr>
      </w:pPr>
      <w:r w:rsidRPr="00351CB3">
        <w:rPr>
          <w:rFonts w:ascii="Times New Roman" w:hAnsi="Times New Roman" w:eastAsia="MS Mincho"/>
          <w:color w:val="000000" w:themeColor="text1"/>
          <w:sz w:val="24"/>
          <w:szCs w:val="24"/>
          <w:lang w:eastAsia="lt-LT"/>
        </w:rPr>
        <w:t xml:space="preserve">Rangovas, nepaisydamas Užsakovo raginimo, ilgiau nei 30 </w:t>
      </w:r>
      <w:r w:rsidR="002D0BCC">
        <w:rPr>
          <w:rFonts w:ascii="Times New Roman" w:hAnsi="Times New Roman" w:eastAsia="MS Mincho"/>
          <w:color w:val="000000" w:themeColor="text1"/>
          <w:sz w:val="24"/>
          <w:szCs w:val="24"/>
          <w:lang w:eastAsia="lt-LT"/>
        </w:rPr>
        <w:t>(</w:t>
      </w:r>
      <w:r w:rsidR="002D0BCC">
        <w:rPr>
          <w:rFonts w:ascii="Times New Roman" w:hAnsi="Times New Roman"/>
          <w:color w:val="000000" w:themeColor="text1"/>
          <w:sz w:val="24"/>
          <w:szCs w:val="24"/>
        </w:rPr>
        <w:t>trisdešimt</w:t>
      </w:r>
      <w:r w:rsidR="002D0BCC">
        <w:rPr>
          <w:rFonts w:ascii="Times New Roman" w:hAnsi="Times New Roman" w:eastAsia="MS Mincho"/>
          <w:color w:val="000000" w:themeColor="text1"/>
          <w:sz w:val="24"/>
          <w:szCs w:val="24"/>
          <w:lang w:eastAsia="lt-LT"/>
        </w:rPr>
        <w:t xml:space="preserve">) </w:t>
      </w:r>
      <w:r w:rsidRPr="00351CB3">
        <w:rPr>
          <w:rFonts w:ascii="Times New Roman" w:hAnsi="Times New Roman" w:eastAsia="MS Mincho"/>
          <w:color w:val="000000" w:themeColor="text1"/>
          <w:sz w:val="24"/>
          <w:szCs w:val="24"/>
          <w:lang w:eastAsia="lt-LT"/>
        </w:rPr>
        <w:t>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351CB3">
        <w:rPr>
          <w:rFonts w:ascii="Times New Roman" w:hAnsi="Times New Roman" w:eastAsia="MS Mincho"/>
          <w:color w:val="000000" w:themeColor="text1"/>
          <w:sz w:val="24"/>
          <w:szCs w:val="24"/>
        </w:rPr>
        <w:t>;</w:t>
      </w:r>
    </w:p>
    <w:p w:rsidRPr="00351CB3" w:rsidR="00693AEE" w:rsidP="00693AEE" w:rsidRDefault="00693AEE">
      <w:pPr>
        <w:numPr>
          <w:ilvl w:val="2"/>
          <w:numId w:val="3"/>
        </w:numPr>
        <w:tabs>
          <w:tab w:val="left" w:pos="851"/>
        </w:tabs>
        <w:ind w:left="709" w:hanging="688"/>
        <w:jc w:val="both"/>
        <w:rPr>
          <w:rFonts w:ascii="Times New Roman" w:hAnsi="Times New Roman" w:eastAsia="MS Mincho"/>
          <w:sz w:val="24"/>
          <w:szCs w:val="24"/>
        </w:rPr>
      </w:pPr>
      <w:bookmarkStart w:name="_Hlk42518695" w:id="58"/>
      <w:r w:rsidRPr="00351CB3">
        <w:rPr>
          <w:rFonts w:ascii="Times New Roman" w:hAnsi="Times New Roman" w:eastAsia="MS Mincho"/>
          <w:sz w:val="24"/>
          <w:szCs w:val="24"/>
        </w:rPr>
        <w:t>Rangovas (bent vienas iš jungtinės veiklos pagrindu veikiančių ūkio subjektų, jeigu Rangovas yra sudarytas iš kelių ūkio subjektų) bankrutuoja, yra likviduojamas arba restruktūrizuojamas, kai sustabdo ūkinę veiklą, arba kai įstatymuose ir kituose teisės aktuose numatyta tvarka susidaro analogiška situacija ir kiti ūkio subjektai, jeigu Rangovas yra sudarytas iš kelių ūkio subjektų, negali užtikrinti Sutarties sąlygas atitinkančio Darbų atlikimo;</w:t>
      </w:r>
    </w:p>
    <w:p w:rsidRPr="00351CB3" w:rsidR="00693AEE" w:rsidP="00693AEE" w:rsidRDefault="00693AEE">
      <w:pPr>
        <w:numPr>
          <w:ilvl w:val="2"/>
          <w:numId w:val="3"/>
        </w:numPr>
        <w:tabs>
          <w:tab w:val="left" w:pos="851"/>
        </w:tabs>
        <w:ind w:left="709" w:hanging="688"/>
        <w:jc w:val="both"/>
        <w:rPr>
          <w:rFonts w:ascii="Times New Roman" w:hAnsi="Times New Roman" w:eastAsia="MS Mincho"/>
          <w:color w:val="000000" w:themeColor="text1"/>
          <w:sz w:val="24"/>
          <w:szCs w:val="24"/>
        </w:rPr>
      </w:pPr>
      <w:bookmarkStart w:name="_Hlk57799731" w:id="59"/>
      <w:bookmarkEnd w:id="58"/>
      <w:r w:rsidRPr="00351CB3">
        <w:rPr>
          <w:rFonts w:ascii="Times New Roman" w:hAnsi="Times New Roman" w:eastAsia="MS Mincho"/>
          <w:color w:val="000000" w:themeColor="text1"/>
          <w:sz w:val="24"/>
          <w:szCs w:val="24"/>
        </w:rPr>
        <w:t>Rangovas Sutarties vykdymo laikotarpiu neatsiskaito su subrangovu (</w:t>
      </w:r>
      <w:proofErr w:type="spellStart"/>
      <w:r w:rsidRPr="00351CB3">
        <w:rPr>
          <w:rFonts w:ascii="Times New Roman" w:hAnsi="Times New Roman" w:eastAsia="MS Mincho"/>
          <w:color w:val="000000" w:themeColor="text1"/>
          <w:sz w:val="24"/>
          <w:szCs w:val="24"/>
        </w:rPr>
        <w:t>ais</w:t>
      </w:r>
      <w:proofErr w:type="spellEnd"/>
      <w:r w:rsidRPr="00351CB3">
        <w:rPr>
          <w:rFonts w:ascii="Times New Roman" w:hAnsi="Times New Roman" w:eastAsia="MS Mincho"/>
          <w:color w:val="000000" w:themeColor="text1"/>
          <w:sz w:val="24"/>
          <w:szCs w:val="24"/>
        </w:rPr>
        <w:t>) arba medžiagų tiekėju (</w:t>
      </w:r>
      <w:proofErr w:type="spellStart"/>
      <w:r w:rsidRPr="00351CB3">
        <w:rPr>
          <w:rFonts w:ascii="Times New Roman" w:hAnsi="Times New Roman" w:eastAsia="MS Mincho"/>
          <w:color w:val="000000" w:themeColor="text1"/>
          <w:sz w:val="24"/>
          <w:szCs w:val="24"/>
        </w:rPr>
        <w:t>ais</w:t>
      </w:r>
      <w:proofErr w:type="spellEnd"/>
      <w:r w:rsidRPr="00351CB3">
        <w:rPr>
          <w:rFonts w:ascii="Times New Roman" w:hAnsi="Times New Roman" w:eastAsia="MS Mincho"/>
          <w:color w:val="000000" w:themeColor="text1"/>
          <w:sz w:val="24"/>
          <w:szCs w:val="24"/>
        </w:rPr>
        <w:t>) ir vengia pasirašyti sutartį (</w:t>
      </w:r>
      <w:proofErr w:type="spellStart"/>
      <w:r w:rsidRPr="00351CB3">
        <w:rPr>
          <w:rFonts w:ascii="Times New Roman" w:hAnsi="Times New Roman" w:eastAsia="MS Mincho"/>
          <w:color w:val="000000" w:themeColor="text1"/>
          <w:sz w:val="24"/>
          <w:szCs w:val="24"/>
        </w:rPr>
        <w:t>is</w:t>
      </w:r>
      <w:proofErr w:type="spellEnd"/>
      <w:r w:rsidRPr="00351CB3">
        <w:rPr>
          <w:rFonts w:ascii="Times New Roman" w:hAnsi="Times New Roman" w:eastAsia="MS Mincho"/>
          <w:color w:val="000000" w:themeColor="text1"/>
          <w:sz w:val="24"/>
          <w:szCs w:val="24"/>
        </w:rPr>
        <w:t xml:space="preserve">) dėl  tiesioginio atsiskaitymo, kaip tai nurodyta </w:t>
      </w:r>
      <w:r w:rsidRPr="00AC4BB5">
        <w:rPr>
          <w:rFonts w:ascii="Times New Roman" w:hAnsi="Times New Roman" w:eastAsia="MS Mincho"/>
          <w:color w:val="000000" w:themeColor="text1"/>
          <w:sz w:val="24"/>
          <w:szCs w:val="24"/>
        </w:rPr>
        <w:t xml:space="preserve">Sutarties  </w:t>
      </w:r>
      <w:r w:rsidRPr="00AC4BB5" w:rsidR="00AE5A66">
        <w:rPr>
          <w:rFonts w:ascii="Times New Roman" w:hAnsi="Times New Roman" w:eastAsia="MS Mincho"/>
          <w:color w:val="000000" w:themeColor="text1"/>
          <w:sz w:val="24"/>
          <w:szCs w:val="24"/>
        </w:rPr>
        <w:t>4</w:t>
      </w:r>
      <w:r w:rsidRPr="00AC4BB5">
        <w:rPr>
          <w:rFonts w:ascii="Times New Roman" w:hAnsi="Times New Roman" w:eastAsia="MS Mincho"/>
          <w:color w:val="000000" w:themeColor="text1"/>
          <w:sz w:val="24"/>
          <w:szCs w:val="24"/>
        </w:rPr>
        <w:t>.7.4 papunktyje</w:t>
      </w:r>
      <w:r w:rsidR="00831F01">
        <w:rPr>
          <w:rFonts w:ascii="Times New Roman" w:hAnsi="Times New Roman" w:eastAsia="MS Mincho"/>
          <w:color w:val="000000" w:themeColor="text1"/>
          <w:sz w:val="24"/>
          <w:szCs w:val="24"/>
        </w:rPr>
        <w:t>;</w:t>
      </w:r>
    </w:p>
    <w:p w:rsidRPr="00351CB3" w:rsidR="00693AEE" w:rsidP="00693AEE" w:rsidRDefault="00693AEE">
      <w:pPr>
        <w:numPr>
          <w:ilvl w:val="2"/>
          <w:numId w:val="3"/>
        </w:numPr>
        <w:tabs>
          <w:tab w:val="left" w:pos="851"/>
        </w:tabs>
        <w:ind w:left="709" w:hanging="688"/>
        <w:jc w:val="both"/>
        <w:rPr>
          <w:rFonts w:ascii="Times New Roman" w:hAnsi="Times New Roman" w:eastAsia="MS Mincho"/>
          <w:color w:val="000000" w:themeColor="text1"/>
          <w:sz w:val="24"/>
          <w:szCs w:val="24"/>
        </w:rPr>
      </w:pPr>
      <w:bookmarkStart w:name="_Hlk43298593" w:id="60"/>
      <w:bookmarkEnd w:id="59"/>
      <w:r w:rsidRPr="00351CB3">
        <w:rPr>
          <w:rFonts w:ascii="Times New Roman" w:hAnsi="Times New Roman"/>
          <w:color w:val="000000" w:themeColor="text1"/>
          <w:sz w:val="24"/>
          <w:szCs w:val="24"/>
        </w:rPr>
        <w:t xml:space="preserve">Rangovas Sutarties vykdymo laikotarpiu </w:t>
      </w:r>
      <w:bookmarkEnd w:id="60"/>
      <w:r w:rsidRPr="00351CB3">
        <w:rPr>
          <w:rFonts w:ascii="Times New Roman" w:hAnsi="Times New Roman"/>
          <w:color w:val="000000" w:themeColor="text1"/>
          <w:sz w:val="24"/>
          <w:szCs w:val="24"/>
        </w:rPr>
        <w:t xml:space="preserve">du ar daugiau kartų </w:t>
      </w:r>
      <w:bookmarkStart w:name="_Hlk43298618" w:id="61"/>
      <w:r w:rsidRPr="00351CB3">
        <w:rPr>
          <w:rFonts w:ascii="Times New Roman" w:hAnsi="Times New Roman"/>
          <w:color w:val="000000" w:themeColor="text1"/>
          <w:sz w:val="24"/>
          <w:szCs w:val="24"/>
        </w:rPr>
        <w:t>neatsiskaito su subrangovais arba medžiagų tiekėjais</w:t>
      </w:r>
      <w:bookmarkEnd w:id="61"/>
      <w:r w:rsidRPr="00351CB3">
        <w:rPr>
          <w:rFonts w:ascii="Times New Roman" w:hAnsi="Times New Roman"/>
          <w:color w:val="000000" w:themeColor="text1"/>
          <w:sz w:val="24"/>
          <w:szCs w:val="24"/>
        </w:rPr>
        <w:t xml:space="preserve">, kaip tai nurodyta Sutarties </w:t>
      </w:r>
      <w:r w:rsidR="00AE5A66">
        <w:rPr>
          <w:rFonts w:ascii="Times New Roman" w:hAnsi="Times New Roman"/>
          <w:color w:val="000000" w:themeColor="text1"/>
          <w:sz w:val="24"/>
          <w:szCs w:val="24"/>
        </w:rPr>
        <w:t>8</w:t>
      </w:r>
      <w:r w:rsidRPr="00AC4BB5">
        <w:rPr>
          <w:rFonts w:ascii="Times New Roman" w:hAnsi="Times New Roman"/>
          <w:color w:val="000000" w:themeColor="text1"/>
          <w:sz w:val="24"/>
          <w:szCs w:val="24"/>
        </w:rPr>
        <w:t>.5 papunktyje</w:t>
      </w:r>
      <w:r w:rsidR="006A63EB">
        <w:rPr>
          <w:rFonts w:ascii="Times New Roman" w:hAnsi="Times New Roman"/>
          <w:color w:val="000000" w:themeColor="text1"/>
          <w:sz w:val="24"/>
          <w:szCs w:val="24"/>
        </w:rPr>
        <w:t>;</w:t>
      </w:r>
      <w:r w:rsidRPr="00351CB3">
        <w:rPr>
          <w:rFonts w:ascii="Times New Roman" w:hAnsi="Times New Roman"/>
          <w:color w:val="000000" w:themeColor="text1"/>
          <w:sz w:val="24"/>
          <w:szCs w:val="24"/>
        </w:rPr>
        <w:t xml:space="preserve"> </w:t>
      </w:r>
    </w:p>
    <w:p w:rsidRPr="00351CB3" w:rsidR="00693AEE" w:rsidP="00693AEE" w:rsidRDefault="00693AEE">
      <w:pPr>
        <w:numPr>
          <w:ilvl w:val="2"/>
          <w:numId w:val="3"/>
        </w:numPr>
        <w:tabs>
          <w:tab w:val="left" w:pos="851"/>
        </w:tabs>
        <w:ind w:left="709" w:hanging="688"/>
        <w:jc w:val="both"/>
        <w:rPr>
          <w:rFonts w:ascii="Times New Roman" w:hAnsi="Times New Roman" w:eastAsia="MS Mincho"/>
          <w:color w:val="000000" w:themeColor="text1"/>
          <w:sz w:val="24"/>
          <w:szCs w:val="24"/>
        </w:rPr>
      </w:pPr>
      <w:r w:rsidRPr="00351CB3">
        <w:rPr>
          <w:rFonts w:ascii="Times New Roman" w:hAnsi="Times New Roman"/>
          <w:color w:val="000000" w:themeColor="text1"/>
          <w:sz w:val="24"/>
          <w:szCs w:val="24"/>
        </w:rPr>
        <w:t xml:space="preserve">Rangovas laiku nesumoka baudos, kaip tai nurodyta </w:t>
      </w:r>
      <w:r w:rsidRPr="00AC4BB5">
        <w:rPr>
          <w:rFonts w:ascii="Times New Roman" w:hAnsi="Times New Roman"/>
          <w:color w:val="000000" w:themeColor="text1"/>
          <w:sz w:val="24"/>
          <w:szCs w:val="24"/>
        </w:rPr>
        <w:t xml:space="preserve">Sutarties </w:t>
      </w:r>
      <w:r w:rsidRPr="00AC4BB5" w:rsidR="00AE5A66">
        <w:rPr>
          <w:rFonts w:ascii="Times New Roman" w:hAnsi="Times New Roman"/>
          <w:color w:val="000000" w:themeColor="text1"/>
          <w:sz w:val="24"/>
          <w:szCs w:val="24"/>
        </w:rPr>
        <w:t>8</w:t>
      </w:r>
      <w:r w:rsidRPr="00AC4BB5">
        <w:rPr>
          <w:rFonts w:ascii="Times New Roman" w:hAnsi="Times New Roman"/>
          <w:color w:val="000000" w:themeColor="text1"/>
          <w:sz w:val="24"/>
          <w:szCs w:val="24"/>
        </w:rPr>
        <w:t xml:space="preserve">.3 ir </w:t>
      </w:r>
      <w:r w:rsidRPr="00AC4BB5" w:rsidR="00AE5A66">
        <w:rPr>
          <w:rFonts w:ascii="Times New Roman" w:hAnsi="Times New Roman"/>
          <w:color w:val="000000" w:themeColor="text1"/>
          <w:sz w:val="24"/>
          <w:szCs w:val="24"/>
        </w:rPr>
        <w:t>8</w:t>
      </w:r>
      <w:r w:rsidRPr="00AC4BB5">
        <w:rPr>
          <w:rFonts w:ascii="Times New Roman" w:hAnsi="Times New Roman"/>
          <w:color w:val="000000" w:themeColor="text1"/>
          <w:sz w:val="24"/>
          <w:szCs w:val="24"/>
        </w:rPr>
        <w:t>.6 papunkčiuose</w:t>
      </w:r>
      <w:r w:rsidRPr="00351CB3">
        <w:rPr>
          <w:rFonts w:ascii="Times New Roman" w:hAnsi="Times New Roman"/>
          <w:color w:val="000000" w:themeColor="text1"/>
          <w:sz w:val="24"/>
          <w:szCs w:val="24"/>
        </w:rPr>
        <w:t>.</w:t>
      </w:r>
    </w:p>
    <w:p w:rsidRPr="00351CB3" w:rsidR="007809F0" w:rsidP="00693AEE" w:rsidRDefault="00693AEE">
      <w:pPr>
        <w:numPr>
          <w:ilvl w:val="1"/>
          <w:numId w:val="3"/>
        </w:numPr>
        <w:tabs>
          <w:tab w:val="left" w:pos="851"/>
        </w:tabs>
        <w:ind w:left="709" w:hanging="688"/>
        <w:contextualSpacing/>
        <w:jc w:val="both"/>
        <w:rPr>
          <w:rFonts w:ascii="Times New Roman" w:hAnsi="Times New Roman" w:eastAsia="MS Mincho"/>
          <w:color w:val="000000" w:themeColor="text1"/>
          <w:sz w:val="24"/>
          <w:szCs w:val="24"/>
        </w:rPr>
      </w:pPr>
      <w:r w:rsidRPr="00351CB3">
        <w:rPr>
          <w:rFonts w:ascii="Times New Roman" w:hAnsi="Times New Roman"/>
          <w:color w:val="000000" w:themeColor="text1"/>
          <w:sz w:val="24"/>
          <w:szCs w:val="24"/>
        </w:rPr>
        <w:t xml:space="preserve">Visais Sutarties </w:t>
      </w:r>
      <w:r w:rsidRPr="00351CB3" w:rsidR="00AE5A66">
        <w:rPr>
          <w:rFonts w:ascii="Times New Roman" w:hAnsi="Times New Roman"/>
          <w:color w:val="000000" w:themeColor="text1"/>
          <w:sz w:val="24"/>
          <w:szCs w:val="24"/>
        </w:rPr>
        <w:t>1</w:t>
      </w:r>
      <w:r w:rsidR="00AE5A66">
        <w:rPr>
          <w:rFonts w:ascii="Times New Roman" w:hAnsi="Times New Roman"/>
          <w:color w:val="000000" w:themeColor="text1"/>
          <w:sz w:val="24"/>
          <w:szCs w:val="24"/>
        </w:rPr>
        <w:t>2</w:t>
      </w:r>
      <w:r w:rsidRPr="00351CB3">
        <w:rPr>
          <w:rFonts w:ascii="Times New Roman" w:hAnsi="Times New Roman"/>
          <w:color w:val="000000" w:themeColor="text1"/>
          <w:sz w:val="24"/>
          <w:szCs w:val="24"/>
        </w:rPr>
        <w:t>.4 papunktyje nurodytais atvejais, nutraukus sutartį dėl Rangovo kaltės, Užsakovas inicijuoja Rangovo įtraukimą į nepatikimų tiekėjų sąrašą.</w:t>
      </w:r>
      <w:r w:rsidRPr="00351CB3" w:rsidR="00507FFE">
        <w:rPr>
          <w:rFonts w:ascii="Times New Roman" w:hAnsi="Times New Roman" w:eastAsia="MS Mincho"/>
          <w:color w:val="000000" w:themeColor="text1"/>
          <w:sz w:val="24"/>
          <w:szCs w:val="24"/>
        </w:rPr>
        <w:t xml:space="preserve"> </w:t>
      </w:r>
    </w:p>
    <w:p w:rsidRPr="00351CB3" w:rsidR="00693AEE" w:rsidP="00693AEE" w:rsidRDefault="00693AEE">
      <w:pPr>
        <w:numPr>
          <w:ilvl w:val="1"/>
          <w:numId w:val="3"/>
        </w:numPr>
        <w:tabs>
          <w:tab w:val="left" w:pos="851"/>
        </w:tabs>
        <w:ind w:left="709" w:hanging="688"/>
        <w:contextualSpacing/>
        <w:jc w:val="both"/>
        <w:rPr>
          <w:rFonts w:ascii="Times New Roman" w:hAnsi="Times New Roman" w:eastAsia="MS Mincho"/>
          <w:sz w:val="24"/>
          <w:szCs w:val="24"/>
        </w:rPr>
      </w:pPr>
      <w:r w:rsidRPr="00351CB3">
        <w:rPr>
          <w:rFonts w:ascii="Times New Roman" w:hAnsi="Times New Roman" w:eastAsia="MS Mincho"/>
          <w:sz w:val="24"/>
          <w:szCs w:val="24"/>
        </w:rPr>
        <w:t xml:space="preserve">Užsakovas ir/arba Statytojas taip pat gali Lietuvos Respublikos viešųjų pirkimų įstatymo nurodytais atvejais ir tvarka vienašališkai nutraukti Sutartį apie tai įspėjus Rangovą raštu prieš 20 </w:t>
      </w:r>
      <w:r w:rsidR="002D0BCC">
        <w:rPr>
          <w:rFonts w:ascii="Times New Roman" w:hAnsi="Times New Roman" w:eastAsia="MS Mincho"/>
          <w:sz w:val="24"/>
          <w:szCs w:val="24"/>
        </w:rPr>
        <w:t>(</w:t>
      </w:r>
      <w:r w:rsidR="002D0BCC">
        <w:rPr>
          <w:rFonts w:ascii="Times New Roman" w:hAnsi="Times New Roman"/>
          <w:color w:val="000000" w:themeColor="text1"/>
          <w:sz w:val="24"/>
          <w:szCs w:val="24"/>
        </w:rPr>
        <w:t>dvidešimt</w:t>
      </w:r>
      <w:r w:rsidR="002D0BCC">
        <w:rPr>
          <w:rFonts w:ascii="Times New Roman" w:hAnsi="Times New Roman" w:eastAsia="MS Mincho"/>
          <w:sz w:val="24"/>
          <w:szCs w:val="24"/>
        </w:rPr>
        <w:t xml:space="preserve">) </w:t>
      </w:r>
      <w:r w:rsidRPr="00351CB3">
        <w:rPr>
          <w:rFonts w:ascii="Times New Roman" w:hAnsi="Times New Roman" w:eastAsia="MS Mincho"/>
          <w:sz w:val="24"/>
          <w:szCs w:val="24"/>
        </w:rPr>
        <w:t>darbo dienų, jeigu:</w:t>
      </w:r>
    </w:p>
    <w:p w:rsidRPr="00351CB3" w:rsidR="00693AEE" w:rsidP="00693AEE" w:rsidRDefault="00693AEE">
      <w:pPr>
        <w:numPr>
          <w:ilvl w:val="2"/>
          <w:numId w:val="3"/>
        </w:numPr>
        <w:tabs>
          <w:tab w:val="left" w:pos="851"/>
        </w:tabs>
        <w:ind w:left="709" w:hanging="688"/>
        <w:jc w:val="both"/>
        <w:rPr>
          <w:rFonts w:ascii="Times New Roman" w:hAnsi="Times New Roman" w:eastAsia="MS Mincho"/>
          <w:sz w:val="24"/>
          <w:szCs w:val="24"/>
        </w:rPr>
      </w:pPr>
      <w:r w:rsidRPr="00351CB3">
        <w:rPr>
          <w:rFonts w:ascii="Times New Roman" w:hAnsi="Times New Roman" w:eastAsia="MS Mincho"/>
          <w:sz w:val="24"/>
          <w:szCs w:val="24"/>
          <w:lang w:eastAsia="lt-LT"/>
        </w:rPr>
        <w:t xml:space="preserve">Sutartis buvo pakeista pažeidžiant Lietuvos Respublikos viešųjų pirkimų įstatymo 89 straipsnį </w:t>
      </w:r>
      <w:r w:rsidRPr="00351CB3">
        <w:rPr>
          <w:rFonts w:ascii="Times New Roman" w:hAnsi="Times New Roman" w:eastAsia="MS Mincho"/>
          <w:sz w:val="24"/>
          <w:szCs w:val="24"/>
        </w:rPr>
        <w:t>(šiuo atveju nutraukiama tik papildoma sutartis, kuria buvo pakeista ši Sutartis)</w:t>
      </w:r>
      <w:r w:rsidRPr="00351CB3">
        <w:rPr>
          <w:rFonts w:ascii="Times New Roman" w:hAnsi="Times New Roman" w:eastAsia="MS Mincho"/>
          <w:sz w:val="24"/>
          <w:szCs w:val="24"/>
          <w:lang w:eastAsia="lt-LT"/>
        </w:rPr>
        <w:t>;</w:t>
      </w:r>
    </w:p>
    <w:p w:rsidRPr="00351CB3" w:rsidR="00693AEE" w:rsidP="00693AEE" w:rsidRDefault="00693AEE">
      <w:pPr>
        <w:numPr>
          <w:ilvl w:val="2"/>
          <w:numId w:val="3"/>
        </w:numPr>
        <w:tabs>
          <w:tab w:val="left" w:pos="851"/>
        </w:tabs>
        <w:ind w:left="709" w:hanging="688"/>
        <w:jc w:val="both"/>
        <w:rPr>
          <w:rFonts w:ascii="Times New Roman" w:hAnsi="Times New Roman" w:eastAsia="MS Mincho"/>
          <w:sz w:val="24"/>
          <w:szCs w:val="24"/>
        </w:rPr>
      </w:pPr>
      <w:r w:rsidRPr="00351CB3">
        <w:rPr>
          <w:rFonts w:ascii="Times New Roman" w:hAnsi="Times New Roman" w:eastAsia="MS Mincho"/>
          <w:sz w:val="24"/>
          <w:szCs w:val="24"/>
          <w:lang w:eastAsia="lt-LT"/>
        </w:rPr>
        <w:t>paaiškėjo, kad Rangovas, su kuriuo sudaryta Sutartis, turėjo būti pašalintas iš Konkurso procedūros pagal Lietuvos Respublikos viešųjų pirkimų įstatymo 46 straipsnio 1 dalį;</w:t>
      </w:r>
    </w:p>
    <w:p w:rsidRPr="00351CB3" w:rsidR="00693AEE" w:rsidP="00693AEE" w:rsidRDefault="00693AEE">
      <w:pPr>
        <w:numPr>
          <w:ilvl w:val="2"/>
          <w:numId w:val="3"/>
        </w:numPr>
        <w:tabs>
          <w:tab w:val="left" w:pos="851"/>
        </w:tabs>
        <w:ind w:left="709" w:hanging="688"/>
        <w:jc w:val="both"/>
        <w:rPr>
          <w:rFonts w:ascii="Times New Roman" w:hAnsi="Times New Roman" w:eastAsia="MS Mincho"/>
          <w:sz w:val="24"/>
          <w:szCs w:val="24"/>
        </w:rPr>
      </w:pPr>
      <w:r w:rsidRPr="00351CB3">
        <w:rPr>
          <w:rFonts w:ascii="Times New Roman" w:hAnsi="Times New Roman" w:eastAsia="MS Mincho"/>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Pr="00351CB3" w:rsidR="00693AEE" w:rsidP="00693AEE" w:rsidRDefault="00693AEE">
      <w:pPr>
        <w:numPr>
          <w:ilvl w:val="1"/>
          <w:numId w:val="3"/>
        </w:numPr>
        <w:tabs>
          <w:tab w:val="left" w:pos="426"/>
          <w:tab w:val="left" w:pos="851"/>
        </w:tabs>
        <w:ind w:left="709" w:hanging="688"/>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 xml:space="preserve">Užsakovui dėl Rangovo kaltės nutraukus Sutartį, Rangovas per 14 </w:t>
      </w:r>
      <w:r w:rsidR="002D0BCC">
        <w:rPr>
          <w:rFonts w:ascii="Times New Roman" w:hAnsi="Times New Roman" w:eastAsia="MS Mincho"/>
          <w:sz w:val="24"/>
          <w:szCs w:val="24"/>
          <w:lang w:eastAsia="lt-LT"/>
        </w:rPr>
        <w:t xml:space="preserve">(keturiolika) </w:t>
      </w:r>
      <w:r w:rsidRPr="00351CB3">
        <w:rPr>
          <w:rFonts w:ascii="Times New Roman" w:hAnsi="Times New Roman" w:eastAsia="MS Mincho"/>
          <w:sz w:val="24"/>
          <w:szCs w:val="24"/>
          <w:lang w:eastAsia="lt-LT"/>
        </w:rPr>
        <w:t>kalendorinių dienų turi atlyginti visus Užsakovo patirtus nuostolius, kuriuos lėmė Rangovo įsipareigojimų nevykdymas, ir kurių nepadengia sutarties įvykdymo užtikrinimas.</w:t>
      </w:r>
    </w:p>
    <w:p w:rsidRPr="00351CB3" w:rsidR="00693AEE" w:rsidP="00693AEE" w:rsidRDefault="00693AEE">
      <w:pPr>
        <w:numPr>
          <w:ilvl w:val="1"/>
          <w:numId w:val="3"/>
        </w:numPr>
        <w:tabs>
          <w:tab w:val="left" w:pos="426"/>
          <w:tab w:val="left" w:pos="851"/>
        </w:tabs>
        <w:ind w:left="709" w:hanging="688"/>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 xml:space="preserve">Užsakovas bet kada dėl objektyvių nuo jo nepriklausančių aplinkybių, nepriklausomai nuo Rangovo veiksmų, turi teisę nutraukti Sutartį ne vėliau kaip prieš 14 </w:t>
      </w:r>
      <w:r w:rsidR="002D0BCC">
        <w:rPr>
          <w:rFonts w:ascii="Times New Roman" w:hAnsi="Times New Roman" w:eastAsia="MS Mincho"/>
          <w:sz w:val="24"/>
          <w:szCs w:val="24"/>
          <w:lang w:eastAsia="lt-LT"/>
        </w:rPr>
        <w:t xml:space="preserve">(keturiolika) </w:t>
      </w:r>
      <w:r w:rsidRPr="00351CB3">
        <w:rPr>
          <w:rFonts w:ascii="Times New Roman" w:hAnsi="Times New Roman" w:eastAsia="MS Mincho"/>
          <w:sz w:val="24"/>
          <w:szCs w:val="24"/>
          <w:lang w:eastAsia="lt-LT"/>
        </w:rPr>
        <w:t xml:space="preserve">kalendorinių dienų apie tai raštu pranešdamas Rangovui. </w:t>
      </w:r>
      <w:bookmarkStart w:name="_Hlk57811627" w:id="62"/>
      <w:r w:rsidRPr="00351CB3">
        <w:rPr>
          <w:rFonts w:ascii="Times New Roman" w:hAnsi="Times New Roman" w:eastAsia="MS Mincho"/>
          <w:sz w:val="24"/>
          <w:szCs w:val="24"/>
          <w:lang w:eastAsia="lt-LT"/>
        </w:rPr>
        <w:t>Užsakovui nutraukus sutartį ne dėl Rangovo kaltės, Rangovui atlyginami tik tiesioginiai nuostoliai.</w:t>
      </w:r>
      <w:bookmarkEnd w:id="62"/>
    </w:p>
    <w:p w:rsidRPr="00351CB3" w:rsidR="00693AEE" w:rsidP="00693AEE" w:rsidRDefault="00693AEE">
      <w:pPr>
        <w:numPr>
          <w:ilvl w:val="1"/>
          <w:numId w:val="3"/>
        </w:numPr>
        <w:tabs>
          <w:tab w:val="left" w:pos="426"/>
          <w:tab w:val="left" w:pos="851"/>
        </w:tabs>
        <w:ind w:left="709" w:hanging="688"/>
        <w:jc w:val="both"/>
        <w:rPr>
          <w:rFonts w:ascii="Times New Roman" w:hAnsi="Times New Roman" w:eastAsia="MS Mincho"/>
          <w:sz w:val="24"/>
          <w:szCs w:val="24"/>
        </w:rPr>
      </w:pPr>
      <w:r w:rsidRPr="00351CB3">
        <w:rPr>
          <w:rFonts w:ascii="Times New Roman" w:hAnsi="Times New Roman" w:eastAsia="MS Mincho"/>
          <w:sz w:val="24"/>
          <w:szCs w:val="24"/>
          <w:lang w:eastAsia="lt-LT"/>
        </w:rPr>
        <w:t xml:space="preserve">Sutartis gali būti nutraukta Rangovo vienašališkai nesikreipiant į teismą ir įspėjus Užsakovą prieš 20 </w:t>
      </w:r>
      <w:r w:rsidR="002D0BCC">
        <w:rPr>
          <w:rFonts w:ascii="Times New Roman" w:hAnsi="Times New Roman" w:eastAsia="MS Mincho"/>
          <w:sz w:val="24"/>
          <w:szCs w:val="24"/>
          <w:lang w:eastAsia="lt-LT"/>
        </w:rPr>
        <w:t>(</w:t>
      </w:r>
      <w:r w:rsidR="002D0BCC">
        <w:rPr>
          <w:rFonts w:ascii="Times New Roman" w:hAnsi="Times New Roman"/>
          <w:color w:val="000000" w:themeColor="text1"/>
          <w:sz w:val="24"/>
          <w:szCs w:val="24"/>
        </w:rPr>
        <w:t>dvidešimt</w:t>
      </w:r>
      <w:r w:rsidR="002D0BCC">
        <w:rPr>
          <w:rFonts w:ascii="Times New Roman" w:hAnsi="Times New Roman" w:eastAsia="MS Mincho"/>
          <w:sz w:val="24"/>
          <w:szCs w:val="24"/>
          <w:lang w:eastAsia="lt-LT"/>
        </w:rPr>
        <w:t xml:space="preserve">) </w:t>
      </w:r>
      <w:r w:rsidRPr="00351CB3">
        <w:rPr>
          <w:rFonts w:ascii="Times New Roman" w:hAnsi="Times New Roman" w:eastAsia="MS Mincho"/>
          <w:sz w:val="24"/>
          <w:szCs w:val="24"/>
          <w:lang w:eastAsia="lt-LT"/>
        </w:rPr>
        <w:t>darbo dienų, esant esminiam Sutarties sąlygų pažeidimui bei toliau nurodomais atvejais</w:t>
      </w:r>
      <w:r w:rsidRPr="00351CB3">
        <w:rPr>
          <w:rFonts w:ascii="Times New Roman" w:hAnsi="Times New Roman" w:eastAsia="MS Mincho"/>
          <w:sz w:val="24"/>
          <w:szCs w:val="24"/>
        </w:rPr>
        <w:t>:</w:t>
      </w:r>
    </w:p>
    <w:p w:rsidRPr="00351CB3" w:rsidR="00693AEE" w:rsidP="00693AEE" w:rsidRDefault="00693AEE">
      <w:pPr>
        <w:numPr>
          <w:ilvl w:val="2"/>
          <w:numId w:val="3"/>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Sutartyje nustatyta tvarka, nesant pagrįstų aplinkybių, negauna apmokėjimo ilgiau nei 60 kalendorinių dienų ne mažiau 2 (du) kartus iš eilės;</w:t>
      </w:r>
    </w:p>
    <w:p w:rsidRPr="00351CB3" w:rsidR="00693AEE" w:rsidP="00693AEE" w:rsidRDefault="00693AEE">
      <w:pPr>
        <w:numPr>
          <w:ilvl w:val="2"/>
          <w:numId w:val="3"/>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 xml:space="preserve">Bendras Darbų vykdymo sustabdymas trunka ilgiau nei </w:t>
      </w:r>
      <w:r>
        <w:rPr>
          <w:rFonts w:ascii="Times New Roman" w:hAnsi="Times New Roman"/>
          <w:sz w:val="24"/>
          <w:szCs w:val="24"/>
        </w:rPr>
        <w:t>12</w:t>
      </w:r>
      <w:r w:rsidRPr="00351CB3">
        <w:rPr>
          <w:rFonts w:ascii="Times New Roman" w:hAnsi="Times New Roman"/>
          <w:sz w:val="24"/>
          <w:szCs w:val="24"/>
        </w:rPr>
        <w:t xml:space="preserve"> </w:t>
      </w:r>
      <w:r w:rsidR="002D0BCC">
        <w:rPr>
          <w:rFonts w:ascii="Times New Roman" w:hAnsi="Times New Roman"/>
          <w:sz w:val="24"/>
          <w:szCs w:val="24"/>
        </w:rPr>
        <w:t xml:space="preserve">(dvylika) </w:t>
      </w:r>
      <w:r w:rsidRPr="00351CB3">
        <w:rPr>
          <w:rFonts w:ascii="Times New Roman" w:hAnsi="Times New Roman"/>
          <w:sz w:val="24"/>
          <w:szCs w:val="24"/>
        </w:rPr>
        <w:t>mėn.</w:t>
      </w:r>
    </w:p>
    <w:p w:rsidRPr="00351CB3" w:rsidR="00693AEE" w:rsidP="00693AEE" w:rsidRDefault="00693AEE">
      <w:pPr>
        <w:numPr>
          <w:ilvl w:val="1"/>
          <w:numId w:val="3"/>
        </w:numPr>
        <w:tabs>
          <w:tab w:val="left" w:pos="426"/>
          <w:tab w:val="left" w:pos="851"/>
        </w:tabs>
        <w:ind w:left="709" w:hanging="688"/>
        <w:jc w:val="both"/>
        <w:rPr>
          <w:rFonts w:ascii="Times New Roman" w:hAnsi="Times New Roman" w:eastAsia="MS Mincho"/>
          <w:sz w:val="24"/>
          <w:szCs w:val="24"/>
          <w:lang w:eastAsia="lt-LT"/>
        </w:rPr>
      </w:pPr>
      <w:r w:rsidRPr="00351CB3">
        <w:rPr>
          <w:rFonts w:ascii="Times New Roman" w:hAnsi="Times New Roman" w:eastAsia="MS Mincho"/>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rsidRPr="00351CB3" w:rsidR="00693AEE" w:rsidP="00693AEE" w:rsidRDefault="00693AEE">
      <w:pPr>
        <w:numPr>
          <w:ilvl w:val="1"/>
          <w:numId w:val="3"/>
        </w:numPr>
        <w:tabs>
          <w:tab w:val="left" w:pos="426"/>
          <w:tab w:val="left" w:pos="851"/>
        </w:tabs>
        <w:ind w:left="709" w:hanging="688"/>
        <w:jc w:val="both"/>
        <w:rPr>
          <w:rFonts w:ascii="Times New Roman" w:hAnsi="Times New Roman" w:eastAsia="MS Mincho"/>
          <w:sz w:val="24"/>
          <w:szCs w:val="24"/>
        </w:rPr>
      </w:pPr>
      <w:r w:rsidRPr="00351CB3">
        <w:rPr>
          <w:rFonts w:ascii="Times New Roman" w:hAnsi="Times New Roman" w:eastAsia="MS Mincho"/>
          <w:sz w:val="24"/>
          <w:szCs w:val="24"/>
          <w:lang w:eastAsia="lt-LT"/>
        </w:rPr>
        <w:t>Sutarties nutraukimo atveju pagal bet kurį Sutarties sąlygų punktą, Rangovas per 20 darbo dienų nuo pranešimo dėl Sutarties nutraukimo gavimo dienos privalo</w:t>
      </w:r>
      <w:r w:rsidRPr="00351CB3">
        <w:rPr>
          <w:rFonts w:ascii="Times New Roman" w:hAnsi="Times New Roman" w:eastAsia="MS Mincho"/>
          <w:sz w:val="24"/>
          <w:szCs w:val="24"/>
        </w:rPr>
        <w:t>:</w:t>
      </w:r>
    </w:p>
    <w:p w:rsidRPr="00351CB3" w:rsidR="00693AEE" w:rsidP="00693AEE" w:rsidRDefault="00693AEE">
      <w:pPr>
        <w:numPr>
          <w:ilvl w:val="2"/>
          <w:numId w:val="3"/>
        </w:numPr>
        <w:tabs>
          <w:tab w:val="left" w:pos="851"/>
        </w:tabs>
        <w:ind w:left="709" w:hanging="688"/>
        <w:jc w:val="both"/>
        <w:rPr>
          <w:rFonts w:ascii="Times New Roman" w:hAnsi="Times New Roman"/>
          <w:sz w:val="24"/>
          <w:szCs w:val="24"/>
        </w:rPr>
      </w:pPr>
      <w:r w:rsidRPr="00351CB3">
        <w:rPr>
          <w:rFonts w:ascii="Times New Roman" w:hAnsi="Times New Roman"/>
          <w:sz w:val="24"/>
          <w:szCs w:val="24"/>
        </w:rPr>
        <w:lastRenderedPageBreak/>
        <w:t>nutraukti visą tolesnį Darbų vykdymą, išskyrus tokį, kurį būtina atlikti dėl gyvybės ar turto išsaugojimo arba dėl darbų saugos reikalavimų;</w:t>
      </w:r>
    </w:p>
    <w:p w:rsidRPr="00351CB3" w:rsidR="00693AEE" w:rsidP="00693AEE" w:rsidRDefault="00693AEE">
      <w:pPr>
        <w:numPr>
          <w:ilvl w:val="2"/>
          <w:numId w:val="3"/>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perduoti Užsakovui arba Statytojui Sutartyje numatytą įrangą (jei taikoma) ir medžiagas, už kurias jau sumokėta;</w:t>
      </w:r>
    </w:p>
    <w:p w:rsidRPr="00351CB3" w:rsidR="00693AEE" w:rsidP="00693AEE" w:rsidRDefault="00693AEE">
      <w:pPr>
        <w:numPr>
          <w:ilvl w:val="2"/>
          <w:numId w:val="3"/>
        </w:numPr>
        <w:tabs>
          <w:tab w:val="left" w:pos="851"/>
        </w:tabs>
        <w:ind w:left="709" w:hanging="688"/>
        <w:jc w:val="both"/>
        <w:rPr>
          <w:rFonts w:ascii="Times New Roman" w:hAnsi="Times New Roman" w:eastAsia="MS Mincho"/>
          <w:sz w:val="24"/>
          <w:szCs w:val="24"/>
        </w:rPr>
      </w:pPr>
      <w:r w:rsidRPr="00351CB3">
        <w:rPr>
          <w:rFonts w:ascii="Times New Roman" w:hAnsi="Times New Roman"/>
          <w:sz w:val="24"/>
          <w:szCs w:val="24"/>
        </w:rPr>
        <w:t xml:space="preserve">pašalinti visus Rangovo </w:t>
      </w:r>
      <w:proofErr w:type="spellStart"/>
      <w:r w:rsidRPr="00351CB3">
        <w:rPr>
          <w:rFonts w:ascii="Times New Roman" w:hAnsi="Times New Roman"/>
          <w:sz w:val="24"/>
          <w:szCs w:val="24"/>
        </w:rPr>
        <w:t>įrengimus</w:t>
      </w:r>
      <w:proofErr w:type="spellEnd"/>
      <w:r w:rsidRPr="00351CB3">
        <w:rPr>
          <w:rFonts w:ascii="Times New Roman" w:hAnsi="Times New Roman"/>
          <w:sz w:val="24"/>
          <w:szCs w:val="24"/>
        </w:rPr>
        <w:t xml:space="preserve"> ir kitus daiktus, šiukšles iš statybos objekto ir perduoti tvarkingą statybvietę</w:t>
      </w:r>
      <w:r w:rsidRPr="00351CB3">
        <w:rPr>
          <w:rFonts w:ascii="Times New Roman" w:hAnsi="Times New Roman" w:eastAsia="MS Mincho"/>
          <w:sz w:val="24"/>
          <w:szCs w:val="24"/>
        </w:rPr>
        <w:t>.</w:t>
      </w:r>
    </w:p>
    <w:p w:rsidRPr="00351CB3" w:rsidR="00693AEE" w:rsidP="00693AEE" w:rsidRDefault="00693AEE">
      <w:pPr>
        <w:numPr>
          <w:ilvl w:val="1"/>
          <w:numId w:val="3"/>
        </w:numPr>
        <w:tabs>
          <w:tab w:val="left" w:pos="426"/>
          <w:tab w:val="left" w:pos="851"/>
        </w:tabs>
        <w:ind w:left="709" w:hanging="688"/>
        <w:jc w:val="both"/>
        <w:rPr>
          <w:rFonts w:ascii="Times New Roman" w:hAnsi="Times New Roman" w:eastAsia="MS Mincho"/>
          <w:sz w:val="24"/>
          <w:szCs w:val="24"/>
        </w:rPr>
      </w:pPr>
      <w:r w:rsidRPr="00351CB3">
        <w:rPr>
          <w:rFonts w:ascii="Times New Roman" w:hAnsi="Times New Roman" w:eastAsia="MS Mincho"/>
          <w:sz w:val="24"/>
          <w:szCs w:val="24"/>
        </w:rPr>
        <w:t xml:space="preserve">Užsakovo naudai priskaičiuotos Rangovo netesybos gali būti išskaičiuojamos iš Užsakovo Rangovui </w:t>
      </w:r>
      <w:r w:rsidRPr="00351CB3">
        <w:rPr>
          <w:rFonts w:ascii="Times New Roman" w:hAnsi="Times New Roman" w:eastAsia="MS Mincho"/>
          <w:sz w:val="24"/>
          <w:szCs w:val="24"/>
          <w:lang w:eastAsia="lt-LT"/>
        </w:rPr>
        <w:t>mokėtinų</w:t>
      </w:r>
      <w:r w:rsidRPr="00351CB3">
        <w:rPr>
          <w:rFonts w:ascii="Times New Roman" w:hAnsi="Times New Roman" w:eastAsia="MS Mincho"/>
          <w:sz w:val="24"/>
          <w:szCs w:val="24"/>
        </w:rPr>
        <w:t xml:space="preserve"> lėšų ir (ar) Sutarties įvykdymo užtikrinimo, ir (ar) išreikalaujamos kitokiu būdu.</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b/>
          <w:sz w:val="24"/>
          <w:szCs w:val="24"/>
        </w:rPr>
      </w:pPr>
      <w:r w:rsidRPr="00351CB3">
        <w:rPr>
          <w:rFonts w:ascii="Times New Roman" w:hAnsi="Times New Roman" w:eastAsia="MS Mincho"/>
          <w:sz w:val="24"/>
          <w:szCs w:val="24"/>
        </w:rPr>
        <w:t>Sutartis gali būti nutraukta ir kitais Lietuvos Respublikos civiliniame kodekse nustatytais atvejais.</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bCs/>
          <w:sz w:val="24"/>
          <w:szCs w:val="24"/>
        </w:rPr>
      </w:pPr>
      <w:bookmarkStart w:name="_Hlk43296265" w:id="63"/>
      <w:r w:rsidRPr="00351CB3">
        <w:rPr>
          <w:rFonts w:ascii="Times New Roman" w:hAnsi="Times New Roman" w:eastAsia="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pirkimo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name="_Hlk43297888" w:id="64"/>
      <w:r w:rsidRPr="00351CB3">
        <w:rPr>
          <w:rFonts w:ascii="Times New Roman" w:hAnsi="Times New Roman" w:eastAsia="Times New Roman"/>
          <w:bCs/>
          <w:sz w:val="24"/>
          <w:szCs w:val="24"/>
        </w:rPr>
        <w:t xml:space="preserve">Jeigu Rangovo pakeitimas, šiame papunktyje nurodytu atveju, nauju rangovu vyksta </w:t>
      </w:r>
      <w:r w:rsidRPr="00AE5A66">
        <w:rPr>
          <w:rFonts w:ascii="Times New Roman" w:hAnsi="Times New Roman" w:eastAsia="Times New Roman"/>
          <w:bCs/>
          <w:sz w:val="24"/>
          <w:szCs w:val="24"/>
        </w:rPr>
        <w:t xml:space="preserve">Rangovo iniciatyva, Užsakovas įsipareigoja nesinaudoti Sutarties įvykdymo užtikrinimu Sutarties </w:t>
      </w:r>
      <w:r w:rsidRPr="00AE5A66" w:rsidR="00AE5A66">
        <w:rPr>
          <w:rFonts w:ascii="Times New Roman" w:hAnsi="Times New Roman" w:eastAsia="Times New Roman"/>
          <w:bCs/>
          <w:sz w:val="24"/>
          <w:szCs w:val="24"/>
        </w:rPr>
        <w:t>8</w:t>
      </w:r>
      <w:r w:rsidRPr="00AE5A66">
        <w:rPr>
          <w:rFonts w:ascii="Times New Roman" w:hAnsi="Times New Roman" w:eastAsia="Times New Roman"/>
          <w:bCs/>
          <w:sz w:val="24"/>
          <w:szCs w:val="24"/>
        </w:rPr>
        <w:t xml:space="preserve">.8 ir </w:t>
      </w:r>
      <w:r w:rsidRPr="00AE5A66" w:rsidR="00AE5A66">
        <w:rPr>
          <w:rFonts w:ascii="Times New Roman" w:hAnsi="Times New Roman" w:eastAsia="Times New Roman"/>
          <w:bCs/>
          <w:sz w:val="24"/>
          <w:szCs w:val="24"/>
        </w:rPr>
        <w:t>12</w:t>
      </w:r>
      <w:r w:rsidRPr="00AE5A66">
        <w:rPr>
          <w:rFonts w:ascii="Times New Roman" w:hAnsi="Times New Roman" w:eastAsia="Times New Roman"/>
          <w:bCs/>
          <w:sz w:val="24"/>
          <w:szCs w:val="24"/>
        </w:rPr>
        <w:t>.4.4 papunkčiuose nustatytu</w:t>
      </w:r>
      <w:r w:rsidRPr="00351CB3">
        <w:rPr>
          <w:rFonts w:ascii="Times New Roman" w:hAnsi="Times New Roman" w:eastAsia="Times New Roman"/>
          <w:bCs/>
          <w:sz w:val="24"/>
          <w:szCs w:val="24"/>
        </w:rPr>
        <w:t xml:space="preserve"> pagrindu.</w:t>
      </w:r>
    </w:p>
    <w:bookmarkEnd w:id="63"/>
    <w:bookmarkEnd w:id="64"/>
    <w:p w:rsidRPr="00351CB3" w:rsidR="00693AEE" w:rsidP="00693AEE" w:rsidRDefault="00693AEE">
      <w:pPr>
        <w:tabs>
          <w:tab w:val="left" w:pos="709"/>
        </w:tabs>
        <w:ind w:left="709"/>
        <w:contextualSpacing/>
        <w:rPr>
          <w:rFonts w:ascii="Times New Roman" w:hAnsi="Times New Roman" w:eastAsia="MS Mincho"/>
          <w:sz w:val="24"/>
          <w:szCs w:val="24"/>
        </w:rPr>
      </w:pPr>
    </w:p>
    <w:p w:rsidRPr="00351CB3" w:rsidR="00693AEE" w:rsidP="0001374C" w:rsidRDefault="00693AEE">
      <w:pPr>
        <w:numPr>
          <w:ilvl w:val="0"/>
          <w:numId w:val="3"/>
        </w:numPr>
        <w:tabs>
          <w:tab w:val="left" w:pos="709"/>
        </w:tabs>
        <w:ind w:left="709" w:hanging="709"/>
        <w:jc w:val="center"/>
        <w:rPr>
          <w:rFonts w:ascii="Times New Roman" w:hAnsi="Times New Roman" w:eastAsia="Times New Roman"/>
          <w:b/>
          <w:sz w:val="24"/>
          <w:szCs w:val="24"/>
        </w:rPr>
      </w:pPr>
      <w:r w:rsidRPr="00351CB3">
        <w:rPr>
          <w:rFonts w:ascii="Times New Roman" w:hAnsi="Times New Roman" w:eastAsia="Times New Roman"/>
          <w:b/>
          <w:sz w:val="24"/>
          <w:szCs w:val="24"/>
        </w:rPr>
        <w:t>ASMENS DUOMENŲ APSAUGA</w:t>
      </w:r>
    </w:p>
    <w:p w:rsidRPr="00351CB3" w:rsidR="00693AEE" w:rsidP="00693AEE" w:rsidRDefault="00693AEE">
      <w:pPr>
        <w:tabs>
          <w:tab w:val="left" w:pos="709"/>
        </w:tabs>
        <w:ind w:left="709"/>
        <w:rPr>
          <w:rFonts w:ascii="Times New Roman" w:hAnsi="Times New Roman" w:eastAsia="Times New Roman"/>
          <w:b/>
          <w:sz w:val="24"/>
          <w:szCs w:val="24"/>
        </w:rPr>
      </w:pPr>
    </w:p>
    <w:p w:rsidRPr="00351CB3" w:rsidR="00693AEE" w:rsidP="00693AEE" w:rsidRDefault="00693AEE">
      <w:pPr>
        <w:numPr>
          <w:ilvl w:val="1"/>
          <w:numId w:val="3"/>
        </w:numPr>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lastRenderedPageBreak/>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Pr="00351CB3" w:rsidR="00693AEE" w:rsidP="00693AEE" w:rsidRDefault="00693AEE">
      <w:pPr>
        <w:numPr>
          <w:ilvl w:val="1"/>
          <w:numId w:val="3"/>
        </w:numPr>
        <w:tabs>
          <w:tab w:val="left" w:pos="709"/>
        </w:tabs>
        <w:ind w:left="709" w:hanging="688"/>
        <w:contextualSpacing/>
        <w:jc w:val="both"/>
        <w:rPr>
          <w:rFonts w:ascii="Times New Roman" w:hAnsi="Times New Roman" w:eastAsia="Times New Roman"/>
          <w:sz w:val="24"/>
          <w:szCs w:val="24"/>
        </w:rPr>
      </w:pPr>
      <w:r w:rsidRPr="00351CB3">
        <w:rPr>
          <w:rFonts w:ascii="Times New Roman" w:hAnsi="Times New Roman" w:eastAsia="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Pr="00351CB3" w:rsidR="00693AEE" w:rsidP="00693AEE" w:rsidRDefault="00693AEE">
      <w:pPr>
        <w:tabs>
          <w:tab w:val="left" w:pos="709"/>
        </w:tabs>
        <w:ind w:left="709"/>
        <w:contextualSpacing/>
        <w:jc w:val="both"/>
        <w:rPr>
          <w:rFonts w:ascii="Times New Roman" w:hAnsi="Times New Roman" w:eastAsia="Times New Roman"/>
          <w:sz w:val="24"/>
          <w:szCs w:val="24"/>
        </w:rPr>
      </w:pPr>
    </w:p>
    <w:p w:rsidRPr="00351CB3" w:rsidR="00693AEE" w:rsidP="0001374C" w:rsidRDefault="00693AEE">
      <w:pPr>
        <w:numPr>
          <w:ilvl w:val="0"/>
          <w:numId w:val="3"/>
        </w:numPr>
        <w:tabs>
          <w:tab w:val="left" w:pos="709"/>
        </w:tabs>
        <w:ind w:left="709" w:hanging="709"/>
        <w:jc w:val="center"/>
        <w:rPr>
          <w:rFonts w:ascii="Times New Roman" w:hAnsi="Times New Roman" w:eastAsia="Times New Roman"/>
          <w:b/>
          <w:sz w:val="24"/>
          <w:szCs w:val="24"/>
        </w:rPr>
      </w:pPr>
      <w:r w:rsidRPr="00351CB3">
        <w:rPr>
          <w:rFonts w:ascii="Times New Roman" w:hAnsi="Times New Roman" w:eastAsia="Times New Roman"/>
          <w:b/>
          <w:bCs/>
          <w:sz w:val="24"/>
          <w:szCs w:val="24"/>
        </w:rPr>
        <w:t>KITOS SUTARTIES SĄLYGOS</w:t>
      </w:r>
    </w:p>
    <w:p w:rsidRPr="00351CB3" w:rsidR="00693AEE" w:rsidP="0001374C" w:rsidRDefault="00693AEE">
      <w:pPr>
        <w:tabs>
          <w:tab w:val="left" w:pos="709"/>
        </w:tabs>
        <w:ind w:left="709"/>
        <w:jc w:val="center"/>
        <w:rPr>
          <w:rFonts w:ascii="Times New Roman" w:hAnsi="Times New Roman" w:eastAsia="Times New Roman"/>
          <w:b/>
          <w:sz w:val="24"/>
          <w:szCs w:val="24"/>
        </w:rPr>
      </w:pPr>
    </w:p>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color w:val="000000" w:themeColor="text1"/>
          <w:sz w:val="24"/>
          <w:szCs w:val="24"/>
        </w:rPr>
      </w:pPr>
      <w:r w:rsidRPr="00351CB3">
        <w:rPr>
          <w:rFonts w:ascii="Times New Roman" w:hAnsi="Times New Roman" w:eastAsia="Times New Roman"/>
          <w:color w:val="000000" w:themeColor="text1"/>
          <w:sz w:val="24"/>
          <w:szCs w:val="24"/>
        </w:rPr>
        <w:t>Rangov</w:t>
      </w:r>
      <w:r w:rsidRPr="00351CB3">
        <w:rPr>
          <w:rFonts w:ascii="Times New Roman" w:hAnsi="Times New Roman" w:eastAsia="Arial"/>
          <w:color w:val="000000" w:themeColor="text1"/>
          <w:sz w:val="24"/>
          <w:szCs w:val="24"/>
          <w:lang w:eastAsia="lt-LT"/>
        </w:rPr>
        <w:t xml:space="preserve">as per </w:t>
      </w:r>
      <w:r w:rsidRPr="00351CB3">
        <w:rPr>
          <w:rFonts w:ascii="Times New Roman" w:hAnsi="Times New Roman" w:eastAsia="MS Mincho"/>
          <w:color w:val="000000" w:themeColor="text1"/>
          <w:sz w:val="24"/>
          <w:szCs w:val="24"/>
          <w:lang w:eastAsia="lt-LT"/>
        </w:rPr>
        <w:t xml:space="preserve">14 (keturiolika) </w:t>
      </w:r>
      <w:r w:rsidRPr="00351CB3">
        <w:rPr>
          <w:rFonts w:ascii="Times New Roman" w:hAnsi="Times New Roman"/>
          <w:color w:val="000000" w:themeColor="text1"/>
          <w:sz w:val="24"/>
          <w:szCs w:val="24"/>
        </w:rPr>
        <w:t xml:space="preserve">kalendorinių dienų </w:t>
      </w:r>
      <w:r w:rsidRPr="00351CB3">
        <w:rPr>
          <w:rFonts w:ascii="Times New Roman" w:hAnsi="Times New Roman" w:eastAsia="Arial"/>
          <w:color w:val="000000" w:themeColor="text1"/>
          <w:sz w:val="24"/>
          <w:szCs w:val="24"/>
          <w:lang w:eastAsia="lt-LT"/>
        </w:rPr>
        <w:t xml:space="preserve">nuo šios viešojo pirkimo sutarties įsigaliojimo dienos su </w:t>
      </w:r>
      <w:r w:rsidRPr="00351CB3">
        <w:rPr>
          <w:rFonts w:ascii="Times New Roman" w:hAnsi="Times New Roman" w:eastAsia="Times New Roman"/>
          <w:color w:val="000000" w:themeColor="text1"/>
          <w:sz w:val="24"/>
          <w:szCs w:val="24"/>
        </w:rPr>
        <w:t>Užsakovu</w:t>
      </w:r>
      <w:r w:rsidRPr="00351CB3">
        <w:rPr>
          <w:rFonts w:ascii="Times New Roman" w:hAnsi="Times New Roman" w:eastAsia="Arial"/>
          <w:color w:val="000000" w:themeColor="text1"/>
          <w:sz w:val="24"/>
          <w:szCs w:val="24"/>
          <w:lang w:eastAsia="lt-LT"/>
        </w:rPr>
        <w:t xml:space="preserve"> turi </w:t>
      </w:r>
      <w:bookmarkStart w:name="_Hlk59013783" w:id="65"/>
      <w:r w:rsidRPr="006867AE">
        <w:rPr>
          <w:rFonts w:ascii="Times New Roman" w:hAnsi="Times New Roman" w:eastAsia="Arial"/>
          <w:color w:val="000000" w:themeColor="text1"/>
          <w:sz w:val="24"/>
          <w:szCs w:val="24"/>
          <w:lang w:eastAsia="lt-LT"/>
        </w:rPr>
        <w:t xml:space="preserve">suderinti </w:t>
      </w:r>
      <w:r w:rsidRPr="006867AE">
        <w:rPr>
          <w:rFonts w:ascii="Times New Roman" w:hAnsi="Times New Roman" w:eastAsia="Times New Roman"/>
          <w:color w:val="000000" w:themeColor="text1"/>
          <w:sz w:val="24"/>
          <w:szCs w:val="24"/>
        </w:rPr>
        <w:t>darbų atlikimo grafiką</w:t>
      </w:r>
      <w:r w:rsidRPr="006867AE">
        <w:rPr>
          <w:rFonts w:ascii="Times New Roman" w:hAnsi="Times New Roman" w:eastAsia="Arial"/>
          <w:color w:val="000000" w:themeColor="text1"/>
          <w:sz w:val="24"/>
          <w:szCs w:val="24"/>
          <w:lang w:eastAsia="lt-LT"/>
        </w:rPr>
        <w:t xml:space="preserve"> (Sutarties</w:t>
      </w:r>
      <w:r w:rsidRPr="00351CB3">
        <w:rPr>
          <w:rFonts w:ascii="Times New Roman" w:hAnsi="Times New Roman" w:eastAsia="Arial"/>
          <w:color w:val="000000" w:themeColor="text1"/>
          <w:sz w:val="24"/>
          <w:szCs w:val="24"/>
          <w:lang w:eastAsia="lt-LT"/>
        </w:rPr>
        <w:t xml:space="preserve"> 3 priedas), kuriame pateikiama detali informacija apie sutarties </w:t>
      </w:r>
      <w:r w:rsidRPr="00351CB3" w:rsidR="00EB143E">
        <w:rPr>
          <w:rFonts w:ascii="Times New Roman" w:hAnsi="Times New Roman" w:eastAsia="Arial"/>
          <w:color w:val="000000" w:themeColor="text1"/>
          <w:sz w:val="24"/>
          <w:szCs w:val="24"/>
          <w:lang w:eastAsia="lt-LT"/>
        </w:rPr>
        <w:t>vykdym</w:t>
      </w:r>
      <w:r w:rsidR="00EB143E">
        <w:rPr>
          <w:rFonts w:ascii="Times New Roman" w:hAnsi="Times New Roman" w:eastAsia="Arial"/>
          <w:color w:val="000000" w:themeColor="text1"/>
          <w:sz w:val="24"/>
          <w:szCs w:val="24"/>
          <w:lang w:eastAsia="lt-LT"/>
        </w:rPr>
        <w:t xml:space="preserve">ą pagal </w:t>
      </w:r>
      <w:r w:rsidRPr="00351CB3" w:rsidR="00EB143E">
        <w:rPr>
          <w:rFonts w:ascii="Times New Roman" w:hAnsi="Times New Roman" w:eastAsia="Arial"/>
          <w:color w:val="000000" w:themeColor="text1"/>
          <w:sz w:val="24"/>
          <w:szCs w:val="24"/>
          <w:lang w:eastAsia="lt-LT"/>
        </w:rPr>
        <w:t>veikl</w:t>
      </w:r>
      <w:r w:rsidR="00EB143E">
        <w:rPr>
          <w:rFonts w:ascii="Times New Roman" w:hAnsi="Times New Roman" w:eastAsia="Arial"/>
          <w:color w:val="000000" w:themeColor="text1"/>
          <w:sz w:val="24"/>
          <w:szCs w:val="24"/>
          <w:lang w:eastAsia="lt-LT"/>
        </w:rPr>
        <w:t>ų sąrašą (</w:t>
      </w:r>
      <w:r w:rsidR="00B23442">
        <w:rPr>
          <w:rFonts w:ascii="Times New Roman" w:hAnsi="Times New Roman" w:eastAsia="Arial"/>
          <w:color w:val="000000" w:themeColor="text1"/>
          <w:sz w:val="24"/>
          <w:szCs w:val="24"/>
          <w:lang w:eastAsia="lt-LT"/>
        </w:rPr>
        <w:t xml:space="preserve">Sutarties </w:t>
      </w:r>
      <w:r w:rsidR="00B23442">
        <w:rPr>
          <w:rFonts w:ascii="Times New Roman" w:hAnsi="Times New Roman" w:eastAsia="Arial"/>
          <w:color w:val="000000" w:themeColor="text1"/>
          <w:sz w:val="24"/>
          <w:szCs w:val="24"/>
          <w:lang w:val="en-US" w:eastAsia="lt-LT"/>
        </w:rPr>
        <w:t>2</w:t>
      </w:r>
      <w:r w:rsidR="00B23442">
        <w:rPr>
          <w:rFonts w:ascii="Times New Roman" w:hAnsi="Times New Roman" w:eastAsia="Arial"/>
          <w:color w:val="000000" w:themeColor="text1"/>
          <w:sz w:val="24"/>
          <w:szCs w:val="24"/>
          <w:lang w:eastAsia="lt-LT"/>
        </w:rPr>
        <w:t xml:space="preserve"> </w:t>
      </w:r>
      <w:r w:rsidR="00EB143E">
        <w:rPr>
          <w:rFonts w:ascii="Times New Roman" w:hAnsi="Times New Roman" w:eastAsia="Arial"/>
          <w:color w:val="000000" w:themeColor="text1"/>
          <w:sz w:val="24"/>
          <w:szCs w:val="24"/>
          <w:lang w:eastAsia="lt-LT"/>
        </w:rPr>
        <w:t>priedas)</w:t>
      </w:r>
      <w:r w:rsidRPr="00351CB3">
        <w:rPr>
          <w:rFonts w:ascii="Times New Roman" w:hAnsi="Times New Roman"/>
          <w:color w:val="000000" w:themeColor="text1"/>
          <w:sz w:val="24"/>
          <w:szCs w:val="24"/>
        </w:rPr>
        <w:t>.</w:t>
      </w:r>
    </w:p>
    <w:bookmarkEnd w:id="65"/>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Vykdydamos šią Sutartį, Šalys vadovaujasi Lietuvos Respublikos teisės aktais ir šios Sutarties sąlygomis su priedais. </w:t>
      </w:r>
      <w:r w:rsidRPr="00351CB3">
        <w:rPr>
          <w:rFonts w:ascii="Times New Roman" w:hAnsi="Times New Roman"/>
          <w:sz w:val="24"/>
          <w:szCs w:val="24"/>
        </w:rPr>
        <w:t>Sutarčiai, iš jos kylantiems Šalių santykiams bei jų aiškinimui taikoma Lietuvos Respublikos teisė.</w:t>
      </w:r>
    </w:p>
    <w:p w:rsidRPr="00351CB3" w:rsidR="00693AEE" w:rsidP="00693AEE" w:rsidRDefault="00693AEE">
      <w:pPr>
        <w:numPr>
          <w:ilvl w:val="1"/>
          <w:numId w:val="3"/>
        </w:numPr>
        <w:tabs>
          <w:tab w:val="left" w:pos="142"/>
          <w:tab w:val="left" w:pos="709"/>
        </w:tabs>
        <w:ind w:left="709" w:hanging="688"/>
        <w:jc w:val="both"/>
        <w:rPr>
          <w:rFonts w:ascii="Times New Roman" w:hAnsi="Times New Roman" w:eastAsia="Times New Roman"/>
          <w:sz w:val="24"/>
          <w:szCs w:val="24"/>
        </w:rPr>
      </w:pPr>
      <w:r w:rsidRPr="00351CB3">
        <w:rPr>
          <w:rFonts w:ascii="Times New Roman" w:hAnsi="Times New Roman" w:eastAsia="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Pr="00351CB3" w:rsidR="00693AEE" w:rsidP="00693AEE" w:rsidRDefault="00693AEE">
      <w:pPr>
        <w:numPr>
          <w:ilvl w:val="1"/>
          <w:numId w:val="3"/>
        </w:numPr>
        <w:tabs>
          <w:tab w:val="left" w:pos="142"/>
          <w:tab w:val="left" w:pos="709"/>
        </w:tabs>
        <w:ind w:left="709" w:hanging="688"/>
        <w:jc w:val="both"/>
        <w:rPr>
          <w:rFonts w:ascii="Times New Roman" w:hAnsi="Times New Roman" w:eastAsia="Times New Roman"/>
          <w:sz w:val="24"/>
          <w:szCs w:val="24"/>
        </w:rPr>
      </w:pPr>
      <w:r w:rsidRPr="00351CB3">
        <w:rPr>
          <w:rFonts w:ascii="Times New Roman" w:hAnsi="Times New Roman" w:eastAsia="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rsidRPr="00351CB3" w:rsidR="00693AEE" w:rsidP="00693AEE" w:rsidRDefault="00693AEE">
      <w:pPr>
        <w:numPr>
          <w:ilvl w:val="1"/>
          <w:numId w:val="3"/>
        </w:numPr>
        <w:tabs>
          <w:tab w:val="left" w:pos="142"/>
          <w:tab w:val="left" w:pos="709"/>
        </w:tabs>
        <w:ind w:left="709" w:hanging="688"/>
        <w:jc w:val="both"/>
        <w:rPr>
          <w:rFonts w:ascii="Times New Roman" w:hAnsi="Times New Roman" w:eastAsia="Times New Roman"/>
          <w:sz w:val="24"/>
          <w:szCs w:val="24"/>
        </w:rPr>
      </w:pPr>
      <w:r w:rsidRPr="00351CB3">
        <w:rPr>
          <w:rFonts w:ascii="Times New Roman" w:hAnsi="Times New Roman" w:eastAsia="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Sutarties šalims yra žinoma, kad ši Sutartis yra vieša, išskyrus joje esančią konfidencialią informaciją. Konfidencialia informacija laikoma tik tokia informacija, kurios atskleidimas prieštarautų teisės aktams.</w:t>
      </w:r>
    </w:p>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 xml:space="preserve">Pagrindinis Sutarties tekstas surašytas 3 (trimis) egzemplioriais, kurių kiekvienas pasirašytas Šalių atstovų ir turi vienodą juridinę galią. </w:t>
      </w:r>
    </w:p>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sz w:val="24"/>
          <w:szCs w:val="24"/>
        </w:rPr>
      </w:pPr>
      <w:r w:rsidRPr="00351CB3">
        <w:rPr>
          <w:rFonts w:ascii="Times New Roman" w:hAnsi="Times New Roman" w:eastAsia="MS Mincho"/>
          <w:sz w:val="24"/>
          <w:szCs w:val="24"/>
        </w:rPr>
        <w:t>Bet kokie pranešimai, informacija, dokumentacija ar korespondencija dėl Sutarties ar jos vykdymo turi būti įforminta raštu lietuvių kalba ir išs</w:t>
      </w:r>
      <w:r w:rsidR="003803CB">
        <w:rPr>
          <w:rFonts w:ascii="Times New Roman" w:hAnsi="Times New Roman" w:eastAsia="MS Mincho"/>
          <w:sz w:val="24"/>
          <w:szCs w:val="24"/>
        </w:rPr>
        <w:t>iųsta registruotu paštu</w:t>
      </w:r>
      <w:r w:rsidRPr="00351CB3">
        <w:rPr>
          <w:rFonts w:ascii="Times New Roman" w:hAnsi="Times New Roman" w:eastAsia="MS Mincho"/>
          <w:sz w:val="24"/>
          <w:szCs w:val="24"/>
        </w:rPr>
        <w:t xml:space="preserve"> ar elektroniniu paštu. Jeigu</w:t>
      </w:r>
      <w:r w:rsidR="003803CB">
        <w:rPr>
          <w:rFonts w:ascii="Times New Roman" w:hAnsi="Times New Roman" w:eastAsia="MS Mincho"/>
          <w:sz w:val="24"/>
          <w:szCs w:val="24"/>
        </w:rPr>
        <w:t xml:space="preserve"> informacija perduodama</w:t>
      </w:r>
      <w:r w:rsidRPr="00351CB3">
        <w:rPr>
          <w:rFonts w:ascii="Times New Roman" w:hAnsi="Times New Roman" w:eastAsia="MS Mincho"/>
          <w:sz w:val="24"/>
          <w:szCs w:val="24"/>
        </w:rPr>
        <w:t xml:space="preserve"> elektroniniu paštu, ji laikoma tinkamai perduota tik tuo atveju, jeigu Šalis, kuriai skir</w:t>
      </w:r>
      <w:r w:rsidR="003803CB">
        <w:rPr>
          <w:rFonts w:ascii="Times New Roman" w:hAnsi="Times New Roman" w:eastAsia="MS Mincho"/>
          <w:sz w:val="24"/>
          <w:szCs w:val="24"/>
        </w:rPr>
        <w:t>ta tokia informacija,</w:t>
      </w:r>
      <w:r w:rsidRPr="00351CB3">
        <w:rPr>
          <w:rFonts w:ascii="Times New Roman" w:hAnsi="Times New Roman" w:eastAsia="MS Mincho"/>
          <w:sz w:val="24"/>
          <w:szCs w:val="24"/>
        </w:rPr>
        <w:t xml:space="preserve"> elektroniniu paštu patvirtina jos gavimo faktą.</w:t>
      </w:r>
    </w:p>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sz w:val="24"/>
          <w:szCs w:val="24"/>
        </w:rPr>
      </w:pPr>
      <w:r w:rsidRPr="00351CB3">
        <w:rPr>
          <w:rFonts w:ascii="Times New Roman" w:hAnsi="Times New Roman" w:eastAsia="MS Mincho"/>
          <w:sz w:val="24"/>
          <w:szCs w:val="24"/>
        </w:rPr>
        <w:t xml:space="preserve">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w:t>
      </w:r>
      <w:r w:rsidRPr="00351CB3">
        <w:rPr>
          <w:rFonts w:ascii="Times New Roman" w:hAnsi="Times New Roman" w:eastAsia="MS Mincho"/>
          <w:sz w:val="24"/>
          <w:szCs w:val="24"/>
        </w:rPr>
        <w:lastRenderedPageBreak/>
        <w:t>Šalies veiksmai, atlikti vadovaujantis paskutine turima informacija, neatitinka Sutarties sąlygų, arba kad ji negavo pranešimų, siųstų pagal paskutinius turimus rekvizitus.</w:t>
      </w:r>
    </w:p>
    <w:p w:rsidRPr="00351CB3" w:rsidR="00693AEE" w:rsidP="00693AEE" w:rsidRDefault="00693AEE">
      <w:pPr>
        <w:numPr>
          <w:ilvl w:val="1"/>
          <w:numId w:val="3"/>
        </w:numPr>
        <w:tabs>
          <w:tab w:val="left" w:pos="142"/>
          <w:tab w:val="left" w:pos="709"/>
        </w:tabs>
        <w:ind w:left="709" w:hanging="709"/>
        <w:jc w:val="both"/>
        <w:rPr>
          <w:rFonts w:ascii="Times New Roman" w:hAnsi="Times New Roman" w:eastAsia="Times New Roman"/>
          <w:sz w:val="24"/>
          <w:szCs w:val="24"/>
        </w:rPr>
      </w:pPr>
      <w:r w:rsidRPr="00351CB3">
        <w:rPr>
          <w:rFonts w:ascii="Times New Roman" w:hAnsi="Times New Roman" w:eastAsia="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rsidRPr="00351CB3" w:rsidR="00693AEE" w:rsidP="00BF6654" w:rsidRDefault="00BF6654">
      <w:pPr>
        <w:numPr>
          <w:ilvl w:val="1"/>
          <w:numId w:val="3"/>
        </w:numPr>
        <w:tabs>
          <w:tab w:val="left" w:pos="-142"/>
          <w:tab w:val="left" w:pos="709"/>
        </w:tabs>
        <w:ind w:left="792" w:hanging="4091"/>
        <w:jc w:val="both"/>
        <w:rPr>
          <w:rFonts w:ascii="Times New Roman" w:hAnsi="Times New Roman" w:eastAsia="Times New Roman"/>
          <w:sz w:val="24"/>
          <w:szCs w:val="24"/>
        </w:rPr>
      </w:pPr>
      <w:r>
        <w:rPr>
          <w:rFonts w:ascii="Times New Roman" w:hAnsi="Times New Roman" w:eastAsia="Times New Roman"/>
          <w:sz w:val="24"/>
          <w:szCs w:val="24"/>
        </w:rPr>
        <w:t xml:space="preserve">14.12. </w:t>
      </w:r>
      <w:r w:rsidRPr="00351CB3" w:rsidR="00693AEE">
        <w:rPr>
          <w:rFonts w:ascii="Times New Roman" w:hAnsi="Times New Roman" w:eastAsia="Times New Roman"/>
          <w:sz w:val="24"/>
          <w:szCs w:val="24"/>
        </w:rPr>
        <w:t>Paskirti atsakingi asmenys:</w:t>
      </w:r>
    </w:p>
    <w:p>
      <w:pPr>
        <w:numPr>
          <w:ilvl w:val="2"/>
          <w:numId w:val="3"/>
        </w:numPr>
        <w:tabs>
          <w:tab w:val="left" w:pos="142"/>
          <w:tab w:val="left" w:pos="709"/>
          <w:tab w:val="left" w:pos="851"/>
        </w:tabs>
        <w:ind w:left="709" w:hanging="851"/>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už šios Sutarties ir jos pakeitimų paskelbimą – </w:t>
      </w:r>
      <w:r>
        <w:rPr>
          <w:rFonts w:ascii="Times New Roman" w:hAnsi="Times New Roman"/>
        </w:rPr>
        <w:t>Statybos sutarčių administravimo skyriaus</w:t>
      </w:r>
      <w:r>
        <w:rPr>
          <w:rFonts w:ascii="Times New Roman" w:hAnsi="Times New Roman"/>
        </w:rPr>
        <w:t xml:space="preserve"> </w:t>
      </w:r>
      <w:r>
        <w:rPr>
          <w:rFonts w:ascii="Times New Roman" w:hAnsi="Times New Roman"/>
        </w:rPr>
        <w:t xml:space="preserve">viešųjų pirkimų </w:t>
      </w:r>
      <w:r>
        <w:rPr>
          <w:rFonts w:ascii="Times New Roman" w:hAnsi="Times New Roman"/>
        </w:rPr>
        <w:t xml:space="preserve">specialistė </w:t>
      </w:r>
      <w:r>
        <w:rPr>
          <w:rFonts w:ascii="Times New Roman" w:hAnsi="Times New Roman"/>
        </w:rPr>
        <w:t>Alina Grybauskienė</w:t>
      </w:r>
      <w:r>
        <w:rPr>
          <w:rFonts w:ascii="Times New Roman" w:hAnsi="Times New Roman"/>
        </w:rPr>
        <w:t>, tel. (8-5) 230</w:t>
      </w:r>
      <w:r>
        <w:rPr>
          <w:rFonts w:ascii="Times New Roman" w:hAnsi="Times New Roman"/>
        </w:rPr>
        <w:t xml:space="preserve"> </w:t>
      </w:r>
      <w:r>
        <w:rPr>
          <w:rFonts w:ascii="Times New Roman" w:hAnsi="Times New Roman"/>
        </w:rPr>
        <w:t>0461 el.</w:t>
      </w:r>
      <w:r>
        <w:rPr>
          <w:rFonts w:ascii="Times New Roman" w:hAnsi="Times New Roman"/>
        </w:rPr>
        <w:t xml:space="preserve"> </w:t>
      </w:r>
      <w:r>
        <w:rPr>
          <w:rFonts w:ascii="Times New Roman" w:hAnsi="Times New Roman"/>
        </w:rPr>
        <w:t xml:space="preserve">p. </w:t>
      </w:r>
      <w:r>
        <w:fldChar w:fldCharType="begin"/>
        <w:instrText xml:space="preserve"> HYPERLINK "mailto:edita.benetiene@kulturosic.lt" </w:instrText>
        <w:fldChar w:fldCharType="separate"/>
      </w:r>
      <w:r>
        <w:rPr>
          <w:rStyle w:val="Hyperlink"/>
          <w:rFonts w:ascii="Times New Roman" w:hAnsi="Times New Roman"/>
          <w:color w:val="auto"/>
        </w:rPr>
        <w:t>alina.grybauskiene</w:t>
        <w:t>@kulturosic.lt</w:t>
      </w:r>
      <w:r>
        <w:fldChar w:fldCharType="end"/>
      </w:r>
      <w:r>
        <w:rPr>
          <w:rFonts w:ascii="Times New Roman" w:hAnsi="Times New Roman"/>
        </w:rPr>
        <w:t>.</w:t>
      </w:r>
    </w:p>
    <w:p>
      <w:pPr>
        <w:numPr>
          <w:ilvl w:val="2"/>
          <w:numId w:val="3"/>
        </w:numPr>
        <w:tabs>
          <w:tab w:val="left" w:pos="142"/>
          <w:tab w:val="left" w:pos="709"/>
          <w:tab w:val="left" w:pos="851"/>
        </w:tabs>
        <w:ind w:left="709" w:hanging="851"/>
        <w:contextualSpacing/>
        <w:jc w:val="both"/>
        <w:rPr>
          <w:rFonts w:ascii="Times New Roman" w:hAnsi="Times New Roman" w:eastAsia="Times New Roman"/>
          <w:sz w:val="24"/>
          <w:szCs w:val="24"/>
        </w:rPr>
      </w:pPr>
      <w:r>
        <w:rPr>
          <w:rFonts w:ascii="Times New Roman" w:hAnsi="Times New Roman"/>
        </w:rPr>
        <w:t xml:space="preserve"> </w:t>
      </w:r>
      <w:r>
        <w:rPr>
          <w:rFonts w:ascii="Times New Roman" w:hAnsi="Times New Roman"/>
        </w:rPr>
        <w:t>už šios Sutarties vykdy</w:t>
      </w:r>
      <w:r>
        <w:rPr>
          <w:rFonts w:ascii="Times New Roman" w:hAnsi="Times New Roman"/>
        </w:rPr>
        <w:t>mą -</w:t>
      </w:r>
      <w:r>
        <w:rPr>
          <w:rFonts w:ascii="Times New Roman" w:hAnsi="Times New Roman"/>
        </w:rPr>
        <w:t xml:space="preserve"> Techninės priežiūros projekto vadovas </w:t>
      </w:r>
      <w:r>
        <w:rPr>
          <w:rFonts w:ascii="Times New Roman" w:hAnsi="Times New Roman"/>
          <w:sz w:val="24"/>
          <w:szCs w:val="24"/>
        </w:rPr>
        <w:t xml:space="preserve">Miron Čebatul, tel. (8-615) 54803, </w:t>
      </w:r>
      <w:r>
        <w:rPr>
          <w:rFonts w:ascii="Times New Roman" w:hAnsi="Times New Roman"/>
          <w:sz w:val="24"/>
          <w:szCs w:val="24"/>
        </w:rPr>
        <w:t>el.p</w:t>
      </w:r>
      <w:r>
        <w:rPr>
          <w:rFonts w:ascii="Times New Roman" w:hAnsi="Times New Roman"/>
          <w:sz w:val="24"/>
          <w:szCs w:val="24"/>
        </w:rPr>
        <w:t xml:space="preserve">. </w:t>
      </w:r>
      <w:r>
        <w:fldChar w:fldCharType="begin"/>
        <w:instrText xml:space="preserve"> HYPERLINK "mailto:viktoras.vilkisius@kulturosic.lt" </w:instrText>
        <w:fldChar w:fldCharType="separate"/>
      </w:r>
      <w:r>
        <w:rPr>
          <w:rStyle w:val="Hyperlink"/>
          <w:rFonts w:ascii="Times New Roman" w:hAnsi="Times New Roman"/>
          <w:color w:val="auto"/>
          <w:sz w:val="24"/>
          <w:szCs w:val="24"/>
        </w:rPr>
        <w:t>miron.cebatul@kulturosic.lt</w:t>
      </w:r>
      <w:r>
        <w:fldChar w:fldCharType="end"/>
      </w:r>
      <w:r>
        <w:rPr>
          <w:rFonts w:ascii="Times New Roman" w:hAnsi="Times New Roman" w:eastAsia="Times New Roman"/>
          <w:sz w:val="24"/>
          <w:szCs w:val="24"/>
        </w:rPr>
        <w:t>.</w:t>
      </w:r>
    </w:p>
    <w:p w:rsidRPr="00BF6654" w:rsidR="00581D7C" w:rsidP="0001374C" w:rsidRDefault="00581D7C">
      <w:pPr>
        <w:numPr>
          <w:ilvl w:val="1"/>
          <w:numId w:val="37"/>
        </w:numPr>
        <w:tabs>
          <w:tab w:val="left" w:pos="142"/>
          <w:tab w:val="left" w:pos="709"/>
        </w:tabs>
        <w:ind w:left="792" w:hanging="4091"/>
        <w:jc w:val="both"/>
        <w:rPr>
          <w:rFonts w:ascii="Times New Roman" w:hAnsi="Times New Roman" w:eastAsia="Times New Roman"/>
          <w:sz w:val="24"/>
          <w:szCs w:val="24"/>
        </w:rPr>
      </w:pPr>
    </w:p>
    <w:p w:rsidRPr="0001374C" w:rsidR="00937F47" w:rsidP="0001374C" w:rsidRDefault="00681ECA">
      <w:pPr>
        <w:pStyle w:val="BodyText"/>
        <w:ind w:hanging="142"/>
        <w:rPr>
          <w:rFonts w:ascii="Times New Roman" w:hAnsi="Times New Roman" w:cs="Times New Roman"/>
        </w:rPr>
      </w:pPr>
      <w:r w:rsidRPr="0001374C">
        <w:rPr>
          <w:rFonts w:ascii="Times New Roman" w:hAnsi="Times New Roman" w:cs="Times New Roman"/>
        </w:rPr>
        <w:t xml:space="preserve">14.13. </w:t>
      </w:r>
      <w:proofErr w:type="spellStart"/>
      <w:r w:rsidRPr="0001374C" w:rsidR="00693AEE">
        <w:rPr>
          <w:rFonts w:ascii="Times New Roman" w:hAnsi="Times New Roman" w:cs="Times New Roman"/>
        </w:rPr>
        <w:t>Sutarties</w:t>
      </w:r>
      <w:proofErr w:type="spellEnd"/>
      <w:r w:rsidRPr="0001374C" w:rsidR="00693AEE">
        <w:rPr>
          <w:rFonts w:ascii="Times New Roman" w:hAnsi="Times New Roman" w:cs="Times New Roman"/>
        </w:rPr>
        <w:t xml:space="preserve"> </w:t>
      </w:r>
      <w:proofErr w:type="spellStart"/>
      <w:r w:rsidRPr="0001374C" w:rsidR="00693AEE">
        <w:rPr>
          <w:rFonts w:ascii="Times New Roman" w:hAnsi="Times New Roman" w:cs="Times New Roman"/>
        </w:rPr>
        <w:t>priedai</w:t>
      </w:r>
      <w:proofErr w:type="spellEnd"/>
      <w:r w:rsidRPr="0001374C" w:rsidR="00693AEE">
        <w:rPr>
          <w:rFonts w:ascii="Times New Roman" w:hAnsi="Times New Roman" w:cs="Times New Roman"/>
        </w:rPr>
        <w:t>:</w:t>
      </w:r>
      <w:bookmarkStart w:name="_Hlk42510062" w:id="66"/>
      <w:r w:rsidRPr="0001374C" w:rsidR="00937F47">
        <w:rPr>
          <w:rFonts w:ascii="Times New Roman" w:hAnsi="Times New Roman" w:cs="Times New Roman"/>
        </w:rPr>
        <w:t xml:space="preserve"> </w:t>
      </w:r>
    </w:p>
    <w:p w:rsidRPr="0001374C" w:rsidR="00937F47"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14.13.1. </w:t>
      </w:r>
      <w:r w:rsidRPr="0001374C" w:rsidR="00693AEE">
        <w:rPr>
          <w:rFonts w:ascii="Times New Roman" w:hAnsi="Times New Roman" w:cs="Times New Roman"/>
        </w:rPr>
        <w:t xml:space="preserve">1 </w:t>
      </w:r>
      <w:proofErr w:type="spellStart"/>
      <w:r w:rsidRPr="0001374C" w:rsidR="00693AEE">
        <w:rPr>
          <w:rFonts w:ascii="Times New Roman" w:hAnsi="Times New Roman" w:cs="Times New Roman"/>
        </w:rPr>
        <w:t>priedas</w:t>
      </w:r>
      <w:proofErr w:type="spellEnd"/>
      <w:r w:rsidRPr="0001374C" w:rsidR="00693AEE">
        <w:rPr>
          <w:rFonts w:ascii="Times New Roman" w:hAnsi="Times New Roman" w:cs="Times New Roman"/>
        </w:rPr>
        <w:t xml:space="preserve"> </w:t>
      </w:r>
      <w:bookmarkEnd w:id="66"/>
      <w:r w:rsidRPr="0001374C" w:rsidR="00693AEE">
        <w:rPr>
          <w:rFonts w:ascii="Times New Roman" w:hAnsi="Times New Roman" w:cs="Times New Roman"/>
        </w:rPr>
        <w:t>„</w:t>
      </w:r>
      <w:proofErr w:type="spellStart"/>
      <w:r w:rsidRPr="0001374C" w:rsidR="00693AEE">
        <w:rPr>
          <w:rFonts w:ascii="Times New Roman" w:hAnsi="Times New Roman" w:cs="Times New Roman"/>
        </w:rPr>
        <w:t>Techninė</w:t>
      </w:r>
      <w:proofErr w:type="spellEnd"/>
      <w:r w:rsidRPr="0001374C" w:rsidR="00693AEE">
        <w:rPr>
          <w:rFonts w:ascii="Times New Roman" w:hAnsi="Times New Roman" w:cs="Times New Roman"/>
        </w:rPr>
        <w:t xml:space="preserve"> </w:t>
      </w:r>
      <w:proofErr w:type="spellStart"/>
      <w:r w:rsidRPr="0001374C" w:rsidR="00693AEE">
        <w:rPr>
          <w:rFonts w:ascii="Times New Roman" w:hAnsi="Times New Roman" w:cs="Times New Roman"/>
        </w:rPr>
        <w:t>specifikacija</w:t>
      </w:r>
      <w:proofErr w:type="spellEnd"/>
      <w:r w:rsidRPr="0001374C" w:rsidR="00693AEE">
        <w:rPr>
          <w:rFonts w:ascii="Times New Roman" w:hAnsi="Times New Roman" w:cs="Times New Roman"/>
        </w:rPr>
        <w:t>“;</w:t>
      </w:r>
      <w:r w:rsidRPr="0001374C">
        <w:rPr>
          <w:rFonts w:ascii="Times New Roman" w:hAnsi="Times New Roman" w:cs="Times New Roman"/>
        </w:rPr>
        <w:t xml:space="preserve"> </w:t>
      </w:r>
    </w:p>
    <w:p w:rsidRPr="0001374C" w:rsidR="00937F47"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14.13.2. </w:t>
      </w:r>
      <w:r w:rsidRPr="0001374C" w:rsidR="00693AEE">
        <w:rPr>
          <w:rFonts w:ascii="Times New Roman" w:hAnsi="Times New Roman" w:cs="Times New Roman"/>
        </w:rPr>
        <w:t xml:space="preserve">2 </w:t>
      </w:r>
      <w:proofErr w:type="spellStart"/>
      <w:r w:rsidRPr="0001374C" w:rsidR="00693AEE">
        <w:rPr>
          <w:rFonts w:ascii="Times New Roman" w:hAnsi="Times New Roman" w:cs="Times New Roman"/>
        </w:rPr>
        <w:t>priedas</w:t>
      </w:r>
      <w:proofErr w:type="spellEnd"/>
      <w:r w:rsidRPr="0001374C" w:rsidR="00693AEE">
        <w:rPr>
          <w:rFonts w:ascii="Times New Roman" w:hAnsi="Times New Roman" w:cs="Times New Roman"/>
        </w:rPr>
        <w:t xml:space="preserve"> „</w:t>
      </w:r>
      <w:proofErr w:type="spellStart"/>
      <w:r w:rsidRPr="0001374C" w:rsidR="00693AEE">
        <w:rPr>
          <w:rFonts w:ascii="Times New Roman" w:hAnsi="Times New Roman" w:cs="Times New Roman"/>
        </w:rPr>
        <w:t>Veiklų</w:t>
      </w:r>
      <w:proofErr w:type="spellEnd"/>
      <w:r w:rsidRPr="0001374C" w:rsidR="00693AEE">
        <w:rPr>
          <w:rFonts w:ascii="Times New Roman" w:hAnsi="Times New Roman" w:cs="Times New Roman"/>
        </w:rPr>
        <w:t xml:space="preserve"> </w:t>
      </w:r>
      <w:proofErr w:type="spellStart"/>
      <w:r w:rsidRPr="0001374C" w:rsidR="00693AEE">
        <w:rPr>
          <w:rFonts w:ascii="Times New Roman" w:hAnsi="Times New Roman" w:cs="Times New Roman"/>
        </w:rPr>
        <w:t>sąrašas</w:t>
      </w:r>
      <w:proofErr w:type="spellEnd"/>
      <w:r w:rsidRPr="0001374C" w:rsidR="00693AEE">
        <w:rPr>
          <w:rFonts w:ascii="Times New Roman" w:hAnsi="Times New Roman" w:cs="Times New Roman"/>
        </w:rPr>
        <w:t>“;</w:t>
      </w:r>
      <w:r w:rsidRPr="0001374C">
        <w:rPr>
          <w:rFonts w:ascii="Times New Roman" w:hAnsi="Times New Roman" w:cs="Times New Roman"/>
        </w:rPr>
        <w:t xml:space="preserve"> </w:t>
      </w:r>
    </w:p>
    <w:p w:rsidRPr="0001374C" w:rsidR="00937F47"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14.13.3. </w:t>
      </w:r>
      <w:r w:rsidRPr="0001374C" w:rsidR="00693AEE">
        <w:rPr>
          <w:rFonts w:ascii="Times New Roman" w:hAnsi="Times New Roman" w:cs="Times New Roman"/>
        </w:rPr>
        <w:t xml:space="preserve">3 </w:t>
      </w:r>
      <w:proofErr w:type="spellStart"/>
      <w:r w:rsidRPr="0001374C" w:rsidR="00693AEE">
        <w:rPr>
          <w:rFonts w:ascii="Times New Roman" w:hAnsi="Times New Roman" w:cs="Times New Roman"/>
        </w:rPr>
        <w:t>priedas</w:t>
      </w:r>
      <w:proofErr w:type="spellEnd"/>
      <w:r w:rsidRPr="0001374C" w:rsidR="00693AEE">
        <w:rPr>
          <w:rFonts w:ascii="Times New Roman" w:hAnsi="Times New Roman" w:cs="Times New Roman"/>
        </w:rPr>
        <w:t xml:space="preserve"> „</w:t>
      </w:r>
      <w:proofErr w:type="spellStart"/>
      <w:r w:rsidRPr="0001374C" w:rsidR="00693AEE">
        <w:rPr>
          <w:rFonts w:ascii="Times New Roman" w:hAnsi="Times New Roman" w:cs="Times New Roman"/>
        </w:rPr>
        <w:t>Darbų</w:t>
      </w:r>
      <w:proofErr w:type="spellEnd"/>
      <w:r w:rsidRPr="0001374C" w:rsidR="00693AEE">
        <w:rPr>
          <w:rFonts w:ascii="Times New Roman" w:hAnsi="Times New Roman" w:cs="Times New Roman"/>
        </w:rPr>
        <w:t xml:space="preserve"> </w:t>
      </w:r>
      <w:proofErr w:type="spellStart"/>
      <w:r w:rsidRPr="0001374C" w:rsidR="00693AEE">
        <w:rPr>
          <w:rFonts w:ascii="Times New Roman" w:hAnsi="Times New Roman" w:cs="Times New Roman"/>
        </w:rPr>
        <w:t>atlikimo</w:t>
      </w:r>
      <w:proofErr w:type="spellEnd"/>
      <w:r w:rsidRPr="0001374C" w:rsidR="00693AEE">
        <w:rPr>
          <w:rFonts w:ascii="Times New Roman" w:hAnsi="Times New Roman" w:cs="Times New Roman"/>
        </w:rPr>
        <w:t xml:space="preserve"> </w:t>
      </w:r>
      <w:proofErr w:type="spellStart"/>
      <w:r w:rsidRPr="0001374C" w:rsidR="00693AEE">
        <w:rPr>
          <w:rFonts w:ascii="Times New Roman" w:hAnsi="Times New Roman" w:cs="Times New Roman"/>
        </w:rPr>
        <w:t>grafikas</w:t>
      </w:r>
      <w:proofErr w:type="spellEnd"/>
      <w:r w:rsidRPr="0001374C" w:rsidR="00693AEE">
        <w:rPr>
          <w:rFonts w:ascii="Times New Roman" w:hAnsi="Times New Roman" w:cs="Times New Roman"/>
        </w:rPr>
        <w:t>“</w:t>
      </w:r>
      <w:r w:rsidRPr="0001374C" w:rsidR="001F7D40">
        <w:rPr>
          <w:rFonts w:ascii="Times New Roman" w:hAnsi="Times New Roman" w:cs="Times New Roman"/>
        </w:rPr>
        <w:t>;</w:t>
      </w:r>
      <w:r w:rsidRPr="0001374C">
        <w:rPr>
          <w:rFonts w:ascii="Times New Roman" w:hAnsi="Times New Roman" w:cs="Times New Roman"/>
        </w:rPr>
        <w:t xml:space="preserve"> </w:t>
      </w:r>
    </w:p>
    <w:p w:rsidRPr="0001374C" w:rsidR="00937F47"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14.13.4. </w:t>
      </w:r>
      <w:r w:rsidRPr="0001374C" w:rsidR="001F7D40">
        <w:rPr>
          <w:rFonts w:ascii="Times New Roman" w:hAnsi="Times New Roman" w:cs="Times New Roman"/>
        </w:rPr>
        <w:t xml:space="preserve">4 </w:t>
      </w:r>
      <w:proofErr w:type="spellStart"/>
      <w:r w:rsidRPr="0001374C" w:rsidR="001F7D40">
        <w:rPr>
          <w:rFonts w:ascii="Times New Roman" w:hAnsi="Times New Roman" w:cs="Times New Roman"/>
        </w:rPr>
        <w:t>priedas</w:t>
      </w:r>
      <w:proofErr w:type="spellEnd"/>
      <w:r w:rsidRPr="0001374C" w:rsidR="001F7D40">
        <w:rPr>
          <w:rFonts w:ascii="Times New Roman" w:hAnsi="Times New Roman" w:cs="Times New Roman"/>
        </w:rPr>
        <w:t xml:space="preserve"> „</w:t>
      </w:r>
      <w:proofErr w:type="spellStart"/>
      <w:r w:rsidRPr="0001374C" w:rsidR="001F7D40">
        <w:rPr>
          <w:rFonts w:ascii="Times New Roman" w:hAnsi="Times New Roman" w:cs="Times New Roman"/>
        </w:rPr>
        <w:t>Einamųjų</w:t>
      </w:r>
      <w:proofErr w:type="spellEnd"/>
      <w:r w:rsidRPr="0001374C" w:rsidR="001F7D40">
        <w:rPr>
          <w:rFonts w:ascii="Times New Roman" w:hAnsi="Times New Roman" w:cs="Times New Roman"/>
        </w:rPr>
        <w:t xml:space="preserve"> </w:t>
      </w:r>
      <w:proofErr w:type="spellStart"/>
      <w:r w:rsidRPr="0001374C" w:rsidR="001F7D40">
        <w:rPr>
          <w:rFonts w:ascii="Times New Roman" w:hAnsi="Times New Roman" w:cs="Times New Roman"/>
        </w:rPr>
        <w:t>metų</w:t>
      </w:r>
      <w:proofErr w:type="spellEnd"/>
      <w:r w:rsidRPr="0001374C" w:rsidR="001F7D40">
        <w:rPr>
          <w:rFonts w:ascii="Times New Roman" w:hAnsi="Times New Roman" w:cs="Times New Roman"/>
        </w:rPr>
        <w:t xml:space="preserve"> </w:t>
      </w:r>
      <w:proofErr w:type="spellStart"/>
      <w:r w:rsidRPr="0001374C" w:rsidR="001F7D40">
        <w:rPr>
          <w:rFonts w:ascii="Times New Roman" w:hAnsi="Times New Roman" w:cs="Times New Roman"/>
        </w:rPr>
        <w:t>Darbų</w:t>
      </w:r>
      <w:proofErr w:type="spellEnd"/>
      <w:r w:rsidRPr="0001374C" w:rsidR="001F7D40">
        <w:rPr>
          <w:rFonts w:ascii="Times New Roman" w:hAnsi="Times New Roman" w:cs="Times New Roman"/>
        </w:rPr>
        <w:t xml:space="preserve"> </w:t>
      </w:r>
      <w:proofErr w:type="spellStart"/>
      <w:r w:rsidRPr="0001374C" w:rsidR="001F7D40">
        <w:rPr>
          <w:rFonts w:ascii="Times New Roman" w:hAnsi="Times New Roman" w:cs="Times New Roman"/>
        </w:rPr>
        <w:t>atlikimo</w:t>
      </w:r>
      <w:proofErr w:type="spellEnd"/>
      <w:r w:rsidRPr="0001374C" w:rsidR="001F7D40">
        <w:rPr>
          <w:rFonts w:ascii="Times New Roman" w:hAnsi="Times New Roman" w:cs="Times New Roman"/>
        </w:rPr>
        <w:t xml:space="preserve"> </w:t>
      </w:r>
      <w:proofErr w:type="spellStart"/>
      <w:r w:rsidRPr="0001374C" w:rsidR="001F7D40">
        <w:rPr>
          <w:rFonts w:ascii="Times New Roman" w:hAnsi="Times New Roman" w:cs="Times New Roman"/>
        </w:rPr>
        <w:t>grafikas</w:t>
      </w:r>
      <w:proofErr w:type="spellEnd"/>
      <w:r w:rsidRPr="0001374C" w:rsidR="001F7D40">
        <w:rPr>
          <w:rFonts w:ascii="Times New Roman" w:hAnsi="Times New Roman" w:cs="Times New Roman"/>
        </w:rPr>
        <w:t>“;</w:t>
      </w:r>
      <w:r w:rsidRPr="0001374C">
        <w:rPr>
          <w:rFonts w:ascii="Times New Roman" w:hAnsi="Times New Roman" w:cs="Times New Roman"/>
        </w:rPr>
        <w:t xml:space="preserve"> </w:t>
      </w:r>
    </w:p>
    <w:p w:rsidRPr="0001374C" w:rsidR="00937F47"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14.13.5. </w:t>
      </w:r>
      <w:r w:rsidRPr="0001374C" w:rsidR="006867AE">
        <w:rPr>
          <w:rFonts w:ascii="Times New Roman" w:hAnsi="Times New Roman" w:cs="Times New Roman"/>
        </w:rPr>
        <w:t xml:space="preserve">5 </w:t>
      </w:r>
      <w:proofErr w:type="spellStart"/>
      <w:r w:rsidRPr="0001374C" w:rsidR="006867AE">
        <w:rPr>
          <w:rFonts w:ascii="Times New Roman" w:hAnsi="Times New Roman" w:cs="Times New Roman"/>
        </w:rPr>
        <w:t>priedas</w:t>
      </w:r>
      <w:proofErr w:type="spellEnd"/>
      <w:r w:rsidRPr="0001374C" w:rsidR="006867AE">
        <w:rPr>
          <w:rFonts w:ascii="Times New Roman" w:hAnsi="Times New Roman" w:cs="Times New Roman"/>
        </w:rPr>
        <w:t xml:space="preserve"> „</w:t>
      </w:r>
      <w:proofErr w:type="spellStart"/>
      <w:r w:rsidRPr="0001374C" w:rsidR="006867AE">
        <w:rPr>
          <w:rFonts w:ascii="Times New Roman" w:hAnsi="Times New Roman" w:cs="Times New Roman"/>
        </w:rPr>
        <w:t>Specialistų</w:t>
      </w:r>
      <w:proofErr w:type="spellEnd"/>
      <w:r w:rsidRPr="0001374C" w:rsidR="006867AE">
        <w:rPr>
          <w:rFonts w:ascii="Times New Roman" w:hAnsi="Times New Roman" w:cs="Times New Roman"/>
        </w:rPr>
        <w:t xml:space="preserve">, </w:t>
      </w:r>
      <w:proofErr w:type="spellStart"/>
      <w:r w:rsidRPr="0001374C" w:rsidR="006867AE">
        <w:rPr>
          <w:rFonts w:ascii="Times New Roman" w:hAnsi="Times New Roman" w:cs="Times New Roman"/>
        </w:rPr>
        <w:t>kurie</w:t>
      </w:r>
      <w:proofErr w:type="spellEnd"/>
      <w:r w:rsidRPr="0001374C" w:rsidR="006867AE">
        <w:rPr>
          <w:rFonts w:ascii="Times New Roman" w:hAnsi="Times New Roman" w:cs="Times New Roman"/>
        </w:rPr>
        <w:t xml:space="preserve"> bus </w:t>
      </w:r>
      <w:proofErr w:type="spellStart"/>
      <w:r w:rsidRPr="0001374C" w:rsidR="006867AE">
        <w:rPr>
          <w:rFonts w:ascii="Times New Roman" w:hAnsi="Times New Roman" w:cs="Times New Roman"/>
        </w:rPr>
        <w:t>atsakingi</w:t>
      </w:r>
      <w:proofErr w:type="spellEnd"/>
      <w:r w:rsidRPr="0001374C" w:rsidR="006867AE">
        <w:rPr>
          <w:rFonts w:ascii="Times New Roman" w:hAnsi="Times New Roman" w:cs="Times New Roman"/>
        </w:rPr>
        <w:t xml:space="preserve"> </w:t>
      </w:r>
      <w:proofErr w:type="spellStart"/>
      <w:r w:rsidRPr="0001374C" w:rsidR="006867AE">
        <w:rPr>
          <w:rFonts w:ascii="Times New Roman" w:hAnsi="Times New Roman" w:cs="Times New Roman"/>
        </w:rPr>
        <w:t>už</w:t>
      </w:r>
      <w:proofErr w:type="spellEnd"/>
      <w:r w:rsidRPr="0001374C" w:rsidR="006867AE">
        <w:rPr>
          <w:rFonts w:ascii="Times New Roman" w:hAnsi="Times New Roman" w:cs="Times New Roman"/>
        </w:rPr>
        <w:t xml:space="preserve"> </w:t>
      </w:r>
      <w:proofErr w:type="spellStart"/>
      <w:r w:rsidRPr="0001374C" w:rsidR="006867AE">
        <w:rPr>
          <w:rFonts w:ascii="Times New Roman" w:hAnsi="Times New Roman" w:cs="Times New Roman"/>
        </w:rPr>
        <w:t>sutarties</w:t>
      </w:r>
      <w:proofErr w:type="spellEnd"/>
      <w:r w:rsidRPr="0001374C" w:rsidR="006867AE">
        <w:rPr>
          <w:rFonts w:ascii="Times New Roman" w:hAnsi="Times New Roman" w:cs="Times New Roman"/>
        </w:rPr>
        <w:t xml:space="preserve"> </w:t>
      </w:r>
      <w:proofErr w:type="spellStart"/>
      <w:r w:rsidRPr="0001374C" w:rsidR="006867AE">
        <w:rPr>
          <w:rFonts w:ascii="Times New Roman" w:hAnsi="Times New Roman" w:cs="Times New Roman"/>
        </w:rPr>
        <w:t>vykdymą</w:t>
      </w:r>
      <w:proofErr w:type="spellEnd"/>
      <w:r w:rsidRPr="0001374C" w:rsidR="000A000B">
        <w:rPr>
          <w:rFonts w:ascii="Times New Roman" w:hAnsi="Times New Roman" w:cs="Times New Roman"/>
        </w:rPr>
        <w:t>,</w:t>
      </w:r>
      <w:r w:rsidRPr="0001374C" w:rsidR="006867AE">
        <w:rPr>
          <w:rFonts w:ascii="Times New Roman" w:hAnsi="Times New Roman" w:cs="Times New Roman"/>
        </w:rPr>
        <w:t xml:space="preserve"> </w:t>
      </w:r>
      <w:proofErr w:type="spellStart"/>
      <w:r w:rsidRPr="0001374C" w:rsidR="006867AE">
        <w:rPr>
          <w:rFonts w:ascii="Times New Roman" w:hAnsi="Times New Roman" w:cs="Times New Roman"/>
        </w:rPr>
        <w:t>sąrašas</w:t>
      </w:r>
      <w:proofErr w:type="spellEnd"/>
      <w:r w:rsidRPr="0001374C" w:rsidR="006867AE">
        <w:rPr>
          <w:rFonts w:ascii="Times New Roman" w:hAnsi="Times New Roman" w:cs="Times New Roman"/>
        </w:rPr>
        <w:t>“</w:t>
      </w:r>
      <w:r w:rsidRPr="0001374C" w:rsidR="0058356A">
        <w:rPr>
          <w:rFonts w:ascii="Times New Roman" w:hAnsi="Times New Roman" w:cs="Times New Roman"/>
        </w:rPr>
        <w:t>;</w:t>
      </w:r>
      <w:r w:rsidRPr="0001374C">
        <w:rPr>
          <w:rFonts w:ascii="Times New Roman" w:hAnsi="Times New Roman" w:cs="Times New Roman"/>
        </w:rPr>
        <w:t xml:space="preserve"> </w:t>
      </w:r>
    </w:p>
    <w:p w:rsidRPr="0001374C" w:rsidR="00937F47"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14.13.6. </w:t>
      </w:r>
      <w:r w:rsidRPr="0001374C" w:rsidR="00832750">
        <w:rPr>
          <w:rFonts w:ascii="Times New Roman" w:hAnsi="Times New Roman" w:cs="Times New Roman"/>
        </w:rPr>
        <w:t xml:space="preserve">6 </w:t>
      </w:r>
      <w:proofErr w:type="spellStart"/>
      <w:r w:rsidRPr="0001374C" w:rsidR="00832750">
        <w:rPr>
          <w:rFonts w:ascii="Times New Roman" w:hAnsi="Times New Roman" w:cs="Times New Roman"/>
        </w:rPr>
        <w:t>priedas</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Pirkimo</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sutarties</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įvykdymo</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garantijos</w:t>
      </w:r>
      <w:proofErr w:type="spellEnd"/>
      <w:r w:rsidRPr="0001374C" w:rsidR="00832750">
        <w:rPr>
          <w:rFonts w:ascii="Times New Roman" w:hAnsi="Times New Roman" w:cs="Times New Roman"/>
        </w:rPr>
        <w:t xml:space="preserve"> forma</w:t>
      </w:r>
      <w:r w:rsidRPr="0001374C" w:rsidR="00394CE5">
        <w:rPr>
          <w:rFonts w:ascii="Times New Roman" w:hAnsi="Times New Roman" w:cs="Times New Roman"/>
        </w:rPr>
        <w:t xml:space="preserve">/ </w:t>
      </w:r>
      <w:proofErr w:type="spellStart"/>
      <w:r w:rsidRPr="0001374C" w:rsidR="00832750">
        <w:rPr>
          <w:rFonts w:ascii="Times New Roman" w:hAnsi="Times New Roman" w:cs="Times New Roman"/>
        </w:rPr>
        <w:t>Pirkimo</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sutarties</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įvykdymo</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laidavimo</w:t>
      </w:r>
      <w:proofErr w:type="spellEnd"/>
      <w:r w:rsidRPr="0001374C" w:rsidR="00832750">
        <w:rPr>
          <w:rFonts w:ascii="Times New Roman" w:hAnsi="Times New Roman" w:cs="Times New Roman"/>
        </w:rPr>
        <w:t xml:space="preserve"> </w:t>
      </w:r>
      <w:proofErr w:type="spellStart"/>
      <w:r w:rsidRPr="0001374C" w:rsidR="00832750">
        <w:rPr>
          <w:rFonts w:ascii="Times New Roman" w:hAnsi="Times New Roman" w:cs="Times New Roman"/>
        </w:rPr>
        <w:t>rašto</w:t>
      </w:r>
      <w:proofErr w:type="spellEnd"/>
      <w:r w:rsidRPr="0001374C" w:rsidR="00832750">
        <w:rPr>
          <w:rFonts w:ascii="Times New Roman" w:hAnsi="Times New Roman" w:cs="Times New Roman"/>
        </w:rPr>
        <w:t xml:space="preserve"> forma“</w:t>
      </w:r>
      <w:r w:rsidRPr="0001374C" w:rsidR="0058356A">
        <w:rPr>
          <w:rFonts w:ascii="Times New Roman" w:hAnsi="Times New Roman" w:cs="Times New Roman"/>
        </w:rPr>
        <w:t>;</w:t>
      </w:r>
      <w:r w:rsidRPr="0001374C">
        <w:rPr>
          <w:rFonts w:ascii="Times New Roman" w:hAnsi="Times New Roman" w:cs="Times New Roman"/>
        </w:rPr>
        <w:t xml:space="preserve"> </w:t>
      </w:r>
    </w:p>
    <w:p w:rsidRPr="0001374C" w:rsidR="00937F47"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14.13.7. </w:t>
      </w:r>
      <w:r w:rsidRPr="0001374C" w:rsidR="003143FC">
        <w:rPr>
          <w:rFonts w:ascii="Times New Roman" w:hAnsi="Times New Roman" w:cs="Times New Roman"/>
        </w:rPr>
        <w:t xml:space="preserve">7 </w:t>
      </w:r>
      <w:proofErr w:type="spellStart"/>
      <w:r w:rsidRPr="0001374C" w:rsidR="003143FC">
        <w:rPr>
          <w:rFonts w:ascii="Times New Roman" w:hAnsi="Times New Roman" w:cs="Times New Roman"/>
        </w:rPr>
        <w:t>priedas</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Atliktų</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darbų</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akto</w:t>
      </w:r>
      <w:proofErr w:type="spellEnd"/>
      <w:r w:rsidRPr="0001374C" w:rsidR="003143FC">
        <w:rPr>
          <w:rFonts w:ascii="Times New Roman" w:hAnsi="Times New Roman" w:cs="Times New Roman"/>
        </w:rPr>
        <w:t xml:space="preserve"> forma“, 1 </w:t>
      </w:r>
      <w:proofErr w:type="spellStart"/>
      <w:r w:rsidRPr="0001374C" w:rsidR="003143FC">
        <w:rPr>
          <w:rFonts w:ascii="Times New Roman" w:hAnsi="Times New Roman" w:cs="Times New Roman"/>
        </w:rPr>
        <w:t>lapas</w:t>
      </w:r>
      <w:proofErr w:type="spellEnd"/>
      <w:r w:rsidRPr="0001374C" w:rsidR="0058356A">
        <w:rPr>
          <w:rFonts w:ascii="Times New Roman" w:hAnsi="Times New Roman" w:cs="Times New Roman"/>
        </w:rPr>
        <w:t>;</w:t>
      </w:r>
      <w:r w:rsidRPr="0001374C">
        <w:rPr>
          <w:rFonts w:ascii="Times New Roman" w:hAnsi="Times New Roman" w:cs="Times New Roman"/>
        </w:rPr>
        <w:t xml:space="preserve"> </w:t>
      </w:r>
    </w:p>
    <w:p w:rsidRPr="0001374C" w:rsidR="003143FC" w:rsidP="0001374C" w:rsidRDefault="00937F47">
      <w:pPr>
        <w:pStyle w:val="BodyText"/>
        <w:ind w:hanging="142"/>
        <w:rPr>
          <w:rFonts w:ascii="Times New Roman" w:hAnsi="Times New Roman" w:cs="Times New Roman"/>
        </w:rPr>
      </w:pPr>
      <w:r w:rsidRPr="0001374C">
        <w:rPr>
          <w:rFonts w:ascii="Times New Roman" w:hAnsi="Times New Roman" w:cs="Times New Roman"/>
        </w:rPr>
        <w:t xml:space="preserve">14.13.8. </w:t>
      </w:r>
      <w:r w:rsidRPr="0001374C" w:rsidR="003143FC">
        <w:rPr>
          <w:rFonts w:ascii="Times New Roman" w:hAnsi="Times New Roman" w:cs="Times New Roman"/>
        </w:rPr>
        <w:t xml:space="preserve">8 </w:t>
      </w:r>
      <w:proofErr w:type="spellStart"/>
      <w:r w:rsidRPr="0001374C" w:rsidR="003143FC">
        <w:rPr>
          <w:rFonts w:ascii="Times New Roman" w:hAnsi="Times New Roman" w:cs="Times New Roman"/>
        </w:rPr>
        <w:t>priedas</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Pažymos</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apie</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atliktų</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darbų</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ir</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išlaidų</w:t>
      </w:r>
      <w:proofErr w:type="spellEnd"/>
      <w:r w:rsidRPr="0001374C" w:rsidR="003143FC">
        <w:rPr>
          <w:rFonts w:ascii="Times New Roman" w:hAnsi="Times New Roman" w:cs="Times New Roman"/>
        </w:rPr>
        <w:t xml:space="preserve"> </w:t>
      </w:r>
      <w:proofErr w:type="spellStart"/>
      <w:r w:rsidRPr="0001374C" w:rsidR="003143FC">
        <w:rPr>
          <w:rFonts w:ascii="Times New Roman" w:hAnsi="Times New Roman" w:cs="Times New Roman"/>
        </w:rPr>
        <w:t>vertę</w:t>
      </w:r>
      <w:proofErr w:type="spellEnd"/>
      <w:r w:rsidRPr="0001374C" w:rsidR="003143FC">
        <w:rPr>
          <w:rFonts w:ascii="Times New Roman" w:hAnsi="Times New Roman" w:cs="Times New Roman"/>
        </w:rPr>
        <w:t xml:space="preserve"> forma“, 1 </w:t>
      </w:r>
      <w:proofErr w:type="spellStart"/>
      <w:r w:rsidRPr="0001374C" w:rsidR="003143FC">
        <w:rPr>
          <w:rFonts w:ascii="Times New Roman" w:hAnsi="Times New Roman" w:cs="Times New Roman"/>
        </w:rPr>
        <w:t>lapas</w:t>
      </w:r>
      <w:proofErr w:type="spellEnd"/>
      <w:r w:rsidRPr="0001374C" w:rsidR="003143FC">
        <w:rPr>
          <w:rFonts w:ascii="Times New Roman" w:hAnsi="Times New Roman" w:cs="Times New Roman"/>
        </w:rPr>
        <w:t>.</w:t>
      </w:r>
    </w:p>
    <w:p w:rsidRPr="0001374C" w:rsidR="00693AEE" w:rsidP="0001374C" w:rsidRDefault="00693AEE">
      <w:pPr>
        <w:tabs>
          <w:tab w:val="left" w:pos="142"/>
          <w:tab w:val="left" w:pos="709"/>
        </w:tabs>
        <w:ind w:hanging="142"/>
        <w:contextualSpacing/>
        <w:jc w:val="both"/>
        <w:rPr>
          <w:rFonts w:ascii="Times New Roman" w:hAnsi="Times New Roman" w:eastAsia="Times New Roman"/>
          <w:sz w:val="24"/>
          <w:szCs w:val="24"/>
        </w:rPr>
      </w:pPr>
    </w:p>
    <w:p w:rsidRPr="00351CB3" w:rsidR="00693AEE" w:rsidP="0001374C" w:rsidRDefault="00937F47">
      <w:pPr>
        <w:tabs>
          <w:tab w:val="left" w:pos="709"/>
        </w:tabs>
        <w:ind w:left="6238" w:hanging="6238"/>
        <w:contextualSpacing/>
        <w:jc w:val="center"/>
        <w:rPr>
          <w:rFonts w:ascii="Times New Roman" w:hAnsi="Times New Roman" w:eastAsia="Times New Roman"/>
          <w:b/>
          <w:bCs/>
          <w:sz w:val="24"/>
          <w:szCs w:val="24"/>
        </w:rPr>
      </w:pPr>
      <w:r>
        <w:rPr>
          <w:rFonts w:ascii="Times New Roman" w:hAnsi="Times New Roman" w:eastAsia="Times New Roman"/>
          <w:b/>
          <w:bCs/>
          <w:sz w:val="24"/>
          <w:szCs w:val="24"/>
        </w:rPr>
        <w:t xml:space="preserve">XV. </w:t>
      </w:r>
      <w:r w:rsidRPr="00351CB3" w:rsidR="00693AEE">
        <w:rPr>
          <w:rFonts w:ascii="Times New Roman" w:hAnsi="Times New Roman" w:eastAsia="Times New Roman"/>
          <w:b/>
          <w:bCs/>
          <w:sz w:val="24"/>
          <w:szCs w:val="24"/>
        </w:rPr>
        <w:t>SUTARTIES ŠALIŲ ADRESAI IR REKVIZITAI</w:t>
      </w:r>
    </w:p>
    <w:tbl>
      <w:tblPr>
        <w:tblW w:w="9781" w:type="dxa"/>
        <w:tblInd w:w="-34" w:type="dxa"/>
        <w:tblLook w:firstRow="1" w:lastRow="0" w:firstColumn="1" w:lastColumn="0" w:noHBand="0" w:noVBand="1" w:val="04A0"/>
      </w:tblPr>
      <w:tblGrid>
        <w:gridCol w:w="5245"/>
        <w:gridCol w:w="4536"/>
      </w:tblGrid>
      <w:tr w:rsidRPr="00351CB3" w:rsidR="00693AEE" w:rsidTr="00693AEE">
        <w:tc>
          <w:tcPr>
            <w:tcW w:w="5245" w:type="dxa"/>
            <w:shd w:val="clear" w:color="auto" w:fill="auto"/>
          </w:tcPr>
          <w:p w:rsidRPr="00351CB3" w:rsidR="00693AEE" w:rsidP="0001374C" w:rsidRDefault="00693AEE">
            <w:pPr>
              <w:tabs>
                <w:tab w:val="left" w:pos="360"/>
              </w:tabs>
              <w:jc w:val="center"/>
              <w:rPr>
                <w:rFonts w:ascii="Times New Roman" w:hAnsi="Times New Roman" w:eastAsia="Times New Roman"/>
                <w:b/>
                <w:bCs/>
                <w:sz w:val="24"/>
                <w:szCs w:val="24"/>
              </w:rPr>
            </w:pPr>
          </w:p>
        </w:tc>
        <w:tc>
          <w:tcPr>
            <w:tcW w:w="4536" w:type="dxa"/>
            <w:shd w:val="clear" w:color="auto" w:fill="auto"/>
          </w:tcPr>
          <w:p w:rsidRPr="00351CB3" w:rsidR="00693AEE" w:rsidP="0001374C" w:rsidRDefault="00693AEE">
            <w:pPr>
              <w:tabs>
                <w:tab w:val="left" w:pos="360"/>
              </w:tabs>
              <w:jc w:val="center"/>
              <w:rPr>
                <w:rFonts w:ascii="Times New Roman" w:hAnsi="Times New Roman" w:eastAsia="Times New Roman"/>
                <w:b/>
                <w:sz w:val="24"/>
                <w:szCs w:val="24"/>
              </w:rPr>
            </w:pPr>
          </w:p>
        </w:tc>
      </w:tr>
    </w:tbl>
    <w:p w:rsidRPr="00351CB3" w:rsidR="00693AEE" w:rsidP="00693AEE" w:rsidRDefault="000A000B">
      <w:pPr>
        <w:tabs>
          <w:tab w:val="left" w:pos="142"/>
          <w:tab w:val="left" w:pos="709"/>
        </w:tabs>
        <w:ind w:left="567" w:hanging="567"/>
        <w:jc w:val="both"/>
        <w:rPr>
          <w:rFonts w:ascii="Times New Roman" w:hAnsi="Times New Roman" w:eastAsia="Times New Roman"/>
          <w:sz w:val="24"/>
          <w:szCs w:val="24"/>
        </w:rPr>
      </w:pPr>
      <w:r w:rsidRPr="00351CB3">
        <w:rPr>
          <w:rFonts w:ascii="Times New Roman" w:hAnsi="Times New Roman" w:eastAsia="Times New Roman"/>
          <w:sz w:val="24"/>
          <w:szCs w:val="24"/>
        </w:rPr>
        <w:t>1</w:t>
      </w:r>
      <w:r>
        <w:rPr>
          <w:rFonts w:ascii="Times New Roman" w:hAnsi="Times New Roman" w:eastAsia="Times New Roman"/>
          <w:sz w:val="24"/>
          <w:szCs w:val="24"/>
          <w:lang w:val="en-US"/>
        </w:rPr>
        <w:t>5</w:t>
      </w:r>
      <w:r w:rsidRPr="00351CB3" w:rsidR="00693AEE">
        <w:rPr>
          <w:rFonts w:ascii="Times New Roman" w:hAnsi="Times New Roman" w:eastAsia="Times New Roman"/>
          <w:sz w:val="24"/>
          <w:szCs w:val="24"/>
        </w:rPr>
        <w:t xml:space="preserve">.1. Užsakovas: </w:t>
      </w:r>
      <w:r w:rsidRPr="006A258D" w:rsidR="00693AEE">
        <w:rPr>
          <w:rFonts w:ascii="Times New Roman" w:hAnsi="Times New Roman" w:eastAsia="Times New Roman"/>
          <w:i/>
          <w:iCs/>
          <w:sz w:val="24"/>
          <w:szCs w:val="24"/>
        </w:rPr>
        <w:t xml:space="preserve">Kultūros </w:t>
      </w:r>
      <w:proofErr w:type="spellStart"/>
      <w:r w:rsidRPr="006A258D" w:rsidR="00693AEE">
        <w:rPr>
          <w:rFonts w:ascii="Times New Roman" w:hAnsi="Times New Roman" w:eastAsia="Times New Roman"/>
          <w:i/>
          <w:iCs/>
          <w:sz w:val="24"/>
          <w:szCs w:val="24"/>
        </w:rPr>
        <w:t>infrastrukltūros</w:t>
      </w:r>
      <w:proofErr w:type="spellEnd"/>
      <w:r w:rsidRPr="006A258D" w:rsidR="00693AEE">
        <w:rPr>
          <w:rFonts w:ascii="Times New Roman" w:hAnsi="Times New Roman" w:eastAsia="Times New Roman"/>
          <w:i/>
          <w:iCs/>
          <w:sz w:val="24"/>
          <w:szCs w:val="24"/>
        </w:rPr>
        <w:t xml:space="preserve"> centras, Šnipiškių g. 3, 09309 Vilnius, tel. (8 5)  272 4095, įmonės kodas 110051791, PVM mokėtojo kodas LT100517917, a. s. LT71 7044 0600 0109 1525 AB SEB bankas.</w:t>
      </w:r>
    </w:p>
    <w:p w:rsidRPr="00023916" w:rsidR="006A258D" w:rsidP="00FA5E42" w:rsidRDefault="00693AEE">
      <w:pPr>
        <w:tabs>
          <w:tab w:val="left" w:pos="1276"/>
        </w:tabs>
        <w:spacing w:line="276" w:lineRule="auto"/>
        <w:ind w:left="567" w:hanging="567"/>
        <w:jc w:val="both"/>
        <w:rPr>
          <w:rFonts w:ascii="Times New Roman" w:hAnsi="Times New Roman" w:eastAsia="Times New Roman"/>
          <w:sz w:val="24"/>
          <w:szCs w:val="24"/>
        </w:rPr>
      </w:pPr>
      <w:r w:rsidRPr="00351CB3">
        <w:rPr>
          <w:rFonts w:ascii="Times New Roman" w:hAnsi="Times New Roman" w:eastAsia="Times New Roman"/>
          <w:sz w:val="24"/>
          <w:szCs w:val="24"/>
        </w:rPr>
        <w:t>1</w:t>
      </w:r>
      <w:r w:rsidR="000A000B">
        <w:rPr>
          <w:rFonts w:ascii="Times New Roman" w:hAnsi="Times New Roman" w:eastAsia="Times New Roman"/>
          <w:sz w:val="24"/>
          <w:szCs w:val="24"/>
        </w:rPr>
        <w:t>5</w:t>
      </w:r>
      <w:r w:rsidRPr="00351CB3">
        <w:rPr>
          <w:rFonts w:ascii="Times New Roman" w:hAnsi="Times New Roman" w:eastAsia="Times New Roman"/>
          <w:sz w:val="24"/>
          <w:szCs w:val="24"/>
        </w:rPr>
        <w:t>.2. Statytojas:</w:t>
      </w:r>
      <w:r w:rsidRPr="006A258D" w:rsidR="006A258D">
        <w:rPr>
          <w:rFonts w:ascii="Times New Roman" w:hAnsi="Times New Roman" w:eastAsia="Times New Roman"/>
          <w:i/>
          <w:sz w:val="24"/>
          <w:szCs w:val="24"/>
        </w:rPr>
        <w:t xml:space="preserve"> </w:t>
      </w:r>
      <w:r w:rsidRPr="00023916" w:rsidR="006A258D">
        <w:rPr>
          <w:rFonts w:ascii="Times New Roman" w:hAnsi="Times New Roman" w:eastAsia="Times New Roman"/>
          <w:i/>
          <w:sz w:val="24"/>
          <w:szCs w:val="24"/>
        </w:rPr>
        <w:t xml:space="preserve">Lietuvos evangelikų reformatų </w:t>
      </w:r>
      <w:r w:rsidR="00277BEE">
        <w:rPr>
          <w:rFonts w:ascii="Times New Roman" w:hAnsi="Times New Roman" w:eastAsia="Times New Roman"/>
          <w:i/>
          <w:sz w:val="24"/>
          <w:szCs w:val="24"/>
        </w:rPr>
        <w:t>b</w:t>
      </w:r>
      <w:r w:rsidRPr="00023916" w:rsidR="006A258D">
        <w:rPr>
          <w:rFonts w:ascii="Times New Roman" w:hAnsi="Times New Roman" w:eastAsia="Times New Roman"/>
          <w:i/>
          <w:sz w:val="24"/>
          <w:szCs w:val="24"/>
        </w:rPr>
        <w:t xml:space="preserve">ažnyčia - Sinodas – </w:t>
      </w:r>
      <w:r w:rsidRPr="00023916" w:rsidR="006A258D">
        <w:rPr>
          <w:rFonts w:ascii="Times New Roman" w:hAnsi="Times New Roman" w:eastAsia="Times New Roman"/>
          <w:sz w:val="24"/>
          <w:szCs w:val="24"/>
        </w:rPr>
        <w:t xml:space="preserve">Reformatų g. 1A, Biržai tel. </w:t>
      </w:r>
      <w:r w:rsidRPr="00277BEE" w:rsidR="00277BEE">
        <w:rPr>
          <w:rFonts w:ascii="Times New Roman" w:hAnsi="Times New Roman" w:eastAsia="Times New Roman"/>
          <w:sz w:val="24"/>
          <w:szCs w:val="24"/>
        </w:rPr>
        <w:t>8 685 63795</w:t>
      </w:r>
      <w:r w:rsidRPr="00023916" w:rsidR="006A258D">
        <w:rPr>
          <w:rFonts w:ascii="Times New Roman" w:hAnsi="Times New Roman" w:eastAsia="Times New Roman"/>
          <w:sz w:val="24"/>
          <w:szCs w:val="24"/>
        </w:rPr>
        <w:t>,</w:t>
      </w:r>
      <w:r w:rsidR="00253DB5">
        <w:rPr>
          <w:rFonts w:ascii="Times New Roman" w:hAnsi="Times New Roman" w:eastAsia="Times New Roman"/>
          <w:sz w:val="24"/>
          <w:szCs w:val="24"/>
        </w:rPr>
        <w:t xml:space="preserve"> </w:t>
      </w:r>
      <w:r w:rsidR="006A258D">
        <w:rPr>
          <w:rFonts w:ascii="Times New Roman" w:hAnsi="Times New Roman" w:eastAsia="Times New Roman"/>
          <w:sz w:val="24"/>
          <w:szCs w:val="24"/>
        </w:rPr>
        <w:t>8</w:t>
      </w:r>
      <w:r w:rsidR="00750E07">
        <w:rPr>
          <w:rFonts w:ascii="Times New Roman" w:hAnsi="Times New Roman" w:eastAsia="Times New Roman"/>
          <w:sz w:val="24"/>
          <w:szCs w:val="24"/>
        </w:rPr>
        <w:t xml:space="preserve"> </w:t>
      </w:r>
      <w:r w:rsidR="006A258D">
        <w:rPr>
          <w:rFonts w:ascii="Times New Roman" w:hAnsi="Times New Roman" w:eastAsia="Times New Roman"/>
          <w:sz w:val="24"/>
          <w:szCs w:val="24"/>
        </w:rPr>
        <w:t>655 43678,</w:t>
      </w:r>
      <w:r w:rsidRPr="00023916" w:rsidR="006A258D">
        <w:rPr>
          <w:rFonts w:ascii="Times New Roman" w:hAnsi="Times New Roman" w:eastAsia="Times New Roman"/>
          <w:sz w:val="24"/>
          <w:szCs w:val="24"/>
        </w:rPr>
        <w:t xml:space="preserve"> el. paštas: </w:t>
      </w:r>
      <w:hyperlink w:history="true" r:id="rId9">
        <w:r w:rsidRPr="00023916" w:rsidR="006A258D">
          <w:rPr>
            <w:rFonts w:ascii="Times New Roman" w:hAnsi="Times New Roman" w:eastAsia="Times New Roman"/>
            <w:color w:val="0000FF"/>
            <w:sz w:val="24"/>
            <w:szCs w:val="24"/>
            <w:u w:val="single"/>
          </w:rPr>
          <w:t>info@ref.lt</w:t>
        </w:r>
      </w:hyperlink>
      <w:r w:rsidRPr="00023916" w:rsidR="006A258D">
        <w:rPr>
          <w:rFonts w:ascii="Times New Roman" w:hAnsi="Times New Roman" w:eastAsia="Times New Roman"/>
          <w:sz w:val="24"/>
          <w:szCs w:val="24"/>
        </w:rPr>
        <w:t xml:space="preserve">, kodas 192100594, a. s. LT17 4010 0413 0008 1376, </w:t>
      </w:r>
      <w:proofErr w:type="spellStart"/>
      <w:r w:rsidRPr="00023916" w:rsidR="006A258D">
        <w:rPr>
          <w:rFonts w:ascii="Times New Roman" w:hAnsi="Times New Roman" w:eastAsia="Times New Roman"/>
          <w:sz w:val="24"/>
          <w:szCs w:val="24"/>
        </w:rPr>
        <w:t>Luminor</w:t>
      </w:r>
      <w:proofErr w:type="spellEnd"/>
      <w:r w:rsidRPr="00023916" w:rsidR="006A258D">
        <w:rPr>
          <w:rFonts w:ascii="Times New Roman" w:hAnsi="Times New Roman" w:eastAsia="Times New Roman"/>
          <w:sz w:val="24"/>
          <w:szCs w:val="24"/>
        </w:rPr>
        <w:t xml:space="preserve"> Bank AB.</w:t>
      </w:r>
    </w:p>
    <w:p>
      <w:pPr>
        <w:tabs>
          <w:tab w:val="left" w:pos="142"/>
          <w:tab w:val="left" w:pos="1560"/>
        </w:tabs>
        <w:spacing w:line="276" w:lineRule="auto"/>
        <w:ind w:left="567" w:hanging="567"/>
        <w:contextualSpacing/>
        <w:jc w:val="both"/>
        <w:rPr>
          <w:rFonts w:ascii="Times New Roman" w:hAnsi="Times New Roman" w:eastAsia="Times New Roman"/>
          <w:sz w:val="24"/>
          <w:szCs w:val="24"/>
          <w:lang w:eastAsia="x-none"/>
        </w:rPr>
      </w:pPr>
      <w:r>
        <w:rPr>
          <w:rFonts w:ascii="Times New Roman" w:hAnsi="Times New Roman" w:eastAsia="Times New Roman"/>
          <w:sz w:val="24"/>
          <w:szCs w:val="24"/>
        </w:rPr>
        <w:t>1</w:t>
      </w:r>
      <w:r>
        <w:rPr>
          <w:rFonts w:ascii="Times New Roman" w:hAnsi="Times New Roman" w:eastAsia="Times New Roman"/>
          <w:sz w:val="24"/>
          <w:szCs w:val="24"/>
        </w:rPr>
        <w:t>5</w:t>
      </w:r>
      <w:r>
        <w:rPr>
          <w:rFonts w:ascii="Times New Roman" w:hAnsi="Times New Roman" w:eastAsia="Times New Roman"/>
          <w:sz w:val="24"/>
          <w:szCs w:val="24"/>
        </w:rPr>
        <w:t>.3. Rangovas:</w:t>
      </w:r>
      <w:r>
        <w:rPr>
          <w:rFonts w:ascii="Times New Roman" w:hAnsi="Times New Roman" w:eastAsia="Times New Roman"/>
          <w:i/>
          <w:sz w:val="24"/>
          <w:szCs w:val="24"/>
          <w:lang w:eastAsia="x-none"/>
        </w:rPr>
        <w:t xml:space="preserve"> </w:t>
      </w:r>
      <w:r>
        <w:rPr>
          <w:rFonts w:ascii="Times New Roman" w:hAnsi="Times New Roman" w:eastAsia="Times New Roman"/>
          <w:i/>
          <w:sz w:val="24"/>
          <w:szCs w:val="24"/>
          <w:lang w:eastAsia="x-none"/>
        </w:rPr>
        <w:t>MB „</w:t>
      </w:r>
      <w:r>
        <w:rPr>
          <w:rFonts w:ascii="Times New Roman" w:hAnsi="Times New Roman" w:eastAsia="Times New Roman"/>
          <w:i/>
          <w:sz w:val="24"/>
          <w:szCs w:val="24"/>
          <w:lang w:eastAsia="x-none"/>
        </w:rPr>
        <w:t>Virmalda</w:t>
      </w:r>
      <w:r>
        <w:rPr>
          <w:rFonts w:ascii="Times New Roman" w:hAnsi="Times New Roman" w:eastAsia="Times New Roman"/>
          <w:i/>
          <w:sz w:val="24"/>
          <w:szCs w:val="24"/>
          <w:lang w:eastAsia="x-none"/>
        </w:rPr>
        <w:t>“</w:t>
      </w:r>
      <w:r>
        <w:rPr>
          <w:rFonts w:ascii="Times New Roman" w:hAnsi="Times New Roman" w:eastAsia="Times New Roman"/>
          <w:sz w:val="24"/>
          <w:szCs w:val="24"/>
          <w:lang w:eastAsia="x-none"/>
        </w:rPr>
        <w:t xml:space="preserve"> – Draugystės g. 20, 51257 Kaunas, tel. (8 37) 45 21 91, </w:t>
      </w:r>
      <w:r>
        <w:rPr>
          <w:rFonts w:ascii="Times New Roman" w:hAnsi="Times New Roman" w:eastAsia="Times New Roman"/>
          <w:sz w:val="24"/>
          <w:szCs w:val="24"/>
          <w:lang w:eastAsia="x-none"/>
        </w:rPr>
        <w:t xml:space="preserve">  </w:t>
      </w:r>
      <w:r>
        <w:rPr>
          <w:rFonts w:ascii="Times New Roman" w:hAnsi="Times New Roman" w:eastAsia="Times New Roman"/>
          <w:sz w:val="24"/>
          <w:szCs w:val="24"/>
          <w:lang w:eastAsia="x-none"/>
        </w:rPr>
        <w:t xml:space="preserve">45 19 54, el. p.: </w:t>
      </w:r>
      <w:r>
        <w:fldChar w:fldCharType="begin"/>
        <w:instrText xml:space="preserve"> HYPERLINK "mailto:virmalda@virmalda.lt" </w:instrText>
        <w:fldChar w:fldCharType="separate"/>
      </w:r>
      <w:r>
        <w:rPr>
          <w:rStyle w:val="Hyperlink"/>
          <w:rFonts w:ascii="Times New Roman" w:hAnsi="Times New Roman" w:eastAsia="Times New Roman"/>
          <w:sz w:val="24"/>
          <w:szCs w:val="24"/>
        </w:rPr>
        <w:t>virmalda@virmalda.lt</w:t>
      </w:r>
      <w:r>
        <w:fldChar w:fldCharType="end"/>
      </w:r>
      <w:r>
        <w:rPr>
          <w:rFonts w:ascii="Times New Roman" w:hAnsi="Times New Roman" w:eastAsia="Times New Roman"/>
          <w:sz w:val="24"/>
          <w:szCs w:val="24"/>
          <w:lang w:eastAsia="x-none"/>
        </w:rPr>
        <w:t>, PVM mokėtojo kodas LT349061314, a. s. LT65 7044 0600 0314 5123, AB SEB bankas.</w:t>
      </w:r>
    </w:p>
    <w:p w:rsidRPr="00351CB3" w:rsidR="00693AEE" w:rsidP="00693AEE" w:rsidRDefault="00693AEE">
      <w:pPr>
        <w:tabs>
          <w:tab w:val="left" w:pos="142"/>
          <w:tab w:val="left" w:pos="709"/>
        </w:tabs>
        <w:ind w:left="1277" w:hanging="1277"/>
        <w:jc w:val="both"/>
        <w:rPr>
          <w:rFonts w:ascii="Times New Roman" w:hAnsi="Times New Roman" w:eastAsia="Times New Roman"/>
          <w:sz w:val="24"/>
          <w:szCs w:val="24"/>
        </w:rPr>
      </w:pPr>
    </w:p>
    <w:p w:rsidRPr="00351CB3" w:rsidR="00693AEE" w:rsidP="00693AEE" w:rsidRDefault="00693AEE">
      <w:pPr>
        <w:tabs>
          <w:tab w:val="left" w:pos="1276"/>
        </w:tabs>
        <w:rPr>
          <w:rFonts w:ascii="Times New Roman" w:hAnsi="Times New Roman" w:eastAsia="Times New Roman"/>
          <w:sz w:val="24"/>
          <w:szCs w:val="24"/>
        </w:rPr>
      </w:pPr>
    </w:p>
    <w:p w:rsidR="00581D7C" w:rsidP="00693AEE" w:rsidRDefault="00693AEE">
      <w:pPr>
        <w:tabs>
          <w:tab w:val="left" w:pos="1276"/>
        </w:tabs>
        <w:rPr>
          <w:rFonts w:ascii="Times New Roman" w:hAnsi="Times New Roman" w:eastAsia="Times New Roman"/>
          <w:sz w:val="24"/>
          <w:szCs w:val="24"/>
        </w:rPr>
      </w:pPr>
      <w:r w:rsidRPr="00351CB3">
        <w:rPr>
          <w:rFonts w:ascii="Times New Roman" w:hAnsi="Times New Roman" w:eastAsia="Times New Roman"/>
          <w:sz w:val="24"/>
          <w:szCs w:val="24"/>
        </w:rPr>
        <w:t>Kultūros infrastruktūros centr</w:t>
      </w:r>
      <w:r w:rsidR="00581D7C">
        <w:rPr>
          <w:rFonts w:ascii="Times New Roman" w:hAnsi="Times New Roman" w:eastAsia="Times New Roman"/>
          <w:sz w:val="24"/>
          <w:szCs w:val="24"/>
        </w:rPr>
        <w:t>o</w:t>
      </w:r>
    </w:p>
    <w:p w:rsidRPr="00351CB3" w:rsidR="00693AEE" w:rsidP="00693AEE" w:rsidRDefault="00581D7C">
      <w:pPr>
        <w:tabs>
          <w:tab w:val="left" w:pos="1276"/>
        </w:tabs>
        <w:rPr>
          <w:rFonts w:ascii="Times New Roman" w:hAnsi="Times New Roman" w:eastAsia="Times New Roman"/>
          <w:sz w:val="24"/>
          <w:szCs w:val="24"/>
          <w:shd w:val="clear" w:color="auto" w:fill="D9D9D9"/>
        </w:rPr>
      </w:pPr>
      <w:r>
        <w:rPr>
          <w:rFonts w:ascii="Times New Roman" w:hAnsi="Times New Roman" w:eastAsia="Times New Roman"/>
          <w:sz w:val="24"/>
          <w:szCs w:val="24"/>
        </w:rPr>
        <w:t>direktorius</w:t>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sz w:val="24"/>
          <w:szCs w:val="24"/>
        </w:rPr>
        <w:tab/>
        <w:t xml:space="preserve">    Šarūnas Šoblinskas</w:t>
      </w:r>
      <w:r w:rsidRPr="00351CB3" w:rsidR="00693AEE">
        <w:rPr>
          <w:rFonts w:ascii="Times New Roman" w:hAnsi="Times New Roman" w:eastAsia="Times New Roman"/>
          <w:sz w:val="24"/>
          <w:szCs w:val="24"/>
        </w:rPr>
        <w:tab/>
      </w:r>
      <w:r w:rsidRPr="00351CB3" w:rsidR="00693AEE">
        <w:rPr>
          <w:rFonts w:ascii="Times New Roman" w:hAnsi="Times New Roman" w:eastAsia="Times New Roman"/>
          <w:sz w:val="24"/>
          <w:szCs w:val="24"/>
        </w:rPr>
        <w:tab/>
      </w:r>
      <w:r w:rsidRPr="00351CB3" w:rsidR="00693AEE">
        <w:rPr>
          <w:rFonts w:ascii="Times New Roman" w:hAnsi="Times New Roman" w:eastAsia="Times New Roman"/>
          <w:sz w:val="24"/>
          <w:szCs w:val="24"/>
        </w:rPr>
        <w:tab/>
      </w:r>
      <w:r w:rsidRPr="00351CB3" w:rsidR="00693AEE">
        <w:rPr>
          <w:rFonts w:ascii="Times New Roman" w:hAnsi="Times New Roman" w:eastAsia="Times New Roman"/>
          <w:sz w:val="24"/>
          <w:szCs w:val="24"/>
        </w:rPr>
        <w:tab/>
      </w:r>
      <w:r w:rsidRPr="00351CB3" w:rsidR="00693AEE">
        <w:rPr>
          <w:rFonts w:ascii="Times New Roman" w:hAnsi="Times New Roman" w:eastAsia="Times New Roman"/>
          <w:sz w:val="24"/>
          <w:szCs w:val="24"/>
        </w:rPr>
        <w:tab/>
      </w:r>
      <w:r w:rsidRPr="00351CB3" w:rsidR="00693AEE">
        <w:rPr>
          <w:rFonts w:ascii="Times New Roman" w:hAnsi="Times New Roman" w:eastAsia="Times New Roman"/>
          <w:sz w:val="24"/>
          <w:szCs w:val="24"/>
        </w:rPr>
        <w:tab/>
      </w:r>
      <w:r w:rsidRPr="00351CB3" w:rsidR="00693AEE">
        <w:rPr>
          <w:rFonts w:ascii="Times New Roman" w:hAnsi="Times New Roman" w:eastAsia="Times New Roman"/>
          <w:sz w:val="24"/>
          <w:szCs w:val="24"/>
        </w:rPr>
        <w:tab/>
      </w:r>
      <w:r w:rsidRPr="00351CB3" w:rsidR="00693AEE">
        <w:rPr>
          <w:rFonts w:ascii="Times New Roman" w:hAnsi="Times New Roman" w:eastAsia="Times New Roman"/>
          <w:sz w:val="24"/>
          <w:szCs w:val="24"/>
        </w:rPr>
        <w:tab/>
      </w:r>
    </w:p>
    <w:p w:rsidR="00581D7C" w:rsidP="00FC59D8" w:rsidRDefault="00581D7C">
      <w:pPr>
        <w:tabs>
          <w:tab w:val="left" w:pos="1276"/>
          <w:tab w:val="right" w:pos="1418"/>
        </w:tabs>
        <w:spacing w:line="276" w:lineRule="auto"/>
        <w:jc w:val="both"/>
        <w:rPr>
          <w:rFonts w:ascii="Times New Roman" w:hAnsi="Times New Roman" w:eastAsia="Times New Roman"/>
          <w:sz w:val="24"/>
          <w:szCs w:val="24"/>
        </w:rPr>
      </w:pPr>
    </w:p>
    <w:p w:rsidRPr="00023916" w:rsidR="00FC59D8" w:rsidP="00FC59D8" w:rsidRDefault="00FC59D8">
      <w:pPr>
        <w:tabs>
          <w:tab w:val="left" w:pos="1276"/>
          <w:tab w:val="right" w:pos="1418"/>
        </w:tabs>
        <w:spacing w:line="276" w:lineRule="auto"/>
        <w:jc w:val="both"/>
        <w:rPr>
          <w:rFonts w:ascii="Times New Roman" w:hAnsi="Times New Roman" w:eastAsia="Times New Roman"/>
          <w:sz w:val="24"/>
          <w:szCs w:val="24"/>
        </w:rPr>
      </w:pPr>
      <w:r w:rsidRPr="00023916">
        <w:rPr>
          <w:rFonts w:ascii="Times New Roman" w:hAnsi="Times New Roman" w:eastAsia="Times New Roman"/>
          <w:sz w:val="24"/>
          <w:szCs w:val="24"/>
        </w:rPr>
        <w:t xml:space="preserve">Lietuvos evangelikų reformatų </w:t>
      </w:r>
      <w:r w:rsidR="00681ECA">
        <w:rPr>
          <w:rFonts w:ascii="Times New Roman" w:hAnsi="Times New Roman" w:eastAsia="Times New Roman"/>
          <w:sz w:val="24"/>
          <w:szCs w:val="24"/>
        </w:rPr>
        <w:t>b</w:t>
      </w:r>
      <w:r w:rsidRPr="00023916">
        <w:rPr>
          <w:rFonts w:ascii="Times New Roman" w:hAnsi="Times New Roman" w:eastAsia="Times New Roman"/>
          <w:sz w:val="24"/>
          <w:szCs w:val="24"/>
        </w:rPr>
        <w:t xml:space="preserve">ažnyčios – Sinodo </w:t>
      </w:r>
      <w:r>
        <w:rPr>
          <w:rFonts w:ascii="Times New Roman" w:hAnsi="Times New Roman" w:eastAsia="Times New Roman"/>
          <w:sz w:val="24"/>
          <w:szCs w:val="24"/>
        </w:rPr>
        <w:t>vadovas</w:t>
      </w:r>
      <w:r w:rsidRPr="00023916">
        <w:rPr>
          <w:rFonts w:ascii="Times New Roman" w:hAnsi="Times New Roman" w:eastAsia="Times New Roman"/>
          <w:sz w:val="24"/>
          <w:szCs w:val="24"/>
        </w:rPr>
        <w:t xml:space="preserve">, </w:t>
      </w:r>
    </w:p>
    <w:p w:rsidRPr="00023916" w:rsidR="00FC59D8" w:rsidP="00FC59D8" w:rsidRDefault="00FC59D8">
      <w:pPr>
        <w:tabs>
          <w:tab w:val="left" w:pos="1276"/>
          <w:tab w:val="right" w:pos="1418"/>
          <w:tab w:val="left" w:pos="7371"/>
        </w:tabs>
        <w:spacing w:line="276" w:lineRule="auto"/>
        <w:jc w:val="both"/>
        <w:rPr>
          <w:rFonts w:ascii="Times New Roman" w:hAnsi="Times New Roman" w:eastAsia="Times New Roman"/>
          <w:sz w:val="24"/>
          <w:szCs w:val="24"/>
        </w:rPr>
      </w:pPr>
      <w:r w:rsidRPr="00023916">
        <w:rPr>
          <w:rFonts w:ascii="Times New Roman" w:hAnsi="Times New Roman" w:eastAsia="Times New Roman"/>
          <w:sz w:val="24"/>
          <w:szCs w:val="24"/>
        </w:rPr>
        <w:t xml:space="preserve">Konsistorijos prezidentas </w:t>
      </w:r>
      <w:r w:rsidR="00581D7C">
        <w:rPr>
          <w:rFonts w:ascii="Times New Roman" w:hAnsi="Times New Roman" w:eastAsia="Times New Roman"/>
          <w:sz w:val="24"/>
          <w:szCs w:val="24"/>
        </w:rPr>
        <w:t xml:space="preserve">                                                                             </w:t>
      </w:r>
      <w:r w:rsidRPr="00023916">
        <w:rPr>
          <w:rFonts w:ascii="Times New Roman" w:hAnsi="Times New Roman" w:eastAsia="Times New Roman"/>
          <w:sz w:val="24"/>
          <w:szCs w:val="24"/>
        </w:rPr>
        <w:t xml:space="preserve">Nerijus </w:t>
      </w:r>
      <w:proofErr w:type="spellStart"/>
      <w:r w:rsidRPr="00023916">
        <w:rPr>
          <w:rFonts w:ascii="Times New Roman" w:hAnsi="Times New Roman" w:eastAsia="Times New Roman"/>
          <w:sz w:val="24"/>
          <w:szCs w:val="24"/>
        </w:rPr>
        <w:t>Krikščikas</w:t>
      </w:r>
      <w:proofErr w:type="spellEnd"/>
    </w:p>
    <w:p w:rsidRPr="00023916" w:rsidR="00FC59D8" w:rsidP="00FC59D8" w:rsidRDefault="00FC59D8">
      <w:pPr>
        <w:tabs>
          <w:tab w:val="right" w:pos="2977"/>
          <w:tab w:val="left" w:pos="7371"/>
          <w:tab w:val="left" w:pos="7655"/>
        </w:tabs>
        <w:spacing w:line="276" w:lineRule="auto"/>
        <w:jc w:val="both"/>
        <w:rPr>
          <w:rFonts w:ascii="Times New Roman" w:hAnsi="Times New Roman" w:eastAsia="Times New Roman"/>
          <w:sz w:val="24"/>
          <w:szCs w:val="24"/>
        </w:rPr>
      </w:pPr>
    </w:p>
    <w:p w:rsidRPr="00351CB3" w:rsidR="00693AEE" w:rsidP="00693AEE" w:rsidRDefault="00693AEE">
      <w:pPr>
        <w:tabs>
          <w:tab w:val="left" w:pos="1276"/>
        </w:tabs>
        <w:rPr>
          <w:rFonts w:ascii="Times New Roman" w:hAnsi="Times New Roman" w:eastAsia="Times New Roman"/>
          <w:sz w:val="24"/>
          <w:szCs w:val="24"/>
        </w:rPr>
      </w:pP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r w:rsidRPr="00351CB3">
        <w:rPr>
          <w:rFonts w:ascii="Times New Roman" w:hAnsi="Times New Roman" w:eastAsia="Times New Roman"/>
          <w:sz w:val="24"/>
          <w:szCs w:val="24"/>
        </w:rPr>
        <w:tab/>
      </w:r>
    </w:p>
    <w:p w:rsidRPr="00046AA7" w:rsidR="00FC59D8" w:rsidP="00FC59D8" w:rsidRDefault="00FC59D8">
      <w:pPr>
        <w:tabs>
          <w:tab w:val="left" w:pos="709"/>
          <w:tab w:val="left" w:pos="7088"/>
        </w:tabs>
        <w:spacing w:line="276" w:lineRule="auto"/>
        <w:ind w:left="709" w:hanging="709"/>
        <w:jc w:val="both"/>
        <w:rPr>
          <w:rFonts w:ascii="Times New Roman" w:hAnsi="Times New Roman" w:eastAsia="Times New Roman"/>
          <w:sz w:val="24"/>
          <w:szCs w:val="24"/>
        </w:rPr>
      </w:pPr>
      <w:r w:rsidRPr="00FC59D8">
        <w:rPr>
          <w:rFonts w:ascii="Times New Roman" w:hAnsi="Times New Roman" w:eastAsia="Times New Roman"/>
          <w:sz w:val="24"/>
          <w:szCs w:val="24"/>
        </w:rPr>
        <w:t xml:space="preserve"> </w:t>
      </w:r>
      <w:r w:rsidRPr="00046AA7">
        <w:rPr>
          <w:rFonts w:ascii="Times New Roman" w:hAnsi="Times New Roman" w:eastAsia="Times New Roman"/>
          <w:sz w:val="24"/>
          <w:szCs w:val="24"/>
        </w:rPr>
        <w:t>MB „</w:t>
      </w:r>
      <w:proofErr w:type="spellStart"/>
      <w:r w:rsidRPr="00046AA7">
        <w:rPr>
          <w:rFonts w:ascii="Times New Roman" w:hAnsi="Times New Roman" w:eastAsia="Times New Roman"/>
          <w:sz w:val="24"/>
          <w:szCs w:val="24"/>
        </w:rPr>
        <w:t>Virmalda</w:t>
      </w:r>
      <w:proofErr w:type="spellEnd"/>
      <w:r w:rsidRPr="00046AA7">
        <w:rPr>
          <w:rFonts w:ascii="Times New Roman" w:hAnsi="Times New Roman" w:eastAsia="Times New Roman"/>
          <w:sz w:val="24"/>
          <w:szCs w:val="24"/>
        </w:rPr>
        <w:t>“</w:t>
      </w:r>
    </w:p>
    <w:p w:rsidRPr="00046AA7" w:rsidR="00FC59D8" w:rsidP="00FC59D8" w:rsidRDefault="00FC59D8">
      <w:pPr>
        <w:tabs>
          <w:tab w:val="left" w:pos="709"/>
          <w:tab w:val="left" w:pos="7088"/>
        </w:tabs>
        <w:spacing w:line="276" w:lineRule="auto"/>
        <w:ind w:left="709" w:hanging="709"/>
        <w:jc w:val="both"/>
        <w:rPr>
          <w:rFonts w:ascii="Times New Roman" w:hAnsi="Times New Roman" w:eastAsia="Times New Roman"/>
          <w:sz w:val="24"/>
          <w:szCs w:val="24"/>
        </w:rPr>
      </w:pPr>
      <w:r w:rsidRPr="00046AA7">
        <w:rPr>
          <w:rFonts w:ascii="Times New Roman" w:hAnsi="Times New Roman" w:eastAsia="Times New Roman"/>
          <w:sz w:val="24"/>
          <w:szCs w:val="24"/>
        </w:rPr>
        <w:t>direktorius</w:t>
      </w:r>
      <w:r w:rsidRPr="00046AA7">
        <w:rPr>
          <w:rFonts w:ascii="Times New Roman" w:hAnsi="Times New Roman" w:eastAsia="Times New Roman"/>
          <w:sz w:val="24"/>
          <w:szCs w:val="24"/>
        </w:rPr>
        <w:tab/>
      </w:r>
      <w:r>
        <w:rPr>
          <w:rFonts w:ascii="Times New Roman" w:hAnsi="Times New Roman" w:eastAsia="Times New Roman"/>
          <w:bCs/>
          <w:sz w:val="24"/>
          <w:szCs w:val="24"/>
          <w:lang w:eastAsia="lt-LT"/>
        </w:rPr>
        <w:t>Virginijus</w:t>
      </w:r>
      <w:r w:rsidRPr="00046AA7" w:rsidDel="00AB404F">
        <w:rPr>
          <w:rFonts w:ascii="Times New Roman" w:hAnsi="Times New Roman" w:eastAsia="Times New Roman"/>
          <w:sz w:val="24"/>
          <w:szCs w:val="24"/>
        </w:rPr>
        <w:t xml:space="preserve"> </w:t>
      </w:r>
      <w:r w:rsidRPr="00046AA7">
        <w:rPr>
          <w:rFonts w:ascii="Times New Roman" w:hAnsi="Times New Roman" w:eastAsia="Times New Roman"/>
          <w:sz w:val="24"/>
          <w:szCs w:val="24"/>
        </w:rPr>
        <w:t xml:space="preserve"> </w:t>
      </w:r>
      <w:proofErr w:type="spellStart"/>
      <w:r w:rsidRPr="00046AA7">
        <w:rPr>
          <w:rFonts w:ascii="Times New Roman" w:hAnsi="Times New Roman" w:eastAsia="Times New Roman"/>
          <w:sz w:val="24"/>
          <w:szCs w:val="24"/>
        </w:rPr>
        <w:t>Rabačius</w:t>
      </w:r>
      <w:proofErr w:type="spellEnd"/>
    </w:p>
    <w:p w:rsidR="00FC59D8" w:rsidP="00FC59D8" w:rsidRDefault="00FC59D8">
      <w:pPr>
        <w:spacing w:line="276" w:lineRule="auto"/>
      </w:pPr>
    </w:p>
    <w:p w:rsidR="00693AEE" w:rsidP="00693AEE" w:rsidRDefault="00693AEE">
      <w:pPr>
        <w:keepNext/>
        <w:tabs>
          <w:tab w:val="left" w:pos="5174"/>
        </w:tabs>
        <w:ind w:right="140"/>
        <w:outlineLvl w:val="0"/>
        <w:rPr>
          <w:rFonts w:ascii="Times New Roman" w:hAnsi="Times New Roman" w:eastAsia="Times New Roman"/>
          <w:b/>
          <w:sz w:val="24"/>
          <w:szCs w:val="24"/>
        </w:rPr>
      </w:pPr>
    </w:p>
    <w:p w:rsidR="00581D7C" w:rsidP="00693AEE" w:rsidRDefault="00581D7C">
      <w:pPr>
        <w:keepNext/>
        <w:tabs>
          <w:tab w:val="left" w:pos="5174"/>
        </w:tabs>
        <w:ind w:right="140"/>
        <w:outlineLvl w:val="0"/>
        <w:rPr>
          <w:rFonts w:ascii="Times New Roman" w:hAnsi="Times New Roman" w:eastAsia="Times New Roman"/>
          <w:b/>
          <w:sz w:val="24"/>
          <w:szCs w:val="24"/>
        </w:rPr>
      </w:pPr>
    </w:p>
    <w:p w:rsidR="00581D7C" w:rsidP="00693AEE" w:rsidRDefault="00581D7C">
      <w:pPr>
        <w:keepNext/>
        <w:tabs>
          <w:tab w:val="left" w:pos="5174"/>
        </w:tabs>
        <w:ind w:right="140"/>
        <w:outlineLvl w:val="0"/>
        <w:rPr>
          <w:rFonts w:ascii="Times New Roman" w:hAnsi="Times New Roman" w:eastAsia="Times New Roman"/>
          <w:b/>
          <w:sz w:val="24"/>
          <w:szCs w:val="24"/>
        </w:rPr>
      </w:pPr>
    </w:p>
    <w:p w:rsidR="00581D7C" w:rsidP="00693AEE" w:rsidRDefault="00581D7C">
      <w:pPr>
        <w:keepNext/>
        <w:tabs>
          <w:tab w:val="left" w:pos="5174"/>
        </w:tabs>
        <w:ind w:right="140"/>
        <w:outlineLvl w:val="0"/>
        <w:rPr>
          <w:rFonts w:ascii="Times New Roman" w:hAnsi="Times New Roman" w:eastAsia="Times New Roman"/>
          <w:b/>
          <w:sz w:val="24"/>
          <w:szCs w:val="24"/>
        </w:rPr>
      </w:pPr>
    </w:p>
    <w:p w:rsidRPr="00351CB3" w:rsidR="00BF6654" w:rsidP="00693AEE" w:rsidRDefault="00BF6654">
      <w:pPr>
        <w:keepNext/>
        <w:tabs>
          <w:tab w:val="left" w:pos="5174"/>
        </w:tabs>
        <w:ind w:right="140"/>
        <w:outlineLvl w:val="0"/>
        <w:rPr>
          <w:rFonts w:ascii="Times New Roman" w:hAnsi="Times New Roman" w:eastAsia="Times New Roman"/>
          <w:b/>
          <w:sz w:val="24"/>
          <w:szCs w:val="24"/>
        </w:rPr>
      </w:pPr>
    </w:p>
    <w:p w:rsidR="0001374C" w:rsidP="0058356A" w:rsidRDefault="0001374C">
      <w:pPr>
        <w:jc w:val="right"/>
        <w:rPr>
          <w:rFonts w:ascii="Times New Roman" w:hAnsi="Times New Roman"/>
          <w:sz w:val="24"/>
          <w:szCs w:val="24"/>
          <w:lang w:eastAsia="x-none"/>
        </w:rPr>
      </w:pPr>
    </w:p>
    <w:p w:rsidR="009A44FF" w:rsidP="0058356A" w:rsidRDefault="006D6D71">
      <w:pPr>
        <w:jc w:val="right"/>
        <w:rPr>
          <w:rFonts w:ascii="Times New Roman" w:hAnsi="Times New Roman"/>
          <w:sz w:val="24"/>
          <w:szCs w:val="24"/>
          <w:lang w:eastAsia="x-none"/>
        </w:rPr>
      </w:pPr>
      <w:r w:rsidRPr="006D6D71">
        <w:rPr>
          <w:rFonts w:ascii="Times New Roman" w:hAnsi="Times New Roman"/>
          <w:sz w:val="24"/>
          <w:szCs w:val="24"/>
          <w:lang w:eastAsia="x-none"/>
        </w:rPr>
        <w:lastRenderedPageBreak/>
        <w:t xml:space="preserve">Sutarties 1 priedas </w:t>
      </w:r>
      <w:r w:rsidR="0058356A">
        <w:rPr>
          <w:rFonts w:ascii="Times New Roman" w:hAnsi="Times New Roman" w:eastAsia="Times New Roman"/>
          <w:sz w:val="24"/>
          <w:szCs w:val="24"/>
        </w:rPr>
        <w:t>„Techninė specifikacija“</w:t>
      </w:r>
    </w:p>
    <w:p w:rsidR="006D6D71" w:rsidP="0058356A" w:rsidRDefault="006D6D71">
      <w:pPr>
        <w:rPr>
          <w:rFonts w:ascii="Times New Roman" w:hAnsi="Times New Roman"/>
          <w:sz w:val="24"/>
          <w:szCs w:val="24"/>
          <w:lang w:eastAsia="x-none"/>
        </w:rPr>
      </w:pPr>
    </w:p>
    <w:p w:rsidRPr="006D6D71" w:rsidR="006D6D71" w:rsidP="006D6D71" w:rsidRDefault="006D6D71">
      <w:pPr>
        <w:rPr>
          <w:rFonts w:ascii="Times New Roman" w:hAnsi="Times New Roman"/>
          <w:sz w:val="24"/>
          <w:szCs w:val="24"/>
          <w:lang w:eastAsia="x-none"/>
        </w:rPr>
      </w:pPr>
    </w:p>
    <w:p w:rsidR="002B1011" w:rsidP="002B1011" w:rsidRDefault="002B1011">
      <w:pPr>
        <w:pStyle w:val="BodyText"/>
        <w:tabs>
          <w:tab w:val="left" w:pos="1276"/>
          <w:tab w:val="left" w:pos="1418"/>
        </w:tabs>
        <w:rPr>
          <w:rFonts w:ascii="Times New Roman" w:hAnsi="Times New Roman" w:cs="Times New Roman"/>
          <w:lang w:val="en-GB"/>
        </w:rPr>
      </w:pPr>
      <w:proofErr w:type="spellStart"/>
      <w:r w:rsidRPr="00666A60">
        <w:rPr>
          <w:rFonts w:ascii="Times New Roman" w:hAnsi="Times New Roman"/>
          <w:b/>
          <w:bCs/>
          <w:i/>
          <w:lang w:eastAsia="x-none"/>
        </w:rPr>
        <w:t>Techninę</w:t>
      </w:r>
      <w:proofErr w:type="spellEnd"/>
      <w:r w:rsidRPr="00666A60">
        <w:rPr>
          <w:rFonts w:ascii="Times New Roman" w:hAnsi="Times New Roman"/>
          <w:b/>
          <w:bCs/>
          <w:i/>
          <w:lang w:eastAsia="x-none"/>
        </w:rPr>
        <w:t xml:space="preserve"> </w:t>
      </w:r>
      <w:proofErr w:type="spellStart"/>
      <w:r w:rsidRPr="00666A60">
        <w:rPr>
          <w:rFonts w:ascii="Times New Roman" w:hAnsi="Times New Roman"/>
          <w:b/>
          <w:bCs/>
          <w:i/>
          <w:lang w:eastAsia="x-none"/>
        </w:rPr>
        <w:t>specifikaciją</w:t>
      </w:r>
      <w:proofErr w:type="spellEnd"/>
      <w:r w:rsidRPr="00CD203B">
        <w:rPr>
          <w:rFonts w:ascii="Times New Roman" w:hAnsi="Times New Roman"/>
          <w:i/>
          <w:lang w:eastAsia="x-none"/>
        </w:rPr>
        <w:t xml:space="preserve"> </w:t>
      </w:r>
      <w:proofErr w:type="spellStart"/>
      <w:r w:rsidRPr="00666A60">
        <w:rPr>
          <w:rFonts w:ascii="Times New Roman" w:hAnsi="Times New Roman" w:cs="Times New Roman"/>
          <w:lang w:val="en-GB"/>
        </w:rPr>
        <w:t>sudaro</w:t>
      </w:r>
      <w:proofErr w:type="spellEnd"/>
      <w:r w:rsidRPr="00666A60">
        <w:rPr>
          <w:rFonts w:ascii="Times New Roman" w:hAnsi="Times New Roman" w:cs="Times New Roman"/>
          <w:lang w:val="en-GB"/>
        </w:rPr>
        <w:t xml:space="preserve"> </w:t>
      </w:r>
      <w:proofErr w:type="spellStart"/>
      <w:r w:rsidRPr="00666A60">
        <w:rPr>
          <w:rFonts w:ascii="Times New Roman" w:hAnsi="Times New Roman" w:cs="Times New Roman"/>
          <w:lang w:val="en-GB"/>
        </w:rPr>
        <w:t>šie</w:t>
      </w:r>
      <w:proofErr w:type="spellEnd"/>
      <w:r w:rsidRPr="00666A60">
        <w:rPr>
          <w:rFonts w:ascii="Times New Roman" w:hAnsi="Times New Roman" w:cs="Times New Roman"/>
          <w:lang w:val="en-GB"/>
        </w:rPr>
        <w:t xml:space="preserve"> </w:t>
      </w:r>
      <w:proofErr w:type="spellStart"/>
      <w:r w:rsidRPr="00666A60">
        <w:rPr>
          <w:rFonts w:ascii="Times New Roman" w:hAnsi="Times New Roman" w:cs="Times New Roman"/>
          <w:lang w:val="en-GB"/>
        </w:rPr>
        <w:t>dokumentai</w:t>
      </w:r>
      <w:proofErr w:type="spellEnd"/>
      <w:r w:rsidRPr="00666A60">
        <w:rPr>
          <w:rFonts w:ascii="Times New Roman" w:hAnsi="Times New Roman" w:cs="Times New Roman"/>
          <w:lang w:val="en-GB"/>
        </w:rPr>
        <w:t>:</w:t>
      </w:r>
      <w:r>
        <w:rPr>
          <w:rFonts w:ascii="Times New Roman" w:hAnsi="Times New Roman" w:cs="Times New Roman"/>
          <w:lang w:val="en-GB"/>
        </w:rPr>
        <w:t xml:space="preserve"> </w:t>
      </w:r>
    </w:p>
    <w:p w:rsidR="00982C63" w:rsidP="00982C63" w:rsidRDefault="00982C63">
      <w:pPr>
        <w:pStyle w:val="Heading1"/>
        <w:numPr>
          <w:ilvl w:val="0"/>
          <w:numId w:val="35"/>
        </w:numPr>
        <w:jc w:val="left"/>
        <w:rPr>
          <w:b w:val="false"/>
        </w:rPr>
      </w:pPr>
      <w:r w:rsidRPr="00BB4D45">
        <w:rPr>
          <w:b w:val="false"/>
        </w:rPr>
        <w:t xml:space="preserve">Tvarkybos darbų projektas: </w:t>
      </w:r>
      <w:r w:rsidRPr="00BB4D45">
        <w:rPr>
          <w:b w:val="false"/>
          <w:iCs/>
        </w:rPr>
        <w:t>Vilniaus evangelikų reformatų bažnyčios ir kitų statinių komplekso evangelikų reformatų bažnyčios (1068) fasadų ir stogo tvarkybos darbų (remonto, restauravimo ir avarijos grėsmės pašalinimo) projektas</w:t>
      </w:r>
      <w:r w:rsidRPr="00BB4D45">
        <w:rPr>
          <w:b w:val="false"/>
        </w:rPr>
        <w:t>;</w:t>
      </w:r>
    </w:p>
    <w:p w:rsidR="00982C63" w:rsidP="00982C63" w:rsidRDefault="00982C63">
      <w:pPr>
        <w:pStyle w:val="Heading1"/>
        <w:numPr>
          <w:ilvl w:val="0"/>
          <w:numId w:val="35"/>
        </w:numPr>
        <w:jc w:val="left"/>
        <w:rPr>
          <w:b w:val="false"/>
        </w:rPr>
      </w:pPr>
      <w:r w:rsidRPr="00BB4D45">
        <w:rPr>
          <w:b w:val="false"/>
        </w:rPr>
        <w:t xml:space="preserve"> </w:t>
      </w:r>
      <w:proofErr w:type="spellStart"/>
      <w:r w:rsidRPr="00BB4D45">
        <w:rPr>
          <w:b w:val="false"/>
          <w:lang w:val="en-GB"/>
        </w:rPr>
        <w:t>Projekto</w:t>
      </w:r>
      <w:proofErr w:type="spellEnd"/>
      <w:r w:rsidRPr="00BB4D45">
        <w:rPr>
          <w:b w:val="false"/>
          <w:lang w:val="en-GB"/>
        </w:rPr>
        <w:t xml:space="preserve"> </w:t>
      </w:r>
      <w:proofErr w:type="spellStart"/>
      <w:proofErr w:type="gramStart"/>
      <w:r w:rsidRPr="00BB4D45">
        <w:rPr>
          <w:b w:val="false"/>
          <w:lang w:val="en-GB"/>
        </w:rPr>
        <w:t>dalis</w:t>
      </w:r>
      <w:proofErr w:type="spellEnd"/>
      <w:proofErr w:type="gramEnd"/>
      <w:r w:rsidRPr="00BB4D45">
        <w:rPr>
          <w:b w:val="false"/>
          <w:lang w:val="en-GB"/>
        </w:rPr>
        <w:t xml:space="preserve">: </w:t>
      </w:r>
      <w:r w:rsidRPr="00BB4D45">
        <w:rPr>
          <w:b w:val="false"/>
        </w:rPr>
        <w:t>Elektrotechnika (</w:t>
      </w:r>
      <w:proofErr w:type="spellStart"/>
      <w:r w:rsidRPr="00BB4D45">
        <w:rPr>
          <w:b w:val="false"/>
        </w:rPr>
        <w:t>žaibosauga</w:t>
      </w:r>
      <w:proofErr w:type="spellEnd"/>
      <w:r w:rsidRPr="00BB4D45">
        <w:rPr>
          <w:b w:val="false"/>
        </w:rPr>
        <w:t xml:space="preserve">); </w:t>
      </w:r>
    </w:p>
    <w:p w:rsidRPr="00BB4D45" w:rsidR="00982C63" w:rsidP="00982C63" w:rsidRDefault="00982C63">
      <w:pPr>
        <w:pStyle w:val="Heading1"/>
        <w:numPr>
          <w:ilvl w:val="0"/>
          <w:numId w:val="35"/>
        </w:numPr>
        <w:jc w:val="left"/>
        <w:rPr>
          <w:b w:val="false"/>
        </w:rPr>
      </w:pPr>
      <w:r w:rsidRPr="00BB4D45">
        <w:rPr>
          <w:b w:val="false"/>
        </w:rPr>
        <w:t xml:space="preserve">Projekto dalis: Gaisro aptikimas ir signalizavimas; </w:t>
      </w:r>
    </w:p>
    <w:p w:rsidR="00982C63" w:rsidP="00982C63" w:rsidRDefault="00982C63">
      <w:pPr>
        <w:pStyle w:val="Heading1"/>
        <w:numPr>
          <w:ilvl w:val="0"/>
          <w:numId w:val="35"/>
        </w:numPr>
        <w:jc w:val="left"/>
        <w:rPr>
          <w:b w:val="false"/>
        </w:rPr>
      </w:pPr>
      <w:r w:rsidRPr="00BB4D45">
        <w:rPr>
          <w:b w:val="false"/>
        </w:rPr>
        <w:t xml:space="preserve">Tyrimų ataskaitos 2017 m.; </w:t>
      </w:r>
    </w:p>
    <w:p w:rsidR="00982C63" w:rsidP="00982C63" w:rsidRDefault="00982C63">
      <w:pPr>
        <w:pStyle w:val="Heading1"/>
        <w:numPr>
          <w:ilvl w:val="0"/>
          <w:numId w:val="35"/>
        </w:numPr>
        <w:jc w:val="left"/>
        <w:rPr>
          <w:b w:val="false"/>
        </w:rPr>
      </w:pPr>
      <w:r w:rsidRPr="00BB4D45">
        <w:rPr>
          <w:b w:val="false"/>
        </w:rPr>
        <w:t>Dokumentų rinkinys 2020 m. rangos darbų pirkimui.</w:t>
      </w:r>
    </w:p>
    <w:p w:rsidR="002B16BD" w:rsidP="00664756" w:rsidRDefault="002B16BD">
      <w:pPr>
        <w:pStyle w:val="BodyText"/>
        <w:tabs>
          <w:tab w:val="left" w:pos="1276"/>
          <w:tab w:val="left" w:pos="1418"/>
        </w:tabs>
        <w:rPr>
          <w:rFonts w:ascii="Times New Roman" w:hAnsi="Times New Roman" w:cs="Times New Roman"/>
          <w:lang w:val="lt-LT"/>
        </w:rPr>
      </w:pPr>
    </w:p>
    <w:p w:rsidR="0001374C" w:rsidP="0058356A" w:rsidRDefault="0001374C">
      <w:pPr>
        <w:jc w:val="right"/>
        <w:rPr>
          <w:rFonts w:ascii="Times New Roman" w:hAnsi="Times New Roman"/>
          <w:sz w:val="24"/>
          <w:szCs w:val="24"/>
          <w:lang w:eastAsia="x-none"/>
        </w:rPr>
      </w:pPr>
    </w:p>
    <w:p w:rsidRPr="0058356A" w:rsidR="0058356A" w:rsidP="0058356A" w:rsidRDefault="006D6D71">
      <w:pPr>
        <w:jc w:val="right"/>
        <w:rPr>
          <w:rFonts w:ascii="Times New Roman" w:hAnsi="Times New Roman"/>
          <w:sz w:val="24"/>
          <w:szCs w:val="24"/>
          <w:lang w:val="en-US" w:eastAsia="x-none"/>
        </w:rPr>
      </w:pPr>
      <w:r w:rsidRPr="006D6D71">
        <w:rPr>
          <w:rFonts w:ascii="Times New Roman" w:hAnsi="Times New Roman"/>
          <w:sz w:val="24"/>
          <w:szCs w:val="24"/>
          <w:lang w:eastAsia="x-none"/>
        </w:rPr>
        <w:t xml:space="preserve">Sutarties </w:t>
      </w:r>
      <w:r w:rsidRPr="006D6D71">
        <w:rPr>
          <w:rFonts w:ascii="Times New Roman" w:hAnsi="Times New Roman"/>
          <w:sz w:val="24"/>
          <w:szCs w:val="24"/>
          <w:lang w:val="en-US" w:eastAsia="x-none"/>
        </w:rPr>
        <w:t xml:space="preserve">2 </w:t>
      </w:r>
      <w:proofErr w:type="spellStart"/>
      <w:r w:rsidRPr="006D6D71">
        <w:rPr>
          <w:rFonts w:ascii="Times New Roman" w:hAnsi="Times New Roman"/>
          <w:sz w:val="24"/>
          <w:szCs w:val="24"/>
          <w:lang w:val="en-US" w:eastAsia="x-none"/>
        </w:rPr>
        <w:t>priedas</w:t>
      </w:r>
      <w:proofErr w:type="spellEnd"/>
      <w:r w:rsidR="00194238">
        <w:rPr>
          <w:rFonts w:ascii="Times New Roman" w:hAnsi="Times New Roman"/>
          <w:sz w:val="24"/>
          <w:szCs w:val="24"/>
          <w:lang w:val="en-US" w:eastAsia="x-none"/>
        </w:rPr>
        <w:t xml:space="preserve"> </w:t>
      </w:r>
      <w:r w:rsidRPr="006D6D71">
        <w:rPr>
          <w:rFonts w:ascii="Times New Roman" w:hAnsi="Times New Roman"/>
          <w:sz w:val="24"/>
          <w:szCs w:val="24"/>
          <w:lang w:val="en-US" w:eastAsia="x-none"/>
        </w:rPr>
        <w:t xml:space="preserve"> </w:t>
      </w:r>
      <w:r w:rsidRPr="00351CB3" w:rsidR="0058356A">
        <w:rPr>
          <w:rFonts w:ascii="Times New Roman" w:hAnsi="Times New Roman" w:eastAsia="Times New Roman"/>
          <w:sz w:val="24"/>
          <w:szCs w:val="24"/>
        </w:rPr>
        <w:t>„</w:t>
      </w:r>
      <w:r w:rsidR="0058356A">
        <w:rPr>
          <w:rFonts w:ascii="Times New Roman" w:hAnsi="Times New Roman" w:eastAsia="Times New Roman"/>
          <w:sz w:val="24"/>
          <w:szCs w:val="24"/>
        </w:rPr>
        <w:t>Veiklų sąrašas“</w:t>
      </w:r>
    </w:p>
    <w:p w:rsidRPr="00111087" w:rsidR="006D6D71" w:rsidP="006D6D71" w:rsidRDefault="006D6D71">
      <w:pPr>
        <w:rPr>
          <w:lang w:eastAsia="x-none"/>
        </w:rPr>
      </w:pPr>
    </w:p>
    <w:tbl>
      <w:tblPr>
        <w:tblW w:w="4950" w:type="pct"/>
        <w:tblInd w:w="108" w:type="dxa"/>
        <w:tblCellMar>
          <w:left w:w="0" w:type="dxa"/>
          <w:right w:w="0" w:type="dxa"/>
        </w:tblCellMar>
        <w:tblLook w:firstRow="1" w:lastRow="0" w:firstColumn="1" w:lastColumn="0" w:noHBand="0" w:noVBand="1" w:val="04A0"/>
      </w:tblPr>
      <w:tblGrid>
        <w:gridCol w:w="576"/>
        <w:gridCol w:w="6669"/>
        <w:gridCol w:w="1856"/>
      </w:tblGrid>
      <w:tr w:rsidRPr="00982C63" w:rsidR="00982C63" w:rsidTr="008F1857">
        <w:trPr>
          <w:cantSplit/>
          <w:trHeight w:val="1335"/>
        </w:trPr>
        <w:tc>
          <w:tcPr>
            <w:tcW w:w="30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hideMark/>
          </w:tcPr>
          <w:p w:rsidRPr="00982C63" w:rsidR="00982C63" w:rsidP="008F1857" w:rsidRDefault="00982C63">
            <w:pPr>
              <w:ind w:right="-113"/>
              <w:jc w:val="center"/>
              <w:rPr>
                <w:rFonts w:ascii="Times New Roman" w:hAnsi="Times New Roman"/>
                <w:b/>
                <w:sz w:val="24"/>
                <w:szCs w:val="24"/>
                <w:lang w:eastAsia="zh-CN"/>
              </w:rPr>
            </w:pPr>
            <w:r w:rsidRPr="00982C63">
              <w:rPr>
                <w:rFonts w:ascii="Times New Roman" w:hAnsi="Times New Roman"/>
                <w:b/>
                <w:sz w:val="24"/>
                <w:szCs w:val="24"/>
                <w:lang w:eastAsia="zh-CN"/>
              </w:rPr>
              <w:t>Eil. Nr.</w:t>
            </w:r>
          </w:p>
        </w:tc>
        <w:tc>
          <w:tcPr>
            <w:tcW w:w="3671"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hideMark/>
          </w:tcPr>
          <w:p w:rsidRPr="00982C63" w:rsidR="00982C63" w:rsidP="008F1857" w:rsidRDefault="00982C63">
            <w:pPr>
              <w:keepNext/>
              <w:keepLines/>
              <w:tabs>
                <w:tab w:val="left" w:pos="1296"/>
              </w:tabs>
              <w:ind w:left="73"/>
              <w:jc w:val="center"/>
              <w:outlineLvl w:val="4"/>
              <w:rPr>
                <w:rFonts w:ascii="Times New Roman" w:hAnsi="Times New Roman"/>
                <w:b/>
                <w:sz w:val="24"/>
                <w:szCs w:val="24"/>
                <w:lang w:eastAsia="zh-CN"/>
              </w:rPr>
            </w:pPr>
            <w:r w:rsidRPr="00982C63">
              <w:rPr>
                <w:rFonts w:ascii="Times New Roman" w:hAnsi="Times New Roman"/>
                <w:b/>
                <w:sz w:val="24"/>
                <w:szCs w:val="24"/>
                <w:lang w:eastAsia="zh-CN"/>
              </w:rPr>
              <w:t>Darbų gupių (etapų) pavadinimai</w:t>
            </w:r>
          </w:p>
        </w:tc>
        <w:tc>
          <w:tcPr>
            <w:tcW w:w="1026" w:type="pct"/>
            <w:tcBorders>
              <w:top w:val="single" w:color="000000" w:sz="8" w:space="0"/>
              <w:left w:val="nil"/>
              <w:bottom w:val="single" w:color="auto" w:sz="8" w:space="0"/>
              <w:right w:val="single" w:color="000000" w:sz="8" w:space="0"/>
            </w:tcBorders>
            <w:tcMar>
              <w:top w:w="0" w:type="dxa"/>
              <w:left w:w="108" w:type="dxa"/>
              <w:bottom w:w="0" w:type="dxa"/>
              <w:right w:w="108" w:type="dxa"/>
            </w:tcMar>
            <w:vAlign w:val="center"/>
            <w:hideMark/>
          </w:tcPr>
          <w:p w:rsidRPr="00982C63" w:rsidR="00982C63" w:rsidP="008F1857" w:rsidRDefault="00982C63">
            <w:pPr>
              <w:jc w:val="center"/>
              <w:rPr>
                <w:rFonts w:ascii="Times New Roman" w:hAnsi="Times New Roman"/>
                <w:i/>
                <w:iCs/>
                <w:sz w:val="24"/>
                <w:szCs w:val="24"/>
                <w:lang w:eastAsia="zh-CN"/>
              </w:rPr>
            </w:pPr>
            <w:bookmarkStart w:name="_Toc112567501" w:id="67"/>
            <w:bookmarkStart w:name="_Toc76448822" w:id="68"/>
            <w:bookmarkStart w:name="_Toc73434344" w:id="69"/>
            <w:bookmarkStart w:name="_Toc73434231" w:id="70"/>
            <w:bookmarkEnd w:id="67"/>
            <w:bookmarkEnd w:id="68"/>
            <w:bookmarkEnd w:id="69"/>
            <w:bookmarkEnd w:id="70"/>
            <w:r w:rsidRPr="00982C63">
              <w:rPr>
                <w:rFonts w:ascii="Times New Roman" w:hAnsi="Times New Roman"/>
                <w:b/>
                <w:bCs/>
                <w:i/>
                <w:iCs/>
                <w:sz w:val="24"/>
                <w:szCs w:val="24"/>
                <w:lang w:eastAsia="zh-CN"/>
              </w:rPr>
              <w:t>Kaina be PVM*</w:t>
            </w:r>
          </w:p>
        </w:tc>
      </w:tr>
      <w:tr w:rsidRPr="00982C63" w:rsidR="00982C63" w:rsidTr="008F1857">
        <w:trPr>
          <w:trHeight w:val="178"/>
        </w:trPr>
        <w:tc>
          <w:tcPr>
            <w:tcW w:w="303" w:type="pct"/>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982C63" w:rsidR="00982C63" w:rsidP="008F1857" w:rsidRDefault="00982C63">
            <w:pPr>
              <w:spacing w:line="360" w:lineRule="auto"/>
              <w:jc w:val="center"/>
              <w:rPr>
                <w:rFonts w:ascii="Times New Roman" w:hAnsi="Times New Roman"/>
                <w:b/>
                <w:sz w:val="24"/>
                <w:szCs w:val="24"/>
                <w:lang w:eastAsia="zh-CN"/>
              </w:rPr>
            </w:pPr>
            <w:r w:rsidRPr="00982C63">
              <w:rPr>
                <w:rFonts w:ascii="Times New Roman" w:hAnsi="Times New Roman"/>
                <w:b/>
                <w:sz w:val="24"/>
                <w:szCs w:val="24"/>
                <w:lang w:eastAsia="zh-CN"/>
              </w:rPr>
              <w:t>1.</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b/>
                <w:sz w:val="24"/>
                <w:szCs w:val="24"/>
              </w:rPr>
            </w:pPr>
            <w:r w:rsidRPr="00982C63">
              <w:rPr>
                <w:rFonts w:ascii="Times New Roman" w:hAnsi="Times New Roman"/>
                <w:b/>
                <w:sz w:val="24"/>
                <w:szCs w:val="24"/>
              </w:rPr>
              <w:t>Tvarkybos darbai. Remontas</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b/>
                <w:sz w:val="24"/>
                <w:szCs w:val="24"/>
                <w:lang w:eastAsia="zh-CN"/>
              </w:rPr>
            </w:pPr>
          </w:p>
        </w:tc>
      </w:tr>
      <w:tr w:rsidRPr="00982C63" w:rsidR="00982C63" w:rsidTr="008F1857">
        <w:trPr>
          <w:trHeight w:val="411"/>
        </w:trPr>
        <w:tc>
          <w:tcPr>
            <w:tcW w:w="303"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sz w:val="24"/>
                <w:szCs w:val="24"/>
                <w:lang w:eastAsia="zh-CN"/>
              </w:rPr>
            </w:pPr>
            <w:r w:rsidRPr="00982C63">
              <w:rPr>
                <w:rFonts w:ascii="Times New Roman" w:hAnsi="Times New Roman"/>
                <w:sz w:val="24"/>
                <w:szCs w:val="24"/>
                <w:lang w:eastAsia="zh-CN"/>
              </w:rPr>
              <w:t>1.1.</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sz w:val="24"/>
                <w:szCs w:val="24"/>
                <w:lang w:eastAsia="zh-CN"/>
              </w:rPr>
            </w:pPr>
            <w:r w:rsidRPr="00982C63">
              <w:rPr>
                <w:rFonts w:ascii="Times New Roman" w:hAnsi="Times New Roman"/>
                <w:sz w:val="24"/>
                <w:szCs w:val="24"/>
                <w:lang w:eastAsia="zh-CN"/>
              </w:rPr>
              <w:t>Architektūra, konstrukcijos</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sz w:val="24"/>
                <w:szCs w:val="24"/>
                <w:lang w:eastAsia="zh-CN"/>
              </w:rPr>
            </w:pPr>
          </w:p>
        </w:tc>
      </w:tr>
      <w:tr w:rsidRPr="00982C63" w:rsidR="00982C63" w:rsidTr="008F1857">
        <w:trPr>
          <w:trHeight w:val="178"/>
        </w:trPr>
        <w:tc>
          <w:tcPr>
            <w:tcW w:w="303"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sz w:val="24"/>
                <w:szCs w:val="24"/>
                <w:lang w:eastAsia="zh-CN"/>
              </w:rPr>
            </w:pPr>
            <w:r w:rsidRPr="00982C63">
              <w:rPr>
                <w:rFonts w:ascii="Times New Roman" w:hAnsi="Times New Roman"/>
                <w:sz w:val="24"/>
                <w:szCs w:val="24"/>
                <w:lang w:eastAsia="zh-CN"/>
              </w:rPr>
              <w:t>1.2.</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sz w:val="24"/>
                <w:szCs w:val="24"/>
                <w:lang w:eastAsia="zh-CN"/>
              </w:rPr>
            </w:pPr>
            <w:r w:rsidRPr="00982C63">
              <w:rPr>
                <w:rFonts w:ascii="Times New Roman" w:hAnsi="Times New Roman"/>
                <w:sz w:val="24"/>
                <w:szCs w:val="24"/>
                <w:lang w:eastAsia="zh-CN"/>
              </w:rPr>
              <w:t>Šaligatvio remontas, vejos įrengimas</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sz w:val="24"/>
                <w:szCs w:val="24"/>
                <w:lang w:eastAsia="zh-CN"/>
              </w:rPr>
            </w:pPr>
          </w:p>
        </w:tc>
      </w:tr>
      <w:tr w:rsidRPr="00982C63" w:rsidR="00982C63" w:rsidTr="008F1857">
        <w:trPr>
          <w:trHeight w:val="178"/>
        </w:trPr>
        <w:tc>
          <w:tcPr>
            <w:tcW w:w="303"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b/>
                <w:sz w:val="24"/>
                <w:szCs w:val="24"/>
                <w:lang w:eastAsia="zh-CN"/>
              </w:rPr>
            </w:pPr>
            <w:r w:rsidRPr="00982C63">
              <w:rPr>
                <w:rFonts w:ascii="Times New Roman" w:hAnsi="Times New Roman"/>
                <w:b/>
                <w:sz w:val="24"/>
                <w:szCs w:val="24"/>
                <w:lang w:eastAsia="zh-CN"/>
              </w:rPr>
              <w:t>2.</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b/>
                <w:sz w:val="24"/>
                <w:szCs w:val="24"/>
                <w:lang w:eastAsia="zh-CN"/>
              </w:rPr>
            </w:pPr>
            <w:r w:rsidRPr="00982C63">
              <w:rPr>
                <w:rFonts w:ascii="Times New Roman" w:hAnsi="Times New Roman"/>
                <w:b/>
                <w:sz w:val="24"/>
                <w:szCs w:val="24"/>
                <w:lang w:eastAsia="zh-CN"/>
              </w:rPr>
              <w:t>Tvarkybos darbai. Restauravimas</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b/>
                <w:sz w:val="24"/>
                <w:szCs w:val="24"/>
                <w:lang w:eastAsia="zh-CN"/>
              </w:rPr>
            </w:pPr>
          </w:p>
        </w:tc>
      </w:tr>
      <w:tr w:rsidRPr="00982C63" w:rsidR="00982C63" w:rsidTr="008F1857">
        <w:trPr>
          <w:trHeight w:val="178"/>
        </w:trPr>
        <w:tc>
          <w:tcPr>
            <w:tcW w:w="303"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sz w:val="24"/>
                <w:szCs w:val="24"/>
                <w:lang w:eastAsia="zh-CN"/>
              </w:rPr>
            </w:pPr>
            <w:r w:rsidRPr="00982C63">
              <w:rPr>
                <w:rFonts w:ascii="Times New Roman" w:hAnsi="Times New Roman"/>
                <w:sz w:val="24"/>
                <w:szCs w:val="24"/>
                <w:lang w:eastAsia="zh-CN"/>
              </w:rPr>
              <w:t>2.1.</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sz w:val="24"/>
                <w:szCs w:val="24"/>
              </w:rPr>
            </w:pPr>
            <w:r w:rsidRPr="00982C63">
              <w:rPr>
                <w:rFonts w:ascii="Times New Roman" w:hAnsi="Times New Roman"/>
                <w:sz w:val="24"/>
                <w:szCs w:val="24"/>
              </w:rPr>
              <w:t>Architektūra, restauravimo darbai</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sz w:val="24"/>
                <w:szCs w:val="24"/>
                <w:lang w:eastAsia="zh-CN"/>
              </w:rPr>
            </w:pPr>
          </w:p>
        </w:tc>
      </w:tr>
      <w:tr w:rsidRPr="00982C63" w:rsidR="00982C63" w:rsidTr="008F1857">
        <w:trPr>
          <w:trHeight w:val="178"/>
        </w:trPr>
        <w:tc>
          <w:tcPr>
            <w:tcW w:w="303" w:type="pct"/>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sz w:val="24"/>
                <w:szCs w:val="24"/>
                <w:lang w:eastAsia="zh-CN"/>
              </w:rPr>
            </w:pPr>
            <w:r w:rsidRPr="00982C63">
              <w:rPr>
                <w:rFonts w:ascii="Times New Roman" w:hAnsi="Times New Roman"/>
                <w:sz w:val="24"/>
                <w:szCs w:val="24"/>
                <w:lang w:eastAsia="zh-CN"/>
              </w:rPr>
              <w:t>2.2</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sz w:val="24"/>
                <w:szCs w:val="24"/>
              </w:rPr>
            </w:pPr>
            <w:r w:rsidRPr="00982C63">
              <w:rPr>
                <w:rFonts w:ascii="Times New Roman" w:hAnsi="Times New Roman"/>
                <w:sz w:val="24"/>
                <w:szCs w:val="24"/>
                <w:lang w:eastAsia="zh-CN"/>
              </w:rPr>
              <w:t>3-jų skulptūrų atstatymo darbai</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sz w:val="24"/>
                <w:szCs w:val="24"/>
                <w:lang w:eastAsia="zh-CN"/>
              </w:rPr>
            </w:pPr>
          </w:p>
        </w:tc>
      </w:tr>
      <w:tr w:rsidRPr="00982C63" w:rsidR="00982C63" w:rsidTr="008F1857">
        <w:trPr>
          <w:trHeight w:val="178"/>
        </w:trPr>
        <w:tc>
          <w:tcPr>
            <w:tcW w:w="303" w:type="pct"/>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b/>
                <w:sz w:val="24"/>
                <w:szCs w:val="24"/>
                <w:lang w:eastAsia="zh-CN"/>
              </w:rPr>
            </w:pPr>
            <w:r w:rsidRPr="00982C63">
              <w:rPr>
                <w:rFonts w:ascii="Times New Roman" w:hAnsi="Times New Roman"/>
                <w:sz w:val="24"/>
                <w:szCs w:val="24"/>
                <w:lang w:eastAsia="zh-CN"/>
              </w:rPr>
              <w:t>2.3</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b/>
                <w:sz w:val="24"/>
                <w:szCs w:val="24"/>
                <w:lang w:eastAsia="zh-CN"/>
              </w:rPr>
            </w:pPr>
            <w:r w:rsidRPr="00982C63">
              <w:rPr>
                <w:rFonts w:ascii="Times New Roman" w:hAnsi="Times New Roman"/>
                <w:sz w:val="24"/>
                <w:szCs w:val="24"/>
                <w:lang w:eastAsia="zh-CN"/>
              </w:rPr>
              <w:t>Reljefinis užrašas</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b/>
                <w:sz w:val="24"/>
                <w:szCs w:val="24"/>
                <w:lang w:eastAsia="zh-CN"/>
              </w:rPr>
            </w:pPr>
          </w:p>
        </w:tc>
      </w:tr>
      <w:tr w:rsidRPr="00982C63" w:rsidR="00982C63" w:rsidTr="008F1857">
        <w:trPr>
          <w:trHeight w:val="178"/>
        </w:trPr>
        <w:tc>
          <w:tcPr>
            <w:tcW w:w="303"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b/>
                <w:sz w:val="24"/>
                <w:szCs w:val="24"/>
                <w:lang w:eastAsia="zh-CN"/>
              </w:rPr>
            </w:pPr>
            <w:r w:rsidRPr="00982C63">
              <w:rPr>
                <w:rFonts w:ascii="Times New Roman" w:hAnsi="Times New Roman"/>
                <w:b/>
                <w:sz w:val="24"/>
                <w:szCs w:val="24"/>
                <w:lang w:eastAsia="zh-CN"/>
              </w:rPr>
              <w:t>3.</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sz w:val="24"/>
                <w:szCs w:val="24"/>
                <w:lang w:eastAsia="zh-CN"/>
              </w:rPr>
            </w:pPr>
            <w:r w:rsidRPr="00982C63">
              <w:rPr>
                <w:rFonts w:ascii="Times New Roman" w:hAnsi="Times New Roman"/>
                <w:b/>
                <w:sz w:val="24"/>
                <w:szCs w:val="24"/>
                <w:lang w:eastAsia="zh-CN"/>
              </w:rPr>
              <w:t>Gaisrinė sauga</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b/>
                <w:sz w:val="24"/>
                <w:szCs w:val="24"/>
                <w:lang w:eastAsia="zh-CN"/>
              </w:rPr>
            </w:pPr>
          </w:p>
        </w:tc>
      </w:tr>
      <w:tr w:rsidRPr="00982C63" w:rsidR="00982C63" w:rsidTr="008F1857">
        <w:trPr>
          <w:trHeight w:val="178"/>
        </w:trPr>
        <w:tc>
          <w:tcPr>
            <w:tcW w:w="303"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sz w:val="24"/>
                <w:szCs w:val="24"/>
                <w:lang w:eastAsia="zh-CN"/>
              </w:rPr>
            </w:pPr>
            <w:r w:rsidRPr="00982C63">
              <w:rPr>
                <w:rFonts w:ascii="Times New Roman" w:hAnsi="Times New Roman"/>
                <w:b/>
                <w:sz w:val="24"/>
                <w:szCs w:val="24"/>
                <w:lang w:eastAsia="zh-CN"/>
              </w:rPr>
              <w:t>4.</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sz w:val="24"/>
                <w:szCs w:val="24"/>
                <w:lang w:eastAsia="zh-CN"/>
              </w:rPr>
            </w:pPr>
            <w:proofErr w:type="spellStart"/>
            <w:r w:rsidRPr="00982C63">
              <w:rPr>
                <w:rFonts w:ascii="Times New Roman" w:hAnsi="Times New Roman"/>
                <w:b/>
                <w:sz w:val="24"/>
                <w:szCs w:val="24"/>
              </w:rPr>
              <w:t>Žaibosauga</w:t>
            </w:r>
            <w:proofErr w:type="spellEnd"/>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b/>
                <w:sz w:val="24"/>
                <w:szCs w:val="24"/>
                <w:lang w:eastAsia="zh-CN"/>
              </w:rPr>
            </w:pPr>
          </w:p>
        </w:tc>
      </w:tr>
      <w:tr w:rsidRPr="00982C63" w:rsidR="00982C63" w:rsidTr="008F1857">
        <w:trPr>
          <w:trHeight w:val="178"/>
        </w:trPr>
        <w:tc>
          <w:tcPr>
            <w:tcW w:w="303" w:type="pct"/>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center"/>
              <w:rPr>
                <w:rFonts w:ascii="Times New Roman" w:hAnsi="Times New Roman"/>
                <w:sz w:val="24"/>
                <w:szCs w:val="24"/>
                <w:lang w:eastAsia="zh-CN"/>
              </w:rPr>
            </w:pPr>
            <w:r w:rsidRPr="00982C63">
              <w:rPr>
                <w:rFonts w:ascii="Times New Roman" w:hAnsi="Times New Roman"/>
                <w:b/>
                <w:sz w:val="24"/>
                <w:szCs w:val="24"/>
                <w:lang w:eastAsia="zh-CN"/>
              </w:rPr>
              <w:t>3.</w:t>
            </w:r>
          </w:p>
        </w:tc>
        <w:tc>
          <w:tcPr>
            <w:tcW w:w="3671"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982C63" w:rsidR="00982C63" w:rsidP="008F1857" w:rsidRDefault="00982C63">
            <w:pPr>
              <w:rPr>
                <w:rFonts w:ascii="Times New Roman" w:hAnsi="Times New Roman"/>
                <w:sz w:val="24"/>
                <w:szCs w:val="24"/>
                <w:lang w:eastAsia="zh-CN"/>
              </w:rPr>
            </w:pPr>
            <w:r w:rsidRPr="00982C63">
              <w:rPr>
                <w:rFonts w:ascii="Times New Roman" w:hAnsi="Times New Roman"/>
                <w:b/>
                <w:sz w:val="24"/>
                <w:szCs w:val="24"/>
                <w:lang w:eastAsia="zh-CN"/>
              </w:rPr>
              <w:t>Archeologiniai tyrimai:</w:t>
            </w:r>
          </w:p>
        </w:tc>
        <w:tc>
          <w:tcPr>
            <w:tcW w:w="1026" w:type="pct"/>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spacing w:line="360" w:lineRule="auto"/>
              <w:jc w:val="right"/>
              <w:rPr>
                <w:rFonts w:ascii="Times New Roman" w:hAnsi="Times New Roman"/>
                <w:b/>
                <w:sz w:val="24"/>
                <w:szCs w:val="24"/>
                <w:lang w:eastAsia="zh-CN"/>
              </w:rPr>
            </w:pPr>
          </w:p>
        </w:tc>
      </w:tr>
      <w:tr w:rsidRPr="00982C63" w:rsidR="00982C63" w:rsidTr="008F1857">
        <w:trPr>
          <w:trHeight w:val="277"/>
        </w:trPr>
        <w:tc>
          <w:tcPr>
            <w:tcW w:w="3974" w:type="pct"/>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982C63" w:rsidR="00982C63" w:rsidP="008F1857" w:rsidRDefault="00982C63">
            <w:pPr>
              <w:ind w:left="175"/>
              <w:jc w:val="right"/>
              <w:rPr>
                <w:rFonts w:ascii="Times New Roman" w:hAnsi="Times New Roman"/>
                <w:b/>
                <w:bCs/>
                <w:sz w:val="24"/>
                <w:szCs w:val="24"/>
                <w:lang w:eastAsia="zh-CN"/>
              </w:rPr>
            </w:pPr>
            <w:r w:rsidRPr="00982C63">
              <w:rPr>
                <w:rFonts w:ascii="Times New Roman" w:hAnsi="Times New Roman"/>
                <w:b/>
                <w:bCs/>
                <w:sz w:val="24"/>
                <w:szCs w:val="24"/>
                <w:lang w:eastAsia="zh-CN"/>
              </w:rPr>
              <w:t>Suma be PVM (</w:t>
            </w:r>
            <w:proofErr w:type="spellStart"/>
            <w:r w:rsidRPr="00982C63">
              <w:rPr>
                <w:rFonts w:ascii="Times New Roman" w:hAnsi="Times New Roman"/>
                <w:b/>
                <w:bCs/>
                <w:sz w:val="24"/>
                <w:szCs w:val="24"/>
                <w:lang w:eastAsia="zh-CN"/>
              </w:rPr>
              <w:t>Eur</w:t>
            </w:r>
            <w:proofErr w:type="spellEnd"/>
            <w:r w:rsidRPr="00982C63">
              <w:rPr>
                <w:rFonts w:ascii="Times New Roman" w:hAnsi="Times New Roman"/>
                <w:b/>
                <w:bCs/>
                <w:sz w:val="24"/>
                <w:szCs w:val="24"/>
                <w:lang w:eastAsia="zh-CN"/>
              </w:rPr>
              <w:t>)*:</w:t>
            </w:r>
          </w:p>
        </w:tc>
        <w:tc>
          <w:tcPr>
            <w:tcW w:w="1026" w:type="pct"/>
            <w:tcBorders>
              <w:top w:val="nil"/>
              <w:left w:val="nil"/>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ind w:left="-1383" w:firstLine="1383"/>
              <w:jc w:val="right"/>
              <w:rPr>
                <w:rFonts w:ascii="Times New Roman" w:hAnsi="Times New Roman"/>
                <w:sz w:val="24"/>
                <w:szCs w:val="24"/>
                <w:lang w:eastAsia="zh-CN"/>
              </w:rPr>
            </w:pPr>
          </w:p>
        </w:tc>
      </w:tr>
      <w:tr w:rsidRPr="00982C63" w:rsidR="00982C63" w:rsidTr="008F1857">
        <w:trPr>
          <w:trHeight w:val="147"/>
        </w:trPr>
        <w:tc>
          <w:tcPr>
            <w:tcW w:w="3974" w:type="pct"/>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982C63" w:rsidR="00982C63" w:rsidP="008F1857" w:rsidRDefault="00982C63">
            <w:pPr>
              <w:ind w:left="175"/>
              <w:jc w:val="right"/>
              <w:rPr>
                <w:rFonts w:ascii="Times New Roman" w:hAnsi="Times New Roman"/>
                <w:b/>
                <w:bCs/>
                <w:sz w:val="24"/>
                <w:szCs w:val="24"/>
                <w:lang w:eastAsia="zh-CN"/>
              </w:rPr>
            </w:pPr>
            <w:r w:rsidRPr="00982C63">
              <w:rPr>
                <w:rFonts w:ascii="Times New Roman" w:hAnsi="Times New Roman"/>
                <w:b/>
                <w:bCs/>
                <w:sz w:val="24"/>
                <w:szCs w:val="24"/>
                <w:lang w:eastAsia="zh-CN"/>
              </w:rPr>
              <w:t xml:space="preserve">PVM </w:t>
            </w:r>
            <w:r w:rsidRPr="00982C63">
              <w:rPr>
                <w:rFonts w:ascii="Times New Roman" w:hAnsi="Times New Roman"/>
                <w:b/>
                <w:bCs/>
                <w:iCs/>
                <w:sz w:val="24"/>
                <w:szCs w:val="24"/>
                <w:lang w:eastAsia="zh-CN"/>
              </w:rPr>
              <w:t>21%*</w:t>
            </w:r>
            <w:r w:rsidRPr="00982C63">
              <w:rPr>
                <w:rFonts w:ascii="Times New Roman" w:hAnsi="Times New Roman"/>
                <w:b/>
                <w:bCs/>
                <w:sz w:val="24"/>
                <w:szCs w:val="24"/>
                <w:lang w:eastAsia="zh-CN"/>
              </w:rPr>
              <w:t>:</w:t>
            </w:r>
          </w:p>
        </w:tc>
        <w:tc>
          <w:tcPr>
            <w:tcW w:w="1026" w:type="pct"/>
            <w:tcBorders>
              <w:top w:val="nil"/>
              <w:left w:val="nil"/>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jc w:val="right"/>
              <w:rPr>
                <w:rFonts w:ascii="Times New Roman" w:hAnsi="Times New Roman"/>
                <w:sz w:val="24"/>
                <w:szCs w:val="24"/>
                <w:lang w:eastAsia="zh-CN"/>
              </w:rPr>
            </w:pPr>
          </w:p>
        </w:tc>
      </w:tr>
      <w:tr w:rsidRPr="00982C63" w:rsidR="00982C63" w:rsidTr="008F1857">
        <w:trPr>
          <w:trHeight w:val="147"/>
        </w:trPr>
        <w:tc>
          <w:tcPr>
            <w:tcW w:w="3974" w:type="pct"/>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982C63" w:rsidR="00982C63" w:rsidP="008F1857" w:rsidRDefault="00982C63">
            <w:pPr>
              <w:ind w:left="175"/>
              <w:jc w:val="right"/>
              <w:rPr>
                <w:rFonts w:ascii="Times New Roman" w:hAnsi="Times New Roman"/>
                <w:b/>
                <w:bCs/>
                <w:sz w:val="24"/>
                <w:szCs w:val="24"/>
                <w:lang w:eastAsia="zh-CN"/>
              </w:rPr>
            </w:pPr>
            <w:r w:rsidRPr="00982C63">
              <w:rPr>
                <w:rFonts w:ascii="Times New Roman" w:hAnsi="Times New Roman"/>
                <w:b/>
                <w:bCs/>
                <w:sz w:val="24"/>
                <w:szCs w:val="24"/>
                <w:lang w:eastAsia="zh-CN"/>
              </w:rPr>
              <w:t>Bendra suma su PVM (</w:t>
            </w:r>
            <w:proofErr w:type="spellStart"/>
            <w:r w:rsidRPr="00982C63">
              <w:rPr>
                <w:rFonts w:ascii="Times New Roman" w:hAnsi="Times New Roman"/>
                <w:b/>
                <w:bCs/>
                <w:sz w:val="24"/>
                <w:szCs w:val="24"/>
                <w:lang w:eastAsia="zh-CN"/>
              </w:rPr>
              <w:t>Eur</w:t>
            </w:r>
            <w:proofErr w:type="spellEnd"/>
            <w:r w:rsidRPr="00982C63">
              <w:rPr>
                <w:rFonts w:ascii="Times New Roman" w:hAnsi="Times New Roman"/>
                <w:b/>
                <w:bCs/>
                <w:sz w:val="24"/>
                <w:szCs w:val="24"/>
                <w:lang w:eastAsia="zh-CN"/>
              </w:rPr>
              <w:t>)*:</w:t>
            </w:r>
          </w:p>
        </w:tc>
        <w:tc>
          <w:tcPr>
            <w:tcW w:w="1026" w:type="pct"/>
            <w:tcBorders>
              <w:top w:val="nil"/>
              <w:left w:val="nil"/>
              <w:bottom w:val="single" w:color="000000" w:sz="8" w:space="0"/>
              <w:right w:val="single" w:color="000000" w:sz="8" w:space="0"/>
            </w:tcBorders>
            <w:tcMar>
              <w:top w:w="0" w:type="dxa"/>
              <w:left w:w="108" w:type="dxa"/>
              <w:bottom w:w="0" w:type="dxa"/>
              <w:right w:w="108" w:type="dxa"/>
            </w:tcMar>
          </w:tcPr>
          <w:p w:rsidRPr="00982C63" w:rsidR="00982C63" w:rsidP="008F1857" w:rsidRDefault="00982C63">
            <w:pPr>
              <w:jc w:val="right"/>
              <w:rPr>
                <w:rFonts w:ascii="Times New Roman" w:hAnsi="Times New Roman"/>
                <w:sz w:val="24"/>
                <w:szCs w:val="24"/>
                <w:lang w:eastAsia="zh-CN"/>
              </w:rPr>
            </w:pPr>
          </w:p>
        </w:tc>
      </w:tr>
    </w:tbl>
    <w:p w:rsidR="006D6D71" w:rsidP="006D6D71" w:rsidRDefault="006D6D71">
      <w:pPr>
        <w:ind w:firstLine="720"/>
        <w:rPr>
          <w:b/>
          <w:szCs w:val="24"/>
          <w:lang w:eastAsia="zh-CN"/>
        </w:rPr>
      </w:pPr>
    </w:p>
    <w:p w:rsidRPr="00CD203B" w:rsidR="006D6D71" w:rsidP="006D6D71" w:rsidRDefault="006D6D71">
      <w:pPr>
        <w:jc w:val="both"/>
        <w:rPr>
          <w:rFonts w:ascii="Times New Roman" w:hAnsi="Times New Roman" w:eastAsia="Times New Roman"/>
          <w:sz w:val="24"/>
          <w:szCs w:val="24"/>
        </w:rPr>
      </w:pPr>
    </w:p>
    <w:tbl>
      <w:tblPr>
        <w:tblW w:w="10031" w:type="dxa"/>
        <w:tblLayout w:type="fixed"/>
        <w:tblLook w:firstRow="1" w:lastRow="0" w:firstColumn="1" w:lastColumn="0" w:noHBand="0" w:noVBand="1" w:val="04A0"/>
      </w:tblPr>
      <w:tblGrid>
        <w:gridCol w:w="3283"/>
        <w:gridCol w:w="604"/>
        <w:gridCol w:w="1979"/>
        <w:gridCol w:w="701"/>
        <w:gridCol w:w="3464"/>
      </w:tblGrid>
      <w:tr w:rsidRPr="00CD203B" w:rsidR="006D6D71" w:rsidTr="00B00662">
        <w:trPr>
          <w:trHeight w:val="285"/>
        </w:trPr>
        <w:tc>
          <w:tcPr>
            <w:tcW w:w="3283" w:type="dxa"/>
            <w:tcBorders>
              <w:top w:val="nil"/>
              <w:left w:val="nil"/>
              <w:bottom w:val="single" w:color="auto" w:sz="4" w:space="0"/>
              <w:right w:val="nil"/>
            </w:tcBorders>
          </w:tcPr>
          <w:p w:rsidRPr="00CD203B" w:rsidR="006D6D71" w:rsidP="00B00662" w:rsidRDefault="006D6D71">
            <w:pPr>
              <w:tabs>
                <w:tab w:val="center" w:pos="4819"/>
                <w:tab w:val="right" w:pos="9638"/>
              </w:tabs>
              <w:rPr>
                <w:rFonts w:ascii="Times New Roman" w:hAnsi="Times New Roman"/>
                <w:sz w:val="24"/>
                <w:szCs w:val="24"/>
              </w:rPr>
            </w:pPr>
          </w:p>
        </w:tc>
        <w:tc>
          <w:tcPr>
            <w:tcW w:w="604" w:type="dxa"/>
          </w:tcPr>
          <w:p w:rsidRPr="00CD203B" w:rsidR="006D6D71" w:rsidP="00B00662" w:rsidRDefault="006D6D71">
            <w:pPr>
              <w:tabs>
                <w:tab w:val="center" w:pos="4819"/>
                <w:tab w:val="right" w:pos="9638"/>
              </w:tabs>
              <w:jc w:val="center"/>
              <w:rPr>
                <w:rFonts w:ascii="Times New Roman" w:hAnsi="Times New Roman"/>
                <w:sz w:val="24"/>
                <w:szCs w:val="24"/>
              </w:rPr>
            </w:pPr>
          </w:p>
        </w:tc>
        <w:tc>
          <w:tcPr>
            <w:tcW w:w="1979" w:type="dxa"/>
            <w:tcBorders>
              <w:top w:val="nil"/>
              <w:left w:val="nil"/>
              <w:bottom w:val="single" w:color="auto" w:sz="4" w:space="0"/>
              <w:right w:val="nil"/>
            </w:tcBorders>
          </w:tcPr>
          <w:p w:rsidRPr="00CD203B" w:rsidR="006D6D71" w:rsidP="00B00662" w:rsidRDefault="006D6D71">
            <w:pPr>
              <w:tabs>
                <w:tab w:val="center" w:pos="4819"/>
                <w:tab w:val="right" w:pos="9638"/>
              </w:tabs>
              <w:jc w:val="center"/>
              <w:rPr>
                <w:rFonts w:ascii="Times New Roman" w:hAnsi="Times New Roman"/>
                <w:sz w:val="24"/>
                <w:szCs w:val="24"/>
              </w:rPr>
            </w:pPr>
          </w:p>
        </w:tc>
        <w:tc>
          <w:tcPr>
            <w:tcW w:w="701" w:type="dxa"/>
          </w:tcPr>
          <w:p w:rsidRPr="00CD203B" w:rsidR="006D6D71" w:rsidP="00B00662" w:rsidRDefault="006D6D71">
            <w:pPr>
              <w:tabs>
                <w:tab w:val="center" w:pos="4819"/>
                <w:tab w:val="right" w:pos="9638"/>
              </w:tabs>
              <w:jc w:val="center"/>
              <w:rPr>
                <w:rFonts w:ascii="Times New Roman" w:hAnsi="Times New Roman"/>
                <w:sz w:val="24"/>
                <w:szCs w:val="24"/>
              </w:rPr>
            </w:pPr>
          </w:p>
        </w:tc>
        <w:tc>
          <w:tcPr>
            <w:tcW w:w="3464" w:type="dxa"/>
            <w:tcBorders>
              <w:top w:val="nil"/>
              <w:left w:val="nil"/>
              <w:bottom w:val="single" w:color="auto" w:sz="4" w:space="0"/>
              <w:right w:val="nil"/>
            </w:tcBorders>
          </w:tcPr>
          <w:p w:rsidRPr="00CD203B" w:rsidR="006D6D71" w:rsidP="00B00662" w:rsidRDefault="006D6D71">
            <w:pPr>
              <w:tabs>
                <w:tab w:val="center" w:pos="4819"/>
                <w:tab w:val="right" w:pos="9638"/>
              </w:tabs>
              <w:jc w:val="right"/>
              <w:rPr>
                <w:rFonts w:ascii="Times New Roman" w:hAnsi="Times New Roman"/>
                <w:sz w:val="24"/>
                <w:szCs w:val="24"/>
              </w:rPr>
            </w:pPr>
          </w:p>
        </w:tc>
      </w:tr>
      <w:tr w:rsidRPr="00CD203B" w:rsidR="006D6D71" w:rsidTr="00B00662">
        <w:trPr>
          <w:trHeight w:val="186"/>
        </w:trPr>
        <w:tc>
          <w:tcPr>
            <w:tcW w:w="3283" w:type="dxa"/>
            <w:tcBorders>
              <w:top w:val="single" w:color="auto" w:sz="4" w:space="0"/>
              <w:left w:val="nil"/>
              <w:bottom w:val="nil"/>
              <w:right w:val="nil"/>
            </w:tcBorders>
          </w:tcPr>
          <w:p w:rsidRPr="00CD203B" w:rsidR="006D6D71" w:rsidP="00B00662" w:rsidRDefault="006D6D71">
            <w:pPr>
              <w:snapToGrid w:val="false"/>
              <w:jc w:val="center"/>
              <w:rPr>
                <w:rFonts w:ascii="Times New Roman" w:hAnsi="Times New Roman"/>
                <w:i/>
                <w:position w:val="6"/>
                <w:sz w:val="20"/>
                <w:szCs w:val="20"/>
              </w:rPr>
            </w:pPr>
            <w:r w:rsidRPr="00CD203B">
              <w:rPr>
                <w:rFonts w:ascii="Times New Roman" w:hAnsi="Times New Roman"/>
                <w:i/>
                <w:position w:val="6"/>
                <w:sz w:val="20"/>
                <w:szCs w:val="20"/>
              </w:rPr>
              <w:t>(Pasirašiusio asmens pareigų pavadinimas)</w:t>
            </w:r>
          </w:p>
        </w:tc>
        <w:tc>
          <w:tcPr>
            <w:tcW w:w="604" w:type="dxa"/>
          </w:tcPr>
          <w:p w:rsidRPr="00CD203B" w:rsidR="006D6D71" w:rsidP="00B00662" w:rsidRDefault="006D6D71">
            <w:pPr>
              <w:tabs>
                <w:tab w:val="center" w:pos="4819"/>
                <w:tab w:val="right" w:pos="9638"/>
              </w:tabs>
              <w:jc w:val="center"/>
              <w:rPr>
                <w:rFonts w:ascii="Times New Roman" w:hAnsi="Times New Roman"/>
                <w:sz w:val="20"/>
                <w:szCs w:val="20"/>
              </w:rPr>
            </w:pPr>
          </w:p>
        </w:tc>
        <w:tc>
          <w:tcPr>
            <w:tcW w:w="1979" w:type="dxa"/>
            <w:tcBorders>
              <w:top w:val="single" w:color="auto" w:sz="4" w:space="0"/>
              <w:left w:val="nil"/>
              <w:bottom w:val="nil"/>
              <w:right w:val="nil"/>
            </w:tcBorders>
          </w:tcPr>
          <w:p w:rsidRPr="00CD203B" w:rsidR="006D6D71" w:rsidP="00B00662" w:rsidRDefault="006D6D71">
            <w:pPr>
              <w:jc w:val="center"/>
              <w:rPr>
                <w:rFonts w:ascii="Times New Roman" w:hAnsi="Times New Roman"/>
                <w:i/>
                <w:sz w:val="20"/>
                <w:szCs w:val="20"/>
              </w:rPr>
            </w:pPr>
            <w:r w:rsidRPr="00CD203B">
              <w:rPr>
                <w:rFonts w:ascii="Times New Roman" w:hAnsi="Times New Roman"/>
                <w:i/>
                <w:position w:val="6"/>
                <w:sz w:val="20"/>
                <w:szCs w:val="20"/>
              </w:rPr>
              <w:t>(Parašas)</w:t>
            </w:r>
            <w:r w:rsidRPr="00CD203B">
              <w:rPr>
                <w:rFonts w:ascii="Times New Roman" w:hAnsi="Times New Roman"/>
                <w:i/>
                <w:sz w:val="20"/>
                <w:szCs w:val="20"/>
              </w:rPr>
              <w:t xml:space="preserve"> </w:t>
            </w:r>
          </w:p>
        </w:tc>
        <w:tc>
          <w:tcPr>
            <w:tcW w:w="701" w:type="dxa"/>
          </w:tcPr>
          <w:p w:rsidRPr="00CD203B" w:rsidR="006D6D71" w:rsidP="00B00662" w:rsidRDefault="006D6D71">
            <w:pPr>
              <w:tabs>
                <w:tab w:val="center" w:pos="4819"/>
                <w:tab w:val="right" w:pos="9638"/>
              </w:tabs>
              <w:jc w:val="center"/>
              <w:rPr>
                <w:rFonts w:ascii="Times New Roman" w:hAnsi="Times New Roman"/>
                <w:sz w:val="20"/>
                <w:szCs w:val="20"/>
              </w:rPr>
            </w:pPr>
          </w:p>
        </w:tc>
        <w:tc>
          <w:tcPr>
            <w:tcW w:w="3464" w:type="dxa"/>
            <w:tcBorders>
              <w:top w:val="single" w:color="auto" w:sz="4" w:space="0"/>
              <w:left w:val="nil"/>
              <w:bottom w:val="nil"/>
              <w:right w:val="nil"/>
            </w:tcBorders>
          </w:tcPr>
          <w:p w:rsidRPr="00CD203B" w:rsidR="006D6D71" w:rsidP="00B00662" w:rsidRDefault="006D6D71">
            <w:pPr>
              <w:jc w:val="center"/>
              <w:rPr>
                <w:rFonts w:ascii="Times New Roman" w:hAnsi="Times New Roman"/>
                <w:i/>
                <w:sz w:val="20"/>
                <w:szCs w:val="20"/>
              </w:rPr>
            </w:pPr>
            <w:r w:rsidRPr="00CD203B">
              <w:rPr>
                <w:rFonts w:ascii="Times New Roman" w:hAnsi="Times New Roman"/>
                <w:i/>
                <w:position w:val="6"/>
                <w:sz w:val="20"/>
                <w:szCs w:val="20"/>
              </w:rPr>
              <w:t>(Vardas ir pavardė)</w:t>
            </w:r>
            <w:r w:rsidRPr="00CD203B">
              <w:rPr>
                <w:rFonts w:ascii="Times New Roman" w:hAnsi="Times New Roman"/>
                <w:i/>
                <w:sz w:val="20"/>
                <w:szCs w:val="20"/>
              </w:rPr>
              <w:t xml:space="preserve"> </w:t>
            </w:r>
          </w:p>
        </w:tc>
      </w:tr>
    </w:tbl>
    <w:p w:rsidR="00841746" w:rsidP="00841746" w:rsidRDefault="00841746">
      <w:pPr>
        <w:jc w:val="both"/>
        <w:rPr>
          <w:lang w:eastAsia="x-none"/>
        </w:rPr>
      </w:pPr>
    </w:p>
    <w:p w:rsidRPr="00982C63" w:rsidR="00841746" w:rsidP="002B1011" w:rsidRDefault="00841746">
      <w:pPr>
        <w:jc w:val="both"/>
        <w:rPr>
          <w:rFonts w:ascii="Times New Roman" w:hAnsi="Times New Roman" w:eastAsia="Times New Roman"/>
          <w:iCs/>
          <w:sz w:val="18"/>
          <w:szCs w:val="18"/>
        </w:rPr>
        <w:sectPr w:rsidRPr="00982C63" w:rsidR="00841746" w:rsidSect="00E53087">
          <w:headerReference w:type="even" r:id="rId10"/>
          <w:headerReference w:type="default" r:id="rId11"/>
          <w:pgSz w:w="11906" w:h="16838"/>
          <w:pgMar w:top="851" w:right="1134" w:bottom="567" w:left="1559" w:header="567" w:footer="567" w:gutter="0"/>
          <w:cols w:space="1296"/>
          <w:titlePg/>
          <w:docGrid w:linePitch="360"/>
        </w:sectPr>
      </w:pPr>
      <w:r w:rsidRPr="00841746">
        <w:rPr>
          <w:rFonts w:ascii="Times New Roman" w:hAnsi="Times New Roman"/>
          <w:sz w:val="18"/>
          <w:szCs w:val="18"/>
          <w:lang w:eastAsia="x-none"/>
        </w:rPr>
        <w:t xml:space="preserve">VIEŠASIS PIRKIMAS: </w:t>
      </w:r>
      <w:r w:rsidRPr="00982C63">
        <w:rPr>
          <w:rFonts w:ascii="Times New Roman" w:hAnsi="Times New Roman"/>
          <w:sz w:val="18"/>
          <w:szCs w:val="18"/>
          <w:lang w:eastAsia="x-none"/>
        </w:rPr>
        <w:t xml:space="preserve"> </w:t>
      </w:r>
      <w:r w:rsidRPr="00982C63" w:rsidR="00982C63">
        <w:rPr>
          <w:rFonts w:ascii="Times New Roman" w:hAnsi="Times New Roman"/>
          <w:color w:val="000000" w:themeColor="text1"/>
          <w:sz w:val="18"/>
          <w:szCs w:val="18"/>
        </w:rPr>
        <w:t>VILNIAUS EVANGELIKŲ REFORMATŲ BAŽNYČIOS IR KITŲ STATINIŲ KOMPLEKSO (33863), EVANGELIKŲ REFORMATŲ BAŽNYČIOS, PYLIMO G. 18, VILNIUS, TVARKYBOS (REMONTO, RESTAURAVIMO) DARBAI</w:t>
      </w:r>
    </w:p>
    <w:p w:rsidRPr="002A0E87" w:rsidR="006D6D71" w:rsidP="00C5240B" w:rsidRDefault="00C5240B">
      <w:pPr>
        <w:jc w:val="right"/>
        <w:rPr>
          <w:rFonts w:ascii="Times New Roman" w:hAnsi="Times New Roman"/>
          <w:sz w:val="20"/>
          <w:szCs w:val="20"/>
          <w:lang w:eastAsia="x-none"/>
        </w:rPr>
      </w:pPr>
      <w:bookmarkStart w:name="_Hlk62223086" w:id="71"/>
      <w:bookmarkStart w:name="_Hlk59093382" w:id="72"/>
      <w:r w:rsidRPr="002A0E87">
        <w:rPr>
          <w:rFonts w:ascii="Times New Roman" w:hAnsi="Times New Roman"/>
          <w:sz w:val="20"/>
          <w:szCs w:val="20"/>
          <w:lang w:eastAsia="x-none"/>
        </w:rPr>
        <w:lastRenderedPageBreak/>
        <w:t xml:space="preserve">Sutarties </w:t>
      </w:r>
      <w:r w:rsidRPr="002A0E87">
        <w:rPr>
          <w:rFonts w:ascii="Times New Roman" w:hAnsi="Times New Roman"/>
          <w:sz w:val="20"/>
          <w:szCs w:val="20"/>
          <w:lang w:val="en-US" w:eastAsia="x-none"/>
        </w:rPr>
        <w:t xml:space="preserve">3  </w:t>
      </w:r>
      <w:proofErr w:type="spellStart"/>
      <w:r w:rsidRPr="002A0E87">
        <w:rPr>
          <w:rFonts w:ascii="Times New Roman" w:hAnsi="Times New Roman"/>
          <w:sz w:val="20"/>
          <w:szCs w:val="20"/>
          <w:lang w:val="en-US" w:eastAsia="x-none"/>
        </w:rPr>
        <w:t>priedas</w:t>
      </w:r>
      <w:proofErr w:type="spellEnd"/>
      <w:r w:rsidRPr="002A0E87">
        <w:rPr>
          <w:rFonts w:ascii="Times New Roman" w:hAnsi="Times New Roman"/>
          <w:sz w:val="20"/>
          <w:szCs w:val="20"/>
          <w:lang w:val="en-US" w:eastAsia="x-none"/>
        </w:rPr>
        <w:t xml:space="preserve"> </w:t>
      </w:r>
      <w:bookmarkEnd w:id="71"/>
      <w:r w:rsidRPr="002A0E87" w:rsidR="0058356A">
        <w:rPr>
          <w:rFonts w:ascii="Times New Roman" w:hAnsi="Times New Roman" w:eastAsia="Times New Roman"/>
          <w:sz w:val="20"/>
          <w:szCs w:val="20"/>
        </w:rPr>
        <w:t>„Darbų atlikimo grafikas“</w:t>
      </w:r>
    </w:p>
    <w:bookmarkEnd w:id="72"/>
    <w:p w:rsidRPr="002A0E87" w:rsidR="00C5240B" w:rsidP="00C5240B" w:rsidRDefault="00C5240B">
      <w:pPr>
        <w:jc w:val="right"/>
        <w:rPr>
          <w:rFonts w:ascii="Times New Roman" w:hAnsi="Times New Roman"/>
          <w:sz w:val="20"/>
          <w:szCs w:val="20"/>
          <w:lang w:eastAsia="x-none"/>
        </w:rPr>
      </w:pPr>
    </w:p>
    <w:tbl>
      <w:tblPr>
        <w:tblW w:w="14688" w:type="dxa"/>
        <w:tblLook w:firstRow="1" w:lastRow="1" w:firstColumn="1" w:lastColumn="1" w:noHBand="0" w:noVBand="0" w:val="01E0"/>
      </w:tblPr>
      <w:tblGrid>
        <w:gridCol w:w="10188"/>
        <w:gridCol w:w="4500"/>
      </w:tblGrid>
      <w:tr w:rsidRPr="002A0E87" w:rsidR="00C5240B" w:rsidTr="00B00662">
        <w:trPr>
          <w:trHeight w:val="2060"/>
        </w:trPr>
        <w:tc>
          <w:tcPr>
            <w:tcW w:w="10188" w:type="dxa"/>
            <w:shd w:val="clear" w:color="auto" w:fill="auto"/>
          </w:tcPr>
          <w:p w:rsidRPr="002A0E87" w:rsidR="00C5240B" w:rsidP="00B00662" w:rsidRDefault="00C5240B">
            <w:pPr>
              <w:rPr>
                <w:rFonts w:ascii="Times New Roman" w:hAnsi="Times New Roman"/>
                <w:sz w:val="20"/>
                <w:szCs w:val="20"/>
              </w:rPr>
            </w:pPr>
            <w:bookmarkStart w:name="_Hlk59094259" w:id="73"/>
          </w:p>
        </w:tc>
        <w:tc>
          <w:tcPr>
            <w:tcW w:w="4500" w:type="dxa"/>
            <w:shd w:val="clear" w:color="auto" w:fill="auto"/>
          </w:tcPr>
          <w:p w:rsidRPr="002A0E87" w:rsidR="00C5240B" w:rsidP="00B00662" w:rsidRDefault="00C5240B">
            <w:pPr>
              <w:rPr>
                <w:rFonts w:ascii="Times New Roman" w:hAnsi="Times New Roman"/>
                <w:b/>
                <w:sz w:val="20"/>
                <w:szCs w:val="20"/>
              </w:rPr>
            </w:pPr>
            <w:r w:rsidRPr="002A0E87">
              <w:rPr>
                <w:rFonts w:ascii="Times New Roman" w:hAnsi="Times New Roman"/>
                <w:b/>
                <w:sz w:val="20"/>
                <w:szCs w:val="20"/>
              </w:rPr>
              <w:t>TVIRTINU</w:t>
            </w:r>
          </w:p>
          <w:p w:rsidRPr="002A0E87" w:rsidR="00C5240B" w:rsidP="00B00662" w:rsidRDefault="00C5240B">
            <w:pPr>
              <w:rPr>
                <w:rFonts w:ascii="Times New Roman" w:hAnsi="Times New Roman"/>
                <w:sz w:val="20"/>
                <w:szCs w:val="20"/>
              </w:rPr>
            </w:pPr>
            <w:r w:rsidRPr="002A0E87">
              <w:rPr>
                <w:rFonts w:ascii="Times New Roman" w:hAnsi="Times New Roman"/>
                <w:sz w:val="20"/>
                <w:szCs w:val="20"/>
              </w:rPr>
              <w:t>Kultūros infrastruktūros centro direktorius</w:t>
            </w:r>
          </w:p>
          <w:p w:rsidRPr="002A0E87" w:rsidR="00C5240B" w:rsidP="00B00662" w:rsidRDefault="00C5240B">
            <w:pPr>
              <w:rPr>
                <w:rFonts w:ascii="Times New Roman" w:hAnsi="Times New Roman"/>
                <w:sz w:val="20"/>
                <w:szCs w:val="20"/>
              </w:rPr>
            </w:pPr>
          </w:p>
          <w:p w:rsidRPr="002A0E87" w:rsidR="00C5240B" w:rsidP="00B00662" w:rsidRDefault="00C5240B">
            <w:pPr>
              <w:rPr>
                <w:rFonts w:ascii="Times New Roman" w:hAnsi="Times New Roman"/>
                <w:sz w:val="20"/>
                <w:szCs w:val="20"/>
              </w:rPr>
            </w:pPr>
            <w:r w:rsidRPr="002A0E87">
              <w:rPr>
                <w:rFonts w:ascii="Times New Roman" w:hAnsi="Times New Roman"/>
                <w:sz w:val="20"/>
                <w:szCs w:val="20"/>
              </w:rPr>
              <w:t>_____________________</w:t>
            </w:r>
          </w:p>
          <w:p w:rsidRPr="002A0E87" w:rsidR="00C5240B" w:rsidP="00B00662" w:rsidRDefault="00C5240B">
            <w:pPr>
              <w:rPr>
                <w:rFonts w:ascii="Times New Roman" w:hAnsi="Times New Roman"/>
                <w:sz w:val="20"/>
                <w:szCs w:val="20"/>
              </w:rPr>
            </w:pPr>
            <w:r w:rsidRPr="002A0E87">
              <w:rPr>
                <w:rFonts w:ascii="Times New Roman" w:hAnsi="Times New Roman"/>
                <w:sz w:val="20"/>
                <w:szCs w:val="20"/>
              </w:rPr>
              <w:t xml:space="preserve">          (parašas)                                        </w:t>
            </w:r>
          </w:p>
          <w:p w:rsidRPr="002A0E87" w:rsidR="00C5240B" w:rsidP="00B00662" w:rsidRDefault="00C5240B">
            <w:pPr>
              <w:rPr>
                <w:rFonts w:ascii="Times New Roman" w:hAnsi="Times New Roman"/>
                <w:sz w:val="20"/>
                <w:szCs w:val="20"/>
              </w:rPr>
            </w:pPr>
            <w:r w:rsidRPr="002A0E87">
              <w:rPr>
                <w:rFonts w:ascii="Times New Roman" w:hAnsi="Times New Roman"/>
                <w:sz w:val="20"/>
                <w:szCs w:val="20"/>
              </w:rPr>
              <w:t xml:space="preserve"> ______________________                                        </w:t>
            </w:r>
          </w:p>
          <w:p w:rsidRPr="002A0E87" w:rsidR="00C5240B" w:rsidP="00B00662" w:rsidRDefault="00C5240B">
            <w:pPr>
              <w:rPr>
                <w:rFonts w:ascii="Times New Roman" w:hAnsi="Times New Roman"/>
                <w:sz w:val="20"/>
                <w:szCs w:val="20"/>
              </w:rPr>
            </w:pPr>
            <w:r w:rsidRPr="002A0E87">
              <w:rPr>
                <w:rFonts w:ascii="Times New Roman" w:hAnsi="Times New Roman"/>
                <w:sz w:val="20"/>
                <w:szCs w:val="20"/>
              </w:rPr>
              <w:t xml:space="preserve">     (vardas, pavardė)</w:t>
            </w:r>
          </w:p>
          <w:p w:rsidRPr="002A0E87" w:rsidR="00C5240B" w:rsidP="00B00662" w:rsidRDefault="00C5240B">
            <w:pPr>
              <w:rPr>
                <w:rFonts w:ascii="Times New Roman" w:hAnsi="Times New Roman"/>
                <w:sz w:val="20"/>
                <w:szCs w:val="20"/>
              </w:rPr>
            </w:pPr>
            <w:r w:rsidRPr="002A0E87">
              <w:rPr>
                <w:rFonts w:ascii="Times New Roman" w:hAnsi="Times New Roman"/>
                <w:sz w:val="20"/>
                <w:szCs w:val="20"/>
              </w:rPr>
              <w:t>_____________________     A.V.</w:t>
            </w:r>
          </w:p>
          <w:p w:rsidRPr="002A0E87" w:rsidR="00C5240B" w:rsidP="00B00662" w:rsidRDefault="00C5240B">
            <w:pPr>
              <w:rPr>
                <w:rFonts w:ascii="Times New Roman" w:hAnsi="Times New Roman"/>
                <w:sz w:val="20"/>
                <w:szCs w:val="20"/>
              </w:rPr>
            </w:pPr>
            <w:r w:rsidRPr="002A0E87">
              <w:rPr>
                <w:rFonts w:ascii="Times New Roman" w:hAnsi="Times New Roman"/>
                <w:sz w:val="20"/>
                <w:szCs w:val="20"/>
              </w:rPr>
              <w:t xml:space="preserve">            (data)                                                 </w:t>
            </w:r>
          </w:p>
          <w:p w:rsidRPr="002A0E87" w:rsidR="00C5240B" w:rsidP="00B00662" w:rsidRDefault="00C5240B">
            <w:pPr>
              <w:rPr>
                <w:rFonts w:ascii="Times New Roman" w:hAnsi="Times New Roman"/>
                <w:b/>
                <w:sz w:val="20"/>
                <w:szCs w:val="20"/>
              </w:rPr>
            </w:pPr>
          </w:p>
        </w:tc>
      </w:tr>
    </w:tbl>
    <w:p w:rsidRPr="002A0E87" w:rsidR="00C5240B" w:rsidP="00C5240B" w:rsidRDefault="00C5240B">
      <w:pPr>
        <w:rPr>
          <w:rFonts w:ascii="Times New Roman" w:hAnsi="Times New Roman"/>
          <w:b/>
          <w:sz w:val="20"/>
          <w:szCs w:val="20"/>
        </w:rPr>
      </w:pPr>
    </w:p>
    <w:p w:rsidRPr="002A0E87" w:rsidR="00C5240B" w:rsidP="00C5240B" w:rsidRDefault="00C5240B">
      <w:pPr>
        <w:jc w:val="center"/>
        <w:rPr>
          <w:rFonts w:ascii="Times New Roman" w:hAnsi="Times New Roman"/>
          <w:b/>
          <w:sz w:val="20"/>
          <w:szCs w:val="20"/>
          <w:u w:val="single"/>
        </w:rPr>
      </w:pPr>
      <w:r w:rsidRPr="002A0E87">
        <w:rPr>
          <w:rFonts w:ascii="Times New Roman" w:hAnsi="Times New Roman"/>
          <w:b/>
          <w:sz w:val="20"/>
          <w:szCs w:val="20"/>
          <w:u w:val="single"/>
        </w:rPr>
        <w:t>_________________________________________________________________</w:t>
      </w:r>
    </w:p>
    <w:p w:rsidRPr="002A0E87" w:rsidR="00C5240B" w:rsidP="00C5240B" w:rsidRDefault="00C5240B">
      <w:pPr>
        <w:jc w:val="center"/>
        <w:rPr>
          <w:rFonts w:ascii="Times New Roman" w:hAnsi="Times New Roman"/>
          <w:sz w:val="20"/>
          <w:szCs w:val="20"/>
        </w:rPr>
      </w:pPr>
      <w:r w:rsidRPr="002A0E87">
        <w:rPr>
          <w:rFonts w:ascii="Times New Roman" w:hAnsi="Times New Roman"/>
          <w:sz w:val="20"/>
          <w:szCs w:val="20"/>
        </w:rPr>
        <w:t>( objekto pavadinimas pagal rangos sutartį, adresas)</w:t>
      </w:r>
    </w:p>
    <w:p w:rsidRPr="002A0E87" w:rsidR="00C5240B" w:rsidP="00C5240B" w:rsidRDefault="00C5240B">
      <w:pPr>
        <w:jc w:val="center"/>
        <w:rPr>
          <w:rFonts w:ascii="Times New Roman" w:hAnsi="Times New Roman"/>
          <w:b/>
          <w:sz w:val="20"/>
          <w:szCs w:val="20"/>
        </w:rPr>
      </w:pPr>
    </w:p>
    <w:p w:rsidRPr="002A0E87" w:rsidR="00C5240B" w:rsidP="00C5240B" w:rsidRDefault="00C5240B">
      <w:pPr>
        <w:jc w:val="center"/>
        <w:rPr>
          <w:rFonts w:ascii="Times New Roman" w:hAnsi="Times New Roman"/>
          <w:b/>
          <w:i/>
          <w:sz w:val="20"/>
          <w:szCs w:val="20"/>
        </w:rPr>
      </w:pPr>
      <w:r w:rsidRPr="002A0E87">
        <w:rPr>
          <w:rFonts w:ascii="Times New Roman" w:hAnsi="Times New Roman"/>
          <w:b/>
          <w:sz w:val="20"/>
          <w:szCs w:val="20"/>
        </w:rPr>
        <w:t xml:space="preserve">DARBŲ ATLIKIMO GRAFIKAS  20...... METAMS     </w:t>
      </w:r>
    </w:p>
    <w:p w:rsidRPr="002A0E87" w:rsidR="00C5240B" w:rsidP="00C5240B" w:rsidRDefault="00C5240B">
      <w:pPr>
        <w:suppressAutoHyphens/>
        <w:jc w:val="center"/>
        <w:rPr>
          <w:rFonts w:ascii="Times New Roman" w:hAnsi="Times New Roman"/>
          <w:b/>
          <w:sz w:val="20"/>
          <w:szCs w:val="20"/>
          <w:lang w:eastAsia="ar-SA"/>
        </w:rPr>
      </w:pPr>
      <w:r w:rsidRPr="002A0E87">
        <w:rPr>
          <w:rFonts w:ascii="Times New Roman" w:hAnsi="Times New Roman"/>
          <w:b/>
          <w:sz w:val="20"/>
          <w:szCs w:val="20"/>
          <w:u w:val="single"/>
          <w:lang w:eastAsia="ar-SA"/>
        </w:rPr>
        <w:t xml:space="preserve">UAB </w:t>
      </w:r>
    </w:p>
    <w:p w:rsidRPr="002A0E87" w:rsidR="00C5240B" w:rsidP="00C5240B" w:rsidRDefault="00C5240B">
      <w:pPr>
        <w:tabs>
          <w:tab w:val="decimal" w:pos="741"/>
        </w:tabs>
        <w:suppressAutoHyphens/>
        <w:jc w:val="center"/>
        <w:rPr>
          <w:rFonts w:ascii="Times New Roman" w:hAnsi="Times New Roman"/>
          <w:sz w:val="20"/>
          <w:szCs w:val="20"/>
          <w:lang w:eastAsia="ar-SA"/>
        </w:rPr>
      </w:pPr>
      <w:r w:rsidRPr="002A0E87">
        <w:rPr>
          <w:rFonts w:ascii="Times New Roman" w:hAnsi="Times New Roman"/>
          <w:sz w:val="20"/>
          <w:szCs w:val="20"/>
          <w:lang w:eastAsia="ar-SA"/>
        </w:rPr>
        <w:t>(Rangovo įmonės pavadinimas )</w:t>
      </w:r>
    </w:p>
    <w:bookmarkEnd w:id="73"/>
    <w:p w:rsidRPr="002A0E87" w:rsidR="00C5240B" w:rsidP="00C5240B" w:rsidRDefault="00C5240B">
      <w:pPr>
        <w:tabs>
          <w:tab w:val="decimal" w:pos="741"/>
        </w:tabs>
        <w:suppressAutoHyphens/>
        <w:jc w:val="center"/>
        <w:rPr>
          <w:rFonts w:ascii="Times New Roman" w:hAnsi="Times New Roman"/>
          <w:sz w:val="20"/>
          <w:szCs w:val="20"/>
          <w:lang w:eastAsia="ar-SA"/>
        </w:rPr>
      </w:pPr>
    </w:p>
    <w:p w:rsidRPr="002A0E87" w:rsidR="00C5240B" w:rsidP="00C5240B" w:rsidRDefault="00C5240B">
      <w:pPr>
        <w:tabs>
          <w:tab w:val="decimal" w:pos="741"/>
        </w:tabs>
        <w:suppressAutoHyphens/>
        <w:jc w:val="center"/>
        <w:rPr>
          <w:rFonts w:ascii="Times New Roman" w:hAnsi="Times New Roman"/>
          <w:sz w:val="20"/>
          <w:szCs w:val="20"/>
          <w:lang w:eastAsia="ar-SA"/>
        </w:rPr>
      </w:pPr>
    </w:p>
    <w:tbl>
      <w:tblPr>
        <w:tblW w:w="15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Pr="002A0E87" w:rsidR="00AE5A66" w:rsidTr="002779A4">
        <w:trPr>
          <w:trHeight w:val="428"/>
        </w:trPr>
        <w:tc>
          <w:tcPr>
            <w:tcW w:w="596" w:type="dxa"/>
            <w:vMerge w:val="restart"/>
            <w:shd w:val="clear" w:color="auto" w:fill="auto"/>
            <w:vAlign w:val="center"/>
          </w:tcPr>
          <w:p w:rsidRPr="002A0E87" w:rsidR="00455D46" w:rsidP="00B00662" w:rsidRDefault="00455D46">
            <w:pPr>
              <w:rPr>
                <w:rFonts w:ascii="Times New Roman" w:hAnsi="Times New Roman"/>
                <w:b/>
                <w:sz w:val="20"/>
                <w:szCs w:val="20"/>
              </w:rPr>
            </w:pPr>
          </w:p>
          <w:p w:rsidRPr="002A0E87" w:rsidR="00455D46" w:rsidP="00B00662" w:rsidRDefault="00455D46">
            <w:pPr>
              <w:rPr>
                <w:rFonts w:ascii="Times New Roman" w:hAnsi="Times New Roman"/>
                <w:b/>
                <w:sz w:val="20"/>
                <w:szCs w:val="20"/>
              </w:rPr>
            </w:pPr>
            <w:r w:rsidRPr="002A0E87">
              <w:rPr>
                <w:rFonts w:ascii="Times New Roman" w:hAnsi="Times New Roman"/>
                <w:b/>
                <w:sz w:val="20"/>
                <w:szCs w:val="20"/>
              </w:rPr>
              <w:t>Eil.</w:t>
            </w:r>
          </w:p>
          <w:p w:rsidRPr="002A0E87" w:rsidR="00455D46" w:rsidP="00B00662" w:rsidRDefault="00455D46">
            <w:pPr>
              <w:rPr>
                <w:rFonts w:ascii="Times New Roman" w:hAnsi="Times New Roman"/>
                <w:b/>
                <w:sz w:val="20"/>
                <w:szCs w:val="20"/>
              </w:rPr>
            </w:pPr>
            <w:r w:rsidRPr="002A0E87">
              <w:rPr>
                <w:rFonts w:ascii="Times New Roman" w:hAnsi="Times New Roman"/>
                <w:b/>
                <w:sz w:val="20"/>
                <w:szCs w:val="20"/>
              </w:rPr>
              <w:t>Nr.</w:t>
            </w:r>
          </w:p>
        </w:tc>
        <w:tc>
          <w:tcPr>
            <w:tcW w:w="1242" w:type="dxa"/>
            <w:vMerge w:val="restart"/>
            <w:vAlign w:val="center"/>
          </w:tcPr>
          <w:p w:rsidRPr="002A0E87" w:rsidR="00455D46" w:rsidP="00B00662" w:rsidRDefault="00455D46">
            <w:pPr>
              <w:ind w:left="-296" w:firstLine="296"/>
              <w:rPr>
                <w:rFonts w:ascii="Times New Roman" w:hAnsi="Times New Roman"/>
                <w:b/>
                <w:sz w:val="20"/>
                <w:szCs w:val="20"/>
              </w:rPr>
            </w:pPr>
            <w:r w:rsidRPr="002A0E87">
              <w:rPr>
                <w:rFonts w:ascii="Times New Roman" w:hAnsi="Times New Roman"/>
                <w:b/>
                <w:sz w:val="20"/>
                <w:szCs w:val="20"/>
              </w:rPr>
              <w:t>Metai</w:t>
            </w:r>
          </w:p>
        </w:tc>
        <w:tc>
          <w:tcPr>
            <w:tcW w:w="5103" w:type="dxa"/>
            <w:vMerge w:val="restart"/>
            <w:tcBorders>
              <w:right w:val="single" w:color="auto" w:sz="4" w:space="0"/>
            </w:tcBorders>
            <w:shd w:val="clear" w:color="auto" w:fill="auto"/>
            <w:vAlign w:val="center"/>
          </w:tcPr>
          <w:p w:rsidRPr="002A0E87" w:rsidR="00455D46" w:rsidP="00B00662" w:rsidRDefault="00455D46">
            <w:pPr>
              <w:ind w:left="-296" w:firstLine="296"/>
              <w:rPr>
                <w:rFonts w:ascii="Times New Roman" w:hAnsi="Times New Roman"/>
                <w:b/>
                <w:sz w:val="20"/>
                <w:szCs w:val="20"/>
              </w:rPr>
            </w:pPr>
          </w:p>
          <w:p w:rsidRPr="002A0E87" w:rsidR="00455D46" w:rsidP="00B00662" w:rsidRDefault="00455D46">
            <w:pPr>
              <w:ind w:left="-296" w:firstLine="296"/>
              <w:jc w:val="center"/>
              <w:rPr>
                <w:rFonts w:ascii="Times New Roman" w:hAnsi="Times New Roman"/>
                <w:b/>
                <w:sz w:val="20"/>
                <w:szCs w:val="20"/>
              </w:rPr>
            </w:pPr>
            <w:r w:rsidRPr="002A0E87">
              <w:rPr>
                <w:rFonts w:ascii="Times New Roman" w:hAnsi="Times New Roman"/>
                <w:b/>
                <w:sz w:val="20"/>
                <w:szCs w:val="20"/>
              </w:rPr>
              <w:t>Darbų (veiklų)</w:t>
            </w:r>
          </w:p>
          <w:p w:rsidRPr="002A0E87" w:rsidR="00455D46" w:rsidP="00B00662" w:rsidRDefault="00455D46">
            <w:pPr>
              <w:ind w:left="-296" w:firstLine="296"/>
              <w:jc w:val="center"/>
              <w:rPr>
                <w:rFonts w:ascii="Times New Roman" w:hAnsi="Times New Roman"/>
                <w:b/>
                <w:sz w:val="20"/>
                <w:szCs w:val="20"/>
              </w:rPr>
            </w:pPr>
            <w:r w:rsidRPr="002A0E87">
              <w:rPr>
                <w:rFonts w:ascii="Times New Roman" w:hAnsi="Times New Roman"/>
                <w:b/>
                <w:sz w:val="20"/>
                <w:szCs w:val="20"/>
              </w:rPr>
              <w:t>pavadinimas</w:t>
            </w:r>
          </w:p>
        </w:tc>
        <w:tc>
          <w:tcPr>
            <w:tcW w:w="1418" w:type="dxa"/>
            <w:vMerge w:val="restart"/>
            <w:tcBorders>
              <w:right w:val="single" w:color="auto" w:sz="4" w:space="0"/>
            </w:tcBorders>
            <w:shd w:val="clear" w:color="auto" w:fill="auto"/>
            <w:vAlign w:val="center"/>
          </w:tcPr>
          <w:p w:rsidRPr="002A0E87" w:rsidR="00455D46" w:rsidP="00B00662" w:rsidRDefault="00455D46">
            <w:pPr>
              <w:rPr>
                <w:rFonts w:ascii="Times New Roman" w:hAnsi="Times New Roman"/>
                <w:b/>
                <w:sz w:val="20"/>
                <w:szCs w:val="20"/>
              </w:rPr>
            </w:pPr>
            <w:r w:rsidRPr="002A0E87">
              <w:rPr>
                <w:rFonts w:ascii="Times New Roman" w:hAnsi="Times New Roman"/>
                <w:b/>
                <w:sz w:val="20"/>
                <w:szCs w:val="20"/>
              </w:rPr>
              <w:t>Darbų kaina</w:t>
            </w:r>
          </w:p>
          <w:p w:rsidRPr="002A0E87" w:rsidR="00455D46" w:rsidP="00B00662" w:rsidRDefault="00455D46">
            <w:pPr>
              <w:rPr>
                <w:rFonts w:ascii="Times New Roman" w:hAnsi="Times New Roman"/>
                <w:b/>
                <w:sz w:val="20"/>
                <w:szCs w:val="20"/>
              </w:rPr>
            </w:pPr>
            <w:r w:rsidRPr="002A0E87">
              <w:rPr>
                <w:rFonts w:ascii="Times New Roman" w:hAnsi="Times New Roman"/>
                <w:b/>
                <w:sz w:val="20"/>
                <w:szCs w:val="20"/>
              </w:rPr>
              <w:t>su PVM (</w:t>
            </w:r>
            <w:proofErr w:type="spellStart"/>
            <w:r w:rsidRPr="002A0E87" w:rsidR="00AE5A66">
              <w:rPr>
                <w:rFonts w:ascii="Times New Roman" w:hAnsi="Times New Roman"/>
                <w:b/>
                <w:sz w:val="20"/>
                <w:szCs w:val="20"/>
              </w:rPr>
              <w:t>Eur</w:t>
            </w:r>
            <w:proofErr w:type="spellEnd"/>
            <w:r w:rsidRPr="002A0E87">
              <w:rPr>
                <w:rFonts w:ascii="Times New Roman" w:hAnsi="Times New Roman"/>
                <w:b/>
                <w:sz w:val="20"/>
                <w:szCs w:val="20"/>
              </w:rPr>
              <w:t>)</w:t>
            </w:r>
          </w:p>
        </w:tc>
        <w:tc>
          <w:tcPr>
            <w:tcW w:w="684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Kalendorinis laikotarpis</w:t>
            </w:r>
          </w:p>
          <w:p w:rsidRPr="002A0E87" w:rsidR="00455D46" w:rsidP="00B00662" w:rsidRDefault="00455D46">
            <w:pPr>
              <w:jc w:val="center"/>
              <w:rPr>
                <w:rFonts w:ascii="Times New Roman" w:hAnsi="Times New Roman"/>
                <w:b/>
                <w:sz w:val="20"/>
                <w:szCs w:val="20"/>
              </w:rPr>
            </w:pPr>
          </w:p>
        </w:tc>
      </w:tr>
      <w:tr w:rsidRPr="002A0E87" w:rsidR="00AE5A66" w:rsidTr="00127F2F">
        <w:trPr>
          <w:trHeight w:val="361"/>
        </w:trPr>
        <w:tc>
          <w:tcPr>
            <w:tcW w:w="596" w:type="dxa"/>
            <w:vMerge/>
            <w:shd w:val="clear" w:color="auto" w:fill="auto"/>
          </w:tcPr>
          <w:p w:rsidRPr="002A0E87" w:rsidR="00455D46" w:rsidP="00B00662" w:rsidRDefault="00455D46">
            <w:pPr>
              <w:rPr>
                <w:rFonts w:ascii="Times New Roman" w:hAnsi="Times New Roman"/>
                <w:b/>
                <w:sz w:val="20"/>
                <w:szCs w:val="20"/>
              </w:rPr>
            </w:pPr>
          </w:p>
        </w:tc>
        <w:tc>
          <w:tcPr>
            <w:tcW w:w="1242" w:type="dxa"/>
            <w:vMerge/>
          </w:tcPr>
          <w:p w:rsidRPr="002A0E87" w:rsidR="00455D46" w:rsidP="00B00662" w:rsidRDefault="00455D46">
            <w:pPr>
              <w:rPr>
                <w:rFonts w:ascii="Times New Roman" w:hAnsi="Times New Roman"/>
                <w:b/>
                <w:sz w:val="20"/>
                <w:szCs w:val="20"/>
              </w:rPr>
            </w:pPr>
          </w:p>
        </w:tc>
        <w:tc>
          <w:tcPr>
            <w:tcW w:w="5103" w:type="dxa"/>
            <w:vMerge/>
            <w:shd w:val="clear" w:color="auto" w:fill="auto"/>
          </w:tcPr>
          <w:p w:rsidRPr="002A0E87" w:rsidR="00455D46" w:rsidP="00B00662" w:rsidRDefault="00455D46">
            <w:pPr>
              <w:rPr>
                <w:rFonts w:ascii="Times New Roman" w:hAnsi="Times New Roman"/>
                <w:b/>
                <w:sz w:val="20"/>
                <w:szCs w:val="20"/>
              </w:rPr>
            </w:pPr>
          </w:p>
        </w:tc>
        <w:tc>
          <w:tcPr>
            <w:tcW w:w="1418" w:type="dxa"/>
            <w:vMerge/>
            <w:tcBorders>
              <w:right w:val="single" w:color="auto" w:sz="4" w:space="0"/>
            </w:tcBorders>
            <w:shd w:val="clear" w:color="auto" w:fill="auto"/>
          </w:tcPr>
          <w:p w:rsidRPr="002A0E87" w:rsidR="00455D46" w:rsidP="00B00662" w:rsidRDefault="00455D46">
            <w:pPr>
              <w:rPr>
                <w:rFonts w:ascii="Times New Roman" w:hAnsi="Times New Roman"/>
                <w:b/>
                <w:sz w:val="20"/>
                <w:szCs w:val="20"/>
              </w:rPr>
            </w:pPr>
          </w:p>
        </w:tc>
        <w:tc>
          <w:tcPr>
            <w:tcW w:w="1701" w:type="dxa"/>
            <w:gridSpan w:val="3"/>
            <w:tcBorders>
              <w:top w:val="single" w:color="auto" w:sz="4" w:space="0"/>
              <w:left w:val="single" w:color="auto" w:sz="4" w:space="0"/>
            </w:tcBorders>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I ketvirtis</w:t>
            </w:r>
          </w:p>
        </w:tc>
        <w:tc>
          <w:tcPr>
            <w:tcW w:w="1701" w:type="dxa"/>
            <w:gridSpan w:val="3"/>
            <w:tcBorders>
              <w:top w:val="single" w:color="auto" w:sz="4" w:space="0"/>
            </w:tcBorders>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II ketvirtis</w:t>
            </w:r>
          </w:p>
        </w:tc>
        <w:tc>
          <w:tcPr>
            <w:tcW w:w="1701" w:type="dxa"/>
            <w:gridSpan w:val="3"/>
            <w:tcBorders>
              <w:top w:val="single" w:color="auto" w:sz="4" w:space="0"/>
            </w:tcBorders>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III ketvirtis</w:t>
            </w:r>
          </w:p>
        </w:tc>
        <w:tc>
          <w:tcPr>
            <w:tcW w:w="1742" w:type="dxa"/>
            <w:gridSpan w:val="3"/>
            <w:tcBorders>
              <w:top w:val="single" w:color="auto" w:sz="4" w:space="0"/>
            </w:tcBorders>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IV ketvirtis</w:t>
            </w:r>
          </w:p>
        </w:tc>
      </w:tr>
      <w:tr w:rsidRPr="002A0E87" w:rsidR="002779A4" w:rsidTr="002779A4">
        <w:trPr>
          <w:trHeight w:val="315"/>
        </w:trPr>
        <w:tc>
          <w:tcPr>
            <w:tcW w:w="596" w:type="dxa"/>
            <w:vMerge/>
            <w:shd w:val="clear" w:color="auto" w:fill="auto"/>
          </w:tcPr>
          <w:p w:rsidRPr="002A0E87" w:rsidR="00455D46" w:rsidP="00B00662" w:rsidRDefault="00455D46">
            <w:pPr>
              <w:rPr>
                <w:rFonts w:ascii="Times New Roman" w:hAnsi="Times New Roman"/>
                <w:b/>
                <w:sz w:val="20"/>
                <w:szCs w:val="20"/>
              </w:rPr>
            </w:pPr>
          </w:p>
        </w:tc>
        <w:tc>
          <w:tcPr>
            <w:tcW w:w="1242" w:type="dxa"/>
            <w:vMerge/>
          </w:tcPr>
          <w:p w:rsidRPr="002A0E87" w:rsidR="00455D46" w:rsidP="00B00662" w:rsidRDefault="00455D46">
            <w:pPr>
              <w:rPr>
                <w:rFonts w:ascii="Times New Roman" w:hAnsi="Times New Roman"/>
                <w:b/>
                <w:sz w:val="20"/>
                <w:szCs w:val="20"/>
              </w:rPr>
            </w:pPr>
          </w:p>
        </w:tc>
        <w:tc>
          <w:tcPr>
            <w:tcW w:w="5103" w:type="dxa"/>
            <w:vMerge/>
            <w:shd w:val="clear" w:color="auto" w:fill="auto"/>
          </w:tcPr>
          <w:p w:rsidRPr="002A0E87" w:rsidR="00455D46" w:rsidP="00B00662" w:rsidRDefault="00455D46">
            <w:pPr>
              <w:rPr>
                <w:rFonts w:ascii="Times New Roman" w:hAnsi="Times New Roman"/>
                <w:b/>
                <w:sz w:val="20"/>
                <w:szCs w:val="20"/>
              </w:rPr>
            </w:pPr>
          </w:p>
        </w:tc>
        <w:tc>
          <w:tcPr>
            <w:tcW w:w="1418" w:type="dxa"/>
            <w:vMerge/>
            <w:tcBorders>
              <w:right w:val="single" w:color="auto" w:sz="4" w:space="0"/>
            </w:tcBorders>
            <w:shd w:val="clear" w:color="auto" w:fill="auto"/>
          </w:tcPr>
          <w:p w:rsidRPr="002A0E87" w:rsidR="00455D46" w:rsidP="00B00662" w:rsidRDefault="00455D46">
            <w:pPr>
              <w:rPr>
                <w:rFonts w:ascii="Times New Roman" w:hAnsi="Times New Roman"/>
                <w:b/>
                <w:sz w:val="20"/>
                <w:szCs w:val="20"/>
              </w:rPr>
            </w:pPr>
          </w:p>
        </w:tc>
        <w:tc>
          <w:tcPr>
            <w:tcW w:w="567" w:type="dxa"/>
            <w:tcBorders>
              <w:left w:val="single" w:color="auto" w:sz="4" w:space="0"/>
            </w:tcBorders>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01</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02</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03</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04</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05</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06</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07</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08</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09</w:t>
            </w:r>
          </w:p>
        </w:tc>
        <w:tc>
          <w:tcPr>
            <w:tcW w:w="5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10</w:t>
            </w:r>
          </w:p>
        </w:tc>
        <w:tc>
          <w:tcPr>
            <w:tcW w:w="708"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11</w:t>
            </w:r>
          </w:p>
        </w:tc>
        <w:tc>
          <w:tcPr>
            <w:tcW w:w="467" w:type="dxa"/>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12</w:t>
            </w:r>
          </w:p>
        </w:tc>
      </w:tr>
      <w:tr w:rsidRPr="002A0E87" w:rsidR="002779A4" w:rsidTr="002779A4">
        <w:trPr>
          <w:trHeight w:val="352"/>
        </w:trPr>
        <w:tc>
          <w:tcPr>
            <w:tcW w:w="596" w:type="dxa"/>
            <w:shd w:val="clear" w:color="auto" w:fill="auto"/>
          </w:tcPr>
          <w:p w:rsidRPr="002A0E87" w:rsidR="00455D46" w:rsidP="00B00662" w:rsidRDefault="00455D46">
            <w:pPr>
              <w:jc w:val="center"/>
              <w:rPr>
                <w:rFonts w:ascii="Times New Roman" w:hAnsi="Times New Roman"/>
                <w:sz w:val="20"/>
                <w:szCs w:val="20"/>
              </w:rPr>
            </w:pPr>
            <w:r w:rsidRPr="002A0E87">
              <w:rPr>
                <w:rFonts w:ascii="Times New Roman" w:hAnsi="Times New Roman"/>
                <w:sz w:val="20"/>
                <w:szCs w:val="20"/>
              </w:rPr>
              <w:t>1.</w:t>
            </w:r>
          </w:p>
        </w:tc>
        <w:tc>
          <w:tcPr>
            <w:tcW w:w="1242" w:type="dxa"/>
          </w:tcPr>
          <w:p w:rsidRPr="002A0E87" w:rsidR="00455D46" w:rsidP="00B00662" w:rsidRDefault="00455D46">
            <w:pPr>
              <w:rPr>
                <w:rFonts w:ascii="Times New Roman" w:hAnsi="Times New Roman"/>
                <w:sz w:val="20"/>
                <w:szCs w:val="20"/>
              </w:rPr>
            </w:pPr>
          </w:p>
        </w:tc>
        <w:tc>
          <w:tcPr>
            <w:tcW w:w="5103" w:type="dxa"/>
            <w:shd w:val="clear" w:color="auto" w:fill="auto"/>
          </w:tcPr>
          <w:p w:rsidRPr="002A0E87" w:rsidR="00455D46" w:rsidP="00B00662" w:rsidRDefault="00455D46">
            <w:pPr>
              <w:rPr>
                <w:rFonts w:ascii="Times New Roman" w:hAnsi="Times New Roman"/>
                <w:sz w:val="20"/>
                <w:szCs w:val="20"/>
              </w:rPr>
            </w:pPr>
            <w:r w:rsidRPr="002A0E87">
              <w:rPr>
                <w:rFonts w:ascii="Times New Roman" w:hAnsi="Times New Roman"/>
                <w:sz w:val="20"/>
                <w:szCs w:val="20"/>
              </w:rPr>
              <w:t>...</w:t>
            </w:r>
          </w:p>
        </w:tc>
        <w:tc>
          <w:tcPr>
            <w:tcW w:w="1418" w:type="dxa"/>
            <w:tcBorders>
              <w:right w:val="single" w:color="auto" w:sz="4" w:space="0"/>
            </w:tcBorders>
            <w:shd w:val="clear" w:color="auto" w:fill="auto"/>
          </w:tcPr>
          <w:p w:rsidRPr="002A0E87" w:rsidR="00455D46" w:rsidP="00B00662" w:rsidRDefault="00455D46">
            <w:pPr>
              <w:jc w:val="center"/>
              <w:rPr>
                <w:rFonts w:ascii="Times New Roman" w:hAnsi="Times New Roman"/>
                <w:sz w:val="20"/>
                <w:szCs w:val="20"/>
              </w:rPr>
            </w:pPr>
          </w:p>
        </w:tc>
        <w:tc>
          <w:tcPr>
            <w:tcW w:w="567" w:type="dxa"/>
            <w:tcBorders>
              <w:left w:val="single" w:color="auto" w:sz="4" w:space="0"/>
            </w:tcBorders>
            <w:shd w:val="clear" w:color="auto" w:fill="auto"/>
          </w:tcPr>
          <w:p w:rsidRPr="002A0E87" w:rsidR="00455D46" w:rsidP="00B00662" w:rsidRDefault="00455D46">
            <w:pPr>
              <w:rPr>
                <w:rFonts w:ascii="Times New Roman" w:hAnsi="Times New Roman"/>
                <w:sz w:val="20"/>
                <w:szCs w:val="20"/>
                <w:highlight w:val="lightGray"/>
              </w:rPr>
            </w:pPr>
          </w:p>
        </w:tc>
        <w:tc>
          <w:tcPr>
            <w:tcW w:w="567" w:type="dxa"/>
            <w:shd w:val="clear" w:color="auto" w:fill="auto"/>
          </w:tcPr>
          <w:p w:rsidRPr="002A0E87" w:rsidR="00455D46" w:rsidP="00B00662" w:rsidRDefault="00455D46">
            <w:pP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tabs>
                <w:tab w:val="center" w:pos="-572"/>
                <w:tab w:val="right" w:pos="324"/>
              </w:tabs>
              <w:ind w:left="-6149" w:firstLine="4680"/>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rPr>
                <w:rFonts w:ascii="Times New Roman" w:hAnsi="Times New Roman"/>
                <w:b/>
                <w:sz w:val="20"/>
                <w:szCs w:val="20"/>
              </w:rPr>
            </w:pPr>
          </w:p>
        </w:tc>
        <w:tc>
          <w:tcPr>
            <w:tcW w:w="567" w:type="dxa"/>
            <w:shd w:val="clear" w:color="auto" w:fill="auto"/>
          </w:tcPr>
          <w:p w:rsidRPr="002A0E87" w:rsidR="00455D46" w:rsidP="00B00662" w:rsidRDefault="00455D46">
            <w:pPr>
              <w:rPr>
                <w:rFonts w:ascii="Times New Roman" w:hAnsi="Times New Roman"/>
                <w:b/>
                <w:sz w:val="20"/>
                <w:szCs w:val="20"/>
              </w:rPr>
            </w:pPr>
          </w:p>
        </w:tc>
        <w:tc>
          <w:tcPr>
            <w:tcW w:w="567" w:type="dxa"/>
            <w:shd w:val="clear" w:color="auto" w:fill="auto"/>
          </w:tcPr>
          <w:p w:rsidRPr="002A0E87" w:rsidR="00455D46" w:rsidP="00B00662" w:rsidRDefault="00455D46">
            <w:pPr>
              <w:rPr>
                <w:rFonts w:ascii="Times New Roman" w:hAnsi="Times New Roman"/>
                <w:b/>
                <w:sz w:val="20"/>
                <w:szCs w:val="20"/>
              </w:rPr>
            </w:pPr>
          </w:p>
        </w:tc>
        <w:tc>
          <w:tcPr>
            <w:tcW w:w="708" w:type="dxa"/>
            <w:shd w:val="clear" w:color="auto" w:fill="auto"/>
          </w:tcPr>
          <w:p w:rsidRPr="002A0E87" w:rsidR="00455D46" w:rsidP="00B00662" w:rsidRDefault="00455D46">
            <w:pPr>
              <w:rPr>
                <w:rFonts w:ascii="Times New Roman" w:hAnsi="Times New Roman"/>
                <w:sz w:val="20"/>
                <w:szCs w:val="20"/>
              </w:rPr>
            </w:pPr>
          </w:p>
        </w:tc>
        <w:tc>
          <w:tcPr>
            <w:tcW w:w="467" w:type="dxa"/>
            <w:shd w:val="clear" w:color="auto" w:fill="auto"/>
          </w:tcPr>
          <w:p w:rsidRPr="002A0E87" w:rsidR="00455D46" w:rsidP="00B00662" w:rsidRDefault="00455D46">
            <w:pPr>
              <w:rPr>
                <w:rFonts w:ascii="Times New Roman" w:hAnsi="Times New Roman"/>
                <w:sz w:val="20"/>
                <w:szCs w:val="20"/>
              </w:rPr>
            </w:pPr>
          </w:p>
        </w:tc>
      </w:tr>
      <w:tr w:rsidRPr="002A0E87" w:rsidR="002779A4" w:rsidTr="002779A4">
        <w:trPr>
          <w:trHeight w:val="282"/>
        </w:trPr>
        <w:tc>
          <w:tcPr>
            <w:tcW w:w="596" w:type="dxa"/>
            <w:shd w:val="clear" w:color="auto" w:fill="auto"/>
          </w:tcPr>
          <w:p w:rsidRPr="002A0E87" w:rsidR="00455D46" w:rsidP="00B00662" w:rsidRDefault="00455D46">
            <w:pPr>
              <w:jc w:val="center"/>
              <w:rPr>
                <w:rFonts w:ascii="Times New Roman" w:hAnsi="Times New Roman"/>
                <w:sz w:val="20"/>
                <w:szCs w:val="20"/>
              </w:rPr>
            </w:pPr>
            <w:r w:rsidRPr="002A0E87">
              <w:rPr>
                <w:rFonts w:ascii="Times New Roman" w:hAnsi="Times New Roman"/>
                <w:sz w:val="20"/>
                <w:szCs w:val="20"/>
              </w:rPr>
              <w:t>2.</w:t>
            </w:r>
          </w:p>
        </w:tc>
        <w:tc>
          <w:tcPr>
            <w:tcW w:w="1242" w:type="dxa"/>
          </w:tcPr>
          <w:p w:rsidRPr="002A0E87" w:rsidR="00455D46" w:rsidP="00B00662" w:rsidRDefault="00455D46">
            <w:pPr>
              <w:rPr>
                <w:rFonts w:ascii="Times New Roman" w:hAnsi="Times New Roman"/>
                <w:sz w:val="20"/>
                <w:szCs w:val="20"/>
              </w:rPr>
            </w:pPr>
          </w:p>
        </w:tc>
        <w:tc>
          <w:tcPr>
            <w:tcW w:w="5103" w:type="dxa"/>
            <w:shd w:val="clear" w:color="auto" w:fill="auto"/>
          </w:tcPr>
          <w:p w:rsidRPr="002A0E87" w:rsidR="00455D46" w:rsidP="00B00662" w:rsidRDefault="00455D46">
            <w:pPr>
              <w:rPr>
                <w:rFonts w:ascii="Times New Roman" w:hAnsi="Times New Roman"/>
                <w:sz w:val="20"/>
                <w:szCs w:val="20"/>
              </w:rPr>
            </w:pPr>
            <w:r w:rsidRPr="002A0E87">
              <w:rPr>
                <w:rFonts w:ascii="Times New Roman" w:hAnsi="Times New Roman"/>
                <w:sz w:val="20"/>
                <w:szCs w:val="20"/>
              </w:rPr>
              <w:t>...</w:t>
            </w:r>
          </w:p>
        </w:tc>
        <w:tc>
          <w:tcPr>
            <w:tcW w:w="1418" w:type="dxa"/>
            <w:tcBorders>
              <w:right w:val="single" w:color="auto" w:sz="4" w:space="0"/>
            </w:tcBorders>
            <w:shd w:val="clear" w:color="auto" w:fill="auto"/>
          </w:tcPr>
          <w:p w:rsidRPr="002A0E87" w:rsidR="00455D46" w:rsidP="00B00662" w:rsidRDefault="00455D46">
            <w:pPr>
              <w:jc w:val="center"/>
              <w:rPr>
                <w:rFonts w:ascii="Times New Roman" w:hAnsi="Times New Roman"/>
                <w:sz w:val="20"/>
                <w:szCs w:val="20"/>
              </w:rPr>
            </w:pPr>
          </w:p>
        </w:tc>
        <w:tc>
          <w:tcPr>
            <w:tcW w:w="567" w:type="dxa"/>
            <w:tcBorders>
              <w:left w:val="single" w:color="auto" w:sz="4" w:space="0"/>
            </w:tcBorders>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567" w:type="dxa"/>
            <w:shd w:val="clear" w:color="auto" w:fill="auto"/>
          </w:tcPr>
          <w:p w:rsidRPr="002A0E87" w:rsidR="00455D46" w:rsidP="00B00662" w:rsidRDefault="00455D46">
            <w:pPr>
              <w:jc w:val="center"/>
              <w:rPr>
                <w:rFonts w:ascii="Times New Roman" w:hAnsi="Times New Roman"/>
                <w:b/>
                <w:sz w:val="20"/>
                <w:szCs w:val="20"/>
              </w:rPr>
            </w:pPr>
          </w:p>
        </w:tc>
        <w:tc>
          <w:tcPr>
            <w:tcW w:w="708" w:type="dxa"/>
            <w:shd w:val="clear" w:color="auto" w:fill="auto"/>
          </w:tcPr>
          <w:p w:rsidRPr="002A0E87" w:rsidR="00455D46" w:rsidP="00B00662" w:rsidRDefault="00455D46">
            <w:pPr>
              <w:jc w:val="center"/>
              <w:rPr>
                <w:rFonts w:ascii="Times New Roman" w:hAnsi="Times New Roman"/>
                <w:sz w:val="20"/>
                <w:szCs w:val="20"/>
              </w:rPr>
            </w:pPr>
          </w:p>
        </w:tc>
        <w:tc>
          <w:tcPr>
            <w:tcW w:w="467" w:type="dxa"/>
            <w:shd w:val="clear" w:color="auto" w:fill="auto"/>
          </w:tcPr>
          <w:p w:rsidRPr="002A0E87" w:rsidR="00455D46" w:rsidP="00B00662" w:rsidRDefault="00455D46">
            <w:pPr>
              <w:jc w:val="center"/>
              <w:rPr>
                <w:rFonts w:ascii="Times New Roman" w:hAnsi="Times New Roman"/>
                <w:sz w:val="20"/>
                <w:szCs w:val="20"/>
              </w:rPr>
            </w:pPr>
          </w:p>
        </w:tc>
      </w:tr>
      <w:tr w:rsidRPr="002A0E87" w:rsidR="002779A4" w:rsidTr="002779A4">
        <w:trPr>
          <w:trHeight w:val="298"/>
        </w:trPr>
        <w:tc>
          <w:tcPr>
            <w:tcW w:w="596" w:type="dxa"/>
            <w:shd w:val="clear" w:color="auto" w:fill="auto"/>
          </w:tcPr>
          <w:p w:rsidRPr="002A0E87" w:rsidR="00455D46" w:rsidP="00B00662" w:rsidRDefault="00455D46">
            <w:pPr>
              <w:jc w:val="center"/>
              <w:rPr>
                <w:rFonts w:ascii="Times New Roman" w:hAnsi="Times New Roman"/>
                <w:sz w:val="20"/>
                <w:szCs w:val="20"/>
              </w:rPr>
            </w:pPr>
          </w:p>
        </w:tc>
        <w:tc>
          <w:tcPr>
            <w:tcW w:w="1242" w:type="dxa"/>
          </w:tcPr>
          <w:p w:rsidRPr="002A0E87" w:rsidR="00455D46" w:rsidP="00B00662" w:rsidRDefault="00455D46">
            <w:pPr>
              <w:jc w:val="center"/>
              <w:rPr>
                <w:rFonts w:ascii="Times New Roman" w:hAnsi="Times New Roman"/>
                <w:b/>
                <w:sz w:val="20"/>
                <w:szCs w:val="20"/>
              </w:rPr>
            </w:pPr>
          </w:p>
        </w:tc>
        <w:tc>
          <w:tcPr>
            <w:tcW w:w="6521" w:type="dxa"/>
            <w:gridSpan w:val="2"/>
            <w:tcBorders>
              <w:right w:val="single" w:color="auto" w:sz="4" w:space="0"/>
            </w:tcBorders>
            <w:shd w:val="clear" w:color="auto" w:fill="auto"/>
          </w:tcPr>
          <w:p w:rsidRPr="002A0E87" w:rsidR="00455D46" w:rsidP="00B00662" w:rsidRDefault="00455D46">
            <w:pPr>
              <w:jc w:val="center"/>
              <w:rPr>
                <w:rFonts w:ascii="Times New Roman" w:hAnsi="Times New Roman"/>
                <w:sz w:val="20"/>
                <w:szCs w:val="20"/>
              </w:rPr>
            </w:pPr>
            <w:r w:rsidRPr="002A0E87">
              <w:rPr>
                <w:rFonts w:ascii="Times New Roman" w:hAnsi="Times New Roman"/>
                <w:b/>
                <w:sz w:val="20"/>
                <w:szCs w:val="20"/>
              </w:rPr>
              <w:t>Mėnesio darbų kaina su PVM (</w:t>
            </w:r>
            <w:proofErr w:type="spellStart"/>
            <w:r w:rsidRPr="002A0E87">
              <w:rPr>
                <w:rFonts w:ascii="Times New Roman" w:hAnsi="Times New Roman"/>
                <w:b/>
                <w:sz w:val="20"/>
                <w:szCs w:val="20"/>
              </w:rPr>
              <w:t>Eur</w:t>
            </w:r>
            <w:proofErr w:type="spellEnd"/>
            <w:r w:rsidRPr="002A0E87">
              <w:rPr>
                <w:rFonts w:ascii="Times New Roman" w:hAnsi="Times New Roman"/>
                <w:b/>
                <w:sz w:val="20"/>
                <w:szCs w:val="20"/>
              </w:rPr>
              <w:t>) :</w:t>
            </w:r>
          </w:p>
        </w:tc>
        <w:tc>
          <w:tcPr>
            <w:tcW w:w="567" w:type="dxa"/>
            <w:tcBorders>
              <w:left w:val="single" w:color="auto" w:sz="4" w:space="0"/>
            </w:tcBorders>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567" w:type="dxa"/>
            <w:shd w:val="clear" w:color="auto" w:fill="auto"/>
          </w:tcPr>
          <w:p w:rsidRPr="002A0E87" w:rsidR="00455D46" w:rsidP="00B00662" w:rsidRDefault="00455D46">
            <w:pPr>
              <w:jc w:val="center"/>
              <w:rPr>
                <w:rFonts w:ascii="Times New Roman" w:hAnsi="Times New Roman"/>
                <w:sz w:val="20"/>
                <w:szCs w:val="20"/>
              </w:rPr>
            </w:pPr>
          </w:p>
        </w:tc>
        <w:tc>
          <w:tcPr>
            <w:tcW w:w="708" w:type="dxa"/>
            <w:shd w:val="clear" w:color="auto" w:fill="auto"/>
          </w:tcPr>
          <w:p w:rsidRPr="002A0E87" w:rsidR="00455D46" w:rsidP="00B00662" w:rsidRDefault="00455D46">
            <w:pPr>
              <w:jc w:val="center"/>
              <w:rPr>
                <w:rFonts w:ascii="Times New Roman" w:hAnsi="Times New Roman"/>
                <w:sz w:val="20"/>
                <w:szCs w:val="20"/>
              </w:rPr>
            </w:pPr>
          </w:p>
        </w:tc>
        <w:tc>
          <w:tcPr>
            <w:tcW w:w="467" w:type="dxa"/>
            <w:shd w:val="clear" w:color="auto" w:fill="auto"/>
          </w:tcPr>
          <w:p w:rsidRPr="002A0E87" w:rsidR="00455D46" w:rsidP="00B00662" w:rsidRDefault="00455D46">
            <w:pPr>
              <w:jc w:val="center"/>
              <w:rPr>
                <w:rFonts w:ascii="Times New Roman" w:hAnsi="Times New Roman"/>
                <w:sz w:val="20"/>
                <w:szCs w:val="20"/>
              </w:rPr>
            </w:pPr>
          </w:p>
        </w:tc>
      </w:tr>
      <w:tr w:rsidRPr="002A0E87" w:rsidR="00AE5A66" w:rsidTr="002779A4">
        <w:trPr>
          <w:trHeight w:val="282"/>
        </w:trPr>
        <w:tc>
          <w:tcPr>
            <w:tcW w:w="596" w:type="dxa"/>
            <w:shd w:val="clear" w:color="auto" w:fill="auto"/>
          </w:tcPr>
          <w:p w:rsidRPr="002A0E87" w:rsidR="00455D46" w:rsidP="00B00662" w:rsidRDefault="00455D46">
            <w:pPr>
              <w:jc w:val="center"/>
              <w:rPr>
                <w:rFonts w:ascii="Times New Roman" w:hAnsi="Times New Roman"/>
                <w:sz w:val="20"/>
                <w:szCs w:val="20"/>
              </w:rPr>
            </w:pPr>
          </w:p>
        </w:tc>
        <w:tc>
          <w:tcPr>
            <w:tcW w:w="1242" w:type="dxa"/>
          </w:tcPr>
          <w:p w:rsidRPr="002A0E87" w:rsidR="00455D46" w:rsidP="00B00662" w:rsidRDefault="00455D46">
            <w:pPr>
              <w:jc w:val="center"/>
              <w:rPr>
                <w:rFonts w:ascii="Times New Roman" w:hAnsi="Times New Roman"/>
                <w:b/>
                <w:sz w:val="20"/>
                <w:szCs w:val="20"/>
              </w:rPr>
            </w:pPr>
          </w:p>
        </w:tc>
        <w:tc>
          <w:tcPr>
            <w:tcW w:w="6521" w:type="dxa"/>
            <w:gridSpan w:val="2"/>
            <w:tcBorders>
              <w:right w:val="single" w:color="auto" w:sz="4" w:space="0"/>
            </w:tcBorders>
            <w:shd w:val="clear" w:color="auto" w:fill="auto"/>
          </w:tcPr>
          <w:p w:rsidRPr="002A0E87" w:rsidR="00455D46" w:rsidP="00B00662" w:rsidRDefault="00455D46">
            <w:pPr>
              <w:jc w:val="center"/>
              <w:rPr>
                <w:rFonts w:ascii="Times New Roman" w:hAnsi="Times New Roman"/>
                <w:sz w:val="20"/>
                <w:szCs w:val="20"/>
              </w:rPr>
            </w:pPr>
            <w:r w:rsidRPr="002A0E87">
              <w:rPr>
                <w:rFonts w:ascii="Times New Roman" w:hAnsi="Times New Roman"/>
                <w:b/>
                <w:sz w:val="20"/>
                <w:szCs w:val="20"/>
              </w:rPr>
              <w:t>Ketvirčio darbų kaina su PVM (</w:t>
            </w:r>
            <w:proofErr w:type="spellStart"/>
            <w:r w:rsidRPr="002A0E87">
              <w:rPr>
                <w:rFonts w:ascii="Times New Roman" w:hAnsi="Times New Roman"/>
                <w:b/>
                <w:sz w:val="20"/>
                <w:szCs w:val="20"/>
              </w:rPr>
              <w:t>Eur</w:t>
            </w:r>
            <w:proofErr w:type="spellEnd"/>
            <w:r w:rsidRPr="002A0E87">
              <w:rPr>
                <w:rFonts w:ascii="Times New Roman" w:hAnsi="Times New Roman"/>
                <w:b/>
                <w:sz w:val="20"/>
                <w:szCs w:val="20"/>
              </w:rPr>
              <w:t>) :</w:t>
            </w:r>
          </w:p>
        </w:tc>
        <w:tc>
          <w:tcPr>
            <w:tcW w:w="1701" w:type="dxa"/>
            <w:gridSpan w:val="3"/>
            <w:tcBorders>
              <w:left w:val="single" w:color="auto" w:sz="4" w:space="0"/>
            </w:tcBorders>
            <w:shd w:val="clear" w:color="auto" w:fill="auto"/>
          </w:tcPr>
          <w:p w:rsidRPr="002A0E87" w:rsidR="00455D46" w:rsidP="00B00662" w:rsidRDefault="00455D46">
            <w:pPr>
              <w:jc w:val="center"/>
              <w:rPr>
                <w:rFonts w:ascii="Times New Roman" w:hAnsi="Times New Roman"/>
                <w:sz w:val="20"/>
                <w:szCs w:val="20"/>
                <w:lang w:val="en-US"/>
              </w:rPr>
            </w:pPr>
          </w:p>
        </w:tc>
        <w:tc>
          <w:tcPr>
            <w:tcW w:w="1701" w:type="dxa"/>
            <w:gridSpan w:val="3"/>
            <w:shd w:val="clear" w:color="auto" w:fill="auto"/>
          </w:tcPr>
          <w:p w:rsidRPr="002A0E87" w:rsidR="00455D46" w:rsidP="00B00662" w:rsidRDefault="00455D46">
            <w:pPr>
              <w:jc w:val="center"/>
              <w:rPr>
                <w:rFonts w:ascii="Times New Roman" w:hAnsi="Times New Roman"/>
                <w:sz w:val="20"/>
                <w:szCs w:val="20"/>
              </w:rPr>
            </w:pPr>
          </w:p>
        </w:tc>
        <w:tc>
          <w:tcPr>
            <w:tcW w:w="1701" w:type="dxa"/>
            <w:gridSpan w:val="3"/>
            <w:shd w:val="clear" w:color="auto" w:fill="auto"/>
          </w:tcPr>
          <w:p w:rsidRPr="002A0E87" w:rsidR="00455D46" w:rsidP="00B00662" w:rsidRDefault="00455D46">
            <w:pPr>
              <w:jc w:val="center"/>
              <w:rPr>
                <w:rFonts w:ascii="Times New Roman" w:hAnsi="Times New Roman"/>
                <w:sz w:val="20"/>
                <w:szCs w:val="20"/>
              </w:rPr>
            </w:pPr>
          </w:p>
        </w:tc>
        <w:tc>
          <w:tcPr>
            <w:tcW w:w="1742" w:type="dxa"/>
            <w:gridSpan w:val="3"/>
            <w:shd w:val="clear" w:color="auto" w:fill="auto"/>
          </w:tcPr>
          <w:p w:rsidRPr="002A0E87" w:rsidR="00455D46" w:rsidP="00B00662" w:rsidRDefault="00455D46">
            <w:pPr>
              <w:jc w:val="center"/>
              <w:rPr>
                <w:rFonts w:ascii="Times New Roman" w:hAnsi="Times New Roman"/>
                <w:sz w:val="20"/>
                <w:szCs w:val="20"/>
              </w:rPr>
            </w:pPr>
          </w:p>
        </w:tc>
      </w:tr>
      <w:tr w:rsidRPr="002A0E87" w:rsidR="00AE5A66" w:rsidTr="002779A4">
        <w:trPr>
          <w:trHeight w:val="282"/>
        </w:trPr>
        <w:tc>
          <w:tcPr>
            <w:tcW w:w="596" w:type="dxa"/>
            <w:shd w:val="clear" w:color="auto" w:fill="auto"/>
          </w:tcPr>
          <w:p w:rsidRPr="002A0E87" w:rsidR="00455D46" w:rsidP="00B00662" w:rsidRDefault="00455D46">
            <w:pPr>
              <w:jc w:val="center"/>
              <w:rPr>
                <w:rFonts w:ascii="Times New Roman" w:hAnsi="Times New Roman"/>
                <w:sz w:val="20"/>
                <w:szCs w:val="20"/>
              </w:rPr>
            </w:pPr>
          </w:p>
        </w:tc>
        <w:tc>
          <w:tcPr>
            <w:tcW w:w="1242" w:type="dxa"/>
          </w:tcPr>
          <w:p w:rsidRPr="002A0E87" w:rsidR="00455D46" w:rsidP="00B00662" w:rsidRDefault="00455D46">
            <w:pPr>
              <w:jc w:val="center"/>
              <w:rPr>
                <w:rFonts w:ascii="Times New Roman" w:hAnsi="Times New Roman"/>
                <w:b/>
                <w:sz w:val="20"/>
                <w:szCs w:val="20"/>
              </w:rPr>
            </w:pPr>
          </w:p>
        </w:tc>
        <w:tc>
          <w:tcPr>
            <w:tcW w:w="6521" w:type="dxa"/>
            <w:gridSpan w:val="2"/>
            <w:tcBorders>
              <w:right w:val="single" w:color="auto" w:sz="4" w:space="0"/>
            </w:tcBorders>
            <w:shd w:val="clear" w:color="auto" w:fill="auto"/>
          </w:tcPr>
          <w:p w:rsidRPr="002A0E87" w:rsidR="00455D46" w:rsidP="00B00662" w:rsidRDefault="00455D46">
            <w:pPr>
              <w:jc w:val="center"/>
              <w:rPr>
                <w:rFonts w:ascii="Times New Roman" w:hAnsi="Times New Roman"/>
                <w:b/>
                <w:sz w:val="20"/>
                <w:szCs w:val="20"/>
              </w:rPr>
            </w:pPr>
            <w:r w:rsidRPr="002A0E87">
              <w:rPr>
                <w:rFonts w:ascii="Times New Roman" w:hAnsi="Times New Roman"/>
                <w:b/>
                <w:sz w:val="20"/>
                <w:szCs w:val="20"/>
              </w:rPr>
              <w:t>Iš viso darbų kaina su PVM (</w:t>
            </w:r>
            <w:proofErr w:type="spellStart"/>
            <w:r w:rsidRPr="002A0E87">
              <w:rPr>
                <w:rFonts w:ascii="Times New Roman" w:hAnsi="Times New Roman"/>
                <w:b/>
                <w:sz w:val="20"/>
                <w:szCs w:val="20"/>
              </w:rPr>
              <w:t>Eur</w:t>
            </w:r>
            <w:proofErr w:type="spellEnd"/>
            <w:r w:rsidRPr="002A0E87">
              <w:rPr>
                <w:rFonts w:ascii="Times New Roman" w:hAnsi="Times New Roman"/>
                <w:b/>
                <w:sz w:val="20"/>
                <w:szCs w:val="20"/>
              </w:rPr>
              <w:t xml:space="preserve">) : </w:t>
            </w:r>
          </w:p>
        </w:tc>
        <w:tc>
          <w:tcPr>
            <w:tcW w:w="6845" w:type="dxa"/>
            <w:gridSpan w:val="12"/>
            <w:tcBorders>
              <w:left w:val="single" w:color="auto" w:sz="4" w:space="0"/>
            </w:tcBorders>
            <w:shd w:val="clear" w:color="auto" w:fill="auto"/>
          </w:tcPr>
          <w:p w:rsidRPr="002A0E87" w:rsidR="00455D46" w:rsidP="00B00662" w:rsidRDefault="00455D46">
            <w:pPr>
              <w:jc w:val="center"/>
              <w:rPr>
                <w:rFonts w:ascii="Times New Roman" w:hAnsi="Times New Roman"/>
                <w:sz w:val="20"/>
                <w:szCs w:val="20"/>
                <w:lang w:val="en-US"/>
              </w:rPr>
            </w:pPr>
          </w:p>
        </w:tc>
      </w:tr>
    </w:tbl>
    <w:p w:rsidRPr="002A0E87" w:rsidR="00C5240B" w:rsidP="00C5240B" w:rsidRDefault="00C5240B">
      <w:pPr>
        <w:rPr>
          <w:rFonts w:ascii="Times New Roman" w:hAnsi="Times New Roman"/>
          <w:sz w:val="20"/>
          <w:szCs w:val="20"/>
        </w:rPr>
      </w:pPr>
    </w:p>
    <w:p w:rsidRPr="002A0E87" w:rsidR="00C5240B" w:rsidP="00C5240B" w:rsidRDefault="00C5240B">
      <w:pPr>
        <w:rPr>
          <w:rFonts w:ascii="Times New Roman" w:hAnsi="Times New Roman"/>
          <w:sz w:val="20"/>
          <w:szCs w:val="20"/>
        </w:rPr>
      </w:pPr>
      <w:r w:rsidRPr="002A0E87">
        <w:rPr>
          <w:rFonts w:ascii="Times New Roman" w:hAnsi="Times New Roman"/>
          <w:sz w:val="20"/>
          <w:szCs w:val="20"/>
        </w:rPr>
        <w:t>Sudarė rangovas  : _</w:t>
      </w:r>
      <w:r w:rsidRPr="002A0E87">
        <w:rPr>
          <w:rFonts w:ascii="Times New Roman" w:hAnsi="Times New Roman"/>
          <w:sz w:val="20"/>
          <w:szCs w:val="20"/>
          <w:u w:val="single"/>
        </w:rPr>
        <w:t xml:space="preserve">                   </w:t>
      </w:r>
      <w:r w:rsidRPr="002A0E87">
        <w:rPr>
          <w:rFonts w:ascii="Times New Roman" w:hAnsi="Times New Roman"/>
          <w:sz w:val="20"/>
          <w:szCs w:val="20"/>
        </w:rPr>
        <w:t xml:space="preserve">_____         </w:t>
      </w:r>
      <w:r w:rsidRPr="002A0E87">
        <w:rPr>
          <w:rFonts w:ascii="Times New Roman" w:hAnsi="Times New Roman"/>
          <w:sz w:val="20"/>
          <w:szCs w:val="20"/>
          <w:u w:val="single"/>
        </w:rPr>
        <w:t xml:space="preserve">                              </w:t>
      </w:r>
      <w:r w:rsidRPr="002A0E87">
        <w:rPr>
          <w:rFonts w:ascii="Times New Roman" w:hAnsi="Times New Roman"/>
          <w:sz w:val="20"/>
          <w:szCs w:val="20"/>
        </w:rPr>
        <w:t xml:space="preserve">    _______________         ____________</w:t>
      </w:r>
    </w:p>
    <w:p w:rsidRPr="002A0E87" w:rsidR="00C5240B" w:rsidP="00C5240B" w:rsidRDefault="00C5240B">
      <w:pPr>
        <w:rPr>
          <w:rFonts w:ascii="Times New Roman" w:hAnsi="Times New Roman"/>
          <w:sz w:val="20"/>
          <w:szCs w:val="20"/>
        </w:rPr>
      </w:pPr>
      <w:r w:rsidRPr="002A0E87">
        <w:rPr>
          <w:rFonts w:ascii="Times New Roman" w:hAnsi="Times New Roman"/>
          <w:sz w:val="20"/>
          <w:szCs w:val="20"/>
        </w:rPr>
        <w:t xml:space="preserve">                                                       (pareigos)                                       (vardas pavardė)                                       (parašas)                                       (data)</w:t>
      </w:r>
    </w:p>
    <w:p w:rsidRPr="002A0E87" w:rsidR="00C5240B" w:rsidP="00C5240B" w:rsidRDefault="00C5240B">
      <w:pPr>
        <w:rPr>
          <w:rFonts w:ascii="Times New Roman" w:hAnsi="Times New Roman"/>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280"/>
        <w:gridCol w:w="7280"/>
      </w:tblGrid>
      <w:tr w:rsidRPr="002A0E87" w:rsidR="001F7D40" w:rsidTr="001F7D40">
        <w:tc>
          <w:tcPr>
            <w:tcW w:w="7280" w:type="dxa"/>
          </w:tcPr>
          <w:p w:rsidRPr="002A0E87" w:rsidR="001F7D40" w:rsidP="001F7D40" w:rsidRDefault="001F7D40">
            <w:pPr>
              <w:rPr>
                <w:rFonts w:ascii="Times New Roman" w:hAnsi="Times New Roman"/>
                <w:b/>
                <w:sz w:val="20"/>
                <w:szCs w:val="20"/>
              </w:rPr>
            </w:pPr>
            <w:r w:rsidRPr="002A0E87">
              <w:rPr>
                <w:rFonts w:ascii="Times New Roman" w:hAnsi="Times New Roman"/>
                <w:b/>
                <w:sz w:val="20"/>
                <w:szCs w:val="20"/>
              </w:rPr>
              <w:t>SUDERINTA</w:t>
            </w:r>
          </w:p>
          <w:p w:rsidRPr="002A0E87" w:rsidR="001F7D40" w:rsidP="001F7D40" w:rsidRDefault="001F7D40">
            <w:pPr>
              <w:rPr>
                <w:rFonts w:ascii="Times New Roman" w:hAnsi="Times New Roman"/>
                <w:b/>
                <w:sz w:val="20"/>
                <w:szCs w:val="20"/>
              </w:rPr>
            </w:pPr>
            <w:r w:rsidRPr="002A0E87">
              <w:rPr>
                <w:rFonts w:ascii="Times New Roman" w:hAnsi="Times New Roman"/>
                <w:b/>
                <w:sz w:val="20"/>
                <w:szCs w:val="20"/>
              </w:rPr>
              <w:t>__________________________________________________</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                        (Užsakovo atstovo pareigų pavadinimas)</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                                            (parašas)       </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                                      (vardas, pavardė)</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_________________________________________________            A.V.</w:t>
            </w:r>
          </w:p>
          <w:p w:rsidRPr="002A0E87" w:rsidR="001F7D40" w:rsidP="00C5240B" w:rsidRDefault="001F7D40">
            <w:pPr>
              <w:rPr>
                <w:rFonts w:ascii="Times New Roman" w:hAnsi="Times New Roman"/>
                <w:b/>
                <w:sz w:val="20"/>
                <w:szCs w:val="20"/>
              </w:rPr>
            </w:pPr>
          </w:p>
        </w:tc>
        <w:tc>
          <w:tcPr>
            <w:tcW w:w="7280" w:type="dxa"/>
          </w:tcPr>
          <w:p w:rsidRPr="002A0E87" w:rsidR="001F7D40" w:rsidP="001F7D40" w:rsidRDefault="001F7D40">
            <w:pPr>
              <w:rPr>
                <w:rFonts w:ascii="Times New Roman" w:hAnsi="Times New Roman"/>
                <w:b/>
                <w:sz w:val="20"/>
                <w:szCs w:val="20"/>
              </w:rPr>
            </w:pPr>
            <w:r w:rsidRPr="002A0E87">
              <w:rPr>
                <w:rFonts w:ascii="Times New Roman" w:hAnsi="Times New Roman"/>
                <w:b/>
                <w:sz w:val="20"/>
                <w:szCs w:val="20"/>
              </w:rPr>
              <w:t>SUDERINTA</w:t>
            </w:r>
          </w:p>
          <w:p w:rsidRPr="002A0E87" w:rsidR="001F7D40" w:rsidP="001F7D40" w:rsidRDefault="001F7D40">
            <w:pPr>
              <w:rPr>
                <w:rFonts w:ascii="Times New Roman" w:hAnsi="Times New Roman"/>
                <w:b/>
                <w:sz w:val="20"/>
                <w:szCs w:val="20"/>
              </w:rPr>
            </w:pPr>
            <w:r w:rsidRPr="002A0E87">
              <w:rPr>
                <w:rFonts w:ascii="Times New Roman" w:hAnsi="Times New Roman"/>
                <w:b/>
                <w:sz w:val="20"/>
                <w:szCs w:val="20"/>
              </w:rPr>
              <w:t>__________________________________________________</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                        (statytojo atstovo pareigų pavadinimas)</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                                            (parašas)       </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                                      (vardas, pavardė)</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_________________________________________________            A.V.</w:t>
            </w:r>
          </w:p>
          <w:p w:rsidRPr="002A0E87" w:rsidR="001F7D40" w:rsidP="001F7D40" w:rsidRDefault="001F7D40">
            <w:pPr>
              <w:rPr>
                <w:rFonts w:ascii="Times New Roman" w:hAnsi="Times New Roman"/>
                <w:sz w:val="20"/>
                <w:szCs w:val="20"/>
              </w:rPr>
            </w:pPr>
            <w:r w:rsidRPr="002A0E87">
              <w:rPr>
                <w:rFonts w:ascii="Times New Roman" w:hAnsi="Times New Roman"/>
                <w:sz w:val="20"/>
                <w:szCs w:val="20"/>
              </w:rPr>
              <w:t xml:space="preserve">                                             (data)                                                     </w:t>
            </w:r>
          </w:p>
          <w:p w:rsidRPr="002A0E87" w:rsidR="001F7D40" w:rsidP="001F7D40" w:rsidRDefault="001F7D40">
            <w:pPr>
              <w:rPr>
                <w:rFonts w:ascii="Times New Roman" w:hAnsi="Times New Roman"/>
                <w:sz w:val="20"/>
                <w:szCs w:val="20"/>
                <w:lang w:eastAsia="x-none"/>
              </w:rPr>
            </w:pPr>
            <w:r w:rsidRPr="002A0E87">
              <w:rPr>
                <w:rFonts w:ascii="Times New Roman" w:hAnsi="Times New Roman"/>
                <w:sz w:val="20"/>
                <w:szCs w:val="20"/>
              </w:rPr>
              <w:t xml:space="preserve">   </w:t>
            </w:r>
          </w:p>
          <w:p w:rsidRPr="002A0E87" w:rsidR="001F7D40" w:rsidP="00C5240B" w:rsidRDefault="001F7D40">
            <w:pPr>
              <w:rPr>
                <w:rFonts w:ascii="Times New Roman" w:hAnsi="Times New Roman"/>
                <w:b/>
                <w:sz w:val="20"/>
                <w:szCs w:val="20"/>
              </w:rPr>
            </w:pPr>
          </w:p>
        </w:tc>
      </w:tr>
    </w:tbl>
    <w:p w:rsidRPr="002A0E87" w:rsidR="001F7D40" w:rsidP="00C5240B" w:rsidRDefault="001F7D40">
      <w:pPr>
        <w:rPr>
          <w:rFonts w:ascii="Times New Roman" w:hAnsi="Times New Roman"/>
          <w:b/>
          <w:sz w:val="20"/>
          <w:szCs w:val="20"/>
        </w:rPr>
      </w:pPr>
    </w:p>
    <w:p w:rsidRPr="002A0E87" w:rsidR="009619D8" w:rsidP="009619D8" w:rsidRDefault="009619D8">
      <w:pPr>
        <w:jc w:val="right"/>
        <w:rPr>
          <w:rFonts w:ascii="Times New Roman" w:hAnsi="Times New Roman"/>
          <w:sz w:val="20"/>
          <w:szCs w:val="20"/>
          <w:lang w:eastAsia="x-none"/>
        </w:rPr>
      </w:pPr>
      <w:bookmarkStart w:name="_Hlk62222379" w:id="74"/>
      <w:r w:rsidRPr="002A0E87">
        <w:rPr>
          <w:rFonts w:ascii="Times New Roman" w:hAnsi="Times New Roman"/>
          <w:sz w:val="20"/>
          <w:szCs w:val="20"/>
          <w:lang w:eastAsia="x-none"/>
        </w:rPr>
        <w:t>Sutarties</w:t>
      </w:r>
      <w:bookmarkEnd w:id="74"/>
      <w:r w:rsidRPr="002A0E87">
        <w:rPr>
          <w:rFonts w:ascii="Times New Roman" w:hAnsi="Times New Roman"/>
          <w:sz w:val="20"/>
          <w:szCs w:val="20"/>
          <w:lang w:eastAsia="x-none"/>
        </w:rPr>
        <w:t xml:space="preserve"> </w:t>
      </w:r>
      <w:r w:rsidRPr="002A0E87">
        <w:rPr>
          <w:rFonts w:ascii="Times New Roman" w:hAnsi="Times New Roman"/>
          <w:sz w:val="20"/>
          <w:szCs w:val="20"/>
          <w:lang w:val="en-US" w:eastAsia="x-none"/>
        </w:rPr>
        <w:t xml:space="preserve">4  </w:t>
      </w:r>
      <w:proofErr w:type="spellStart"/>
      <w:r w:rsidRPr="002A0E87">
        <w:rPr>
          <w:rFonts w:ascii="Times New Roman" w:hAnsi="Times New Roman"/>
          <w:sz w:val="20"/>
          <w:szCs w:val="20"/>
          <w:lang w:val="en-US" w:eastAsia="x-none"/>
        </w:rPr>
        <w:t>priedas</w:t>
      </w:r>
      <w:proofErr w:type="spellEnd"/>
      <w:r w:rsidRPr="002A0E87">
        <w:rPr>
          <w:rFonts w:ascii="Times New Roman" w:hAnsi="Times New Roman"/>
          <w:sz w:val="20"/>
          <w:szCs w:val="20"/>
          <w:lang w:val="en-US" w:eastAsia="x-none"/>
        </w:rPr>
        <w:t xml:space="preserve"> </w:t>
      </w:r>
      <w:bookmarkStart w:name="_Hlk59094306" w:id="75"/>
      <w:r w:rsidRPr="002A0E87" w:rsidR="0058356A">
        <w:rPr>
          <w:rFonts w:ascii="Times New Roman" w:hAnsi="Times New Roman" w:eastAsia="Times New Roman"/>
          <w:sz w:val="20"/>
          <w:szCs w:val="20"/>
        </w:rPr>
        <w:t>„Einamųjų metų darbų atlikimo grafikas“</w:t>
      </w:r>
      <w:bookmarkEnd w:id="75"/>
    </w:p>
    <w:p w:rsidRPr="002A0E87" w:rsidR="00455D46" w:rsidRDefault="00455D46">
      <w:pPr>
        <w:rPr>
          <w:rFonts w:ascii="Times New Roman" w:hAnsi="Times New Roman"/>
          <w:sz w:val="20"/>
          <w:szCs w:val="20"/>
          <w:lang w:eastAsia="x-none"/>
        </w:rPr>
      </w:pPr>
    </w:p>
    <w:tbl>
      <w:tblPr>
        <w:tblW w:w="14688" w:type="dxa"/>
        <w:tblLook w:firstRow="1" w:lastRow="1" w:firstColumn="1" w:lastColumn="1" w:noHBand="0" w:noVBand="0" w:val="01E0"/>
      </w:tblPr>
      <w:tblGrid>
        <w:gridCol w:w="10188"/>
        <w:gridCol w:w="4500"/>
      </w:tblGrid>
      <w:tr w:rsidRPr="002A0E87" w:rsidR="00455D46" w:rsidTr="00E76016">
        <w:trPr>
          <w:trHeight w:val="2060"/>
        </w:trPr>
        <w:tc>
          <w:tcPr>
            <w:tcW w:w="10188" w:type="dxa"/>
            <w:shd w:val="clear" w:color="auto" w:fill="auto"/>
          </w:tcPr>
          <w:p w:rsidRPr="002A0E87" w:rsidR="00455D46" w:rsidP="00E76016" w:rsidRDefault="00455D46">
            <w:pPr>
              <w:rPr>
                <w:rFonts w:ascii="Times New Roman" w:hAnsi="Times New Roman"/>
                <w:sz w:val="20"/>
                <w:szCs w:val="20"/>
              </w:rPr>
            </w:pPr>
          </w:p>
        </w:tc>
        <w:tc>
          <w:tcPr>
            <w:tcW w:w="4500" w:type="dxa"/>
            <w:shd w:val="clear" w:color="auto" w:fill="auto"/>
          </w:tcPr>
          <w:p w:rsidRPr="002A0E87" w:rsidR="00455D46" w:rsidP="00E76016" w:rsidRDefault="00455D46">
            <w:pPr>
              <w:rPr>
                <w:rFonts w:ascii="Times New Roman" w:hAnsi="Times New Roman"/>
                <w:b/>
                <w:sz w:val="20"/>
                <w:szCs w:val="20"/>
              </w:rPr>
            </w:pPr>
            <w:r w:rsidRPr="002A0E87">
              <w:rPr>
                <w:rFonts w:ascii="Times New Roman" w:hAnsi="Times New Roman"/>
                <w:b/>
                <w:sz w:val="20"/>
                <w:szCs w:val="20"/>
              </w:rPr>
              <w:t>TVIRTINU</w:t>
            </w:r>
          </w:p>
          <w:p w:rsidRPr="002A0E87" w:rsidR="00455D46" w:rsidP="00E76016" w:rsidRDefault="00455D46">
            <w:pPr>
              <w:rPr>
                <w:rFonts w:ascii="Times New Roman" w:hAnsi="Times New Roman"/>
                <w:sz w:val="20"/>
                <w:szCs w:val="20"/>
              </w:rPr>
            </w:pPr>
            <w:r w:rsidRPr="002A0E87">
              <w:rPr>
                <w:rFonts w:ascii="Times New Roman" w:hAnsi="Times New Roman"/>
                <w:sz w:val="20"/>
                <w:szCs w:val="20"/>
              </w:rPr>
              <w:t>Kultūros infrastruktūros centro direktorius</w:t>
            </w:r>
          </w:p>
          <w:p w:rsidRPr="002A0E87" w:rsidR="00455D46" w:rsidP="00E76016" w:rsidRDefault="00455D46">
            <w:pPr>
              <w:rPr>
                <w:rFonts w:ascii="Times New Roman" w:hAnsi="Times New Roman"/>
                <w:sz w:val="20"/>
                <w:szCs w:val="20"/>
              </w:rPr>
            </w:pPr>
          </w:p>
          <w:p w:rsidRPr="002A0E87" w:rsidR="00455D46" w:rsidP="00E76016" w:rsidRDefault="00455D46">
            <w:pPr>
              <w:rPr>
                <w:rFonts w:ascii="Times New Roman" w:hAnsi="Times New Roman"/>
                <w:sz w:val="20"/>
                <w:szCs w:val="20"/>
              </w:rPr>
            </w:pPr>
            <w:r w:rsidRPr="002A0E87">
              <w:rPr>
                <w:rFonts w:ascii="Times New Roman" w:hAnsi="Times New Roman"/>
                <w:sz w:val="20"/>
                <w:szCs w:val="20"/>
              </w:rPr>
              <w:t>_____________________</w:t>
            </w:r>
          </w:p>
          <w:p w:rsidRPr="002A0E87" w:rsidR="00455D46" w:rsidP="00E76016" w:rsidRDefault="00455D46">
            <w:pPr>
              <w:rPr>
                <w:rFonts w:ascii="Times New Roman" w:hAnsi="Times New Roman"/>
                <w:sz w:val="20"/>
                <w:szCs w:val="20"/>
              </w:rPr>
            </w:pPr>
            <w:r w:rsidRPr="002A0E87">
              <w:rPr>
                <w:rFonts w:ascii="Times New Roman" w:hAnsi="Times New Roman"/>
                <w:sz w:val="20"/>
                <w:szCs w:val="20"/>
              </w:rPr>
              <w:t xml:space="preserve">          (parašas)                                        </w:t>
            </w:r>
          </w:p>
          <w:p w:rsidRPr="002A0E87" w:rsidR="00455D46" w:rsidP="00E76016" w:rsidRDefault="00455D46">
            <w:pPr>
              <w:rPr>
                <w:rFonts w:ascii="Times New Roman" w:hAnsi="Times New Roman"/>
                <w:sz w:val="20"/>
                <w:szCs w:val="20"/>
              </w:rPr>
            </w:pPr>
            <w:r w:rsidRPr="002A0E87">
              <w:rPr>
                <w:rFonts w:ascii="Times New Roman" w:hAnsi="Times New Roman"/>
                <w:sz w:val="20"/>
                <w:szCs w:val="20"/>
              </w:rPr>
              <w:t xml:space="preserve"> ______________________                                        </w:t>
            </w:r>
          </w:p>
          <w:p w:rsidRPr="002A0E87" w:rsidR="00455D46" w:rsidP="00E76016" w:rsidRDefault="00455D46">
            <w:pPr>
              <w:rPr>
                <w:rFonts w:ascii="Times New Roman" w:hAnsi="Times New Roman"/>
                <w:sz w:val="20"/>
                <w:szCs w:val="20"/>
              </w:rPr>
            </w:pPr>
            <w:r w:rsidRPr="002A0E87">
              <w:rPr>
                <w:rFonts w:ascii="Times New Roman" w:hAnsi="Times New Roman"/>
                <w:sz w:val="20"/>
                <w:szCs w:val="20"/>
              </w:rPr>
              <w:t xml:space="preserve">     (vardas, pavardė)</w:t>
            </w:r>
          </w:p>
          <w:p w:rsidRPr="002A0E87" w:rsidR="00455D46" w:rsidP="00E76016" w:rsidRDefault="00455D46">
            <w:pPr>
              <w:rPr>
                <w:rFonts w:ascii="Times New Roman" w:hAnsi="Times New Roman"/>
                <w:sz w:val="20"/>
                <w:szCs w:val="20"/>
              </w:rPr>
            </w:pPr>
            <w:r w:rsidRPr="002A0E87">
              <w:rPr>
                <w:rFonts w:ascii="Times New Roman" w:hAnsi="Times New Roman"/>
                <w:sz w:val="20"/>
                <w:szCs w:val="20"/>
              </w:rPr>
              <w:t>_____________________     A.V.</w:t>
            </w:r>
          </w:p>
          <w:p w:rsidRPr="002A0E87" w:rsidR="00455D46" w:rsidP="00E76016" w:rsidRDefault="00455D46">
            <w:pPr>
              <w:rPr>
                <w:rFonts w:ascii="Times New Roman" w:hAnsi="Times New Roman"/>
                <w:sz w:val="20"/>
                <w:szCs w:val="20"/>
              </w:rPr>
            </w:pPr>
            <w:r w:rsidRPr="002A0E87">
              <w:rPr>
                <w:rFonts w:ascii="Times New Roman" w:hAnsi="Times New Roman"/>
                <w:sz w:val="20"/>
                <w:szCs w:val="20"/>
              </w:rPr>
              <w:t xml:space="preserve">            (data)                                                 </w:t>
            </w:r>
          </w:p>
        </w:tc>
      </w:tr>
    </w:tbl>
    <w:p w:rsidRPr="002A0E87" w:rsidR="00455D46" w:rsidP="00455D46" w:rsidRDefault="00455D46">
      <w:pPr>
        <w:rPr>
          <w:rFonts w:ascii="Times New Roman" w:hAnsi="Times New Roman"/>
          <w:b/>
          <w:sz w:val="20"/>
          <w:szCs w:val="20"/>
        </w:rPr>
      </w:pPr>
    </w:p>
    <w:p w:rsidRPr="002A0E87" w:rsidR="00455D46" w:rsidP="00455D46" w:rsidRDefault="00455D46">
      <w:pPr>
        <w:jc w:val="center"/>
        <w:rPr>
          <w:rFonts w:ascii="Times New Roman" w:hAnsi="Times New Roman"/>
          <w:b/>
          <w:sz w:val="20"/>
          <w:szCs w:val="20"/>
          <w:u w:val="single"/>
        </w:rPr>
      </w:pPr>
      <w:r w:rsidRPr="002A0E87">
        <w:rPr>
          <w:rFonts w:ascii="Times New Roman" w:hAnsi="Times New Roman"/>
          <w:b/>
          <w:sz w:val="20"/>
          <w:szCs w:val="20"/>
          <w:u w:val="single"/>
        </w:rPr>
        <w:t>________________________________________________________________</w:t>
      </w:r>
    </w:p>
    <w:p w:rsidRPr="002A0E87" w:rsidR="00455D46" w:rsidP="00455D46" w:rsidRDefault="00455D46">
      <w:pPr>
        <w:jc w:val="center"/>
        <w:rPr>
          <w:rFonts w:ascii="Times New Roman" w:hAnsi="Times New Roman"/>
          <w:sz w:val="20"/>
          <w:szCs w:val="20"/>
        </w:rPr>
      </w:pPr>
      <w:r w:rsidRPr="002A0E87">
        <w:rPr>
          <w:rFonts w:ascii="Times New Roman" w:hAnsi="Times New Roman"/>
          <w:sz w:val="20"/>
          <w:szCs w:val="20"/>
        </w:rPr>
        <w:t>( objekto pavadinimas pagal rangos sutartį, adresas)</w:t>
      </w:r>
    </w:p>
    <w:p w:rsidRPr="002A0E87" w:rsidR="00455D46" w:rsidP="00455D46" w:rsidRDefault="00455D46">
      <w:pPr>
        <w:jc w:val="center"/>
        <w:rPr>
          <w:rFonts w:ascii="Times New Roman" w:hAnsi="Times New Roman"/>
          <w:b/>
          <w:sz w:val="20"/>
          <w:szCs w:val="20"/>
        </w:rPr>
      </w:pPr>
    </w:p>
    <w:p w:rsidRPr="002A0E87" w:rsidR="00455D46" w:rsidP="00455D46" w:rsidRDefault="00455D46">
      <w:pPr>
        <w:jc w:val="center"/>
        <w:rPr>
          <w:rFonts w:ascii="Times New Roman" w:hAnsi="Times New Roman"/>
          <w:b/>
          <w:i/>
          <w:sz w:val="20"/>
          <w:szCs w:val="20"/>
        </w:rPr>
      </w:pPr>
      <w:r w:rsidRPr="002A0E87">
        <w:rPr>
          <w:rFonts w:ascii="Times New Roman" w:hAnsi="Times New Roman"/>
          <w:b/>
          <w:sz w:val="20"/>
          <w:szCs w:val="20"/>
        </w:rPr>
        <w:t xml:space="preserve">EINAMŲJŲ METŲ DARBŲ ATLIKIMO GRAFIKAS  20...... METAMS     </w:t>
      </w:r>
    </w:p>
    <w:p w:rsidRPr="002A0E87" w:rsidR="00455D46" w:rsidP="00455D46" w:rsidRDefault="00455D46">
      <w:pPr>
        <w:suppressAutoHyphens/>
        <w:jc w:val="center"/>
        <w:rPr>
          <w:rFonts w:ascii="Times New Roman" w:hAnsi="Times New Roman"/>
          <w:b/>
          <w:sz w:val="20"/>
          <w:szCs w:val="20"/>
          <w:lang w:eastAsia="ar-SA"/>
        </w:rPr>
      </w:pPr>
      <w:r w:rsidRPr="002A0E87">
        <w:rPr>
          <w:rFonts w:ascii="Times New Roman" w:hAnsi="Times New Roman"/>
          <w:b/>
          <w:sz w:val="20"/>
          <w:szCs w:val="20"/>
          <w:u w:val="single"/>
          <w:lang w:eastAsia="ar-SA"/>
        </w:rPr>
        <w:t xml:space="preserve">UAB </w:t>
      </w:r>
    </w:p>
    <w:p w:rsidRPr="002A0E87" w:rsidR="00455D46" w:rsidP="0048022F" w:rsidRDefault="00455D46">
      <w:pPr>
        <w:tabs>
          <w:tab w:val="decimal" w:pos="741"/>
        </w:tabs>
        <w:suppressAutoHyphens/>
        <w:jc w:val="center"/>
        <w:rPr>
          <w:rFonts w:ascii="Times New Roman" w:hAnsi="Times New Roman"/>
          <w:sz w:val="20"/>
          <w:szCs w:val="20"/>
          <w:lang w:eastAsia="ar-SA"/>
        </w:rPr>
      </w:pPr>
      <w:r w:rsidRPr="002A0E87">
        <w:rPr>
          <w:rFonts w:ascii="Times New Roman" w:hAnsi="Times New Roman"/>
          <w:sz w:val="20"/>
          <w:szCs w:val="20"/>
          <w:lang w:eastAsia="ar-SA"/>
        </w:rPr>
        <w:t>(Rangovo įmonės pavadinimas )</w:t>
      </w:r>
    </w:p>
    <w:p w:rsidRPr="002A0E87" w:rsidR="00455D46" w:rsidP="0048022F" w:rsidRDefault="00455D46">
      <w:pPr>
        <w:contextualSpacing/>
        <w:jc w:val="both"/>
        <w:rPr>
          <w:rFonts w:ascii="Times New Roman" w:hAnsi="Times New Roman"/>
          <w:sz w:val="20"/>
          <w:szCs w:val="20"/>
        </w:rPr>
      </w:pPr>
    </w:p>
    <w:tbl>
      <w:tblPr>
        <w:tblW w:w="14317" w:type="dxa"/>
        <w:jc w:val="right"/>
        <w:tblLayout w:type="fixed"/>
        <w:tblCellMar>
          <w:left w:w="0" w:type="dxa"/>
          <w:right w:w="0" w:type="dxa"/>
        </w:tblCellMar>
        <w:tblLook w:firstRow="1" w:lastRow="0" w:firstColumn="1" w:lastColumn="0" w:noHBand="0" w:noVBand="1" w:val="04A0"/>
      </w:tblPr>
      <w:tblGrid>
        <w:gridCol w:w="699"/>
        <w:gridCol w:w="3119"/>
        <w:gridCol w:w="2136"/>
        <w:gridCol w:w="1322"/>
        <w:gridCol w:w="1106"/>
        <w:gridCol w:w="489"/>
        <w:gridCol w:w="489"/>
        <w:gridCol w:w="489"/>
        <w:gridCol w:w="489"/>
        <w:gridCol w:w="489"/>
        <w:gridCol w:w="489"/>
        <w:gridCol w:w="15"/>
        <w:gridCol w:w="474"/>
        <w:gridCol w:w="489"/>
        <w:gridCol w:w="489"/>
        <w:gridCol w:w="489"/>
        <w:gridCol w:w="489"/>
        <w:gridCol w:w="556"/>
      </w:tblGrid>
      <w:tr w:rsidRPr="002A0E87" w:rsidR="008B7781" w:rsidTr="008B7781">
        <w:trPr>
          <w:trHeight w:val="317"/>
          <w:jc w:val="right"/>
        </w:trPr>
        <w:tc>
          <w:tcPr>
            <w:tcW w:w="699" w:type="dxa"/>
            <w:vMerge w:val="restart"/>
            <w:tcBorders>
              <w:top w:val="single" w:color="00000A" w:sz="8" w:space="0"/>
              <w:left w:val="single" w:color="00000A" w:sz="8" w:space="0"/>
              <w:bottom w:val="single" w:color="00000A" w:sz="8" w:space="0"/>
              <w:right w:val="single" w:color="00000A" w:sz="8" w:space="0"/>
            </w:tcBorders>
            <w:tcMar>
              <w:top w:w="0" w:type="dxa"/>
              <w:left w:w="108" w:type="dxa"/>
              <w:bottom w:w="0" w:type="dxa"/>
              <w:right w:w="108" w:type="dxa"/>
            </w:tcMar>
            <w:vAlign w:val="center"/>
            <w:hideMark/>
          </w:tcPr>
          <w:p w:rsidRPr="002A0E87" w:rsidR="008B7781" w:rsidP="00455D46" w:rsidRDefault="008B7781">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Eil</w:t>
            </w:r>
            <w:proofErr w:type="spellEnd"/>
            <w:r w:rsidRPr="002A0E87">
              <w:rPr>
                <w:rFonts w:ascii="Times New Roman" w:hAnsi="Times New Roman"/>
                <w:b/>
                <w:bCs/>
                <w:sz w:val="20"/>
                <w:szCs w:val="20"/>
                <w:lang w:val="en-US"/>
              </w:rPr>
              <w:t xml:space="preserve">.  </w:t>
            </w:r>
            <w:proofErr w:type="gramStart"/>
            <w:r w:rsidRPr="002A0E87">
              <w:rPr>
                <w:rFonts w:ascii="Times New Roman" w:hAnsi="Times New Roman"/>
                <w:b/>
                <w:bCs/>
                <w:sz w:val="20"/>
                <w:szCs w:val="20"/>
                <w:lang w:val="en-US"/>
              </w:rPr>
              <w:t>nr</w:t>
            </w:r>
            <w:proofErr w:type="gramEnd"/>
            <w:r w:rsidRPr="002A0E87">
              <w:rPr>
                <w:rFonts w:ascii="Times New Roman" w:hAnsi="Times New Roman"/>
                <w:b/>
                <w:bCs/>
                <w:sz w:val="20"/>
                <w:szCs w:val="20"/>
                <w:lang w:val="en-US"/>
              </w:rPr>
              <w:t>.</w:t>
            </w:r>
          </w:p>
        </w:tc>
        <w:tc>
          <w:tcPr>
            <w:tcW w:w="3119" w:type="dxa"/>
            <w:vMerge w:val="restart"/>
            <w:tcBorders>
              <w:top w:val="single" w:color="00000A" w:sz="8" w:space="0"/>
              <w:left w:val="nil"/>
              <w:bottom w:val="single" w:color="00000A" w:sz="8" w:space="0"/>
              <w:right w:val="single" w:color="00000A" w:sz="8" w:space="0"/>
            </w:tcBorders>
            <w:tcMar>
              <w:top w:w="0" w:type="dxa"/>
              <w:left w:w="108" w:type="dxa"/>
              <w:bottom w:w="0" w:type="dxa"/>
              <w:right w:w="108" w:type="dxa"/>
            </w:tcMar>
            <w:vAlign w:val="center"/>
            <w:hideMark/>
          </w:tcPr>
          <w:p w:rsidRPr="002A0E87" w:rsidR="008B7781" w:rsidP="00455D46" w:rsidRDefault="008B7781">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Darbų</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etapų</w:t>
            </w:r>
            <w:proofErr w:type="spellEnd"/>
            <w:r w:rsidRPr="002A0E87">
              <w:rPr>
                <w:rFonts w:ascii="Times New Roman" w:hAnsi="Times New Roman"/>
                <w:b/>
                <w:bCs/>
                <w:sz w:val="20"/>
                <w:szCs w:val="20"/>
                <w:lang w:val="en-US"/>
              </w:rPr>
              <w:t>)</w:t>
            </w:r>
          </w:p>
          <w:p w:rsidRPr="002A0E87" w:rsidR="008B7781" w:rsidP="00455D46" w:rsidRDefault="008B7781">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pavadinimas</w:t>
            </w:r>
            <w:proofErr w:type="spellEnd"/>
          </w:p>
        </w:tc>
        <w:tc>
          <w:tcPr>
            <w:tcW w:w="2136" w:type="dxa"/>
            <w:vMerge w:val="restart"/>
            <w:tcBorders>
              <w:top w:val="single" w:color="00000A" w:sz="8" w:space="0"/>
              <w:left w:val="nil"/>
              <w:bottom w:val="single" w:color="00000A" w:sz="8" w:space="0"/>
              <w:right w:val="single" w:color="00000A" w:sz="8" w:space="0"/>
            </w:tcBorders>
            <w:tcMar>
              <w:top w:w="0" w:type="dxa"/>
              <w:left w:w="108" w:type="dxa"/>
              <w:bottom w:w="0" w:type="dxa"/>
              <w:right w:w="108" w:type="dxa"/>
            </w:tcMar>
            <w:vAlign w:val="center"/>
            <w:hideMark/>
          </w:tcPr>
          <w:p w:rsidRPr="002A0E87" w:rsidR="008B7781" w:rsidP="00455D46" w:rsidRDefault="008B7781">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Darbus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atliks</w:t>
            </w:r>
            <w:proofErr w:type="spellEnd"/>
          </w:p>
        </w:tc>
        <w:tc>
          <w:tcPr>
            <w:tcW w:w="1322" w:type="dxa"/>
            <w:vMerge w:val="restart"/>
            <w:tcBorders>
              <w:top w:val="single" w:color="00000A" w:sz="8" w:space="0"/>
              <w:left w:val="nil"/>
              <w:bottom w:val="single" w:color="00000A" w:sz="8" w:space="0"/>
              <w:right w:val="single" w:color="auto" w:sz="4" w:space="0"/>
            </w:tcBorders>
            <w:tcMar>
              <w:top w:w="0" w:type="dxa"/>
              <w:left w:w="108" w:type="dxa"/>
              <w:bottom w:w="0" w:type="dxa"/>
              <w:right w:w="108" w:type="dxa"/>
            </w:tcMar>
            <w:vAlign w:val="center"/>
            <w:hideMark/>
          </w:tcPr>
          <w:p w:rsidRPr="002A0E87" w:rsidR="008B7781" w:rsidP="00455D46" w:rsidRDefault="008B7781">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Darbų</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apimtys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fiziniais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vienetais</w:t>
            </w:r>
            <w:proofErr w:type="spellEnd"/>
            <w:r w:rsidRPr="002A0E87">
              <w:rPr>
                <w:rFonts w:ascii="Times New Roman" w:hAnsi="Times New Roman"/>
                <w:b/>
                <w:bCs/>
                <w:sz w:val="20"/>
                <w:szCs w:val="20"/>
                <w:lang w:val="en-US"/>
              </w:rPr>
              <w:t>)</w:t>
            </w:r>
          </w:p>
        </w:tc>
        <w:tc>
          <w:tcPr>
            <w:tcW w:w="1106" w:type="dxa"/>
            <w:vMerge w:val="restart"/>
            <w:tcBorders>
              <w:top w:val="single" w:color="auto" w:sz="4" w:space="0"/>
              <w:left w:val="single" w:color="auto" w:sz="4" w:space="0"/>
              <w:right w:val="single" w:color="auto" w:sz="4" w:space="0"/>
            </w:tcBorders>
          </w:tcPr>
          <w:p w:rsidRPr="002A0E87" w:rsidR="008B7781" w:rsidP="00455D46" w:rsidRDefault="008B7781">
            <w:pPr>
              <w:contextualSpacing/>
              <w:jc w:val="center"/>
              <w:rPr>
                <w:rFonts w:ascii="Times New Roman" w:hAnsi="Times New Roman"/>
                <w:b/>
                <w:bCs/>
                <w:sz w:val="20"/>
                <w:szCs w:val="20"/>
                <w:lang w:val="en-US"/>
              </w:rPr>
            </w:pPr>
            <w:proofErr w:type="spellStart"/>
            <w:r w:rsidRPr="002A0E87">
              <w:rPr>
                <w:rFonts w:ascii="Times New Roman" w:hAnsi="Times New Roman"/>
                <w:b/>
                <w:bCs/>
                <w:sz w:val="20"/>
                <w:szCs w:val="20"/>
                <w:lang w:val="en-US"/>
              </w:rPr>
              <w:t>Darbų</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kaina</w:t>
            </w:r>
            <w:proofErr w:type="spellEnd"/>
          </w:p>
        </w:tc>
        <w:tc>
          <w:tcPr>
            <w:tcW w:w="5935" w:type="dxa"/>
            <w:gridSpan w:val="13"/>
            <w:tcBorders>
              <w:top w:val="single" w:color="00000A" w:sz="8" w:space="0"/>
              <w:left w:val="nil"/>
              <w:bottom w:val="single" w:color="00000A" w:sz="8" w:space="0"/>
              <w:right w:val="single" w:color="00000A" w:sz="8" w:space="0"/>
            </w:tcBorders>
            <w:tcMar>
              <w:top w:w="0" w:type="dxa"/>
              <w:left w:w="108" w:type="dxa"/>
              <w:bottom w:w="0" w:type="dxa"/>
              <w:right w:w="108" w:type="dxa"/>
            </w:tcMar>
            <w:vAlign w:val="center"/>
            <w:hideMark/>
          </w:tcPr>
          <w:p w:rsidRPr="002A0E87" w:rsidR="008B7781" w:rsidP="00127F2F" w:rsidRDefault="008B7781">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Kalendorinis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laikotarpis</w:t>
            </w:r>
            <w:proofErr w:type="spellEnd"/>
          </w:p>
        </w:tc>
      </w:tr>
      <w:tr w:rsidRPr="002A0E87" w:rsidR="008B7781" w:rsidTr="008B7781">
        <w:trPr>
          <w:trHeight w:val="532"/>
          <w:jc w:val="right"/>
        </w:trPr>
        <w:tc>
          <w:tcPr>
            <w:tcW w:w="699" w:type="dxa"/>
            <w:vMerge/>
            <w:tcBorders>
              <w:top w:val="single" w:color="00000A" w:sz="8" w:space="0"/>
              <w:left w:val="single" w:color="00000A" w:sz="8" w:space="0"/>
              <w:bottom w:val="single" w:color="00000A" w:sz="8" w:space="0"/>
              <w:right w:val="single" w:color="00000A" w:sz="8" w:space="0"/>
            </w:tcBorders>
            <w:vAlign w:val="center"/>
            <w:hideMark/>
          </w:tcPr>
          <w:p w:rsidRPr="002A0E87" w:rsidR="008B7781" w:rsidP="00455D46" w:rsidRDefault="008B7781">
            <w:pPr>
              <w:rPr>
                <w:rFonts w:ascii="Times New Roman" w:hAnsi="Times New Roman"/>
                <w:sz w:val="20"/>
                <w:szCs w:val="20"/>
                <w:lang w:val="en-US"/>
              </w:rPr>
            </w:pPr>
          </w:p>
        </w:tc>
        <w:tc>
          <w:tcPr>
            <w:tcW w:w="3119" w:type="dxa"/>
            <w:vMerge/>
            <w:tcBorders>
              <w:top w:val="single" w:color="00000A" w:sz="8" w:space="0"/>
              <w:left w:val="nil"/>
              <w:bottom w:val="single" w:color="00000A" w:sz="8" w:space="0"/>
              <w:right w:val="single" w:color="00000A" w:sz="8" w:space="0"/>
            </w:tcBorders>
            <w:vAlign w:val="center"/>
            <w:hideMark/>
          </w:tcPr>
          <w:p w:rsidRPr="002A0E87" w:rsidR="008B7781" w:rsidP="00455D46" w:rsidRDefault="008B7781">
            <w:pPr>
              <w:rPr>
                <w:rFonts w:ascii="Times New Roman" w:hAnsi="Times New Roman"/>
                <w:sz w:val="20"/>
                <w:szCs w:val="20"/>
                <w:lang w:val="en-US"/>
              </w:rPr>
            </w:pPr>
          </w:p>
        </w:tc>
        <w:tc>
          <w:tcPr>
            <w:tcW w:w="2136" w:type="dxa"/>
            <w:vMerge/>
            <w:tcBorders>
              <w:top w:val="single" w:color="00000A" w:sz="8" w:space="0"/>
              <w:left w:val="nil"/>
              <w:bottom w:val="single" w:color="00000A" w:sz="8" w:space="0"/>
              <w:right w:val="single" w:color="00000A" w:sz="8" w:space="0"/>
            </w:tcBorders>
            <w:vAlign w:val="center"/>
            <w:hideMark/>
          </w:tcPr>
          <w:p w:rsidRPr="002A0E87" w:rsidR="008B7781" w:rsidP="00455D46" w:rsidRDefault="008B7781">
            <w:pPr>
              <w:rPr>
                <w:rFonts w:ascii="Times New Roman" w:hAnsi="Times New Roman"/>
                <w:sz w:val="20"/>
                <w:szCs w:val="20"/>
                <w:lang w:val="en-US"/>
              </w:rPr>
            </w:pPr>
          </w:p>
        </w:tc>
        <w:tc>
          <w:tcPr>
            <w:tcW w:w="1322" w:type="dxa"/>
            <w:vMerge/>
            <w:tcBorders>
              <w:top w:val="single" w:color="00000A" w:sz="8" w:space="0"/>
              <w:left w:val="nil"/>
              <w:bottom w:val="single" w:color="00000A" w:sz="8" w:space="0"/>
              <w:right w:val="single" w:color="auto" w:sz="4" w:space="0"/>
            </w:tcBorders>
            <w:vAlign w:val="center"/>
            <w:hideMark/>
          </w:tcPr>
          <w:p w:rsidRPr="002A0E87" w:rsidR="008B7781" w:rsidP="00455D46" w:rsidRDefault="008B7781">
            <w:pPr>
              <w:rPr>
                <w:rFonts w:ascii="Times New Roman" w:hAnsi="Times New Roman"/>
                <w:sz w:val="20"/>
                <w:szCs w:val="20"/>
                <w:lang w:val="en-US"/>
              </w:rPr>
            </w:pPr>
          </w:p>
        </w:tc>
        <w:tc>
          <w:tcPr>
            <w:tcW w:w="1106" w:type="dxa"/>
            <w:vMerge/>
            <w:tcBorders>
              <w:left w:val="single" w:color="auto" w:sz="4" w:space="0"/>
              <w:right w:val="single" w:color="auto" w:sz="4" w:space="0"/>
            </w:tcBorders>
          </w:tcPr>
          <w:p w:rsidRPr="002A0E87" w:rsidR="008B7781" w:rsidP="00455D46" w:rsidRDefault="008B7781">
            <w:pPr>
              <w:rPr>
                <w:rFonts w:ascii="Times New Roman" w:hAnsi="Times New Roman"/>
                <w:sz w:val="20"/>
                <w:szCs w:val="20"/>
                <w:lang w:val="en-US"/>
              </w:rPr>
            </w:pPr>
          </w:p>
        </w:tc>
        <w:tc>
          <w:tcPr>
            <w:tcW w:w="1467" w:type="dxa"/>
            <w:gridSpan w:val="3"/>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r w:rsidRPr="002A0E87">
              <w:rPr>
                <w:rFonts w:ascii="Times New Roman" w:hAnsi="Times New Roman"/>
                <w:b/>
                <w:sz w:val="20"/>
                <w:szCs w:val="20"/>
              </w:rPr>
              <w:t>I ketvirtis</w:t>
            </w:r>
          </w:p>
        </w:tc>
        <w:tc>
          <w:tcPr>
            <w:tcW w:w="1482" w:type="dxa"/>
            <w:gridSpan w:val="4"/>
            <w:tcBorders>
              <w:top w:val="nil"/>
              <w:left w:val="single" w:color="auto" w:sz="4" w:space="0"/>
              <w:bottom w:val="single" w:color="00000A" w:sz="8" w:space="0"/>
              <w:right w:val="single" w:color="auto" w:sz="4" w:space="0"/>
            </w:tcBorders>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r w:rsidRPr="002A0E87">
              <w:rPr>
                <w:rFonts w:ascii="Times New Roman" w:hAnsi="Times New Roman"/>
                <w:b/>
                <w:sz w:val="20"/>
                <w:szCs w:val="20"/>
              </w:rPr>
              <w:t>II ketvirtis</w:t>
            </w:r>
          </w:p>
        </w:tc>
        <w:tc>
          <w:tcPr>
            <w:tcW w:w="1452" w:type="dxa"/>
            <w:gridSpan w:val="3"/>
            <w:tcBorders>
              <w:top w:val="nil"/>
              <w:left w:val="single" w:color="auto" w:sz="4" w:space="0"/>
              <w:bottom w:val="single" w:color="00000A" w:sz="8" w:space="0"/>
              <w:right w:val="single" w:color="auto" w:sz="4" w:space="0"/>
            </w:tcBorders>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r w:rsidRPr="002A0E87">
              <w:rPr>
                <w:rFonts w:ascii="Times New Roman" w:hAnsi="Times New Roman"/>
                <w:b/>
                <w:sz w:val="20"/>
                <w:szCs w:val="20"/>
              </w:rPr>
              <w:t>III ketvirtis</w:t>
            </w:r>
          </w:p>
        </w:tc>
        <w:tc>
          <w:tcPr>
            <w:tcW w:w="1534" w:type="dxa"/>
            <w:gridSpan w:val="3"/>
            <w:tcBorders>
              <w:top w:val="nil"/>
              <w:left w:val="single" w:color="auto" w:sz="4" w:space="0"/>
              <w:bottom w:val="single" w:color="00000A" w:sz="8" w:space="0"/>
              <w:right w:val="single" w:color="00000A" w:sz="8" w:space="0"/>
            </w:tcBorders>
          </w:tcPr>
          <w:p w:rsidRPr="002A0E87" w:rsidR="008B7781" w:rsidP="00127F2F" w:rsidRDefault="008B7781">
            <w:pPr>
              <w:contextualSpacing/>
              <w:jc w:val="both"/>
              <w:rPr>
                <w:rFonts w:ascii="Times New Roman" w:hAnsi="Times New Roman"/>
                <w:sz w:val="20"/>
                <w:szCs w:val="20"/>
                <w:lang w:val="en-US"/>
              </w:rPr>
            </w:pPr>
            <w:r w:rsidRPr="002A0E87">
              <w:rPr>
                <w:rFonts w:ascii="Times New Roman" w:hAnsi="Times New Roman"/>
                <w:b/>
                <w:sz w:val="20"/>
                <w:szCs w:val="20"/>
              </w:rPr>
              <w:t>IV ketvirtis</w:t>
            </w:r>
          </w:p>
        </w:tc>
      </w:tr>
      <w:tr w:rsidRPr="002A0E87" w:rsidR="008B7781" w:rsidTr="008B7781">
        <w:trPr>
          <w:trHeight w:val="523"/>
          <w:jc w:val="right"/>
        </w:trPr>
        <w:tc>
          <w:tcPr>
            <w:tcW w:w="699" w:type="dxa"/>
            <w:vMerge/>
            <w:tcBorders>
              <w:top w:val="single" w:color="00000A" w:sz="8" w:space="0"/>
              <w:left w:val="single" w:color="00000A" w:sz="8" w:space="0"/>
              <w:bottom w:val="single" w:color="00000A" w:sz="8" w:space="0"/>
              <w:right w:val="single" w:color="00000A" w:sz="8" w:space="0"/>
            </w:tcBorders>
            <w:vAlign w:val="center"/>
            <w:hideMark/>
          </w:tcPr>
          <w:p w:rsidRPr="002A0E87" w:rsidR="008B7781" w:rsidP="00455D46" w:rsidRDefault="008B7781">
            <w:pPr>
              <w:rPr>
                <w:rFonts w:ascii="Times New Roman" w:hAnsi="Times New Roman"/>
                <w:sz w:val="20"/>
                <w:szCs w:val="20"/>
                <w:lang w:val="en-US"/>
              </w:rPr>
            </w:pPr>
          </w:p>
        </w:tc>
        <w:tc>
          <w:tcPr>
            <w:tcW w:w="3119" w:type="dxa"/>
            <w:vMerge/>
            <w:tcBorders>
              <w:top w:val="single" w:color="00000A" w:sz="8" w:space="0"/>
              <w:left w:val="nil"/>
              <w:bottom w:val="single" w:color="00000A" w:sz="8" w:space="0"/>
              <w:right w:val="single" w:color="00000A" w:sz="8" w:space="0"/>
            </w:tcBorders>
            <w:vAlign w:val="center"/>
            <w:hideMark/>
          </w:tcPr>
          <w:p w:rsidRPr="002A0E87" w:rsidR="008B7781" w:rsidP="00455D46" w:rsidRDefault="008B7781">
            <w:pPr>
              <w:rPr>
                <w:rFonts w:ascii="Times New Roman" w:hAnsi="Times New Roman"/>
                <w:sz w:val="20"/>
                <w:szCs w:val="20"/>
                <w:lang w:val="en-US"/>
              </w:rPr>
            </w:pPr>
          </w:p>
        </w:tc>
        <w:tc>
          <w:tcPr>
            <w:tcW w:w="2136" w:type="dxa"/>
            <w:vMerge/>
            <w:tcBorders>
              <w:top w:val="single" w:color="00000A" w:sz="8" w:space="0"/>
              <w:left w:val="nil"/>
              <w:bottom w:val="single" w:color="00000A" w:sz="8" w:space="0"/>
              <w:right w:val="single" w:color="00000A" w:sz="8" w:space="0"/>
            </w:tcBorders>
            <w:vAlign w:val="center"/>
            <w:hideMark/>
          </w:tcPr>
          <w:p w:rsidRPr="002A0E87" w:rsidR="008B7781" w:rsidP="00455D46" w:rsidRDefault="008B7781">
            <w:pPr>
              <w:rPr>
                <w:rFonts w:ascii="Times New Roman" w:hAnsi="Times New Roman"/>
                <w:sz w:val="20"/>
                <w:szCs w:val="20"/>
                <w:lang w:val="en-US"/>
              </w:rPr>
            </w:pPr>
          </w:p>
        </w:tc>
        <w:tc>
          <w:tcPr>
            <w:tcW w:w="1322" w:type="dxa"/>
            <w:vMerge/>
            <w:tcBorders>
              <w:top w:val="single" w:color="00000A" w:sz="8" w:space="0"/>
              <w:left w:val="nil"/>
              <w:bottom w:val="single" w:color="00000A" w:sz="8" w:space="0"/>
              <w:right w:val="single" w:color="auto" w:sz="4" w:space="0"/>
            </w:tcBorders>
            <w:vAlign w:val="center"/>
            <w:hideMark/>
          </w:tcPr>
          <w:p w:rsidRPr="002A0E87" w:rsidR="008B7781" w:rsidP="00455D46" w:rsidRDefault="008B7781">
            <w:pPr>
              <w:rPr>
                <w:rFonts w:ascii="Times New Roman" w:hAnsi="Times New Roman"/>
                <w:sz w:val="20"/>
                <w:szCs w:val="20"/>
                <w:lang w:val="en-US"/>
              </w:rPr>
            </w:pPr>
          </w:p>
        </w:tc>
        <w:tc>
          <w:tcPr>
            <w:tcW w:w="1106" w:type="dxa"/>
            <w:vMerge/>
            <w:tcBorders>
              <w:left w:val="single" w:color="auto" w:sz="4" w:space="0"/>
              <w:bottom w:val="single" w:color="auto" w:sz="4" w:space="0"/>
              <w:right w:val="single" w:color="auto" w:sz="4" w:space="0"/>
            </w:tcBorders>
          </w:tcPr>
          <w:p w:rsidRPr="002A0E87" w:rsidR="008B7781" w:rsidP="00455D46" w:rsidRDefault="008B7781">
            <w:pPr>
              <w:spacing w:after="200"/>
              <w:contextualSpacing/>
              <w:jc w:val="center"/>
              <w:rPr>
                <w:rFonts w:ascii="Times New Roman" w:hAnsi="Times New Roman"/>
                <w:b/>
                <w:bCs/>
                <w:sz w:val="20"/>
                <w:szCs w:val="20"/>
                <w:lang w:val="en-US"/>
              </w:rPr>
            </w:pP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01</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02</w:t>
            </w:r>
          </w:p>
        </w:tc>
        <w:tc>
          <w:tcPr>
            <w:tcW w:w="489"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03</w:t>
            </w:r>
          </w:p>
        </w:tc>
        <w:tc>
          <w:tcPr>
            <w:tcW w:w="489" w:type="dxa"/>
            <w:tcBorders>
              <w:top w:val="nil"/>
              <w:left w:val="single" w:color="auto" w:sz="4" w:space="0"/>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04</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05 </w:t>
            </w:r>
          </w:p>
        </w:tc>
        <w:tc>
          <w:tcPr>
            <w:tcW w:w="489"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06 </w:t>
            </w:r>
          </w:p>
        </w:tc>
        <w:tc>
          <w:tcPr>
            <w:tcW w:w="489" w:type="dxa"/>
            <w:gridSpan w:val="2"/>
            <w:tcBorders>
              <w:top w:val="nil"/>
              <w:left w:val="single" w:color="auto" w:sz="4" w:space="0"/>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07</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08</w:t>
            </w:r>
          </w:p>
        </w:tc>
        <w:tc>
          <w:tcPr>
            <w:tcW w:w="489"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09</w:t>
            </w:r>
          </w:p>
        </w:tc>
        <w:tc>
          <w:tcPr>
            <w:tcW w:w="489" w:type="dxa"/>
            <w:tcBorders>
              <w:top w:val="nil"/>
              <w:left w:val="single" w:color="auto" w:sz="4" w:space="0"/>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10</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11</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12</w:t>
            </w:r>
          </w:p>
        </w:tc>
      </w:tr>
      <w:tr w:rsidRPr="002A0E87" w:rsidR="008B7781" w:rsidTr="008B7781">
        <w:trPr>
          <w:trHeight w:val="301"/>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106" w:type="dxa"/>
            <w:tcBorders>
              <w:top w:val="single" w:color="auto" w:sz="4" w:space="0"/>
              <w:left w:val="single" w:color="auto" w:sz="4" w:space="0"/>
              <w:bottom w:val="single" w:color="auto" w:sz="4" w:space="0"/>
              <w:right w:val="single" w:color="auto" w:sz="4" w:space="0"/>
            </w:tcBorders>
          </w:tcPr>
          <w:p w:rsidRPr="002A0E87" w:rsidR="008B7781" w:rsidP="00455D46" w:rsidRDefault="008B7781">
            <w:pPr>
              <w:contextualSpacing/>
              <w:jc w:val="both"/>
              <w:rPr>
                <w:rFonts w:ascii="Times New Roman" w:hAnsi="Times New Roman"/>
                <w:sz w:val="20"/>
                <w:szCs w:val="20"/>
                <w:lang w:val="en-US"/>
              </w:rPr>
            </w:pP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r w:rsidRPr="002A0E87" w:rsidR="008B7781" w:rsidTr="008B7781">
        <w:trPr>
          <w:trHeight w:val="364"/>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106" w:type="dxa"/>
            <w:tcBorders>
              <w:top w:val="single" w:color="auto" w:sz="4" w:space="0"/>
              <w:left w:val="single" w:color="auto" w:sz="4" w:space="0"/>
              <w:bottom w:val="single" w:color="auto" w:sz="4" w:space="0"/>
              <w:right w:val="single" w:color="auto" w:sz="4" w:space="0"/>
            </w:tcBorders>
          </w:tcPr>
          <w:p w:rsidRPr="002A0E87" w:rsidR="008B7781" w:rsidP="00455D46" w:rsidRDefault="008B7781">
            <w:pPr>
              <w:contextualSpacing/>
              <w:jc w:val="both"/>
              <w:rPr>
                <w:rFonts w:ascii="Times New Roman" w:hAnsi="Times New Roman"/>
                <w:sz w:val="20"/>
                <w:szCs w:val="20"/>
                <w:lang w:val="en-US"/>
              </w:rPr>
            </w:pP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r w:rsidRPr="002A0E87" w:rsidR="008B7781" w:rsidTr="008B7781">
        <w:trPr>
          <w:trHeight w:val="301"/>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rPr>
            </w:pPr>
            <w:r w:rsidRPr="002A0E87">
              <w:rPr>
                <w:rFonts w:ascii="Times New Roman" w:hAnsi="Times New Roman"/>
                <w:sz w:val="20"/>
                <w:szCs w:val="20"/>
                <w:lang w:val="en-US"/>
              </w:rPr>
              <w:t> </w:t>
            </w:r>
          </w:p>
        </w:tc>
        <w:tc>
          <w:tcPr>
            <w:tcW w:w="1106" w:type="dxa"/>
            <w:tcBorders>
              <w:top w:val="single" w:color="auto" w:sz="4" w:space="0"/>
              <w:left w:val="single" w:color="auto" w:sz="4" w:space="0"/>
              <w:bottom w:val="single" w:color="auto" w:sz="4" w:space="0"/>
              <w:right w:val="single" w:color="auto" w:sz="4" w:space="0"/>
            </w:tcBorders>
          </w:tcPr>
          <w:p w:rsidRPr="002A0E87" w:rsidR="008B7781" w:rsidP="00455D46" w:rsidRDefault="008B7781">
            <w:pPr>
              <w:contextualSpacing/>
              <w:jc w:val="both"/>
              <w:rPr>
                <w:rFonts w:ascii="Times New Roman" w:hAnsi="Times New Roman"/>
                <w:sz w:val="20"/>
                <w:szCs w:val="20"/>
                <w:lang w:val="en-US"/>
              </w:rPr>
            </w:pP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r w:rsidRPr="002A0E87" w:rsidR="008B7781" w:rsidTr="008B7781">
        <w:trPr>
          <w:trHeight w:val="301"/>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106" w:type="dxa"/>
            <w:tcBorders>
              <w:top w:val="single" w:color="auto" w:sz="4" w:space="0"/>
              <w:left w:val="single" w:color="auto" w:sz="4" w:space="0"/>
              <w:bottom w:val="single" w:color="auto" w:sz="4" w:space="0"/>
              <w:right w:val="single" w:color="auto" w:sz="4" w:space="0"/>
            </w:tcBorders>
          </w:tcPr>
          <w:p w:rsidRPr="002A0E87" w:rsidR="008B7781" w:rsidP="00455D46" w:rsidRDefault="008B7781">
            <w:pPr>
              <w:contextualSpacing/>
              <w:jc w:val="both"/>
              <w:rPr>
                <w:rFonts w:ascii="Times New Roman" w:hAnsi="Times New Roman"/>
                <w:sz w:val="20"/>
                <w:szCs w:val="20"/>
                <w:lang w:val="en-US"/>
              </w:rPr>
            </w:pPr>
            <w:proofErr w:type="spellStart"/>
            <w:r w:rsidRPr="002A0E87">
              <w:rPr>
                <w:rFonts w:ascii="Times New Roman" w:hAnsi="Times New Roman"/>
                <w:sz w:val="20"/>
                <w:szCs w:val="20"/>
                <w:lang w:val="en-US"/>
              </w:rPr>
              <w:t>Iš</w:t>
            </w:r>
            <w:proofErr w:type="spellEnd"/>
            <w:r w:rsidRPr="002A0E87">
              <w:rPr>
                <w:rFonts w:ascii="Times New Roman" w:hAnsi="Times New Roman"/>
                <w:sz w:val="20"/>
                <w:szCs w:val="20"/>
                <w:lang w:val="en-US"/>
              </w:rPr>
              <w:t xml:space="preserve"> </w:t>
            </w:r>
            <w:proofErr w:type="spellStart"/>
            <w:r w:rsidRPr="002A0E87">
              <w:rPr>
                <w:rFonts w:ascii="Times New Roman" w:hAnsi="Times New Roman"/>
                <w:sz w:val="20"/>
                <w:szCs w:val="20"/>
                <w:lang w:val="en-US"/>
              </w:rPr>
              <w:t>viso</w:t>
            </w:r>
            <w:proofErr w:type="spellEnd"/>
            <w:r w:rsidRPr="002A0E87">
              <w:rPr>
                <w:rFonts w:ascii="Times New Roman" w:hAnsi="Times New Roman"/>
                <w:sz w:val="20"/>
                <w:szCs w:val="20"/>
                <w:lang w:val="en-US"/>
              </w:rPr>
              <w:t>:</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8B7781" w:rsidP="00455D46" w:rsidRDefault="008B7781">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bl>
    <w:p w:rsidRPr="002A0E87" w:rsidR="00455D46" w:rsidP="00455D46" w:rsidRDefault="00455D46">
      <w:pPr>
        <w:spacing w:after="200"/>
        <w:ind w:firstLine="567"/>
        <w:contextualSpacing/>
        <w:jc w:val="both"/>
        <w:rPr>
          <w:rFonts w:ascii="Times New Roman" w:hAnsi="Times New Roman"/>
          <w:sz w:val="20"/>
          <w:szCs w:val="20"/>
        </w:rPr>
      </w:pPr>
      <w:r w:rsidRPr="002A0E87">
        <w:rPr>
          <w:rFonts w:ascii="Times New Roman" w:hAnsi="Times New Roman"/>
          <w:sz w:val="20"/>
          <w:szCs w:val="20"/>
        </w:rPr>
        <w:t> </w:t>
      </w:r>
    </w:p>
    <w:p w:rsidRPr="002A0E87" w:rsidR="0048022F" w:rsidP="0048022F" w:rsidRDefault="00455D46">
      <w:pPr>
        <w:rPr>
          <w:rFonts w:ascii="Times New Roman" w:hAnsi="Times New Roman"/>
          <w:sz w:val="20"/>
          <w:szCs w:val="20"/>
        </w:rPr>
      </w:pPr>
      <w:r w:rsidRPr="002A0E87">
        <w:rPr>
          <w:rFonts w:ascii="Times New Roman" w:hAnsi="Times New Roman"/>
          <w:sz w:val="20"/>
          <w:szCs w:val="20"/>
        </w:rPr>
        <w:t> </w:t>
      </w:r>
      <w:r w:rsidRPr="002A0E87" w:rsidR="0048022F">
        <w:rPr>
          <w:rFonts w:ascii="Times New Roman" w:hAnsi="Times New Roman"/>
          <w:sz w:val="20"/>
          <w:szCs w:val="20"/>
        </w:rPr>
        <w:t>Sudarė rangovas  : _</w:t>
      </w:r>
      <w:r w:rsidRPr="002A0E87" w:rsidR="0048022F">
        <w:rPr>
          <w:rFonts w:ascii="Times New Roman" w:hAnsi="Times New Roman"/>
          <w:sz w:val="20"/>
          <w:szCs w:val="20"/>
          <w:u w:val="single"/>
        </w:rPr>
        <w:t xml:space="preserve">                   </w:t>
      </w:r>
      <w:r w:rsidRPr="002A0E87" w:rsidR="0048022F">
        <w:rPr>
          <w:rFonts w:ascii="Times New Roman" w:hAnsi="Times New Roman"/>
          <w:sz w:val="20"/>
          <w:szCs w:val="20"/>
        </w:rPr>
        <w:t xml:space="preserve">_____         </w:t>
      </w:r>
      <w:r w:rsidRPr="002A0E87" w:rsidR="0048022F">
        <w:rPr>
          <w:rFonts w:ascii="Times New Roman" w:hAnsi="Times New Roman"/>
          <w:sz w:val="20"/>
          <w:szCs w:val="20"/>
          <w:u w:val="single"/>
        </w:rPr>
        <w:t xml:space="preserve">                              </w:t>
      </w:r>
      <w:r w:rsidRPr="002A0E87" w:rsidR="0048022F">
        <w:rPr>
          <w:rFonts w:ascii="Times New Roman" w:hAnsi="Times New Roman"/>
          <w:sz w:val="20"/>
          <w:szCs w:val="20"/>
        </w:rPr>
        <w:t xml:space="preserve">    _______________         ____________</w:t>
      </w:r>
    </w:p>
    <w:p w:rsidRPr="002A0E87" w:rsidR="0048022F" w:rsidP="0048022F" w:rsidRDefault="0048022F">
      <w:pPr>
        <w:rPr>
          <w:rFonts w:ascii="Times New Roman" w:hAnsi="Times New Roman"/>
          <w:sz w:val="20"/>
          <w:szCs w:val="20"/>
        </w:rPr>
      </w:pPr>
      <w:r w:rsidRPr="002A0E87">
        <w:rPr>
          <w:rFonts w:ascii="Times New Roman" w:hAnsi="Times New Roman"/>
          <w:sz w:val="20"/>
          <w:szCs w:val="20"/>
        </w:rPr>
        <w:t xml:space="preserve">                                                       (pareigos)                                       (vardas pavardė)                                       (parašas)                                       (data)</w:t>
      </w:r>
    </w:p>
    <w:p w:rsidRPr="002A0E87" w:rsidR="001F7D40" w:rsidP="0048022F" w:rsidRDefault="0048022F">
      <w:pPr>
        <w:rPr>
          <w:rFonts w:ascii="Times New Roman" w:hAnsi="Times New Roman"/>
          <w:sz w:val="20"/>
          <w:szCs w:val="20"/>
          <w:lang w:eastAsia="x-none"/>
        </w:rPr>
      </w:pPr>
      <w:r w:rsidRPr="002A0E87">
        <w:rPr>
          <w:rFonts w:ascii="Times New Roman" w:hAnsi="Times New Roman"/>
          <w:sz w:val="20"/>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280"/>
        <w:gridCol w:w="7280"/>
      </w:tblGrid>
      <w:tr w:rsidRPr="002A0E87" w:rsidR="001F7D40" w:rsidTr="006D14DC">
        <w:tc>
          <w:tcPr>
            <w:tcW w:w="7280" w:type="dxa"/>
          </w:tcPr>
          <w:p w:rsidRPr="002A0E87" w:rsidR="001F7D40" w:rsidP="006D14DC" w:rsidRDefault="001F7D40">
            <w:pPr>
              <w:rPr>
                <w:rFonts w:ascii="Times New Roman" w:hAnsi="Times New Roman"/>
                <w:b/>
                <w:sz w:val="20"/>
                <w:szCs w:val="20"/>
              </w:rPr>
            </w:pPr>
            <w:r w:rsidRPr="002A0E87">
              <w:rPr>
                <w:rFonts w:ascii="Times New Roman" w:hAnsi="Times New Roman"/>
                <w:b/>
                <w:sz w:val="20"/>
                <w:szCs w:val="20"/>
              </w:rPr>
              <w:t>SUDERINTA</w:t>
            </w:r>
          </w:p>
          <w:p w:rsidRPr="002A0E87" w:rsidR="001F7D40" w:rsidP="006D14DC" w:rsidRDefault="001F7D40">
            <w:pPr>
              <w:rPr>
                <w:rFonts w:ascii="Times New Roman" w:hAnsi="Times New Roman"/>
                <w:b/>
                <w:sz w:val="20"/>
                <w:szCs w:val="20"/>
              </w:rPr>
            </w:pPr>
            <w:r w:rsidRPr="002A0E87">
              <w:rPr>
                <w:rFonts w:ascii="Times New Roman" w:hAnsi="Times New Roman"/>
                <w:b/>
                <w:sz w:val="20"/>
                <w:szCs w:val="20"/>
              </w:rPr>
              <w:t>__________________________________________________</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                        (Užsakovo atstovo pareigų pavadinimas)</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                                            (parašas)       </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                                      (vardas, pavardė)</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_________________________________________________            A.V.</w:t>
            </w:r>
          </w:p>
          <w:p w:rsidRPr="002A0E87" w:rsidR="001F7D40" w:rsidP="006D14DC" w:rsidRDefault="001F7D40">
            <w:pPr>
              <w:rPr>
                <w:rFonts w:ascii="Times New Roman" w:hAnsi="Times New Roman"/>
                <w:b/>
                <w:sz w:val="20"/>
                <w:szCs w:val="20"/>
              </w:rPr>
            </w:pPr>
          </w:p>
        </w:tc>
        <w:tc>
          <w:tcPr>
            <w:tcW w:w="7280" w:type="dxa"/>
          </w:tcPr>
          <w:p w:rsidRPr="002A0E87" w:rsidR="001F7D40" w:rsidP="006D14DC" w:rsidRDefault="001F7D40">
            <w:pPr>
              <w:rPr>
                <w:rFonts w:ascii="Times New Roman" w:hAnsi="Times New Roman"/>
                <w:b/>
                <w:sz w:val="20"/>
                <w:szCs w:val="20"/>
              </w:rPr>
            </w:pPr>
            <w:r w:rsidRPr="002A0E87">
              <w:rPr>
                <w:rFonts w:ascii="Times New Roman" w:hAnsi="Times New Roman"/>
                <w:b/>
                <w:sz w:val="20"/>
                <w:szCs w:val="20"/>
              </w:rPr>
              <w:t>SUDERINTA</w:t>
            </w:r>
          </w:p>
          <w:p w:rsidRPr="002A0E87" w:rsidR="001F7D40" w:rsidP="006D14DC" w:rsidRDefault="001F7D40">
            <w:pPr>
              <w:rPr>
                <w:rFonts w:ascii="Times New Roman" w:hAnsi="Times New Roman"/>
                <w:b/>
                <w:sz w:val="20"/>
                <w:szCs w:val="20"/>
              </w:rPr>
            </w:pPr>
            <w:r w:rsidRPr="002A0E87">
              <w:rPr>
                <w:rFonts w:ascii="Times New Roman" w:hAnsi="Times New Roman"/>
                <w:b/>
                <w:sz w:val="20"/>
                <w:szCs w:val="20"/>
              </w:rPr>
              <w:t>__________________________________________________</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                        (statytojo atstovo pareigų pavadinimas)</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                                            (parašas)       </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__________________________________________________      </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                                      (vardas, pavardė)</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_________________________________________________            A.V.</w:t>
            </w:r>
          </w:p>
          <w:p w:rsidRPr="002A0E87" w:rsidR="001F7D40" w:rsidP="006D14DC" w:rsidRDefault="001F7D40">
            <w:pPr>
              <w:rPr>
                <w:rFonts w:ascii="Times New Roman" w:hAnsi="Times New Roman"/>
                <w:sz w:val="20"/>
                <w:szCs w:val="20"/>
              </w:rPr>
            </w:pPr>
            <w:r w:rsidRPr="002A0E87">
              <w:rPr>
                <w:rFonts w:ascii="Times New Roman" w:hAnsi="Times New Roman"/>
                <w:sz w:val="20"/>
                <w:szCs w:val="20"/>
              </w:rPr>
              <w:t xml:space="preserve">                                             (data)                                                     </w:t>
            </w:r>
          </w:p>
          <w:p w:rsidRPr="002A0E87" w:rsidR="001F7D40" w:rsidP="006D14DC" w:rsidRDefault="001F7D40">
            <w:pPr>
              <w:rPr>
                <w:rFonts w:ascii="Times New Roman" w:hAnsi="Times New Roman"/>
                <w:sz w:val="20"/>
                <w:szCs w:val="20"/>
                <w:lang w:eastAsia="x-none"/>
              </w:rPr>
            </w:pPr>
            <w:r w:rsidRPr="002A0E87">
              <w:rPr>
                <w:rFonts w:ascii="Times New Roman" w:hAnsi="Times New Roman"/>
                <w:sz w:val="20"/>
                <w:szCs w:val="20"/>
              </w:rPr>
              <w:t xml:space="preserve">   </w:t>
            </w:r>
          </w:p>
          <w:p w:rsidRPr="002A0E87" w:rsidR="001F7D40" w:rsidP="006D14DC" w:rsidRDefault="001F7D40">
            <w:pPr>
              <w:rPr>
                <w:rFonts w:ascii="Times New Roman" w:hAnsi="Times New Roman"/>
                <w:b/>
                <w:sz w:val="20"/>
                <w:szCs w:val="20"/>
              </w:rPr>
            </w:pPr>
          </w:p>
        </w:tc>
      </w:tr>
    </w:tbl>
    <w:p w:rsidRPr="002A0E87" w:rsidR="0048022F" w:rsidP="00455D46" w:rsidRDefault="0048022F">
      <w:pPr>
        <w:ind w:firstLine="567"/>
        <w:contextualSpacing/>
        <w:jc w:val="both"/>
        <w:rPr>
          <w:rFonts w:ascii="Times New Roman" w:hAnsi="Times New Roman"/>
          <w:sz w:val="20"/>
          <w:szCs w:val="20"/>
        </w:rPr>
      </w:pPr>
      <w:bookmarkStart w:name="_Hlk63164567" w:id="76"/>
    </w:p>
    <w:p w:rsidRPr="002A0E87" w:rsidR="00455D46" w:rsidP="0048022F" w:rsidRDefault="00455D46">
      <w:pPr>
        <w:contextualSpacing/>
        <w:jc w:val="both"/>
        <w:rPr>
          <w:rFonts w:ascii="Times New Roman" w:hAnsi="Times New Roman"/>
          <w:sz w:val="20"/>
          <w:szCs w:val="20"/>
        </w:rPr>
      </w:pPr>
    </w:p>
    <w:p w:rsidRPr="002A0E87" w:rsidR="00455D46" w:rsidP="00455D46" w:rsidRDefault="00455D46">
      <w:pPr>
        <w:ind w:firstLine="567"/>
        <w:contextualSpacing/>
        <w:jc w:val="both"/>
        <w:rPr>
          <w:rFonts w:ascii="Times New Roman" w:hAnsi="Times New Roman"/>
          <w:sz w:val="20"/>
          <w:szCs w:val="20"/>
        </w:rPr>
      </w:pPr>
      <w:r w:rsidRPr="002A0E87">
        <w:rPr>
          <w:rFonts w:ascii="Times New Roman" w:hAnsi="Times New Roman"/>
          <w:sz w:val="20"/>
          <w:szCs w:val="20"/>
        </w:rPr>
        <w:lastRenderedPageBreak/>
        <w:t xml:space="preserve">Pvz. . I Darbas atliekamas per ne ilgesnį kaip </w:t>
      </w:r>
      <w:r w:rsidRPr="002A0E87" w:rsidR="00A43A99">
        <w:rPr>
          <w:rFonts w:ascii="Times New Roman" w:hAnsi="Times New Roman"/>
          <w:sz w:val="20"/>
          <w:szCs w:val="20"/>
        </w:rPr>
        <w:t>1 mėnesio</w:t>
      </w:r>
      <w:r w:rsidRPr="002A0E87">
        <w:rPr>
          <w:rFonts w:ascii="Times New Roman" w:hAnsi="Times New Roman"/>
          <w:sz w:val="20"/>
          <w:szCs w:val="20"/>
        </w:rPr>
        <w:t xml:space="preserve"> terminą, II Darbas atliekamas per ne ilgesnį kaip </w:t>
      </w:r>
      <w:r w:rsidRPr="002A0E87" w:rsidR="00A43A99">
        <w:rPr>
          <w:rFonts w:ascii="Times New Roman" w:hAnsi="Times New Roman"/>
          <w:sz w:val="20"/>
          <w:szCs w:val="20"/>
          <w:lang w:val="en-US"/>
        </w:rPr>
        <w:t>2 m</w:t>
      </w:r>
      <w:proofErr w:type="spellStart"/>
      <w:r w:rsidRPr="002A0E87" w:rsidR="00A43A99">
        <w:rPr>
          <w:rFonts w:ascii="Times New Roman" w:hAnsi="Times New Roman"/>
          <w:sz w:val="20"/>
          <w:szCs w:val="20"/>
        </w:rPr>
        <w:t>ėnesių</w:t>
      </w:r>
      <w:proofErr w:type="spellEnd"/>
      <w:r w:rsidRPr="002A0E87">
        <w:rPr>
          <w:rFonts w:ascii="Times New Roman" w:hAnsi="Times New Roman"/>
          <w:sz w:val="20"/>
          <w:szCs w:val="20"/>
        </w:rPr>
        <w:t xml:space="preserve"> terminą ir pan.</w:t>
      </w:r>
    </w:p>
    <w:p w:rsidRPr="002A0E87" w:rsidR="00455D46" w:rsidP="00455D46" w:rsidRDefault="00455D46">
      <w:pPr>
        <w:ind w:firstLine="567"/>
        <w:contextualSpacing/>
        <w:jc w:val="both"/>
        <w:rPr>
          <w:rFonts w:ascii="Times New Roman" w:hAnsi="Times New Roman"/>
          <w:sz w:val="20"/>
          <w:szCs w:val="20"/>
        </w:rPr>
      </w:pPr>
      <w:r w:rsidRPr="002A0E87">
        <w:rPr>
          <w:rFonts w:ascii="Times New Roman" w:hAnsi="Times New Roman"/>
          <w:sz w:val="20"/>
          <w:szCs w:val="20"/>
        </w:rPr>
        <w:t> </w:t>
      </w:r>
    </w:p>
    <w:tbl>
      <w:tblPr>
        <w:tblW w:w="14317" w:type="dxa"/>
        <w:jc w:val="right"/>
        <w:tblLayout w:type="fixed"/>
        <w:tblCellMar>
          <w:left w:w="0" w:type="dxa"/>
          <w:right w:w="0" w:type="dxa"/>
        </w:tblCellMar>
        <w:tblLook w:firstRow="1" w:lastRow="0" w:firstColumn="1" w:lastColumn="0" w:noHBand="0" w:noVBand="1" w:val="04A0"/>
      </w:tblPr>
      <w:tblGrid>
        <w:gridCol w:w="699"/>
        <w:gridCol w:w="3119"/>
        <w:gridCol w:w="2136"/>
        <w:gridCol w:w="1322"/>
        <w:gridCol w:w="1106"/>
        <w:gridCol w:w="489"/>
        <w:gridCol w:w="489"/>
        <w:gridCol w:w="489"/>
        <w:gridCol w:w="489"/>
        <w:gridCol w:w="489"/>
        <w:gridCol w:w="489"/>
        <w:gridCol w:w="15"/>
        <w:gridCol w:w="474"/>
        <w:gridCol w:w="489"/>
        <w:gridCol w:w="489"/>
        <w:gridCol w:w="489"/>
        <w:gridCol w:w="489"/>
        <w:gridCol w:w="556"/>
      </w:tblGrid>
      <w:tr w:rsidRPr="002A0E87" w:rsidR="00A43A99" w:rsidTr="00540593">
        <w:trPr>
          <w:trHeight w:val="317"/>
          <w:jc w:val="right"/>
        </w:trPr>
        <w:tc>
          <w:tcPr>
            <w:tcW w:w="699" w:type="dxa"/>
            <w:vMerge w:val="restart"/>
            <w:tcBorders>
              <w:top w:val="single" w:color="00000A" w:sz="8" w:space="0"/>
              <w:left w:val="single" w:color="00000A" w:sz="8" w:space="0"/>
              <w:bottom w:val="single" w:color="00000A" w:sz="8" w:space="0"/>
              <w:right w:val="single" w:color="00000A" w:sz="8" w:space="0"/>
            </w:tcBorders>
            <w:tcMar>
              <w:top w:w="0" w:type="dxa"/>
              <w:left w:w="108" w:type="dxa"/>
              <w:bottom w:w="0" w:type="dxa"/>
              <w:right w:w="108" w:type="dxa"/>
            </w:tcMar>
            <w:vAlign w:val="center"/>
            <w:hideMark/>
          </w:tcPr>
          <w:p w:rsidRPr="002A0E87" w:rsidR="00A43A99" w:rsidP="00540593" w:rsidRDefault="00A43A99">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Eil</w:t>
            </w:r>
            <w:proofErr w:type="spellEnd"/>
            <w:r w:rsidRPr="002A0E87">
              <w:rPr>
                <w:rFonts w:ascii="Times New Roman" w:hAnsi="Times New Roman"/>
                <w:b/>
                <w:bCs/>
                <w:sz w:val="20"/>
                <w:szCs w:val="20"/>
                <w:lang w:val="en-US"/>
              </w:rPr>
              <w:t xml:space="preserve">.  </w:t>
            </w:r>
            <w:proofErr w:type="gramStart"/>
            <w:r w:rsidRPr="002A0E87">
              <w:rPr>
                <w:rFonts w:ascii="Times New Roman" w:hAnsi="Times New Roman"/>
                <w:b/>
                <w:bCs/>
                <w:sz w:val="20"/>
                <w:szCs w:val="20"/>
                <w:lang w:val="en-US"/>
              </w:rPr>
              <w:t>nr</w:t>
            </w:r>
            <w:proofErr w:type="gramEnd"/>
            <w:r w:rsidRPr="002A0E87">
              <w:rPr>
                <w:rFonts w:ascii="Times New Roman" w:hAnsi="Times New Roman"/>
                <w:b/>
                <w:bCs/>
                <w:sz w:val="20"/>
                <w:szCs w:val="20"/>
                <w:lang w:val="en-US"/>
              </w:rPr>
              <w:t>.</w:t>
            </w:r>
          </w:p>
        </w:tc>
        <w:tc>
          <w:tcPr>
            <w:tcW w:w="3119" w:type="dxa"/>
            <w:vMerge w:val="restart"/>
            <w:tcBorders>
              <w:top w:val="single" w:color="00000A" w:sz="8" w:space="0"/>
              <w:left w:val="nil"/>
              <w:bottom w:val="single" w:color="00000A" w:sz="8" w:space="0"/>
              <w:right w:val="single" w:color="00000A" w:sz="8" w:space="0"/>
            </w:tcBorders>
            <w:tcMar>
              <w:top w:w="0" w:type="dxa"/>
              <w:left w:w="108" w:type="dxa"/>
              <w:bottom w:w="0" w:type="dxa"/>
              <w:right w:w="108" w:type="dxa"/>
            </w:tcMar>
            <w:vAlign w:val="center"/>
            <w:hideMark/>
          </w:tcPr>
          <w:p w:rsidRPr="002A0E87" w:rsidR="00A43A99" w:rsidP="00540593" w:rsidRDefault="00A43A99">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Darbų</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etapų</w:t>
            </w:r>
            <w:proofErr w:type="spellEnd"/>
            <w:r w:rsidRPr="002A0E87">
              <w:rPr>
                <w:rFonts w:ascii="Times New Roman" w:hAnsi="Times New Roman"/>
                <w:b/>
                <w:bCs/>
                <w:sz w:val="20"/>
                <w:szCs w:val="20"/>
                <w:lang w:val="en-US"/>
              </w:rPr>
              <w:t>)</w:t>
            </w:r>
          </w:p>
          <w:p w:rsidRPr="002A0E87" w:rsidR="00A43A99" w:rsidP="00540593" w:rsidRDefault="00A43A99">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pavadinimas</w:t>
            </w:r>
            <w:proofErr w:type="spellEnd"/>
          </w:p>
        </w:tc>
        <w:tc>
          <w:tcPr>
            <w:tcW w:w="2136" w:type="dxa"/>
            <w:vMerge w:val="restart"/>
            <w:tcBorders>
              <w:top w:val="single" w:color="00000A" w:sz="8" w:space="0"/>
              <w:left w:val="nil"/>
              <w:bottom w:val="single" w:color="00000A" w:sz="8" w:space="0"/>
              <w:right w:val="single" w:color="00000A" w:sz="8" w:space="0"/>
            </w:tcBorders>
            <w:tcMar>
              <w:top w:w="0" w:type="dxa"/>
              <w:left w:w="108" w:type="dxa"/>
              <w:bottom w:w="0" w:type="dxa"/>
              <w:right w:w="108" w:type="dxa"/>
            </w:tcMar>
            <w:vAlign w:val="center"/>
            <w:hideMark/>
          </w:tcPr>
          <w:p w:rsidRPr="002A0E87" w:rsidR="00A43A99" w:rsidP="00540593" w:rsidRDefault="00A43A99">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Darbus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atliks</w:t>
            </w:r>
            <w:proofErr w:type="spellEnd"/>
          </w:p>
        </w:tc>
        <w:tc>
          <w:tcPr>
            <w:tcW w:w="1322" w:type="dxa"/>
            <w:vMerge w:val="restart"/>
            <w:tcBorders>
              <w:top w:val="single" w:color="00000A" w:sz="8" w:space="0"/>
              <w:left w:val="nil"/>
              <w:bottom w:val="single" w:color="00000A" w:sz="8" w:space="0"/>
              <w:right w:val="single" w:color="auto" w:sz="4" w:space="0"/>
            </w:tcBorders>
            <w:tcMar>
              <w:top w:w="0" w:type="dxa"/>
              <w:left w:w="108" w:type="dxa"/>
              <w:bottom w:w="0" w:type="dxa"/>
              <w:right w:w="108" w:type="dxa"/>
            </w:tcMar>
            <w:vAlign w:val="center"/>
            <w:hideMark/>
          </w:tcPr>
          <w:p w:rsidRPr="002A0E87" w:rsidR="00A43A99" w:rsidP="00540593" w:rsidRDefault="00A43A99">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Darbų</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apimtys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fiziniais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vienetais</w:t>
            </w:r>
            <w:proofErr w:type="spellEnd"/>
            <w:r w:rsidRPr="002A0E87">
              <w:rPr>
                <w:rFonts w:ascii="Times New Roman" w:hAnsi="Times New Roman"/>
                <w:b/>
                <w:bCs/>
                <w:sz w:val="20"/>
                <w:szCs w:val="20"/>
                <w:lang w:val="en-US"/>
              </w:rPr>
              <w:t>)</w:t>
            </w:r>
          </w:p>
        </w:tc>
        <w:tc>
          <w:tcPr>
            <w:tcW w:w="1106" w:type="dxa"/>
            <w:vMerge w:val="restart"/>
            <w:tcBorders>
              <w:top w:val="single" w:color="auto" w:sz="4" w:space="0"/>
              <w:left w:val="single" w:color="auto" w:sz="4" w:space="0"/>
              <w:right w:val="single" w:color="auto" w:sz="4" w:space="0"/>
            </w:tcBorders>
          </w:tcPr>
          <w:p w:rsidRPr="002A0E87" w:rsidR="00A43A99" w:rsidP="00540593" w:rsidRDefault="00A43A99">
            <w:pPr>
              <w:contextualSpacing/>
              <w:jc w:val="center"/>
              <w:rPr>
                <w:rFonts w:ascii="Times New Roman" w:hAnsi="Times New Roman"/>
                <w:b/>
                <w:bCs/>
                <w:sz w:val="20"/>
                <w:szCs w:val="20"/>
                <w:lang w:val="en-US"/>
              </w:rPr>
            </w:pPr>
            <w:proofErr w:type="spellStart"/>
            <w:r w:rsidRPr="002A0E87">
              <w:rPr>
                <w:rFonts w:ascii="Times New Roman" w:hAnsi="Times New Roman"/>
                <w:b/>
                <w:bCs/>
                <w:sz w:val="20"/>
                <w:szCs w:val="20"/>
                <w:lang w:val="en-US"/>
              </w:rPr>
              <w:t>Darbų</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kaina</w:t>
            </w:r>
            <w:proofErr w:type="spellEnd"/>
          </w:p>
        </w:tc>
        <w:tc>
          <w:tcPr>
            <w:tcW w:w="5935" w:type="dxa"/>
            <w:gridSpan w:val="13"/>
            <w:tcBorders>
              <w:top w:val="single" w:color="00000A" w:sz="8" w:space="0"/>
              <w:left w:val="nil"/>
              <w:bottom w:val="single" w:color="00000A" w:sz="8" w:space="0"/>
              <w:right w:val="single" w:color="00000A" w:sz="8" w:space="0"/>
            </w:tcBorders>
            <w:tcMar>
              <w:top w:w="0" w:type="dxa"/>
              <w:left w:w="108" w:type="dxa"/>
              <w:bottom w:w="0" w:type="dxa"/>
              <w:right w:w="108" w:type="dxa"/>
            </w:tcMar>
            <w:vAlign w:val="center"/>
            <w:hideMark/>
          </w:tcPr>
          <w:p w:rsidRPr="002A0E87" w:rsidR="00A43A99" w:rsidP="00540593" w:rsidRDefault="00A43A99">
            <w:pPr>
              <w:contextualSpacing/>
              <w:jc w:val="center"/>
              <w:rPr>
                <w:rFonts w:ascii="Times New Roman" w:hAnsi="Times New Roman"/>
                <w:sz w:val="20"/>
                <w:szCs w:val="20"/>
                <w:lang w:val="en-US"/>
              </w:rPr>
            </w:pPr>
            <w:proofErr w:type="spellStart"/>
            <w:r w:rsidRPr="002A0E87">
              <w:rPr>
                <w:rFonts w:ascii="Times New Roman" w:hAnsi="Times New Roman"/>
                <w:b/>
                <w:bCs/>
                <w:sz w:val="20"/>
                <w:szCs w:val="20"/>
                <w:lang w:val="en-US"/>
              </w:rPr>
              <w:t>Kalendorinis</w:t>
            </w:r>
            <w:proofErr w:type="spellEnd"/>
            <w:r w:rsidRPr="002A0E87">
              <w:rPr>
                <w:rFonts w:ascii="Times New Roman" w:hAnsi="Times New Roman"/>
                <w:b/>
                <w:bCs/>
                <w:sz w:val="20"/>
                <w:szCs w:val="20"/>
                <w:lang w:val="en-US"/>
              </w:rPr>
              <w:t xml:space="preserve"> </w:t>
            </w:r>
            <w:proofErr w:type="spellStart"/>
            <w:r w:rsidRPr="002A0E87">
              <w:rPr>
                <w:rFonts w:ascii="Times New Roman" w:hAnsi="Times New Roman"/>
                <w:b/>
                <w:bCs/>
                <w:sz w:val="20"/>
                <w:szCs w:val="20"/>
                <w:lang w:val="en-US"/>
              </w:rPr>
              <w:t>laikotarpis</w:t>
            </w:r>
            <w:proofErr w:type="spellEnd"/>
          </w:p>
        </w:tc>
      </w:tr>
      <w:tr w:rsidRPr="002A0E87" w:rsidR="00A43A99" w:rsidTr="00540593">
        <w:trPr>
          <w:trHeight w:val="532"/>
          <w:jc w:val="right"/>
        </w:trPr>
        <w:tc>
          <w:tcPr>
            <w:tcW w:w="699" w:type="dxa"/>
            <w:vMerge/>
            <w:tcBorders>
              <w:top w:val="single" w:color="00000A" w:sz="8" w:space="0"/>
              <w:left w:val="single" w:color="00000A" w:sz="8" w:space="0"/>
              <w:bottom w:val="single" w:color="00000A" w:sz="8" w:space="0"/>
              <w:right w:val="single" w:color="00000A" w:sz="8" w:space="0"/>
            </w:tcBorders>
            <w:vAlign w:val="center"/>
            <w:hideMark/>
          </w:tcPr>
          <w:p w:rsidRPr="002A0E87" w:rsidR="00A43A99" w:rsidP="00540593" w:rsidRDefault="00A43A99">
            <w:pPr>
              <w:rPr>
                <w:rFonts w:ascii="Times New Roman" w:hAnsi="Times New Roman"/>
                <w:sz w:val="20"/>
                <w:szCs w:val="20"/>
                <w:lang w:val="en-US"/>
              </w:rPr>
            </w:pPr>
          </w:p>
        </w:tc>
        <w:tc>
          <w:tcPr>
            <w:tcW w:w="3119" w:type="dxa"/>
            <w:vMerge/>
            <w:tcBorders>
              <w:top w:val="single" w:color="00000A" w:sz="8" w:space="0"/>
              <w:left w:val="nil"/>
              <w:bottom w:val="single" w:color="00000A" w:sz="8" w:space="0"/>
              <w:right w:val="single" w:color="00000A" w:sz="8" w:space="0"/>
            </w:tcBorders>
            <w:vAlign w:val="center"/>
            <w:hideMark/>
          </w:tcPr>
          <w:p w:rsidRPr="002A0E87" w:rsidR="00A43A99" w:rsidP="00540593" w:rsidRDefault="00A43A99">
            <w:pPr>
              <w:rPr>
                <w:rFonts w:ascii="Times New Roman" w:hAnsi="Times New Roman"/>
                <w:sz w:val="20"/>
                <w:szCs w:val="20"/>
                <w:lang w:val="en-US"/>
              </w:rPr>
            </w:pPr>
          </w:p>
        </w:tc>
        <w:tc>
          <w:tcPr>
            <w:tcW w:w="2136" w:type="dxa"/>
            <w:vMerge/>
            <w:tcBorders>
              <w:top w:val="single" w:color="00000A" w:sz="8" w:space="0"/>
              <w:left w:val="nil"/>
              <w:bottom w:val="single" w:color="00000A" w:sz="8" w:space="0"/>
              <w:right w:val="single" w:color="00000A" w:sz="8" w:space="0"/>
            </w:tcBorders>
            <w:vAlign w:val="center"/>
            <w:hideMark/>
          </w:tcPr>
          <w:p w:rsidRPr="002A0E87" w:rsidR="00A43A99" w:rsidP="00540593" w:rsidRDefault="00A43A99">
            <w:pPr>
              <w:rPr>
                <w:rFonts w:ascii="Times New Roman" w:hAnsi="Times New Roman"/>
                <w:sz w:val="20"/>
                <w:szCs w:val="20"/>
                <w:lang w:val="en-US"/>
              </w:rPr>
            </w:pPr>
          </w:p>
        </w:tc>
        <w:tc>
          <w:tcPr>
            <w:tcW w:w="1322" w:type="dxa"/>
            <w:vMerge/>
            <w:tcBorders>
              <w:top w:val="single" w:color="00000A" w:sz="8" w:space="0"/>
              <w:left w:val="nil"/>
              <w:bottom w:val="single" w:color="00000A" w:sz="8" w:space="0"/>
              <w:right w:val="single" w:color="auto" w:sz="4" w:space="0"/>
            </w:tcBorders>
            <w:vAlign w:val="center"/>
            <w:hideMark/>
          </w:tcPr>
          <w:p w:rsidRPr="002A0E87" w:rsidR="00A43A99" w:rsidP="00540593" w:rsidRDefault="00A43A99">
            <w:pPr>
              <w:rPr>
                <w:rFonts w:ascii="Times New Roman" w:hAnsi="Times New Roman"/>
                <w:sz w:val="20"/>
                <w:szCs w:val="20"/>
                <w:lang w:val="en-US"/>
              </w:rPr>
            </w:pPr>
          </w:p>
        </w:tc>
        <w:tc>
          <w:tcPr>
            <w:tcW w:w="1106" w:type="dxa"/>
            <w:vMerge/>
            <w:tcBorders>
              <w:left w:val="single" w:color="auto" w:sz="4" w:space="0"/>
              <w:right w:val="single" w:color="auto" w:sz="4" w:space="0"/>
            </w:tcBorders>
          </w:tcPr>
          <w:p w:rsidRPr="002A0E87" w:rsidR="00A43A99" w:rsidP="00540593" w:rsidRDefault="00A43A99">
            <w:pPr>
              <w:rPr>
                <w:rFonts w:ascii="Times New Roman" w:hAnsi="Times New Roman"/>
                <w:sz w:val="20"/>
                <w:szCs w:val="20"/>
                <w:lang w:val="en-US"/>
              </w:rPr>
            </w:pPr>
          </w:p>
        </w:tc>
        <w:tc>
          <w:tcPr>
            <w:tcW w:w="1467" w:type="dxa"/>
            <w:gridSpan w:val="3"/>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r w:rsidRPr="002A0E87">
              <w:rPr>
                <w:rFonts w:ascii="Times New Roman" w:hAnsi="Times New Roman"/>
                <w:b/>
                <w:sz w:val="20"/>
                <w:szCs w:val="20"/>
              </w:rPr>
              <w:t>I ketvirtis</w:t>
            </w:r>
          </w:p>
        </w:tc>
        <w:tc>
          <w:tcPr>
            <w:tcW w:w="1482" w:type="dxa"/>
            <w:gridSpan w:val="4"/>
            <w:tcBorders>
              <w:top w:val="nil"/>
              <w:left w:val="single" w:color="auto" w:sz="4" w:space="0"/>
              <w:bottom w:val="single" w:color="00000A" w:sz="8" w:space="0"/>
              <w:right w:val="single" w:color="auto" w:sz="4" w:space="0"/>
            </w:tcBorders>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r w:rsidRPr="002A0E87">
              <w:rPr>
                <w:rFonts w:ascii="Times New Roman" w:hAnsi="Times New Roman"/>
                <w:b/>
                <w:sz w:val="20"/>
                <w:szCs w:val="20"/>
              </w:rPr>
              <w:t>II ketvirtis</w:t>
            </w:r>
          </w:p>
        </w:tc>
        <w:tc>
          <w:tcPr>
            <w:tcW w:w="1452" w:type="dxa"/>
            <w:gridSpan w:val="3"/>
            <w:tcBorders>
              <w:top w:val="nil"/>
              <w:left w:val="single" w:color="auto" w:sz="4" w:space="0"/>
              <w:bottom w:val="single" w:color="00000A" w:sz="8" w:space="0"/>
              <w:right w:val="single" w:color="auto" w:sz="4" w:space="0"/>
            </w:tcBorders>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r w:rsidRPr="002A0E87">
              <w:rPr>
                <w:rFonts w:ascii="Times New Roman" w:hAnsi="Times New Roman"/>
                <w:b/>
                <w:sz w:val="20"/>
                <w:szCs w:val="20"/>
              </w:rPr>
              <w:t>III ketvirtis</w:t>
            </w:r>
          </w:p>
        </w:tc>
        <w:tc>
          <w:tcPr>
            <w:tcW w:w="1534" w:type="dxa"/>
            <w:gridSpan w:val="3"/>
            <w:tcBorders>
              <w:top w:val="nil"/>
              <w:left w:val="single" w:color="auto" w:sz="4" w:space="0"/>
              <w:bottom w:val="single" w:color="00000A" w:sz="8" w:space="0"/>
              <w:right w:val="single" w:color="00000A" w:sz="8" w:space="0"/>
            </w:tcBorders>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b/>
                <w:sz w:val="20"/>
                <w:szCs w:val="20"/>
              </w:rPr>
              <w:t>IV ketvirtis</w:t>
            </w:r>
          </w:p>
        </w:tc>
      </w:tr>
      <w:tr w:rsidRPr="002A0E87" w:rsidR="00A43A99" w:rsidTr="00540593">
        <w:trPr>
          <w:trHeight w:val="523"/>
          <w:jc w:val="right"/>
        </w:trPr>
        <w:tc>
          <w:tcPr>
            <w:tcW w:w="699" w:type="dxa"/>
            <w:vMerge/>
            <w:tcBorders>
              <w:top w:val="single" w:color="00000A" w:sz="8" w:space="0"/>
              <w:left w:val="single" w:color="00000A" w:sz="8" w:space="0"/>
              <w:bottom w:val="single" w:color="00000A" w:sz="8" w:space="0"/>
              <w:right w:val="single" w:color="00000A" w:sz="8" w:space="0"/>
            </w:tcBorders>
            <w:vAlign w:val="center"/>
            <w:hideMark/>
          </w:tcPr>
          <w:p w:rsidRPr="002A0E87" w:rsidR="00A43A99" w:rsidP="00540593" w:rsidRDefault="00A43A99">
            <w:pPr>
              <w:rPr>
                <w:rFonts w:ascii="Times New Roman" w:hAnsi="Times New Roman"/>
                <w:sz w:val="20"/>
                <w:szCs w:val="20"/>
                <w:lang w:val="en-US"/>
              </w:rPr>
            </w:pPr>
          </w:p>
        </w:tc>
        <w:tc>
          <w:tcPr>
            <w:tcW w:w="3119" w:type="dxa"/>
            <w:vMerge/>
            <w:tcBorders>
              <w:top w:val="single" w:color="00000A" w:sz="8" w:space="0"/>
              <w:left w:val="nil"/>
              <w:bottom w:val="single" w:color="00000A" w:sz="8" w:space="0"/>
              <w:right w:val="single" w:color="00000A" w:sz="8" w:space="0"/>
            </w:tcBorders>
            <w:vAlign w:val="center"/>
            <w:hideMark/>
          </w:tcPr>
          <w:p w:rsidRPr="002A0E87" w:rsidR="00A43A99" w:rsidP="00540593" w:rsidRDefault="00A43A99">
            <w:pPr>
              <w:rPr>
                <w:rFonts w:ascii="Times New Roman" w:hAnsi="Times New Roman"/>
                <w:sz w:val="20"/>
                <w:szCs w:val="20"/>
                <w:lang w:val="en-US"/>
              </w:rPr>
            </w:pPr>
          </w:p>
        </w:tc>
        <w:tc>
          <w:tcPr>
            <w:tcW w:w="2136" w:type="dxa"/>
            <w:vMerge/>
            <w:tcBorders>
              <w:top w:val="single" w:color="00000A" w:sz="8" w:space="0"/>
              <w:left w:val="nil"/>
              <w:bottom w:val="single" w:color="00000A" w:sz="8" w:space="0"/>
              <w:right w:val="single" w:color="00000A" w:sz="8" w:space="0"/>
            </w:tcBorders>
            <w:vAlign w:val="center"/>
            <w:hideMark/>
          </w:tcPr>
          <w:p w:rsidRPr="002A0E87" w:rsidR="00A43A99" w:rsidP="00540593" w:rsidRDefault="00A43A99">
            <w:pPr>
              <w:rPr>
                <w:rFonts w:ascii="Times New Roman" w:hAnsi="Times New Roman"/>
                <w:sz w:val="20"/>
                <w:szCs w:val="20"/>
                <w:lang w:val="en-US"/>
              </w:rPr>
            </w:pPr>
          </w:p>
        </w:tc>
        <w:tc>
          <w:tcPr>
            <w:tcW w:w="1322" w:type="dxa"/>
            <w:vMerge/>
            <w:tcBorders>
              <w:top w:val="single" w:color="00000A" w:sz="8" w:space="0"/>
              <w:left w:val="nil"/>
              <w:bottom w:val="single" w:color="00000A" w:sz="8" w:space="0"/>
              <w:right w:val="single" w:color="auto" w:sz="4" w:space="0"/>
            </w:tcBorders>
            <w:vAlign w:val="center"/>
            <w:hideMark/>
          </w:tcPr>
          <w:p w:rsidRPr="002A0E87" w:rsidR="00A43A99" w:rsidP="00540593" w:rsidRDefault="00A43A99">
            <w:pPr>
              <w:rPr>
                <w:rFonts w:ascii="Times New Roman" w:hAnsi="Times New Roman"/>
                <w:sz w:val="20"/>
                <w:szCs w:val="20"/>
                <w:lang w:val="en-US"/>
              </w:rPr>
            </w:pPr>
          </w:p>
        </w:tc>
        <w:tc>
          <w:tcPr>
            <w:tcW w:w="1106" w:type="dxa"/>
            <w:vMerge/>
            <w:tcBorders>
              <w:left w:val="single" w:color="auto" w:sz="4" w:space="0"/>
              <w:bottom w:val="single" w:color="auto" w:sz="4" w:space="0"/>
              <w:right w:val="single" w:color="auto" w:sz="4" w:space="0"/>
            </w:tcBorders>
          </w:tcPr>
          <w:p w:rsidRPr="002A0E87" w:rsidR="00A43A99" w:rsidP="00540593" w:rsidRDefault="00A43A99">
            <w:pPr>
              <w:spacing w:after="200"/>
              <w:contextualSpacing/>
              <w:jc w:val="center"/>
              <w:rPr>
                <w:rFonts w:ascii="Times New Roman" w:hAnsi="Times New Roman"/>
                <w:b/>
                <w:bCs/>
                <w:sz w:val="20"/>
                <w:szCs w:val="20"/>
                <w:lang w:val="en-US"/>
              </w:rPr>
            </w:pP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01</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02</w:t>
            </w:r>
          </w:p>
        </w:tc>
        <w:tc>
          <w:tcPr>
            <w:tcW w:w="489"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03</w:t>
            </w:r>
          </w:p>
        </w:tc>
        <w:tc>
          <w:tcPr>
            <w:tcW w:w="489" w:type="dxa"/>
            <w:tcBorders>
              <w:top w:val="nil"/>
              <w:left w:val="single" w:color="auto" w:sz="4" w:space="0"/>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04</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05 </w:t>
            </w:r>
          </w:p>
        </w:tc>
        <w:tc>
          <w:tcPr>
            <w:tcW w:w="489"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06 </w:t>
            </w:r>
          </w:p>
        </w:tc>
        <w:tc>
          <w:tcPr>
            <w:tcW w:w="489" w:type="dxa"/>
            <w:gridSpan w:val="2"/>
            <w:tcBorders>
              <w:top w:val="nil"/>
              <w:left w:val="single" w:color="auto" w:sz="4" w:space="0"/>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07</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08</w:t>
            </w:r>
          </w:p>
        </w:tc>
        <w:tc>
          <w:tcPr>
            <w:tcW w:w="489"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09</w:t>
            </w:r>
          </w:p>
        </w:tc>
        <w:tc>
          <w:tcPr>
            <w:tcW w:w="489" w:type="dxa"/>
            <w:tcBorders>
              <w:top w:val="nil"/>
              <w:left w:val="single" w:color="auto" w:sz="4" w:space="0"/>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10</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11</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12</w:t>
            </w:r>
          </w:p>
        </w:tc>
      </w:tr>
      <w:tr w:rsidRPr="002A0E87" w:rsidR="00A43A99" w:rsidTr="00A43A99">
        <w:trPr>
          <w:trHeight w:val="301"/>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1.</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xml:space="preserve">I </w:t>
            </w:r>
            <w:proofErr w:type="spellStart"/>
            <w:r w:rsidRPr="002A0E87">
              <w:rPr>
                <w:rFonts w:ascii="Times New Roman" w:hAnsi="Times New Roman"/>
                <w:sz w:val="20"/>
                <w:szCs w:val="20"/>
                <w:lang w:val="en-US"/>
              </w:rPr>
              <w:t>darbas</w:t>
            </w:r>
            <w:proofErr w:type="spellEnd"/>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X</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Y</w:t>
            </w:r>
          </w:p>
        </w:tc>
        <w:tc>
          <w:tcPr>
            <w:tcW w:w="1106" w:type="dxa"/>
            <w:tcBorders>
              <w:top w:val="single" w:color="auto" w:sz="4" w:space="0"/>
              <w:left w:val="single" w:color="auto" w:sz="4" w:space="0"/>
              <w:bottom w:val="single" w:color="auto" w:sz="4" w:space="0"/>
              <w:right w:val="single" w:color="auto" w:sz="4" w:space="0"/>
            </w:tcBorders>
          </w:tcPr>
          <w:p w:rsidRPr="002A0E87" w:rsidR="00A43A99" w:rsidP="00540593" w:rsidRDefault="00A43A99">
            <w:pPr>
              <w:contextualSpacing/>
              <w:jc w:val="both"/>
              <w:rPr>
                <w:rFonts w:ascii="Times New Roman" w:hAnsi="Times New Roman"/>
                <w:sz w:val="20"/>
                <w:szCs w:val="20"/>
                <w:lang w:val="en-US"/>
              </w:rPr>
            </w:pPr>
          </w:p>
        </w:tc>
        <w:tc>
          <w:tcPr>
            <w:tcW w:w="489" w:type="dxa"/>
            <w:tcBorders>
              <w:top w:val="nil"/>
              <w:left w:val="nil"/>
              <w:bottom w:val="single" w:color="00000A" w:sz="8" w:space="0"/>
              <w:right w:val="single" w:color="00000A" w:sz="8" w:space="0"/>
            </w:tcBorders>
            <w:shd w:val="clear" w:color="auto" w:fill="BFBFBF" w:themeFill="background1" w:themeFillShade="BF"/>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r w:rsidRPr="002A0E87" w:rsidR="00A43A99" w:rsidTr="00A43A99">
        <w:trPr>
          <w:trHeight w:val="364"/>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2.</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xml:space="preserve">II </w:t>
            </w:r>
            <w:proofErr w:type="spellStart"/>
            <w:r w:rsidRPr="002A0E87">
              <w:rPr>
                <w:rFonts w:ascii="Times New Roman" w:hAnsi="Times New Roman"/>
                <w:sz w:val="20"/>
                <w:szCs w:val="20"/>
                <w:lang w:val="en-US"/>
              </w:rPr>
              <w:t>darbas</w:t>
            </w:r>
            <w:proofErr w:type="spellEnd"/>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X</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Y</w:t>
            </w:r>
          </w:p>
        </w:tc>
        <w:tc>
          <w:tcPr>
            <w:tcW w:w="1106" w:type="dxa"/>
            <w:tcBorders>
              <w:top w:val="single" w:color="auto" w:sz="4" w:space="0"/>
              <w:left w:val="single" w:color="auto" w:sz="4" w:space="0"/>
              <w:bottom w:val="single" w:color="auto" w:sz="4" w:space="0"/>
              <w:right w:val="single" w:color="auto" w:sz="4" w:space="0"/>
            </w:tcBorders>
          </w:tcPr>
          <w:p w:rsidRPr="002A0E87" w:rsidR="00A43A99" w:rsidP="00540593" w:rsidRDefault="00A43A99">
            <w:pPr>
              <w:contextualSpacing/>
              <w:jc w:val="both"/>
              <w:rPr>
                <w:rFonts w:ascii="Times New Roman" w:hAnsi="Times New Roman"/>
                <w:sz w:val="20"/>
                <w:szCs w:val="20"/>
                <w:lang w:val="en-US"/>
              </w:rPr>
            </w:pP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shd w:val="clear" w:color="auto" w:fill="BFBFBF" w:themeFill="background1" w:themeFillShade="BF"/>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shd w:val="clear" w:color="auto" w:fill="BFBFBF" w:themeFill="background1" w:themeFillShade="BF"/>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r w:rsidRPr="002A0E87" w:rsidR="00A43A99" w:rsidTr="00540593">
        <w:trPr>
          <w:trHeight w:val="301"/>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rPr>
            </w:pPr>
            <w:r w:rsidRPr="002A0E87">
              <w:rPr>
                <w:rFonts w:ascii="Times New Roman" w:hAnsi="Times New Roman"/>
                <w:sz w:val="20"/>
                <w:szCs w:val="20"/>
                <w:lang w:val="en-US"/>
              </w:rPr>
              <w:t> </w:t>
            </w:r>
          </w:p>
        </w:tc>
        <w:tc>
          <w:tcPr>
            <w:tcW w:w="1106" w:type="dxa"/>
            <w:tcBorders>
              <w:top w:val="single" w:color="auto" w:sz="4" w:space="0"/>
              <w:left w:val="single" w:color="auto" w:sz="4" w:space="0"/>
              <w:bottom w:val="single" w:color="auto" w:sz="4" w:space="0"/>
              <w:right w:val="single" w:color="auto" w:sz="4" w:space="0"/>
            </w:tcBorders>
          </w:tcPr>
          <w:p w:rsidRPr="002A0E87" w:rsidR="00A43A99" w:rsidP="00540593" w:rsidRDefault="00A43A99">
            <w:pPr>
              <w:contextualSpacing/>
              <w:jc w:val="both"/>
              <w:rPr>
                <w:rFonts w:ascii="Times New Roman" w:hAnsi="Times New Roman"/>
                <w:sz w:val="20"/>
                <w:szCs w:val="20"/>
                <w:lang w:val="en-US"/>
              </w:rPr>
            </w:pP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r w:rsidRPr="002A0E87" w:rsidR="00A43A99" w:rsidTr="00540593">
        <w:trPr>
          <w:trHeight w:val="301"/>
          <w:jc w:val="right"/>
        </w:trPr>
        <w:tc>
          <w:tcPr>
            <w:tcW w:w="699" w:type="dxa"/>
            <w:tcBorders>
              <w:top w:val="nil"/>
              <w:left w:val="single" w:color="00000A" w:sz="8" w:space="0"/>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spacing w:after="200"/>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311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213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322" w:type="dxa"/>
            <w:tcBorders>
              <w:top w:val="nil"/>
              <w:left w:val="nil"/>
              <w:bottom w:val="single" w:color="00000A" w:sz="8" w:space="0"/>
              <w:right w:val="single" w:color="auto" w:sz="4"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1106" w:type="dxa"/>
            <w:tcBorders>
              <w:top w:val="single" w:color="auto" w:sz="4" w:space="0"/>
              <w:left w:val="single" w:color="auto" w:sz="4" w:space="0"/>
              <w:bottom w:val="single" w:color="auto" w:sz="4" w:space="0"/>
              <w:right w:val="single" w:color="auto" w:sz="4" w:space="0"/>
            </w:tcBorders>
          </w:tcPr>
          <w:p w:rsidRPr="002A0E87" w:rsidR="00A43A99" w:rsidP="00540593" w:rsidRDefault="00A43A99">
            <w:pPr>
              <w:contextualSpacing/>
              <w:jc w:val="both"/>
              <w:rPr>
                <w:rFonts w:ascii="Times New Roman" w:hAnsi="Times New Roman"/>
                <w:sz w:val="20"/>
                <w:szCs w:val="20"/>
                <w:lang w:val="en-US"/>
              </w:rPr>
            </w:pPr>
            <w:proofErr w:type="spellStart"/>
            <w:r w:rsidRPr="002A0E87">
              <w:rPr>
                <w:rFonts w:ascii="Times New Roman" w:hAnsi="Times New Roman"/>
                <w:sz w:val="20"/>
                <w:szCs w:val="20"/>
                <w:lang w:val="en-US"/>
              </w:rPr>
              <w:t>Iš</w:t>
            </w:r>
            <w:proofErr w:type="spellEnd"/>
            <w:r w:rsidRPr="002A0E87">
              <w:rPr>
                <w:rFonts w:ascii="Times New Roman" w:hAnsi="Times New Roman"/>
                <w:sz w:val="20"/>
                <w:szCs w:val="20"/>
                <w:lang w:val="en-US"/>
              </w:rPr>
              <w:t xml:space="preserve"> </w:t>
            </w:r>
            <w:proofErr w:type="spellStart"/>
            <w:r w:rsidRPr="002A0E87">
              <w:rPr>
                <w:rFonts w:ascii="Times New Roman" w:hAnsi="Times New Roman"/>
                <w:sz w:val="20"/>
                <w:szCs w:val="20"/>
                <w:lang w:val="en-US"/>
              </w:rPr>
              <w:t>viso</w:t>
            </w:r>
            <w:proofErr w:type="spellEnd"/>
            <w:r w:rsidRPr="002A0E87">
              <w:rPr>
                <w:rFonts w:ascii="Times New Roman" w:hAnsi="Times New Roman"/>
                <w:sz w:val="20"/>
                <w:szCs w:val="20"/>
                <w:lang w:val="en-US"/>
              </w:rPr>
              <w:t>:</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gridSpan w:val="2"/>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489"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c>
          <w:tcPr>
            <w:tcW w:w="556" w:type="dxa"/>
            <w:tcBorders>
              <w:top w:val="nil"/>
              <w:left w:val="nil"/>
              <w:bottom w:val="single" w:color="00000A" w:sz="8" w:space="0"/>
              <w:right w:val="single" w:color="00000A" w:sz="8" w:space="0"/>
            </w:tcBorders>
            <w:tcMar>
              <w:top w:w="0" w:type="dxa"/>
              <w:left w:w="108" w:type="dxa"/>
              <w:bottom w:w="0" w:type="dxa"/>
              <w:right w:w="108" w:type="dxa"/>
            </w:tcMar>
            <w:hideMark/>
          </w:tcPr>
          <w:p w:rsidRPr="002A0E87" w:rsidR="00A43A99" w:rsidP="00540593" w:rsidRDefault="00A43A99">
            <w:pPr>
              <w:contextualSpacing/>
              <w:jc w:val="both"/>
              <w:rPr>
                <w:rFonts w:ascii="Times New Roman" w:hAnsi="Times New Roman"/>
                <w:sz w:val="20"/>
                <w:szCs w:val="20"/>
                <w:lang w:val="en-US"/>
              </w:rPr>
            </w:pPr>
            <w:r w:rsidRPr="002A0E87">
              <w:rPr>
                <w:rFonts w:ascii="Times New Roman" w:hAnsi="Times New Roman"/>
                <w:sz w:val="20"/>
                <w:szCs w:val="20"/>
                <w:lang w:val="en-US"/>
              </w:rPr>
              <w:t> </w:t>
            </w:r>
          </w:p>
        </w:tc>
      </w:tr>
    </w:tbl>
    <w:p w:rsidRPr="002A0E87" w:rsidR="00455D46" w:rsidP="00455D46" w:rsidRDefault="00455D46">
      <w:pPr>
        <w:ind w:firstLine="567"/>
        <w:contextualSpacing/>
        <w:jc w:val="both"/>
        <w:rPr>
          <w:rFonts w:ascii="Times New Roman" w:hAnsi="Times New Roman"/>
          <w:sz w:val="20"/>
          <w:szCs w:val="20"/>
        </w:rPr>
      </w:pPr>
      <w:r w:rsidRPr="002A0E87">
        <w:rPr>
          <w:rFonts w:ascii="Times New Roman" w:hAnsi="Times New Roman"/>
          <w:sz w:val="20"/>
          <w:szCs w:val="20"/>
        </w:rPr>
        <w:t> </w:t>
      </w:r>
    </w:p>
    <w:p w:rsidRPr="002A0E87" w:rsidR="00455D46" w:rsidP="00455D46" w:rsidRDefault="00455D46">
      <w:pPr>
        <w:spacing w:after="200"/>
        <w:contextualSpacing/>
        <w:jc w:val="both"/>
        <w:rPr>
          <w:rFonts w:ascii="Times New Roman" w:hAnsi="Times New Roman"/>
          <w:sz w:val="20"/>
          <w:szCs w:val="20"/>
        </w:rPr>
      </w:pPr>
      <w:r w:rsidRPr="002A0E87">
        <w:rPr>
          <w:rFonts w:ascii="Times New Roman" w:hAnsi="Times New Roman"/>
          <w:color w:val="FFFFFF"/>
          <w:sz w:val="20"/>
          <w:szCs w:val="20"/>
        </w:rPr>
        <w:t>_____________________________</w:t>
      </w:r>
      <w:r w:rsidRPr="002A0E87">
        <w:rPr>
          <w:rFonts w:ascii="Times New Roman" w:hAnsi="Times New Roman"/>
          <w:sz w:val="20"/>
          <w:szCs w:val="20"/>
        </w:rPr>
        <w:t xml:space="preserve">                             </w:t>
      </w:r>
    </w:p>
    <w:p w:rsidRPr="002A0E87" w:rsidR="00455D46" w:rsidP="00455D46" w:rsidRDefault="00455D46">
      <w:pPr>
        <w:rPr>
          <w:rFonts w:ascii="Times New Roman" w:hAnsi="Times New Roman"/>
          <w:sz w:val="20"/>
          <w:szCs w:val="20"/>
          <w:lang w:eastAsia="x-none"/>
        </w:rPr>
        <w:sectPr w:rsidRPr="002A0E87" w:rsidR="00455D46" w:rsidSect="00C5240B">
          <w:pgSz w:w="16838" w:h="11906" w:orient="landscape"/>
          <w:pgMar w:top="398" w:right="1134" w:bottom="0" w:left="1134" w:header="567" w:footer="567" w:gutter="0"/>
          <w:cols w:space="1296"/>
          <w:titlePg/>
          <w:docGrid w:linePitch="360"/>
        </w:sectPr>
      </w:pPr>
      <w:r w:rsidRPr="002A0E87">
        <w:rPr>
          <w:rFonts w:ascii="Times New Roman" w:hAnsi="Times New Roman"/>
          <w:i/>
          <w:iCs/>
          <w:sz w:val="20"/>
          <w:szCs w:val="20"/>
        </w:rPr>
        <w:t>                                                       </w:t>
      </w:r>
    </w:p>
    <w:bookmarkEnd w:id="76"/>
    <w:p w:rsidRPr="002A0E87" w:rsidR="009A44FF" w:rsidP="006867AE" w:rsidRDefault="00206A91">
      <w:pPr>
        <w:pStyle w:val="Heading1"/>
        <w:jc w:val="right"/>
        <w:rPr>
          <w:b w:val="false"/>
          <w:sz w:val="20"/>
          <w:szCs w:val="20"/>
          <w:lang w:val="en-US"/>
        </w:rPr>
      </w:pPr>
      <w:proofErr w:type="spellStart"/>
      <w:r w:rsidRPr="002A0E87">
        <w:rPr>
          <w:b w:val="false"/>
          <w:sz w:val="20"/>
          <w:szCs w:val="20"/>
          <w:lang w:val="en-US"/>
        </w:rPr>
        <w:lastRenderedPageBreak/>
        <w:t>Sutarties</w:t>
      </w:r>
      <w:proofErr w:type="spellEnd"/>
      <w:r w:rsidRPr="002A0E87">
        <w:rPr>
          <w:b w:val="false"/>
          <w:sz w:val="20"/>
          <w:szCs w:val="20"/>
          <w:lang w:val="en-US"/>
        </w:rPr>
        <w:t xml:space="preserve"> </w:t>
      </w:r>
      <w:r w:rsidRPr="002A0E87" w:rsidR="0058356A">
        <w:rPr>
          <w:b w:val="false"/>
          <w:sz w:val="20"/>
          <w:szCs w:val="20"/>
          <w:lang w:val="en-US"/>
        </w:rPr>
        <w:t xml:space="preserve">5 </w:t>
      </w:r>
      <w:proofErr w:type="spellStart"/>
      <w:r w:rsidRPr="002A0E87" w:rsidR="0058356A">
        <w:rPr>
          <w:b w:val="false"/>
          <w:sz w:val="20"/>
          <w:szCs w:val="20"/>
          <w:lang w:val="en-US"/>
        </w:rPr>
        <w:t>priedas</w:t>
      </w:r>
      <w:proofErr w:type="spellEnd"/>
      <w:r w:rsidRPr="002A0E87" w:rsidR="0058356A">
        <w:rPr>
          <w:b w:val="false"/>
          <w:sz w:val="20"/>
          <w:szCs w:val="20"/>
          <w:lang w:val="en-US"/>
        </w:rPr>
        <w:t xml:space="preserve"> </w:t>
      </w:r>
      <w:r w:rsidRPr="002A0E87" w:rsidR="0058356A">
        <w:rPr>
          <w:b w:val="false"/>
          <w:sz w:val="20"/>
          <w:szCs w:val="20"/>
        </w:rPr>
        <w:t>„Specialistų, kurie bus atsakingi už sutarties vykdymą, sąrašas“</w:t>
      </w:r>
    </w:p>
    <w:p w:rsidRPr="002A0E87" w:rsidR="009A44FF" w:rsidP="009A44FF" w:rsidRDefault="009A44FF">
      <w:pPr>
        <w:rPr>
          <w:rFonts w:ascii="Times New Roman" w:hAnsi="Times New Roman"/>
          <w:sz w:val="20"/>
          <w:szCs w:val="20"/>
          <w:lang w:val="en-US" w:eastAsia="x-none"/>
        </w:rPr>
      </w:pPr>
    </w:p>
    <w:p w:rsidRPr="002A0E87" w:rsidR="00CE5C67" w:rsidP="006867AE" w:rsidRDefault="006867AE">
      <w:pPr>
        <w:pStyle w:val="Heading1"/>
        <w:jc w:val="right"/>
        <w:rPr>
          <w:b w:val="false"/>
          <w:sz w:val="20"/>
          <w:szCs w:val="20"/>
        </w:rPr>
      </w:pPr>
      <w:r w:rsidRPr="002A0E87">
        <w:rPr>
          <w:b w:val="false"/>
          <w:sz w:val="20"/>
          <w:szCs w:val="20"/>
        </w:rPr>
        <w:t>SPECIALISTŲ, KURIE BUS ATSAKINGI UŽ SUTARTIES VYKDYMĄ</w:t>
      </w:r>
      <w:r w:rsidRPr="002A0E87" w:rsidR="00311F08">
        <w:rPr>
          <w:b w:val="false"/>
          <w:sz w:val="20"/>
          <w:szCs w:val="20"/>
        </w:rPr>
        <w:t>,</w:t>
      </w:r>
      <w:r w:rsidRPr="002A0E87">
        <w:rPr>
          <w:b w:val="false"/>
          <w:sz w:val="20"/>
          <w:szCs w:val="20"/>
        </w:rPr>
        <w:t xml:space="preserve"> SĄRAŠAS</w:t>
      </w:r>
    </w:p>
    <w:p w:rsidRPr="002A0E87" w:rsidR="006867AE" w:rsidP="006867AE" w:rsidRDefault="006867AE">
      <w:pPr>
        <w:rPr>
          <w:rFonts w:ascii="Times New Roman" w:hAnsi="Times New Roman"/>
          <w:sz w:val="20"/>
          <w:szCs w:val="20"/>
        </w:rPr>
      </w:pPr>
    </w:p>
    <w:p w:rsidRPr="002A0E87" w:rsidR="006867AE" w:rsidP="006867AE" w:rsidRDefault="006867AE">
      <w:pPr>
        <w:rPr>
          <w:rFonts w:ascii="Times New Roman" w:hAnsi="Times New Roman"/>
          <w:sz w:val="20"/>
          <w:szCs w:val="20"/>
        </w:rPr>
      </w:pPr>
    </w:p>
    <w:tbl>
      <w:tblPr>
        <w:tblW w:w="9634" w:type="dxa"/>
        <w:jc w:val="center"/>
        <w:tblLayout w:type="fixed"/>
        <w:tblCellMar>
          <w:left w:w="70" w:type="dxa"/>
          <w:right w:w="70" w:type="dxa"/>
        </w:tblCellMar>
        <w:tblLook w:firstRow="0" w:lastRow="0" w:firstColumn="0" w:lastColumn="0" w:noHBand="0" w:noVBand="0" w:val="0000"/>
      </w:tblPr>
      <w:tblGrid>
        <w:gridCol w:w="567"/>
        <w:gridCol w:w="5240"/>
        <w:gridCol w:w="1418"/>
        <w:gridCol w:w="2409"/>
      </w:tblGrid>
      <w:tr w:rsidRPr="002A0E87" w:rsidR="006867AE" w:rsidTr="002A0E87">
        <w:trPr>
          <w:cantSplit/>
          <w:trHeight w:val="1184"/>
          <w:jc w:val="center"/>
        </w:trPr>
        <w:tc>
          <w:tcPr>
            <w:tcW w:w="567" w:type="dxa"/>
            <w:tcBorders>
              <w:top w:val="single" w:color="000000" w:sz="4" w:space="0"/>
              <w:left w:val="single" w:color="000000" w:sz="4" w:space="0"/>
              <w:bottom w:val="single" w:color="000000" w:sz="4" w:space="0"/>
            </w:tcBorders>
            <w:vAlign w:val="center"/>
          </w:tcPr>
          <w:p w:rsidRPr="002A0E87" w:rsidR="006867AE" w:rsidP="00AB2342" w:rsidRDefault="006867AE">
            <w:pPr>
              <w:jc w:val="center"/>
              <w:rPr>
                <w:rFonts w:ascii="Times New Roman" w:hAnsi="Times New Roman"/>
                <w:sz w:val="20"/>
                <w:szCs w:val="20"/>
              </w:rPr>
            </w:pPr>
            <w:r w:rsidRPr="002A0E87">
              <w:rPr>
                <w:rFonts w:ascii="Times New Roman" w:hAnsi="Times New Roman"/>
                <w:sz w:val="20"/>
                <w:szCs w:val="20"/>
              </w:rPr>
              <w:t>Eil. Nr.</w:t>
            </w:r>
          </w:p>
        </w:tc>
        <w:tc>
          <w:tcPr>
            <w:tcW w:w="5240" w:type="dxa"/>
            <w:tcBorders>
              <w:top w:val="single" w:color="000000" w:sz="4" w:space="0"/>
              <w:left w:val="single" w:color="000000" w:sz="4" w:space="0"/>
              <w:bottom w:val="single" w:color="auto" w:sz="4" w:space="0"/>
            </w:tcBorders>
            <w:vAlign w:val="center"/>
          </w:tcPr>
          <w:p w:rsidRPr="002A0E87" w:rsidR="006867AE" w:rsidP="00AB2342" w:rsidRDefault="006867AE">
            <w:pPr>
              <w:jc w:val="center"/>
              <w:rPr>
                <w:rFonts w:ascii="Times New Roman" w:hAnsi="Times New Roman"/>
                <w:sz w:val="20"/>
                <w:szCs w:val="20"/>
              </w:rPr>
            </w:pPr>
            <w:r w:rsidRPr="002A0E87">
              <w:rPr>
                <w:rFonts w:ascii="Times New Roman" w:hAnsi="Times New Roman"/>
                <w:sz w:val="20"/>
                <w:szCs w:val="20"/>
              </w:rPr>
              <w:t>Specialistai pagal pirkimo sąlygų</w:t>
            </w:r>
          </w:p>
          <w:p w:rsidRPr="002A0E87" w:rsidR="006867AE" w:rsidP="00AB2342" w:rsidRDefault="006867AE">
            <w:pPr>
              <w:jc w:val="center"/>
              <w:rPr>
                <w:rFonts w:ascii="Times New Roman" w:hAnsi="Times New Roman"/>
                <w:sz w:val="20"/>
                <w:szCs w:val="20"/>
                <w:lang w:val="en-US"/>
              </w:rPr>
            </w:pPr>
            <w:r w:rsidRPr="002A0E87">
              <w:rPr>
                <w:rFonts w:ascii="Times New Roman" w:hAnsi="Times New Roman"/>
                <w:sz w:val="20"/>
                <w:szCs w:val="20"/>
              </w:rPr>
              <w:t>33.1.1-33.1.</w:t>
            </w:r>
            <w:r w:rsidRPr="002A0E87" w:rsidR="00982C63">
              <w:rPr>
                <w:rFonts w:ascii="Times New Roman" w:hAnsi="Times New Roman"/>
                <w:sz w:val="20"/>
                <w:szCs w:val="20"/>
                <w:lang w:val="en-US"/>
              </w:rPr>
              <w:t>6</w:t>
            </w:r>
          </w:p>
        </w:tc>
        <w:tc>
          <w:tcPr>
            <w:tcW w:w="1418" w:type="dxa"/>
            <w:tcBorders>
              <w:top w:val="single" w:color="000000" w:sz="4" w:space="0"/>
              <w:left w:val="single" w:color="000000" w:sz="4" w:space="0"/>
              <w:bottom w:val="single" w:color="000000" w:sz="4" w:space="0"/>
              <w:right w:val="single" w:color="auto" w:sz="4" w:space="0"/>
            </w:tcBorders>
            <w:vAlign w:val="center"/>
          </w:tcPr>
          <w:p w:rsidRPr="002A0E87" w:rsidR="006867AE" w:rsidP="00AB2342" w:rsidRDefault="006867AE">
            <w:pPr>
              <w:jc w:val="center"/>
              <w:rPr>
                <w:rFonts w:ascii="Times New Roman" w:hAnsi="Times New Roman"/>
                <w:sz w:val="20"/>
                <w:szCs w:val="20"/>
              </w:rPr>
            </w:pPr>
            <w:r w:rsidRPr="002A0E87">
              <w:rPr>
                <w:rFonts w:ascii="Times New Roman" w:hAnsi="Times New Roman"/>
                <w:sz w:val="20"/>
                <w:szCs w:val="20"/>
              </w:rPr>
              <w:t>Specialisto vardas, pavardė</w:t>
            </w:r>
          </w:p>
        </w:tc>
        <w:tc>
          <w:tcPr>
            <w:tcW w:w="2409" w:type="dxa"/>
            <w:tcBorders>
              <w:top w:val="single" w:color="auto" w:sz="4" w:space="0"/>
              <w:left w:val="single" w:color="auto" w:sz="4" w:space="0"/>
              <w:bottom w:val="single" w:color="auto" w:sz="4" w:space="0"/>
              <w:right w:val="single" w:color="auto" w:sz="4" w:space="0"/>
            </w:tcBorders>
            <w:vAlign w:val="center"/>
          </w:tcPr>
          <w:p w:rsidRPr="002A0E87" w:rsidR="006867AE" w:rsidP="00AB2342" w:rsidRDefault="006867AE">
            <w:pPr>
              <w:jc w:val="center"/>
              <w:rPr>
                <w:rFonts w:ascii="Times New Roman" w:hAnsi="Times New Roman"/>
                <w:sz w:val="20"/>
                <w:szCs w:val="20"/>
              </w:rPr>
            </w:pPr>
            <w:r w:rsidRPr="002A0E87">
              <w:rPr>
                <w:rFonts w:ascii="Times New Roman" w:hAnsi="Times New Roman"/>
                <w:sz w:val="20"/>
                <w:szCs w:val="20"/>
              </w:rPr>
              <w:t>Specialistų turimi atestatai, išdavusios institucijos pavadinimas, atestato numeris ir galiojimo laikas</w:t>
            </w:r>
          </w:p>
        </w:tc>
      </w:tr>
      <w:tr w:rsidRPr="002A0E87" w:rsidR="00982C63" w:rsidTr="002A0E87">
        <w:trPr>
          <w:cantSplit/>
          <w:trHeight w:val="279"/>
          <w:jc w:val="center"/>
        </w:trPr>
        <w:tc>
          <w:tcPr>
            <w:tcW w:w="567" w:type="dxa"/>
            <w:tcBorders>
              <w:top w:val="single" w:color="000000" w:sz="4" w:space="0"/>
              <w:left w:val="single" w:color="000000" w:sz="4" w:space="0"/>
              <w:bottom w:val="single" w:color="000000" w:sz="4" w:space="0"/>
            </w:tcBorders>
          </w:tcPr>
          <w:p w:rsidRPr="002A0E87" w:rsidR="00982C63" w:rsidP="00267640" w:rsidRDefault="00982C63">
            <w:pPr>
              <w:jc w:val="both"/>
              <w:rPr>
                <w:rFonts w:ascii="Times New Roman" w:hAnsi="Times New Roman"/>
                <w:sz w:val="20"/>
                <w:szCs w:val="20"/>
              </w:rPr>
            </w:pPr>
            <w:r w:rsidRPr="002A0E87">
              <w:rPr>
                <w:rFonts w:ascii="Times New Roman" w:hAnsi="Times New Roman"/>
                <w:sz w:val="20"/>
                <w:szCs w:val="20"/>
              </w:rPr>
              <w:t>1.</w:t>
            </w:r>
          </w:p>
        </w:tc>
        <w:tc>
          <w:tcPr>
            <w:tcW w:w="5240" w:type="dxa"/>
            <w:tcBorders>
              <w:top w:val="single" w:color="auto" w:sz="4" w:space="0"/>
              <w:left w:val="single" w:color="auto" w:sz="4" w:space="0"/>
              <w:bottom w:val="single" w:color="auto" w:sz="4" w:space="0"/>
              <w:right w:val="single" w:color="auto" w:sz="4" w:space="0"/>
            </w:tcBorders>
          </w:tcPr>
          <w:p w:rsidRPr="002A0E87" w:rsidR="00982C63" w:rsidP="008F1857" w:rsidRDefault="00982C63">
            <w:pPr>
              <w:jc w:val="both"/>
              <w:rPr>
                <w:rFonts w:ascii="Times New Roman" w:hAnsi="Times New Roman"/>
                <w:bCs/>
                <w:i/>
                <w:iCs/>
                <w:sz w:val="20"/>
                <w:szCs w:val="20"/>
              </w:rPr>
            </w:pPr>
            <w:r w:rsidRPr="002A0E87">
              <w:rPr>
                <w:rFonts w:ascii="Times New Roman" w:hAnsi="Times New Roman"/>
                <w:sz w:val="20"/>
                <w:szCs w:val="20"/>
              </w:rPr>
              <w:t xml:space="preserve">Ne mažiau kaip 1 (vienas) specialistas, turintis teisę vadovauti tvarkomiesiems paveldosaugos darbams kultūros paveldo objekte, ne </w:t>
            </w:r>
            <w:r w:rsidRPr="002A0E87">
              <w:rPr>
                <w:rFonts w:ascii="Times New Roman" w:hAnsi="Times New Roman"/>
                <w:iCs/>
                <w:sz w:val="20"/>
                <w:szCs w:val="20"/>
              </w:rPr>
              <w:t>žemesnė nei III kategorija</w:t>
            </w:r>
            <w:r w:rsidRPr="002A0E87">
              <w:rPr>
                <w:rFonts w:ascii="Times New Roman" w:hAnsi="Times New Roman"/>
                <w:sz w:val="20"/>
                <w:szCs w:val="20"/>
              </w:rPr>
              <w:t xml:space="preserve"> - </w:t>
            </w:r>
            <w:r w:rsidRPr="002A0E87">
              <w:rPr>
                <w:rFonts w:ascii="Times New Roman" w:hAnsi="Times New Roman"/>
                <w:i/>
                <w:sz w:val="20"/>
                <w:szCs w:val="20"/>
              </w:rPr>
              <w:t>a</w:t>
            </w:r>
            <w:r w:rsidRPr="002A0E87">
              <w:rPr>
                <w:rFonts w:ascii="Times New Roman" w:hAnsi="Times New Roman"/>
                <w:bCs/>
                <w:i/>
                <w:iCs/>
                <w:sz w:val="20"/>
                <w:szCs w:val="20"/>
              </w:rPr>
              <w:t>testatams, išduotiems iki 2017 m. sausio 1 d.</w:t>
            </w:r>
          </w:p>
          <w:p w:rsidRPr="002A0E87" w:rsidR="00982C63" w:rsidP="008F1857" w:rsidRDefault="00982C63">
            <w:pPr>
              <w:jc w:val="both"/>
              <w:rPr>
                <w:rFonts w:ascii="Times New Roman" w:hAnsi="Times New Roman"/>
                <w:sz w:val="20"/>
                <w:szCs w:val="20"/>
              </w:rPr>
            </w:pPr>
            <w:r w:rsidRPr="002A0E87">
              <w:rPr>
                <w:rFonts w:ascii="Times New Roman" w:hAnsi="Times New Roman"/>
                <w:bCs/>
                <w:i/>
                <w:iCs/>
                <w:sz w:val="20"/>
                <w:szCs w:val="20"/>
              </w:rPr>
              <w:t>arba</w:t>
            </w:r>
          </w:p>
          <w:p w:rsidRPr="002A0E87" w:rsidR="00982C63" w:rsidP="008F1857" w:rsidRDefault="00982C63">
            <w:pPr>
              <w:jc w:val="both"/>
              <w:rPr>
                <w:rFonts w:ascii="Times New Roman" w:hAnsi="Times New Roman"/>
                <w:bCs/>
                <w:i/>
                <w:iCs/>
                <w:sz w:val="20"/>
                <w:szCs w:val="20"/>
              </w:rPr>
            </w:pPr>
            <w:r w:rsidRPr="002A0E87">
              <w:rPr>
                <w:rFonts w:ascii="Times New Roman" w:hAnsi="Times New Roman"/>
                <w:bCs/>
                <w:i/>
                <w:iCs/>
                <w:sz w:val="20"/>
                <w:szCs w:val="20"/>
              </w:rPr>
              <w:t>atestatams, išduotiems po 2017 m. sausio 1 d.:</w:t>
            </w:r>
          </w:p>
          <w:p w:rsidRPr="002A0E87" w:rsidR="00982C63" w:rsidP="008F1857" w:rsidRDefault="00982C63">
            <w:pPr>
              <w:tabs>
                <w:tab w:val="left" w:pos="3045"/>
              </w:tabs>
              <w:jc w:val="both"/>
              <w:rPr>
                <w:rFonts w:ascii="Times New Roman" w:hAnsi="Times New Roman" w:eastAsia="SimSun"/>
                <w:sz w:val="20"/>
                <w:szCs w:val="20"/>
              </w:rPr>
            </w:pPr>
            <w:r w:rsidRPr="002A0E87">
              <w:rPr>
                <w:rFonts w:ascii="Times New Roman" w:hAnsi="Times New Roman" w:eastAsia="SimSun"/>
                <w:sz w:val="20"/>
                <w:szCs w:val="20"/>
              </w:rPr>
              <w:t xml:space="preserve">Tvarkybos darbai: konservavimas, restauravimas, remontas ir avarijos grėsmės pašalinimas – vadovavimas tvarkybos darbams </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i/>
                <w:iCs/>
                <w:sz w:val="20"/>
                <w:szCs w:val="20"/>
              </w:rPr>
            </w:pPr>
          </w:p>
          <w:p w:rsidRPr="002A0E87" w:rsidR="00982C63" w:rsidP="00267640" w:rsidRDefault="00982C63">
            <w:pPr>
              <w:pStyle w:val="ListParagraph"/>
              <w:ind w:left="0"/>
              <w:contextualSpacing w:val="false"/>
              <w:jc w:val="both"/>
              <w:rPr>
                <w:rFonts w:ascii="Times New Roman" w:hAnsi="Times New Roman"/>
                <w:sz w:val="20"/>
                <w:szCs w:val="20"/>
              </w:rPr>
            </w:pPr>
            <w:r w:rsidRPr="002A0E87">
              <w:rPr>
                <w:rFonts w:ascii="Times New Roman" w:hAnsi="Times New Roman" w:eastAsia="SimSun"/>
                <w:sz w:val="20"/>
                <w:szCs w:val="20"/>
              </w:rPr>
              <w:t>Specialistas turi turėti ne mažesnę kaip 3 (trijų) metų vadovavimo tvarkomiesiems paveldosaugos darbams kultūros paveldo objektuose patirtį.</w:t>
            </w:r>
          </w:p>
        </w:tc>
        <w:tc>
          <w:tcPr>
            <w:tcW w:w="1418"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c>
          <w:tcPr>
            <w:tcW w:w="2409"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jc w:val="center"/>
              <w:rPr>
                <w:rFonts w:ascii="Times New Roman" w:hAnsi="Times New Roman"/>
                <w:sz w:val="20"/>
                <w:szCs w:val="20"/>
              </w:rPr>
            </w:pPr>
          </w:p>
        </w:tc>
      </w:tr>
      <w:tr w:rsidRPr="002A0E87" w:rsidR="00982C63" w:rsidTr="002A0E87">
        <w:trPr>
          <w:cantSplit/>
          <w:jc w:val="center"/>
        </w:trPr>
        <w:tc>
          <w:tcPr>
            <w:tcW w:w="567" w:type="dxa"/>
            <w:tcBorders>
              <w:top w:val="single" w:color="000000" w:sz="4" w:space="0"/>
              <w:left w:val="single" w:color="000000" w:sz="4" w:space="0"/>
              <w:bottom w:val="single" w:color="000000" w:sz="4" w:space="0"/>
            </w:tcBorders>
          </w:tcPr>
          <w:p w:rsidRPr="002A0E87" w:rsidR="00982C63" w:rsidP="00267640" w:rsidRDefault="00982C63">
            <w:pPr>
              <w:jc w:val="both"/>
              <w:rPr>
                <w:rFonts w:ascii="Times New Roman" w:hAnsi="Times New Roman"/>
                <w:sz w:val="20"/>
                <w:szCs w:val="20"/>
              </w:rPr>
            </w:pPr>
            <w:r w:rsidRPr="002A0E87">
              <w:rPr>
                <w:rFonts w:ascii="Times New Roman" w:hAnsi="Times New Roman"/>
                <w:sz w:val="20"/>
                <w:szCs w:val="20"/>
              </w:rPr>
              <w:t>2.</w:t>
            </w:r>
          </w:p>
        </w:tc>
        <w:tc>
          <w:tcPr>
            <w:tcW w:w="5240" w:type="dxa"/>
            <w:tcBorders>
              <w:top w:val="single" w:color="auto" w:sz="4" w:space="0"/>
              <w:left w:val="single" w:color="auto" w:sz="4" w:space="0"/>
              <w:bottom w:val="single" w:color="auto" w:sz="4" w:space="0"/>
              <w:right w:val="single" w:color="auto" w:sz="4" w:space="0"/>
            </w:tcBorders>
          </w:tcPr>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rPr>
              <w:t>Ne mažiau kaip 1 (vienas) specialistas, turintis teisę eiti ypatingo statinio statybos vadovo pareigas:</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eastAsia="SimSun"/>
                <w:i/>
                <w:sz w:val="20"/>
                <w:szCs w:val="20"/>
              </w:rPr>
            </w:pPr>
            <w:r w:rsidRPr="002A0E87">
              <w:rPr>
                <w:rFonts w:ascii="Times New Roman" w:hAnsi="Times New Roman" w:eastAsia="SimSun"/>
                <w:i/>
                <w:sz w:val="20"/>
                <w:szCs w:val="20"/>
              </w:rPr>
              <w:t xml:space="preserve">atestatams, išduotiems iki  2017 m. sausio 1 d.: </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eastAsia="SimSun"/>
                <w:sz w:val="20"/>
                <w:szCs w:val="20"/>
              </w:rPr>
            </w:pPr>
            <w:r w:rsidRPr="002A0E87">
              <w:rPr>
                <w:rFonts w:ascii="Times New Roman" w:hAnsi="Times New Roman" w:eastAsia="SimSun"/>
                <w:sz w:val="20"/>
                <w:szCs w:val="20"/>
              </w:rPr>
              <w:t>Statiniai: negyvenamieji pastatai; susisiekimo komunikacijos (gatvės); kultūros paveldo statiniai;</w:t>
            </w:r>
          </w:p>
          <w:p w:rsidRPr="002A0E87" w:rsidR="00982C63" w:rsidP="008F1857" w:rsidRDefault="00982C63">
            <w:pPr>
              <w:jc w:val="both"/>
              <w:rPr>
                <w:rFonts w:ascii="Times New Roman" w:hAnsi="Times New Roman"/>
                <w:i/>
                <w:iCs/>
                <w:sz w:val="20"/>
                <w:szCs w:val="20"/>
              </w:rPr>
            </w:pPr>
            <w:r w:rsidRPr="002A0E87">
              <w:rPr>
                <w:rFonts w:ascii="Times New Roman" w:hAnsi="Times New Roman"/>
                <w:i/>
                <w:iCs/>
                <w:sz w:val="20"/>
                <w:szCs w:val="20"/>
              </w:rPr>
              <w:t>arba</w:t>
            </w:r>
          </w:p>
          <w:p w:rsidRPr="002A0E87" w:rsidR="00982C63" w:rsidP="008F1857" w:rsidRDefault="00982C63">
            <w:pPr>
              <w:jc w:val="both"/>
              <w:rPr>
                <w:rFonts w:ascii="Times New Roman" w:hAnsi="Times New Roman"/>
                <w:i/>
                <w:iCs/>
                <w:sz w:val="20"/>
                <w:szCs w:val="20"/>
              </w:rPr>
            </w:pPr>
            <w:r w:rsidRPr="002A0E87">
              <w:rPr>
                <w:rFonts w:ascii="Times New Roman" w:hAnsi="Times New Roman"/>
                <w:i/>
                <w:iCs/>
                <w:sz w:val="20"/>
                <w:szCs w:val="20"/>
              </w:rPr>
              <w:t>atestatams, išduotiems po 2017 m. sausio 1 d. (atnaujintuose):</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eastAsia="SimSun"/>
                <w:sz w:val="20"/>
                <w:szCs w:val="20"/>
              </w:rPr>
              <w:t xml:space="preserve">Statiniai: negyvenamieji pastatai; susisiekimo komunikacijos (gatvės); </w:t>
            </w:r>
          </w:p>
          <w:p w:rsidRPr="002A0E87" w:rsidR="00982C63" w:rsidP="008F1857" w:rsidRDefault="00982C63">
            <w:pPr>
              <w:jc w:val="both"/>
              <w:rPr>
                <w:rFonts w:ascii="Times New Roman" w:hAnsi="Times New Roman"/>
                <w:sz w:val="20"/>
                <w:szCs w:val="20"/>
              </w:rPr>
            </w:pPr>
            <w:r w:rsidRPr="002A0E87">
              <w:rPr>
                <w:rFonts w:ascii="Times New Roman" w:hAnsi="Times New Roman"/>
                <w:sz w:val="20"/>
                <w:szCs w:val="20"/>
              </w:rPr>
              <w:t>taip pat statiniai, esantys kultūros paveldo objekto teritorijoje, jo apsaugos zonoje, kultūros paveldo vietovėje.</w:t>
            </w:r>
          </w:p>
          <w:p w:rsidRPr="002A0E87" w:rsidR="00982C63" w:rsidP="008F1857" w:rsidRDefault="00982C63">
            <w:pPr>
              <w:jc w:val="both"/>
              <w:rPr>
                <w:rFonts w:ascii="Times New Roman" w:hAnsi="Times New Roman"/>
                <w:sz w:val="20"/>
                <w:szCs w:val="20"/>
              </w:rPr>
            </w:pPr>
          </w:p>
          <w:p w:rsidRPr="002A0E87" w:rsidR="00982C63" w:rsidP="00267640"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rPr>
              <w:t>Specialistas turi turėti ne mažesnę kaip 3 (trijų) metų vadovavimo tvarkomiesiems statybos darbams kultūros paveldo objektuose patirtį.</w:t>
            </w:r>
          </w:p>
        </w:tc>
        <w:tc>
          <w:tcPr>
            <w:tcW w:w="1418"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jc w:val="center"/>
              <w:rPr>
                <w:rFonts w:ascii="Times New Roman" w:hAnsi="Times New Roman"/>
                <w:sz w:val="20"/>
                <w:szCs w:val="20"/>
              </w:rPr>
            </w:pPr>
          </w:p>
        </w:tc>
        <w:tc>
          <w:tcPr>
            <w:tcW w:w="2409"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jc w:val="center"/>
              <w:rPr>
                <w:rFonts w:ascii="Times New Roman" w:hAnsi="Times New Roman"/>
                <w:sz w:val="20"/>
                <w:szCs w:val="20"/>
              </w:rPr>
            </w:pPr>
          </w:p>
        </w:tc>
      </w:tr>
      <w:tr w:rsidRPr="002A0E87" w:rsidR="00982C63" w:rsidTr="002A0E87">
        <w:trPr>
          <w:cantSplit/>
          <w:trHeight w:val="260"/>
          <w:jc w:val="center"/>
        </w:trPr>
        <w:tc>
          <w:tcPr>
            <w:tcW w:w="567" w:type="dxa"/>
            <w:tcBorders>
              <w:top w:val="single" w:color="000000" w:sz="4" w:space="0"/>
              <w:left w:val="single" w:color="000000" w:sz="4" w:space="0"/>
              <w:bottom w:val="single" w:color="000000" w:sz="4" w:space="0"/>
            </w:tcBorders>
          </w:tcPr>
          <w:p w:rsidRPr="002A0E87" w:rsidR="00982C63" w:rsidP="00267640" w:rsidRDefault="00982C63">
            <w:pPr>
              <w:jc w:val="both"/>
              <w:rPr>
                <w:rFonts w:ascii="Times New Roman" w:hAnsi="Times New Roman"/>
                <w:sz w:val="20"/>
                <w:szCs w:val="20"/>
              </w:rPr>
            </w:pPr>
            <w:r w:rsidRPr="002A0E87">
              <w:rPr>
                <w:rFonts w:ascii="Times New Roman" w:hAnsi="Times New Roman"/>
                <w:sz w:val="20"/>
                <w:szCs w:val="20"/>
              </w:rPr>
              <w:lastRenderedPageBreak/>
              <w:t>3.</w:t>
            </w:r>
          </w:p>
        </w:tc>
        <w:tc>
          <w:tcPr>
            <w:tcW w:w="5240" w:type="dxa"/>
            <w:tcBorders>
              <w:top w:val="single" w:color="auto" w:sz="4" w:space="0"/>
              <w:left w:val="single" w:color="auto" w:sz="4" w:space="0"/>
              <w:bottom w:val="single" w:color="auto" w:sz="4" w:space="0"/>
              <w:right w:val="single" w:color="auto" w:sz="4" w:space="0"/>
            </w:tcBorders>
          </w:tcPr>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rPr>
              <w:t>Ne mažiau kaip 1 (vienas) specialistas,  turintis teisę eiti ypatingo negyvenamojo pastato, specialiųjų statybos darbų vadovo pareigas šiose darbų srityse:</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eastAsia="SimSun"/>
                <w:i/>
                <w:sz w:val="20"/>
                <w:szCs w:val="20"/>
              </w:rPr>
              <w:t>atestatams, išduotiems iki  2017 m. sausio 1 d.</w:t>
            </w:r>
            <w:r w:rsidRPr="002A0E87">
              <w:rPr>
                <w:rFonts w:ascii="Times New Roman" w:hAnsi="Times New Roman"/>
                <w:sz w:val="20"/>
                <w:szCs w:val="20"/>
              </w:rPr>
              <w:t xml:space="preserve">: </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rPr>
              <w:t>Darbo sritis:</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rPr>
              <w:t xml:space="preserve">- </w:t>
            </w:r>
            <w:proofErr w:type="spellStart"/>
            <w:r w:rsidRPr="002A0E87">
              <w:rPr>
                <w:rFonts w:ascii="Times New Roman" w:hAnsi="Times New Roman"/>
                <w:iCs/>
                <w:sz w:val="20"/>
                <w:szCs w:val="20"/>
                <w:lang w:val="en-US"/>
              </w:rPr>
              <w:t>elektros</w:t>
            </w:r>
            <w:proofErr w:type="spellEnd"/>
            <w:r w:rsidRPr="002A0E87">
              <w:rPr>
                <w:rFonts w:ascii="Times New Roman" w:hAnsi="Times New Roman"/>
                <w:iCs/>
                <w:sz w:val="20"/>
                <w:szCs w:val="20"/>
                <w:lang w:val="en-US"/>
              </w:rPr>
              <w:t xml:space="preserve"> </w:t>
            </w:r>
            <w:proofErr w:type="spellStart"/>
            <w:r w:rsidRPr="002A0E87">
              <w:rPr>
                <w:rFonts w:ascii="Times New Roman" w:hAnsi="Times New Roman"/>
                <w:iCs/>
                <w:sz w:val="20"/>
                <w:szCs w:val="20"/>
                <w:lang w:val="en-US"/>
              </w:rPr>
              <w:t>inžinerinių</w:t>
            </w:r>
            <w:proofErr w:type="spellEnd"/>
            <w:r w:rsidRPr="002A0E87">
              <w:rPr>
                <w:rFonts w:ascii="Times New Roman" w:hAnsi="Times New Roman"/>
                <w:iCs/>
                <w:sz w:val="20"/>
                <w:szCs w:val="20"/>
                <w:lang w:val="en-US"/>
              </w:rPr>
              <w:t xml:space="preserve"> </w:t>
            </w:r>
            <w:proofErr w:type="spellStart"/>
            <w:r w:rsidRPr="002A0E87">
              <w:rPr>
                <w:rFonts w:ascii="Times New Roman" w:hAnsi="Times New Roman"/>
                <w:iCs/>
                <w:sz w:val="20"/>
                <w:szCs w:val="20"/>
                <w:lang w:val="en-US"/>
              </w:rPr>
              <w:t>sistemų</w:t>
            </w:r>
            <w:proofErr w:type="spellEnd"/>
            <w:r w:rsidRPr="002A0E87">
              <w:rPr>
                <w:rFonts w:ascii="Times New Roman" w:hAnsi="Times New Roman"/>
                <w:iCs/>
                <w:sz w:val="20"/>
                <w:szCs w:val="20"/>
                <w:lang w:val="en-US"/>
              </w:rPr>
              <w:t xml:space="preserve"> </w:t>
            </w:r>
            <w:proofErr w:type="spellStart"/>
            <w:r w:rsidRPr="002A0E87">
              <w:rPr>
                <w:rFonts w:ascii="Times New Roman" w:hAnsi="Times New Roman"/>
                <w:iCs/>
                <w:sz w:val="20"/>
                <w:szCs w:val="20"/>
                <w:lang w:val="en-US"/>
              </w:rPr>
              <w:t>įrengimas</w:t>
            </w:r>
            <w:proofErr w:type="spellEnd"/>
            <w:r w:rsidRPr="002A0E87">
              <w:rPr>
                <w:rFonts w:ascii="Times New Roman" w:hAnsi="Times New Roman"/>
                <w:iCs/>
                <w:sz w:val="20"/>
                <w:szCs w:val="20"/>
                <w:lang w:val="en-US"/>
              </w:rPr>
              <w:t>;</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eastAsia="SimSun"/>
                <w:i/>
                <w:sz w:val="20"/>
                <w:szCs w:val="20"/>
              </w:rPr>
            </w:pPr>
            <w:r w:rsidRPr="002A0E87">
              <w:rPr>
                <w:rFonts w:ascii="Times New Roman" w:hAnsi="Times New Roman"/>
                <w:sz w:val="20"/>
                <w:szCs w:val="20"/>
              </w:rPr>
              <w:t>- gaisrinės saugos (signalizacijos) inžinerinių sistemų įrengimas</w:t>
            </w:r>
            <w:r w:rsidRPr="002A0E87">
              <w:rPr>
                <w:rFonts w:ascii="Times New Roman" w:hAnsi="Times New Roman" w:eastAsia="SimSun"/>
                <w:i/>
                <w:sz w:val="20"/>
                <w:szCs w:val="20"/>
              </w:rPr>
              <w:t>;</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eastAsia="SimSun"/>
                <w:i/>
                <w:sz w:val="20"/>
                <w:szCs w:val="20"/>
              </w:rPr>
              <w:t>arba</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i/>
                <w:iCs/>
                <w:sz w:val="20"/>
                <w:szCs w:val="20"/>
              </w:rPr>
            </w:pPr>
            <w:r w:rsidRPr="002A0E87">
              <w:rPr>
                <w:rFonts w:ascii="Times New Roman" w:hAnsi="Times New Roman"/>
                <w:i/>
                <w:iCs/>
                <w:sz w:val="20"/>
                <w:szCs w:val="20"/>
              </w:rPr>
              <w:t>atestatams, išduotiems po 2017 m. sausio 1 d. (atnaujintuose):</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rPr>
              <w:t xml:space="preserve">Statiniai: negyvenamieji pastatai; </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iCs/>
                <w:sz w:val="20"/>
                <w:szCs w:val="20"/>
              </w:rPr>
            </w:pPr>
            <w:r w:rsidRPr="002A0E87">
              <w:rPr>
                <w:rFonts w:ascii="Times New Roman" w:hAnsi="Times New Roman"/>
                <w:sz w:val="20"/>
                <w:szCs w:val="20"/>
              </w:rPr>
              <w:t>taip pat statiniai, esantys kultūros paveldo objekto teritorijoje, jo apsaugos zonoje, kultūros paveldo vietovėje;</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iCs/>
                <w:sz w:val="20"/>
                <w:szCs w:val="20"/>
              </w:rPr>
            </w:pPr>
            <w:r w:rsidRPr="002A0E87">
              <w:rPr>
                <w:rFonts w:ascii="Times New Roman" w:hAnsi="Times New Roman"/>
                <w:iCs/>
                <w:sz w:val="20"/>
                <w:szCs w:val="20"/>
              </w:rPr>
              <w:t>Darbų sritys:</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iCs/>
                <w:sz w:val="20"/>
                <w:szCs w:val="20"/>
                <w:lang w:val="en-US"/>
              </w:rPr>
            </w:pPr>
            <w:r w:rsidRPr="002A0E87">
              <w:rPr>
                <w:rFonts w:ascii="Times New Roman" w:hAnsi="Times New Roman"/>
                <w:iCs/>
                <w:sz w:val="20"/>
                <w:szCs w:val="20"/>
              </w:rPr>
              <w:t>-</w:t>
            </w:r>
            <w:proofErr w:type="spellStart"/>
            <w:r w:rsidRPr="002A0E87">
              <w:rPr>
                <w:rFonts w:ascii="Times New Roman" w:hAnsi="Times New Roman"/>
                <w:iCs/>
                <w:sz w:val="20"/>
                <w:szCs w:val="20"/>
                <w:lang w:val="en-US"/>
              </w:rPr>
              <w:t>statinio</w:t>
            </w:r>
            <w:proofErr w:type="spellEnd"/>
            <w:r w:rsidRPr="002A0E87">
              <w:rPr>
                <w:rFonts w:ascii="Times New Roman" w:hAnsi="Times New Roman"/>
                <w:iCs/>
                <w:sz w:val="20"/>
                <w:szCs w:val="20"/>
                <w:lang w:val="en-US"/>
              </w:rPr>
              <w:t xml:space="preserve"> </w:t>
            </w:r>
            <w:proofErr w:type="spellStart"/>
            <w:r w:rsidRPr="002A0E87">
              <w:rPr>
                <w:rFonts w:ascii="Times New Roman" w:hAnsi="Times New Roman"/>
                <w:iCs/>
                <w:sz w:val="20"/>
                <w:szCs w:val="20"/>
                <w:lang w:val="en-US"/>
              </w:rPr>
              <w:t>elektros</w:t>
            </w:r>
            <w:proofErr w:type="spellEnd"/>
            <w:r w:rsidRPr="002A0E87">
              <w:rPr>
                <w:rFonts w:ascii="Times New Roman" w:hAnsi="Times New Roman"/>
                <w:iCs/>
                <w:sz w:val="20"/>
                <w:szCs w:val="20"/>
                <w:lang w:val="en-US"/>
              </w:rPr>
              <w:t xml:space="preserve"> </w:t>
            </w:r>
            <w:proofErr w:type="spellStart"/>
            <w:r w:rsidRPr="002A0E87">
              <w:rPr>
                <w:rFonts w:ascii="Times New Roman" w:hAnsi="Times New Roman"/>
                <w:iCs/>
                <w:sz w:val="20"/>
                <w:szCs w:val="20"/>
                <w:lang w:val="en-US"/>
              </w:rPr>
              <w:t>inžinerinių</w:t>
            </w:r>
            <w:proofErr w:type="spellEnd"/>
            <w:r w:rsidRPr="002A0E87">
              <w:rPr>
                <w:rFonts w:ascii="Times New Roman" w:hAnsi="Times New Roman"/>
                <w:iCs/>
                <w:sz w:val="20"/>
                <w:szCs w:val="20"/>
                <w:lang w:val="en-US"/>
              </w:rPr>
              <w:t xml:space="preserve"> </w:t>
            </w:r>
            <w:proofErr w:type="spellStart"/>
            <w:r w:rsidRPr="002A0E87">
              <w:rPr>
                <w:rFonts w:ascii="Times New Roman" w:hAnsi="Times New Roman"/>
                <w:iCs/>
                <w:sz w:val="20"/>
                <w:szCs w:val="20"/>
                <w:lang w:val="en-US"/>
              </w:rPr>
              <w:t>sistemų</w:t>
            </w:r>
            <w:proofErr w:type="spellEnd"/>
            <w:r w:rsidRPr="002A0E87">
              <w:rPr>
                <w:rFonts w:ascii="Times New Roman" w:hAnsi="Times New Roman"/>
                <w:iCs/>
                <w:sz w:val="20"/>
                <w:szCs w:val="20"/>
                <w:lang w:val="en-US"/>
              </w:rPr>
              <w:t xml:space="preserve"> </w:t>
            </w:r>
            <w:proofErr w:type="spellStart"/>
            <w:r w:rsidRPr="002A0E87">
              <w:rPr>
                <w:rFonts w:ascii="Times New Roman" w:hAnsi="Times New Roman"/>
                <w:iCs/>
                <w:sz w:val="20"/>
                <w:szCs w:val="20"/>
                <w:lang w:val="en-US"/>
              </w:rPr>
              <w:t>įrengimas</w:t>
            </w:r>
            <w:proofErr w:type="spellEnd"/>
            <w:r w:rsidRPr="002A0E87">
              <w:rPr>
                <w:rFonts w:ascii="Times New Roman" w:hAnsi="Times New Roman"/>
                <w:iCs/>
                <w:sz w:val="20"/>
                <w:szCs w:val="20"/>
                <w:lang w:val="en-US"/>
              </w:rPr>
              <w:t>;</w:t>
            </w:r>
          </w:p>
          <w:p w:rsidRPr="002A0E87" w:rsidR="00982C63" w:rsidP="00267640"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lang w:val="en-US"/>
              </w:rPr>
              <w:t>-</w:t>
            </w:r>
            <w:proofErr w:type="spellStart"/>
            <w:r w:rsidRPr="002A0E87">
              <w:rPr>
                <w:rFonts w:ascii="Times New Roman" w:hAnsi="Times New Roman"/>
                <w:sz w:val="20"/>
                <w:szCs w:val="20"/>
                <w:lang w:val="en-US"/>
              </w:rPr>
              <w:t>gaisrinės</w:t>
            </w:r>
            <w:proofErr w:type="spellEnd"/>
            <w:r w:rsidRPr="002A0E87">
              <w:rPr>
                <w:rFonts w:ascii="Times New Roman" w:hAnsi="Times New Roman"/>
                <w:sz w:val="20"/>
                <w:szCs w:val="20"/>
                <w:lang w:val="en-US"/>
              </w:rPr>
              <w:t xml:space="preserve"> </w:t>
            </w:r>
            <w:proofErr w:type="spellStart"/>
            <w:r w:rsidRPr="002A0E87">
              <w:rPr>
                <w:rFonts w:ascii="Times New Roman" w:hAnsi="Times New Roman"/>
                <w:sz w:val="20"/>
                <w:szCs w:val="20"/>
                <w:lang w:val="en-US"/>
              </w:rPr>
              <w:t>saugos</w:t>
            </w:r>
            <w:proofErr w:type="spellEnd"/>
            <w:r w:rsidRPr="002A0E87">
              <w:rPr>
                <w:rFonts w:ascii="Times New Roman" w:hAnsi="Times New Roman"/>
                <w:sz w:val="20"/>
                <w:szCs w:val="20"/>
                <w:lang w:val="en-US"/>
              </w:rPr>
              <w:t xml:space="preserve"> (</w:t>
            </w:r>
            <w:proofErr w:type="spellStart"/>
            <w:r w:rsidRPr="002A0E87">
              <w:rPr>
                <w:rFonts w:ascii="Times New Roman" w:hAnsi="Times New Roman"/>
                <w:sz w:val="20"/>
                <w:szCs w:val="20"/>
                <w:lang w:val="en-US"/>
              </w:rPr>
              <w:t>signalizacijos</w:t>
            </w:r>
            <w:proofErr w:type="spellEnd"/>
            <w:r w:rsidRPr="002A0E87">
              <w:rPr>
                <w:rFonts w:ascii="Times New Roman" w:hAnsi="Times New Roman"/>
                <w:sz w:val="20"/>
                <w:szCs w:val="20"/>
                <w:lang w:val="en-US"/>
              </w:rPr>
              <w:t xml:space="preserve">) </w:t>
            </w:r>
            <w:proofErr w:type="spellStart"/>
            <w:r w:rsidRPr="002A0E87">
              <w:rPr>
                <w:rFonts w:ascii="Times New Roman" w:hAnsi="Times New Roman"/>
                <w:sz w:val="20"/>
                <w:szCs w:val="20"/>
                <w:lang w:val="en-US"/>
              </w:rPr>
              <w:t>inžinerinių</w:t>
            </w:r>
            <w:proofErr w:type="spellEnd"/>
            <w:r w:rsidRPr="002A0E87">
              <w:rPr>
                <w:rFonts w:ascii="Times New Roman" w:hAnsi="Times New Roman"/>
                <w:sz w:val="20"/>
                <w:szCs w:val="20"/>
                <w:lang w:val="en-US"/>
              </w:rPr>
              <w:t xml:space="preserve"> </w:t>
            </w:r>
            <w:proofErr w:type="spellStart"/>
            <w:r w:rsidRPr="002A0E87">
              <w:rPr>
                <w:rFonts w:ascii="Times New Roman" w:hAnsi="Times New Roman"/>
                <w:sz w:val="20"/>
                <w:szCs w:val="20"/>
                <w:lang w:val="en-US"/>
              </w:rPr>
              <w:t>sistemų</w:t>
            </w:r>
            <w:proofErr w:type="spellEnd"/>
            <w:r w:rsidRPr="002A0E87">
              <w:rPr>
                <w:rFonts w:ascii="Times New Roman" w:hAnsi="Times New Roman"/>
                <w:sz w:val="20"/>
                <w:szCs w:val="20"/>
                <w:lang w:val="en-US"/>
              </w:rPr>
              <w:t xml:space="preserve"> </w:t>
            </w:r>
            <w:proofErr w:type="spellStart"/>
            <w:r w:rsidRPr="002A0E87">
              <w:rPr>
                <w:rFonts w:ascii="Times New Roman" w:hAnsi="Times New Roman"/>
                <w:sz w:val="20"/>
                <w:szCs w:val="20"/>
                <w:lang w:val="en-US"/>
              </w:rPr>
              <w:t>įrengimus</w:t>
            </w:r>
            <w:proofErr w:type="spellEnd"/>
            <w:r w:rsidRPr="002A0E87">
              <w:rPr>
                <w:rFonts w:ascii="Times New Roman" w:hAnsi="Times New Roman"/>
                <w:sz w:val="20"/>
                <w:szCs w:val="20"/>
                <w:lang w:val="en-US"/>
              </w:rPr>
              <w:t>.</w:t>
            </w:r>
          </w:p>
        </w:tc>
        <w:tc>
          <w:tcPr>
            <w:tcW w:w="1418"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c>
          <w:tcPr>
            <w:tcW w:w="2409"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r>
      <w:tr w:rsidRPr="002A0E87" w:rsidR="00982C63" w:rsidTr="002A0E87">
        <w:trPr>
          <w:cantSplit/>
          <w:trHeight w:val="264"/>
          <w:jc w:val="center"/>
        </w:trPr>
        <w:tc>
          <w:tcPr>
            <w:tcW w:w="567" w:type="dxa"/>
            <w:tcBorders>
              <w:top w:val="single" w:color="000000" w:sz="4" w:space="0"/>
              <w:left w:val="single" w:color="000000" w:sz="4" w:space="0"/>
              <w:bottom w:val="single" w:color="000000" w:sz="4" w:space="0"/>
            </w:tcBorders>
          </w:tcPr>
          <w:p w:rsidRPr="002A0E87" w:rsidR="00982C63" w:rsidP="00267640" w:rsidRDefault="00982C63">
            <w:pPr>
              <w:jc w:val="both"/>
              <w:rPr>
                <w:rFonts w:ascii="Times New Roman" w:hAnsi="Times New Roman"/>
                <w:sz w:val="20"/>
                <w:szCs w:val="20"/>
              </w:rPr>
            </w:pPr>
            <w:r w:rsidRPr="002A0E87">
              <w:rPr>
                <w:rFonts w:ascii="Times New Roman" w:hAnsi="Times New Roman"/>
                <w:sz w:val="20"/>
                <w:szCs w:val="20"/>
              </w:rPr>
              <w:t>4.</w:t>
            </w:r>
          </w:p>
        </w:tc>
        <w:tc>
          <w:tcPr>
            <w:tcW w:w="5240" w:type="dxa"/>
            <w:tcBorders>
              <w:top w:val="single" w:color="auto" w:sz="4" w:space="0"/>
              <w:left w:val="single" w:color="auto" w:sz="4" w:space="0"/>
              <w:bottom w:val="single" w:color="auto" w:sz="4" w:space="0"/>
              <w:right w:val="single" w:color="auto" w:sz="4" w:space="0"/>
            </w:tcBorders>
          </w:tcPr>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sz w:val="20"/>
                <w:szCs w:val="20"/>
              </w:rPr>
            </w:pPr>
            <w:r w:rsidRPr="002A0E87">
              <w:rPr>
                <w:rFonts w:ascii="Times New Roman" w:hAnsi="Times New Roman"/>
                <w:sz w:val="20"/>
                <w:szCs w:val="20"/>
              </w:rPr>
              <w:t xml:space="preserve">Ne mažiau kaip 1 (vienas) specialistas, turintis teisę atlikti tvarkomuosius paveldosaugos darbus (tvarkybos darbus) kultūros paveldo objekte, specializacija: </w:t>
            </w:r>
            <w:r w:rsidRPr="002A0E87">
              <w:rPr>
                <w:rFonts w:ascii="Times New Roman" w:hAnsi="Times New Roman" w:eastAsia="Times New Roman"/>
                <w:sz w:val="20"/>
                <w:szCs w:val="20"/>
              </w:rPr>
              <w:t xml:space="preserve"> dekoratyvinės dangos, dekoratyvinio tinko, tinkuotų dažytų paviršių darbai</w:t>
            </w:r>
            <w:r w:rsidRPr="002A0E87">
              <w:rPr>
                <w:rFonts w:ascii="Times New Roman" w:hAnsi="Times New Roman"/>
                <w:sz w:val="20"/>
                <w:szCs w:val="20"/>
              </w:rPr>
              <w:t xml:space="preserve">, ne žemesnės nei I kategorijos – </w:t>
            </w:r>
            <w:r w:rsidRPr="002A0E87">
              <w:rPr>
                <w:rFonts w:ascii="Times New Roman" w:hAnsi="Times New Roman"/>
                <w:i/>
                <w:sz w:val="20"/>
                <w:szCs w:val="20"/>
              </w:rPr>
              <w:t>iki 2017 m. sausio 1 d. išduotiems atestatams</w:t>
            </w:r>
            <w:r w:rsidRPr="002A0E87">
              <w:rPr>
                <w:rFonts w:ascii="Times New Roman" w:hAnsi="Times New Roman"/>
                <w:sz w:val="20"/>
                <w:szCs w:val="20"/>
              </w:rPr>
              <w:t xml:space="preserve"> </w:t>
            </w:r>
          </w:p>
          <w:p w:rsidRPr="002A0E87" w:rsidR="00982C63" w:rsidP="008F1857" w:rsidRDefault="00982C63">
            <w:pPr>
              <w:pStyle w:val="ListParagraph"/>
              <w:widowControl w:val="false"/>
              <w:tabs>
                <w:tab w:val="left" w:pos="1985"/>
              </w:tabs>
              <w:autoSpaceDE w:val="false"/>
              <w:autoSpaceDN w:val="false"/>
              <w:adjustRightInd w:val="false"/>
              <w:ind w:left="0"/>
              <w:jc w:val="both"/>
              <w:rPr>
                <w:rFonts w:ascii="Times New Roman" w:hAnsi="Times New Roman"/>
                <w:i/>
                <w:sz w:val="20"/>
                <w:szCs w:val="20"/>
              </w:rPr>
            </w:pPr>
            <w:r w:rsidRPr="002A0E87">
              <w:rPr>
                <w:rFonts w:ascii="Times New Roman" w:hAnsi="Times New Roman"/>
                <w:i/>
                <w:sz w:val="20"/>
                <w:szCs w:val="20"/>
              </w:rPr>
              <w:t xml:space="preserve">arba </w:t>
            </w:r>
          </w:p>
          <w:p w:rsidRPr="002A0E87" w:rsidR="00982C63" w:rsidP="00267640" w:rsidRDefault="00982C63">
            <w:pPr>
              <w:widowControl w:val="false"/>
              <w:tabs>
                <w:tab w:val="left" w:pos="1985"/>
              </w:tabs>
              <w:autoSpaceDE w:val="false"/>
              <w:autoSpaceDN w:val="false"/>
              <w:adjustRightInd w:val="false"/>
              <w:contextualSpacing/>
              <w:jc w:val="both"/>
              <w:rPr>
                <w:rFonts w:ascii="Times New Roman" w:hAnsi="Times New Roman"/>
                <w:sz w:val="20"/>
                <w:szCs w:val="20"/>
              </w:rPr>
            </w:pPr>
            <w:r w:rsidRPr="002A0E87">
              <w:rPr>
                <w:rFonts w:ascii="Times New Roman" w:hAnsi="Times New Roman"/>
                <w:sz w:val="20"/>
                <w:szCs w:val="20"/>
              </w:rPr>
              <w:t xml:space="preserve"> tinkavimo, dekoratyvinio tinko ir tinkuotų dažytų paviršių darbai - </w:t>
            </w:r>
            <w:r w:rsidRPr="002A0E87">
              <w:rPr>
                <w:rFonts w:ascii="Times New Roman" w:hAnsi="Times New Roman"/>
                <w:i/>
                <w:sz w:val="20"/>
                <w:szCs w:val="20"/>
              </w:rPr>
              <w:t>po 2017 m. sausio 1 d. išduotiems atestatams.</w:t>
            </w:r>
          </w:p>
        </w:tc>
        <w:tc>
          <w:tcPr>
            <w:tcW w:w="1418"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c>
          <w:tcPr>
            <w:tcW w:w="2409"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r>
      <w:tr w:rsidRPr="002A0E87" w:rsidR="00982C63" w:rsidTr="002A0E87">
        <w:trPr>
          <w:cantSplit/>
          <w:trHeight w:val="264"/>
          <w:jc w:val="center"/>
        </w:trPr>
        <w:tc>
          <w:tcPr>
            <w:tcW w:w="567" w:type="dxa"/>
            <w:tcBorders>
              <w:top w:val="single" w:color="000000" w:sz="4" w:space="0"/>
              <w:left w:val="single" w:color="000000" w:sz="4" w:space="0"/>
              <w:bottom w:val="single" w:color="000000" w:sz="4" w:space="0"/>
            </w:tcBorders>
          </w:tcPr>
          <w:p w:rsidRPr="002A0E87" w:rsidR="00982C63" w:rsidP="00267640" w:rsidRDefault="00982C63">
            <w:pPr>
              <w:jc w:val="both"/>
              <w:rPr>
                <w:rFonts w:ascii="Times New Roman" w:hAnsi="Times New Roman"/>
                <w:sz w:val="20"/>
                <w:szCs w:val="20"/>
              </w:rPr>
            </w:pPr>
            <w:r w:rsidRPr="002A0E87">
              <w:rPr>
                <w:rFonts w:ascii="Times New Roman" w:hAnsi="Times New Roman"/>
                <w:sz w:val="20"/>
                <w:szCs w:val="20"/>
              </w:rPr>
              <w:t>5.</w:t>
            </w:r>
          </w:p>
        </w:tc>
        <w:tc>
          <w:tcPr>
            <w:tcW w:w="5240"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widowControl w:val="false"/>
              <w:tabs>
                <w:tab w:val="left" w:pos="1985"/>
              </w:tabs>
              <w:autoSpaceDE w:val="false"/>
              <w:autoSpaceDN w:val="false"/>
              <w:adjustRightInd w:val="false"/>
              <w:contextualSpacing/>
              <w:jc w:val="both"/>
              <w:rPr>
                <w:rFonts w:ascii="Times New Roman" w:hAnsi="Times New Roman"/>
                <w:sz w:val="20"/>
                <w:szCs w:val="20"/>
              </w:rPr>
            </w:pPr>
            <w:r w:rsidRPr="002A0E87">
              <w:rPr>
                <w:rFonts w:ascii="Times New Roman" w:hAnsi="Times New Roman"/>
                <w:sz w:val="20"/>
                <w:szCs w:val="20"/>
              </w:rPr>
              <w:t xml:space="preserve">Ne mažiau kaip 1 (vienas) lipdybos, natūralaus ir dirbtinio akmens skulptūros  restauratorius ne žemesnės nei </w:t>
            </w:r>
            <w:r w:rsidRPr="002A0E87" w:rsidR="001249C7">
              <w:rPr>
                <w:rFonts w:ascii="Times New Roman" w:hAnsi="Times New Roman"/>
                <w:sz w:val="20"/>
                <w:szCs w:val="20"/>
              </w:rPr>
              <w:t xml:space="preserve">pirmos </w:t>
            </w:r>
            <w:r w:rsidRPr="002A0E87">
              <w:rPr>
                <w:rFonts w:ascii="Times New Roman" w:hAnsi="Times New Roman"/>
                <w:sz w:val="20"/>
                <w:szCs w:val="20"/>
              </w:rPr>
              <w:t>kategorijos.</w:t>
            </w:r>
          </w:p>
          <w:p w:rsidRPr="002A0E87" w:rsidR="006170A7" w:rsidP="00267640" w:rsidRDefault="006170A7">
            <w:pPr>
              <w:widowControl w:val="false"/>
              <w:tabs>
                <w:tab w:val="left" w:pos="1985"/>
              </w:tabs>
              <w:autoSpaceDE w:val="false"/>
              <w:autoSpaceDN w:val="false"/>
              <w:adjustRightInd w:val="false"/>
              <w:contextualSpacing/>
              <w:jc w:val="both"/>
              <w:rPr>
                <w:rFonts w:ascii="Times New Roman" w:hAnsi="Times New Roman"/>
                <w:sz w:val="20"/>
                <w:szCs w:val="20"/>
              </w:rPr>
            </w:pPr>
          </w:p>
          <w:p w:rsidRPr="002A0E87" w:rsidR="006170A7" w:rsidP="00267640" w:rsidRDefault="006170A7">
            <w:pPr>
              <w:widowControl w:val="false"/>
              <w:tabs>
                <w:tab w:val="left" w:pos="1985"/>
              </w:tabs>
              <w:autoSpaceDE w:val="false"/>
              <w:autoSpaceDN w:val="false"/>
              <w:adjustRightInd w:val="false"/>
              <w:contextualSpacing/>
              <w:jc w:val="both"/>
              <w:rPr>
                <w:rFonts w:ascii="Times New Roman" w:hAnsi="Times New Roman"/>
                <w:sz w:val="20"/>
                <w:szCs w:val="20"/>
              </w:rPr>
            </w:pPr>
            <w:r w:rsidRPr="002A0E87">
              <w:rPr>
                <w:rFonts w:ascii="Times New Roman" w:hAnsi="Times New Roman"/>
                <w:sz w:val="20"/>
                <w:szCs w:val="20"/>
              </w:rPr>
              <w:t>Specialistas privalo turėti</w:t>
            </w:r>
            <w:r w:rsidRPr="002A0E87">
              <w:rPr>
                <w:rFonts w:ascii="Times New Roman" w:hAnsi="Times New Roman" w:eastAsia="Times New Roman"/>
                <w:color w:val="000000" w:themeColor="text1"/>
                <w:sz w:val="20"/>
                <w:szCs w:val="20"/>
                <w:lang w:eastAsia="lt-LT"/>
              </w:rPr>
              <w:t xml:space="preserve"> darbo patirties</w:t>
            </w:r>
            <w:r w:rsidRPr="002A0E87">
              <w:rPr>
                <w:rFonts w:ascii="Times New Roman" w:hAnsi="Times New Roman"/>
                <w:color w:val="000000" w:themeColor="text1"/>
                <w:sz w:val="20"/>
                <w:szCs w:val="20"/>
              </w:rPr>
              <w:t xml:space="preserve"> atkuriant </w:t>
            </w:r>
            <w:proofErr w:type="spellStart"/>
            <w:r w:rsidRPr="002A0E87">
              <w:rPr>
                <w:rFonts w:ascii="Times New Roman" w:hAnsi="Times New Roman"/>
                <w:color w:val="000000" w:themeColor="text1"/>
                <w:sz w:val="20"/>
                <w:szCs w:val="20"/>
              </w:rPr>
              <w:t>skulptūras</w:t>
            </w:r>
            <w:proofErr w:type="spellEnd"/>
            <w:r w:rsidRPr="002A0E87">
              <w:rPr>
                <w:rFonts w:ascii="Times New Roman" w:hAnsi="Times New Roman"/>
                <w:color w:val="000000" w:themeColor="text1"/>
                <w:sz w:val="20"/>
                <w:szCs w:val="20"/>
              </w:rPr>
              <w:t xml:space="preserve"> pagal ikonografinę medžiagą, taip pat darbo patirties su  dirbtinio akmens skulptūrų apsaugos nuo atmosferos poveikių specifika ir medžiagų parinkimu.</w:t>
            </w:r>
          </w:p>
        </w:tc>
        <w:tc>
          <w:tcPr>
            <w:tcW w:w="1418"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c>
          <w:tcPr>
            <w:tcW w:w="2409"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r>
      <w:tr w:rsidRPr="002A0E87" w:rsidR="00982C63" w:rsidTr="002A0E87">
        <w:trPr>
          <w:cantSplit/>
          <w:trHeight w:val="264"/>
          <w:jc w:val="center"/>
        </w:trPr>
        <w:tc>
          <w:tcPr>
            <w:tcW w:w="567" w:type="dxa"/>
            <w:tcBorders>
              <w:top w:val="single" w:color="000000" w:sz="4" w:space="0"/>
              <w:left w:val="single" w:color="000000" w:sz="4" w:space="0"/>
              <w:bottom w:val="single" w:color="000000" w:sz="4" w:space="0"/>
            </w:tcBorders>
          </w:tcPr>
          <w:p w:rsidRPr="002A0E87" w:rsidR="00982C63" w:rsidP="00267640" w:rsidRDefault="00982C63">
            <w:pPr>
              <w:jc w:val="both"/>
              <w:rPr>
                <w:rFonts w:ascii="Times New Roman" w:hAnsi="Times New Roman"/>
                <w:sz w:val="20"/>
                <w:szCs w:val="20"/>
              </w:rPr>
            </w:pPr>
            <w:r w:rsidRPr="002A0E87">
              <w:rPr>
                <w:rFonts w:ascii="Times New Roman" w:hAnsi="Times New Roman"/>
                <w:sz w:val="20"/>
                <w:szCs w:val="20"/>
              </w:rPr>
              <w:lastRenderedPageBreak/>
              <w:t>6.</w:t>
            </w:r>
          </w:p>
        </w:tc>
        <w:tc>
          <w:tcPr>
            <w:tcW w:w="5240" w:type="dxa"/>
            <w:tcBorders>
              <w:top w:val="single" w:color="auto" w:sz="4" w:space="0"/>
              <w:left w:val="single" w:color="auto" w:sz="4" w:space="0"/>
              <w:bottom w:val="single" w:color="auto" w:sz="4" w:space="0"/>
              <w:right w:val="single" w:color="auto" w:sz="4" w:space="0"/>
            </w:tcBorders>
          </w:tcPr>
          <w:p w:rsidRPr="002A0E87" w:rsidR="00982C63" w:rsidP="008F1857" w:rsidRDefault="00982C63">
            <w:pPr>
              <w:jc w:val="both"/>
              <w:rPr>
                <w:rFonts w:ascii="Times New Roman" w:hAnsi="Times New Roman"/>
                <w:sz w:val="20"/>
                <w:szCs w:val="20"/>
              </w:rPr>
            </w:pPr>
            <w:r w:rsidRPr="002A0E87">
              <w:rPr>
                <w:rFonts w:ascii="Times New Roman" w:hAnsi="Times New Roman"/>
                <w:sz w:val="20"/>
                <w:szCs w:val="20"/>
              </w:rPr>
              <w:t>Ne mažiau kaip 1 (vienas) nekilnojamojo kultūros paveldo apsaugos specialistas  - tyrėjas, atsakingas už pirkimo sutarties vykdymą:</w:t>
            </w:r>
          </w:p>
          <w:p w:rsidRPr="002A0E87" w:rsidR="00982C63" w:rsidP="008F1857" w:rsidRDefault="00982C63">
            <w:pPr>
              <w:jc w:val="both"/>
              <w:rPr>
                <w:rFonts w:ascii="Times New Roman" w:hAnsi="Times New Roman"/>
                <w:i/>
                <w:sz w:val="20"/>
                <w:szCs w:val="20"/>
              </w:rPr>
            </w:pPr>
            <w:r w:rsidRPr="002A0E87">
              <w:rPr>
                <w:rFonts w:ascii="Times New Roman" w:hAnsi="Times New Roman"/>
                <w:i/>
                <w:sz w:val="20"/>
                <w:szCs w:val="20"/>
              </w:rPr>
              <w:t xml:space="preserve">atestatams, </w:t>
            </w:r>
            <w:proofErr w:type="spellStart"/>
            <w:r w:rsidRPr="002A0E87">
              <w:rPr>
                <w:rFonts w:ascii="Times New Roman" w:hAnsi="Times New Roman"/>
                <w:i/>
                <w:sz w:val="20"/>
                <w:szCs w:val="20"/>
              </w:rPr>
              <w:t>išduoiems</w:t>
            </w:r>
            <w:proofErr w:type="spellEnd"/>
            <w:r w:rsidRPr="002A0E87">
              <w:rPr>
                <w:rFonts w:ascii="Times New Roman" w:hAnsi="Times New Roman"/>
                <w:i/>
                <w:sz w:val="20"/>
                <w:szCs w:val="20"/>
              </w:rPr>
              <w:t xml:space="preserve"> iki  2017 m. kovo 1 d.:</w:t>
            </w:r>
          </w:p>
          <w:p w:rsidRPr="002A0E87" w:rsidR="00982C63" w:rsidP="008F1857" w:rsidRDefault="00982C63">
            <w:pPr>
              <w:jc w:val="both"/>
              <w:rPr>
                <w:rFonts w:ascii="Times New Roman" w:hAnsi="Times New Roman"/>
                <w:sz w:val="20"/>
                <w:szCs w:val="20"/>
              </w:rPr>
            </w:pPr>
            <w:r w:rsidRPr="002A0E87">
              <w:rPr>
                <w:rFonts w:ascii="Times New Roman" w:hAnsi="Times New Roman"/>
                <w:sz w:val="20"/>
                <w:szCs w:val="20"/>
              </w:rPr>
              <w:t>veiklos rūšis – taikomųjų mokslinių ardomųjų tyrimų vykdymas, specializacija – archeologijos tyrimai ne žemesnės kaip III kategorijos;</w:t>
            </w:r>
          </w:p>
          <w:p w:rsidRPr="002A0E87" w:rsidR="00982C63" w:rsidP="008F1857" w:rsidRDefault="00982C63">
            <w:pPr>
              <w:jc w:val="both"/>
              <w:rPr>
                <w:rFonts w:ascii="Times New Roman" w:hAnsi="Times New Roman"/>
                <w:sz w:val="20"/>
                <w:szCs w:val="20"/>
              </w:rPr>
            </w:pPr>
            <w:r w:rsidRPr="002A0E87">
              <w:rPr>
                <w:rFonts w:ascii="Times New Roman" w:hAnsi="Times New Roman"/>
                <w:sz w:val="20"/>
                <w:szCs w:val="20"/>
              </w:rPr>
              <w:t>arba</w:t>
            </w:r>
          </w:p>
          <w:p w:rsidRPr="002A0E87" w:rsidR="00982C63" w:rsidP="008F1857" w:rsidRDefault="00982C63">
            <w:pPr>
              <w:jc w:val="both"/>
              <w:rPr>
                <w:rFonts w:ascii="Times New Roman" w:hAnsi="Times New Roman"/>
                <w:i/>
                <w:sz w:val="20"/>
                <w:szCs w:val="20"/>
              </w:rPr>
            </w:pPr>
            <w:r w:rsidRPr="002A0E87">
              <w:rPr>
                <w:rFonts w:ascii="Times New Roman" w:hAnsi="Times New Roman"/>
                <w:i/>
                <w:sz w:val="20"/>
                <w:szCs w:val="20"/>
              </w:rPr>
              <w:t>atestatams, išduotiems po  2017 m. kovo 1 d.:</w:t>
            </w:r>
          </w:p>
          <w:p w:rsidRPr="002A0E87" w:rsidR="00982C63" w:rsidP="008F1857" w:rsidRDefault="00982C63">
            <w:pPr>
              <w:jc w:val="both"/>
              <w:rPr>
                <w:rFonts w:ascii="Times New Roman" w:hAnsi="Times New Roman"/>
                <w:sz w:val="20"/>
                <w:szCs w:val="20"/>
              </w:rPr>
            </w:pPr>
            <w:r w:rsidRPr="002A0E87">
              <w:rPr>
                <w:rFonts w:ascii="Times New Roman" w:hAnsi="Times New Roman"/>
                <w:sz w:val="20"/>
                <w:szCs w:val="20"/>
              </w:rPr>
              <w:t>nekilnojamojo kultūros paveldo taikomieji moksliniai ir ardomieji tyrimai – archeologiniai tyrimai.</w:t>
            </w:r>
          </w:p>
          <w:p w:rsidRPr="002A0E87" w:rsidR="00982C63" w:rsidP="008F1857" w:rsidRDefault="00982C63">
            <w:pPr>
              <w:jc w:val="both"/>
              <w:rPr>
                <w:rFonts w:ascii="Times New Roman" w:hAnsi="Times New Roman"/>
                <w:sz w:val="20"/>
                <w:szCs w:val="20"/>
              </w:rPr>
            </w:pPr>
          </w:p>
          <w:p w:rsidRPr="002A0E87" w:rsidR="00982C63" w:rsidP="00267640" w:rsidRDefault="00982C63">
            <w:pPr>
              <w:widowControl w:val="false"/>
              <w:tabs>
                <w:tab w:val="left" w:pos="317"/>
              </w:tabs>
              <w:autoSpaceDE w:val="false"/>
              <w:autoSpaceDN w:val="false"/>
              <w:adjustRightInd w:val="false"/>
              <w:spacing w:after="120"/>
              <w:jc w:val="both"/>
              <w:rPr>
                <w:rFonts w:ascii="Times New Roman" w:hAnsi="Times New Roman"/>
                <w:sz w:val="20"/>
                <w:szCs w:val="20"/>
              </w:rPr>
            </w:pPr>
            <w:r w:rsidRPr="002A0E87">
              <w:rPr>
                <w:rFonts w:ascii="Times New Roman" w:hAnsi="Times New Roman"/>
                <w:sz w:val="20"/>
                <w:szCs w:val="20"/>
              </w:rPr>
              <w:t>Specialistas privalo turėti ne mažesnę kaip 1 (vienų) metų patirtį atliekant archeologijos/archeologinius tyrimus nekilnojamojo kultūros paveldo objektuose.</w:t>
            </w:r>
          </w:p>
        </w:tc>
        <w:tc>
          <w:tcPr>
            <w:tcW w:w="1418"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c>
          <w:tcPr>
            <w:tcW w:w="2409" w:type="dxa"/>
            <w:tcBorders>
              <w:top w:val="single" w:color="auto" w:sz="4" w:space="0"/>
              <w:left w:val="single" w:color="auto" w:sz="4" w:space="0"/>
              <w:bottom w:val="single" w:color="auto" w:sz="4" w:space="0"/>
              <w:right w:val="single" w:color="auto" w:sz="4" w:space="0"/>
            </w:tcBorders>
          </w:tcPr>
          <w:p w:rsidRPr="002A0E87" w:rsidR="00982C63" w:rsidP="00267640" w:rsidRDefault="00982C63">
            <w:pPr>
              <w:rPr>
                <w:rFonts w:ascii="Times New Roman" w:hAnsi="Times New Roman"/>
                <w:sz w:val="20"/>
                <w:szCs w:val="20"/>
              </w:rPr>
            </w:pPr>
          </w:p>
        </w:tc>
      </w:tr>
    </w:tbl>
    <w:p w:rsidRPr="002A0E87" w:rsidR="006867AE" w:rsidP="006867AE" w:rsidRDefault="006867AE">
      <w:pPr>
        <w:rPr>
          <w:rFonts w:ascii="Times New Roman" w:hAnsi="Times New Roman"/>
          <w:sz w:val="20"/>
          <w:szCs w:val="20"/>
        </w:rPr>
      </w:pPr>
    </w:p>
    <w:p w:rsidRPr="002A0E87" w:rsidR="00010A4F" w:rsidRDefault="00010A4F">
      <w:pPr>
        <w:rPr>
          <w:rFonts w:ascii="Times New Roman" w:hAnsi="Times New Roman"/>
          <w:sz w:val="20"/>
          <w:szCs w:val="20"/>
        </w:rPr>
      </w:pPr>
      <w:r w:rsidRPr="002A0E87">
        <w:rPr>
          <w:rFonts w:ascii="Times New Roman" w:hAnsi="Times New Roman"/>
          <w:sz w:val="20"/>
          <w:szCs w:val="20"/>
        </w:rPr>
        <w:br w:type="page"/>
      </w:r>
    </w:p>
    <w:p w:rsidRPr="002A0E87" w:rsidR="009A44FF" w:rsidP="00166812" w:rsidRDefault="00A80B15">
      <w:pPr>
        <w:jc w:val="right"/>
        <w:rPr>
          <w:rFonts w:ascii="Times New Roman" w:hAnsi="Times New Roman"/>
          <w:sz w:val="20"/>
          <w:szCs w:val="20"/>
          <w:lang w:val="en-US" w:eastAsia="x-none"/>
        </w:rPr>
      </w:pPr>
      <w:r w:rsidRPr="002A0E87">
        <w:rPr>
          <w:rFonts w:ascii="Times New Roman" w:hAnsi="Times New Roman"/>
          <w:sz w:val="20"/>
          <w:szCs w:val="20"/>
          <w:lang w:eastAsia="x-none"/>
        </w:rPr>
        <w:lastRenderedPageBreak/>
        <w:t xml:space="preserve">Sutarties </w:t>
      </w:r>
      <w:r w:rsidRPr="002A0E87" w:rsidR="00166812">
        <w:rPr>
          <w:rFonts w:ascii="Times New Roman" w:hAnsi="Times New Roman"/>
          <w:sz w:val="20"/>
          <w:szCs w:val="20"/>
          <w:lang w:val="en-US" w:eastAsia="x-none"/>
        </w:rPr>
        <w:t>6</w:t>
      </w:r>
      <w:r w:rsidRPr="002A0E87">
        <w:rPr>
          <w:rFonts w:ascii="Times New Roman" w:hAnsi="Times New Roman"/>
          <w:sz w:val="20"/>
          <w:szCs w:val="20"/>
          <w:lang w:val="en-US" w:eastAsia="x-none"/>
        </w:rPr>
        <w:t xml:space="preserve">  </w:t>
      </w:r>
      <w:proofErr w:type="spellStart"/>
      <w:r w:rsidRPr="002A0E87">
        <w:rPr>
          <w:rFonts w:ascii="Times New Roman" w:hAnsi="Times New Roman"/>
          <w:sz w:val="20"/>
          <w:szCs w:val="20"/>
          <w:lang w:val="en-US" w:eastAsia="x-none"/>
        </w:rPr>
        <w:t>priedas</w:t>
      </w:r>
      <w:proofErr w:type="spellEnd"/>
      <w:r w:rsidRPr="002A0E87" w:rsidR="00BE1947">
        <w:rPr>
          <w:rFonts w:ascii="Times New Roman" w:hAnsi="Times New Roman"/>
          <w:sz w:val="20"/>
          <w:szCs w:val="20"/>
          <w:lang w:val="en-US" w:eastAsia="x-none"/>
        </w:rPr>
        <w:t xml:space="preserve"> </w:t>
      </w:r>
      <w:r w:rsidRPr="002A0E87" w:rsidR="0058356A">
        <w:rPr>
          <w:rFonts w:ascii="Times New Roman" w:hAnsi="Times New Roman" w:eastAsia="Times New Roman"/>
          <w:sz w:val="20"/>
          <w:szCs w:val="20"/>
        </w:rPr>
        <w:t>„Pirkimo sutarties įvykdymo garantijos forma/ pirkimo sutarties įvykdymo laidavimo rašto forma“</w:t>
      </w:r>
    </w:p>
    <w:p w:rsidRPr="002A0E87" w:rsidR="00166812" w:rsidP="00DD600F" w:rsidRDefault="00166812">
      <w:pPr>
        <w:rPr>
          <w:rFonts w:ascii="Times New Roman" w:hAnsi="Times New Roman"/>
          <w:sz w:val="20"/>
          <w:szCs w:val="20"/>
          <w:highlight w:val="green"/>
          <w:lang w:val="en-US" w:eastAsia="x-none"/>
        </w:rPr>
      </w:pPr>
    </w:p>
    <w:p w:rsidRPr="002A0E87" w:rsidR="00166812" w:rsidP="00166812" w:rsidRDefault="00166812">
      <w:pPr>
        <w:jc w:val="right"/>
        <w:rPr>
          <w:rFonts w:ascii="Times New Roman" w:hAnsi="Times New Roman"/>
          <w:sz w:val="20"/>
          <w:szCs w:val="20"/>
          <w:highlight w:val="green"/>
          <w:lang w:val="en-US" w:eastAsia="x-none"/>
        </w:rPr>
      </w:pPr>
    </w:p>
    <w:p w:rsidRPr="002A0E87" w:rsidR="00166812" w:rsidP="00166812" w:rsidRDefault="00166812">
      <w:pPr>
        <w:rPr>
          <w:rFonts w:ascii="Times New Roman" w:hAnsi="Times New Roman" w:eastAsia="Times New Roman"/>
          <w:sz w:val="20"/>
          <w:szCs w:val="20"/>
        </w:rPr>
      </w:pPr>
      <w:bookmarkStart w:name="_Hlk62217852" w:id="77"/>
      <w:r w:rsidRPr="002A0E87">
        <w:rPr>
          <w:rFonts w:ascii="Times New Roman" w:hAnsi="Times New Roman" w:eastAsia="Times New Roman"/>
          <w:sz w:val="20"/>
          <w:szCs w:val="20"/>
        </w:rPr>
        <w:t>Kultūros infrastruktūros centrui</w:t>
      </w:r>
    </w:p>
    <w:bookmarkEnd w:id="77"/>
    <w:p w:rsidRPr="002A0E87" w:rsidR="00166812" w:rsidP="00166812" w:rsidRDefault="00166812">
      <w:pPr>
        <w:rPr>
          <w:rFonts w:ascii="Times New Roman" w:hAnsi="Times New Roman" w:eastAsia="Times New Roman"/>
          <w:sz w:val="20"/>
          <w:szCs w:val="20"/>
        </w:rPr>
      </w:pPr>
      <w:r w:rsidRPr="002A0E87">
        <w:rPr>
          <w:rFonts w:ascii="Times New Roman" w:hAnsi="Times New Roman" w:eastAsia="Times New Roman"/>
          <w:sz w:val="20"/>
          <w:szCs w:val="20"/>
        </w:rPr>
        <w:t>Šnipiškių g. 3, LT-09309 Vilnius</w:t>
      </w:r>
    </w:p>
    <w:p w:rsidRPr="002A0E87" w:rsidR="00166812" w:rsidP="00166812" w:rsidRDefault="00166812">
      <w:pPr>
        <w:rPr>
          <w:rFonts w:ascii="Times New Roman" w:hAnsi="Times New Roman" w:eastAsia="Times New Roman"/>
          <w:sz w:val="20"/>
          <w:szCs w:val="20"/>
        </w:rPr>
      </w:pPr>
    </w:p>
    <w:p w:rsidRPr="002A0E87" w:rsidR="00166812" w:rsidP="00166812" w:rsidRDefault="00166812">
      <w:pPr>
        <w:rPr>
          <w:rFonts w:ascii="Times New Roman" w:hAnsi="Times New Roman" w:eastAsia="Times New Roman"/>
          <w:sz w:val="20"/>
          <w:szCs w:val="20"/>
        </w:rPr>
      </w:pPr>
    </w:p>
    <w:p w:rsidRPr="002A0E87" w:rsidR="00166812" w:rsidP="00166812" w:rsidRDefault="00166812">
      <w:pPr>
        <w:jc w:val="center"/>
        <w:rPr>
          <w:rFonts w:ascii="Times New Roman" w:hAnsi="Times New Roman" w:eastAsia="Times New Roman"/>
          <w:b/>
          <w:sz w:val="20"/>
          <w:szCs w:val="20"/>
        </w:rPr>
      </w:pPr>
      <w:bookmarkStart w:name="_Hlk62220929" w:id="78"/>
      <w:r w:rsidRPr="002A0E87">
        <w:rPr>
          <w:rFonts w:ascii="Times New Roman" w:hAnsi="Times New Roman" w:eastAsia="Times New Roman"/>
          <w:b/>
          <w:sz w:val="20"/>
          <w:szCs w:val="20"/>
        </w:rPr>
        <w:t>PIRKIMO SUTARTIES ĮVYKDYMO GARANTIJOS FORMA</w:t>
      </w:r>
      <w:bookmarkEnd w:id="78"/>
    </w:p>
    <w:p w:rsidRPr="002A0E87" w:rsidR="00166812" w:rsidP="00166812" w:rsidRDefault="00166812">
      <w:pPr>
        <w:rPr>
          <w:rFonts w:ascii="Times New Roman" w:hAnsi="Times New Roman" w:eastAsia="Times New Roman"/>
          <w:b/>
          <w:sz w:val="20"/>
          <w:szCs w:val="20"/>
        </w:rPr>
      </w:pPr>
    </w:p>
    <w:p w:rsidRPr="002A0E87" w:rsidR="00166812" w:rsidP="00166812" w:rsidRDefault="00166812">
      <w:pPr>
        <w:jc w:val="center"/>
        <w:rPr>
          <w:rFonts w:ascii="Times New Roman" w:hAnsi="Times New Roman" w:eastAsia="Times New Roman"/>
          <w:sz w:val="20"/>
          <w:szCs w:val="20"/>
        </w:rPr>
      </w:pPr>
      <w:r w:rsidRPr="002A0E87">
        <w:rPr>
          <w:rFonts w:ascii="Times New Roman" w:hAnsi="Times New Roman" w:eastAsia="Times New Roman"/>
          <w:sz w:val="20"/>
          <w:szCs w:val="20"/>
        </w:rPr>
        <w:t>20__ m. _____________ ____ d. Nr. ____________</w:t>
      </w:r>
    </w:p>
    <w:p w:rsidRPr="002A0E87" w:rsidR="00166812" w:rsidP="00166812" w:rsidRDefault="00166812">
      <w:pPr>
        <w:jc w:val="center"/>
        <w:rPr>
          <w:rFonts w:ascii="Times New Roman" w:hAnsi="Times New Roman" w:eastAsia="Times New Roman"/>
          <w:sz w:val="20"/>
          <w:szCs w:val="20"/>
        </w:rPr>
      </w:pPr>
      <w:r w:rsidRPr="002A0E87">
        <w:rPr>
          <w:rFonts w:ascii="Times New Roman" w:hAnsi="Times New Roman" w:eastAsia="Times New Roman"/>
          <w:sz w:val="20"/>
          <w:szCs w:val="20"/>
          <w:shd w:val="clear" w:color="auto" w:fill="D9D9D9"/>
        </w:rPr>
        <w:t>/miesto pavadinimas/</w:t>
      </w:r>
    </w:p>
    <w:p w:rsidRPr="002A0E87" w:rsidR="00166812" w:rsidP="00166812" w:rsidRDefault="00166812">
      <w:pPr>
        <w:rPr>
          <w:rFonts w:ascii="Times New Roman" w:hAnsi="Times New Roman" w:eastAsia="Times New Roman"/>
          <w:sz w:val="20"/>
          <w:szCs w:val="20"/>
        </w:rPr>
      </w:pP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shd w:val="clear" w:color="auto" w:fill="D9D9D9"/>
        </w:rPr>
        <w:t>/kliento pavadinimas, adresas/</w:t>
      </w:r>
      <w:r w:rsidRPr="002A0E87">
        <w:rPr>
          <w:rFonts w:ascii="Times New Roman" w:hAnsi="Times New Roman" w:eastAsia="Times New Roman"/>
          <w:sz w:val="20"/>
          <w:szCs w:val="20"/>
        </w:rPr>
        <w:t xml:space="preserve"> (toliau – Klientas) pranešė, kad laimėjo Kultūros infrastruktūros centro, Šnipiškių g. 3, Vilnius, (toliau – Garantijos gavėjas) </w:t>
      </w:r>
      <w:r w:rsidRPr="002A0E87">
        <w:rPr>
          <w:rFonts w:ascii="Times New Roman" w:hAnsi="Times New Roman" w:eastAsia="Times New Roman"/>
          <w:sz w:val="20"/>
          <w:szCs w:val="20"/>
          <w:shd w:val="clear" w:color="auto" w:fill="D9D9D9"/>
        </w:rPr>
        <w:t>/pirkimo pavadinimas/</w:t>
      </w:r>
      <w:r w:rsidRPr="002A0E87">
        <w:rPr>
          <w:rFonts w:ascii="Times New Roman" w:hAnsi="Times New Roman" w:eastAsia="Times New Roman"/>
          <w:sz w:val="20"/>
          <w:szCs w:val="20"/>
        </w:rPr>
        <w:t xml:space="preserve"> viešąjį pirkimą ir yra pakviestas sudaryti viešojo pirkimo-pardavimo sutartį dėl </w:t>
      </w:r>
      <w:r w:rsidRPr="002A0E87">
        <w:rPr>
          <w:rFonts w:ascii="Times New Roman" w:hAnsi="Times New Roman" w:eastAsia="Times New Roman"/>
          <w:sz w:val="20"/>
          <w:szCs w:val="20"/>
          <w:shd w:val="clear" w:color="auto" w:fill="D9D9D9"/>
        </w:rPr>
        <w:t>/aprašyti sutarties objektą/</w:t>
      </w:r>
      <w:r w:rsidRPr="002A0E87">
        <w:rPr>
          <w:rFonts w:ascii="Times New Roman" w:hAnsi="Times New Roman" w:eastAsia="Times New Roman"/>
          <w:sz w:val="20"/>
          <w:szCs w:val="20"/>
        </w:rPr>
        <w:t xml:space="preserve"> (toliau – Sutartis).</w:t>
      </w:r>
    </w:p>
    <w:p w:rsidRPr="002A0E87" w:rsidR="00166812" w:rsidP="00166812" w:rsidRDefault="00166812">
      <w:pPr>
        <w:ind w:firstLine="567"/>
        <w:jc w:val="both"/>
        <w:rPr>
          <w:rFonts w:ascii="Times New Roman" w:hAnsi="Times New Roman" w:eastAsia="Times New Roman"/>
          <w:sz w:val="20"/>
          <w:szCs w:val="20"/>
        </w:rPr>
      </w:pP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shd w:val="clear" w:color="auto" w:fill="D9D9D9"/>
        </w:rPr>
        <w:t>/pavadinimas/</w:t>
      </w:r>
      <w:r w:rsidRPr="002A0E87">
        <w:rPr>
          <w:rFonts w:ascii="Times New Roman" w:hAnsi="Times New Roman" w:eastAsia="Times New Roman"/>
          <w:sz w:val="20"/>
          <w:szCs w:val="20"/>
        </w:rPr>
        <w:t xml:space="preserve"> bankas, atstovaujamas </w:t>
      </w:r>
      <w:r w:rsidRPr="002A0E87">
        <w:rPr>
          <w:rFonts w:ascii="Times New Roman" w:hAnsi="Times New Roman" w:eastAsia="Times New Roman"/>
          <w:sz w:val="20"/>
          <w:szCs w:val="20"/>
          <w:shd w:val="clear" w:color="auto" w:fill="D9D9D9"/>
        </w:rPr>
        <w:t>/banko filialo pavadinimas/</w:t>
      </w:r>
      <w:r w:rsidRPr="002A0E87">
        <w:rPr>
          <w:rFonts w:ascii="Times New Roman" w:hAnsi="Times New Roman" w:eastAsia="Times New Roman"/>
          <w:sz w:val="20"/>
          <w:szCs w:val="20"/>
        </w:rPr>
        <w:t xml:space="preserve"> filialo, </w:t>
      </w:r>
      <w:r w:rsidRPr="002A0E87">
        <w:rPr>
          <w:rFonts w:ascii="Times New Roman" w:hAnsi="Times New Roman" w:eastAsia="Times New Roman"/>
          <w:sz w:val="20"/>
          <w:szCs w:val="20"/>
          <w:shd w:val="clear" w:color="auto" w:fill="D9D9D9"/>
        </w:rPr>
        <w:t>/adresas/</w:t>
      </w:r>
      <w:r w:rsidRPr="002A0E87">
        <w:rPr>
          <w:rFonts w:ascii="Times New Roman" w:hAnsi="Times New Roman" w:eastAsia="Times New Roman"/>
          <w:sz w:val="20"/>
          <w:szCs w:val="20"/>
        </w:rPr>
        <w:t xml:space="preserve"> (toliau – Bankas), šioje garantijoje nustatytomis sąlygomis neatšaukiamai įsipareigoja sumokėti Garantijos gavėjui ne daugiau kaip ____ (</w:t>
      </w:r>
      <w:r w:rsidRPr="002A0E87">
        <w:rPr>
          <w:rFonts w:ascii="Times New Roman" w:hAnsi="Times New Roman" w:eastAsia="Times New Roman"/>
          <w:sz w:val="20"/>
          <w:szCs w:val="20"/>
          <w:shd w:val="clear" w:color="auto" w:fill="D9D9D9"/>
        </w:rPr>
        <w:t>/suma žodžiais, valiutos pavadinimas/</w:t>
      </w:r>
      <w:r w:rsidRPr="002A0E87">
        <w:rPr>
          <w:rFonts w:ascii="Times New Roman" w:hAnsi="Times New Roman" w:eastAsia="Times New Roman"/>
          <w:sz w:val="20"/>
          <w:szCs w:val="20"/>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Šis įsipareigojimas privalomas Bankui ir jo teisių perėmėjams. </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Bankas įsipareigoja tik Garantijos gavėjui, todėl ši garantija yra neperleistina ir neįkeistina.</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Šioje garantijoje nurodyta suma atitinkamai sumažės po kiekvieno Banko mokėjimo pagal šią garantiją.</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Ši garantija galioja iki </w:t>
      </w:r>
      <w:r w:rsidRPr="002A0E87">
        <w:rPr>
          <w:rFonts w:ascii="Times New Roman" w:hAnsi="Times New Roman" w:eastAsia="Times New Roman"/>
          <w:b/>
          <w:i/>
          <w:sz w:val="20"/>
          <w:szCs w:val="20"/>
        </w:rPr>
        <w:t>20__ m. ________________ ____ d.</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Visi Banko garantiniai įsipareigojimai Garantijos gavėjui pagal šią garantiją baigiasi, jeigu yra kuri nors iš šių sąlygų:</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1. sueina garantijoje nustatytas terminas; </w:t>
      </w:r>
    </w:p>
    <w:p w:rsidRPr="002A0E87" w:rsidR="00166812" w:rsidP="00166812" w:rsidRDefault="00166812">
      <w:pPr>
        <w:ind w:firstLine="567"/>
        <w:rPr>
          <w:rFonts w:ascii="Times New Roman" w:hAnsi="Times New Roman" w:eastAsia="Times New Roman"/>
          <w:sz w:val="20"/>
          <w:szCs w:val="20"/>
        </w:rPr>
      </w:pPr>
      <w:r w:rsidRPr="002A0E87">
        <w:rPr>
          <w:rFonts w:ascii="Times New Roman" w:hAnsi="Times New Roman" w:eastAsia="Times New Roman"/>
          <w:sz w:val="20"/>
          <w:szCs w:val="20"/>
        </w:rPr>
        <w:t>2. Garantijos gavėjas raštu praneša Bankui, kad:</w:t>
      </w:r>
    </w:p>
    <w:p w:rsidRPr="002A0E87" w:rsidR="00166812" w:rsidP="00166812" w:rsidRDefault="00166812">
      <w:pPr>
        <w:ind w:firstLine="567"/>
        <w:rPr>
          <w:rFonts w:ascii="Times New Roman" w:hAnsi="Times New Roman" w:eastAsia="Times New Roman"/>
          <w:sz w:val="20"/>
          <w:szCs w:val="20"/>
        </w:rPr>
      </w:pPr>
      <w:r w:rsidRPr="002A0E87">
        <w:rPr>
          <w:rFonts w:ascii="Times New Roman" w:hAnsi="Times New Roman" w:eastAsia="Times New Roman"/>
          <w:sz w:val="20"/>
          <w:szCs w:val="20"/>
        </w:rPr>
        <w:t>2.1. atsisako savo teisių pagal šią garantiją;</w:t>
      </w:r>
    </w:p>
    <w:p w:rsidRPr="002A0E87" w:rsidR="00166812" w:rsidP="00166812" w:rsidRDefault="00166812">
      <w:pPr>
        <w:ind w:firstLine="567"/>
        <w:rPr>
          <w:rFonts w:ascii="Times New Roman" w:hAnsi="Times New Roman" w:eastAsia="Times New Roman"/>
          <w:sz w:val="20"/>
          <w:szCs w:val="20"/>
        </w:rPr>
      </w:pPr>
      <w:r w:rsidRPr="002A0E87">
        <w:rPr>
          <w:rFonts w:ascii="Times New Roman" w:hAnsi="Times New Roman" w:eastAsia="Times New Roman"/>
          <w:sz w:val="20"/>
          <w:szCs w:val="20"/>
        </w:rPr>
        <w:t>2.2. Klientas įvykdė šioje garantijoje nurodytus įsipareigojimus.</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Bet kokie Garantijos gavėjo reikalavimai nebus vykdomi, jeigu jie bus gauti aukščiau nurodytu Banko adresu pasibaigus garantijos galiojimo laikotarpiui.</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Vėlesni Sutarties ar kitų su ja susijusių dokumentų pakeitimai ar papildymai neturės įtakos Banko įsipareigojimų pagal šią garantiją </w:t>
      </w:r>
      <w:proofErr w:type="spellStart"/>
      <w:r w:rsidRPr="002A0E87">
        <w:rPr>
          <w:rFonts w:ascii="Times New Roman" w:hAnsi="Times New Roman" w:eastAsia="Times New Roman"/>
          <w:sz w:val="20"/>
          <w:szCs w:val="20"/>
        </w:rPr>
        <w:t>vykdytinumui</w:t>
      </w:r>
      <w:proofErr w:type="spellEnd"/>
      <w:r w:rsidRPr="002A0E87">
        <w:rPr>
          <w:rFonts w:ascii="Times New Roman" w:hAnsi="Times New Roman" w:eastAsia="Times New Roman"/>
          <w:sz w:val="20"/>
          <w:szCs w:val="20"/>
        </w:rPr>
        <w:t xml:space="preserve"> ir (ar) apimčiai ir neatleis Banko nuo pilnutinio įsipareigojimų pagal šią garantiją vykdymo.</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Šiai garantijai taikytina Lietuvos Respublikos teisė. Šalių ginčai sprendžiami Lietuvos Respublikos įstatymų nustatyta tvarka.</w:t>
      </w:r>
    </w:p>
    <w:p w:rsidRPr="002A0E87" w:rsidR="00166812" w:rsidP="00166812" w:rsidRDefault="00166812">
      <w:pPr>
        <w:jc w:val="both"/>
        <w:rPr>
          <w:rFonts w:ascii="Times New Roman" w:hAnsi="Times New Roman" w:eastAsia="Times New Roman"/>
          <w:sz w:val="20"/>
          <w:szCs w:val="20"/>
        </w:rPr>
      </w:pPr>
    </w:p>
    <w:p w:rsidRPr="002A0E87" w:rsidR="00166812" w:rsidP="00166812" w:rsidRDefault="00166812">
      <w:pPr>
        <w:jc w:val="both"/>
        <w:rPr>
          <w:rFonts w:ascii="Times New Roman" w:hAnsi="Times New Roman" w:eastAsia="Times New Roman"/>
          <w:sz w:val="20"/>
          <w:szCs w:val="20"/>
        </w:rPr>
      </w:pPr>
    </w:p>
    <w:p w:rsidRPr="002A0E87" w:rsidR="00DD600F" w:rsidP="0058356A" w:rsidRDefault="00166812">
      <w:pPr>
        <w:jc w:val="both"/>
        <w:rPr>
          <w:rFonts w:ascii="Times New Roman" w:hAnsi="Times New Roman" w:eastAsia="Times New Roman"/>
          <w:sz w:val="20"/>
          <w:szCs w:val="20"/>
          <w:shd w:val="clear" w:color="auto" w:fill="D9D9D9"/>
        </w:rPr>
      </w:pPr>
      <w:r w:rsidRPr="002A0E87">
        <w:rPr>
          <w:rFonts w:ascii="Times New Roman" w:hAnsi="Times New Roman" w:eastAsia="Times New Roman"/>
          <w:sz w:val="20"/>
          <w:szCs w:val="20"/>
          <w:shd w:val="clear" w:color="auto" w:fill="D9D9D9"/>
        </w:rPr>
        <w:t>/įgalioto asmens pareigos/</w:t>
      </w:r>
      <w:r w:rsidRPr="002A0E87">
        <w:rPr>
          <w:rFonts w:ascii="Times New Roman" w:hAnsi="Times New Roman" w:eastAsia="Times New Roman"/>
          <w:sz w:val="20"/>
          <w:szCs w:val="20"/>
        </w:rPr>
        <w:tab/>
      </w:r>
      <w:r w:rsidRPr="002A0E87">
        <w:rPr>
          <w:rFonts w:ascii="Times New Roman" w:hAnsi="Times New Roman" w:eastAsia="Times New Roman"/>
          <w:sz w:val="20"/>
          <w:szCs w:val="20"/>
        </w:rPr>
        <w:tab/>
      </w:r>
      <w:r w:rsidRPr="002A0E87">
        <w:rPr>
          <w:rFonts w:ascii="Times New Roman" w:hAnsi="Times New Roman" w:eastAsia="Times New Roman"/>
          <w:sz w:val="20"/>
          <w:szCs w:val="20"/>
          <w:shd w:val="clear" w:color="auto" w:fill="D9D9D9"/>
        </w:rPr>
        <w:t>/parašas/</w:t>
      </w:r>
      <w:r w:rsidRPr="002A0E87">
        <w:rPr>
          <w:rFonts w:ascii="Times New Roman" w:hAnsi="Times New Roman" w:eastAsia="Times New Roman"/>
          <w:sz w:val="20"/>
          <w:szCs w:val="20"/>
        </w:rPr>
        <w:tab/>
      </w:r>
      <w:r w:rsidRPr="002A0E87">
        <w:rPr>
          <w:rFonts w:ascii="Times New Roman" w:hAnsi="Times New Roman" w:eastAsia="Times New Roman"/>
          <w:sz w:val="20"/>
          <w:szCs w:val="20"/>
        </w:rPr>
        <w:tab/>
      </w:r>
      <w:r w:rsidRPr="002A0E87">
        <w:rPr>
          <w:rFonts w:ascii="Times New Roman" w:hAnsi="Times New Roman" w:eastAsia="Times New Roman"/>
          <w:sz w:val="20"/>
          <w:szCs w:val="20"/>
          <w:shd w:val="clear" w:color="auto" w:fill="D9D9D9"/>
        </w:rPr>
        <w:t>/vardas ir pavardė/</w:t>
      </w:r>
      <w:bookmarkStart w:name="_Hlk62217896" w:id="79"/>
    </w:p>
    <w:p w:rsidRPr="002A0E87" w:rsidR="0058356A" w:rsidP="0058356A" w:rsidRDefault="0058356A">
      <w:pPr>
        <w:jc w:val="both"/>
        <w:rPr>
          <w:rFonts w:ascii="Times New Roman" w:hAnsi="Times New Roman" w:eastAsia="Times New Roman"/>
          <w:sz w:val="20"/>
          <w:szCs w:val="20"/>
          <w:shd w:val="clear" w:color="auto" w:fill="D9D9D9"/>
        </w:rPr>
      </w:pPr>
    </w:p>
    <w:p w:rsidRPr="002A0E87" w:rsidR="0058356A" w:rsidP="0058356A" w:rsidRDefault="0058356A">
      <w:pPr>
        <w:jc w:val="both"/>
        <w:rPr>
          <w:rFonts w:ascii="Times New Roman" w:hAnsi="Times New Roman" w:eastAsia="Times New Roman"/>
          <w:sz w:val="20"/>
          <w:szCs w:val="20"/>
          <w:shd w:val="clear" w:color="auto" w:fill="D9D9D9"/>
        </w:rPr>
      </w:pPr>
    </w:p>
    <w:p w:rsidRPr="002A0E87" w:rsidR="0058356A" w:rsidP="0058356A" w:rsidRDefault="0058356A">
      <w:pPr>
        <w:jc w:val="both"/>
        <w:rPr>
          <w:rFonts w:ascii="Times New Roman" w:hAnsi="Times New Roman" w:eastAsia="Times New Roman"/>
          <w:sz w:val="20"/>
          <w:szCs w:val="20"/>
          <w:shd w:val="clear" w:color="auto" w:fill="D9D9D9"/>
        </w:rPr>
      </w:pPr>
    </w:p>
    <w:p w:rsidRPr="002A0E87" w:rsidR="00166812" w:rsidP="00166812" w:rsidRDefault="00166812">
      <w:pPr>
        <w:suppressAutoHyphens/>
        <w:rPr>
          <w:rFonts w:ascii="Times New Roman" w:hAnsi="Times New Roman" w:eastAsia="Times New Roman"/>
          <w:sz w:val="20"/>
          <w:szCs w:val="20"/>
        </w:rPr>
      </w:pPr>
      <w:r w:rsidRPr="002A0E87">
        <w:rPr>
          <w:rFonts w:ascii="Times New Roman" w:hAnsi="Times New Roman" w:eastAsia="Times New Roman"/>
          <w:sz w:val="20"/>
          <w:szCs w:val="20"/>
        </w:rPr>
        <w:t>Kultūros infrastruktūros centrui</w:t>
      </w:r>
    </w:p>
    <w:p w:rsidRPr="002A0E87" w:rsidR="00166812" w:rsidP="00166812" w:rsidRDefault="00166812">
      <w:pPr>
        <w:suppressAutoHyphens/>
        <w:rPr>
          <w:rFonts w:ascii="Times New Roman" w:hAnsi="Times New Roman" w:eastAsia="Times New Roman"/>
          <w:sz w:val="20"/>
          <w:szCs w:val="20"/>
        </w:rPr>
      </w:pPr>
      <w:bookmarkStart w:name="_Hlk62217927" w:id="80"/>
      <w:bookmarkEnd w:id="79"/>
      <w:r w:rsidRPr="002A0E87">
        <w:rPr>
          <w:rFonts w:ascii="Times New Roman" w:hAnsi="Times New Roman" w:eastAsia="Times New Roman"/>
          <w:sz w:val="20"/>
          <w:szCs w:val="20"/>
        </w:rPr>
        <w:t>Šnipiškių g. 3, LT-09309 Vilnius</w:t>
      </w:r>
    </w:p>
    <w:bookmarkEnd w:id="80"/>
    <w:p w:rsidRPr="002A0E87" w:rsidR="00166812" w:rsidP="00166812" w:rsidRDefault="00166812">
      <w:pPr>
        <w:suppressAutoHyphens/>
        <w:rPr>
          <w:rFonts w:ascii="Times New Roman" w:hAnsi="Times New Roman" w:eastAsia="Times New Roman"/>
          <w:sz w:val="20"/>
          <w:szCs w:val="20"/>
        </w:rPr>
      </w:pPr>
    </w:p>
    <w:p w:rsidRPr="002A0E87" w:rsidR="00166812" w:rsidP="00166812" w:rsidRDefault="00166812">
      <w:pPr>
        <w:suppressAutoHyphens/>
        <w:rPr>
          <w:rFonts w:ascii="Times New Roman" w:hAnsi="Times New Roman" w:eastAsia="Times New Roman"/>
          <w:sz w:val="20"/>
          <w:szCs w:val="20"/>
        </w:rPr>
      </w:pPr>
    </w:p>
    <w:p w:rsidRPr="002A0E87" w:rsidR="00166812" w:rsidP="00166812" w:rsidRDefault="00166812">
      <w:pPr>
        <w:suppressAutoHyphens/>
        <w:rPr>
          <w:rFonts w:ascii="Times New Roman" w:hAnsi="Times New Roman" w:eastAsia="Times New Roman"/>
          <w:sz w:val="20"/>
          <w:szCs w:val="20"/>
        </w:rPr>
      </w:pPr>
    </w:p>
    <w:p w:rsidRPr="002A0E87" w:rsidR="00166812" w:rsidP="00166812" w:rsidRDefault="00166812">
      <w:pPr>
        <w:suppressAutoHyphens/>
        <w:jc w:val="center"/>
        <w:rPr>
          <w:rFonts w:ascii="Times New Roman" w:hAnsi="Times New Roman" w:eastAsia="Times New Roman"/>
          <w:b/>
          <w:sz w:val="20"/>
          <w:szCs w:val="20"/>
        </w:rPr>
      </w:pPr>
      <w:bookmarkStart w:name="_Hlk62220945" w:id="81"/>
      <w:r w:rsidRPr="002A0E87">
        <w:rPr>
          <w:rFonts w:ascii="Times New Roman" w:hAnsi="Times New Roman" w:eastAsia="Times New Roman"/>
          <w:b/>
          <w:sz w:val="20"/>
          <w:szCs w:val="20"/>
        </w:rPr>
        <w:t>PIRKIMO SUTARTIES ĮVYKDYMO LAIDAVIMO RAŠTO FORMA</w:t>
      </w:r>
    </w:p>
    <w:bookmarkEnd w:id="81"/>
    <w:p w:rsidRPr="002A0E87" w:rsidR="00166812" w:rsidP="00166812" w:rsidRDefault="00166812">
      <w:pPr>
        <w:suppressAutoHyphens/>
        <w:jc w:val="center"/>
        <w:rPr>
          <w:rFonts w:ascii="Times New Roman" w:hAnsi="Times New Roman" w:eastAsia="Times New Roman"/>
          <w:sz w:val="20"/>
          <w:szCs w:val="20"/>
        </w:rPr>
      </w:pPr>
    </w:p>
    <w:p w:rsidRPr="002A0E87" w:rsidR="00166812" w:rsidP="00166812" w:rsidRDefault="00166812">
      <w:pPr>
        <w:jc w:val="center"/>
        <w:rPr>
          <w:rFonts w:ascii="Times New Roman" w:hAnsi="Times New Roman" w:eastAsia="Times New Roman"/>
          <w:sz w:val="20"/>
          <w:szCs w:val="20"/>
        </w:rPr>
      </w:pPr>
      <w:r w:rsidRPr="002A0E87">
        <w:rPr>
          <w:rFonts w:ascii="Times New Roman" w:hAnsi="Times New Roman" w:eastAsia="Times New Roman"/>
          <w:sz w:val="20"/>
          <w:szCs w:val="20"/>
        </w:rPr>
        <w:lastRenderedPageBreak/>
        <w:t>20__ m. _____________ ____ d. Nr. ____________</w:t>
      </w:r>
    </w:p>
    <w:p w:rsidRPr="002A0E87" w:rsidR="00166812" w:rsidP="00166812" w:rsidRDefault="00166812">
      <w:pPr>
        <w:jc w:val="center"/>
        <w:rPr>
          <w:rFonts w:ascii="Times New Roman" w:hAnsi="Times New Roman" w:eastAsia="Times New Roman"/>
          <w:sz w:val="20"/>
          <w:szCs w:val="20"/>
        </w:rPr>
      </w:pPr>
      <w:r w:rsidRPr="002A0E87">
        <w:rPr>
          <w:rFonts w:ascii="Times New Roman" w:hAnsi="Times New Roman" w:eastAsia="Times New Roman"/>
          <w:sz w:val="20"/>
          <w:szCs w:val="20"/>
          <w:shd w:val="clear" w:color="auto" w:fill="D9D9D9"/>
        </w:rPr>
        <w:t>/miesto pavadinimas/</w:t>
      </w:r>
    </w:p>
    <w:p w:rsidRPr="002A0E87" w:rsidR="00166812" w:rsidP="00166812" w:rsidRDefault="00166812">
      <w:pPr>
        <w:suppressAutoHyphens/>
        <w:jc w:val="both"/>
        <w:rPr>
          <w:rFonts w:ascii="Times New Roman" w:hAnsi="Times New Roman" w:eastAsia="Times New Roman"/>
          <w:color w:val="0070C0"/>
          <w:sz w:val="20"/>
          <w:szCs w:val="20"/>
        </w:rPr>
      </w:pPr>
    </w:p>
    <w:p w:rsidRPr="002A0E87" w:rsidR="00166812" w:rsidP="00166812" w:rsidRDefault="00166812">
      <w:pPr>
        <w:suppressAutoHyphens/>
        <w:jc w:val="both"/>
        <w:rPr>
          <w:rFonts w:ascii="Times New Roman" w:hAnsi="Times New Roman" w:eastAsia="Times New Roman"/>
          <w:color w:val="0070C0"/>
          <w:sz w:val="20"/>
          <w:szCs w:val="20"/>
        </w:rPr>
      </w:pPr>
    </w:p>
    <w:p w:rsidRPr="002A0E87" w:rsidR="00166812" w:rsidP="00166812" w:rsidRDefault="00166812">
      <w:pPr>
        <w:jc w:val="both"/>
        <w:rPr>
          <w:rFonts w:ascii="Times New Roman" w:hAnsi="Times New Roman" w:eastAsia="Times New Roman"/>
          <w:color w:val="0070C0"/>
          <w:sz w:val="20"/>
          <w:szCs w:val="20"/>
        </w:rPr>
      </w:pPr>
      <w:r w:rsidRPr="002A0E87">
        <w:rPr>
          <w:rFonts w:ascii="Times New Roman" w:hAnsi="Times New Roman" w:eastAsia="Times New Roman"/>
          <w:sz w:val="20"/>
          <w:szCs w:val="20"/>
          <w:shd w:val="clear" w:color="auto" w:fill="D9D9D9"/>
        </w:rPr>
        <w:t>/Pirkimo sutarties pasirašymo data ir numeris/</w:t>
      </w:r>
    </w:p>
    <w:p w:rsidRPr="002A0E87" w:rsidR="00166812" w:rsidP="00166812" w:rsidRDefault="00166812">
      <w:pPr>
        <w:jc w:val="both"/>
        <w:rPr>
          <w:rFonts w:ascii="Times New Roman" w:hAnsi="Times New Roman" w:eastAsia="Times New Roman"/>
          <w:sz w:val="20"/>
          <w:szCs w:val="20"/>
        </w:rPr>
      </w:pPr>
      <w:r w:rsidRPr="002A0E87">
        <w:rPr>
          <w:rFonts w:ascii="Times New Roman" w:hAnsi="Times New Roman" w:eastAsia="Times New Roman"/>
          <w:sz w:val="20"/>
          <w:szCs w:val="20"/>
          <w:shd w:val="clear" w:color="auto" w:fill="D9D9D9"/>
        </w:rPr>
        <w:t>/Pirkimo sutarties pavadinimas/</w:t>
      </w:r>
      <w:r w:rsidRPr="002A0E87">
        <w:rPr>
          <w:rFonts w:ascii="Times New Roman" w:hAnsi="Times New Roman" w:eastAsia="Times New Roman"/>
          <w:i/>
          <w:sz w:val="20"/>
          <w:szCs w:val="20"/>
        </w:rPr>
        <w:t xml:space="preserve"> </w:t>
      </w:r>
      <w:r w:rsidRPr="002A0E87">
        <w:rPr>
          <w:rFonts w:ascii="Times New Roman" w:hAnsi="Times New Roman" w:eastAsia="Times New Roman"/>
          <w:sz w:val="20"/>
          <w:szCs w:val="20"/>
        </w:rPr>
        <w:t>(toliau – Sutartis)</w:t>
      </w:r>
    </w:p>
    <w:p w:rsidRPr="002A0E87" w:rsidR="00166812" w:rsidP="00166812" w:rsidRDefault="00166812">
      <w:pPr>
        <w:ind w:firstLine="720"/>
        <w:jc w:val="both"/>
        <w:rPr>
          <w:rFonts w:ascii="Times New Roman" w:hAnsi="Times New Roman" w:eastAsia="Times New Roman"/>
          <w:sz w:val="20"/>
          <w:szCs w:val="20"/>
        </w:rPr>
      </w:pP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Šis laidavimo draudimo raštas galioja kartu su draudimo liudijimu (polisu) Nr. </w:t>
      </w:r>
      <w:r w:rsidRPr="002A0E87">
        <w:rPr>
          <w:rFonts w:ascii="Times New Roman" w:hAnsi="Times New Roman" w:eastAsia="Times New Roman"/>
          <w:sz w:val="20"/>
          <w:szCs w:val="20"/>
          <w:shd w:val="clear" w:color="auto" w:fill="D9D9D9"/>
        </w:rPr>
        <w:t>[įrašykite draudimo sutarties numerį]</w:t>
      </w:r>
      <w:r w:rsidRPr="002A0E87">
        <w:rPr>
          <w:rFonts w:ascii="Times New Roman" w:hAnsi="Times New Roman" w:eastAsia="Times New Roman"/>
          <w:sz w:val="20"/>
          <w:szCs w:val="20"/>
        </w:rPr>
        <w:t>.</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Mums buvo pranešta, kad </w:t>
      </w:r>
      <w:r w:rsidRPr="002A0E87">
        <w:rPr>
          <w:rFonts w:ascii="Times New Roman" w:hAnsi="Times New Roman" w:eastAsia="Times New Roman"/>
          <w:sz w:val="20"/>
          <w:szCs w:val="20"/>
          <w:shd w:val="clear" w:color="auto" w:fill="D9D9D9"/>
        </w:rPr>
        <w:t>[įrašykite viešąjį pirkimą laimėjusio dalyvio pavadinimą; jei tai jungtinė veikla, išvardinkite pilnus ūkio subjektų grupės narių pavadinimus,  nurodydami jungtinės veiklos sutarties datą]</w:t>
      </w:r>
      <w:r w:rsidRPr="002A0E87">
        <w:rPr>
          <w:rFonts w:ascii="Times New Roman" w:hAnsi="Times New Roman" w:eastAsia="Times New Roman"/>
          <w:sz w:val="20"/>
          <w:szCs w:val="20"/>
        </w:rPr>
        <w:t xml:space="preserve"> (toliau – Rangovas) yra sudaręs Sutartį, kurioje yra numatyta, kad Rangovas privalo pateikti sutarties sąlygų įvykdymo užtikrinimo laidavimo draudimo raštą.</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Šiuo laidavimo draudimo raštu Rangovas ir laiduotojas </w:t>
      </w:r>
      <w:r w:rsidRPr="002A0E87">
        <w:rPr>
          <w:rFonts w:ascii="Times New Roman" w:hAnsi="Times New Roman" w:eastAsia="Times New Roman"/>
          <w:sz w:val="20"/>
          <w:szCs w:val="20"/>
          <w:shd w:val="clear" w:color="auto" w:fill="D9D9D9"/>
        </w:rPr>
        <w:t>[įrašykite laiduotojo pavadinimą, juridinį statusą ir adresą]</w:t>
      </w:r>
      <w:r w:rsidRPr="002A0E87">
        <w:rPr>
          <w:rFonts w:ascii="Times New Roman" w:hAnsi="Times New Roman" w:eastAsia="Times New Roman"/>
          <w:sz w:val="20"/>
          <w:szCs w:val="20"/>
        </w:rPr>
        <w:t xml:space="preserve">, (toliau – Draudimo bendrovė), neatšaukiamai įsipareigoja Kultūros infrastruktūros centrui, Šnipiškių g. 3, Vilnius (toliau – Užsakovas) </w:t>
      </w:r>
      <w:r w:rsidRPr="002A0E87">
        <w:rPr>
          <w:rFonts w:ascii="Times New Roman" w:hAnsi="Times New Roman" w:eastAsia="Times New Roman"/>
          <w:sz w:val="20"/>
          <w:szCs w:val="20"/>
          <w:shd w:val="clear" w:color="auto" w:fill="D9D9D9"/>
        </w:rPr>
        <w:t>[įrašykite laidavimo sumą skaičiais]</w:t>
      </w:r>
      <w:r w:rsidRPr="002A0E87">
        <w:rPr>
          <w:rFonts w:ascii="Times New Roman" w:hAnsi="Times New Roman" w:eastAsia="Times New Roman"/>
          <w:sz w:val="20"/>
          <w:szCs w:val="20"/>
        </w:rPr>
        <w:t xml:space="preserve"> (</w:t>
      </w:r>
      <w:r w:rsidRPr="002A0E87">
        <w:rPr>
          <w:rFonts w:ascii="Times New Roman" w:hAnsi="Times New Roman" w:eastAsia="Times New Roman"/>
          <w:sz w:val="20"/>
          <w:szCs w:val="20"/>
          <w:shd w:val="clear" w:color="auto" w:fill="D9D9D9"/>
        </w:rPr>
        <w:t>[įrašykite laidavimo sumą žodžiais ir valiutos pavadinimą]</w:t>
      </w:r>
      <w:r w:rsidRPr="002A0E87">
        <w:rPr>
          <w:rFonts w:ascii="Times New Roman" w:hAnsi="Times New Roman" w:eastAsia="Times New Roman"/>
          <w:sz w:val="20"/>
          <w:szCs w:val="20"/>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A0E87">
        <w:rPr>
          <w:rFonts w:ascii="Times New Roman" w:hAnsi="Times New Roman" w:eastAsia="Times New Roman"/>
          <w:sz w:val="20"/>
          <w:szCs w:val="20"/>
          <w:shd w:val="clear" w:color="auto" w:fill="D9D9D9"/>
        </w:rPr>
        <w:t>[įrašykite laidavimo draudimo rašto išdavimo datą]</w:t>
      </w:r>
      <w:r w:rsidRPr="002A0E87">
        <w:rPr>
          <w:rFonts w:ascii="Times New Roman" w:hAnsi="Times New Roman" w:eastAsia="Times New Roman"/>
          <w:sz w:val="20"/>
          <w:szCs w:val="20"/>
        </w:rPr>
        <w:t>.</w:t>
      </w:r>
    </w:p>
    <w:p w:rsidRPr="002A0E87" w:rsidR="00166812" w:rsidP="00166812" w:rsidRDefault="00166812">
      <w:pPr>
        <w:ind w:firstLine="567"/>
        <w:jc w:val="both"/>
        <w:rPr>
          <w:rFonts w:ascii="Times New Roman" w:hAnsi="Times New Roman" w:eastAsia="Times New Roman"/>
          <w:sz w:val="20"/>
          <w:szCs w:val="20"/>
        </w:rPr>
      </w:pP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KADANGI Rangovas pagal Sutartį su Užsakovu įsipareigojo </w:t>
      </w:r>
      <w:r w:rsidRPr="002A0E87">
        <w:rPr>
          <w:rFonts w:ascii="Times New Roman" w:hAnsi="Times New Roman" w:eastAsia="Times New Roman"/>
          <w:sz w:val="20"/>
          <w:szCs w:val="20"/>
          <w:shd w:val="clear" w:color="auto" w:fill="D9D9D9"/>
        </w:rPr>
        <w:t>[tiekti prekes/teikti paslaugas/atlikti darbus – pasirinkite tinkamą variantą]</w:t>
      </w:r>
      <w:r w:rsidRPr="002A0E87">
        <w:rPr>
          <w:rFonts w:ascii="Times New Roman" w:hAnsi="Times New Roman" w:eastAsia="Times New Roman"/>
          <w:sz w:val="20"/>
          <w:szCs w:val="20"/>
        </w:rPr>
        <w:t xml:space="preserve"> Užsakovui,</w:t>
      </w:r>
    </w:p>
    <w:p w:rsidRPr="002A0E87" w:rsidR="00166812" w:rsidP="00166812" w:rsidRDefault="00166812">
      <w:pPr>
        <w:ind w:firstLine="567"/>
        <w:jc w:val="both"/>
        <w:rPr>
          <w:rFonts w:ascii="Times New Roman" w:hAnsi="Times New Roman" w:eastAsia="Times New Roman"/>
          <w:sz w:val="20"/>
          <w:szCs w:val="20"/>
        </w:rPr>
      </w:pP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TODĖL ŠIO LAIDAVIMO DAUDIMO SĄLYGOS YRA TOKIOS:</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2A0E87">
        <w:rPr>
          <w:rFonts w:ascii="Times New Roman" w:hAnsi="Times New Roman" w:eastAsia="Times New Roman"/>
          <w:i/>
          <w:sz w:val="20"/>
          <w:szCs w:val="20"/>
        </w:rPr>
        <w:t>Force Majeure</w:t>
      </w:r>
      <w:r w:rsidRPr="002A0E87">
        <w:rPr>
          <w:rFonts w:ascii="Times New Roman" w:hAnsi="Times New Roman" w:eastAsia="Times New Roman"/>
          <w:sz w:val="20"/>
          <w:szCs w:val="20"/>
        </w:rPr>
        <w:t>).</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Laiduojama suma atitinkamai bus mažinama pagal šį laidavimo draudimo raštą išmokėtomis sumomis.</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Draudimo bendrovė įsipareigoja tik Užsakovui, todėl šis laidavimo draudimo raštas yra neperleistinas ir neįkeistinas.</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Rangovui neįvykdžius savo įsipareigojimų pagal Sutartį arba juos įvykdžius netinkamai, Užsakovas neprivalo pirmiausia nukreipti išieškojimą dėl patirtų nuostolių atlyginimo į Rangovo turtą.</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Draudimo bendrovės įsipareigojimai įsigalioja nuo Rangovo sumokėtos draudimo įmokos už išduotą laidavimo draudimo raštą dienos ir galioja iki </w:t>
      </w:r>
      <w:r w:rsidRPr="002A0E87">
        <w:rPr>
          <w:rFonts w:ascii="Times New Roman" w:hAnsi="Times New Roman" w:eastAsia="Times New Roman"/>
          <w:sz w:val="20"/>
          <w:szCs w:val="20"/>
          <w:shd w:val="clear" w:color="auto" w:fill="D9D9D9"/>
        </w:rPr>
        <w:t xml:space="preserve">[įrašykite </w:t>
      </w:r>
      <w:r w:rsidRPr="002A0E87">
        <w:rPr>
          <w:rFonts w:ascii="Times New Roman" w:hAnsi="Times New Roman" w:eastAsia="Times New Roman"/>
          <w:bCs/>
          <w:sz w:val="20"/>
          <w:szCs w:val="20"/>
          <w:shd w:val="clear" w:color="auto" w:fill="D9D9D9"/>
        </w:rPr>
        <w:t xml:space="preserve">laidavimo draudimo </w:t>
      </w:r>
      <w:r w:rsidRPr="002A0E87">
        <w:rPr>
          <w:rFonts w:ascii="Times New Roman" w:hAnsi="Times New Roman" w:eastAsia="Times New Roman"/>
          <w:sz w:val="20"/>
          <w:szCs w:val="20"/>
          <w:shd w:val="clear" w:color="auto" w:fill="D9D9D9"/>
        </w:rPr>
        <w:t>galiojimo datą]</w:t>
      </w:r>
      <w:r w:rsidRPr="002A0E87">
        <w:rPr>
          <w:rFonts w:ascii="Times New Roman" w:hAnsi="Times New Roman" w:eastAsia="Times New Roman"/>
          <w:sz w:val="20"/>
          <w:szCs w:val="20"/>
        </w:rPr>
        <w:t xml:space="preserve"> imtinai</w:t>
      </w:r>
      <w:r w:rsidRPr="002A0E87">
        <w:rPr>
          <w:rFonts w:ascii="Times New Roman" w:hAnsi="Times New Roman" w:eastAsia="Times New Roman"/>
          <w:i/>
          <w:sz w:val="20"/>
          <w:szCs w:val="20"/>
        </w:rPr>
        <w:t xml:space="preserve">. </w:t>
      </w:r>
      <w:r w:rsidRPr="002A0E87">
        <w:rPr>
          <w:rFonts w:ascii="Times New Roman" w:hAnsi="Times New Roman" w:eastAsia="Times New Roman"/>
          <w:sz w:val="20"/>
          <w:szCs w:val="20"/>
        </w:rPr>
        <w:t>Užsakovui nepareiškus reikalavimo per 3 mėnesius po šio laidavimo rašto pabaigos, jis nustoja galioti ir turi būti grąžintas Draudimo bendrovei.</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rsidRPr="002A0E87" w:rsidR="00166812" w:rsidP="00166812" w:rsidRDefault="00166812">
      <w:pPr>
        <w:suppressAutoHyphens/>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    Išduotam laidavimo draudimo raštui taikytina Lietuvos Respublikos teisė. Šalių ginčai sprendžiami Lietuvos Respublikos įstatymų nustatyta tvarka.</w:t>
      </w:r>
    </w:p>
    <w:p w:rsidRPr="002A0E87" w:rsidR="00166812" w:rsidP="00166812" w:rsidRDefault="00166812">
      <w:pPr>
        <w:ind w:firstLine="567"/>
        <w:jc w:val="both"/>
        <w:rPr>
          <w:rFonts w:ascii="Times New Roman" w:hAnsi="Times New Roman" w:eastAsia="Times New Roman"/>
          <w:sz w:val="20"/>
          <w:szCs w:val="20"/>
        </w:rPr>
      </w:pPr>
      <w:r w:rsidRPr="002A0E87">
        <w:rPr>
          <w:rFonts w:ascii="Times New Roman" w:hAnsi="Times New Roman" w:eastAsia="Times New Roman"/>
          <w:sz w:val="20"/>
          <w:szCs w:val="20"/>
        </w:rPr>
        <w:t xml:space="preserve">Šis laidavimo draudimo raštas išduotas Draudimo bendrovės 20__ m. ___ mėn. ___ dienos __________________ patvirtintų ________________________ laidavimo draudimo taisyklių Nr.____ (toliau – Taisyklės) pagrindu. Esant </w:t>
      </w:r>
      <w:proofErr w:type="spellStart"/>
      <w:r w:rsidRPr="002A0E87">
        <w:rPr>
          <w:rFonts w:ascii="Times New Roman" w:hAnsi="Times New Roman" w:eastAsia="Times New Roman"/>
          <w:sz w:val="20"/>
          <w:szCs w:val="20"/>
        </w:rPr>
        <w:t>prieštaravimams</w:t>
      </w:r>
      <w:proofErr w:type="spellEnd"/>
      <w:r w:rsidRPr="002A0E87">
        <w:rPr>
          <w:rFonts w:ascii="Times New Roman" w:hAnsi="Times New Roman" w:eastAsia="Times New Roman"/>
          <w:sz w:val="20"/>
          <w:szCs w:val="20"/>
        </w:rPr>
        <w:t xml:space="preserve"> tarp šio laidavimo draudimo rašto teksto ir Taisyklių nuostatų, pirmumo teisė bus teikiama šio laidavimo draudimo rašto tekstui. </w:t>
      </w:r>
    </w:p>
    <w:p w:rsidRPr="002A0E87" w:rsidR="00166812" w:rsidP="00166812" w:rsidRDefault="00166812">
      <w:pPr>
        <w:ind w:firstLine="567"/>
        <w:jc w:val="both"/>
        <w:rPr>
          <w:rFonts w:ascii="Times New Roman" w:hAnsi="Times New Roman" w:eastAsia="Times New Roman"/>
          <w:sz w:val="20"/>
          <w:szCs w:val="20"/>
        </w:rPr>
      </w:pPr>
    </w:p>
    <w:p w:rsidRPr="002A0E87" w:rsidR="00166812" w:rsidP="00166812" w:rsidRDefault="00166812">
      <w:pPr>
        <w:ind w:firstLine="567"/>
        <w:jc w:val="both"/>
        <w:rPr>
          <w:rFonts w:ascii="Times New Roman" w:hAnsi="Times New Roman" w:eastAsia="Times New Roman"/>
          <w:sz w:val="20"/>
          <w:szCs w:val="20"/>
        </w:rPr>
      </w:pPr>
    </w:p>
    <w:p w:rsidRPr="002A0E87" w:rsidR="00166812" w:rsidP="00166812" w:rsidRDefault="00166812">
      <w:pPr>
        <w:suppressAutoHyphens/>
        <w:jc w:val="both"/>
        <w:rPr>
          <w:rFonts w:ascii="Times New Roman" w:hAnsi="Times New Roman" w:eastAsia="Times New Roman"/>
          <w:sz w:val="20"/>
          <w:szCs w:val="20"/>
        </w:rPr>
      </w:pPr>
      <w:r w:rsidRPr="002A0E87">
        <w:rPr>
          <w:rFonts w:ascii="Times New Roman" w:hAnsi="Times New Roman" w:eastAsia="Times New Roman"/>
          <w:sz w:val="20"/>
          <w:szCs w:val="20"/>
        </w:rPr>
        <w:t>Draudimo bendrovė:</w:t>
      </w:r>
      <w:r w:rsidRPr="002A0E87">
        <w:rPr>
          <w:rFonts w:ascii="Times New Roman" w:hAnsi="Times New Roman" w:eastAsia="Times New Roman"/>
          <w:color w:val="0070C0"/>
          <w:sz w:val="20"/>
          <w:szCs w:val="20"/>
        </w:rPr>
        <w:t xml:space="preserve"> </w:t>
      </w:r>
      <w:r w:rsidRPr="002A0E87">
        <w:rPr>
          <w:rFonts w:ascii="Times New Roman" w:hAnsi="Times New Roman" w:eastAsia="Times New Roman"/>
          <w:color w:val="0070C0"/>
          <w:sz w:val="20"/>
          <w:szCs w:val="20"/>
        </w:rPr>
        <w:tab/>
      </w:r>
      <w:r w:rsidRPr="002A0E87">
        <w:rPr>
          <w:rFonts w:ascii="Times New Roman" w:hAnsi="Times New Roman" w:eastAsia="Times New Roman"/>
          <w:color w:val="0070C0"/>
          <w:sz w:val="20"/>
          <w:szCs w:val="20"/>
        </w:rPr>
        <w:tab/>
      </w:r>
      <w:r w:rsidRPr="002A0E87">
        <w:rPr>
          <w:rFonts w:ascii="Times New Roman" w:hAnsi="Times New Roman" w:eastAsia="Times New Roman"/>
          <w:sz w:val="20"/>
          <w:szCs w:val="20"/>
          <w:shd w:val="clear" w:color="auto" w:fill="D9D9D9"/>
        </w:rPr>
        <w:t>/Draudimo bendrovės pavadinimas/</w:t>
      </w:r>
    </w:p>
    <w:p w:rsidRPr="002A0E87" w:rsidR="00166812" w:rsidP="00166812" w:rsidRDefault="00166812">
      <w:pPr>
        <w:tabs>
          <w:tab w:val="right" w:leader="underscore" w:pos="9639"/>
        </w:tabs>
        <w:suppressAutoHyphens/>
        <w:jc w:val="both"/>
        <w:rPr>
          <w:rFonts w:ascii="Times New Roman" w:hAnsi="Times New Roman" w:eastAsia="Times New Roman"/>
          <w:sz w:val="20"/>
          <w:szCs w:val="20"/>
        </w:rPr>
      </w:pPr>
    </w:p>
    <w:p w:rsidRPr="002A0E87" w:rsidR="00166812" w:rsidP="00166812" w:rsidRDefault="00166812">
      <w:pPr>
        <w:suppressAutoHyphens/>
        <w:jc w:val="both"/>
        <w:rPr>
          <w:rFonts w:ascii="Times New Roman" w:hAnsi="Times New Roman" w:eastAsia="Times New Roman"/>
          <w:sz w:val="20"/>
          <w:szCs w:val="20"/>
        </w:rPr>
      </w:pPr>
      <w:r w:rsidRPr="002A0E87">
        <w:rPr>
          <w:rFonts w:ascii="Times New Roman" w:hAnsi="Times New Roman" w:eastAsia="Times New Roman"/>
          <w:sz w:val="20"/>
          <w:szCs w:val="20"/>
        </w:rPr>
        <w:t>Įgaliotas asmuo:</w:t>
      </w:r>
      <w:r w:rsidRPr="002A0E87">
        <w:rPr>
          <w:rFonts w:ascii="Times New Roman" w:hAnsi="Times New Roman" w:eastAsia="Times New Roman"/>
          <w:sz w:val="20"/>
          <w:szCs w:val="20"/>
        </w:rPr>
        <w:tab/>
      </w:r>
      <w:r w:rsidRPr="002A0E87">
        <w:rPr>
          <w:rFonts w:ascii="Times New Roman" w:hAnsi="Times New Roman" w:eastAsia="Times New Roman"/>
          <w:sz w:val="20"/>
          <w:szCs w:val="20"/>
          <w:shd w:val="clear" w:color="auto" w:fill="D9D9D9"/>
        </w:rPr>
        <w:t>/parašas/</w:t>
      </w:r>
      <w:r w:rsidRPr="002A0E87">
        <w:rPr>
          <w:rFonts w:ascii="Times New Roman" w:hAnsi="Times New Roman" w:eastAsia="Times New Roman"/>
          <w:color w:val="0070C0"/>
          <w:sz w:val="20"/>
          <w:szCs w:val="20"/>
        </w:rPr>
        <w:tab/>
      </w:r>
      <w:r w:rsidRPr="002A0E87">
        <w:rPr>
          <w:rFonts w:ascii="Times New Roman" w:hAnsi="Times New Roman" w:eastAsia="Times New Roman"/>
          <w:color w:val="0070C0"/>
          <w:sz w:val="20"/>
          <w:szCs w:val="20"/>
        </w:rPr>
        <w:tab/>
      </w:r>
      <w:r w:rsidRPr="002A0E87">
        <w:rPr>
          <w:rFonts w:ascii="Times New Roman" w:hAnsi="Times New Roman" w:eastAsia="Times New Roman"/>
          <w:color w:val="0070C0"/>
          <w:sz w:val="20"/>
          <w:szCs w:val="20"/>
        </w:rPr>
        <w:tab/>
      </w:r>
      <w:r w:rsidRPr="002A0E87">
        <w:rPr>
          <w:rFonts w:ascii="Times New Roman" w:hAnsi="Times New Roman" w:eastAsia="Times New Roman"/>
          <w:sz w:val="20"/>
          <w:szCs w:val="20"/>
          <w:shd w:val="clear" w:color="auto" w:fill="D9D9D9"/>
        </w:rPr>
        <w:t>/vardas ir pavardė/</w:t>
      </w:r>
    </w:p>
    <w:p w:rsidRPr="002A0E87" w:rsidR="00166812" w:rsidP="00166812" w:rsidRDefault="00166812">
      <w:pPr>
        <w:jc w:val="both"/>
        <w:rPr>
          <w:rFonts w:ascii="Times New Roman" w:hAnsi="Times New Roman" w:eastAsia="Times New Roman"/>
          <w:sz w:val="20"/>
          <w:szCs w:val="20"/>
        </w:rPr>
      </w:pPr>
    </w:p>
    <w:p w:rsidRPr="002A0E87" w:rsidR="00166812" w:rsidP="00166812" w:rsidRDefault="00166812">
      <w:pPr>
        <w:jc w:val="both"/>
        <w:rPr>
          <w:rFonts w:ascii="Times New Roman" w:hAnsi="Times New Roman" w:eastAsia="Times New Roman"/>
          <w:sz w:val="20"/>
          <w:szCs w:val="20"/>
        </w:rPr>
      </w:pPr>
      <w:r w:rsidRPr="002A0E87">
        <w:rPr>
          <w:rFonts w:ascii="Times New Roman" w:hAnsi="Times New Roman" w:eastAsia="Times New Roman"/>
          <w:sz w:val="20"/>
          <w:szCs w:val="20"/>
        </w:rPr>
        <w:t>A.V.</w:t>
      </w:r>
    </w:p>
    <w:p w:rsidRPr="002A0E87" w:rsidR="00166812" w:rsidP="00166812" w:rsidRDefault="00166812">
      <w:pPr>
        <w:spacing w:after="200" w:line="276" w:lineRule="auto"/>
        <w:rPr>
          <w:rFonts w:ascii="Times New Roman" w:hAnsi="Times New Roman" w:eastAsia="Times New Roman"/>
          <w:sz w:val="20"/>
          <w:szCs w:val="20"/>
          <w:lang w:eastAsia="zh-CN"/>
        </w:rPr>
      </w:pPr>
    </w:p>
    <w:p w:rsidRPr="002A0E87" w:rsidR="00166812" w:rsidP="00166812" w:rsidRDefault="00166812">
      <w:pPr>
        <w:jc w:val="both"/>
        <w:rPr>
          <w:rFonts w:ascii="Times New Roman" w:hAnsi="Times New Roman"/>
          <w:sz w:val="20"/>
          <w:szCs w:val="20"/>
          <w:lang w:val="en-US" w:eastAsia="x-none"/>
        </w:rPr>
      </w:pPr>
    </w:p>
    <w:p w:rsidRPr="002A0E87" w:rsidR="00166812" w:rsidP="00166812" w:rsidRDefault="00166812">
      <w:pPr>
        <w:jc w:val="right"/>
        <w:rPr>
          <w:rFonts w:ascii="Times New Roman" w:hAnsi="Times New Roman"/>
          <w:sz w:val="20"/>
          <w:szCs w:val="20"/>
          <w:lang w:val="en-US" w:eastAsia="x-none"/>
        </w:rPr>
      </w:pPr>
    </w:p>
    <w:p w:rsidRPr="002A0E87" w:rsidR="00166812" w:rsidP="00166812" w:rsidRDefault="00166812">
      <w:pPr>
        <w:jc w:val="right"/>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A80B15" w:rsidP="006867AE" w:rsidRDefault="00A80B15">
      <w:pPr>
        <w:rPr>
          <w:rFonts w:ascii="Times New Roman" w:hAnsi="Times New Roman"/>
          <w:sz w:val="20"/>
          <w:szCs w:val="20"/>
        </w:rPr>
      </w:pPr>
    </w:p>
    <w:p w:rsidRPr="002A0E87" w:rsidR="009A44FF" w:rsidP="0058356A" w:rsidRDefault="009A44FF">
      <w:pPr>
        <w:spacing w:after="160" w:line="259" w:lineRule="auto"/>
        <w:jc w:val="right"/>
        <w:rPr>
          <w:rFonts w:ascii="Times New Roman" w:hAnsi="Times New Roman"/>
          <w:sz w:val="20"/>
          <w:szCs w:val="20"/>
        </w:rPr>
      </w:pPr>
      <w:r w:rsidRPr="002A0E87">
        <w:rPr>
          <w:rFonts w:ascii="Times New Roman" w:hAnsi="Times New Roman"/>
          <w:sz w:val="20"/>
          <w:szCs w:val="20"/>
        </w:rPr>
        <w:t>Sutarties 7 priedas</w:t>
      </w:r>
      <w:r w:rsidRPr="002A0E87" w:rsidR="0058356A">
        <w:rPr>
          <w:rFonts w:ascii="Times New Roman" w:hAnsi="Times New Roman"/>
          <w:sz w:val="20"/>
          <w:szCs w:val="20"/>
        </w:rPr>
        <w:t xml:space="preserve"> </w:t>
      </w:r>
      <w:r w:rsidRPr="002A0E87" w:rsidR="0058356A">
        <w:rPr>
          <w:rFonts w:ascii="Times New Roman" w:hAnsi="Times New Roman" w:eastAsia="Times New Roman"/>
          <w:sz w:val="20"/>
          <w:szCs w:val="20"/>
        </w:rPr>
        <w:t>„Atliktų darbų akto forma“</w:t>
      </w:r>
    </w:p>
    <w:tbl>
      <w:tblPr>
        <w:tblW w:w="9781" w:type="dxa"/>
        <w:tblLayout w:type="fixed"/>
        <w:tblLook w:firstRow="1" w:lastRow="0" w:firstColumn="1" w:lastColumn="0" w:noHBand="0" w:noVBand="1" w:val="04A0"/>
      </w:tblPr>
      <w:tblGrid>
        <w:gridCol w:w="540"/>
        <w:gridCol w:w="1538"/>
        <w:gridCol w:w="1320"/>
        <w:gridCol w:w="958"/>
        <w:gridCol w:w="889"/>
        <w:gridCol w:w="1310"/>
        <w:gridCol w:w="1130"/>
        <w:gridCol w:w="1387"/>
        <w:gridCol w:w="709"/>
      </w:tblGrid>
      <w:tr w:rsidRPr="002A0E87" w:rsidR="009A44FF" w:rsidTr="0058356A">
        <w:trPr>
          <w:trHeight w:val="308"/>
        </w:trPr>
        <w:tc>
          <w:tcPr>
            <w:tcW w:w="9781" w:type="dxa"/>
            <w:gridSpan w:val="9"/>
            <w:tcBorders>
              <w:top w:val="nil"/>
              <w:left w:val="nil"/>
              <w:bottom w:val="nil"/>
              <w:right w:val="nil"/>
            </w:tcBorders>
            <w:shd w:val="clear" w:color="auto" w:fill="auto"/>
            <w:noWrap/>
            <w:vAlign w:val="bottom"/>
            <w:hideMark/>
          </w:tcPr>
          <w:p w:rsidRPr="002A0E87" w:rsidR="009A44FF" w:rsidP="0058356A" w:rsidRDefault="009A44FF">
            <w:pPr>
              <w:rPr>
                <w:rFonts w:ascii="Times New Roman" w:hAnsi="Times New Roman" w:eastAsia="Times New Roman"/>
                <w:i/>
                <w:iCs/>
                <w:color w:val="000000"/>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i/>
                <w:iCs/>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58356A" w:rsidRDefault="009A44FF">
            <w:pPr>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sz w:val="20"/>
                <w:szCs w:val="20"/>
              </w:rPr>
            </w:pPr>
          </w:p>
        </w:tc>
        <w:tc>
          <w:tcPr>
            <w:tcW w:w="1130"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sz w:val="20"/>
                <w:szCs w:val="20"/>
              </w:rPr>
            </w:pPr>
          </w:p>
        </w:tc>
        <w:tc>
          <w:tcPr>
            <w:tcW w:w="1387"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9A44FF" w:rsidRDefault="009A44FF">
            <w:pPr>
              <w:jc w:val="center"/>
              <w:rPr>
                <w:rFonts w:ascii="Times New Roman" w:hAnsi="Times New Roman" w:eastAsia="Times New Roman"/>
                <w:sz w:val="20"/>
                <w:szCs w:val="20"/>
              </w:rPr>
            </w:pPr>
          </w:p>
        </w:tc>
      </w:tr>
      <w:tr w:rsidRPr="002A0E87" w:rsidR="009A44FF" w:rsidTr="0058356A">
        <w:trPr>
          <w:trHeight w:val="367"/>
        </w:trPr>
        <w:tc>
          <w:tcPr>
            <w:tcW w:w="9781" w:type="dxa"/>
            <w:gridSpan w:val="9"/>
            <w:tcBorders>
              <w:top w:val="nil"/>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ATLIKTŲ DARBŲ AKTAS Nr. ___</w:t>
            </w:r>
          </w:p>
        </w:tc>
      </w:tr>
      <w:tr w:rsidRPr="002A0E87" w:rsidR="0058356A" w:rsidTr="0058356A">
        <w:trPr>
          <w:trHeight w:val="220"/>
        </w:trPr>
        <w:tc>
          <w:tcPr>
            <w:tcW w:w="540" w:type="dxa"/>
            <w:tcBorders>
              <w:top w:val="nil"/>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b/>
                <w:bCs/>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13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4287" w:type="dxa"/>
            <w:gridSpan w:val="4"/>
            <w:tcBorders>
              <w:top w:val="nil"/>
              <w:left w:val="nil"/>
              <w:bottom w:val="single" w:color="auto" w:sz="4" w:space="0"/>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9A44FF" w:rsidTr="0058356A">
        <w:trPr>
          <w:trHeight w:val="367"/>
        </w:trPr>
        <w:tc>
          <w:tcPr>
            <w:tcW w:w="9781" w:type="dxa"/>
            <w:gridSpan w:val="9"/>
            <w:tcBorders>
              <w:top w:val="nil"/>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vertAlign w:val="superscript"/>
              </w:rPr>
              <w:t>(akto išrašymo data: metai, mėnuo, diena)</w:t>
            </w:r>
          </w:p>
        </w:tc>
      </w:tr>
      <w:tr w:rsidRPr="002A0E87" w:rsidR="0058356A" w:rsidTr="0058356A">
        <w:trPr>
          <w:trHeight w:val="308"/>
        </w:trPr>
        <w:tc>
          <w:tcPr>
            <w:tcW w:w="2078"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Objektas:</w:t>
            </w:r>
          </w:p>
        </w:tc>
        <w:tc>
          <w:tcPr>
            <w:tcW w:w="132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958"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9A44FF" w:rsidTr="0058356A">
        <w:trPr>
          <w:trHeight w:val="367"/>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703" w:type="dxa"/>
            <w:gridSpan w:val="7"/>
            <w:tcBorders>
              <w:top w:val="single" w:color="auto" w:sz="4" w:space="0"/>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vertAlign w:val="superscript"/>
              </w:rPr>
              <w:t>(tvarkybos darbų sutartyje nurodyto objekto pavadinimas)</w:t>
            </w:r>
          </w:p>
        </w:tc>
      </w:tr>
      <w:tr w:rsidRPr="002A0E87" w:rsidR="0058356A" w:rsidTr="0058356A">
        <w:trPr>
          <w:trHeight w:val="308"/>
        </w:trPr>
        <w:tc>
          <w:tcPr>
            <w:tcW w:w="2078"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Rangovas:</w:t>
            </w:r>
          </w:p>
        </w:tc>
        <w:tc>
          <w:tcPr>
            <w:tcW w:w="132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958"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9A44FF" w:rsidTr="0058356A">
        <w:trPr>
          <w:trHeight w:val="367"/>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703" w:type="dxa"/>
            <w:gridSpan w:val="7"/>
            <w:tcBorders>
              <w:top w:val="single" w:color="auto" w:sz="4" w:space="0"/>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vertAlign w:val="superscript"/>
              </w:rPr>
              <w:t>(įmonės pavadinimas, įmonės kodas)</w:t>
            </w:r>
          </w:p>
        </w:tc>
      </w:tr>
      <w:tr w:rsidRPr="002A0E87" w:rsidR="0058356A" w:rsidTr="0058356A">
        <w:trPr>
          <w:trHeight w:val="308"/>
        </w:trPr>
        <w:tc>
          <w:tcPr>
            <w:tcW w:w="2078"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Užsakovas:</w:t>
            </w:r>
          </w:p>
        </w:tc>
        <w:tc>
          <w:tcPr>
            <w:tcW w:w="132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958"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9A44FF" w:rsidTr="0058356A">
        <w:trPr>
          <w:trHeight w:val="367"/>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703" w:type="dxa"/>
            <w:gridSpan w:val="7"/>
            <w:tcBorders>
              <w:top w:val="single" w:color="auto" w:sz="4" w:space="0"/>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vertAlign w:val="superscript"/>
              </w:rPr>
              <w:t>(įmonės pavadinimas, įmonės kodas)</w:t>
            </w:r>
          </w:p>
        </w:tc>
      </w:tr>
      <w:tr w:rsidRPr="002A0E87" w:rsidR="0058356A" w:rsidTr="0058356A">
        <w:trPr>
          <w:trHeight w:val="308"/>
        </w:trPr>
        <w:tc>
          <w:tcPr>
            <w:tcW w:w="2078"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Techninė priežiūra:</w:t>
            </w:r>
          </w:p>
        </w:tc>
        <w:tc>
          <w:tcPr>
            <w:tcW w:w="132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958"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9A44FF" w:rsidTr="0058356A">
        <w:trPr>
          <w:trHeight w:val="367"/>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703" w:type="dxa"/>
            <w:gridSpan w:val="7"/>
            <w:tcBorders>
              <w:top w:val="single" w:color="auto" w:sz="4" w:space="0"/>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vertAlign w:val="superscript"/>
              </w:rPr>
              <w:t>(įmonės pavadinimas, įmonės kodas)</w:t>
            </w:r>
          </w:p>
        </w:tc>
      </w:tr>
      <w:tr w:rsidRPr="002A0E87" w:rsidR="0058356A" w:rsidTr="0058356A">
        <w:trPr>
          <w:trHeight w:val="308"/>
        </w:trPr>
        <w:tc>
          <w:tcPr>
            <w:tcW w:w="2078"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Tvarkybos darbų sutartis:</w:t>
            </w:r>
          </w:p>
        </w:tc>
        <w:tc>
          <w:tcPr>
            <w:tcW w:w="132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958"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4" w:space="0"/>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9A44FF" w:rsidTr="0058356A">
        <w:trPr>
          <w:trHeight w:val="367"/>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703" w:type="dxa"/>
            <w:gridSpan w:val="7"/>
            <w:tcBorders>
              <w:top w:val="single" w:color="auto" w:sz="4" w:space="0"/>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vertAlign w:val="superscript"/>
              </w:rPr>
              <w:t>(sutarties sudarymo data ir Nr.)</w:t>
            </w:r>
          </w:p>
        </w:tc>
      </w:tr>
      <w:tr w:rsidRPr="002A0E87" w:rsidR="0058356A" w:rsidTr="0058356A">
        <w:trPr>
          <w:trHeight w:val="323"/>
        </w:trPr>
        <w:tc>
          <w:tcPr>
            <w:tcW w:w="540" w:type="dxa"/>
            <w:tcBorders>
              <w:top w:val="nil"/>
              <w:left w:val="nil"/>
              <w:bottom w:val="nil"/>
              <w:right w:val="nil"/>
            </w:tcBorders>
            <w:shd w:val="clear" w:color="auto" w:fill="auto"/>
            <w:noWrap/>
            <w:vAlign w:val="bottom"/>
            <w:hideMark/>
          </w:tcPr>
          <w:p w:rsidRPr="002A0E87" w:rsidR="009A44FF" w:rsidP="002A0E87" w:rsidRDefault="009A44FF">
            <w:pPr>
              <w:jc w:val="cente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13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58356A" w:rsidTr="0058356A">
        <w:trPr>
          <w:trHeight w:val="558"/>
        </w:trPr>
        <w:tc>
          <w:tcPr>
            <w:tcW w:w="540"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Eil. Nr.</w:t>
            </w:r>
          </w:p>
        </w:tc>
        <w:tc>
          <w:tcPr>
            <w:tcW w:w="1538" w:type="dxa"/>
            <w:vMerge w:val="restart"/>
            <w:tcBorders>
              <w:top w:val="single" w:color="auto" w:sz="8" w:space="0"/>
              <w:left w:val="single" w:color="auto" w:sz="4" w:space="0"/>
              <w:bottom w:val="single" w:color="000000"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Darbo kodas</w:t>
            </w:r>
          </w:p>
        </w:tc>
        <w:tc>
          <w:tcPr>
            <w:tcW w:w="1320" w:type="dxa"/>
            <w:vMerge w:val="restart"/>
            <w:tcBorders>
              <w:top w:val="single" w:color="auto" w:sz="8" w:space="0"/>
              <w:left w:val="single" w:color="auto" w:sz="4" w:space="0"/>
              <w:bottom w:val="single" w:color="000000"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Darbų ir išlaidų aprašymas</w:t>
            </w:r>
          </w:p>
        </w:tc>
        <w:tc>
          <w:tcPr>
            <w:tcW w:w="958" w:type="dxa"/>
            <w:vMerge w:val="restart"/>
            <w:tcBorders>
              <w:top w:val="single" w:color="auto" w:sz="8" w:space="0"/>
              <w:left w:val="single" w:color="auto" w:sz="4" w:space="0"/>
              <w:bottom w:val="single" w:color="000000"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Mato vnt.</w:t>
            </w:r>
          </w:p>
        </w:tc>
        <w:tc>
          <w:tcPr>
            <w:tcW w:w="889" w:type="dxa"/>
            <w:vMerge w:val="restart"/>
            <w:tcBorders>
              <w:top w:val="single" w:color="auto" w:sz="8" w:space="0"/>
              <w:left w:val="single" w:color="auto" w:sz="4" w:space="0"/>
              <w:bottom w:val="single" w:color="000000"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Kiekis</w:t>
            </w:r>
          </w:p>
        </w:tc>
        <w:tc>
          <w:tcPr>
            <w:tcW w:w="4536" w:type="dxa"/>
            <w:gridSpan w:val="4"/>
            <w:tcBorders>
              <w:top w:val="single" w:color="auto" w:sz="8" w:space="0"/>
              <w:left w:val="nil"/>
              <w:bottom w:val="single" w:color="auto" w:sz="4" w:space="0"/>
              <w:right w:val="single" w:color="000000" w:sz="8"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Kaina (</w:t>
            </w:r>
            <w:proofErr w:type="spellStart"/>
            <w:r w:rsidRPr="002A0E87">
              <w:rPr>
                <w:rFonts w:ascii="Times New Roman" w:hAnsi="Times New Roman" w:eastAsia="Times New Roman"/>
                <w:b/>
                <w:bCs/>
                <w:color w:val="000000"/>
                <w:sz w:val="20"/>
                <w:szCs w:val="20"/>
              </w:rPr>
              <w:t>Eur</w:t>
            </w:r>
            <w:proofErr w:type="spellEnd"/>
            <w:r w:rsidRPr="002A0E87">
              <w:rPr>
                <w:rFonts w:ascii="Times New Roman" w:hAnsi="Times New Roman" w:eastAsia="Times New Roman"/>
                <w:b/>
                <w:bCs/>
                <w:color w:val="000000"/>
                <w:sz w:val="20"/>
                <w:szCs w:val="20"/>
              </w:rPr>
              <w:t>)</w:t>
            </w:r>
          </w:p>
        </w:tc>
      </w:tr>
      <w:tr w:rsidRPr="002A0E87" w:rsidR="0058356A" w:rsidTr="0058356A">
        <w:trPr>
          <w:trHeight w:val="323"/>
        </w:trPr>
        <w:tc>
          <w:tcPr>
            <w:tcW w:w="540" w:type="dxa"/>
            <w:vMerge/>
            <w:tcBorders>
              <w:top w:val="single" w:color="auto" w:sz="8" w:space="0"/>
              <w:left w:val="single" w:color="auto" w:sz="8" w:space="0"/>
              <w:bottom w:val="single" w:color="000000" w:sz="8" w:space="0"/>
              <w:right w:val="single" w:color="auto" w:sz="4" w:space="0"/>
            </w:tcBorders>
            <w:vAlign w:val="center"/>
            <w:hideMark/>
          </w:tcPr>
          <w:p w:rsidRPr="002A0E87" w:rsidR="009A44FF" w:rsidP="002A0E87" w:rsidRDefault="009A44FF">
            <w:pPr>
              <w:rPr>
                <w:rFonts w:ascii="Times New Roman" w:hAnsi="Times New Roman" w:eastAsia="Times New Roman"/>
                <w:b/>
                <w:bCs/>
                <w:color w:val="000000"/>
                <w:sz w:val="20"/>
                <w:szCs w:val="20"/>
              </w:rPr>
            </w:pPr>
          </w:p>
        </w:tc>
        <w:tc>
          <w:tcPr>
            <w:tcW w:w="1538" w:type="dxa"/>
            <w:vMerge/>
            <w:tcBorders>
              <w:top w:val="single" w:color="auto" w:sz="8" w:space="0"/>
              <w:left w:val="single" w:color="auto" w:sz="4" w:space="0"/>
              <w:bottom w:val="single" w:color="000000" w:sz="8" w:space="0"/>
              <w:right w:val="single" w:color="auto" w:sz="4" w:space="0"/>
            </w:tcBorders>
            <w:vAlign w:val="center"/>
            <w:hideMark/>
          </w:tcPr>
          <w:p w:rsidRPr="002A0E87" w:rsidR="009A44FF" w:rsidP="002A0E87" w:rsidRDefault="009A44FF">
            <w:pPr>
              <w:rPr>
                <w:rFonts w:ascii="Times New Roman" w:hAnsi="Times New Roman" w:eastAsia="Times New Roman"/>
                <w:b/>
                <w:bCs/>
                <w:color w:val="000000"/>
                <w:sz w:val="20"/>
                <w:szCs w:val="20"/>
              </w:rPr>
            </w:pPr>
          </w:p>
        </w:tc>
        <w:tc>
          <w:tcPr>
            <w:tcW w:w="1320" w:type="dxa"/>
            <w:vMerge/>
            <w:tcBorders>
              <w:top w:val="single" w:color="auto" w:sz="8" w:space="0"/>
              <w:left w:val="single" w:color="auto" w:sz="4" w:space="0"/>
              <w:bottom w:val="single" w:color="000000" w:sz="8" w:space="0"/>
              <w:right w:val="single" w:color="auto" w:sz="4" w:space="0"/>
            </w:tcBorders>
            <w:vAlign w:val="center"/>
            <w:hideMark/>
          </w:tcPr>
          <w:p w:rsidRPr="002A0E87" w:rsidR="009A44FF" w:rsidP="002A0E87" w:rsidRDefault="009A44FF">
            <w:pPr>
              <w:rPr>
                <w:rFonts w:ascii="Times New Roman" w:hAnsi="Times New Roman" w:eastAsia="Times New Roman"/>
                <w:b/>
                <w:bCs/>
                <w:color w:val="000000"/>
                <w:sz w:val="20"/>
                <w:szCs w:val="20"/>
              </w:rPr>
            </w:pPr>
          </w:p>
        </w:tc>
        <w:tc>
          <w:tcPr>
            <w:tcW w:w="958" w:type="dxa"/>
            <w:vMerge/>
            <w:tcBorders>
              <w:top w:val="single" w:color="auto" w:sz="8" w:space="0"/>
              <w:left w:val="single" w:color="auto" w:sz="4" w:space="0"/>
              <w:bottom w:val="single" w:color="000000" w:sz="8" w:space="0"/>
              <w:right w:val="single" w:color="auto" w:sz="4" w:space="0"/>
            </w:tcBorders>
            <w:vAlign w:val="center"/>
            <w:hideMark/>
          </w:tcPr>
          <w:p w:rsidRPr="002A0E87" w:rsidR="009A44FF" w:rsidP="002A0E87" w:rsidRDefault="009A44FF">
            <w:pPr>
              <w:rPr>
                <w:rFonts w:ascii="Times New Roman" w:hAnsi="Times New Roman" w:eastAsia="Times New Roman"/>
                <w:b/>
                <w:bCs/>
                <w:color w:val="000000"/>
                <w:sz w:val="20"/>
                <w:szCs w:val="20"/>
              </w:rPr>
            </w:pPr>
          </w:p>
        </w:tc>
        <w:tc>
          <w:tcPr>
            <w:tcW w:w="889" w:type="dxa"/>
            <w:vMerge/>
            <w:tcBorders>
              <w:top w:val="single" w:color="auto" w:sz="8" w:space="0"/>
              <w:left w:val="single" w:color="auto" w:sz="4" w:space="0"/>
              <w:bottom w:val="single" w:color="000000" w:sz="8" w:space="0"/>
              <w:right w:val="single" w:color="auto" w:sz="4" w:space="0"/>
            </w:tcBorders>
            <w:vAlign w:val="center"/>
            <w:hideMark/>
          </w:tcPr>
          <w:p w:rsidRPr="002A0E87" w:rsidR="009A44FF" w:rsidP="002A0E87" w:rsidRDefault="009A44FF">
            <w:pPr>
              <w:rPr>
                <w:rFonts w:ascii="Times New Roman" w:hAnsi="Times New Roman" w:eastAsia="Times New Roman"/>
                <w:b/>
                <w:bCs/>
                <w:color w:val="000000"/>
                <w:sz w:val="20"/>
                <w:szCs w:val="20"/>
              </w:rPr>
            </w:pPr>
          </w:p>
        </w:tc>
        <w:tc>
          <w:tcPr>
            <w:tcW w:w="1310" w:type="dxa"/>
            <w:tcBorders>
              <w:top w:val="nil"/>
              <w:left w:val="nil"/>
              <w:bottom w:val="single" w:color="auto"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xml:space="preserve">D. </w:t>
            </w:r>
            <w:proofErr w:type="spellStart"/>
            <w:r w:rsidRPr="002A0E87">
              <w:rPr>
                <w:rFonts w:ascii="Times New Roman" w:hAnsi="Times New Roman" w:eastAsia="Times New Roman"/>
                <w:b/>
                <w:bCs/>
                <w:color w:val="000000"/>
                <w:sz w:val="20"/>
                <w:szCs w:val="20"/>
              </w:rPr>
              <w:t>užm</w:t>
            </w:r>
            <w:proofErr w:type="spellEnd"/>
            <w:r w:rsidRPr="002A0E87">
              <w:rPr>
                <w:rFonts w:ascii="Times New Roman" w:hAnsi="Times New Roman" w:eastAsia="Times New Roman"/>
                <w:b/>
                <w:bCs/>
                <w:color w:val="000000"/>
                <w:sz w:val="20"/>
                <w:szCs w:val="20"/>
              </w:rPr>
              <w:t>.</w:t>
            </w:r>
          </w:p>
        </w:tc>
        <w:tc>
          <w:tcPr>
            <w:tcW w:w="1130" w:type="dxa"/>
            <w:tcBorders>
              <w:top w:val="nil"/>
              <w:left w:val="nil"/>
              <w:bottom w:val="single" w:color="auto"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Medžiagos</w:t>
            </w:r>
          </w:p>
        </w:tc>
        <w:tc>
          <w:tcPr>
            <w:tcW w:w="1387" w:type="dxa"/>
            <w:tcBorders>
              <w:top w:val="nil"/>
              <w:left w:val="nil"/>
              <w:bottom w:val="single" w:color="auto" w:sz="8" w:space="0"/>
              <w:right w:val="single" w:color="auto" w:sz="4"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Mechanizmai</w:t>
            </w:r>
          </w:p>
        </w:tc>
        <w:tc>
          <w:tcPr>
            <w:tcW w:w="709" w:type="dxa"/>
            <w:tcBorders>
              <w:top w:val="nil"/>
              <w:left w:val="nil"/>
              <w:bottom w:val="single" w:color="auto" w:sz="8" w:space="0"/>
              <w:right w:val="single" w:color="auto" w:sz="8" w:space="0"/>
            </w:tcBorders>
            <w:shd w:val="clear" w:color="auto" w:fill="auto"/>
            <w:vAlign w:val="center"/>
            <w:hideMark/>
          </w:tcPr>
          <w:p w:rsidRPr="002A0E87" w:rsidR="009A44FF" w:rsidP="002A0E87" w:rsidRDefault="009A44FF">
            <w:pPr>
              <w:jc w:val="cente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Iš viso</w:t>
            </w:r>
          </w:p>
        </w:tc>
      </w:tr>
      <w:tr w:rsidRPr="002A0E87" w:rsidR="0058356A" w:rsidTr="0058356A">
        <w:trPr>
          <w:trHeight w:val="455"/>
        </w:trPr>
        <w:tc>
          <w:tcPr>
            <w:tcW w:w="540" w:type="dxa"/>
            <w:tcBorders>
              <w:top w:val="nil"/>
              <w:left w:val="single" w:color="auto" w:sz="8" w:space="0"/>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538"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958"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889"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310"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130"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709" w:type="dxa"/>
            <w:tcBorders>
              <w:top w:val="nil"/>
              <w:left w:val="nil"/>
              <w:bottom w:val="single" w:color="auto" w:sz="4" w:space="0"/>
              <w:right w:val="single" w:color="auto" w:sz="8"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r>
      <w:tr w:rsidRPr="002A0E87" w:rsidR="0058356A" w:rsidTr="0058356A">
        <w:trPr>
          <w:trHeight w:val="455"/>
        </w:trPr>
        <w:tc>
          <w:tcPr>
            <w:tcW w:w="540" w:type="dxa"/>
            <w:tcBorders>
              <w:top w:val="nil"/>
              <w:left w:val="single" w:color="auto" w:sz="8" w:space="0"/>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538"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958"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889"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310"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130"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c>
          <w:tcPr>
            <w:tcW w:w="709" w:type="dxa"/>
            <w:tcBorders>
              <w:top w:val="nil"/>
              <w:left w:val="nil"/>
              <w:bottom w:val="single" w:color="auto" w:sz="4" w:space="0"/>
              <w:right w:val="single" w:color="auto" w:sz="8" w:space="0"/>
            </w:tcBorders>
            <w:shd w:val="clear" w:color="auto" w:fill="auto"/>
            <w:vAlign w:val="center"/>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 </w:t>
            </w:r>
          </w:p>
        </w:tc>
      </w:tr>
      <w:tr w:rsidRPr="002A0E87" w:rsidR="0058356A" w:rsidTr="0058356A">
        <w:trPr>
          <w:trHeight w:val="308"/>
        </w:trPr>
        <w:tc>
          <w:tcPr>
            <w:tcW w:w="3398"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2A0E87" w:rsidR="009A44FF" w:rsidP="002A0E87" w:rsidRDefault="009A44FF">
            <w:pPr>
              <w:jc w:val="right"/>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Suma be PVM</w:t>
            </w:r>
          </w:p>
        </w:tc>
        <w:tc>
          <w:tcPr>
            <w:tcW w:w="958"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4" w:space="0"/>
              <w:right w:val="single" w:color="auto" w:sz="8"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58356A" w:rsidTr="0058356A">
        <w:trPr>
          <w:trHeight w:val="308"/>
        </w:trPr>
        <w:tc>
          <w:tcPr>
            <w:tcW w:w="3398"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2A0E87" w:rsidR="009A44FF" w:rsidP="002A0E87" w:rsidRDefault="009A44FF">
            <w:pPr>
              <w:jc w:val="right"/>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PVM 21 (%)</w:t>
            </w:r>
          </w:p>
        </w:tc>
        <w:tc>
          <w:tcPr>
            <w:tcW w:w="958"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4"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4" w:space="0"/>
              <w:right w:val="single" w:color="auto" w:sz="8"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58356A" w:rsidTr="0058356A">
        <w:trPr>
          <w:trHeight w:val="323"/>
        </w:trPr>
        <w:tc>
          <w:tcPr>
            <w:tcW w:w="3398" w:type="dxa"/>
            <w:gridSpan w:val="3"/>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2A0E87" w:rsidR="009A44FF" w:rsidP="002A0E87" w:rsidRDefault="009A44FF">
            <w:pPr>
              <w:jc w:val="right"/>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lastRenderedPageBreak/>
              <w:t>Bendra suma su PVM</w:t>
            </w:r>
          </w:p>
        </w:tc>
        <w:tc>
          <w:tcPr>
            <w:tcW w:w="958" w:type="dxa"/>
            <w:tcBorders>
              <w:top w:val="nil"/>
              <w:left w:val="nil"/>
              <w:bottom w:val="single" w:color="auto" w:sz="8"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889" w:type="dxa"/>
            <w:tcBorders>
              <w:top w:val="nil"/>
              <w:left w:val="nil"/>
              <w:bottom w:val="single" w:color="auto" w:sz="8"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10" w:type="dxa"/>
            <w:tcBorders>
              <w:top w:val="nil"/>
              <w:left w:val="nil"/>
              <w:bottom w:val="single" w:color="auto" w:sz="8"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130" w:type="dxa"/>
            <w:tcBorders>
              <w:top w:val="nil"/>
              <w:left w:val="nil"/>
              <w:bottom w:val="single" w:color="auto" w:sz="8"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1387" w:type="dxa"/>
            <w:tcBorders>
              <w:top w:val="nil"/>
              <w:left w:val="nil"/>
              <w:bottom w:val="single" w:color="auto" w:sz="8" w:space="0"/>
              <w:right w:val="single" w:color="auto" w:sz="4"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 </w:t>
            </w: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13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2858"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Darbus perdavė:</w:t>
            </w:r>
          </w:p>
        </w:tc>
        <w:tc>
          <w:tcPr>
            <w:tcW w:w="95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2440"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Darbus priėmė:</w:t>
            </w:r>
          </w:p>
        </w:tc>
        <w:tc>
          <w:tcPr>
            <w:tcW w:w="1387"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b/>
                <w:bCs/>
                <w:color w:val="000000"/>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Rangovas</w:t>
            </w:r>
          </w:p>
        </w:tc>
        <w:tc>
          <w:tcPr>
            <w:tcW w:w="132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2440" w:type="dxa"/>
            <w:gridSpan w:val="2"/>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Techninė priežiūra</w:t>
            </w:r>
          </w:p>
        </w:tc>
        <w:tc>
          <w:tcPr>
            <w:tcW w:w="1387"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13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3816" w:type="dxa"/>
            <w:gridSpan w:val="3"/>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w:t>
            </w: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4536" w:type="dxa"/>
            <w:gridSpan w:val="4"/>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w:t>
            </w: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color w:val="000000"/>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130"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b/>
                <w:bCs/>
                <w:color w:val="000000"/>
                <w:sz w:val="20"/>
                <w:szCs w:val="20"/>
              </w:rPr>
            </w:pPr>
            <w:r w:rsidRPr="002A0E87">
              <w:rPr>
                <w:rFonts w:ascii="Times New Roman" w:hAnsi="Times New Roman" w:eastAsia="Times New Roman"/>
                <w:b/>
                <w:bCs/>
                <w:color w:val="000000"/>
                <w:sz w:val="20"/>
                <w:szCs w:val="20"/>
              </w:rPr>
              <w:t>Suderinta:</w:t>
            </w:r>
          </w:p>
        </w:tc>
        <w:tc>
          <w:tcPr>
            <w:tcW w:w="113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b/>
                <w:bCs/>
                <w:color w:val="000000"/>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13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r>
      <w:tr w:rsidRPr="002A0E87" w:rsidR="0058356A" w:rsidTr="0058356A">
        <w:trPr>
          <w:trHeight w:val="308"/>
        </w:trPr>
        <w:tc>
          <w:tcPr>
            <w:tcW w:w="54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538"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32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958"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889"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131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color w:val="000000"/>
                <w:sz w:val="20"/>
                <w:szCs w:val="20"/>
              </w:rPr>
            </w:pPr>
            <w:r w:rsidRPr="002A0E87">
              <w:rPr>
                <w:rFonts w:ascii="Times New Roman" w:hAnsi="Times New Roman" w:eastAsia="Times New Roman"/>
                <w:color w:val="000000"/>
                <w:sz w:val="20"/>
                <w:szCs w:val="20"/>
              </w:rPr>
              <w:t>Užsakovas</w:t>
            </w:r>
          </w:p>
        </w:tc>
        <w:tc>
          <w:tcPr>
            <w:tcW w:w="1130"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color w:val="000000"/>
                <w:sz w:val="20"/>
                <w:szCs w:val="20"/>
              </w:rPr>
            </w:pPr>
          </w:p>
        </w:tc>
        <w:tc>
          <w:tcPr>
            <w:tcW w:w="1387"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c>
          <w:tcPr>
            <w:tcW w:w="709" w:type="dxa"/>
            <w:tcBorders>
              <w:top w:val="nil"/>
              <w:left w:val="nil"/>
              <w:bottom w:val="nil"/>
              <w:right w:val="nil"/>
            </w:tcBorders>
            <w:shd w:val="clear" w:color="auto" w:fill="auto"/>
            <w:noWrap/>
            <w:vAlign w:val="bottom"/>
            <w:hideMark/>
          </w:tcPr>
          <w:p w:rsidRPr="002A0E87" w:rsidR="009A44FF" w:rsidP="002A0E87" w:rsidRDefault="009A44FF">
            <w:pPr>
              <w:tabs>
                <w:tab w:val="left" w:pos="5400"/>
              </w:tabs>
              <w:rPr>
                <w:rFonts w:ascii="Times New Roman" w:hAnsi="Times New Roman" w:eastAsia="Times New Roman"/>
                <w:sz w:val="20"/>
                <w:szCs w:val="20"/>
              </w:rPr>
            </w:pPr>
          </w:p>
        </w:tc>
      </w:tr>
    </w:tbl>
    <w:p w:rsidRPr="002A0E87" w:rsidR="009A44FF" w:rsidP="002A0E87" w:rsidRDefault="009A44FF">
      <w:pPr>
        <w:tabs>
          <w:tab w:val="left" w:pos="5400"/>
        </w:tabs>
        <w:spacing w:after="160"/>
        <w:rPr>
          <w:rFonts w:ascii="Times New Roman" w:hAnsi="Times New Roman"/>
          <w:b/>
          <w:bCs/>
          <w:sz w:val="20"/>
          <w:szCs w:val="20"/>
        </w:rPr>
      </w:pPr>
    </w:p>
    <w:p w:rsidRPr="002A0E87" w:rsidR="009A44FF" w:rsidP="002A0E87" w:rsidRDefault="009A44FF">
      <w:pPr>
        <w:tabs>
          <w:tab w:val="left" w:pos="5400"/>
        </w:tabs>
        <w:spacing w:after="160"/>
        <w:ind w:left="5040"/>
        <w:rPr>
          <w:rFonts w:ascii="Times New Roman" w:hAnsi="Times New Roman"/>
          <w:b/>
          <w:bCs/>
          <w:sz w:val="20"/>
          <w:szCs w:val="20"/>
        </w:rPr>
      </w:pPr>
      <w:r w:rsidRPr="002A0E87">
        <w:rPr>
          <w:rFonts w:ascii="Times New Roman" w:hAnsi="Times New Roman"/>
          <w:b/>
          <w:bCs/>
          <w:sz w:val="20"/>
          <w:szCs w:val="20"/>
        </w:rPr>
        <w:t xml:space="preserve">       Vizuoju:</w:t>
      </w:r>
    </w:p>
    <w:p w:rsidRPr="002A0E87" w:rsidR="009A44FF" w:rsidP="009A44FF" w:rsidRDefault="009A44FF">
      <w:pPr>
        <w:tabs>
          <w:tab w:val="left" w:pos="5400"/>
        </w:tabs>
        <w:spacing w:after="160" w:line="259" w:lineRule="auto"/>
        <w:ind w:left="5040"/>
        <w:rPr>
          <w:rFonts w:ascii="Times New Roman" w:hAnsi="Times New Roman"/>
          <w:sz w:val="20"/>
          <w:szCs w:val="20"/>
        </w:rPr>
      </w:pPr>
      <w:r w:rsidRPr="002A0E87">
        <w:rPr>
          <w:rFonts w:ascii="Times New Roman" w:hAnsi="Times New Roman"/>
          <w:sz w:val="20"/>
          <w:szCs w:val="20"/>
        </w:rPr>
        <w:t xml:space="preserve">       Objekto valdytojas (statytojas)</w:t>
      </w:r>
    </w:p>
    <w:p w:rsidRPr="002A0E87" w:rsidR="009A44FF" w:rsidP="006867AE" w:rsidRDefault="009A44FF">
      <w:pPr>
        <w:rPr>
          <w:rFonts w:ascii="Times New Roman" w:hAnsi="Times New Roman"/>
          <w:sz w:val="20"/>
          <w:szCs w:val="20"/>
        </w:rPr>
      </w:pPr>
    </w:p>
    <w:p w:rsidRPr="002A0E87" w:rsidR="009A44FF" w:rsidP="00982C63" w:rsidRDefault="0058356A">
      <w:pPr>
        <w:jc w:val="right"/>
        <w:rPr>
          <w:rFonts w:ascii="Times New Roman" w:hAnsi="Times New Roman"/>
          <w:sz w:val="20"/>
          <w:szCs w:val="20"/>
        </w:rPr>
      </w:pPr>
      <w:r w:rsidRPr="002A0E87">
        <w:rPr>
          <w:rFonts w:ascii="Times New Roman" w:hAnsi="Times New Roman"/>
          <w:sz w:val="20"/>
          <w:szCs w:val="20"/>
        </w:rPr>
        <w:t xml:space="preserve">Sutarties 8 priedas </w:t>
      </w:r>
      <w:r w:rsidRPr="002A0E87">
        <w:rPr>
          <w:rFonts w:ascii="Times New Roman" w:hAnsi="Times New Roman" w:eastAsia="Times New Roman"/>
          <w:sz w:val="20"/>
          <w:szCs w:val="20"/>
        </w:rPr>
        <w:t>„Pažymos apie atliktų darbų ir išlaidų vertę forma“</w:t>
      </w:r>
    </w:p>
    <w:p w:rsidRPr="002A0E87" w:rsidR="009A44FF" w:rsidP="006867AE" w:rsidRDefault="009A44FF">
      <w:pPr>
        <w:rPr>
          <w:rFonts w:ascii="Times New Roman" w:hAnsi="Times New Roman"/>
          <w:sz w:val="20"/>
          <w:szCs w:val="20"/>
        </w:rPr>
      </w:pPr>
    </w:p>
    <w:p w:rsidRPr="002A0E87" w:rsidR="0058356A" w:rsidP="0058356A" w:rsidRDefault="0058356A">
      <w:pPr>
        <w:pStyle w:val="Heading1"/>
        <w:spacing w:line="340" w:lineRule="exact"/>
        <w:rPr>
          <w:sz w:val="20"/>
          <w:szCs w:val="20"/>
        </w:rPr>
      </w:pPr>
      <w:r w:rsidRPr="002A0E87">
        <w:rPr>
          <w:sz w:val="20"/>
          <w:szCs w:val="20"/>
        </w:rPr>
        <w:t>PAŽYMA Nr.</w:t>
      </w:r>
    </w:p>
    <w:p w:rsidRPr="002A0E87" w:rsidR="0058356A" w:rsidP="0058356A" w:rsidRDefault="0058356A">
      <w:pPr>
        <w:spacing w:line="340" w:lineRule="exact"/>
        <w:jc w:val="center"/>
        <w:rPr>
          <w:rFonts w:ascii="Times New Roman" w:hAnsi="Times New Roman"/>
          <w:b/>
          <w:sz w:val="20"/>
          <w:szCs w:val="20"/>
        </w:rPr>
      </w:pPr>
      <w:r w:rsidRPr="002A0E87">
        <w:rPr>
          <w:rFonts w:ascii="Times New Roman" w:hAnsi="Times New Roman"/>
          <w:b/>
          <w:sz w:val="20"/>
          <w:szCs w:val="20"/>
        </w:rPr>
        <w:t>apie atliktų darbų ir išlaidų vertę</w:t>
      </w:r>
    </w:p>
    <w:tbl>
      <w:tblPr>
        <w:tblW w:w="0" w:type="auto"/>
        <w:jc w:val="center"/>
        <w:tblLayout w:type="fixed"/>
        <w:tblLook w:firstRow="0" w:lastRow="0" w:firstColumn="0" w:lastColumn="0" w:noHBand="0" w:noVBand="0" w:val="0000"/>
      </w:tblPr>
      <w:tblGrid>
        <w:gridCol w:w="567"/>
        <w:gridCol w:w="992"/>
        <w:gridCol w:w="567"/>
        <w:gridCol w:w="1985"/>
        <w:gridCol w:w="850"/>
      </w:tblGrid>
      <w:tr w:rsidRPr="002A0E87" w:rsidR="0058356A" w:rsidTr="00B23442">
        <w:trPr>
          <w:jc w:val="center"/>
        </w:trPr>
        <w:tc>
          <w:tcPr>
            <w:tcW w:w="567" w:type="dxa"/>
          </w:tcPr>
          <w:p w:rsidRPr="002A0E87" w:rsidR="0058356A" w:rsidP="00B23442" w:rsidRDefault="0058356A">
            <w:pPr>
              <w:spacing w:line="340" w:lineRule="exact"/>
              <w:jc w:val="center"/>
              <w:rPr>
                <w:rFonts w:ascii="Times New Roman" w:hAnsi="Times New Roman"/>
                <w:b/>
                <w:sz w:val="20"/>
                <w:szCs w:val="20"/>
              </w:rPr>
            </w:pPr>
            <w:r w:rsidRPr="002A0E87">
              <w:rPr>
                <w:rFonts w:ascii="Times New Roman" w:hAnsi="Times New Roman"/>
                <w:b/>
                <w:sz w:val="20"/>
                <w:szCs w:val="20"/>
              </w:rPr>
              <w:t>už</w:t>
            </w:r>
          </w:p>
        </w:tc>
        <w:tc>
          <w:tcPr>
            <w:tcW w:w="992" w:type="dxa"/>
            <w:tcBorders>
              <w:bottom w:val="single" w:color="auto" w:sz="4" w:space="0"/>
            </w:tcBorders>
          </w:tcPr>
          <w:p w:rsidRPr="002A0E87" w:rsidR="0058356A" w:rsidP="00B23442" w:rsidRDefault="0058356A">
            <w:pPr>
              <w:spacing w:line="340" w:lineRule="exact"/>
              <w:rPr>
                <w:rFonts w:ascii="Times New Roman" w:hAnsi="Times New Roman"/>
                <w:b/>
                <w:sz w:val="20"/>
                <w:szCs w:val="20"/>
              </w:rPr>
            </w:pPr>
          </w:p>
        </w:tc>
        <w:tc>
          <w:tcPr>
            <w:tcW w:w="567" w:type="dxa"/>
          </w:tcPr>
          <w:p w:rsidRPr="002A0E87" w:rsidR="0058356A" w:rsidP="00B23442" w:rsidRDefault="0058356A">
            <w:pPr>
              <w:spacing w:line="340" w:lineRule="exact"/>
              <w:jc w:val="center"/>
              <w:rPr>
                <w:rFonts w:ascii="Times New Roman" w:hAnsi="Times New Roman"/>
                <w:b/>
                <w:sz w:val="20"/>
                <w:szCs w:val="20"/>
              </w:rPr>
            </w:pPr>
            <w:r w:rsidRPr="002A0E87">
              <w:rPr>
                <w:rFonts w:ascii="Times New Roman" w:hAnsi="Times New Roman"/>
                <w:b/>
                <w:sz w:val="20"/>
                <w:szCs w:val="20"/>
              </w:rPr>
              <w:t>m.</w:t>
            </w:r>
          </w:p>
        </w:tc>
        <w:tc>
          <w:tcPr>
            <w:tcW w:w="1985" w:type="dxa"/>
            <w:tcBorders>
              <w:bottom w:val="single" w:color="auto" w:sz="4" w:space="0"/>
            </w:tcBorders>
          </w:tcPr>
          <w:p w:rsidRPr="002A0E87" w:rsidR="0058356A" w:rsidP="00B23442" w:rsidRDefault="0058356A">
            <w:pPr>
              <w:spacing w:line="340" w:lineRule="exact"/>
              <w:rPr>
                <w:rFonts w:ascii="Times New Roman" w:hAnsi="Times New Roman"/>
                <w:b/>
                <w:sz w:val="20"/>
                <w:szCs w:val="20"/>
              </w:rPr>
            </w:pPr>
          </w:p>
        </w:tc>
        <w:tc>
          <w:tcPr>
            <w:tcW w:w="850" w:type="dxa"/>
          </w:tcPr>
          <w:p w:rsidRPr="002A0E87" w:rsidR="0058356A" w:rsidP="00B23442" w:rsidRDefault="0058356A">
            <w:pPr>
              <w:spacing w:line="340" w:lineRule="exact"/>
              <w:jc w:val="center"/>
              <w:rPr>
                <w:rFonts w:ascii="Times New Roman" w:hAnsi="Times New Roman"/>
                <w:b/>
                <w:sz w:val="20"/>
                <w:szCs w:val="20"/>
              </w:rPr>
            </w:pPr>
            <w:r w:rsidRPr="002A0E87">
              <w:rPr>
                <w:rFonts w:ascii="Times New Roman" w:hAnsi="Times New Roman"/>
                <w:b/>
                <w:sz w:val="20"/>
                <w:szCs w:val="20"/>
              </w:rPr>
              <w:t>mėn.</w:t>
            </w:r>
          </w:p>
        </w:tc>
      </w:tr>
    </w:tbl>
    <w:p w:rsidRPr="002A0E87" w:rsidR="0058356A" w:rsidP="0058356A" w:rsidRDefault="0058356A">
      <w:pPr>
        <w:rPr>
          <w:rFonts w:ascii="Times New Roman" w:hAnsi="Times New Roman"/>
          <w:sz w:val="20"/>
          <w:szCs w:val="20"/>
        </w:rPr>
      </w:pPr>
    </w:p>
    <w:tbl>
      <w:tblPr>
        <w:tblW w:w="14864" w:type="dxa"/>
        <w:tblLayout w:type="fixed"/>
        <w:tblLook w:firstRow="0" w:lastRow="0" w:firstColumn="0" w:lastColumn="0" w:noHBand="0" w:noVBand="0" w:val="0000"/>
      </w:tblPr>
      <w:tblGrid>
        <w:gridCol w:w="2088"/>
        <w:gridCol w:w="2448"/>
        <w:gridCol w:w="10328"/>
      </w:tblGrid>
      <w:tr w:rsidRPr="002A0E87" w:rsidR="0058356A" w:rsidTr="0058356A">
        <w:trPr>
          <w:trHeight w:val="288"/>
        </w:trPr>
        <w:tc>
          <w:tcPr>
            <w:tcW w:w="2088" w:type="dxa"/>
          </w:tcPr>
          <w:p w:rsidRPr="002A0E87" w:rsidR="0058356A" w:rsidP="00B23442" w:rsidRDefault="0058356A">
            <w:pPr>
              <w:spacing w:line="340" w:lineRule="exact"/>
              <w:rPr>
                <w:rFonts w:ascii="Times New Roman" w:hAnsi="Times New Roman"/>
                <w:sz w:val="20"/>
                <w:szCs w:val="20"/>
              </w:rPr>
            </w:pPr>
            <w:bookmarkStart w:name="_Hlk63156748" w:id="82"/>
            <w:r w:rsidRPr="002A0E87">
              <w:rPr>
                <w:rFonts w:ascii="Times New Roman" w:hAnsi="Times New Roman"/>
                <w:sz w:val="20"/>
                <w:szCs w:val="20"/>
              </w:rPr>
              <w:t xml:space="preserve">Užsakovas </w:t>
            </w:r>
          </w:p>
        </w:tc>
        <w:tc>
          <w:tcPr>
            <w:tcW w:w="12776" w:type="dxa"/>
            <w:gridSpan w:val="2"/>
          </w:tcPr>
          <w:p w:rsidRPr="002A0E87" w:rsidR="0058356A" w:rsidP="00B23442" w:rsidRDefault="0058356A">
            <w:pPr>
              <w:spacing w:line="340" w:lineRule="exact"/>
              <w:rPr>
                <w:rFonts w:ascii="Times New Roman" w:hAnsi="Times New Roman"/>
                <w:sz w:val="20"/>
                <w:szCs w:val="20"/>
              </w:rPr>
            </w:pPr>
          </w:p>
        </w:tc>
      </w:tr>
      <w:bookmarkEnd w:id="82"/>
      <w:tr w:rsidRPr="002A0E87" w:rsidR="0058356A" w:rsidTr="0058356A">
        <w:trPr>
          <w:trHeight w:val="276"/>
        </w:trPr>
        <w:tc>
          <w:tcPr>
            <w:tcW w:w="2088" w:type="dxa"/>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Rangovas</w:t>
            </w:r>
          </w:p>
        </w:tc>
        <w:tc>
          <w:tcPr>
            <w:tcW w:w="12776" w:type="dxa"/>
            <w:gridSpan w:val="2"/>
            <w:tcBorders>
              <w:top w:val="single" w:color="auto" w:sz="4" w:space="0"/>
              <w:bottom w:val="single" w:color="auto" w:sz="4" w:space="0"/>
            </w:tcBorders>
          </w:tcPr>
          <w:p>
            <w:pPr>
              <w:spacing w:line="340" w:lineRule="exact"/>
              <w:rPr>
                <w:rFonts w:ascii="Times New Roman" w:hAnsi="Times New Roman"/>
                <w:sz w:val="20"/>
                <w:szCs w:val="20"/>
              </w:rPr>
            </w:pPr>
            <w:r>
              <w:rPr>
                <w:rFonts w:ascii="Times New Roman" w:hAnsi="Times New Roman"/>
                <w:sz w:val="20"/>
                <w:szCs w:val="20"/>
              </w:rPr>
              <w:fldChar w:fldCharType="begin"/>
              <w:instrText xml:space="preserve"> MERGEFIELD Pavadinimas </w:instrText>
              <w:fldChar w:fldCharType="separate"/>
            </w:r>
            <w:r>
              <w:rPr>
                <w:rFonts w:ascii="Times New Roman" w:hAnsi="Times New Roman"/>
                <w:sz w:val="20"/>
                <w:szCs w:val="20"/>
              </w:rPr>
            </w:r>
            <w:r>
              <w:fldChar w:fldCharType="end"/>
            </w:r>
            <w:r>
              <w:rPr>
                <w:rFonts w:ascii="Times New Roman" w:hAnsi="Times New Roman"/>
                <w:sz w:val="20"/>
                <w:szCs w:val="20"/>
              </w:rPr>
              <w:fldChar w:fldCharType="begin"/>
              <w:instrText xml:space="preserve"> MERGEFIELD Adresas </w:instrText>
              <w:fldChar w:fldCharType="separate"/>
            </w:r>
            <w:r>
              <w:rPr>
                <w:rFonts w:ascii="Times New Roman" w:hAnsi="Times New Roman"/>
                <w:sz w:val="20"/>
                <w:szCs w:val="20"/>
              </w:rPr>
            </w:r>
            <w:r>
              <w:fldChar w:fldCharType="end"/>
            </w:r>
          </w:p>
        </w:tc>
      </w:tr>
      <w:tr w:rsidRPr="002A0E87" w:rsidR="0058356A" w:rsidTr="0058356A">
        <w:trPr>
          <w:trHeight w:val="276"/>
        </w:trPr>
        <w:tc>
          <w:tcPr>
            <w:tcW w:w="2088" w:type="dxa"/>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Techninė priežiūra</w:t>
            </w:r>
          </w:p>
        </w:tc>
        <w:tc>
          <w:tcPr>
            <w:tcW w:w="12776" w:type="dxa"/>
            <w:gridSpan w:val="2"/>
            <w:tcBorders>
              <w:top w:val="single" w:color="auto" w:sz="4" w:space="0"/>
              <w:bottom w:val="single" w:color="auto" w:sz="4" w:space="0"/>
            </w:tcBorders>
          </w:tcPr>
          <w:p w:rsidRPr="002A0E87" w:rsidR="0058356A" w:rsidP="00B23442" w:rsidRDefault="0058356A">
            <w:pPr>
              <w:spacing w:line="340" w:lineRule="exact"/>
              <w:rPr>
                <w:rFonts w:ascii="Times New Roman" w:hAnsi="Times New Roman"/>
                <w:sz w:val="20"/>
                <w:szCs w:val="20"/>
              </w:rPr>
            </w:pPr>
          </w:p>
        </w:tc>
      </w:tr>
      <w:tr w:rsidRPr="002A0E87" w:rsidR="0058356A" w:rsidTr="0058356A">
        <w:trPr>
          <w:trHeight w:val="440"/>
        </w:trPr>
        <w:tc>
          <w:tcPr>
            <w:tcW w:w="4536" w:type="dxa"/>
            <w:gridSpan w:val="2"/>
            <w:tcBorders>
              <w:bottom w:val="single" w:color="auto" w:sz="4" w:space="0"/>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Objekto pavadinimas</w:t>
            </w:r>
          </w:p>
        </w:tc>
        <w:tc>
          <w:tcPr>
            <w:tcW w:w="10328" w:type="dxa"/>
            <w:tcBorders>
              <w:bottom w:val="single" w:color="auto" w:sz="4" w:space="0"/>
            </w:tcBorders>
          </w:tcPr>
          <w:p w:rsidRPr="002A0E87" w:rsidR="0058356A" w:rsidP="00B23442" w:rsidRDefault="0058356A">
            <w:pPr>
              <w:spacing w:line="340" w:lineRule="exact"/>
              <w:jc w:val="right"/>
              <w:rPr>
                <w:rFonts w:ascii="Times New Roman" w:hAnsi="Times New Roman"/>
                <w:sz w:val="20"/>
                <w:szCs w:val="20"/>
              </w:rPr>
            </w:pPr>
          </w:p>
        </w:tc>
      </w:tr>
      <w:tr w:rsidRPr="002A0E87" w:rsidR="0058356A" w:rsidTr="0058356A">
        <w:trPr>
          <w:trHeight w:val="374"/>
        </w:trPr>
        <w:tc>
          <w:tcPr>
            <w:tcW w:w="4536" w:type="dxa"/>
            <w:gridSpan w:val="2"/>
            <w:tcBorders>
              <w:top w:val="single" w:color="auto" w:sz="4" w:space="0"/>
            </w:tcBorders>
          </w:tcPr>
          <w:p w:rsidRPr="002A0E87" w:rsidR="0058356A" w:rsidP="0058356A" w:rsidRDefault="0058356A">
            <w:pPr>
              <w:spacing w:line="340" w:lineRule="exact"/>
              <w:ind w:right="-675"/>
              <w:rPr>
                <w:rFonts w:ascii="Times New Roman" w:hAnsi="Times New Roman"/>
                <w:sz w:val="20"/>
                <w:szCs w:val="20"/>
              </w:rPr>
            </w:pPr>
            <w:r w:rsidRPr="002A0E87">
              <w:rPr>
                <w:rFonts w:ascii="Times New Roman" w:hAnsi="Times New Roman"/>
                <w:sz w:val="20"/>
                <w:szCs w:val="20"/>
              </w:rPr>
              <w:t>Tvarkybos darbų sutarties sudarymo data ir Nr.</w:t>
            </w:r>
          </w:p>
        </w:tc>
        <w:tc>
          <w:tcPr>
            <w:tcW w:w="10328" w:type="dxa"/>
            <w:tcBorders>
              <w:top w:val="single" w:color="auto" w:sz="4" w:space="0"/>
              <w:bottom w:val="single" w:color="auto" w:sz="4" w:space="0"/>
            </w:tcBorders>
          </w:tcPr>
          <w:p w:rsidRPr="002A0E87" w:rsidR="0058356A" w:rsidP="0058356A" w:rsidRDefault="0058356A">
            <w:pPr>
              <w:spacing w:line="340" w:lineRule="exact"/>
              <w:rPr>
                <w:rFonts w:ascii="Times New Roman" w:hAnsi="Times New Roman"/>
                <w:sz w:val="20"/>
                <w:szCs w:val="20"/>
              </w:rPr>
            </w:pPr>
          </w:p>
        </w:tc>
      </w:tr>
    </w:tbl>
    <w:p w:rsidRPr="002A0E87" w:rsidR="0058356A" w:rsidP="0058356A" w:rsidRDefault="0058356A">
      <w:pPr>
        <w:rPr>
          <w:rFonts w:ascii="Times New Roman" w:hAnsi="Times New Roman"/>
          <w:sz w:val="20"/>
          <w:szCs w:val="20"/>
        </w:rPr>
      </w:pPr>
    </w:p>
    <w:p w:rsidRPr="002A0E87" w:rsidR="0058356A" w:rsidP="0058356A" w:rsidRDefault="0058356A">
      <w:pPr>
        <w:rPr>
          <w:rFonts w:ascii="Times New Roman" w:hAnsi="Times New Roman"/>
          <w:sz w:val="20"/>
          <w:szCs w:val="20"/>
        </w:rPr>
      </w:pPr>
    </w:p>
    <w:tbl>
      <w:tblPr>
        <w:tblW w:w="158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Pr="002A0E87" w:rsidR="0058356A" w:rsidTr="0058356A">
        <w:trPr>
          <w:gridBefore w:val="1"/>
          <w:wBefore w:w="39" w:type="dxa"/>
          <w:cantSplit/>
          <w:trHeight w:val="290"/>
        </w:trPr>
        <w:tc>
          <w:tcPr>
            <w:tcW w:w="2365" w:type="dxa"/>
            <w:gridSpan w:val="3"/>
            <w:vMerge w:val="restart"/>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Objekto pavadinimas</w:t>
            </w:r>
          </w:p>
        </w:tc>
        <w:tc>
          <w:tcPr>
            <w:tcW w:w="1182" w:type="dxa"/>
            <w:gridSpan w:val="3"/>
            <w:vMerge w:val="restart"/>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Sutartinė kaina</w:t>
            </w:r>
          </w:p>
        </w:tc>
        <w:tc>
          <w:tcPr>
            <w:tcW w:w="1108" w:type="dxa"/>
            <w:gridSpan w:val="3"/>
            <w:vMerge w:val="restart"/>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Nuo darbų pradžios</w:t>
            </w:r>
          </w:p>
        </w:tc>
        <w:tc>
          <w:tcPr>
            <w:tcW w:w="985" w:type="dxa"/>
            <w:gridSpan w:val="3"/>
            <w:vMerge w:val="restart"/>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Nuo metų pradžios</w:t>
            </w:r>
          </w:p>
        </w:tc>
        <w:tc>
          <w:tcPr>
            <w:tcW w:w="10137" w:type="dxa"/>
            <w:gridSpan w:val="14"/>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 xml:space="preserve">Įvykdytų darbų vertė per ataskaitinį laikotarpį </w:t>
            </w:r>
            <w:proofErr w:type="spellStart"/>
            <w:r w:rsidRPr="002A0E87">
              <w:rPr>
                <w:rFonts w:ascii="Times New Roman" w:hAnsi="Times New Roman"/>
                <w:sz w:val="20"/>
                <w:szCs w:val="20"/>
              </w:rPr>
              <w:t>Eur</w:t>
            </w:r>
            <w:proofErr w:type="spellEnd"/>
          </w:p>
        </w:tc>
      </w:tr>
      <w:tr w:rsidRPr="002A0E87" w:rsidR="0058356A" w:rsidTr="0058356A">
        <w:trPr>
          <w:gridBefore w:val="1"/>
          <w:wBefore w:w="39" w:type="dxa"/>
          <w:cantSplit/>
          <w:trHeight w:val="1240"/>
        </w:trPr>
        <w:tc>
          <w:tcPr>
            <w:tcW w:w="2365" w:type="dxa"/>
            <w:gridSpan w:val="3"/>
            <w:vMerge/>
            <w:vAlign w:val="center"/>
          </w:tcPr>
          <w:p w:rsidRPr="002A0E87" w:rsidR="0058356A" w:rsidP="0058356A" w:rsidRDefault="0058356A">
            <w:pPr>
              <w:jc w:val="center"/>
              <w:rPr>
                <w:rFonts w:ascii="Times New Roman" w:hAnsi="Times New Roman"/>
                <w:sz w:val="20"/>
                <w:szCs w:val="20"/>
              </w:rPr>
            </w:pPr>
          </w:p>
        </w:tc>
        <w:tc>
          <w:tcPr>
            <w:tcW w:w="1182" w:type="dxa"/>
            <w:gridSpan w:val="3"/>
            <w:vMerge/>
            <w:vAlign w:val="center"/>
          </w:tcPr>
          <w:p w:rsidRPr="002A0E87" w:rsidR="0058356A" w:rsidP="0058356A" w:rsidRDefault="0058356A">
            <w:pPr>
              <w:jc w:val="center"/>
              <w:rPr>
                <w:rFonts w:ascii="Times New Roman" w:hAnsi="Times New Roman"/>
                <w:sz w:val="20"/>
                <w:szCs w:val="20"/>
              </w:rPr>
            </w:pPr>
          </w:p>
        </w:tc>
        <w:tc>
          <w:tcPr>
            <w:tcW w:w="1108" w:type="dxa"/>
            <w:gridSpan w:val="3"/>
            <w:vMerge/>
            <w:vAlign w:val="center"/>
          </w:tcPr>
          <w:p w:rsidRPr="002A0E87" w:rsidR="0058356A" w:rsidP="0058356A" w:rsidRDefault="0058356A">
            <w:pPr>
              <w:jc w:val="center"/>
              <w:rPr>
                <w:rFonts w:ascii="Times New Roman" w:hAnsi="Times New Roman"/>
                <w:sz w:val="20"/>
                <w:szCs w:val="20"/>
              </w:rPr>
            </w:pPr>
          </w:p>
        </w:tc>
        <w:tc>
          <w:tcPr>
            <w:tcW w:w="985" w:type="dxa"/>
            <w:gridSpan w:val="3"/>
            <w:vMerge/>
            <w:vAlign w:val="center"/>
          </w:tcPr>
          <w:p w:rsidRPr="002A0E87" w:rsidR="0058356A" w:rsidP="0058356A" w:rsidRDefault="0058356A">
            <w:pPr>
              <w:jc w:val="center"/>
              <w:rPr>
                <w:rFonts w:ascii="Times New Roman" w:hAnsi="Times New Roman"/>
                <w:sz w:val="20"/>
                <w:szCs w:val="20"/>
              </w:rPr>
            </w:pPr>
          </w:p>
        </w:tc>
        <w:tc>
          <w:tcPr>
            <w:tcW w:w="980" w:type="dxa"/>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Įvykdytų darbų vertė</w:t>
            </w:r>
          </w:p>
        </w:tc>
        <w:tc>
          <w:tcPr>
            <w:tcW w:w="1204" w:type="dxa"/>
            <w:gridSpan w:val="2"/>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Įrenginiai ir inventorius</w:t>
            </w:r>
          </w:p>
        </w:tc>
        <w:tc>
          <w:tcPr>
            <w:tcW w:w="1164" w:type="dxa"/>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Darbų vertė su įrenginiais</w:t>
            </w:r>
          </w:p>
        </w:tc>
        <w:tc>
          <w:tcPr>
            <w:tcW w:w="1280" w:type="dxa"/>
            <w:gridSpan w:val="3"/>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Kitos išlaidos</w:t>
            </w:r>
          </w:p>
        </w:tc>
        <w:tc>
          <w:tcPr>
            <w:tcW w:w="2258" w:type="dxa"/>
            <w:gridSpan w:val="3"/>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t. sk. finansuojama iš Kultūros infrastuktūros centrui skirtų biudžeto lėšų (... proc.)</w:t>
            </w:r>
          </w:p>
        </w:tc>
        <w:tc>
          <w:tcPr>
            <w:tcW w:w="1696" w:type="dxa"/>
            <w:gridSpan w:val="3"/>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finansuojama iš objekto valdytojo (statytojo) lėšų (... proc.)</w:t>
            </w:r>
          </w:p>
        </w:tc>
        <w:tc>
          <w:tcPr>
            <w:tcW w:w="1555" w:type="dxa"/>
            <w:vAlign w:val="center"/>
          </w:tcPr>
          <w:p w:rsidRPr="002A0E87" w:rsidR="0058356A" w:rsidP="0058356A" w:rsidRDefault="0058356A">
            <w:pPr>
              <w:jc w:val="center"/>
              <w:rPr>
                <w:rFonts w:ascii="Times New Roman" w:hAnsi="Times New Roman"/>
                <w:sz w:val="20"/>
                <w:szCs w:val="20"/>
              </w:rPr>
            </w:pPr>
            <w:r w:rsidRPr="002A0E87">
              <w:rPr>
                <w:rFonts w:ascii="Times New Roman" w:hAnsi="Times New Roman"/>
                <w:sz w:val="20"/>
                <w:szCs w:val="20"/>
              </w:rPr>
              <w:t>finansuojama iš kitų šaltinių lėšų (... proc.)</w:t>
            </w:r>
          </w:p>
        </w:tc>
      </w:tr>
      <w:tr w:rsidRPr="002A0E87" w:rsidR="0058356A" w:rsidTr="0058356A">
        <w:trPr>
          <w:gridBefore w:val="1"/>
          <w:wBefore w:w="39" w:type="dxa"/>
          <w:cantSplit/>
          <w:trHeight w:val="159"/>
        </w:trPr>
        <w:tc>
          <w:tcPr>
            <w:tcW w:w="2365" w:type="dxa"/>
            <w:gridSpan w:val="3"/>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1</w:t>
            </w:r>
          </w:p>
        </w:tc>
        <w:tc>
          <w:tcPr>
            <w:tcW w:w="1182" w:type="dxa"/>
            <w:gridSpan w:val="3"/>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2</w:t>
            </w:r>
          </w:p>
        </w:tc>
        <w:tc>
          <w:tcPr>
            <w:tcW w:w="1108" w:type="dxa"/>
            <w:gridSpan w:val="3"/>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3</w:t>
            </w:r>
          </w:p>
        </w:tc>
        <w:tc>
          <w:tcPr>
            <w:tcW w:w="985" w:type="dxa"/>
            <w:gridSpan w:val="3"/>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4</w:t>
            </w:r>
          </w:p>
        </w:tc>
        <w:tc>
          <w:tcPr>
            <w:tcW w:w="980" w:type="dxa"/>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5</w:t>
            </w:r>
          </w:p>
        </w:tc>
        <w:tc>
          <w:tcPr>
            <w:tcW w:w="1204" w:type="dxa"/>
            <w:gridSpan w:val="2"/>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6</w:t>
            </w:r>
          </w:p>
        </w:tc>
        <w:tc>
          <w:tcPr>
            <w:tcW w:w="1164" w:type="dxa"/>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7</w:t>
            </w:r>
          </w:p>
        </w:tc>
        <w:tc>
          <w:tcPr>
            <w:tcW w:w="1280" w:type="dxa"/>
            <w:gridSpan w:val="3"/>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8</w:t>
            </w:r>
          </w:p>
        </w:tc>
        <w:tc>
          <w:tcPr>
            <w:tcW w:w="2258" w:type="dxa"/>
            <w:gridSpan w:val="3"/>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9</w:t>
            </w:r>
          </w:p>
        </w:tc>
        <w:tc>
          <w:tcPr>
            <w:tcW w:w="1696" w:type="dxa"/>
            <w:gridSpan w:val="3"/>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10</w:t>
            </w:r>
          </w:p>
        </w:tc>
        <w:tc>
          <w:tcPr>
            <w:tcW w:w="1555" w:type="dxa"/>
            <w:vAlign w:val="center"/>
          </w:tcPr>
          <w:p w:rsidRPr="002A0E87" w:rsidR="0058356A" w:rsidP="00B23442" w:rsidRDefault="0058356A">
            <w:pPr>
              <w:jc w:val="center"/>
              <w:rPr>
                <w:rFonts w:ascii="Times New Roman" w:hAnsi="Times New Roman"/>
                <w:sz w:val="20"/>
                <w:szCs w:val="20"/>
              </w:rPr>
            </w:pPr>
            <w:r w:rsidRPr="002A0E87">
              <w:rPr>
                <w:rFonts w:ascii="Times New Roman" w:hAnsi="Times New Roman"/>
                <w:sz w:val="20"/>
                <w:szCs w:val="20"/>
              </w:rPr>
              <w:t>11</w:t>
            </w:r>
          </w:p>
        </w:tc>
      </w:tr>
      <w:tr w:rsidRPr="002A0E87" w:rsidR="0058356A" w:rsidTr="00982C63">
        <w:trPr>
          <w:gridBefore w:val="1"/>
          <w:wBefore w:w="39" w:type="dxa"/>
          <w:cantSplit/>
          <w:trHeight w:val="178"/>
        </w:trPr>
        <w:tc>
          <w:tcPr>
            <w:tcW w:w="2365" w:type="dxa"/>
            <w:gridSpan w:val="3"/>
          </w:tcPr>
          <w:p w:rsidRPr="002A0E87" w:rsidR="0058356A" w:rsidP="00B23442" w:rsidRDefault="0058356A">
            <w:pPr>
              <w:spacing w:line="340" w:lineRule="exact"/>
              <w:rPr>
                <w:rFonts w:ascii="Times New Roman" w:hAnsi="Times New Roman"/>
                <w:sz w:val="20"/>
                <w:szCs w:val="20"/>
              </w:rPr>
            </w:pPr>
          </w:p>
        </w:tc>
        <w:tc>
          <w:tcPr>
            <w:tcW w:w="1182" w:type="dxa"/>
            <w:gridSpan w:val="3"/>
          </w:tcPr>
          <w:p w:rsidRPr="002A0E87" w:rsidR="0058356A" w:rsidP="00B23442" w:rsidRDefault="0058356A">
            <w:pPr>
              <w:spacing w:line="340" w:lineRule="exact"/>
              <w:jc w:val="right"/>
              <w:rPr>
                <w:rFonts w:ascii="Times New Roman" w:hAnsi="Times New Roman"/>
                <w:sz w:val="20"/>
                <w:szCs w:val="20"/>
              </w:rPr>
            </w:pPr>
          </w:p>
        </w:tc>
        <w:tc>
          <w:tcPr>
            <w:tcW w:w="110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5"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0" w:type="dxa"/>
            <w:vAlign w:val="center"/>
          </w:tcPr>
          <w:p w:rsidRPr="002A0E87" w:rsidR="0058356A" w:rsidP="00B23442" w:rsidRDefault="0058356A">
            <w:pPr>
              <w:spacing w:line="340" w:lineRule="exact"/>
              <w:jc w:val="right"/>
              <w:rPr>
                <w:rFonts w:ascii="Times New Roman" w:hAnsi="Times New Roman"/>
                <w:sz w:val="20"/>
                <w:szCs w:val="20"/>
              </w:rPr>
            </w:pPr>
          </w:p>
        </w:tc>
        <w:tc>
          <w:tcPr>
            <w:tcW w:w="1204" w:type="dxa"/>
            <w:gridSpan w:val="2"/>
            <w:vAlign w:val="center"/>
          </w:tcPr>
          <w:p w:rsidRPr="002A0E87" w:rsidR="0058356A" w:rsidP="00B23442" w:rsidRDefault="0058356A">
            <w:pPr>
              <w:spacing w:line="340" w:lineRule="exact"/>
              <w:jc w:val="right"/>
              <w:rPr>
                <w:rFonts w:ascii="Times New Roman" w:hAnsi="Times New Roman"/>
                <w:sz w:val="20"/>
                <w:szCs w:val="20"/>
              </w:rPr>
            </w:pPr>
          </w:p>
        </w:tc>
        <w:tc>
          <w:tcPr>
            <w:tcW w:w="1164" w:type="dxa"/>
            <w:vAlign w:val="center"/>
          </w:tcPr>
          <w:p w:rsidRPr="002A0E87" w:rsidR="0058356A" w:rsidP="00B23442" w:rsidRDefault="0058356A">
            <w:pPr>
              <w:spacing w:line="340" w:lineRule="exact"/>
              <w:jc w:val="right"/>
              <w:rPr>
                <w:rFonts w:ascii="Times New Roman" w:hAnsi="Times New Roman"/>
                <w:sz w:val="20"/>
                <w:szCs w:val="20"/>
              </w:rPr>
            </w:pPr>
          </w:p>
        </w:tc>
        <w:tc>
          <w:tcPr>
            <w:tcW w:w="1280"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225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1696" w:type="dxa"/>
            <w:gridSpan w:val="3"/>
          </w:tcPr>
          <w:p w:rsidRPr="002A0E87" w:rsidR="0058356A" w:rsidP="00B23442" w:rsidRDefault="0058356A">
            <w:pPr>
              <w:spacing w:line="340" w:lineRule="exact"/>
              <w:jc w:val="right"/>
              <w:rPr>
                <w:rFonts w:ascii="Times New Roman" w:hAnsi="Times New Roman"/>
                <w:sz w:val="20"/>
                <w:szCs w:val="20"/>
              </w:rPr>
            </w:pPr>
          </w:p>
        </w:tc>
        <w:tc>
          <w:tcPr>
            <w:tcW w:w="1555" w:type="dxa"/>
            <w:vAlign w:val="center"/>
          </w:tcPr>
          <w:p w:rsidRPr="002A0E87" w:rsidR="0058356A" w:rsidP="00B23442" w:rsidRDefault="0058356A">
            <w:pPr>
              <w:spacing w:line="340" w:lineRule="exact"/>
              <w:jc w:val="right"/>
              <w:rPr>
                <w:rFonts w:ascii="Times New Roman" w:hAnsi="Times New Roman"/>
                <w:sz w:val="20"/>
                <w:szCs w:val="20"/>
              </w:rPr>
            </w:pPr>
          </w:p>
        </w:tc>
      </w:tr>
      <w:tr w:rsidRPr="002A0E87" w:rsidR="0058356A" w:rsidTr="0058356A">
        <w:trPr>
          <w:gridBefore w:val="1"/>
          <w:wBefore w:w="39" w:type="dxa"/>
          <w:cantSplit/>
          <w:trHeight w:val="159"/>
        </w:trPr>
        <w:tc>
          <w:tcPr>
            <w:tcW w:w="2365" w:type="dxa"/>
            <w:gridSpan w:val="3"/>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lastRenderedPageBreak/>
              <w:t>Darbų aprašymas</w:t>
            </w:r>
          </w:p>
        </w:tc>
        <w:tc>
          <w:tcPr>
            <w:tcW w:w="1182" w:type="dxa"/>
            <w:gridSpan w:val="3"/>
          </w:tcPr>
          <w:p w:rsidRPr="002A0E87" w:rsidR="0058356A" w:rsidP="00B23442" w:rsidRDefault="0058356A">
            <w:pPr>
              <w:spacing w:line="340" w:lineRule="exact"/>
              <w:jc w:val="right"/>
              <w:rPr>
                <w:rFonts w:ascii="Times New Roman" w:hAnsi="Times New Roman"/>
                <w:sz w:val="20"/>
                <w:szCs w:val="20"/>
              </w:rPr>
            </w:pPr>
          </w:p>
        </w:tc>
        <w:tc>
          <w:tcPr>
            <w:tcW w:w="110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5"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0" w:type="dxa"/>
            <w:vAlign w:val="center"/>
          </w:tcPr>
          <w:p w:rsidRPr="002A0E87" w:rsidR="0058356A" w:rsidP="00B23442" w:rsidRDefault="0058356A">
            <w:pPr>
              <w:spacing w:line="340" w:lineRule="exact"/>
              <w:jc w:val="right"/>
              <w:rPr>
                <w:rFonts w:ascii="Times New Roman" w:hAnsi="Times New Roman"/>
                <w:sz w:val="20"/>
                <w:szCs w:val="20"/>
              </w:rPr>
            </w:pPr>
          </w:p>
        </w:tc>
        <w:tc>
          <w:tcPr>
            <w:tcW w:w="1204" w:type="dxa"/>
            <w:gridSpan w:val="2"/>
            <w:vAlign w:val="center"/>
          </w:tcPr>
          <w:p w:rsidRPr="002A0E87" w:rsidR="0058356A" w:rsidP="00B23442" w:rsidRDefault="0058356A">
            <w:pPr>
              <w:spacing w:line="340" w:lineRule="exact"/>
              <w:jc w:val="right"/>
              <w:rPr>
                <w:rFonts w:ascii="Times New Roman" w:hAnsi="Times New Roman"/>
                <w:sz w:val="20"/>
                <w:szCs w:val="20"/>
              </w:rPr>
            </w:pPr>
          </w:p>
        </w:tc>
        <w:tc>
          <w:tcPr>
            <w:tcW w:w="1164" w:type="dxa"/>
            <w:vAlign w:val="center"/>
          </w:tcPr>
          <w:p w:rsidRPr="002A0E87" w:rsidR="0058356A" w:rsidP="00B23442" w:rsidRDefault="0058356A">
            <w:pPr>
              <w:spacing w:line="340" w:lineRule="exact"/>
              <w:jc w:val="right"/>
              <w:rPr>
                <w:rFonts w:ascii="Times New Roman" w:hAnsi="Times New Roman"/>
                <w:sz w:val="20"/>
                <w:szCs w:val="20"/>
              </w:rPr>
            </w:pPr>
          </w:p>
        </w:tc>
        <w:tc>
          <w:tcPr>
            <w:tcW w:w="1280"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225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1696" w:type="dxa"/>
            <w:gridSpan w:val="3"/>
          </w:tcPr>
          <w:p w:rsidRPr="002A0E87" w:rsidR="0058356A" w:rsidP="00B23442" w:rsidRDefault="0058356A">
            <w:pPr>
              <w:spacing w:line="340" w:lineRule="exact"/>
              <w:jc w:val="right"/>
              <w:rPr>
                <w:rFonts w:ascii="Times New Roman" w:hAnsi="Times New Roman"/>
                <w:sz w:val="20"/>
                <w:szCs w:val="20"/>
              </w:rPr>
            </w:pPr>
          </w:p>
        </w:tc>
        <w:tc>
          <w:tcPr>
            <w:tcW w:w="1555" w:type="dxa"/>
            <w:vAlign w:val="center"/>
          </w:tcPr>
          <w:p w:rsidRPr="002A0E87" w:rsidR="0058356A" w:rsidP="00B23442" w:rsidRDefault="0058356A">
            <w:pPr>
              <w:spacing w:line="340" w:lineRule="exact"/>
              <w:jc w:val="right"/>
              <w:rPr>
                <w:rFonts w:ascii="Times New Roman" w:hAnsi="Times New Roman"/>
                <w:sz w:val="20"/>
                <w:szCs w:val="20"/>
              </w:rPr>
            </w:pPr>
          </w:p>
        </w:tc>
      </w:tr>
      <w:tr w:rsidRPr="002A0E87" w:rsidR="0058356A" w:rsidTr="0058356A">
        <w:trPr>
          <w:gridBefore w:val="1"/>
          <w:wBefore w:w="39" w:type="dxa"/>
          <w:cantSplit/>
          <w:trHeight w:val="159"/>
        </w:trPr>
        <w:tc>
          <w:tcPr>
            <w:tcW w:w="2365" w:type="dxa"/>
            <w:gridSpan w:val="3"/>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Suma be PVM</w:t>
            </w:r>
          </w:p>
        </w:tc>
        <w:tc>
          <w:tcPr>
            <w:tcW w:w="1182" w:type="dxa"/>
            <w:gridSpan w:val="3"/>
          </w:tcPr>
          <w:p w:rsidRPr="002A0E87" w:rsidR="0058356A" w:rsidP="00B23442" w:rsidRDefault="0058356A">
            <w:pPr>
              <w:spacing w:line="340" w:lineRule="exact"/>
              <w:jc w:val="right"/>
              <w:rPr>
                <w:rFonts w:ascii="Times New Roman" w:hAnsi="Times New Roman"/>
                <w:sz w:val="20"/>
                <w:szCs w:val="20"/>
              </w:rPr>
            </w:pPr>
          </w:p>
        </w:tc>
        <w:tc>
          <w:tcPr>
            <w:tcW w:w="110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5"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0" w:type="dxa"/>
            <w:vAlign w:val="center"/>
          </w:tcPr>
          <w:p w:rsidRPr="002A0E87" w:rsidR="0058356A" w:rsidP="00B23442" w:rsidRDefault="0058356A">
            <w:pPr>
              <w:spacing w:line="340" w:lineRule="exact"/>
              <w:jc w:val="right"/>
              <w:rPr>
                <w:rFonts w:ascii="Times New Roman" w:hAnsi="Times New Roman"/>
                <w:sz w:val="20"/>
                <w:szCs w:val="20"/>
              </w:rPr>
            </w:pPr>
          </w:p>
        </w:tc>
        <w:tc>
          <w:tcPr>
            <w:tcW w:w="1204" w:type="dxa"/>
            <w:gridSpan w:val="2"/>
            <w:vAlign w:val="center"/>
          </w:tcPr>
          <w:p w:rsidRPr="002A0E87" w:rsidR="0058356A" w:rsidP="00B23442" w:rsidRDefault="0058356A">
            <w:pPr>
              <w:spacing w:line="340" w:lineRule="exact"/>
              <w:jc w:val="right"/>
              <w:rPr>
                <w:rFonts w:ascii="Times New Roman" w:hAnsi="Times New Roman"/>
                <w:sz w:val="20"/>
                <w:szCs w:val="20"/>
              </w:rPr>
            </w:pPr>
          </w:p>
        </w:tc>
        <w:tc>
          <w:tcPr>
            <w:tcW w:w="1164" w:type="dxa"/>
            <w:vAlign w:val="center"/>
          </w:tcPr>
          <w:p w:rsidRPr="002A0E87" w:rsidR="0058356A" w:rsidP="00B23442" w:rsidRDefault="0058356A">
            <w:pPr>
              <w:spacing w:line="340" w:lineRule="exact"/>
              <w:jc w:val="right"/>
              <w:rPr>
                <w:rFonts w:ascii="Times New Roman" w:hAnsi="Times New Roman"/>
                <w:sz w:val="20"/>
                <w:szCs w:val="20"/>
              </w:rPr>
            </w:pPr>
          </w:p>
        </w:tc>
        <w:tc>
          <w:tcPr>
            <w:tcW w:w="1280"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225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1696" w:type="dxa"/>
            <w:gridSpan w:val="3"/>
          </w:tcPr>
          <w:p w:rsidRPr="002A0E87" w:rsidR="0058356A" w:rsidP="00B23442" w:rsidRDefault="0058356A">
            <w:pPr>
              <w:spacing w:line="340" w:lineRule="exact"/>
              <w:jc w:val="right"/>
              <w:rPr>
                <w:rFonts w:ascii="Times New Roman" w:hAnsi="Times New Roman"/>
                <w:sz w:val="20"/>
                <w:szCs w:val="20"/>
              </w:rPr>
            </w:pPr>
          </w:p>
        </w:tc>
        <w:tc>
          <w:tcPr>
            <w:tcW w:w="1555" w:type="dxa"/>
            <w:vAlign w:val="center"/>
          </w:tcPr>
          <w:p w:rsidRPr="002A0E87" w:rsidR="0058356A" w:rsidP="00B23442" w:rsidRDefault="0058356A">
            <w:pPr>
              <w:spacing w:line="340" w:lineRule="exact"/>
              <w:jc w:val="right"/>
              <w:rPr>
                <w:rFonts w:ascii="Times New Roman" w:hAnsi="Times New Roman"/>
                <w:sz w:val="20"/>
                <w:szCs w:val="20"/>
              </w:rPr>
            </w:pPr>
          </w:p>
        </w:tc>
      </w:tr>
      <w:tr w:rsidRPr="002A0E87" w:rsidR="0058356A" w:rsidTr="0058356A">
        <w:trPr>
          <w:gridBefore w:val="1"/>
          <w:wBefore w:w="39" w:type="dxa"/>
          <w:cantSplit/>
          <w:trHeight w:val="159"/>
        </w:trPr>
        <w:tc>
          <w:tcPr>
            <w:tcW w:w="2365" w:type="dxa"/>
            <w:gridSpan w:val="3"/>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PVM 21 (%)</w:t>
            </w:r>
          </w:p>
        </w:tc>
        <w:tc>
          <w:tcPr>
            <w:tcW w:w="1182" w:type="dxa"/>
            <w:gridSpan w:val="3"/>
          </w:tcPr>
          <w:p w:rsidRPr="002A0E87" w:rsidR="0058356A" w:rsidP="00B23442" w:rsidRDefault="0058356A">
            <w:pPr>
              <w:spacing w:line="340" w:lineRule="exact"/>
              <w:jc w:val="right"/>
              <w:rPr>
                <w:rFonts w:ascii="Times New Roman" w:hAnsi="Times New Roman"/>
                <w:sz w:val="20"/>
                <w:szCs w:val="20"/>
              </w:rPr>
            </w:pPr>
          </w:p>
        </w:tc>
        <w:tc>
          <w:tcPr>
            <w:tcW w:w="110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5"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0" w:type="dxa"/>
            <w:vAlign w:val="center"/>
          </w:tcPr>
          <w:p w:rsidRPr="002A0E87" w:rsidR="0058356A" w:rsidP="00B23442" w:rsidRDefault="0058356A">
            <w:pPr>
              <w:spacing w:line="340" w:lineRule="exact"/>
              <w:jc w:val="right"/>
              <w:rPr>
                <w:rFonts w:ascii="Times New Roman" w:hAnsi="Times New Roman"/>
                <w:sz w:val="20"/>
                <w:szCs w:val="20"/>
              </w:rPr>
            </w:pPr>
          </w:p>
        </w:tc>
        <w:tc>
          <w:tcPr>
            <w:tcW w:w="1204" w:type="dxa"/>
            <w:gridSpan w:val="2"/>
            <w:vAlign w:val="center"/>
          </w:tcPr>
          <w:p w:rsidRPr="002A0E87" w:rsidR="0058356A" w:rsidP="00B23442" w:rsidRDefault="0058356A">
            <w:pPr>
              <w:spacing w:line="340" w:lineRule="exact"/>
              <w:jc w:val="right"/>
              <w:rPr>
                <w:rFonts w:ascii="Times New Roman" w:hAnsi="Times New Roman"/>
                <w:sz w:val="20"/>
                <w:szCs w:val="20"/>
              </w:rPr>
            </w:pPr>
          </w:p>
        </w:tc>
        <w:tc>
          <w:tcPr>
            <w:tcW w:w="1164" w:type="dxa"/>
            <w:vAlign w:val="center"/>
          </w:tcPr>
          <w:p w:rsidRPr="002A0E87" w:rsidR="0058356A" w:rsidP="00B23442" w:rsidRDefault="0058356A">
            <w:pPr>
              <w:spacing w:line="340" w:lineRule="exact"/>
              <w:jc w:val="right"/>
              <w:rPr>
                <w:rFonts w:ascii="Times New Roman" w:hAnsi="Times New Roman"/>
                <w:sz w:val="20"/>
                <w:szCs w:val="20"/>
              </w:rPr>
            </w:pPr>
          </w:p>
        </w:tc>
        <w:tc>
          <w:tcPr>
            <w:tcW w:w="1280"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225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1696" w:type="dxa"/>
            <w:gridSpan w:val="3"/>
          </w:tcPr>
          <w:p w:rsidRPr="002A0E87" w:rsidR="0058356A" w:rsidP="00B23442" w:rsidRDefault="0058356A">
            <w:pPr>
              <w:spacing w:line="340" w:lineRule="exact"/>
              <w:jc w:val="right"/>
              <w:rPr>
                <w:rFonts w:ascii="Times New Roman" w:hAnsi="Times New Roman"/>
                <w:sz w:val="20"/>
                <w:szCs w:val="20"/>
              </w:rPr>
            </w:pPr>
          </w:p>
        </w:tc>
        <w:tc>
          <w:tcPr>
            <w:tcW w:w="1555" w:type="dxa"/>
            <w:vAlign w:val="center"/>
          </w:tcPr>
          <w:p w:rsidRPr="002A0E87" w:rsidR="0058356A" w:rsidP="00B23442" w:rsidRDefault="0058356A">
            <w:pPr>
              <w:spacing w:line="340" w:lineRule="exact"/>
              <w:jc w:val="right"/>
              <w:rPr>
                <w:rFonts w:ascii="Times New Roman" w:hAnsi="Times New Roman"/>
                <w:sz w:val="20"/>
                <w:szCs w:val="20"/>
              </w:rPr>
            </w:pPr>
          </w:p>
        </w:tc>
      </w:tr>
      <w:tr w:rsidRPr="002A0E87" w:rsidR="0058356A" w:rsidTr="0058356A">
        <w:trPr>
          <w:gridBefore w:val="1"/>
          <w:wBefore w:w="39" w:type="dxa"/>
          <w:cantSplit/>
          <w:trHeight w:val="159"/>
        </w:trPr>
        <w:tc>
          <w:tcPr>
            <w:tcW w:w="2365" w:type="dxa"/>
            <w:gridSpan w:val="3"/>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Iš viso:</w:t>
            </w:r>
          </w:p>
        </w:tc>
        <w:tc>
          <w:tcPr>
            <w:tcW w:w="1182" w:type="dxa"/>
            <w:gridSpan w:val="3"/>
          </w:tcPr>
          <w:p w:rsidRPr="002A0E87" w:rsidR="0058356A" w:rsidP="00B23442" w:rsidRDefault="0058356A">
            <w:pPr>
              <w:spacing w:line="340" w:lineRule="exact"/>
              <w:jc w:val="right"/>
              <w:rPr>
                <w:rFonts w:ascii="Times New Roman" w:hAnsi="Times New Roman"/>
                <w:sz w:val="20"/>
                <w:szCs w:val="20"/>
              </w:rPr>
            </w:pPr>
          </w:p>
        </w:tc>
        <w:tc>
          <w:tcPr>
            <w:tcW w:w="110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5"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980" w:type="dxa"/>
            <w:vAlign w:val="center"/>
          </w:tcPr>
          <w:p w:rsidRPr="002A0E87" w:rsidR="0058356A" w:rsidP="00B23442" w:rsidRDefault="0058356A">
            <w:pPr>
              <w:spacing w:line="340" w:lineRule="exact"/>
              <w:jc w:val="right"/>
              <w:rPr>
                <w:rFonts w:ascii="Times New Roman" w:hAnsi="Times New Roman"/>
                <w:sz w:val="20"/>
                <w:szCs w:val="20"/>
              </w:rPr>
            </w:pPr>
          </w:p>
        </w:tc>
        <w:tc>
          <w:tcPr>
            <w:tcW w:w="1204" w:type="dxa"/>
            <w:gridSpan w:val="2"/>
            <w:vAlign w:val="center"/>
          </w:tcPr>
          <w:p w:rsidRPr="002A0E87" w:rsidR="0058356A" w:rsidP="00B23442" w:rsidRDefault="0058356A">
            <w:pPr>
              <w:spacing w:line="340" w:lineRule="exact"/>
              <w:jc w:val="right"/>
              <w:rPr>
                <w:rFonts w:ascii="Times New Roman" w:hAnsi="Times New Roman"/>
                <w:sz w:val="20"/>
                <w:szCs w:val="20"/>
              </w:rPr>
            </w:pPr>
          </w:p>
        </w:tc>
        <w:tc>
          <w:tcPr>
            <w:tcW w:w="1164" w:type="dxa"/>
            <w:vAlign w:val="center"/>
          </w:tcPr>
          <w:p w:rsidRPr="002A0E87" w:rsidR="0058356A" w:rsidP="00B23442" w:rsidRDefault="0058356A">
            <w:pPr>
              <w:spacing w:line="340" w:lineRule="exact"/>
              <w:jc w:val="right"/>
              <w:rPr>
                <w:rFonts w:ascii="Times New Roman" w:hAnsi="Times New Roman"/>
                <w:sz w:val="20"/>
                <w:szCs w:val="20"/>
              </w:rPr>
            </w:pPr>
          </w:p>
        </w:tc>
        <w:tc>
          <w:tcPr>
            <w:tcW w:w="1280"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2258" w:type="dxa"/>
            <w:gridSpan w:val="3"/>
            <w:vAlign w:val="center"/>
          </w:tcPr>
          <w:p w:rsidRPr="002A0E87" w:rsidR="0058356A" w:rsidP="00B23442" w:rsidRDefault="0058356A">
            <w:pPr>
              <w:spacing w:line="340" w:lineRule="exact"/>
              <w:jc w:val="right"/>
              <w:rPr>
                <w:rFonts w:ascii="Times New Roman" w:hAnsi="Times New Roman"/>
                <w:sz w:val="20"/>
                <w:szCs w:val="20"/>
              </w:rPr>
            </w:pPr>
          </w:p>
        </w:tc>
        <w:tc>
          <w:tcPr>
            <w:tcW w:w="1696" w:type="dxa"/>
            <w:gridSpan w:val="3"/>
          </w:tcPr>
          <w:p w:rsidRPr="002A0E87" w:rsidR="0058356A" w:rsidP="00B23442" w:rsidRDefault="0058356A">
            <w:pPr>
              <w:spacing w:line="340" w:lineRule="exact"/>
              <w:jc w:val="right"/>
              <w:rPr>
                <w:rFonts w:ascii="Times New Roman" w:hAnsi="Times New Roman"/>
                <w:sz w:val="20"/>
                <w:szCs w:val="20"/>
              </w:rPr>
            </w:pPr>
          </w:p>
        </w:tc>
        <w:tc>
          <w:tcPr>
            <w:tcW w:w="1555" w:type="dxa"/>
            <w:vAlign w:val="center"/>
          </w:tcPr>
          <w:p w:rsidRPr="002A0E87" w:rsidR="0058356A" w:rsidP="00B23442" w:rsidRDefault="0058356A">
            <w:pPr>
              <w:spacing w:line="340" w:lineRule="exact"/>
              <w:jc w:val="right"/>
              <w:rPr>
                <w:rFonts w:ascii="Times New Roman" w:hAnsi="Times New Roman"/>
                <w:sz w:val="20"/>
                <w:szCs w:val="20"/>
              </w:rPr>
            </w:pPr>
          </w:p>
        </w:tc>
      </w:tr>
      <w:tr w:rsidRPr="002A0E87" w:rsidR="0058356A" w:rsidTr="0058356A">
        <w:tblPrEx>
          <w:tblCellMar>
            <w:left w:w="108" w:type="dxa"/>
            <w:right w:w="108" w:type="dxa"/>
          </w:tblCellMar>
        </w:tblPrEx>
        <w:trPr>
          <w:trHeight w:val="723"/>
        </w:trPr>
        <w:tc>
          <w:tcPr>
            <w:tcW w:w="2538" w:type="dxa"/>
            <w:gridSpan w:val="5"/>
            <w:tcBorders>
              <w:left w:val="nil"/>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Darbus perdaviau: Rangovas</w:t>
            </w:r>
          </w:p>
        </w:tc>
        <w:tc>
          <w:tcPr>
            <w:tcW w:w="2686" w:type="dxa"/>
            <w:gridSpan w:val="6"/>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1623" w:type="dxa"/>
            <w:gridSpan w:val="4"/>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c>
          <w:tcPr>
            <w:tcW w:w="3460" w:type="dxa"/>
            <w:gridSpan w:val="5"/>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c>
          <w:tcPr>
            <w:tcW w:w="2258" w:type="dxa"/>
            <w:gridSpan w:val="3"/>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c>
          <w:tcPr>
            <w:tcW w:w="595" w:type="dxa"/>
            <w:gridSpan w:val="2"/>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c>
          <w:tcPr>
            <w:tcW w:w="2656" w:type="dxa"/>
            <w:gridSpan w:val="2"/>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r>
      <w:tr w:rsidRPr="002A0E87" w:rsidR="0058356A" w:rsidTr="0058356A">
        <w:tblPrEx>
          <w:tblCellMar>
            <w:left w:w="108" w:type="dxa"/>
            <w:right w:w="108" w:type="dxa"/>
          </w:tblCellMar>
        </w:tblPrEx>
        <w:trPr>
          <w:trHeight w:val="315"/>
        </w:trPr>
        <w:tc>
          <w:tcPr>
            <w:tcW w:w="819" w:type="dxa"/>
            <w:gridSpan w:val="2"/>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362" w:type="dxa"/>
            <w:tcBorders>
              <w:left w:val="nil"/>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m</w:t>
            </w:r>
          </w:p>
        </w:tc>
        <w:tc>
          <w:tcPr>
            <w:tcW w:w="1834" w:type="dxa"/>
            <w:gridSpan w:val="3"/>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613" w:type="dxa"/>
            <w:gridSpan w:val="2"/>
            <w:tcBorders>
              <w:left w:val="nil"/>
              <w:right w:val="nil"/>
            </w:tcBorders>
          </w:tcPr>
          <w:p w:rsidRPr="002A0E87" w:rsidR="0058356A" w:rsidP="00B23442" w:rsidRDefault="0058356A">
            <w:pPr>
              <w:spacing w:line="340" w:lineRule="exact"/>
              <w:rPr>
                <w:rFonts w:ascii="Times New Roman" w:hAnsi="Times New Roman"/>
                <w:sz w:val="20"/>
                <w:szCs w:val="20"/>
              </w:rPr>
            </w:pPr>
            <w:proofErr w:type="spellStart"/>
            <w:r w:rsidRPr="002A0E87">
              <w:rPr>
                <w:rFonts w:ascii="Times New Roman" w:hAnsi="Times New Roman"/>
                <w:sz w:val="20"/>
                <w:szCs w:val="20"/>
              </w:rPr>
              <w:t>mėn</w:t>
            </w:r>
            <w:proofErr w:type="spellEnd"/>
          </w:p>
        </w:tc>
        <w:tc>
          <w:tcPr>
            <w:tcW w:w="1066" w:type="dxa"/>
            <w:gridSpan w:val="2"/>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594" w:type="dxa"/>
            <w:gridSpan w:val="2"/>
            <w:tcBorders>
              <w:left w:val="nil"/>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d.</w:t>
            </w:r>
          </w:p>
        </w:tc>
        <w:tc>
          <w:tcPr>
            <w:tcW w:w="1559" w:type="dxa"/>
            <w:gridSpan w:val="3"/>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c>
          <w:tcPr>
            <w:tcW w:w="2180" w:type="dxa"/>
            <w:gridSpan w:val="2"/>
            <w:tcBorders>
              <w:top w:val="nil"/>
              <w:left w:val="nil"/>
              <w:bottom w:val="nil"/>
              <w:right w:val="nil"/>
            </w:tcBorders>
          </w:tcPr>
          <w:p w:rsidRPr="002A0E87" w:rsidR="0058356A" w:rsidDel="00D270AA" w:rsidP="00B23442" w:rsidRDefault="0058356A">
            <w:pPr>
              <w:spacing w:line="340" w:lineRule="exact"/>
              <w:rPr>
                <w:rFonts w:ascii="Times New Roman" w:hAnsi="Times New Roman"/>
                <w:sz w:val="20"/>
                <w:szCs w:val="20"/>
              </w:rPr>
            </w:pPr>
          </w:p>
        </w:tc>
        <w:tc>
          <w:tcPr>
            <w:tcW w:w="3888" w:type="dxa"/>
            <w:gridSpan w:val="7"/>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c>
          <w:tcPr>
            <w:tcW w:w="2901" w:type="dxa"/>
            <w:gridSpan w:val="3"/>
            <w:tcBorders>
              <w:top w:val="nil"/>
              <w:left w:val="nil"/>
              <w:bottom w:val="nil"/>
              <w:right w:val="nil"/>
            </w:tcBorders>
          </w:tcPr>
          <w:p w:rsidRPr="002A0E87" w:rsidR="0058356A" w:rsidP="00B23442" w:rsidRDefault="0058356A">
            <w:pPr>
              <w:spacing w:line="340" w:lineRule="exact"/>
              <w:rPr>
                <w:rFonts w:ascii="Times New Roman" w:hAnsi="Times New Roman"/>
                <w:sz w:val="20"/>
                <w:szCs w:val="20"/>
              </w:rPr>
            </w:pPr>
          </w:p>
        </w:tc>
      </w:tr>
      <w:tr w:rsidRPr="002A0E87" w:rsidR="0058356A" w:rsidTr="0058356A">
        <w:tblPrEx>
          <w:tblCellMar>
            <w:left w:w="108" w:type="dxa"/>
            <w:right w:w="108" w:type="dxa"/>
          </w:tblCellMar>
        </w:tblPrEx>
        <w:trPr>
          <w:gridBefore w:val="15"/>
          <w:wBefore w:w="6847" w:type="dxa"/>
          <w:trHeight w:val="315"/>
        </w:trPr>
        <w:tc>
          <w:tcPr>
            <w:tcW w:w="2413" w:type="dxa"/>
            <w:gridSpan w:val="3"/>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1273" w:type="dxa"/>
            <w:gridSpan w:val="3"/>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5283" w:type="dxa"/>
            <w:gridSpan w:val="6"/>
            <w:tcBorders>
              <w:left w:val="nil"/>
              <w:right w:val="nil"/>
            </w:tcBorders>
          </w:tcPr>
          <w:p w:rsidRPr="002A0E87" w:rsidR="0058356A" w:rsidP="00B23442" w:rsidRDefault="0058356A">
            <w:pPr>
              <w:spacing w:line="340" w:lineRule="exact"/>
              <w:rPr>
                <w:rFonts w:ascii="Times New Roman" w:hAnsi="Times New Roman"/>
                <w:sz w:val="20"/>
                <w:szCs w:val="20"/>
              </w:rPr>
            </w:pPr>
            <w:proofErr w:type="spellStart"/>
            <w:r w:rsidRPr="002A0E87">
              <w:rPr>
                <w:rFonts w:ascii="Times New Roman" w:hAnsi="Times New Roman"/>
                <w:sz w:val="20"/>
                <w:szCs w:val="20"/>
              </w:rPr>
              <w:t>Eur</w:t>
            </w:r>
            <w:proofErr w:type="spellEnd"/>
            <w:r w:rsidRPr="002A0E87">
              <w:rPr>
                <w:rFonts w:ascii="Times New Roman" w:hAnsi="Times New Roman"/>
                <w:sz w:val="20"/>
                <w:szCs w:val="20"/>
              </w:rPr>
              <w:t xml:space="preserve"> (viso ne daugiau 95 proc. 2 skilties)</w:t>
            </w:r>
          </w:p>
        </w:tc>
      </w:tr>
      <w:tr w:rsidRPr="002A0E87" w:rsidR="0058356A" w:rsidTr="0058356A">
        <w:tblPrEx>
          <w:tblCellMar>
            <w:left w:w="108" w:type="dxa"/>
            <w:right w:w="108" w:type="dxa"/>
          </w:tblCellMar>
        </w:tblPrEx>
        <w:trPr>
          <w:gridBefore w:val="15"/>
          <w:wBefore w:w="6847" w:type="dxa"/>
          <w:trHeight w:val="329"/>
        </w:trPr>
        <w:tc>
          <w:tcPr>
            <w:tcW w:w="3460" w:type="dxa"/>
            <w:gridSpan w:val="5"/>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1141" w:type="dxa"/>
            <w:gridSpan w:val="2"/>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4368" w:type="dxa"/>
            <w:gridSpan w:val="5"/>
            <w:tcBorders>
              <w:left w:val="nil"/>
              <w:right w:val="nil"/>
            </w:tcBorders>
          </w:tcPr>
          <w:p w:rsidRPr="002A0E87" w:rsidR="0058356A" w:rsidP="00B23442" w:rsidRDefault="0058356A">
            <w:pPr>
              <w:spacing w:line="340" w:lineRule="exact"/>
              <w:rPr>
                <w:rFonts w:ascii="Times New Roman" w:hAnsi="Times New Roman"/>
                <w:sz w:val="20"/>
                <w:szCs w:val="20"/>
              </w:rPr>
            </w:pPr>
          </w:p>
        </w:tc>
      </w:tr>
      <w:tr w:rsidRPr="002A0E87" w:rsidR="0058356A" w:rsidTr="0058356A">
        <w:tblPrEx>
          <w:tblCellMar>
            <w:left w:w="108" w:type="dxa"/>
            <w:right w:w="108" w:type="dxa"/>
          </w:tblCellMar>
        </w:tblPrEx>
        <w:trPr>
          <w:gridBefore w:val="9"/>
          <w:wBefore w:w="3889" w:type="dxa"/>
          <w:trHeight w:val="315"/>
        </w:trPr>
        <w:tc>
          <w:tcPr>
            <w:tcW w:w="5760" w:type="dxa"/>
            <w:gridSpan w:val="10"/>
            <w:tcBorders>
              <w:left w:val="nil"/>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Darbus priėmiau: Techninė priežiūra</w:t>
            </w:r>
          </w:p>
        </w:tc>
        <w:tc>
          <w:tcPr>
            <w:tcW w:w="2916" w:type="dxa"/>
            <w:gridSpan w:val="4"/>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3251" w:type="dxa"/>
            <w:gridSpan w:val="4"/>
            <w:tcBorders>
              <w:left w:val="nil"/>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 xml:space="preserve">      m.              mėn.           d.</w:t>
            </w:r>
          </w:p>
        </w:tc>
      </w:tr>
      <w:tr w:rsidRPr="002A0E87" w:rsidR="0058356A" w:rsidTr="0058356A">
        <w:tblPrEx>
          <w:tblCellMar>
            <w:left w:w="108" w:type="dxa"/>
            <w:right w:w="108" w:type="dxa"/>
          </w:tblCellMar>
        </w:tblPrEx>
        <w:trPr>
          <w:gridBefore w:val="9"/>
          <w:wBefore w:w="3889" w:type="dxa"/>
          <w:trHeight w:val="374"/>
        </w:trPr>
        <w:tc>
          <w:tcPr>
            <w:tcW w:w="6418" w:type="dxa"/>
            <w:gridSpan w:val="11"/>
            <w:tcBorders>
              <w:left w:val="nil"/>
              <w:bottom w:val="single" w:color="auto" w:sz="4" w:space="0"/>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Suderinta: Užsakovas</w:t>
            </w:r>
          </w:p>
        </w:tc>
        <w:tc>
          <w:tcPr>
            <w:tcW w:w="2258" w:type="dxa"/>
            <w:gridSpan w:val="3"/>
            <w:tcBorders>
              <w:left w:val="nil"/>
              <w:bottom w:val="single" w:color="auto" w:sz="4" w:space="0"/>
              <w:right w:val="nil"/>
            </w:tcBorders>
          </w:tcPr>
          <w:p w:rsidRPr="002A0E87" w:rsidR="0058356A" w:rsidP="00B23442" w:rsidRDefault="0058356A">
            <w:pPr>
              <w:spacing w:line="340" w:lineRule="exact"/>
              <w:rPr>
                <w:rFonts w:ascii="Times New Roman" w:hAnsi="Times New Roman"/>
                <w:sz w:val="20"/>
                <w:szCs w:val="20"/>
              </w:rPr>
            </w:pPr>
          </w:p>
        </w:tc>
        <w:tc>
          <w:tcPr>
            <w:tcW w:w="3251" w:type="dxa"/>
            <w:gridSpan w:val="4"/>
            <w:tcBorders>
              <w:left w:val="nil"/>
              <w:bottom w:val="single" w:color="auto" w:sz="4" w:space="0"/>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 xml:space="preserve">  m.              mėn.           d.</w:t>
            </w:r>
          </w:p>
        </w:tc>
      </w:tr>
      <w:tr w:rsidRPr="002A0E87" w:rsidR="0058356A" w:rsidTr="0058356A">
        <w:tblPrEx>
          <w:tblCellMar>
            <w:left w:w="108" w:type="dxa"/>
            <w:right w:w="108" w:type="dxa"/>
          </w:tblCellMar>
        </w:tblPrEx>
        <w:trPr>
          <w:gridBefore w:val="9"/>
          <w:wBefore w:w="3889" w:type="dxa"/>
          <w:trHeight w:val="194"/>
        </w:trPr>
        <w:tc>
          <w:tcPr>
            <w:tcW w:w="6418" w:type="dxa"/>
            <w:gridSpan w:val="11"/>
            <w:tcBorders>
              <w:left w:val="nil"/>
              <w:right w:val="nil"/>
            </w:tcBorders>
          </w:tcPr>
          <w:p w:rsidRPr="002A0E87" w:rsidR="0058356A" w:rsidP="00B23442" w:rsidRDefault="0058356A">
            <w:pPr>
              <w:spacing w:line="340" w:lineRule="exact"/>
              <w:rPr>
                <w:rFonts w:ascii="Times New Roman" w:hAnsi="Times New Roman"/>
                <w:sz w:val="20"/>
                <w:szCs w:val="20"/>
              </w:rPr>
            </w:pPr>
            <w:bookmarkStart w:name="_Hlk63151126" w:id="83"/>
            <w:r w:rsidRPr="002A0E87">
              <w:rPr>
                <w:rFonts w:ascii="Times New Roman" w:hAnsi="Times New Roman"/>
                <w:sz w:val="20"/>
                <w:szCs w:val="20"/>
              </w:rPr>
              <w:t>Vizuoju: Objekto valdytojas (statytojas)</w:t>
            </w:r>
          </w:p>
        </w:tc>
        <w:tc>
          <w:tcPr>
            <w:tcW w:w="2258" w:type="dxa"/>
            <w:gridSpan w:val="3"/>
            <w:tcBorders>
              <w:left w:val="nil"/>
              <w:right w:val="nil"/>
            </w:tcBorders>
          </w:tcPr>
          <w:p w:rsidRPr="002A0E87" w:rsidR="0058356A" w:rsidP="00B23442" w:rsidRDefault="0058356A">
            <w:pPr>
              <w:spacing w:line="340" w:lineRule="exact"/>
              <w:rPr>
                <w:rFonts w:ascii="Times New Roman" w:hAnsi="Times New Roman"/>
                <w:sz w:val="20"/>
                <w:szCs w:val="20"/>
              </w:rPr>
            </w:pPr>
          </w:p>
        </w:tc>
        <w:tc>
          <w:tcPr>
            <w:tcW w:w="3251" w:type="dxa"/>
            <w:gridSpan w:val="4"/>
            <w:tcBorders>
              <w:left w:val="nil"/>
              <w:right w:val="nil"/>
            </w:tcBorders>
          </w:tcPr>
          <w:p w:rsidRPr="002A0E87" w:rsidR="0058356A" w:rsidP="00B23442" w:rsidRDefault="0058356A">
            <w:pPr>
              <w:spacing w:line="340" w:lineRule="exact"/>
              <w:rPr>
                <w:rFonts w:ascii="Times New Roman" w:hAnsi="Times New Roman"/>
                <w:sz w:val="20"/>
                <w:szCs w:val="20"/>
              </w:rPr>
            </w:pPr>
            <w:r w:rsidRPr="002A0E87">
              <w:rPr>
                <w:rFonts w:ascii="Times New Roman" w:hAnsi="Times New Roman"/>
                <w:sz w:val="20"/>
                <w:szCs w:val="20"/>
              </w:rPr>
              <w:t xml:space="preserve">  m.              mėn.           d.</w:t>
            </w:r>
          </w:p>
        </w:tc>
      </w:tr>
      <w:bookmarkEnd w:id="83"/>
    </w:tbl>
    <w:p w:rsidRPr="002A0E87" w:rsidR="0058356A" w:rsidP="006867AE" w:rsidRDefault="0058356A">
      <w:pPr>
        <w:rPr>
          <w:rFonts w:ascii="Times New Roman" w:hAnsi="Times New Roman"/>
          <w:sz w:val="20"/>
          <w:szCs w:val="20"/>
        </w:rPr>
        <w:sectPr w:rsidRPr="002A0E87" w:rsidR="0058356A" w:rsidSect="0058356A">
          <w:pgSz w:w="16838" w:h="11906" w:orient="landscape"/>
          <w:pgMar w:top="748" w:right="1134" w:bottom="0" w:left="540" w:header="567" w:footer="567" w:gutter="0"/>
          <w:cols w:space="1296"/>
          <w:titlePg/>
          <w:docGrid w:linePitch="360"/>
        </w:sectPr>
      </w:pPr>
    </w:p>
    <w:bookmarkEnd w:id="0"/>
    <w:bookmarkEnd w:id="1"/>
    <w:p w:rsidRPr="002A0E87" w:rsidR="004E03D4" w:rsidP="00E109C6" w:rsidRDefault="004E03D4">
      <w:pPr>
        <w:pStyle w:val="Heading1"/>
        <w:jc w:val="left"/>
        <w:rPr>
          <w:b w:val="false"/>
          <w:bCs/>
          <w:sz w:val="20"/>
          <w:szCs w:val="20"/>
        </w:rPr>
      </w:pPr>
    </w:p>
    <w:sectPr w:rsidRPr="002A0E87" w:rsidR="004E03D4" w:rsidSect="0058356A">
      <w:pgSz w:w="11906" w:h="16838"/>
      <w:pgMar w:top="1134" w:right="1133" w:bottom="540"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DD0" w:rsidRDefault="00B34DD0" w:rsidP="00F43663">
      <w:r>
        <w:separator/>
      </w:r>
    </w:p>
  </w:endnote>
  <w:endnote w:type="continuationSeparator" w:id="0">
    <w:p w:rsidR="00B34DD0" w:rsidRDefault="00B34DD0"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DD0" w:rsidRDefault="00B34DD0" w:rsidP="00F43663">
      <w:r>
        <w:separator/>
      </w:r>
    </w:p>
  </w:footnote>
  <w:footnote w:type="continuationSeparator" w:id="0">
    <w:p w:rsidR="00B34DD0" w:rsidRDefault="00B34DD0" w:rsidP="00F43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34" w:rsidRDefault="00D81334"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1334" w:rsidRDefault="00D81334">
    <w:pPr>
      <w:pStyle w:val="Header"/>
    </w:pPr>
  </w:p>
  <w:p w:rsidR="00D81334" w:rsidRDefault="00D813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34" w:rsidRPr="00862FB8" w:rsidRDefault="00D81334"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BC4AF8">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rsidR="00D81334" w:rsidRDefault="00D81334" w:rsidP="00F436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nsid w:val="09DD196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nsid w:val="18E964EA"/>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14">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6">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28">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0B7AF8"/>
    <w:multiLevelType w:val="hybridMultilevel"/>
    <w:tmpl w:val="18502C7E"/>
    <w:lvl w:ilvl="0" w:tplc="1DE2B7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6"/>
  </w:num>
  <w:num w:numId="3">
    <w:abstractNumId w:val="0"/>
  </w:num>
  <w:num w:numId="4">
    <w:abstractNumId w:val="3"/>
  </w:num>
  <w:num w:numId="5">
    <w:abstractNumId w:val="9"/>
  </w:num>
  <w:num w:numId="6">
    <w:abstractNumId w:val="14"/>
  </w:num>
  <w:num w:numId="7">
    <w:abstractNumId w:val="19"/>
  </w:num>
  <w:num w:numId="8">
    <w:abstractNumId w:val="21"/>
  </w:num>
  <w:num w:numId="9">
    <w:abstractNumId w:val="33"/>
  </w:num>
  <w:num w:numId="10">
    <w:abstractNumId w:val="13"/>
  </w:num>
  <w:num w:numId="11">
    <w:abstractNumId w:val="7"/>
  </w:num>
  <w:num w:numId="12">
    <w:abstractNumId w:val="8"/>
  </w:num>
  <w:num w:numId="13">
    <w:abstractNumId w:val="1"/>
  </w:num>
  <w:num w:numId="14">
    <w:abstractNumId w:val="15"/>
  </w:num>
  <w:num w:numId="15">
    <w:abstractNumId w:val="26"/>
  </w:num>
  <w:num w:numId="16">
    <w:abstractNumId w:val="17"/>
  </w:num>
  <w:num w:numId="17">
    <w:abstractNumId w:val="27"/>
  </w:num>
  <w:num w:numId="18">
    <w:abstractNumId w:val="24"/>
  </w:num>
  <w:num w:numId="19">
    <w:abstractNumId w:val="6"/>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0"/>
  </w:num>
  <w:num w:numId="22">
    <w:abstractNumId w:val="11"/>
  </w:num>
  <w:num w:numId="23">
    <w:abstractNumId w:val="2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0"/>
  </w:num>
  <w:num w:numId="27">
    <w:abstractNumId w:val="32"/>
  </w:num>
  <w:num w:numId="28">
    <w:abstractNumId w:val="30"/>
  </w:num>
  <w:num w:numId="29">
    <w:abstractNumId w:val="35"/>
  </w:num>
  <w:num w:numId="30">
    <w:abstractNumId w:val="22"/>
  </w:num>
  <w:num w:numId="31">
    <w:abstractNumId w:val="31"/>
  </w:num>
  <w:num w:numId="32">
    <w:abstractNumId w:val="18"/>
  </w:num>
  <w:num w:numId="33">
    <w:abstractNumId w:val="34"/>
  </w:num>
  <w:num w:numId="34">
    <w:abstractNumId w:val="28"/>
  </w:num>
  <w:num w:numId="35">
    <w:abstractNumId w:val="29"/>
  </w:num>
  <w:num w:numId="36">
    <w:abstractNumId w:val="4"/>
  </w:num>
  <w:num w:numId="3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3"/>
    <w:rsid w:val="000001DE"/>
    <w:rsid w:val="000019F4"/>
    <w:rsid w:val="00005AE7"/>
    <w:rsid w:val="00006B83"/>
    <w:rsid w:val="0000797F"/>
    <w:rsid w:val="00010A4F"/>
    <w:rsid w:val="00011E76"/>
    <w:rsid w:val="00012BEA"/>
    <w:rsid w:val="00012E1B"/>
    <w:rsid w:val="000135C5"/>
    <w:rsid w:val="0001374C"/>
    <w:rsid w:val="00016BF3"/>
    <w:rsid w:val="00020E4E"/>
    <w:rsid w:val="0002555A"/>
    <w:rsid w:val="00025C76"/>
    <w:rsid w:val="00030437"/>
    <w:rsid w:val="000316B5"/>
    <w:rsid w:val="00031EA5"/>
    <w:rsid w:val="00034335"/>
    <w:rsid w:val="00034D68"/>
    <w:rsid w:val="000355A4"/>
    <w:rsid w:val="0003609F"/>
    <w:rsid w:val="0003738C"/>
    <w:rsid w:val="00040C15"/>
    <w:rsid w:val="00041D87"/>
    <w:rsid w:val="00042482"/>
    <w:rsid w:val="00043753"/>
    <w:rsid w:val="0004769B"/>
    <w:rsid w:val="00053530"/>
    <w:rsid w:val="00055CEB"/>
    <w:rsid w:val="00063406"/>
    <w:rsid w:val="00063B99"/>
    <w:rsid w:val="000661E3"/>
    <w:rsid w:val="000667B2"/>
    <w:rsid w:val="00070BE4"/>
    <w:rsid w:val="00071D9D"/>
    <w:rsid w:val="00074060"/>
    <w:rsid w:val="00074395"/>
    <w:rsid w:val="00076AAC"/>
    <w:rsid w:val="000816B3"/>
    <w:rsid w:val="00084A1C"/>
    <w:rsid w:val="00085847"/>
    <w:rsid w:val="00086FA0"/>
    <w:rsid w:val="00093F96"/>
    <w:rsid w:val="000A000B"/>
    <w:rsid w:val="000A49B4"/>
    <w:rsid w:val="000A73E9"/>
    <w:rsid w:val="000B390F"/>
    <w:rsid w:val="000B436A"/>
    <w:rsid w:val="000B54CB"/>
    <w:rsid w:val="000B5C5C"/>
    <w:rsid w:val="000B639F"/>
    <w:rsid w:val="000C16EB"/>
    <w:rsid w:val="000C187C"/>
    <w:rsid w:val="000C1D32"/>
    <w:rsid w:val="000C64E6"/>
    <w:rsid w:val="000C6574"/>
    <w:rsid w:val="000C6F97"/>
    <w:rsid w:val="000C73A9"/>
    <w:rsid w:val="000D23B0"/>
    <w:rsid w:val="000D5530"/>
    <w:rsid w:val="000E19B4"/>
    <w:rsid w:val="000E2B99"/>
    <w:rsid w:val="000E2CD6"/>
    <w:rsid w:val="000E4824"/>
    <w:rsid w:val="000E62E2"/>
    <w:rsid w:val="000E69D0"/>
    <w:rsid w:val="000F26AF"/>
    <w:rsid w:val="000F278D"/>
    <w:rsid w:val="000F630B"/>
    <w:rsid w:val="000F75EE"/>
    <w:rsid w:val="0010144D"/>
    <w:rsid w:val="0010299D"/>
    <w:rsid w:val="00106FEB"/>
    <w:rsid w:val="00111087"/>
    <w:rsid w:val="001134B1"/>
    <w:rsid w:val="00117134"/>
    <w:rsid w:val="00121558"/>
    <w:rsid w:val="001217AD"/>
    <w:rsid w:val="00123F7F"/>
    <w:rsid w:val="001249C7"/>
    <w:rsid w:val="00124C72"/>
    <w:rsid w:val="00125C34"/>
    <w:rsid w:val="00127099"/>
    <w:rsid w:val="00127F2F"/>
    <w:rsid w:val="0013092B"/>
    <w:rsid w:val="00132339"/>
    <w:rsid w:val="00134E23"/>
    <w:rsid w:val="00136027"/>
    <w:rsid w:val="00136287"/>
    <w:rsid w:val="00136EFF"/>
    <w:rsid w:val="001373E8"/>
    <w:rsid w:val="001411EE"/>
    <w:rsid w:val="00141F75"/>
    <w:rsid w:val="001456A9"/>
    <w:rsid w:val="0014641D"/>
    <w:rsid w:val="00151DDF"/>
    <w:rsid w:val="00153697"/>
    <w:rsid w:val="00156B89"/>
    <w:rsid w:val="00157EF5"/>
    <w:rsid w:val="00161F75"/>
    <w:rsid w:val="00162E3A"/>
    <w:rsid w:val="00163C7A"/>
    <w:rsid w:val="00163D31"/>
    <w:rsid w:val="00164CBF"/>
    <w:rsid w:val="001652EB"/>
    <w:rsid w:val="001653C0"/>
    <w:rsid w:val="00166812"/>
    <w:rsid w:val="0016687F"/>
    <w:rsid w:val="00167535"/>
    <w:rsid w:val="0017147E"/>
    <w:rsid w:val="0017149C"/>
    <w:rsid w:val="00174FFB"/>
    <w:rsid w:val="001825BA"/>
    <w:rsid w:val="0018310A"/>
    <w:rsid w:val="00185ADF"/>
    <w:rsid w:val="001870AE"/>
    <w:rsid w:val="00190BAB"/>
    <w:rsid w:val="001914D8"/>
    <w:rsid w:val="0019308E"/>
    <w:rsid w:val="00194238"/>
    <w:rsid w:val="001A2999"/>
    <w:rsid w:val="001A2C70"/>
    <w:rsid w:val="001A5719"/>
    <w:rsid w:val="001A5AF6"/>
    <w:rsid w:val="001A6A2B"/>
    <w:rsid w:val="001B0DBC"/>
    <w:rsid w:val="001B369E"/>
    <w:rsid w:val="001B635A"/>
    <w:rsid w:val="001B75AB"/>
    <w:rsid w:val="001C5519"/>
    <w:rsid w:val="001C5C3C"/>
    <w:rsid w:val="001C7200"/>
    <w:rsid w:val="001D4C7F"/>
    <w:rsid w:val="001D5C79"/>
    <w:rsid w:val="001E0CE0"/>
    <w:rsid w:val="001E3604"/>
    <w:rsid w:val="001E4545"/>
    <w:rsid w:val="001E6802"/>
    <w:rsid w:val="001E6AB9"/>
    <w:rsid w:val="001E7CD0"/>
    <w:rsid w:val="001E7E83"/>
    <w:rsid w:val="001F00C3"/>
    <w:rsid w:val="001F0830"/>
    <w:rsid w:val="001F11F6"/>
    <w:rsid w:val="001F7D40"/>
    <w:rsid w:val="0020056A"/>
    <w:rsid w:val="00201055"/>
    <w:rsid w:val="002039BE"/>
    <w:rsid w:val="00203B2C"/>
    <w:rsid w:val="00204879"/>
    <w:rsid w:val="002063F1"/>
    <w:rsid w:val="00206A5B"/>
    <w:rsid w:val="00206A91"/>
    <w:rsid w:val="00206C74"/>
    <w:rsid w:val="00207007"/>
    <w:rsid w:val="002072C1"/>
    <w:rsid w:val="00207411"/>
    <w:rsid w:val="00212526"/>
    <w:rsid w:val="00217DE0"/>
    <w:rsid w:val="00221FD4"/>
    <w:rsid w:val="00222F07"/>
    <w:rsid w:val="00222F22"/>
    <w:rsid w:val="00225339"/>
    <w:rsid w:val="00233AD9"/>
    <w:rsid w:val="00234CE2"/>
    <w:rsid w:val="0023681B"/>
    <w:rsid w:val="00236B54"/>
    <w:rsid w:val="00244CA2"/>
    <w:rsid w:val="00247570"/>
    <w:rsid w:val="00250038"/>
    <w:rsid w:val="00250EB1"/>
    <w:rsid w:val="0025266D"/>
    <w:rsid w:val="00253860"/>
    <w:rsid w:val="00253DB5"/>
    <w:rsid w:val="00253F02"/>
    <w:rsid w:val="002547E0"/>
    <w:rsid w:val="0026069A"/>
    <w:rsid w:val="00260EF2"/>
    <w:rsid w:val="0026180C"/>
    <w:rsid w:val="00267640"/>
    <w:rsid w:val="00267BB2"/>
    <w:rsid w:val="00270739"/>
    <w:rsid w:val="00270A5D"/>
    <w:rsid w:val="00270B73"/>
    <w:rsid w:val="00271EF9"/>
    <w:rsid w:val="00273187"/>
    <w:rsid w:val="002733E6"/>
    <w:rsid w:val="00275BA3"/>
    <w:rsid w:val="0027613D"/>
    <w:rsid w:val="00276D64"/>
    <w:rsid w:val="002779A4"/>
    <w:rsid w:val="00277BEE"/>
    <w:rsid w:val="00277FF6"/>
    <w:rsid w:val="00283481"/>
    <w:rsid w:val="002836D1"/>
    <w:rsid w:val="00283877"/>
    <w:rsid w:val="00283B92"/>
    <w:rsid w:val="0029022C"/>
    <w:rsid w:val="00290FDD"/>
    <w:rsid w:val="00291680"/>
    <w:rsid w:val="00292473"/>
    <w:rsid w:val="0029293D"/>
    <w:rsid w:val="0029348A"/>
    <w:rsid w:val="002957F2"/>
    <w:rsid w:val="00296A15"/>
    <w:rsid w:val="002A0BE8"/>
    <w:rsid w:val="002A0D87"/>
    <w:rsid w:val="002A0E87"/>
    <w:rsid w:val="002A1E18"/>
    <w:rsid w:val="002B018A"/>
    <w:rsid w:val="002B1011"/>
    <w:rsid w:val="002B16BD"/>
    <w:rsid w:val="002B1F70"/>
    <w:rsid w:val="002B36B1"/>
    <w:rsid w:val="002B3F13"/>
    <w:rsid w:val="002B51AC"/>
    <w:rsid w:val="002B676B"/>
    <w:rsid w:val="002C0C45"/>
    <w:rsid w:val="002C2F70"/>
    <w:rsid w:val="002D0BCC"/>
    <w:rsid w:val="002D0E4D"/>
    <w:rsid w:val="002D1F56"/>
    <w:rsid w:val="002E11E1"/>
    <w:rsid w:val="002E1BC2"/>
    <w:rsid w:val="002E2C3D"/>
    <w:rsid w:val="002E4DAE"/>
    <w:rsid w:val="002E69F9"/>
    <w:rsid w:val="002E7CA3"/>
    <w:rsid w:val="002F2CFF"/>
    <w:rsid w:val="002F4C64"/>
    <w:rsid w:val="002F65C0"/>
    <w:rsid w:val="002F7F96"/>
    <w:rsid w:val="00301C38"/>
    <w:rsid w:val="00303AEC"/>
    <w:rsid w:val="00304F09"/>
    <w:rsid w:val="00310295"/>
    <w:rsid w:val="00311F08"/>
    <w:rsid w:val="003131C8"/>
    <w:rsid w:val="00313255"/>
    <w:rsid w:val="00313F8D"/>
    <w:rsid w:val="003143FC"/>
    <w:rsid w:val="00316214"/>
    <w:rsid w:val="00317A0E"/>
    <w:rsid w:val="00321D3A"/>
    <w:rsid w:val="003254F4"/>
    <w:rsid w:val="00325522"/>
    <w:rsid w:val="003274A8"/>
    <w:rsid w:val="003301FF"/>
    <w:rsid w:val="00330CA3"/>
    <w:rsid w:val="00331436"/>
    <w:rsid w:val="0033478E"/>
    <w:rsid w:val="00334FBB"/>
    <w:rsid w:val="00335474"/>
    <w:rsid w:val="0033716F"/>
    <w:rsid w:val="00342886"/>
    <w:rsid w:val="00342D3E"/>
    <w:rsid w:val="00343D33"/>
    <w:rsid w:val="00343E9B"/>
    <w:rsid w:val="00344409"/>
    <w:rsid w:val="00351C5D"/>
    <w:rsid w:val="00351CB3"/>
    <w:rsid w:val="003526DE"/>
    <w:rsid w:val="003627D1"/>
    <w:rsid w:val="00362AB1"/>
    <w:rsid w:val="00365BE6"/>
    <w:rsid w:val="00372B54"/>
    <w:rsid w:val="00376993"/>
    <w:rsid w:val="003803CB"/>
    <w:rsid w:val="00381864"/>
    <w:rsid w:val="00382CA3"/>
    <w:rsid w:val="003849F1"/>
    <w:rsid w:val="0038540C"/>
    <w:rsid w:val="003858F7"/>
    <w:rsid w:val="00387467"/>
    <w:rsid w:val="0039025B"/>
    <w:rsid w:val="00392AD2"/>
    <w:rsid w:val="00394CE5"/>
    <w:rsid w:val="00395936"/>
    <w:rsid w:val="0039707E"/>
    <w:rsid w:val="003A14D5"/>
    <w:rsid w:val="003A1D87"/>
    <w:rsid w:val="003A3C0D"/>
    <w:rsid w:val="003A549D"/>
    <w:rsid w:val="003A6718"/>
    <w:rsid w:val="003A6D74"/>
    <w:rsid w:val="003B2DC9"/>
    <w:rsid w:val="003B3610"/>
    <w:rsid w:val="003B657C"/>
    <w:rsid w:val="003C06DC"/>
    <w:rsid w:val="003C08DB"/>
    <w:rsid w:val="003D12BE"/>
    <w:rsid w:val="003D2CF2"/>
    <w:rsid w:val="003D349D"/>
    <w:rsid w:val="003D4E15"/>
    <w:rsid w:val="003D531A"/>
    <w:rsid w:val="003D585F"/>
    <w:rsid w:val="003E4A3B"/>
    <w:rsid w:val="003F25BB"/>
    <w:rsid w:val="003F3E4A"/>
    <w:rsid w:val="003F3F55"/>
    <w:rsid w:val="003F52B9"/>
    <w:rsid w:val="003F604B"/>
    <w:rsid w:val="0040442C"/>
    <w:rsid w:val="0040616E"/>
    <w:rsid w:val="0040772E"/>
    <w:rsid w:val="004222D0"/>
    <w:rsid w:val="00426549"/>
    <w:rsid w:val="004269F7"/>
    <w:rsid w:val="00430894"/>
    <w:rsid w:val="00431252"/>
    <w:rsid w:val="004326D2"/>
    <w:rsid w:val="0043743A"/>
    <w:rsid w:val="0044199E"/>
    <w:rsid w:val="004433B4"/>
    <w:rsid w:val="004464E0"/>
    <w:rsid w:val="00447756"/>
    <w:rsid w:val="00447DCB"/>
    <w:rsid w:val="00450DEC"/>
    <w:rsid w:val="00451D2C"/>
    <w:rsid w:val="0045307D"/>
    <w:rsid w:val="00453AD3"/>
    <w:rsid w:val="00455D46"/>
    <w:rsid w:val="00457525"/>
    <w:rsid w:val="00457FBF"/>
    <w:rsid w:val="004605F6"/>
    <w:rsid w:val="00462602"/>
    <w:rsid w:val="00463D5A"/>
    <w:rsid w:val="00466EEB"/>
    <w:rsid w:val="00470D5A"/>
    <w:rsid w:val="00471FC8"/>
    <w:rsid w:val="0047345B"/>
    <w:rsid w:val="00473A92"/>
    <w:rsid w:val="00474A00"/>
    <w:rsid w:val="0048022F"/>
    <w:rsid w:val="004829C7"/>
    <w:rsid w:val="00484625"/>
    <w:rsid w:val="00486B2B"/>
    <w:rsid w:val="004872F5"/>
    <w:rsid w:val="00487E47"/>
    <w:rsid w:val="0049032B"/>
    <w:rsid w:val="0049369F"/>
    <w:rsid w:val="00496A84"/>
    <w:rsid w:val="00497BF6"/>
    <w:rsid w:val="004A1CC3"/>
    <w:rsid w:val="004A1F1C"/>
    <w:rsid w:val="004A447B"/>
    <w:rsid w:val="004A7698"/>
    <w:rsid w:val="004B00E4"/>
    <w:rsid w:val="004B0821"/>
    <w:rsid w:val="004B0FB3"/>
    <w:rsid w:val="004B21C3"/>
    <w:rsid w:val="004B321C"/>
    <w:rsid w:val="004B3D58"/>
    <w:rsid w:val="004B3FC6"/>
    <w:rsid w:val="004B50AD"/>
    <w:rsid w:val="004B5716"/>
    <w:rsid w:val="004B6DED"/>
    <w:rsid w:val="004C0DFF"/>
    <w:rsid w:val="004C10F2"/>
    <w:rsid w:val="004C3734"/>
    <w:rsid w:val="004C4B0C"/>
    <w:rsid w:val="004D02C8"/>
    <w:rsid w:val="004D02F7"/>
    <w:rsid w:val="004D6553"/>
    <w:rsid w:val="004E03D4"/>
    <w:rsid w:val="004E2B77"/>
    <w:rsid w:val="004E371B"/>
    <w:rsid w:val="004F03EA"/>
    <w:rsid w:val="004F0467"/>
    <w:rsid w:val="004F3BEB"/>
    <w:rsid w:val="0050268F"/>
    <w:rsid w:val="00507FFE"/>
    <w:rsid w:val="00514870"/>
    <w:rsid w:val="005159E5"/>
    <w:rsid w:val="00517C4B"/>
    <w:rsid w:val="00517CBE"/>
    <w:rsid w:val="0052129B"/>
    <w:rsid w:val="005216CD"/>
    <w:rsid w:val="00523EDC"/>
    <w:rsid w:val="0052432B"/>
    <w:rsid w:val="005307CF"/>
    <w:rsid w:val="00530833"/>
    <w:rsid w:val="00530E50"/>
    <w:rsid w:val="00533474"/>
    <w:rsid w:val="0053523A"/>
    <w:rsid w:val="00540593"/>
    <w:rsid w:val="00542713"/>
    <w:rsid w:val="00550B74"/>
    <w:rsid w:val="005522E7"/>
    <w:rsid w:val="0055329E"/>
    <w:rsid w:val="00555ECC"/>
    <w:rsid w:val="005565F1"/>
    <w:rsid w:val="00562FFC"/>
    <w:rsid w:val="005659C3"/>
    <w:rsid w:val="00565E25"/>
    <w:rsid w:val="00573705"/>
    <w:rsid w:val="00573FD1"/>
    <w:rsid w:val="00576CDC"/>
    <w:rsid w:val="00576CFE"/>
    <w:rsid w:val="00576DD8"/>
    <w:rsid w:val="00577ACA"/>
    <w:rsid w:val="00581D7C"/>
    <w:rsid w:val="0058356A"/>
    <w:rsid w:val="00583BC9"/>
    <w:rsid w:val="0059017B"/>
    <w:rsid w:val="00591DE5"/>
    <w:rsid w:val="005976D9"/>
    <w:rsid w:val="005A2510"/>
    <w:rsid w:val="005A601C"/>
    <w:rsid w:val="005A69D4"/>
    <w:rsid w:val="005A72F4"/>
    <w:rsid w:val="005B0593"/>
    <w:rsid w:val="005B1F38"/>
    <w:rsid w:val="005B2A51"/>
    <w:rsid w:val="005B6423"/>
    <w:rsid w:val="005B7713"/>
    <w:rsid w:val="005C1B4F"/>
    <w:rsid w:val="005C3E4A"/>
    <w:rsid w:val="005C71A3"/>
    <w:rsid w:val="005C74FD"/>
    <w:rsid w:val="005D2170"/>
    <w:rsid w:val="005D4119"/>
    <w:rsid w:val="005D63B6"/>
    <w:rsid w:val="005E0BE9"/>
    <w:rsid w:val="005E0E9F"/>
    <w:rsid w:val="005E1104"/>
    <w:rsid w:val="005E7859"/>
    <w:rsid w:val="005E7F47"/>
    <w:rsid w:val="005F1F6F"/>
    <w:rsid w:val="005F2695"/>
    <w:rsid w:val="005F27E7"/>
    <w:rsid w:val="005F33F6"/>
    <w:rsid w:val="00602706"/>
    <w:rsid w:val="00604D08"/>
    <w:rsid w:val="00607348"/>
    <w:rsid w:val="00607FE1"/>
    <w:rsid w:val="0061174B"/>
    <w:rsid w:val="00615AE0"/>
    <w:rsid w:val="006170A7"/>
    <w:rsid w:val="006214CB"/>
    <w:rsid w:val="006217CF"/>
    <w:rsid w:val="006316F4"/>
    <w:rsid w:val="0063325A"/>
    <w:rsid w:val="00633EEF"/>
    <w:rsid w:val="006347E0"/>
    <w:rsid w:val="00634916"/>
    <w:rsid w:val="00642DFF"/>
    <w:rsid w:val="00643473"/>
    <w:rsid w:val="0064472A"/>
    <w:rsid w:val="0064541C"/>
    <w:rsid w:val="00645599"/>
    <w:rsid w:val="00647368"/>
    <w:rsid w:val="0065245B"/>
    <w:rsid w:val="00652820"/>
    <w:rsid w:val="00653DE6"/>
    <w:rsid w:val="00656BBB"/>
    <w:rsid w:val="00660E9E"/>
    <w:rsid w:val="00661604"/>
    <w:rsid w:val="00664756"/>
    <w:rsid w:val="00666A60"/>
    <w:rsid w:val="00671533"/>
    <w:rsid w:val="00671C6E"/>
    <w:rsid w:val="0067305A"/>
    <w:rsid w:val="006740A2"/>
    <w:rsid w:val="0067471C"/>
    <w:rsid w:val="006747F9"/>
    <w:rsid w:val="006807BE"/>
    <w:rsid w:val="00681ECA"/>
    <w:rsid w:val="006836F5"/>
    <w:rsid w:val="006867AE"/>
    <w:rsid w:val="0069231F"/>
    <w:rsid w:val="00693AEE"/>
    <w:rsid w:val="006955DC"/>
    <w:rsid w:val="00695B5E"/>
    <w:rsid w:val="006977FB"/>
    <w:rsid w:val="006A116A"/>
    <w:rsid w:val="006A258D"/>
    <w:rsid w:val="006A63EB"/>
    <w:rsid w:val="006B1C6A"/>
    <w:rsid w:val="006B2A9F"/>
    <w:rsid w:val="006B2F2B"/>
    <w:rsid w:val="006B65A6"/>
    <w:rsid w:val="006C08F2"/>
    <w:rsid w:val="006C4137"/>
    <w:rsid w:val="006C67C2"/>
    <w:rsid w:val="006C6B95"/>
    <w:rsid w:val="006C74EE"/>
    <w:rsid w:val="006D14DC"/>
    <w:rsid w:val="006D1C2D"/>
    <w:rsid w:val="006D2536"/>
    <w:rsid w:val="006D3DE6"/>
    <w:rsid w:val="006D680B"/>
    <w:rsid w:val="006D6D71"/>
    <w:rsid w:val="006D7CDE"/>
    <w:rsid w:val="006E0C93"/>
    <w:rsid w:val="006E1BD8"/>
    <w:rsid w:val="006E2598"/>
    <w:rsid w:val="006E2B56"/>
    <w:rsid w:val="006E5B50"/>
    <w:rsid w:val="006E688C"/>
    <w:rsid w:val="006F2872"/>
    <w:rsid w:val="006F324F"/>
    <w:rsid w:val="006F4676"/>
    <w:rsid w:val="006F7236"/>
    <w:rsid w:val="007001CA"/>
    <w:rsid w:val="00701659"/>
    <w:rsid w:val="0070194A"/>
    <w:rsid w:val="007021C8"/>
    <w:rsid w:val="007022DA"/>
    <w:rsid w:val="007051DF"/>
    <w:rsid w:val="00707450"/>
    <w:rsid w:val="00710290"/>
    <w:rsid w:val="007122CB"/>
    <w:rsid w:val="00716092"/>
    <w:rsid w:val="0072286B"/>
    <w:rsid w:val="00723C94"/>
    <w:rsid w:val="00724E51"/>
    <w:rsid w:val="007322AC"/>
    <w:rsid w:val="007374E1"/>
    <w:rsid w:val="00737FF6"/>
    <w:rsid w:val="00740E5E"/>
    <w:rsid w:val="007413A8"/>
    <w:rsid w:val="00750E07"/>
    <w:rsid w:val="00753BCD"/>
    <w:rsid w:val="00753BE7"/>
    <w:rsid w:val="00754D0B"/>
    <w:rsid w:val="0075697E"/>
    <w:rsid w:val="00761E0A"/>
    <w:rsid w:val="00762584"/>
    <w:rsid w:val="00762F11"/>
    <w:rsid w:val="00765F82"/>
    <w:rsid w:val="00767AB7"/>
    <w:rsid w:val="00767C0F"/>
    <w:rsid w:val="0077017D"/>
    <w:rsid w:val="0077215A"/>
    <w:rsid w:val="00772C1E"/>
    <w:rsid w:val="00775742"/>
    <w:rsid w:val="00775748"/>
    <w:rsid w:val="007776D8"/>
    <w:rsid w:val="00777AF9"/>
    <w:rsid w:val="00780074"/>
    <w:rsid w:val="007809F0"/>
    <w:rsid w:val="00781C7F"/>
    <w:rsid w:val="0078285E"/>
    <w:rsid w:val="007829D5"/>
    <w:rsid w:val="00784EAF"/>
    <w:rsid w:val="00787649"/>
    <w:rsid w:val="00793D65"/>
    <w:rsid w:val="007940D9"/>
    <w:rsid w:val="00796529"/>
    <w:rsid w:val="00797927"/>
    <w:rsid w:val="007A0374"/>
    <w:rsid w:val="007A2108"/>
    <w:rsid w:val="007A76C9"/>
    <w:rsid w:val="007B013A"/>
    <w:rsid w:val="007B3CC4"/>
    <w:rsid w:val="007B62CA"/>
    <w:rsid w:val="007B67AE"/>
    <w:rsid w:val="007B72D1"/>
    <w:rsid w:val="007C0AA3"/>
    <w:rsid w:val="007C4982"/>
    <w:rsid w:val="007C6FC3"/>
    <w:rsid w:val="007D1850"/>
    <w:rsid w:val="007D1DCF"/>
    <w:rsid w:val="007D1FCB"/>
    <w:rsid w:val="007D7896"/>
    <w:rsid w:val="007E5571"/>
    <w:rsid w:val="007F09FA"/>
    <w:rsid w:val="007F11B2"/>
    <w:rsid w:val="007F20AC"/>
    <w:rsid w:val="007F22D5"/>
    <w:rsid w:val="007F2F2C"/>
    <w:rsid w:val="007F7CEF"/>
    <w:rsid w:val="00800014"/>
    <w:rsid w:val="00805830"/>
    <w:rsid w:val="00805DDE"/>
    <w:rsid w:val="00807512"/>
    <w:rsid w:val="00810FC3"/>
    <w:rsid w:val="008136A6"/>
    <w:rsid w:val="00813C4F"/>
    <w:rsid w:val="008147D2"/>
    <w:rsid w:val="008147FF"/>
    <w:rsid w:val="00814CA5"/>
    <w:rsid w:val="00815B50"/>
    <w:rsid w:val="00821C1C"/>
    <w:rsid w:val="00823729"/>
    <w:rsid w:val="008242D0"/>
    <w:rsid w:val="00826D8C"/>
    <w:rsid w:val="00831F01"/>
    <w:rsid w:val="00832750"/>
    <w:rsid w:val="00834B4F"/>
    <w:rsid w:val="00834C34"/>
    <w:rsid w:val="00837FAC"/>
    <w:rsid w:val="00840CDE"/>
    <w:rsid w:val="00841746"/>
    <w:rsid w:val="00842ED5"/>
    <w:rsid w:val="0084523A"/>
    <w:rsid w:val="00847360"/>
    <w:rsid w:val="008525EA"/>
    <w:rsid w:val="00853EBF"/>
    <w:rsid w:val="0085568F"/>
    <w:rsid w:val="008607D5"/>
    <w:rsid w:val="008610DC"/>
    <w:rsid w:val="00861EF1"/>
    <w:rsid w:val="0086282B"/>
    <w:rsid w:val="00864BC4"/>
    <w:rsid w:val="00871BE7"/>
    <w:rsid w:val="00871EB2"/>
    <w:rsid w:val="00875FDB"/>
    <w:rsid w:val="0087667D"/>
    <w:rsid w:val="00876F5F"/>
    <w:rsid w:val="008775D0"/>
    <w:rsid w:val="00877B3F"/>
    <w:rsid w:val="008830E9"/>
    <w:rsid w:val="0088441B"/>
    <w:rsid w:val="00885202"/>
    <w:rsid w:val="008867C9"/>
    <w:rsid w:val="008920B8"/>
    <w:rsid w:val="008930C7"/>
    <w:rsid w:val="00893564"/>
    <w:rsid w:val="008B0761"/>
    <w:rsid w:val="008B17F5"/>
    <w:rsid w:val="008B1910"/>
    <w:rsid w:val="008B376E"/>
    <w:rsid w:val="008B553A"/>
    <w:rsid w:val="008B6761"/>
    <w:rsid w:val="008B7366"/>
    <w:rsid w:val="008B7781"/>
    <w:rsid w:val="008D011B"/>
    <w:rsid w:val="008D268D"/>
    <w:rsid w:val="008D349C"/>
    <w:rsid w:val="008D45C2"/>
    <w:rsid w:val="008E5141"/>
    <w:rsid w:val="008F1857"/>
    <w:rsid w:val="008F3797"/>
    <w:rsid w:val="008F4012"/>
    <w:rsid w:val="008F465B"/>
    <w:rsid w:val="008F49D6"/>
    <w:rsid w:val="00900732"/>
    <w:rsid w:val="00902555"/>
    <w:rsid w:val="0090369D"/>
    <w:rsid w:val="0090635D"/>
    <w:rsid w:val="009065B6"/>
    <w:rsid w:val="009122C1"/>
    <w:rsid w:val="00913A5E"/>
    <w:rsid w:val="00916C98"/>
    <w:rsid w:val="00923CED"/>
    <w:rsid w:val="0092462F"/>
    <w:rsid w:val="00925C6C"/>
    <w:rsid w:val="009278D3"/>
    <w:rsid w:val="00930B8F"/>
    <w:rsid w:val="00932395"/>
    <w:rsid w:val="009324DE"/>
    <w:rsid w:val="0093479B"/>
    <w:rsid w:val="00937F47"/>
    <w:rsid w:val="00941449"/>
    <w:rsid w:val="00941CC3"/>
    <w:rsid w:val="0094428D"/>
    <w:rsid w:val="00947843"/>
    <w:rsid w:val="00954543"/>
    <w:rsid w:val="00954717"/>
    <w:rsid w:val="00955AB4"/>
    <w:rsid w:val="00955C1A"/>
    <w:rsid w:val="00955F74"/>
    <w:rsid w:val="0096066E"/>
    <w:rsid w:val="009619D8"/>
    <w:rsid w:val="00962A00"/>
    <w:rsid w:val="00965222"/>
    <w:rsid w:val="00965ABC"/>
    <w:rsid w:val="00966016"/>
    <w:rsid w:val="00967C06"/>
    <w:rsid w:val="0097037D"/>
    <w:rsid w:val="0097328E"/>
    <w:rsid w:val="00973F1F"/>
    <w:rsid w:val="009742D4"/>
    <w:rsid w:val="0097491C"/>
    <w:rsid w:val="00976194"/>
    <w:rsid w:val="009767F5"/>
    <w:rsid w:val="0097797F"/>
    <w:rsid w:val="00982C63"/>
    <w:rsid w:val="00986320"/>
    <w:rsid w:val="00990F79"/>
    <w:rsid w:val="00991098"/>
    <w:rsid w:val="00991AD8"/>
    <w:rsid w:val="009963B2"/>
    <w:rsid w:val="009A19E5"/>
    <w:rsid w:val="009A28D5"/>
    <w:rsid w:val="009A44FF"/>
    <w:rsid w:val="009A4D3D"/>
    <w:rsid w:val="009A549F"/>
    <w:rsid w:val="009A752D"/>
    <w:rsid w:val="009B513E"/>
    <w:rsid w:val="009B5A30"/>
    <w:rsid w:val="009B729D"/>
    <w:rsid w:val="009B7C2D"/>
    <w:rsid w:val="009C0356"/>
    <w:rsid w:val="009C210B"/>
    <w:rsid w:val="009D1077"/>
    <w:rsid w:val="009D349A"/>
    <w:rsid w:val="009E0EB6"/>
    <w:rsid w:val="009E5D18"/>
    <w:rsid w:val="009F22D6"/>
    <w:rsid w:val="009F77EE"/>
    <w:rsid w:val="009F7963"/>
    <w:rsid w:val="00A00553"/>
    <w:rsid w:val="00A02E76"/>
    <w:rsid w:val="00A06B39"/>
    <w:rsid w:val="00A0742D"/>
    <w:rsid w:val="00A158F2"/>
    <w:rsid w:val="00A16490"/>
    <w:rsid w:val="00A16ACC"/>
    <w:rsid w:val="00A20B6F"/>
    <w:rsid w:val="00A262F3"/>
    <w:rsid w:val="00A2658A"/>
    <w:rsid w:val="00A27446"/>
    <w:rsid w:val="00A276CD"/>
    <w:rsid w:val="00A3125E"/>
    <w:rsid w:val="00A40612"/>
    <w:rsid w:val="00A40FCA"/>
    <w:rsid w:val="00A43902"/>
    <w:rsid w:val="00A43A99"/>
    <w:rsid w:val="00A478A1"/>
    <w:rsid w:val="00A513C1"/>
    <w:rsid w:val="00A5295C"/>
    <w:rsid w:val="00A54048"/>
    <w:rsid w:val="00A543CC"/>
    <w:rsid w:val="00A546B2"/>
    <w:rsid w:val="00A616AF"/>
    <w:rsid w:val="00A61A5B"/>
    <w:rsid w:val="00A64A02"/>
    <w:rsid w:val="00A66607"/>
    <w:rsid w:val="00A70D8B"/>
    <w:rsid w:val="00A72ABA"/>
    <w:rsid w:val="00A73BC8"/>
    <w:rsid w:val="00A74657"/>
    <w:rsid w:val="00A80A42"/>
    <w:rsid w:val="00A80B15"/>
    <w:rsid w:val="00A818B0"/>
    <w:rsid w:val="00A83D13"/>
    <w:rsid w:val="00A85C94"/>
    <w:rsid w:val="00A874D2"/>
    <w:rsid w:val="00A90D24"/>
    <w:rsid w:val="00A91AF8"/>
    <w:rsid w:val="00A9560A"/>
    <w:rsid w:val="00A962E4"/>
    <w:rsid w:val="00A96642"/>
    <w:rsid w:val="00A972EA"/>
    <w:rsid w:val="00AA541B"/>
    <w:rsid w:val="00AA5DCF"/>
    <w:rsid w:val="00AB17CA"/>
    <w:rsid w:val="00AB2342"/>
    <w:rsid w:val="00AB25DA"/>
    <w:rsid w:val="00AB3069"/>
    <w:rsid w:val="00AB3243"/>
    <w:rsid w:val="00AB6CA4"/>
    <w:rsid w:val="00AC1740"/>
    <w:rsid w:val="00AC252B"/>
    <w:rsid w:val="00AC2FC9"/>
    <w:rsid w:val="00AC3187"/>
    <w:rsid w:val="00AC4BB5"/>
    <w:rsid w:val="00AC59B7"/>
    <w:rsid w:val="00AC5D29"/>
    <w:rsid w:val="00AD02CE"/>
    <w:rsid w:val="00AD3DD1"/>
    <w:rsid w:val="00AD530F"/>
    <w:rsid w:val="00AD5C1B"/>
    <w:rsid w:val="00AE2542"/>
    <w:rsid w:val="00AE2B9A"/>
    <w:rsid w:val="00AE5A66"/>
    <w:rsid w:val="00AE7939"/>
    <w:rsid w:val="00AE7CAD"/>
    <w:rsid w:val="00AF0993"/>
    <w:rsid w:val="00AF4283"/>
    <w:rsid w:val="00AF42CE"/>
    <w:rsid w:val="00AF4524"/>
    <w:rsid w:val="00AF5BAC"/>
    <w:rsid w:val="00AF7AEE"/>
    <w:rsid w:val="00B00662"/>
    <w:rsid w:val="00B00968"/>
    <w:rsid w:val="00B0192A"/>
    <w:rsid w:val="00B11939"/>
    <w:rsid w:val="00B14009"/>
    <w:rsid w:val="00B20C6A"/>
    <w:rsid w:val="00B222E3"/>
    <w:rsid w:val="00B22A4D"/>
    <w:rsid w:val="00B22C0A"/>
    <w:rsid w:val="00B23442"/>
    <w:rsid w:val="00B2562F"/>
    <w:rsid w:val="00B26EFB"/>
    <w:rsid w:val="00B3045C"/>
    <w:rsid w:val="00B30A58"/>
    <w:rsid w:val="00B31034"/>
    <w:rsid w:val="00B310A7"/>
    <w:rsid w:val="00B337C8"/>
    <w:rsid w:val="00B33A83"/>
    <w:rsid w:val="00B34DD0"/>
    <w:rsid w:val="00B375EE"/>
    <w:rsid w:val="00B41E5B"/>
    <w:rsid w:val="00B43191"/>
    <w:rsid w:val="00B4468D"/>
    <w:rsid w:val="00B44B70"/>
    <w:rsid w:val="00B45400"/>
    <w:rsid w:val="00B502D6"/>
    <w:rsid w:val="00B53778"/>
    <w:rsid w:val="00B53AA6"/>
    <w:rsid w:val="00B55B79"/>
    <w:rsid w:val="00B566AF"/>
    <w:rsid w:val="00B567E3"/>
    <w:rsid w:val="00B608D9"/>
    <w:rsid w:val="00B62026"/>
    <w:rsid w:val="00B629DD"/>
    <w:rsid w:val="00B67DF5"/>
    <w:rsid w:val="00B7311A"/>
    <w:rsid w:val="00B747C1"/>
    <w:rsid w:val="00B76438"/>
    <w:rsid w:val="00B77162"/>
    <w:rsid w:val="00B77EF8"/>
    <w:rsid w:val="00B8046B"/>
    <w:rsid w:val="00B808E1"/>
    <w:rsid w:val="00B814DB"/>
    <w:rsid w:val="00B81905"/>
    <w:rsid w:val="00B83EE6"/>
    <w:rsid w:val="00B84A71"/>
    <w:rsid w:val="00B850B9"/>
    <w:rsid w:val="00B87EF3"/>
    <w:rsid w:val="00B9085D"/>
    <w:rsid w:val="00B94F2A"/>
    <w:rsid w:val="00B96037"/>
    <w:rsid w:val="00B9700A"/>
    <w:rsid w:val="00BA24A5"/>
    <w:rsid w:val="00BA2D0A"/>
    <w:rsid w:val="00BA3A89"/>
    <w:rsid w:val="00BA5FAD"/>
    <w:rsid w:val="00BB3548"/>
    <w:rsid w:val="00BB47F8"/>
    <w:rsid w:val="00BB6D57"/>
    <w:rsid w:val="00BC4AF8"/>
    <w:rsid w:val="00BC59C0"/>
    <w:rsid w:val="00BC6432"/>
    <w:rsid w:val="00BC6E7B"/>
    <w:rsid w:val="00BD0880"/>
    <w:rsid w:val="00BD1390"/>
    <w:rsid w:val="00BD72D9"/>
    <w:rsid w:val="00BE1947"/>
    <w:rsid w:val="00BE318E"/>
    <w:rsid w:val="00BE5490"/>
    <w:rsid w:val="00BE5B2E"/>
    <w:rsid w:val="00BE5CEF"/>
    <w:rsid w:val="00BE5D51"/>
    <w:rsid w:val="00BE6681"/>
    <w:rsid w:val="00BE6B93"/>
    <w:rsid w:val="00BF3005"/>
    <w:rsid w:val="00BF4AA6"/>
    <w:rsid w:val="00BF6654"/>
    <w:rsid w:val="00C02290"/>
    <w:rsid w:val="00C023A0"/>
    <w:rsid w:val="00C11E7C"/>
    <w:rsid w:val="00C12C33"/>
    <w:rsid w:val="00C1446D"/>
    <w:rsid w:val="00C16A22"/>
    <w:rsid w:val="00C17F9D"/>
    <w:rsid w:val="00C20383"/>
    <w:rsid w:val="00C208A6"/>
    <w:rsid w:val="00C20C7B"/>
    <w:rsid w:val="00C21415"/>
    <w:rsid w:val="00C214E3"/>
    <w:rsid w:val="00C2216E"/>
    <w:rsid w:val="00C24EDD"/>
    <w:rsid w:val="00C25242"/>
    <w:rsid w:val="00C25B6B"/>
    <w:rsid w:val="00C26495"/>
    <w:rsid w:val="00C30748"/>
    <w:rsid w:val="00C30E6C"/>
    <w:rsid w:val="00C315A6"/>
    <w:rsid w:val="00C32B38"/>
    <w:rsid w:val="00C3398C"/>
    <w:rsid w:val="00C3430A"/>
    <w:rsid w:val="00C34327"/>
    <w:rsid w:val="00C36585"/>
    <w:rsid w:val="00C372B3"/>
    <w:rsid w:val="00C451E4"/>
    <w:rsid w:val="00C45858"/>
    <w:rsid w:val="00C45FA7"/>
    <w:rsid w:val="00C514AA"/>
    <w:rsid w:val="00C51AA9"/>
    <w:rsid w:val="00C5240B"/>
    <w:rsid w:val="00C5331B"/>
    <w:rsid w:val="00C53A60"/>
    <w:rsid w:val="00C53CB2"/>
    <w:rsid w:val="00C54D3E"/>
    <w:rsid w:val="00C55C22"/>
    <w:rsid w:val="00C60A4C"/>
    <w:rsid w:val="00C6206D"/>
    <w:rsid w:val="00C64BC9"/>
    <w:rsid w:val="00C653D3"/>
    <w:rsid w:val="00C7028F"/>
    <w:rsid w:val="00C72E39"/>
    <w:rsid w:val="00C72EB4"/>
    <w:rsid w:val="00C74380"/>
    <w:rsid w:val="00C74DD3"/>
    <w:rsid w:val="00C75E53"/>
    <w:rsid w:val="00C77AA8"/>
    <w:rsid w:val="00C816AD"/>
    <w:rsid w:val="00C81923"/>
    <w:rsid w:val="00C837F9"/>
    <w:rsid w:val="00C84322"/>
    <w:rsid w:val="00C8784B"/>
    <w:rsid w:val="00C9042D"/>
    <w:rsid w:val="00C96018"/>
    <w:rsid w:val="00CA5183"/>
    <w:rsid w:val="00CB3C3D"/>
    <w:rsid w:val="00CC0665"/>
    <w:rsid w:val="00CD0496"/>
    <w:rsid w:val="00CD203B"/>
    <w:rsid w:val="00CD272A"/>
    <w:rsid w:val="00CD3BD1"/>
    <w:rsid w:val="00CD4886"/>
    <w:rsid w:val="00CD5047"/>
    <w:rsid w:val="00CE1C1F"/>
    <w:rsid w:val="00CE3413"/>
    <w:rsid w:val="00CE5C67"/>
    <w:rsid w:val="00CF04CE"/>
    <w:rsid w:val="00CF06C8"/>
    <w:rsid w:val="00CF12DA"/>
    <w:rsid w:val="00CF4729"/>
    <w:rsid w:val="00CF56BA"/>
    <w:rsid w:val="00CF6520"/>
    <w:rsid w:val="00CF746C"/>
    <w:rsid w:val="00D01E4F"/>
    <w:rsid w:val="00D03C84"/>
    <w:rsid w:val="00D04E16"/>
    <w:rsid w:val="00D071C4"/>
    <w:rsid w:val="00D073DC"/>
    <w:rsid w:val="00D10C91"/>
    <w:rsid w:val="00D13613"/>
    <w:rsid w:val="00D1413C"/>
    <w:rsid w:val="00D14607"/>
    <w:rsid w:val="00D151F9"/>
    <w:rsid w:val="00D20B81"/>
    <w:rsid w:val="00D2177B"/>
    <w:rsid w:val="00D22B89"/>
    <w:rsid w:val="00D22F15"/>
    <w:rsid w:val="00D23314"/>
    <w:rsid w:val="00D2725B"/>
    <w:rsid w:val="00D27C09"/>
    <w:rsid w:val="00D34206"/>
    <w:rsid w:val="00D3487B"/>
    <w:rsid w:val="00D40306"/>
    <w:rsid w:val="00D40F33"/>
    <w:rsid w:val="00D42C38"/>
    <w:rsid w:val="00D44C0D"/>
    <w:rsid w:val="00D44D60"/>
    <w:rsid w:val="00D454DF"/>
    <w:rsid w:val="00D52072"/>
    <w:rsid w:val="00D525C5"/>
    <w:rsid w:val="00D527FF"/>
    <w:rsid w:val="00D55B51"/>
    <w:rsid w:val="00D570D6"/>
    <w:rsid w:val="00D62BF5"/>
    <w:rsid w:val="00D6749E"/>
    <w:rsid w:val="00D71B07"/>
    <w:rsid w:val="00D7210F"/>
    <w:rsid w:val="00D72DF1"/>
    <w:rsid w:val="00D7498B"/>
    <w:rsid w:val="00D77E47"/>
    <w:rsid w:val="00D80194"/>
    <w:rsid w:val="00D80BBD"/>
    <w:rsid w:val="00D80DC7"/>
    <w:rsid w:val="00D81334"/>
    <w:rsid w:val="00D91037"/>
    <w:rsid w:val="00D92517"/>
    <w:rsid w:val="00D93037"/>
    <w:rsid w:val="00D93820"/>
    <w:rsid w:val="00D93D38"/>
    <w:rsid w:val="00DA0FFE"/>
    <w:rsid w:val="00DA17B8"/>
    <w:rsid w:val="00DA20FB"/>
    <w:rsid w:val="00DA2825"/>
    <w:rsid w:val="00DA652F"/>
    <w:rsid w:val="00DB1C6F"/>
    <w:rsid w:val="00DB42E2"/>
    <w:rsid w:val="00DB4C48"/>
    <w:rsid w:val="00DB53B4"/>
    <w:rsid w:val="00DB5487"/>
    <w:rsid w:val="00DB66C1"/>
    <w:rsid w:val="00DB71EA"/>
    <w:rsid w:val="00DB7C3A"/>
    <w:rsid w:val="00DC1624"/>
    <w:rsid w:val="00DC2C72"/>
    <w:rsid w:val="00DC6691"/>
    <w:rsid w:val="00DC676D"/>
    <w:rsid w:val="00DD1393"/>
    <w:rsid w:val="00DD2220"/>
    <w:rsid w:val="00DD2615"/>
    <w:rsid w:val="00DD600F"/>
    <w:rsid w:val="00DD6F43"/>
    <w:rsid w:val="00DE3272"/>
    <w:rsid w:val="00DE58A6"/>
    <w:rsid w:val="00DE7CFB"/>
    <w:rsid w:val="00DF0761"/>
    <w:rsid w:val="00DF09D9"/>
    <w:rsid w:val="00DF24DA"/>
    <w:rsid w:val="00E00694"/>
    <w:rsid w:val="00E0149E"/>
    <w:rsid w:val="00E02CE4"/>
    <w:rsid w:val="00E02F24"/>
    <w:rsid w:val="00E03D2D"/>
    <w:rsid w:val="00E04714"/>
    <w:rsid w:val="00E04C54"/>
    <w:rsid w:val="00E0607F"/>
    <w:rsid w:val="00E109C6"/>
    <w:rsid w:val="00E11670"/>
    <w:rsid w:val="00E12AB6"/>
    <w:rsid w:val="00E1560F"/>
    <w:rsid w:val="00E15CA8"/>
    <w:rsid w:val="00E15D7B"/>
    <w:rsid w:val="00E17BE9"/>
    <w:rsid w:val="00E22990"/>
    <w:rsid w:val="00E243C1"/>
    <w:rsid w:val="00E26BAA"/>
    <w:rsid w:val="00E30FA3"/>
    <w:rsid w:val="00E329B7"/>
    <w:rsid w:val="00E32AF3"/>
    <w:rsid w:val="00E37ECF"/>
    <w:rsid w:val="00E407FF"/>
    <w:rsid w:val="00E41324"/>
    <w:rsid w:val="00E416E2"/>
    <w:rsid w:val="00E420FD"/>
    <w:rsid w:val="00E43ECE"/>
    <w:rsid w:val="00E4441D"/>
    <w:rsid w:val="00E457D6"/>
    <w:rsid w:val="00E47937"/>
    <w:rsid w:val="00E5118F"/>
    <w:rsid w:val="00E51BEB"/>
    <w:rsid w:val="00E52FDF"/>
    <w:rsid w:val="00E53087"/>
    <w:rsid w:val="00E55364"/>
    <w:rsid w:val="00E55E57"/>
    <w:rsid w:val="00E55E5E"/>
    <w:rsid w:val="00E56294"/>
    <w:rsid w:val="00E656A1"/>
    <w:rsid w:val="00E704E7"/>
    <w:rsid w:val="00E72EB8"/>
    <w:rsid w:val="00E73CD6"/>
    <w:rsid w:val="00E76016"/>
    <w:rsid w:val="00E760DB"/>
    <w:rsid w:val="00E76718"/>
    <w:rsid w:val="00E83C5B"/>
    <w:rsid w:val="00E84C0D"/>
    <w:rsid w:val="00E8682E"/>
    <w:rsid w:val="00E870D4"/>
    <w:rsid w:val="00E931B1"/>
    <w:rsid w:val="00E93B69"/>
    <w:rsid w:val="00E9484D"/>
    <w:rsid w:val="00E96D5D"/>
    <w:rsid w:val="00EA3E87"/>
    <w:rsid w:val="00EA3F79"/>
    <w:rsid w:val="00EA5313"/>
    <w:rsid w:val="00EA678E"/>
    <w:rsid w:val="00EB1081"/>
    <w:rsid w:val="00EB143E"/>
    <w:rsid w:val="00EB2C9E"/>
    <w:rsid w:val="00EB7A13"/>
    <w:rsid w:val="00EC05B8"/>
    <w:rsid w:val="00EC456D"/>
    <w:rsid w:val="00EC5424"/>
    <w:rsid w:val="00EC64BE"/>
    <w:rsid w:val="00EC668B"/>
    <w:rsid w:val="00ED0B4D"/>
    <w:rsid w:val="00EE0C34"/>
    <w:rsid w:val="00EE2497"/>
    <w:rsid w:val="00EE3427"/>
    <w:rsid w:val="00EE3AF7"/>
    <w:rsid w:val="00EF06F3"/>
    <w:rsid w:val="00EF33EC"/>
    <w:rsid w:val="00EF668F"/>
    <w:rsid w:val="00EF69CD"/>
    <w:rsid w:val="00EF71F1"/>
    <w:rsid w:val="00F02041"/>
    <w:rsid w:val="00F068D1"/>
    <w:rsid w:val="00F07651"/>
    <w:rsid w:val="00F10393"/>
    <w:rsid w:val="00F16EEB"/>
    <w:rsid w:val="00F17E91"/>
    <w:rsid w:val="00F22217"/>
    <w:rsid w:val="00F24011"/>
    <w:rsid w:val="00F24127"/>
    <w:rsid w:val="00F251DB"/>
    <w:rsid w:val="00F2581A"/>
    <w:rsid w:val="00F26DE1"/>
    <w:rsid w:val="00F27229"/>
    <w:rsid w:val="00F272B6"/>
    <w:rsid w:val="00F334B4"/>
    <w:rsid w:val="00F33E70"/>
    <w:rsid w:val="00F33E98"/>
    <w:rsid w:val="00F416E3"/>
    <w:rsid w:val="00F425D1"/>
    <w:rsid w:val="00F42798"/>
    <w:rsid w:val="00F43663"/>
    <w:rsid w:val="00F46AA5"/>
    <w:rsid w:val="00F521C0"/>
    <w:rsid w:val="00F52FA5"/>
    <w:rsid w:val="00F54FE3"/>
    <w:rsid w:val="00F57DB3"/>
    <w:rsid w:val="00F602ED"/>
    <w:rsid w:val="00F66050"/>
    <w:rsid w:val="00F66E01"/>
    <w:rsid w:val="00F706CF"/>
    <w:rsid w:val="00F716F9"/>
    <w:rsid w:val="00F71F23"/>
    <w:rsid w:val="00F72255"/>
    <w:rsid w:val="00F73883"/>
    <w:rsid w:val="00F77391"/>
    <w:rsid w:val="00F775C1"/>
    <w:rsid w:val="00F833E8"/>
    <w:rsid w:val="00F8516E"/>
    <w:rsid w:val="00F85605"/>
    <w:rsid w:val="00F866B1"/>
    <w:rsid w:val="00F86B9A"/>
    <w:rsid w:val="00F90F04"/>
    <w:rsid w:val="00F91358"/>
    <w:rsid w:val="00F92CD2"/>
    <w:rsid w:val="00F95089"/>
    <w:rsid w:val="00FA0D1D"/>
    <w:rsid w:val="00FA1609"/>
    <w:rsid w:val="00FA16EB"/>
    <w:rsid w:val="00FA3133"/>
    <w:rsid w:val="00FA5E42"/>
    <w:rsid w:val="00FA6365"/>
    <w:rsid w:val="00FB1789"/>
    <w:rsid w:val="00FB1F8A"/>
    <w:rsid w:val="00FC23AE"/>
    <w:rsid w:val="00FC59D8"/>
    <w:rsid w:val="00FC703E"/>
    <w:rsid w:val="00FD114E"/>
    <w:rsid w:val="00FD1364"/>
    <w:rsid w:val="00FD5D21"/>
    <w:rsid w:val="00FD7DEA"/>
    <w:rsid w:val="00FE0FD5"/>
    <w:rsid w:val="00FE1222"/>
    <w:rsid w:val="00FE6B08"/>
    <w:rsid w:val="00FF1AA8"/>
    <w:rsid w:val="00FF3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DC"/>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rsid w:val="00976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TargetMode="External" Target="http://www.esaskaita.eu" Type="http://schemas.openxmlformats.org/officeDocument/2006/relationships/hyperlink"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header2.xml" Type="http://schemas.openxmlformats.org/officeDocument/2006/relationships/header" Id="rId11"></Relationship><Relationship Target="webSettings.xml" Type="http://schemas.openxmlformats.org/officeDocument/2006/relationships/webSettings" Id="rId5"></Relationship><Relationship Target="header1.xml" Type="http://schemas.openxmlformats.org/officeDocument/2006/relationships/header" Id="rId10"></Relationship><Relationship Target="settings.xml" Type="http://schemas.openxmlformats.org/officeDocument/2006/relationships/settings" Id="rId4"></Relationship><Relationship TargetMode="External" Target="mailto:info@ref.lt" Type="http://schemas.openxmlformats.org/officeDocument/2006/relationships/hyperlink"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7F554D14-AA63-4E6F-8AD6-5F156B22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51220</Words>
  <Characters>29196</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Lijanab</cp:lastModifiedBy>
  <cp:revision>2</cp:revision>
  <cp:lastPrinted>2021-02-12T13:30:00Z</cp:lastPrinted>
  <dcterms:created xsi:type="dcterms:W3CDTF">2021-06-07T12:37:00Z</dcterms:created>
  <dcterms:modified xsi:type="dcterms:W3CDTF">2021-06-07T12:37:00Z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ISC_AdditionalMakersMail">
    <vt:lpwstr>lijana.baziene@kulturosic.lt, saulius.maciunas@kulturosic.lt</vt:lpwstr>
  </prop:property>
  <prop:property fmtid="{D5CDD505-2E9C-101B-9397-08002B2CF9AE}" pid="3" name="DISC_Consignor">
    <vt:lpwstr> </vt:lpwstr>
  </prop:property>
  <prop:property fmtid="{D5CDD505-2E9C-101B-9397-08002B2CF9AE}" pid="4" name="DIScgiUrl">
    <vt:lpwstr>http://edvs.epaslaugos.lt/cs/idcplg</vt:lpwstr>
  </prop:property>
  <prop:property fmtid="{D5CDD505-2E9C-101B-9397-08002B2CF9AE}" pid="5" name="DISC_MainMakerMail">
    <vt:lpwstr>lijana.baziene@kulturosic.lt</vt:lpwstr>
  </prop:property>
  <prop:property fmtid="{D5CDD505-2E9C-101B-9397-08002B2CF9AE}" pid="6" name="DISdDocName">
    <vt:lpwstr>1895255</vt:lpwstr>
  </prop:property>
  <prop:property fmtid="{D5CDD505-2E9C-101B-9397-08002B2CF9AE}" pid="7" name="DISTaskPaneUrl">
    <vt:lpwstr>http://edvs.epaslaugos.lt/cs/idcplg?ClientControlled=DocMan&amp;coreContentOnly=1&amp;WebdavRequest=1&amp;IdcService=DOC_INFO&amp;dID=1008239</vt:lpwstr>
  </prop:property>
  <prop:property fmtid="{D5CDD505-2E9C-101B-9397-08002B2CF9AE}" pid="8" name="DISC_Title">
    <vt:lpwstr>SUTARTIS VILNIAUS EVANGELIKŲ REFORMATŲ BAŽNYČIOS IR KITŲ STATINIŲ KOMPLEKSO (33863), EVANGELIKŲ REFORMATŲ BAŽNYČIOS, PYLIMO G. 18, VILNIUS, TVARKYBOS (REMONTO, RESTAURAVIMO) DARBAI</vt:lpwstr>
  </prop:property>
  <prop:property fmtid="{D5CDD505-2E9C-101B-9397-08002B2CF9AE}" pid="9" name="DISC_AdditionalMakers">
    <vt:lpwstr>Lijana Bazienė, Saulius Mačiūnas</vt:lpwstr>
  </prop:property>
  <prop:property fmtid="{D5CDD505-2E9C-101B-9397-08002B2CF9AE}" pid="10" name="DISC_OrgAuthor">
    <vt:lpwstr>Kultūros infrastruktūros centras</vt:lpwstr>
  </prop:property>
  <prop:property fmtid="{D5CDD505-2E9C-101B-9397-08002B2CF9AE}" pid="11" name="DISC_AdditionalTutors">
    <vt:lpwstr> </vt:lpwstr>
  </prop:property>
  <prop:property fmtid="{D5CDD505-2E9C-101B-9397-08002B2CF9AE}" pid="12" name="DISC_OrgApprovers">
    <vt:lpwstr> </vt:lpwstr>
  </prop:property>
  <prop:property fmtid="{D5CDD505-2E9C-101B-9397-08002B2CF9AE}" pid="13" name="DISC_Signer">
    <vt:lpwstr> </vt:lpwstr>
  </prop:property>
  <prop:property fmtid="{D5CDD505-2E9C-101B-9397-08002B2CF9AE}" pid="14" name="DISC_AdditionalApproversMail">
    <vt:lpwstr>dalia.riaukiene@kulturosic.lt, lijana.baziene@kulturosic.lt, miron.cebatul@kulturosic.lt, saulius.maciunas@kulturosic.lt, viktoras.vilkisius@kulturosic.lt</vt:lpwstr>
  </prop:property>
  <prop:property fmtid="{D5CDD505-2E9C-101B-9397-08002B2CF9AE}" pid="15" name="DISidcName">
    <vt:lpwstr>edvsast1viisplocal16200</vt:lpwstr>
  </prop:property>
  <prop:property fmtid="{D5CDD505-2E9C-101B-9397-08002B2CF9AE}" pid="16"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TutorsMail,DISC_AdditionalTutorsPhone,DISC_Tutor,DISC_TutorMail,DISC_Consignee</vt:lpwstr>
  </prop:property>
  <prop:property fmtid="{D5CDD505-2E9C-101B-9397-08002B2CF9AE}" pid="17" name="DISdUser">
    <vt:lpwstr>sarunass</vt:lpwstr>
  </prop:property>
  <prop:property fmtid="{D5CDD505-2E9C-101B-9397-08002B2CF9AE}" pid="18" name="DISC_AdditionalApprovers">
    <vt:lpwstr>Dalia Riaukienė, Lijana Bazienė, Miron Čebatul, Saulius Mačiūnas, Viktoras Vilkišius</vt:lpwstr>
  </prop:property>
  <prop:property fmtid="{D5CDD505-2E9C-101B-9397-08002B2CF9AE}" pid="19" name="DISdID">
    <vt:lpwstr>1008239</vt:lpwstr>
  </prop:property>
  <prop:property fmtid="{D5CDD505-2E9C-101B-9397-08002B2CF9AE}" pid="20" name="DISC_MainMaker">
    <vt:lpwstr>Lijana Bazienė</vt:lpwstr>
  </prop:property>
  <prop:property fmtid="{D5CDD505-2E9C-101B-9397-08002B2CF9AE}" pid="21" name="DISC_TutorPhone">
    <vt:lpwstr> </vt:lpwstr>
  </prop:property>
  <prop:property fmtid="{D5CDD505-2E9C-101B-9397-08002B2CF9AE}" pid="22" name="DISC_AdditionalTutorsMail">
    <vt:lpwstr> </vt:lpwstr>
  </prop:property>
  <prop:property fmtid="{D5CDD505-2E9C-101B-9397-08002B2CF9AE}" pid="23" name="DISC_AdditionalTutorsPhone">
    <vt:lpwstr> </vt:lpwstr>
  </prop:property>
  <prop:property fmtid="{D5CDD505-2E9C-101B-9397-08002B2CF9AE}" pid="24" name="DISC_Tutor">
    <vt:lpwstr> </vt:lpwstr>
  </prop:property>
  <prop:property fmtid="{D5CDD505-2E9C-101B-9397-08002B2CF9AE}" pid="25" name="DISC_TutorMail">
    <vt:lpwstr> </vt:lpwstr>
  </prop:property>
  <prop:property fmtid="{D5CDD505-2E9C-101B-9397-08002B2CF9AE}" pid="26" name="DISC_Consignee">
    <vt:lpwstr>Lietuvos evangelikų reformatų bažnyčia - Sinodas , MB ,,Virmalda“</vt:lpwstr>
  </prop:property>
  <prop:property fmtid="{D5CDD505-2E9C-101B-9397-08002B2CF9AE}" pid="27" name="DISC_SignersGroup">
    <vt:lpwstr>Šarūnas Šoblinskas</vt:lpwstr>
  </prop:property>
</prop:Properties>
</file>