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26293" w14:textId="0774FCC1" w:rsidR="009E7D2D" w:rsidRPr="00412312" w:rsidRDefault="009E7D2D" w:rsidP="00ED2FBE">
      <w:pPr>
        <w:jc w:val="center"/>
        <w:rPr>
          <w:rFonts w:ascii="Arial" w:hAnsi="Arial" w:cs="Arial"/>
          <w:noProof/>
          <w:sz w:val="20"/>
          <w:szCs w:val="20"/>
          <w:lang w:val="lt-LT"/>
        </w:rPr>
      </w:pPr>
      <w:r w:rsidRPr="00412312">
        <w:rPr>
          <w:rFonts w:ascii="Arial" w:hAnsi="Arial" w:cs="Arial"/>
          <w:b/>
          <w:noProof/>
          <w:sz w:val="20"/>
          <w:szCs w:val="20"/>
          <w:lang w:val="lt-LT"/>
        </w:rPr>
        <w:t>SUSITARIMAS NR</w:t>
      </w:r>
      <w:r w:rsidR="00000491" w:rsidRPr="00412312">
        <w:rPr>
          <w:rFonts w:ascii="Arial" w:hAnsi="Arial" w:cs="Arial"/>
          <w:b/>
          <w:noProof/>
          <w:sz w:val="20"/>
          <w:szCs w:val="20"/>
          <w:lang w:val="lt-LT"/>
        </w:rPr>
        <w:t>.</w:t>
      </w:r>
      <w:r w:rsidR="006D4BC2" w:rsidRPr="006D4BC2">
        <w:rPr>
          <w:rFonts w:ascii="Arial" w:hAnsi="Arial" w:cs="Arial"/>
          <w:b/>
          <w:bCs/>
          <w:color w:val="555555"/>
          <w:sz w:val="17"/>
          <w:szCs w:val="17"/>
          <w:shd w:val="clear" w:color="auto" w:fill="FDFCFD"/>
        </w:rPr>
        <w:t xml:space="preserve"> </w:t>
      </w:r>
      <w:r w:rsidR="006D4BC2" w:rsidRPr="006D4BC2">
        <w:rPr>
          <w:rFonts w:ascii="Arial" w:hAnsi="Arial" w:cs="Arial"/>
          <w:b/>
          <w:bCs/>
          <w:noProof/>
          <w:sz w:val="20"/>
          <w:szCs w:val="20"/>
        </w:rPr>
        <w:t>Mr-KE-P-110-59</w:t>
      </w:r>
      <w:r w:rsidR="00000491" w:rsidRPr="00412312">
        <w:rPr>
          <w:rFonts w:ascii="Arial" w:hAnsi="Arial" w:cs="Arial"/>
          <w:b/>
          <w:noProof/>
          <w:sz w:val="20"/>
          <w:szCs w:val="20"/>
          <w:lang w:val="lt-LT"/>
        </w:rPr>
        <w:t xml:space="preserve"> </w:t>
      </w:r>
    </w:p>
    <w:tbl>
      <w:tblPr>
        <w:tblW w:w="0" w:type="auto"/>
        <w:shd w:val="clear" w:color="auto" w:fill="FDFC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9"/>
      </w:tblGrid>
      <w:tr w:rsidR="00C60388" w:rsidRPr="00412312" w14:paraId="116EA251" w14:textId="77777777" w:rsidTr="00A648C1">
        <w:tc>
          <w:tcPr>
            <w:tcW w:w="0" w:type="auto"/>
            <w:shd w:val="clear" w:color="auto" w:fill="FDFCFD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14:paraId="2F4664C8" w14:textId="2A49EB5A" w:rsidR="00F3271D" w:rsidRPr="00412312" w:rsidRDefault="009E7D2D" w:rsidP="00F3271D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</w:pPr>
            <w:r w:rsidRPr="00412312">
              <w:rPr>
                <w:rFonts w:ascii="Arial" w:hAnsi="Arial" w:cs="Arial"/>
                <w:b/>
                <w:noProof/>
                <w:sz w:val="20"/>
                <w:szCs w:val="20"/>
                <w:lang w:val="lt-LT"/>
              </w:rPr>
              <w:t xml:space="preserve">PRIE </w:t>
            </w:r>
            <w:r w:rsidR="00E41DCD" w:rsidRPr="00412312">
              <w:rPr>
                <w:rFonts w:ascii="Arial" w:hAnsi="Arial" w:cs="Arial"/>
                <w:b/>
                <w:noProof/>
                <w:sz w:val="20"/>
                <w:szCs w:val="20"/>
                <w:lang w:val="lt-LT"/>
              </w:rPr>
              <w:t>2025-0</w:t>
            </w:r>
            <w:r w:rsidR="002057C2" w:rsidRPr="00412312">
              <w:rPr>
                <w:rFonts w:ascii="Arial" w:hAnsi="Arial" w:cs="Arial"/>
                <w:b/>
                <w:noProof/>
                <w:sz w:val="20"/>
                <w:szCs w:val="20"/>
                <w:lang w:val="lt-LT"/>
              </w:rPr>
              <w:t>3-25</w:t>
            </w:r>
            <w:r w:rsidR="00E41DCD" w:rsidRPr="00412312">
              <w:rPr>
                <w:rFonts w:ascii="Arial" w:hAnsi="Arial" w:cs="Arial"/>
                <w:b/>
                <w:noProof/>
                <w:sz w:val="20"/>
                <w:szCs w:val="20"/>
                <w:lang w:val="lt-LT"/>
              </w:rPr>
              <w:t xml:space="preserve"> </w:t>
            </w:r>
            <w:r w:rsidRPr="00412312">
              <w:rPr>
                <w:rFonts w:ascii="Arial" w:hAnsi="Arial" w:cs="Arial"/>
                <w:b/>
                <w:noProof/>
                <w:sz w:val="20"/>
                <w:szCs w:val="20"/>
                <w:lang w:val="lt-LT"/>
              </w:rPr>
              <w:t xml:space="preserve">RANGOS DARBŲ BE PROJEKTAVIMO </w:t>
            </w:r>
            <w:r w:rsidR="00F261AE" w:rsidRPr="00412312">
              <w:rPr>
                <w:rFonts w:ascii="Arial" w:hAnsi="Arial" w:cs="Arial"/>
                <w:b/>
                <w:noProof/>
                <w:sz w:val="20"/>
                <w:szCs w:val="20"/>
                <w:lang w:val="lt-LT"/>
              </w:rPr>
              <w:t xml:space="preserve">VIEŠOJO PIRKIMO PARDAVIMO </w:t>
            </w:r>
            <w:r w:rsidRPr="00412312">
              <w:rPr>
                <w:rFonts w:ascii="Arial" w:hAnsi="Arial" w:cs="Arial"/>
                <w:b/>
                <w:bCs/>
                <w:caps/>
                <w:noProof/>
                <w:sz w:val="20"/>
                <w:szCs w:val="20"/>
                <w:lang w:val="lt-LT"/>
              </w:rPr>
              <w:t>SUTARTIES NR.</w:t>
            </w:r>
            <w:r w:rsidRPr="00412312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 </w:t>
            </w:r>
            <w:r w:rsidR="00F3271D" w:rsidRPr="00412312"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  <w:t xml:space="preserve">Mr-KE-2025-107-515 </w:t>
            </w:r>
          </w:p>
          <w:p w14:paraId="6A95D739" w14:textId="3A951BA2" w:rsidR="0006147F" w:rsidRPr="00412312" w:rsidRDefault="0006147F" w:rsidP="0006147F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</w:pPr>
          </w:p>
        </w:tc>
      </w:tr>
      <w:tr w:rsidR="00C60388" w:rsidRPr="00412312" w14:paraId="2BE21F36" w14:textId="77777777" w:rsidTr="00A648C1">
        <w:tc>
          <w:tcPr>
            <w:tcW w:w="0" w:type="auto"/>
            <w:shd w:val="clear" w:color="auto" w:fill="FDFCFD"/>
            <w:vAlign w:val="center"/>
            <w:hideMark/>
          </w:tcPr>
          <w:tbl>
            <w:tblPr>
              <w:tblW w:w="1736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64"/>
            </w:tblGrid>
            <w:tr w:rsidR="00C60388" w:rsidRPr="00412312" w14:paraId="5ED4FB10" w14:textId="77777777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C55B386" w14:textId="77777777" w:rsidR="00C60388" w:rsidRPr="00412312" w:rsidRDefault="00C60388" w:rsidP="00C60388">
                  <w:pPr>
                    <w:jc w:val="center"/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val="lt-LT"/>
                    </w:rPr>
                  </w:pPr>
                </w:p>
              </w:tc>
            </w:tr>
          </w:tbl>
          <w:p w14:paraId="2BB0776B" w14:textId="77777777" w:rsidR="00C60388" w:rsidRPr="00412312" w:rsidRDefault="00C60388" w:rsidP="00C60388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</w:pPr>
          </w:p>
        </w:tc>
      </w:tr>
    </w:tbl>
    <w:p w14:paraId="7CA95601" w14:textId="36A394D2" w:rsidR="00F261AE" w:rsidRPr="00412312" w:rsidRDefault="009E7D2D" w:rsidP="00880601">
      <w:pPr>
        <w:jc w:val="center"/>
        <w:rPr>
          <w:rFonts w:ascii="Arial" w:hAnsi="Arial" w:cs="Arial"/>
          <w:bCs/>
          <w:noProof/>
          <w:sz w:val="20"/>
          <w:szCs w:val="20"/>
          <w:lang w:val="lt-LT"/>
        </w:rPr>
      </w:pPr>
      <w:r w:rsidRPr="00412312">
        <w:rPr>
          <w:rFonts w:ascii="Arial" w:hAnsi="Arial" w:cs="Arial"/>
          <w:bCs/>
          <w:noProof/>
          <w:sz w:val="20"/>
          <w:szCs w:val="20"/>
          <w:lang w:val="lt-LT"/>
        </w:rPr>
        <w:t>202</w:t>
      </w:r>
      <w:r w:rsidR="00491050" w:rsidRPr="00412312">
        <w:rPr>
          <w:rFonts w:ascii="Arial" w:hAnsi="Arial" w:cs="Arial"/>
          <w:bCs/>
          <w:noProof/>
          <w:sz w:val="20"/>
          <w:szCs w:val="20"/>
          <w:lang w:val="lt-LT"/>
        </w:rPr>
        <w:t>6</w:t>
      </w:r>
      <w:r w:rsidR="007768FF" w:rsidRPr="00412312">
        <w:rPr>
          <w:rFonts w:ascii="Arial" w:hAnsi="Arial" w:cs="Arial"/>
          <w:bCs/>
          <w:noProof/>
          <w:sz w:val="20"/>
          <w:szCs w:val="20"/>
          <w:lang w:val="lt-LT"/>
        </w:rPr>
        <w:t>-</w:t>
      </w:r>
      <w:r w:rsidR="00491050" w:rsidRPr="00412312">
        <w:rPr>
          <w:rFonts w:ascii="Arial" w:hAnsi="Arial" w:cs="Arial"/>
          <w:bCs/>
          <w:noProof/>
          <w:sz w:val="20"/>
          <w:szCs w:val="20"/>
          <w:lang w:val="lt-LT"/>
        </w:rPr>
        <w:t>0</w:t>
      </w:r>
      <w:r w:rsidR="006D4BC2">
        <w:rPr>
          <w:rFonts w:ascii="Arial" w:hAnsi="Arial" w:cs="Arial"/>
          <w:bCs/>
          <w:noProof/>
          <w:sz w:val="20"/>
          <w:szCs w:val="20"/>
          <w:lang w:val="lt-LT"/>
        </w:rPr>
        <w:t>2</w:t>
      </w:r>
      <w:r w:rsidR="00491050" w:rsidRPr="00412312">
        <w:rPr>
          <w:rFonts w:ascii="Arial" w:hAnsi="Arial" w:cs="Arial"/>
          <w:bCs/>
          <w:noProof/>
          <w:sz w:val="20"/>
          <w:szCs w:val="20"/>
          <w:lang w:val="lt-LT"/>
        </w:rPr>
        <w:t>-</w:t>
      </w:r>
      <w:r w:rsidR="006D4BC2">
        <w:rPr>
          <w:rFonts w:ascii="Arial" w:hAnsi="Arial" w:cs="Arial"/>
          <w:bCs/>
          <w:noProof/>
          <w:sz w:val="20"/>
          <w:szCs w:val="20"/>
          <w:lang w:val="lt-LT"/>
        </w:rPr>
        <w:t>04</w:t>
      </w:r>
      <w:r w:rsidR="00491050" w:rsidRPr="00412312">
        <w:rPr>
          <w:rFonts w:ascii="Arial" w:hAnsi="Arial" w:cs="Arial"/>
          <w:bCs/>
          <w:noProof/>
          <w:sz w:val="20"/>
          <w:szCs w:val="20"/>
          <w:lang w:val="lt-LT"/>
        </w:rPr>
        <w:t>,</w:t>
      </w:r>
      <w:r w:rsidR="008F0D55" w:rsidRPr="00412312">
        <w:rPr>
          <w:rFonts w:ascii="Arial" w:hAnsi="Arial" w:cs="Arial"/>
          <w:bCs/>
          <w:noProof/>
          <w:sz w:val="20"/>
          <w:szCs w:val="20"/>
          <w:lang w:val="lt-LT"/>
        </w:rPr>
        <w:t xml:space="preserve"> </w:t>
      </w:r>
      <w:r w:rsidR="00F261AE" w:rsidRPr="00412312">
        <w:rPr>
          <w:rFonts w:ascii="Arial" w:hAnsi="Arial" w:cs="Arial"/>
          <w:bCs/>
          <w:noProof/>
          <w:sz w:val="20"/>
          <w:szCs w:val="20"/>
          <w:lang w:val="lt-LT"/>
        </w:rPr>
        <w:t xml:space="preserve">Kaunas </w:t>
      </w:r>
    </w:p>
    <w:p w14:paraId="204DB46F" w14:textId="77777777" w:rsidR="00491050" w:rsidRPr="00412312" w:rsidRDefault="00491050" w:rsidP="00880601">
      <w:pPr>
        <w:jc w:val="center"/>
        <w:rPr>
          <w:rFonts w:ascii="Arial" w:hAnsi="Arial" w:cs="Arial"/>
          <w:bCs/>
          <w:noProof/>
          <w:sz w:val="20"/>
          <w:szCs w:val="20"/>
          <w:lang w:val="lt-LT"/>
        </w:rPr>
      </w:pPr>
    </w:p>
    <w:p w14:paraId="1F8A1EE9" w14:textId="465CD0A0" w:rsidR="009E7D2D" w:rsidRPr="00412312" w:rsidRDefault="00835380" w:rsidP="00AD0773">
      <w:pPr>
        <w:tabs>
          <w:tab w:val="left" w:pos="567"/>
        </w:tabs>
        <w:spacing w:before="120" w:after="120"/>
        <w:ind w:left="-142"/>
        <w:jc w:val="both"/>
        <w:rPr>
          <w:rFonts w:ascii="Arial" w:hAnsi="Arial" w:cs="Arial"/>
          <w:noProof/>
          <w:sz w:val="20"/>
          <w:szCs w:val="20"/>
          <w:lang w:val="lt-LT"/>
        </w:rPr>
      </w:pPr>
      <w:r w:rsidRPr="00412312">
        <w:rPr>
          <w:rFonts w:ascii="Arial" w:hAnsi="Arial" w:cs="Arial"/>
          <w:b/>
          <w:noProof/>
          <w:sz w:val="20"/>
          <w:szCs w:val="20"/>
          <w:lang w:val="lt-LT"/>
        </w:rPr>
        <w:t xml:space="preserve">Akcinė bendrovė </w:t>
      </w:r>
      <w:r w:rsidR="009E7D2D" w:rsidRPr="00412312">
        <w:rPr>
          <w:rFonts w:ascii="Arial" w:hAnsi="Arial" w:cs="Arial"/>
          <w:b/>
          <w:noProof/>
          <w:sz w:val="20"/>
          <w:szCs w:val="20"/>
          <w:lang w:val="lt-LT"/>
        </w:rPr>
        <w:t xml:space="preserve"> „Kauno energija“</w:t>
      </w:r>
      <w:r w:rsidR="009E7D2D" w:rsidRPr="00412312">
        <w:rPr>
          <w:rFonts w:ascii="Arial" w:hAnsi="Arial" w:cs="Arial"/>
          <w:noProof/>
          <w:sz w:val="20"/>
          <w:szCs w:val="20"/>
          <w:lang w:val="lt-LT"/>
        </w:rPr>
        <w:t xml:space="preserve"> (toliau – Užsakovas), atstovaujama</w:t>
      </w:r>
      <w:r w:rsidR="00627A08" w:rsidRPr="00412312">
        <w:rPr>
          <w:rFonts w:ascii="Arial" w:hAnsi="Arial" w:cs="Arial"/>
          <w:noProof/>
          <w:sz w:val="20"/>
          <w:szCs w:val="20"/>
          <w:lang w:val="lt-LT"/>
        </w:rPr>
        <w:t xml:space="preserve"> </w:t>
      </w:r>
      <w:r w:rsidR="00D84D2D" w:rsidRPr="00412312">
        <w:rPr>
          <w:rFonts w:ascii="Arial" w:hAnsi="Arial" w:cs="Arial"/>
          <w:noProof/>
          <w:sz w:val="20"/>
          <w:szCs w:val="20"/>
          <w:lang w:val="lt-LT"/>
        </w:rPr>
        <w:t>generalinio direktoriaus Tomo Garasimavičiaus</w:t>
      </w:r>
      <w:r w:rsidR="00393BFE" w:rsidRPr="00412312">
        <w:rPr>
          <w:rFonts w:ascii="Arial" w:hAnsi="Arial" w:cs="Arial"/>
          <w:noProof/>
          <w:sz w:val="20"/>
          <w:szCs w:val="20"/>
          <w:lang w:val="lt-LT"/>
        </w:rPr>
        <w:t>,</w:t>
      </w:r>
      <w:r w:rsidR="00627A08" w:rsidRPr="00412312">
        <w:rPr>
          <w:rFonts w:ascii="Arial" w:hAnsi="Arial" w:cs="Arial"/>
          <w:noProof/>
          <w:sz w:val="20"/>
          <w:szCs w:val="20"/>
          <w:lang w:val="lt-LT"/>
        </w:rPr>
        <w:t xml:space="preserve"> </w:t>
      </w:r>
      <w:r w:rsidR="00BF4730" w:rsidRPr="00412312">
        <w:rPr>
          <w:rFonts w:ascii="Arial" w:hAnsi="Arial" w:cs="Arial"/>
          <w:noProof/>
          <w:sz w:val="20"/>
          <w:szCs w:val="20"/>
          <w:lang w:val="lt-LT"/>
        </w:rPr>
        <w:t xml:space="preserve">veikiančio pagal Užsakovo </w:t>
      </w:r>
      <w:r w:rsidR="00D84D2D" w:rsidRPr="00412312">
        <w:rPr>
          <w:rFonts w:ascii="Arial" w:hAnsi="Arial" w:cs="Arial"/>
          <w:noProof/>
          <w:sz w:val="20"/>
          <w:szCs w:val="20"/>
          <w:lang w:val="lt-LT"/>
        </w:rPr>
        <w:t>įstatus</w:t>
      </w:r>
      <w:r w:rsidR="00BF4730" w:rsidRPr="00412312">
        <w:rPr>
          <w:rFonts w:ascii="Arial" w:hAnsi="Arial" w:cs="Arial"/>
          <w:noProof/>
          <w:sz w:val="20"/>
          <w:szCs w:val="20"/>
          <w:lang w:val="lt-LT"/>
        </w:rPr>
        <w:t xml:space="preserve">, </w:t>
      </w:r>
      <w:r w:rsidR="00D90083" w:rsidRPr="00412312">
        <w:rPr>
          <w:rFonts w:ascii="Arial" w:hAnsi="Arial" w:cs="Arial"/>
          <w:noProof/>
          <w:sz w:val="20"/>
          <w:szCs w:val="20"/>
          <w:lang w:val="lt-LT"/>
        </w:rPr>
        <w:t>ir</w:t>
      </w:r>
    </w:p>
    <w:p w14:paraId="3BA7F74E" w14:textId="77777777" w:rsidR="003519D8" w:rsidRPr="00412312" w:rsidRDefault="003519D8" w:rsidP="00AD0773">
      <w:pPr>
        <w:ind w:left="-142"/>
        <w:jc w:val="both"/>
        <w:rPr>
          <w:rFonts w:ascii="Arial" w:hAnsi="Arial" w:cs="Arial"/>
          <w:noProof/>
          <w:sz w:val="20"/>
          <w:szCs w:val="20"/>
          <w:lang w:val="lt-LT" w:eastAsia="ar-SA"/>
        </w:rPr>
      </w:pPr>
      <w:r w:rsidRPr="00412312">
        <w:rPr>
          <w:rFonts w:ascii="Arial" w:hAnsi="Arial" w:cs="Arial"/>
          <w:b/>
          <w:bCs/>
          <w:noProof/>
          <w:sz w:val="20"/>
          <w:szCs w:val="20"/>
          <w:lang w:val="lt-LT" w:eastAsia="ar-SA"/>
        </w:rPr>
        <w:t>UAB „Photo energy“</w:t>
      </w:r>
      <w:r w:rsidRPr="00412312">
        <w:rPr>
          <w:rFonts w:ascii="Arial" w:hAnsi="Arial" w:cs="Arial"/>
          <w:noProof/>
          <w:sz w:val="20"/>
          <w:szCs w:val="20"/>
          <w:lang w:val="lt-LT" w:eastAsia="ar-SA"/>
        </w:rPr>
        <w:t xml:space="preserve"> (toliau – Rangovas), atstovaujama direktoriaus Mindaugo Lukoševičiaus, veikiančio pagal Rangovo įstatus,</w:t>
      </w:r>
    </w:p>
    <w:p w14:paraId="2C9711D9" w14:textId="1F2FC78A" w:rsidR="009E7D2D" w:rsidRPr="00412312" w:rsidRDefault="009E7D2D" w:rsidP="005F018D">
      <w:pPr>
        <w:pStyle w:val="Tekstoblokas"/>
        <w:tabs>
          <w:tab w:val="left" w:pos="426"/>
        </w:tabs>
        <w:spacing w:before="120" w:after="120"/>
        <w:ind w:left="-142" w:right="0"/>
        <w:rPr>
          <w:rFonts w:ascii="Arial" w:hAnsi="Arial" w:cs="Arial"/>
          <w:noProof/>
        </w:rPr>
      </w:pPr>
      <w:r w:rsidRPr="00412312">
        <w:rPr>
          <w:rFonts w:ascii="Arial" w:hAnsi="Arial" w:cs="Arial"/>
          <w:noProof/>
        </w:rPr>
        <w:t xml:space="preserve">toliau Užsakovas ir </w:t>
      </w:r>
      <w:r w:rsidR="00723F97" w:rsidRPr="00412312">
        <w:rPr>
          <w:rFonts w:ascii="Arial" w:hAnsi="Arial" w:cs="Arial"/>
          <w:noProof/>
        </w:rPr>
        <w:t>Rangovas</w:t>
      </w:r>
      <w:r w:rsidRPr="00412312">
        <w:rPr>
          <w:rFonts w:ascii="Arial" w:hAnsi="Arial" w:cs="Arial"/>
          <w:noProof/>
        </w:rPr>
        <w:t xml:space="preserve"> kartu vadinami „Šalimis“, o kiekvienas atskirai „Užsakovas“ ir „</w:t>
      </w:r>
      <w:r w:rsidR="00723F97" w:rsidRPr="00412312">
        <w:rPr>
          <w:rFonts w:ascii="Arial" w:hAnsi="Arial" w:cs="Arial"/>
          <w:noProof/>
        </w:rPr>
        <w:t>Rangovas</w:t>
      </w:r>
      <w:r w:rsidRPr="00412312">
        <w:rPr>
          <w:rFonts w:ascii="Arial" w:hAnsi="Arial" w:cs="Arial"/>
          <w:noProof/>
        </w:rPr>
        <w:t>“</w:t>
      </w:r>
      <w:r w:rsidR="00393BFE" w:rsidRPr="00412312">
        <w:rPr>
          <w:rFonts w:ascii="Arial" w:hAnsi="Arial" w:cs="Arial"/>
          <w:noProof/>
        </w:rPr>
        <w:t>,</w:t>
      </w:r>
    </w:p>
    <w:p w14:paraId="3A946B01" w14:textId="3D4AC68C" w:rsidR="009E7D2D" w:rsidRPr="00412312" w:rsidRDefault="009E7D2D" w:rsidP="005F018D">
      <w:pPr>
        <w:pStyle w:val="Tekstoblokas"/>
        <w:tabs>
          <w:tab w:val="left" w:pos="426"/>
        </w:tabs>
        <w:spacing w:after="120"/>
        <w:ind w:left="-142" w:right="0"/>
        <w:rPr>
          <w:rFonts w:ascii="Arial" w:hAnsi="Arial" w:cs="Arial"/>
          <w:b/>
          <w:bCs/>
          <w:noProof/>
        </w:rPr>
      </w:pPr>
      <w:r w:rsidRPr="00412312">
        <w:rPr>
          <w:rFonts w:ascii="Arial" w:hAnsi="Arial" w:cs="Arial"/>
          <w:b/>
          <w:bCs/>
          <w:noProof/>
        </w:rPr>
        <w:t>Atsižvelgiant į tai, jog:</w:t>
      </w:r>
    </w:p>
    <w:p w14:paraId="27B6C450" w14:textId="0FE24CC5" w:rsidR="000B1750" w:rsidRPr="00412312" w:rsidRDefault="00900E1A" w:rsidP="00F3271D">
      <w:pPr>
        <w:pStyle w:val="Sraopastraipa"/>
        <w:numPr>
          <w:ilvl w:val="0"/>
          <w:numId w:val="1"/>
        </w:numPr>
        <w:jc w:val="both"/>
        <w:rPr>
          <w:rFonts w:ascii="Arial" w:hAnsi="Arial" w:cs="Arial"/>
          <w:b/>
          <w:bCs/>
          <w:noProof/>
          <w:sz w:val="20"/>
          <w:szCs w:val="20"/>
        </w:rPr>
      </w:pPr>
      <w:r w:rsidRPr="00412312">
        <w:rPr>
          <w:rFonts w:ascii="Arial" w:hAnsi="Arial" w:cs="Arial"/>
          <w:noProof/>
          <w:sz w:val="20"/>
          <w:szCs w:val="20"/>
        </w:rPr>
        <w:t>202</w:t>
      </w:r>
      <w:r w:rsidR="00B45369" w:rsidRPr="00412312">
        <w:rPr>
          <w:rFonts w:ascii="Arial" w:hAnsi="Arial" w:cs="Arial"/>
          <w:noProof/>
          <w:sz w:val="20"/>
          <w:szCs w:val="20"/>
        </w:rPr>
        <w:t>5-0</w:t>
      </w:r>
      <w:r w:rsidR="00F3271D" w:rsidRPr="00412312">
        <w:rPr>
          <w:rFonts w:ascii="Arial" w:hAnsi="Arial" w:cs="Arial"/>
          <w:noProof/>
          <w:sz w:val="20"/>
          <w:szCs w:val="20"/>
        </w:rPr>
        <w:t>3</w:t>
      </w:r>
      <w:r w:rsidR="00FF0757" w:rsidRPr="00412312">
        <w:rPr>
          <w:rFonts w:ascii="Arial" w:hAnsi="Arial" w:cs="Arial"/>
          <w:noProof/>
          <w:sz w:val="20"/>
          <w:szCs w:val="20"/>
        </w:rPr>
        <w:t>-</w:t>
      </w:r>
      <w:r w:rsidR="00F3271D" w:rsidRPr="00412312">
        <w:rPr>
          <w:rFonts w:ascii="Arial" w:hAnsi="Arial" w:cs="Arial"/>
          <w:noProof/>
          <w:sz w:val="20"/>
          <w:szCs w:val="20"/>
        </w:rPr>
        <w:t xml:space="preserve">25 </w:t>
      </w:r>
      <w:r w:rsidR="00C9529F" w:rsidRPr="00412312">
        <w:rPr>
          <w:rFonts w:ascii="Arial" w:hAnsi="Arial" w:cs="Arial"/>
          <w:noProof/>
          <w:sz w:val="20"/>
          <w:szCs w:val="20"/>
        </w:rPr>
        <w:t>tarp Šalių buvo pasirašyta rangos</w:t>
      </w:r>
      <w:r w:rsidR="008D11F9" w:rsidRPr="00412312">
        <w:rPr>
          <w:rFonts w:ascii="Arial" w:hAnsi="Arial" w:cs="Arial"/>
          <w:noProof/>
          <w:sz w:val="20"/>
          <w:szCs w:val="20"/>
        </w:rPr>
        <w:t xml:space="preserve"> darbų</w:t>
      </w:r>
      <w:r w:rsidR="00C9529F" w:rsidRPr="00412312">
        <w:rPr>
          <w:rFonts w:ascii="Arial" w:hAnsi="Arial" w:cs="Arial"/>
          <w:noProof/>
          <w:sz w:val="20"/>
          <w:szCs w:val="20"/>
        </w:rPr>
        <w:t xml:space="preserve"> be projektavimo </w:t>
      </w:r>
      <w:r w:rsidR="00393BFE" w:rsidRPr="00412312">
        <w:rPr>
          <w:rFonts w:ascii="Arial" w:hAnsi="Arial" w:cs="Arial"/>
          <w:noProof/>
          <w:sz w:val="20"/>
          <w:szCs w:val="20"/>
        </w:rPr>
        <w:t xml:space="preserve">viešojo </w:t>
      </w:r>
      <w:r w:rsidR="00F25000" w:rsidRPr="00412312">
        <w:rPr>
          <w:rFonts w:ascii="Arial" w:hAnsi="Arial" w:cs="Arial"/>
          <w:noProof/>
          <w:sz w:val="20"/>
          <w:szCs w:val="20"/>
        </w:rPr>
        <w:t xml:space="preserve">pirkimo-pardavimo </w:t>
      </w:r>
      <w:r w:rsidR="00C9529F" w:rsidRPr="00412312">
        <w:rPr>
          <w:rFonts w:ascii="Arial" w:hAnsi="Arial" w:cs="Arial"/>
          <w:noProof/>
          <w:sz w:val="20"/>
          <w:szCs w:val="20"/>
        </w:rPr>
        <w:t>sutartis Nr.</w:t>
      </w:r>
      <w:r w:rsidR="00405F17" w:rsidRPr="00412312">
        <w:rPr>
          <w:rFonts w:ascii="Arial" w:hAnsi="Arial" w:cs="Arial"/>
          <w:noProof/>
          <w:sz w:val="20"/>
          <w:szCs w:val="20"/>
        </w:rPr>
        <w:t xml:space="preserve"> </w:t>
      </w:r>
      <w:r w:rsidR="00F3271D" w:rsidRPr="00412312">
        <w:rPr>
          <w:rFonts w:ascii="Arial" w:hAnsi="Arial" w:cs="Arial"/>
          <w:noProof/>
          <w:sz w:val="20"/>
          <w:szCs w:val="20"/>
        </w:rPr>
        <w:t xml:space="preserve">Mr-KE-2025-107-515 </w:t>
      </w:r>
      <w:r w:rsidR="000523FA" w:rsidRPr="00412312">
        <w:rPr>
          <w:rFonts w:ascii="Arial" w:hAnsi="Arial" w:cs="Arial"/>
          <w:noProof/>
          <w:sz w:val="20"/>
          <w:szCs w:val="20"/>
        </w:rPr>
        <w:t xml:space="preserve">dėl </w:t>
      </w:r>
      <w:r w:rsidR="00283128" w:rsidRPr="00412312">
        <w:rPr>
          <w:rFonts w:ascii="Arial" w:hAnsi="Arial" w:cs="Arial"/>
          <w:noProof/>
          <w:sz w:val="20"/>
          <w:szCs w:val="20"/>
          <w:shd w:val="clear" w:color="auto" w:fill="FFFFFF"/>
        </w:rPr>
        <w:t>šilumos tiekimo tinklų</w:t>
      </w:r>
      <w:r w:rsidR="00F3271D" w:rsidRPr="00412312">
        <w:rPr>
          <w:rFonts w:ascii="Arial" w:hAnsi="Arial" w:cs="Arial"/>
          <w:noProof/>
          <w:sz w:val="20"/>
          <w:szCs w:val="20"/>
          <w:shd w:val="clear" w:color="auto" w:fill="FFFFFF"/>
        </w:rPr>
        <w:t>,</w:t>
      </w:r>
      <w:r w:rsidR="00283128" w:rsidRPr="00412312">
        <w:rPr>
          <w:rFonts w:ascii="Arial" w:hAnsi="Arial" w:cs="Arial"/>
          <w:noProof/>
          <w:sz w:val="20"/>
          <w:szCs w:val="20"/>
          <w:shd w:val="clear" w:color="auto" w:fill="FFFFFF"/>
        </w:rPr>
        <w:t xml:space="preserve"> </w:t>
      </w:r>
      <w:r w:rsidR="00F3271D" w:rsidRPr="00412312">
        <w:rPr>
          <w:rFonts w:ascii="Arial" w:hAnsi="Arial" w:cs="Arial"/>
          <w:noProof/>
          <w:sz w:val="20"/>
          <w:szCs w:val="20"/>
          <w:shd w:val="clear" w:color="auto" w:fill="FFFFFF"/>
        </w:rPr>
        <w:t xml:space="preserve">pritaikant žematemperatūriniam šilumos tiekimui - Šilumos tiekimo tinklų nuo ŠK 6T-13 ir ŠK 6T-15 (Baltų pr., Kaunas) </w:t>
      </w:r>
      <w:r w:rsidR="000601BD" w:rsidRPr="00412312">
        <w:rPr>
          <w:rFonts w:ascii="Arial" w:hAnsi="Arial" w:cs="Arial"/>
          <w:noProof/>
          <w:sz w:val="20"/>
          <w:szCs w:val="20"/>
          <w:shd w:val="clear" w:color="auto" w:fill="FFFFFF"/>
        </w:rPr>
        <w:t>rekonstravimo</w:t>
      </w:r>
      <w:r w:rsidR="000523FA" w:rsidRPr="00412312">
        <w:rPr>
          <w:rFonts w:ascii="Arial" w:hAnsi="Arial" w:cs="Arial"/>
          <w:noProof/>
          <w:sz w:val="20"/>
          <w:szCs w:val="20"/>
          <w:lang w:eastAsia="lt-LT"/>
        </w:rPr>
        <w:t xml:space="preserve"> darbų</w:t>
      </w:r>
      <w:r w:rsidR="00C9529F" w:rsidRPr="00412312">
        <w:rPr>
          <w:rFonts w:ascii="Arial" w:hAnsi="Arial" w:cs="Arial"/>
          <w:noProof/>
          <w:sz w:val="20"/>
          <w:szCs w:val="20"/>
        </w:rPr>
        <w:t xml:space="preserve"> (toliau – </w:t>
      </w:r>
      <w:r w:rsidR="009A473E" w:rsidRPr="00412312">
        <w:rPr>
          <w:rFonts w:ascii="Arial" w:hAnsi="Arial" w:cs="Arial"/>
          <w:noProof/>
          <w:sz w:val="20"/>
          <w:szCs w:val="20"/>
        </w:rPr>
        <w:t>S</w:t>
      </w:r>
      <w:r w:rsidR="00C9529F" w:rsidRPr="00412312">
        <w:rPr>
          <w:rFonts w:ascii="Arial" w:hAnsi="Arial" w:cs="Arial"/>
          <w:noProof/>
          <w:sz w:val="20"/>
          <w:szCs w:val="20"/>
        </w:rPr>
        <w:t>utartis)</w:t>
      </w:r>
      <w:r w:rsidR="0044789F" w:rsidRPr="00412312">
        <w:rPr>
          <w:rFonts w:ascii="Arial" w:hAnsi="Arial" w:cs="Arial"/>
          <w:noProof/>
          <w:sz w:val="20"/>
          <w:szCs w:val="20"/>
        </w:rPr>
        <w:t>;</w:t>
      </w:r>
    </w:p>
    <w:p w14:paraId="17047D14" w14:textId="77777777" w:rsidR="009C7C6F" w:rsidRPr="00412312" w:rsidRDefault="008C413D" w:rsidP="005F018D">
      <w:pPr>
        <w:pStyle w:val="Sraopastraipa"/>
        <w:numPr>
          <w:ilvl w:val="0"/>
          <w:numId w:val="1"/>
        </w:numPr>
        <w:spacing w:after="120"/>
        <w:ind w:left="652" w:hanging="368"/>
        <w:contextualSpacing w:val="0"/>
        <w:jc w:val="both"/>
        <w:rPr>
          <w:rFonts w:ascii="Arial" w:hAnsi="Arial" w:cs="Arial"/>
          <w:noProof/>
          <w:sz w:val="20"/>
          <w:szCs w:val="20"/>
        </w:rPr>
      </w:pPr>
      <w:r w:rsidRPr="00412312">
        <w:rPr>
          <w:rFonts w:ascii="Arial" w:hAnsi="Arial" w:cs="Arial"/>
          <w:noProof/>
          <w:sz w:val="20"/>
          <w:szCs w:val="20"/>
        </w:rPr>
        <w:t xml:space="preserve">Sutarties vykdymo metu atsirado </w:t>
      </w:r>
      <w:r w:rsidR="00867241" w:rsidRPr="00412312">
        <w:rPr>
          <w:rFonts w:ascii="Arial" w:hAnsi="Arial" w:cs="Arial"/>
          <w:noProof/>
          <w:sz w:val="20"/>
          <w:szCs w:val="20"/>
        </w:rPr>
        <w:t xml:space="preserve">poreikis įsigyti papildomų darbų, kurie nebuvo žinomi </w:t>
      </w:r>
      <w:r w:rsidRPr="00412312">
        <w:rPr>
          <w:rFonts w:ascii="Arial" w:hAnsi="Arial" w:cs="Arial"/>
          <w:noProof/>
          <w:sz w:val="20"/>
          <w:szCs w:val="20"/>
        </w:rPr>
        <w:t>Sutarties pasirašymo metu</w:t>
      </w:r>
      <w:r w:rsidR="00867241" w:rsidRPr="00412312">
        <w:rPr>
          <w:rFonts w:ascii="Arial" w:hAnsi="Arial" w:cs="Arial"/>
          <w:noProof/>
          <w:sz w:val="20"/>
          <w:szCs w:val="20"/>
        </w:rPr>
        <w:t xml:space="preserve"> ir </w:t>
      </w:r>
      <w:r w:rsidR="00360D36" w:rsidRPr="00412312">
        <w:rPr>
          <w:rFonts w:ascii="Arial" w:hAnsi="Arial" w:cs="Arial"/>
          <w:noProof/>
          <w:sz w:val="20"/>
          <w:szCs w:val="20"/>
        </w:rPr>
        <w:t xml:space="preserve"> kurie negalėjo būti </w:t>
      </w:r>
      <w:r w:rsidR="000848DA" w:rsidRPr="00412312">
        <w:rPr>
          <w:rFonts w:ascii="Arial" w:hAnsi="Arial" w:cs="Arial"/>
          <w:noProof/>
          <w:sz w:val="20"/>
          <w:szCs w:val="20"/>
        </w:rPr>
        <w:t>įvertinti teikiant pasiūlymą</w:t>
      </w:r>
      <w:r w:rsidR="001E6ABC" w:rsidRPr="00412312">
        <w:rPr>
          <w:rFonts w:ascii="Arial" w:hAnsi="Arial" w:cs="Arial"/>
          <w:noProof/>
          <w:sz w:val="20"/>
          <w:szCs w:val="20"/>
        </w:rPr>
        <w:t xml:space="preserve"> pirkimo metu, tačiau yra būtini Sutarties tinkamam įvykdymui ir kuriuos sutinka atlikti </w:t>
      </w:r>
      <w:r w:rsidR="00C91E92" w:rsidRPr="00412312">
        <w:rPr>
          <w:rFonts w:ascii="Arial" w:hAnsi="Arial" w:cs="Arial"/>
          <w:noProof/>
          <w:sz w:val="20"/>
          <w:szCs w:val="20"/>
        </w:rPr>
        <w:t>Rangovas</w:t>
      </w:r>
      <w:r w:rsidR="00393BFE" w:rsidRPr="00412312">
        <w:rPr>
          <w:rFonts w:ascii="Arial" w:hAnsi="Arial" w:cs="Arial"/>
          <w:noProof/>
          <w:sz w:val="20"/>
          <w:szCs w:val="20"/>
        </w:rPr>
        <w:t xml:space="preserve">; </w:t>
      </w:r>
    </w:p>
    <w:p w14:paraId="36ADE5ED" w14:textId="77777777" w:rsidR="002E7DA3" w:rsidRPr="00412312" w:rsidRDefault="002E7DA3" w:rsidP="005F018D">
      <w:pPr>
        <w:pStyle w:val="Sraopastraipa"/>
        <w:numPr>
          <w:ilvl w:val="0"/>
          <w:numId w:val="1"/>
        </w:numPr>
        <w:spacing w:after="120"/>
        <w:ind w:left="652" w:hanging="368"/>
        <w:contextualSpacing w:val="0"/>
        <w:jc w:val="both"/>
        <w:rPr>
          <w:rFonts w:ascii="Arial" w:hAnsi="Arial" w:cs="Arial"/>
          <w:noProof/>
          <w:sz w:val="20"/>
          <w:szCs w:val="20"/>
        </w:rPr>
      </w:pPr>
      <w:r w:rsidRPr="00412312">
        <w:rPr>
          <w:rFonts w:ascii="Arial" w:hAnsi="Arial" w:cs="Arial"/>
          <w:noProof/>
          <w:sz w:val="20"/>
          <w:szCs w:val="20"/>
        </w:rPr>
        <w:t>Darbų vykdymo metu nustatyta, jog projekte numatytų dalies darbų atlikti nebereikia išnykus poreikiui;</w:t>
      </w:r>
    </w:p>
    <w:p w14:paraId="6A9FBF62" w14:textId="23EB1EF7" w:rsidR="002E7DA3" w:rsidRPr="00412312" w:rsidRDefault="002E7DA3" w:rsidP="005F018D">
      <w:pPr>
        <w:pStyle w:val="Sraopastraipa"/>
        <w:numPr>
          <w:ilvl w:val="0"/>
          <w:numId w:val="1"/>
        </w:numPr>
        <w:spacing w:after="120"/>
        <w:ind w:left="652" w:hanging="368"/>
        <w:contextualSpacing w:val="0"/>
        <w:jc w:val="both"/>
        <w:rPr>
          <w:rFonts w:ascii="Arial" w:hAnsi="Arial" w:cs="Arial"/>
          <w:noProof/>
          <w:sz w:val="20"/>
          <w:szCs w:val="20"/>
        </w:rPr>
      </w:pPr>
      <w:r w:rsidRPr="00412312">
        <w:rPr>
          <w:rFonts w:ascii="Arial" w:hAnsi="Arial" w:cs="Arial"/>
          <w:noProof/>
          <w:sz w:val="20"/>
          <w:szCs w:val="20"/>
        </w:rPr>
        <w:t xml:space="preserve">Rangovas pateikė nevykdomų </w:t>
      </w:r>
      <w:r w:rsidR="004E4546" w:rsidRPr="00412312">
        <w:rPr>
          <w:rFonts w:ascii="Arial" w:hAnsi="Arial" w:cs="Arial"/>
          <w:noProof/>
          <w:sz w:val="20"/>
          <w:szCs w:val="20"/>
        </w:rPr>
        <w:t>d</w:t>
      </w:r>
      <w:r w:rsidRPr="00412312">
        <w:rPr>
          <w:rFonts w:ascii="Arial" w:hAnsi="Arial" w:cs="Arial"/>
          <w:noProof/>
          <w:sz w:val="20"/>
          <w:szCs w:val="20"/>
        </w:rPr>
        <w:t>arbų ir papildomų darbų sąmatas (pridedama pried</w:t>
      </w:r>
      <w:r w:rsidR="001D3703" w:rsidRPr="00412312">
        <w:rPr>
          <w:rFonts w:ascii="Arial" w:hAnsi="Arial" w:cs="Arial"/>
          <w:noProof/>
          <w:sz w:val="20"/>
          <w:szCs w:val="20"/>
        </w:rPr>
        <w:t>as</w:t>
      </w:r>
      <w:r w:rsidRPr="00412312">
        <w:rPr>
          <w:rFonts w:ascii="Arial" w:hAnsi="Arial" w:cs="Arial"/>
          <w:noProof/>
          <w:sz w:val="20"/>
          <w:szCs w:val="20"/>
        </w:rPr>
        <w:t xml:space="preserve"> Nr. 1</w:t>
      </w:r>
      <w:r w:rsidR="00BC5BB4" w:rsidRPr="00412312">
        <w:rPr>
          <w:rFonts w:ascii="Arial" w:hAnsi="Arial" w:cs="Arial"/>
          <w:noProof/>
          <w:sz w:val="20"/>
          <w:szCs w:val="20"/>
        </w:rPr>
        <w:t xml:space="preserve"> ir priedas Nr.2</w:t>
      </w:r>
      <w:r w:rsidRPr="00412312">
        <w:rPr>
          <w:rFonts w:ascii="Arial" w:hAnsi="Arial" w:cs="Arial"/>
          <w:noProof/>
          <w:sz w:val="20"/>
          <w:szCs w:val="20"/>
        </w:rPr>
        <w:t>);</w:t>
      </w:r>
    </w:p>
    <w:p w14:paraId="7F12E095" w14:textId="77AB2F2D" w:rsidR="006343E0" w:rsidRPr="00412312" w:rsidRDefault="00FB0EEF" w:rsidP="005F018D">
      <w:pPr>
        <w:pStyle w:val="Sraopastraipa"/>
        <w:numPr>
          <w:ilvl w:val="0"/>
          <w:numId w:val="1"/>
        </w:numPr>
        <w:spacing w:after="120"/>
        <w:ind w:left="652" w:hanging="368"/>
        <w:contextualSpacing w:val="0"/>
        <w:jc w:val="both"/>
        <w:rPr>
          <w:rFonts w:ascii="Arial" w:hAnsi="Arial" w:cs="Arial"/>
          <w:noProof/>
          <w:sz w:val="20"/>
          <w:szCs w:val="20"/>
        </w:rPr>
      </w:pPr>
      <w:r w:rsidRPr="00412312">
        <w:rPr>
          <w:rFonts w:ascii="Arial" w:hAnsi="Arial" w:cs="Arial"/>
          <w:noProof/>
          <w:sz w:val="20"/>
          <w:szCs w:val="20"/>
        </w:rPr>
        <w:t xml:space="preserve">Šalys pripažįsta papildomų darbų </w:t>
      </w:r>
      <w:r w:rsidR="000E2444" w:rsidRPr="00412312">
        <w:rPr>
          <w:rFonts w:ascii="Arial" w:hAnsi="Arial" w:cs="Arial"/>
          <w:noProof/>
          <w:sz w:val="20"/>
          <w:szCs w:val="20"/>
        </w:rPr>
        <w:t xml:space="preserve">būtinybę ir sutinka, jog </w:t>
      </w:r>
      <w:r w:rsidR="00867241" w:rsidRPr="00412312">
        <w:rPr>
          <w:rFonts w:ascii="Arial" w:hAnsi="Arial" w:cs="Arial"/>
          <w:noProof/>
          <w:sz w:val="20"/>
          <w:szCs w:val="20"/>
        </w:rPr>
        <w:t xml:space="preserve">jie būtų atlikti ir būtų </w:t>
      </w:r>
      <w:r w:rsidR="00393BFE" w:rsidRPr="00412312">
        <w:rPr>
          <w:rFonts w:ascii="Arial" w:hAnsi="Arial" w:cs="Arial"/>
          <w:noProof/>
          <w:sz w:val="20"/>
          <w:szCs w:val="20"/>
        </w:rPr>
        <w:t xml:space="preserve">pakeista </w:t>
      </w:r>
      <w:r w:rsidR="000E2444" w:rsidRPr="00412312">
        <w:rPr>
          <w:rFonts w:ascii="Arial" w:hAnsi="Arial" w:cs="Arial"/>
          <w:noProof/>
          <w:sz w:val="20"/>
          <w:szCs w:val="20"/>
        </w:rPr>
        <w:t xml:space="preserve">Sutarties </w:t>
      </w:r>
      <w:r w:rsidR="00867241" w:rsidRPr="00412312">
        <w:rPr>
          <w:rFonts w:ascii="Arial" w:hAnsi="Arial" w:cs="Arial"/>
          <w:noProof/>
          <w:sz w:val="20"/>
          <w:szCs w:val="20"/>
        </w:rPr>
        <w:t xml:space="preserve">kaina </w:t>
      </w:r>
      <w:r w:rsidR="000E2444" w:rsidRPr="00412312">
        <w:rPr>
          <w:rFonts w:ascii="Arial" w:hAnsi="Arial" w:cs="Arial"/>
          <w:noProof/>
          <w:sz w:val="20"/>
          <w:szCs w:val="20"/>
        </w:rPr>
        <w:t xml:space="preserve">ir toks pakeitimas yra </w:t>
      </w:r>
      <w:r w:rsidR="00857ADF" w:rsidRPr="00412312">
        <w:rPr>
          <w:rFonts w:ascii="Arial" w:hAnsi="Arial" w:cs="Arial"/>
          <w:noProof/>
          <w:sz w:val="20"/>
          <w:szCs w:val="20"/>
        </w:rPr>
        <w:t xml:space="preserve">galimas pagal </w:t>
      </w:r>
      <w:r w:rsidR="00E830E5" w:rsidRPr="00412312">
        <w:rPr>
          <w:rFonts w:ascii="Arial" w:hAnsi="Arial" w:cs="Arial"/>
          <w:noProof/>
          <w:sz w:val="20"/>
          <w:szCs w:val="20"/>
        </w:rPr>
        <w:t xml:space="preserve">Lietuvos Respublikos pirkimų, atliekamų vandentvarkos, energetikos, transporto ar pašto paslaugų srities perkančiųjų subjektų, įstatymo </w:t>
      </w:r>
      <w:r w:rsidR="00637BCE" w:rsidRPr="00412312">
        <w:rPr>
          <w:rFonts w:ascii="Arial" w:hAnsi="Arial" w:cs="Arial"/>
          <w:noProof/>
          <w:sz w:val="20"/>
          <w:szCs w:val="20"/>
        </w:rPr>
        <w:t xml:space="preserve">(toliau – Įstatymas) </w:t>
      </w:r>
      <w:r w:rsidR="00E830E5" w:rsidRPr="00412312">
        <w:rPr>
          <w:rFonts w:ascii="Arial" w:hAnsi="Arial" w:cs="Arial"/>
          <w:noProof/>
          <w:sz w:val="20"/>
          <w:szCs w:val="20"/>
        </w:rPr>
        <w:t>97 straipsnio 1 dalies 2 punktą</w:t>
      </w:r>
      <w:r w:rsidR="00D74DFE" w:rsidRPr="00412312">
        <w:rPr>
          <w:rFonts w:ascii="Arial" w:hAnsi="Arial" w:cs="Arial"/>
          <w:noProof/>
          <w:sz w:val="20"/>
          <w:szCs w:val="20"/>
        </w:rPr>
        <w:t>;</w:t>
      </w:r>
    </w:p>
    <w:p w14:paraId="11280B6A" w14:textId="62AF64EE" w:rsidR="009E7D2D" w:rsidRPr="00412312" w:rsidRDefault="000B1750" w:rsidP="005F018D">
      <w:pPr>
        <w:pStyle w:val="Tekstoblokas"/>
        <w:spacing w:after="120"/>
        <w:ind w:left="0" w:right="0"/>
        <w:rPr>
          <w:rFonts w:ascii="Arial" w:hAnsi="Arial" w:cs="Arial"/>
          <w:noProof/>
        </w:rPr>
      </w:pPr>
      <w:r w:rsidRPr="00412312">
        <w:rPr>
          <w:rFonts w:ascii="Arial" w:eastAsia="Calibri" w:hAnsi="Arial" w:cs="Arial"/>
          <w:b/>
          <w:bCs/>
          <w:noProof/>
          <w:lang w:eastAsia="lt-LT"/>
        </w:rPr>
        <w:t>Todėl</w:t>
      </w:r>
      <w:r w:rsidRPr="00412312">
        <w:rPr>
          <w:rFonts w:ascii="Arial" w:eastAsia="Calibri" w:hAnsi="Arial" w:cs="Arial"/>
          <w:noProof/>
          <w:lang w:eastAsia="lt-LT"/>
        </w:rPr>
        <w:t xml:space="preserve">, </w:t>
      </w:r>
      <w:r w:rsidR="007B51C3" w:rsidRPr="00412312">
        <w:rPr>
          <w:rFonts w:ascii="Arial" w:eastAsia="Calibri" w:hAnsi="Arial" w:cs="Arial"/>
          <w:noProof/>
          <w:lang w:eastAsia="lt-LT"/>
        </w:rPr>
        <w:t>v</w:t>
      </w:r>
      <w:r w:rsidR="00637BCE" w:rsidRPr="00412312">
        <w:rPr>
          <w:rFonts w:ascii="Arial" w:eastAsia="Calibri" w:hAnsi="Arial" w:cs="Arial"/>
          <w:noProof/>
          <w:lang w:eastAsia="lt-LT"/>
        </w:rPr>
        <w:t xml:space="preserve">adovaujantis </w:t>
      </w:r>
      <w:r w:rsidR="00537667" w:rsidRPr="00412312">
        <w:rPr>
          <w:rFonts w:ascii="Arial" w:eastAsia="Calibri" w:hAnsi="Arial" w:cs="Arial"/>
          <w:noProof/>
          <w:lang w:eastAsia="lt-LT"/>
        </w:rPr>
        <w:t xml:space="preserve">Sutarties </w:t>
      </w:r>
      <w:r w:rsidR="00AD397F" w:rsidRPr="00412312">
        <w:rPr>
          <w:rFonts w:ascii="Arial" w:eastAsia="Calibri" w:hAnsi="Arial" w:cs="Arial"/>
          <w:noProof/>
          <w:lang w:eastAsia="lt-LT"/>
        </w:rPr>
        <w:t>bendrosios dalies 7.2.</w:t>
      </w:r>
      <w:r w:rsidR="007136B7" w:rsidRPr="00412312">
        <w:rPr>
          <w:rFonts w:ascii="Arial" w:eastAsia="Calibri" w:hAnsi="Arial" w:cs="Arial"/>
          <w:noProof/>
          <w:lang w:eastAsia="lt-LT"/>
        </w:rPr>
        <w:t>2</w:t>
      </w:r>
      <w:r w:rsidR="00537667" w:rsidRPr="00412312">
        <w:rPr>
          <w:rFonts w:ascii="Arial" w:eastAsia="Calibri" w:hAnsi="Arial" w:cs="Arial"/>
          <w:noProof/>
          <w:lang w:eastAsia="lt-LT"/>
        </w:rPr>
        <w:t xml:space="preserve"> punktu ir </w:t>
      </w:r>
      <w:r w:rsidR="00637BCE" w:rsidRPr="00412312">
        <w:rPr>
          <w:rFonts w:ascii="Arial" w:eastAsia="Calibri" w:hAnsi="Arial" w:cs="Arial"/>
          <w:noProof/>
          <w:lang w:eastAsia="lt-LT"/>
        </w:rPr>
        <w:t xml:space="preserve">Įstatymo 97 </w:t>
      </w:r>
      <w:r w:rsidR="00F94BB6" w:rsidRPr="00412312">
        <w:rPr>
          <w:rFonts w:ascii="Arial" w:eastAsia="Calibri" w:hAnsi="Arial" w:cs="Arial"/>
          <w:noProof/>
          <w:lang w:eastAsia="lt-LT"/>
        </w:rPr>
        <w:t xml:space="preserve">straipsnio 1 dalies 2 punktu </w:t>
      </w:r>
      <w:r w:rsidR="009E7D2D" w:rsidRPr="00412312">
        <w:rPr>
          <w:rFonts w:ascii="Arial" w:eastAsia="Calibri" w:hAnsi="Arial" w:cs="Arial"/>
          <w:noProof/>
          <w:lang w:eastAsia="lt-LT"/>
        </w:rPr>
        <w:t>Šalys s</w:t>
      </w:r>
      <w:r w:rsidR="009E7D2D" w:rsidRPr="00412312">
        <w:rPr>
          <w:rFonts w:ascii="Arial" w:hAnsi="Arial" w:cs="Arial"/>
          <w:noProof/>
        </w:rPr>
        <w:t>udarė šį Susitarimą prie Sutarties (toliau – Susitarimas) žemiau nurodytomis sąlygomis:</w:t>
      </w:r>
    </w:p>
    <w:p w14:paraId="0218E780" w14:textId="7AFEF1FF" w:rsidR="00E7139D" w:rsidRPr="00412312" w:rsidRDefault="00421676" w:rsidP="005F018D">
      <w:pPr>
        <w:pStyle w:val="Sraopastraipa"/>
        <w:numPr>
          <w:ilvl w:val="0"/>
          <w:numId w:val="2"/>
        </w:numPr>
        <w:spacing w:after="120"/>
        <w:ind w:left="652" w:hanging="368"/>
        <w:contextualSpacing w:val="0"/>
        <w:jc w:val="both"/>
        <w:rPr>
          <w:rFonts w:ascii="Arial" w:hAnsi="Arial" w:cs="Arial"/>
          <w:noProof/>
          <w:sz w:val="20"/>
          <w:szCs w:val="20"/>
        </w:rPr>
      </w:pPr>
      <w:r w:rsidRPr="00412312">
        <w:rPr>
          <w:rFonts w:ascii="Arial" w:hAnsi="Arial" w:cs="Arial"/>
          <w:noProof/>
          <w:sz w:val="20"/>
          <w:szCs w:val="20"/>
        </w:rPr>
        <w:t xml:space="preserve">Užsakovas </w:t>
      </w:r>
      <w:r w:rsidR="008547EF" w:rsidRPr="00412312">
        <w:rPr>
          <w:rFonts w:ascii="Arial" w:hAnsi="Arial" w:cs="Arial"/>
          <w:noProof/>
          <w:sz w:val="20"/>
          <w:szCs w:val="20"/>
        </w:rPr>
        <w:t>užsako papildomus darb</w:t>
      </w:r>
      <w:r w:rsidR="002922D8" w:rsidRPr="00412312">
        <w:rPr>
          <w:rFonts w:ascii="Arial" w:hAnsi="Arial" w:cs="Arial"/>
          <w:noProof/>
          <w:sz w:val="20"/>
          <w:szCs w:val="20"/>
        </w:rPr>
        <w:t>u</w:t>
      </w:r>
      <w:r w:rsidR="008547EF" w:rsidRPr="00412312">
        <w:rPr>
          <w:rFonts w:ascii="Arial" w:hAnsi="Arial" w:cs="Arial"/>
          <w:noProof/>
          <w:sz w:val="20"/>
          <w:szCs w:val="20"/>
        </w:rPr>
        <w:t xml:space="preserve">s, numatytus Susitarimo </w:t>
      </w:r>
      <w:r w:rsidR="001E6335" w:rsidRPr="00412312">
        <w:rPr>
          <w:rFonts w:ascii="Arial" w:hAnsi="Arial" w:cs="Arial"/>
          <w:noProof/>
          <w:sz w:val="20"/>
          <w:szCs w:val="20"/>
        </w:rPr>
        <w:t>p</w:t>
      </w:r>
      <w:r w:rsidR="008547EF" w:rsidRPr="00412312">
        <w:rPr>
          <w:rFonts w:ascii="Arial" w:hAnsi="Arial" w:cs="Arial"/>
          <w:noProof/>
          <w:sz w:val="20"/>
          <w:szCs w:val="20"/>
        </w:rPr>
        <w:t>ried</w:t>
      </w:r>
      <w:r w:rsidR="001D3703" w:rsidRPr="00412312">
        <w:rPr>
          <w:rFonts w:ascii="Arial" w:hAnsi="Arial" w:cs="Arial"/>
          <w:noProof/>
          <w:sz w:val="20"/>
          <w:szCs w:val="20"/>
        </w:rPr>
        <w:t>as</w:t>
      </w:r>
      <w:r w:rsidR="001E6335" w:rsidRPr="00412312">
        <w:rPr>
          <w:rFonts w:ascii="Arial" w:hAnsi="Arial" w:cs="Arial"/>
          <w:noProof/>
          <w:sz w:val="20"/>
          <w:szCs w:val="20"/>
        </w:rPr>
        <w:t xml:space="preserve"> Nr. </w:t>
      </w:r>
      <w:r w:rsidR="00576E88" w:rsidRPr="00412312">
        <w:rPr>
          <w:rFonts w:ascii="Arial" w:hAnsi="Arial" w:cs="Arial"/>
          <w:noProof/>
          <w:sz w:val="20"/>
          <w:szCs w:val="20"/>
        </w:rPr>
        <w:t xml:space="preserve">1 </w:t>
      </w:r>
      <w:r w:rsidR="000B1750" w:rsidRPr="00412312">
        <w:rPr>
          <w:rFonts w:ascii="Arial" w:hAnsi="Arial" w:cs="Arial"/>
          <w:noProof/>
          <w:sz w:val="20"/>
          <w:szCs w:val="20"/>
        </w:rPr>
        <w:t>(toliau – Papildomi darbai)</w:t>
      </w:r>
      <w:r w:rsidR="00092B79" w:rsidRPr="00412312">
        <w:rPr>
          <w:rFonts w:ascii="Arial" w:hAnsi="Arial" w:cs="Arial"/>
          <w:noProof/>
          <w:sz w:val="20"/>
          <w:szCs w:val="20"/>
        </w:rPr>
        <w:t>,</w:t>
      </w:r>
      <w:r w:rsidR="00AE2126" w:rsidRPr="00412312">
        <w:rPr>
          <w:rFonts w:ascii="Arial" w:hAnsi="Arial" w:cs="Arial"/>
          <w:noProof/>
          <w:sz w:val="20"/>
          <w:szCs w:val="20"/>
        </w:rPr>
        <w:t xml:space="preserve"> o </w:t>
      </w:r>
      <w:r w:rsidR="00D36CFE" w:rsidRPr="00412312">
        <w:rPr>
          <w:rFonts w:ascii="Arial" w:hAnsi="Arial" w:cs="Arial"/>
          <w:noProof/>
          <w:sz w:val="20"/>
          <w:szCs w:val="20"/>
        </w:rPr>
        <w:t>Rangovas</w:t>
      </w:r>
      <w:r w:rsidR="00AE2126" w:rsidRPr="00412312">
        <w:rPr>
          <w:rFonts w:ascii="Arial" w:hAnsi="Arial" w:cs="Arial"/>
          <w:noProof/>
          <w:sz w:val="20"/>
          <w:szCs w:val="20"/>
        </w:rPr>
        <w:t xml:space="preserve"> įsipareigoja juos atlikti</w:t>
      </w:r>
      <w:r w:rsidR="009679CB" w:rsidRPr="00412312">
        <w:rPr>
          <w:rFonts w:ascii="Arial" w:hAnsi="Arial" w:cs="Arial"/>
          <w:noProof/>
          <w:sz w:val="20"/>
          <w:szCs w:val="20"/>
        </w:rPr>
        <w:t xml:space="preserve">. </w:t>
      </w:r>
      <w:r w:rsidR="008547EF" w:rsidRPr="00412312">
        <w:rPr>
          <w:rFonts w:ascii="Arial" w:hAnsi="Arial" w:cs="Arial"/>
          <w:noProof/>
          <w:sz w:val="20"/>
          <w:szCs w:val="20"/>
        </w:rPr>
        <w:t>Papildomų</w:t>
      </w:r>
      <w:r w:rsidR="00CE5377" w:rsidRPr="00412312">
        <w:rPr>
          <w:rFonts w:ascii="Arial" w:hAnsi="Arial" w:cs="Arial"/>
          <w:noProof/>
          <w:sz w:val="20"/>
          <w:szCs w:val="20"/>
        </w:rPr>
        <w:t xml:space="preserve"> darbų </w:t>
      </w:r>
      <w:r w:rsidR="000B1750" w:rsidRPr="00412312">
        <w:rPr>
          <w:rFonts w:ascii="Arial" w:hAnsi="Arial" w:cs="Arial"/>
          <w:noProof/>
          <w:sz w:val="20"/>
          <w:szCs w:val="20"/>
        </w:rPr>
        <w:t xml:space="preserve">kaina </w:t>
      </w:r>
      <w:r w:rsidR="0024519B" w:rsidRPr="00412312">
        <w:rPr>
          <w:rFonts w:ascii="Arial" w:hAnsi="Arial" w:cs="Arial"/>
          <w:noProof/>
          <w:sz w:val="20"/>
          <w:szCs w:val="20"/>
        </w:rPr>
        <w:t xml:space="preserve">Šalių </w:t>
      </w:r>
      <w:r w:rsidR="00576E88" w:rsidRPr="00412312">
        <w:rPr>
          <w:rFonts w:ascii="Arial" w:hAnsi="Arial" w:cs="Arial"/>
          <w:noProof/>
          <w:sz w:val="20"/>
          <w:szCs w:val="20"/>
        </w:rPr>
        <w:t>susitarimu</w:t>
      </w:r>
      <w:r w:rsidR="0026530B" w:rsidRPr="00412312">
        <w:rPr>
          <w:rFonts w:ascii="Arial" w:hAnsi="Arial" w:cs="Arial"/>
          <w:noProof/>
          <w:sz w:val="20"/>
          <w:szCs w:val="20"/>
        </w:rPr>
        <w:t xml:space="preserve"> </w:t>
      </w:r>
      <w:r w:rsidR="00CE5377" w:rsidRPr="00412312">
        <w:rPr>
          <w:rFonts w:ascii="Arial" w:hAnsi="Arial" w:cs="Arial"/>
          <w:noProof/>
          <w:sz w:val="20"/>
          <w:szCs w:val="20"/>
        </w:rPr>
        <w:t>sudaro</w:t>
      </w:r>
      <w:r w:rsidR="00E830E5" w:rsidRPr="00412312">
        <w:rPr>
          <w:rFonts w:ascii="Arial" w:hAnsi="Arial" w:cs="Arial"/>
          <w:noProof/>
          <w:sz w:val="20"/>
          <w:szCs w:val="20"/>
        </w:rPr>
        <w:t xml:space="preserve"> </w:t>
      </w:r>
      <w:r w:rsidR="009C0835" w:rsidRPr="00412312">
        <w:rPr>
          <w:rFonts w:ascii="Arial" w:hAnsi="Arial" w:cs="Arial"/>
          <w:noProof/>
          <w:sz w:val="20"/>
          <w:szCs w:val="20"/>
        </w:rPr>
        <w:t>4376,48</w:t>
      </w:r>
      <w:r w:rsidR="003A0B83" w:rsidRPr="00412312">
        <w:rPr>
          <w:rFonts w:ascii="Arial" w:hAnsi="Arial" w:cs="Arial"/>
          <w:noProof/>
          <w:sz w:val="20"/>
          <w:szCs w:val="20"/>
        </w:rPr>
        <w:t xml:space="preserve"> Eur</w:t>
      </w:r>
      <w:r w:rsidR="00576E88" w:rsidRPr="00412312">
        <w:rPr>
          <w:rFonts w:ascii="Arial" w:hAnsi="Arial" w:cs="Arial"/>
          <w:noProof/>
          <w:sz w:val="20"/>
          <w:szCs w:val="20"/>
        </w:rPr>
        <w:t xml:space="preserve"> </w:t>
      </w:r>
      <w:r w:rsidR="0077314C" w:rsidRPr="00412312">
        <w:rPr>
          <w:rFonts w:ascii="Arial" w:hAnsi="Arial" w:cs="Arial"/>
          <w:noProof/>
          <w:sz w:val="20"/>
          <w:szCs w:val="20"/>
        </w:rPr>
        <w:t>(</w:t>
      </w:r>
      <w:r w:rsidR="009C0835" w:rsidRPr="00412312">
        <w:rPr>
          <w:rFonts w:ascii="Arial" w:hAnsi="Arial" w:cs="Arial"/>
          <w:noProof/>
          <w:sz w:val="20"/>
          <w:szCs w:val="20"/>
        </w:rPr>
        <w:t>keturi tūkstančiai trys šimtai septyniasdešimt šeši eurai</w:t>
      </w:r>
      <w:r w:rsidR="009E4519" w:rsidRPr="00412312">
        <w:rPr>
          <w:rFonts w:ascii="Arial" w:hAnsi="Arial" w:cs="Arial"/>
          <w:noProof/>
          <w:sz w:val="20"/>
          <w:szCs w:val="20"/>
        </w:rPr>
        <w:t xml:space="preserve">, </w:t>
      </w:r>
      <w:r w:rsidR="009C0835" w:rsidRPr="00412312">
        <w:rPr>
          <w:rFonts w:ascii="Arial" w:hAnsi="Arial" w:cs="Arial"/>
          <w:noProof/>
          <w:sz w:val="20"/>
          <w:szCs w:val="20"/>
        </w:rPr>
        <w:t>48</w:t>
      </w:r>
      <w:r w:rsidR="009E4519" w:rsidRPr="00412312">
        <w:rPr>
          <w:rFonts w:ascii="Arial" w:hAnsi="Arial" w:cs="Arial"/>
          <w:noProof/>
          <w:sz w:val="20"/>
          <w:szCs w:val="20"/>
        </w:rPr>
        <w:t xml:space="preserve"> ct</w:t>
      </w:r>
      <w:r w:rsidR="00B97DE4" w:rsidRPr="00412312">
        <w:rPr>
          <w:rFonts w:ascii="Arial" w:hAnsi="Arial" w:cs="Arial"/>
          <w:noProof/>
          <w:sz w:val="20"/>
          <w:szCs w:val="20"/>
        </w:rPr>
        <w:t>)</w:t>
      </w:r>
      <w:r w:rsidR="009E02F5" w:rsidRPr="00412312">
        <w:rPr>
          <w:rFonts w:ascii="Arial" w:hAnsi="Arial" w:cs="Arial"/>
          <w:noProof/>
          <w:sz w:val="20"/>
          <w:szCs w:val="20"/>
        </w:rPr>
        <w:t xml:space="preserve"> be PVM</w:t>
      </w:r>
      <w:r w:rsidR="00E830E5" w:rsidRPr="00412312">
        <w:rPr>
          <w:rFonts w:ascii="Arial" w:hAnsi="Arial" w:cs="Arial"/>
          <w:noProof/>
          <w:sz w:val="20"/>
          <w:szCs w:val="20"/>
        </w:rPr>
        <w:t>.</w:t>
      </w:r>
      <w:r w:rsidR="002449EA" w:rsidRPr="00412312">
        <w:rPr>
          <w:rFonts w:ascii="Arial" w:hAnsi="Arial" w:cs="Arial"/>
          <w:noProof/>
          <w:sz w:val="20"/>
          <w:szCs w:val="20"/>
        </w:rPr>
        <w:t xml:space="preserve"> </w:t>
      </w:r>
      <w:bookmarkStart w:id="0" w:name="_Hlk207630820"/>
    </w:p>
    <w:p w14:paraId="2CE69CA5" w14:textId="5546665B" w:rsidR="009679CB" w:rsidRPr="00412312" w:rsidRDefault="00E7139D" w:rsidP="005F018D">
      <w:pPr>
        <w:pStyle w:val="Sraopastraipa"/>
        <w:numPr>
          <w:ilvl w:val="0"/>
          <w:numId w:val="2"/>
        </w:numPr>
        <w:spacing w:after="120"/>
        <w:ind w:left="652" w:hanging="368"/>
        <w:contextualSpacing w:val="0"/>
        <w:jc w:val="both"/>
        <w:rPr>
          <w:rFonts w:ascii="Arial" w:hAnsi="Arial" w:cs="Arial"/>
          <w:noProof/>
          <w:sz w:val="20"/>
          <w:szCs w:val="20"/>
        </w:rPr>
      </w:pPr>
      <w:r w:rsidRPr="00412312">
        <w:rPr>
          <w:rFonts w:ascii="Arial" w:hAnsi="Arial" w:cs="Arial"/>
          <w:noProof/>
          <w:sz w:val="20"/>
          <w:szCs w:val="20"/>
        </w:rPr>
        <w:t xml:space="preserve">Šalys susitaria, kad nevykdomų darbų, nurodytų Susitarimo </w:t>
      </w:r>
      <w:r w:rsidR="001D3703" w:rsidRPr="00412312">
        <w:rPr>
          <w:rFonts w:ascii="Arial" w:hAnsi="Arial" w:cs="Arial"/>
          <w:noProof/>
          <w:sz w:val="20"/>
          <w:szCs w:val="20"/>
        </w:rPr>
        <w:t>p</w:t>
      </w:r>
      <w:r w:rsidRPr="00412312">
        <w:rPr>
          <w:rFonts w:ascii="Arial" w:hAnsi="Arial" w:cs="Arial"/>
          <w:noProof/>
          <w:sz w:val="20"/>
          <w:szCs w:val="20"/>
        </w:rPr>
        <w:t xml:space="preserve">riede Nr. </w:t>
      </w:r>
      <w:r w:rsidR="001D3703" w:rsidRPr="00412312">
        <w:rPr>
          <w:rFonts w:ascii="Arial" w:hAnsi="Arial" w:cs="Arial"/>
          <w:noProof/>
          <w:sz w:val="20"/>
          <w:szCs w:val="20"/>
        </w:rPr>
        <w:t>2</w:t>
      </w:r>
      <w:r w:rsidRPr="00412312">
        <w:rPr>
          <w:rFonts w:ascii="Arial" w:hAnsi="Arial" w:cs="Arial"/>
          <w:noProof/>
          <w:sz w:val="20"/>
          <w:szCs w:val="20"/>
        </w:rPr>
        <w:t xml:space="preserve"> (toliau – Atsisakomi darbai), vertė sudaro </w:t>
      </w:r>
      <w:r w:rsidR="009C0835" w:rsidRPr="00412312">
        <w:rPr>
          <w:rFonts w:ascii="Arial" w:hAnsi="Arial" w:cs="Arial"/>
          <w:noProof/>
          <w:sz w:val="20"/>
          <w:szCs w:val="20"/>
        </w:rPr>
        <w:t>3013,</w:t>
      </w:r>
      <w:r w:rsidR="002164C2">
        <w:rPr>
          <w:rFonts w:ascii="Arial" w:hAnsi="Arial" w:cs="Arial"/>
          <w:noProof/>
          <w:sz w:val="20"/>
          <w:szCs w:val="20"/>
        </w:rPr>
        <w:t>93</w:t>
      </w:r>
      <w:r w:rsidR="009C0835" w:rsidRPr="00412312">
        <w:rPr>
          <w:rFonts w:ascii="Arial" w:hAnsi="Arial" w:cs="Arial"/>
          <w:noProof/>
          <w:sz w:val="20"/>
          <w:szCs w:val="20"/>
        </w:rPr>
        <w:t xml:space="preserve"> </w:t>
      </w:r>
      <w:r w:rsidRPr="00412312">
        <w:rPr>
          <w:rFonts w:ascii="Arial" w:hAnsi="Arial" w:cs="Arial"/>
          <w:noProof/>
          <w:sz w:val="20"/>
          <w:szCs w:val="20"/>
        </w:rPr>
        <w:t>Eur (</w:t>
      </w:r>
      <w:r w:rsidR="009C0835" w:rsidRPr="00412312">
        <w:rPr>
          <w:rFonts w:ascii="Arial" w:hAnsi="Arial" w:cs="Arial"/>
          <w:noProof/>
          <w:sz w:val="20"/>
          <w:szCs w:val="20"/>
        </w:rPr>
        <w:t>trys tūkstančiai trylika eurų</w:t>
      </w:r>
      <w:r w:rsidRPr="00412312">
        <w:rPr>
          <w:rFonts w:ascii="Arial" w:hAnsi="Arial" w:cs="Arial"/>
          <w:noProof/>
          <w:sz w:val="20"/>
          <w:szCs w:val="20"/>
        </w:rPr>
        <w:t xml:space="preserve">, </w:t>
      </w:r>
      <w:r w:rsidR="002164C2">
        <w:rPr>
          <w:rFonts w:ascii="Arial" w:hAnsi="Arial" w:cs="Arial"/>
          <w:noProof/>
          <w:sz w:val="20"/>
          <w:szCs w:val="20"/>
        </w:rPr>
        <w:t>93</w:t>
      </w:r>
      <w:r w:rsidRPr="00412312">
        <w:rPr>
          <w:rFonts w:ascii="Arial" w:hAnsi="Arial" w:cs="Arial"/>
          <w:noProof/>
          <w:sz w:val="20"/>
          <w:szCs w:val="20"/>
        </w:rPr>
        <w:t xml:space="preserve"> ct).</w:t>
      </w:r>
      <w:bookmarkEnd w:id="0"/>
    </w:p>
    <w:p w14:paraId="4F6BF7CA" w14:textId="760A258C" w:rsidR="00CE6702" w:rsidRPr="00412312" w:rsidRDefault="00650135" w:rsidP="00CE6702">
      <w:pPr>
        <w:pStyle w:val="Sraopastraipa"/>
        <w:numPr>
          <w:ilvl w:val="0"/>
          <w:numId w:val="2"/>
        </w:numPr>
        <w:spacing w:after="120"/>
        <w:ind w:left="652" w:hanging="368"/>
        <w:contextualSpacing w:val="0"/>
        <w:jc w:val="both"/>
        <w:rPr>
          <w:rFonts w:ascii="Arial" w:hAnsi="Arial" w:cs="Arial"/>
          <w:noProof/>
          <w:sz w:val="20"/>
          <w:szCs w:val="20"/>
        </w:rPr>
      </w:pPr>
      <w:r w:rsidRPr="00412312">
        <w:rPr>
          <w:rFonts w:ascii="Arial" w:hAnsi="Arial" w:cs="Arial"/>
          <w:noProof/>
          <w:sz w:val="20"/>
          <w:szCs w:val="20"/>
        </w:rPr>
        <w:t>Atsižvelgiant į Susitarimo 1 punkt</w:t>
      </w:r>
      <w:r w:rsidR="00CE6702" w:rsidRPr="00412312">
        <w:rPr>
          <w:rFonts w:ascii="Arial" w:hAnsi="Arial" w:cs="Arial"/>
          <w:noProof/>
          <w:sz w:val="20"/>
          <w:szCs w:val="20"/>
        </w:rPr>
        <w:t>ą</w:t>
      </w:r>
      <w:r w:rsidRPr="00412312">
        <w:rPr>
          <w:rFonts w:ascii="Arial" w:hAnsi="Arial" w:cs="Arial"/>
          <w:noProof/>
          <w:sz w:val="20"/>
          <w:szCs w:val="20"/>
        </w:rPr>
        <w:t xml:space="preserve">, </w:t>
      </w:r>
      <w:r w:rsidR="00DC761E" w:rsidRPr="00412312">
        <w:rPr>
          <w:rFonts w:ascii="Arial" w:hAnsi="Arial" w:cs="Arial"/>
          <w:noProof/>
          <w:sz w:val="20"/>
          <w:szCs w:val="20"/>
        </w:rPr>
        <w:t>Šalys pakeičia</w:t>
      </w:r>
      <w:r w:rsidR="000472FF" w:rsidRPr="00412312">
        <w:rPr>
          <w:rFonts w:ascii="Arial" w:hAnsi="Arial" w:cs="Arial"/>
          <w:noProof/>
          <w:sz w:val="20"/>
          <w:szCs w:val="20"/>
        </w:rPr>
        <w:t xml:space="preserve"> Sutarties </w:t>
      </w:r>
      <w:r w:rsidR="00521458" w:rsidRPr="00412312">
        <w:rPr>
          <w:rFonts w:ascii="Arial" w:hAnsi="Arial" w:cs="Arial"/>
          <w:noProof/>
          <w:sz w:val="20"/>
          <w:szCs w:val="20"/>
        </w:rPr>
        <w:t>specialiosios dalies</w:t>
      </w:r>
      <w:r w:rsidR="000472FF" w:rsidRPr="00412312">
        <w:rPr>
          <w:rFonts w:ascii="Arial" w:hAnsi="Arial" w:cs="Arial"/>
          <w:noProof/>
          <w:sz w:val="20"/>
          <w:szCs w:val="20"/>
        </w:rPr>
        <w:t xml:space="preserve"> </w:t>
      </w:r>
      <w:r w:rsidR="00913BA3" w:rsidRPr="00412312">
        <w:rPr>
          <w:rFonts w:ascii="Arial" w:hAnsi="Arial" w:cs="Arial"/>
          <w:noProof/>
          <w:sz w:val="20"/>
          <w:szCs w:val="20"/>
        </w:rPr>
        <w:t>4 punktą</w:t>
      </w:r>
      <w:r w:rsidR="000472FF" w:rsidRPr="00412312">
        <w:rPr>
          <w:rFonts w:ascii="Arial" w:hAnsi="Arial" w:cs="Arial"/>
          <w:noProof/>
          <w:sz w:val="20"/>
          <w:szCs w:val="20"/>
        </w:rPr>
        <w:t xml:space="preserve"> </w:t>
      </w:r>
      <w:r w:rsidR="00FF36B0" w:rsidRPr="00412312">
        <w:rPr>
          <w:rFonts w:ascii="Arial" w:hAnsi="Arial" w:cs="Arial"/>
          <w:noProof/>
          <w:sz w:val="20"/>
          <w:szCs w:val="20"/>
        </w:rPr>
        <w:t>išdėstant jį nauja redakcija</w:t>
      </w:r>
      <w:r w:rsidR="00613B9B" w:rsidRPr="00412312">
        <w:rPr>
          <w:rFonts w:ascii="Arial" w:hAnsi="Arial" w:cs="Arial"/>
          <w:noProof/>
          <w:sz w:val="20"/>
          <w:szCs w:val="20"/>
        </w:rPr>
        <w:t>:</w:t>
      </w:r>
    </w:p>
    <w:tbl>
      <w:tblPr>
        <w:tblStyle w:val="Lentelstinklelis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1701"/>
        <w:gridCol w:w="4813"/>
      </w:tblGrid>
      <w:tr w:rsidR="00CE6702" w:rsidRPr="00412312" w14:paraId="151A9345" w14:textId="77777777" w:rsidTr="00CE6702">
        <w:tc>
          <w:tcPr>
            <w:tcW w:w="9207" w:type="dxa"/>
            <w:gridSpan w:val="3"/>
          </w:tcPr>
          <w:p w14:paraId="2D40416C" w14:textId="774DFD26" w:rsidR="00CE6702" w:rsidRPr="00412312" w:rsidRDefault="00CE6702" w:rsidP="00CE6702">
            <w:pPr>
              <w:pStyle w:val="Sraopastraipa"/>
              <w:numPr>
                <w:ilvl w:val="0"/>
                <w:numId w:val="2"/>
              </w:numPr>
              <w:tabs>
                <w:tab w:val="left" w:pos="3986"/>
              </w:tabs>
              <w:spacing w:after="12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412312">
              <w:rPr>
                <w:rFonts w:ascii="Arial" w:hAnsi="Arial" w:cs="Arial"/>
                <w:noProof/>
                <w:sz w:val="20"/>
                <w:szCs w:val="20"/>
              </w:rPr>
              <w:t>Sutarties kaina</w:t>
            </w:r>
          </w:p>
        </w:tc>
      </w:tr>
      <w:tr w:rsidR="00CE6702" w:rsidRPr="00412312" w14:paraId="28145F98" w14:textId="77777777" w:rsidTr="00CE6702">
        <w:tc>
          <w:tcPr>
            <w:tcW w:w="2693" w:type="dxa"/>
          </w:tcPr>
          <w:p w14:paraId="37907909" w14:textId="00813614" w:rsidR="00CE6702" w:rsidRPr="00412312" w:rsidRDefault="00CE6702" w:rsidP="00CE6702">
            <w:pPr>
              <w:spacing w:after="120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412312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Bendra sutarties kaina be PVM, Eur</w:t>
            </w:r>
          </w:p>
        </w:tc>
        <w:tc>
          <w:tcPr>
            <w:tcW w:w="1701" w:type="dxa"/>
          </w:tcPr>
          <w:p w14:paraId="3C80263C" w14:textId="1BC43CC4" w:rsidR="00CE6702" w:rsidRPr="00412312" w:rsidRDefault="00E410A3" w:rsidP="00CE6702">
            <w:pPr>
              <w:spacing w:after="12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412312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409 139,</w:t>
            </w:r>
            <w:r w:rsidR="002164C2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55</w:t>
            </w:r>
          </w:p>
        </w:tc>
        <w:tc>
          <w:tcPr>
            <w:tcW w:w="4813" w:type="dxa"/>
          </w:tcPr>
          <w:p w14:paraId="1B47AF14" w14:textId="55FAE98B" w:rsidR="00CE6702" w:rsidRPr="00412312" w:rsidRDefault="00CE6702" w:rsidP="00CE6702">
            <w:pPr>
              <w:spacing w:after="120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412312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(</w:t>
            </w:r>
            <w:r w:rsidR="00E410A3" w:rsidRPr="00412312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keturi šimtai devyni tūkstančiai vienas šimtas trisdešimt devyni eurai, </w:t>
            </w:r>
            <w:r w:rsidR="000A1D24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55</w:t>
            </w:r>
            <w:r w:rsidR="00E410A3" w:rsidRPr="00412312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 ct</w:t>
            </w:r>
            <w:r w:rsidRPr="00412312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)</w:t>
            </w:r>
          </w:p>
        </w:tc>
      </w:tr>
      <w:tr w:rsidR="00CE6702" w:rsidRPr="00412312" w14:paraId="5672EF1E" w14:textId="77777777" w:rsidTr="00CE6702">
        <w:tc>
          <w:tcPr>
            <w:tcW w:w="2693" w:type="dxa"/>
          </w:tcPr>
          <w:p w14:paraId="30A40F14" w14:textId="42DA59CC" w:rsidR="00CE6702" w:rsidRPr="00412312" w:rsidRDefault="00CE6702" w:rsidP="00CE6702">
            <w:pPr>
              <w:spacing w:after="120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412312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PVM, Eur</w:t>
            </w:r>
          </w:p>
        </w:tc>
        <w:tc>
          <w:tcPr>
            <w:tcW w:w="1701" w:type="dxa"/>
          </w:tcPr>
          <w:p w14:paraId="20E34956" w14:textId="27BE46B3" w:rsidR="00CE6702" w:rsidRPr="00412312" w:rsidRDefault="00E410A3" w:rsidP="00CE6702">
            <w:pPr>
              <w:spacing w:after="12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412312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85 919,3</w:t>
            </w:r>
            <w:r w:rsidR="002164C2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1</w:t>
            </w:r>
          </w:p>
        </w:tc>
        <w:tc>
          <w:tcPr>
            <w:tcW w:w="4813" w:type="dxa"/>
          </w:tcPr>
          <w:p w14:paraId="4A811E44" w14:textId="546A2B63" w:rsidR="00CE6702" w:rsidRPr="00412312" w:rsidRDefault="00E410A3" w:rsidP="00CE6702">
            <w:pPr>
              <w:spacing w:after="120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412312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(aštuoniasdešimt penki tūkstančiai devyni šimtai devyniolika eurų, 3</w:t>
            </w:r>
            <w:r w:rsidR="000A1D24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1</w:t>
            </w:r>
            <w:r w:rsidRPr="00412312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 ct)</w:t>
            </w:r>
          </w:p>
        </w:tc>
      </w:tr>
      <w:tr w:rsidR="00CE6702" w:rsidRPr="00412312" w14:paraId="53E2A12B" w14:textId="77777777" w:rsidTr="00CE6702">
        <w:trPr>
          <w:trHeight w:val="443"/>
        </w:trPr>
        <w:tc>
          <w:tcPr>
            <w:tcW w:w="2693" w:type="dxa"/>
          </w:tcPr>
          <w:p w14:paraId="124C38A1" w14:textId="2EF06E7B" w:rsidR="00CE6702" w:rsidRPr="00412312" w:rsidRDefault="00CE6702" w:rsidP="00CE6702">
            <w:pPr>
              <w:spacing w:after="120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412312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Bendra sutarties kaina su PVM, Eur</w:t>
            </w:r>
          </w:p>
        </w:tc>
        <w:tc>
          <w:tcPr>
            <w:tcW w:w="1701" w:type="dxa"/>
          </w:tcPr>
          <w:p w14:paraId="11252D17" w14:textId="5A60C0BA" w:rsidR="00CE6702" w:rsidRPr="00412312" w:rsidRDefault="00E410A3" w:rsidP="00CE6702">
            <w:pPr>
              <w:spacing w:after="120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412312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495 058,</w:t>
            </w:r>
            <w:r w:rsidR="002164C2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86</w:t>
            </w:r>
          </w:p>
        </w:tc>
        <w:tc>
          <w:tcPr>
            <w:tcW w:w="4813" w:type="dxa"/>
          </w:tcPr>
          <w:p w14:paraId="5A3F9276" w14:textId="5A192A63" w:rsidR="00CE6702" w:rsidRPr="00412312" w:rsidRDefault="00CE6702" w:rsidP="00CE6702">
            <w:pPr>
              <w:spacing w:after="120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412312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(</w:t>
            </w:r>
            <w:r w:rsidR="00E410A3" w:rsidRPr="00412312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keturi šimtai devyniasdešimt penki tūkstančiai penkiasdešimt aštuoni eurai, </w:t>
            </w:r>
            <w:r w:rsidR="000A1D24" w:rsidRPr="000A1D24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86</w:t>
            </w:r>
            <w:r w:rsidR="00E410A3" w:rsidRPr="00412312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 ct</w:t>
            </w:r>
            <w:r w:rsidRPr="00412312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)</w:t>
            </w:r>
          </w:p>
        </w:tc>
      </w:tr>
    </w:tbl>
    <w:p w14:paraId="2507DB64" w14:textId="0A4E8344" w:rsidR="007D4BB5" w:rsidRPr="00412312" w:rsidRDefault="007D4BB5" w:rsidP="00E410A3">
      <w:pPr>
        <w:pStyle w:val="Sraopastraipa"/>
        <w:numPr>
          <w:ilvl w:val="0"/>
          <w:numId w:val="27"/>
        </w:numPr>
        <w:spacing w:after="120"/>
        <w:jc w:val="both"/>
        <w:rPr>
          <w:rFonts w:ascii="Arial" w:hAnsi="Arial" w:cs="Arial"/>
          <w:noProof/>
          <w:sz w:val="20"/>
          <w:szCs w:val="20"/>
        </w:rPr>
      </w:pPr>
      <w:r w:rsidRPr="00412312">
        <w:rPr>
          <w:rFonts w:ascii="Arial" w:hAnsi="Arial" w:cs="Arial"/>
          <w:noProof/>
          <w:sz w:val="20"/>
          <w:szCs w:val="20"/>
        </w:rPr>
        <w:t xml:space="preserve">Šalys susitaria pakeisti Sutarties specialiosios dalies 5 punktą išdėstant jį nauja redakcija taip: </w:t>
      </w:r>
    </w:p>
    <w:tbl>
      <w:tblPr>
        <w:tblStyle w:val="Lentelstinklelis"/>
        <w:tblW w:w="0" w:type="auto"/>
        <w:tblInd w:w="418" w:type="dxa"/>
        <w:tblLook w:val="04A0" w:firstRow="1" w:lastRow="0" w:firstColumn="1" w:lastColumn="0" w:noHBand="0" w:noVBand="1"/>
      </w:tblPr>
      <w:tblGrid>
        <w:gridCol w:w="2501"/>
        <w:gridCol w:w="1896"/>
        <w:gridCol w:w="850"/>
        <w:gridCol w:w="3963"/>
      </w:tblGrid>
      <w:tr w:rsidR="007D4BB5" w:rsidRPr="00412312" w14:paraId="70FD73AA" w14:textId="77777777" w:rsidTr="007D4BB5">
        <w:trPr>
          <w:trHeight w:val="492"/>
        </w:trPr>
        <w:tc>
          <w:tcPr>
            <w:tcW w:w="9210" w:type="dxa"/>
            <w:gridSpan w:val="4"/>
            <w:hideMark/>
          </w:tcPr>
          <w:p w14:paraId="7A141F30" w14:textId="77777777" w:rsidR="007D4BB5" w:rsidRPr="00412312" w:rsidRDefault="007D4BB5" w:rsidP="00693F4F">
            <w:pPr>
              <w:spacing w:after="120"/>
              <w:ind w:left="284"/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</w:pPr>
            <w:r w:rsidRPr="00412312"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  <w:t>5. Bendros sutarties kainos sudedamosios dalys be PVM (skaičiuojama nuo bendros sutarties kainos be PVM)</w:t>
            </w:r>
          </w:p>
        </w:tc>
      </w:tr>
      <w:tr w:rsidR="007D4BB5" w:rsidRPr="00412312" w14:paraId="687DF9FD" w14:textId="77777777" w:rsidTr="007D4BB5">
        <w:trPr>
          <w:trHeight w:val="255"/>
        </w:trPr>
        <w:tc>
          <w:tcPr>
            <w:tcW w:w="4397" w:type="dxa"/>
            <w:gridSpan w:val="2"/>
            <w:noWrap/>
            <w:hideMark/>
          </w:tcPr>
          <w:p w14:paraId="4CC094E0" w14:textId="26B69F12" w:rsidR="007D4BB5" w:rsidRPr="00412312" w:rsidRDefault="007D4BB5" w:rsidP="00693F4F">
            <w:pPr>
              <w:spacing w:after="120"/>
              <w:jc w:val="both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412312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Tarpinis etapas - Parengiamieji darbai, Eur</w:t>
            </w:r>
          </w:p>
        </w:tc>
        <w:tc>
          <w:tcPr>
            <w:tcW w:w="850" w:type="dxa"/>
            <w:noWrap/>
            <w:hideMark/>
          </w:tcPr>
          <w:p w14:paraId="131C43D3" w14:textId="77777777" w:rsidR="007D4BB5" w:rsidRPr="00412312" w:rsidRDefault="007D4BB5" w:rsidP="007D4BB5">
            <w:pPr>
              <w:spacing w:after="120"/>
              <w:jc w:val="both"/>
              <w:rPr>
                <w:rFonts w:ascii="Arial" w:hAnsi="Arial" w:cs="Arial"/>
                <w:i/>
                <w:iCs/>
                <w:noProof/>
                <w:sz w:val="20"/>
                <w:szCs w:val="20"/>
                <w:lang w:val="lt-LT"/>
              </w:rPr>
            </w:pPr>
            <w:r w:rsidRPr="00412312">
              <w:rPr>
                <w:rFonts w:ascii="Arial" w:hAnsi="Arial" w:cs="Arial"/>
                <w:i/>
                <w:iCs/>
                <w:noProof/>
                <w:sz w:val="20"/>
                <w:szCs w:val="20"/>
                <w:lang w:val="lt-LT"/>
              </w:rPr>
              <w:t>Viso:</w:t>
            </w:r>
          </w:p>
        </w:tc>
        <w:tc>
          <w:tcPr>
            <w:tcW w:w="3963" w:type="dxa"/>
            <w:noWrap/>
            <w:hideMark/>
          </w:tcPr>
          <w:p w14:paraId="3E629F17" w14:textId="7E654019" w:rsidR="007D4BB5" w:rsidRPr="00412312" w:rsidRDefault="00F736CA" w:rsidP="007D4BB5">
            <w:pPr>
              <w:pStyle w:val="Sraopastraipa"/>
              <w:spacing w:after="120"/>
              <w:ind w:left="652"/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41231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12233,31</w:t>
            </w:r>
          </w:p>
        </w:tc>
      </w:tr>
      <w:tr w:rsidR="007D4BB5" w:rsidRPr="00412312" w14:paraId="2A28C7C6" w14:textId="77777777" w:rsidTr="007D4BB5">
        <w:trPr>
          <w:trHeight w:val="510"/>
        </w:trPr>
        <w:tc>
          <w:tcPr>
            <w:tcW w:w="4397" w:type="dxa"/>
            <w:gridSpan w:val="2"/>
            <w:hideMark/>
          </w:tcPr>
          <w:p w14:paraId="5A7D5613" w14:textId="1FBEDD52" w:rsidR="007D4BB5" w:rsidRPr="00412312" w:rsidRDefault="001663DC" w:rsidP="00693F4F">
            <w:pPr>
              <w:spacing w:after="120"/>
              <w:jc w:val="both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412312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Tarpinis etapas - Šilumos tiekimo tinklų statyba (vamzdynų sumontavimas, </w:t>
            </w:r>
            <w:r w:rsidR="00412312" w:rsidRPr="00412312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bendra statybiniai</w:t>
            </w:r>
            <w:r w:rsidRPr="00412312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 darbai, suderintos išpildomosios dokumentacijos pateikimas) Eur</w:t>
            </w:r>
          </w:p>
        </w:tc>
        <w:tc>
          <w:tcPr>
            <w:tcW w:w="850" w:type="dxa"/>
            <w:noWrap/>
            <w:hideMark/>
          </w:tcPr>
          <w:p w14:paraId="155BEE32" w14:textId="77777777" w:rsidR="007D4BB5" w:rsidRPr="00412312" w:rsidRDefault="007D4BB5" w:rsidP="007D4BB5">
            <w:pPr>
              <w:spacing w:after="120"/>
              <w:jc w:val="both"/>
              <w:rPr>
                <w:rFonts w:ascii="Arial" w:hAnsi="Arial" w:cs="Arial"/>
                <w:i/>
                <w:iCs/>
                <w:noProof/>
                <w:sz w:val="20"/>
                <w:szCs w:val="20"/>
                <w:lang w:val="lt-LT"/>
              </w:rPr>
            </w:pPr>
            <w:r w:rsidRPr="00412312">
              <w:rPr>
                <w:rFonts w:ascii="Arial" w:hAnsi="Arial" w:cs="Arial"/>
                <w:i/>
                <w:iCs/>
                <w:noProof/>
                <w:sz w:val="20"/>
                <w:szCs w:val="20"/>
                <w:lang w:val="lt-LT"/>
              </w:rPr>
              <w:t>Viso:</w:t>
            </w:r>
          </w:p>
        </w:tc>
        <w:tc>
          <w:tcPr>
            <w:tcW w:w="3963" w:type="dxa"/>
            <w:noWrap/>
            <w:hideMark/>
          </w:tcPr>
          <w:p w14:paraId="02CDBF19" w14:textId="330D2500" w:rsidR="009C2D4C" w:rsidRPr="00412312" w:rsidRDefault="009C2D4C" w:rsidP="007D4BB5">
            <w:pPr>
              <w:pStyle w:val="Sraopastraipa"/>
              <w:spacing w:after="120"/>
              <w:ind w:left="652"/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41231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323506,</w:t>
            </w:r>
            <w:r w:rsidR="004D401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38</w:t>
            </w:r>
          </w:p>
        </w:tc>
      </w:tr>
      <w:tr w:rsidR="007D4BB5" w:rsidRPr="00412312" w14:paraId="4337A5CD" w14:textId="77777777" w:rsidTr="007D4BB5">
        <w:trPr>
          <w:trHeight w:val="450"/>
        </w:trPr>
        <w:tc>
          <w:tcPr>
            <w:tcW w:w="4397" w:type="dxa"/>
            <w:gridSpan w:val="2"/>
            <w:hideMark/>
          </w:tcPr>
          <w:p w14:paraId="73A3C845" w14:textId="4FC4E19A" w:rsidR="007D4BB5" w:rsidRPr="00412312" w:rsidRDefault="00897CCC" w:rsidP="00693F4F">
            <w:pPr>
              <w:spacing w:after="120"/>
              <w:jc w:val="both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412312">
              <w:rPr>
                <w:rFonts w:ascii="Arial" w:hAnsi="Arial" w:cs="Arial"/>
                <w:noProof/>
                <w:sz w:val="20"/>
                <w:szCs w:val="20"/>
                <w:lang w:val="lt-LT"/>
              </w:rPr>
              <w:lastRenderedPageBreak/>
              <w:t>Tarpinis etapas - Gerbūvio atstatymo darbai ir pridavimas Užsakovui, Eur</w:t>
            </w:r>
          </w:p>
        </w:tc>
        <w:tc>
          <w:tcPr>
            <w:tcW w:w="850" w:type="dxa"/>
            <w:noWrap/>
            <w:hideMark/>
          </w:tcPr>
          <w:p w14:paraId="6D46F261" w14:textId="77777777" w:rsidR="007D4BB5" w:rsidRPr="00412312" w:rsidRDefault="007D4BB5" w:rsidP="007D4BB5">
            <w:pPr>
              <w:spacing w:after="120"/>
              <w:jc w:val="both"/>
              <w:rPr>
                <w:rFonts w:ascii="Arial" w:hAnsi="Arial" w:cs="Arial"/>
                <w:i/>
                <w:iCs/>
                <w:noProof/>
                <w:sz w:val="20"/>
                <w:szCs w:val="20"/>
                <w:lang w:val="lt-LT"/>
              </w:rPr>
            </w:pPr>
            <w:r w:rsidRPr="00412312">
              <w:rPr>
                <w:rFonts w:ascii="Arial" w:hAnsi="Arial" w:cs="Arial"/>
                <w:i/>
                <w:iCs/>
                <w:noProof/>
                <w:sz w:val="20"/>
                <w:szCs w:val="20"/>
                <w:lang w:val="lt-LT"/>
              </w:rPr>
              <w:t>Viso:</w:t>
            </w:r>
          </w:p>
        </w:tc>
        <w:tc>
          <w:tcPr>
            <w:tcW w:w="3963" w:type="dxa"/>
            <w:noWrap/>
            <w:hideMark/>
          </w:tcPr>
          <w:p w14:paraId="55CD620E" w14:textId="48B318EF" w:rsidR="007D4BB5" w:rsidRPr="00412312" w:rsidRDefault="00690770" w:rsidP="007D4BB5">
            <w:pPr>
              <w:pStyle w:val="Sraopastraipa"/>
              <w:spacing w:after="120"/>
              <w:ind w:left="652"/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41231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65244,32</w:t>
            </w:r>
          </w:p>
        </w:tc>
      </w:tr>
      <w:tr w:rsidR="007D4BB5" w:rsidRPr="00412312" w14:paraId="3DFC3D5B" w14:textId="77777777" w:rsidTr="007D4BB5">
        <w:trPr>
          <w:trHeight w:val="563"/>
        </w:trPr>
        <w:tc>
          <w:tcPr>
            <w:tcW w:w="4397" w:type="dxa"/>
            <w:gridSpan w:val="2"/>
            <w:hideMark/>
          </w:tcPr>
          <w:p w14:paraId="68A17FA7" w14:textId="70AE59CF" w:rsidR="007D4BB5" w:rsidRPr="00412312" w:rsidRDefault="00BC57F0" w:rsidP="00693F4F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12312">
              <w:rPr>
                <w:rFonts w:ascii="Arial" w:hAnsi="Arial" w:cs="Arial"/>
                <w:sz w:val="20"/>
                <w:szCs w:val="20"/>
                <w:lang w:val="lt-LT"/>
              </w:rPr>
              <w:t>Tarpinis etapas - Paleidimas derinimas ir pridavimas Užsakovui, Eur</w:t>
            </w:r>
          </w:p>
        </w:tc>
        <w:tc>
          <w:tcPr>
            <w:tcW w:w="850" w:type="dxa"/>
            <w:noWrap/>
            <w:hideMark/>
          </w:tcPr>
          <w:p w14:paraId="16AB278D" w14:textId="77777777" w:rsidR="007D4BB5" w:rsidRPr="00412312" w:rsidRDefault="007D4BB5" w:rsidP="007D4BB5">
            <w:pPr>
              <w:spacing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</w:pPr>
            <w:r w:rsidRPr="00412312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Viso:</w:t>
            </w:r>
          </w:p>
        </w:tc>
        <w:tc>
          <w:tcPr>
            <w:tcW w:w="3963" w:type="dxa"/>
            <w:noWrap/>
            <w:hideMark/>
          </w:tcPr>
          <w:p w14:paraId="3F1905B1" w14:textId="5E669FD0" w:rsidR="007D4BB5" w:rsidRPr="00412312" w:rsidRDefault="00690770" w:rsidP="007D4BB5">
            <w:pPr>
              <w:pStyle w:val="Sraopastraipa"/>
              <w:spacing w:after="120"/>
              <w:ind w:left="65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12">
              <w:rPr>
                <w:rFonts w:ascii="Arial" w:hAnsi="Arial" w:cs="Arial"/>
                <w:b/>
                <w:bCs/>
                <w:sz w:val="20"/>
                <w:szCs w:val="20"/>
              </w:rPr>
              <w:t>4077,77</w:t>
            </w:r>
          </w:p>
        </w:tc>
      </w:tr>
      <w:tr w:rsidR="007D4BB5" w:rsidRPr="00412312" w14:paraId="17807D16" w14:textId="77777777" w:rsidTr="007D4BB5">
        <w:trPr>
          <w:trHeight w:val="510"/>
        </w:trPr>
        <w:tc>
          <w:tcPr>
            <w:tcW w:w="4397" w:type="dxa"/>
            <w:gridSpan w:val="2"/>
            <w:hideMark/>
          </w:tcPr>
          <w:p w14:paraId="45D02251" w14:textId="0A4D0F2D" w:rsidR="007D4BB5" w:rsidRPr="00412312" w:rsidRDefault="00A241E9" w:rsidP="00693F4F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12312">
              <w:rPr>
                <w:rFonts w:ascii="Arial" w:hAnsi="Arial" w:cs="Arial"/>
                <w:sz w:val="20"/>
                <w:szCs w:val="20"/>
                <w:lang w:val="lt-LT"/>
              </w:rPr>
              <w:t xml:space="preserve">Darbų pabaiga - Objekto pridavimas </w:t>
            </w:r>
            <w:r w:rsidR="00412312" w:rsidRPr="00412312">
              <w:rPr>
                <w:rFonts w:ascii="Arial" w:hAnsi="Arial" w:cs="Arial"/>
                <w:sz w:val="20"/>
                <w:szCs w:val="20"/>
                <w:lang w:val="lt-LT"/>
              </w:rPr>
              <w:t>Valstybinėms</w:t>
            </w:r>
            <w:r w:rsidRPr="00412312">
              <w:rPr>
                <w:rFonts w:ascii="Arial" w:hAnsi="Arial" w:cs="Arial"/>
                <w:sz w:val="20"/>
                <w:szCs w:val="20"/>
                <w:lang w:val="lt-LT"/>
              </w:rPr>
              <w:t xml:space="preserve"> institucijoms, Eur</w:t>
            </w:r>
          </w:p>
        </w:tc>
        <w:tc>
          <w:tcPr>
            <w:tcW w:w="850" w:type="dxa"/>
            <w:noWrap/>
            <w:hideMark/>
          </w:tcPr>
          <w:p w14:paraId="5CC1625A" w14:textId="77777777" w:rsidR="007D4BB5" w:rsidRPr="00412312" w:rsidRDefault="007D4BB5" w:rsidP="007D4BB5">
            <w:pPr>
              <w:spacing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</w:pPr>
            <w:r w:rsidRPr="00412312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Viso:</w:t>
            </w:r>
          </w:p>
        </w:tc>
        <w:tc>
          <w:tcPr>
            <w:tcW w:w="3963" w:type="dxa"/>
            <w:noWrap/>
            <w:hideMark/>
          </w:tcPr>
          <w:p w14:paraId="01E70A3D" w14:textId="7C620FEA" w:rsidR="007D4BB5" w:rsidRPr="00412312" w:rsidRDefault="00690770" w:rsidP="007D4BB5">
            <w:pPr>
              <w:pStyle w:val="Sraopastraipa"/>
              <w:spacing w:after="120"/>
              <w:ind w:left="65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12">
              <w:rPr>
                <w:rFonts w:ascii="Arial" w:hAnsi="Arial" w:cs="Arial"/>
                <w:b/>
                <w:bCs/>
                <w:sz w:val="20"/>
                <w:szCs w:val="20"/>
              </w:rPr>
              <w:t>4077,77</w:t>
            </w:r>
          </w:p>
        </w:tc>
      </w:tr>
      <w:tr w:rsidR="007D4BB5" w:rsidRPr="00412312" w14:paraId="7F4E78D9" w14:textId="77777777" w:rsidTr="007D4BB5">
        <w:trPr>
          <w:trHeight w:val="255"/>
        </w:trPr>
        <w:tc>
          <w:tcPr>
            <w:tcW w:w="2501" w:type="dxa"/>
            <w:noWrap/>
            <w:hideMark/>
          </w:tcPr>
          <w:p w14:paraId="374B6DF1" w14:textId="77777777" w:rsidR="007D4BB5" w:rsidRPr="00412312" w:rsidRDefault="007D4BB5" w:rsidP="007D4BB5">
            <w:pPr>
              <w:pStyle w:val="Sraopastraipa"/>
              <w:spacing w:after="120"/>
              <w:ind w:left="65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96" w:type="dxa"/>
            <w:noWrap/>
            <w:hideMark/>
          </w:tcPr>
          <w:p w14:paraId="63C582D3" w14:textId="77777777" w:rsidR="007D4BB5" w:rsidRPr="00412312" w:rsidRDefault="007D4BB5" w:rsidP="007D4BB5">
            <w:pPr>
              <w:pStyle w:val="Sraopastraipa"/>
              <w:spacing w:after="120"/>
              <w:ind w:left="65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12">
              <w:rPr>
                <w:rFonts w:ascii="Arial" w:hAnsi="Arial" w:cs="Arial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850" w:type="dxa"/>
            <w:noWrap/>
            <w:hideMark/>
          </w:tcPr>
          <w:p w14:paraId="2B38D569" w14:textId="77777777" w:rsidR="007D4BB5" w:rsidRPr="00412312" w:rsidRDefault="007D4BB5" w:rsidP="007D4BB5">
            <w:pPr>
              <w:spacing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</w:pPr>
            <w:r w:rsidRPr="00412312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Eur:</w:t>
            </w:r>
          </w:p>
        </w:tc>
        <w:tc>
          <w:tcPr>
            <w:tcW w:w="3963" w:type="dxa"/>
            <w:noWrap/>
            <w:hideMark/>
          </w:tcPr>
          <w:p w14:paraId="3E5FE12E" w14:textId="14D1837F" w:rsidR="007D4BB5" w:rsidRPr="005E1299" w:rsidRDefault="00DF0A2B" w:rsidP="00DF0A2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1299"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  <w:t xml:space="preserve">           </w:t>
            </w:r>
            <w:r w:rsidR="005E1299" w:rsidRPr="005E1299"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  <w:t>409 139,55</w:t>
            </w:r>
          </w:p>
        </w:tc>
      </w:tr>
    </w:tbl>
    <w:p w14:paraId="47701974" w14:textId="77777777" w:rsidR="007D4BB5" w:rsidRPr="00412312" w:rsidRDefault="007D4BB5" w:rsidP="007D4BB5">
      <w:pPr>
        <w:pStyle w:val="Sraopastraipa"/>
        <w:spacing w:after="120"/>
        <w:ind w:left="652"/>
        <w:contextualSpacing w:val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E5B8A33" w14:textId="77777777" w:rsidR="001534FC" w:rsidRPr="00412312" w:rsidRDefault="001D244B" w:rsidP="001534FC">
      <w:pPr>
        <w:pStyle w:val="Sraopastraipa"/>
        <w:numPr>
          <w:ilvl w:val="0"/>
          <w:numId w:val="27"/>
        </w:numPr>
        <w:spacing w:after="120"/>
        <w:ind w:left="652" w:hanging="368"/>
        <w:contextualSpacing w:val="0"/>
        <w:jc w:val="both"/>
        <w:rPr>
          <w:rFonts w:ascii="Arial" w:hAnsi="Arial" w:cs="Arial"/>
          <w:sz w:val="20"/>
          <w:szCs w:val="20"/>
        </w:rPr>
      </w:pPr>
      <w:r w:rsidRPr="00412312">
        <w:rPr>
          <w:rFonts w:ascii="Arial" w:hAnsi="Arial" w:cs="Arial"/>
          <w:sz w:val="20"/>
          <w:szCs w:val="20"/>
        </w:rPr>
        <w:t xml:space="preserve">Vadovaujantis Sutarties bendrosios dalies 11.5 punkte nustatyta tvarka ir sąlygomis Rangovas įsipareigoja pateikti Užsakovui atnaujintą Sutarties įvykdymo užtikrinimo dokumentą sumai, kuri sudaro 10 proc. nuo bendros Sutarties kainos be PVM. </w:t>
      </w:r>
    </w:p>
    <w:p w14:paraId="22358F4E" w14:textId="7E6871E6" w:rsidR="001534FC" w:rsidRPr="00412312" w:rsidRDefault="00412312" w:rsidP="001534FC">
      <w:pPr>
        <w:pStyle w:val="Sraopastraipa"/>
        <w:numPr>
          <w:ilvl w:val="0"/>
          <w:numId w:val="27"/>
        </w:numPr>
        <w:spacing w:after="120"/>
        <w:ind w:left="652" w:hanging="368"/>
        <w:contextualSpacing w:val="0"/>
        <w:jc w:val="both"/>
        <w:rPr>
          <w:rFonts w:ascii="Arial" w:hAnsi="Arial" w:cs="Arial"/>
          <w:sz w:val="20"/>
          <w:szCs w:val="20"/>
        </w:rPr>
      </w:pPr>
      <w:r w:rsidRPr="00412312">
        <w:rPr>
          <w:rFonts w:ascii="Arial" w:hAnsi="Arial" w:cs="Arial"/>
          <w:sz w:val="20"/>
          <w:szCs w:val="20"/>
        </w:rPr>
        <w:t>Rangovas</w:t>
      </w:r>
      <w:r w:rsidR="00C44B6D" w:rsidRPr="00412312">
        <w:rPr>
          <w:rFonts w:ascii="Arial" w:hAnsi="Arial" w:cs="Arial"/>
          <w:sz w:val="20"/>
          <w:szCs w:val="20"/>
        </w:rPr>
        <w:t xml:space="preserve"> įsipareigoja pateikti </w:t>
      </w:r>
      <w:r w:rsidR="001534FC" w:rsidRPr="00412312">
        <w:rPr>
          <w:rFonts w:ascii="Arial" w:hAnsi="Arial" w:cs="Arial"/>
          <w:sz w:val="20"/>
          <w:szCs w:val="20"/>
        </w:rPr>
        <w:t>Užsakovui atnaujintą darbų grafiką.</w:t>
      </w:r>
    </w:p>
    <w:p w14:paraId="7CC8AF84" w14:textId="77777777" w:rsidR="00EE3CE9" w:rsidRPr="00412312" w:rsidRDefault="009E7D2D" w:rsidP="00E410A3">
      <w:pPr>
        <w:pStyle w:val="Sraopastraipa"/>
        <w:numPr>
          <w:ilvl w:val="0"/>
          <w:numId w:val="27"/>
        </w:numPr>
        <w:spacing w:after="120"/>
        <w:ind w:left="652" w:hanging="368"/>
        <w:contextualSpacing w:val="0"/>
        <w:jc w:val="both"/>
        <w:rPr>
          <w:rFonts w:ascii="Arial" w:hAnsi="Arial" w:cs="Arial"/>
          <w:sz w:val="20"/>
          <w:szCs w:val="20"/>
        </w:rPr>
      </w:pPr>
      <w:r w:rsidRPr="00412312">
        <w:rPr>
          <w:rFonts w:ascii="Arial" w:hAnsi="Arial" w:cs="Arial"/>
          <w:sz w:val="20"/>
          <w:szCs w:val="20"/>
        </w:rPr>
        <w:t>Visos kitos Sutarties sąlygos, tiek, kiek jos nėra pakeistos ir papildytos šiuo Susitarimu, lieka nepakitusios.</w:t>
      </w:r>
    </w:p>
    <w:p w14:paraId="17FC4DE5" w14:textId="77777777" w:rsidR="00EE3CE9" w:rsidRPr="00412312" w:rsidRDefault="009E7D2D" w:rsidP="00E410A3">
      <w:pPr>
        <w:pStyle w:val="Sraopastraipa"/>
        <w:numPr>
          <w:ilvl w:val="0"/>
          <w:numId w:val="27"/>
        </w:numPr>
        <w:spacing w:after="120"/>
        <w:ind w:left="652" w:hanging="368"/>
        <w:contextualSpacing w:val="0"/>
        <w:jc w:val="both"/>
        <w:rPr>
          <w:rFonts w:ascii="Arial" w:hAnsi="Arial" w:cs="Arial"/>
          <w:sz w:val="20"/>
          <w:szCs w:val="20"/>
        </w:rPr>
      </w:pPr>
      <w:r w:rsidRPr="00412312">
        <w:rPr>
          <w:rFonts w:ascii="Arial" w:hAnsi="Arial" w:cs="Arial"/>
          <w:sz w:val="20"/>
          <w:szCs w:val="20"/>
        </w:rPr>
        <w:t xml:space="preserve">Susitarimas įsigalioja nuo jo pasirašymo dienos ir yra neatskiriama Sutarties dalis. </w:t>
      </w:r>
    </w:p>
    <w:p w14:paraId="4DBF81C2" w14:textId="77777777" w:rsidR="00EE3CE9" w:rsidRPr="00412312" w:rsidRDefault="009E7D2D" w:rsidP="00E410A3">
      <w:pPr>
        <w:pStyle w:val="Sraopastraipa"/>
        <w:numPr>
          <w:ilvl w:val="0"/>
          <w:numId w:val="27"/>
        </w:numPr>
        <w:spacing w:after="120"/>
        <w:ind w:left="652" w:hanging="368"/>
        <w:contextualSpacing w:val="0"/>
        <w:jc w:val="both"/>
        <w:rPr>
          <w:rFonts w:ascii="Arial" w:hAnsi="Arial" w:cs="Arial"/>
          <w:sz w:val="20"/>
          <w:szCs w:val="20"/>
        </w:rPr>
      </w:pPr>
      <w:r w:rsidRPr="00412312">
        <w:rPr>
          <w:rFonts w:ascii="Arial" w:hAnsi="Arial" w:cs="Arial"/>
          <w:sz w:val="20"/>
          <w:szCs w:val="20"/>
        </w:rPr>
        <w:t>Susitarimas Šalių perskaitytas, suprastas dėl turinio, pasekmių ir atitinkantis Šalių valią</w:t>
      </w:r>
      <w:r w:rsidR="0051674B" w:rsidRPr="00412312">
        <w:rPr>
          <w:rFonts w:ascii="Arial" w:hAnsi="Arial" w:cs="Arial"/>
          <w:sz w:val="20"/>
          <w:szCs w:val="20"/>
        </w:rPr>
        <w:t>.</w:t>
      </w:r>
    </w:p>
    <w:p w14:paraId="4176248A" w14:textId="77777777" w:rsidR="00EE3CE9" w:rsidRPr="00412312" w:rsidRDefault="00092B79" w:rsidP="00E410A3">
      <w:pPr>
        <w:pStyle w:val="Sraopastraipa"/>
        <w:numPr>
          <w:ilvl w:val="0"/>
          <w:numId w:val="27"/>
        </w:numPr>
        <w:spacing w:after="120"/>
        <w:ind w:left="652" w:hanging="368"/>
        <w:contextualSpacing w:val="0"/>
        <w:jc w:val="both"/>
        <w:rPr>
          <w:rFonts w:ascii="Arial" w:hAnsi="Arial" w:cs="Arial"/>
          <w:sz w:val="20"/>
          <w:szCs w:val="20"/>
        </w:rPr>
      </w:pPr>
      <w:r w:rsidRPr="00412312">
        <w:rPr>
          <w:rFonts w:ascii="Arial" w:hAnsi="Arial" w:cs="Arial"/>
          <w:sz w:val="20"/>
          <w:szCs w:val="20"/>
        </w:rPr>
        <w:t>Susitarimo priedai</w:t>
      </w:r>
      <w:r w:rsidR="009E7D2D" w:rsidRPr="00412312">
        <w:rPr>
          <w:rFonts w:ascii="Arial" w:hAnsi="Arial" w:cs="Arial"/>
          <w:sz w:val="20"/>
          <w:szCs w:val="20"/>
        </w:rPr>
        <w:t>:</w:t>
      </w:r>
    </w:p>
    <w:p w14:paraId="087286B2" w14:textId="6A17691F" w:rsidR="00EE3CE9" w:rsidRPr="00412312" w:rsidRDefault="00E606A9" w:rsidP="00E410A3">
      <w:pPr>
        <w:pStyle w:val="Sraopastraipa"/>
        <w:numPr>
          <w:ilvl w:val="1"/>
          <w:numId w:val="27"/>
        </w:numPr>
        <w:spacing w:after="120"/>
        <w:contextualSpacing w:val="0"/>
        <w:jc w:val="both"/>
        <w:rPr>
          <w:rFonts w:ascii="Arial" w:hAnsi="Arial" w:cs="Arial"/>
          <w:noProof/>
          <w:sz w:val="20"/>
          <w:szCs w:val="20"/>
        </w:rPr>
      </w:pPr>
      <w:r w:rsidRPr="00412312">
        <w:rPr>
          <w:rFonts w:ascii="Arial" w:hAnsi="Arial" w:cs="Arial"/>
          <w:noProof/>
          <w:sz w:val="20"/>
          <w:szCs w:val="20"/>
        </w:rPr>
        <w:t>lokalinė samata</w:t>
      </w:r>
      <w:r w:rsidR="000F198A" w:rsidRPr="00412312">
        <w:rPr>
          <w:rFonts w:ascii="Arial" w:hAnsi="Arial" w:cs="Arial"/>
          <w:noProof/>
          <w:sz w:val="20"/>
          <w:szCs w:val="20"/>
        </w:rPr>
        <w:t xml:space="preserve"> Nr. </w:t>
      </w:r>
      <w:r w:rsidR="00F24185" w:rsidRPr="00412312">
        <w:rPr>
          <w:rFonts w:ascii="Arial" w:hAnsi="Arial" w:cs="Arial"/>
          <w:noProof/>
          <w:sz w:val="20"/>
          <w:szCs w:val="20"/>
        </w:rPr>
        <w:t>3</w:t>
      </w:r>
      <w:r w:rsidRPr="00412312">
        <w:rPr>
          <w:rFonts w:ascii="Arial" w:hAnsi="Arial" w:cs="Arial"/>
          <w:noProof/>
          <w:sz w:val="20"/>
          <w:szCs w:val="20"/>
        </w:rPr>
        <w:t>, 1 lapas</w:t>
      </w:r>
      <w:r w:rsidR="009F0D64" w:rsidRPr="00412312">
        <w:rPr>
          <w:rFonts w:ascii="Arial" w:hAnsi="Arial" w:cs="Arial"/>
          <w:noProof/>
          <w:sz w:val="20"/>
          <w:szCs w:val="20"/>
        </w:rPr>
        <w:t>,</w:t>
      </w:r>
      <w:r w:rsidR="009F0D64" w:rsidRPr="00412312">
        <w:rPr>
          <w:rFonts w:ascii="Arial" w:hAnsi="Arial" w:cs="Arial"/>
          <w:sz w:val="20"/>
          <w:szCs w:val="20"/>
        </w:rPr>
        <w:t xml:space="preserve"> </w:t>
      </w:r>
      <w:r w:rsidR="009F0D64" w:rsidRPr="00412312">
        <w:rPr>
          <w:rFonts w:ascii="Arial" w:hAnsi="Arial" w:cs="Arial"/>
          <w:noProof/>
          <w:sz w:val="20"/>
          <w:szCs w:val="20"/>
        </w:rPr>
        <w:t>Nenumatyti darbai;</w:t>
      </w:r>
    </w:p>
    <w:p w14:paraId="4F57C69F" w14:textId="438CC6A8" w:rsidR="003360C2" w:rsidRPr="00412312" w:rsidRDefault="002F2B44" w:rsidP="002057C2">
      <w:pPr>
        <w:pStyle w:val="Sraopastraipa"/>
        <w:numPr>
          <w:ilvl w:val="1"/>
          <w:numId w:val="27"/>
        </w:numPr>
        <w:spacing w:after="120"/>
        <w:contextualSpacing w:val="0"/>
        <w:jc w:val="both"/>
        <w:rPr>
          <w:rFonts w:ascii="Arial" w:hAnsi="Arial" w:cs="Arial"/>
          <w:noProof/>
          <w:sz w:val="20"/>
          <w:szCs w:val="20"/>
        </w:rPr>
      </w:pPr>
      <w:r w:rsidRPr="00412312">
        <w:rPr>
          <w:rFonts w:ascii="Arial" w:hAnsi="Arial" w:cs="Arial"/>
          <w:noProof/>
          <w:sz w:val="20"/>
          <w:szCs w:val="20"/>
        </w:rPr>
        <w:t xml:space="preserve">lokalinė sąmata Nr. </w:t>
      </w:r>
      <w:r w:rsidR="00461D2C" w:rsidRPr="00412312">
        <w:rPr>
          <w:rFonts w:ascii="Arial" w:hAnsi="Arial" w:cs="Arial"/>
          <w:noProof/>
          <w:sz w:val="20"/>
          <w:szCs w:val="20"/>
        </w:rPr>
        <w:t>2</w:t>
      </w:r>
      <w:r w:rsidR="00CD6769" w:rsidRPr="00412312">
        <w:rPr>
          <w:rFonts w:ascii="Arial" w:hAnsi="Arial" w:cs="Arial"/>
          <w:noProof/>
          <w:sz w:val="20"/>
          <w:szCs w:val="20"/>
        </w:rPr>
        <w:t>, 1 lapas</w:t>
      </w:r>
      <w:r w:rsidR="009F0D64" w:rsidRPr="00412312">
        <w:rPr>
          <w:rFonts w:ascii="Arial" w:hAnsi="Arial" w:cs="Arial"/>
          <w:noProof/>
          <w:sz w:val="20"/>
          <w:szCs w:val="20"/>
        </w:rPr>
        <w:t>, Nevykdomi darbai.</w:t>
      </w:r>
    </w:p>
    <w:p w14:paraId="228778C2" w14:textId="77777777" w:rsidR="002057C2" w:rsidRPr="00412312" w:rsidRDefault="002057C2" w:rsidP="002057C2">
      <w:pPr>
        <w:pStyle w:val="Sraopastraipa"/>
        <w:spacing w:after="120"/>
        <w:ind w:left="1440"/>
        <w:contextualSpacing w:val="0"/>
        <w:jc w:val="both"/>
        <w:rPr>
          <w:rFonts w:ascii="Arial" w:hAnsi="Arial" w:cs="Arial"/>
          <w:noProof/>
          <w:sz w:val="20"/>
          <w:szCs w:val="20"/>
          <w:highlight w:val="yellow"/>
        </w:rPr>
      </w:pPr>
    </w:p>
    <w:tbl>
      <w:tblPr>
        <w:tblStyle w:val="Lentelstinklelis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101"/>
      </w:tblGrid>
      <w:tr w:rsidR="003519D8" w:rsidRPr="00412312" w14:paraId="5B4AD56C" w14:textId="77777777" w:rsidTr="00461D2C">
        <w:trPr>
          <w:trHeight w:val="226"/>
        </w:trPr>
        <w:tc>
          <w:tcPr>
            <w:tcW w:w="2392" w:type="pct"/>
          </w:tcPr>
          <w:p w14:paraId="1338A4A8" w14:textId="55BE1197" w:rsidR="003519D8" w:rsidRPr="00412312" w:rsidRDefault="003519D8" w:rsidP="003519D8">
            <w:pPr>
              <w:tabs>
                <w:tab w:val="left" w:pos="426"/>
              </w:tabs>
              <w:ind w:left="57"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lt-LT"/>
              </w:rPr>
            </w:pPr>
            <w:r w:rsidRPr="00412312">
              <w:rPr>
                <w:rFonts w:ascii="Arial" w:hAnsi="Arial" w:cs="Arial"/>
                <w:b/>
                <w:noProof/>
                <w:sz w:val="20"/>
                <w:szCs w:val="20"/>
                <w:lang w:val="lt-LT"/>
              </w:rPr>
              <w:t>UŽSAKOVAS</w:t>
            </w:r>
          </w:p>
        </w:tc>
        <w:tc>
          <w:tcPr>
            <w:tcW w:w="2608" w:type="pct"/>
          </w:tcPr>
          <w:p w14:paraId="7F1171E2" w14:textId="10989633" w:rsidR="003519D8" w:rsidRPr="00412312" w:rsidRDefault="003519D8" w:rsidP="003519D8">
            <w:pPr>
              <w:tabs>
                <w:tab w:val="left" w:pos="426"/>
              </w:tabs>
              <w:ind w:left="57"/>
              <w:jc w:val="both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lt-LT"/>
              </w:rPr>
            </w:pPr>
            <w:r w:rsidRPr="00412312">
              <w:rPr>
                <w:rFonts w:ascii="Arial" w:hAnsi="Arial" w:cs="Arial"/>
                <w:b/>
                <w:noProof/>
                <w:sz w:val="20"/>
                <w:szCs w:val="20"/>
                <w:lang w:val="lt-LT"/>
              </w:rPr>
              <w:t>RANGOVAS</w:t>
            </w:r>
          </w:p>
        </w:tc>
      </w:tr>
      <w:tr w:rsidR="003519D8" w:rsidRPr="00412312" w14:paraId="6AFDB2CE" w14:textId="77777777" w:rsidTr="00461D2C">
        <w:trPr>
          <w:trHeight w:val="246"/>
        </w:trPr>
        <w:tc>
          <w:tcPr>
            <w:tcW w:w="2392" w:type="pct"/>
          </w:tcPr>
          <w:p w14:paraId="60EA86D8" w14:textId="0F96AFD5" w:rsidR="003519D8" w:rsidRPr="00412312" w:rsidRDefault="003519D8" w:rsidP="003519D8">
            <w:pPr>
              <w:tabs>
                <w:tab w:val="left" w:pos="426"/>
              </w:tabs>
              <w:ind w:left="57"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lt-LT"/>
              </w:rPr>
            </w:pPr>
            <w:r w:rsidRPr="00412312">
              <w:rPr>
                <w:rFonts w:ascii="Arial" w:hAnsi="Arial" w:cs="Arial"/>
                <w:b/>
                <w:noProof/>
                <w:sz w:val="20"/>
                <w:szCs w:val="20"/>
                <w:lang w:val="lt-LT"/>
              </w:rPr>
              <w:t>AB „Kauno energija“</w:t>
            </w:r>
          </w:p>
        </w:tc>
        <w:tc>
          <w:tcPr>
            <w:tcW w:w="2608" w:type="pct"/>
          </w:tcPr>
          <w:p w14:paraId="2043FAEA" w14:textId="26623B5B" w:rsidR="003519D8" w:rsidRPr="00412312" w:rsidRDefault="003519D8" w:rsidP="003519D8">
            <w:pPr>
              <w:tabs>
                <w:tab w:val="left" w:pos="426"/>
              </w:tabs>
              <w:ind w:left="57"/>
              <w:jc w:val="both"/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val="lt-LT"/>
              </w:rPr>
            </w:pPr>
            <w:r w:rsidRPr="00412312"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 w:eastAsia="ar-SA"/>
              </w:rPr>
              <w:t>UAB „Photo energy“</w:t>
            </w:r>
          </w:p>
        </w:tc>
      </w:tr>
      <w:tr w:rsidR="003519D8" w:rsidRPr="00605B66" w14:paraId="419478AB" w14:textId="77777777" w:rsidTr="00461D2C">
        <w:trPr>
          <w:trHeight w:val="226"/>
        </w:trPr>
        <w:tc>
          <w:tcPr>
            <w:tcW w:w="2392" w:type="pct"/>
          </w:tcPr>
          <w:p w14:paraId="21C173D6" w14:textId="0B735B71" w:rsidR="003519D8" w:rsidRPr="00605B66" w:rsidRDefault="003519D8" w:rsidP="003519D8">
            <w:pPr>
              <w:tabs>
                <w:tab w:val="left" w:pos="426"/>
              </w:tabs>
              <w:ind w:left="57"/>
              <w:jc w:val="both"/>
              <w:rPr>
                <w:rFonts w:ascii="Arial" w:hAnsi="Arial" w:cs="Arial"/>
                <w:bCs/>
                <w:noProof/>
                <w:sz w:val="20"/>
                <w:szCs w:val="20"/>
                <w:lang w:val="lt-LT"/>
              </w:rPr>
            </w:pPr>
            <w:r w:rsidRPr="0079311A">
              <w:rPr>
                <w:rFonts w:ascii="Arial" w:hAnsi="Arial" w:cs="Arial"/>
                <w:bCs/>
                <w:noProof/>
                <w:sz w:val="20"/>
                <w:szCs w:val="20"/>
                <w:lang w:val="lt-LT"/>
              </w:rPr>
              <w:t>Juridinio asmens kodas 235014830</w:t>
            </w:r>
          </w:p>
        </w:tc>
        <w:tc>
          <w:tcPr>
            <w:tcW w:w="2608" w:type="pct"/>
          </w:tcPr>
          <w:p w14:paraId="15859AE8" w14:textId="6ABA76CB" w:rsidR="003519D8" w:rsidRPr="00605B66" w:rsidRDefault="003519D8" w:rsidP="003519D8">
            <w:pPr>
              <w:tabs>
                <w:tab w:val="left" w:pos="426"/>
              </w:tabs>
              <w:ind w:left="57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lt-LT"/>
              </w:rPr>
            </w:pPr>
            <w:r w:rsidRPr="0079311A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Juridinio asmens kodas </w:t>
            </w:r>
            <w:r w:rsidRPr="0079311A">
              <w:rPr>
                <w:rFonts w:ascii="Arial" w:hAnsi="Arial" w:cs="Arial"/>
                <w:bCs/>
                <w:noProof/>
                <w:sz w:val="20"/>
                <w:szCs w:val="20"/>
              </w:rPr>
              <w:t>302900115</w:t>
            </w:r>
          </w:p>
        </w:tc>
      </w:tr>
      <w:tr w:rsidR="003519D8" w:rsidRPr="00605B66" w14:paraId="63EB34BD" w14:textId="77777777" w:rsidTr="00461D2C">
        <w:trPr>
          <w:trHeight w:val="226"/>
        </w:trPr>
        <w:tc>
          <w:tcPr>
            <w:tcW w:w="2392" w:type="pct"/>
          </w:tcPr>
          <w:p w14:paraId="77E60F69" w14:textId="6B46C1FB" w:rsidR="003519D8" w:rsidRPr="00605B66" w:rsidRDefault="003519D8" w:rsidP="003519D8">
            <w:pPr>
              <w:tabs>
                <w:tab w:val="left" w:pos="426"/>
                <w:tab w:val="left" w:pos="540"/>
                <w:tab w:val="left" w:pos="993"/>
                <w:tab w:val="left" w:pos="1134"/>
              </w:tabs>
              <w:suppressAutoHyphens/>
              <w:ind w:left="57"/>
              <w:rPr>
                <w:rFonts w:ascii="Arial" w:hAnsi="Arial" w:cs="Arial"/>
                <w:bCs/>
                <w:noProof/>
                <w:sz w:val="20"/>
                <w:szCs w:val="20"/>
                <w:lang w:val="lt-LT"/>
              </w:rPr>
            </w:pPr>
            <w:r w:rsidRPr="0079311A">
              <w:rPr>
                <w:rFonts w:ascii="Arial" w:hAnsi="Arial" w:cs="Arial"/>
                <w:bCs/>
                <w:noProof/>
                <w:sz w:val="20"/>
                <w:szCs w:val="20"/>
                <w:lang w:val="lt-LT"/>
              </w:rPr>
              <w:t xml:space="preserve">Adresas Raudondvario pl. 84, Kaunas </w:t>
            </w:r>
          </w:p>
        </w:tc>
        <w:tc>
          <w:tcPr>
            <w:tcW w:w="2608" w:type="pct"/>
          </w:tcPr>
          <w:p w14:paraId="4FEA206F" w14:textId="74F703CC" w:rsidR="003519D8" w:rsidRPr="00605B66" w:rsidRDefault="003519D8" w:rsidP="003519D8">
            <w:pPr>
              <w:tabs>
                <w:tab w:val="left" w:pos="426"/>
              </w:tabs>
              <w:ind w:left="57"/>
              <w:jc w:val="both"/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  <w:lang w:val="lt-LT"/>
              </w:rPr>
            </w:pPr>
            <w:r w:rsidRPr="0079311A">
              <w:rPr>
                <w:rFonts w:ascii="Arial" w:hAnsi="Arial" w:cs="Arial"/>
                <w:bCs/>
                <w:noProof/>
                <w:sz w:val="20"/>
                <w:szCs w:val="20"/>
                <w:lang w:val="lt-LT"/>
              </w:rPr>
              <w:t xml:space="preserve">Adresas </w:t>
            </w:r>
            <w:r w:rsidRPr="0079311A">
              <w:rPr>
                <w:rFonts w:ascii="Arial" w:hAnsi="Arial" w:cs="Arial"/>
                <w:bCs/>
                <w:noProof/>
                <w:sz w:val="20"/>
                <w:szCs w:val="20"/>
              </w:rPr>
              <w:t>Taikos pr. 149, Kaunas</w:t>
            </w:r>
            <w:r w:rsidRPr="0079311A">
              <w:rPr>
                <w:rFonts w:ascii="Arial" w:hAnsi="Arial" w:cs="Arial"/>
                <w:bCs/>
                <w:noProof/>
                <w:sz w:val="20"/>
                <w:szCs w:val="20"/>
                <w:lang w:val="lt-LT"/>
              </w:rPr>
              <w:t xml:space="preserve">                           </w:t>
            </w:r>
          </w:p>
        </w:tc>
      </w:tr>
      <w:tr w:rsidR="003519D8" w:rsidRPr="00605B66" w14:paraId="602A5AED" w14:textId="77777777" w:rsidTr="00461D2C">
        <w:trPr>
          <w:trHeight w:val="226"/>
        </w:trPr>
        <w:tc>
          <w:tcPr>
            <w:tcW w:w="2392" w:type="pct"/>
          </w:tcPr>
          <w:p w14:paraId="51531E83" w14:textId="5F29319B" w:rsidR="003519D8" w:rsidRPr="00605B66" w:rsidRDefault="003519D8" w:rsidP="003519D8">
            <w:pPr>
              <w:tabs>
                <w:tab w:val="left" w:pos="426"/>
                <w:tab w:val="left" w:pos="540"/>
                <w:tab w:val="left" w:pos="993"/>
                <w:tab w:val="left" w:pos="1134"/>
              </w:tabs>
              <w:suppressAutoHyphens/>
              <w:ind w:left="57"/>
              <w:rPr>
                <w:rFonts w:ascii="Arial" w:hAnsi="Arial" w:cs="Arial"/>
                <w:bCs/>
                <w:noProof/>
                <w:sz w:val="20"/>
                <w:szCs w:val="20"/>
                <w:lang w:val="lt-LT"/>
              </w:rPr>
            </w:pPr>
            <w:r w:rsidRPr="0079311A">
              <w:rPr>
                <w:rFonts w:ascii="Arial" w:hAnsi="Arial" w:cs="Arial"/>
                <w:bCs/>
                <w:noProof/>
                <w:sz w:val="20"/>
                <w:szCs w:val="20"/>
                <w:lang w:val="lt-LT"/>
              </w:rPr>
              <w:t xml:space="preserve">PVM mokėtojo kodas LT350148314 </w:t>
            </w:r>
          </w:p>
        </w:tc>
        <w:tc>
          <w:tcPr>
            <w:tcW w:w="2608" w:type="pct"/>
          </w:tcPr>
          <w:p w14:paraId="7CC657FC" w14:textId="0647AB54" w:rsidR="003519D8" w:rsidRPr="00605B66" w:rsidRDefault="003519D8" w:rsidP="003519D8">
            <w:pPr>
              <w:tabs>
                <w:tab w:val="left" w:pos="426"/>
              </w:tabs>
              <w:ind w:left="57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lt-LT"/>
              </w:rPr>
            </w:pPr>
            <w:r w:rsidRPr="0079311A">
              <w:rPr>
                <w:rFonts w:ascii="Arial" w:hAnsi="Arial" w:cs="Arial"/>
                <w:bCs/>
                <w:noProof/>
                <w:sz w:val="20"/>
                <w:szCs w:val="20"/>
                <w:lang w:val="lt-LT"/>
              </w:rPr>
              <w:t>PVM mokėtojo kodas</w:t>
            </w:r>
            <w:r w:rsidRPr="007931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311A">
              <w:rPr>
                <w:rFonts w:ascii="Arial" w:hAnsi="Arial" w:cs="Arial"/>
                <w:bCs/>
                <w:noProof/>
                <w:sz w:val="20"/>
                <w:szCs w:val="20"/>
              </w:rPr>
              <w:t>LT100011640010</w:t>
            </w:r>
            <w:r w:rsidRPr="0079311A">
              <w:rPr>
                <w:rFonts w:ascii="Arial" w:hAnsi="Arial" w:cs="Arial"/>
                <w:bCs/>
                <w:noProof/>
                <w:sz w:val="20"/>
                <w:szCs w:val="20"/>
                <w:lang w:val="lt-LT"/>
              </w:rPr>
              <w:t xml:space="preserve">  </w:t>
            </w:r>
          </w:p>
        </w:tc>
      </w:tr>
      <w:tr w:rsidR="003519D8" w:rsidRPr="00605B66" w14:paraId="41131B02" w14:textId="77777777" w:rsidTr="00461D2C">
        <w:trPr>
          <w:trHeight w:val="246"/>
        </w:trPr>
        <w:tc>
          <w:tcPr>
            <w:tcW w:w="2392" w:type="pct"/>
          </w:tcPr>
          <w:p w14:paraId="53EF2404" w14:textId="1FCE14AE" w:rsidR="003519D8" w:rsidRPr="00605B66" w:rsidRDefault="003519D8" w:rsidP="003519D8">
            <w:pPr>
              <w:tabs>
                <w:tab w:val="left" w:pos="426"/>
              </w:tabs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79311A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A.s. LT607044060002866144, AB SEB bankas</w:t>
            </w:r>
          </w:p>
        </w:tc>
        <w:tc>
          <w:tcPr>
            <w:tcW w:w="2608" w:type="pct"/>
          </w:tcPr>
          <w:p w14:paraId="18459934" w14:textId="4865B7BB" w:rsidR="003519D8" w:rsidRPr="00605B66" w:rsidRDefault="003519D8" w:rsidP="003519D8">
            <w:pPr>
              <w:tabs>
                <w:tab w:val="left" w:pos="426"/>
              </w:tabs>
              <w:ind w:left="57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lt-LT"/>
              </w:rPr>
            </w:pPr>
            <w:r w:rsidRPr="0079311A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A. s. </w:t>
            </w:r>
            <w:r w:rsidRPr="0079311A">
              <w:rPr>
                <w:rFonts w:ascii="Arial" w:hAnsi="Arial" w:cs="Arial"/>
                <w:bCs/>
                <w:noProof/>
                <w:sz w:val="20"/>
                <w:szCs w:val="20"/>
              </w:rPr>
              <w:t>LT127300010155003027, AB Swedbank bankas</w:t>
            </w:r>
          </w:p>
        </w:tc>
      </w:tr>
      <w:tr w:rsidR="003519D8" w:rsidRPr="00605B66" w14:paraId="3190011F" w14:textId="77777777" w:rsidTr="00461D2C">
        <w:trPr>
          <w:trHeight w:val="226"/>
        </w:trPr>
        <w:tc>
          <w:tcPr>
            <w:tcW w:w="2392" w:type="pct"/>
          </w:tcPr>
          <w:p w14:paraId="150001A2" w14:textId="0487FEEC" w:rsidR="003519D8" w:rsidRPr="00605B66" w:rsidRDefault="003519D8" w:rsidP="003519D8">
            <w:pPr>
              <w:tabs>
                <w:tab w:val="left" w:pos="426"/>
              </w:tabs>
              <w:ind w:left="57"/>
              <w:jc w:val="both"/>
              <w:rPr>
                <w:rFonts w:ascii="Arial" w:hAnsi="Arial" w:cs="Arial"/>
                <w:bCs/>
                <w:noProof/>
                <w:sz w:val="20"/>
                <w:szCs w:val="20"/>
                <w:lang w:val="lt-LT"/>
              </w:rPr>
            </w:pPr>
            <w:r w:rsidRPr="0079311A">
              <w:rPr>
                <w:rFonts w:ascii="Arial" w:hAnsi="Arial" w:cs="Arial"/>
                <w:bCs/>
                <w:noProof/>
                <w:sz w:val="20"/>
                <w:szCs w:val="20"/>
                <w:lang w:val="lt-LT"/>
              </w:rPr>
              <w:t xml:space="preserve">Tel. Nr. </w:t>
            </w:r>
            <w:r w:rsidRPr="0079311A">
              <w:rPr>
                <w:rFonts w:ascii="Arial" w:eastAsiaTheme="minorEastAsia" w:hAnsi="Arial" w:cs="Arial"/>
                <w:noProof/>
                <w:sz w:val="20"/>
                <w:szCs w:val="20"/>
                <w:lang w:val="lt-LT"/>
              </w:rPr>
              <w:t>+370 800 11 011</w:t>
            </w:r>
          </w:p>
        </w:tc>
        <w:tc>
          <w:tcPr>
            <w:tcW w:w="2608" w:type="pct"/>
          </w:tcPr>
          <w:p w14:paraId="3C4B5887" w14:textId="161E2720" w:rsidR="003519D8" w:rsidRPr="00605B66" w:rsidRDefault="003519D8" w:rsidP="003519D8">
            <w:pPr>
              <w:tabs>
                <w:tab w:val="left" w:pos="426"/>
              </w:tabs>
              <w:ind w:left="57"/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  <w:lang w:val="lt-LT"/>
              </w:rPr>
            </w:pPr>
            <w:r w:rsidRPr="0079311A">
              <w:rPr>
                <w:rFonts w:ascii="Arial" w:hAnsi="Arial" w:cs="Arial"/>
                <w:bCs/>
                <w:noProof/>
                <w:sz w:val="20"/>
                <w:szCs w:val="20"/>
                <w:lang w:val="lt-LT"/>
              </w:rPr>
              <w:t>Tel. Nr. +</w:t>
            </w:r>
            <w:r w:rsidRPr="0079311A">
              <w:rPr>
                <w:rFonts w:ascii="Arial" w:hAnsi="Arial" w:cs="Arial"/>
                <w:bCs/>
                <w:noProof/>
                <w:sz w:val="20"/>
                <w:szCs w:val="20"/>
              </w:rPr>
              <w:t>370 664 26733</w:t>
            </w:r>
          </w:p>
        </w:tc>
      </w:tr>
      <w:tr w:rsidR="003519D8" w:rsidRPr="00605B66" w14:paraId="619CB0CC" w14:textId="77777777" w:rsidTr="00461D2C">
        <w:trPr>
          <w:trHeight w:val="66"/>
        </w:trPr>
        <w:tc>
          <w:tcPr>
            <w:tcW w:w="2392" w:type="pct"/>
          </w:tcPr>
          <w:p w14:paraId="429AFAAB" w14:textId="77777777" w:rsidR="003519D8" w:rsidRPr="0079311A" w:rsidRDefault="003519D8" w:rsidP="003519D8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79311A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El. paštas </w:t>
            </w:r>
            <w:r>
              <w:fldChar w:fldCharType="begin"/>
            </w:r>
            <w:r>
              <w:instrText>HYPERLINK "mailto:info@kaunoenergija.lt"</w:instrText>
            </w:r>
            <w:r>
              <w:fldChar w:fldCharType="separate"/>
            </w:r>
            <w:r w:rsidRPr="0079311A">
              <w:rPr>
                <w:rStyle w:val="Hipersaitas"/>
                <w:rFonts w:ascii="Arial" w:hAnsi="Arial" w:cs="Arial"/>
                <w:noProof/>
                <w:color w:val="auto"/>
                <w:sz w:val="20"/>
                <w:szCs w:val="20"/>
                <w:u w:val="none"/>
                <w:lang w:val="lt-LT"/>
              </w:rPr>
              <w:t>info@kaunoenergija.lt</w:t>
            </w:r>
            <w:r>
              <w:fldChar w:fldCharType="end"/>
            </w:r>
          </w:p>
          <w:p w14:paraId="4E8F5699" w14:textId="77777777" w:rsidR="003519D8" w:rsidRPr="0079311A" w:rsidRDefault="003519D8" w:rsidP="003519D8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</w:p>
          <w:p w14:paraId="6BFA1BAC" w14:textId="77777777" w:rsidR="003519D8" w:rsidRPr="0079311A" w:rsidRDefault="003519D8" w:rsidP="003519D8">
            <w:pPr>
              <w:ind w:right="98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79311A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Generalinis direktorius </w:t>
            </w:r>
          </w:p>
          <w:p w14:paraId="75048B7E" w14:textId="77777777" w:rsidR="003519D8" w:rsidRPr="0079311A" w:rsidRDefault="003519D8" w:rsidP="003519D8">
            <w:pPr>
              <w:ind w:right="98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79311A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Tomas Garasimavičius</w:t>
            </w:r>
          </w:p>
          <w:p w14:paraId="4A686446" w14:textId="77777777" w:rsidR="003519D8" w:rsidRPr="0079311A" w:rsidRDefault="003519D8" w:rsidP="003519D8">
            <w:pPr>
              <w:ind w:right="98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</w:p>
          <w:p w14:paraId="21DBA2E1" w14:textId="77777777" w:rsidR="003519D8" w:rsidRPr="0079311A" w:rsidRDefault="003519D8" w:rsidP="003519D8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79311A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____________________________</w:t>
            </w:r>
          </w:p>
          <w:p w14:paraId="7C6A3D38" w14:textId="1DCFA934" w:rsidR="003519D8" w:rsidRPr="00605B66" w:rsidRDefault="003519D8" w:rsidP="003519D8">
            <w:pPr>
              <w:tabs>
                <w:tab w:val="left" w:pos="426"/>
              </w:tabs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</w:p>
        </w:tc>
        <w:tc>
          <w:tcPr>
            <w:tcW w:w="2608" w:type="pct"/>
          </w:tcPr>
          <w:p w14:paraId="7B6CA34B" w14:textId="77777777" w:rsidR="003519D8" w:rsidRPr="0079311A" w:rsidRDefault="003519D8" w:rsidP="003519D8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79311A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El. paštas </w:t>
            </w:r>
            <w:r w:rsidRPr="0079311A">
              <w:rPr>
                <w:rFonts w:ascii="Arial" w:hAnsi="Arial" w:cs="Arial"/>
                <w:bCs/>
                <w:noProof/>
                <w:sz w:val="20"/>
                <w:szCs w:val="20"/>
              </w:rPr>
              <w:t>administracija@photoenergy.lt</w:t>
            </w:r>
          </w:p>
          <w:p w14:paraId="11C1653E" w14:textId="77777777" w:rsidR="003519D8" w:rsidRPr="0079311A" w:rsidRDefault="003519D8" w:rsidP="003519D8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</w:p>
          <w:p w14:paraId="4355C2C8" w14:textId="77777777" w:rsidR="003519D8" w:rsidRPr="0079311A" w:rsidRDefault="003519D8" w:rsidP="003519D8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79311A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Direktorius</w:t>
            </w:r>
          </w:p>
          <w:p w14:paraId="4C1E4288" w14:textId="77777777" w:rsidR="003519D8" w:rsidRPr="0079311A" w:rsidRDefault="003519D8" w:rsidP="003519D8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79311A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Mindaugas Lukoševičius</w:t>
            </w:r>
          </w:p>
          <w:p w14:paraId="3FEB2702" w14:textId="77777777" w:rsidR="003519D8" w:rsidRPr="0079311A" w:rsidRDefault="003519D8" w:rsidP="003519D8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</w:p>
          <w:p w14:paraId="2415564E" w14:textId="3B445C22" w:rsidR="003519D8" w:rsidRPr="00605B66" w:rsidRDefault="003519D8" w:rsidP="003519D8">
            <w:pPr>
              <w:tabs>
                <w:tab w:val="left" w:pos="426"/>
              </w:tabs>
              <w:ind w:left="57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lt-LT"/>
              </w:rPr>
            </w:pPr>
            <w:r w:rsidRPr="0079311A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___________________________</w:t>
            </w:r>
          </w:p>
        </w:tc>
      </w:tr>
    </w:tbl>
    <w:p w14:paraId="215855EA" w14:textId="77777777" w:rsidR="007F52CC" w:rsidRPr="00605B66" w:rsidRDefault="007F52CC" w:rsidP="00CB319E">
      <w:pPr>
        <w:rPr>
          <w:rFonts w:ascii="Arial" w:hAnsi="Arial" w:cs="Arial"/>
          <w:noProof/>
          <w:sz w:val="20"/>
          <w:szCs w:val="20"/>
          <w:lang w:val="lt-LT"/>
        </w:rPr>
      </w:pPr>
    </w:p>
    <w:sectPr w:rsidR="007F52CC" w:rsidRPr="00605B66" w:rsidSect="00AD0773">
      <w:pgSz w:w="11906" w:h="16838" w:code="9"/>
      <w:pgMar w:top="1418" w:right="567" w:bottom="1134" w:left="1560" w:header="0" w:footer="794" w:gutter="0"/>
      <w:cols w:space="720"/>
      <w:docGrid w:linePitch="360"/>
      <w:sectPrChange w:id="1" w:author="Indrė Mikutovičiūtė" w:date="2026-01-20T10:10:00Z" w16du:dateUtc="2026-01-20T08:10:00Z">
        <w:sectPr w:rsidR="007F52CC" w:rsidRPr="00605B66" w:rsidSect="00AD0773">
          <w:pgSz w:w="12240" w:h="15840" w:code="0"/>
          <w:pgMar w:top="1701" w:right="567" w:bottom="1134" w:left="1701" w:header="720" w:footer="720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D1C51" w14:textId="77777777" w:rsidR="00012515" w:rsidRDefault="00012515" w:rsidP="009E7D2D">
      <w:r>
        <w:separator/>
      </w:r>
    </w:p>
  </w:endnote>
  <w:endnote w:type="continuationSeparator" w:id="0">
    <w:p w14:paraId="4884A3F5" w14:textId="77777777" w:rsidR="00012515" w:rsidRDefault="00012515" w:rsidP="009E7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61D88" w14:textId="77777777" w:rsidR="00012515" w:rsidRDefault="00012515" w:rsidP="009E7D2D">
      <w:r>
        <w:separator/>
      </w:r>
    </w:p>
  </w:footnote>
  <w:footnote w:type="continuationSeparator" w:id="0">
    <w:p w14:paraId="3D177FED" w14:textId="77777777" w:rsidR="00012515" w:rsidRDefault="00012515" w:rsidP="009E7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700E"/>
    <w:multiLevelType w:val="multilevel"/>
    <w:tmpl w:val="3A88EDA0"/>
    <w:lvl w:ilvl="0">
      <w:start w:val="1"/>
      <w:numFmt w:val="decimal"/>
      <w:lvlText w:val="%1."/>
      <w:lvlJc w:val="left"/>
      <w:pPr>
        <w:ind w:left="5060" w:hanging="360"/>
      </w:pPr>
      <w:rPr>
        <w:rFonts w:ascii="Arial" w:eastAsia="Times New Roman" w:hAnsi="Arial" w:cs="Arial"/>
        <w:b/>
        <w:bCs/>
      </w:rPr>
    </w:lvl>
    <w:lvl w:ilvl="1">
      <w:start w:val="1"/>
      <w:numFmt w:val="decimal"/>
      <w:isLgl/>
      <w:lvlText w:val="%1.%2."/>
      <w:lvlJc w:val="left"/>
      <w:pPr>
        <w:ind w:left="818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98" w:hanging="1800"/>
      </w:pPr>
      <w:rPr>
        <w:rFonts w:hint="default"/>
      </w:rPr>
    </w:lvl>
  </w:abstractNum>
  <w:abstractNum w:abstractNumId="1" w15:restartNumberingAfterBreak="0">
    <w:nsid w:val="05897C28"/>
    <w:multiLevelType w:val="hybridMultilevel"/>
    <w:tmpl w:val="28186866"/>
    <w:lvl w:ilvl="0" w:tplc="CED41A94">
      <w:start w:val="409"/>
      <w:numFmt w:val="decimal"/>
      <w:lvlText w:val="%1"/>
      <w:lvlJc w:val="left"/>
      <w:pPr>
        <w:ind w:left="10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32" w:hanging="360"/>
      </w:pPr>
    </w:lvl>
    <w:lvl w:ilvl="2" w:tplc="0427001B" w:tentative="1">
      <w:start w:val="1"/>
      <w:numFmt w:val="lowerRoman"/>
      <w:lvlText w:val="%3."/>
      <w:lvlJc w:val="right"/>
      <w:pPr>
        <w:ind w:left="2452" w:hanging="180"/>
      </w:pPr>
    </w:lvl>
    <w:lvl w:ilvl="3" w:tplc="0427000F" w:tentative="1">
      <w:start w:val="1"/>
      <w:numFmt w:val="decimal"/>
      <w:lvlText w:val="%4."/>
      <w:lvlJc w:val="left"/>
      <w:pPr>
        <w:ind w:left="3172" w:hanging="360"/>
      </w:pPr>
    </w:lvl>
    <w:lvl w:ilvl="4" w:tplc="04270019" w:tentative="1">
      <w:start w:val="1"/>
      <w:numFmt w:val="lowerLetter"/>
      <w:lvlText w:val="%5."/>
      <w:lvlJc w:val="left"/>
      <w:pPr>
        <w:ind w:left="3892" w:hanging="360"/>
      </w:pPr>
    </w:lvl>
    <w:lvl w:ilvl="5" w:tplc="0427001B" w:tentative="1">
      <w:start w:val="1"/>
      <w:numFmt w:val="lowerRoman"/>
      <w:lvlText w:val="%6."/>
      <w:lvlJc w:val="right"/>
      <w:pPr>
        <w:ind w:left="4612" w:hanging="180"/>
      </w:pPr>
    </w:lvl>
    <w:lvl w:ilvl="6" w:tplc="0427000F" w:tentative="1">
      <w:start w:val="1"/>
      <w:numFmt w:val="decimal"/>
      <w:lvlText w:val="%7."/>
      <w:lvlJc w:val="left"/>
      <w:pPr>
        <w:ind w:left="5332" w:hanging="360"/>
      </w:pPr>
    </w:lvl>
    <w:lvl w:ilvl="7" w:tplc="04270019" w:tentative="1">
      <w:start w:val="1"/>
      <w:numFmt w:val="lowerLetter"/>
      <w:lvlText w:val="%8."/>
      <w:lvlJc w:val="left"/>
      <w:pPr>
        <w:ind w:left="6052" w:hanging="360"/>
      </w:pPr>
    </w:lvl>
    <w:lvl w:ilvl="8" w:tplc="0427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" w15:restartNumberingAfterBreak="0">
    <w:nsid w:val="0695318A"/>
    <w:multiLevelType w:val="multilevel"/>
    <w:tmpl w:val="3A88EDA0"/>
    <w:lvl w:ilvl="0">
      <w:start w:val="1"/>
      <w:numFmt w:val="decimal"/>
      <w:lvlText w:val="%1."/>
      <w:lvlJc w:val="left"/>
      <w:pPr>
        <w:ind w:left="5322" w:hanging="360"/>
      </w:pPr>
      <w:rPr>
        <w:rFonts w:ascii="Arial" w:eastAsia="Times New Roman" w:hAnsi="Arial" w:cs="Arial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7474C3D"/>
    <w:multiLevelType w:val="multilevel"/>
    <w:tmpl w:val="C7581F40"/>
    <w:lvl w:ilvl="0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18" w:hanging="1800"/>
      </w:pPr>
      <w:rPr>
        <w:rFonts w:hint="default"/>
      </w:rPr>
    </w:lvl>
  </w:abstractNum>
  <w:abstractNum w:abstractNumId="4" w15:restartNumberingAfterBreak="0">
    <w:nsid w:val="0D483631"/>
    <w:multiLevelType w:val="multilevel"/>
    <w:tmpl w:val="C7581F40"/>
    <w:lvl w:ilvl="0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18" w:hanging="1800"/>
      </w:pPr>
      <w:rPr>
        <w:rFonts w:hint="default"/>
      </w:rPr>
    </w:lvl>
  </w:abstractNum>
  <w:abstractNum w:abstractNumId="5" w15:restartNumberingAfterBreak="0">
    <w:nsid w:val="1A387BA8"/>
    <w:multiLevelType w:val="hybridMultilevel"/>
    <w:tmpl w:val="205E3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C596C"/>
    <w:multiLevelType w:val="hybridMultilevel"/>
    <w:tmpl w:val="678E191A"/>
    <w:lvl w:ilvl="0" w:tplc="FFFFFFFF">
      <w:start w:val="1"/>
      <w:numFmt w:val="lowerLetter"/>
      <w:lvlText w:val="%1)"/>
      <w:lvlJc w:val="left"/>
      <w:pPr>
        <w:ind w:left="906" w:hanging="360"/>
      </w:pPr>
      <w:rPr>
        <w:rFonts w:ascii="Arial" w:eastAsia="Times New Roman" w:hAnsi="Arial" w:cs="Arial"/>
        <w:b/>
        <w:bCs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626" w:hanging="360"/>
      </w:pPr>
    </w:lvl>
    <w:lvl w:ilvl="2" w:tplc="FFFFFFFF" w:tentative="1">
      <w:start w:val="1"/>
      <w:numFmt w:val="lowerRoman"/>
      <w:lvlText w:val="%3."/>
      <w:lvlJc w:val="right"/>
      <w:pPr>
        <w:ind w:left="2346" w:hanging="180"/>
      </w:pPr>
    </w:lvl>
    <w:lvl w:ilvl="3" w:tplc="FFFFFFFF" w:tentative="1">
      <w:start w:val="1"/>
      <w:numFmt w:val="decimal"/>
      <w:lvlText w:val="%4."/>
      <w:lvlJc w:val="left"/>
      <w:pPr>
        <w:ind w:left="3066" w:hanging="360"/>
      </w:pPr>
    </w:lvl>
    <w:lvl w:ilvl="4" w:tplc="FFFFFFFF" w:tentative="1">
      <w:start w:val="1"/>
      <w:numFmt w:val="lowerLetter"/>
      <w:lvlText w:val="%5."/>
      <w:lvlJc w:val="left"/>
      <w:pPr>
        <w:ind w:left="3786" w:hanging="360"/>
      </w:pPr>
    </w:lvl>
    <w:lvl w:ilvl="5" w:tplc="FFFFFFFF" w:tentative="1">
      <w:start w:val="1"/>
      <w:numFmt w:val="lowerRoman"/>
      <w:lvlText w:val="%6."/>
      <w:lvlJc w:val="right"/>
      <w:pPr>
        <w:ind w:left="4506" w:hanging="180"/>
      </w:pPr>
    </w:lvl>
    <w:lvl w:ilvl="6" w:tplc="FFFFFFFF" w:tentative="1">
      <w:start w:val="1"/>
      <w:numFmt w:val="decimal"/>
      <w:lvlText w:val="%7."/>
      <w:lvlJc w:val="left"/>
      <w:pPr>
        <w:ind w:left="5226" w:hanging="360"/>
      </w:pPr>
    </w:lvl>
    <w:lvl w:ilvl="7" w:tplc="FFFFFFFF" w:tentative="1">
      <w:start w:val="1"/>
      <w:numFmt w:val="lowerLetter"/>
      <w:lvlText w:val="%8."/>
      <w:lvlJc w:val="left"/>
      <w:pPr>
        <w:ind w:left="5946" w:hanging="360"/>
      </w:pPr>
    </w:lvl>
    <w:lvl w:ilvl="8" w:tplc="FFFFFFFF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7" w15:restartNumberingAfterBreak="0">
    <w:nsid w:val="24F74A60"/>
    <w:multiLevelType w:val="multilevel"/>
    <w:tmpl w:val="F9804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92" w:hanging="1800"/>
      </w:pPr>
      <w:rPr>
        <w:rFonts w:hint="default"/>
      </w:rPr>
    </w:lvl>
  </w:abstractNum>
  <w:abstractNum w:abstractNumId="8" w15:restartNumberingAfterBreak="0">
    <w:nsid w:val="290601FD"/>
    <w:multiLevelType w:val="hybridMultilevel"/>
    <w:tmpl w:val="C8F0190A"/>
    <w:lvl w:ilvl="0" w:tplc="0CB244E8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D653F88"/>
    <w:multiLevelType w:val="hybridMultilevel"/>
    <w:tmpl w:val="7946D932"/>
    <w:lvl w:ilvl="0" w:tplc="04270011">
      <w:start w:val="1"/>
      <w:numFmt w:val="decimal"/>
      <w:lvlText w:val="%1)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08755E"/>
    <w:multiLevelType w:val="hybridMultilevel"/>
    <w:tmpl w:val="57E0B098"/>
    <w:lvl w:ilvl="0" w:tplc="D45677C6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52DB8"/>
    <w:multiLevelType w:val="hybridMultilevel"/>
    <w:tmpl w:val="8B525488"/>
    <w:lvl w:ilvl="0" w:tplc="156AFA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EA9178D"/>
    <w:multiLevelType w:val="multilevel"/>
    <w:tmpl w:val="8326E3C0"/>
    <w:lvl w:ilvl="0">
      <w:start w:val="1"/>
      <w:numFmt w:val="decimal"/>
      <w:lvlText w:val="%1."/>
      <w:lvlJc w:val="left"/>
      <w:pPr>
        <w:ind w:left="5322" w:hanging="360"/>
      </w:pPr>
      <w:rPr>
        <w:rFonts w:ascii="Arial" w:eastAsia="Times New Roman" w:hAnsi="Arial" w:cs="Arial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429E655E"/>
    <w:multiLevelType w:val="multilevel"/>
    <w:tmpl w:val="C7581F40"/>
    <w:lvl w:ilvl="0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18" w:hanging="1800"/>
      </w:pPr>
      <w:rPr>
        <w:rFonts w:hint="default"/>
      </w:rPr>
    </w:lvl>
  </w:abstractNum>
  <w:abstractNum w:abstractNumId="14" w15:restartNumberingAfterBreak="0">
    <w:nsid w:val="56A12ABE"/>
    <w:multiLevelType w:val="hybridMultilevel"/>
    <w:tmpl w:val="0A26ACEA"/>
    <w:lvl w:ilvl="0" w:tplc="0427000F">
      <w:start w:val="1"/>
      <w:numFmt w:val="decimal"/>
      <w:lvlText w:val="%1."/>
      <w:lvlJc w:val="left"/>
      <w:pPr>
        <w:ind w:left="1854" w:hanging="360"/>
      </w:pPr>
    </w:lvl>
    <w:lvl w:ilvl="1" w:tplc="04270019" w:tentative="1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BCD021F"/>
    <w:multiLevelType w:val="hybridMultilevel"/>
    <w:tmpl w:val="E4AC1C84"/>
    <w:lvl w:ilvl="0" w:tplc="6F8CE20E">
      <w:start w:val="1"/>
      <w:numFmt w:val="lowerLetter"/>
      <w:lvlText w:val="%1)"/>
      <w:lvlJc w:val="left"/>
      <w:pPr>
        <w:ind w:left="644" w:hanging="360"/>
      </w:pPr>
      <w:rPr>
        <w:rFonts w:ascii="Arial" w:eastAsia="Times New Roman" w:hAnsi="Arial" w:cs="Arial"/>
        <w:b w:val="0"/>
        <w:b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61D31B45"/>
    <w:multiLevelType w:val="hybridMultilevel"/>
    <w:tmpl w:val="E4AC1C84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ascii="Arial" w:eastAsia="Times New Roman" w:hAnsi="Arial" w:cs="Arial"/>
        <w:b w:val="0"/>
        <w:b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61E3103B"/>
    <w:multiLevelType w:val="hybridMultilevel"/>
    <w:tmpl w:val="E4AC1C84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ascii="Arial" w:eastAsia="Times New Roman" w:hAnsi="Arial" w:cs="Arial"/>
        <w:b w:val="0"/>
        <w:b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66CB54A9"/>
    <w:multiLevelType w:val="hybridMultilevel"/>
    <w:tmpl w:val="4DD8BBBE"/>
    <w:lvl w:ilvl="0" w:tplc="FFFFFFFF">
      <w:start w:val="1"/>
      <w:numFmt w:val="upperRoman"/>
      <w:lvlText w:val="%1."/>
      <w:lvlJc w:val="right"/>
      <w:pPr>
        <w:ind w:left="906" w:hanging="360"/>
      </w:pPr>
      <w:rPr>
        <w:rFonts w:ascii="Arial" w:eastAsia="Times New Roman" w:hAnsi="Arial" w:cs="Arial"/>
        <w:b/>
        <w:bCs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626" w:hanging="360"/>
      </w:pPr>
    </w:lvl>
    <w:lvl w:ilvl="2" w:tplc="FFFFFFFF" w:tentative="1">
      <w:start w:val="1"/>
      <w:numFmt w:val="lowerRoman"/>
      <w:lvlText w:val="%3."/>
      <w:lvlJc w:val="right"/>
      <w:pPr>
        <w:ind w:left="2346" w:hanging="180"/>
      </w:pPr>
    </w:lvl>
    <w:lvl w:ilvl="3" w:tplc="FFFFFFFF" w:tentative="1">
      <w:start w:val="1"/>
      <w:numFmt w:val="decimal"/>
      <w:lvlText w:val="%4."/>
      <w:lvlJc w:val="left"/>
      <w:pPr>
        <w:ind w:left="3066" w:hanging="360"/>
      </w:pPr>
    </w:lvl>
    <w:lvl w:ilvl="4" w:tplc="FFFFFFFF" w:tentative="1">
      <w:start w:val="1"/>
      <w:numFmt w:val="lowerLetter"/>
      <w:lvlText w:val="%5."/>
      <w:lvlJc w:val="left"/>
      <w:pPr>
        <w:ind w:left="3786" w:hanging="360"/>
      </w:pPr>
    </w:lvl>
    <w:lvl w:ilvl="5" w:tplc="FFFFFFFF" w:tentative="1">
      <w:start w:val="1"/>
      <w:numFmt w:val="lowerRoman"/>
      <w:lvlText w:val="%6."/>
      <w:lvlJc w:val="right"/>
      <w:pPr>
        <w:ind w:left="4506" w:hanging="180"/>
      </w:pPr>
    </w:lvl>
    <w:lvl w:ilvl="6" w:tplc="FFFFFFFF" w:tentative="1">
      <w:start w:val="1"/>
      <w:numFmt w:val="decimal"/>
      <w:lvlText w:val="%7."/>
      <w:lvlJc w:val="left"/>
      <w:pPr>
        <w:ind w:left="5226" w:hanging="360"/>
      </w:pPr>
    </w:lvl>
    <w:lvl w:ilvl="7" w:tplc="FFFFFFFF" w:tentative="1">
      <w:start w:val="1"/>
      <w:numFmt w:val="lowerLetter"/>
      <w:lvlText w:val="%8."/>
      <w:lvlJc w:val="left"/>
      <w:pPr>
        <w:ind w:left="5946" w:hanging="360"/>
      </w:pPr>
    </w:lvl>
    <w:lvl w:ilvl="8" w:tplc="FFFFFFFF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19" w15:restartNumberingAfterBreak="0">
    <w:nsid w:val="69F94A13"/>
    <w:multiLevelType w:val="multilevel"/>
    <w:tmpl w:val="2316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B0D2DA4"/>
    <w:multiLevelType w:val="multilevel"/>
    <w:tmpl w:val="C7581F40"/>
    <w:lvl w:ilvl="0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18" w:hanging="1800"/>
      </w:pPr>
      <w:rPr>
        <w:rFonts w:hint="default"/>
      </w:rPr>
    </w:lvl>
  </w:abstractNum>
  <w:abstractNum w:abstractNumId="21" w15:restartNumberingAfterBreak="0">
    <w:nsid w:val="6F35182C"/>
    <w:multiLevelType w:val="hybridMultilevel"/>
    <w:tmpl w:val="13620204"/>
    <w:lvl w:ilvl="0" w:tplc="0427000F">
      <w:start w:val="1"/>
      <w:numFmt w:val="decimal"/>
      <w:lvlText w:val="%1."/>
      <w:lvlJc w:val="left"/>
      <w:pPr>
        <w:ind w:left="3960" w:hanging="360"/>
      </w:pPr>
    </w:lvl>
    <w:lvl w:ilvl="1" w:tplc="04270019" w:tentative="1">
      <w:start w:val="1"/>
      <w:numFmt w:val="lowerLetter"/>
      <w:lvlText w:val="%2."/>
      <w:lvlJc w:val="left"/>
      <w:pPr>
        <w:ind w:left="4680" w:hanging="360"/>
      </w:pPr>
    </w:lvl>
    <w:lvl w:ilvl="2" w:tplc="0427001B" w:tentative="1">
      <w:start w:val="1"/>
      <w:numFmt w:val="lowerRoman"/>
      <w:lvlText w:val="%3."/>
      <w:lvlJc w:val="right"/>
      <w:pPr>
        <w:ind w:left="5400" w:hanging="180"/>
      </w:pPr>
    </w:lvl>
    <w:lvl w:ilvl="3" w:tplc="0427000F" w:tentative="1">
      <w:start w:val="1"/>
      <w:numFmt w:val="decimal"/>
      <w:lvlText w:val="%4."/>
      <w:lvlJc w:val="left"/>
      <w:pPr>
        <w:ind w:left="6120" w:hanging="360"/>
      </w:pPr>
    </w:lvl>
    <w:lvl w:ilvl="4" w:tplc="04270019" w:tentative="1">
      <w:start w:val="1"/>
      <w:numFmt w:val="lowerLetter"/>
      <w:lvlText w:val="%5."/>
      <w:lvlJc w:val="left"/>
      <w:pPr>
        <w:ind w:left="6840" w:hanging="360"/>
      </w:pPr>
    </w:lvl>
    <w:lvl w:ilvl="5" w:tplc="0427001B" w:tentative="1">
      <w:start w:val="1"/>
      <w:numFmt w:val="lowerRoman"/>
      <w:lvlText w:val="%6."/>
      <w:lvlJc w:val="right"/>
      <w:pPr>
        <w:ind w:left="7560" w:hanging="180"/>
      </w:pPr>
    </w:lvl>
    <w:lvl w:ilvl="6" w:tplc="0427000F" w:tentative="1">
      <w:start w:val="1"/>
      <w:numFmt w:val="decimal"/>
      <w:lvlText w:val="%7."/>
      <w:lvlJc w:val="left"/>
      <w:pPr>
        <w:ind w:left="8280" w:hanging="360"/>
      </w:pPr>
    </w:lvl>
    <w:lvl w:ilvl="7" w:tplc="04270019" w:tentative="1">
      <w:start w:val="1"/>
      <w:numFmt w:val="lowerLetter"/>
      <w:lvlText w:val="%8."/>
      <w:lvlJc w:val="left"/>
      <w:pPr>
        <w:ind w:left="9000" w:hanging="360"/>
      </w:pPr>
    </w:lvl>
    <w:lvl w:ilvl="8" w:tplc="0427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2" w15:restartNumberingAfterBreak="0">
    <w:nsid w:val="703E3999"/>
    <w:multiLevelType w:val="hybridMultilevel"/>
    <w:tmpl w:val="30B88C24"/>
    <w:lvl w:ilvl="0" w:tplc="9FA85B8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3D112F"/>
    <w:multiLevelType w:val="multilevel"/>
    <w:tmpl w:val="C7581F40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7889631C"/>
    <w:multiLevelType w:val="hybridMultilevel"/>
    <w:tmpl w:val="E4AC1C84"/>
    <w:lvl w:ilvl="0" w:tplc="FFFFFFFF">
      <w:start w:val="1"/>
      <w:numFmt w:val="lowerLetter"/>
      <w:lvlText w:val="%1)"/>
      <w:lvlJc w:val="left"/>
      <w:pPr>
        <w:ind w:left="906" w:hanging="360"/>
      </w:pPr>
      <w:rPr>
        <w:rFonts w:ascii="Arial" w:eastAsia="Times New Roman" w:hAnsi="Arial" w:cs="Arial"/>
        <w:b w:val="0"/>
        <w:b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626" w:hanging="360"/>
      </w:pPr>
    </w:lvl>
    <w:lvl w:ilvl="2" w:tplc="FFFFFFFF" w:tentative="1">
      <w:start w:val="1"/>
      <w:numFmt w:val="lowerRoman"/>
      <w:lvlText w:val="%3."/>
      <w:lvlJc w:val="right"/>
      <w:pPr>
        <w:ind w:left="2346" w:hanging="180"/>
      </w:pPr>
    </w:lvl>
    <w:lvl w:ilvl="3" w:tplc="FFFFFFFF" w:tentative="1">
      <w:start w:val="1"/>
      <w:numFmt w:val="decimal"/>
      <w:lvlText w:val="%4."/>
      <w:lvlJc w:val="left"/>
      <w:pPr>
        <w:ind w:left="3066" w:hanging="360"/>
      </w:pPr>
    </w:lvl>
    <w:lvl w:ilvl="4" w:tplc="FFFFFFFF" w:tentative="1">
      <w:start w:val="1"/>
      <w:numFmt w:val="lowerLetter"/>
      <w:lvlText w:val="%5."/>
      <w:lvlJc w:val="left"/>
      <w:pPr>
        <w:ind w:left="3786" w:hanging="360"/>
      </w:pPr>
    </w:lvl>
    <w:lvl w:ilvl="5" w:tplc="FFFFFFFF" w:tentative="1">
      <w:start w:val="1"/>
      <w:numFmt w:val="lowerRoman"/>
      <w:lvlText w:val="%6."/>
      <w:lvlJc w:val="right"/>
      <w:pPr>
        <w:ind w:left="4506" w:hanging="180"/>
      </w:pPr>
    </w:lvl>
    <w:lvl w:ilvl="6" w:tplc="FFFFFFFF" w:tentative="1">
      <w:start w:val="1"/>
      <w:numFmt w:val="decimal"/>
      <w:lvlText w:val="%7."/>
      <w:lvlJc w:val="left"/>
      <w:pPr>
        <w:ind w:left="5226" w:hanging="360"/>
      </w:pPr>
    </w:lvl>
    <w:lvl w:ilvl="7" w:tplc="FFFFFFFF" w:tentative="1">
      <w:start w:val="1"/>
      <w:numFmt w:val="lowerLetter"/>
      <w:lvlText w:val="%8."/>
      <w:lvlJc w:val="left"/>
      <w:pPr>
        <w:ind w:left="5946" w:hanging="360"/>
      </w:pPr>
    </w:lvl>
    <w:lvl w:ilvl="8" w:tplc="FFFFFFFF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25" w15:restartNumberingAfterBreak="0">
    <w:nsid w:val="7D630FE6"/>
    <w:multiLevelType w:val="multilevel"/>
    <w:tmpl w:val="1C38EE9E"/>
    <w:lvl w:ilvl="0">
      <w:start w:val="1"/>
      <w:numFmt w:val="decimal"/>
      <w:lvlText w:val="%1."/>
      <w:lvlJc w:val="left"/>
      <w:pPr>
        <w:ind w:left="5322" w:hanging="360"/>
      </w:pPr>
      <w:rPr>
        <w:rFonts w:ascii="Arial" w:eastAsia="Times New Roman" w:hAnsi="Arial" w:cs="Arial"/>
        <w:b/>
        <w:bCs/>
      </w:rPr>
    </w:lvl>
    <w:lvl w:ilvl="1">
      <w:start w:val="1"/>
      <w:numFmt w:val="decimal"/>
      <w:isLgl/>
      <w:lvlText w:val="%2"/>
      <w:lvlJc w:val="left"/>
      <w:pPr>
        <w:ind w:left="1080" w:hanging="360"/>
      </w:pPr>
      <w:rPr>
        <w:rFonts w:ascii="Arial" w:eastAsia="Times New Roman" w:hAnsi="Arial" w:cs="Arial"/>
        <w:b/>
        <w:bCs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7EE31AD2"/>
    <w:multiLevelType w:val="multilevel"/>
    <w:tmpl w:val="9FAE69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i w:val="0"/>
        <w:i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7F275E9E"/>
    <w:multiLevelType w:val="multilevel"/>
    <w:tmpl w:val="3A88EDA0"/>
    <w:lvl w:ilvl="0">
      <w:start w:val="1"/>
      <w:numFmt w:val="decimal"/>
      <w:lvlText w:val="%1."/>
      <w:lvlJc w:val="left"/>
      <w:pPr>
        <w:ind w:left="5322" w:hanging="360"/>
      </w:pPr>
      <w:rPr>
        <w:rFonts w:ascii="Arial" w:eastAsia="Times New Roman" w:hAnsi="Arial" w:cs="Arial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244795319">
    <w:abstractNumId w:val="15"/>
  </w:num>
  <w:num w:numId="2" w16cid:durableId="2000301996">
    <w:abstractNumId w:val="13"/>
  </w:num>
  <w:num w:numId="3" w16cid:durableId="345598891">
    <w:abstractNumId w:val="25"/>
  </w:num>
  <w:num w:numId="4" w16cid:durableId="15860677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7556512">
    <w:abstractNumId w:val="18"/>
  </w:num>
  <w:num w:numId="6" w16cid:durableId="173568617">
    <w:abstractNumId w:val="0"/>
  </w:num>
  <w:num w:numId="7" w16cid:durableId="817066622">
    <w:abstractNumId w:val="2"/>
  </w:num>
  <w:num w:numId="8" w16cid:durableId="443577323">
    <w:abstractNumId w:val="27"/>
  </w:num>
  <w:num w:numId="9" w16cid:durableId="419527731">
    <w:abstractNumId w:val="11"/>
  </w:num>
  <w:num w:numId="10" w16cid:durableId="13890636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05417839">
    <w:abstractNumId w:val="12"/>
  </w:num>
  <w:num w:numId="12" w16cid:durableId="1084650662">
    <w:abstractNumId w:val="6"/>
  </w:num>
  <w:num w:numId="13" w16cid:durableId="1902642637">
    <w:abstractNumId w:val="9"/>
  </w:num>
  <w:num w:numId="14" w16cid:durableId="1408190784">
    <w:abstractNumId w:val="26"/>
  </w:num>
  <w:num w:numId="15" w16cid:durableId="1606888522">
    <w:abstractNumId w:val="14"/>
  </w:num>
  <w:num w:numId="16" w16cid:durableId="1426264204">
    <w:abstractNumId w:val="21"/>
  </w:num>
  <w:num w:numId="17" w16cid:durableId="1584490397">
    <w:abstractNumId w:val="19"/>
  </w:num>
  <w:num w:numId="18" w16cid:durableId="1935624926">
    <w:abstractNumId w:val="10"/>
  </w:num>
  <w:num w:numId="19" w16cid:durableId="1581213271">
    <w:abstractNumId w:val="23"/>
  </w:num>
  <w:num w:numId="20" w16cid:durableId="637032410">
    <w:abstractNumId w:val="8"/>
  </w:num>
  <w:num w:numId="21" w16cid:durableId="40130342">
    <w:abstractNumId w:val="24"/>
  </w:num>
  <w:num w:numId="22" w16cid:durableId="1609119272">
    <w:abstractNumId w:val="16"/>
  </w:num>
  <w:num w:numId="23" w16cid:durableId="1650479242">
    <w:abstractNumId w:val="17"/>
  </w:num>
  <w:num w:numId="24" w16cid:durableId="999770801">
    <w:abstractNumId w:val="4"/>
  </w:num>
  <w:num w:numId="25" w16cid:durableId="493842857">
    <w:abstractNumId w:val="20"/>
  </w:num>
  <w:num w:numId="26" w16cid:durableId="236985053">
    <w:abstractNumId w:val="3"/>
  </w:num>
  <w:num w:numId="27" w16cid:durableId="1719815037">
    <w:abstractNumId w:val="22"/>
  </w:num>
  <w:num w:numId="28" w16cid:durableId="1456102998">
    <w:abstractNumId w:val="7"/>
  </w:num>
  <w:num w:numId="29" w16cid:durableId="112330305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ndrė Mikutovičiūtė">
    <w15:presenceInfo w15:providerId="AD" w15:userId="S::imikutoviciute@kaunoenergija.lt::60aa39b8-90ac-446f-8ec1-a6d3dc398f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D2D"/>
    <w:rsid w:val="00000491"/>
    <w:rsid w:val="000111F3"/>
    <w:rsid w:val="00012515"/>
    <w:rsid w:val="000150F4"/>
    <w:rsid w:val="00015E5E"/>
    <w:rsid w:val="00027974"/>
    <w:rsid w:val="000307DA"/>
    <w:rsid w:val="0003675C"/>
    <w:rsid w:val="000440A4"/>
    <w:rsid w:val="000472FF"/>
    <w:rsid w:val="000523FA"/>
    <w:rsid w:val="00053FCE"/>
    <w:rsid w:val="000601BD"/>
    <w:rsid w:val="000606D3"/>
    <w:rsid w:val="00061284"/>
    <w:rsid w:val="0006147F"/>
    <w:rsid w:val="0007599E"/>
    <w:rsid w:val="00075D9A"/>
    <w:rsid w:val="0007613A"/>
    <w:rsid w:val="000848DA"/>
    <w:rsid w:val="000859C8"/>
    <w:rsid w:val="00085F09"/>
    <w:rsid w:val="00086A72"/>
    <w:rsid w:val="00092B79"/>
    <w:rsid w:val="00092FBD"/>
    <w:rsid w:val="00093D58"/>
    <w:rsid w:val="0009620D"/>
    <w:rsid w:val="00097474"/>
    <w:rsid w:val="000A1D24"/>
    <w:rsid w:val="000A68E1"/>
    <w:rsid w:val="000A7611"/>
    <w:rsid w:val="000B084D"/>
    <w:rsid w:val="000B1750"/>
    <w:rsid w:val="000B1E35"/>
    <w:rsid w:val="000B615A"/>
    <w:rsid w:val="000C3E3F"/>
    <w:rsid w:val="000C6642"/>
    <w:rsid w:val="000C6D7B"/>
    <w:rsid w:val="000D0992"/>
    <w:rsid w:val="000D55AF"/>
    <w:rsid w:val="000D6861"/>
    <w:rsid w:val="000E0D47"/>
    <w:rsid w:val="000E2444"/>
    <w:rsid w:val="000E3DEF"/>
    <w:rsid w:val="000F198A"/>
    <w:rsid w:val="00101394"/>
    <w:rsid w:val="00102A3D"/>
    <w:rsid w:val="00113383"/>
    <w:rsid w:val="00113C12"/>
    <w:rsid w:val="001222C1"/>
    <w:rsid w:val="00126902"/>
    <w:rsid w:val="001323D1"/>
    <w:rsid w:val="00134A99"/>
    <w:rsid w:val="00140972"/>
    <w:rsid w:val="00151789"/>
    <w:rsid w:val="001534FC"/>
    <w:rsid w:val="0016345D"/>
    <w:rsid w:val="001663DC"/>
    <w:rsid w:val="0016712B"/>
    <w:rsid w:val="001760FA"/>
    <w:rsid w:val="00187C91"/>
    <w:rsid w:val="001A678B"/>
    <w:rsid w:val="001B547B"/>
    <w:rsid w:val="001D2284"/>
    <w:rsid w:val="001D244B"/>
    <w:rsid w:val="001D3703"/>
    <w:rsid w:val="001E0176"/>
    <w:rsid w:val="001E6335"/>
    <w:rsid w:val="001E6ABC"/>
    <w:rsid w:val="001F41A9"/>
    <w:rsid w:val="001F4C7F"/>
    <w:rsid w:val="00200CFF"/>
    <w:rsid w:val="002057C2"/>
    <w:rsid w:val="00211470"/>
    <w:rsid w:val="00212DA6"/>
    <w:rsid w:val="0021346D"/>
    <w:rsid w:val="002141B5"/>
    <w:rsid w:val="002164C2"/>
    <w:rsid w:val="0022514C"/>
    <w:rsid w:val="00235649"/>
    <w:rsid w:val="00237391"/>
    <w:rsid w:val="002449EA"/>
    <w:rsid w:val="0024519B"/>
    <w:rsid w:val="00245EEC"/>
    <w:rsid w:val="0025732A"/>
    <w:rsid w:val="00260B4B"/>
    <w:rsid w:val="00262720"/>
    <w:rsid w:val="00262B26"/>
    <w:rsid w:val="0026530B"/>
    <w:rsid w:val="00274A73"/>
    <w:rsid w:val="00280E5B"/>
    <w:rsid w:val="00281440"/>
    <w:rsid w:val="00281ADC"/>
    <w:rsid w:val="00283128"/>
    <w:rsid w:val="002836AD"/>
    <w:rsid w:val="00286037"/>
    <w:rsid w:val="002922D8"/>
    <w:rsid w:val="002A13D7"/>
    <w:rsid w:val="002A3C88"/>
    <w:rsid w:val="002A73F9"/>
    <w:rsid w:val="002A7853"/>
    <w:rsid w:val="002B0B51"/>
    <w:rsid w:val="002B59A9"/>
    <w:rsid w:val="002C2D52"/>
    <w:rsid w:val="002C30DC"/>
    <w:rsid w:val="002C6347"/>
    <w:rsid w:val="002C6D4F"/>
    <w:rsid w:val="002D019D"/>
    <w:rsid w:val="002D0D41"/>
    <w:rsid w:val="002D27EE"/>
    <w:rsid w:val="002D2F4C"/>
    <w:rsid w:val="002E49A5"/>
    <w:rsid w:val="002E7DA3"/>
    <w:rsid w:val="002F1091"/>
    <w:rsid w:val="002F2A15"/>
    <w:rsid w:val="002F2B44"/>
    <w:rsid w:val="002F3CE0"/>
    <w:rsid w:val="003004AD"/>
    <w:rsid w:val="00301B8E"/>
    <w:rsid w:val="0030203E"/>
    <w:rsid w:val="00304B9E"/>
    <w:rsid w:val="00307B3F"/>
    <w:rsid w:val="00310EE3"/>
    <w:rsid w:val="003137AF"/>
    <w:rsid w:val="00315A12"/>
    <w:rsid w:val="00316DF8"/>
    <w:rsid w:val="003170E1"/>
    <w:rsid w:val="003172D1"/>
    <w:rsid w:val="00320DDF"/>
    <w:rsid w:val="00323F31"/>
    <w:rsid w:val="003360C2"/>
    <w:rsid w:val="0033684F"/>
    <w:rsid w:val="003414EE"/>
    <w:rsid w:val="00341500"/>
    <w:rsid w:val="003519D8"/>
    <w:rsid w:val="003529D8"/>
    <w:rsid w:val="00360D36"/>
    <w:rsid w:val="00362E84"/>
    <w:rsid w:val="00363220"/>
    <w:rsid w:val="00364128"/>
    <w:rsid w:val="003654BE"/>
    <w:rsid w:val="003670E6"/>
    <w:rsid w:val="00373E4C"/>
    <w:rsid w:val="00377987"/>
    <w:rsid w:val="00383AC1"/>
    <w:rsid w:val="00386A1B"/>
    <w:rsid w:val="00393BFE"/>
    <w:rsid w:val="00394D3B"/>
    <w:rsid w:val="0039676D"/>
    <w:rsid w:val="003A0B83"/>
    <w:rsid w:val="003A17C4"/>
    <w:rsid w:val="003B0C72"/>
    <w:rsid w:val="003C073B"/>
    <w:rsid w:val="003C0F3D"/>
    <w:rsid w:val="003C2E23"/>
    <w:rsid w:val="003C579F"/>
    <w:rsid w:val="003D26B6"/>
    <w:rsid w:val="003D2D67"/>
    <w:rsid w:val="003E2B0D"/>
    <w:rsid w:val="003E4E90"/>
    <w:rsid w:val="003E6DB4"/>
    <w:rsid w:val="003F17ED"/>
    <w:rsid w:val="003F52E3"/>
    <w:rsid w:val="003F631D"/>
    <w:rsid w:val="00400941"/>
    <w:rsid w:val="00402917"/>
    <w:rsid w:val="00404369"/>
    <w:rsid w:val="00404BE3"/>
    <w:rsid w:val="0040505C"/>
    <w:rsid w:val="00405F17"/>
    <w:rsid w:val="00407860"/>
    <w:rsid w:val="00410A2D"/>
    <w:rsid w:val="00412312"/>
    <w:rsid w:val="00421676"/>
    <w:rsid w:val="00442F74"/>
    <w:rsid w:val="004447E7"/>
    <w:rsid w:val="00446EA1"/>
    <w:rsid w:val="0044789F"/>
    <w:rsid w:val="00450BCB"/>
    <w:rsid w:val="004542F6"/>
    <w:rsid w:val="00456330"/>
    <w:rsid w:val="00460D98"/>
    <w:rsid w:val="00461D2C"/>
    <w:rsid w:val="0046375E"/>
    <w:rsid w:val="004712DD"/>
    <w:rsid w:val="00474D22"/>
    <w:rsid w:val="004753A5"/>
    <w:rsid w:val="00475559"/>
    <w:rsid w:val="00481D29"/>
    <w:rsid w:val="0048578A"/>
    <w:rsid w:val="004858AB"/>
    <w:rsid w:val="0048663A"/>
    <w:rsid w:val="00491050"/>
    <w:rsid w:val="00496430"/>
    <w:rsid w:val="004A1D13"/>
    <w:rsid w:val="004A757D"/>
    <w:rsid w:val="004A78BE"/>
    <w:rsid w:val="004B096C"/>
    <w:rsid w:val="004B15CC"/>
    <w:rsid w:val="004B37F9"/>
    <w:rsid w:val="004B4317"/>
    <w:rsid w:val="004B5F41"/>
    <w:rsid w:val="004C15D1"/>
    <w:rsid w:val="004C2CB1"/>
    <w:rsid w:val="004C30F4"/>
    <w:rsid w:val="004D13CE"/>
    <w:rsid w:val="004D176C"/>
    <w:rsid w:val="004D401C"/>
    <w:rsid w:val="004E4546"/>
    <w:rsid w:val="0050206B"/>
    <w:rsid w:val="00504B30"/>
    <w:rsid w:val="005066C4"/>
    <w:rsid w:val="00511925"/>
    <w:rsid w:val="0051674B"/>
    <w:rsid w:val="00521458"/>
    <w:rsid w:val="00533021"/>
    <w:rsid w:val="00534191"/>
    <w:rsid w:val="00537667"/>
    <w:rsid w:val="00537A9C"/>
    <w:rsid w:val="00547F20"/>
    <w:rsid w:val="00576E88"/>
    <w:rsid w:val="00586FD8"/>
    <w:rsid w:val="00595727"/>
    <w:rsid w:val="0059701E"/>
    <w:rsid w:val="005A2DC2"/>
    <w:rsid w:val="005B3A1D"/>
    <w:rsid w:val="005B6D55"/>
    <w:rsid w:val="005C7F67"/>
    <w:rsid w:val="005C7F7F"/>
    <w:rsid w:val="005D2557"/>
    <w:rsid w:val="005D4230"/>
    <w:rsid w:val="005E06AA"/>
    <w:rsid w:val="005E1299"/>
    <w:rsid w:val="005E14AB"/>
    <w:rsid w:val="005E22B3"/>
    <w:rsid w:val="005E6E50"/>
    <w:rsid w:val="005F018D"/>
    <w:rsid w:val="0060348C"/>
    <w:rsid w:val="00605B66"/>
    <w:rsid w:val="0060619A"/>
    <w:rsid w:val="00606E3C"/>
    <w:rsid w:val="00613B9B"/>
    <w:rsid w:val="00621DA2"/>
    <w:rsid w:val="00624856"/>
    <w:rsid w:val="0062776B"/>
    <w:rsid w:val="00627A08"/>
    <w:rsid w:val="006300C5"/>
    <w:rsid w:val="006343E0"/>
    <w:rsid w:val="00637BCE"/>
    <w:rsid w:val="00647FED"/>
    <w:rsid w:val="00650135"/>
    <w:rsid w:val="00651E7A"/>
    <w:rsid w:val="0065600D"/>
    <w:rsid w:val="006629A1"/>
    <w:rsid w:val="00663DA8"/>
    <w:rsid w:val="006704D4"/>
    <w:rsid w:val="006725A8"/>
    <w:rsid w:val="006832E7"/>
    <w:rsid w:val="00690770"/>
    <w:rsid w:val="006910F5"/>
    <w:rsid w:val="00691B11"/>
    <w:rsid w:val="00693F4F"/>
    <w:rsid w:val="00696176"/>
    <w:rsid w:val="006965C7"/>
    <w:rsid w:val="00696D8E"/>
    <w:rsid w:val="00696FAF"/>
    <w:rsid w:val="006A1B4C"/>
    <w:rsid w:val="006A57C9"/>
    <w:rsid w:val="006B1759"/>
    <w:rsid w:val="006B20D5"/>
    <w:rsid w:val="006B6879"/>
    <w:rsid w:val="006B735D"/>
    <w:rsid w:val="006B7CC9"/>
    <w:rsid w:val="006C4FE4"/>
    <w:rsid w:val="006D3A34"/>
    <w:rsid w:val="006D4BC2"/>
    <w:rsid w:val="006D6691"/>
    <w:rsid w:val="006D69D5"/>
    <w:rsid w:val="006D6DCD"/>
    <w:rsid w:val="006D7F3E"/>
    <w:rsid w:val="006E0840"/>
    <w:rsid w:val="006E2DE8"/>
    <w:rsid w:val="006E32B3"/>
    <w:rsid w:val="006F1CE5"/>
    <w:rsid w:val="00704FB4"/>
    <w:rsid w:val="007052DE"/>
    <w:rsid w:val="00710F28"/>
    <w:rsid w:val="007136B7"/>
    <w:rsid w:val="0071514B"/>
    <w:rsid w:val="00716CED"/>
    <w:rsid w:val="00721F2D"/>
    <w:rsid w:val="00723EB8"/>
    <w:rsid w:val="00723F97"/>
    <w:rsid w:val="00726FFA"/>
    <w:rsid w:val="0073037C"/>
    <w:rsid w:val="00740F75"/>
    <w:rsid w:val="0074433C"/>
    <w:rsid w:val="007455EC"/>
    <w:rsid w:val="0075106A"/>
    <w:rsid w:val="007534A2"/>
    <w:rsid w:val="00761E47"/>
    <w:rsid w:val="007660E4"/>
    <w:rsid w:val="00767172"/>
    <w:rsid w:val="00767381"/>
    <w:rsid w:val="0077314C"/>
    <w:rsid w:val="00773B1B"/>
    <w:rsid w:val="00775750"/>
    <w:rsid w:val="007768FF"/>
    <w:rsid w:val="00777232"/>
    <w:rsid w:val="007908CD"/>
    <w:rsid w:val="007A00E1"/>
    <w:rsid w:val="007A1887"/>
    <w:rsid w:val="007A1C6B"/>
    <w:rsid w:val="007A1E5F"/>
    <w:rsid w:val="007A4AA3"/>
    <w:rsid w:val="007B4E74"/>
    <w:rsid w:val="007B51C3"/>
    <w:rsid w:val="007D4BB5"/>
    <w:rsid w:val="007F52CC"/>
    <w:rsid w:val="007F7E57"/>
    <w:rsid w:val="0080204E"/>
    <w:rsid w:val="0080262A"/>
    <w:rsid w:val="008061DC"/>
    <w:rsid w:val="00815939"/>
    <w:rsid w:val="00821D20"/>
    <w:rsid w:val="00822310"/>
    <w:rsid w:val="008322EA"/>
    <w:rsid w:val="00832614"/>
    <w:rsid w:val="00833064"/>
    <w:rsid w:val="0083307B"/>
    <w:rsid w:val="00833E57"/>
    <w:rsid w:val="00835380"/>
    <w:rsid w:val="00842AB4"/>
    <w:rsid w:val="0084706C"/>
    <w:rsid w:val="00852790"/>
    <w:rsid w:val="008547EF"/>
    <w:rsid w:val="00855C81"/>
    <w:rsid w:val="00857ADF"/>
    <w:rsid w:val="00862730"/>
    <w:rsid w:val="008641BE"/>
    <w:rsid w:val="00867241"/>
    <w:rsid w:val="008744BA"/>
    <w:rsid w:val="00880039"/>
    <w:rsid w:val="00880601"/>
    <w:rsid w:val="00882695"/>
    <w:rsid w:val="00885C60"/>
    <w:rsid w:val="0089118D"/>
    <w:rsid w:val="00892D16"/>
    <w:rsid w:val="00893643"/>
    <w:rsid w:val="00894628"/>
    <w:rsid w:val="00897CCC"/>
    <w:rsid w:val="008A1043"/>
    <w:rsid w:val="008B023F"/>
    <w:rsid w:val="008B0336"/>
    <w:rsid w:val="008B4E1C"/>
    <w:rsid w:val="008B5346"/>
    <w:rsid w:val="008B7AB4"/>
    <w:rsid w:val="008C413D"/>
    <w:rsid w:val="008D11F9"/>
    <w:rsid w:val="008F0D55"/>
    <w:rsid w:val="008F1A31"/>
    <w:rsid w:val="008F3D5E"/>
    <w:rsid w:val="008F4B48"/>
    <w:rsid w:val="008F68C7"/>
    <w:rsid w:val="008F6B0D"/>
    <w:rsid w:val="00900E1A"/>
    <w:rsid w:val="00904D35"/>
    <w:rsid w:val="00913BA3"/>
    <w:rsid w:val="00914F2E"/>
    <w:rsid w:val="0092412E"/>
    <w:rsid w:val="0092431C"/>
    <w:rsid w:val="00943796"/>
    <w:rsid w:val="0094796A"/>
    <w:rsid w:val="009508B4"/>
    <w:rsid w:val="0096657B"/>
    <w:rsid w:val="009679CB"/>
    <w:rsid w:val="00967FDA"/>
    <w:rsid w:val="00972E46"/>
    <w:rsid w:val="00974BBB"/>
    <w:rsid w:val="00974FFF"/>
    <w:rsid w:val="00975F76"/>
    <w:rsid w:val="00987B81"/>
    <w:rsid w:val="009A1B4C"/>
    <w:rsid w:val="009A473E"/>
    <w:rsid w:val="009B14E4"/>
    <w:rsid w:val="009B5F62"/>
    <w:rsid w:val="009C04A5"/>
    <w:rsid w:val="009C0835"/>
    <w:rsid w:val="009C0B19"/>
    <w:rsid w:val="009C1181"/>
    <w:rsid w:val="009C160B"/>
    <w:rsid w:val="009C2D4C"/>
    <w:rsid w:val="009C3806"/>
    <w:rsid w:val="009C5412"/>
    <w:rsid w:val="009C6A67"/>
    <w:rsid w:val="009C78FA"/>
    <w:rsid w:val="009C79DA"/>
    <w:rsid w:val="009C7C6F"/>
    <w:rsid w:val="009D0EB3"/>
    <w:rsid w:val="009D136A"/>
    <w:rsid w:val="009D3388"/>
    <w:rsid w:val="009E02F5"/>
    <w:rsid w:val="009E4519"/>
    <w:rsid w:val="009E7218"/>
    <w:rsid w:val="009E7D2D"/>
    <w:rsid w:val="009F0C41"/>
    <w:rsid w:val="009F0D64"/>
    <w:rsid w:val="009F2A7E"/>
    <w:rsid w:val="009F77EA"/>
    <w:rsid w:val="00A00826"/>
    <w:rsid w:val="00A010A9"/>
    <w:rsid w:val="00A01A2E"/>
    <w:rsid w:val="00A02A5E"/>
    <w:rsid w:val="00A05199"/>
    <w:rsid w:val="00A05378"/>
    <w:rsid w:val="00A241E9"/>
    <w:rsid w:val="00A24DA1"/>
    <w:rsid w:val="00A31873"/>
    <w:rsid w:val="00A34715"/>
    <w:rsid w:val="00A355BA"/>
    <w:rsid w:val="00A417DD"/>
    <w:rsid w:val="00A450EA"/>
    <w:rsid w:val="00A47B8E"/>
    <w:rsid w:val="00A52070"/>
    <w:rsid w:val="00A52817"/>
    <w:rsid w:val="00A5499A"/>
    <w:rsid w:val="00A64086"/>
    <w:rsid w:val="00A648C1"/>
    <w:rsid w:val="00A72680"/>
    <w:rsid w:val="00A73515"/>
    <w:rsid w:val="00A74D0D"/>
    <w:rsid w:val="00A753AA"/>
    <w:rsid w:val="00A8139F"/>
    <w:rsid w:val="00A862E7"/>
    <w:rsid w:val="00A86680"/>
    <w:rsid w:val="00A95BCA"/>
    <w:rsid w:val="00A961FC"/>
    <w:rsid w:val="00AA276E"/>
    <w:rsid w:val="00AA4D7D"/>
    <w:rsid w:val="00AA766C"/>
    <w:rsid w:val="00AB57E1"/>
    <w:rsid w:val="00AD0773"/>
    <w:rsid w:val="00AD397F"/>
    <w:rsid w:val="00AD7BC7"/>
    <w:rsid w:val="00AE2126"/>
    <w:rsid w:val="00AE3AD0"/>
    <w:rsid w:val="00AF1BCB"/>
    <w:rsid w:val="00B06349"/>
    <w:rsid w:val="00B07D2B"/>
    <w:rsid w:val="00B132F7"/>
    <w:rsid w:val="00B13A15"/>
    <w:rsid w:val="00B17BAA"/>
    <w:rsid w:val="00B17D5D"/>
    <w:rsid w:val="00B2237A"/>
    <w:rsid w:val="00B30250"/>
    <w:rsid w:val="00B32612"/>
    <w:rsid w:val="00B32BCF"/>
    <w:rsid w:val="00B34B42"/>
    <w:rsid w:val="00B35488"/>
    <w:rsid w:val="00B36395"/>
    <w:rsid w:val="00B40FDB"/>
    <w:rsid w:val="00B45224"/>
    <w:rsid w:val="00B45369"/>
    <w:rsid w:val="00B46DF9"/>
    <w:rsid w:val="00B55F3E"/>
    <w:rsid w:val="00B60233"/>
    <w:rsid w:val="00B60F4C"/>
    <w:rsid w:val="00B616EC"/>
    <w:rsid w:val="00B61D14"/>
    <w:rsid w:val="00B62796"/>
    <w:rsid w:val="00B67881"/>
    <w:rsid w:val="00B71752"/>
    <w:rsid w:val="00B71A2A"/>
    <w:rsid w:val="00B72B65"/>
    <w:rsid w:val="00B778FB"/>
    <w:rsid w:val="00B873C9"/>
    <w:rsid w:val="00B97DE4"/>
    <w:rsid w:val="00BA5631"/>
    <w:rsid w:val="00BA6CD6"/>
    <w:rsid w:val="00BB073A"/>
    <w:rsid w:val="00BB17A4"/>
    <w:rsid w:val="00BB1AE9"/>
    <w:rsid w:val="00BB4874"/>
    <w:rsid w:val="00BB54F2"/>
    <w:rsid w:val="00BB62EB"/>
    <w:rsid w:val="00BC57F0"/>
    <w:rsid w:val="00BC5BB4"/>
    <w:rsid w:val="00BC6DDE"/>
    <w:rsid w:val="00BD03B5"/>
    <w:rsid w:val="00BD334B"/>
    <w:rsid w:val="00BE0662"/>
    <w:rsid w:val="00BE075A"/>
    <w:rsid w:val="00BE1944"/>
    <w:rsid w:val="00BE24B5"/>
    <w:rsid w:val="00BF3B9E"/>
    <w:rsid w:val="00BF4730"/>
    <w:rsid w:val="00C072E7"/>
    <w:rsid w:val="00C10D5B"/>
    <w:rsid w:val="00C11A60"/>
    <w:rsid w:val="00C131D3"/>
    <w:rsid w:val="00C20105"/>
    <w:rsid w:val="00C23E13"/>
    <w:rsid w:val="00C24159"/>
    <w:rsid w:val="00C24CCB"/>
    <w:rsid w:val="00C24F57"/>
    <w:rsid w:val="00C2533F"/>
    <w:rsid w:val="00C25F10"/>
    <w:rsid w:val="00C26BC0"/>
    <w:rsid w:val="00C33A1C"/>
    <w:rsid w:val="00C40D07"/>
    <w:rsid w:val="00C41638"/>
    <w:rsid w:val="00C44B6D"/>
    <w:rsid w:val="00C464FB"/>
    <w:rsid w:val="00C47C10"/>
    <w:rsid w:val="00C50B2E"/>
    <w:rsid w:val="00C51529"/>
    <w:rsid w:val="00C53A4C"/>
    <w:rsid w:val="00C60388"/>
    <w:rsid w:val="00C60A6C"/>
    <w:rsid w:val="00C6317E"/>
    <w:rsid w:val="00C64A50"/>
    <w:rsid w:val="00C66AE3"/>
    <w:rsid w:val="00C671C2"/>
    <w:rsid w:val="00C74712"/>
    <w:rsid w:val="00C75DB7"/>
    <w:rsid w:val="00C76D85"/>
    <w:rsid w:val="00C91E92"/>
    <w:rsid w:val="00C9529F"/>
    <w:rsid w:val="00C97929"/>
    <w:rsid w:val="00CA4B3B"/>
    <w:rsid w:val="00CA6A5F"/>
    <w:rsid w:val="00CB027C"/>
    <w:rsid w:val="00CB1AA4"/>
    <w:rsid w:val="00CB2022"/>
    <w:rsid w:val="00CB319E"/>
    <w:rsid w:val="00CB3CC2"/>
    <w:rsid w:val="00CC407C"/>
    <w:rsid w:val="00CC5FD5"/>
    <w:rsid w:val="00CD6769"/>
    <w:rsid w:val="00CE29A9"/>
    <w:rsid w:val="00CE3BF6"/>
    <w:rsid w:val="00CE5377"/>
    <w:rsid w:val="00CE6702"/>
    <w:rsid w:val="00CE7554"/>
    <w:rsid w:val="00D1146C"/>
    <w:rsid w:val="00D11D58"/>
    <w:rsid w:val="00D14946"/>
    <w:rsid w:val="00D158B9"/>
    <w:rsid w:val="00D246F5"/>
    <w:rsid w:val="00D24D56"/>
    <w:rsid w:val="00D3177A"/>
    <w:rsid w:val="00D3424A"/>
    <w:rsid w:val="00D36CFE"/>
    <w:rsid w:val="00D41326"/>
    <w:rsid w:val="00D44ECB"/>
    <w:rsid w:val="00D46546"/>
    <w:rsid w:val="00D50C4F"/>
    <w:rsid w:val="00D5103A"/>
    <w:rsid w:val="00D514EB"/>
    <w:rsid w:val="00D52912"/>
    <w:rsid w:val="00D562DB"/>
    <w:rsid w:val="00D575C3"/>
    <w:rsid w:val="00D636B6"/>
    <w:rsid w:val="00D664E0"/>
    <w:rsid w:val="00D74DFE"/>
    <w:rsid w:val="00D80D67"/>
    <w:rsid w:val="00D84D2D"/>
    <w:rsid w:val="00D85F0D"/>
    <w:rsid w:val="00D870AA"/>
    <w:rsid w:val="00D90083"/>
    <w:rsid w:val="00D912C8"/>
    <w:rsid w:val="00D926C5"/>
    <w:rsid w:val="00D97382"/>
    <w:rsid w:val="00DA199D"/>
    <w:rsid w:val="00DA2F54"/>
    <w:rsid w:val="00DA6BCB"/>
    <w:rsid w:val="00DB2A08"/>
    <w:rsid w:val="00DB38FC"/>
    <w:rsid w:val="00DB76F6"/>
    <w:rsid w:val="00DC2632"/>
    <w:rsid w:val="00DC411E"/>
    <w:rsid w:val="00DC75C4"/>
    <w:rsid w:val="00DC761E"/>
    <w:rsid w:val="00DD53E3"/>
    <w:rsid w:val="00DE022E"/>
    <w:rsid w:val="00DE6525"/>
    <w:rsid w:val="00DF0A2B"/>
    <w:rsid w:val="00DF65A7"/>
    <w:rsid w:val="00E06FA6"/>
    <w:rsid w:val="00E12705"/>
    <w:rsid w:val="00E141BA"/>
    <w:rsid w:val="00E2281C"/>
    <w:rsid w:val="00E30E71"/>
    <w:rsid w:val="00E34942"/>
    <w:rsid w:val="00E34D90"/>
    <w:rsid w:val="00E40203"/>
    <w:rsid w:val="00E410A3"/>
    <w:rsid w:val="00E41DCD"/>
    <w:rsid w:val="00E41FB4"/>
    <w:rsid w:val="00E42122"/>
    <w:rsid w:val="00E46460"/>
    <w:rsid w:val="00E606A9"/>
    <w:rsid w:val="00E7139D"/>
    <w:rsid w:val="00E72209"/>
    <w:rsid w:val="00E76F66"/>
    <w:rsid w:val="00E830E5"/>
    <w:rsid w:val="00E8410F"/>
    <w:rsid w:val="00E8505C"/>
    <w:rsid w:val="00E92060"/>
    <w:rsid w:val="00EB06BE"/>
    <w:rsid w:val="00EB106F"/>
    <w:rsid w:val="00EC2BB6"/>
    <w:rsid w:val="00EC626B"/>
    <w:rsid w:val="00ED2FBE"/>
    <w:rsid w:val="00ED3CCA"/>
    <w:rsid w:val="00ED3F05"/>
    <w:rsid w:val="00ED48CF"/>
    <w:rsid w:val="00ED7FF2"/>
    <w:rsid w:val="00EE0287"/>
    <w:rsid w:val="00EE14B3"/>
    <w:rsid w:val="00EE3CE9"/>
    <w:rsid w:val="00EF4B6F"/>
    <w:rsid w:val="00F067ED"/>
    <w:rsid w:val="00F07074"/>
    <w:rsid w:val="00F14FAC"/>
    <w:rsid w:val="00F17482"/>
    <w:rsid w:val="00F20451"/>
    <w:rsid w:val="00F218D4"/>
    <w:rsid w:val="00F24185"/>
    <w:rsid w:val="00F25000"/>
    <w:rsid w:val="00F261AE"/>
    <w:rsid w:val="00F3271D"/>
    <w:rsid w:val="00F33A86"/>
    <w:rsid w:val="00F405C0"/>
    <w:rsid w:val="00F42386"/>
    <w:rsid w:val="00F5341D"/>
    <w:rsid w:val="00F73007"/>
    <w:rsid w:val="00F736CA"/>
    <w:rsid w:val="00F84472"/>
    <w:rsid w:val="00F84598"/>
    <w:rsid w:val="00F93CC3"/>
    <w:rsid w:val="00F94BB6"/>
    <w:rsid w:val="00F978BE"/>
    <w:rsid w:val="00FA6861"/>
    <w:rsid w:val="00FB0EEF"/>
    <w:rsid w:val="00FB102F"/>
    <w:rsid w:val="00FC1FE2"/>
    <w:rsid w:val="00FC44AC"/>
    <w:rsid w:val="00FC65EE"/>
    <w:rsid w:val="00FD0809"/>
    <w:rsid w:val="00FD415A"/>
    <w:rsid w:val="00FD7F39"/>
    <w:rsid w:val="00FE2953"/>
    <w:rsid w:val="00FE4D2E"/>
    <w:rsid w:val="00FE568F"/>
    <w:rsid w:val="00FE64B1"/>
    <w:rsid w:val="00FE6AFF"/>
    <w:rsid w:val="00FE75D1"/>
    <w:rsid w:val="00FF0757"/>
    <w:rsid w:val="00FF197D"/>
    <w:rsid w:val="00FF36B0"/>
    <w:rsid w:val="00FF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0D5AA"/>
  <w15:chartTrackingRefBased/>
  <w15:docId w15:val="{56D98C4E-AE4D-422B-A830-7DABBBA3C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E7D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9E7D2D"/>
    <w:pPr>
      <w:tabs>
        <w:tab w:val="center" w:pos="4153"/>
        <w:tab w:val="right" w:pos="8306"/>
      </w:tabs>
      <w:jc w:val="both"/>
    </w:pPr>
    <w:rPr>
      <w:rFonts w:ascii="TimesLT" w:hAnsi="TimesLT"/>
      <w:szCs w:val="20"/>
      <w:lang w:val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9E7D2D"/>
    <w:rPr>
      <w:rFonts w:ascii="TimesLT" w:eastAsia="Times New Roman" w:hAnsi="TimesLT" w:cs="Times New Roman"/>
      <w:kern w:val="0"/>
      <w:sz w:val="24"/>
      <w:szCs w:val="20"/>
      <w:lang w:val="x-none"/>
      <w14:ligatures w14:val="none"/>
    </w:rPr>
  </w:style>
  <w:style w:type="table" w:styleId="Lentelstinklelis">
    <w:name w:val="Table Grid"/>
    <w:basedOn w:val="prastojilentel"/>
    <w:uiPriority w:val="39"/>
    <w:rsid w:val="009E7D2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Table of contents numbered,List not in Table"/>
    <w:basedOn w:val="prastasis"/>
    <w:link w:val="SraopastraipaDiagrama"/>
    <w:uiPriority w:val="34"/>
    <w:qFormat/>
    <w:rsid w:val="009E7D2D"/>
    <w:pPr>
      <w:ind w:left="720"/>
      <w:contextualSpacing/>
    </w:pPr>
    <w:rPr>
      <w:lang w:val="lt-LT"/>
    </w:rPr>
  </w:style>
  <w:style w:type="paragraph" w:styleId="Tekstoblokas">
    <w:name w:val="Block Text"/>
    <w:basedOn w:val="prastasis"/>
    <w:rsid w:val="009E7D2D"/>
    <w:pPr>
      <w:ind w:left="-426" w:right="-1185"/>
      <w:jc w:val="both"/>
    </w:pPr>
    <w:rPr>
      <w:sz w:val="20"/>
      <w:szCs w:val="20"/>
      <w:lang w:val="lt-LT"/>
    </w:rPr>
  </w:style>
  <w:style w:type="character" w:styleId="Hipersaitas">
    <w:name w:val="Hyperlink"/>
    <w:rsid w:val="009E7D2D"/>
    <w:rPr>
      <w:color w:val="0000FF"/>
      <w:u w:val="single"/>
    </w:rPr>
  </w:style>
  <w:style w:type="paragraph" w:styleId="Puslapioinaostekstas">
    <w:name w:val="footnote text"/>
    <w:basedOn w:val="prastasis"/>
    <w:link w:val="PuslapioinaostekstasDiagrama"/>
    <w:rsid w:val="009E7D2D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9E7D2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uslapioinaosnuoroda">
    <w:name w:val="footnote reference"/>
    <w:rsid w:val="009E7D2D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9E7D2D"/>
    <w:rPr>
      <w:rFonts w:ascii="Times New Roman" w:eastAsia="Times New Roman" w:hAnsi="Times New Roman" w:cs="Times New Roman"/>
      <w:kern w:val="0"/>
      <w:sz w:val="24"/>
      <w:szCs w:val="24"/>
      <w:lang w:val="lt-LT"/>
      <w14:ligatures w14:val="none"/>
    </w:rPr>
  </w:style>
  <w:style w:type="character" w:customStyle="1" w:styleId="dlx-ws-normal">
    <w:name w:val="dlx-ws-normal"/>
    <w:basedOn w:val="Numatytasispastraiposriftas"/>
    <w:rsid w:val="009E7D2D"/>
  </w:style>
  <w:style w:type="character" w:styleId="Komentaronuoroda">
    <w:name w:val="annotation reference"/>
    <w:basedOn w:val="Numatytasispastraiposriftas"/>
    <w:uiPriority w:val="99"/>
    <w:semiHidden/>
    <w:unhideWhenUsed/>
    <w:rsid w:val="00892D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92D1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92D1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92D1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92D16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Pataisymai">
    <w:name w:val="Revision"/>
    <w:hidden/>
    <w:uiPriority w:val="99"/>
    <w:semiHidden/>
    <w:rsid w:val="00F14F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minjimas">
    <w:name w:val="Mention"/>
    <w:basedOn w:val="Numatytasispastraiposriftas"/>
    <w:uiPriority w:val="99"/>
    <w:unhideWhenUsed/>
    <w:rsid w:val="006A1B4C"/>
    <w:rPr>
      <w:color w:val="2B579A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A1B4C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B073A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AE2126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E212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ui-provider">
    <w:name w:val="ui-provider"/>
    <w:basedOn w:val="Numatytasispastraiposriftas"/>
    <w:rsid w:val="004B1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38126-1ECF-4F8C-9EC9-D23BD832A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3164</Words>
  <Characters>1804</Characters>
  <Application>Microsoft Office Word</Application>
  <DocSecurity>0</DocSecurity>
  <Lines>15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Milaševičienė</dc:creator>
  <cp:keywords/>
  <dc:description/>
  <cp:lastModifiedBy>Indrė Mikutovičiūtė</cp:lastModifiedBy>
  <cp:revision>33</cp:revision>
  <cp:lastPrinted>2024-07-02T07:59:00Z</cp:lastPrinted>
  <dcterms:created xsi:type="dcterms:W3CDTF">2026-02-03T14:19:00Z</dcterms:created>
  <dcterms:modified xsi:type="dcterms:W3CDTF">2026-02-05T13:03:00Z</dcterms:modified>
</cp:coreProperties>
</file>