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6703" w14:textId="238E27E6" w:rsidR="0016049A" w:rsidRPr="005C58BE" w:rsidRDefault="0016049A" w:rsidP="004301FC">
      <w:pPr>
        <w:jc w:val="center"/>
        <w:rPr>
          <w:rFonts w:ascii="Times New Roman" w:hAnsi="Times New Roman" w:cs="Times New Roman"/>
          <w:b/>
          <w:color w:val="000000"/>
          <w:spacing w:val="-8"/>
          <w:w w:val="105"/>
          <w:lang w:val="lt-LT"/>
        </w:rPr>
      </w:pPr>
      <w:r w:rsidRPr="005C58BE">
        <w:rPr>
          <w:rFonts w:ascii="Times New Roman" w:hAnsi="Times New Roman" w:cs="Times New Roman"/>
          <w:b/>
          <w:color w:val="000000"/>
          <w:spacing w:val="-8"/>
          <w:w w:val="105"/>
          <w:lang w:val="lt-LT"/>
        </w:rPr>
        <w:t>AVIACIJOS SAUGUMO DARBUOTOJŲ MOKYMŲ SUTARTIS Nr.</w:t>
      </w:r>
      <w:r w:rsidR="007719AF" w:rsidRPr="005C58BE">
        <w:rPr>
          <w:rFonts w:ascii="Times New Roman" w:hAnsi="Times New Roman" w:cs="Times New Roman"/>
          <w:b/>
          <w:color w:val="000000"/>
          <w:spacing w:val="-8"/>
          <w:w w:val="105"/>
          <w:lang w:val="lt-LT"/>
        </w:rPr>
        <w:t xml:space="preserve"> </w:t>
      </w:r>
    </w:p>
    <w:p w14:paraId="1AA5C26C" w14:textId="77777777" w:rsidR="00996F17" w:rsidRPr="005C58BE" w:rsidRDefault="00996F17" w:rsidP="004301FC">
      <w:pPr>
        <w:jc w:val="center"/>
        <w:rPr>
          <w:rFonts w:ascii="Times New Roman" w:hAnsi="Times New Roman" w:cs="Times New Roman"/>
          <w:color w:val="000000"/>
          <w:lang w:val="lt-LT"/>
        </w:rPr>
      </w:pPr>
    </w:p>
    <w:p w14:paraId="64206506" w14:textId="0E22093E" w:rsidR="0016049A" w:rsidRPr="005C58BE" w:rsidRDefault="0016049A" w:rsidP="004301FC">
      <w:pPr>
        <w:jc w:val="center"/>
        <w:rPr>
          <w:rFonts w:ascii="Times New Roman" w:hAnsi="Times New Roman" w:cs="Times New Roman"/>
          <w:color w:val="000000"/>
          <w:lang w:val="lt-LT"/>
        </w:rPr>
      </w:pPr>
      <w:r w:rsidRPr="005C58BE">
        <w:rPr>
          <w:rFonts w:ascii="Times New Roman" w:hAnsi="Times New Roman" w:cs="Times New Roman"/>
          <w:color w:val="000000"/>
          <w:lang w:val="lt-LT"/>
        </w:rPr>
        <w:t>20</w:t>
      </w:r>
      <w:r w:rsidR="00D03D8B" w:rsidRPr="005C58BE">
        <w:rPr>
          <w:rFonts w:ascii="Times New Roman" w:hAnsi="Times New Roman" w:cs="Times New Roman"/>
          <w:color w:val="000000"/>
          <w:lang w:val="lt-LT"/>
        </w:rPr>
        <w:t>2</w:t>
      </w:r>
      <w:r w:rsidR="00552561" w:rsidRPr="005C58BE">
        <w:rPr>
          <w:rFonts w:ascii="Times New Roman" w:hAnsi="Times New Roman" w:cs="Times New Roman"/>
          <w:color w:val="000000"/>
          <w:lang w:val="lt-LT"/>
        </w:rPr>
        <w:t>1</w:t>
      </w:r>
      <w:r w:rsidRPr="005C58BE">
        <w:rPr>
          <w:rFonts w:ascii="Times New Roman" w:hAnsi="Times New Roman" w:cs="Times New Roman"/>
          <w:color w:val="000000"/>
          <w:lang w:val="lt-LT"/>
        </w:rPr>
        <w:t xml:space="preserve"> m.</w:t>
      </w:r>
      <w:r w:rsidR="00552561" w:rsidRPr="005C58BE">
        <w:rPr>
          <w:rFonts w:ascii="Times New Roman" w:hAnsi="Times New Roman" w:cs="Times New Roman"/>
          <w:color w:val="000000"/>
          <w:lang w:val="lt-LT"/>
        </w:rPr>
        <w:t xml:space="preserve"> </w:t>
      </w:r>
      <w:r w:rsidR="00DC12F4" w:rsidRPr="005C58BE">
        <w:rPr>
          <w:rFonts w:ascii="Times New Roman" w:hAnsi="Times New Roman" w:cs="Times New Roman"/>
          <w:color w:val="000000"/>
          <w:lang w:val="lt-LT"/>
        </w:rPr>
        <w:t>lapkričio</w:t>
      </w:r>
      <w:r w:rsidR="00C540E7" w:rsidRPr="005C58BE">
        <w:rPr>
          <w:rFonts w:ascii="Times New Roman" w:hAnsi="Times New Roman" w:cs="Times New Roman"/>
          <w:color w:val="000000"/>
          <w:lang w:val="lt-LT"/>
        </w:rPr>
        <w:t xml:space="preserve"> </w:t>
      </w:r>
      <w:r w:rsidR="00552561" w:rsidRPr="005C58BE">
        <w:rPr>
          <w:rFonts w:ascii="Times New Roman" w:hAnsi="Times New Roman" w:cs="Times New Roman"/>
          <w:color w:val="000000"/>
          <w:lang w:val="lt-LT"/>
        </w:rPr>
        <w:t xml:space="preserve"> </w:t>
      </w:r>
      <w:r w:rsidR="00C540E7" w:rsidRPr="005C58BE">
        <w:rPr>
          <w:rFonts w:ascii="Times New Roman" w:hAnsi="Times New Roman" w:cs="Times New Roman"/>
          <w:color w:val="000000"/>
          <w:lang w:val="lt-LT"/>
        </w:rPr>
        <w:t xml:space="preserve"> </w:t>
      </w:r>
      <w:r w:rsidRPr="005C58BE">
        <w:rPr>
          <w:rFonts w:ascii="Times New Roman" w:hAnsi="Times New Roman" w:cs="Times New Roman"/>
          <w:color w:val="000000"/>
          <w:lang w:val="lt-LT"/>
        </w:rPr>
        <w:t xml:space="preserve"> d. </w:t>
      </w:r>
      <w:r w:rsidRPr="005C58BE">
        <w:rPr>
          <w:rFonts w:ascii="Times New Roman" w:hAnsi="Times New Roman" w:cs="Times New Roman"/>
          <w:color w:val="000000"/>
          <w:lang w:val="lt-LT"/>
        </w:rPr>
        <w:br/>
      </w:r>
      <w:r w:rsidR="003B3FEF" w:rsidRPr="005C58BE">
        <w:rPr>
          <w:rFonts w:ascii="Times New Roman" w:hAnsi="Times New Roman" w:cs="Times New Roman"/>
          <w:color w:val="000000"/>
          <w:lang w:val="lt-LT"/>
        </w:rPr>
        <w:t>Vilnius</w:t>
      </w:r>
    </w:p>
    <w:p w14:paraId="49D0956F" w14:textId="77777777" w:rsidR="0016049A" w:rsidRPr="005C58BE" w:rsidRDefault="0016049A" w:rsidP="004301FC">
      <w:pPr>
        <w:jc w:val="center"/>
        <w:rPr>
          <w:rFonts w:ascii="Times New Roman" w:hAnsi="Times New Roman" w:cs="Times New Roman"/>
          <w:color w:val="000000"/>
          <w:lang w:val="lt-LT"/>
        </w:rPr>
      </w:pPr>
    </w:p>
    <w:p w14:paraId="62019FA2" w14:textId="77777777" w:rsidR="00996F17" w:rsidRPr="005C58BE" w:rsidRDefault="00996F17" w:rsidP="004301FC">
      <w:pPr>
        <w:jc w:val="center"/>
        <w:rPr>
          <w:rFonts w:ascii="Times New Roman" w:hAnsi="Times New Roman" w:cs="Times New Roman"/>
          <w:color w:val="000000"/>
          <w:lang w:val="lt-LT"/>
        </w:rPr>
      </w:pPr>
    </w:p>
    <w:p w14:paraId="735601A9" w14:textId="2558F389" w:rsidR="0016049A" w:rsidRPr="005C58BE" w:rsidRDefault="0016049A" w:rsidP="004301FC">
      <w:pPr>
        <w:jc w:val="both"/>
        <w:rPr>
          <w:rFonts w:ascii="Times New Roman" w:hAnsi="Times New Roman" w:cs="Times New Roman"/>
          <w:color w:val="000000"/>
          <w:spacing w:val="-3"/>
          <w:w w:val="105"/>
          <w:lang w:val="lt-LT"/>
        </w:rPr>
      </w:pPr>
      <w:r w:rsidRPr="005C58BE">
        <w:rPr>
          <w:rFonts w:ascii="Times New Roman" w:hAnsi="Times New Roman" w:cs="Times New Roman"/>
          <w:b/>
          <w:color w:val="000000"/>
          <w:spacing w:val="4"/>
          <w:w w:val="105"/>
          <w:lang w:val="lt-LT"/>
        </w:rPr>
        <w:t>Savivaldybės įmonė Šiaulių oro uostas</w:t>
      </w:r>
      <w:r w:rsidRPr="005C58BE">
        <w:rPr>
          <w:rFonts w:ascii="Times New Roman" w:hAnsi="Times New Roman" w:cs="Times New Roman"/>
          <w:color w:val="000000"/>
          <w:spacing w:val="4"/>
          <w:w w:val="105"/>
          <w:lang w:val="lt-LT"/>
        </w:rPr>
        <w:t>,</w:t>
      </w:r>
      <w:r w:rsidRPr="005C58BE">
        <w:rPr>
          <w:rFonts w:ascii="Times New Roman" w:hAnsi="Times New Roman" w:cs="Times New Roman"/>
          <w:b/>
          <w:color w:val="000000"/>
          <w:spacing w:val="4"/>
          <w:w w:val="105"/>
          <w:lang w:val="lt-LT"/>
        </w:rPr>
        <w:t xml:space="preserve"> </w:t>
      </w:r>
      <w:r w:rsidRPr="005C58BE">
        <w:rPr>
          <w:rFonts w:ascii="Times New Roman" w:hAnsi="Times New Roman" w:cs="Times New Roman"/>
          <w:color w:val="000000"/>
          <w:spacing w:val="4"/>
          <w:lang w:val="lt-LT"/>
        </w:rPr>
        <w:t>juridinio asmens kodas 145907544, adresas Lakūnų g. 4, Šiauliai, atstovaujama</w:t>
      </w:r>
      <w:r w:rsidR="00484993" w:rsidRPr="005C58BE">
        <w:rPr>
          <w:rFonts w:ascii="Times New Roman" w:hAnsi="Times New Roman" w:cs="Times New Roman"/>
          <w:color w:val="000000"/>
          <w:spacing w:val="4"/>
          <w:lang w:val="lt-LT"/>
        </w:rPr>
        <w:t xml:space="preserve"> </w:t>
      </w:r>
      <w:r w:rsidRPr="005C58BE">
        <w:rPr>
          <w:rFonts w:ascii="Times New Roman" w:hAnsi="Times New Roman" w:cs="Times New Roman"/>
          <w:color w:val="000000"/>
          <w:spacing w:val="4"/>
          <w:lang w:val="lt-LT"/>
        </w:rPr>
        <w:t>direktor</w:t>
      </w:r>
      <w:r w:rsidR="00603058" w:rsidRPr="005C58BE">
        <w:rPr>
          <w:rFonts w:ascii="Times New Roman" w:hAnsi="Times New Roman" w:cs="Times New Roman"/>
          <w:color w:val="000000"/>
          <w:spacing w:val="4"/>
          <w:lang w:val="lt-LT"/>
        </w:rPr>
        <w:t xml:space="preserve">ės Aurelijos </w:t>
      </w:r>
      <w:proofErr w:type="spellStart"/>
      <w:r w:rsidR="00603058" w:rsidRPr="005C58BE">
        <w:rPr>
          <w:rFonts w:ascii="Times New Roman" w:hAnsi="Times New Roman" w:cs="Times New Roman"/>
          <w:color w:val="000000"/>
          <w:spacing w:val="4"/>
          <w:lang w:val="lt-LT"/>
        </w:rPr>
        <w:t>Kuezad</w:t>
      </w:r>
      <w:r w:rsidR="00D1438F" w:rsidRPr="005C58BE">
        <w:rPr>
          <w:rFonts w:ascii="Times New Roman" w:hAnsi="Times New Roman" w:cs="Times New Roman"/>
          <w:color w:val="000000"/>
          <w:spacing w:val="4"/>
          <w:lang w:val="lt-LT"/>
        </w:rPr>
        <w:t>os</w:t>
      </w:r>
      <w:proofErr w:type="spellEnd"/>
      <w:r w:rsidRPr="005C58BE">
        <w:rPr>
          <w:rFonts w:ascii="Times New Roman" w:hAnsi="Times New Roman" w:cs="Times New Roman"/>
          <w:color w:val="000000"/>
          <w:spacing w:val="4"/>
          <w:lang w:val="lt-LT"/>
        </w:rPr>
        <w:t>,</w:t>
      </w:r>
      <w:r w:rsidR="00EC4F70" w:rsidRPr="005C58BE">
        <w:rPr>
          <w:rFonts w:ascii="Times New Roman" w:hAnsi="Times New Roman" w:cs="Times New Roman"/>
          <w:color w:val="000000"/>
          <w:spacing w:val="4"/>
          <w:lang w:val="lt-LT"/>
        </w:rPr>
        <w:t xml:space="preserve"> </w:t>
      </w:r>
      <w:r w:rsidRPr="005C58BE">
        <w:rPr>
          <w:rFonts w:ascii="Times New Roman" w:hAnsi="Times New Roman" w:cs="Times New Roman"/>
          <w:color w:val="000000"/>
          <w:spacing w:val="-3"/>
          <w:lang w:val="lt-LT"/>
        </w:rPr>
        <w:t>veikiančio</w:t>
      </w:r>
      <w:r w:rsidR="00603058" w:rsidRPr="005C58BE">
        <w:rPr>
          <w:rFonts w:ascii="Times New Roman" w:hAnsi="Times New Roman" w:cs="Times New Roman"/>
          <w:color w:val="000000"/>
          <w:spacing w:val="-3"/>
          <w:lang w:val="lt-LT"/>
        </w:rPr>
        <w:t>s</w:t>
      </w:r>
      <w:r w:rsidRPr="005C58BE">
        <w:rPr>
          <w:rFonts w:ascii="Times New Roman" w:hAnsi="Times New Roman" w:cs="Times New Roman"/>
          <w:color w:val="000000"/>
          <w:spacing w:val="-3"/>
          <w:lang w:val="lt-LT"/>
        </w:rPr>
        <w:t xml:space="preserve"> pagal įmonės įstatus </w:t>
      </w:r>
      <w:r w:rsidRPr="005C58BE">
        <w:rPr>
          <w:rFonts w:ascii="Times New Roman" w:hAnsi="Times New Roman" w:cs="Times New Roman"/>
          <w:color w:val="000000"/>
          <w:spacing w:val="-3"/>
          <w:w w:val="105"/>
          <w:lang w:val="lt-LT"/>
        </w:rPr>
        <w:t xml:space="preserve">(toliau — </w:t>
      </w:r>
      <w:r w:rsidRPr="005C58BE">
        <w:rPr>
          <w:rFonts w:ascii="Times New Roman" w:hAnsi="Times New Roman" w:cs="Times New Roman"/>
          <w:b/>
          <w:color w:val="000000"/>
          <w:spacing w:val="-3"/>
          <w:w w:val="105"/>
          <w:lang w:val="lt-LT"/>
        </w:rPr>
        <w:t>Užsakovas</w:t>
      </w:r>
      <w:r w:rsidRPr="005C58BE">
        <w:rPr>
          <w:rFonts w:ascii="Times New Roman" w:hAnsi="Times New Roman" w:cs="Times New Roman"/>
          <w:color w:val="000000"/>
          <w:spacing w:val="-3"/>
          <w:w w:val="105"/>
          <w:lang w:val="lt-LT"/>
        </w:rPr>
        <w:t>)</w:t>
      </w:r>
      <w:r w:rsidRPr="005C58BE">
        <w:rPr>
          <w:rFonts w:ascii="Times New Roman" w:hAnsi="Times New Roman" w:cs="Times New Roman"/>
          <w:i/>
          <w:color w:val="000000"/>
          <w:spacing w:val="-3"/>
          <w:w w:val="105"/>
          <w:lang w:val="lt-LT"/>
        </w:rPr>
        <w:t>,</w:t>
      </w:r>
    </w:p>
    <w:p w14:paraId="458A9B3E" w14:textId="77777777" w:rsidR="0016049A" w:rsidRPr="005C58BE" w:rsidRDefault="0016049A" w:rsidP="004301FC">
      <w:pPr>
        <w:jc w:val="both"/>
        <w:rPr>
          <w:rFonts w:ascii="Times New Roman" w:hAnsi="Times New Roman" w:cs="Times New Roman"/>
          <w:color w:val="000000"/>
          <w:spacing w:val="-3"/>
          <w:w w:val="105"/>
          <w:lang w:val="lt-LT"/>
        </w:rPr>
      </w:pPr>
    </w:p>
    <w:p w14:paraId="71727442" w14:textId="77777777" w:rsidR="0016049A" w:rsidRPr="005C58BE" w:rsidRDefault="0016049A" w:rsidP="004301FC">
      <w:pPr>
        <w:jc w:val="both"/>
        <w:rPr>
          <w:rFonts w:ascii="Times New Roman" w:hAnsi="Times New Roman" w:cs="Times New Roman"/>
          <w:color w:val="000000"/>
          <w:spacing w:val="-3"/>
          <w:w w:val="105"/>
          <w:lang w:val="lt-LT"/>
        </w:rPr>
      </w:pPr>
      <w:r w:rsidRPr="005C58BE">
        <w:rPr>
          <w:rFonts w:ascii="Times New Roman" w:hAnsi="Times New Roman" w:cs="Times New Roman"/>
          <w:color w:val="000000"/>
          <w:spacing w:val="-3"/>
          <w:w w:val="105"/>
          <w:lang w:val="lt-LT"/>
        </w:rPr>
        <w:t xml:space="preserve">ir </w:t>
      </w:r>
    </w:p>
    <w:p w14:paraId="4EE306E8" w14:textId="77777777" w:rsidR="0016049A" w:rsidRPr="005C58BE" w:rsidRDefault="0016049A" w:rsidP="004301FC">
      <w:pPr>
        <w:jc w:val="both"/>
        <w:rPr>
          <w:rFonts w:ascii="Times New Roman" w:hAnsi="Times New Roman" w:cs="Times New Roman"/>
          <w:color w:val="000000"/>
          <w:spacing w:val="-3"/>
          <w:w w:val="105"/>
          <w:lang w:val="lt-LT"/>
        </w:rPr>
      </w:pPr>
    </w:p>
    <w:p w14:paraId="768CC0BA" w14:textId="24C78B74" w:rsidR="0016049A" w:rsidRPr="005C58BE" w:rsidRDefault="0016049A" w:rsidP="004301FC">
      <w:pPr>
        <w:jc w:val="both"/>
        <w:rPr>
          <w:rFonts w:ascii="Times New Roman" w:hAnsi="Times New Roman" w:cs="Times New Roman"/>
          <w:color w:val="000000"/>
          <w:spacing w:val="3"/>
          <w:lang w:val="lt-LT"/>
        </w:rPr>
      </w:pPr>
      <w:r w:rsidRPr="005C58BE">
        <w:rPr>
          <w:rFonts w:ascii="Times New Roman" w:hAnsi="Times New Roman" w:cs="Times New Roman"/>
          <w:b/>
          <w:color w:val="000000"/>
          <w:spacing w:val="3"/>
          <w:w w:val="105"/>
          <w:lang w:val="lt-LT"/>
        </w:rPr>
        <w:t>Valstybės įmonė Lietuvos oro uost</w:t>
      </w:r>
      <w:r w:rsidR="00603058" w:rsidRPr="005C58BE">
        <w:rPr>
          <w:rFonts w:ascii="Times New Roman" w:hAnsi="Times New Roman" w:cs="Times New Roman"/>
          <w:b/>
          <w:color w:val="000000"/>
          <w:spacing w:val="3"/>
          <w:w w:val="105"/>
          <w:lang w:val="lt-LT"/>
        </w:rPr>
        <w:t>ai</w:t>
      </w:r>
      <w:r w:rsidRPr="005C58BE">
        <w:rPr>
          <w:rFonts w:ascii="Times New Roman" w:hAnsi="Times New Roman" w:cs="Times New Roman"/>
          <w:color w:val="000000"/>
          <w:spacing w:val="3"/>
          <w:w w:val="105"/>
          <w:lang w:val="lt-LT"/>
        </w:rPr>
        <w:t>,</w:t>
      </w:r>
      <w:r w:rsidRPr="005C58BE">
        <w:rPr>
          <w:rFonts w:ascii="Times New Roman" w:hAnsi="Times New Roman" w:cs="Times New Roman"/>
          <w:color w:val="000000"/>
          <w:spacing w:val="3"/>
          <w:lang w:val="lt-LT"/>
        </w:rPr>
        <w:t xml:space="preserve"> juridinio asmens kodas </w:t>
      </w:r>
      <w:r w:rsidR="00603058" w:rsidRPr="005C58BE">
        <w:rPr>
          <w:rFonts w:ascii="Times New Roman" w:hAnsi="Times New Roman" w:cs="Times New Roman"/>
          <w:color w:val="000000"/>
          <w:spacing w:val="3"/>
          <w:lang w:val="lt-LT"/>
        </w:rPr>
        <w:t>120864074</w:t>
      </w:r>
      <w:r w:rsidRPr="005C58BE">
        <w:rPr>
          <w:rFonts w:ascii="Times New Roman" w:hAnsi="Times New Roman" w:cs="Times New Roman"/>
          <w:color w:val="000000"/>
          <w:spacing w:val="3"/>
          <w:lang w:val="lt-LT"/>
        </w:rPr>
        <w:t xml:space="preserve">, buveinės adresas </w:t>
      </w:r>
      <w:r w:rsidR="00603058" w:rsidRPr="005C58BE">
        <w:rPr>
          <w:rFonts w:ascii="Times New Roman" w:hAnsi="Times New Roman" w:cs="Times New Roman"/>
          <w:color w:val="000000"/>
          <w:spacing w:val="3"/>
          <w:lang w:val="lt-LT"/>
        </w:rPr>
        <w:t>Rodūnios kelias</w:t>
      </w:r>
      <w:r w:rsidRPr="005C58BE">
        <w:rPr>
          <w:rFonts w:ascii="Times New Roman" w:hAnsi="Times New Roman" w:cs="Times New Roman"/>
          <w:color w:val="000000"/>
          <w:spacing w:val="3"/>
          <w:lang w:val="lt-LT"/>
        </w:rPr>
        <w:t xml:space="preserve"> 1</w:t>
      </w:r>
      <w:r w:rsidR="00603058" w:rsidRPr="005C58BE">
        <w:rPr>
          <w:rFonts w:ascii="Times New Roman" w:hAnsi="Times New Roman" w:cs="Times New Roman"/>
          <w:color w:val="000000"/>
          <w:spacing w:val="3"/>
          <w:lang w:val="lt-LT"/>
        </w:rPr>
        <w:t>0</w:t>
      </w:r>
      <w:r w:rsidR="003B3FEF" w:rsidRPr="005C58BE">
        <w:rPr>
          <w:rFonts w:ascii="Times New Roman" w:hAnsi="Times New Roman" w:cs="Times New Roman"/>
          <w:color w:val="000000"/>
          <w:spacing w:val="3"/>
          <w:lang w:val="lt-LT"/>
        </w:rPr>
        <w:t>a</w:t>
      </w:r>
      <w:r w:rsidRPr="005C58BE">
        <w:rPr>
          <w:rFonts w:ascii="Times New Roman" w:hAnsi="Times New Roman" w:cs="Times New Roman"/>
          <w:color w:val="000000"/>
          <w:spacing w:val="3"/>
          <w:lang w:val="lt-LT"/>
        </w:rPr>
        <w:t xml:space="preserve">, </w:t>
      </w:r>
      <w:r w:rsidR="003B3FEF" w:rsidRPr="005C58BE">
        <w:rPr>
          <w:rFonts w:ascii="Times New Roman" w:hAnsi="Times New Roman" w:cs="Times New Roman"/>
          <w:color w:val="000000"/>
          <w:spacing w:val="3"/>
          <w:lang w:val="lt-LT"/>
        </w:rPr>
        <w:t xml:space="preserve">Vilnius, </w:t>
      </w:r>
      <w:r w:rsidR="002A00E4" w:rsidRPr="005C58BE">
        <w:rPr>
          <w:rFonts w:ascii="Times New Roman" w:hAnsi="Times New Roman" w:cs="Times New Roman"/>
          <w:color w:val="000000"/>
          <w:spacing w:val="3"/>
          <w:lang w:val="lt-LT"/>
        </w:rPr>
        <w:t xml:space="preserve">atstovaujama </w:t>
      </w:r>
      <w:r w:rsidR="00B9592A" w:rsidRPr="005C58BE">
        <w:rPr>
          <w:rFonts w:ascii="Times New Roman" w:hAnsi="Times New Roman" w:cs="Times New Roman"/>
          <w:color w:val="000000"/>
          <w:spacing w:val="3"/>
          <w:lang w:val="lt-LT"/>
        </w:rPr>
        <w:t xml:space="preserve">Komercijos departamento </w:t>
      </w:r>
      <w:r w:rsidR="00B66FB5" w:rsidRPr="005C58BE">
        <w:rPr>
          <w:rFonts w:ascii="Times New Roman" w:hAnsi="Times New Roman" w:cs="Times New Roman"/>
          <w:color w:val="000000"/>
          <w:spacing w:val="3"/>
          <w:lang w:val="lt-LT"/>
        </w:rPr>
        <w:t xml:space="preserve">direktoriaus </w:t>
      </w:r>
      <w:r w:rsidR="00B9592A" w:rsidRPr="005C58BE">
        <w:rPr>
          <w:rFonts w:ascii="Times New Roman" w:hAnsi="Times New Roman" w:cs="Times New Roman"/>
          <w:color w:val="000000"/>
          <w:spacing w:val="3"/>
          <w:lang w:val="lt-LT"/>
        </w:rPr>
        <w:t xml:space="preserve">Justino </w:t>
      </w:r>
      <w:proofErr w:type="spellStart"/>
      <w:r w:rsidR="00B9592A" w:rsidRPr="005C58BE">
        <w:rPr>
          <w:rFonts w:ascii="Times New Roman" w:hAnsi="Times New Roman" w:cs="Times New Roman"/>
          <w:color w:val="000000"/>
          <w:spacing w:val="3"/>
          <w:lang w:val="lt-LT"/>
        </w:rPr>
        <w:t>Stepšio</w:t>
      </w:r>
      <w:proofErr w:type="spellEnd"/>
      <w:r w:rsidR="00B66FB5" w:rsidRPr="005C58BE">
        <w:rPr>
          <w:rFonts w:ascii="Times New Roman" w:hAnsi="Times New Roman" w:cs="Times New Roman"/>
          <w:color w:val="000000"/>
          <w:spacing w:val="3"/>
          <w:lang w:val="lt-LT"/>
        </w:rPr>
        <w:t>,</w:t>
      </w:r>
      <w:r w:rsidR="00B9592A" w:rsidRPr="005C58BE">
        <w:rPr>
          <w:rFonts w:ascii="Times New Roman" w:hAnsi="Times New Roman" w:cs="Times New Roman"/>
          <w:color w:val="000000"/>
          <w:spacing w:val="3"/>
          <w:lang w:val="lt-LT"/>
        </w:rPr>
        <w:t xml:space="preserve"> pavaduojančio generalinį direktorių ir veikiantį pagal 2021 m. liepos 20 d. Susisiekimo ministro įsakymą Nr. 3R-43 </w:t>
      </w:r>
      <w:r w:rsidRPr="005C58BE">
        <w:rPr>
          <w:rFonts w:ascii="Times New Roman" w:hAnsi="Times New Roman" w:cs="Times New Roman"/>
          <w:color w:val="000000"/>
          <w:spacing w:val="3"/>
          <w:lang w:val="lt-LT"/>
        </w:rPr>
        <w:t xml:space="preserve">(toliau – </w:t>
      </w:r>
      <w:r w:rsidRPr="005C58BE">
        <w:rPr>
          <w:rFonts w:ascii="Times New Roman" w:hAnsi="Times New Roman" w:cs="Times New Roman"/>
          <w:b/>
          <w:color w:val="000000"/>
          <w:spacing w:val="3"/>
          <w:lang w:val="lt-LT"/>
        </w:rPr>
        <w:t>Vykdytojas</w:t>
      </w:r>
      <w:r w:rsidRPr="005C58BE">
        <w:rPr>
          <w:rFonts w:ascii="Times New Roman" w:hAnsi="Times New Roman" w:cs="Times New Roman"/>
          <w:color w:val="000000"/>
          <w:spacing w:val="3"/>
          <w:lang w:val="lt-LT"/>
        </w:rPr>
        <w:t xml:space="preserve">), </w:t>
      </w:r>
    </w:p>
    <w:p w14:paraId="10CAA698" w14:textId="77777777" w:rsidR="00981A76" w:rsidRPr="005C58BE" w:rsidRDefault="00981A76" w:rsidP="004301FC">
      <w:pPr>
        <w:jc w:val="both"/>
        <w:rPr>
          <w:rFonts w:ascii="Times New Roman" w:hAnsi="Times New Roman" w:cs="Times New Roman"/>
          <w:i/>
          <w:color w:val="000000"/>
          <w:spacing w:val="-3"/>
          <w:w w:val="105"/>
          <w:lang w:val="lt-LT"/>
        </w:rPr>
      </w:pPr>
    </w:p>
    <w:p w14:paraId="4965D4FC" w14:textId="77777777" w:rsidR="0016049A" w:rsidRPr="005C58BE" w:rsidRDefault="0016049A" w:rsidP="004301FC">
      <w:pPr>
        <w:jc w:val="both"/>
        <w:rPr>
          <w:rFonts w:ascii="Times New Roman" w:hAnsi="Times New Roman" w:cs="Times New Roman"/>
          <w:color w:val="000000"/>
          <w:spacing w:val="-6"/>
          <w:lang w:val="lt-LT"/>
        </w:rPr>
      </w:pPr>
      <w:r w:rsidRPr="005C58BE">
        <w:rPr>
          <w:rFonts w:ascii="Times New Roman" w:hAnsi="Times New Roman" w:cs="Times New Roman"/>
          <w:color w:val="000000"/>
          <w:spacing w:val="-3"/>
          <w:w w:val="105"/>
          <w:lang w:val="lt-LT"/>
        </w:rPr>
        <w:t>Toliau Užsakovas ir Vykdytojas kartu vadinami „</w:t>
      </w:r>
      <w:r w:rsidRPr="005C58BE">
        <w:rPr>
          <w:rFonts w:ascii="Times New Roman" w:hAnsi="Times New Roman" w:cs="Times New Roman"/>
          <w:b/>
          <w:color w:val="000000"/>
          <w:spacing w:val="-3"/>
          <w:w w:val="105"/>
          <w:lang w:val="lt-LT"/>
        </w:rPr>
        <w:t>Šalimis</w:t>
      </w:r>
      <w:r w:rsidRPr="005C58BE">
        <w:rPr>
          <w:rFonts w:ascii="Times New Roman" w:hAnsi="Times New Roman" w:cs="Times New Roman"/>
          <w:color w:val="000000"/>
          <w:spacing w:val="-3"/>
          <w:w w:val="105"/>
          <w:lang w:val="lt-LT"/>
        </w:rPr>
        <w:t>“, atskirai – „</w:t>
      </w:r>
      <w:r w:rsidRPr="005C58BE">
        <w:rPr>
          <w:rFonts w:ascii="Times New Roman" w:hAnsi="Times New Roman" w:cs="Times New Roman"/>
          <w:b/>
          <w:color w:val="000000"/>
          <w:spacing w:val="-3"/>
          <w:w w:val="105"/>
          <w:lang w:val="lt-LT"/>
        </w:rPr>
        <w:t>Šalimi</w:t>
      </w:r>
      <w:r w:rsidRPr="005C58BE">
        <w:rPr>
          <w:rFonts w:ascii="Times New Roman" w:hAnsi="Times New Roman" w:cs="Times New Roman"/>
          <w:color w:val="000000"/>
          <w:spacing w:val="-3"/>
          <w:w w:val="105"/>
          <w:lang w:val="lt-LT"/>
        </w:rPr>
        <w:t xml:space="preserve">“, </w:t>
      </w:r>
      <w:r w:rsidRPr="005C58BE">
        <w:rPr>
          <w:rFonts w:ascii="Times New Roman" w:hAnsi="Times New Roman" w:cs="Times New Roman"/>
          <w:color w:val="000000"/>
          <w:spacing w:val="-3"/>
          <w:lang w:val="lt-LT"/>
        </w:rPr>
        <w:t xml:space="preserve">sudarė šią aviacijos saugumo darbuotojų mokymo sutartį (toliau — </w:t>
      </w:r>
      <w:r w:rsidRPr="005C58BE">
        <w:rPr>
          <w:rFonts w:ascii="Times New Roman" w:hAnsi="Times New Roman" w:cs="Times New Roman"/>
          <w:b/>
          <w:color w:val="000000"/>
          <w:spacing w:val="-3"/>
          <w:lang w:val="lt-LT"/>
        </w:rPr>
        <w:t>Sutartis</w:t>
      </w:r>
      <w:r w:rsidRPr="005C58BE">
        <w:rPr>
          <w:rFonts w:ascii="Times New Roman" w:hAnsi="Times New Roman" w:cs="Times New Roman"/>
          <w:color w:val="000000"/>
          <w:spacing w:val="-3"/>
          <w:lang w:val="lt-LT"/>
        </w:rPr>
        <w:t xml:space="preserve">). </w:t>
      </w:r>
    </w:p>
    <w:p w14:paraId="62A89120" w14:textId="77777777" w:rsidR="0016049A" w:rsidRPr="005C58BE" w:rsidRDefault="0016049A" w:rsidP="004301FC">
      <w:pPr>
        <w:jc w:val="both"/>
        <w:rPr>
          <w:rFonts w:ascii="Times New Roman" w:hAnsi="Times New Roman" w:cs="Times New Roman"/>
          <w:color w:val="000000"/>
          <w:spacing w:val="3"/>
          <w:lang w:val="lt-LT"/>
        </w:rPr>
      </w:pPr>
    </w:p>
    <w:p w14:paraId="77D460B3" w14:textId="77777777" w:rsidR="00996F17" w:rsidRPr="005C58BE" w:rsidRDefault="00996F17" w:rsidP="004301FC">
      <w:pPr>
        <w:jc w:val="both"/>
        <w:rPr>
          <w:rFonts w:ascii="Times New Roman" w:hAnsi="Times New Roman" w:cs="Times New Roman"/>
          <w:color w:val="000000"/>
          <w:spacing w:val="3"/>
          <w:lang w:val="lt-LT"/>
        </w:rPr>
      </w:pPr>
    </w:p>
    <w:p w14:paraId="298E9855" w14:textId="77777777" w:rsidR="0016049A" w:rsidRPr="005C58BE" w:rsidRDefault="0016049A" w:rsidP="004301FC">
      <w:pPr>
        <w:pStyle w:val="ListParagraph"/>
        <w:numPr>
          <w:ilvl w:val="0"/>
          <w:numId w:val="1"/>
        </w:numPr>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6"/>
          <w:w w:val="105"/>
          <w:lang w:val="lt-LT"/>
        </w:rPr>
        <w:t>SUTARTIES DALYKAS</w:t>
      </w:r>
    </w:p>
    <w:p w14:paraId="5E76BE88" w14:textId="77777777" w:rsidR="0016049A" w:rsidRPr="005C58BE" w:rsidRDefault="0016049A" w:rsidP="004301FC">
      <w:pPr>
        <w:rPr>
          <w:rFonts w:ascii="Times New Roman" w:hAnsi="Times New Roman" w:cs="Times New Roman"/>
          <w:b/>
          <w:color w:val="000000"/>
          <w:spacing w:val="-6"/>
          <w:w w:val="105"/>
          <w:lang w:val="lt-LT"/>
        </w:rPr>
      </w:pPr>
    </w:p>
    <w:p w14:paraId="0C785674"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spacing w:val="-2"/>
          <w:lang w:val="lt-LT"/>
        </w:rPr>
        <w:t xml:space="preserve">Vykdytojas suteikia teisę Užsakovui Užsakovo vardu prisijungti prie Vykdytojo programinės įrangos su tikslu Užsakovo darbuotojams išklausyti Vykdytojo paruoštą ir Vykdytojo valdomoje sistemoje patalpintą bei nuotolinėmis priemonėmis pateikiamą </w:t>
      </w:r>
      <w:r w:rsidRPr="005C58BE">
        <w:rPr>
          <w:rFonts w:ascii="Times New Roman" w:hAnsi="Times New Roman" w:cs="Times New Roman"/>
          <w:color w:val="000000"/>
          <w:spacing w:val="-4"/>
          <w:lang w:val="lt-LT"/>
        </w:rPr>
        <w:t>šios Sutarties priede Nr. 1 nurodytą aviacijos saugumo mokymo kursą</w:t>
      </w:r>
      <w:r w:rsidRPr="005C58BE">
        <w:rPr>
          <w:rFonts w:ascii="Times New Roman" w:hAnsi="Times New Roman" w:cs="Times New Roman"/>
          <w:color w:val="000000"/>
          <w:spacing w:val="2"/>
          <w:lang w:val="lt-LT"/>
        </w:rPr>
        <w:t xml:space="preserve">, bei išklausyti periodinius kompiuterinius mokymus (6 val. su programa, apimančia 1000 skirtingų </w:t>
      </w:r>
      <w:r w:rsidRPr="005C58BE">
        <w:rPr>
          <w:rFonts w:ascii="Times New Roman" w:hAnsi="Times New Roman" w:cs="Times New Roman"/>
          <w:color w:val="000000"/>
          <w:spacing w:val="6"/>
          <w:lang w:val="lt-LT"/>
        </w:rPr>
        <w:t xml:space="preserve">vaizdų rinkinį, kurį sudaro bent 250 skirtingais kampais pateiktų vaizdų), kurie atitinka Komisijos reglamento (ES) Nr. </w:t>
      </w:r>
      <w:r w:rsidR="006A1BC7" w:rsidRPr="005C58BE">
        <w:rPr>
          <w:rFonts w:ascii="Times New Roman" w:hAnsi="Times New Roman" w:cs="Times New Roman"/>
          <w:color w:val="000000"/>
          <w:spacing w:val="6"/>
          <w:lang w:val="lt-LT"/>
        </w:rPr>
        <w:t>2015/1998</w:t>
      </w:r>
      <w:r w:rsidRPr="005C58BE">
        <w:rPr>
          <w:rFonts w:ascii="Times New Roman" w:hAnsi="Times New Roman" w:cs="Times New Roman"/>
          <w:color w:val="000000"/>
          <w:spacing w:val="6"/>
          <w:lang w:val="lt-LT"/>
        </w:rPr>
        <w:t xml:space="preserve"> priedo 11.4.1. punkto nuostatas) </w:t>
      </w:r>
      <w:r w:rsidRPr="005C58BE">
        <w:rPr>
          <w:rFonts w:ascii="Times New Roman" w:hAnsi="Times New Roman" w:cs="Times New Roman"/>
          <w:color w:val="000000"/>
          <w:spacing w:val="-4"/>
          <w:lang w:val="lt-LT"/>
        </w:rPr>
        <w:t xml:space="preserve">(toliau — </w:t>
      </w:r>
      <w:r w:rsidRPr="005C58BE">
        <w:rPr>
          <w:rFonts w:ascii="Times New Roman" w:hAnsi="Times New Roman" w:cs="Times New Roman"/>
          <w:b/>
          <w:color w:val="000000"/>
          <w:spacing w:val="-4"/>
          <w:lang w:val="lt-LT"/>
        </w:rPr>
        <w:t xml:space="preserve">Mokymo </w:t>
      </w:r>
      <w:r w:rsidRPr="005C58BE">
        <w:rPr>
          <w:rFonts w:ascii="Times New Roman" w:hAnsi="Times New Roman" w:cs="Times New Roman"/>
          <w:b/>
          <w:color w:val="000000"/>
          <w:spacing w:val="2"/>
          <w:lang w:val="lt-LT"/>
        </w:rPr>
        <w:t>kursas</w:t>
      </w:r>
      <w:r w:rsidRPr="005C58BE">
        <w:rPr>
          <w:rFonts w:ascii="Times New Roman" w:hAnsi="Times New Roman" w:cs="Times New Roman"/>
          <w:color w:val="000000"/>
          <w:spacing w:val="2"/>
          <w:lang w:val="lt-LT"/>
        </w:rPr>
        <w:t>)</w:t>
      </w:r>
      <w:r w:rsidRPr="005C58BE">
        <w:rPr>
          <w:rFonts w:ascii="Times New Roman" w:hAnsi="Times New Roman" w:cs="Times New Roman"/>
          <w:color w:val="000000"/>
          <w:spacing w:val="6"/>
          <w:lang w:val="lt-LT"/>
        </w:rPr>
        <w:t xml:space="preserve">, o Užsakovas </w:t>
      </w:r>
      <w:r w:rsidRPr="005C58BE">
        <w:rPr>
          <w:rFonts w:ascii="Times New Roman" w:hAnsi="Times New Roman" w:cs="Times New Roman"/>
          <w:color w:val="000000"/>
          <w:lang w:val="lt-LT"/>
        </w:rPr>
        <w:t>įsipareigoja Vykdytojui už Mokymo kursą sumokėti šioje Sutartyje nustatyta tvarka.</w:t>
      </w:r>
    </w:p>
    <w:p w14:paraId="7F995AF5" w14:textId="5CC523F9"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lang w:val="lt-LT"/>
        </w:rPr>
        <w:t xml:space="preserve">Bendra Mokymo kurso trukmė </w:t>
      </w:r>
      <w:r w:rsidRPr="005C58BE">
        <w:rPr>
          <w:rFonts w:ascii="Times New Roman" w:hAnsi="Times New Roman" w:cs="Times New Roman"/>
          <w:b/>
          <w:bCs/>
          <w:color w:val="000000"/>
          <w:lang w:val="lt-LT"/>
        </w:rPr>
        <w:t>– 1 (vienas) mėnuo</w:t>
      </w:r>
      <w:r w:rsidRPr="005C58BE">
        <w:rPr>
          <w:rFonts w:ascii="Times New Roman" w:hAnsi="Times New Roman" w:cs="Times New Roman"/>
          <w:color w:val="000000"/>
          <w:lang w:val="lt-LT"/>
        </w:rPr>
        <w:t xml:space="preserve">. Mokymo kursą Sutartyje aptartu būdu turi teisę išklausyti </w:t>
      </w:r>
      <w:r w:rsidR="00BD376E" w:rsidRPr="005C58BE">
        <w:rPr>
          <w:rFonts w:ascii="Times New Roman" w:hAnsi="Times New Roman" w:cs="Times New Roman"/>
          <w:b/>
          <w:bCs/>
          <w:color w:val="000000"/>
          <w:lang w:val="lt-LT"/>
        </w:rPr>
        <w:t>4</w:t>
      </w:r>
      <w:r w:rsidRPr="005C58BE">
        <w:rPr>
          <w:rFonts w:ascii="Times New Roman" w:hAnsi="Times New Roman" w:cs="Times New Roman"/>
          <w:b/>
          <w:bCs/>
          <w:color w:val="000000"/>
          <w:lang w:val="lt-LT"/>
        </w:rPr>
        <w:t xml:space="preserve"> (</w:t>
      </w:r>
      <w:r w:rsidR="00BD376E" w:rsidRPr="005C58BE">
        <w:rPr>
          <w:rFonts w:ascii="Times New Roman" w:hAnsi="Times New Roman" w:cs="Times New Roman"/>
          <w:b/>
          <w:bCs/>
          <w:color w:val="000000"/>
          <w:lang w:val="lt-LT"/>
        </w:rPr>
        <w:t>keturi</w:t>
      </w:r>
      <w:r w:rsidRPr="005C58BE">
        <w:rPr>
          <w:rFonts w:ascii="Times New Roman" w:hAnsi="Times New Roman" w:cs="Times New Roman"/>
          <w:b/>
          <w:bCs/>
          <w:color w:val="000000"/>
          <w:lang w:val="lt-LT"/>
        </w:rPr>
        <w:t>)</w:t>
      </w:r>
      <w:r w:rsidRPr="005C58BE">
        <w:rPr>
          <w:rFonts w:ascii="Times New Roman" w:hAnsi="Times New Roman" w:cs="Times New Roman"/>
          <w:color w:val="000000"/>
          <w:lang w:val="lt-LT"/>
        </w:rPr>
        <w:t xml:space="preserve"> Užsakovo darbuotojai. Mokymo kursą sudaro</w:t>
      </w:r>
      <w:r w:rsidR="00996F17" w:rsidRPr="005C58BE">
        <w:rPr>
          <w:rFonts w:ascii="Times New Roman" w:hAnsi="Times New Roman" w:cs="Times New Roman"/>
          <w:color w:val="000000"/>
          <w:lang w:val="lt-LT"/>
        </w:rPr>
        <w:t xml:space="preserve"> </w:t>
      </w:r>
      <w:r w:rsidRPr="005C58BE">
        <w:rPr>
          <w:rFonts w:ascii="Times New Roman" w:hAnsi="Times New Roman" w:cs="Times New Roman"/>
          <w:color w:val="000000"/>
          <w:lang w:val="lt-LT"/>
        </w:rPr>
        <w:t>mokymai, kurie yra vedami kiekvieną darbo dieną nuo 14 val. iki 15 val. ir trunka 1 (vieną) valandą (60 minučių).</w:t>
      </w:r>
      <w:r w:rsidRPr="005C58BE">
        <w:rPr>
          <w:rFonts w:ascii="Times New Roman" w:hAnsi="Times New Roman" w:cs="Times New Roman"/>
          <w:lang w:val="lt-LT"/>
        </w:rPr>
        <w:t xml:space="preserve"> </w:t>
      </w:r>
      <w:r w:rsidRPr="005C58BE">
        <w:rPr>
          <w:rFonts w:ascii="Times New Roman" w:hAnsi="Times New Roman" w:cs="Times New Roman"/>
          <w:color w:val="000000"/>
          <w:spacing w:val="-2"/>
          <w:lang w:val="lt-LT"/>
        </w:rPr>
        <w:t xml:space="preserve">Prisijungti prie Vykdytojo programinės įrangos galima ne anksčiau nei 10 min. prieš </w:t>
      </w:r>
      <w:r w:rsidRPr="005C58BE">
        <w:rPr>
          <w:rFonts w:ascii="Times New Roman" w:hAnsi="Times New Roman" w:cs="Times New Roman"/>
          <w:color w:val="000000"/>
          <w:lang w:val="lt-LT"/>
        </w:rPr>
        <w:t>mokymų laiką, o atsijungti privaloma ne vėliau kaip 5 min. po mokymų laiko.</w:t>
      </w:r>
    </w:p>
    <w:p w14:paraId="39435966"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lang w:val="lt-LT"/>
        </w:rPr>
        <w:t xml:space="preserve">Mokymo kursas pradedamas vykdyti nuo kitos darbo dienos, kai Užsakovui yra suteikiama prieiga prie programinės įrangos ir pateikiamas prisijungimo prie programinės įrangos kodas, nebent </w:t>
      </w:r>
      <w:r w:rsidR="00927BC6" w:rsidRPr="005C58BE">
        <w:rPr>
          <w:rFonts w:ascii="Times New Roman" w:hAnsi="Times New Roman" w:cs="Times New Roman"/>
          <w:color w:val="000000"/>
          <w:lang w:val="lt-LT"/>
        </w:rPr>
        <w:t>Š</w:t>
      </w:r>
      <w:r w:rsidRPr="005C58BE">
        <w:rPr>
          <w:rFonts w:ascii="Times New Roman" w:hAnsi="Times New Roman" w:cs="Times New Roman"/>
          <w:color w:val="000000"/>
          <w:lang w:val="lt-LT"/>
        </w:rPr>
        <w:t xml:space="preserve">alys raštu susitartų kitaip.  </w:t>
      </w:r>
    </w:p>
    <w:p w14:paraId="67C96336" w14:textId="77777777" w:rsidR="0016049A" w:rsidRPr="005C58BE" w:rsidRDefault="0016049A" w:rsidP="004301FC">
      <w:pPr>
        <w:pStyle w:val="ListParagraph"/>
        <w:ind w:left="567"/>
        <w:jc w:val="both"/>
        <w:rPr>
          <w:rFonts w:ascii="Times New Roman" w:hAnsi="Times New Roman" w:cs="Times New Roman"/>
          <w:color w:val="000000"/>
          <w:spacing w:val="-2"/>
          <w:lang w:val="lt-LT"/>
        </w:rPr>
      </w:pPr>
    </w:p>
    <w:p w14:paraId="33F0018F" w14:textId="77777777" w:rsidR="0016049A" w:rsidRPr="005C58BE" w:rsidRDefault="0016049A" w:rsidP="004301FC">
      <w:pPr>
        <w:pStyle w:val="ListParagraph"/>
        <w:numPr>
          <w:ilvl w:val="0"/>
          <w:numId w:val="1"/>
        </w:numPr>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6"/>
          <w:w w:val="105"/>
          <w:lang w:val="lt-LT"/>
        </w:rPr>
        <w:t>SUTARTIES KAINA IR APMOKĖJIMO TVARKA</w:t>
      </w:r>
    </w:p>
    <w:p w14:paraId="197896DB" w14:textId="77777777" w:rsidR="0016049A" w:rsidRPr="005C58BE" w:rsidRDefault="0016049A" w:rsidP="004301FC">
      <w:pPr>
        <w:ind w:left="2160"/>
        <w:rPr>
          <w:rFonts w:ascii="Times New Roman" w:hAnsi="Times New Roman" w:cs="Times New Roman"/>
          <w:b/>
          <w:color w:val="000000"/>
          <w:spacing w:val="-6"/>
          <w:w w:val="105"/>
          <w:lang w:val="lt-LT"/>
        </w:rPr>
      </w:pPr>
    </w:p>
    <w:p w14:paraId="4240031C" w14:textId="702BC83B"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
          <w:lang w:val="lt-LT"/>
        </w:rPr>
      </w:pPr>
      <w:r w:rsidRPr="005C58BE">
        <w:rPr>
          <w:rFonts w:ascii="Times New Roman" w:hAnsi="Times New Roman" w:cs="Times New Roman"/>
          <w:color w:val="000000"/>
          <w:spacing w:val="1"/>
          <w:lang w:val="lt-LT"/>
        </w:rPr>
        <w:t xml:space="preserve">Mokymo kurso kaina </w:t>
      </w:r>
      <w:r w:rsidR="00981A76" w:rsidRPr="005C58BE">
        <w:rPr>
          <w:rFonts w:ascii="Times New Roman" w:hAnsi="Times New Roman" w:cs="Times New Roman"/>
          <w:color w:val="000000"/>
          <w:spacing w:val="1"/>
          <w:lang w:val="lt-LT"/>
        </w:rPr>
        <w:t xml:space="preserve">vienam </w:t>
      </w:r>
      <w:r w:rsidR="00E92F9C" w:rsidRPr="005C58BE">
        <w:rPr>
          <w:rFonts w:ascii="Times New Roman" w:hAnsi="Times New Roman" w:cs="Times New Roman"/>
          <w:color w:val="000000"/>
          <w:spacing w:val="1"/>
          <w:lang w:val="lt-LT"/>
        </w:rPr>
        <w:t>Užsakovo darbuotojui</w:t>
      </w:r>
      <w:r w:rsidRPr="005C58BE">
        <w:rPr>
          <w:rFonts w:ascii="Times New Roman" w:hAnsi="Times New Roman" w:cs="Times New Roman"/>
          <w:color w:val="000000"/>
          <w:spacing w:val="1"/>
          <w:lang w:val="lt-LT"/>
        </w:rPr>
        <w:t xml:space="preserve"> </w:t>
      </w:r>
      <w:r w:rsidRPr="005C58BE">
        <w:rPr>
          <w:rFonts w:ascii="Times New Roman" w:hAnsi="Times New Roman" w:cs="Times New Roman"/>
          <w:spacing w:val="1"/>
          <w:lang w:val="lt-LT"/>
        </w:rPr>
        <w:t xml:space="preserve">sudaro </w:t>
      </w:r>
      <w:r w:rsidR="00DC12F4" w:rsidRPr="005C58BE">
        <w:rPr>
          <w:rFonts w:ascii="Times New Roman" w:hAnsi="Times New Roman" w:cs="Times New Roman"/>
          <w:b/>
          <w:bCs/>
          <w:spacing w:val="1"/>
          <w:lang w:val="lt-LT"/>
        </w:rPr>
        <w:t>40,48</w:t>
      </w:r>
      <w:r w:rsidRPr="005C58BE">
        <w:rPr>
          <w:rFonts w:ascii="Times New Roman" w:hAnsi="Times New Roman" w:cs="Times New Roman"/>
          <w:b/>
          <w:bCs/>
          <w:spacing w:val="1"/>
          <w:lang w:val="lt-LT"/>
        </w:rPr>
        <w:t xml:space="preserve"> EUR</w:t>
      </w:r>
      <w:r w:rsidR="007F005A" w:rsidRPr="005C58BE">
        <w:rPr>
          <w:rFonts w:ascii="Times New Roman" w:hAnsi="Times New Roman" w:cs="Times New Roman"/>
          <w:spacing w:val="1"/>
          <w:lang w:val="lt-LT"/>
        </w:rPr>
        <w:t xml:space="preserve"> </w:t>
      </w:r>
      <w:r w:rsidRPr="005C58BE">
        <w:rPr>
          <w:rFonts w:ascii="Times New Roman" w:hAnsi="Times New Roman" w:cs="Times New Roman"/>
          <w:spacing w:val="1"/>
          <w:lang w:val="lt-LT"/>
        </w:rPr>
        <w:t xml:space="preserve"> </w:t>
      </w:r>
      <w:r w:rsidRPr="005C58BE">
        <w:rPr>
          <w:rFonts w:ascii="Times New Roman" w:hAnsi="Times New Roman" w:cs="Times New Roman"/>
          <w:spacing w:val="-1"/>
          <w:lang w:val="lt-LT"/>
        </w:rPr>
        <w:t>(</w:t>
      </w:r>
      <w:r w:rsidR="00BF48A9" w:rsidRPr="005C58BE">
        <w:rPr>
          <w:rFonts w:ascii="Times New Roman" w:hAnsi="Times New Roman" w:cs="Times New Roman"/>
          <w:spacing w:val="-1"/>
          <w:lang w:val="lt-LT"/>
        </w:rPr>
        <w:t>Šešiasdešimt</w:t>
      </w:r>
      <w:r w:rsidR="007F005A" w:rsidRPr="005C58BE">
        <w:rPr>
          <w:rFonts w:ascii="Times New Roman" w:hAnsi="Times New Roman" w:cs="Times New Roman"/>
          <w:spacing w:val="-1"/>
          <w:lang w:val="lt-LT"/>
        </w:rPr>
        <w:t xml:space="preserve"> eur</w:t>
      </w:r>
      <w:r w:rsidR="00576E69" w:rsidRPr="005C58BE">
        <w:rPr>
          <w:rFonts w:ascii="Times New Roman" w:hAnsi="Times New Roman" w:cs="Times New Roman"/>
          <w:spacing w:val="-1"/>
          <w:lang w:val="lt-LT"/>
        </w:rPr>
        <w:t>ų</w:t>
      </w:r>
      <w:r w:rsidR="007F005A" w:rsidRPr="005C58BE">
        <w:rPr>
          <w:rFonts w:ascii="Times New Roman" w:hAnsi="Times New Roman" w:cs="Times New Roman"/>
          <w:spacing w:val="-1"/>
          <w:lang w:val="lt-LT"/>
        </w:rPr>
        <w:t xml:space="preserve"> ir </w:t>
      </w:r>
      <w:r w:rsidR="00914759" w:rsidRPr="005C58BE">
        <w:rPr>
          <w:rFonts w:ascii="Times New Roman" w:hAnsi="Times New Roman" w:cs="Times New Roman"/>
          <w:spacing w:val="-1"/>
          <w:lang w:val="lt-LT"/>
        </w:rPr>
        <w:t>penkiasdešimt</w:t>
      </w:r>
      <w:r w:rsidR="007F005A" w:rsidRPr="005C58BE">
        <w:rPr>
          <w:rFonts w:ascii="Times New Roman" w:hAnsi="Times New Roman" w:cs="Times New Roman"/>
          <w:spacing w:val="-1"/>
          <w:lang w:val="lt-LT"/>
        </w:rPr>
        <w:t xml:space="preserve"> ct.</w:t>
      </w:r>
      <w:r w:rsidRPr="005C58BE">
        <w:rPr>
          <w:rFonts w:ascii="Times New Roman" w:hAnsi="Times New Roman" w:cs="Times New Roman"/>
          <w:spacing w:val="-1"/>
          <w:lang w:val="lt-LT"/>
        </w:rPr>
        <w:t xml:space="preserve">) </w:t>
      </w:r>
      <w:r w:rsidR="00DC12F4" w:rsidRPr="005C58BE">
        <w:rPr>
          <w:rFonts w:ascii="Times New Roman" w:hAnsi="Times New Roman" w:cs="Times New Roman"/>
          <w:spacing w:val="-1"/>
          <w:lang w:val="lt-LT"/>
        </w:rPr>
        <w:t>be</w:t>
      </w:r>
      <w:r w:rsidRPr="005C58BE">
        <w:rPr>
          <w:rFonts w:ascii="Times New Roman" w:hAnsi="Times New Roman" w:cs="Times New Roman"/>
          <w:spacing w:val="-1"/>
          <w:lang w:val="lt-LT"/>
        </w:rPr>
        <w:t xml:space="preserve"> PVM. </w:t>
      </w:r>
      <w:r w:rsidR="00981A76" w:rsidRPr="005C58BE">
        <w:rPr>
          <w:rFonts w:ascii="Times New Roman" w:hAnsi="Times New Roman" w:cs="Times New Roman"/>
          <w:lang w:val="lt-LT"/>
        </w:rPr>
        <w:t xml:space="preserve">Bendra Sutarties vertė – </w:t>
      </w:r>
      <w:r w:rsidR="00DC12F4" w:rsidRPr="005C58BE">
        <w:rPr>
          <w:rFonts w:ascii="Times New Roman" w:hAnsi="Times New Roman" w:cs="Times New Roman"/>
          <w:b/>
          <w:bCs/>
          <w:lang w:val="lt-LT"/>
        </w:rPr>
        <w:t>161,92</w:t>
      </w:r>
      <w:r w:rsidR="005650BE" w:rsidRPr="005C58BE">
        <w:rPr>
          <w:rFonts w:ascii="Times New Roman" w:hAnsi="Times New Roman" w:cs="Times New Roman"/>
          <w:b/>
          <w:bCs/>
          <w:lang w:val="lt-LT"/>
        </w:rPr>
        <w:t xml:space="preserve"> </w:t>
      </w:r>
      <w:r w:rsidR="00981A76" w:rsidRPr="005C58BE">
        <w:rPr>
          <w:rFonts w:ascii="Times New Roman" w:hAnsi="Times New Roman" w:cs="Times New Roman"/>
          <w:b/>
          <w:bCs/>
          <w:lang w:val="lt-LT"/>
        </w:rPr>
        <w:t>EUR</w:t>
      </w:r>
      <w:r w:rsidR="00981A76" w:rsidRPr="005C58BE">
        <w:rPr>
          <w:rFonts w:ascii="Times New Roman" w:hAnsi="Times New Roman" w:cs="Times New Roman"/>
          <w:lang w:val="lt-LT"/>
        </w:rPr>
        <w:t xml:space="preserve"> (</w:t>
      </w:r>
      <w:r w:rsidR="00BD376E" w:rsidRPr="005C58BE">
        <w:rPr>
          <w:rFonts w:ascii="Times New Roman" w:hAnsi="Times New Roman" w:cs="Times New Roman"/>
          <w:lang w:val="lt-LT"/>
        </w:rPr>
        <w:t>du šimtai keturiasdešimt du eurai</w:t>
      </w:r>
      <w:r w:rsidR="00981A76" w:rsidRPr="005C58BE">
        <w:rPr>
          <w:rFonts w:ascii="Times New Roman" w:hAnsi="Times New Roman" w:cs="Times New Roman"/>
          <w:lang w:val="lt-LT"/>
        </w:rPr>
        <w:t xml:space="preserve">) </w:t>
      </w:r>
      <w:r w:rsidR="00981A76" w:rsidRPr="005C58BE">
        <w:rPr>
          <w:rFonts w:ascii="Times New Roman" w:hAnsi="Times New Roman" w:cs="Times New Roman"/>
          <w:color w:val="000000"/>
          <w:lang w:val="lt-LT"/>
        </w:rPr>
        <w:t>su PVM.</w:t>
      </w:r>
    </w:p>
    <w:p w14:paraId="2CC421D0"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
          <w:lang w:val="lt-LT"/>
        </w:rPr>
      </w:pPr>
      <w:r w:rsidRPr="005C58BE">
        <w:rPr>
          <w:rFonts w:ascii="Times New Roman" w:hAnsi="Times New Roman" w:cs="Times New Roman"/>
          <w:color w:val="000000"/>
          <w:lang w:val="lt-LT"/>
        </w:rPr>
        <w:t xml:space="preserve">Mokymo kurso kaina gali būti perskaičiuojama tuo atveju, kai Lietuvos Respublikos teisės </w:t>
      </w:r>
      <w:r w:rsidRPr="005C58BE">
        <w:rPr>
          <w:rFonts w:ascii="Times New Roman" w:hAnsi="Times New Roman" w:cs="Times New Roman"/>
          <w:color w:val="000000"/>
          <w:spacing w:val="-1"/>
          <w:lang w:val="lt-LT"/>
        </w:rPr>
        <w:t xml:space="preserve">aktais pakeičiamas taikomas pridėtinės vertės mokestis Sutartyje nurodytoms paslaugoms. Jis </w:t>
      </w:r>
      <w:r w:rsidRPr="005C58BE">
        <w:rPr>
          <w:rFonts w:ascii="Times New Roman" w:hAnsi="Times New Roman" w:cs="Times New Roman"/>
          <w:color w:val="000000"/>
          <w:spacing w:val="15"/>
          <w:lang w:val="lt-LT"/>
        </w:rPr>
        <w:t xml:space="preserve">perskaičiuojamas tokiu pat santykiu, kokiu pasikeičia pridėtinės vertės mokestis. Tokiu atveju yra sudaromas atskiras susitarimas, </w:t>
      </w:r>
      <w:r w:rsidRPr="005C58BE">
        <w:rPr>
          <w:rFonts w:ascii="Times New Roman" w:hAnsi="Times New Roman" w:cs="Times New Roman"/>
          <w:color w:val="000000"/>
          <w:spacing w:val="-2"/>
          <w:lang w:val="lt-LT"/>
        </w:rPr>
        <w:t xml:space="preserve">kuris tampa neatsiejama Sutarties dalimi. Perskaičiuotas </w:t>
      </w:r>
      <w:r w:rsidRPr="005C58BE">
        <w:rPr>
          <w:rFonts w:ascii="Times New Roman" w:hAnsi="Times New Roman" w:cs="Times New Roman"/>
          <w:color w:val="000000"/>
          <w:spacing w:val="4"/>
          <w:lang w:val="lt-LT"/>
        </w:rPr>
        <w:t xml:space="preserve">įkainis taikomas už tas paslaugas, už kurias sąskaita faktūra išrašoma galiojant naujam </w:t>
      </w:r>
      <w:r w:rsidRPr="005C58BE">
        <w:rPr>
          <w:rFonts w:ascii="Times New Roman" w:hAnsi="Times New Roman" w:cs="Times New Roman"/>
          <w:color w:val="000000"/>
          <w:spacing w:val="1"/>
          <w:lang w:val="lt-LT"/>
        </w:rPr>
        <w:t xml:space="preserve">pridėtinės vertės mokesčiui. Jei Sutarties galiojimo metu pasikeitus teisės aktams pasikeistų </w:t>
      </w:r>
      <w:r w:rsidRPr="005C58BE">
        <w:rPr>
          <w:rFonts w:ascii="Times New Roman" w:hAnsi="Times New Roman" w:cs="Times New Roman"/>
          <w:color w:val="000000"/>
          <w:spacing w:val="5"/>
          <w:lang w:val="lt-LT"/>
        </w:rPr>
        <w:t xml:space="preserve">pridėtinės vertės mokesčio dydis, suteikiamo Mokymo kurso kaina be PVM dėl to nebus </w:t>
      </w:r>
      <w:r w:rsidRPr="005C58BE">
        <w:rPr>
          <w:rFonts w:ascii="Times New Roman" w:hAnsi="Times New Roman" w:cs="Times New Roman"/>
          <w:color w:val="000000"/>
          <w:lang w:val="lt-LT"/>
        </w:rPr>
        <w:t>keičiama, nebent priimti teisės aktai numatytų kitaip.</w:t>
      </w:r>
    </w:p>
    <w:p w14:paraId="65767F94" w14:textId="367E1A64" w:rsidR="00185943" w:rsidRPr="005C58BE" w:rsidRDefault="0016049A" w:rsidP="00185943">
      <w:pPr>
        <w:pStyle w:val="ListParagraph"/>
        <w:numPr>
          <w:ilvl w:val="1"/>
          <w:numId w:val="1"/>
        </w:numPr>
        <w:jc w:val="both"/>
        <w:rPr>
          <w:rFonts w:ascii="Times New Roman" w:hAnsi="Times New Roman" w:cs="Times New Roman"/>
          <w:color w:val="000000"/>
          <w:spacing w:val="5"/>
          <w:lang w:val="lt-LT"/>
        </w:rPr>
      </w:pPr>
      <w:r w:rsidRPr="005C58BE">
        <w:rPr>
          <w:rFonts w:ascii="Times New Roman" w:hAnsi="Times New Roman" w:cs="Times New Roman"/>
          <w:color w:val="000000"/>
          <w:spacing w:val="4"/>
          <w:lang w:val="lt-LT"/>
        </w:rPr>
        <w:t>Vykdytojas įsipareigoja po Sutarties pasirašymo, per 5 (penkias) darbo dienas</w:t>
      </w:r>
      <w:r w:rsidRPr="005C58BE">
        <w:rPr>
          <w:rFonts w:ascii="Times New Roman" w:hAnsi="Times New Roman" w:cs="Times New Roman"/>
          <w:color w:val="000000"/>
          <w:spacing w:val="2"/>
          <w:lang w:val="lt-LT"/>
        </w:rPr>
        <w:t xml:space="preserve"> išrašyti PVM sąskaitą faktūrą </w:t>
      </w:r>
      <w:r w:rsidR="00185943" w:rsidRPr="005C58BE">
        <w:rPr>
          <w:rFonts w:ascii="Times New Roman" w:hAnsi="Times New Roman" w:cs="Times New Roman"/>
          <w:color w:val="000000"/>
          <w:spacing w:val="5"/>
          <w:lang w:val="lt-LT"/>
        </w:rPr>
        <w:t>ir pateikti ją Užsakovui informacinės sistemos „E. Sąskaita“ priemonėmis. Visos išlaidos, susijusios su šiame punkte nurodytų apskaitos dokumentų pateikimu per informacinę sistemą „E. Sąskaita“, tenka Vykdytojui.</w:t>
      </w:r>
    </w:p>
    <w:p w14:paraId="7B51FDD4" w14:textId="4B452994" w:rsidR="0016049A" w:rsidRPr="005C58BE" w:rsidRDefault="003F0388" w:rsidP="004301FC">
      <w:pPr>
        <w:pStyle w:val="ListParagraph"/>
        <w:numPr>
          <w:ilvl w:val="1"/>
          <w:numId w:val="1"/>
        </w:numPr>
        <w:ind w:left="567" w:hanging="567"/>
        <w:jc w:val="both"/>
        <w:rPr>
          <w:rFonts w:ascii="Times New Roman" w:hAnsi="Times New Roman" w:cs="Times New Roman"/>
          <w:color w:val="000000"/>
          <w:spacing w:val="1"/>
          <w:lang w:val="lt-LT"/>
        </w:rPr>
      </w:pPr>
      <w:r w:rsidRPr="005C58BE">
        <w:rPr>
          <w:rFonts w:ascii="Times New Roman" w:hAnsi="Times New Roman" w:cs="Times New Roman"/>
          <w:color w:val="000000"/>
          <w:spacing w:val="1"/>
          <w:lang w:val="lt-LT"/>
        </w:rPr>
        <w:lastRenderedPageBreak/>
        <w:t>PVM sąskaitą faktūrą Užsakovas privalo apmokėti per 5 (penkias) dienas nuo PVM sąskaitos faktūros gavimo dienos.</w:t>
      </w:r>
    </w:p>
    <w:p w14:paraId="3C103F7D"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lang w:val="lt-LT"/>
        </w:rPr>
        <w:t xml:space="preserve">Užsakovas laikomas praleidęs Sutartyje nustatytą apmokėjimo terminą, jeigu iki nustatytos </w:t>
      </w:r>
      <w:r w:rsidRPr="005C58BE">
        <w:rPr>
          <w:rFonts w:ascii="Times New Roman" w:hAnsi="Times New Roman" w:cs="Times New Roman"/>
          <w:color w:val="000000"/>
          <w:spacing w:val="2"/>
          <w:lang w:val="lt-LT"/>
        </w:rPr>
        <w:t>dienos pinigai neįplaukė Vykdytojo atsiskaitomąją sąskaitą.</w:t>
      </w:r>
    </w:p>
    <w:p w14:paraId="5660831D"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spacing w:val="3"/>
          <w:lang w:val="lt-LT"/>
        </w:rPr>
        <w:t xml:space="preserve">Už Užsakovo neišnaudotas Mokymo kurso valandas pinigai negrąžinami, nebent Šalys </w:t>
      </w:r>
      <w:r w:rsidRPr="005C58BE">
        <w:rPr>
          <w:rFonts w:ascii="Times New Roman" w:hAnsi="Times New Roman" w:cs="Times New Roman"/>
          <w:color w:val="000000"/>
          <w:spacing w:val="-2"/>
          <w:lang w:val="lt-LT"/>
        </w:rPr>
        <w:t>tarpusavyje atskirai susitartų kitaip.</w:t>
      </w:r>
    </w:p>
    <w:p w14:paraId="4F92CE2B" w14:textId="77777777" w:rsidR="0016049A" w:rsidRPr="005C58BE" w:rsidRDefault="0016049A" w:rsidP="004301FC">
      <w:pPr>
        <w:pStyle w:val="ListParagraph"/>
        <w:ind w:left="567"/>
        <w:jc w:val="both"/>
        <w:rPr>
          <w:rFonts w:ascii="Times New Roman" w:hAnsi="Times New Roman" w:cs="Times New Roman"/>
          <w:color w:val="000000"/>
          <w:lang w:val="lt-LT"/>
        </w:rPr>
      </w:pPr>
    </w:p>
    <w:p w14:paraId="4DFC3145" w14:textId="77777777" w:rsidR="0016049A" w:rsidRPr="005C58BE" w:rsidRDefault="0016049A" w:rsidP="004301FC">
      <w:pPr>
        <w:pStyle w:val="ListParagraph"/>
        <w:numPr>
          <w:ilvl w:val="0"/>
          <w:numId w:val="1"/>
        </w:numPr>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6"/>
          <w:w w:val="105"/>
          <w:lang w:val="lt-LT"/>
        </w:rPr>
        <w:t>ŠALIŲ ĮSIPAREIGOJIMAI</w:t>
      </w:r>
    </w:p>
    <w:p w14:paraId="5EFB0240" w14:textId="77777777" w:rsidR="0016049A" w:rsidRPr="005C58BE" w:rsidRDefault="0016049A" w:rsidP="004301FC">
      <w:pPr>
        <w:pStyle w:val="ListParagraph"/>
        <w:rPr>
          <w:rFonts w:ascii="Times New Roman" w:hAnsi="Times New Roman" w:cs="Times New Roman"/>
          <w:b/>
          <w:color w:val="000000"/>
          <w:spacing w:val="-6"/>
          <w:w w:val="105"/>
          <w:lang w:val="lt-LT"/>
        </w:rPr>
      </w:pPr>
    </w:p>
    <w:p w14:paraId="5E923773"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lang w:val="lt-LT"/>
        </w:rPr>
        <w:t>Vykdytojo pareigos:</w:t>
      </w:r>
    </w:p>
    <w:p w14:paraId="2A662DB1" w14:textId="284E76C4"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spacing w:val="-1"/>
          <w:lang w:val="lt-LT"/>
        </w:rPr>
        <w:t xml:space="preserve">Mokymo kursą organizuoti kokybiškai ir užtikrinti, kad mokymai būtų vykdomi vadovaujantis </w:t>
      </w:r>
      <w:r w:rsidRPr="005C58BE">
        <w:rPr>
          <w:rFonts w:ascii="Times New Roman" w:hAnsi="Times New Roman" w:cs="Times New Roman"/>
          <w:color w:val="000000"/>
          <w:lang w:val="lt-LT"/>
        </w:rPr>
        <w:t xml:space="preserve">Nacionaline civilinės aviacijos saugumo mokymo programa bei atitiktų </w:t>
      </w:r>
      <w:r w:rsidR="00D300FF" w:rsidRPr="005C58BE">
        <w:rPr>
          <w:rFonts w:ascii="Times New Roman" w:hAnsi="Times New Roman" w:cs="Times New Roman"/>
          <w:color w:val="000000"/>
          <w:lang w:val="lt-LT"/>
        </w:rPr>
        <w:t xml:space="preserve">Transporto kompetencijų agentūros </w:t>
      </w:r>
      <w:r w:rsidRPr="005C58BE">
        <w:rPr>
          <w:rFonts w:ascii="Times New Roman" w:hAnsi="Times New Roman" w:cs="Times New Roman"/>
          <w:color w:val="000000"/>
          <w:lang w:val="lt-LT"/>
        </w:rPr>
        <w:t xml:space="preserve">(toliau — </w:t>
      </w:r>
      <w:r w:rsidR="00D300FF" w:rsidRPr="005C58BE">
        <w:rPr>
          <w:rFonts w:ascii="Times New Roman" w:hAnsi="Times New Roman" w:cs="Times New Roman"/>
          <w:b/>
          <w:color w:val="000000"/>
          <w:lang w:val="lt-LT"/>
        </w:rPr>
        <w:t>TKA</w:t>
      </w:r>
      <w:r w:rsidRPr="005C58BE">
        <w:rPr>
          <w:rFonts w:ascii="Times New Roman" w:hAnsi="Times New Roman" w:cs="Times New Roman"/>
          <w:color w:val="000000"/>
          <w:lang w:val="lt-LT"/>
        </w:rPr>
        <w:t>) tokiems mokymams keliamus reikalavimus;</w:t>
      </w:r>
    </w:p>
    <w:p w14:paraId="2CF39CE5" w14:textId="1CBAD8CF"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spacing w:val="-1"/>
          <w:lang w:val="lt-LT"/>
        </w:rPr>
        <w:t xml:space="preserve">užtikrinti, kad Mokymo kursą vestų </w:t>
      </w:r>
      <w:r w:rsidR="00D300FF" w:rsidRPr="005C58BE">
        <w:rPr>
          <w:rFonts w:ascii="Times New Roman" w:hAnsi="Times New Roman" w:cs="Times New Roman"/>
          <w:color w:val="000000"/>
          <w:spacing w:val="-1"/>
          <w:lang w:val="lt-LT"/>
        </w:rPr>
        <w:t>TKA</w:t>
      </w:r>
      <w:r w:rsidRPr="005C58BE">
        <w:rPr>
          <w:rFonts w:ascii="Times New Roman" w:hAnsi="Times New Roman" w:cs="Times New Roman"/>
          <w:color w:val="000000"/>
          <w:spacing w:val="-1"/>
          <w:lang w:val="lt-LT"/>
        </w:rPr>
        <w:t xml:space="preserve"> patvirtintas instruktorius, turintis teisę </w:t>
      </w:r>
      <w:r w:rsidRPr="005C58BE">
        <w:rPr>
          <w:rFonts w:ascii="Times New Roman" w:hAnsi="Times New Roman" w:cs="Times New Roman"/>
          <w:color w:val="000000"/>
          <w:spacing w:val="3"/>
          <w:lang w:val="lt-LT"/>
        </w:rPr>
        <w:t xml:space="preserve">vesti šios Sutarties priede Nr.1 nurodytą Mokymo kursą bei </w:t>
      </w:r>
      <w:r w:rsidRPr="005C58BE">
        <w:rPr>
          <w:rFonts w:ascii="Times New Roman" w:hAnsi="Times New Roman" w:cs="Times New Roman"/>
          <w:color w:val="000000"/>
          <w:lang w:val="lt-LT"/>
        </w:rPr>
        <w:t xml:space="preserve">įtrauktas į </w:t>
      </w:r>
      <w:r w:rsidR="00D300FF" w:rsidRPr="005C58BE">
        <w:rPr>
          <w:rFonts w:ascii="Times New Roman" w:hAnsi="Times New Roman" w:cs="Times New Roman"/>
          <w:color w:val="000000"/>
          <w:lang w:val="lt-LT"/>
        </w:rPr>
        <w:t>TKA</w:t>
      </w:r>
      <w:r w:rsidRPr="005C58BE">
        <w:rPr>
          <w:rFonts w:ascii="Times New Roman" w:hAnsi="Times New Roman" w:cs="Times New Roman"/>
          <w:color w:val="000000"/>
          <w:lang w:val="lt-LT"/>
        </w:rPr>
        <w:t xml:space="preserve"> patvirtintų instruktorių sąrašus;</w:t>
      </w:r>
    </w:p>
    <w:p w14:paraId="18D6BC82" w14:textId="77777777"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lang w:val="lt-LT"/>
        </w:rPr>
        <w:t>gavus Sutarties 3.2.3 informaciją užtikrinti, kad prieiga prie Vykdytojo programinės įrangos ir prisijungimo prie jos kodas būtų pateiktas Užsakovui per 3 (tris)  darbo dienas;</w:t>
      </w:r>
    </w:p>
    <w:p w14:paraId="010A8D5D" w14:textId="77777777"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spacing w:val="3"/>
          <w:lang w:val="lt-LT"/>
        </w:rPr>
        <w:t xml:space="preserve">užtikrinti, kad Užsakovui Sutartyje nustatytu terminu ir būdu būtų pateikti apmokėjimo </w:t>
      </w:r>
      <w:r w:rsidRPr="005C58BE">
        <w:rPr>
          <w:rFonts w:ascii="Times New Roman" w:hAnsi="Times New Roman" w:cs="Times New Roman"/>
          <w:color w:val="000000"/>
          <w:lang w:val="lt-LT"/>
        </w:rPr>
        <w:t>dokumentai;</w:t>
      </w:r>
    </w:p>
    <w:p w14:paraId="0CDDDCDD" w14:textId="77777777"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spacing w:val="1"/>
          <w:lang w:val="lt-LT"/>
        </w:rPr>
        <w:t xml:space="preserve">suteikti Užsakovui teisę pačiam suvesti savo studentų duomenis į Užsakovo Mokymų kurso </w:t>
      </w:r>
      <w:r w:rsidRPr="005C58BE">
        <w:rPr>
          <w:rFonts w:ascii="Times New Roman" w:hAnsi="Times New Roman" w:cs="Times New Roman"/>
          <w:color w:val="000000"/>
          <w:lang w:val="lt-LT"/>
        </w:rPr>
        <w:t>programą bei peržiūrėti jų duomenų statistiką.</w:t>
      </w:r>
    </w:p>
    <w:p w14:paraId="366EC6FB"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lang w:val="lt-LT"/>
        </w:rPr>
        <w:t>Užsakovas įsipareigoja:</w:t>
      </w:r>
    </w:p>
    <w:p w14:paraId="52D44F1B" w14:textId="77777777"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spacing w:val="2"/>
          <w:lang w:val="lt-LT"/>
        </w:rPr>
        <w:t xml:space="preserve">nekopijuoti, neperduoti bei neparduoti Mokymo kurso programos (įskaitant, tačiau neapsiribojant ją sudarančios vaizdo ir garso informacijos) bei Mokymo kurso programos prieigos kodo </w:t>
      </w:r>
      <w:r w:rsidRPr="005C58BE">
        <w:rPr>
          <w:rFonts w:ascii="Times New Roman" w:hAnsi="Times New Roman" w:cs="Times New Roman"/>
          <w:color w:val="000000"/>
          <w:lang w:val="lt-LT"/>
        </w:rPr>
        <w:t>tretiesiems asmenims;</w:t>
      </w:r>
    </w:p>
    <w:p w14:paraId="35EB9EB8" w14:textId="77777777"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spacing w:val="-1"/>
          <w:lang w:val="lt-LT"/>
        </w:rPr>
        <w:t xml:space="preserve">šioje Sutartyje nustatyta tvarka ir terminais atsiskaityti su Vykdytoju už tinkamai suteiktas </w:t>
      </w:r>
      <w:r w:rsidRPr="005C58BE">
        <w:rPr>
          <w:rFonts w:ascii="Times New Roman" w:hAnsi="Times New Roman" w:cs="Times New Roman"/>
          <w:color w:val="000000"/>
          <w:lang w:val="lt-LT"/>
        </w:rPr>
        <w:t>pagal šią Sutartį paslaugas;</w:t>
      </w:r>
    </w:p>
    <w:p w14:paraId="2B34BF81" w14:textId="77777777"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lang w:val="lt-LT"/>
        </w:rPr>
        <w:t xml:space="preserve">Pateikti savo </w:t>
      </w:r>
      <w:r w:rsidRPr="005C58BE">
        <w:rPr>
          <w:rFonts w:ascii="Times New Roman" w:hAnsi="Times New Roman" w:cs="Times New Roman"/>
          <w:color w:val="000000"/>
          <w:w w:val="110"/>
          <w:lang w:val="lt-LT"/>
        </w:rPr>
        <w:t xml:space="preserve">IP </w:t>
      </w:r>
      <w:r w:rsidRPr="005C58BE">
        <w:rPr>
          <w:rFonts w:ascii="Times New Roman" w:hAnsi="Times New Roman" w:cs="Times New Roman"/>
          <w:color w:val="000000"/>
          <w:lang w:val="lt-LT"/>
        </w:rPr>
        <w:t>adresą Vykdytojui prieš 3 (tris) darbo dienas iki bus pradėtas vesti Mokymo kursas;</w:t>
      </w:r>
    </w:p>
    <w:p w14:paraId="21A3765B" w14:textId="77777777" w:rsidR="0016049A" w:rsidRPr="005C58BE" w:rsidRDefault="0016049A" w:rsidP="004301FC">
      <w:pPr>
        <w:pStyle w:val="ListParagraph"/>
        <w:numPr>
          <w:ilvl w:val="2"/>
          <w:numId w:val="1"/>
        </w:numPr>
        <w:ind w:left="567" w:hanging="567"/>
        <w:jc w:val="both"/>
        <w:rPr>
          <w:rFonts w:ascii="Times New Roman" w:hAnsi="Times New Roman" w:cs="Times New Roman"/>
          <w:color w:val="000000"/>
          <w:lang w:val="lt-LT"/>
        </w:rPr>
      </w:pPr>
      <w:r w:rsidRPr="005C58BE">
        <w:rPr>
          <w:rFonts w:ascii="Times New Roman" w:hAnsi="Times New Roman" w:cs="Times New Roman"/>
          <w:color w:val="000000"/>
          <w:lang w:val="lt-LT"/>
        </w:rPr>
        <w:t>užtikrinti, kad vienu metu prie Vykdytojo Mokymo kurso programos būtų prisijungęs ne daugiau kaip vienas vartotojas (studentas).</w:t>
      </w:r>
    </w:p>
    <w:p w14:paraId="17004745" w14:textId="77777777" w:rsidR="0016049A" w:rsidRPr="005C58BE" w:rsidRDefault="0016049A" w:rsidP="004301FC">
      <w:pPr>
        <w:pStyle w:val="ListParagraph"/>
        <w:ind w:left="567"/>
        <w:jc w:val="both"/>
        <w:rPr>
          <w:rFonts w:ascii="Times New Roman" w:hAnsi="Times New Roman" w:cs="Times New Roman"/>
          <w:color w:val="000000"/>
          <w:lang w:val="lt-LT"/>
        </w:rPr>
      </w:pPr>
    </w:p>
    <w:p w14:paraId="00BADD1D" w14:textId="77777777" w:rsidR="0016049A" w:rsidRPr="005C58BE" w:rsidRDefault="0016049A" w:rsidP="004301FC">
      <w:pPr>
        <w:pStyle w:val="ListParagraph"/>
        <w:numPr>
          <w:ilvl w:val="0"/>
          <w:numId w:val="1"/>
        </w:numPr>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6"/>
          <w:w w:val="105"/>
          <w:lang w:val="lt-LT"/>
        </w:rPr>
        <w:t>ŠALIŲ TEISĖS IR ATSAKOMYBĖ</w:t>
      </w:r>
    </w:p>
    <w:p w14:paraId="1BC15A1C" w14:textId="77777777" w:rsidR="0016049A" w:rsidRPr="005C58BE" w:rsidRDefault="0016049A" w:rsidP="004301FC">
      <w:pPr>
        <w:pStyle w:val="ListParagraph"/>
        <w:rPr>
          <w:rFonts w:ascii="Times New Roman" w:hAnsi="Times New Roman" w:cs="Times New Roman"/>
          <w:b/>
          <w:color w:val="000000"/>
          <w:spacing w:val="-6"/>
          <w:w w:val="105"/>
          <w:lang w:val="lt-LT"/>
        </w:rPr>
      </w:pPr>
    </w:p>
    <w:p w14:paraId="63AA9CF8" w14:textId="77777777" w:rsidR="0016049A" w:rsidRPr="005C58BE" w:rsidRDefault="0016049A" w:rsidP="004301FC">
      <w:pPr>
        <w:pStyle w:val="ListParagraph"/>
        <w:numPr>
          <w:ilvl w:val="1"/>
          <w:numId w:val="1"/>
        </w:numPr>
        <w:tabs>
          <w:tab w:val="right" w:pos="9380"/>
        </w:tabs>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spacing w:val="2"/>
          <w:lang w:val="lt-LT"/>
        </w:rPr>
        <w:t xml:space="preserve">Šalys įsipareigoja Sutarties vykdymo metu bendradarbiauti. Jeigu kyla kliūčių, </w:t>
      </w:r>
      <w:r w:rsidRPr="005C58BE">
        <w:rPr>
          <w:rFonts w:ascii="Times New Roman" w:hAnsi="Times New Roman" w:cs="Times New Roman"/>
          <w:color w:val="000000"/>
          <w:lang w:val="lt-LT"/>
        </w:rPr>
        <w:t xml:space="preserve">trukdančių </w:t>
      </w:r>
      <w:r w:rsidRPr="005C58BE">
        <w:rPr>
          <w:rFonts w:ascii="Times New Roman" w:hAnsi="Times New Roman" w:cs="Times New Roman"/>
          <w:color w:val="000000"/>
          <w:spacing w:val="1"/>
          <w:lang w:val="lt-LT"/>
        </w:rPr>
        <w:t xml:space="preserve">tinkamai vykdyti Sutartį, kiekviena Šalis turi imtis visų nuo jos priklausančių priemonių toms </w:t>
      </w:r>
      <w:r w:rsidRPr="005C58BE">
        <w:rPr>
          <w:rFonts w:ascii="Times New Roman" w:hAnsi="Times New Roman" w:cs="Times New Roman"/>
          <w:color w:val="000000"/>
          <w:lang w:val="lt-LT"/>
        </w:rPr>
        <w:t>kliūtims pašalinti.</w:t>
      </w:r>
    </w:p>
    <w:p w14:paraId="2354AF4C"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
          <w:lang w:val="lt-LT"/>
        </w:rPr>
      </w:pPr>
      <w:r w:rsidRPr="005C58BE">
        <w:rPr>
          <w:rFonts w:ascii="Times New Roman" w:hAnsi="Times New Roman" w:cs="Times New Roman"/>
          <w:color w:val="000000"/>
          <w:lang w:val="lt-LT"/>
        </w:rPr>
        <w:t>Už sutartinių įsipareigojimų nevykdymą šalys atsako Lietuvos Respublikos įstatymų ir kitų teisės aktų nustatyta tvarka.</w:t>
      </w:r>
    </w:p>
    <w:p w14:paraId="02D5C6A3"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
          <w:lang w:val="lt-LT"/>
        </w:rPr>
      </w:pPr>
      <w:r w:rsidRPr="005C58BE">
        <w:rPr>
          <w:rFonts w:ascii="Times New Roman" w:hAnsi="Times New Roman" w:cs="Times New Roman"/>
          <w:color w:val="000000"/>
          <w:spacing w:val="-1"/>
          <w:lang w:val="lt-LT"/>
        </w:rPr>
        <w:t xml:space="preserve">Laiku neapmokėjęs pagal šią Sutartį pateiktų sąskaitų, Užsakovas privalo mokėti Vykdytojui </w:t>
      </w:r>
      <w:r w:rsidRPr="005C58BE">
        <w:rPr>
          <w:rFonts w:ascii="Times New Roman" w:hAnsi="Times New Roman" w:cs="Times New Roman"/>
          <w:color w:val="000000"/>
          <w:lang w:val="lt-LT"/>
        </w:rPr>
        <w:t>0,05 % (penkių šimtųjų procento) dydžio delspinigius, skaičiuojamus nuo laiku nesumokėtos sumos už kiekvieną uždelstą dieną. Delspinigių sumokėjimas neatleidžia Užsakovo nuo pagrindinės prievolės įvykdymo.</w:t>
      </w:r>
    </w:p>
    <w:p w14:paraId="5E320E64" w14:textId="47196400"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
          <w:lang w:val="lt-LT"/>
        </w:rPr>
      </w:pPr>
      <w:r w:rsidRPr="005C58BE">
        <w:rPr>
          <w:rFonts w:ascii="Times New Roman" w:hAnsi="Times New Roman" w:cs="Times New Roman"/>
          <w:color w:val="000000"/>
          <w:lang w:val="lt-LT"/>
        </w:rPr>
        <w:t>Užsakovas, pažeidęs Sutarties 3.2.1 punkto reikalavimus įsipareigoja sumokėti Vykdytojui 1000 E</w:t>
      </w:r>
      <w:r w:rsidR="003B3FEF" w:rsidRPr="005C58BE">
        <w:rPr>
          <w:rFonts w:ascii="Times New Roman" w:hAnsi="Times New Roman" w:cs="Times New Roman"/>
          <w:color w:val="000000"/>
          <w:lang w:val="lt-LT"/>
        </w:rPr>
        <w:t>ur</w:t>
      </w:r>
      <w:r w:rsidRPr="005C58BE">
        <w:rPr>
          <w:rFonts w:ascii="Times New Roman" w:hAnsi="Times New Roman" w:cs="Times New Roman"/>
          <w:color w:val="000000"/>
          <w:lang w:val="lt-LT"/>
        </w:rPr>
        <w:t xml:space="preserve"> (vieno tūkstančio eurų) baudą ir atlyginti visus nuostolius, kurių minėtoji bauda nepadengia. </w:t>
      </w:r>
    </w:p>
    <w:p w14:paraId="415EEE7E"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
          <w:lang w:val="lt-LT"/>
        </w:rPr>
      </w:pPr>
      <w:r w:rsidRPr="005C58BE">
        <w:rPr>
          <w:rFonts w:ascii="Times New Roman" w:hAnsi="Times New Roman" w:cs="Times New Roman"/>
          <w:color w:val="000000"/>
          <w:spacing w:val="-1"/>
          <w:lang w:val="lt-LT"/>
        </w:rPr>
        <w:t xml:space="preserve">Jeigu Vykdytojas laiku neįvykdė šioje Sutartyje numatytų įsipareigojimų, Vykdytojas privalo mokėti </w:t>
      </w:r>
      <w:r w:rsidRPr="005C58BE">
        <w:rPr>
          <w:rFonts w:ascii="Times New Roman" w:hAnsi="Times New Roman" w:cs="Times New Roman"/>
          <w:color w:val="000000"/>
          <w:lang w:val="lt-LT"/>
        </w:rPr>
        <w:t>0,05 % (penkių šimtųjų procento) dydžio delspinigius nuo laiku nesuteiktų paslaugų vertės už kiekvieną uždelstą dieną. Delspinigių sumokėjimas neatleidžia Vykdytojo nuo pagrindinės prievolės įvykdymo. Delspinigiai yra išskaičiuojami iš Vykdytojui mokėtinų sumų.</w:t>
      </w:r>
    </w:p>
    <w:p w14:paraId="71F03249"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
          <w:lang w:val="lt-LT"/>
        </w:rPr>
      </w:pPr>
      <w:r w:rsidRPr="005C58BE">
        <w:rPr>
          <w:rFonts w:ascii="Times New Roman" w:hAnsi="Times New Roman" w:cs="Times New Roman"/>
          <w:color w:val="000000"/>
          <w:lang w:val="lt-LT"/>
        </w:rPr>
        <w:t xml:space="preserve">Vykdytojas nėra atsakingas jei Užsakovas negalėjo nustatytu laiku pasinaudoti prieigos prie programinės įrangos teise, jei tokio pasinaudojimo kliūtis buvo Užsakovo interneto ryšio ar kompiuterinės įrangos veikimo sutrikimai. </w:t>
      </w:r>
    </w:p>
    <w:p w14:paraId="26C6048C"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spacing w:val="-2"/>
          <w:lang w:val="lt-LT"/>
        </w:rPr>
        <w:t xml:space="preserve">Nei viena iš Šalių nėra atsakinga už savo įsipareigojimų pagal Sutartį neįvykdymą </w:t>
      </w:r>
      <w:r w:rsidRPr="005C58BE">
        <w:rPr>
          <w:rFonts w:ascii="Times New Roman" w:hAnsi="Times New Roman" w:cs="Times New Roman"/>
          <w:color w:val="000000"/>
          <w:spacing w:val="8"/>
          <w:lang w:val="lt-LT"/>
        </w:rPr>
        <w:t>dėl</w:t>
      </w:r>
      <w:r w:rsidRPr="005C58BE">
        <w:rPr>
          <w:rFonts w:ascii="Times New Roman" w:hAnsi="Times New Roman" w:cs="Times New Roman"/>
          <w:i/>
          <w:color w:val="000000"/>
          <w:spacing w:val="8"/>
          <w:lang w:val="lt-LT"/>
        </w:rPr>
        <w:t xml:space="preserve"> force </w:t>
      </w:r>
      <w:r w:rsidRPr="005C58BE">
        <w:rPr>
          <w:rFonts w:ascii="Times New Roman" w:hAnsi="Times New Roman" w:cs="Times New Roman"/>
          <w:i/>
          <w:color w:val="000000"/>
          <w:spacing w:val="1"/>
          <w:w w:val="105"/>
          <w:lang w:val="lt-LT"/>
        </w:rPr>
        <w:t xml:space="preserve">majeure </w:t>
      </w:r>
      <w:r w:rsidRPr="005C58BE">
        <w:rPr>
          <w:rFonts w:ascii="Times New Roman" w:hAnsi="Times New Roman" w:cs="Times New Roman"/>
          <w:color w:val="000000"/>
          <w:spacing w:val="1"/>
          <w:lang w:val="lt-LT"/>
        </w:rPr>
        <w:t xml:space="preserve">aplinkybių pagal Lietuvos Respublikos įstatymus (Civilinio kodekso 6.212 straipsnį ir </w:t>
      </w:r>
      <w:r w:rsidRPr="005C58BE">
        <w:rPr>
          <w:rFonts w:ascii="Times New Roman" w:hAnsi="Times New Roman" w:cs="Times New Roman"/>
          <w:color w:val="000000"/>
          <w:spacing w:val="2"/>
          <w:lang w:val="lt-LT"/>
        </w:rPr>
        <w:t xml:space="preserve">kitos nuostatos). Ša1is, kuri dėl </w:t>
      </w:r>
      <w:r w:rsidRPr="005C58BE">
        <w:rPr>
          <w:rFonts w:ascii="Times New Roman" w:hAnsi="Times New Roman" w:cs="Times New Roman"/>
          <w:i/>
          <w:color w:val="000000"/>
          <w:spacing w:val="2"/>
          <w:w w:val="105"/>
          <w:lang w:val="lt-LT"/>
        </w:rPr>
        <w:t xml:space="preserve">force majeure </w:t>
      </w:r>
      <w:r w:rsidRPr="005C58BE">
        <w:rPr>
          <w:rFonts w:ascii="Times New Roman" w:hAnsi="Times New Roman" w:cs="Times New Roman"/>
          <w:color w:val="000000"/>
          <w:spacing w:val="2"/>
          <w:lang w:val="lt-LT"/>
        </w:rPr>
        <w:t xml:space="preserve">aplinkybių negali vykdyti savo įsipareigojimų </w:t>
      </w:r>
      <w:r w:rsidRPr="005C58BE">
        <w:rPr>
          <w:rFonts w:ascii="Times New Roman" w:hAnsi="Times New Roman" w:cs="Times New Roman"/>
          <w:color w:val="000000"/>
          <w:lang w:val="lt-LT"/>
        </w:rPr>
        <w:t>pagal Sutartį, turi kaip galima greičiau, tačiau ne vėliau kaip per 5 (penkias) dienas raštu pranešti apie šias aplinkybes kitai Šaliai.</w:t>
      </w:r>
    </w:p>
    <w:p w14:paraId="15A9233D" w14:textId="77777777" w:rsidR="0016049A" w:rsidRPr="005C58BE" w:rsidRDefault="0016049A" w:rsidP="004301FC">
      <w:pPr>
        <w:pStyle w:val="ListParagraph"/>
        <w:jc w:val="both"/>
        <w:rPr>
          <w:rFonts w:ascii="Times New Roman" w:hAnsi="Times New Roman" w:cs="Times New Roman"/>
          <w:color w:val="000000"/>
          <w:spacing w:val="-2"/>
          <w:lang w:val="lt-LT"/>
        </w:rPr>
      </w:pPr>
    </w:p>
    <w:p w14:paraId="14B98D5D" w14:textId="77777777" w:rsidR="0016049A" w:rsidRPr="005C58BE" w:rsidRDefault="0016049A" w:rsidP="004301FC">
      <w:pPr>
        <w:pStyle w:val="ListParagraph"/>
        <w:numPr>
          <w:ilvl w:val="0"/>
          <w:numId w:val="1"/>
        </w:numPr>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6"/>
          <w:w w:val="105"/>
          <w:lang w:val="lt-LT"/>
        </w:rPr>
        <w:t>SUTARTIES GALIOJIMAS, PAKEITIMAS IR NUTRAUKIMAS</w:t>
      </w:r>
    </w:p>
    <w:p w14:paraId="2D70F716" w14:textId="77777777" w:rsidR="0016049A" w:rsidRPr="005C58BE" w:rsidRDefault="0016049A" w:rsidP="004301FC">
      <w:pPr>
        <w:pStyle w:val="ListParagraph"/>
        <w:rPr>
          <w:rFonts w:ascii="Times New Roman" w:hAnsi="Times New Roman" w:cs="Times New Roman"/>
          <w:b/>
          <w:color w:val="000000"/>
          <w:spacing w:val="-6"/>
          <w:w w:val="105"/>
          <w:lang w:val="lt-LT"/>
        </w:rPr>
      </w:pPr>
    </w:p>
    <w:p w14:paraId="61C3D9B6" w14:textId="77777777" w:rsidR="0016049A" w:rsidRPr="005C58BE" w:rsidRDefault="0016049A" w:rsidP="004301FC">
      <w:pPr>
        <w:jc w:val="both"/>
        <w:rPr>
          <w:rFonts w:ascii="Times New Roman" w:hAnsi="Times New Roman" w:cs="Times New Roman"/>
          <w:color w:val="000000"/>
          <w:spacing w:val="2"/>
          <w:lang w:val="lt-LT"/>
        </w:rPr>
      </w:pPr>
    </w:p>
    <w:p w14:paraId="31840957"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spacing w:val="2"/>
          <w:lang w:val="lt-LT"/>
        </w:rPr>
        <w:t>Visi šios Sutarties priedai yra laikomi neatskiriama Sutarties dalimi.</w:t>
      </w:r>
    </w:p>
    <w:p w14:paraId="31670980"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spacing w:val="2"/>
          <w:lang w:val="lt-LT"/>
        </w:rPr>
        <w:t>Ši Sutartis įsigalioja nuo jos pasirašymo datos. Sutarties trukmė – 2 (du) mėnesiai.</w:t>
      </w:r>
    </w:p>
    <w:p w14:paraId="58E4447F"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spacing w:val="1"/>
          <w:lang w:val="lt-LT"/>
        </w:rPr>
        <w:t xml:space="preserve">Ši Sutartis gali būti nutraukta rašytiniu Šalių susitarimu bei raštu vienai iš Šalių įspėjus kitą Šalį prieš </w:t>
      </w:r>
      <w:r w:rsidRPr="005C58BE">
        <w:rPr>
          <w:rFonts w:ascii="Times New Roman" w:hAnsi="Times New Roman" w:cs="Times New Roman"/>
          <w:color w:val="000000"/>
          <w:lang w:val="lt-LT"/>
        </w:rPr>
        <w:t>30 (trisdešimt) kalendorinių dienų.</w:t>
      </w:r>
    </w:p>
    <w:p w14:paraId="4824A38A"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spacing w:val="2"/>
          <w:lang w:val="lt-LT"/>
        </w:rPr>
        <w:t xml:space="preserve">Sutarties pasibaigimas neatleidžia Šalių nuo tinkamo visų įsipareigojimų, atsiradusių iki </w:t>
      </w:r>
      <w:r w:rsidRPr="005C58BE">
        <w:rPr>
          <w:rFonts w:ascii="Times New Roman" w:hAnsi="Times New Roman" w:cs="Times New Roman"/>
          <w:color w:val="000000"/>
          <w:lang w:val="lt-LT"/>
        </w:rPr>
        <w:t>Sutarties pasibaigimo, įvykdymo.</w:t>
      </w:r>
    </w:p>
    <w:p w14:paraId="40A2B216"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2"/>
          <w:lang w:val="lt-LT"/>
        </w:rPr>
      </w:pPr>
      <w:r w:rsidRPr="005C58BE">
        <w:rPr>
          <w:rFonts w:ascii="Times New Roman" w:hAnsi="Times New Roman" w:cs="Times New Roman"/>
          <w:color w:val="000000"/>
          <w:lang w:val="lt-LT"/>
        </w:rPr>
        <w:t>Visi Sutarties pakeitimai, papildymai ir priedai galioja, jei jie yra sudaryti raštu ir pasirašyti abiejų šios Sutarties Šalių.</w:t>
      </w:r>
    </w:p>
    <w:p w14:paraId="3C96BE60" w14:textId="77777777" w:rsidR="0016049A" w:rsidRPr="005C58BE" w:rsidRDefault="0016049A" w:rsidP="004301FC">
      <w:pPr>
        <w:pStyle w:val="ListParagraph"/>
        <w:ind w:left="567"/>
        <w:jc w:val="both"/>
        <w:rPr>
          <w:rFonts w:ascii="Times New Roman" w:hAnsi="Times New Roman" w:cs="Times New Roman"/>
          <w:color w:val="000000"/>
          <w:spacing w:val="2"/>
          <w:lang w:val="lt-LT"/>
        </w:rPr>
      </w:pPr>
    </w:p>
    <w:p w14:paraId="7E122E2E" w14:textId="77777777" w:rsidR="0016049A" w:rsidRPr="005C58BE" w:rsidRDefault="0016049A" w:rsidP="004301FC">
      <w:pPr>
        <w:pStyle w:val="ListParagraph"/>
        <w:numPr>
          <w:ilvl w:val="0"/>
          <w:numId w:val="1"/>
        </w:numPr>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6"/>
          <w:w w:val="105"/>
          <w:lang w:val="lt-LT"/>
        </w:rPr>
        <w:t>KITOS SĄLYGOS</w:t>
      </w:r>
    </w:p>
    <w:p w14:paraId="1A829B97" w14:textId="77777777" w:rsidR="0016049A" w:rsidRPr="005C58BE" w:rsidRDefault="0016049A" w:rsidP="004301FC">
      <w:pPr>
        <w:pStyle w:val="ListParagraph"/>
        <w:rPr>
          <w:rFonts w:ascii="Times New Roman" w:hAnsi="Times New Roman" w:cs="Times New Roman"/>
          <w:b/>
          <w:color w:val="000000"/>
          <w:spacing w:val="-6"/>
          <w:w w:val="105"/>
          <w:lang w:val="lt-LT"/>
        </w:rPr>
      </w:pPr>
    </w:p>
    <w:p w14:paraId="1F97B385"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spacing w:val="11"/>
          <w:lang w:val="lt-LT"/>
        </w:rPr>
        <w:t xml:space="preserve">Be kitos Šalies raštiško sutikimo nė viena iš Šalių negali perduoti savo teisių ar </w:t>
      </w:r>
      <w:r w:rsidRPr="005C58BE">
        <w:rPr>
          <w:rFonts w:ascii="Times New Roman" w:hAnsi="Times New Roman" w:cs="Times New Roman"/>
          <w:color w:val="000000"/>
          <w:lang w:val="lt-LT"/>
        </w:rPr>
        <w:t>įsipareigojimų, atsiradusių vykdant Sutartį, trečiajai šaliai.</w:t>
      </w:r>
    </w:p>
    <w:p w14:paraId="19CEA99E"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spacing w:val="5"/>
          <w:lang w:val="lt-LT"/>
        </w:rPr>
        <w:t xml:space="preserve">Šalys įsipareigoja saugoti ir be kitos Šalies raštiško sutikimo neatskleisti tretiesiems </w:t>
      </w:r>
      <w:r w:rsidRPr="005C58BE">
        <w:rPr>
          <w:rFonts w:ascii="Times New Roman" w:hAnsi="Times New Roman" w:cs="Times New Roman"/>
          <w:color w:val="000000"/>
          <w:spacing w:val="-3"/>
          <w:lang w:val="lt-LT"/>
        </w:rPr>
        <w:t xml:space="preserve">asmenims šios Sutarties turinio, taip pat komercinės, finansinės, dalykinės, techninės ar kitokios </w:t>
      </w:r>
      <w:r w:rsidRPr="005C58BE">
        <w:rPr>
          <w:rFonts w:ascii="Times New Roman" w:hAnsi="Times New Roman" w:cs="Times New Roman"/>
          <w:color w:val="000000"/>
          <w:spacing w:val="10"/>
          <w:lang w:val="lt-LT"/>
        </w:rPr>
        <w:t xml:space="preserve">konfidencialios informacijos, kuri tapo žinoma vykdant šią Sutartį, išskyrus Lietuvos </w:t>
      </w:r>
      <w:r w:rsidRPr="005C58BE">
        <w:rPr>
          <w:rFonts w:ascii="Times New Roman" w:hAnsi="Times New Roman" w:cs="Times New Roman"/>
          <w:color w:val="000000"/>
          <w:lang w:val="lt-LT"/>
        </w:rPr>
        <w:t>Respublikos teisės aktų nustatytus atvejus.</w:t>
      </w:r>
    </w:p>
    <w:p w14:paraId="284DE3FF"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spacing w:val="5"/>
          <w:lang w:val="lt-LT"/>
        </w:rPr>
        <w:t xml:space="preserve">Visi pagal šią Sutartį siunčiami pranešimai ir kita korespondencija, turintys reikšmę </w:t>
      </w:r>
      <w:r w:rsidRPr="005C58BE">
        <w:rPr>
          <w:rFonts w:ascii="Times New Roman" w:hAnsi="Times New Roman" w:cs="Times New Roman"/>
          <w:color w:val="000000"/>
          <w:spacing w:val="2"/>
          <w:lang w:val="lt-LT"/>
        </w:rPr>
        <w:t xml:space="preserve">Sutarties vykdymui, pateikiami raštu bei laikomi tinkamai pateiktais, jeigu jie yra pristatomi </w:t>
      </w:r>
      <w:r w:rsidRPr="005C58BE">
        <w:rPr>
          <w:rFonts w:ascii="Times New Roman" w:hAnsi="Times New Roman" w:cs="Times New Roman"/>
          <w:color w:val="000000"/>
          <w:spacing w:val="1"/>
          <w:lang w:val="lt-LT"/>
        </w:rPr>
        <w:t xml:space="preserve">įteikiant asmeniškai, arba išsiunčiami registruotu paštu, arba išsiunčiami faksimilinio ryšio ar </w:t>
      </w:r>
      <w:r w:rsidRPr="005C58BE">
        <w:rPr>
          <w:rFonts w:ascii="Times New Roman" w:hAnsi="Times New Roman" w:cs="Times New Roman"/>
          <w:color w:val="000000"/>
          <w:spacing w:val="2"/>
          <w:lang w:val="lt-LT"/>
        </w:rPr>
        <w:t xml:space="preserve">kitokiais telekomunikacijų galiniais įrenginiais (jeigu pranešimas siunčiamas faksimilinio ryšio ar kitokiais telekomunikacijų galiniais įrenginiais, pakartotinai išsiunčiamas registruotu paštu) </w:t>
      </w:r>
      <w:r w:rsidRPr="005C58BE">
        <w:rPr>
          <w:rFonts w:ascii="Times New Roman" w:hAnsi="Times New Roman" w:cs="Times New Roman"/>
          <w:color w:val="000000"/>
          <w:lang w:val="lt-LT"/>
        </w:rPr>
        <w:t>šioje Sutartyje numatytais ar vėliau šalių nurodytais adresais.</w:t>
      </w:r>
    </w:p>
    <w:p w14:paraId="4F30800F"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spacing w:val="-1"/>
          <w:lang w:val="lt-LT"/>
        </w:rPr>
        <w:t xml:space="preserve">Apie adreso pasikeitimą kiekviena Šalis privalo raštu pranešti kitai Šaliai. Visi pranešimai </w:t>
      </w:r>
      <w:r w:rsidRPr="005C58BE">
        <w:rPr>
          <w:rFonts w:ascii="Times New Roman" w:hAnsi="Times New Roman" w:cs="Times New Roman"/>
          <w:color w:val="000000"/>
          <w:spacing w:val="1"/>
          <w:lang w:val="lt-LT"/>
        </w:rPr>
        <w:t xml:space="preserve">(dokumentai), kuriuos viena Šalis išsiunčia kitai šaliai iki gaudama pranešimą apie atitinkamos Šalies adreso pasikeitimą, laikomi tai Šaliai tinkamai įteikti trečią darbo dieną po pranešimo </w:t>
      </w:r>
      <w:r w:rsidRPr="005C58BE">
        <w:rPr>
          <w:rFonts w:ascii="Times New Roman" w:hAnsi="Times New Roman" w:cs="Times New Roman"/>
          <w:color w:val="000000"/>
          <w:spacing w:val="4"/>
          <w:lang w:val="lt-LT"/>
        </w:rPr>
        <w:t xml:space="preserve">(dokumentų) išsiuntimo dienos (siunčiant registruotu paštu), arba pranešimo (dokumentų) </w:t>
      </w:r>
      <w:r w:rsidRPr="005C58BE">
        <w:rPr>
          <w:rFonts w:ascii="Times New Roman" w:hAnsi="Times New Roman" w:cs="Times New Roman"/>
          <w:color w:val="000000"/>
          <w:spacing w:val="2"/>
          <w:lang w:val="lt-LT"/>
        </w:rPr>
        <w:t xml:space="preserve">išsiuntimo dieną (siunčiant faksimilinio ryšio ar kitokiais telekomunikacijų galiniais </w:t>
      </w:r>
      <w:r w:rsidRPr="005C58BE">
        <w:rPr>
          <w:rFonts w:ascii="Times New Roman" w:hAnsi="Times New Roman" w:cs="Times New Roman"/>
          <w:color w:val="000000"/>
          <w:spacing w:val="5"/>
          <w:lang w:val="lt-LT"/>
        </w:rPr>
        <w:t xml:space="preserve">jeigu buvo išsiųstas darbo valandomis), arba kitą darbo dieną po pranešimo (dokumentų) </w:t>
      </w:r>
      <w:r w:rsidRPr="005C58BE">
        <w:rPr>
          <w:rFonts w:ascii="Times New Roman" w:hAnsi="Times New Roman" w:cs="Times New Roman"/>
          <w:color w:val="000000"/>
          <w:spacing w:val="-1"/>
          <w:lang w:val="lt-LT"/>
        </w:rPr>
        <w:t xml:space="preserve">išsiuntimo dienos (siunčiant faksimilinio ryšio ar kitokiais telekomunikacijų galiniais įrenginiais, </w:t>
      </w:r>
      <w:r w:rsidRPr="005C58BE">
        <w:rPr>
          <w:rFonts w:ascii="Times New Roman" w:hAnsi="Times New Roman" w:cs="Times New Roman"/>
          <w:color w:val="000000"/>
          <w:lang w:val="lt-LT"/>
        </w:rPr>
        <w:t>jeigu buvo išsiųstas ne darbo valandomis).</w:t>
      </w:r>
    </w:p>
    <w:p w14:paraId="12AD91CC"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spacing w:val="4"/>
          <w:lang w:val="lt-LT"/>
        </w:rPr>
        <w:t xml:space="preserve">Sutarčiai ir su ja susijusiems santykiams tarp Šalių taikoma ir Sutartis aiškinama pagal </w:t>
      </w:r>
      <w:r w:rsidRPr="005C58BE">
        <w:rPr>
          <w:rFonts w:ascii="Times New Roman" w:hAnsi="Times New Roman" w:cs="Times New Roman"/>
          <w:color w:val="000000"/>
          <w:spacing w:val="-3"/>
          <w:lang w:val="lt-LT"/>
        </w:rPr>
        <w:t xml:space="preserve">Lietuvos Respublikos teisę. Bet kokie iš Sutarties kylantys ginčai, nesutarimai ar prieštaravimai </w:t>
      </w:r>
      <w:r w:rsidRPr="005C58BE">
        <w:rPr>
          <w:rFonts w:ascii="Times New Roman" w:hAnsi="Times New Roman" w:cs="Times New Roman"/>
          <w:color w:val="000000"/>
          <w:lang w:val="lt-LT"/>
        </w:rPr>
        <w:t xml:space="preserve">sprendžiami derybomis. Nepavykus ginčų ar nesutarimų išspręsti derybų būdu ilgiau kaip 30 </w:t>
      </w:r>
      <w:r w:rsidRPr="005C58BE">
        <w:rPr>
          <w:rFonts w:ascii="Times New Roman" w:hAnsi="Times New Roman" w:cs="Times New Roman"/>
          <w:color w:val="000000"/>
          <w:spacing w:val="7"/>
          <w:lang w:val="lt-LT"/>
        </w:rPr>
        <w:t xml:space="preserve">(trisdešimt) kalendorinių dienų nuo pirmo raštiško pranešimo apie ginčą dienos, jie bus </w:t>
      </w:r>
      <w:r w:rsidRPr="005C58BE">
        <w:rPr>
          <w:rFonts w:ascii="Times New Roman" w:hAnsi="Times New Roman" w:cs="Times New Roman"/>
          <w:color w:val="000000"/>
          <w:spacing w:val="3"/>
          <w:lang w:val="lt-LT"/>
        </w:rPr>
        <w:t xml:space="preserve">sprendžiami Lietuvos Respublikos civilinio proceso kodekso nustatyta tvarka teisme pagal </w:t>
      </w:r>
      <w:r w:rsidRPr="005C58BE">
        <w:rPr>
          <w:rFonts w:ascii="Times New Roman" w:hAnsi="Times New Roman" w:cs="Times New Roman"/>
          <w:color w:val="000000"/>
          <w:lang w:val="lt-LT"/>
        </w:rPr>
        <w:t>Vykdytojo buveinę.</w:t>
      </w:r>
    </w:p>
    <w:p w14:paraId="27BF0A7D"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spacing w:val="-1"/>
          <w:lang w:val="lt-LT"/>
        </w:rPr>
        <w:t xml:space="preserve">Šalys patvirtina, kad perskaitė Sutartį, suprato jos turinį ir pasekmes, pasirašė Sutartį kaip </w:t>
      </w:r>
      <w:r w:rsidRPr="005C58BE">
        <w:rPr>
          <w:rFonts w:ascii="Times New Roman" w:hAnsi="Times New Roman" w:cs="Times New Roman"/>
          <w:color w:val="000000"/>
          <w:spacing w:val="4"/>
          <w:lang w:val="lt-LT"/>
        </w:rPr>
        <w:t>dokumentą, atitinkantį poreikius ir tikslus.</w:t>
      </w:r>
    </w:p>
    <w:p w14:paraId="67022CE8"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lang w:val="lt-LT"/>
        </w:rPr>
        <w:t>Sutartį pasirašantys asmenys pareiškia, kad turi teisę bei reikalingus įgaliojimus Sutarčiai sudaryti ir pasirašyti.</w:t>
      </w:r>
    </w:p>
    <w:p w14:paraId="5981B5C4"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spacing w:val="8"/>
          <w:lang w:val="lt-LT"/>
        </w:rPr>
        <w:t>Ši Sutartis yra sudaryta 2</w:t>
      </w:r>
      <w:r w:rsidR="00996F17" w:rsidRPr="005C58BE">
        <w:rPr>
          <w:rFonts w:ascii="Times New Roman" w:hAnsi="Times New Roman" w:cs="Times New Roman"/>
          <w:color w:val="000000"/>
          <w:spacing w:val="8"/>
          <w:lang w:val="lt-LT"/>
        </w:rPr>
        <w:t xml:space="preserve"> </w:t>
      </w:r>
      <w:r w:rsidRPr="005C58BE">
        <w:rPr>
          <w:rFonts w:ascii="Times New Roman" w:hAnsi="Times New Roman" w:cs="Times New Roman"/>
          <w:color w:val="000000"/>
          <w:spacing w:val="8"/>
          <w:lang w:val="lt-LT"/>
        </w:rPr>
        <w:t xml:space="preserve">(dviem) egzemplioriais, turinčiais vienodą teisinę galią, po vieną </w:t>
      </w:r>
      <w:r w:rsidRPr="005C58BE">
        <w:rPr>
          <w:rFonts w:ascii="Times New Roman" w:hAnsi="Times New Roman" w:cs="Times New Roman"/>
          <w:color w:val="000000"/>
          <w:lang w:val="lt-LT"/>
        </w:rPr>
        <w:t>egzempliorių kiekvienai Šaliai.</w:t>
      </w:r>
    </w:p>
    <w:p w14:paraId="60271936"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11"/>
          <w:lang w:val="lt-LT"/>
        </w:rPr>
      </w:pPr>
      <w:r w:rsidRPr="005C58BE">
        <w:rPr>
          <w:rFonts w:ascii="Times New Roman" w:hAnsi="Times New Roman" w:cs="Times New Roman"/>
          <w:color w:val="000000"/>
          <w:spacing w:val="4"/>
          <w:lang w:val="lt-LT"/>
        </w:rPr>
        <w:t xml:space="preserve">Vienos iš Sutarties sąlygų negaliojimas nedaro negaliojančios visos Sutarties. Šalys </w:t>
      </w:r>
      <w:r w:rsidRPr="005C58BE">
        <w:rPr>
          <w:rFonts w:ascii="Times New Roman" w:hAnsi="Times New Roman" w:cs="Times New Roman"/>
          <w:color w:val="000000"/>
          <w:spacing w:val="6"/>
          <w:lang w:val="lt-LT"/>
        </w:rPr>
        <w:t xml:space="preserve">susitaria, kad vienos iš Sutarties sąlygų negaliojimo atveju minėta sąlyga šalių rašytiniu </w:t>
      </w:r>
      <w:r w:rsidRPr="005C58BE">
        <w:rPr>
          <w:rFonts w:ascii="Times New Roman" w:hAnsi="Times New Roman" w:cs="Times New Roman"/>
          <w:color w:val="000000"/>
          <w:spacing w:val="-4"/>
          <w:lang w:val="lt-LT"/>
        </w:rPr>
        <w:t xml:space="preserve">susitarimu turės būti nedelsiant pakeista nauja galiojančia sąlyga, kuri pagal prasmę ir turinį būtų </w:t>
      </w:r>
      <w:r w:rsidRPr="005C58BE">
        <w:rPr>
          <w:rFonts w:ascii="Times New Roman" w:hAnsi="Times New Roman" w:cs="Times New Roman"/>
          <w:color w:val="000000"/>
          <w:spacing w:val="1"/>
          <w:lang w:val="lt-LT"/>
        </w:rPr>
        <w:t xml:space="preserve">artimiausia negaliojančiai sąlygai bei turėtų analogišką teisinį ir ekonominį rezultatą, kaip ir </w:t>
      </w:r>
      <w:r w:rsidRPr="005C58BE">
        <w:rPr>
          <w:rFonts w:ascii="Times New Roman" w:hAnsi="Times New Roman" w:cs="Times New Roman"/>
          <w:color w:val="000000"/>
          <w:lang w:val="lt-LT"/>
        </w:rPr>
        <w:t>pakeistoji sąlyga.</w:t>
      </w:r>
    </w:p>
    <w:p w14:paraId="56FF13DE" w14:textId="77777777"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7"/>
          <w:lang w:val="lt-LT"/>
        </w:rPr>
      </w:pPr>
      <w:r w:rsidRPr="005C58BE">
        <w:rPr>
          <w:rFonts w:ascii="Times New Roman" w:hAnsi="Times New Roman" w:cs="Times New Roman"/>
          <w:color w:val="000000"/>
          <w:spacing w:val="7"/>
          <w:lang w:val="lt-LT"/>
        </w:rPr>
        <w:t>Šalys skiria savo atstovus Sutarties vykdymo kontrolės ir ryšių palaikymo tikslais. Nurodytasis Vykdytojo atsakingas asmuo, be kita ko, turi teisę žodžiu ir raštu duoti Užsakovo atsakingam asmeniui su Sutarties vykdymu susijusius nurodymus, pasirašyti su Sutarties vykdymu susijusius dokumentus (išskyrus susitarimus dėl Sutarties pratęsimo, pakeitimo ir pan.). Visi su Sutarties vykdymu susiję pranešimai gali būti siunčiami šių atstovų kontaktiniais duomenimis:</w:t>
      </w:r>
    </w:p>
    <w:p w14:paraId="12AA1108" w14:textId="3C63D4BC" w:rsidR="0016049A" w:rsidRPr="005C58BE" w:rsidRDefault="0016049A" w:rsidP="00C442A4">
      <w:pPr>
        <w:pStyle w:val="ListParagraph"/>
        <w:numPr>
          <w:ilvl w:val="1"/>
          <w:numId w:val="1"/>
        </w:numPr>
        <w:jc w:val="both"/>
        <w:rPr>
          <w:rFonts w:ascii="Times New Roman" w:hAnsi="Times New Roman" w:cs="Times New Roman"/>
          <w:color w:val="000000"/>
          <w:spacing w:val="7"/>
          <w:lang w:val="lt-LT"/>
        </w:rPr>
      </w:pPr>
      <w:r w:rsidRPr="005C58BE">
        <w:rPr>
          <w:rFonts w:ascii="Times New Roman" w:hAnsi="Times New Roman" w:cs="Times New Roman"/>
          <w:color w:val="000000"/>
          <w:spacing w:val="7"/>
          <w:lang w:val="lt-LT"/>
        </w:rPr>
        <w:t xml:space="preserve">Užsakovo atstovas šios Sutarties vykdymo klausimais – </w:t>
      </w:r>
      <w:r w:rsidR="00C442A4" w:rsidRPr="005C58BE">
        <w:rPr>
          <w:rFonts w:ascii="Times New Roman" w:hAnsi="Times New Roman" w:cs="Times New Roman"/>
          <w:color w:val="000000"/>
          <w:spacing w:val="7"/>
          <w:lang w:val="lt-LT"/>
        </w:rPr>
        <w:t xml:space="preserve">Aviacijos saugumo ir operatyvinio skyriaus viešųjų pirkimų ir IT projektų vadovas Arūnas Venckus, tel. +370 655 93146, el. paštas </w:t>
      </w:r>
      <w:hyperlink r:id="rId7" w:history="1">
        <w:r w:rsidR="00C442A4" w:rsidRPr="005C58BE">
          <w:rPr>
            <w:rStyle w:val="Hyperlink"/>
            <w:rFonts w:ascii="Times New Roman" w:hAnsi="Times New Roman" w:cs="Times New Roman"/>
            <w:spacing w:val="7"/>
            <w:lang w:val="lt-LT"/>
          </w:rPr>
          <w:t>airport@siauliai.lt</w:t>
        </w:r>
      </w:hyperlink>
      <w:r w:rsidR="00C442A4" w:rsidRPr="005C58BE">
        <w:rPr>
          <w:rFonts w:ascii="Times New Roman" w:hAnsi="Times New Roman" w:cs="Times New Roman"/>
          <w:color w:val="000000"/>
          <w:spacing w:val="7"/>
          <w:lang w:val="lt-LT"/>
        </w:rPr>
        <w:t xml:space="preserve">. </w:t>
      </w:r>
    </w:p>
    <w:p w14:paraId="215C0A2B" w14:textId="2472C6C0" w:rsidR="0016049A" w:rsidRPr="005C58BE" w:rsidRDefault="0016049A" w:rsidP="004301FC">
      <w:pPr>
        <w:pStyle w:val="ListParagraph"/>
        <w:numPr>
          <w:ilvl w:val="1"/>
          <w:numId w:val="1"/>
        </w:numPr>
        <w:ind w:left="567" w:hanging="567"/>
        <w:jc w:val="both"/>
        <w:rPr>
          <w:rFonts w:ascii="Times New Roman" w:hAnsi="Times New Roman" w:cs="Times New Roman"/>
          <w:color w:val="000000"/>
          <w:spacing w:val="7"/>
          <w:lang w:val="lt-LT"/>
        </w:rPr>
      </w:pPr>
      <w:r w:rsidRPr="005C58BE">
        <w:rPr>
          <w:rFonts w:ascii="Times New Roman" w:hAnsi="Times New Roman" w:cs="Times New Roman"/>
          <w:color w:val="000000"/>
          <w:spacing w:val="7"/>
          <w:lang w:val="lt-LT"/>
        </w:rPr>
        <w:t>Vykdytojo atstovas šios</w:t>
      </w:r>
      <w:r w:rsidR="007719AF" w:rsidRPr="005C58BE">
        <w:rPr>
          <w:rFonts w:ascii="Times New Roman" w:hAnsi="Times New Roman" w:cs="Times New Roman"/>
          <w:color w:val="000000"/>
          <w:spacing w:val="7"/>
          <w:lang w:val="lt-LT"/>
        </w:rPr>
        <w:t xml:space="preserve"> Sutarties vykdymo klausimais – </w:t>
      </w:r>
      <w:r w:rsidR="003735EF" w:rsidRPr="005C58BE">
        <w:rPr>
          <w:rFonts w:ascii="Times New Roman" w:hAnsi="Times New Roman" w:cs="Times New Roman"/>
          <w:color w:val="000000"/>
          <w:spacing w:val="7"/>
          <w:lang w:val="lt-LT"/>
        </w:rPr>
        <w:t xml:space="preserve">Palangos </w:t>
      </w:r>
      <w:r w:rsidR="00D1438F" w:rsidRPr="005C58BE">
        <w:rPr>
          <w:rFonts w:ascii="Times New Roman" w:hAnsi="Times New Roman" w:cs="Times New Roman"/>
          <w:color w:val="000000"/>
          <w:spacing w:val="7"/>
          <w:lang w:val="lt-LT"/>
        </w:rPr>
        <w:t>a</w:t>
      </w:r>
      <w:r w:rsidR="007719AF" w:rsidRPr="005C58BE">
        <w:rPr>
          <w:rFonts w:ascii="Times New Roman" w:hAnsi="Times New Roman" w:cs="Times New Roman"/>
          <w:color w:val="000000"/>
          <w:spacing w:val="7"/>
          <w:lang w:val="lt-LT"/>
        </w:rPr>
        <w:t xml:space="preserve">viacijos saugumo skyriaus vadovas Tomas Tranauskas, tel. </w:t>
      </w:r>
      <w:r w:rsidR="00D300FF" w:rsidRPr="005C58BE">
        <w:rPr>
          <w:rFonts w:ascii="Times New Roman" w:hAnsi="Times New Roman" w:cs="Times New Roman"/>
          <w:color w:val="000000"/>
          <w:spacing w:val="7"/>
          <w:lang w:val="lt-LT"/>
        </w:rPr>
        <w:t>+370</w:t>
      </w:r>
      <w:r w:rsidR="007719AF" w:rsidRPr="005C58BE">
        <w:rPr>
          <w:rFonts w:ascii="Times New Roman" w:hAnsi="Times New Roman" w:cs="Times New Roman"/>
          <w:color w:val="000000"/>
          <w:spacing w:val="7"/>
          <w:lang w:val="lt-LT"/>
        </w:rPr>
        <w:t xml:space="preserve"> 671 03332, el. paštas </w:t>
      </w:r>
      <w:hyperlink r:id="rId8" w:history="1">
        <w:r w:rsidR="00D1438F" w:rsidRPr="005C58BE">
          <w:rPr>
            <w:rStyle w:val="Hyperlink"/>
            <w:rFonts w:ascii="Times New Roman" w:hAnsi="Times New Roman" w:cs="Times New Roman"/>
            <w:spacing w:val="7"/>
            <w:lang w:val="lt-LT"/>
          </w:rPr>
          <w:t>T.Tranauskas</w:t>
        </w:r>
        <w:r w:rsidR="00D1438F" w:rsidRPr="005C58BE">
          <w:rPr>
            <w:rStyle w:val="Hyperlink"/>
            <w:rFonts w:ascii="Times New Roman" w:hAnsi="Times New Roman" w:cs="Times New Roman"/>
            <w:spacing w:val="7"/>
            <w:lang w:val="en-GB"/>
          </w:rPr>
          <w:t>@palanga-airport.lt</w:t>
        </w:r>
      </w:hyperlink>
      <w:r w:rsidR="00C540E7" w:rsidRPr="005C58BE">
        <w:rPr>
          <w:rStyle w:val="Hyperlink"/>
          <w:rFonts w:ascii="Times New Roman" w:hAnsi="Times New Roman" w:cs="Times New Roman"/>
          <w:spacing w:val="7"/>
          <w:lang w:val="en-GB"/>
        </w:rPr>
        <w:t>.</w:t>
      </w:r>
      <w:r w:rsidR="00D1438F" w:rsidRPr="005C58BE">
        <w:rPr>
          <w:rFonts w:ascii="Times New Roman" w:hAnsi="Times New Roman" w:cs="Times New Roman"/>
          <w:color w:val="000000"/>
          <w:spacing w:val="7"/>
          <w:lang w:val="lt-LT"/>
        </w:rPr>
        <w:t xml:space="preserve"> </w:t>
      </w:r>
    </w:p>
    <w:p w14:paraId="65B83E44" w14:textId="77777777" w:rsidR="0016049A" w:rsidRPr="005C58BE" w:rsidRDefault="0016049A" w:rsidP="004301FC">
      <w:pPr>
        <w:jc w:val="center"/>
        <w:rPr>
          <w:rFonts w:ascii="Times New Roman" w:hAnsi="Times New Roman" w:cs="Times New Roman"/>
          <w:b/>
          <w:color w:val="000000"/>
          <w:spacing w:val="-6"/>
          <w:w w:val="105"/>
          <w:lang w:val="lt-LT"/>
        </w:rPr>
      </w:pPr>
    </w:p>
    <w:p w14:paraId="6839A392" w14:textId="77777777" w:rsidR="0016049A" w:rsidRPr="005C58BE" w:rsidRDefault="0016049A" w:rsidP="004301FC">
      <w:pPr>
        <w:jc w:val="center"/>
        <w:rPr>
          <w:rFonts w:ascii="Times New Roman" w:hAnsi="Times New Roman" w:cs="Times New Roman"/>
          <w:b/>
          <w:color w:val="000000"/>
          <w:spacing w:val="-6"/>
          <w:w w:val="105"/>
          <w:lang w:val="lt-LT"/>
        </w:rPr>
      </w:pPr>
    </w:p>
    <w:p w14:paraId="06451553" w14:textId="77777777" w:rsidR="0016049A" w:rsidRPr="005C58BE" w:rsidRDefault="0016049A" w:rsidP="004301FC">
      <w:pPr>
        <w:pStyle w:val="ListParagraph"/>
        <w:numPr>
          <w:ilvl w:val="0"/>
          <w:numId w:val="1"/>
        </w:numPr>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6"/>
          <w:w w:val="105"/>
          <w:lang w:val="lt-LT"/>
        </w:rPr>
        <w:t>ŠALIŲ REKVIZITAI</w:t>
      </w:r>
    </w:p>
    <w:p w14:paraId="234FB93E" w14:textId="77777777" w:rsidR="0016049A" w:rsidRPr="005C58BE" w:rsidRDefault="0016049A" w:rsidP="004301FC">
      <w:pPr>
        <w:tabs>
          <w:tab w:val="left" w:pos="4678"/>
        </w:tabs>
        <w:rPr>
          <w:rFonts w:ascii="Times New Roman" w:hAnsi="Times New Roman" w:cs="Times New Roman"/>
          <w:b/>
        </w:rPr>
      </w:pPr>
    </w:p>
    <w:tbl>
      <w:tblPr>
        <w:tblW w:w="9189" w:type="dxa"/>
        <w:tblLayout w:type="fixed"/>
        <w:tblLook w:val="0000" w:firstRow="0" w:lastRow="0" w:firstColumn="0" w:lastColumn="0" w:noHBand="0" w:noVBand="0"/>
      </w:tblPr>
      <w:tblGrid>
        <w:gridCol w:w="4647"/>
        <w:gridCol w:w="4542"/>
      </w:tblGrid>
      <w:tr w:rsidR="0016049A" w:rsidRPr="005C58BE" w14:paraId="07DEC6B2" w14:textId="77777777" w:rsidTr="00125715">
        <w:trPr>
          <w:trHeight w:val="2264"/>
        </w:trPr>
        <w:tc>
          <w:tcPr>
            <w:tcW w:w="4647" w:type="dxa"/>
          </w:tcPr>
          <w:p w14:paraId="448239D1" w14:textId="77777777" w:rsidR="0016049A" w:rsidRPr="005C58BE" w:rsidRDefault="0016049A" w:rsidP="004301FC">
            <w:pPr>
              <w:tabs>
                <w:tab w:val="right" w:pos="4570"/>
              </w:tabs>
              <w:rPr>
                <w:rFonts w:ascii="Times New Roman" w:hAnsi="Times New Roman" w:cs="Times New Roman"/>
                <w:b/>
                <w:lang w:val="lt-LT"/>
              </w:rPr>
            </w:pPr>
            <w:bookmarkStart w:id="0" w:name="_Hlk25739752"/>
            <w:r w:rsidRPr="005C58BE">
              <w:rPr>
                <w:rFonts w:ascii="Times New Roman" w:hAnsi="Times New Roman" w:cs="Times New Roman"/>
                <w:b/>
                <w:lang w:val="lt-LT"/>
              </w:rPr>
              <w:t>VYKDYTOJAS</w:t>
            </w:r>
          </w:p>
          <w:p w14:paraId="52F0ECE7" w14:textId="77777777" w:rsidR="0016049A" w:rsidRPr="005C58BE" w:rsidRDefault="0016049A" w:rsidP="004301FC">
            <w:pPr>
              <w:tabs>
                <w:tab w:val="right" w:pos="4570"/>
              </w:tabs>
              <w:rPr>
                <w:rFonts w:ascii="Times New Roman" w:hAnsi="Times New Roman" w:cs="Times New Roman"/>
                <w:b/>
                <w:lang w:val="lt-LT"/>
              </w:rPr>
            </w:pPr>
          </w:p>
          <w:p w14:paraId="7FBD3BEC" w14:textId="25AF3762" w:rsidR="0016049A" w:rsidRPr="005C58BE" w:rsidRDefault="0016049A" w:rsidP="004301FC">
            <w:pPr>
              <w:tabs>
                <w:tab w:val="right" w:pos="4570"/>
              </w:tabs>
              <w:rPr>
                <w:rFonts w:ascii="Times New Roman" w:hAnsi="Times New Roman" w:cs="Times New Roman"/>
                <w:b/>
                <w:lang w:val="lt-LT"/>
              </w:rPr>
            </w:pPr>
            <w:r w:rsidRPr="005C58BE">
              <w:rPr>
                <w:rFonts w:ascii="Times New Roman" w:hAnsi="Times New Roman" w:cs="Times New Roman"/>
                <w:b/>
                <w:lang w:val="lt-LT"/>
              </w:rPr>
              <w:t>VĮ Lietuvos oro uost</w:t>
            </w:r>
            <w:r w:rsidR="00D1438F" w:rsidRPr="005C58BE">
              <w:rPr>
                <w:rFonts w:ascii="Times New Roman" w:hAnsi="Times New Roman" w:cs="Times New Roman"/>
                <w:b/>
                <w:lang w:val="lt-LT"/>
              </w:rPr>
              <w:t>ai</w:t>
            </w:r>
            <w:r w:rsidRPr="005C58BE">
              <w:rPr>
                <w:rFonts w:ascii="Times New Roman" w:hAnsi="Times New Roman" w:cs="Times New Roman"/>
                <w:b/>
                <w:lang w:val="lt-LT"/>
              </w:rPr>
              <w:tab/>
            </w:r>
          </w:p>
          <w:p w14:paraId="2C51805A" w14:textId="0E651C37" w:rsidR="0016049A" w:rsidRPr="005C58BE" w:rsidRDefault="00DD5C48" w:rsidP="004301FC">
            <w:pPr>
              <w:rPr>
                <w:rFonts w:ascii="Times New Roman" w:hAnsi="Times New Roman" w:cs="Times New Roman"/>
                <w:lang w:val="lt-LT"/>
              </w:rPr>
            </w:pPr>
            <w:r w:rsidRPr="005C58BE">
              <w:rPr>
                <w:rFonts w:ascii="Times New Roman" w:hAnsi="Times New Roman" w:cs="Times New Roman"/>
                <w:lang w:val="lt-LT"/>
              </w:rPr>
              <w:t>PVM mokėtojo k</w:t>
            </w:r>
            <w:r w:rsidR="0016049A" w:rsidRPr="005C58BE">
              <w:rPr>
                <w:rFonts w:ascii="Times New Roman" w:hAnsi="Times New Roman" w:cs="Times New Roman"/>
                <w:lang w:val="lt-LT"/>
              </w:rPr>
              <w:t>odas</w:t>
            </w:r>
            <w:r w:rsidRPr="005C58BE">
              <w:rPr>
                <w:rFonts w:ascii="Times New Roman" w:hAnsi="Times New Roman" w:cs="Times New Roman"/>
                <w:lang w:val="lt-LT"/>
              </w:rPr>
              <w:t xml:space="preserve"> </w:t>
            </w:r>
            <w:r w:rsidR="00D300FF" w:rsidRPr="005C58BE">
              <w:rPr>
                <w:rFonts w:ascii="Times New Roman" w:hAnsi="Times New Roman" w:cs="Times New Roman"/>
                <w:lang w:val="lt-LT"/>
              </w:rPr>
              <w:t>LT</w:t>
            </w:r>
            <w:r w:rsidRPr="005C58BE">
              <w:rPr>
                <w:rFonts w:ascii="Times New Roman" w:hAnsi="Times New Roman" w:cs="Times New Roman"/>
                <w:lang w:val="lt-LT"/>
              </w:rPr>
              <w:t>208640716</w:t>
            </w:r>
          </w:p>
          <w:p w14:paraId="4E2CD890" w14:textId="0ACC2F1F" w:rsidR="00DD5C48" w:rsidRPr="005C58BE" w:rsidRDefault="0016049A" w:rsidP="004301FC">
            <w:pPr>
              <w:rPr>
                <w:rFonts w:ascii="Times New Roman" w:hAnsi="Times New Roman" w:cs="Times New Roman"/>
                <w:lang w:val="lt-LT"/>
              </w:rPr>
            </w:pPr>
            <w:r w:rsidRPr="005C58BE">
              <w:rPr>
                <w:rFonts w:ascii="Times New Roman" w:hAnsi="Times New Roman" w:cs="Times New Roman"/>
                <w:lang w:val="lt-LT"/>
              </w:rPr>
              <w:t xml:space="preserve">Tel. </w:t>
            </w:r>
            <w:r w:rsidR="00DD5C48" w:rsidRPr="005C58BE">
              <w:rPr>
                <w:rFonts w:ascii="Times New Roman" w:hAnsi="Times New Roman" w:cs="Times New Roman"/>
                <w:lang w:val="lt-LT"/>
              </w:rPr>
              <w:t>+370 5 2739326</w:t>
            </w:r>
          </w:p>
          <w:p w14:paraId="53A0BB31" w14:textId="1429190F" w:rsidR="0016049A" w:rsidRPr="005C58BE" w:rsidRDefault="0016049A" w:rsidP="004301FC">
            <w:pPr>
              <w:rPr>
                <w:rFonts w:ascii="Times New Roman" w:hAnsi="Times New Roman" w:cs="Times New Roman"/>
                <w:lang w:val="lt-LT"/>
              </w:rPr>
            </w:pPr>
            <w:r w:rsidRPr="005C58BE">
              <w:rPr>
                <w:rFonts w:ascii="Times New Roman" w:hAnsi="Times New Roman" w:cs="Times New Roman"/>
                <w:lang w:val="lt-LT"/>
              </w:rPr>
              <w:t xml:space="preserve">El. p. </w:t>
            </w:r>
            <w:r w:rsidR="005650BE" w:rsidRPr="005C58BE">
              <w:fldChar w:fldCharType="begin"/>
            </w:r>
            <w:r w:rsidR="005650BE" w:rsidRPr="005C58BE">
              <w:instrText xml:space="preserve"> HYPERLINK "mailto:info@ltou.lt" </w:instrText>
            </w:r>
            <w:r w:rsidR="005650BE" w:rsidRPr="005C58BE">
              <w:fldChar w:fldCharType="separate"/>
            </w:r>
            <w:r w:rsidR="00DD5C48" w:rsidRPr="005C58BE">
              <w:rPr>
                <w:rStyle w:val="Hyperlink"/>
                <w:rFonts w:ascii="Times New Roman" w:hAnsi="Times New Roman" w:cs="Times New Roman"/>
                <w:lang w:val="lt-LT"/>
              </w:rPr>
              <w:t>info@ltou.lt</w:t>
            </w:r>
            <w:r w:rsidR="005650BE" w:rsidRPr="005C58BE">
              <w:rPr>
                <w:rStyle w:val="Hyperlink"/>
                <w:rFonts w:ascii="Times New Roman" w:hAnsi="Times New Roman" w:cs="Times New Roman"/>
                <w:lang w:val="lt-LT"/>
              </w:rPr>
              <w:fldChar w:fldCharType="end"/>
            </w:r>
            <w:r w:rsidR="00DD5C48" w:rsidRPr="005C58BE">
              <w:rPr>
                <w:rFonts w:ascii="Times New Roman" w:hAnsi="Times New Roman" w:cs="Times New Roman"/>
                <w:lang w:val="lt-LT"/>
              </w:rPr>
              <w:t xml:space="preserve"> </w:t>
            </w:r>
          </w:p>
          <w:p w14:paraId="583A249C" w14:textId="77777777" w:rsidR="0016049A" w:rsidRPr="005C58BE" w:rsidRDefault="0016049A" w:rsidP="004301FC">
            <w:pPr>
              <w:rPr>
                <w:rFonts w:ascii="Times New Roman" w:hAnsi="Times New Roman" w:cs="Times New Roman"/>
                <w:i/>
                <w:lang w:val="lt-LT"/>
              </w:rPr>
            </w:pPr>
          </w:p>
          <w:p w14:paraId="499B5E65" w14:textId="77777777" w:rsidR="0016049A" w:rsidRPr="005C58BE" w:rsidRDefault="0016049A" w:rsidP="004301FC">
            <w:pPr>
              <w:rPr>
                <w:rFonts w:ascii="Times New Roman" w:hAnsi="Times New Roman" w:cs="Times New Roman"/>
                <w:i/>
                <w:lang w:val="lt-LT"/>
              </w:rPr>
            </w:pPr>
          </w:p>
          <w:p w14:paraId="0BC876E1" w14:textId="77777777" w:rsidR="0016049A" w:rsidRPr="005C58BE" w:rsidRDefault="0016049A" w:rsidP="004301FC">
            <w:pPr>
              <w:rPr>
                <w:rFonts w:ascii="Times New Roman" w:hAnsi="Times New Roman" w:cs="Times New Roman"/>
                <w:i/>
                <w:lang w:val="lt-LT"/>
              </w:rPr>
            </w:pPr>
          </w:p>
          <w:p w14:paraId="24854073" w14:textId="77777777" w:rsidR="0016049A" w:rsidRPr="005C58BE" w:rsidRDefault="0016049A" w:rsidP="004301FC">
            <w:pPr>
              <w:rPr>
                <w:rFonts w:ascii="Times New Roman" w:hAnsi="Times New Roman" w:cs="Times New Roman"/>
                <w:i/>
                <w:lang w:val="lt-LT"/>
              </w:rPr>
            </w:pPr>
          </w:p>
          <w:p w14:paraId="270643C9" w14:textId="77777777" w:rsidR="0016049A" w:rsidRPr="005C58BE" w:rsidRDefault="0016049A" w:rsidP="004301FC">
            <w:pPr>
              <w:rPr>
                <w:rFonts w:ascii="Times New Roman" w:hAnsi="Times New Roman" w:cs="Times New Roman"/>
                <w:lang w:val="lt-LT"/>
              </w:rPr>
            </w:pPr>
          </w:p>
          <w:p w14:paraId="0C933B52" w14:textId="77777777" w:rsidR="00B66FB5" w:rsidRPr="005C58BE" w:rsidRDefault="00B66FB5" w:rsidP="004301FC">
            <w:pPr>
              <w:rPr>
                <w:rFonts w:ascii="Times New Roman" w:hAnsi="Times New Roman" w:cs="Times New Roman"/>
                <w:lang w:val="lt-LT"/>
              </w:rPr>
            </w:pPr>
          </w:p>
          <w:p w14:paraId="51DD1DD0" w14:textId="6688D78F" w:rsidR="002A00E4" w:rsidRPr="005C58BE" w:rsidRDefault="00B9592A" w:rsidP="004301FC">
            <w:pPr>
              <w:rPr>
                <w:rFonts w:ascii="Times New Roman" w:hAnsi="Times New Roman" w:cs="Times New Roman"/>
                <w:lang w:val="lt-LT"/>
              </w:rPr>
            </w:pPr>
            <w:r w:rsidRPr="005C58BE">
              <w:rPr>
                <w:rFonts w:ascii="Times New Roman" w:hAnsi="Times New Roman" w:cs="Times New Roman"/>
                <w:lang w:val="lt-LT"/>
              </w:rPr>
              <w:t>Komercijos departamento direktorius, pavaduojantis g</w:t>
            </w:r>
            <w:r w:rsidR="00B66FB5" w:rsidRPr="005C58BE">
              <w:rPr>
                <w:rFonts w:ascii="Times New Roman" w:hAnsi="Times New Roman" w:cs="Times New Roman"/>
                <w:lang w:val="lt-LT"/>
              </w:rPr>
              <w:t>eneralin</w:t>
            </w:r>
            <w:r w:rsidRPr="005C58BE">
              <w:rPr>
                <w:rFonts w:ascii="Times New Roman" w:hAnsi="Times New Roman" w:cs="Times New Roman"/>
                <w:lang w:val="lt-LT"/>
              </w:rPr>
              <w:t>į</w:t>
            </w:r>
            <w:r w:rsidR="00B66FB5" w:rsidRPr="005C58BE">
              <w:rPr>
                <w:rFonts w:ascii="Times New Roman" w:hAnsi="Times New Roman" w:cs="Times New Roman"/>
                <w:lang w:val="lt-LT"/>
              </w:rPr>
              <w:t xml:space="preserve"> direktori</w:t>
            </w:r>
            <w:r w:rsidRPr="005C58BE">
              <w:rPr>
                <w:rFonts w:ascii="Times New Roman" w:hAnsi="Times New Roman" w:cs="Times New Roman"/>
                <w:lang w:val="lt-LT"/>
              </w:rPr>
              <w:t>ų</w:t>
            </w:r>
          </w:p>
          <w:p w14:paraId="11A4462B" w14:textId="18030D3C" w:rsidR="00B66FB5" w:rsidRPr="005C58BE" w:rsidRDefault="00B9592A" w:rsidP="004301FC">
            <w:pPr>
              <w:rPr>
                <w:rFonts w:ascii="Times New Roman" w:hAnsi="Times New Roman" w:cs="Times New Roman"/>
                <w:lang w:val="lt-LT"/>
              </w:rPr>
            </w:pPr>
            <w:r w:rsidRPr="005C58BE">
              <w:rPr>
                <w:rFonts w:ascii="Times New Roman" w:hAnsi="Times New Roman" w:cs="Times New Roman"/>
                <w:lang w:val="lt-LT"/>
              </w:rPr>
              <w:t>Justinas Stepšys</w:t>
            </w:r>
          </w:p>
          <w:p w14:paraId="29354C25" w14:textId="77777777" w:rsidR="00D300FF" w:rsidRPr="005C58BE" w:rsidRDefault="00D300FF" w:rsidP="004301FC">
            <w:pPr>
              <w:rPr>
                <w:rFonts w:ascii="Times New Roman" w:hAnsi="Times New Roman" w:cs="Times New Roman"/>
                <w:lang w:val="lt-LT"/>
              </w:rPr>
            </w:pPr>
          </w:p>
          <w:p w14:paraId="322A8CDF" w14:textId="77777777" w:rsidR="0016049A" w:rsidRPr="005C58BE" w:rsidRDefault="0016049A" w:rsidP="004301FC">
            <w:pPr>
              <w:rPr>
                <w:rFonts w:ascii="Times New Roman" w:hAnsi="Times New Roman" w:cs="Times New Roman"/>
                <w:lang w:val="lt-LT"/>
              </w:rPr>
            </w:pPr>
            <w:r w:rsidRPr="005C58BE">
              <w:rPr>
                <w:rFonts w:ascii="Times New Roman" w:hAnsi="Times New Roman" w:cs="Times New Roman"/>
                <w:lang w:val="lt-LT"/>
              </w:rPr>
              <w:t>__________________________________</w:t>
            </w:r>
          </w:p>
          <w:p w14:paraId="256B0C9F" w14:textId="77777777" w:rsidR="0016049A" w:rsidRPr="005C58BE" w:rsidRDefault="0016049A" w:rsidP="004301FC">
            <w:pPr>
              <w:rPr>
                <w:rFonts w:ascii="Times New Roman" w:hAnsi="Times New Roman" w:cs="Times New Roman"/>
                <w:bCs/>
                <w:lang w:val="lt-LT"/>
              </w:rPr>
            </w:pPr>
            <w:r w:rsidRPr="005C58BE">
              <w:rPr>
                <w:rFonts w:ascii="Times New Roman" w:hAnsi="Times New Roman" w:cs="Times New Roman"/>
                <w:iCs/>
                <w:lang w:val="lt-LT"/>
              </w:rPr>
              <w:t>(parašas)</w:t>
            </w:r>
            <w:r w:rsidRPr="005C58BE">
              <w:rPr>
                <w:rFonts w:ascii="Times New Roman" w:hAnsi="Times New Roman" w:cs="Times New Roman"/>
                <w:lang w:val="lt-LT"/>
              </w:rPr>
              <w:t xml:space="preserve">           A.V. </w:t>
            </w:r>
          </w:p>
        </w:tc>
        <w:tc>
          <w:tcPr>
            <w:tcW w:w="4542" w:type="dxa"/>
          </w:tcPr>
          <w:p w14:paraId="16CFFFCA" w14:textId="77777777" w:rsidR="0016049A" w:rsidRPr="005C58BE" w:rsidRDefault="0016049A" w:rsidP="004301FC">
            <w:pPr>
              <w:pStyle w:val="BodyText"/>
              <w:rPr>
                <w:b/>
                <w:sz w:val="22"/>
                <w:szCs w:val="22"/>
              </w:rPr>
            </w:pPr>
            <w:r w:rsidRPr="005C58BE">
              <w:rPr>
                <w:b/>
                <w:sz w:val="22"/>
                <w:szCs w:val="22"/>
              </w:rPr>
              <w:t>UŽSAKOVAS</w:t>
            </w:r>
          </w:p>
          <w:p w14:paraId="44949B8F" w14:textId="77777777" w:rsidR="0016049A" w:rsidRPr="005C58BE" w:rsidRDefault="0016049A" w:rsidP="004301FC">
            <w:pPr>
              <w:pStyle w:val="BodyText"/>
              <w:rPr>
                <w:sz w:val="22"/>
                <w:szCs w:val="22"/>
              </w:rPr>
            </w:pPr>
          </w:p>
          <w:p w14:paraId="7FFAE615" w14:textId="74D3C92C" w:rsidR="0016049A" w:rsidRPr="005C58BE" w:rsidRDefault="0016049A" w:rsidP="004301FC">
            <w:pPr>
              <w:pStyle w:val="BodyText"/>
              <w:rPr>
                <w:b/>
                <w:sz w:val="22"/>
                <w:szCs w:val="22"/>
              </w:rPr>
            </w:pPr>
            <w:r w:rsidRPr="005C58BE">
              <w:rPr>
                <w:b/>
                <w:sz w:val="22"/>
                <w:szCs w:val="22"/>
              </w:rPr>
              <w:t>Savivaldybės įmonė Šiaulių oro uostas</w:t>
            </w:r>
          </w:p>
          <w:p w14:paraId="5759B3D5" w14:textId="77777777" w:rsidR="0016049A" w:rsidRPr="005C58BE" w:rsidRDefault="0016049A" w:rsidP="004301FC">
            <w:pPr>
              <w:pStyle w:val="BodyText"/>
              <w:rPr>
                <w:sz w:val="22"/>
                <w:szCs w:val="22"/>
              </w:rPr>
            </w:pPr>
            <w:r w:rsidRPr="005C58BE">
              <w:rPr>
                <w:sz w:val="22"/>
                <w:szCs w:val="22"/>
              </w:rPr>
              <w:t>PVM mokėtojo kodas LT459075415</w:t>
            </w:r>
          </w:p>
          <w:p w14:paraId="2754C421" w14:textId="019AEADB" w:rsidR="0016049A" w:rsidRPr="005C58BE" w:rsidRDefault="0016049A" w:rsidP="004301FC">
            <w:pPr>
              <w:pStyle w:val="BodyText"/>
              <w:rPr>
                <w:sz w:val="22"/>
                <w:szCs w:val="22"/>
              </w:rPr>
            </w:pPr>
            <w:r w:rsidRPr="005C58BE">
              <w:rPr>
                <w:sz w:val="22"/>
                <w:szCs w:val="22"/>
              </w:rPr>
              <w:t xml:space="preserve">Tel. </w:t>
            </w:r>
            <w:r w:rsidR="00D300FF" w:rsidRPr="005C58BE">
              <w:rPr>
                <w:sz w:val="22"/>
                <w:szCs w:val="22"/>
              </w:rPr>
              <w:t>+370</w:t>
            </w:r>
            <w:r w:rsidRPr="005C58BE">
              <w:rPr>
                <w:sz w:val="22"/>
                <w:szCs w:val="22"/>
              </w:rPr>
              <w:t xml:space="preserve"> 41 542005</w:t>
            </w:r>
          </w:p>
          <w:p w14:paraId="79F4DFFB" w14:textId="27E5C8B9" w:rsidR="0016049A" w:rsidRPr="005C58BE" w:rsidRDefault="0016049A" w:rsidP="004301FC">
            <w:pPr>
              <w:pStyle w:val="BodyText"/>
              <w:rPr>
                <w:sz w:val="22"/>
                <w:szCs w:val="22"/>
              </w:rPr>
            </w:pPr>
            <w:r w:rsidRPr="005C58BE">
              <w:rPr>
                <w:sz w:val="22"/>
                <w:szCs w:val="22"/>
              </w:rPr>
              <w:t xml:space="preserve">Faks.: </w:t>
            </w:r>
            <w:r w:rsidR="00D300FF" w:rsidRPr="005C58BE">
              <w:rPr>
                <w:sz w:val="22"/>
                <w:szCs w:val="22"/>
              </w:rPr>
              <w:t>+370</w:t>
            </w:r>
            <w:r w:rsidRPr="005C58BE">
              <w:rPr>
                <w:sz w:val="22"/>
                <w:szCs w:val="22"/>
              </w:rPr>
              <w:t xml:space="preserve"> 41 542006</w:t>
            </w:r>
          </w:p>
          <w:p w14:paraId="424190A7" w14:textId="404154A7" w:rsidR="0016049A" w:rsidRPr="005C58BE" w:rsidRDefault="0016049A" w:rsidP="004301FC">
            <w:pPr>
              <w:pStyle w:val="BodyText"/>
              <w:rPr>
                <w:sz w:val="22"/>
                <w:szCs w:val="22"/>
                <w:highlight w:val="yellow"/>
              </w:rPr>
            </w:pPr>
            <w:r w:rsidRPr="005C58BE">
              <w:rPr>
                <w:sz w:val="22"/>
                <w:szCs w:val="22"/>
              </w:rPr>
              <w:t xml:space="preserve">El. p. </w:t>
            </w:r>
            <w:r w:rsidR="005650BE" w:rsidRPr="005C58BE">
              <w:rPr>
                <w:sz w:val="22"/>
                <w:szCs w:val="22"/>
              </w:rPr>
              <w:fldChar w:fldCharType="begin"/>
            </w:r>
            <w:r w:rsidR="005650BE" w:rsidRPr="005C58BE">
              <w:rPr>
                <w:sz w:val="22"/>
                <w:szCs w:val="22"/>
              </w:rPr>
              <w:instrText xml:space="preserve"> HYPERLINK "mailto:airport@siauliai.lt" </w:instrText>
            </w:r>
            <w:r w:rsidR="005650BE" w:rsidRPr="005C58BE">
              <w:rPr>
                <w:sz w:val="22"/>
                <w:szCs w:val="22"/>
              </w:rPr>
              <w:fldChar w:fldCharType="separate"/>
            </w:r>
            <w:r w:rsidR="00D300FF" w:rsidRPr="005C58BE">
              <w:rPr>
                <w:rStyle w:val="Hyperlink"/>
                <w:sz w:val="22"/>
                <w:szCs w:val="22"/>
              </w:rPr>
              <w:t>airport@siauliai.lt</w:t>
            </w:r>
            <w:r w:rsidR="005650BE" w:rsidRPr="005C58BE">
              <w:rPr>
                <w:rStyle w:val="Hyperlink"/>
                <w:sz w:val="22"/>
                <w:szCs w:val="22"/>
              </w:rPr>
              <w:fldChar w:fldCharType="end"/>
            </w:r>
            <w:r w:rsidR="00D300FF" w:rsidRPr="005C58BE">
              <w:rPr>
                <w:sz w:val="22"/>
                <w:szCs w:val="22"/>
              </w:rPr>
              <w:t xml:space="preserve"> </w:t>
            </w:r>
            <w:r w:rsidRPr="005C58BE">
              <w:rPr>
                <w:sz w:val="22"/>
                <w:szCs w:val="22"/>
              </w:rPr>
              <w:t xml:space="preserve"> </w:t>
            </w:r>
          </w:p>
          <w:p w14:paraId="71E1946F" w14:textId="37FC54C8" w:rsidR="0016049A" w:rsidRPr="005C58BE" w:rsidRDefault="0016049A" w:rsidP="004301FC">
            <w:pPr>
              <w:pStyle w:val="BodyText"/>
              <w:rPr>
                <w:sz w:val="22"/>
                <w:szCs w:val="22"/>
              </w:rPr>
            </w:pPr>
          </w:p>
          <w:p w14:paraId="760854D7" w14:textId="77777777" w:rsidR="0016049A" w:rsidRPr="005C58BE" w:rsidRDefault="0016049A" w:rsidP="004301FC">
            <w:pPr>
              <w:pStyle w:val="BodyText"/>
              <w:rPr>
                <w:sz w:val="22"/>
                <w:szCs w:val="22"/>
              </w:rPr>
            </w:pPr>
          </w:p>
          <w:p w14:paraId="38ABB950" w14:textId="77777777" w:rsidR="0016049A" w:rsidRPr="005C58BE" w:rsidRDefault="0016049A" w:rsidP="004301FC">
            <w:pPr>
              <w:pStyle w:val="BodyText"/>
              <w:rPr>
                <w:sz w:val="22"/>
                <w:szCs w:val="22"/>
              </w:rPr>
            </w:pPr>
          </w:p>
          <w:p w14:paraId="2EF0F99F" w14:textId="77777777" w:rsidR="0016049A" w:rsidRPr="005C58BE" w:rsidRDefault="0016049A" w:rsidP="004301FC">
            <w:pPr>
              <w:pStyle w:val="BodyText"/>
              <w:rPr>
                <w:sz w:val="22"/>
                <w:szCs w:val="22"/>
              </w:rPr>
            </w:pPr>
          </w:p>
          <w:p w14:paraId="6DA50E25" w14:textId="77777777" w:rsidR="0016049A" w:rsidRPr="005C58BE" w:rsidRDefault="0016049A" w:rsidP="004301FC">
            <w:pPr>
              <w:pStyle w:val="BodyText"/>
              <w:rPr>
                <w:sz w:val="22"/>
                <w:szCs w:val="22"/>
              </w:rPr>
            </w:pPr>
          </w:p>
          <w:p w14:paraId="701C82EC" w14:textId="7DE1A2DE" w:rsidR="0016049A" w:rsidRPr="005C58BE" w:rsidRDefault="00D1438F" w:rsidP="004301FC">
            <w:pPr>
              <w:pStyle w:val="BodyText"/>
              <w:rPr>
                <w:sz w:val="22"/>
                <w:szCs w:val="22"/>
              </w:rPr>
            </w:pPr>
            <w:r w:rsidRPr="005C58BE">
              <w:rPr>
                <w:sz w:val="22"/>
                <w:szCs w:val="22"/>
              </w:rPr>
              <w:t>D</w:t>
            </w:r>
            <w:r w:rsidR="0016049A" w:rsidRPr="005C58BE">
              <w:rPr>
                <w:sz w:val="22"/>
                <w:szCs w:val="22"/>
              </w:rPr>
              <w:t>irektor</w:t>
            </w:r>
            <w:r w:rsidRPr="005C58BE">
              <w:rPr>
                <w:sz w:val="22"/>
                <w:szCs w:val="22"/>
              </w:rPr>
              <w:t>ė</w:t>
            </w:r>
          </w:p>
          <w:p w14:paraId="10D77DB7" w14:textId="255C93CD" w:rsidR="0016049A" w:rsidRPr="005C58BE" w:rsidRDefault="00D1438F" w:rsidP="004301FC">
            <w:pPr>
              <w:pStyle w:val="BodyText"/>
              <w:rPr>
                <w:sz w:val="22"/>
                <w:szCs w:val="22"/>
              </w:rPr>
            </w:pPr>
            <w:r w:rsidRPr="005C58BE">
              <w:rPr>
                <w:sz w:val="22"/>
                <w:szCs w:val="22"/>
              </w:rPr>
              <w:t>Aurelija Kuezada</w:t>
            </w:r>
          </w:p>
          <w:p w14:paraId="35FE9133" w14:textId="2ED76E16" w:rsidR="0016049A" w:rsidRPr="005C58BE" w:rsidRDefault="0016049A" w:rsidP="004301FC">
            <w:pPr>
              <w:pStyle w:val="BodyText"/>
              <w:rPr>
                <w:sz w:val="22"/>
                <w:szCs w:val="22"/>
              </w:rPr>
            </w:pPr>
          </w:p>
          <w:p w14:paraId="7A23DDB2" w14:textId="77777777" w:rsidR="00336C78" w:rsidRPr="005C58BE" w:rsidRDefault="00336C78" w:rsidP="004301FC">
            <w:pPr>
              <w:pStyle w:val="BodyText"/>
              <w:rPr>
                <w:sz w:val="22"/>
                <w:szCs w:val="22"/>
              </w:rPr>
            </w:pPr>
          </w:p>
          <w:p w14:paraId="02152274" w14:textId="77777777" w:rsidR="0016049A" w:rsidRPr="005C58BE" w:rsidRDefault="0016049A" w:rsidP="004301FC">
            <w:pPr>
              <w:pStyle w:val="BodyText"/>
              <w:rPr>
                <w:sz w:val="22"/>
                <w:szCs w:val="22"/>
              </w:rPr>
            </w:pPr>
            <w:r w:rsidRPr="005C58BE">
              <w:rPr>
                <w:sz w:val="22"/>
                <w:szCs w:val="22"/>
              </w:rPr>
              <w:t>__________________</w:t>
            </w:r>
          </w:p>
          <w:p w14:paraId="7FD77635" w14:textId="5FBE9E9A" w:rsidR="0016049A" w:rsidRPr="005C58BE" w:rsidRDefault="0016049A" w:rsidP="004301FC">
            <w:pPr>
              <w:jc w:val="both"/>
              <w:rPr>
                <w:rFonts w:ascii="Times New Roman" w:hAnsi="Times New Roman" w:cs="Times New Roman"/>
              </w:rPr>
            </w:pPr>
            <w:r w:rsidRPr="005C58BE">
              <w:rPr>
                <w:rFonts w:ascii="Times New Roman" w:hAnsi="Times New Roman" w:cs="Times New Roman"/>
                <w:bCs/>
              </w:rPr>
              <w:t>(</w:t>
            </w:r>
            <w:proofErr w:type="spellStart"/>
            <w:proofErr w:type="gramStart"/>
            <w:r w:rsidRPr="005C58BE">
              <w:rPr>
                <w:rFonts w:ascii="Times New Roman" w:hAnsi="Times New Roman" w:cs="Times New Roman"/>
                <w:bCs/>
              </w:rPr>
              <w:t>parašas</w:t>
            </w:r>
            <w:proofErr w:type="spellEnd"/>
            <w:r w:rsidRPr="005C58BE">
              <w:rPr>
                <w:rFonts w:ascii="Times New Roman" w:hAnsi="Times New Roman" w:cs="Times New Roman"/>
                <w:bCs/>
              </w:rPr>
              <w:t xml:space="preserve">)   </w:t>
            </w:r>
            <w:proofErr w:type="gramEnd"/>
            <w:r w:rsidRPr="005C58BE">
              <w:rPr>
                <w:rFonts w:ascii="Times New Roman" w:hAnsi="Times New Roman" w:cs="Times New Roman"/>
                <w:bCs/>
              </w:rPr>
              <w:t xml:space="preserve">      </w:t>
            </w:r>
            <w:r w:rsidRPr="005C58BE">
              <w:rPr>
                <w:rFonts w:ascii="Times New Roman" w:hAnsi="Times New Roman" w:cs="Times New Roman"/>
              </w:rPr>
              <w:t>A.V.</w:t>
            </w:r>
          </w:p>
        </w:tc>
      </w:tr>
      <w:bookmarkEnd w:id="0"/>
    </w:tbl>
    <w:p w14:paraId="08795363" w14:textId="77777777" w:rsidR="0016049A" w:rsidRPr="005C58BE" w:rsidRDefault="0016049A" w:rsidP="004301FC">
      <w:pPr>
        <w:rPr>
          <w:rFonts w:ascii="Times New Roman" w:hAnsi="Times New Roman" w:cs="Times New Roman"/>
        </w:rPr>
        <w:sectPr w:rsidR="0016049A" w:rsidRPr="005C58BE" w:rsidSect="00B9592A">
          <w:headerReference w:type="even" r:id="rId9"/>
          <w:headerReference w:type="default" r:id="rId10"/>
          <w:footerReference w:type="even" r:id="rId11"/>
          <w:footerReference w:type="default" r:id="rId12"/>
          <w:headerReference w:type="first" r:id="rId13"/>
          <w:footerReference w:type="first" r:id="rId14"/>
          <w:pgSz w:w="11918" w:h="16854"/>
          <w:pgMar w:top="1134" w:right="567" w:bottom="1134" w:left="1701" w:header="567" w:footer="567" w:gutter="0"/>
          <w:cols w:space="1296"/>
        </w:sectPr>
      </w:pPr>
    </w:p>
    <w:p w14:paraId="3180C3B3" w14:textId="4A56F830" w:rsidR="007719AF" w:rsidRPr="005C58BE" w:rsidRDefault="0016049A" w:rsidP="009F2EFF">
      <w:pPr>
        <w:ind w:left="5529"/>
        <w:rPr>
          <w:rFonts w:ascii="Times New Roman" w:hAnsi="Times New Roman" w:cs="Times New Roman"/>
          <w:color w:val="000000"/>
          <w:spacing w:val="-5"/>
        </w:rPr>
      </w:pPr>
      <w:r w:rsidRPr="005C58BE">
        <w:rPr>
          <w:rFonts w:ascii="Times New Roman" w:hAnsi="Times New Roman" w:cs="Times New Roman"/>
          <w:color w:val="000000"/>
          <w:spacing w:val="-5"/>
          <w:lang w:val="lt-LT"/>
        </w:rPr>
        <w:lastRenderedPageBreak/>
        <w:t xml:space="preserve">Priedas Nr. 1 prie </w:t>
      </w:r>
      <w:r w:rsidR="00D71AE2" w:rsidRPr="005C58BE">
        <w:rPr>
          <w:rFonts w:ascii="Times New Roman" w:hAnsi="Times New Roman" w:cs="Times New Roman"/>
          <w:color w:val="000000"/>
          <w:spacing w:val="-5"/>
          <w:lang w:val="lt-LT"/>
        </w:rPr>
        <w:t>20</w:t>
      </w:r>
      <w:r w:rsidR="00D03D8B" w:rsidRPr="005C58BE">
        <w:rPr>
          <w:rFonts w:ascii="Times New Roman" w:hAnsi="Times New Roman" w:cs="Times New Roman"/>
          <w:color w:val="000000"/>
          <w:spacing w:val="-5"/>
          <w:lang w:val="lt-LT"/>
        </w:rPr>
        <w:t>2</w:t>
      </w:r>
      <w:r w:rsidR="002A00E4" w:rsidRPr="005C58BE">
        <w:rPr>
          <w:rFonts w:ascii="Times New Roman" w:hAnsi="Times New Roman" w:cs="Times New Roman"/>
          <w:color w:val="000000"/>
          <w:spacing w:val="-5"/>
          <w:lang w:val="lt-LT"/>
        </w:rPr>
        <w:t>1</w:t>
      </w:r>
      <w:r w:rsidR="00D03D8B" w:rsidRPr="005C58BE">
        <w:rPr>
          <w:rFonts w:ascii="Times New Roman" w:hAnsi="Times New Roman" w:cs="Times New Roman"/>
          <w:color w:val="000000"/>
          <w:spacing w:val="-5"/>
          <w:lang w:val="lt-LT"/>
        </w:rPr>
        <w:t xml:space="preserve"> </w:t>
      </w:r>
      <w:r w:rsidR="00D71AE2" w:rsidRPr="005C58BE">
        <w:rPr>
          <w:rFonts w:ascii="Times New Roman" w:hAnsi="Times New Roman" w:cs="Times New Roman"/>
          <w:color w:val="000000"/>
          <w:spacing w:val="-5"/>
          <w:lang w:val="lt-LT"/>
        </w:rPr>
        <w:t xml:space="preserve"> m. </w:t>
      </w:r>
      <w:r w:rsidR="00931164" w:rsidRPr="005C58BE">
        <w:rPr>
          <w:rFonts w:ascii="Times New Roman" w:hAnsi="Times New Roman" w:cs="Times New Roman"/>
          <w:color w:val="000000"/>
          <w:spacing w:val="-5"/>
          <w:lang w:val="lt-LT"/>
        </w:rPr>
        <w:t>lapkričio</w:t>
      </w:r>
      <w:r w:rsidR="002A00E4" w:rsidRPr="005C58BE">
        <w:rPr>
          <w:rFonts w:ascii="Times New Roman" w:hAnsi="Times New Roman" w:cs="Times New Roman"/>
          <w:color w:val="000000"/>
          <w:spacing w:val="-5"/>
          <w:lang w:val="lt-LT"/>
        </w:rPr>
        <w:t xml:space="preserve"> </w:t>
      </w:r>
      <w:r w:rsidR="00C43AC9" w:rsidRPr="005C58BE">
        <w:rPr>
          <w:rFonts w:ascii="Times New Roman" w:hAnsi="Times New Roman" w:cs="Times New Roman"/>
          <w:color w:val="000000"/>
          <w:spacing w:val="-5"/>
          <w:lang w:val="lt-LT"/>
        </w:rPr>
        <w:t xml:space="preserve">   </w:t>
      </w:r>
      <w:r w:rsidR="002A00E4" w:rsidRPr="005C58BE">
        <w:rPr>
          <w:rFonts w:ascii="Times New Roman" w:hAnsi="Times New Roman" w:cs="Times New Roman"/>
          <w:color w:val="000000"/>
          <w:spacing w:val="-5"/>
          <w:lang w:val="lt-LT"/>
        </w:rPr>
        <w:t xml:space="preserve"> </w:t>
      </w:r>
      <w:r w:rsidR="00CF5331" w:rsidRPr="005C58BE">
        <w:rPr>
          <w:rFonts w:ascii="Times New Roman" w:hAnsi="Times New Roman" w:cs="Times New Roman"/>
          <w:color w:val="000000"/>
          <w:spacing w:val="-5"/>
        </w:rPr>
        <w:t>d.</w:t>
      </w:r>
    </w:p>
    <w:p w14:paraId="33E06F7D" w14:textId="5DD0A97F" w:rsidR="0016049A" w:rsidRPr="005C58BE" w:rsidRDefault="0016049A" w:rsidP="009F2EFF">
      <w:pPr>
        <w:ind w:left="5529"/>
        <w:rPr>
          <w:rFonts w:ascii="Times New Roman" w:hAnsi="Times New Roman" w:cs="Times New Roman"/>
          <w:color w:val="000000"/>
          <w:spacing w:val="-8"/>
          <w:w w:val="105"/>
          <w:lang w:val="lt-LT"/>
        </w:rPr>
      </w:pPr>
      <w:r w:rsidRPr="005C58BE">
        <w:rPr>
          <w:rFonts w:ascii="Times New Roman" w:hAnsi="Times New Roman" w:cs="Times New Roman"/>
          <w:color w:val="000000"/>
          <w:lang w:val="lt-LT"/>
        </w:rPr>
        <w:t>sutarties Nr.</w:t>
      </w:r>
      <w:r w:rsidR="007719AF" w:rsidRPr="005C58BE">
        <w:rPr>
          <w:rFonts w:ascii="Times New Roman" w:hAnsi="Times New Roman" w:cs="Times New Roman"/>
          <w:b/>
          <w:color w:val="000000"/>
          <w:spacing w:val="-8"/>
          <w:w w:val="105"/>
          <w:lang w:val="lt-LT"/>
        </w:rPr>
        <w:t xml:space="preserve"> </w:t>
      </w:r>
      <w:r w:rsidR="00D71AE2" w:rsidRPr="005C58BE">
        <w:rPr>
          <w:rFonts w:ascii="Times New Roman" w:hAnsi="Times New Roman" w:cs="Times New Roman"/>
          <w:b/>
          <w:color w:val="000000"/>
          <w:spacing w:val="-8"/>
          <w:w w:val="105"/>
          <w:lang w:val="lt-LT"/>
        </w:rPr>
        <w:t>____________</w:t>
      </w:r>
    </w:p>
    <w:p w14:paraId="4421D07F" w14:textId="77777777" w:rsidR="00996F17" w:rsidRPr="005C58BE" w:rsidRDefault="00996F17" w:rsidP="004301FC">
      <w:pPr>
        <w:ind w:left="6624"/>
        <w:rPr>
          <w:rFonts w:ascii="Times New Roman" w:hAnsi="Times New Roman" w:cs="Times New Roman"/>
          <w:color w:val="000000"/>
          <w:spacing w:val="-5"/>
          <w:lang w:val="lt-LT"/>
        </w:rPr>
      </w:pPr>
    </w:p>
    <w:p w14:paraId="604879EB" w14:textId="77777777" w:rsidR="0016049A" w:rsidRPr="005C58BE" w:rsidRDefault="0016049A" w:rsidP="004301FC">
      <w:pPr>
        <w:ind w:left="144"/>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8"/>
          <w:w w:val="105"/>
          <w:lang w:val="lt-LT"/>
        </w:rPr>
        <w:t xml:space="preserve">AVIACIJOS SAUGUMO MOKYMO KURSAS ATITINKAMŲ KATEGORIJŲ </w:t>
      </w:r>
      <w:r w:rsidRPr="005C58BE">
        <w:rPr>
          <w:rFonts w:ascii="Times New Roman" w:hAnsi="Times New Roman" w:cs="Times New Roman"/>
          <w:b/>
          <w:color w:val="000000"/>
          <w:spacing w:val="-8"/>
          <w:w w:val="105"/>
          <w:lang w:val="lt-LT"/>
        </w:rPr>
        <w:br/>
      </w:r>
      <w:r w:rsidRPr="005C58BE">
        <w:rPr>
          <w:rFonts w:ascii="Times New Roman" w:hAnsi="Times New Roman" w:cs="Times New Roman"/>
          <w:b/>
          <w:color w:val="000000"/>
          <w:spacing w:val="-6"/>
          <w:w w:val="105"/>
          <w:lang w:val="lt-LT"/>
        </w:rPr>
        <w:t>DARBUOTOJAMS PAVADINIMAI IR KAINA</w:t>
      </w:r>
    </w:p>
    <w:p w14:paraId="577A07C8" w14:textId="77777777" w:rsidR="00996F17" w:rsidRPr="005C58BE" w:rsidRDefault="00996F17" w:rsidP="004301FC">
      <w:pPr>
        <w:ind w:left="144"/>
        <w:jc w:val="center"/>
        <w:rPr>
          <w:rFonts w:ascii="Times New Roman" w:hAnsi="Times New Roman" w:cs="Times New Roman"/>
          <w:b/>
          <w:color w:val="000000"/>
          <w:spacing w:val="-8"/>
          <w:w w:val="105"/>
          <w:lang w:val="lt-LT"/>
        </w:rPr>
      </w:pPr>
    </w:p>
    <w:tbl>
      <w:tblPr>
        <w:tblW w:w="0" w:type="auto"/>
        <w:tblInd w:w="147" w:type="dxa"/>
        <w:tblLayout w:type="fixed"/>
        <w:tblCellMar>
          <w:left w:w="0" w:type="dxa"/>
          <w:right w:w="0" w:type="dxa"/>
        </w:tblCellMar>
        <w:tblLook w:val="0000" w:firstRow="0" w:lastRow="0" w:firstColumn="0" w:lastColumn="0" w:noHBand="0" w:noVBand="0"/>
      </w:tblPr>
      <w:tblGrid>
        <w:gridCol w:w="6499"/>
        <w:gridCol w:w="2577"/>
      </w:tblGrid>
      <w:tr w:rsidR="0016049A" w:rsidRPr="005C58BE" w14:paraId="4C2E1F10" w14:textId="77777777" w:rsidTr="00125715">
        <w:trPr>
          <w:trHeight w:hRule="exact" w:val="803"/>
        </w:trPr>
        <w:tc>
          <w:tcPr>
            <w:tcW w:w="6499" w:type="dxa"/>
            <w:tcBorders>
              <w:top w:val="single" w:sz="4" w:space="0" w:color="000000"/>
              <w:left w:val="single" w:sz="4" w:space="0" w:color="000000"/>
              <w:bottom w:val="single" w:sz="4" w:space="0" w:color="000000"/>
              <w:right w:val="single" w:sz="4" w:space="0" w:color="000000"/>
            </w:tcBorders>
          </w:tcPr>
          <w:p w14:paraId="7F897492" w14:textId="77777777" w:rsidR="0016049A" w:rsidRPr="005C58BE" w:rsidRDefault="0016049A" w:rsidP="004301FC">
            <w:pPr>
              <w:jc w:val="center"/>
              <w:rPr>
                <w:rFonts w:ascii="Times New Roman" w:hAnsi="Times New Roman" w:cs="Times New Roman"/>
                <w:b/>
                <w:color w:val="000000"/>
                <w:spacing w:val="-6"/>
                <w:w w:val="105"/>
                <w:lang w:val="lt-LT"/>
              </w:rPr>
            </w:pPr>
            <w:r w:rsidRPr="005C58BE">
              <w:rPr>
                <w:rFonts w:ascii="Times New Roman" w:hAnsi="Times New Roman" w:cs="Times New Roman"/>
                <w:b/>
                <w:color w:val="000000"/>
                <w:spacing w:val="-6"/>
                <w:w w:val="105"/>
                <w:lang w:val="lt-LT"/>
              </w:rPr>
              <w:t>Mokymo kurso pavadinimas</w:t>
            </w:r>
          </w:p>
        </w:tc>
        <w:tc>
          <w:tcPr>
            <w:tcW w:w="2577" w:type="dxa"/>
            <w:tcBorders>
              <w:top w:val="single" w:sz="4" w:space="0" w:color="000000"/>
              <w:left w:val="single" w:sz="4" w:space="0" w:color="000000"/>
              <w:bottom w:val="single" w:sz="4" w:space="0" w:color="000000"/>
              <w:right w:val="single" w:sz="4" w:space="0" w:color="000000"/>
            </w:tcBorders>
          </w:tcPr>
          <w:p w14:paraId="5749FAFA" w14:textId="3571E67C" w:rsidR="0016049A" w:rsidRPr="005C58BE" w:rsidRDefault="0016049A" w:rsidP="004301FC">
            <w:pPr>
              <w:jc w:val="center"/>
              <w:rPr>
                <w:rFonts w:ascii="Times New Roman" w:hAnsi="Times New Roman" w:cs="Times New Roman"/>
                <w:b/>
                <w:color w:val="000000"/>
                <w:spacing w:val="-4"/>
                <w:w w:val="105"/>
                <w:lang w:val="lt-LT"/>
              </w:rPr>
            </w:pPr>
            <w:r w:rsidRPr="005C58BE">
              <w:rPr>
                <w:rFonts w:ascii="Times New Roman" w:hAnsi="Times New Roman" w:cs="Times New Roman"/>
                <w:b/>
                <w:color w:val="000000"/>
                <w:spacing w:val="-4"/>
                <w:w w:val="105"/>
                <w:lang w:val="lt-LT"/>
              </w:rPr>
              <w:t xml:space="preserve">Mokymo kurso kaina </w:t>
            </w:r>
            <w:r w:rsidRPr="005C58BE">
              <w:rPr>
                <w:rFonts w:ascii="Times New Roman" w:hAnsi="Times New Roman" w:cs="Times New Roman"/>
                <w:b/>
                <w:color w:val="000000"/>
                <w:spacing w:val="-4"/>
                <w:w w:val="105"/>
                <w:lang w:val="lt-LT"/>
              </w:rPr>
              <w:br/>
            </w:r>
            <w:r w:rsidRPr="005C58BE">
              <w:rPr>
                <w:rFonts w:ascii="Times New Roman" w:hAnsi="Times New Roman" w:cs="Times New Roman"/>
                <w:b/>
                <w:color w:val="000000"/>
                <w:w w:val="105"/>
                <w:lang w:val="lt-LT"/>
              </w:rPr>
              <w:t xml:space="preserve">EUR </w:t>
            </w:r>
            <w:r w:rsidR="00DC12F4" w:rsidRPr="005C58BE">
              <w:rPr>
                <w:rFonts w:ascii="Times New Roman" w:hAnsi="Times New Roman" w:cs="Times New Roman"/>
                <w:b/>
                <w:color w:val="000000"/>
                <w:w w:val="105"/>
                <w:lang w:val="lt-LT"/>
              </w:rPr>
              <w:t>be</w:t>
            </w:r>
            <w:r w:rsidRPr="005C58BE">
              <w:rPr>
                <w:rFonts w:ascii="Times New Roman" w:hAnsi="Times New Roman" w:cs="Times New Roman"/>
                <w:b/>
                <w:color w:val="000000"/>
                <w:w w:val="105"/>
                <w:lang w:val="lt-LT"/>
              </w:rPr>
              <w:t xml:space="preserve"> PVM</w:t>
            </w:r>
            <w:r w:rsidR="00C442A4" w:rsidRPr="005C58BE">
              <w:rPr>
                <w:rFonts w:ascii="Times New Roman" w:hAnsi="Times New Roman" w:cs="Times New Roman"/>
                <w:b/>
                <w:color w:val="000000"/>
                <w:w w:val="105"/>
                <w:lang w:val="lt-LT"/>
              </w:rPr>
              <w:t xml:space="preserve"> vienam dalyviui</w:t>
            </w:r>
          </w:p>
        </w:tc>
      </w:tr>
      <w:tr w:rsidR="0016049A" w:rsidRPr="005C58BE" w14:paraId="3D23E72B" w14:textId="77777777" w:rsidTr="00125715">
        <w:trPr>
          <w:trHeight w:hRule="exact" w:val="4528"/>
        </w:trPr>
        <w:tc>
          <w:tcPr>
            <w:tcW w:w="6499" w:type="dxa"/>
            <w:tcBorders>
              <w:top w:val="single" w:sz="4" w:space="0" w:color="000000"/>
              <w:left w:val="single" w:sz="4" w:space="0" w:color="000000"/>
              <w:bottom w:val="single" w:sz="4" w:space="0" w:color="000000"/>
              <w:right w:val="single" w:sz="4" w:space="0" w:color="000000"/>
            </w:tcBorders>
          </w:tcPr>
          <w:p w14:paraId="206A8547" w14:textId="77777777" w:rsidR="0016049A" w:rsidRPr="005C58BE" w:rsidRDefault="0016049A" w:rsidP="004301FC">
            <w:pPr>
              <w:ind w:left="108" w:right="108"/>
              <w:jc w:val="both"/>
              <w:rPr>
                <w:rFonts w:ascii="Times New Roman" w:hAnsi="Times New Roman" w:cs="Times New Roman"/>
                <w:color w:val="000000"/>
                <w:lang w:val="lt-LT"/>
              </w:rPr>
            </w:pPr>
            <w:r w:rsidRPr="005C58BE">
              <w:rPr>
                <w:rFonts w:ascii="Times New Roman" w:hAnsi="Times New Roman" w:cs="Times New Roman"/>
                <w:color w:val="000000"/>
                <w:lang w:val="lt-LT"/>
              </w:rPr>
              <w:t xml:space="preserve">Asmenų, kurie atlieka rankinio bagažo, registruoto bagažo ir </w:t>
            </w:r>
            <w:r w:rsidRPr="005C58BE">
              <w:rPr>
                <w:rFonts w:ascii="Times New Roman" w:hAnsi="Times New Roman" w:cs="Times New Roman"/>
                <w:color w:val="000000"/>
                <w:spacing w:val="5"/>
                <w:lang w:val="lt-LT"/>
              </w:rPr>
              <w:t xml:space="preserve">krovinių tikrinimą, praktinis kompiuterinis mokymas klasėje </w:t>
            </w:r>
            <w:r w:rsidRPr="005C58BE">
              <w:rPr>
                <w:rFonts w:ascii="Times New Roman" w:hAnsi="Times New Roman" w:cs="Times New Roman"/>
                <w:color w:val="000000"/>
                <w:spacing w:val="-3"/>
                <w:lang w:val="lt-LT"/>
              </w:rPr>
              <w:t xml:space="preserve">darbui su rentgeno spindulių įrenginiu naudojant pavojingą daiktų </w:t>
            </w:r>
            <w:r w:rsidRPr="005C58BE">
              <w:rPr>
                <w:rFonts w:ascii="Times New Roman" w:hAnsi="Times New Roman" w:cs="Times New Roman"/>
                <w:color w:val="000000"/>
                <w:spacing w:val="2"/>
                <w:lang w:val="lt-LT"/>
              </w:rPr>
              <w:t xml:space="preserve">vaizdo projektavimo programą. Asmenų, dirbančių su rentgeno </w:t>
            </w:r>
            <w:r w:rsidRPr="005C58BE">
              <w:rPr>
                <w:rFonts w:ascii="Times New Roman" w:hAnsi="Times New Roman" w:cs="Times New Roman"/>
                <w:color w:val="000000"/>
                <w:spacing w:val="10"/>
                <w:lang w:val="lt-LT"/>
              </w:rPr>
              <w:t>spindulių įrenginiais, mokymui klasėje turi būti naudojama</w:t>
            </w:r>
            <w:r w:rsidRPr="005C58BE">
              <w:rPr>
                <w:rFonts w:ascii="Times New Roman" w:hAnsi="Times New Roman" w:cs="Times New Roman"/>
                <w:color w:val="000000"/>
                <w:lang w:val="lt-LT"/>
              </w:rPr>
              <w:t xml:space="preserve"> </w:t>
            </w:r>
            <w:r w:rsidRPr="005C58BE">
              <w:rPr>
                <w:rFonts w:ascii="Times New Roman" w:hAnsi="Times New Roman" w:cs="Times New Roman"/>
                <w:color w:val="000000"/>
                <w:spacing w:val="-6"/>
                <w:lang w:val="lt-LT"/>
              </w:rPr>
              <w:t xml:space="preserve">Pavojingų </w:t>
            </w:r>
            <w:r w:rsidRPr="005C58BE">
              <w:rPr>
                <w:rFonts w:ascii="Times New Roman" w:hAnsi="Times New Roman" w:cs="Times New Roman"/>
                <w:color w:val="000000"/>
                <w:lang w:val="lt-LT"/>
              </w:rPr>
              <w:t xml:space="preserve">daiktų vaizdo </w:t>
            </w:r>
            <w:r w:rsidRPr="005C58BE">
              <w:rPr>
                <w:rFonts w:ascii="Times New Roman" w:hAnsi="Times New Roman" w:cs="Times New Roman"/>
                <w:color w:val="000000"/>
                <w:spacing w:val="-8"/>
                <w:lang w:val="lt-LT"/>
              </w:rPr>
              <w:t xml:space="preserve">projektavimo </w:t>
            </w:r>
            <w:r w:rsidRPr="005C58BE">
              <w:rPr>
                <w:rFonts w:ascii="Times New Roman" w:hAnsi="Times New Roman" w:cs="Times New Roman"/>
                <w:color w:val="000000"/>
                <w:spacing w:val="-6"/>
                <w:lang w:val="lt-LT"/>
              </w:rPr>
              <w:t xml:space="preserve">programa, </w:t>
            </w:r>
            <w:r w:rsidRPr="005C58BE">
              <w:rPr>
                <w:rFonts w:ascii="Times New Roman" w:hAnsi="Times New Roman" w:cs="Times New Roman"/>
                <w:color w:val="000000"/>
                <w:spacing w:val="-2"/>
                <w:lang w:val="lt-LT"/>
              </w:rPr>
              <w:t xml:space="preserve">atitinkanti  </w:t>
            </w:r>
            <w:r w:rsidRPr="005C58BE">
              <w:rPr>
                <w:rFonts w:ascii="Times New Roman" w:hAnsi="Times New Roman" w:cs="Times New Roman"/>
                <w:color w:val="000000"/>
                <w:spacing w:val="-1"/>
                <w:lang w:val="lt-LT"/>
              </w:rPr>
              <w:t>aktualios redakcijos 201</w:t>
            </w:r>
            <w:r w:rsidR="006A1BC7" w:rsidRPr="005C58BE">
              <w:rPr>
                <w:rFonts w:ascii="Times New Roman" w:hAnsi="Times New Roman" w:cs="Times New Roman"/>
                <w:color w:val="000000"/>
                <w:spacing w:val="-1"/>
                <w:lang w:val="lt-LT"/>
              </w:rPr>
              <w:t>5</w:t>
            </w:r>
            <w:r w:rsidRPr="005C58BE">
              <w:rPr>
                <w:rFonts w:ascii="Times New Roman" w:hAnsi="Times New Roman" w:cs="Times New Roman"/>
                <w:color w:val="000000"/>
                <w:spacing w:val="-1"/>
                <w:lang w:val="lt-LT"/>
              </w:rPr>
              <w:t xml:space="preserve"> m. </w:t>
            </w:r>
            <w:r w:rsidR="006A1BC7" w:rsidRPr="005C58BE">
              <w:rPr>
                <w:rFonts w:ascii="Times New Roman" w:hAnsi="Times New Roman" w:cs="Times New Roman"/>
                <w:color w:val="000000"/>
                <w:spacing w:val="-1"/>
                <w:lang w:val="lt-LT"/>
              </w:rPr>
              <w:t>lapkričio</w:t>
            </w:r>
            <w:r w:rsidRPr="005C58BE">
              <w:rPr>
                <w:rFonts w:ascii="Times New Roman" w:hAnsi="Times New Roman" w:cs="Times New Roman"/>
                <w:color w:val="000000"/>
                <w:spacing w:val="-1"/>
                <w:lang w:val="lt-LT"/>
              </w:rPr>
              <w:t xml:space="preserve"> </w:t>
            </w:r>
            <w:r w:rsidR="006A1BC7" w:rsidRPr="005C58BE">
              <w:rPr>
                <w:rFonts w:ascii="Times New Roman" w:hAnsi="Times New Roman" w:cs="Times New Roman"/>
                <w:color w:val="000000"/>
                <w:spacing w:val="-1"/>
                <w:lang w:val="lt-LT"/>
              </w:rPr>
              <w:t>16</w:t>
            </w:r>
            <w:r w:rsidRPr="005C58BE">
              <w:rPr>
                <w:rFonts w:ascii="Times New Roman" w:hAnsi="Times New Roman" w:cs="Times New Roman"/>
                <w:b/>
                <w:color w:val="000000"/>
                <w:spacing w:val="-1"/>
                <w:w w:val="105"/>
                <w:lang w:val="lt-LT"/>
              </w:rPr>
              <w:t xml:space="preserve"> </w:t>
            </w:r>
            <w:r w:rsidRPr="005C58BE">
              <w:rPr>
                <w:rFonts w:ascii="Times New Roman" w:hAnsi="Times New Roman" w:cs="Times New Roman"/>
                <w:color w:val="000000"/>
                <w:spacing w:val="-1"/>
                <w:lang w:val="lt-LT"/>
              </w:rPr>
              <w:t xml:space="preserve">d. Komisijos reglamento (ES)  </w:t>
            </w:r>
            <w:r w:rsidRPr="005C58BE">
              <w:rPr>
                <w:rFonts w:ascii="Times New Roman" w:hAnsi="Times New Roman" w:cs="Times New Roman"/>
                <w:color w:val="000000"/>
                <w:lang w:val="lt-LT"/>
              </w:rPr>
              <w:t xml:space="preserve">Nr. </w:t>
            </w:r>
            <w:r w:rsidR="006A1BC7" w:rsidRPr="005C58BE">
              <w:rPr>
                <w:rFonts w:ascii="Times New Roman" w:hAnsi="Times New Roman" w:cs="Times New Roman"/>
                <w:color w:val="000000"/>
                <w:lang w:val="lt-LT"/>
              </w:rPr>
              <w:t>2015/1998</w:t>
            </w:r>
            <w:r w:rsidRPr="005C58BE">
              <w:rPr>
                <w:rFonts w:ascii="Times New Roman" w:hAnsi="Times New Roman" w:cs="Times New Roman"/>
                <w:color w:val="000000"/>
                <w:spacing w:val="-4"/>
                <w:lang w:val="lt-LT"/>
              </w:rPr>
              <w:t xml:space="preserve">, </w:t>
            </w:r>
            <w:r w:rsidRPr="005C58BE">
              <w:rPr>
                <w:rFonts w:ascii="Times New Roman" w:hAnsi="Times New Roman" w:cs="Times New Roman"/>
                <w:color w:val="000000"/>
                <w:spacing w:val="-2"/>
                <w:lang w:val="lt-LT"/>
              </w:rPr>
              <w:t xml:space="preserve">kuriuo </w:t>
            </w:r>
            <w:r w:rsidRPr="005C58BE">
              <w:rPr>
                <w:rFonts w:ascii="Times New Roman" w:hAnsi="Times New Roman" w:cs="Times New Roman"/>
                <w:color w:val="000000"/>
                <w:lang w:val="lt-LT"/>
              </w:rPr>
              <w:t xml:space="preserve">nustatomos </w:t>
            </w:r>
            <w:r w:rsidRPr="005C58BE">
              <w:rPr>
                <w:rFonts w:ascii="Times New Roman" w:hAnsi="Times New Roman" w:cs="Times New Roman"/>
                <w:color w:val="000000"/>
                <w:spacing w:val="-2"/>
                <w:lang w:val="lt-LT"/>
              </w:rPr>
              <w:t xml:space="preserve">išsamios </w:t>
            </w:r>
            <w:r w:rsidRPr="005C58BE">
              <w:rPr>
                <w:rFonts w:ascii="Times New Roman" w:hAnsi="Times New Roman" w:cs="Times New Roman"/>
                <w:color w:val="000000"/>
                <w:lang w:val="lt-LT"/>
              </w:rPr>
              <w:t>priemonės</w:t>
            </w:r>
            <w:r w:rsidRPr="005C58BE">
              <w:rPr>
                <w:rFonts w:ascii="Times New Roman" w:hAnsi="Times New Roman" w:cs="Times New Roman"/>
                <w:color w:val="000000"/>
                <w:spacing w:val="-6"/>
                <w:lang w:val="lt-LT"/>
              </w:rPr>
              <w:t xml:space="preserve"> </w:t>
            </w:r>
            <w:r w:rsidRPr="005C58BE">
              <w:rPr>
                <w:rFonts w:ascii="Times New Roman" w:hAnsi="Times New Roman" w:cs="Times New Roman"/>
                <w:color w:val="000000"/>
                <w:spacing w:val="7"/>
                <w:lang w:val="lt-LT"/>
              </w:rPr>
              <w:t xml:space="preserve">bendriesiems pagrindiniams aviacijos saugumo standartams </w:t>
            </w:r>
            <w:r w:rsidRPr="005C58BE">
              <w:rPr>
                <w:rFonts w:ascii="Times New Roman" w:hAnsi="Times New Roman" w:cs="Times New Roman"/>
                <w:color w:val="000000"/>
                <w:spacing w:val="1"/>
                <w:lang w:val="lt-LT"/>
              </w:rPr>
              <w:t xml:space="preserve">įgyvendinti, priedo 11.4.1 punkto nuostatas. Kiekvienais metais </w:t>
            </w:r>
            <w:r w:rsidRPr="005C58BE">
              <w:rPr>
                <w:rFonts w:ascii="Times New Roman" w:hAnsi="Times New Roman" w:cs="Times New Roman"/>
                <w:color w:val="000000"/>
                <w:lang w:val="lt-LT"/>
              </w:rPr>
              <w:t xml:space="preserve">dalis (bet ne mažiau kaip 100) Mokymo programoje naudojamų </w:t>
            </w:r>
            <w:r w:rsidRPr="005C58BE">
              <w:rPr>
                <w:rFonts w:ascii="Times New Roman" w:hAnsi="Times New Roman" w:cs="Times New Roman"/>
                <w:color w:val="000000"/>
                <w:spacing w:val="-2"/>
                <w:lang w:val="lt-LT"/>
              </w:rPr>
              <w:t xml:space="preserve">virtualiųjų vaizdų turi būti pakeičiama naujais. Mokymo programa </w:t>
            </w:r>
            <w:r w:rsidRPr="005C58BE">
              <w:rPr>
                <w:rFonts w:ascii="Times New Roman" w:hAnsi="Times New Roman" w:cs="Times New Roman"/>
                <w:color w:val="000000"/>
                <w:spacing w:val="10"/>
                <w:lang w:val="lt-LT"/>
              </w:rPr>
              <w:t xml:space="preserve">turi turėti galimybę pateikti statistinį išrašą apie vykusius </w:t>
            </w:r>
            <w:r w:rsidRPr="005C58BE">
              <w:rPr>
                <w:rFonts w:ascii="Times New Roman" w:hAnsi="Times New Roman" w:cs="Times New Roman"/>
                <w:color w:val="000000"/>
                <w:lang w:val="lt-LT"/>
              </w:rPr>
              <w:t xml:space="preserve">darbuotojų mokymus ar atestaciją, jų rezultatus ir trukmę. Prieiga </w:t>
            </w:r>
            <w:r w:rsidRPr="005C58BE">
              <w:rPr>
                <w:rFonts w:ascii="Times New Roman" w:hAnsi="Times New Roman" w:cs="Times New Roman"/>
                <w:color w:val="000000"/>
                <w:spacing w:val="10"/>
                <w:lang w:val="lt-LT"/>
              </w:rPr>
              <w:t xml:space="preserve">prie Mokymo programos turi būti pasiekiama iš Užsakovo </w:t>
            </w:r>
            <w:r w:rsidRPr="005C58BE">
              <w:rPr>
                <w:rFonts w:ascii="Times New Roman" w:hAnsi="Times New Roman" w:cs="Times New Roman"/>
                <w:color w:val="000000"/>
                <w:spacing w:val="1"/>
                <w:lang w:val="lt-LT"/>
              </w:rPr>
              <w:t xml:space="preserve">patalpose esančių kompiuterių kiekvieną dieną, ne </w:t>
            </w:r>
            <w:r w:rsidRPr="005C58BE">
              <w:rPr>
                <w:rFonts w:ascii="Times New Roman" w:hAnsi="Times New Roman" w:cs="Times New Roman"/>
                <w:color w:val="000000"/>
                <w:spacing w:val="-5"/>
                <w:lang w:val="lt-LT"/>
              </w:rPr>
              <w:t xml:space="preserve">mažiau 1 val. per parą. Vienu metu suteikiamų prieigų skaičius: 1 </w:t>
            </w:r>
            <w:r w:rsidRPr="005C58BE">
              <w:rPr>
                <w:rFonts w:ascii="Times New Roman" w:hAnsi="Times New Roman" w:cs="Times New Roman"/>
                <w:color w:val="000000"/>
                <w:lang w:val="lt-LT"/>
              </w:rPr>
              <w:t>studento vieta ir 1 mokytojo.</w:t>
            </w:r>
          </w:p>
        </w:tc>
        <w:tc>
          <w:tcPr>
            <w:tcW w:w="2577" w:type="dxa"/>
            <w:tcBorders>
              <w:top w:val="single" w:sz="4" w:space="0" w:color="000000"/>
              <w:left w:val="single" w:sz="4" w:space="0" w:color="000000"/>
              <w:bottom w:val="single" w:sz="4" w:space="0" w:color="000000"/>
              <w:right w:val="single" w:sz="4" w:space="0" w:color="000000"/>
            </w:tcBorders>
          </w:tcPr>
          <w:p w14:paraId="138A60AE" w14:textId="77777777" w:rsidR="00C442A4" w:rsidRPr="005C58BE" w:rsidRDefault="00C442A4" w:rsidP="004301FC">
            <w:pPr>
              <w:jc w:val="center"/>
              <w:rPr>
                <w:rFonts w:ascii="Times New Roman" w:hAnsi="Times New Roman" w:cs="Times New Roman"/>
                <w:b/>
                <w:bCs/>
                <w:spacing w:val="1"/>
                <w:lang w:val="lt-LT"/>
              </w:rPr>
            </w:pPr>
          </w:p>
          <w:p w14:paraId="59D5A741" w14:textId="77777777" w:rsidR="00C442A4" w:rsidRPr="005C58BE" w:rsidRDefault="00C442A4" w:rsidP="004301FC">
            <w:pPr>
              <w:jc w:val="center"/>
              <w:rPr>
                <w:rFonts w:ascii="Times New Roman" w:hAnsi="Times New Roman" w:cs="Times New Roman"/>
                <w:b/>
                <w:bCs/>
                <w:spacing w:val="1"/>
                <w:lang w:val="lt-LT"/>
              </w:rPr>
            </w:pPr>
          </w:p>
          <w:p w14:paraId="2DD8EA82" w14:textId="77777777" w:rsidR="00C442A4" w:rsidRPr="005C58BE" w:rsidRDefault="00C442A4" w:rsidP="004301FC">
            <w:pPr>
              <w:jc w:val="center"/>
              <w:rPr>
                <w:rFonts w:ascii="Times New Roman" w:hAnsi="Times New Roman" w:cs="Times New Roman"/>
                <w:b/>
                <w:bCs/>
                <w:spacing w:val="1"/>
                <w:lang w:val="lt-LT"/>
              </w:rPr>
            </w:pPr>
          </w:p>
          <w:p w14:paraId="7A8F8F17" w14:textId="77777777" w:rsidR="00C442A4" w:rsidRPr="005C58BE" w:rsidRDefault="00C442A4" w:rsidP="004301FC">
            <w:pPr>
              <w:jc w:val="center"/>
              <w:rPr>
                <w:rFonts w:ascii="Times New Roman" w:hAnsi="Times New Roman" w:cs="Times New Roman"/>
                <w:b/>
                <w:bCs/>
                <w:spacing w:val="1"/>
                <w:lang w:val="lt-LT"/>
              </w:rPr>
            </w:pPr>
          </w:p>
          <w:p w14:paraId="3187ADD1" w14:textId="18DE0A78" w:rsidR="0016049A" w:rsidRPr="005C58BE" w:rsidRDefault="00DC12F4" w:rsidP="004301FC">
            <w:pPr>
              <w:jc w:val="center"/>
              <w:rPr>
                <w:rFonts w:ascii="Times New Roman" w:hAnsi="Times New Roman" w:cs="Times New Roman"/>
                <w:color w:val="000000"/>
                <w:lang w:val="lt-LT"/>
              </w:rPr>
            </w:pPr>
            <w:r w:rsidRPr="005C58BE">
              <w:rPr>
                <w:rFonts w:ascii="Times New Roman" w:hAnsi="Times New Roman" w:cs="Times New Roman"/>
                <w:b/>
                <w:bCs/>
                <w:spacing w:val="1"/>
                <w:lang w:val="lt-LT"/>
              </w:rPr>
              <w:t>40,48</w:t>
            </w:r>
            <w:r w:rsidR="00C442A4" w:rsidRPr="005C58BE">
              <w:rPr>
                <w:rFonts w:ascii="Times New Roman" w:hAnsi="Times New Roman" w:cs="Times New Roman"/>
                <w:b/>
                <w:bCs/>
                <w:spacing w:val="1"/>
                <w:lang w:val="lt-LT"/>
              </w:rPr>
              <w:t xml:space="preserve"> EUR</w:t>
            </w:r>
            <w:r w:rsidRPr="005C58BE">
              <w:rPr>
                <w:rFonts w:ascii="Times New Roman" w:hAnsi="Times New Roman" w:cs="Times New Roman"/>
                <w:b/>
                <w:bCs/>
                <w:spacing w:val="1"/>
                <w:lang w:val="lt-LT"/>
              </w:rPr>
              <w:t>*</w:t>
            </w:r>
            <w:r w:rsidR="00C442A4" w:rsidRPr="005C58BE">
              <w:rPr>
                <w:rFonts w:ascii="Times New Roman" w:hAnsi="Times New Roman" w:cs="Times New Roman"/>
                <w:spacing w:val="1"/>
                <w:lang w:val="lt-LT"/>
              </w:rPr>
              <w:t xml:space="preserve">  </w:t>
            </w:r>
          </w:p>
        </w:tc>
      </w:tr>
    </w:tbl>
    <w:p w14:paraId="256837F6" w14:textId="6F6BE285" w:rsidR="0016049A" w:rsidRPr="005C58BE" w:rsidRDefault="00DC12F4" w:rsidP="00DC12F4">
      <w:pPr>
        <w:ind w:right="1516"/>
        <w:jc w:val="both"/>
        <w:rPr>
          <w:rFonts w:ascii="Times New Roman" w:hAnsi="Times New Roman" w:cs="Times New Roman"/>
          <w:color w:val="000000"/>
          <w:spacing w:val="10"/>
          <w:lang w:val="lt-LT"/>
        </w:rPr>
      </w:pPr>
      <w:r w:rsidRPr="005C58BE">
        <w:rPr>
          <w:rFonts w:eastAsia="Times New Roman" w:cstheme="minorHAnsi"/>
        </w:rPr>
        <w:t xml:space="preserve">  * </w:t>
      </w:r>
      <w:r w:rsidRPr="005C58BE">
        <w:rPr>
          <w:rFonts w:ascii="Times New Roman" w:hAnsi="Times New Roman" w:cs="Times New Roman"/>
          <w:color w:val="000000"/>
          <w:spacing w:val="10"/>
          <w:lang w:val="lt-LT"/>
        </w:rPr>
        <w:t>Nurodytam įkainiui netaikomas pridėtinės vertės mokestis.</w:t>
      </w:r>
    </w:p>
    <w:tbl>
      <w:tblPr>
        <w:tblW w:w="9189" w:type="dxa"/>
        <w:tblLayout w:type="fixed"/>
        <w:tblLook w:val="0000" w:firstRow="0" w:lastRow="0" w:firstColumn="0" w:lastColumn="0" w:noHBand="0" w:noVBand="0"/>
      </w:tblPr>
      <w:tblGrid>
        <w:gridCol w:w="4647"/>
        <w:gridCol w:w="4542"/>
      </w:tblGrid>
      <w:tr w:rsidR="0016049A" w:rsidRPr="005C58BE" w14:paraId="49AF5A45" w14:textId="77777777" w:rsidTr="00125715">
        <w:trPr>
          <w:trHeight w:val="2264"/>
        </w:trPr>
        <w:tc>
          <w:tcPr>
            <w:tcW w:w="4647" w:type="dxa"/>
          </w:tcPr>
          <w:p w14:paraId="457C0CD3" w14:textId="057103E9" w:rsidR="0016049A" w:rsidRPr="005C58BE" w:rsidRDefault="0016049A" w:rsidP="004301FC">
            <w:pPr>
              <w:rPr>
                <w:rFonts w:ascii="Times New Roman" w:hAnsi="Times New Roman" w:cs="Times New Roman"/>
                <w:bCs/>
                <w:lang w:val="da-DK"/>
              </w:rPr>
            </w:pPr>
          </w:p>
        </w:tc>
        <w:tc>
          <w:tcPr>
            <w:tcW w:w="4542" w:type="dxa"/>
          </w:tcPr>
          <w:p w14:paraId="768439EE" w14:textId="3AD12B25" w:rsidR="0016049A" w:rsidRPr="005C58BE" w:rsidRDefault="0016049A" w:rsidP="004301FC">
            <w:pPr>
              <w:jc w:val="both"/>
              <w:rPr>
                <w:rFonts w:ascii="Times New Roman" w:hAnsi="Times New Roman" w:cs="Times New Roman"/>
              </w:rPr>
            </w:pPr>
          </w:p>
        </w:tc>
      </w:tr>
      <w:tr w:rsidR="00D71AE2" w:rsidRPr="005C58BE" w14:paraId="69AA06BB" w14:textId="77777777" w:rsidTr="00D71AE2">
        <w:trPr>
          <w:trHeight w:val="2264"/>
        </w:trPr>
        <w:tc>
          <w:tcPr>
            <w:tcW w:w="4647" w:type="dxa"/>
          </w:tcPr>
          <w:p w14:paraId="45DE8D42" w14:textId="77777777" w:rsidR="00D71AE2" w:rsidRPr="005C58BE" w:rsidRDefault="00D71AE2" w:rsidP="00544679">
            <w:pPr>
              <w:tabs>
                <w:tab w:val="right" w:pos="4570"/>
              </w:tabs>
              <w:rPr>
                <w:rFonts w:ascii="Times New Roman" w:hAnsi="Times New Roman" w:cs="Times New Roman"/>
                <w:b/>
                <w:lang w:val="lt-LT"/>
              </w:rPr>
            </w:pPr>
            <w:r w:rsidRPr="005C58BE">
              <w:rPr>
                <w:rFonts w:ascii="Times New Roman" w:hAnsi="Times New Roman" w:cs="Times New Roman"/>
                <w:b/>
                <w:lang w:val="lt-LT"/>
              </w:rPr>
              <w:t>VYKDYTOJAS</w:t>
            </w:r>
          </w:p>
          <w:p w14:paraId="05DDFD6A" w14:textId="77777777" w:rsidR="00D71AE2" w:rsidRPr="005C58BE" w:rsidRDefault="00D71AE2" w:rsidP="00544679">
            <w:pPr>
              <w:tabs>
                <w:tab w:val="right" w:pos="4570"/>
              </w:tabs>
              <w:rPr>
                <w:rFonts w:ascii="Times New Roman" w:hAnsi="Times New Roman" w:cs="Times New Roman"/>
                <w:b/>
                <w:lang w:val="lt-LT"/>
              </w:rPr>
            </w:pPr>
          </w:p>
          <w:p w14:paraId="304F7638" w14:textId="77777777" w:rsidR="00D71AE2" w:rsidRPr="005C58BE" w:rsidRDefault="00D71AE2" w:rsidP="00544679">
            <w:pPr>
              <w:tabs>
                <w:tab w:val="right" w:pos="4570"/>
              </w:tabs>
              <w:rPr>
                <w:rFonts w:ascii="Times New Roman" w:hAnsi="Times New Roman" w:cs="Times New Roman"/>
                <w:lang w:val="lt-LT"/>
              </w:rPr>
            </w:pPr>
            <w:r w:rsidRPr="005C58BE">
              <w:rPr>
                <w:rFonts w:ascii="Times New Roman" w:hAnsi="Times New Roman" w:cs="Times New Roman"/>
                <w:lang w:val="lt-LT"/>
              </w:rPr>
              <w:t>VĮ Lietuvos oro uostai</w:t>
            </w:r>
            <w:r w:rsidRPr="005C58BE">
              <w:rPr>
                <w:rFonts w:ascii="Times New Roman" w:hAnsi="Times New Roman" w:cs="Times New Roman"/>
                <w:lang w:val="lt-LT"/>
              </w:rPr>
              <w:tab/>
            </w:r>
          </w:p>
          <w:p w14:paraId="73770A59" w14:textId="77777777" w:rsidR="00D71AE2" w:rsidRPr="005C58BE" w:rsidRDefault="00D71AE2" w:rsidP="00D71AE2">
            <w:pPr>
              <w:tabs>
                <w:tab w:val="right" w:pos="4570"/>
              </w:tabs>
              <w:rPr>
                <w:rFonts w:ascii="Times New Roman" w:hAnsi="Times New Roman" w:cs="Times New Roman"/>
                <w:lang w:val="lt-LT"/>
              </w:rPr>
            </w:pPr>
            <w:r w:rsidRPr="005C58BE">
              <w:rPr>
                <w:rFonts w:ascii="Times New Roman" w:hAnsi="Times New Roman" w:cs="Times New Roman"/>
                <w:lang w:val="lt-LT"/>
              </w:rPr>
              <w:t>PVM mokėtojo kodas LT208640716</w:t>
            </w:r>
          </w:p>
          <w:p w14:paraId="38D4E787" w14:textId="77777777" w:rsidR="00D71AE2" w:rsidRPr="005C58BE" w:rsidRDefault="00D71AE2" w:rsidP="00D71AE2">
            <w:pPr>
              <w:tabs>
                <w:tab w:val="right" w:pos="4570"/>
              </w:tabs>
              <w:rPr>
                <w:rFonts w:ascii="Times New Roman" w:hAnsi="Times New Roman" w:cs="Times New Roman"/>
                <w:lang w:val="lt-LT"/>
              </w:rPr>
            </w:pPr>
            <w:r w:rsidRPr="005C58BE">
              <w:rPr>
                <w:rFonts w:ascii="Times New Roman" w:hAnsi="Times New Roman" w:cs="Times New Roman"/>
                <w:lang w:val="lt-LT"/>
              </w:rPr>
              <w:t>Tel. +370 5 2739326</w:t>
            </w:r>
          </w:p>
          <w:p w14:paraId="034FF044" w14:textId="77777777" w:rsidR="00D71AE2" w:rsidRPr="005C58BE" w:rsidRDefault="00D71AE2" w:rsidP="00D71AE2">
            <w:pPr>
              <w:tabs>
                <w:tab w:val="right" w:pos="4570"/>
              </w:tabs>
              <w:rPr>
                <w:rFonts w:ascii="Times New Roman" w:hAnsi="Times New Roman" w:cs="Times New Roman"/>
                <w:lang w:val="lt-LT"/>
              </w:rPr>
            </w:pPr>
            <w:r w:rsidRPr="005C58BE">
              <w:rPr>
                <w:rFonts w:ascii="Times New Roman" w:hAnsi="Times New Roman" w:cs="Times New Roman"/>
                <w:lang w:val="lt-LT"/>
              </w:rPr>
              <w:t xml:space="preserve">El. p. </w:t>
            </w:r>
            <w:hyperlink r:id="rId15" w:history="1">
              <w:r w:rsidRPr="005C58BE">
                <w:rPr>
                  <w:rStyle w:val="Hyperlink"/>
                  <w:rFonts w:ascii="Times New Roman" w:hAnsi="Times New Roman" w:cs="Times New Roman"/>
                  <w:lang w:val="lt-LT"/>
                </w:rPr>
                <w:t>info@ltou.lt</w:t>
              </w:r>
            </w:hyperlink>
            <w:r w:rsidRPr="005C58BE">
              <w:rPr>
                <w:rFonts w:ascii="Times New Roman" w:hAnsi="Times New Roman" w:cs="Times New Roman"/>
                <w:lang w:val="lt-LT"/>
              </w:rPr>
              <w:t xml:space="preserve"> </w:t>
            </w:r>
          </w:p>
          <w:p w14:paraId="2CC10040" w14:textId="77777777" w:rsidR="00D71AE2" w:rsidRPr="005C58BE" w:rsidRDefault="00D71AE2" w:rsidP="00D71AE2">
            <w:pPr>
              <w:tabs>
                <w:tab w:val="right" w:pos="4570"/>
              </w:tabs>
              <w:rPr>
                <w:rFonts w:ascii="Times New Roman" w:hAnsi="Times New Roman" w:cs="Times New Roman"/>
                <w:lang w:val="lt-LT"/>
              </w:rPr>
            </w:pPr>
          </w:p>
          <w:p w14:paraId="6DC7B2DC" w14:textId="77777777" w:rsidR="00D71AE2" w:rsidRPr="005C58BE" w:rsidRDefault="00D71AE2" w:rsidP="00D71AE2">
            <w:pPr>
              <w:tabs>
                <w:tab w:val="right" w:pos="4570"/>
              </w:tabs>
              <w:rPr>
                <w:rFonts w:ascii="Times New Roman" w:hAnsi="Times New Roman" w:cs="Times New Roman"/>
                <w:lang w:val="lt-LT"/>
              </w:rPr>
            </w:pPr>
          </w:p>
          <w:p w14:paraId="2125958A" w14:textId="77777777" w:rsidR="00D71AE2" w:rsidRPr="005C58BE" w:rsidRDefault="00D71AE2" w:rsidP="00D71AE2">
            <w:pPr>
              <w:tabs>
                <w:tab w:val="right" w:pos="4570"/>
              </w:tabs>
              <w:rPr>
                <w:rFonts w:ascii="Times New Roman" w:hAnsi="Times New Roman" w:cs="Times New Roman"/>
                <w:lang w:val="lt-LT"/>
              </w:rPr>
            </w:pPr>
          </w:p>
          <w:p w14:paraId="6F0C553D" w14:textId="77777777" w:rsidR="00B66FB5" w:rsidRPr="005C58BE" w:rsidRDefault="00B66FB5" w:rsidP="00B66FB5">
            <w:pPr>
              <w:rPr>
                <w:rFonts w:ascii="Times New Roman" w:hAnsi="Times New Roman" w:cs="Times New Roman"/>
                <w:lang w:val="lt-LT"/>
              </w:rPr>
            </w:pPr>
          </w:p>
          <w:p w14:paraId="60F9DFB5" w14:textId="77777777" w:rsidR="00B9592A" w:rsidRPr="005C58BE" w:rsidRDefault="00B9592A" w:rsidP="00B9592A">
            <w:pPr>
              <w:rPr>
                <w:rFonts w:ascii="Times New Roman" w:hAnsi="Times New Roman" w:cs="Times New Roman"/>
                <w:lang w:val="lt-LT"/>
              </w:rPr>
            </w:pPr>
            <w:r w:rsidRPr="005C58BE">
              <w:rPr>
                <w:rFonts w:ascii="Times New Roman" w:hAnsi="Times New Roman" w:cs="Times New Roman"/>
                <w:lang w:val="lt-LT"/>
              </w:rPr>
              <w:t>Komercijos departamento direktorius, pavaduojantis generalinį direktorių</w:t>
            </w:r>
          </w:p>
          <w:p w14:paraId="6D080ECC" w14:textId="77777777" w:rsidR="00B9592A" w:rsidRPr="005C58BE" w:rsidRDefault="00B9592A" w:rsidP="00B9592A">
            <w:pPr>
              <w:rPr>
                <w:rFonts w:ascii="Times New Roman" w:hAnsi="Times New Roman" w:cs="Times New Roman"/>
                <w:lang w:val="lt-LT"/>
              </w:rPr>
            </w:pPr>
            <w:r w:rsidRPr="005C58BE">
              <w:rPr>
                <w:rFonts w:ascii="Times New Roman" w:hAnsi="Times New Roman" w:cs="Times New Roman"/>
                <w:lang w:val="lt-LT"/>
              </w:rPr>
              <w:t>Justinas Stepšys</w:t>
            </w:r>
          </w:p>
          <w:p w14:paraId="52078509" w14:textId="77777777" w:rsidR="00D71AE2" w:rsidRPr="005C58BE" w:rsidRDefault="00D71AE2" w:rsidP="00D71AE2">
            <w:pPr>
              <w:tabs>
                <w:tab w:val="right" w:pos="4570"/>
              </w:tabs>
              <w:rPr>
                <w:rFonts w:ascii="Times New Roman" w:hAnsi="Times New Roman" w:cs="Times New Roman"/>
                <w:lang w:val="lt-LT"/>
              </w:rPr>
            </w:pPr>
          </w:p>
          <w:p w14:paraId="05877BB8" w14:textId="77777777" w:rsidR="00D71AE2" w:rsidRPr="005C58BE" w:rsidRDefault="00D71AE2" w:rsidP="00D71AE2">
            <w:pPr>
              <w:tabs>
                <w:tab w:val="right" w:pos="4570"/>
              </w:tabs>
              <w:rPr>
                <w:rFonts w:ascii="Times New Roman" w:hAnsi="Times New Roman" w:cs="Times New Roman"/>
                <w:lang w:val="lt-LT"/>
              </w:rPr>
            </w:pPr>
            <w:r w:rsidRPr="005C58BE">
              <w:rPr>
                <w:rFonts w:ascii="Times New Roman" w:hAnsi="Times New Roman" w:cs="Times New Roman"/>
                <w:lang w:val="lt-LT"/>
              </w:rPr>
              <w:t>__________________________________</w:t>
            </w:r>
          </w:p>
          <w:p w14:paraId="39A20654" w14:textId="77777777" w:rsidR="00D71AE2" w:rsidRPr="005C58BE" w:rsidRDefault="00D71AE2" w:rsidP="00D71AE2">
            <w:pPr>
              <w:tabs>
                <w:tab w:val="right" w:pos="4570"/>
              </w:tabs>
              <w:rPr>
                <w:rFonts w:ascii="Times New Roman" w:hAnsi="Times New Roman" w:cs="Times New Roman"/>
                <w:b/>
                <w:lang w:val="lt-LT"/>
              </w:rPr>
            </w:pPr>
            <w:r w:rsidRPr="005C58BE">
              <w:rPr>
                <w:rFonts w:ascii="Times New Roman" w:hAnsi="Times New Roman" w:cs="Times New Roman"/>
                <w:lang w:val="lt-LT"/>
              </w:rPr>
              <w:t>(parašas)           A.V.</w:t>
            </w:r>
            <w:r w:rsidRPr="005C58BE">
              <w:rPr>
                <w:rFonts w:ascii="Times New Roman" w:hAnsi="Times New Roman" w:cs="Times New Roman"/>
                <w:b/>
                <w:lang w:val="lt-LT"/>
              </w:rPr>
              <w:t xml:space="preserve"> </w:t>
            </w:r>
          </w:p>
        </w:tc>
        <w:tc>
          <w:tcPr>
            <w:tcW w:w="4542" w:type="dxa"/>
          </w:tcPr>
          <w:p w14:paraId="17D99F1B" w14:textId="77777777" w:rsidR="00D71AE2" w:rsidRPr="005C58BE" w:rsidRDefault="00D71AE2" w:rsidP="00544679">
            <w:pPr>
              <w:pStyle w:val="BodyText"/>
              <w:rPr>
                <w:b/>
                <w:sz w:val="22"/>
                <w:szCs w:val="22"/>
              </w:rPr>
            </w:pPr>
            <w:r w:rsidRPr="005C58BE">
              <w:rPr>
                <w:b/>
                <w:sz w:val="22"/>
                <w:szCs w:val="22"/>
              </w:rPr>
              <w:t>UŽSAKOVAS</w:t>
            </w:r>
          </w:p>
          <w:p w14:paraId="12B99971" w14:textId="77777777" w:rsidR="00D71AE2" w:rsidRPr="005C58BE" w:rsidRDefault="00D71AE2" w:rsidP="00544679">
            <w:pPr>
              <w:pStyle w:val="BodyText"/>
              <w:rPr>
                <w:b/>
                <w:sz w:val="22"/>
                <w:szCs w:val="22"/>
              </w:rPr>
            </w:pPr>
          </w:p>
          <w:p w14:paraId="7540343A" w14:textId="77777777" w:rsidR="00D71AE2" w:rsidRPr="005C58BE" w:rsidRDefault="00D71AE2" w:rsidP="00544679">
            <w:pPr>
              <w:pStyle w:val="BodyText"/>
              <w:rPr>
                <w:sz w:val="22"/>
                <w:szCs w:val="22"/>
              </w:rPr>
            </w:pPr>
            <w:r w:rsidRPr="005C58BE">
              <w:rPr>
                <w:sz w:val="22"/>
                <w:szCs w:val="22"/>
              </w:rPr>
              <w:t>Savivaldybės įmonė Šiaulių oro uostas</w:t>
            </w:r>
          </w:p>
          <w:p w14:paraId="3B208D68" w14:textId="77777777" w:rsidR="00D71AE2" w:rsidRPr="005C58BE" w:rsidRDefault="00D71AE2" w:rsidP="00544679">
            <w:pPr>
              <w:pStyle w:val="BodyText"/>
              <w:rPr>
                <w:sz w:val="22"/>
                <w:szCs w:val="22"/>
              </w:rPr>
            </w:pPr>
            <w:r w:rsidRPr="005C58BE">
              <w:rPr>
                <w:sz w:val="22"/>
                <w:szCs w:val="22"/>
              </w:rPr>
              <w:t>PVM mokėtojo kodas LT459075415</w:t>
            </w:r>
          </w:p>
          <w:p w14:paraId="6ADD9DD4" w14:textId="77777777" w:rsidR="00D71AE2" w:rsidRPr="005C58BE" w:rsidRDefault="00D71AE2" w:rsidP="00544679">
            <w:pPr>
              <w:pStyle w:val="BodyText"/>
              <w:rPr>
                <w:sz w:val="22"/>
                <w:szCs w:val="22"/>
              </w:rPr>
            </w:pPr>
            <w:r w:rsidRPr="005C58BE">
              <w:rPr>
                <w:sz w:val="22"/>
                <w:szCs w:val="22"/>
              </w:rPr>
              <w:t>Tel. +370 41 542005</w:t>
            </w:r>
          </w:p>
          <w:p w14:paraId="52FCC00E" w14:textId="77777777" w:rsidR="00D71AE2" w:rsidRPr="005C58BE" w:rsidRDefault="00D71AE2" w:rsidP="00544679">
            <w:pPr>
              <w:pStyle w:val="BodyText"/>
              <w:rPr>
                <w:sz w:val="22"/>
                <w:szCs w:val="22"/>
              </w:rPr>
            </w:pPr>
            <w:r w:rsidRPr="005C58BE">
              <w:rPr>
                <w:sz w:val="22"/>
                <w:szCs w:val="22"/>
              </w:rPr>
              <w:t>Faks.: +370 41 542006</w:t>
            </w:r>
          </w:p>
          <w:p w14:paraId="4560C49C" w14:textId="77777777" w:rsidR="00D71AE2" w:rsidRPr="005C58BE" w:rsidRDefault="00D71AE2" w:rsidP="00544679">
            <w:pPr>
              <w:pStyle w:val="BodyText"/>
              <w:rPr>
                <w:sz w:val="22"/>
                <w:szCs w:val="22"/>
              </w:rPr>
            </w:pPr>
            <w:r w:rsidRPr="005C58BE">
              <w:rPr>
                <w:sz w:val="22"/>
                <w:szCs w:val="22"/>
              </w:rPr>
              <w:t xml:space="preserve">El. p. </w:t>
            </w:r>
            <w:hyperlink r:id="rId16" w:history="1">
              <w:r w:rsidRPr="005C58BE">
                <w:rPr>
                  <w:rStyle w:val="Hyperlink"/>
                  <w:sz w:val="22"/>
                  <w:szCs w:val="22"/>
                </w:rPr>
                <w:t>airport@siauliai.lt</w:t>
              </w:r>
            </w:hyperlink>
            <w:r w:rsidRPr="005C58BE">
              <w:rPr>
                <w:sz w:val="22"/>
                <w:szCs w:val="22"/>
              </w:rPr>
              <w:t xml:space="preserve">  </w:t>
            </w:r>
          </w:p>
          <w:p w14:paraId="5C8AD215" w14:textId="77777777" w:rsidR="00D71AE2" w:rsidRPr="005C58BE" w:rsidRDefault="00D71AE2" w:rsidP="00544679">
            <w:pPr>
              <w:pStyle w:val="BodyText"/>
              <w:rPr>
                <w:sz w:val="22"/>
                <w:szCs w:val="22"/>
              </w:rPr>
            </w:pPr>
          </w:p>
          <w:p w14:paraId="54AA4845" w14:textId="77777777" w:rsidR="00D71AE2" w:rsidRPr="005C58BE" w:rsidRDefault="00D71AE2" w:rsidP="00544679">
            <w:pPr>
              <w:pStyle w:val="BodyText"/>
              <w:rPr>
                <w:sz w:val="22"/>
                <w:szCs w:val="22"/>
              </w:rPr>
            </w:pPr>
          </w:p>
          <w:p w14:paraId="23A35456" w14:textId="77777777" w:rsidR="00D71AE2" w:rsidRPr="005C58BE" w:rsidRDefault="00D71AE2" w:rsidP="00544679">
            <w:pPr>
              <w:pStyle w:val="BodyText"/>
              <w:rPr>
                <w:sz w:val="22"/>
                <w:szCs w:val="22"/>
              </w:rPr>
            </w:pPr>
          </w:p>
          <w:p w14:paraId="4BE735D7" w14:textId="77777777" w:rsidR="00D71AE2" w:rsidRPr="005C58BE" w:rsidRDefault="00D71AE2" w:rsidP="00544679">
            <w:pPr>
              <w:pStyle w:val="BodyText"/>
              <w:rPr>
                <w:sz w:val="22"/>
                <w:szCs w:val="22"/>
              </w:rPr>
            </w:pPr>
            <w:r w:rsidRPr="005C58BE">
              <w:rPr>
                <w:sz w:val="22"/>
                <w:szCs w:val="22"/>
              </w:rPr>
              <w:t>Direktorė</w:t>
            </w:r>
          </w:p>
          <w:p w14:paraId="000967B4" w14:textId="77777777" w:rsidR="00D71AE2" w:rsidRPr="005C58BE" w:rsidRDefault="00D71AE2" w:rsidP="00544679">
            <w:pPr>
              <w:pStyle w:val="BodyText"/>
              <w:rPr>
                <w:sz w:val="22"/>
                <w:szCs w:val="22"/>
              </w:rPr>
            </w:pPr>
            <w:r w:rsidRPr="005C58BE">
              <w:rPr>
                <w:sz w:val="22"/>
                <w:szCs w:val="22"/>
              </w:rPr>
              <w:t>Aurelija Kuezada</w:t>
            </w:r>
          </w:p>
          <w:p w14:paraId="03DC1BC4" w14:textId="77777777" w:rsidR="00D71AE2" w:rsidRPr="005C58BE" w:rsidRDefault="00D71AE2" w:rsidP="00544679">
            <w:pPr>
              <w:pStyle w:val="BodyText"/>
              <w:rPr>
                <w:sz w:val="22"/>
                <w:szCs w:val="22"/>
              </w:rPr>
            </w:pPr>
          </w:p>
          <w:p w14:paraId="2E21EA99" w14:textId="77777777" w:rsidR="00D71AE2" w:rsidRPr="005C58BE" w:rsidRDefault="00D71AE2" w:rsidP="00544679">
            <w:pPr>
              <w:pStyle w:val="BodyText"/>
              <w:rPr>
                <w:sz w:val="22"/>
                <w:szCs w:val="22"/>
              </w:rPr>
            </w:pPr>
          </w:p>
          <w:p w14:paraId="6631C026" w14:textId="77777777" w:rsidR="00D71AE2" w:rsidRPr="005C58BE" w:rsidRDefault="00D71AE2" w:rsidP="00544679">
            <w:pPr>
              <w:pStyle w:val="BodyText"/>
              <w:rPr>
                <w:sz w:val="22"/>
                <w:szCs w:val="22"/>
              </w:rPr>
            </w:pPr>
            <w:r w:rsidRPr="005C58BE">
              <w:rPr>
                <w:sz w:val="22"/>
                <w:szCs w:val="22"/>
              </w:rPr>
              <w:t>__________________</w:t>
            </w:r>
          </w:p>
          <w:p w14:paraId="1DA54DE5" w14:textId="77777777" w:rsidR="00D71AE2" w:rsidRPr="005C58BE" w:rsidRDefault="00D71AE2" w:rsidP="00D71AE2">
            <w:pPr>
              <w:pStyle w:val="BodyText"/>
              <w:rPr>
                <w:b/>
                <w:sz w:val="22"/>
                <w:szCs w:val="22"/>
              </w:rPr>
            </w:pPr>
            <w:r w:rsidRPr="005C58BE">
              <w:rPr>
                <w:sz w:val="22"/>
                <w:szCs w:val="22"/>
              </w:rPr>
              <w:t>(parašas)         A.V.</w:t>
            </w:r>
          </w:p>
        </w:tc>
      </w:tr>
    </w:tbl>
    <w:p w14:paraId="1B44C537" w14:textId="77777777" w:rsidR="00A139F9" w:rsidRPr="005C58BE" w:rsidRDefault="00A139F9" w:rsidP="00D71AE2">
      <w:pPr>
        <w:rPr>
          <w:rFonts w:ascii="Times New Roman" w:hAnsi="Times New Roman" w:cs="Times New Roman"/>
        </w:rPr>
      </w:pPr>
    </w:p>
    <w:sectPr w:rsidR="00A139F9" w:rsidRPr="005C58BE" w:rsidSect="00C43957">
      <w:type w:val="nextColumn"/>
      <w:pgSz w:w="11918" w:h="16854"/>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878EC" w14:textId="77777777" w:rsidR="0013485C" w:rsidRDefault="0013485C" w:rsidP="00AF3F3B">
      <w:r>
        <w:separator/>
      </w:r>
    </w:p>
  </w:endnote>
  <w:endnote w:type="continuationSeparator" w:id="0">
    <w:p w14:paraId="73956DA0" w14:textId="77777777" w:rsidR="0013485C" w:rsidRDefault="0013485C" w:rsidP="00AF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EB89" w14:textId="77777777" w:rsidR="00AF3F3B" w:rsidRDefault="00AF3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B419" w14:textId="77777777" w:rsidR="00AF3F3B" w:rsidRDefault="00AF3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9F00" w14:textId="77777777" w:rsidR="00AF3F3B" w:rsidRDefault="00AF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582C" w14:textId="77777777" w:rsidR="0013485C" w:rsidRDefault="0013485C" w:rsidP="00AF3F3B">
      <w:r>
        <w:separator/>
      </w:r>
    </w:p>
  </w:footnote>
  <w:footnote w:type="continuationSeparator" w:id="0">
    <w:p w14:paraId="554AB142" w14:textId="77777777" w:rsidR="0013485C" w:rsidRDefault="0013485C" w:rsidP="00AF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1C07" w14:textId="77777777" w:rsidR="00AF3F3B" w:rsidRDefault="00AF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05FC" w14:textId="77777777" w:rsidR="00AF3F3B" w:rsidRDefault="00AF3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19B9" w14:textId="77777777" w:rsidR="00AF3F3B" w:rsidRDefault="00AF3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82"/>
    <w:multiLevelType w:val="multilevel"/>
    <w:tmpl w:val="F2D68572"/>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9A"/>
    <w:rsid w:val="000160E4"/>
    <w:rsid w:val="00023B7F"/>
    <w:rsid w:val="00055211"/>
    <w:rsid w:val="000608D5"/>
    <w:rsid w:val="00064239"/>
    <w:rsid w:val="000837B1"/>
    <w:rsid w:val="000929E7"/>
    <w:rsid w:val="000971BE"/>
    <w:rsid w:val="000D6209"/>
    <w:rsid w:val="0013485C"/>
    <w:rsid w:val="0016049A"/>
    <w:rsid w:val="001620BE"/>
    <w:rsid w:val="00185943"/>
    <w:rsid w:val="00223CA2"/>
    <w:rsid w:val="002749D0"/>
    <w:rsid w:val="00284BFD"/>
    <w:rsid w:val="002857A0"/>
    <w:rsid w:val="002A00E4"/>
    <w:rsid w:val="002E2AA1"/>
    <w:rsid w:val="002F3112"/>
    <w:rsid w:val="002F4855"/>
    <w:rsid w:val="00336C78"/>
    <w:rsid w:val="0035724F"/>
    <w:rsid w:val="003610F1"/>
    <w:rsid w:val="003735EF"/>
    <w:rsid w:val="003B3FEF"/>
    <w:rsid w:val="003B73DF"/>
    <w:rsid w:val="003B7F10"/>
    <w:rsid w:val="003C7000"/>
    <w:rsid w:val="003D748D"/>
    <w:rsid w:val="003E02A7"/>
    <w:rsid w:val="003E15DA"/>
    <w:rsid w:val="003F0388"/>
    <w:rsid w:val="004300B6"/>
    <w:rsid w:val="004301FC"/>
    <w:rsid w:val="00443AC5"/>
    <w:rsid w:val="00452076"/>
    <w:rsid w:val="0046039C"/>
    <w:rsid w:val="00484993"/>
    <w:rsid w:val="004F4AF9"/>
    <w:rsid w:val="00527F3F"/>
    <w:rsid w:val="0053217A"/>
    <w:rsid w:val="005429A6"/>
    <w:rsid w:val="00552561"/>
    <w:rsid w:val="005650BE"/>
    <w:rsid w:val="00576E69"/>
    <w:rsid w:val="005A7535"/>
    <w:rsid w:val="005B0D0F"/>
    <w:rsid w:val="005C58BE"/>
    <w:rsid w:val="00603058"/>
    <w:rsid w:val="0061179C"/>
    <w:rsid w:val="00646891"/>
    <w:rsid w:val="00656322"/>
    <w:rsid w:val="00681002"/>
    <w:rsid w:val="006A1BC7"/>
    <w:rsid w:val="006A6F48"/>
    <w:rsid w:val="007047D8"/>
    <w:rsid w:val="007220B4"/>
    <w:rsid w:val="007446E9"/>
    <w:rsid w:val="00757CD1"/>
    <w:rsid w:val="007719AF"/>
    <w:rsid w:val="00780E00"/>
    <w:rsid w:val="007A73A2"/>
    <w:rsid w:val="007F005A"/>
    <w:rsid w:val="007F11F2"/>
    <w:rsid w:val="007F5F46"/>
    <w:rsid w:val="00805684"/>
    <w:rsid w:val="00806898"/>
    <w:rsid w:val="00807FDB"/>
    <w:rsid w:val="008D1E28"/>
    <w:rsid w:val="008F1B03"/>
    <w:rsid w:val="00914759"/>
    <w:rsid w:val="00927150"/>
    <w:rsid w:val="00927BC6"/>
    <w:rsid w:val="00931164"/>
    <w:rsid w:val="00957437"/>
    <w:rsid w:val="00981A76"/>
    <w:rsid w:val="00983F13"/>
    <w:rsid w:val="00996F17"/>
    <w:rsid w:val="009A2B81"/>
    <w:rsid w:val="009B312E"/>
    <w:rsid w:val="009B6021"/>
    <w:rsid w:val="009F2EFF"/>
    <w:rsid w:val="009F6308"/>
    <w:rsid w:val="00A139F9"/>
    <w:rsid w:val="00A21A23"/>
    <w:rsid w:val="00A313F7"/>
    <w:rsid w:val="00A52616"/>
    <w:rsid w:val="00A64CED"/>
    <w:rsid w:val="00A72541"/>
    <w:rsid w:val="00AB03E7"/>
    <w:rsid w:val="00AB61BD"/>
    <w:rsid w:val="00AC5383"/>
    <w:rsid w:val="00AE4E57"/>
    <w:rsid w:val="00AF3F3B"/>
    <w:rsid w:val="00B1599E"/>
    <w:rsid w:val="00B66FB5"/>
    <w:rsid w:val="00B76C86"/>
    <w:rsid w:val="00B77CB2"/>
    <w:rsid w:val="00B86F69"/>
    <w:rsid w:val="00B956CA"/>
    <w:rsid w:val="00B9592A"/>
    <w:rsid w:val="00BA53B4"/>
    <w:rsid w:val="00BD376E"/>
    <w:rsid w:val="00BD57D1"/>
    <w:rsid w:val="00BD6A50"/>
    <w:rsid w:val="00BE5BC9"/>
    <w:rsid w:val="00BF48A9"/>
    <w:rsid w:val="00C16BBA"/>
    <w:rsid w:val="00C43AC9"/>
    <w:rsid w:val="00C442A4"/>
    <w:rsid w:val="00C540E7"/>
    <w:rsid w:val="00CC0324"/>
    <w:rsid w:val="00CE6C77"/>
    <w:rsid w:val="00CF2F42"/>
    <w:rsid w:val="00CF50EB"/>
    <w:rsid w:val="00CF5331"/>
    <w:rsid w:val="00D03D8B"/>
    <w:rsid w:val="00D1438F"/>
    <w:rsid w:val="00D26758"/>
    <w:rsid w:val="00D300FF"/>
    <w:rsid w:val="00D439B4"/>
    <w:rsid w:val="00D66601"/>
    <w:rsid w:val="00D71AE2"/>
    <w:rsid w:val="00DA31F2"/>
    <w:rsid w:val="00DC12F4"/>
    <w:rsid w:val="00DC6346"/>
    <w:rsid w:val="00DD5C48"/>
    <w:rsid w:val="00E473DD"/>
    <w:rsid w:val="00E55C22"/>
    <w:rsid w:val="00E73AFD"/>
    <w:rsid w:val="00E771C8"/>
    <w:rsid w:val="00E911F1"/>
    <w:rsid w:val="00E92F9C"/>
    <w:rsid w:val="00EA06BE"/>
    <w:rsid w:val="00EC4F70"/>
    <w:rsid w:val="00EC657E"/>
    <w:rsid w:val="00EE3A2C"/>
    <w:rsid w:val="00F86A98"/>
    <w:rsid w:val="00FD58B9"/>
    <w:rsid w:val="00FF09E9"/>
    <w:rsid w:val="00FF2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83EC1"/>
  <w15:docId w15:val="{C3B11904-E674-421F-8734-FC5A7468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E2"/>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049A"/>
    <w:pPr>
      <w:jc w:val="both"/>
    </w:pPr>
    <w:rPr>
      <w:rFonts w:ascii="Times New Roman" w:eastAsia="Times New Roman" w:hAnsi="Times New Roman" w:cs="Times New Roman"/>
      <w:noProof/>
      <w:sz w:val="24"/>
      <w:szCs w:val="20"/>
      <w:lang w:val="lt-LT" w:eastAsia="x-none"/>
    </w:rPr>
  </w:style>
  <w:style w:type="character" w:customStyle="1" w:styleId="BodyTextChar">
    <w:name w:val="Body Text Char"/>
    <w:basedOn w:val="DefaultParagraphFont"/>
    <w:link w:val="BodyText"/>
    <w:rsid w:val="0016049A"/>
    <w:rPr>
      <w:rFonts w:ascii="Times New Roman" w:eastAsia="Times New Roman" w:hAnsi="Times New Roman" w:cs="Times New Roman"/>
      <w:noProof/>
      <w:sz w:val="24"/>
      <w:szCs w:val="20"/>
      <w:lang w:eastAsia="x-none"/>
    </w:rPr>
  </w:style>
  <w:style w:type="character" w:styleId="Hyperlink">
    <w:name w:val="Hyperlink"/>
    <w:uiPriority w:val="99"/>
    <w:rsid w:val="0016049A"/>
    <w:rPr>
      <w:color w:val="0000FF"/>
      <w:u w:val="single"/>
    </w:rPr>
  </w:style>
  <w:style w:type="paragraph" w:styleId="ListParagraph">
    <w:name w:val="List Paragraph"/>
    <w:basedOn w:val="Normal"/>
    <w:uiPriority w:val="34"/>
    <w:qFormat/>
    <w:rsid w:val="0016049A"/>
    <w:pPr>
      <w:ind w:left="720"/>
      <w:contextualSpacing/>
    </w:pPr>
  </w:style>
  <w:style w:type="character" w:styleId="CommentReference">
    <w:name w:val="annotation reference"/>
    <w:basedOn w:val="DefaultParagraphFont"/>
    <w:uiPriority w:val="99"/>
    <w:semiHidden/>
    <w:unhideWhenUsed/>
    <w:rsid w:val="004301FC"/>
    <w:rPr>
      <w:sz w:val="16"/>
      <w:szCs w:val="16"/>
    </w:rPr>
  </w:style>
  <w:style w:type="paragraph" w:styleId="CommentText">
    <w:name w:val="annotation text"/>
    <w:basedOn w:val="Normal"/>
    <w:link w:val="CommentTextChar"/>
    <w:uiPriority w:val="99"/>
    <w:semiHidden/>
    <w:unhideWhenUsed/>
    <w:rsid w:val="004301FC"/>
    <w:rPr>
      <w:sz w:val="20"/>
      <w:szCs w:val="20"/>
    </w:rPr>
  </w:style>
  <w:style w:type="character" w:customStyle="1" w:styleId="CommentTextChar">
    <w:name w:val="Comment Text Char"/>
    <w:basedOn w:val="DefaultParagraphFont"/>
    <w:link w:val="CommentText"/>
    <w:uiPriority w:val="99"/>
    <w:semiHidden/>
    <w:rsid w:val="004301FC"/>
    <w:rPr>
      <w:sz w:val="20"/>
      <w:szCs w:val="20"/>
      <w:lang w:val="en-US"/>
    </w:rPr>
  </w:style>
  <w:style w:type="paragraph" w:styleId="CommentSubject">
    <w:name w:val="annotation subject"/>
    <w:basedOn w:val="CommentText"/>
    <w:next w:val="CommentText"/>
    <w:link w:val="CommentSubjectChar"/>
    <w:uiPriority w:val="99"/>
    <w:semiHidden/>
    <w:unhideWhenUsed/>
    <w:rsid w:val="004301FC"/>
    <w:rPr>
      <w:b/>
      <w:bCs/>
    </w:rPr>
  </w:style>
  <w:style w:type="character" w:customStyle="1" w:styleId="CommentSubjectChar">
    <w:name w:val="Comment Subject Char"/>
    <w:basedOn w:val="CommentTextChar"/>
    <w:link w:val="CommentSubject"/>
    <w:uiPriority w:val="99"/>
    <w:semiHidden/>
    <w:rsid w:val="004301FC"/>
    <w:rPr>
      <w:b/>
      <w:bCs/>
      <w:sz w:val="20"/>
      <w:szCs w:val="20"/>
      <w:lang w:val="en-US"/>
    </w:rPr>
  </w:style>
  <w:style w:type="paragraph" w:styleId="BalloonText">
    <w:name w:val="Balloon Text"/>
    <w:basedOn w:val="Normal"/>
    <w:link w:val="BalloonTextChar"/>
    <w:uiPriority w:val="99"/>
    <w:semiHidden/>
    <w:unhideWhenUsed/>
    <w:rsid w:val="004301FC"/>
    <w:rPr>
      <w:rFonts w:ascii="Tahoma" w:hAnsi="Tahoma" w:cs="Tahoma"/>
      <w:sz w:val="16"/>
      <w:szCs w:val="16"/>
    </w:rPr>
  </w:style>
  <w:style w:type="character" w:customStyle="1" w:styleId="BalloonTextChar">
    <w:name w:val="Balloon Text Char"/>
    <w:basedOn w:val="DefaultParagraphFont"/>
    <w:link w:val="BalloonText"/>
    <w:uiPriority w:val="99"/>
    <w:semiHidden/>
    <w:rsid w:val="004301FC"/>
    <w:rPr>
      <w:rFonts w:ascii="Tahoma" w:hAnsi="Tahoma" w:cs="Tahoma"/>
      <w:sz w:val="16"/>
      <w:szCs w:val="16"/>
      <w:lang w:val="en-US"/>
    </w:rPr>
  </w:style>
  <w:style w:type="paragraph" w:styleId="Revision">
    <w:name w:val="Revision"/>
    <w:hidden/>
    <w:uiPriority w:val="99"/>
    <w:semiHidden/>
    <w:rsid w:val="000160E4"/>
    <w:pPr>
      <w:spacing w:after="0" w:line="240" w:lineRule="auto"/>
    </w:pPr>
    <w:rPr>
      <w:lang w:val="en-US"/>
    </w:rPr>
  </w:style>
  <w:style w:type="character" w:styleId="UnresolvedMention">
    <w:name w:val="Unresolved Mention"/>
    <w:basedOn w:val="DefaultParagraphFont"/>
    <w:uiPriority w:val="99"/>
    <w:semiHidden/>
    <w:unhideWhenUsed/>
    <w:rsid w:val="00D1438F"/>
    <w:rPr>
      <w:color w:val="605E5C"/>
      <w:shd w:val="clear" w:color="auto" w:fill="E1DFDD"/>
    </w:rPr>
  </w:style>
  <w:style w:type="paragraph" w:styleId="Header">
    <w:name w:val="header"/>
    <w:basedOn w:val="Normal"/>
    <w:link w:val="HeaderChar"/>
    <w:uiPriority w:val="99"/>
    <w:unhideWhenUsed/>
    <w:rsid w:val="00AF3F3B"/>
    <w:pPr>
      <w:tabs>
        <w:tab w:val="center" w:pos="4819"/>
        <w:tab w:val="right" w:pos="9638"/>
      </w:tabs>
    </w:pPr>
  </w:style>
  <w:style w:type="character" w:customStyle="1" w:styleId="HeaderChar">
    <w:name w:val="Header Char"/>
    <w:basedOn w:val="DefaultParagraphFont"/>
    <w:link w:val="Header"/>
    <w:uiPriority w:val="99"/>
    <w:rsid w:val="00AF3F3B"/>
    <w:rPr>
      <w:lang w:val="en-US"/>
    </w:rPr>
  </w:style>
  <w:style w:type="paragraph" w:styleId="Footer">
    <w:name w:val="footer"/>
    <w:basedOn w:val="Normal"/>
    <w:link w:val="FooterChar"/>
    <w:uiPriority w:val="99"/>
    <w:unhideWhenUsed/>
    <w:rsid w:val="00AF3F3B"/>
    <w:pPr>
      <w:tabs>
        <w:tab w:val="center" w:pos="4819"/>
        <w:tab w:val="right" w:pos="9638"/>
      </w:tabs>
    </w:pPr>
  </w:style>
  <w:style w:type="character" w:customStyle="1" w:styleId="FooterChar">
    <w:name w:val="Footer Char"/>
    <w:basedOn w:val="DefaultParagraphFont"/>
    <w:link w:val="Footer"/>
    <w:uiPriority w:val="99"/>
    <w:rsid w:val="00AF3F3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ranauskas@palanga-airport.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irport@siauliai.lt"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irport@siauli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nfo@ltou.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2111</Words>
  <Characters>12036</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Undžys</dc:creator>
  <cp:lastModifiedBy>Milda Petrauskienė</cp:lastModifiedBy>
  <cp:revision>5</cp:revision>
  <dcterms:created xsi:type="dcterms:W3CDTF">2021-10-22T06:05:00Z</dcterms:created>
  <dcterms:modified xsi:type="dcterms:W3CDTF">2021-11-30T09:46:00Z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abruzai@ltou.lt</vt:lpwstr>
  </property>
  <property fmtid="{D5CDD505-2E9C-101B-9397-08002B2CF9AE}" pid="5" name="MSIP_Label_57f8b785-88cf-4cde-9f19-655d15068a21_SetDate">
    <vt:lpwstr>2021-01-13T06:25:19.9514418Z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32df0f7d-a9cf-4250-bdf3-f1f7b2e72fe5</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ies>
</file>