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F5D13" w14:textId="77777777" w:rsidR="00D40B39" w:rsidRPr="00E67A6D" w:rsidRDefault="008175E4" w:rsidP="00D40B39">
      <w:pPr>
        <w:widowControl w:val="0"/>
        <w:jc w:val="center"/>
        <w:rPr>
          <w:b/>
        </w:rPr>
      </w:pPr>
      <w:r w:rsidRPr="00E67A6D">
        <w:rPr>
          <w:rFonts w:eastAsia="Times New Roman"/>
          <w:b/>
        </w:rPr>
        <w:t>TARNYBINIŲ</w:t>
      </w:r>
      <w:r w:rsidR="0093616F" w:rsidRPr="00E67A6D">
        <w:rPr>
          <w:rFonts w:eastAsia="Times New Roman"/>
          <w:b/>
        </w:rPr>
        <w:t xml:space="preserve"> KELIONIŲ </w:t>
      </w:r>
      <w:r w:rsidR="003C53D8" w:rsidRPr="00E67A6D">
        <w:rPr>
          <w:b/>
        </w:rPr>
        <w:t xml:space="preserve">IR APGYVENDINIMO </w:t>
      </w:r>
      <w:r w:rsidR="0093616F" w:rsidRPr="00E67A6D">
        <w:rPr>
          <w:rFonts w:eastAsia="Times New Roman"/>
          <w:b/>
        </w:rPr>
        <w:t>PASLAUGŲ</w:t>
      </w:r>
      <w:r w:rsidR="00D40B39" w:rsidRPr="00D40B39">
        <w:rPr>
          <w:b/>
        </w:rPr>
        <w:t xml:space="preserve"> </w:t>
      </w:r>
      <w:r w:rsidR="00D40B39" w:rsidRPr="00E67A6D">
        <w:rPr>
          <w:b/>
        </w:rPr>
        <w:t>SUTARTIS</w:t>
      </w:r>
    </w:p>
    <w:p w14:paraId="73326629" w14:textId="77777777" w:rsidR="001F05C9" w:rsidRPr="00E67A6D" w:rsidRDefault="001F05C9" w:rsidP="001F05C9">
      <w:pPr>
        <w:pStyle w:val="Pagrindinistekstas3"/>
        <w:widowControl w:val="0"/>
        <w:rPr>
          <w:b/>
          <w:szCs w:val="24"/>
        </w:rPr>
      </w:pPr>
    </w:p>
    <w:p w14:paraId="6F861EF0" w14:textId="2990CBA6" w:rsidR="001F05C9" w:rsidRPr="00E67A6D" w:rsidRDefault="00657F56" w:rsidP="001F05C9">
      <w:pPr>
        <w:widowControl w:val="0"/>
        <w:jc w:val="center"/>
      </w:pPr>
      <w:r>
        <w:t>20</w:t>
      </w:r>
      <w:r w:rsidR="00A42FAB">
        <w:t xml:space="preserve">22 </w:t>
      </w:r>
      <w:r w:rsidR="001F05C9" w:rsidRPr="00E67A6D">
        <w:t xml:space="preserve">m. </w:t>
      </w:r>
      <w:r w:rsidR="00A00AC6">
        <w:t xml:space="preserve">balandžio </w:t>
      </w:r>
      <w:r w:rsidR="001F05C9" w:rsidRPr="00E67A6D">
        <w:t xml:space="preserve">     d. Nr. </w:t>
      </w:r>
    </w:p>
    <w:p w14:paraId="075DDAB2" w14:textId="77777777" w:rsidR="001F05C9" w:rsidRPr="00E67A6D" w:rsidRDefault="001F05C9" w:rsidP="001F05C9">
      <w:pPr>
        <w:widowControl w:val="0"/>
        <w:jc w:val="center"/>
      </w:pPr>
      <w:r w:rsidRPr="00E67A6D">
        <w:t>Vilnius</w:t>
      </w:r>
    </w:p>
    <w:p w14:paraId="369B9BBB" w14:textId="77777777" w:rsidR="001F05C9" w:rsidRPr="00E67A6D" w:rsidRDefault="001F05C9" w:rsidP="001F05C9">
      <w:pPr>
        <w:widowControl w:val="0"/>
        <w:jc w:val="both"/>
      </w:pPr>
    </w:p>
    <w:p w14:paraId="0AB23033" w14:textId="10A35641" w:rsidR="00DE5CD5" w:rsidRPr="00DE5CD5" w:rsidRDefault="00A42FAB" w:rsidP="00DE5CD5">
      <w:pPr>
        <w:widowControl w:val="0"/>
        <w:ind w:firstLine="567"/>
        <w:jc w:val="both"/>
      </w:pPr>
      <w:r w:rsidRPr="007711A5">
        <w:rPr>
          <w:b/>
        </w:rPr>
        <w:t xml:space="preserve">Lietuvos Respublikos finansų ministerija </w:t>
      </w:r>
      <w:r w:rsidRPr="00CA3407">
        <w:t xml:space="preserve">(toliau – Užsakovas), atstovaujama </w:t>
      </w:r>
      <w:r w:rsidRPr="00F96F75">
        <w:rPr>
          <w:rFonts w:eastAsia="Times New Roman"/>
          <w:lang w:eastAsia="lt-LT"/>
        </w:rPr>
        <w:t>ministerijos kanclerio</w:t>
      </w:r>
      <w:r w:rsidRPr="00EE6F05">
        <w:t xml:space="preserve"> Remigijaus Skilandžio, veikiančio pagal Lietuvos Respublikos finansų ministerijos darbo reglamento, patvirtino Lietuvos Respublikos finansų ministro 2003 m. spalio 15 d. įsakymu Nr. 1K-251 „Dėl Lietuvos Respublikos finansų ministerijos </w:t>
      </w:r>
      <w:r w:rsidRPr="001029DD">
        <w:t xml:space="preserve">darbo reglamento patvirtinimo“, 66.6 papunktį, </w:t>
      </w:r>
      <w:r w:rsidR="00DE5CD5" w:rsidRPr="001029DD">
        <w:t xml:space="preserve">ir </w:t>
      </w:r>
      <w:r w:rsidR="005F2217" w:rsidRPr="001029DD">
        <w:rPr>
          <w:b/>
        </w:rPr>
        <w:t>UAB „Vestekspress“</w:t>
      </w:r>
      <w:r w:rsidR="00DE5CD5" w:rsidRPr="001029DD">
        <w:t xml:space="preserve"> (toliau – Paslaugų teikėjas), </w:t>
      </w:r>
      <w:r w:rsidR="001029DD" w:rsidRPr="001029DD">
        <w:t xml:space="preserve">atstovaujamas generalinio direktoriaus Raimondo </w:t>
      </w:r>
      <w:proofErr w:type="spellStart"/>
      <w:r w:rsidR="001029DD" w:rsidRPr="001029DD">
        <w:t>Ušecko</w:t>
      </w:r>
      <w:proofErr w:type="spellEnd"/>
      <w:r w:rsidR="001029DD" w:rsidRPr="001029DD">
        <w:t>, veikiančio pagal Paslaugų teikėjo įstatus</w:t>
      </w:r>
      <w:r w:rsidR="00DE5CD5" w:rsidRPr="001029DD">
        <w:t xml:space="preserve">, toliau kartu </w:t>
      </w:r>
      <w:r w:rsidR="00DE5CD5" w:rsidRPr="00DE5CD5">
        <w:t>vadinami (-</w:t>
      </w:r>
      <w:proofErr w:type="spellStart"/>
      <w:r w:rsidR="00DE5CD5" w:rsidRPr="00DE5CD5">
        <w:t>os</w:t>
      </w:r>
      <w:proofErr w:type="spellEnd"/>
      <w:r w:rsidR="00DE5CD5" w:rsidRPr="00DE5CD5">
        <w:t xml:space="preserve">) Šalimis, o kiekvienas (-a) atskirai – Šalimi, sudaro </w:t>
      </w:r>
      <w:r w:rsidR="00DE5CD5" w:rsidRPr="00DE5CD5">
        <w:rPr>
          <w:rFonts w:eastAsia="Times New Roman"/>
        </w:rPr>
        <w:t>Tarnybinių kelionių ir apgyvendinimo</w:t>
      </w:r>
      <w:r w:rsidR="00DE5CD5" w:rsidRPr="00DE5CD5">
        <w:rPr>
          <w:rFonts w:eastAsia="Times New Roman"/>
          <w:bCs/>
        </w:rPr>
        <w:t xml:space="preserve"> paslaugų</w:t>
      </w:r>
      <w:r w:rsidR="00DE5CD5" w:rsidRPr="00DE5CD5">
        <w:t xml:space="preserve"> sutartį (toliau – Sutartis):</w:t>
      </w:r>
    </w:p>
    <w:p w14:paraId="70EFD124" w14:textId="77777777" w:rsidR="003C53D8" w:rsidRPr="00E67A6D" w:rsidRDefault="003C53D8" w:rsidP="00C24E5B">
      <w:pPr>
        <w:widowControl w:val="0"/>
        <w:ind w:firstLine="567"/>
        <w:jc w:val="both"/>
      </w:pPr>
    </w:p>
    <w:p w14:paraId="3B375042" w14:textId="77777777" w:rsidR="001F05C9" w:rsidRPr="00E67A6D" w:rsidRDefault="001F05C9" w:rsidP="003C53D8">
      <w:pPr>
        <w:pStyle w:val="StiliusParykintasisCentrePrie12ptPo6pt1"/>
        <w:numPr>
          <w:ilvl w:val="0"/>
          <w:numId w:val="0"/>
        </w:numPr>
        <w:spacing w:before="0" w:after="0"/>
        <w:rPr>
          <w:szCs w:val="24"/>
        </w:rPr>
      </w:pPr>
      <w:r w:rsidRPr="00E67A6D">
        <w:rPr>
          <w:szCs w:val="24"/>
        </w:rPr>
        <w:t>I. SUTARTIES DALYKAS</w:t>
      </w:r>
    </w:p>
    <w:p w14:paraId="540EC952" w14:textId="77777777" w:rsidR="003C53D8" w:rsidRPr="00E67A6D" w:rsidRDefault="003C53D8" w:rsidP="003C53D8">
      <w:pPr>
        <w:pStyle w:val="StiliusParykintasisCentrePrie12ptPo6pt1"/>
        <w:numPr>
          <w:ilvl w:val="0"/>
          <w:numId w:val="0"/>
        </w:numPr>
        <w:spacing w:before="0" w:after="0"/>
        <w:rPr>
          <w:szCs w:val="24"/>
        </w:rPr>
      </w:pPr>
    </w:p>
    <w:p w14:paraId="564E245B" w14:textId="77777777" w:rsidR="001F05C9" w:rsidRPr="00E67A6D" w:rsidRDefault="001F05C9" w:rsidP="00D063DE">
      <w:pPr>
        <w:tabs>
          <w:tab w:val="left" w:pos="900"/>
        </w:tabs>
        <w:ind w:firstLine="567"/>
        <w:jc w:val="both"/>
      </w:pPr>
      <w:r w:rsidRPr="00E67A6D">
        <w:t xml:space="preserve">1.1. Sutartimi Paslaugų teikėjas įsipareigoja, </w:t>
      </w:r>
      <w:r w:rsidR="00C24E5B" w:rsidRPr="00E67A6D">
        <w:t xml:space="preserve">vadovaudamasis Sutarties 1 </w:t>
      </w:r>
      <w:r w:rsidRPr="00E67A6D">
        <w:t>priede „</w:t>
      </w:r>
      <w:r w:rsidR="0086451D" w:rsidRPr="00E67A6D">
        <w:t>Tarnybinių kelionių ir apgyvendinimo</w:t>
      </w:r>
      <w:r w:rsidR="0086451D" w:rsidRPr="00E67A6D">
        <w:rPr>
          <w:bCs/>
        </w:rPr>
        <w:t xml:space="preserve"> paslaugų</w:t>
      </w:r>
      <w:r w:rsidR="00C24E5B" w:rsidRPr="00E67A6D">
        <w:t xml:space="preserve"> techninė specifikacija“ (toliau – 1 priedas) ir 2 </w:t>
      </w:r>
      <w:r w:rsidRPr="00E67A6D">
        <w:t>priede „</w:t>
      </w:r>
      <w:r w:rsidR="00C24E5B" w:rsidRPr="00E67A6D">
        <w:t xml:space="preserve">Pasiūlymo dėl </w:t>
      </w:r>
      <w:r w:rsidR="0086451D" w:rsidRPr="00E67A6D">
        <w:t>tarnybinių kelionių ir apgyvendinimo</w:t>
      </w:r>
      <w:r w:rsidR="0086451D" w:rsidRPr="00E67A6D">
        <w:rPr>
          <w:bCs/>
        </w:rPr>
        <w:t xml:space="preserve"> paslaugų</w:t>
      </w:r>
      <w:r w:rsidR="00D063DE" w:rsidRPr="00E67A6D">
        <w:t xml:space="preserve"> kopija“ (toliau – 2 </w:t>
      </w:r>
      <w:r w:rsidRPr="00E67A6D">
        <w:t xml:space="preserve">priedas) nustatytomis sąlygomis ir tvarka, suteikti Užsakovui </w:t>
      </w:r>
      <w:r w:rsidR="0086451D" w:rsidRPr="00E67A6D">
        <w:t>tarnybinių kelionių ir apgyvendinimo</w:t>
      </w:r>
      <w:r w:rsidR="0086451D" w:rsidRPr="00E67A6D">
        <w:rPr>
          <w:bCs/>
        </w:rPr>
        <w:t xml:space="preserve"> </w:t>
      </w:r>
      <w:r w:rsidR="00C24E5B" w:rsidRPr="00E67A6D">
        <w:t>paslaugas</w:t>
      </w:r>
      <w:r w:rsidRPr="00E67A6D">
        <w:t xml:space="preserve"> (toliau – paslaugos), o Užsakovas įsipareigoja priimti tinkamai suteiktas paslaugas ir už jas sumokėti Sutartyje nustatytomis sąlygomis ir tvarka. </w:t>
      </w:r>
    </w:p>
    <w:p w14:paraId="0ED5A189" w14:textId="77777777" w:rsidR="00D063DE" w:rsidRPr="00E67A6D" w:rsidRDefault="00D063DE" w:rsidP="00D063DE">
      <w:pPr>
        <w:tabs>
          <w:tab w:val="left" w:pos="900"/>
        </w:tabs>
        <w:jc w:val="both"/>
      </w:pPr>
    </w:p>
    <w:p w14:paraId="34A2BC84" w14:textId="77777777" w:rsidR="001F05C9" w:rsidRPr="00E67A6D" w:rsidRDefault="001F05C9" w:rsidP="00D063DE">
      <w:pPr>
        <w:tabs>
          <w:tab w:val="left" w:pos="1134"/>
        </w:tabs>
        <w:jc w:val="center"/>
        <w:rPr>
          <w:b/>
        </w:rPr>
      </w:pPr>
      <w:r w:rsidRPr="00E67A6D">
        <w:rPr>
          <w:b/>
        </w:rPr>
        <w:t>II. PASLAUGŲ KAINA</w:t>
      </w:r>
    </w:p>
    <w:p w14:paraId="6226F32F" w14:textId="77777777" w:rsidR="00D063DE" w:rsidRPr="00E67A6D" w:rsidRDefault="00D063DE" w:rsidP="00D063DE">
      <w:pPr>
        <w:tabs>
          <w:tab w:val="left" w:pos="1134"/>
        </w:tabs>
        <w:ind w:firstLine="567"/>
        <w:jc w:val="center"/>
        <w:rPr>
          <w:b/>
        </w:rPr>
      </w:pPr>
    </w:p>
    <w:p w14:paraId="0B4C4D1C" w14:textId="77777777" w:rsidR="0086451D" w:rsidRPr="001174E7" w:rsidRDefault="0086451D" w:rsidP="0086451D">
      <w:pPr>
        <w:widowControl w:val="0"/>
        <w:ind w:firstLine="567"/>
        <w:jc w:val="both"/>
      </w:pPr>
      <w:r w:rsidRPr="001174E7">
        <w:t>2.1. Paslaugų kaina sudaryta iš dviejų dalių – paslaugų įkainių ir faktiškai patirtų išlaidų, kurias Paslaugų teikėjas patyrė teikdamas paslaugas.</w:t>
      </w:r>
    </w:p>
    <w:p w14:paraId="0936E864" w14:textId="77777777" w:rsidR="0086451D" w:rsidRPr="00675C02" w:rsidRDefault="0086451D" w:rsidP="0086451D">
      <w:pPr>
        <w:widowControl w:val="0"/>
        <w:ind w:firstLine="567"/>
        <w:jc w:val="both"/>
      </w:pPr>
      <w:r w:rsidRPr="001174E7">
        <w:t xml:space="preserve">2.2. Paslaugų įkainiai nurodyti </w:t>
      </w:r>
      <w:r w:rsidRPr="00675C02">
        <w:t xml:space="preserve">Sutarties 2 priedo </w:t>
      </w:r>
      <w:r w:rsidR="00DE5CD5" w:rsidRPr="00675C02">
        <w:t>5</w:t>
      </w:r>
      <w:r w:rsidR="009F072E" w:rsidRPr="00675C02">
        <w:t>.1</w:t>
      </w:r>
      <w:r w:rsidRPr="00675C02">
        <w:t xml:space="preserve">, </w:t>
      </w:r>
      <w:r w:rsidR="00DE5CD5" w:rsidRPr="00675C02">
        <w:t>5</w:t>
      </w:r>
      <w:r w:rsidR="009F072E" w:rsidRPr="00675C02">
        <w:t>.2</w:t>
      </w:r>
      <w:r w:rsidRPr="00675C02">
        <w:t xml:space="preserve">, </w:t>
      </w:r>
      <w:r w:rsidR="001174E7" w:rsidRPr="00675C02">
        <w:t xml:space="preserve">5.3, </w:t>
      </w:r>
      <w:r w:rsidR="00DE5CD5" w:rsidRPr="00675C02">
        <w:t>5</w:t>
      </w:r>
      <w:r w:rsidR="009F072E" w:rsidRPr="00675C02">
        <w:t>.4</w:t>
      </w:r>
      <w:r w:rsidRPr="00675C02">
        <w:t xml:space="preserve">, ir </w:t>
      </w:r>
      <w:r w:rsidR="00DE5CD5" w:rsidRPr="00675C02">
        <w:t>5</w:t>
      </w:r>
      <w:r w:rsidR="009F072E" w:rsidRPr="00675C02">
        <w:t>.5</w:t>
      </w:r>
      <w:r w:rsidRPr="00675C02">
        <w:t xml:space="preserve"> </w:t>
      </w:r>
      <w:r w:rsidR="00514493" w:rsidRPr="00675C02">
        <w:t>pa</w:t>
      </w:r>
      <w:r w:rsidRPr="00675C02">
        <w:t>punk</w:t>
      </w:r>
      <w:r w:rsidR="00514493" w:rsidRPr="00675C02">
        <w:t>či</w:t>
      </w:r>
      <w:r w:rsidRPr="00675C02">
        <w:t>uose.</w:t>
      </w:r>
    </w:p>
    <w:p w14:paraId="1A7E072B" w14:textId="77777777" w:rsidR="0086451D" w:rsidRPr="00675C02" w:rsidRDefault="0086451D" w:rsidP="0086451D">
      <w:pPr>
        <w:widowControl w:val="0"/>
        <w:ind w:firstLine="567"/>
        <w:jc w:val="both"/>
      </w:pPr>
      <w:r w:rsidRPr="00675C02">
        <w:t>2.3. Į paslaugų įkainius įskaitomi visi Paslaugų teikėjui privalomi mokėti mokesčiai ir kitos su Sutarties vykdymu susijusios išlaidos</w:t>
      </w:r>
      <w:r w:rsidR="00514493" w:rsidRPr="00675C02">
        <w:t>, įskaitant ir sąskaitų teikimo per informacinę sistemą „E. Sąskaita“ mokesčius</w:t>
      </w:r>
      <w:r w:rsidRPr="00675C02">
        <w:t>,</w:t>
      </w:r>
      <w:r w:rsidR="00514493" w:rsidRPr="00675C02">
        <w:t xml:space="preserve"> tačiau</w:t>
      </w:r>
      <w:r w:rsidRPr="00675C02">
        <w:t xml:space="preserve"> išskyrus tas </w:t>
      </w:r>
      <w:r w:rsidR="00514493" w:rsidRPr="00675C02">
        <w:t>išlaidas</w:t>
      </w:r>
      <w:r w:rsidR="001174E7" w:rsidRPr="00675C02">
        <w:t>, kurios</w:t>
      </w:r>
      <w:r w:rsidRPr="00675C02">
        <w:t xml:space="preserve"> priskiriamos faktiškai patiriamoms išlaidoms. </w:t>
      </w:r>
    </w:p>
    <w:p w14:paraId="6FE5B0FE" w14:textId="77777777" w:rsidR="0086451D" w:rsidRPr="00675C02" w:rsidRDefault="0086451D" w:rsidP="0086451D">
      <w:pPr>
        <w:widowControl w:val="0"/>
        <w:ind w:firstLine="567"/>
        <w:jc w:val="both"/>
      </w:pPr>
      <w:r w:rsidRPr="00675C02">
        <w:t>2.4. Faktiškai patiriamoms išlaidoms yra priskiriamos išlaidos už:</w:t>
      </w:r>
    </w:p>
    <w:p w14:paraId="59C3FF33" w14:textId="77777777" w:rsidR="0086451D" w:rsidRPr="00675C02" w:rsidRDefault="0086451D" w:rsidP="0086451D">
      <w:pPr>
        <w:widowControl w:val="0"/>
        <w:ind w:firstLine="567"/>
        <w:jc w:val="both"/>
      </w:pPr>
      <w:r w:rsidRPr="00675C02">
        <w:t>2.4.1. tarptautinių ir vietinių (Lietuvos Respublikos teritorijoje) maršrutų oro transporto, autobusų, traukinių ir vandens transporto bilietus;</w:t>
      </w:r>
    </w:p>
    <w:p w14:paraId="4F223C57" w14:textId="77777777" w:rsidR="0086451D" w:rsidRPr="00675C02" w:rsidRDefault="0086451D" w:rsidP="0086451D">
      <w:pPr>
        <w:widowControl w:val="0"/>
        <w:ind w:firstLine="567"/>
        <w:jc w:val="both"/>
      </w:pPr>
      <w:r w:rsidRPr="00675C02">
        <w:t>2.4.2. apgyvendinimą;</w:t>
      </w:r>
    </w:p>
    <w:p w14:paraId="6F71B643" w14:textId="77777777" w:rsidR="0086451D" w:rsidRPr="00675C02" w:rsidRDefault="0086451D" w:rsidP="0086451D">
      <w:pPr>
        <w:widowControl w:val="0"/>
        <w:ind w:firstLine="567"/>
        <w:jc w:val="both"/>
      </w:pPr>
      <w:r w:rsidRPr="00675C02">
        <w:t>2.4.3. vykstančiųjų į užsienį kelionės draudimą;</w:t>
      </w:r>
    </w:p>
    <w:p w14:paraId="786A0E50" w14:textId="77777777" w:rsidR="0086451D" w:rsidRPr="00675C02" w:rsidRDefault="0086451D" w:rsidP="0086451D">
      <w:pPr>
        <w:widowControl w:val="0"/>
        <w:ind w:firstLine="567"/>
        <w:jc w:val="both"/>
      </w:pPr>
      <w:r w:rsidRPr="00675C02">
        <w:t>2.4.4. vizų išdavimą;</w:t>
      </w:r>
    </w:p>
    <w:p w14:paraId="17B41B82" w14:textId="77777777" w:rsidR="0086451D" w:rsidRPr="00675C02" w:rsidRDefault="0086451D" w:rsidP="0086451D">
      <w:pPr>
        <w:widowControl w:val="0"/>
        <w:ind w:firstLine="567"/>
        <w:jc w:val="both"/>
      </w:pPr>
      <w:r w:rsidRPr="00675C02">
        <w:t>2.4.5. transportą į oro uostą, autobusų ar geležinkelio stotį, jūrų uostą ir iš jų;</w:t>
      </w:r>
    </w:p>
    <w:p w14:paraId="73901B39" w14:textId="77777777" w:rsidR="0086451D" w:rsidRPr="00675C02" w:rsidRDefault="0086451D" w:rsidP="0086451D">
      <w:pPr>
        <w:widowControl w:val="0"/>
        <w:ind w:firstLine="567"/>
        <w:jc w:val="both"/>
      </w:pPr>
      <w:r w:rsidRPr="00675C02">
        <w:t>2.4.6. automobilio nuomą užsienyje ir Lietuvoje;</w:t>
      </w:r>
    </w:p>
    <w:p w14:paraId="7A71411B" w14:textId="77777777" w:rsidR="0086451D" w:rsidRPr="00675C02" w:rsidRDefault="0086451D" w:rsidP="0086451D">
      <w:pPr>
        <w:widowControl w:val="0"/>
        <w:ind w:firstLine="567"/>
        <w:jc w:val="both"/>
      </w:pPr>
      <w:r w:rsidRPr="00675C02">
        <w:t>2.4.7. miesto (ekologinį) mokestį,</w:t>
      </w:r>
      <w:r w:rsidRPr="00675C02">
        <w:rPr>
          <w:rFonts w:eastAsia="Times New Roman"/>
          <w:lang w:eastAsia="lt-LT"/>
        </w:rPr>
        <w:t xml:space="preserve"> </w:t>
      </w:r>
      <w:r w:rsidRPr="00675C02">
        <w:t>registruoto bagažo ir bagažo saugojimo mokestį;</w:t>
      </w:r>
    </w:p>
    <w:p w14:paraId="65DB9C1F" w14:textId="77777777" w:rsidR="0086451D" w:rsidRPr="00675C02" w:rsidRDefault="0086451D" w:rsidP="0086451D">
      <w:pPr>
        <w:tabs>
          <w:tab w:val="left" w:pos="0"/>
          <w:tab w:val="left" w:pos="1260"/>
        </w:tabs>
        <w:ind w:firstLine="567"/>
        <w:jc w:val="both"/>
      </w:pPr>
      <w:r w:rsidRPr="00675C02">
        <w:t xml:space="preserve">2.4.8. labai svarbių asmenų (VIP) aptarnavimo tarptautiniuose oro uostuose paslaugas. </w:t>
      </w:r>
    </w:p>
    <w:p w14:paraId="35014015" w14:textId="77777777" w:rsidR="0086451D" w:rsidRPr="00E67A6D" w:rsidRDefault="0086451D" w:rsidP="0086451D">
      <w:pPr>
        <w:widowControl w:val="0"/>
        <w:ind w:firstLine="567"/>
        <w:jc w:val="both"/>
      </w:pPr>
      <w:r w:rsidRPr="00675C02">
        <w:t xml:space="preserve">2.5. Sutarties 2 priedo </w:t>
      </w:r>
      <w:r w:rsidR="00DE5CD5" w:rsidRPr="00675C02">
        <w:t>5</w:t>
      </w:r>
      <w:r w:rsidR="009F072E" w:rsidRPr="00675C02">
        <w:t>.1</w:t>
      </w:r>
      <w:r w:rsidRPr="00675C02">
        <w:t xml:space="preserve">, </w:t>
      </w:r>
      <w:r w:rsidR="00DE5CD5" w:rsidRPr="00675C02">
        <w:t>5</w:t>
      </w:r>
      <w:r w:rsidR="009F072E" w:rsidRPr="00675C02">
        <w:t>.2</w:t>
      </w:r>
      <w:r w:rsidRPr="00675C02">
        <w:t xml:space="preserve">, </w:t>
      </w:r>
      <w:r w:rsidR="00312C64" w:rsidRPr="00675C02">
        <w:t xml:space="preserve">5.3, </w:t>
      </w:r>
      <w:r w:rsidR="00DE5CD5" w:rsidRPr="00675C02">
        <w:t>5</w:t>
      </w:r>
      <w:r w:rsidR="009F072E" w:rsidRPr="00675C02">
        <w:t>.4</w:t>
      </w:r>
      <w:r w:rsidRPr="00675C02">
        <w:t xml:space="preserve">, ir </w:t>
      </w:r>
      <w:r w:rsidR="00DE5CD5" w:rsidRPr="00675C02">
        <w:t>5</w:t>
      </w:r>
      <w:r w:rsidR="009F072E" w:rsidRPr="00675C02">
        <w:t>.5</w:t>
      </w:r>
      <w:r w:rsidRPr="00675C02">
        <w:t xml:space="preserve"> </w:t>
      </w:r>
      <w:r w:rsidR="00514493" w:rsidRPr="00675C02">
        <w:t>pa</w:t>
      </w:r>
      <w:r w:rsidRPr="00675C02">
        <w:t>punk</w:t>
      </w:r>
      <w:r w:rsidR="00514493" w:rsidRPr="00675C02">
        <w:t>či</w:t>
      </w:r>
      <w:r w:rsidRPr="00675C02">
        <w:t xml:space="preserve">uose </w:t>
      </w:r>
      <w:r w:rsidRPr="00E67A6D">
        <w:t xml:space="preserve">nurodyti paslaugų įkainiai turi būti perskaičiuojami tik dėl pasikeitusio pridėtinės vertės mokesčio (toliau – PVM). </w:t>
      </w:r>
      <w:r w:rsidR="005103FF" w:rsidRPr="00E67A6D">
        <w:t xml:space="preserve">Toks perskaičiavimas taikomas tai paslaugų daliai, kuriai pagal teisės aktus taikytinas pasikeitęs PVM. </w:t>
      </w:r>
      <w:r w:rsidRPr="00E67A6D">
        <w:t>Paslaugų įkainių pakeitimas įforminamas Sutarties šalių rašytiniu susitarimu. Perskaičiuoti paslaugų įkainiai taikomi nuo Sutarties šalių rašytinio susitarimo įsigaliojimo dienos.</w:t>
      </w:r>
    </w:p>
    <w:p w14:paraId="734B91A7" w14:textId="77777777" w:rsidR="002E60AD" w:rsidRDefault="002E60AD" w:rsidP="00C53FFD">
      <w:pPr>
        <w:widowControl w:val="0"/>
        <w:tabs>
          <w:tab w:val="left" w:pos="1260"/>
        </w:tabs>
        <w:jc w:val="both"/>
      </w:pPr>
    </w:p>
    <w:p w14:paraId="17FB67AD" w14:textId="77777777" w:rsidR="001F05C9" w:rsidRPr="00E67A6D" w:rsidRDefault="001F05C9" w:rsidP="00764841">
      <w:pPr>
        <w:jc w:val="center"/>
        <w:rPr>
          <w:b/>
        </w:rPr>
      </w:pPr>
      <w:r w:rsidRPr="00E67A6D">
        <w:rPr>
          <w:b/>
        </w:rPr>
        <w:t>III. MOKĖJIMO UŽ PASLAUGAS TVARKA</w:t>
      </w:r>
    </w:p>
    <w:p w14:paraId="22C51BE2" w14:textId="77777777" w:rsidR="00764841" w:rsidRPr="00E67A6D" w:rsidRDefault="00764841" w:rsidP="00764841">
      <w:pPr>
        <w:jc w:val="center"/>
        <w:rPr>
          <w:b/>
        </w:rPr>
      </w:pPr>
    </w:p>
    <w:p w14:paraId="7ECB843D" w14:textId="77777777" w:rsidR="005103FF" w:rsidRPr="00E67A6D" w:rsidRDefault="005103FF" w:rsidP="00846AAD">
      <w:pPr>
        <w:widowControl w:val="0"/>
        <w:ind w:firstLine="567"/>
        <w:jc w:val="both"/>
      </w:pPr>
      <w:r w:rsidRPr="00E67A6D">
        <w:t>3.1. Užsakovas už tinkamai suteiktas paslaugas sumoka Paslaugų</w:t>
      </w:r>
      <w:r w:rsidRPr="00E67A6D">
        <w:rPr>
          <w:color w:val="FF0000"/>
        </w:rPr>
        <w:t xml:space="preserve"> </w:t>
      </w:r>
      <w:r w:rsidRPr="00E67A6D">
        <w:t xml:space="preserve">teikėjui </w:t>
      </w:r>
      <w:r w:rsidR="00514493">
        <w:t xml:space="preserve">pagal </w:t>
      </w:r>
      <w:r w:rsidRPr="00E67A6D">
        <w:t>paslaug</w:t>
      </w:r>
      <w:r w:rsidR="00514493">
        <w:t>ų</w:t>
      </w:r>
      <w:r w:rsidRPr="00E67A6D">
        <w:t xml:space="preserve"> įkain</w:t>
      </w:r>
      <w:r w:rsidR="00514493">
        <w:t>ius</w:t>
      </w:r>
      <w:r w:rsidRPr="00E67A6D">
        <w:t>, nurodyt</w:t>
      </w:r>
      <w:r w:rsidR="00514493">
        <w:t>us</w:t>
      </w:r>
      <w:r w:rsidRPr="00E67A6D">
        <w:t xml:space="preserve"> Sutart</w:t>
      </w:r>
      <w:r w:rsidR="00514493">
        <w:t>ies 2.2 papunktyje</w:t>
      </w:r>
      <w:r w:rsidRPr="00E67A6D">
        <w:t>.</w:t>
      </w:r>
    </w:p>
    <w:p w14:paraId="609D21E0" w14:textId="77777777" w:rsidR="005103FF" w:rsidRPr="00E67A6D" w:rsidRDefault="005103FF" w:rsidP="005103FF">
      <w:pPr>
        <w:widowControl w:val="0"/>
        <w:ind w:firstLine="567"/>
        <w:jc w:val="both"/>
      </w:pPr>
      <w:r w:rsidRPr="00E67A6D">
        <w:lastRenderedPageBreak/>
        <w:t>3.2. Užsakovas taip pat atlygina išlaidas, kurias Paslaugų teikėjas patyrė teikdamas paslaugas ir kurios:</w:t>
      </w:r>
    </w:p>
    <w:p w14:paraId="07298930" w14:textId="77777777" w:rsidR="005103FF" w:rsidRPr="00E67A6D" w:rsidRDefault="005103FF" w:rsidP="005103FF">
      <w:pPr>
        <w:widowControl w:val="0"/>
        <w:ind w:firstLine="567"/>
        <w:jc w:val="both"/>
      </w:pPr>
      <w:r w:rsidRPr="00E67A6D">
        <w:t>3.2.1. pagal Sutart</w:t>
      </w:r>
      <w:r w:rsidR="00DE591D">
        <w:t xml:space="preserve">ies 2.4 </w:t>
      </w:r>
      <w:r w:rsidR="00514493">
        <w:t>pa</w:t>
      </w:r>
      <w:r w:rsidR="00DE591D">
        <w:t>punkt</w:t>
      </w:r>
      <w:r w:rsidR="00514493">
        <w:t>į</w:t>
      </w:r>
      <w:r w:rsidRPr="00E67A6D">
        <w:t xml:space="preserve"> </w:t>
      </w:r>
      <w:r w:rsidR="00DE591D" w:rsidRPr="00DE591D">
        <w:t xml:space="preserve">priskiriamos </w:t>
      </w:r>
      <w:r w:rsidRPr="00E67A6D">
        <w:t>faktiškai patiriamoms išlaidoms;</w:t>
      </w:r>
    </w:p>
    <w:p w14:paraId="5F809EBF" w14:textId="77777777" w:rsidR="005103FF" w:rsidRPr="00E67A6D" w:rsidRDefault="005103FF" w:rsidP="005103FF">
      <w:pPr>
        <w:widowControl w:val="0"/>
        <w:ind w:firstLine="567"/>
        <w:jc w:val="both"/>
      </w:pPr>
      <w:r w:rsidRPr="00E67A6D">
        <w:t>3.2.2. buvo Paslaugų teikėjo iš anksto suderintos su Užsakovu;</w:t>
      </w:r>
    </w:p>
    <w:p w14:paraId="6456FAF3" w14:textId="77777777" w:rsidR="00514493" w:rsidRDefault="005103FF" w:rsidP="005103FF">
      <w:pPr>
        <w:widowControl w:val="0"/>
        <w:ind w:firstLine="567"/>
        <w:jc w:val="both"/>
      </w:pPr>
      <w:r w:rsidRPr="00E67A6D">
        <w:t>3.2.3. pagrįstos Paslaugų teikėjo Užsakovui pateiktų dokumentų (sąskaitų, išrašų, patvirtinimų), įrodančių jų patyrimą, kopijomis</w:t>
      </w:r>
      <w:r w:rsidR="00514493">
        <w:t>;</w:t>
      </w:r>
    </w:p>
    <w:p w14:paraId="77E615E3" w14:textId="77777777" w:rsidR="005103FF" w:rsidRPr="00E67A6D" w:rsidRDefault="00514493" w:rsidP="005103FF">
      <w:pPr>
        <w:widowControl w:val="0"/>
        <w:ind w:firstLine="567"/>
        <w:jc w:val="both"/>
      </w:pPr>
      <w:r>
        <w:t xml:space="preserve">3.2.4. yra ne didesnės už rinką atitinkančias kainas ir neapimančiosios </w:t>
      </w:r>
      <w:r w:rsidR="00A10358">
        <w:t xml:space="preserve">Paslaugų </w:t>
      </w:r>
      <w:r>
        <w:t>t</w:t>
      </w:r>
      <w:r w:rsidR="00A10358">
        <w:t>ei</w:t>
      </w:r>
      <w:r>
        <w:t>kėjo pelno</w:t>
      </w:r>
      <w:r w:rsidR="005103FF" w:rsidRPr="00E67A6D">
        <w:t>.</w:t>
      </w:r>
    </w:p>
    <w:p w14:paraId="50E2AEF5" w14:textId="77777777" w:rsidR="005103FF" w:rsidRPr="00E67A6D" w:rsidRDefault="005103FF" w:rsidP="005103FF">
      <w:pPr>
        <w:widowControl w:val="0"/>
        <w:ind w:firstLine="567"/>
        <w:jc w:val="both"/>
      </w:pPr>
      <w:r w:rsidRPr="00E67A6D">
        <w:t>3.3. Užsakovas, gavęs PVM sąskaitą faktūrą už suteiktas paslaugas ir išlaidas, kurios pagal</w:t>
      </w:r>
      <w:r w:rsidR="001C57EB">
        <w:t xml:space="preserve"> </w:t>
      </w:r>
      <w:r w:rsidRPr="00E67A6D">
        <w:t xml:space="preserve">Sutartį atlyginamos (Sutarties 2.4 ir 3.2 </w:t>
      </w:r>
      <w:r w:rsidR="00D71297">
        <w:t>pa</w:t>
      </w:r>
      <w:r w:rsidRPr="00E67A6D">
        <w:t>punk</w:t>
      </w:r>
      <w:r w:rsidR="00D71297">
        <w:t>či</w:t>
      </w:r>
      <w:r w:rsidRPr="00E67A6D">
        <w:t>ai), turi teisę per 10 (dešimt) darbo dienų pasirašyti PVM sąskaitą faktūrą arba raštu Paslaugų teikėjui pareikšti pretenziją ir grąžinti nepasirašytą PVM sąskaitą faktūrą (patikslinimui).</w:t>
      </w:r>
    </w:p>
    <w:p w14:paraId="235ED2D5" w14:textId="77777777" w:rsidR="005103FF" w:rsidRPr="00E67A6D" w:rsidRDefault="005103FF" w:rsidP="005103FF">
      <w:pPr>
        <w:pStyle w:val="Sraopastraipa"/>
        <w:widowControl w:val="0"/>
        <w:tabs>
          <w:tab w:val="left" w:pos="1260"/>
        </w:tabs>
        <w:ind w:left="0" w:firstLine="567"/>
        <w:jc w:val="both"/>
      </w:pPr>
      <w:r w:rsidRPr="00E67A6D">
        <w:t xml:space="preserve">3.4. Užsakovas visas mokėtinas sumas moka pavedimu į Paslaugų teikėjo Sutartyje nurodytą banko sąskaitą ne vėliau kaip per </w:t>
      </w:r>
      <w:r w:rsidR="00DE5CD5">
        <w:t>30</w:t>
      </w:r>
      <w:r w:rsidRPr="00E67A6D">
        <w:t xml:space="preserve"> (</w:t>
      </w:r>
      <w:r w:rsidR="00DE5CD5">
        <w:t>trisdešimt</w:t>
      </w:r>
      <w:r w:rsidRPr="00E67A6D">
        <w:t>) dienų nuo PVM sąskaitos faktūros gavimo elektroniniu būdu, naudojantis informacinės sistemos „E. Sąskaita“ priemonėmis, dienos. Sumokėjimo diena – tai diena, kai lėšos išskaičiuojamos iš Užsakovo sąskaitos.</w:t>
      </w:r>
    </w:p>
    <w:p w14:paraId="07CB0974" w14:textId="77777777" w:rsidR="005103FF" w:rsidRPr="00E67A6D" w:rsidRDefault="005103FF" w:rsidP="005103FF">
      <w:pPr>
        <w:widowControl w:val="0"/>
        <w:tabs>
          <w:tab w:val="left" w:pos="1260"/>
        </w:tabs>
        <w:ind w:firstLine="567"/>
        <w:jc w:val="both"/>
      </w:pPr>
      <w:r w:rsidRPr="00E67A6D">
        <w:t>3.5. Paslaugų teikėjas apie banko sąskaitos pasikeitimus raštu privalo nedelsdamas, bet ne vėliau kaip per 5 (penkias) dienas nuo banko sąskaitos pasikeitimo dienos, informuoti Užsakovą.</w:t>
      </w:r>
    </w:p>
    <w:p w14:paraId="133652FA" w14:textId="77777777" w:rsidR="005103FF" w:rsidRPr="00E67A6D" w:rsidRDefault="005103FF" w:rsidP="005103FF">
      <w:pPr>
        <w:widowControl w:val="0"/>
        <w:tabs>
          <w:tab w:val="left" w:pos="1260"/>
        </w:tabs>
        <w:ind w:firstLine="567"/>
        <w:jc w:val="both"/>
      </w:pPr>
      <w:r w:rsidRPr="00E67A6D">
        <w:t xml:space="preserve">3.6. Visi mokėjimai atliekami eurais. </w:t>
      </w:r>
    </w:p>
    <w:p w14:paraId="0B8898D6" w14:textId="46A855D7" w:rsidR="002E60AD" w:rsidRPr="00B53697" w:rsidRDefault="002E60AD" w:rsidP="002E60AD">
      <w:pPr>
        <w:widowControl w:val="0"/>
        <w:tabs>
          <w:tab w:val="left" w:pos="1418"/>
        </w:tabs>
        <w:ind w:firstLine="567"/>
        <w:jc w:val="both"/>
      </w:pPr>
      <w:r w:rsidRPr="00B53697">
        <w:t xml:space="preserve">3.7. Tiesioginio atsiskaitymo Paslaugų teikėjo pasitelkiamiems subteikėjams galimybė </w:t>
      </w:r>
      <w:r w:rsidR="00C53FFD" w:rsidRPr="00B53697">
        <w:t xml:space="preserve">įgyvendinama </w:t>
      </w:r>
      <w:r w:rsidRPr="00B53697">
        <w:t>šia tvarka:</w:t>
      </w:r>
    </w:p>
    <w:p w14:paraId="125C0444" w14:textId="0E932253" w:rsidR="002E60AD" w:rsidRPr="00B53697" w:rsidRDefault="002E60AD" w:rsidP="002E60AD">
      <w:pPr>
        <w:widowControl w:val="0"/>
        <w:tabs>
          <w:tab w:val="left" w:pos="1418"/>
        </w:tabs>
        <w:ind w:firstLine="567"/>
        <w:jc w:val="both"/>
      </w:pPr>
      <w:r w:rsidRPr="00B53697">
        <w:t xml:space="preserve">3.7.1. Subteikėjas, norėdamas, kad Užsakovas tiesiogiai atsiskaitytų su juo pateikia prašymą Užsakovui ir inicijuoja trišalės tiesioginio atsiskaitymo su subtiekėju sutarties tarp subteikėjo, Užsakovo ir Paslaugų teikėjo sudarymą. Šioje sutartyje nurodoma Paslaugų teikėjo teisė prieštarauti nepagrįstiems mokėjimams, tiesioginio atsiskaitymo su subtiekėju tvarka, atsižvelgiant į </w:t>
      </w:r>
      <w:proofErr w:type="spellStart"/>
      <w:r w:rsidRPr="00B53697">
        <w:t>subtiekimo</w:t>
      </w:r>
      <w:proofErr w:type="spellEnd"/>
      <w:r w:rsidRPr="00B53697">
        <w:t xml:space="preserve"> sutartyje nustatytus reikalavimus;</w:t>
      </w:r>
    </w:p>
    <w:p w14:paraId="6F1C52DB" w14:textId="3D988263" w:rsidR="002E60AD" w:rsidRPr="00B53697" w:rsidRDefault="002E60AD" w:rsidP="002E60AD">
      <w:pPr>
        <w:widowControl w:val="0"/>
        <w:tabs>
          <w:tab w:val="left" w:pos="1418"/>
        </w:tabs>
        <w:ind w:firstLine="567"/>
        <w:jc w:val="both"/>
      </w:pPr>
      <w:r w:rsidRPr="00B53697">
        <w:t xml:space="preserve">3.7.2. </w:t>
      </w:r>
      <w:r w:rsidR="005B55FD" w:rsidRPr="00B53697">
        <w:t>Tiesioginiai a</w:t>
      </w:r>
      <w:r w:rsidRPr="00B53697">
        <w:t>tsiskaitymai su subteikėju atliekami trišalėje tiesioginio atsiskaitymo su subtiekėju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2CA39791" w14:textId="2050AD68" w:rsidR="002E60AD" w:rsidRPr="00B53697" w:rsidRDefault="002E60AD" w:rsidP="002E60AD">
      <w:pPr>
        <w:widowControl w:val="0"/>
        <w:tabs>
          <w:tab w:val="left" w:pos="1418"/>
        </w:tabs>
        <w:ind w:firstLine="567"/>
        <w:jc w:val="both"/>
      </w:pPr>
      <w:r w:rsidRPr="00B53697">
        <w:t>3.7.3.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1AFA60D5" w14:textId="1ECEE2F3" w:rsidR="002E60AD" w:rsidRPr="00B53697" w:rsidRDefault="002E60AD" w:rsidP="002E60AD">
      <w:pPr>
        <w:widowControl w:val="0"/>
        <w:tabs>
          <w:tab w:val="left" w:pos="1418"/>
        </w:tabs>
        <w:ind w:firstLine="567"/>
        <w:jc w:val="both"/>
      </w:pPr>
      <w:r w:rsidRPr="00B53697">
        <w:t>3.7.4. Jei dėl tiesioginio atsiskaitymo su subteikėju faktiškai nesutampa Paslaugų teikėjo ir subteikėjo mokėtinos sumos, rizika prieš Užsakovą tenka Paslaugų teikėjui ir neatitikimai šalinami Paslaugų teikėjo sąskaita.</w:t>
      </w:r>
    </w:p>
    <w:p w14:paraId="126185FA" w14:textId="556CECAF" w:rsidR="002E60AD" w:rsidRPr="00B53697" w:rsidRDefault="002E60AD" w:rsidP="002E60AD">
      <w:pPr>
        <w:widowControl w:val="0"/>
        <w:tabs>
          <w:tab w:val="left" w:pos="1418"/>
        </w:tabs>
        <w:ind w:firstLine="567"/>
        <w:jc w:val="both"/>
      </w:pPr>
      <w:r w:rsidRPr="00B53697">
        <w:t xml:space="preserve">3.7.5. </w:t>
      </w:r>
      <w:r w:rsidR="005B55FD" w:rsidRPr="00B53697">
        <w:t>Tiesioginis a</w:t>
      </w:r>
      <w:r w:rsidRPr="00B53697">
        <w:t xml:space="preserve">tsiskaitymas su subtiekėju </w:t>
      </w:r>
      <w:r w:rsidR="005B55FD" w:rsidRPr="00B53697">
        <w:t xml:space="preserve">atliekamas </w:t>
      </w:r>
      <w:r w:rsidRPr="00B53697">
        <w:t>per 30 (trisdešimt) kalendorinių dienų nuo tinkamos PVM sąskaitos faktūros pateikimo Užsakovui elektroniniu būdu, naudojantis informacinės sistemos „E. Sąskaita“ priemonėmis, dienos.</w:t>
      </w:r>
    </w:p>
    <w:p w14:paraId="2619FE43" w14:textId="77777777" w:rsidR="005103FF" w:rsidRPr="00E67A6D" w:rsidRDefault="005103FF" w:rsidP="00A04A24">
      <w:pPr>
        <w:widowControl w:val="0"/>
        <w:jc w:val="both"/>
      </w:pPr>
    </w:p>
    <w:p w14:paraId="4E3C2815" w14:textId="77777777" w:rsidR="001F05C9" w:rsidRPr="00657F56" w:rsidRDefault="001F05C9" w:rsidP="00A04A24">
      <w:pPr>
        <w:jc w:val="center"/>
        <w:rPr>
          <w:b/>
        </w:rPr>
      </w:pPr>
      <w:r w:rsidRPr="00657F56">
        <w:rPr>
          <w:b/>
        </w:rPr>
        <w:t>IV. ŠALIŲ TEISĖS IR PAREIGOS</w:t>
      </w:r>
    </w:p>
    <w:p w14:paraId="74DA7C00" w14:textId="77777777" w:rsidR="005103FF" w:rsidRPr="00657F56" w:rsidRDefault="005103FF" w:rsidP="005103FF">
      <w:pPr>
        <w:ind w:firstLine="709"/>
        <w:jc w:val="center"/>
        <w:rPr>
          <w:b/>
        </w:rPr>
      </w:pPr>
    </w:p>
    <w:p w14:paraId="7CD40C0D" w14:textId="77777777" w:rsidR="00DE591D" w:rsidRPr="00DE591D" w:rsidRDefault="00DE591D" w:rsidP="00DE591D">
      <w:pPr>
        <w:widowControl w:val="0"/>
        <w:ind w:firstLine="567"/>
        <w:jc w:val="both"/>
      </w:pPr>
      <w:r w:rsidRPr="00DE591D">
        <w:t>4.1. Šalys įsipareigoja tinkamai vykdyti savo įsipareigojimus, prisiimtus Sutartimi, ir susilaikyti nuo bet kokių veiksmų, kuriais galėtų padaryti žalos viena kitai.</w:t>
      </w:r>
    </w:p>
    <w:p w14:paraId="6DDF38E5" w14:textId="77777777" w:rsidR="00DE591D" w:rsidRPr="00DE591D" w:rsidRDefault="00DE591D" w:rsidP="00DE591D">
      <w:pPr>
        <w:widowControl w:val="0"/>
        <w:ind w:firstLine="567"/>
        <w:jc w:val="both"/>
      </w:pPr>
      <w:r w:rsidRPr="00DE591D">
        <w:t>4.2. Užsakovo teisės:</w:t>
      </w:r>
    </w:p>
    <w:p w14:paraId="279691DE" w14:textId="77777777" w:rsidR="00DE591D" w:rsidRPr="00DE591D" w:rsidRDefault="00DE591D" w:rsidP="00DE591D">
      <w:pPr>
        <w:widowControl w:val="0"/>
        <w:ind w:firstLine="567"/>
        <w:jc w:val="both"/>
      </w:pPr>
      <w:r w:rsidRPr="00DE591D">
        <w:t>4.2.1. reikalauti suteikti jam paslaugas Sutartyje</w:t>
      </w:r>
      <w:r w:rsidR="00DE5CD5">
        <w:t xml:space="preserve"> ir jos prieduose</w:t>
      </w:r>
      <w:r w:rsidRPr="00DE591D">
        <w:t xml:space="preserve"> nustatytais terminais ir tvarka;</w:t>
      </w:r>
    </w:p>
    <w:p w14:paraId="5666C20C" w14:textId="77777777" w:rsidR="00DE591D" w:rsidRPr="00DE591D" w:rsidRDefault="00DE591D" w:rsidP="00DE591D">
      <w:pPr>
        <w:widowControl w:val="0"/>
        <w:ind w:firstLine="567"/>
        <w:jc w:val="both"/>
      </w:pPr>
      <w:r w:rsidRPr="00DE591D">
        <w:lastRenderedPageBreak/>
        <w:t xml:space="preserve">4.2.2. duoti nurodymus Paslaugų teikėjui ir pateikti papildomus dokumentus, jeigu tai būtina tinkamam Sutarties įvykdymui ir (ar) jos trūkumų pašalinimui; </w:t>
      </w:r>
    </w:p>
    <w:p w14:paraId="3F2F1C61" w14:textId="77777777" w:rsidR="00DE591D" w:rsidRPr="00DE591D" w:rsidRDefault="00DE591D" w:rsidP="00DE591D">
      <w:pPr>
        <w:widowControl w:val="0"/>
        <w:ind w:firstLine="567"/>
        <w:jc w:val="both"/>
      </w:pPr>
      <w:r w:rsidRPr="00DE591D">
        <w:t>4.2.3. atsisakyti priimti netinkamai suteiktas paslaugas, t. y. paslaugas, kurios neatitinka Sutartyje ir Lietuvos Respublikos teisės aktuose, reglamentuojančiuose tokių paslaugų teikimą, nustatytų reikalavimų, teikiamos nesilaikant Sutartyje nustatytos tvarkos ir terminų;</w:t>
      </w:r>
    </w:p>
    <w:p w14:paraId="0D607CCC" w14:textId="77777777" w:rsidR="00DE591D" w:rsidRPr="00DE591D" w:rsidRDefault="00DE591D" w:rsidP="00DE591D">
      <w:pPr>
        <w:widowControl w:val="0"/>
        <w:ind w:firstLine="567"/>
        <w:jc w:val="both"/>
      </w:pPr>
      <w:r w:rsidRPr="00DE591D">
        <w:t>4.2.4. reikalauti Paslaugų teikėjo pašalinti nekokybiškai suteiktų paslaugų trūkumus;</w:t>
      </w:r>
    </w:p>
    <w:p w14:paraId="49A0637E" w14:textId="77777777" w:rsidR="00DE591D" w:rsidRDefault="00DE591D" w:rsidP="00DE591D">
      <w:pPr>
        <w:widowControl w:val="0"/>
        <w:ind w:firstLine="567"/>
        <w:jc w:val="both"/>
      </w:pPr>
      <w:r w:rsidRPr="00DE591D">
        <w:t>4.2.5. tikrinti su Sutartimi susijusius dokumentus;</w:t>
      </w:r>
    </w:p>
    <w:p w14:paraId="2915BA42" w14:textId="77777777" w:rsidR="00DE591D" w:rsidRPr="00DE591D" w:rsidRDefault="00DE591D" w:rsidP="00DE591D">
      <w:pPr>
        <w:widowControl w:val="0"/>
        <w:ind w:firstLine="567"/>
        <w:jc w:val="both"/>
      </w:pPr>
      <w:r>
        <w:t xml:space="preserve">4.2.6. </w:t>
      </w:r>
      <w:r w:rsidRPr="00DE591D">
        <w:t>prašyti Paslaugų teikėjo pagrįsti, kad paslaugos suteiktos mažiausiomis tuo metu rinkoje prieinamomis kainomis</w:t>
      </w:r>
      <w:r w:rsidR="001D2D63">
        <w:t>;</w:t>
      </w:r>
    </w:p>
    <w:p w14:paraId="41973584" w14:textId="77777777" w:rsidR="00DE591D" w:rsidRDefault="00DE591D" w:rsidP="00DE591D">
      <w:pPr>
        <w:widowControl w:val="0"/>
        <w:ind w:firstLine="567"/>
        <w:jc w:val="both"/>
      </w:pPr>
      <w:r w:rsidRPr="00DE591D">
        <w:t>4.2.</w:t>
      </w:r>
      <w:r w:rsidR="00DE5CD5">
        <w:t>7</w:t>
      </w:r>
      <w:r w:rsidRPr="00DE591D">
        <w:t xml:space="preserve">. naudotis kitomis </w:t>
      </w:r>
      <w:r w:rsidR="00D71297">
        <w:t xml:space="preserve">Sutartyje ir </w:t>
      </w:r>
      <w:r w:rsidRPr="00DE591D">
        <w:t>Lietuvos Respublikos teisės akt</w:t>
      </w:r>
      <w:r w:rsidR="00D71297">
        <w:t>uose</w:t>
      </w:r>
      <w:r w:rsidRPr="00DE591D">
        <w:t>, reglamentuojanči</w:t>
      </w:r>
      <w:r w:rsidR="00D71297">
        <w:t>uose</w:t>
      </w:r>
      <w:r w:rsidRPr="00DE591D">
        <w:t xml:space="preserve"> </w:t>
      </w:r>
      <w:r w:rsidR="00D71297">
        <w:t xml:space="preserve">analogiškų </w:t>
      </w:r>
      <w:r w:rsidRPr="00DE591D">
        <w:t>paslaugų teikimą, Užsakovui suteiktomis teisėmis.</w:t>
      </w:r>
    </w:p>
    <w:p w14:paraId="60ECE3FD" w14:textId="77777777" w:rsidR="00E67A6D" w:rsidRPr="00E67A6D" w:rsidRDefault="00E67A6D" w:rsidP="00657F56">
      <w:pPr>
        <w:widowControl w:val="0"/>
        <w:ind w:firstLine="567"/>
        <w:jc w:val="both"/>
      </w:pPr>
      <w:r w:rsidRPr="00E67A6D">
        <w:t>4.</w:t>
      </w:r>
      <w:r w:rsidR="00DE591D">
        <w:t>3</w:t>
      </w:r>
      <w:r w:rsidRPr="00E67A6D">
        <w:t>. Užsakovo pareigos:</w:t>
      </w:r>
    </w:p>
    <w:p w14:paraId="7AF35558" w14:textId="77777777" w:rsidR="00E67A6D" w:rsidRPr="00E67A6D" w:rsidRDefault="00E67A6D" w:rsidP="00657F56">
      <w:pPr>
        <w:widowControl w:val="0"/>
        <w:tabs>
          <w:tab w:val="num" w:pos="1418"/>
        </w:tabs>
        <w:ind w:firstLine="567"/>
        <w:jc w:val="both"/>
      </w:pPr>
      <w:r w:rsidRPr="00E67A6D">
        <w:t>4.</w:t>
      </w:r>
      <w:r w:rsidR="00DE591D">
        <w:t>3</w:t>
      </w:r>
      <w:r w:rsidRPr="00E67A6D">
        <w:t>.1. kontroliuoti Paslaugų teikėjo įsipareigojimų pagal Sutartį vykdymą;</w:t>
      </w:r>
    </w:p>
    <w:p w14:paraId="641E1B82" w14:textId="77777777" w:rsidR="00E67A6D" w:rsidRPr="00E67A6D" w:rsidRDefault="00E67A6D" w:rsidP="00657F56">
      <w:pPr>
        <w:widowControl w:val="0"/>
        <w:tabs>
          <w:tab w:val="num" w:pos="1418"/>
        </w:tabs>
        <w:ind w:firstLine="567"/>
        <w:jc w:val="both"/>
      </w:pPr>
      <w:r w:rsidRPr="00E67A6D">
        <w:t>4.</w:t>
      </w:r>
      <w:r w:rsidR="002403ED">
        <w:t>3</w:t>
      </w:r>
      <w:r w:rsidRPr="00E67A6D">
        <w:t xml:space="preserve">.2. įvertinti Paslaugų teikėjo suteiktų paslaugų </w:t>
      </w:r>
      <w:r w:rsidR="002403ED">
        <w:t>kokybę</w:t>
      </w:r>
      <w:r w:rsidRPr="00E67A6D">
        <w:t>;</w:t>
      </w:r>
    </w:p>
    <w:p w14:paraId="721244E2" w14:textId="77777777" w:rsidR="002403ED" w:rsidRPr="00E67A6D" w:rsidRDefault="00E67A6D" w:rsidP="002403ED">
      <w:pPr>
        <w:widowControl w:val="0"/>
        <w:tabs>
          <w:tab w:val="num" w:pos="1418"/>
        </w:tabs>
        <w:ind w:firstLine="567"/>
        <w:jc w:val="both"/>
      </w:pPr>
      <w:r w:rsidRPr="00E67A6D">
        <w:t>4.</w:t>
      </w:r>
      <w:r w:rsidR="002403ED">
        <w:t>3</w:t>
      </w:r>
      <w:r w:rsidRPr="00E67A6D">
        <w:t xml:space="preserve">.3. suteikti Paslaugų teikėjui visus dokumentus ir informaciją, </w:t>
      </w:r>
      <w:r w:rsidR="002403ED">
        <w:t xml:space="preserve">kurie </w:t>
      </w:r>
      <w:r w:rsidRPr="00E67A6D">
        <w:t>reikaling</w:t>
      </w:r>
      <w:r w:rsidR="002403ED">
        <w:t>i</w:t>
      </w:r>
      <w:r w:rsidRPr="00E67A6D">
        <w:t xml:space="preserve"> tinkama</w:t>
      </w:r>
      <w:r w:rsidR="002403ED">
        <w:t>m</w:t>
      </w:r>
      <w:r w:rsidRPr="00E67A6D">
        <w:t xml:space="preserve"> paslaug</w:t>
      </w:r>
      <w:r w:rsidR="002403ED">
        <w:t>ų suteikimui</w:t>
      </w:r>
      <w:r w:rsidRPr="00E67A6D">
        <w:t>. Visi dokumentai grąžinami Užsakovui ne vėliau kaip per 5 darbo dienas nuo Sutarties paskutinės galiojimo dienos;</w:t>
      </w:r>
    </w:p>
    <w:p w14:paraId="41E97934" w14:textId="77777777" w:rsidR="00E67A6D" w:rsidRPr="00E67A6D" w:rsidRDefault="00E67A6D" w:rsidP="00657F56">
      <w:pPr>
        <w:widowControl w:val="0"/>
        <w:tabs>
          <w:tab w:val="num" w:pos="1418"/>
        </w:tabs>
        <w:ind w:firstLine="567"/>
        <w:jc w:val="both"/>
      </w:pPr>
      <w:r w:rsidRPr="00E67A6D">
        <w:t>4.</w:t>
      </w:r>
      <w:r w:rsidR="002403ED">
        <w:t>3</w:t>
      </w:r>
      <w:r w:rsidRPr="00E67A6D">
        <w:t xml:space="preserve">.4. </w:t>
      </w:r>
      <w:r w:rsidR="002403ED" w:rsidRPr="002403ED">
        <w:t>priimti tinkamai suteiktas paslaugas ir atsiskaityti už jas Sutartyje nustatyta mokėjimo už paslaugas tvarka</w:t>
      </w:r>
      <w:r w:rsidRPr="00E67A6D">
        <w:t>;</w:t>
      </w:r>
    </w:p>
    <w:p w14:paraId="34DB9755" w14:textId="77777777" w:rsidR="00E67A6D" w:rsidRPr="00E67A6D" w:rsidRDefault="00E67A6D" w:rsidP="00657F56">
      <w:pPr>
        <w:widowControl w:val="0"/>
        <w:tabs>
          <w:tab w:val="num" w:pos="1418"/>
        </w:tabs>
        <w:ind w:firstLine="567"/>
        <w:jc w:val="both"/>
      </w:pPr>
      <w:r w:rsidRPr="00E67A6D">
        <w:t>4.</w:t>
      </w:r>
      <w:r w:rsidR="002403ED">
        <w:t>3</w:t>
      </w:r>
      <w:r w:rsidRPr="00E67A6D">
        <w:t xml:space="preserve">.5. </w:t>
      </w:r>
      <w:r w:rsidR="002403ED" w:rsidRPr="002403ED">
        <w:t xml:space="preserve">vykdyti kitas </w:t>
      </w:r>
      <w:r w:rsidR="00D71297">
        <w:t xml:space="preserve">Sutartyje ir </w:t>
      </w:r>
      <w:r w:rsidR="002403ED" w:rsidRPr="002403ED">
        <w:t>Lietuvos Respublikos teisės akt</w:t>
      </w:r>
      <w:r w:rsidR="00D71297">
        <w:t>uose</w:t>
      </w:r>
      <w:r w:rsidR="002403ED" w:rsidRPr="002403ED">
        <w:t>, reglamentuojanči</w:t>
      </w:r>
      <w:r w:rsidR="00D71297">
        <w:t>uose</w:t>
      </w:r>
      <w:r w:rsidR="002403ED" w:rsidRPr="002403ED">
        <w:t xml:space="preserve"> </w:t>
      </w:r>
      <w:r w:rsidR="00D71297">
        <w:t xml:space="preserve">analogiškų </w:t>
      </w:r>
      <w:r w:rsidR="002403ED" w:rsidRPr="002403ED">
        <w:t>paslaugų teikimą, Užsakovui nustatytas pareigas</w:t>
      </w:r>
      <w:r w:rsidRPr="00E67A6D">
        <w:t>.</w:t>
      </w:r>
    </w:p>
    <w:p w14:paraId="674970BE" w14:textId="77777777" w:rsidR="00E67A6D" w:rsidRPr="00E67A6D" w:rsidRDefault="00E67A6D" w:rsidP="00657F56">
      <w:pPr>
        <w:widowControl w:val="0"/>
        <w:ind w:firstLine="567"/>
        <w:jc w:val="both"/>
      </w:pPr>
      <w:r w:rsidRPr="00E67A6D">
        <w:t>4.</w:t>
      </w:r>
      <w:r w:rsidR="002403ED">
        <w:t>4</w:t>
      </w:r>
      <w:r w:rsidRPr="00E67A6D">
        <w:t>. Paslaugų teikėjo teisės:</w:t>
      </w:r>
    </w:p>
    <w:p w14:paraId="07771333" w14:textId="77777777" w:rsidR="00E67A6D" w:rsidRPr="00E67A6D" w:rsidRDefault="00E67A6D" w:rsidP="00657F56">
      <w:pPr>
        <w:widowControl w:val="0"/>
        <w:ind w:firstLine="567"/>
        <w:jc w:val="both"/>
      </w:pPr>
      <w:r w:rsidRPr="00E67A6D">
        <w:t>4.</w:t>
      </w:r>
      <w:r w:rsidR="002403ED">
        <w:t>4</w:t>
      </w:r>
      <w:r w:rsidRPr="00E67A6D">
        <w:t>.1. gauti Sutartyje nustatyta tvarka apmokėjimą už tinkamai suteiktas paslaugas ir atlyginimą už išlaidas, kurios pagal  Sutartį atlyginamos;</w:t>
      </w:r>
    </w:p>
    <w:p w14:paraId="7E284DC3" w14:textId="77777777" w:rsidR="00E67A6D" w:rsidRPr="00E67A6D" w:rsidRDefault="00E67A6D" w:rsidP="00657F56">
      <w:pPr>
        <w:widowControl w:val="0"/>
        <w:ind w:firstLine="567"/>
        <w:jc w:val="both"/>
      </w:pPr>
      <w:r w:rsidRPr="00E67A6D">
        <w:t>4.</w:t>
      </w:r>
      <w:r w:rsidR="002403ED">
        <w:t>4</w:t>
      </w:r>
      <w:r w:rsidRPr="00E67A6D">
        <w:t>.2. reikalauti iš Užsakovo pateikti visus dokumentus ir informaciją, reikalingą tinkamam paslaugų suteikimui;</w:t>
      </w:r>
    </w:p>
    <w:p w14:paraId="6B3C218E" w14:textId="77777777" w:rsidR="00E67A6D" w:rsidRPr="00E67A6D" w:rsidRDefault="00E67A6D" w:rsidP="00657F56">
      <w:pPr>
        <w:widowControl w:val="0"/>
        <w:ind w:firstLine="567"/>
        <w:jc w:val="both"/>
      </w:pPr>
      <w:r w:rsidRPr="00E67A6D">
        <w:t>4.</w:t>
      </w:r>
      <w:r w:rsidR="002403ED">
        <w:t>4</w:t>
      </w:r>
      <w:r w:rsidRPr="00E67A6D">
        <w:t xml:space="preserve">.3. </w:t>
      </w:r>
      <w:r w:rsidR="002403ED" w:rsidRPr="002403ED">
        <w:t>naudotis kitomis</w:t>
      </w:r>
      <w:r w:rsidR="00D71297">
        <w:t xml:space="preserve"> Sutartyje ir</w:t>
      </w:r>
      <w:r w:rsidR="002403ED" w:rsidRPr="002403ED">
        <w:t xml:space="preserve"> Lietuvos Respublikos teisės akt</w:t>
      </w:r>
      <w:r w:rsidR="00D71297">
        <w:t>uose</w:t>
      </w:r>
      <w:r w:rsidR="002403ED" w:rsidRPr="002403ED">
        <w:t>, reglamentuojanči</w:t>
      </w:r>
      <w:r w:rsidR="00D71297">
        <w:t>uose analogiškų</w:t>
      </w:r>
      <w:r w:rsidR="002403ED" w:rsidRPr="002403ED">
        <w:t xml:space="preserve"> paslaugų teikimą, Paslaugų teikėjui suteiktomis teisėmis</w:t>
      </w:r>
      <w:r w:rsidRPr="00E67A6D">
        <w:t>.</w:t>
      </w:r>
    </w:p>
    <w:p w14:paraId="7CE03E31" w14:textId="77777777" w:rsidR="00E67A6D" w:rsidRPr="00E67A6D" w:rsidRDefault="00E67A6D" w:rsidP="00657F56">
      <w:pPr>
        <w:widowControl w:val="0"/>
        <w:ind w:firstLine="567"/>
        <w:jc w:val="both"/>
      </w:pPr>
      <w:r w:rsidRPr="00E67A6D">
        <w:t>4.</w:t>
      </w:r>
      <w:r w:rsidR="002403ED">
        <w:t>5</w:t>
      </w:r>
      <w:r w:rsidRPr="00E67A6D">
        <w:t>. Paslaugų teikėjo pareigos:</w:t>
      </w:r>
    </w:p>
    <w:p w14:paraId="41BED683" w14:textId="77777777" w:rsidR="00A272AB" w:rsidRDefault="00E67A6D" w:rsidP="00A272AB">
      <w:pPr>
        <w:ind w:firstLine="567"/>
        <w:contextualSpacing/>
        <w:jc w:val="both"/>
        <w:rPr>
          <w:rFonts w:eastAsiaTheme="minorHAnsi"/>
        </w:rPr>
      </w:pPr>
      <w:r w:rsidRPr="00E67A6D">
        <w:t>4.</w:t>
      </w:r>
      <w:r w:rsidR="002403ED">
        <w:t>5</w:t>
      </w:r>
      <w:r w:rsidRPr="00E67A6D">
        <w:t xml:space="preserve">.1. </w:t>
      </w:r>
      <w:r w:rsidR="00A272AB" w:rsidRPr="00D5311D">
        <w:rPr>
          <w:rFonts w:eastAsiaTheme="minorHAnsi"/>
        </w:rPr>
        <w:t>atlikti visus būtinus veiksmus, kad Užsakovui Sutartyje ir jos prieduose nustatytu terminu būtų suteiktos paslaugos;</w:t>
      </w:r>
    </w:p>
    <w:p w14:paraId="51382B0B" w14:textId="77777777" w:rsidR="009F072E" w:rsidRPr="00312C64" w:rsidRDefault="009F072E" w:rsidP="00A272AB">
      <w:pPr>
        <w:ind w:firstLine="567"/>
        <w:contextualSpacing/>
        <w:jc w:val="both"/>
        <w:rPr>
          <w:rFonts w:eastAsiaTheme="minorHAnsi"/>
        </w:rPr>
      </w:pPr>
      <w:r w:rsidRPr="00312C64">
        <w:t>4.5.2. užtikrinti funkcionuojančią pagalbos telefonu liniją, veikiančią 7 (septynias) dienas per savaitę ir 24 (dvidešimt keturias) valandas per parą;</w:t>
      </w:r>
    </w:p>
    <w:p w14:paraId="72D81B76" w14:textId="77777777" w:rsidR="00E67A6D" w:rsidRPr="00E67A6D" w:rsidRDefault="00E67A6D" w:rsidP="00657F56">
      <w:pPr>
        <w:widowControl w:val="0"/>
        <w:ind w:firstLine="567"/>
        <w:jc w:val="both"/>
      </w:pPr>
      <w:r w:rsidRPr="00E67A6D">
        <w:t>4.</w:t>
      </w:r>
      <w:r w:rsidR="002403ED">
        <w:t>5</w:t>
      </w:r>
      <w:r w:rsidRPr="00E67A6D">
        <w:t>.</w:t>
      </w:r>
      <w:r w:rsidR="009F072E">
        <w:t>3</w:t>
      </w:r>
      <w:r w:rsidRPr="00E67A6D">
        <w:t>. elektroninius dokumentus atsiųsti Užsakovo užsakyme nurodytu elektroninio pašto adresu; popierinius dokumentus pristatyti be papildomo mokesčio Užsakovo adresu ne vėliau kaip per 8 darbo valandas nuo Užsakovo galutinio užsakymo patvirtinimo momento;</w:t>
      </w:r>
    </w:p>
    <w:p w14:paraId="67A26F3B" w14:textId="77777777" w:rsidR="00E67A6D" w:rsidRPr="00E67A6D" w:rsidRDefault="00E67A6D" w:rsidP="00657F56">
      <w:pPr>
        <w:widowControl w:val="0"/>
        <w:ind w:firstLine="567"/>
        <w:jc w:val="both"/>
      </w:pPr>
      <w:r w:rsidRPr="00E67A6D">
        <w:t>4.</w:t>
      </w:r>
      <w:r w:rsidR="002403ED">
        <w:t>5</w:t>
      </w:r>
      <w:r w:rsidRPr="00E67A6D">
        <w:t>.</w:t>
      </w:r>
      <w:r w:rsidR="009F072E">
        <w:t>4</w:t>
      </w:r>
      <w:r w:rsidRPr="00E67A6D">
        <w:t xml:space="preserve">. pateikti Užsakovui pasiūlymus su mažiausia jam tuo metu prieinama kaina rinkoje; </w:t>
      </w:r>
    </w:p>
    <w:p w14:paraId="5D9223E4" w14:textId="77777777" w:rsidR="00E67A6D" w:rsidRPr="00E67A6D" w:rsidRDefault="00E67A6D" w:rsidP="00846AAD">
      <w:pPr>
        <w:widowControl w:val="0"/>
        <w:ind w:firstLine="567"/>
        <w:jc w:val="both"/>
      </w:pPr>
      <w:r w:rsidRPr="00E67A6D">
        <w:t>4.</w:t>
      </w:r>
      <w:r w:rsidR="002403ED">
        <w:t>5</w:t>
      </w:r>
      <w:r w:rsidRPr="00E67A6D">
        <w:t>.</w:t>
      </w:r>
      <w:r w:rsidR="009F072E">
        <w:t>5</w:t>
      </w:r>
      <w:r w:rsidRPr="00E67A6D">
        <w:t>. esant Užsakovo prašymui, pagrįsti, kad paslaugos suteiktos mažiausiomis tuo metu rinkoje prieinamomis kainomis, o išlaidos, kurios pagal</w:t>
      </w:r>
      <w:r w:rsidR="009F072E">
        <w:t xml:space="preserve"> </w:t>
      </w:r>
      <w:r w:rsidRPr="00E67A6D">
        <w:t xml:space="preserve">Sutartį atlyginamos </w:t>
      </w:r>
      <w:r w:rsidR="00D71297">
        <w:t>atitinka rinkos kainas</w:t>
      </w:r>
      <w:r w:rsidRPr="00E67A6D">
        <w:t>;</w:t>
      </w:r>
    </w:p>
    <w:p w14:paraId="4A77CC87" w14:textId="77777777" w:rsidR="00E67A6D" w:rsidRPr="00E67A6D" w:rsidRDefault="00E67A6D" w:rsidP="00657F56">
      <w:pPr>
        <w:widowControl w:val="0"/>
        <w:ind w:firstLine="567"/>
        <w:jc w:val="both"/>
      </w:pPr>
      <w:r w:rsidRPr="00E67A6D">
        <w:t>4.</w:t>
      </w:r>
      <w:r w:rsidR="002403ED">
        <w:t>5</w:t>
      </w:r>
      <w:r w:rsidRPr="00E67A6D">
        <w:t>.</w:t>
      </w:r>
      <w:r w:rsidR="009F072E">
        <w:t>6.</w:t>
      </w:r>
      <w:r w:rsidRPr="00E67A6D">
        <w:t xml:space="preserve"> nenaudoti Užsakovo užsakymų ekonominei naudai (pavyzdžiui, nuolaidoms), kurios negautų Užsakovas;</w:t>
      </w:r>
    </w:p>
    <w:p w14:paraId="70EE23B1" w14:textId="77777777" w:rsidR="00E67A6D" w:rsidRPr="00292587" w:rsidRDefault="00E67A6D" w:rsidP="00657F56">
      <w:pPr>
        <w:widowControl w:val="0"/>
        <w:ind w:firstLine="567"/>
        <w:jc w:val="both"/>
      </w:pPr>
      <w:r w:rsidRPr="00292587">
        <w:t>4.</w:t>
      </w:r>
      <w:r w:rsidR="002403ED" w:rsidRPr="00292587">
        <w:t>5</w:t>
      </w:r>
      <w:r w:rsidRPr="00292587">
        <w:t>.</w:t>
      </w:r>
      <w:r w:rsidR="009F072E">
        <w:t>7</w:t>
      </w:r>
      <w:r w:rsidRPr="00292587">
        <w:t xml:space="preserve">. užtikrinti, kad Sutarties vykdymo metu teikiant paslaugas Užsakovą aptarnaus šios Sutarties 2 priede nurodyti </w:t>
      </w:r>
      <w:r w:rsidR="00657F56" w:rsidRPr="00292587">
        <w:t>specialistai;</w:t>
      </w:r>
    </w:p>
    <w:p w14:paraId="7ADC3688" w14:textId="77777777" w:rsidR="00E67A6D" w:rsidRPr="00FA7B15" w:rsidRDefault="00E67A6D" w:rsidP="00657F56">
      <w:pPr>
        <w:widowControl w:val="0"/>
        <w:ind w:firstLine="567"/>
        <w:jc w:val="both"/>
      </w:pPr>
      <w:r w:rsidRPr="00FA7B15">
        <w:t>4.</w:t>
      </w:r>
      <w:r w:rsidR="002403ED" w:rsidRPr="00FA7B15">
        <w:t>5</w:t>
      </w:r>
      <w:r w:rsidRPr="00FA7B15">
        <w:t>.</w:t>
      </w:r>
      <w:r w:rsidR="009F072E">
        <w:t>8</w:t>
      </w:r>
      <w:r w:rsidRPr="00FA7B15">
        <w:t xml:space="preserve">. </w:t>
      </w:r>
      <w:r w:rsidR="002403ED" w:rsidRPr="00FA7B15">
        <w:t>laikytis konfidencialumo, t. y. saugoti ir neatskleisti tretiesiems asmenims iš Užsakovo gautų dokumentų turinio ar duomenų su slaptumo žyma „Konfidencialu“, išskyrus teisės aktų, reglamentuojančių informacijos privalomą pateikimą, numatytus atvejus. Paslaugų teikėjas taip pat įsipareigoja, kad konfidencialumo laikytųsi visi jo darbuotojai ir (ar) jo atstovai, o taip pat subteikėjai ir (ar) jų atstovai</w:t>
      </w:r>
      <w:r w:rsidRPr="00FA7B15">
        <w:t>;</w:t>
      </w:r>
    </w:p>
    <w:p w14:paraId="6D24FBB6" w14:textId="77777777" w:rsidR="00E67A6D" w:rsidRPr="00FA7B15" w:rsidRDefault="00E67A6D" w:rsidP="00657F56">
      <w:pPr>
        <w:widowControl w:val="0"/>
        <w:ind w:firstLine="567"/>
        <w:jc w:val="both"/>
      </w:pPr>
      <w:r w:rsidRPr="00FA7B15">
        <w:t>4.</w:t>
      </w:r>
      <w:r w:rsidR="002403ED" w:rsidRPr="00FA7B15">
        <w:t>5</w:t>
      </w:r>
      <w:r w:rsidRPr="00FA7B15">
        <w:t>.</w:t>
      </w:r>
      <w:r w:rsidR="009F072E">
        <w:t>9</w:t>
      </w:r>
      <w:r w:rsidRPr="00FA7B15">
        <w:t xml:space="preserve">. saugoti visus dokumentus ir informaciją, kuri reikalinga patikrinti </w:t>
      </w:r>
      <w:r w:rsidR="00657F56" w:rsidRPr="00FA7B15">
        <w:t>Sutarties vykdymo tinkamumą</w:t>
      </w:r>
      <w:r w:rsidRPr="00FA7B15">
        <w:t xml:space="preserve"> visą Sutarties vykdymo laikotarpį ir metus po jo bei suteikti galimybę Užsakovui ar jo nurodytiems tretiesiems asmenims (pavyzdži</w:t>
      </w:r>
      <w:r w:rsidR="00FA7B15" w:rsidRPr="00FA7B15">
        <w:t>ui, auditoriams) susipažinti su</w:t>
      </w:r>
      <w:r w:rsidRPr="00FA7B15">
        <w:t xml:space="preserve"> informacija ir kitaip bendradarbiauti, kad būtų galima atlikti užtikrinimo ar panašias paslaugas bei kitaip siekiant </w:t>
      </w:r>
      <w:r w:rsidRPr="00FA7B15">
        <w:lastRenderedPageBreak/>
        <w:t>įsitikinti Sutarties vykdymo sąžiningumu;</w:t>
      </w:r>
    </w:p>
    <w:p w14:paraId="3ED95C25" w14:textId="77777777" w:rsidR="00FA7B15" w:rsidRPr="008373A2" w:rsidRDefault="00FA7B15" w:rsidP="00FA7B15">
      <w:pPr>
        <w:ind w:firstLine="567"/>
        <w:contextualSpacing/>
        <w:jc w:val="both"/>
        <w:rPr>
          <w:rFonts w:eastAsiaTheme="minorHAnsi"/>
        </w:rPr>
      </w:pPr>
      <w:r w:rsidRPr="008373A2">
        <w:rPr>
          <w:rFonts w:eastAsiaTheme="minorHAnsi"/>
        </w:rPr>
        <w:t>4.5.</w:t>
      </w:r>
      <w:r w:rsidR="009F072E">
        <w:rPr>
          <w:rFonts w:eastAsiaTheme="minorHAnsi"/>
        </w:rPr>
        <w:t>10</w:t>
      </w:r>
      <w:r w:rsidRPr="008373A2">
        <w:rPr>
          <w:rFonts w:eastAsiaTheme="minorHAnsi"/>
        </w:rPr>
        <w:t>. savo sąskaita užtikrinti asmens duomenų, kuriuos gauna iš Užsakovo vykdydamas Sutartį, saugą:</w:t>
      </w:r>
    </w:p>
    <w:p w14:paraId="33B0C7FE" w14:textId="77777777" w:rsidR="00FA7B15" w:rsidRPr="008373A2"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.1. užtikrinti, kad prieigą prie asmens duomenų tur</w:t>
      </w:r>
      <w:r>
        <w:rPr>
          <w:rFonts w:eastAsiaTheme="minorHAnsi"/>
        </w:rPr>
        <w:t xml:space="preserve">intys </w:t>
      </w:r>
      <w:r w:rsidRPr="008373A2">
        <w:rPr>
          <w:rFonts w:eastAsiaTheme="minorHAnsi"/>
        </w:rPr>
        <w:t>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1FF518DE" w14:textId="77777777" w:rsidR="00FA7B15" w:rsidRPr="008373A2"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.2. turėti pakankamas technines ir organizacines priemones, užtikrinančias reikiamą asmens duomenų apsaugą, atsižvelgiant į asmens duomenų pobūdį ir jų tvarkymo keliamą riziką;</w:t>
      </w:r>
    </w:p>
    <w:p w14:paraId="18C7BBF7" w14:textId="77777777" w:rsidR="00FA7B15" w:rsidRPr="008373A2"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4182B8DD" w14:textId="77777777" w:rsidR="00FA7B15" w:rsidRPr="008373A2"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 xml:space="preserve">.4. informuoti Užsakovą apie bet kokį Sutartimi perduotų asmens duomenų saugumo pažeidimą pateikiant BDAR 33 straipsnio 3 dalyje nurodytą informaciją, valstybės </w:t>
      </w:r>
      <w:r w:rsidR="00897DB4">
        <w:rPr>
          <w:rFonts w:eastAsiaTheme="minorHAnsi"/>
        </w:rPr>
        <w:t xml:space="preserve">įstaigų ir </w:t>
      </w:r>
      <w:r w:rsidRPr="008373A2">
        <w:rPr>
          <w:rFonts w:eastAsiaTheme="minorHAnsi"/>
        </w:rPr>
        <w:t>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w:t>
      </w:r>
    </w:p>
    <w:p w14:paraId="4EFAD0B9" w14:textId="77777777" w:rsidR="00FA7B15" w:rsidRPr="008373A2"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.5. pasibaigus Sutarties galiojimui, ištrinti visus asmens duomenis, gautus vykdant Sutartį, arba grąžinti juos Užsakovui, išskyrus atvejus, kai Lietuvos Respubliko</w:t>
      </w:r>
      <w:r>
        <w:rPr>
          <w:rFonts w:eastAsiaTheme="minorHAnsi"/>
        </w:rPr>
        <w:t>s</w:t>
      </w:r>
      <w:r w:rsidRPr="008373A2">
        <w:rPr>
          <w:rFonts w:eastAsiaTheme="minorHAnsi"/>
        </w:rPr>
        <w:t xml:space="preserve"> teisės aktuose reikalaujama saugoti asmens duomenis. Kai asmens duomenys yra ištrinami, Paslaugų teikėjas privalo Užsakovui nedelsiant raštu pranešti apie šių asmens duomenų ir jų kopijų sunaikinimą;</w:t>
      </w:r>
    </w:p>
    <w:p w14:paraId="07262C44" w14:textId="77777777" w:rsidR="00FA7B15"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 xml:space="preserve">.6. Užsakovo prašymu ir per jo nurodytą terminą, </w:t>
      </w:r>
      <w:r w:rsidRPr="00953BCA">
        <w:rPr>
          <w:rFonts w:eastAsiaTheme="minorHAnsi"/>
        </w:rPr>
        <w:t>teikti visą informaciją, dokumentus, būtinus tam, kad Užsakovas galėtų tinkamai vykdyti visus teisės aktų, susijusių su asmens duomenų apsauga, reikalavimus, įskaitant poveikio privatumui vertinimą ir pranešimų apie asmens duomenų saugumo pažeidimus teikimą Valstybinei duomenų apsaugos inspekcijai. Paslaugų teikėjas turi sudaryti sąlygas ir padėti Užsakovui ir Mokėtojui arba kitam Užsakovo ar Mokėtojo įgaliotam auditoriui atlikti tvarkomų asmens duomenų auditą, įskaitant patikrinimus vietoje;</w:t>
      </w:r>
    </w:p>
    <w:p w14:paraId="5E7CE51F" w14:textId="77777777" w:rsidR="00FA7B15" w:rsidRPr="00FA7B15" w:rsidRDefault="00FA7B15" w:rsidP="00FA7B15">
      <w:pPr>
        <w:ind w:firstLine="567"/>
        <w:contextualSpacing/>
        <w:jc w:val="both"/>
        <w:rPr>
          <w:rFonts w:eastAsiaTheme="minorHAnsi"/>
        </w:rPr>
      </w:pPr>
      <w:r>
        <w:rPr>
          <w:rFonts w:eastAsiaTheme="minorHAnsi"/>
        </w:rPr>
        <w:t>4.5.</w:t>
      </w:r>
      <w:r w:rsidR="009F072E">
        <w:rPr>
          <w:rFonts w:eastAsiaTheme="minorHAnsi"/>
        </w:rPr>
        <w:t>10</w:t>
      </w:r>
      <w:r w:rsidRPr="008373A2">
        <w:rPr>
          <w:rFonts w:eastAsiaTheme="minorHAnsi"/>
        </w:rPr>
        <w:t xml:space="preserve">.7. </w:t>
      </w:r>
      <w:r w:rsidRPr="00953BCA">
        <w:rPr>
          <w:rFonts w:eastAsiaTheme="minorHAnsi"/>
        </w:rPr>
        <w:t>neatskleisti Užsakovo asmens duomenų tretiesiems asmenims be išankstinio rašytinio Užsakovo sutikimo, išskyrus atvejus, kai tokia informacija pagal Sutartį atskleidžiama subteikėjams ir kitiems ūkio subjektams, ir kai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953BCA">
        <w:rPr>
          <w:rFonts w:eastAsiaTheme="minorHAnsi"/>
        </w:rPr>
        <w:t>subtvarkytoju</w:t>
      </w:r>
      <w:proofErr w:type="spellEnd"/>
      <w:r w:rsidRPr="00953BCA">
        <w:rPr>
          <w:rFonts w:eastAsiaTheme="minorHAnsi"/>
        </w:rPr>
        <w:t>) sudaryti sutartį (susitarimą) ir joje nurodyti tokius pačius asmens duomenų apsaugos įsipareigojimus, kokie nustatyti Sutartyje. Paslaugų teikėjas atsako už savo pasirinkto duomenų tvarkytojo (</w:t>
      </w:r>
      <w:proofErr w:type="spellStart"/>
      <w:r w:rsidRPr="00953BCA">
        <w:rPr>
          <w:rFonts w:eastAsiaTheme="minorHAnsi"/>
        </w:rPr>
        <w:t>subtvarkytojo</w:t>
      </w:r>
      <w:proofErr w:type="spellEnd"/>
      <w:r w:rsidRPr="00953BCA">
        <w:rPr>
          <w:rFonts w:eastAsiaTheme="minorHAnsi"/>
        </w:rPr>
        <w:t xml:space="preserve">) veiksmus, asmens duomenų apsaugos teisės aktų laikymąsi bei Sutartyje nustatytų asmens duomenų apsaugos įsipareigojimų laikymąsi taip, lyg </w:t>
      </w:r>
      <w:r w:rsidRPr="00FA7B15">
        <w:rPr>
          <w:rFonts w:eastAsiaTheme="minorHAnsi"/>
        </w:rPr>
        <w:t>šiuos veiksmus atliktų ar teisės aktų reikalavimų ar sutarties įsipareigojimų nevykdytų jis pats.</w:t>
      </w:r>
    </w:p>
    <w:p w14:paraId="786ECDD8" w14:textId="77777777" w:rsidR="00E67A6D" w:rsidRPr="00FA7B15" w:rsidRDefault="00E67A6D" w:rsidP="00657F56">
      <w:pPr>
        <w:widowControl w:val="0"/>
        <w:ind w:firstLine="567"/>
        <w:jc w:val="both"/>
      </w:pPr>
      <w:r w:rsidRPr="00FA7B15">
        <w:t>4.</w:t>
      </w:r>
      <w:r w:rsidR="005C0D5D" w:rsidRPr="00FA7B15">
        <w:t>5</w:t>
      </w:r>
      <w:r w:rsidR="00FA7B15" w:rsidRPr="00FA7B15">
        <w:t>.1</w:t>
      </w:r>
      <w:r w:rsidR="009F072E">
        <w:t>1</w:t>
      </w:r>
      <w:r w:rsidRPr="00FA7B15">
        <w:t>. bendradarbiauti su Užsakovo darbuotojais Sutarties vykdymo metu;</w:t>
      </w:r>
    </w:p>
    <w:p w14:paraId="4DDBD3C6" w14:textId="77777777" w:rsidR="00E67A6D" w:rsidRPr="00FA7B15" w:rsidRDefault="00E67A6D" w:rsidP="00657F56">
      <w:pPr>
        <w:widowControl w:val="0"/>
        <w:ind w:firstLine="567"/>
        <w:jc w:val="both"/>
      </w:pPr>
      <w:r w:rsidRPr="00FA7B15">
        <w:t>4.</w:t>
      </w:r>
      <w:r w:rsidR="005C0D5D" w:rsidRPr="00FA7B15">
        <w:t>5</w:t>
      </w:r>
      <w:r w:rsidR="00FA7B15" w:rsidRPr="00FA7B15">
        <w:t>.1</w:t>
      </w:r>
      <w:r w:rsidR="009F072E">
        <w:t>2</w:t>
      </w:r>
      <w:r w:rsidRPr="00FA7B15">
        <w:t xml:space="preserve">. apsaugoti ir apginti savo sąskaita Užsakovą, jo atstovus ir darbuotojus nuo bet kokių ieškinių, reikalavimų, nuostolių ar žalos, kylančios iš bet kokio Paslaugų teikėjo veikimo ar neveikimo teikiant paslaugas, įskaitant ir bet kokių teisės aktų nuostatų pažeidimus arba kitų asmenų teisių į patentus, prekių ženklus ir kitos intelektinės bei pramoninės nuosavybės formos pažeidimus, padarytus dėl Paslaugų teikėjo kaltės. Paslaugų teikėjas atsako tik už tuos ieškinius, reikalavimus, nuostolius ar žalą, kurie yra tiesiogiai susiję su Sutartimi ir neatsako už jokius </w:t>
      </w:r>
      <w:r w:rsidRPr="00FA7B15">
        <w:lastRenderedPageBreak/>
        <w:t>ieškinius, reikalavimus, nuostolius ar žalą, kurie atsiranda dėl to, kad Užsakovas nesiima reikiamų veiksmų teisėtoms ir pagrįstoms Paslaugų teikėjo rekomendacijoms vykdyti arba liepia Paslaugų teikėjui vykdyti neteisėtą nurodymą;</w:t>
      </w:r>
    </w:p>
    <w:p w14:paraId="055839F6" w14:textId="77777777" w:rsidR="009F072E" w:rsidRDefault="00E67A6D" w:rsidP="009F072E">
      <w:pPr>
        <w:ind w:firstLine="567"/>
        <w:contextualSpacing/>
        <w:jc w:val="both"/>
        <w:rPr>
          <w:rFonts w:eastAsiaTheme="minorHAnsi"/>
        </w:rPr>
      </w:pPr>
      <w:r w:rsidRPr="00FA7B15">
        <w:t>4.</w:t>
      </w:r>
      <w:r w:rsidR="005C0D5D" w:rsidRPr="00FA7B15">
        <w:t>5</w:t>
      </w:r>
      <w:r w:rsidR="00FA7B15" w:rsidRPr="00FA7B15">
        <w:t>.1</w:t>
      </w:r>
      <w:r w:rsidR="009F072E">
        <w:t>3</w:t>
      </w:r>
      <w:r w:rsidRPr="00FA7B15">
        <w:t xml:space="preserve">. </w:t>
      </w:r>
      <w:r w:rsidR="009F072E" w:rsidRPr="00D5311D">
        <w:rPr>
          <w:rFonts w:eastAsiaTheme="minorHAnsi"/>
        </w:rPr>
        <w:t>savo sąskaita pašalinti bet kokius trūkumus, susijusius su paslaugų teikimu pagal Sutartį;</w:t>
      </w:r>
    </w:p>
    <w:p w14:paraId="24B43C7B" w14:textId="77777777" w:rsidR="00D71297" w:rsidRPr="00D5311D" w:rsidRDefault="00D71297" w:rsidP="009F072E">
      <w:pPr>
        <w:ind w:firstLine="567"/>
        <w:contextualSpacing/>
        <w:jc w:val="both"/>
        <w:rPr>
          <w:rFonts w:eastAsiaTheme="minorHAnsi"/>
        </w:rPr>
      </w:pPr>
      <w:r>
        <w:rPr>
          <w:rFonts w:eastAsiaTheme="minorHAnsi"/>
        </w:rPr>
        <w:t>4.5.14. Užsakovui paprašius</w:t>
      </w:r>
      <w:r w:rsidRPr="00D71297">
        <w:rPr>
          <w:rFonts w:eastAsiaTheme="minorHAnsi"/>
        </w:rPr>
        <w:t xml:space="preserve"> pateikti informaciją apie gautus mokėjimus pagal Sutartį per Užsakovo nurodytą laikotarpį</w:t>
      </w:r>
      <w:r>
        <w:rPr>
          <w:rFonts w:eastAsiaTheme="minorHAnsi"/>
        </w:rPr>
        <w:t>;</w:t>
      </w:r>
    </w:p>
    <w:p w14:paraId="3180F14F" w14:textId="77777777" w:rsidR="00E67A6D" w:rsidRPr="00FA7B15" w:rsidRDefault="00E67A6D" w:rsidP="00312C64">
      <w:pPr>
        <w:ind w:firstLine="567"/>
        <w:jc w:val="both"/>
      </w:pPr>
      <w:r w:rsidRPr="00FA7B15">
        <w:t>4.</w:t>
      </w:r>
      <w:r w:rsidR="005C0D5D" w:rsidRPr="00FA7B15">
        <w:t>5</w:t>
      </w:r>
      <w:r w:rsidR="00FA7B15" w:rsidRPr="00FA7B15">
        <w:t>.1</w:t>
      </w:r>
      <w:r w:rsidR="00D71297">
        <w:t>5</w:t>
      </w:r>
      <w:r w:rsidRPr="00FA7B15">
        <w:t xml:space="preserve">. vykdyti kitas Sutartyje ir </w:t>
      </w:r>
      <w:r w:rsidR="00897DB4">
        <w:t xml:space="preserve">Lietuvos Respublikos </w:t>
      </w:r>
      <w:r w:rsidRPr="00FA7B15">
        <w:t>teisės aktuose</w:t>
      </w:r>
      <w:r w:rsidR="00897DB4">
        <w:t>, reglamentuojančiuose analogiškų paslaugų teikimą,</w:t>
      </w:r>
      <w:r w:rsidRPr="00FA7B15">
        <w:t xml:space="preserve"> nustatytas pareigas.</w:t>
      </w:r>
    </w:p>
    <w:p w14:paraId="3AB62723" w14:textId="77777777" w:rsidR="002F470B" w:rsidRPr="00657F56" w:rsidRDefault="002F470B" w:rsidP="00764841">
      <w:pPr>
        <w:tabs>
          <w:tab w:val="left" w:pos="1260"/>
        </w:tabs>
        <w:ind w:firstLine="567"/>
        <w:jc w:val="both"/>
      </w:pPr>
    </w:p>
    <w:p w14:paraId="79082F78" w14:textId="77777777" w:rsidR="001F05C9" w:rsidRPr="00657F56" w:rsidRDefault="001F05C9" w:rsidP="002F470B">
      <w:pPr>
        <w:widowControl w:val="0"/>
        <w:tabs>
          <w:tab w:val="left" w:pos="900"/>
        </w:tabs>
        <w:jc w:val="center"/>
        <w:rPr>
          <w:b/>
        </w:rPr>
      </w:pPr>
      <w:r w:rsidRPr="00657F56">
        <w:rPr>
          <w:b/>
        </w:rPr>
        <w:t xml:space="preserve">V. </w:t>
      </w:r>
      <w:r w:rsidR="002F470B" w:rsidRPr="00657F56">
        <w:rPr>
          <w:b/>
        </w:rPr>
        <w:t xml:space="preserve">PASLAUGŲ TEIKIMO </w:t>
      </w:r>
      <w:r w:rsidRPr="00657F56">
        <w:rPr>
          <w:b/>
        </w:rPr>
        <w:t>TVARKA</w:t>
      </w:r>
    </w:p>
    <w:p w14:paraId="4A1212EB" w14:textId="77777777" w:rsidR="002F470B" w:rsidRPr="00657F56" w:rsidRDefault="002F470B" w:rsidP="002F470B">
      <w:pPr>
        <w:widowControl w:val="0"/>
        <w:tabs>
          <w:tab w:val="left" w:pos="900"/>
        </w:tabs>
        <w:jc w:val="center"/>
        <w:rPr>
          <w:b/>
        </w:rPr>
      </w:pPr>
    </w:p>
    <w:p w14:paraId="326C92D2" w14:textId="77777777" w:rsidR="00657F56" w:rsidRPr="00657F56" w:rsidRDefault="00657F56" w:rsidP="00657F56">
      <w:pPr>
        <w:widowControl w:val="0"/>
        <w:ind w:firstLine="567"/>
        <w:jc w:val="both"/>
      </w:pPr>
      <w:r w:rsidRPr="00657F56">
        <w:t xml:space="preserve">5.1. Paslaugos teikiamos pagal Paslaugų teikėjui Užsakovo pateiktus užsakymus. </w:t>
      </w:r>
    </w:p>
    <w:p w14:paraId="0A4946C7" w14:textId="77777777" w:rsidR="00657F56" w:rsidRPr="00657F56" w:rsidRDefault="00657F56" w:rsidP="00657F56">
      <w:pPr>
        <w:widowControl w:val="0"/>
        <w:ind w:firstLine="567"/>
        <w:jc w:val="both"/>
      </w:pPr>
      <w:r w:rsidRPr="00657F56">
        <w:t>5.2. Paslaugų teikėjui elektroniniu paštu, nurodytu Sutarties 12.</w:t>
      </w:r>
      <w:r w:rsidR="005C0D5D">
        <w:t>5</w:t>
      </w:r>
      <w:r w:rsidRPr="00657F56">
        <w:t xml:space="preserve"> punkte</w:t>
      </w:r>
      <w:r w:rsidRPr="00657F56">
        <w:rPr>
          <w:i/>
        </w:rPr>
        <w:t>,</w:t>
      </w:r>
      <w:r w:rsidRPr="00657F56">
        <w:t xml:space="preserve"> pateiktame </w:t>
      </w:r>
      <w:r w:rsidRPr="00312C64">
        <w:t>pradiniame užsakyme, Užsakovas turi nurodyti vykstančio į kelionę asmens vardą</w:t>
      </w:r>
      <w:r w:rsidR="0087408F" w:rsidRPr="00312C64">
        <w:t>,</w:t>
      </w:r>
      <w:r w:rsidRPr="00312C64">
        <w:t xml:space="preserve"> pavardę,</w:t>
      </w:r>
      <w:r w:rsidR="0087408F" w:rsidRPr="00312C64">
        <w:t xml:space="preserve"> telefono numerį,</w:t>
      </w:r>
      <w:r w:rsidRPr="00312C64">
        <w:t xml:space="preserve"> </w:t>
      </w:r>
      <w:r w:rsidRPr="00657F56">
        <w:t>kelionės paskirties miestą, pageidaujamų skrydžių laiką, bagažo tipą ir kiekį, pažymėti ar reikalingos nakvynės, draudimas, vizos ir kitokios su tarnybinės kelionės organizavimu susijusios paslaugos bei kitus Užsakovo nuomone būtinus duomenis.</w:t>
      </w:r>
    </w:p>
    <w:p w14:paraId="382CF485" w14:textId="77777777" w:rsidR="00657F56" w:rsidRPr="00657F56" w:rsidRDefault="00657F56" w:rsidP="00657F56">
      <w:pPr>
        <w:widowControl w:val="0"/>
        <w:ind w:firstLine="567"/>
        <w:jc w:val="both"/>
      </w:pPr>
      <w:r w:rsidRPr="00657F56">
        <w:t>5.3. Paslaugų teikėjas, gavęs Užsakovo pradinį užsakymą ne vėl</w:t>
      </w:r>
      <w:r>
        <w:t>iau kaip per</w:t>
      </w:r>
      <w:r w:rsidRPr="00657F56">
        <w:t xml:space="preserve"> 3</w:t>
      </w:r>
      <w:r>
        <w:t xml:space="preserve"> (tris)</w:t>
      </w:r>
      <w:r w:rsidRPr="00657F56">
        <w:t xml:space="preserve"> darbo valandas nuo šio užsakymo gavimo momento raštu (elektroniniu paštu), nurodytu Sutarties 12.</w:t>
      </w:r>
      <w:r w:rsidR="005C0D5D">
        <w:t>5</w:t>
      </w:r>
      <w:r w:rsidRPr="00657F56">
        <w:t xml:space="preserve"> punkte, Užsakovui turi pateikti:</w:t>
      </w:r>
    </w:p>
    <w:p w14:paraId="2FAD5CF2" w14:textId="77777777" w:rsidR="00657F56" w:rsidRPr="00657F56" w:rsidRDefault="00657F56" w:rsidP="00657F56">
      <w:pPr>
        <w:widowControl w:val="0"/>
        <w:ind w:firstLine="567"/>
        <w:jc w:val="both"/>
      </w:pPr>
      <w:r w:rsidRPr="00657F56">
        <w:t>5.3.1. ne mažiau kaip 3 ekonomiškiausius ir patogiausius kelionės maršrutų variantus, nurodydamas bilietų kainas kurios turi būti mažiausios tuo metu rinkoje Paslaugų teikėjui prieinamos kainos;</w:t>
      </w:r>
    </w:p>
    <w:p w14:paraId="28D38675" w14:textId="77777777" w:rsidR="00657F56" w:rsidRPr="00657F56" w:rsidRDefault="00657F56" w:rsidP="00657F56">
      <w:pPr>
        <w:widowControl w:val="0"/>
        <w:ind w:firstLine="567"/>
        <w:jc w:val="both"/>
      </w:pPr>
      <w:r w:rsidRPr="00657F56">
        <w:t>5.3.2. ne mažiau kaip 3 ekonomiškiausius ir patogiausius apgyvendinimo variantus, nurodydamas jo</w:t>
      </w:r>
      <w:r>
        <w:t xml:space="preserve"> kainas, kurios turi būti</w:t>
      </w:r>
      <w:r w:rsidRPr="00657F56">
        <w:t xml:space="preserve"> </w:t>
      </w:r>
      <w:r>
        <w:t>mažiausios</w:t>
      </w:r>
      <w:r w:rsidRPr="00657F56">
        <w:t xml:space="preserve"> tuo metu rinkoje Paslaugų teikėjui prieinamos kainos;</w:t>
      </w:r>
    </w:p>
    <w:p w14:paraId="55DA0879" w14:textId="77777777" w:rsidR="00657F56" w:rsidRPr="00657F56" w:rsidRDefault="00657F56" w:rsidP="00657F56">
      <w:pPr>
        <w:widowControl w:val="0"/>
        <w:ind w:firstLine="567"/>
        <w:jc w:val="both"/>
      </w:pPr>
      <w:r w:rsidRPr="00657F56">
        <w:t xml:space="preserve">5.3.3. nurodyti kitas išlaidas, kurios yra susijusios su Užsakovo užsakyme prašomų suteikti paslaugų teikimu ir pagal šią Sutartį atlyginamos, kurios turi būti mažiausios tuo metu rinkoje Paslaugų teikėjui prieinamos kainos. </w:t>
      </w:r>
    </w:p>
    <w:p w14:paraId="2883FF39" w14:textId="77777777" w:rsidR="00657F56" w:rsidRPr="00657F56" w:rsidRDefault="00657F56" w:rsidP="00657F56">
      <w:pPr>
        <w:widowControl w:val="0"/>
        <w:ind w:firstLine="567"/>
        <w:jc w:val="both"/>
      </w:pPr>
      <w:r w:rsidRPr="00657F56">
        <w:t>5.4. Paslaugų teikėjas turi pateikti kitus rezervacinės (-</w:t>
      </w:r>
      <w:proofErr w:type="spellStart"/>
      <w:r w:rsidRPr="00657F56">
        <w:t>ių</w:t>
      </w:r>
      <w:proofErr w:type="spellEnd"/>
      <w:r w:rsidRPr="00657F56">
        <w:t>) sistemos (-ų) siūlomų maršrut</w:t>
      </w:r>
      <w:r>
        <w:t>ų ir apgyvendinimo variantus ir</w:t>
      </w:r>
      <w:r w:rsidRPr="00657F56">
        <w:t xml:space="preserve"> jų kainas, jeigu Užsakovas to yra paprašęs.</w:t>
      </w:r>
    </w:p>
    <w:p w14:paraId="6AE2EB72" w14:textId="77777777" w:rsidR="00657F56" w:rsidRPr="00657F56" w:rsidRDefault="00657F56" w:rsidP="00657F56">
      <w:pPr>
        <w:widowControl w:val="0"/>
        <w:ind w:firstLine="567"/>
        <w:jc w:val="both"/>
      </w:pPr>
      <w:r w:rsidRPr="00657F56">
        <w:t>5.5. Užsakovas, iš Paslaugų teikėjo pasiūlytų paslaugų suteikimo variantų pasirinkęs jam priimtiniausią, raštu (elektroniniu paštu) patvirtina Paslaugų teikėjui galutinį užsakymą.</w:t>
      </w:r>
    </w:p>
    <w:p w14:paraId="1E6F6808" w14:textId="77777777" w:rsidR="00657F56" w:rsidRPr="00657F56" w:rsidRDefault="00657F56" w:rsidP="00657F56">
      <w:pPr>
        <w:widowControl w:val="0"/>
        <w:ind w:firstLine="567"/>
        <w:jc w:val="both"/>
        <w:rPr>
          <w:b/>
        </w:rPr>
      </w:pPr>
      <w:r w:rsidRPr="00657F56">
        <w:t>5.6. Paslaugų teikėjas gavęs Užsakovo galutinį užsakymą per 3</w:t>
      </w:r>
      <w:r>
        <w:t xml:space="preserve"> (tris)</w:t>
      </w:r>
      <w:r w:rsidRPr="00657F56">
        <w:t xml:space="preserve"> darbo valandas raštu (elektroniniu paštu) pateikia Užsakovui galutinio užsakymo patvirtinimą, nurodydamas išvykimo ir grįžimo datas, laiką, kainas, viešbučio išdėstymo mieste vietą, kitus Užsakovo prašomus duomenis.</w:t>
      </w:r>
    </w:p>
    <w:p w14:paraId="32F6B8E0" w14:textId="77777777" w:rsidR="00657F56" w:rsidRPr="00657F56" w:rsidRDefault="00657F56" w:rsidP="00657F56">
      <w:pPr>
        <w:autoSpaceDE w:val="0"/>
        <w:autoSpaceDN w:val="0"/>
        <w:adjustRightInd w:val="0"/>
        <w:ind w:firstLine="567"/>
        <w:jc w:val="both"/>
      </w:pPr>
      <w:r w:rsidRPr="00657F56">
        <w:rPr>
          <w:lang w:eastAsia="lt-LT"/>
        </w:rPr>
        <w:t xml:space="preserve">5.7. Paslaugų teikėjas privalo nurodyti, kiekvieno konkretaus užsakymo vykdymo metu, taikomų paslaugų atsisakymo ir nurodytų datų ir asmens keitimo sąlygas. </w:t>
      </w:r>
    </w:p>
    <w:p w14:paraId="3E1F252B" w14:textId="77777777" w:rsidR="006E06F6" w:rsidRPr="00657F56" w:rsidRDefault="006E06F6" w:rsidP="005E1E94">
      <w:pPr>
        <w:tabs>
          <w:tab w:val="left" w:pos="567"/>
          <w:tab w:val="num" w:pos="1507"/>
        </w:tabs>
        <w:ind w:firstLine="567"/>
        <w:jc w:val="both"/>
        <w:outlineLvl w:val="0"/>
        <w:rPr>
          <w:rFonts w:eastAsia="Times New Roman"/>
          <w:lang w:eastAsia="lt-LT"/>
        </w:rPr>
      </w:pPr>
    </w:p>
    <w:p w14:paraId="4BE1BA83" w14:textId="77777777" w:rsidR="001F05C9" w:rsidRPr="00657F56" w:rsidRDefault="001F05C9" w:rsidP="006E06F6">
      <w:pPr>
        <w:widowControl w:val="0"/>
        <w:tabs>
          <w:tab w:val="left" w:pos="748"/>
        </w:tabs>
        <w:jc w:val="center"/>
        <w:rPr>
          <w:b/>
          <w:caps/>
        </w:rPr>
      </w:pPr>
      <w:r w:rsidRPr="00657F56">
        <w:rPr>
          <w:b/>
          <w:caps/>
        </w:rPr>
        <w:t>VI. Sutarties įvykdymo užtikrinimas</w:t>
      </w:r>
    </w:p>
    <w:p w14:paraId="2DBD0FE7" w14:textId="77777777" w:rsidR="006E06F6" w:rsidRPr="00657F56" w:rsidRDefault="006E06F6" w:rsidP="006E06F6">
      <w:pPr>
        <w:widowControl w:val="0"/>
        <w:tabs>
          <w:tab w:val="left" w:pos="748"/>
        </w:tabs>
        <w:jc w:val="center"/>
        <w:rPr>
          <w:b/>
          <w:caps/>
        </w:rPr>
      </w:pPr>
    </w:p>
    <w:p w14:paraId="10C73B88" w14:textId="77777777" w:rsidR="007D4F07" w:rsidRDefault="001F05C9" w:rsidP="007D4F07">
      <w:pPr>
        <w:tabs>
          <w:tab w:val="left" w:pos="1080"/>
        </w:tabs>
        <w:ind w:firstLine="567"/>
        <w:jc w:val="both"/>
      </w:pPr>
      <w:r w:rsidRPr="00657F56">
        <w:t xml:space="preserve">6.1. </w:t>
      </w:r>
      <w:r w:rsidR="007D4F07" w:rsidRPr="007D4F07">
        <w:t xml:space="preserve">Paslaugų teikėjas, per 5 (penkis) darbo dienas po Sutarties sudarymo dienos, turi pateikti Užsakovui Sutarties įvykdymo užtikrinimą, t. y. banko ar kredito unijos garantiją arba draudimo bendrovės laidavimo raštą kartu su laidavimo draudimo liudijimo (poliso) kopija. </w:t>
      </w:r>
    </w:p>
    <w:p w14:paraId="3453F4A2" w14:textId="4643975D" w:rsidR="001F05C9" w:rsidRPr="00657F56" w:rsidRDefault="001F05C9" w:rsidP="007D4F07">
      <w:pPr>
        <w:tabs>
          <w:tab w:val="left" w:pos="1080"/>
        </w:tabs>
        <w:ind w:firstLine="567"/>
        <w:jc w:val="both"/>
        <w:rPr>
          <w:rFonts w:eastAsia="Times New Roman"/>
          <w:lang w:eastAsia="lt-LT"/>
        </w:rPr>
      </w:pPr>
      <w:bookmarkStart w:id="0" w:name="_GoBack"/>
      <w:bookmarkEnd w:id="0"/>
      <w:r w:rsidRPr="00657F56">
        <w:t xml:space="preserve">6.2. Sutarties įvykdymo užtikrinimo vertė – </w:t>
      </w:r>
      <w:r w:rsidR="00FA7B15">
        <w:t>3</w:t>
      </w:r>
      <w:r w:rsidR="006E06F6" w:rsidRPr="00657F56">
        <w:t>0</w:t>
      </w:r>
      <w:r w:rsidR="00063A8C">
        <w:t>.</w:t>
      </w:r>
      <w:r w:rsidR="00FC4F60" w:rsidRPr="00657F56">
        <w:t>000</w:t>
      </w:r>
      <w:r w:rsidR="00063A8C">
        <w:t>,00 Eur</w:t>
      </w:r>
      <w:r w:rsidRPr="00657F56">
        <w:t xml:space="preserve"> (</w:t>
      </w:r>
      <w:r w:rsidR="00FA7B15">
        <w:t>tri</w:t>
      </w:r>
      <w:r w:rsidR="00657F56" w:rsidRPr="00657F56">
        <w:t>sdešimt</w:t>
      </w:r>
      <w:r w:rsidR="00FC4F60" w:rsidRPr="00657F56">
        <w:t xml:space="preserve"> tūkstančių</w:t>
      </w:r>
      <w:r w:rsidR="00063A8C" w:rsidRPr="00063A8C">
        <w:rPr>
          <w:rFonts w:eastAsia="Times New Roman"/>
          <w:lang w:eastAsia="lt-LT"/>
        </w:rPr>
        <w:t xml:space="preserve"> </w:t>
      </w:r>
      <w:r w:rsidR="00063A8C" w:rsidRPr="00657F56">
        <w:rPr>
          <w:rFonts w:eastAsia="Times New Roman"/>
          <w:lang w:eastAsia="lt-LT"/>
        </w:rPr>
        <w:t>eurų</w:t>
      </w:r>
      <w:r w:rsidRPr="00657F56">
        <w:t>)</w:t>
      </w:r>
      <w:r w:rsidRPr="00657F56">
        <w:rPr>
          <w:rFonts w:eastAsia="Times New Roman"/>
          <w:lang w:eastAsia="lt-LT"/>
        </w:rPr>
        <w:t>. Sutarties įvykdymo užtikrinime sumos turi būti nurodomos eurais.</w:t>
      </w:r>
    </w:p>
    <w:p w14:paraId="13DCC571" w14:textId="77777777" w:rsidR="006E06F6" w:rsidRPr="007D603C" w:rsidRDefault="001F05C9" w:rsidP="006E06F6">
      <w:pPr>
        <w:tabs>
          <w:tab w:val="left" w:pos="1134"/>
          <w:tab w:val="num" w:pos="1507"/>
        </w:tabs>
        <w:ind w:firstLine="567"/>
        <w:jc w:val="both"/>
        <w:outlineLvl w:val="0"/>
        <w:rPr>
          <w:rFonts w:eastAsia="Times New Roman"/>
          <w:lang w:eastAsia="lt-LT"/>
        </w:rPr>
      </w:pPr>
      <w:r w:rsidRPr="007D603C">
        <w:t xml:space="preserve">6.3. </w:t>
      </w:r>
      <w:r w:rsidRPr="007D603C">
        <w:rPr>
          <w:rFonts w:eastAsia="Times New Roman"/>
          <w:lang w:eastAsia="lt-LT"/>
        </w:rPr>
        <w:t xml:space="preserve">Sutarties įvykdymo užtikrinimas turi galioti </w:t>
      </w:r>
      <w:r w:rsidR="007D603C" w:rsidRPr="009916B0">
        <w:rPr>
          <w:rFonts w:eastAsia="Times New Roman"/>
          <w:lang w:eastAsia="lt-LT"/>
        </w:rPr>
        <w:t>36</w:t>
      </w:r>
      <w:r w:rsidR="00792B84" w:rsidRPr="007D603C">
        <w:rPr>
          <w:rFonts w:eastAsia="Times New Roman"/>
          <w:lang w:eastAsia="lt-LT"/>
        </w:rPr>
        <w:t xml:space="preserve"> </w:t>
      </w:r>
      <w:r w:rsidRPr="007D603C">
        <w:rPr>
          <w:rFonts w:eastAsia="Times New Roman"/>
          <w:lang w:eastAsia="lt-LT"/>
        </w:rPr>
        <w:t>(</w:t>
      </w:r>
      <w:r w:rsidR="007D603C" w:rsidRPr="007D603C">
        <w:rPr>
          <w:rFonts w:eastAsia="Times New Roman"/>
          <w:lang w:eastAsia="lt-LT"/>
        </w:rPr>
        <w:t>trisdešimt šešis</w:t>
      </w:r>
      <w:r w:rsidRPr="007D603C">
        <w:rPr>
          <w:rFonts w:eastAsia="Times New Roman"/>
          <w:lang w:eastAsia="lt-LT"/>
        </w:rPr>
        <w:t>) mėnesi</w:t>
      </w:r>
      <w:r w:rsidR="007D603C" w:rsidRPr="007D603C">
        <w:rPr>
          <w:rFonts w:eastAsia="Times New Roman"/>
          <w:lang w:eastAsia="lt-LT"/>
        </w:rPr>
        <w:t>us</w:t>
      </w:r>
      <w:r w:rsidRPr="007D603C">
        <w:rPr>
          <w:rFonts w:eastAsia="Times New Roman"/>
          <w:lang w:eastAsia="lt-LT"/>
        </w:rPr>
        <w:t xml:space="preserve"> nuo Sutarties įsigaliojimo dienos. </w:t>
      </w:r>
    </w:p>
    <w:p w14:paraId="178F4AAF" w14:textId="77777777" w:rsidR="001F05C9" w:rsidRPr="007D603C" w:rsidRDefault="001F05C9" w:rsidP="006E06F6">
      <w:pPr>
        <w:tabs>
          <w:tab w:val="left" w:pos="1134"/>
          <w:tab w:val="num" w:pos="1507"/>
        </w:tabs>
        <w:ind w:firstLine="567"/>
        <w:jc w:val="both"/>
        <w:outlineLvl w:val="0"/>
        <w:rPr>
          <w:rFonts w:eastAsia="Times New Roman"/>
          <w:lang w:eastAsia="lt-LT"/>
        </w:rPr>
      </w:pPr>
      <w:r w:rsidRPr="007D603C">
        <w:t>6.4. Sutarties įvykdymo užtikrinimas turi būti išduotas banko, kredito unijos ar draudimo bendrovės, turinčios teisę užsiimti tokia veikla.</w:t>
      </w:r>
    </w:p>
    <w:p w14:paraId="6F30CBC0" w14:textId="77777777" w:rsidR="001F05C9" w:rsidRPr="007D603C" w:rsidRDefault="001F05C9" w:rsidP="006E06F6">
      <w:pPr>
        <w:tabs>
          <w:tab w:val="left" w:pos="1134"/>
          <w:tab w:val="num" w:pos="1507"/>
        </w:tabs>
        <w:ind w:firstLine="567"/>
        <w:jc w:val="both"/>
        <w:outlineLvl w:val="0"/>
        <w:rPr>
          <w:rFonts w:eastAsia="Times New Roman"/>
          <w:lang w:eastAsia="lt-LT"/>
        </w:rPr>
      </w:pPr>
      <w:r w:rsidRPr="007D603C">
        <w:lastRenderedPageBreak/>
        <w:t>6.5. Sutarties įvykdymo užtikrinime turi būti nurodyta, kad bankas ar draudimo bendrovė įsipareigoja Užsakovui sumokėti Sutarties įvykdymo užtikrinime nurodytą sumą, esant bet kuriai iš šių aplinkybių:</w:t>
      </w:r>
    </w:p>
    <w:p w14:paraId="3E057D16" w14:textId="77777777" w:rsidR="001F05C9" w:rsidRPr="007D603C" w:rsidRDefault="001F05C9" w:rsidP="006E06F6">
      <w:pPr>
        <w:tabs>
          <w:tab w:val="left" w:pos="1134"/>
          <w:tab w:val="num" w:pos="1507"/>
        </w:tabs>
        <w:ind w:firstLine="567"/>
        <w:jc w:val="both"/>
        <w:outlineLvl w:val="0"/>
        <w:rPr>
          <w:rFonts w:eastAsia="Times New Roman"/>
          <w:lang w:eastAsia="lt-LT"/>
        </w:rPr>
      </w:pPr>
      <w:r w:rsidRPr="007D603C">
        <w:t>6.5.1. Paslaugų teikėjas nevykdo savo įsipareigojimų pagal Sutartį ir dėl to Sutartis yra nutraukiama;</w:t>
      </w:r>
    </w:p>
    <w:p w14:paraId="739C840A" w14:textId="77777777" w:rsidR="001F05C9" w:rsidRPr="007D603C" w:rsidRDefault="001F05C9" w:rsidP="006E06F6">
      <w:pPr>
        <w:tabs>
          <w:tab w:val="left" w:pos="1134"/>
          <w:tab w:val="num" w:pos="1507"/>
        </w:tabs>
        <w:ind w:firstLine="567"/>
        <w:jc w:val="both"/>
        <w:outlineLvl w:val="0"/>
        <w:rPr>
          <w:rFonts w:eastAsia="Times New Roman"/>
          <w:lang w:eastAsia="lt-LT"/>
        </w:rPr>
      </w:pPr>
      <w:r w:rsidRPr="007D603C">
        <w:t>6.5.2. Paslaugų teikėjas per trūkumams ištaisyti nustatytą terminą jų neištaisė ir (ar) negali suteikti tinkamų paslaugų;</w:t>
      </w:r>
    </w:p>
    <w:p w14:paraId="568265AC" w14:textId="77777777" w:rsidR="001F05C9" w:rsidRPr="001D2D63" w:rsidRDefault="001F05C9" w:rsidP="00846AAD">
      <w:pPr>
        <w:tabs>
          <w:tab w:val="left" w:pos="1134"/>
          <w:tab w:val="num" w:pos="1507"/>
        </w:tabs>
        <w:ind w:firstLine="567"/>
        <w:jc w:val="both"/>
        <w:outlineLvl w:val="0"/>
      </w:pPr>
      <w:r w:rsidRPr="007D603C">
        <w:t xml:space="preserve">6.5.3. Paslaugų teikėjas perleido savo įsipareigojimus, prisiimtus </w:t>
      </w:r>
      <w:r w:rsidR="001D2D63">
        <w:t>S</w:t>
      </w:r>
      <w:r w:rsidR="001D2D63" w:rsidRPr="007D603C">
        <w:t>utartimi</w:t>
      </w:r>
      <w:r w:rsidRPr="007D603C">
        <w:t xml:space="preserve">, </w:t>
      </w:r>
      <w:r w:rsidR="00CA3407" w:rsidRPr="007D603C">
        <w:t xml:space="preserve">tretiesiems asmenims </w:t>
      </w:r>
      <w:r w:rsidRPr="007D603C">
        <w:t xml:space="preserve">arba sudarė </w:t>
      </w:r>
      <w:proofErr w:type="spellStart"/>
      <w:r w:rsidRPr="007D603C">
        <w:t>subteikimo</w:t>
      </w:r>
      <w:proofErr w:type="spellEnd"/>
      <w:r w:rsidRPr="007D603C">
        <w:t xml:space="preserve"> sutartį </w:t>
      </w:r>
      <w:r w:rsidRPr="007D603C">
        <w:rPr>
          <w:iCs/>
        </w:rPr>
        <w:t xml:space="preserve">su </w:t>
      </w:r>
      <w:proofErr w:type="spellStart"/>
      <w:r w:rsidRPr="007D603C">
        <w:rPr>
          <w:iCs/>
        </w:rPr>
        <w:t>subteikėju</w:t>
      </w:r>
      <w:proofErr w:type="spellEnd"/>
      <w:r w:rsidR="00CA3407" w:rsidRPr="007D603C">
        <w:rPr>
          <w:iCs/>
        </w:rPr>
        <w:t>,</w:t>
      </w:r>
      <w:r w:rsidRPr="007D603C">
        <w:rPr>
          <w:iCs/>
        </w:rPr>
        <w:t xml:space="preserve"> nenurodytu Sutarties 2 priede, išskyrus atvejus, kai Sutarties nustatyta tvarka subteikėjas buvo pakeistas</w:t>
      </w:r>
      <w:r w:rsidRPr="007D603C">
        <w:t>;</w:t>
      </w:r>
    </w:p>
    <w:p w14:paraId="63836301" w14:textId="77777777" w:rsidR="001F05C9" w:rsidRPr="007D603C" w:rsidRDefault="001F05C9" w:rsidP="006E06F6">
      <w:pPr>
        <w:tabs>
          <w:tab w:val="left" w:pos="1134"/>
          <w:tab w:val="num" w:pos="1507"/>
        </w:tabs>
        <w:ind w:firstLine="567"/>
        <w:jc w:val="both"/>
        <w:outlineLvl w:val="0"/>
      </w:pPr>
      <w:r w:rsidRPr="007D603C">
        <w:t>6.5.4. Paslaugų teikėjas dėl savo kaltės kitaip pažeidė Sutartį ir tai lėmė Užsakovo nuostolius.</w:t>
      </w:r>
    </w:p>
    <w:p w14:paraId="427A104E" w14:textId="6ABCD5C8" w:rsidR="001F05C9" w:rsidRPr="007D603C" w:rsidRDefault="00A42FAB" w:rsidP="006E06F6">
      <w:pPr>
        <w:tabs>
          <w:tab w:val="left" w:pos="1134"/>
          <w:tab w:val="num" w:pos="1507"/>
        </w:tabs>
        <w:ind w:firstLine="567"/>
        <w:jc w:val="both"/>
        <w:outlineLvl w:val="0"/>
      </w:pPr>
      <w:r>
        <w:t>6.6. Jeigu</w:t>
      </w:r>
      <w:r w:rsidR="001F05C9" w:rsidRPr="007D603C">
        <w:t xml:space="preserve"> Sutarties vykdymo metu sutarties įvykdymo užtikrinimą išdavęs asmuo negali įvykdyti savo įsipareigojimų, Užsakovas privalo raštu pareikalauti Paslaugų teikėjo per 10 (dešimt) dienų pateikti naują Sutarties įvykdymo užtikrinimą tomis pačiomis sąlygomis. Jeigu Paslaugų teikėjas nepateikia naujo Sutarties įvykdymo užtikrinimo, Užsakovas turi teisę nutraukti Sutartį.</w:t>
      </w:r>
    </w:p>
    <w:p w14:paraId="5FD04C3D" w14:textId="77777777" w:rsidR="001F05C9" w:rsidRPr="007D603C" w:rsidRDefault="001F05C9" w:rsidP="006E06F6">
      <w:pPr>
        <w:tabs>
          <w:tab w:val="left" w:pos="1134"/>
          <w:tab w:val="num" w:pos="1507"/>
        </w:tabs>
        <w:ind w:firstLine="567"/>
        <w:jc w:val="both"/>
        <w:outlineLvl w:val="0"/>
      </w:pPr>
      <w:r w:rsidRPr="007D603C">
        <w:t>6.7. Sutarties įvykdymo užtikrinimas grąžinamas per 10 (dešimt) dienų nuo šio užtikrinimo galiojimo termino pabaigos, Paslaugų teikėjui pateikus raštišką prašymą.</w:t>
      </w:r>
    </w:p>
    <w:p w14:paraId="55099A13" w14:textId="77777777" w:rsidR="006E06F6" w:rsidRPr="007D603C" w:rsidRDefault="006E06F6" w:rsidP="006E06F6">
      <w:pPr>
        <w:tabs>
          <w:tab w:val="left" w:pos="1134"/>
          <w:tab w:val="num" w:pos="1507"/>
        </w:tabs>
        <w:ind w:firstLine="567"/>
        <w:jc w:val="both"/>
        <w:outlineLvl w:val="0"/>
      </w:pPr>
    </w:p>
    <w:p w14:paraId="6C68A38A" w14:textId="77777777" w:rsidR="001F05C9" w:rsidRPr="007D603C" w:rsidRDefault="001F05C9" w:rsidP="006E06F6">
      <w:pPr>
        <w:pStyle w:val="StiliusParykintasisCentrePrie12ptPo6pt1"/>
        <w:numPr>
          <w:ilvl w:val="0"/>
          <w:numId w:val="0"/>
        </w:numPr>
        <w:spacing w:before="0" w:after="0"/>
        <w:rPr>
          <w:szCs w:val="24"/>
        </w:rPr>
      </w:pPr>
      <w:r w:rsidRPr="007D603C">
        <w:rPr>
          <w:szCs w:val="24"/>
        </w:rPr>
        <w:t>VII. SUBTEIKIMAS. SPECIALISTŲ KEITIMAS</w:t>
      </w:r>
    </w:p>
    <w:p w14:paraId="0556E0C5" w14:textId="77777777" w:rsidR="006E06F6" w:rsidRPr="007D603C" w:rsidRDefault="006E06F6" w:rsidP="006E06F6">
      <w:pPr>
        <w:pStyle w:val="StiliusParykintasisCentrePrie12ptPo6pt1"/>
        <w:numPr>
          <w:ilvl w:val="0"/>
          <w:numId w:val="0"/>
        </w:numPr>
        <w:spacing w:before="0" w:after="0"/>
        <w:rPr>
          <w:szCs w:val="24"/>
        </w:rPr>
      </w:pPr>
    </w:p>
    <w:p w14:paraId="70F98DF3" w14:textId="0FFF071E" w:rsidR="001F05C9" w:rsidRPr="007D603C" w:rsidRDefault="001F05C9" w:rsidP="006E06F6">
      <w:pPr>
        <w:widowControl w:val="0"/>
        <w:tabs>
          <w:tab w:val="left" w:pos="1440"/>
          <w:tab w:val="left" w:pos="2700"/>
        </w:tabs>
        <w:ind w:firstLine="567"/>
        <w:jc w:val="both"/>
      </w:pPr>
      <w:r w:rsidRPr="007D603C">
        <w:t>7.1.</w:t>
      </w:r>
      <w:r w:rsidR="00703F0E">
        <w:t xml:space="preserve"> </w:t>
      </w:r>
      <w:r w:rsidRPr="007D603C">
        <w:t xml:space="preserve">Susitarimas, pagal kurį Paslaugų teikėjas daliai įsipareigojimų, prisiimtų Sutartimi, vykdymui pasitelkia trečiąją šalį, yra laikomas </w:t>
      </w:r>
      <w:proofErr w:type="spellStart"/>
      <w:r w:rsidRPr="007D603C">
        <w:t>subteikimo</w:t>
      </w:r>
      <w:proofErr w:type="spellEnd"/>
      <w:r w:rsidRPr="007D603C">
        <w:t xml:space="preserve"> sutartimi. Toks susitarimas turi būti rašytinis.</w:t>
      </w:r>
    </w:p>
    <w:p w14:paraId="30C79FCF" w14:textId="77777777" w:rsidR="001F05C9" w:rsidRDefault="00312C64" w:rsidP="006E06F6">
      <w:pPr>
        <w:widowControl w:val="0"/>
        <w:tabs>
          <w:tab w:val="left" w:pos="1418"/>
        </w:tabs>
        <w:ind w:firstLine="567"/>
        <w:jc w:val="both"/>
      </w:pPr>
      <w:r>
        <w:t>7.2.</w:t>
      </w:r>
      <w:r w:rsidR="00897DB4" w:rsidRPr="00897DB4">
        <w:t xml:space="preserve"> </w:t>
      </w:r>
      <w:proofErr w:type="spellStart"/>
      <w:r w:rsidR="00897DB4" w:rsidRPr="00897DB4">
        <w:t>Subteikimo</w:t>
      </w:r>
      <w:proofErr w:type="spellEnd"/>
      <w:r w:rsidR="00897DB4" w:rsidRPr="00897DB4">
        <w:t xml:space="preserve"> sutartis sudaroma su Sutarties 2 priede nurodytu (-</w:t>
      </w:r>
      <w:proofErr w:type="spellStart"/>
      <w:r w:rsidR="00897DB4" w:rsidRPr="00897DB4">
        <w:t>ais</w:t>
      </w:r>
      <w:proofErr w:type="spellEnd"/>
      <w:r w:rsidR="00897DB4" w:rsidRPr="00897DB4">
        <w:t xml:space="preserve">) </w:t>
      </w:r>
      <w:proofErr w:type="spellStart"/>
      <w:r w:rsidR="00897DB4" w:rsidRPr="00897DB4">
        <w:t>subteikėju</w:t>
      </w:r>
      <w:proofErr w:type="spellEnd"/>
      <w:r w:rsidR="00897DB4" w:rsidRPr="00897DB4">
        <w:t xml:space="preserve"> (-</w:t>
      </w:r>
      <w:proofErr w:type="spellStart"/>
      <w:r w:rsidR="00897DB4" w:rsidRPr="00897DB4">
        <w:t>ais</w:t>
      </w:r>
      <w:proofErr w:type="spellEnd"/>
      <w:r w:rsidR="00897DB4" w:rsidRPr="00897DB4">
        <w:t>), jei Paslaugų teikėjui teikiant pasiūlymą, jie buvo žinomi. Paslaugų teikėjas iki Sutarties vykdymo pradžios privalo pranešti visų tuo metu jam žinomų ketinamų pasitelkti subteikėjų pavadinimus, kontaktinius duomenis ir jų atstovus</w:t>
      </w:r>
      <w:r w:rsidRPr="00897DB4">
        <w:t xml:space="preserve"> bei</w:t>
      </w:r>
      <w:r w:rsidR="00897DB4" w:rsidRPr="00897DB4">
        <w:t xml:space="preserve"> apie šios informacijos pasikeitimą informuoti Užsakovą visu Sutarties vykdymo metu</w:t>
      </w:r>
      <w:r w:rsidR="00897DB4">
        <w:t xml:space="preserve">. </w:t>
      </w:r>
    </w:p>
    <w:p w14:paraId="754A9DD7" w14:textId="77777777" w:rsidR="00897DB4" w:rsidRPr="007D603C" w:rsidRDefault="00897DB4" w:rsidP="006E06F6">
      <w:pPr>
        <w:widowControl w:val="0"/>
        <w:tabs>
          <w:tab w:val="left" w:pos="1418"/>
        </w:tabs>
        <w:ind w:firstLine="567"/>
        <w:jc w:val="both"/>
      </w:pPr>
      <w:r>
        <w:t xml:space="preserve">7.3. </w:t>
      </w:r>
      <w:r w:rsidRPr="00897DB4">
        <w:t xml:space="preserve">Paslaugų teikėjas, norėdamas pakeisti </w:t>
      </w:r>
      <w:proofErr w:type="spellStart"/>
      <w:r w:rsidRPr="00897DB4">
        <w:t>subteikėją</w:t>
      </w:r>
      <w:proofErr w:type="spellEnd"/>
      <w:r w:rsidRPr="00897DB4">
        <w:t xml:space="preserve"> (-</w:t>
      </w:r>
      <w:proofErr w:type="spellStart"/>
      <w:r w:rsidRPr="00897DB4">
        <w:t>us</w:t>
      </w:r>
      <w:proofErr w:type="spellEnd"/>
      <w:r w:rsidRPr="00897DB4">
        <w:t xml:space="preserve">) arba įtraukti naują </w:t>
      </w:r>
      <w:proofErr w:type="spellStart"/>
      <w:r w:rsidRPr="00897DB4">
        <w:t>subteikėją</w:t>
      </w:r>
      <w:proofErr w:type="spellEnd"/>
      <w:r w:rsidRPr="00897DB4">
        <w:t xml:space="preserve"> (-</w:t>
      </w:r>
      <w:proofErr w:type="spellStart"/>
      <w:r w:rsidRPr="00897DB4">
        <w:t>us</w:t>
      </w:r>
      <w:proofErr w:type="spellEnd"/>
      <w:r w:rsidRPr="00897DB4">
        <w:t>), privalo gauti rašytinį Užsakovo sutikimą. Sutikimas duodamas tik dėl konkretaus (-</w:t>
      </w:r>
      <w:proofErr w:type="spellStart"/>
      <w:r w:rsidRPr="00897DB4">
        <w:t>čių</w:t>
      </w:r>
      <w:proofErr w:type="spellEnd"/>
      <w:r w:rsidRPr="00897DB4">
        <w:t xml:space="preserve">) </w:t>
      </w:r>
      <w:proofErr w:type="spellStart"/>
      <w:r w:rsidRPr="00897DB4">
        <w:t>subteikėjo</w:t>
      </w:r>
      <w:proofErr w:type="spellEnd"/>
      <w:r w:rsidRPr="00897DB4">
        <w:t xml:space="preserve"> (-ų) pakeitimo ar įtraukimo, Paslaugų teikėjui įvardijus numatomą (-</w:t>
      </w:r>
      <w:proofErr w:type="spellStart"/>
      <w:r w:rsidRPr="00897DB4">
        <w:t>us</w:t>
      </w:r>
      <w:proofErr w:type="spellEnd"/>
      <w:r w:rsidRPr="00897DB4">
        <w:t xml:space="preserve">) </w:t>
      </w:r>
      <w:proofErr w:type="spellStart"/>
      <w:r w:rsidRPr="00897DB4">
        <w:t>subteikėją</w:t>
      </w:r>
      <w:proofErr w:type="spellEnd"/>
      <w:r w:rsidRPr="00897DB4">
        <w:t xml:space="preserve"> (-</w:t>
      </w:r>
      <w:proofErr w:type="spellStart"/>
      <w:r w:rsidRPr="00897DB4">
        <w:t>us</w:t>
      </w:r>
      <w:proofErr w:type="spellEnd"/>
      <w:r w:rsidRPr="00897DB4">
        <w:t xml:space="preserve">), jei pagal pirkimo dokumentuose nurodytus reikalavimus </w:t>
      </w:r>
      <w:proofErr w:type="spellStart"/>
      <w:r w:rsidRPr="00897DB4">
        <w:t>subteikėjui</w:t>
      </w:r>
      <w:proofErr w:type="spellEnd"/>
      <w:r w:rsidRPr="00897DB4">
        <w:t xml:space="preserve"> (-</w:t>
      </w:r>
      <w:proofErr w:type="spellStart"/>
      <w:r w:rsidRPr="00897DB4">
        <w:t>ams</w:t>
      </w:r>
      <w:proofErr w:type="spellEnd"/>
      <w:r w:rsidRPr="00897DB4">
        <w:t>) taikomi pašalinimo pagrindai ir (ar) kvalifikacijos reikalavimai, pateikus Užsakovui paslaugų pirkimo dokumentuose nustatytus dokumentus, kuriais patvirtinamas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r>
        <w:t>.</w:t>
      </w:r>
    </w:p>
    <w:p w14:paraId="4A96328C" w14:textId="77777777" w:rsidR="001F05C9" w:rsidRPr="007D603C" w:rsidRDefault="001F05C9" w:rsidP="006E06F6">
      <w:pPr>
        <w:widowControl w:val="0"/>
        <w:tabs>
          <w:tab w:val="left" w:pos="1418"/>
        </w:tabs>
        <w:ind w:firstLine="567"/>
        <w:jc w:val="both"/>
      </w:pPr>
      <w:r w:rsidRPr="007D603C">
        <w:t>7.</w:t>
      </w:r>
      <w:r w:rsidR="00897DB4">
        <w:t>4</w:t>
      </w:r>
      <w:r w:rsidRPr="007D603C">
        <w:t xml:space="preserve">. </w:t>
      </w:r>
      <w:proofErr w:type="spellStart"/>
      <w:r w:rsidRPr="007D603C">
        <w:t>Subteikimo</w:t>
      </w:r>
      <w:proofErr w:type="spellEnd"/>
      <w:r w:rsidRPr="007D603C">
        <w:t xml:space="preserve"> sutartis nesukuria sutartinių santykių tarp subteikėjo ir Užsakovo.</w:t>
      </w:r>
    </w:p>
    <w:p w14:paraId="7F1DFEFF" w14:textId="77777777" w:rsidR="001F05C9" w:rsidRPr="007D603C" w:rsidRDefault="001F05C9" w:rsidP="006E06F6">
      <w:pPr>
        <w:widowControl w:val="0"/>
        <w:tabs>
          <w:tab w:val="left" w:pos="1418"/>
        </w:tabs>
        <w:ind w:firstLine="567"/>
        <w:jc w:val="both"/>
      </w:pPr>
      <w:r w:rsidRPr="007D603C">
        <w:t>7.</w:t>
      </w:r>
      <w:r w:rsidR="00897DB4">
        <w:t>5</w:t>
      </w:r>
      <w:r w:rsidRPr="007D603C">
        <w:t xml:space="preserve">. Paslaugų teikėjas atsako už savo subteikėjų veiksmus, įsipareigojimų nevykdymą ir aplaidumą taip, lyg šiuos veiksmus atliktų, Sutarties įsipareigojimų nevykdytų ar aplaidus būtų jis pats. Užsakovo sutikimas, kad kuri nors Sutartyje nurodytų įsipareigojimų dalis būtų vykdoma pagal </w:t>
      </w:r>
      <w:proofErr w:type="spellStart"/>
      <w:r w:rsidRPr="007D603C">
        <w:t>subteikimo</w:t>
      </w:r>
      <w:proofErr w:type="spellEnd"/>
      <w:r w:rsidRPr="007D603C">
        <w:t xml:space="preserve"> sutartį, neatleidžia Paslaugų teikėjo nuo jokių jo įsipareigojimų pagal šią Sutartį įvykdymo.</w:t>
      </w:r>
    </w:p>
    <w:p w14:paraId="3CCC6A2F" w14:textId="77777777" w:rsidR="001F05C9" w:rsidRPr="007D603C" w:rsidRDefault="001F05C9" w:rsidP="006E06F6">
      <w:pPr>
        <w:widowControl w:val="0"/>
        <w:tabs>
          <w:tab w:val="left" w:pos="1418"/>
        </w:tabs>
        <w:ind w:firstLine="567"/>
        <w:jc w:val="both"/>
      </w:pPr>
      <w:r w:rsidRPr="007D603C">
        <w:t>7.</w:t>
      </w:r>
      <w:r w:rsidR="007052F7">
        <w:t>6</w:t>
      </w:r>
      <w:r w:rsidRPr="007D603C">
        <w:t xml:space="preserve">. Jeigu Užsakovas turi pagrįstų įtarimų, kad subteikėjas yra nekompetentingas vykdyti nustatytas pareigas, jis gali reikalauti iš Paslaugų teikėjo surasti kitą subteikėją, kuris </w:t>
      </w:r>
      <w:r w:rsidR="007052F7" w:rsidRPr="007052F7">
        <w:t>netenkintų pirkimo sąlygose nurodytų pašalinimo pagrindų ir (ar) atitiktų pirkimo dokumentuose nustatytus kvalifikacijos reikalavimus, jei pagal pirkimo dokumentuose nurodytus reikalavimus subteikėjui taikomi pašalinimo pagrindai ir (ar) kvalifikacijos reikalavimai</w:t>
      </w:r>
      <w:r w:rsidRPr="007D603C">
        <w:t>.</w:t>
      </w:r>
    </w:p>
    <w:p w14:paraId="09125622" w14:textId="77777777" w:rsidR="001F05C9" w:rsidRDefault="001F05C9" w:rsidP="006E06F6">
      <w:pPr>
        <w:widowControl w:val="0"/>
        <w:tabs>
          <w:tab w:val="left" w:pos="1418"/>
        </w:tabs>
        <w:ind w:firstLine="567"/>
        <w:jc w:val="both"/>
      </w:pPr>
      <w:r w:rsidRPr="007D603C">
        <w:t>7.</w:t>
      </w:r>
      <w:r w:rsidR="007052F7">
        <w:t>7</w:t>
      </w:r>
      <w:r w:rsidRPr="007D603C">
        <w:t xml:space="preserve">. Įsipareigojimams, numatytiems šioje Sutartyje, įvykdyti parinkti </w:t>
      </w:r>
      <w:proofErr w:type="spellStart"/>
      <w:r w:rsidRPr="007D603C">
        <w:t>subteikėjai</w:t>
      </w:r>
      <w:proofErr w:type="spellEnd"/>
      <w:r w:rsidRPr="007D603C">
        <w:t xml:space="preserve"> neturi teisės </w:t>
      </w:r>
      <w:proofErr w:type="spellStart"/>
      <w:r w:rsidRPr="007D603C">
        <w:t>subteikimo</w:t>
      </w:r>
      <w:proofErr w:type="spellEnd"/>
      <w:r w:rsidRPr="007D603C">
        <w:t xml:space="preserve"> sutartimi prisiimtų įsipareigojimų daliai vykdyti pasitelkti dar kitus asmenis. </w:t>
      </w:r>
    </w:p>
    <w:p w14:paraId="1F7F0DA7" w14:textId="77777777" w:rsidR="00EA1F7C" w:rsidRDefault="00EA1F7C" w:rsidP="00EA1F7C">
      <w:pPr>
        <w:widowControl w:val="0"/>
        <w:tabs>
          <w:tab w:val="left" w:pos="1418"/>
        </w:tabs>
        <w:ind w:firstLine="567"/>
        <w:jc w:val="both"/>
      </w:pPr>
      <w:r w:rsidRPr="00EA1F7C">
        <w:t>7.8. Jeigu subteikėjas (-ai) nepasitelkiamas (-i), Sutarties 6.2-6.7 papunkčiai netaikomi.</w:t>
      </w:r>
    </w:p>
    <w:p w14:paraId="683B7517" w14:textId="3B463424" w:rsidR="00312C64" w:rsidRDefault="001F05C9" w:rsidP="006E06F6">
      <w:pPr>
        <w:widowControl w:val="0"/>
        <w:ind w:firstLine="567"/>
        <w:jc w:val="both"/>
      </w:pPr>
      <w:r w:rsidRPr="007D603C">
        <w:lastRenderedPageBreak/>
        <w:t>7.</w:t>
      </w:r>
      <w:r w:rsidR="002E60AD">
        <w:t>9</w:t>
      </w:r>
      <w:r w:rsidRPr="007D603C">
        <w:t>. Paslaugų teikėjas negali keisti specialistų, nurodytų Sutarties 2 priede, prieš tai negavęs Užsakovo rašytinio sutikimo.</w:t>
      </w:r>
      <w:bookmarkStart w:id="1" w:name="_Ref306606025"/>
    </w:p>
    <w:p w14:paraId="4C07E0C0" w14:textId="4FEF09E6" w:rsidR="001F05C9" w:rsidRPr="007D603C" w:rsidRDefault="001F05C9" w:rsidP="006E06F6">
      <w:pPr>
        <w:widowControl w:val="0"/>
        <w:ind w:firstLine="567"/>
        <w:jc w:val="both"/>
      </w:pPr>
      <w:r w:rsidRPr="007D603C">
        <w:t>7.</w:t>
      </w:r>
      <w:r w:rsidR="00EA1F7C">
        <w:t>1</w:t>
      </w:r>
      <w:r w:rsidR="002E60AD">
        <w:t>0</w:t>
      </w:r>
      <w:r w:rsidRPr="007D603C">
        <w:t>. Paslaugų teikėjas privalo savo iniciatyva siūlyti keisti specialistus šiais atvejais:</w:t>
      </w:r>
      <w:bookmarkEnd w:id="1"/>
    </w:p>
    <w:p w14:paraId="65460714" w14:textId="72D0E771" w:rsidR="001F05C9" w:rsidRPr="007D603C" w:rsidRDefault="001F05C9" w:rsidP="006E06F6">
      <w:pPr>
        <w:widowControl w:val="0"/>
        <w:tabs>
          <w:tab w:val="num" w:pos="1800"/>
        </w:tabs>
        <w:ind w:firstLine="567"/>
        <w:jc w:val="both"/>
      </w:pPr>
      <w:r w:rsidRPr="007D603C">
        <w:t>7.</w:t>
      </w:r>
      <w:r w:rsidR="00EA1F7C">
        <w:t>1</w:t>
      </w:r>
      <w:r w:rsidR="002E60AD">
        <w:t>0</w:t>
      </w:r>
      <w:r w:rsidRPr="007D603C">
        <w:t>.1. specialisto mirties ar ligos, dėl kurių specialistas negali teikti paslaugų pagal Sutartį;</w:t>
      </w:r>
    </w:p>
    <w:p w14:paraId="4A8A8898" w14:textId="1D1E02AD" w:rsidR="001F05C9" w:rsidRPr="007D603C" w:rsidRDefault="001F05C9" w:rsidP="006E06F6">
      <w:pPr>
        <w:widowControl w:val="0"/>
        <w:tabs>
          <w:tab w:val="num" w:pos="1800"/>
        </w:tabs>
        <w:ind w:firstLine="567"/>
        <w:jc w:val="both"/>
      </w:pPr>
      <w:r w:rsidRPr="007D603C">
        <w:t>7.</w:t>
      </w:r>
      <w:r w:rsidR="00EA1F7C">
        <w:t>1</w:t>
      </w:r>
      <w:r w:rsidR="002E60AD">
        <w:t>0</w:t>
      </w:r>
      <w:r w:rsidRPr="007D603C">
        <w:t>.2. jeigu specialistą keisti būtina dėl kitų, nuo Paslaugų teikėjo nepriklausančių priežasčių.</w:t>
      </w:r>
    </w:p>
    <w:p w14:paraId="3FA71280" w14:textId="66A342F6" w:rsidR="001F05C9" w:rsidRPr="007D603C" w:rsidRDefault="001F05C9" w:rsidP="006E06F6">
      <w:pPr>
        <w:widowControl w:val="0"/>
        <w:ind w:firstLine="567"/>
        <w:jc w:val="both"/>
      </w:pPr>
      <w:r w:rsidRPr="007D603C">
        <w:t>7.</w:t>
      </w:r>
      <w:r w:rsidR="00EA1F7C">
        <w:t>1</w:t>
      </w:r>
      <w:r w:rsidR="002E60AD">
        <w:t>1</w:t>
      </w:r>
      <w:r w:rsidRPr="007D603C">
        <w:t>. Paslaugų teikėjas apie Sutarties 7.</w:t>
      </w:r>
      <w:r w:rsidR="00EA1F7C">
        <w:t>1</w:t>
      </w:r>
      <w:r w:rsidR="002E60AD">
        <w:t>0</w:t>
      </w:r>
      <w:r w:rsidRPr="007D603C">
        <w:t xml:space="preserve">. </w:t>
      </w:r>
      <w:r w:rsidR="00EA1F7C">
        <w:t>pa</w:t>
      </w:r>
      <w:r w:rsidRPr="007D603C">
        <w:t>punkt</w:t>
      </w:r>
      <w:r w:rsidR="00EA1F7C">
        <w:t>yj</w:t>
      </w:r>
      <w:r w:rsidRPr="007D603C">
        <w:t>e nurodytų aplinkybių atsiradimą Užsakovą privalo raštu informuoti ne vėliau kaip per 7 (septynias) dienas nuo tokių aplinkybių atsiradimo dienos.</w:t>
      </w:r>
    </w:p>
    <w:p w14:paraId="077D85D4" w14:textId="3C700ACF" w:rsidR="001F05C9" w:rsidRPr="007D603C" w:rsidRDefault="001F05C9" w:rsidP="006E06F6">
      <w:pPr>
        <w:widowControl w:val="0"/>
        <w:ind w:firstLine="567"/>
        <w:jc w:val="both"/>
      </w:pPr>
      <w:r w:rsidRPr="007D603C">
        <w:t>7.1</w:t>
      </w:r>
      <w:r w:rsidR="002E60AD">
        <w:t>1</w:t>
      </w:r>
      <w:r w:rsidRPr="007D603C">
        <w:t>. Sutarties vykdymo metu Užsakovas arba Paslaugų teikėjas gali inicijuoti specialisto, kuris netinkamai teikia paslaugas, pakeitimą, nurodydamas kitai Sutarties šaliai tokio pakeitimo motyvus.</w:t>
      </w:r>
    </w:p>
    <w:p w14:paraId="7583DADF" w14:textId="1F5B03D5" w:rsidR="001F05C9" w:rsidRDefault="001F05C9" w:rsidP="006E06F6">
      <w:pPr>
        <w:widowControl w:val="0"/>
        <w:ind w:firstLine="567"/>
        <w:jc w:val="both"/>
      </w:pPr>
      <w:r w:rsidRPr="007D603C">
        <w:t>7.1</w:t>
      </w:r>
      <w:r w:rsidR="002E60AD">
        <w:t>3</w:t>
      </w:r>
      <w:r w:rsidRPr="007D603C">
        <w:t xml:space="preserve">. </w:t>
      </w:r>
      <w:r w:rsidR="00EA1F7C" w:rsidRPr="00EA1F7C">
        <w:t xml:space="preserve">Jei tenka keisti specialistą, kandidatas į jo vietą privalo atitikti specialistui, kurį siekiama pakeisti, paslaugų pirkimo dokumentuose nustatytus kvalifikacijos reikalavimus. Paslaugų teikėjas privalo Užsakovui pateikti siūlomo specialisto kvalifikacijos patvirtinimo dokumentus, nustatytus paslaugų pirkimo dokumentuose. </w:t>
      </w:r>
      <w:r w:rsidRPr="007D603C">
        <w:t xml:space="preserve">Jeigu Paslaugų teikėjas neranda naujo eksperto su reikalaujama kvalifikacija ir (arba) patirtimi, Užsakovas turi teisę nutraukti Sutartį. </w:t>
      </w:r>
    </w:p>
    <w:p w14:paraId="5E709A71" w14:textId="2829F139" w:rsidR="00EA1F7C" w:rsidRPr="007D603C" w:rsidRDefault="00EA1F7C" w:rsidP="006E06F6">
      <w:pPr>
        <w:widowControl w:val="0"/>
        <w:ind w:firstLine="567"/>
        <w:jc w:val="both"/>
      </w:pPr>
      <w:r>
        <w:t>7.1</w:t>
      </w:r>
      <w:r w:rsidR="002E60AD">
        <w:t>4</w:t>
      </w:r>
      <w:r>
        <w:t xml:space="preserve">. </w:t>
      </w:r>
      <w:r w:rsidR="00312C64">
        <w:t>Užsakovas per</w:t>
      </w:r>
      <w:r w:rsidR="00312C64" w:rsidRPr="00312C64">
        <w:t xml:space="preserve"> 5 (penkias) darbo dienas nuo </w:t>
      </w:r>
      <w:r w:rsidRPr="00EA1F7C">
        <w:t>siūlomo specialisto kvalifikacijos patvirtinimo dokumentų gavimo iš Paslaugų teikėjo dienos praneša Paslaugų teikėjui apie savo sprendimą dėl specialisto tinkamumo</w:t>
      </w:r>
      <w:r w:rsidR="00312C64">
        <w:t>.</w:t>
      </w:r>
    </w:p>
    <w:p w14:paraId="20E1BD97" w14:textId="68FD05AF" w:rsidR="001F05C9" w:rsidRPr="007D603C" w:rsidRDefault="001F05C9" w:rsidP="006E06F6">
      <w:pPr>
        <w:widowControl w:val="0"/>
        <w:ind w:firstLine="567"/>
        <w:jc w:val="both"/>
      </w:pPr>
      <w:r w:rsidRPr="007D603C">
        <w:t>7.1</w:t>
      </w:r>
      <w:r w:rsidR="002E60AD">
        <w:t>5</w:t>
      </w:r>
      <w:r w:rsidRPr="007D603C">
        <w:t xml:space="preserve">. Papildomas išlaidas dėl specialistų keitimo atlygina Paslaugų teikėjas. Jeigu specialistas pakeičiamas ne iš karto, Užsakovas gali paprašyti Paslaugų teikėjo paskirti laikiną specialistą, turintį kvalifikaciją ir patirtį atitinkančią </w:t>
      </w:r>
      <w:r w:rsidR="00EA1F7C">
        <w:t>pirkimo dokumentuose</w:t>
      </w:r>
      <w:r w:rsidRPr="007D603C">
        <w:t xml:space="preserve"> nustatytus minimalius kvalifikacijos reikalavimus, arba imtis kitų priemonių laikin</w:t>
      </w:r>
      <w:r w:rsidR="00EA1F7C">
        <w:t>am</w:t>
      </w:r>
      <w:r w:rsidRPr="007D603C">
        <w:t xml:space="preserve"> specialisto nebuvim</w:t>
      </w:r>
      <w:r w:rsidR="00EA1F7C">
        <w:t xml:space="preserve">ui </w:t>
      </w:r>
      <w:r w:rsidR="00EA1F7C" w:rsidRPr="007D603C">
        <w:t>kompensuoti</w:t>
      </w:r>
      <w:r w:rsidRPr="007D603C">
        <w:t>.</w:t>
      </w:r>
    </w:p>
    <w:p w14:paraId="0F3309D9" w14:textId="77777777" w:rsidR="009863A9" w:rsidRPr="007D603C" w:rsidRDefault="009863A9" w:rsidP="006E06F6">
      <w:pPr>
        <w:widowControl w:val="0"/>
        <w:ind w:firstLine="567"/>
        <w:jc w:val="both"/>
      </w:pPr>
    </w:p>
    <w:p w14:paraId="340D81F4" w14:textId="77777777" w:rsidR="001F05C9" w:rsidRPr="00DF266D" w:rsidRDefault="00DF266D" w:rsidP="009863A9">
      <w:pPr>
        <w:widowControl w:val="0"/>
        <w:tabs>
          <w:tab w:val="left" w:pos="748"/>
        </w:tabs>
        <w:jc w:val="center"/>
        <w:rPr>
          <w:b/>
          <w:caps/>
        </w:rPr>
      </w:pPr>
      <w:r w:rsidRPr="00DF266D">
        <w:rPr>
          <w:b/>
          <w:caps/>
        </w:rPr>
        <w:t>VIII</w:t>
      </w:r>
      <w:r w:rsidR="001F05C9" w:rsidRPr="00DF266D">
        <w:rPr>
          <w:b/>
          <w:caps/>
        </w:rPr>
        <w:t>. SUTARTIES ŠALIŲ ATSAKOMYBĖ</w:t>
      </w:r>
    </w:p>
    <w:p w14:paraId="053F495B" w14:textId="77777777" w:rsidR="009863A9" w:rsidRPr="00DF266D" w:rsidRDefault="009863A9" w:rsidP="009863A9">
      <w:pPr>
        <w:widowControl w:val="0"/>
        <w:tabs>
          <w:tab w:val="left" w:pos="748"/>
        </w:tabs>
        <w:jc w:val="center"/>
        <w:rPr>
          <w:b/>
          <w:caps/>
        </w:rPr>
      </w:pPr>
    </w:p>
    <w:p w14:paraId="67EDE81F" w14:textId="77777777" w:rsidR="00DF266D" w:rsidRPr="00A04A24" w:rsidRDefault="00DF266D" w:rsidP="00DF266D">
      <w:pPr>
        <w:widowControl w:val="0"/>
        <w:ind w:firstLine="567"/>
        <w:jc w:val="both"/>
      </w:pPr>
      <w:r w:rsidRPr="00DF266D">
        <w:t xml:space="preserve">8.1. Paslaugų teikėjas, nepateikęs bilietų ir/ar kitų kelionės dokumentų, netinkamai ar ne laiku suteikęs ar nesuteikęs kitų Sutarties 1 priede nurodytų paslaugų, Užsakovui pareikalavus, </w:t>
      </w:r>
      <w:r w:rsidRPr="00A04A24">
        <w:t xml:space="preserve">sumoka Užsakovui 150 eurų dydžio baudą už kiekvieną tokį atvejį ne vėliau kaip per 7 darbo dienas nuo Užsakovo pareikalavimo dienos. </w:t>
      </w:r>
    </w:p>
    <w:p w14:paraId="2CEED2B7" w14:textId="77777777" w:rsidR="00DF266D" w:rsidRPr="00DF266D" w:rsidRDefault="00DF266D" w:rsidP="00DF266D">
      <w:pPr>
        <w:widowControl w:val="0"/>
        <w:ind w:firstLine="567"/>
        <w:jc w:val="both"/>
      </w:pPr>
      <w:r w:rsidRPr="00A04A24">
        <w:t>8.2. Paaiškėjus, kad Paslaugų teikėjas dėl savo kaltės pasiūlė ne ekonomiškiausią kelionės maršrutą ar kitų paslaugų kainas ir dėl to Užsakovas nepagrįstai permokėjo už paslaugas, Užsakovui pareikalavus, privalo grąžinti Užsakovui permokėtą sumą bei sumokėti 150 eurų dydžio baudą už kiekvieną tokį atvejį, ne vėliau kaip per 7 darbo dienas nuo Užsakovo pareikalavimo dienos</w:t>
      </w:r>
      <w:r w:rsidRPr="00DF266D">
        <w:t xml:space="preserve">. </w:t>
      </w:r>
    </w:p>
    <w:p w14:paraId="61168E12" w14:textId="77777777" w:rsidR="00DF266D" w:rsidRPr="00DF266D" w:rsidRDefault="00DF266D" w:rsidP="00DF266D">
      <w:pPr>
        <w:widowControl w:val="0"/>
        <w:ind w:firstLine="567"/>
        <w:jc w:val="both"/>
      </w:pPr>
      <w:r w:rsidRPr="00DF266D">
        <w:t>8.3. Užsakovas turi teisę išskaičiuoti baudas iš Paslaugų teikėjui mokėtinų sumų arba pasinaudoti Sutarties įvykdymo užtikrinimu. Baudos sumokėjimas neturi būti siejamas su visišku Užsakovo patirtų nuostolių atlyginimu ir neatleidžia Paslaugų teikėjo nuo pareigos juos visiškai atlyginti.</w:t>
      </w:r>
    </w:p>
    <w:p w14:paraId="39552F57" w14:textId="66BEBD6A" w:rsidR="00DF266D" w:rsidRPr="00DF266D" w:rsidRDefault="00DF266D" w:rsidP="00DF266D">
      <w:pPr>
        <w:widowControl w:val="0"/>
        <w:ind w:firstLine="567"/>
        <w:jc w:val="both"/>
      </w:pPr>
      <w:r w:rsidRPr="00DF266D">
        <w:t xml:space="preserve">8.4. Užsakovui nesumokėjus Paslaugų teikėjui per Sutartyje nustatytą terminą, Paslaugų teikėjui pareikalavus, </w:t>
      </w:r>
      <w:r w:rsidRPr="00C53FFD">
        <w:t>Užsakovas moka 0,0</w:t>
      </w:r>
      <w:r w:rsidR="00703F0E" w:rsidRPr="00C53FFD">
        <w:t>2</w:t>
      </w:r>
      <w:r w:rsidRPr="00C53FFD">
        <w:t xml:space="preserve"> </w:t>
      </w:r>
      <w:r w:rsidRPr="00703F0E">
        <w:t>procento dydžio</w:t>
      </w:r>
      <w:r w:rsidRPr="00DF266D">
        <w:t xml:space="preserve"> delspinigius nuo vėluojamos sumokėti sumos už kiekvieną uždelstą dieną. Delspinigiai skaičiuojami nuo mokėjimo termino pasibaigimo dienos (ši diena neįskaitoma) iki dienos, kurią mokėtinos lėšos išskaitomos iš Užsakovo sąskaitos.</w:t>
      </w:r>
    </w:p>
    <w:p w14:paraId="1405FE8A" w14:textId="77777777" w:rsidR="00DF266D" w:rsidRPr="00DF266D" w:rsidRDefault="00DF266D" w:rsidP="00DF266D">
      <w:pPr>
        <w:widowControl w:val="0"/>
        <w:ind w:firstLine="567"/>
        <w:jc w:val="both"/>
      </w:pPr>
      <w:r w:rsidRPr="00DF266D">
        <w:t>8.5. Paslaugų teikėjas atsako už nuostolius, Užsakovo patirtus dėl Paslaugų teikėjo klaidų ar veiksmų nesiėmimo pagal Sutartį.</w:t>
      </w:r>
    </w:p>
    <w:p w14:paraId="4502B71E" w14:textId="77777777" w:rsidR="002B5FA7" w:rsidRPr="00DF266D" w:rsidRDefault="002B5FA7" w:rsidP="00DF266D">
      <w:pPr>
        <w:ind w:firstLine="567"/>
        <w:jc w:val="both"/>
      </w:pPr>
    </w:p>
    <w:p w14:paraId="1437E294" w14:textId="77777777" w:rsidR="001F05C9" w:rsidRPr="00DF266D" w:rsidRDefault="00DF266D" w:rsidP="002B5FA7">
      <w:pPr>
        <w:widowControl w:val="0"/>
        <w:tabs>
          <w:tab w:val="left" w:pos="748"/>
        </w:tabs>
        <w:jc w:val="center"/>
        <w:rPr>
          <w:b/>
          <w:caps/>
        </w:rPr>
      </w:pPr>
      <w:r w:rsidRPr="00DF266D">
        <w:rPr>
          <w:b/>
          <w:caps/>
        </w:rPr>
        <w:t>I</w:t>
      </w:r>
      <w:r w:rsidR="001F05C9" w:rsidRPr="00DF266D">
        <w:rPr>
          <w:b/>
          <w:caps/>
        </w:rPr>
        <w:t>X. NenugalimoS jėgos (force majeurE) aplinkybės</w:t>
      </w:r>
    </w:p>
    <w:p w14:paraId="3EFBF1BA" w14:textId="77777777" w:rsidR="002B5FA7" w:rsidRPr="00DF266D" w:rsidRDefault="002B5FA7" w:rsidP="002B5FA7">
      <w:pPr>
        <w:widowControl w:val="0"/>
        <w:tabs>
          <w:tab w:val="left" w:pos="748"/>
        </w:tabs>
        <w:jc w:val="center"/>
        <w:rPr>
          <w:b/>
          <w:caps/>
        </w:rPr>
      </w:pPr>
    </w:p>
    <w:p w14:paraId="62753B9E" w14:textId="77777777" w:rsidR="001F05C9" w:rsidRPr="00DF266D" w:rsidRDefault="00DF266D" w:rsidP="002B5FA7">
      <w:pPr>
        <w:widowControl w:val="0"/>
        <w:ind w:firstLine="567"/>
        <w:jc w:val="both"/>
      </w:pPr>
      <w:r w:rsidRPr="00DF266D">
        <w:t>9</w:t>
      </w:r>
      <w:r w:rsidR="001F05C9" w:rsidRPr="00DF266D">
        <w:t>.1. Nė viena Sutarties šalis nėra laikoma pažeidusi Sutartį arba nevykdanti savo įsipareigojimų pagal ją, jeigu įsipareigojimus vykdyti jai trukdo nenugalimos jėgos (</w:t>
      </w:r>
      <w:r w:rsidR="001F05C9" w:rsidRPr="00DF266D">
        <w:rPr>
          <w:i/>
        </w:rPr>
        <w:t>force majeure</w:t>
      </w:r>
      <w:r w:rsidR="001F05C9" w:rsidRPr="00DF266D">
        <w:t xml:space="preserve">) aplinkybės, atsiradusios po Sutarties įsigaliojimo dienos. </w:t>
      </w:r>
    </w:p>
    <w:p w14:paraId="467D0E70" w14:textId="77777777" w:rsidR="001F05C9" w:rsidRPr="00DF266D" w:rsidRDefault="00DF266D" w:rsidP="002B5FA7">
      <w:pPr>
        <w:widowControl w:val="0"/>
        <w:ind w:firstLine="567"/>
        <w:jc w:val="both"/>
      </w:pPr>
      <w:r w:rsidRPr="00DF266D">
        <w:t>9</w:t>
      </w:r>
      <w:r w:rsidR="001F05C9" w:rsidRPr="00DF266D">
        <w:t xml:space="preserve">.2. Nenugalimos jėgos aplinkybių sąvoka apibrėžiama ir Sutarties šalių teisės, pareigos ir </w:t>
      </w:r>
      <w:r w:rsidR="001F05C9" w:rsidRPr="00DF266D">
        <w:lastRenderedPageBreak/>
        <w:t>atsakomybė, esant šioms aplinkybėms, reglamentuojamos Lietuvos Respublikos civilinio kodekso 6.212 straipsniu bei Atleidimo nuo atsakomybės esant nenugalimos jėgos (</w:t>
      </w:r>
      <w:r w:rsidR="001F05C9" w:rsidRPr="00DF266D">
        <w:rPr>
          <w:i/>
        </w:rPr>
        <w:t>force majeure</w:t>
      </w:r>
      <w:r w:rsidR="001F05C9" w:rsidRPr="00DF266D">
        <w:t>) aplinkybėms taisyklėmis, patvirtintomis Lietuvos Respublikos Vyriausybės 1996 m. liepos 15 d. nutarimu Nr. 840 „Dėl Atleidimo nuo atsakomybės esant nenugalimos jėgos (</w:t>
      </w:r>
      <w:r w:rsidR="001F05C9" w:rsidRPr="00DF266D">
        <w:rPr>
          <w:i/>
        </w:rPr>
        <w:t>force majeure</w:t>
      </w:r>
      <w:r w:rsidR="001F05C9" w:rsidRPr="00DF266D">
        <w:t>) aplinkybėms taisyklių patvirtinimo“.</w:t>
      </w:r>
    </w:p>
    <w:p w14:paraId="469FCA0F" w14:textId="77777777" w:rsidR="001F05C9" w:rsidRPr="00DF266D" w:rsidRDefault="00DF266D" w:rsidP="002B5FA7">
      <w:pPr>
        <w:widowControl w:val="0"/>
        <w:ind w:firstLine="567"/>
        <w:jc w:val="both"/>
      </w:pPr>
      <w:r w:rsidRPr="00DF266D">
        <w:t>9</w:t>
      </w:r>
      <w:r w:rsidR="001F05C9" w:rsidRPr="00DF266D">
        <w:t>.3. Jeigu kuri nors Sutarties šalis mano, kad atsirado nenugalimos jėgos (</w:t>
      </w:r>
      <w:r w:rsidR="001F05C9" w:rsidRPr="00DF266D">
        <w:rPr>
          <w:i/>
        </w:rPr>
        <w:t>force majeure</w:t>
      </w:r>
      <w:r w:rsidR="001F05C9" w:rsidRPr="00DF266D">
        <w:t>) aplinkybės, dėl kurių ji negali vykdyti savo įsipareigojimų, ji nedelsdama informuoja apie tai kitą Sutarties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r w:rsidR="001F05C9" w:rsidRPr="00DF266D">
        <w:rPr>
          <w:i/>
        </w:rPr>
        <w:t>force majeure</w:t>
      </w:r>
      <w:r w:rsidR="001F05C9" w:rsidRPr="00DF266D">
        <w:t>) aplinkybės netrukdo, vykdyti.</w:t>
      </w:r>
    </w:p>
    <w:p w14:paraId="7B178673" w14:textId="77777777" w:rsidR="001F05C9" w:rsidRPr="00DF266D" w:rsidRDefault="00DF266D" w:rsidP="002B5FA7">
      <w:pPr>
        <w:widowControl w:val="0"/>
        <w:ind w:firstLine="567"/>
        <w:jc w:val="both"/>
      </w:pPr>
      <w:r w:rsidRPr="00DF266D">
        <w:t>9</w:t>
      </w:r>
      <w:r w:rsidR="001F05C9" w:rsidRPr="00DF266D">
        <w:t>.4. Paslaugų teikėjas nenaudoja alternatyvių būdų, dėl kurių gali atsirasti papildomų išlaidų, jeigu Užsakovas nenurodo jam to daryti.</w:t>
      </w:r>
    </w:p>
    <w:p w14:paraId="508DE449" w14:textId="77777777" w:rsidR="001F05C9" w:rsidRPr="00DF266D" w:rsidRDefault="00DF266D" w:rsidP="00846AAD">
      <w:pPr>
        <w:widowControl w:val="0"/>
        <w:ind w:firstLine="567"/>
        <w:jc w:val="both"/>
      </w:pPr>
      <w:r w:rsidRPr="00DF266D">
        <w:t>9</w:t>
      </w:r>
      <w:r w:rsidR="001F05C9" w:rsidRPr="00DF266D">
        <w:t>.5. Jeigu nenugalimos jėgos (</w:t>
      </w:r>
      <w:r w:rsidR="001F05C9" w:rsidRPr="00DF266D">
        <w:rPr>
          <w:i/>
        </w:rPr>
        <w:t>force majeure</w:t>
      </w:r>
      <w:r w:rsidR="001F05C9" w:rsidRPr="00DF266D">
        <w:t>) aplinkybės trunka ilgiau kaip 30 (trisdešimt) dienų, tuomet bet kuri Sutarties šalis turi teisę nutraukti Sutartį įspėdama apie tai kitą Sutarties šalį prieš 10 (dešimt) dienų. Jeigu pasibaigus šiam 10 (dešimt) dienų terminui nenugalimos jėgos (</w:t>
      </w:r>
      <w:r w:rsidR="001F05C9" w:rsidRPr="00DF266D">
        <w:rPr>
          <w:i/>
        </w:rPr>
        <w:t>force majeure</w:t>
      </w:r>
      <w:r w:rsidR="001F05C9" w:rsidRPr="00DF266D">
        <w:t>) aplinkybės vis dar tęsiasi, Sutartis nutraukiama ir Sutarties šalys atleidžiamos nuo tolesnio Sutarties vykdymo.</w:t>
      </w:r>
    </w:p>
    <w:p w14:paraId="6E7B9DC2" w14:textId="77777777" w:rsidR="00982AA1" w:rsidRPr="00A04A24" w:rsidRDefault="00982AA1" w:rsidP="00AA1E4C">
      <w:pPr>
        <w:widowControl w:val="0"/>
        <w:jc w:val="both"/>
      </w:pPr>
    </w:p>
    <w:p w14:paraId="17600222" w14:textId="77777777" w:rsidR="001F05C9" w:rsidRPr="00A04A24" w:rsidRDefault="00DF266D" w:rsidP="000774B0">
      <w:pPr>
        <w:pStyle w:val="StiliusParykintasisCentrePrie12ptPo6pt1"/>
        <w:numPr>
          <w:ilvl w:val="0"/>
          <w:numId w:val="0"/>
        </w:numPr>
        <w:spacing w:before="0" w:after="0"/>
        <w:rPr>
          <w:szCs w:val="24"/>
        </w:rPr>
      </w:pPr>
      <w:r w:rsidRPr="00A04A24">
        <w:rPr>
          <w:szCs w:val="24"/>
        </w:rPr>
        <w:t>X</w:t>
      </w:r>
      <w:r w:rsidR="001F05C9" w:rsidRPr="00A04A24">
        <w:rPr>
          <w:szCs w:val="24"/>
        </w:rPr>
        <w:t>. SUTARTIES NUTRAUKIMAS</w:t>
      </w:r>
    </w:p>
    <w:p w14:paraId="593E8022" w14:textId="77777777" w:rsidR="000774B0" w:rsidRPr="00A04A24" w:rsidRDefault="000774B0" w:rsidP="000774B0">
      <w:pPr>
        <w:pStyle w:val="StiliusParykintasisCentrePrie12ptPo6pt1"/>
        <w:numPr>
          <w:ilvl w:val="0"/>
          <w:numId w:val="0"/>
        </w:numPr>
        <w:spacing w:before="0" w:after="0"/>
        <w:rPr>
          <w:szCs w:val="24"/>
        </w:rPr>
      </w:pPr>
    </w:p>
    <w:p w14:paraId="4DC67184" w14:textId="77777777" w:rsidR="001F05C9" w:rsidRPr="00DF266D" w:rsidRDefault="00DF266D" w:rsidP="000774B0">
      <w:pPr>
        <w:widowControl w:val="0"/>
        <w:tabs>
          <w:tab w:val="left" w:pos="1440"/>
        </w:tabs>
        <w:ind w:firstLine="567"/>
        <w:jc w:val="both"/>
      </w:pPr>
      <w:r>
        <w:t>10</w:t>
      </w:r>
      <w:r w:rsidR="000774B0" w:rsidRPr="00DF266D">
        <w:t xml:space="preserve">.1. </w:t>
      </w:r>
      <w:r w:rsidR="001F05C9" w:rsidRPr="00DF266D">
        <w:t>Sutarties šalys gali bet kuriuo metu nutraukti Sutartį, pranešdamos apie tai kitai Sutarties šaliai prieš 30 (trisdešimt) dienų.</w:t>
      </w:r>
    </w:p>
    <w:p w14:paraId="50FDB4A3" w14:textId="77777777" w:rsidR="001F05C9" w:rsidRPr="00DF266D" w:rsidRDefault="00DF266D" w:rsidP="000774B0">
      <w:pPr>
        <w:widowControl w:val="0"/>
        <w:tabs>
          <w:tab w:val="left" w:pos="1440"/>
        </w:tabs>
        <w:ind w:firstLine="567"/>
        <w:jc w:val="both"/>
      </w:pPr>
      <w:r>
        <w:t>10</w:t>
      </w:r>
      <w:r w:rsidR="000774B0" w:rsidRPr="00DF266D">
        <w:t xml:space="preserve">.2. </w:t>
      </w:r>
      <w:r w:rsidR="001F05C9" w:rsidRPr="00DF266D">
        <w:t>Užsakovas, įspėjęs Paslaugų teikėją prieš 1</w:t>
      </w:r>
      <w:r w:rsidRPr="00DF266D">
        <w:t>0 (dešimt</w:t>
      </w:r>
      <w:r w:rsidR="001F05C9" w:rsidRPr="00DF266D">
        <w:t>) dienų, gali nutraukti Sutartį esant šiems esminiams Sutarties pažeidimams:</w:t>
      </w:r>
    </w:p>
    <w:p w14:paraId="3007A955" w14:textId="77777777" w:rsidR="001F05C9" w:rsidRPr="00DF266D" w:rsidRDefault="00DF266D" w:rsidP="000774B0">
      <w:pPr>
        <w:widowControl w:val="0"/>
        <w:tabs>
          <w:tab w:val="left" w:pos="1620"/>
        </w:tabs>
        <w:ind w:firstLine="567"/>
        <w:jc w:val="both"/>
      </w:pPr>
      <w:r>
        <w:t>10</w:t>
      </w:r>
      <w:r w:rsidR="000774B0" w:rsidRPr="00DF266D">
        <w:t xml:space="preserve">.2.1. </w:t>
      </w:r>
      <w:r w:rsidR="001F05C9" w:rsidRPr="00DF266D">
        <w:t>kai Paslaugų teikėjas nevykdo savo įsipareigojimų pagal Sutartį ir tokie Sutarties pažeidimai</w:t>
      </w:r>
      <w:r w:rsidR="007A0998" w:rsidRPr="00DF266D">
        <w:t>,</w:t>
      </w:r>
      <w:r w:rsidR="001F05C9" w:rsidRPr="00DF266D">
        <w:t xml:space="preserve"> vadovaujantis Lietuvos Respublikos civilinio kodekso 6.217 straipsnio 2 dalimi</w:t>
      </w:r>
      <w:r w:rsidR="007A0998" w:rsidRPr="00DF266D">
        <w:t>,</w:t>
      </w:r>
      <w:r w:rsidR="001F05C9" w:rsidRPr="00DF266D">
        <w:t xml:space="preserve"> laikytini esminiais;</w:t>
      </w:r>
    </w:p>
    <w:p w14:paraId="30F7ECBC" w14:textId="77777777" w:rsidR="001F05C9" w:rsidRPr="00DF266D" w:rsidRDefault="00A04A24" w:rsidP="000774B0">
      <w:pPr>
        <w:widowControl w:val="0"/>
        <w:tabs>
          <w:tab w:val="left" w:pos="1620"/>
        </w:tabs>
        <w:ind w:firstLine="567"/>
        <w:jc w:val="both"/>
      </w:pPr>
      <w:r>
        <w:t>10</w:t>
      </w:r>
      <w:r w:rsidR="000774B0" w:rsidRPr="00DF266D">
        <w:t xml:space="preserve">.2.2. </w:t>
      </w:r>
      <w:r w:rsidR="001F05C9" w:rsidRPr="00DF266D">
        <w:t>kai Paslaugų teikėjas per protingą terminą neįvykdo Užsakovo nurodymo ištaisyti netinkamai įvykdytus arba neįvykdytus sutartinius įsipareigojimus ir dėl to negalima laiku ir tinkamai suteikti paslaugų;</w:t>
      </w:r>
    </w:p>
    <w:p w14:paraId="3241AD62" w14:textId="77777777" w:rsidR="001F05C9" w:rsidRPr="00DF266D" w:rsidRDefault="00A04A24" w:rsidP="000774B0">
      <w:pPr>
        <w:widowControl w:val="0"/>
        <w:tabs>
          <w:tab w:val="left" w:pos="1620"/>
        </w:tabs>
        <w:ind w:firstLine="567"/>
        <w:jc w:val="both"/>
      </w:pPr>
      <w:r>
        <w:t>10</w:t>
      </w:r>
      <w:r w:rsidR="000774B0" w:rsidRPr="00DF266D">
        <w:t xml:space="preserve">.2.3. </w:t>
      </w:r>
      <w:r w:rsidR="001F05C9" w:rsidRPr="00DF266D">
        <w:t xml:space="preserve">kai Paslaugų teikėjas perleidžia savo įsipareigojimus, prisiimtus Sutartimi, </w:t>
      </w:r>
      <w:r w:rsidR="0067415F" w:rsidRPr="00DF266D">
        <w:t xml:space="preserve">tretiesiems asmenims </w:t>
      </w:r>
      <w:r w:rsidR="001F05C9" w:rsidRPr="00DF266D">
        <w:t xml:space="preserve">arba sudaro </w:t>
      </w:r>
      <w:proofErr w:type="spellStart"/>
      <w:r w:rsidR="001F05C9" w:rsidRPr="00DF266D">
        <w:t>subteikimo</w:t>
      </w:r>
      <w:proofErr w:type="spellEnd"/>
      <w:r w:rsidR="001F05C9" w:rsidRPr="00DF266D">
        <w:t xml:space="preserve"> sutartį su </w:t>
      </w:r>
      <w:proofErr w:type="spellStart"/>
      <w:r w:rsidR="001F05C9" w:rsidRPr="00DF266D">
        <w:t>subteikėju</w:t>
      </w:r>
      <w:proofErr w:type="spellEnd"/>
      <w:r w:rsidR="001F05C9" w:rsidRPr="00DF266D">
        <w:t>, nenurodytu Sutarties 2 priede, išskyrus atvejus, kai Sutarties nustatyta tvarka subteikėjas buvo pakeistas;</w:t>
      </w:r>
    </w:p>
    <w:p w14:paraId="1CA54E36" w14:textId="77777777" w:rsidR="001F05C9" w:rsidRPr="00DF266D" w:rsidRDefault="00A04A24" w:rsidP="000774B0">
      <w:pPr>
        <w:widowControl w:val="0"/>
        <w:tabs>
          <w:tab w:val="left" w:pos="1620"/>
        </w:tabs>
        <w:ind w:firstLine="567"/>
        <w:jc w:val="both"/>
      </w:pPr>
      <w:r>
        <w:t>10</w:t>
      </w:r>
      <w:r w:rsidR="000774B0" w:rsidRPr="00DF266D">
        <w:t xml:space="preserve">.2.4 </w:t>
      </w:r>
      <w:r w:rsidR="00EA1F7C" w:rsidRPr="00EA1F7C">
        <w:t>kai Paslaugų teikėjas galutiniu teismo sprendimu pripažintas kaltu dėl Lietuvos Respublikos viešųjų pirkimų įstatymo (toliau – VPĮ) 46 straipsnio 1 dalyje nurodytų nusikalstamų veikų padarymo</w:t>
      </w:r>
      <w:r w:rsidR="001F05C9" w:rsidRPr="00DF266D">
        <w:t>;</w:t>
      </w:r>
    </w:p>
    <w:p w14:paraId="0CB63DA5" w14:textId="77777777" w:rsidR="001F05C9" w:rsidRPr="00DF266D" w:rsidRDefault="00A04A24" w:rsidP="000774B0">
      <w:pPr>
        <w:widowControl w:val="0"/>
        <w:tabs>
          <w:tab w:val="left" w:pos="1620"/>
        </w:tabs>
        <w:ind w:firstLine="567"/>
        <w:jc w:val="both"/>
      </w:pPr>
      <w:r>
        <w:t>10</w:t>
      </w:r>
      <w:r w:rsidR="000774B0" w:rsidRPr="00DF266D">
        <w:t xml:space="preserve">.2.5. </w:t>
      </w:r>
      <w:r w:rsidR="00EA1F7C">
        <w:t xml:space="preserve">kai </w:t>
      </w:r>
      <w:r w:rsidR="00FC0A20" w:rsidRPr="00DF266D">
        <w:t>S</w:t>
      </w:r>
      <w:r w:rsidR="001F05C9" w:rsidRPr="00DF266D">
        <w:t xml:space="preserve">utartis </w:t>
      </w:r>
      <w:r w:rsidR="00EA1F7C">
        <w:t>pakeičiama</w:t>
      </w:r>
      <w:r w:rsidR="001F05C9" w:rsidRPr="00DF266D">
        <w:t xml:space="preserve"> pažeidžiant VPĮ</w:t>
      </w:r>
      <w:r w:rsidR="00312C64">
        <w:t xml:space="preserve"> 89 </w:t>
      </w:r>
      <w:r w:rsidR="001F05C9" w:rsidRPr="00DF266D">
        <w:t xml:space="preserve">straipsnį; </w:t>
      </w:r>
    </w:p>
    <w:p w14:paraId="4667961E" w14:textId="77777777" w:rsidR="001F05C9" w:rsidRPr="00DF266D" w:rsidRDefault="00A04A24" w:rsidP="000774B0">
      <w:pPr>
        <w:widowControl w:val="0"/>
        <w:tabs>
          <w:tab w:val="left" w:pos="1620"/>
        </w:tabs>
        <w:ind w:firstLine="567"/>
        <w:jc w:val="both"/>
      </w:pPr>
      <w:r>
        <w:t>10</w:t>
      </w:r>
      <w:r w:rsidR="000774B0" w:rsidRPr="00DF266D">
        <w:t xml:space="preserve">.2.6. </w:t>
      </w:r>
      <w:r w:rsidR="001F05C9" w:rsidRPr="00DF266D">
        <w:t xml:space="preserve">paaiškėjo, kad </w:t>
      </w:r>
      <w:r w:rsidR="00FC0A20" w:rsidRPr="00DF266D">
        <w:t xml:space="preserve">Paslaugų </w:t>
      </w:r>
      <w:r w:rsidR="001F05C9" w:rsidRPr="00DF266D">
        <w:t>tiekėjas</w:t>
      </w:r>
      <w:r w:rsidR="00FC0A20" w:rsidRPr="00DF266D">
        <w:t xml:space="preserve"> </w:t>
      </w:r>
      <w:r w:rsidR="001F05C9" w:rsidRPr="00DF266D">
        <w:t xml:space="preserve">turėjo būti pašalintas </w:t>
      </w:r>
      <w:r w:rsidR="000774B0" w:rsidRPr="00DF266D">
        <w:t>iš pirkimo procedūros pagal VPĮ</w:t>
      </w:r>
      <w:r w:rsidR="001F05C9" w:rsidRPr="00DF266D">
        <w:t xml:space="preserve"> 46 straipsnio 1 dalį; </w:t>
      </w:r>
    </w:p>
    <w:p w14:paraId="0EF6D910" w14:textId="77777777" w:rsidR="001F05C9" w:rsidRPr="00DF266D" w:rsidRDefault="00A04A24" w:rsidP="000774B0">
      <w:pPr>
        <w:widowControl w:val="0"/>
        <w:tabs>
          <w:tab w:val="left" w:pos="1620"/>
        </w:tabs>
        <w:ind w:firstLine="567"/>
        <w:jc w:val="both"/>
        <w:rPr>
          <w:strike/>
          <w:highlight w:val="yellow"/>
        </w:rPr>
      </w:pPr>
      <w:r>
        <w:t>10</w:t>
      </w:r>
      <w:r w:rsidR="007A0998" w:rsidRPr="00DF266D">
        <w:t xml:space="preserve">.2.7. </w:t>
      </w:r>
      <w:r w:rsidR="001F05C9" w:rsidRPr="00DF266D">
        <w:t xml:space="preserve">paaiškėjo, kad su </w:t>
      </w:r>
      <w:r w:rsidR="00FC0A20" w:rsidRPr="00DF266D">
        <w:t xml:space="preserve">Paslaugų </w:t>
      </w:r>
      <w:r w:rsidR="001F05C9" w:rsidRPr="00DF266D">
        <w:t xml:space="preserve">tiekėju neturėjo būti sudaryta </w:t>
      </w:r>
      <w:r w:rsidR="00E730EF" w:rsidRPr="00DF266D">
        <w:t>S</w:t>
      </w:r>
      <w:r w:rsidR="001F05C9" w:rsidRPr="00DF266D">
        <w:t xml:space="preserve">utartis dėl to, kad Europos Sąjungos Teisingumo Teismas procese pagal Sutarties dėl Europos Sąjungos veikimo 258 straipsnį pripažino, kad nebuvo įvykdyti įsipareigojimai pagal Europos Sąjungos steigiamąsias sutartis ir </w:t>
      </w:r>
      <w:r w:rsidR="00EA1F7C" w:rsidRPr="00EA1F7C">
        <w:t>2014 m. vasario 26 d. Europos parlamento ir Tarybos Direktyvą 2014/24/ES dėl viešųjų pirkimų, kuria panaikinama Direktyva 2004/18/EB</w:t>
      </w:r>
      <w:r w:rsidR="001F05C9" w:rsidRPr="00DF266D">
        <w:t>;</w:t>
      </w:r>
    </w:p>
    <w:p w14:paraId="2EF1FE53" w14:textId="77777777" w:rsidR="001F05C9" w:rsidRPr="00DF266D" w:rsidRDefault="00A04A24" w:rsidP="000774B0">
      <w:pPr>
        <w:widowControl w:val="0"/>
        <w:tabs>
          <w:tab w:val="left" w:pos="1620"/>
        </w:tabs>
        <w:ind w:firstLine="567"/>
        <w:jc w:val="both"/>
      </w:pPr>
      <w:r>
        <w:t>10</w:t>
      </w:r>
      <w:r w:rsidR="00E00139" w:rsidRPr="00DF266D">
        <w:t xml:space="preserve">.2.8. </w:t>
      </w:r>
      <w:r w:rsidR="001F05C9" w:rsidRPr="00DF266D">
        <w:t>kai keičiasi Paslaugų teikėjo organizacinė struktūra – juridinis statusas, pobūdis ar valdymo struktūra ir tai gali turėti įtakos tinkamam Sutarties įvykdymui;</w:t>
      </w:r>
    </w:p>
    <w:p w14:paraId="14B682E2" w14:textId="77777777" w:rsidR="001F05C9" w:rsidRPr="00DF266D" w:rsidRDefault="00A04A24" w:rsidP="000774B0">
      <w:pPr>
        <w:widowControl w:val="0"/>
        <w:tabs>
          <w:tab w:val="left" w:pos="1620"/>
        </w:tabs>
        <w:ind w:firstLine="567"/>
        <w:jc w:val="both"/>
      </w:pPr>
      <w:r>
        <w:t>10</w:t>
      </w:r>
      <w:r w:rsidR="00E00139" w:rsidRPr="00DF266D">
        <w:t xml:space="preserve">.2.9. </w:t>
      </w:r>
      <w:r w:rsidR="001F05C9" w:rsidRPr="00DF266D">
        <w:t>kai bankas</w:t>
      </w:r>
      <w:r w:rsidR="00E730EF" w:rsidRPr="00DF266D">
        <w:t>, kredito unija</w:t>
      </w:r>
      <w:r w:rsidR="001F05C9" w:rsidRPr="00DF266D">
        <w:t xml:space="preserve"> ar draudimo bendrovė, išdavę Sutarties įvykdymo užtikrinimą, negali įvykdyti savo įsipareigojimų ir Užsakovui raštu pareikalavus Paslaugų teikėjas per 10 (dešimt) dienų nuo pareikalavimo gavimo dienos nepateikia naujo Sutarties įvykdymo užtikrinimo tomis pačiomis sąlygomis.</w:t>
      </w:r>
    </w:p>
    <w:p w14:paraId="38C7CB94" w14:textId="77777777" w:rsidR="001F05C9" w:rsidRPr="00DF266D" w:rsidRDefault="00A04A24" w:rsidP="000774B0">
      <w:pPr>
        <w:widowControl w:val="0"/>
        <w:tabs>
          <w:tab w:val="left" w:pos="1440"/>
        </w:tabs>
        <w:ind w:firstLine="567"/>
        <w:jc w:val="both"/>
      </w:pPr>
      <w:r>
        <w:t>10</w:t>
      </w:r>
      <w:r w:rsidR="000774B0" w:rsidRPr="00DF266D">
        <w:t xml:space="preserve">.3. </w:t>
      </w:r>
      <w:r w:rsidR="001F05C9" w:rsidRPr="00DF266D">
        <w:t xml:space="preserve">Jeigu Sutartis nutraukiama dėl to, kad Paslaugų teikėjas ją pažeidė, Užsakovo nuostoliai </w:t>
      </w:r>
      <w:r w:rsidR="001F05C9" w:rsidRPr="00DF266D">
        <w:lastRenderedPageBreak/>
        <w:t>dėl Sutarties nutraukimo išieškomi išskaičiuojant juos iš Paslaugų teikėjui mokėtinų sumų tiek, kiek šių nuostolių nepadengia Sutarties įvykdymo užtikrinimas.</w:t>
      </w:r>
    </w:p>
    <w:p w14:paraId="63D9BE70" w14:textId="797508C0" w:rsidR="001F05C9" w:rsidRPr="00DF266D" w:rsidRDefault="00A04A24" w:rsidP="000774B0">
      <w:pPr>
        <w:widowControl w:val="0"/>
        <w:tabs>
          <w:tab w:val="left" w:pos="1440"/>
        </w:tabs>
        <w:ind w:firstLine="567"/>
        <w:jc w:val="both"/>
      </w:pPr>
      <w:r>
        <w:t>10</w:t>
      </w:r>
      <w:r w:rsidR="000774B0" w:rsidRPr="00DF266D">
        <w:t xml:space="preserve">.4. </w:t>
      </w:r>
      <w:r w:rsidR="001F05C9" w:rsidRPr="00DF266D">
        <w:t>Jeigu Sutartis nutraukiama dėl to, kad Paslaugų teikėjas ją pažeidė, ir Už</w:t>
      </w:r>
      <w:r w:rsidR="00A42FAB">
        <w:t>sakovas sudaro kitą sutartį dėl</w:t>
      </w:r>
      <w:r w:rsidR="001F05C9" w:rsidRPr="00DF266D">
        <w:t xml:space="preserve"> Sutartyje nurodytų paslaugų teikimo su trečiaisiais asmenimis, Užsakovas turi teisę reikalauti iš Paslaugų teikėjo kainų skirtumo bei kitų vėliau atsiradusių nuostolių atlyginimo.</w:t>
      </w:r>
    </w:p>
    <w:p w14:paraId="336BA814" w14:textId="77777777" w:rsidR="001F05C9" w:rsidRPr="00DF266D" w:rsidRDefault="00A04A24" w:rsidP="000774B0">
      <w:pPr>
        <w:widowControl w:val="0"/>
        <w:tabs>
          <w:tab w:val="left" w:pos="1440"/>
        </w:tabs>
        <w:ind w:firstLine="567"/>
        <w:jc w:val="both"/>
      </w:pPr>
      <w:r>
        <w:t>10</w:t>
      </w:r>
      <w:r w:rsidR="000774B0" w:rsidRPr="00DF266D">
        <w:t xml:space="preserve">.5. </w:t>
      </w:r>
      <w:r w:rsidR="001F05C9" w:rsidRPr="00DF266D">
        <w:t>Sutartį nutraukus dėl Paslaugų teikėjo kaltės, be jam priklausančio atlyginimo už suteiktas paslaugas, Paslaugų teikėjas neturi teisės į kokių nors patirtų nuostolių ar žalos kompensaciją.</w:t>
      </w:r>
    </w:p>
    <w:p w14:paraId="441BD57E" w14:textId="77777777" w:rsidR="001F05C9" w:rsidRPr="00DF266D" w:rsidRDefault="00A04A24" w:rsidP="000774B0">
      <w:pPr>
        <w:widowControl w:val="0"/>
        <w:tabs>
          <w:tab w:val="left" w:pos="1440"/>
        </w:tabs>
        <w:ind w:firstLine="567"/>
        <w:jc w:val="both"/>
      </w:pPr>
      <w:r>
        <w:t>10</w:t>
      </w:r>
      <w:r w:rsidR="000774B0" w:rsidRPr="00DF266D">
        <w:t xml:space="preserve">.6. </w:t>
      </w:r>
      <w:r w:rsidR="001F05C9" w:rsidRPr="00DF266D">
        <w:t xml:space="preserve">Paslaugų teikėjas, prieš 14 (keturiolika) dienų įspėjęs Užsakovą, gali nutraukti Sutartį, jei Užsakovas nevykdo įsipareigojimų, prisiimtų Sutartimi. Tokiu atveju Užsakovas atlygina Paslaugų teikėjui už iki  Sutarties nutraukimo suteiktas paslaugas. </w:t>
      </w:r>
    </w:p>
    <w:p w14:paraId="7ADA0E86" w14:textId="77777777" w:rsidR="001F05C9" w:rsidRDefault="00A04A24" w:rsidP="00A04A24">
      <w:pPr>
        <w:widowControl w:val="0"/>
        <w:tabs>
          <w:tab w:val="left" w:pos="1440"/>
        </w:tabs>
        <w:ind w:firstLine="567"/>
        <w:jc w:val="both"/>
      </w:pPr>
      <w:r>
        <w:t>10</w:t>
      </w:r>
      <w:r w:rsidR="000774B0" w:rsidRPr="00DF266D">
        <w:t xml:space="preserve">.7. </w:t>
      </w:r>
      <w:r w:rsidR="001F05C9" w:rsidRPr="00DF266D">
        <w:t>Paslaugų teikėjui ar Užsakovui nutraukus Sutartį šiame skyriuje nustatytais atvejais, Paslaugų teikėjas ne vėliau kaip per 5 (penkias) kalendorines dienas nuo Sutarties nutraukimo dienos parengia Sutarties nutraukimo ataskaitą apie Sutarties nutraukimo dieną esančią Paslaugų teikėjo skolą Užsakovui ir Užsakovo skolą Paslaugų teikėjui. Užsakovas, gavęs Sutarties nutraukimo ataskaitą, turi ją per 3 (tris) darbo dienas nuo jos gavimo dienos patvirtinti arba raštu pateikti Paslaugų teikėjui pastabas dėl Sutarties nutraukimo ataskaitos. Paslaugų teikėjas, gavęs iš Užsakovo pastabas dėl Sutarties nutraukimo ataskaitos, privalo per 3 (tris) darbo dienas, atsižvelgęs į Užsakovo pateiktas pastabas, ją pataisyti ir (ar) papildyti bei pakartotinai pateikti Užsakovui. Jei Sutarties nutraukimo ataskaita nepatvirtinama, taikomos ginčo sprendimo procedūros, nustatytos Sutartyje.</w:t>
      </w:r>
    </w:p>
    <w:p w14:paraId="1A6C1D06" w14:textId="77777777" w:rsidR="00A04A24" w:rsidRPr="00A04A24" w:rsidRDefault="00A04A24" w:rsidP="00A04A24">
      <w:pPr>
        <w:widowControl w:val="0"/>
        <w:tabs>
          <w:tab w:val="left" w:pos="1440"/>
        </w:tabs>
        <w:ind w:firstLine="567"/>
        <w:jc w:val="both"/>
      </w:pPr>
    </w:p>
    <w:p w14:paraId="40A229D9" w14:textId="77777777" w:rsidR="001F05C9" w:rsidRPr="00A04A24" w:rsidRDefault="00A04A24" w:rsidP="00A04A24">
      <w:pPr>
        <w:pStyle w:val="StiliusParykintasisCentrePrie12ptPo6pt1"/>
        <w:numPr>
          <w:ilvl w:val="0"/>
          <w:numId w:val="0"/>
        </w:numPr>
        <w:spacing w:before="0" w:after="0"/>
        <w:rPr>
          <w:szCs w:val="24"/>
        </w:rPr>
      </w:pPr>
      <w:r>
        <w:rPr>
          <w:szCs w:val="24"/>
        </w:rPr>
        <w:t>X</w:t>
      </w:r>
      <w:r w:rsidR="001F05C9" w:rsidRPr="00A04A24">
        <w:rPr>
          <w:szCs w:val="24"/>
        </w:rPr>
        <w:t>I. TAIKYTINA TEISĖ IR GINČŲ SPRENDIMAS</w:t>
      </w:r>
    </w:p>
    <w:p w14:paraId="282C4C4A" w14:textId="77777777" w:rsidR="00A04A24" w:rsidRPr="00A04A24" w:rsidRDefault="00A04A24" w:rsidP="00A04A24">
      <w:pPr>
        <w:pStyle w:val="StiliusParykintasisCentrePrie12ptPo6pt1"/>
        <w:numPr>
          <w:ilvl w:val="0"/>
          <w:numId w:val="0"/>
        </w:numPr>
        <w:spacing w:before="0" w:after="0"/>
        <w:rPr>
          <w:szCs w:val="24"/>
        </w:rPr>
      </w:pPr>
    </w:p>
    <w:p w14:paraId="46778049" w14:textId="77777777" w:rsidR="001F05C9" w:rsidRPr="00A04A24" w:rsidRDefault="00A04A24" w:rsidP="000774B0">
      <w:pPr>
        <w:widowControl w:val="0"/>
        <w:ind w:firstLine="567"/>
        <w:jc w:val="both"/>
      </w:pPr>
      <w:r>
        <w:t>11</w:t>
      </w:r>
      <w:r w:rsidR="001F05C9" w:rsidRPr="00A04A24">
        <w:t>.1. Sutarčiai ir jos nuostatų aiškinimui bei Sutartyje nereglamentuotų klausimų sprendimui taikoma Lietuvos Respublikos teisė.</w:t>
      </w:r>
    </w:p>
    <w:p w14:paraId="71813C58" w14:textId="77777777" w:rsidR="001F05C9" w:rsidRPr="00A04A24" w:rsidRDefault="00A04A24" w:rsidP="000774B0">
      <w:pPr>
        <w:widowControl w:val="0"/>
        <w:ind w:firstLine="567"/>
        <w:jc w:val="both"/>
      </w:pPr>
      <w:r>
        <w:t>11</w:t>
      </w:r>
      <w:r w:rsidR="001F05C9" w:rsidRPr="00A04A24">
        <w:t>.2. Ginčai, kylantys iš šios Sutarties ar susiję su Sutartimi, sprendžiami derybų būdu. Kilus ginčui, Sutarties šalis raštu išdėsto savo nuomonę kitai Sutarties šaliai ir pasiūlo ginčo sprendimą. Gavusi pasiūlymą ginčą spręsti derybų būdu, Sutarties šalis privalo į jį atsakyti per 10 (dešimt) kalendorinių dienų nuo pasiūlymo ginčą spręsti derybų būdu gavimo dienos. Ginčas turi būti išspręstas per ne ilgesnį nei 30 (trisdešimties) kalendorinių dienų terminą nuo pirmojo pasiūlymo ginčą spręsti derybų būdu gavimo dienos.</w:t>
      </w:r>
    </w:p>
    <w:p w14:paraId="05F4F548" w14:textId="77777777" w:rsidR="001F05C9" w:rsidRPr="00A04A24" w:rsidRDefault="00A04A24" w:rsidP="000774B0">
      <w:pPr>
        <w:widowControl w:val="0"/>
        <w:ind w:firstLine="567"/>
        <w:jc w:val="both"/>
      </w:pPr>
      <w:r>
        <w:t>11</w:t>
      </w:r>
      <w:r w:rsidR="001F05C9" w:rsidRPr="00A04A24">
        <w:t>.3. Jeigu ginčo išspręsti derybų būdu nepavyksta, jis sprendžiamas Lietuvos Respublikos teisme.</w:t>
      </w:r>
    </w:p>
    <w:p w14:paraId="217281A2" w14:textId="77777777" w:rsidR="000774B0" w:rsidRPr="00A04A24" w:rsidRDefault="000774B0" w:rsidP="00A04A24">
      <w:pPr>
        <w:widowControl w:val="0"/>
        <w:ind w:firstLine="567"/>
        <w:jc w:val="both"/>
      </w:pPr>
    </w:p>
    <w:p w14:paraId="40E3D95A" w14:textId="77777777" w:rsidR="001F05C9" w:rsidRPr="00A04A24" w:rsidRDefault="00A04A24" w:rsidP="00A04A24">
      <w:pPr>
        <w:pStyle w:val="StiliusParykintasisCentrePrie12ptPo6pt1"/>
        <w:numPr>
          <w:ilvl w:val="0"/>
          <w:numId w:val="0"/>
        </w:numPr>
        <w:spacing w:before="0" w:after="0"/>
        <w:rPr>
          <w:szCs w:val="24"/>
        </w:rPr>
      </w:pPr>
      <w:r w:rsidRPr="00A04A24">
        <w:rPr>
          <w:szCs w:val="24"/>
        </w:rPr>
        <w:t>XI</w:t>
      </w:r>
      <w:r w:rsidR="001F05C9" w:rsidRPr="00A04A24">
        <w:rPr>
          <w:szCs w:val="24"/>
        </w:rPr>
        <w:t>I. BAIGIAMOSIOS NUOSTATOS</w:t>
      </w:r>
    </w:p>
    <w:p w14:paraId="00161FB3" w14:textId="77777777" w:rsidR="000774B0" w:rsidRPr="00A04A24" w:rsidRDefault="000774B0" w:rsidP="00A04A24">
      <w:pPr>
        <w:pStyle w:val="StiliusParykintasisCentrePrie12ptPo6pt1"/>
        <w:numPr>
          <w:ilvl w:val="0"/>
          <w:numId w:val="0"/>
        </w:numPr>
        <w:spacing w:before="0" w:after="0"/>
        <w:ind w:firstLine="567"/>
        <w:rPr>
          <w:szCs w:val="24"/>
        </w:rPr>
      </w:pPr>
    </w:p>
    <w:p w14:paraId="6BCACCDF" w14:textId="77777777" w:rsidR="001F05C9" w:rsidRPr="00A04A24" w:rsidRDefault="00A04A24" w:rsidP="00A04A24">
      <w:pPr>
        <w:widowControl w:val="0"/>
        <w:ind w:firstLine="567"/>
        <w:jc w:val="both"/>
      </w:pPr>
      <w:r w:rsidRPr="00A04A24">
        <w:t>12</w:t>
      </w:r>
      <w:r w:rsidR="001F05C9" w:rsidRPr="00A04A24">
        <w:t>.1. Sutartis įsigalioja, kai Sutarties šalys pasirašo Sutartį ir Paslaugų teikėjas pateikia Užsakovui Sutarties įvykdymo užtikrinimą.</w:t>
      </w:r>
    </w:p>
    <w:p w14:paraId="5E2285B7" w14:textId="77777777" w:rsidR="00A04A24" w:rsidRPr="00A04A24" w:rsidRDefault="00A04A24" w:rsidP="00A04A24">
      <w:pPr>
        <w:widowControl w:val="0"/>
        <w:ind w:firstLine="567"/>
        <w:jc w:val="both"/>
      </w:pPr>
      <w:r w:rsidRPr="00A04A24">
        <w:t>12</w:t>
      </w:r>
      <w:r w:rsidR="001F05C9" w:rsidRPr="00A04A24">
        <w:t xml:space="preserve">.2. Paslaugos pagal Sutartį </w:t>
      </w:r>
      <w:r w:rsidRPr="00A04A24">
        <w:t>teikiamos 36 (trisdešimt šešis) mėnesius nuo Sutarties įsigaliojimo dienos.</w:t>
      </w:r>
    </w:p>
    <w:p w14:paraId="6D70AAF3" w14:textId="77777777" w:rsidR="001F05C9" w:rsidRPr="00A04A24" w:rsidRDefault="00A04A24" w:rsidP="00A04A24">
      <w:pPr>
        <w:widowControl w:val="0"/>
        <w:ind w:firstLine="567"/>
        <w:jc w:val="both"/>
      </w:pPr>
      <w:r w:rsidRPr="00A04A24">
        <w:rPr>
          <w:spacing w:val="-3"/>
        </w:rPr>
        <w:t>12</w:t>
      </w:r>
      <w:r w:rsidR="001F05C9" w:rsidRPr="00A04A24">
        <w:rPr>
          <w:spacing w:val="-3"/>
        </w:rPr>
        <w:t>.3. Sutartis galioja iki Sutarties šalių visų Sutartyje numatytų įsipareigojimų įvykdymo.</w:t>
      </w:r>
    </w:p>
    <w:p w14:paraId="165B1495" w14:textId="77777777" w:rsidR="001F05C9" w:rsidRPr="00A04A24" w:rsidRDefault="00A04A24" w:rsidP="00A04A24">
      <w:pPr>
        <w:widowControl w:val="0"/>
        <w:ind w:firstLine="567"/>
        <w:jc w:val="both"/>
      </w:pPr>
      <w:r>
        <w:t>12</w:t>
      </w:r>
      <w:r w:rsidR="001F05C9" w:rsidRPr="00A04A24">
        <w:t xml:space="preserve">.4. Sutarties sąlygos Sutarties galiojimo terminu negali būti keičiamos, išskyrus </w:t>
      </w:r>
      <w:r w:rsidR="00032D88" w:rsidRPr="00A04A24">
        <w:t>VPĮ</w:t>
      </w:r>
      <w:r w:rsidR="001F05C9" w:rsidRPr="00A04A24">
        <w:t xml:space="preserve"> numatytus atvejus.</w:t>
      </w:r>
    </w:p>
    <w:p w14:paraId="3F31459C" w14:textId="77777777" w:rsidR="001F05C9" w:rsidRDefault="00A04A24" w:rsidP="000774B0">
      <w:pPr>
        <w:widowControl w:val="0"/>
        <w:ind w:firstLine="567"/>
        <w:jc w:val="both"/>
      </w:pPr>
      <w:r>
        <w:t>12</w:t>
      </w:r>
      <w:r w:rsidR="001F05C9" w:rsidRPr="00A04A24">
        <w:t>.</w:t>
      </w:r>
      <w:r w:rsidR="007B2AE0" w:rsidRPr="00A04A24">
        <w:t>5</w:t>
      </w:r>
      <w:r w:rsidR="001F05C9" w:rsidRPr="00A04A24">
        <w:t>. Sutarties vykdymui nurodomi šie Užsakovo ir Paslaugų teikėjo kontaktiniai asmenys: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96"/>
        <w:gridCol w:w="3463"/>
        <w:gridCol w:w="4080"/>
      </w:tblGrid>
      <w:tr w:rsidR="00FA7B15" w:rsidRPr="001922A0" w14:paraId="439B17B9" w14:textId="77777777" w:rsidTr="00FF304A">
        <w:trPr>
          <w:trHeight w:val="311"/>
        </w:trPr>
        <w:tc>
          <w:tcPr>
            <w:tcW w:w="1103" w:type="pct"/>
            <w:shd w:val="clear" w:color="auto" w:fill="FFFFFF" w:themeFill="background1"/>
            <w:vAlign w:val="center"/>
          </w:tcPr>
          <w:p w14:paraId="60485553" w14:textId="77777777" w:rsidR="00FA7B15" w:rsidRPr="001922A0" w:rsidRDefault="00FA7B15" w:rsidP="000E166F">
            <w:pPr>
              <w:widowControl w:val="0"/>
              <w:jc w:val="center"/>
            </w:pPr>
            <w:r w:rsidRPr="001922A0">
              <w:t>Duomenys</w:t>
            </w:r>
          </w:p>
        </w:tc>
        <w:tc>
          <w:tcPr>
            <w:tcW w:w="1765" w:type="pct"/>
            <w:shd w:val="clear" w:color="auto" w:fill="FFFFFF" w:themeFill="background1"/>
            <w:vAlign w:val="center"/>
          </w:tcPr>
          <w:p w14:paraId="51FE4152" w14:textId="77777777" w:rsidR="00FA7B15" w:rsidRPr="001922A0" w:rsidRDefault="00FA7B15" w:rsidP="000E166F">
            <w:pPr>
              <w:widowControl w:val="0"/>
            </w:pPr>
            <w:r w:rsidRPr="001922A0">
              <w:t>Užsakovo atstovas</w:t>
            </w:r>
          </w:p>
        </w:tc>
        <w:tc>
          <w:tcPr>
            <w:tcW w:w="2132" w:type="pct"/>
            <w:shd w:val="clear" w:color="auto" w:fill="FFFFFF" w:themeFill="background1"/>
            <w:vAlign w:val="center"/>
          </w:tcPr>
          <w:p w14:paraId="221CBD69" w14:textId="77777777" w:rsidR="00FA7B15" w:rsidRPr="001922A0" w:rsidRDefault="00FA7B15" w:rsidP="000E166F">
            <w:pPr>
              <w:widowControl w:val="0"/>
            </w:pPr>
            <w:r w:rsidRPr="001922A0">
              <w:t>Paslaugų teikėjo atstovas</w:t>
            </w:r>
          </w:p>
        </w:tc>
      </w:tr>
      <w:tr w:rsidR="00FA7B15" w:rsidRPr="001922A0" w14:paraId="104D6168" w14:textId="77777777" w:rsidTr="00FF304A">
        <w:trPr>
          <w:trHeight w:val="20"/>
        </w:trPr>
        <w:tc>
          <w:tcPr>
            <w:tcW w:w="1103" w:type="pct"/>
            <w:shd w:val="clear" w:color="auto" w:fill="FFFFFF" w:themeFill="background1"/>
          </w:tcPr>
          <w:p w14:paraId="3A1C4E07" w14:textId="5E2FCA44" w:rsidR="00FA7B15" w:rsidRPr="001922A0" w:rsidRDefault="00FA7B15" w:rsidP="000E166F">
            <w:pPr>
              <w:widowControl w:val="0"/>
              <w:jc w:val="both"/>
            </w:pPr>
            <w:r w:rsidRPr="001922A0">
              <w:t>Vardas,</w:t>
            </w:r>
            <w:r w:rsidR="00FF304A">
              <w:t xml:space="preserve"> </w:t>
            </w:r>
            <w:r w:rsidRPr="001922A0">
              <w:t>pavardė</w:t>
            </w:r>
          </w:p>
        </w:tc>
        <w:tc>
          <w:tcPr>
            <w:tcW w:w="1765" w:type="pct"/>
            <w:shd w:val="clear" w:color="auto" w:fill="FFFFFF" w:themeFill="background1"/>
          </w:tcPr>
          <w:p w14:paraId="6AEA2C45" w14:textId="126CC1D5" w:rsidR="00FA7B15" w:rsidRPr="001922A0" w:rsidRDefault="00FF304A" w:rsidP="000E166F">
            <w:pPr>
              <w:widowControl w:val="0"/>
            </w:pPr>
            <w:r>
              <w:t xml:space="preserve">Jelena </w:t>
            </w:r>
            <w:proofErr w:type="spellStart"/>
            <w:r>
              <w:t>Chmieliauskienė</w:t>
            </w:r>
            <w:proofErr w:type="spellEnd"/>
          </w:p>
        </w:tc>
        <w:tc>
          <w:tcPr>
            <w:tcW w:w="2132" w:type="pct"/>
            <w:shd w:val="clear" w:color="auto" w:fill="FFFFFF" w:themeFill="background1"/>
          </w:tcPr>
          <w:p w14:paraId="34B14914" w14:textId="48C5ACA1" w:rsidR="00FA7B15" w:rsidRPr="00C127E4" w:rsidRDefault="00FF304A" w:rsidP="000E166F">
            <w:pPr>
              <w:pStyle w:val="Porat"/>
              <w:widowControl w:val="0"/>
            </w:pPr>
            <w:r w:rsidRPr="00C127E4">
              <w:t>Aivaras Šalomskas</w:t>
            </w:r>
          </w:p>
        </w:tc>
      </w:tr>
      <w:tr w:rsidR="00FA7B15" w:rsidRPr="001922A0" w14:paraId="0CE003FB" w14:textId="77777777" w:rsidTr="00FF304A">
        <w:trPr>
          <w:trHeight w:val="20"/>
        </w:trPr>
        <w:tc>
          <w:tcPr>
            <w:tcW w:w="1103" w:type="pct"/>
            <w:shd w:val="clear" w:color="auto" w:fill="FFFFFF" w:themeFill="background1"/>
          </w:tcPr>
          <w:p w14:paraId="039E7DCB" w14:textId="77777777" w:rsidR="00FA7B15" w:rsidRPr="001922A0" w:rsidRDefault="00FA7B15" w:rsidP="000E166F">
            <w:pPr>
              <w:widowControl w:val="0"/>
              <w:jc w:val="both"/>
            </w:pPr>
            <w:r w:rsidRPr="001922A0">
              <w:t>Adresas</w:t>
            </w:r>
          </w:p>
        </w:tc>
        <w:tc>
          <w:tcPr>
            <w:tcW w:w="1765" w:type="pct"/>
            <w:shd w:val="clear" w:color="auto" w:fill="FFFFFF" w:themeFill="background1"/>
          </w:tcPr>
          <w:p w14:paraId="724C9242" w14:textId="2C61E38E" w:rsidR="00FA7B15" w:rsidRPr="001922A0" w:rsidRDefault="00FF304A" w:rsidP="000E166F">
            <w:pPr>
              <w:widowControl w:val="0"/>
            </w:pPr>
            <w:r w:rsidRPr="00FF304A">
              <w:t>Finansų ministerija, Lukiškių g. 2, Vilnius</w:t>
            </w:r>
          </w:p>
        </w:tc>
        <w:tc>
          <w:tcPr>
            <w:tcW w:w="2132" w:type="pct"/>
            <w:shd w:val="clear" w:color="auto" w:fill="FFFFFF" w:themeFill="background1"/>
          </w:tcPr>
          <w:p w14:paraId="7E93F30C" w14:textId="28EB9855" w:rsidR="00FA7B15" w:rsidRPr="00C127E4" w:rsidRDefault="00C127E4" w:rsidP="000E166F">
            <w:pPr>
              <w:pStyle w:val="Porat"/>
              <w:widowControl w:val="0"/>
            </w:pPr>
            <w:r>
              <w:t>A. Stulginskio g. 5, 01115</w:t>
            </w:r>
            <w:r w:rsidR="00FF304A" w:rsidRPr="00C127E4">
              <w:t xml:space="preserve"> Vilnius</w:t>
            </w:r>
          </w:p>
        </w:tc>
      </w:tr>
      <w:tr w:rsidR="00FF304A" w:rsidRPr="001922A0" w14:paraId="25C08AB7" w14:textId="77777777" w:rsidTr="00FF304A">
        <w:trPr>
          <w:trHeight w:val="20"/>
        </w:trPr>
        <w:tc>
          <w:tcPr>
            <w:tcW w:w="1103" w:type="pct"/>
            <w:shd w:val="clear" w:color="auto" w:fill="FFFFFF" w:themeFill="background1"/>
          </w:tcPr>
          <w:p w14:paraId="090567F6" w14:textId="77777777" w:rsidR="00FF304A" w:rsidRPr="001922A0" w:rsidRDefault="00FF304A" w:rsidP="000E166F">
            <w:pPr>
              <w:widowControl w:val="0"/>
              <w:jc w:val="both"/>
            </w:pPr>
            <w:r w:rsidRPr="001922A0">
              <w:t>Telefonas</w:t>
            </w:r>
          </w:p>
        </w:tc>
        <w:tc>
          <w:tcPr>
            <w:tcW w:w="1765" w:type="pct"/>
            <w:shd w:val="clear" w:color="auto" w:fill="FFFFFF" w:themeFill="background1"/>
          </w:tcPr>
          <w:p w14:paraId="2F720F8D" w14:textId="5B1514B3" w:rsidR="00FF304A" w:rsidRPr="001922A0" w:rsidRDefault="00FF304A" w:rsidP="000E166F">
            <w:pPr>
              <w:widowControl w:val="0"/>
            </w:pPr>
            <w:r w:rsidRPr="007E2B95">
              <w:t>85 219 9354</w:t>
            </w:r>
          </w:p>
        </w:tc>
        <w:tc>
          <w:tcPr>
            <w:tcW w:w="2132" w:type="pct"/>
            <w:shd w:val="clear" w:color="auto" w:fill="FFFFFF" w:themeFill="background1"/>
          </w:tcPr>
          <w:p w14:paraId="45CB5D21" w14:textId="0D6ADBAB" w:rsidR="00FF304A" w:rsidRPr="00C127E4" w:rsidRDefault="00FF304A" w:rsidP="000E166F">
            <w:pPr>
              <w:pStyle w:val="Porat"/>
              <w:widowControl w:val="0"/>
              <w:rPr>
                <w:rFonts w:eastAsia="Calibri"/>
                <w:szCs w:val="24"/>
                <w:lang w:eastAsia="en-US"/>
              </w:rPr>
            </w:pPr>
            <w:r w:rsidRPr="00C127E4">
              <w:rPr>
                <w:rFonts w:eastAsia="Calibri"/>
                <w:szCs w:val="24"/>
                <w:lang w:eastAsia="en-US"/>
              </w:rPr>
              <w:t xml:space="preserve">85 </w:t>
            </w:r>
            <w:r w:rsidR="00C127E4">
              <w:rPr>
                <w:rFonts w:eastAsia="Calibri"/>
                <w:szCs w:val="24"/>
                <w:lang w:eastAsia="en-US"/>
              </w:rPr>
              <w:t>255 3</w:t>
            </w:r>
            <w:r w:rsidR="009916B0" w:rsidRPr="00C127E4">
              <w:rPr>
                <w:rFonts w:eastAsia="Calibri"/>
                <w:szCs w:val="24"/>
                <w:lang w:eastAsia="en-US"/>
              </w:rPr>
              <w:t>254</w:t>
            </w:r>
          </w:p>
        </w:tc>
      </w:tr>
      <w:tr w:rsidR="00FF304A" w:rsidRPr="001922A0" w14:paraId="541D88F6" w14:textId="77777777" w:rsidTr="00FF304A">
        <w:trPr>
          <w:trHeight w:val="20"/>
        </w:trPr>
        <w:tc>
          <w:tcPr>
            <w:tcW w:w="1103" w:type="pct"/>
            <w:shd w:val="clear" w:color="auto" w:fill="FFFFFF" w:themeFill="background1"/>
          </w:tcPr>
          <w:p w14:paraId="66964C25" w14:textId="77777777" w:rsidR="00FF304A" w:rsidRPr="001922A0" w:rsidRDefault="00FF304A" w:rsidP="000E166F">
            <w:pPr>
              <w:widowControl w:val="0"/>
              <w:jc w:val="both"/>
            </w:pPr>
            <w:r w:rsidRPr="001922A0">
              <w:t>El. paštas</w:t>
            </w:r>
          </w:p>
        </w:tc>
        <w:tc>
          <w:tcPr>
            <w:tcW w:w="1765" w:type="pct"/>
            <w:shd w:val="clear" w:color="auto" w:fill="FFFFFF" w:themeFill="background1"/>
          </w:tcPr>
          <w:p w14:paraId="2EF41417" w14:textId="52C805EC" w:rsidR="00FF304A" w:rsidRPr="001922A0" w:rsidRDefault="00FF304A" w:rsidP="000E166F">
            <w:pPr>
              <w:widowControl w:val="0"/>
            </w:pPr>
            <w:r w:rsidRPr="007E2B95">
              <w:t>jelena.chmieliauskiene@finmin.lt</w:t>
            </w:r>
          </w:p>
        </w:tc>
        <w:tc>
          <w:tcPr>
            <w:tcW w:w="2132" w:type="pct"/>
            <w:shd w:val="clear" w:color="auto" w:fill="FFFFFF" w:themeFill="background1"/>
          </w:tcPr>
          <w:p w14:paraId="64B3785E" w14:textId="42DC9B8E" w:rsidR="00FF304A" w:rsidRPr="00C127E4" w:rsidRDefault="007D4F07" w:rsidP="000E166F">
            <w:pPr>
              <w:widowControl w:val="0"/>
            </w:pPr>
            <w:hyperlink r:id="rId11" w:history="1">
              <w:r w:rsidR="009916B0" w:rsidRPr="00C127E4">
                <w:t>aivaras.salomskas@westexpress.lt</w:t>
              </w:r>
            </w:hyperlink>
          </w:p>
        </w:tc>
      </w:tr>
    </w:tbl>
    <w:p w14:paraId="1A6A3F2E" w14:textId="77777777" w:rsidR="00C127E4" w:rsidRDefault="00C127E4" w:rsidP="00FA7B15">
      <w:pPr>
        <w:widowControl w:val="0"/>
        <w:tabs>
          <w:tab w:val="left" w:pos="748"/>
        </w:tabs>
        <w:autoSpaceDE w:val="0"/>
        <w:autoSpaceDN w:val="0"/>
        <w:adjustRightInd w:val="0"/>
        <w:ind w:firstLine="567"/>
        <w:jc w:val="both"/>
        <w:rPr>
          <w:rFonts w:eastAsia="Times New Roman"/>
        </w:rPr>
      </w:pPr>
    </w:p>
    <w:p w14:paraId="0C1C24E7" w14:textId="77777777" w:rsidR="00FA7B15" w:rsidRDefault="00A04A24" w:rsidP="00FA7B15">
      <w:pPr>
        <w:widowControl w:val="0"/>
        <w:tabs>
          <w:tab w:val="left" w:pos="748"/>
        </w:tabs>
        <w:autoSpaceDE w:val="0"/>
        <w:autoSpaceDN w:val="0"/>
        <w:adjustRightInd w:val="0"/>
        <w:ind w:firstLine="567"/>
        <w:jc w:val="both"/>
        <w:rPr>
          <w:rFonts w:eastAsia="Times New Roman"/>
        </w:rPr>
      </w:pPr>
      <w:r w:rsidRPr="00A04A24">
        <w:rPr>
          <w:rFonts w:eastAsia="Times New Roman"/>
        </w:rPr>
        <w:lastRenderedPageBreak/>
        <w:t>12</w:t>
      </w:r>
      <w:r w:rsidR="004F6CC9" w:rsidRPr="00A04A24">
        <w:rPr>
          <w:rFonts w:eastAsia="Times New Roman"/>
        </w:rPr>
        <w:t xml:space="preserve">.6. </w:t>
      </w:r>
      <w:r w:rsidR="00FA7B15" w:rsidRPr="00FA7B15">
        <w:rPr>
          <w:rFonts w:eastAsia="Times New Roman"/>
        </w:rPr>
        <w:t>Už Sutarties ir jos pakeitimų paskelbimą pagal VPĮ 86 straipsnio 9 dalies nuostatas atsakingas Lietuvos Respublikos finansų ministro 2017 m. gruodžio 28 d. įsakymo Nr. 1K-466 „Dėl Finansų ministerijos viešųjų pirkimų“ 4.2 papunktyje nurod</w:t>
      </w:r>
      <w:r w:rsidR="00FA7B15">
        <w:rPr>
          <w:rFonts w:eastAsia="Times New Roman"/>
        </w:rPr>
        <w:t xml:space="preserve">ytas asmuo – Lina </w:t>
      </w:r>
      <w:proofErr w:type="spellStart"/>
      <w:r w:rsidR="00FA7B15">
        <w:rPr>
          <w:rFonts w:eastAsia="Times New Roman"/>
        </w:rPr>
        <w:t>Plieniūtė</w:t>
      </w:r>
      <w:proofErr w:type="spellEnd"/>
      <w:r w:rsidR="00FA7B15" w:rsidRPr="00FA7B15">
        <w:rPr>
          <w:rFonts w:eastAsia="Times New Roman"/>
        </w:rPr>
        <w:t>.</w:t>
      </w:r>
    </w:p>
    <w:p w14:paraId="2EC07C19" w14:textId="77777777" w:rsidR="001F05C9" w:rsidRPr="00A04A24" w:rsidRDefault="00A04A24" w:rsidP="00FA7B15">
      <w:pPr>
        <w:widowControl w:val="0"/>
        <w:tabs>
          <w:tab w:val="left" w:pos="748"/>
        </w:tabs>
        <w:autoSpaceDE w:val="0"/>
        <w:autoSpaceDN w:val="0"/>
        <w:adjustRightInd w:val="0"/>
        <w:ind w:firstLine="567"/>
        <w:jc w:val="both"/>
      </w:pPr>
      <w:r w:rsidRPr="00A04A24">
        <w:t>12</w:t>
      </w:r>
      <w:r w:rsidR="001F05C9" w:rsidRPr="00A04A24">
        <w:t>.</w:t>
      </w:r>
      <w:r w:rsidR="004F6CC9" w:rsidRPr="00A04A24">
        <w:t>7</w:t>
      </w:r>
      <w:r w:rsidR="001F05C9" w:rsidRPr="00A04A24">
        <w:t>. Sutarties šalys susirašinėja lietuvių kalba.</w:t>
      </w:r>
    </w:p>
    <w:p w14:paraId="29659E2E" w14:textId="77777777" w:rsidR="001F05C9" w:rsidRPr="00A04A24" w:rsidRDefault="00A04A24" w:rsidP="000774B0">
      <w:pPr>
        <w:widowControl w:val="0"/>
        <w:tabs>
          <w:tab w:val="left" w:pos="0"/>
          <w:tab w:val="left" w:pos="993"/>
        </w:tabs>
        <w:ind w:firstLine="567"/>
        <w:jc w:val="both"/>
      </w:pPr>
      <w:r w:rsidRPr="00A04A24">
        <w:t>12</w:t>
      </w:r>
      <w:r w:rsidR="001F05C9" w:rsidRPr="00A04A24">
        <w:t>.</w:t>
      </w:r>
      <w:r w:rsidR="004F6CC9" w:rsidRPr="00A04A24">
        <w:t>8</w:t>
      </w:r>
      <w:r w:rsidR="001F05C9" w:rsidRPr="00A04A24">
        <w:t xml:space="preserve">. Užsakovo ir Paslaugų teikėjo vienas kitam siunčiami pranešimai turi būti siunčiami šalių rekvizituose nurodytu pašto adresu, faksu, elektroninio pašto adresu arba įteikiami asmeniškai kontaktiniam asmeniui. </w:t>
      </w:r>
    </w:p>
    <w:p w14:paraId="3A720F0C" w14:textId="77777777" w:rsidR="001F05C9" w:rsidRPr="00A04A24" w:rsidRDefault="00A04A24" w:rsidP="000774B0">
      <w:pPr>
        <w:widowControl w:val="0"/>
        <w:tabs>
          <w:tab w:val="left" w:pos="0"/>
          <w:tab w:val="left" w:pos="2805"/>
        </w:tabs>
        <w:ind w:firstLine="567"/>
        <w:jc w:val="both"/>
      </w:pPr>
      <w:r w:rsidRPr="00A04A24">
        <w:t>12</w:t>
      </w:r>
      <w:r w:rsidR="001F05C9" w:rsidRPr="00A04A24">
        <w:t>.</w:t>
      </w:r>
      <w:r w:rsidR="004F6CC9" w:rsidRPr="00A04A24">
        <w:t>9</w:t>
      </w:r>
      <w:r w:rsidR="001F05C9" w:rsidRPr="00A04A24">
        <w:t>. Jeigu Sutarties šaliai reikia pranešimo gavimo patvirtinimo, ji nurodo tokį reikalavimą pranešime. Jeigu yra nustatytas atsakymo į rašytinį pranešimą gavimo terminas, Sutarties šalis pranešime turėtų nurodyti reikalavimą patvirtinti rašytinio pranešimo gavimą. Bet kuriuo atveju Sutarties šalis imasi priemonių, būtinų jos pranešimo gavimui užtikrinti. Pranešimai neturi būti nepagrįstai sulaikomi arba delsiami išsiųsti.</w:t>
      </w:r>
    </w:p>
    <w:p w14:paraId="44B80C03" w14:textId="77777777" w:rsidR="001F05C9" w:rsidRPr="00A04A24" w:rsidRDefault="00A04A24" w:rsidP="000774B0">
      <w:pPr>
        <w:widowControl w:val="0"/>
        <w:tabs>
          <w:tab w:val="left" w:pos="0"/>
          <w:tab w:val="left" w:pos="1276"/>
        </w:tabs>
        <w:ind w:firstLine="567"/>
        <w:jc w:val="both"/>
      </w:pPr>
      <w:r w:rsidRPr="00A04A24">
        <w:t>12</w:t>
      </w:r>
      <w:r w:rsidR="001F05C9" w:rsidRPr="00A04A24">
        <w:t>.</w:t>
      </w:r>
      <w:r w:rsidR="004F6CC9" w:rsidRPr="00A04A24">
        <w:t>10</w:t>
      </w:r>
      <w:r w:rsidR="001F05C9" w:rsidRPr="00A04A24">
        <w:t xml:space="preserve">. Apie visus šalių rekvizitų pakeitimus šalys privalo raštu informuoti viena kitą per 3 (tris) darbo dienas nuo rekvizitų pasikeitimo dienos. </w:t>
      </w:r>
    </w:p>
    <w:p w14:paraId="63B1A1F5" w14:textId="77777777" w:rsidR="001F05C9" w:rsidRPr="00A04A24" w:rsidRDefault="00A04A24" w:rsidP="000774B0">
      <w:pPr>
        <w:widowControl w:val="0"/>
        <w:tabs>
          <w:tab w:val="left" w:pos="0"/>
        </w:tabs>
        <w:ind w:firstLine="567"/>
        <w:jc w:val="both"/>
      </w:pPr>
      <w:r w:rsidRPr="00A04A24">
        <w:t>12</w:t>
      </w:r>
      <w:r w:rsidR="001F05C9" w:rsidRPr="00A04A24">
        <w:t>.</w:t>
      </w:r>
      <w:r w:rsidR="004F6CC9" w:rsidRPr="00A04A24">
        <w:t>11</w:t>
      </w:r>
      <w:r w:rsidR="001F05C9" w:rsidRPr="00A04A24">
        <w:t>. Sutarties šaliai pranešus kitą adresą, dokumentai privalo būti pristatomi naujuoju adresu.</w:t>
      </w:r>
    </w:p>
    <w:p w14:paraId="309F3029" w14:textId="77777777" w:rsidR="001F05C9" w:rsidRPr="00A04A24" w:rsidRDefault="00A04A24" w:rsidP="000774B0">
      <w:pPr>
        <w:widowControl w:val="0"/>
        <w:tabs>
          <w:tab w:val="left" w:pos="0"/>
        </w:tabs>
        <w:ind w:firstLine="567"/>
        <w:jc w:val="both"/>
      </w:pPr>
      <w:r w:rsidRPr="00A04A24">
        <w:t>12</w:t>
      </w:r>
      <w:r w:rsidR="001F05C9" w:rsidRPr="00A04A24">
        <w:t>.</w:t>
      </w:r>
      <w:r w:rsidR="004F6CC9" w:rsidRPr="00A04A24">
        <w:t>12</w:t>
      </w:r>
      <w:r w:rsidR="001F05C9" w:rsidRPr="00A04A24">
        <w:t>. Sutartis surašyta dviem egzemplioriais lietuvių kalba, turinčiais vienodą teisinę galią, – po vieną kiekvienai Sutarties šaliai.</w:t>
      </w:r>
    </w:p>
    <w:p w14:paraId="66076DE8" w14:textId="77777777" w:rsidR="004F6CC9" w:rsidRPr="00A04A24" w:rsidRDefault="004F6CC9" w:rsidP="000774B0">
      <w:pPr>
        <w:widowControl w:val="0"/>
        <w:tabs>
          <w:tab w:val="left" w:pos="0"/>
        </w:tabs>
        <w:ind w:firstLine="567"/>
        <w:jc w:val="both"/>
      </w:pPr>
    </w:p>
    <w:p w14:paraId="46105564" w14:textId="77777777" w:rsidR="001F05C9" w:rsidRPr="00A04A24" w:rsidRDefault="00A04A24" w:rsidP="004F6CC9">
      <w:pPr>
        <w:jc w:val="center"/>
        <w:rPr>
          <w:b/>
        </w:rPr>
      </w:pPr>
      <w:r w:rsidRPr="00A04A24">
        <w:rPr>
          <w:b/>
        </w:rPr>
        <w:t>XIII</w:t>
      </w:r>
      <w:r w:rsidR="001F05C9" w:rsidRPr="00A04A24">
        <w:rPr>
          <w:b/>
        </w:rPr>
        <w:t>. SUTARTIES PRIEDAI</w:t>
      </w:r>
    </w:p>
    <w:p w14:paraId="7BA8BDAF" w14:textId="77777777" w:rsidR="004F6CC9" w:rsidRPr="00A04A24" w:rsidRDefault="004F6CC9" w:rsidP="004F6CC9">
      <w:pPr>
        <w:jc w:val="center"/>
        <w:rPr>
          <w:b/>
        </w:rPr>
      </w:pPr>
    </w:p>
    <w:p w14:paraId="1381D30B" w14:textId="77777777" w:rsidR="004F6CC9" w:rsidRPr="00A04A24" w:rsidRDefault="00A04A24" w:rsidP="004F6CC9">
      <w:pPr>
        <w:tabs>
          <w:tab w:val="left" w:pos="1080"/>
        </w:tabs>
        <w:ind w:firstLine="567"/>
        <w:jc w:val="both"/>
      </w:pPr>
      <w:r w:rsidRPr="00A04A24">
        <w:t>13</w:t>
      </w:r>
      <w:r w:rsidR="004F6CC9" w:rsidRPr="00A04A24">
        <w:t>.1. Šios Sutarties priedai:</w:t>
      </w:r>
    </w:p>
    <w:p w14:paraId="768A1932" w14:textId="77777777" w:rsidR="004F6CC9" w:rsidRPr="00A04A24" w:rsidRDefault="00A04A24" w:rsidP="004F6CC9">
      <w:pPr>
        <w:tabs>
          <w:tab w:val="left" w:pos="1080"/>
        </w:tabs>
        <w:ind w:firstLine="567"/>
        <w:jc w:val="both"/>
      </w:pPr>
      <w:r w:rsidRPr="00A04A24">
        <w:t>13</w:t>
      </w:r>
      <w:r w:rsidR="004F6CC9" w:rsidRPr="00A04A24">
        <w:t>.1.1. „</w:t>
      </w:r>
      <w:r w:rsidRPr="00A04A24">
        <w:t>Tarnybinių kelionių ir apgyvendinimo</w:t>
      </w:r>
      <w:r w:rsidRPr="00A04A24">
        <w:rPr>
          <w:bCs/>
        </w:rPr>
        <w:t xml:space="preserve"> paslaugų</w:t>
      </w:r>
      <w:r w:rsidRPr="00A04A24">
        <w:t xml:space="preserve"> techninė specifikacija</w:t>
      </w:r>
      <w:r w:rsidR="004F6CC9" w:rsidRPr="00A04A24">
        <w:t>“ – 1 priedas;</w:t>
      </w:r>
    </w:p>
    <w:p w14:paraId="2AF588F4" w14:textId="77777777" w:rsidR="004F6CC9" w:rsidRPr="00A04A24" w:rsidRDefault="00A04A24" w:rsidP="004F6CC9">
      <w:pPr>
        <w:tabs>
          <w:tab w:val="left" w:pos="1080"/>
        </w:tabs>
        <w:ind w:firstLine="567"/>
        <w:jc w:val="both"/>
      </w:pPr>
      <w:r w:rsidRPr="00A04A24">
        <w:t>13</w:t>
      </w:r>
      <w:r w:rsidR="004F6CC9" w:rsidRPr="00A04A24">
        <w:t xml:space="preserve">.1.2. „Pasiūlymo dėl </w:t>
      </w:r>
      <w:r w:rsidRPr="00A04A24">
        <w:t>Tarnybinių kelionių ir apgyvendinimo</w:t>
      </w:r>
      <w:r w:rsidRPr="00A04A24">
        <w:rPr>
          <w:bCs/>
        </w:rPr>
        <w:t xml:space="preserve"> paslaugų</w:t>
      </w:r>
      <w:r w:rsidR="004F6CC9" w:rsidRPr="00A04A24">
        <w:t xml:space="preserve"> kopija“ – 2 priedas;</w:t>
      </w:r>
    </w:p>
    <w:p w14:paraId="2893C0CC" w14:textId="77777777" w:rsidR="004F6CC9" w:rsidRPr="00A04A24" w:rsidRDefault="00A04A24" w:rsidP="004F6CC9">
      <w:pPr>
        <w:tabs>
          <w:tab w:val="left" w:pos="1080"/>
        </w:tabs>
        <w:ind w:firstLine="567"/>
        <w:jc w:val="both"/>
      </w:pPr>
      <w:r w:rsidRPr="00A04A24">
        <w:t>13</w:t>
      </w:r>
      <w:r w:rsidR="004F6CC9" w:rsidRPr="00A04A24">
        <w:t>.</w:t>
      </w:r>
      <w:r w:rsidR="00765E82" w:rsidRPr="00A04A24">
        <w:t>2</w:t>
      </w:r>
      <w:r w:rsidR="004F6CC9" w:rsidRPr="00A04A24">
        <w:t>. Visi šios sutarties pr</w:t>
      </w:r>
      <w:r w:rsidR="00765E82" w:rsidRPr="00A04A24">
        <w:t>iedai yra neatskiriamos S</w:t>
      </w:r>
      <w:r w:rsidR="004F6CC9" w:rsidRPr="00A04A24">
        <w:t>utarties dalys. Kilus ginčams dėl Sutarties ir jos priedų teksto skirtingo interpretavimo, šalys įsipareigoja vadovautis Sutarties tekstu.</w:t>
      </w:r>
    </w:p>
    <w:p w14:paraId="475828E0" w14:textId="77777777" w:rsidR="004F6CC9" w:rsidRPr="00A04A24" w:rsidRDefault="004F6CC9" w:rsidP="004F6CC9">
      <w:pPr>
        <w:tabs>
          <w:tab w:val="left" w:pos="1080"/>
        </w:tabs>
        <w:ind w:firstLine="567"/>
        <w:jc w:val="both"/>
      </w:pPr>
    </w:p>
    <w:p w14:paraId="1C250041" w14:textId="77777777" w:rsidR="001F05C9" w:rsidRPr="00E67A6D" w:rsidRDefault="001F05C9" w:rsidP="004F6CC9">
      <w:pPr>
        <w:jc w:val="center"/>
        <w:rPr>
          <w:b/>
        </w:rPr>
      </w:pPr>
      <w:r w:rsidRPr="00E67A6D">
        <w:rPr>
          <w:b/>
        </w:rPr>
        <w:t>X</w:t>
      </w:r>
      <w:r w:rsidR="00A04A24">
        <w:rPr>
          <w:b/>
        </w:rPr>
        <w:t>I</w:t>
      </w:r>
      <w:r w:rsidRPr="00E67A6D">
        <w:rPr>
          <w:b/>
        </w:rPr>
        <w:t>V. SUTARTIES ŠALIŲ REKVIZITAI IR PARAŠAI</w:t>
      </w:r>
    </w:p>
    <w:p w14:paraId="52878026" w14:textId="77777777" w:rsidR="004F6CC9" w:rsidRDefault="004F6CC9" w:rsidP="004F6CC9">
      <w:pPr>
        <w:jc w:val="center"/>
        <w:rPr>
          <w:b/>
        </w:rPr>
      </w:pPr>
    </w:p>
    <w:p w14:paraId="541040D4" w14:textId="77777777" w:rsidR="00FF304A" w:rsidRDefault="00FF304A" w:rsidP="004F6CC9">
      <w:pPr>
        <w:jc w:val="center"/>
        <w:rPr>
          <w:b/>
        </w:rPr>
      </w:pPr>
    </w:p>
    <w:tbl>
      <w:tblPr>
        <w:tblW w:w="9612" w:type="dxa"/>
        <w:tblLayout w:type="fixed"/>
        <w:tblLook w:val="01E0" w:firstRow="1" w:lastRow="1" w:firstColumn="1" w:lastColumn="1" w:noHBand="0" w:noVBand="0"/>
      </w:tblPr>
      <w:tblGrid>
        <w:gridCol w:w="4644"/>
        <w:gridCol w:w="4791"/>
        <w:gridCol w:w="177"/>
      </w:tblGrid>
      <w:tr w:rsidR="00FF304A" w:rsidRPr="00FF304A" w14:paraId="29673136" w14:textId="77777777" w:rsidTr="000303AE">
        <w:tc>
          <w:tcPr>
            <w:tcW w:w="4644" w:type="dxa"/>
          </w:tcPr>
          <w:p w14:paraId="57A7E935" w14:textId="77777777" w:rsidR="00FF304A" w:rsidRPr="00E548A7" w:rsidRDefault="00FF304A" w:rsidP="00EA1120">
            <w:pPr>
              <w:tabs>
                <w:tab w:val="left" w:pos="720"/>
              </w:tabs>
              <w:rPr>
                <w:b/>
                <w:bCs/>
                <w:smallCaps/>
              </w:rPr>
            </w:pPr>
            <w:r w:rsidRPr="00E548A7">
              <w:rPr>
                <w:b/>
              </w:rPr>
              <w:t>UŽSAKOVAS</w:t>
            </w:r>
          </w:p>
        </w:tc>
        <w:tc>
          <w:tcPr>
            <w:tcW w:w="4968" w:type="dxa"/>
            <w:gridSpan w:val="2"/>
          </w:tcPr>
          <w:p w14:paraId="5FAA7569" w14:textId="77777777" w:rsidR="00FF304A" w:rsidRPr="00E548A7" w:rsidRDefault="00FF304A" w:rsidP="00EA1120">
            <w:pPr>
              <w:tabs>
                <w:tab w:val="left" w:pos="720"/>
              </w:tabs>
              <w:rPr>
                <w:b/>
                <w:bCs/>
                <w:smallCaps/>
              </w:rPr>
            </w:pPr>
            <w:r w:rsidRPr="00E548A7">
              <w:rPr>
                <w:b/>
                <w:bCs/>
                <w:smallCaps/>
              </w:rPr>
              <w:t>PASLAUGŲ TEIKĖJAS</w:t>
            </w:r>
          </w:p>
        </w:tc>
      </w:tr>
      <w:tr w:rsidR="00FF304A" w:rsidRPr="00FF304A" w14:paraId="732F3590" w14:textId="77777777" w:rsidTr="000303AE">
        <w:tc>
          <w:tcPr>
            <w:tcW w:w="4644" w:type="dxa"/>
          </w:tcPr>
          <w:p w14:paraId="76D7A5F4" w14:textId="77777777" w:rsidR="00FF304A" w:rsidRPr="00E548A7" w:rsidRDefault="00FF304A" w:rsidP="00EA1120">
            <w:pPr>
              <w:tabs>
                <w:tab w:val="left" w:pos="720"/>
              </w:tabs>
              <w:rPr>
                <w:b/>
              </w:rPr>
            </w:pPr>
            <w:r w:rsidRPr="00E548A7">
              <w:t>Lietuvos Respublikos finansų ministerija</w:t>
            </w:r>
          </w:p>
        </w:tc>
        <w:tc>
          <w:tcPr>
            <w:tcW w:w="4968" w:type="dxa"/>
            <w:gridSpan w:val="2"/>
          </w:tcPr>
          <w:p w14:paraId="4A066A77" w14:textId="16CECE89" w:rsidR="00FF304A" w:rsidRPr="00E548A7" w:rsidRDefault="00FF304A" w:rsidP="00EA1120">
            <w:pPr>
              <w:tabs>
                <w:tab w:val="left" w:pos="720"/>
              </w:tabs>
              <w:rPr>
                <w:bCs/>
                <w:smallCaps/>
              </w:rPr>
            </w:pPr>
            <w:r w:rsidRPr="00E548A7">
              <w:rPr>
                <w:bCs/>
                <w:smallCaps/>
              </w:rPr>
              <w:t>UAB „</w:t>
            </w:r>
            <w:r w:rsidRPr="00E548A7">
              <w:t>Vestekspress</w:t>
            </w:r>
            <w:r w:rsidRPr="00E548A7">
              <w:rPr>
                <w:bCs/>
                <w:smallCaps/>
              </w:rPr>
              <w:t>“</w:t>
            </w:r>
          </w:p>
        </w:tc>
      </w:tr>
      <w:tr w:rsidR="00FF304A" w:rsidRPr="00FF304A" w14:paraId="042DCCF0" w14:textId="77777777" w:rsidTr="000303AE">
        <w:trPr>
          <w:trHeight w:val="137"/>
        </w:trPr>
        <w:tc>
          <w:tcPr>
            <w:tcW w:w="4644" w:type="dxa"/>
          </w:tcPr>
          <w:p w14:paraId="7526C973" w14:textId="77777777" w:rsidR="00FF304A" w:rsidRPr="00E548A7" w:rsidRDefault="00FF304A" w:rsidP="00EA1120">
            <w:pPr>
              <w:tabs>
                <w:tab w:val="left" w:pos="720"/>
              </w:tabs>
              <w:rPr>
                <w:bCs/>
              </w:rPr>
            </w:pPr>
          </w:p>
        </w:tc>
        <w:tc>
          <w:tcPr>
            <w:tcW w:w="4968" w:type="dxa"/>
            <w:gridSpan w:val="2"/>
          </w:tcPr>
          <w:p w14:paraId="6C0B2F98" w14:textId="0C843DB0" w:rsidR="00FF304A" w:rsidRPr="00E548A7" w:rsidRDefault="00FF304A" w:rsidP="00FF304A">
            <w:pPr>
              <w:tabs>
                <w:tab w:val="left" w:pos="720"/>
              </w:tabs>
              <w:rPr>
                <w:bCs/>
              </w:rPr>
            </w:pPr>
            <w:r w:rsidRPr="00E548A7">
              <w:rPr>
                <w:bCs/>
              </w:rPr>
              <w:t>Juridinio asmens kodas</w:t>
            </w:r>
            <w:r w:rsidRPr="00E548A7">
              <w:t xml:space="preserve"> </w:t>
            </w:r>
            <w:r w:rsidRPr="00E548A7">
              <w:rPr>
                <w:bCs/>
              </w:rPr>
              <w:t>110461363</w:t>
            </w:r>
          </w:p>
        </w:tc>
      </w:tr>
      <w:tr w:rsidR="00FF304A" w:rsidRPr="00FF304A" w14:paraId="7158E540" w14:textId="77777777" w:rsidTr="000303AE">
        <w:trPr>
          <w:trHeight w:val="137"/>
        </w:trPr>
        <w:tc>
          <w:tcPr>
            <w:tcW w:w="4644" w:type="dxa"/>
          </w:tcPr>
          <w:p w14:paraId="6C1BCA42" w14:textId="77777777" w:rsidR="00FF304A" w:rsidRPr="00E548A7" w:rsidRDefault="00FF304A" w:rsidP="00EA1120">
            <w:pPr>
              <w:tabs>
                <w:tab w:val="left" w:pos="720"/>
              </w:tabs>
              <w:rPr>
                <w:bCs/>
              </w:rPr>
            </w:pPr>
            <w:r w:rsidRPr="00E548A7">
              <w:t>Juridinio asmens kodas 288601650</w:t>
            </w:r>
          </w:p>
        </w:tc>
        <w:tc>
          <w:tcPr>
            <w:tcW w:w="4968" w:type="dxa"/>
            <w:gridSpan w:val="2"/>
          </w:tcPr>
          <w:p w14:paraId="012B333A" w14:textId="03B18517" w:rsidR="00FF304A" w:rsidRPr="00E548A7" w:rsidRDefault="00FF304A" w:rsidP="00FF304A">
            <w:pPr>
              <w:tabs>
                <w:tab w:val="left" w:pos="720"/>
              </w:tabs>
              <w:rPr>
                <w:bCs/>
              </w:rPr>
            </w:pPr>
            <w:r w:rsidRPr="00E548A7">
              <w:rPr>
                <w:bCs/>
              </w:rPr>
              <w:t>PVM mok. kodas LT100000022216</w:t>
            </w:r>
          </w:p>
        </w:tc>
      </w:tr>
      <w:tr w:rsidR="00FF304A" w:rsidRPr="00FF304A" w14:paraId="67718A96" w14:textId="77777777" w:rsidTr="000303AE">
        <w:trPr>
          <w:trHeight w:val="137"/>
        </w:trPr>
        <w:tc>
          <w:tcPr>
            <w:tcW w:w="4644" w:type="dxa"/>
          </w:tcPr>
          <w:p w14:paraId="7A5FB664" w14:textId="77777777" w:rsidR="00FF304A" w:rsidRPr="00E548A7" w:rsidRDefault="00FF304A" w:rsidP="00EA1120">
            <w:pPr>
              <w:tabs>
                <w:tab w:val="left" w:pos="720"/>
              </w:tabs>
            </w:pPr>
            <w:r w:rsidRPr="00E548A7">
              <w:t>AB „Swedbank“</w:t>
            </w:r>
          </w:p>
          <w:p w14:paraId="44E52685" w14:textId="77777777" w:rsidR="00FF304A" w:rsidRPr="00E548A7" w:rsidRDefault="00FF304A" w:rsidP="00EA1120">
            <w:pPr>
              <w:tabs>
                <w:tab w:val="left" w:pos="720"/>
              </w:tabs>
              <w:rPr>
                <w:bCs/>
              </w:rPr>
            </w:pPr>
            <w:r w:rsidRPr="00E548A7">
              <w:t>Banko kodas 73000</w:t>
            </w:r>
          </w:p>
        </w:tc>
        <w:tc>
          <w:tcPr>
            <w:tcW w:w="4968" w:type="dxa"/>
            <w:gridSpan w:val="2"/>
          </w:tcPr>
          <w:p w14:paraId="26039076" w14:textId="19EC4319" w:rsidR="00FF304A" w:rsidRPr="00E548A7" w:rsidRDefault="005F2217" w:rsidP="00EA1120">
            <w:pPr>
              <w:tabs>
                <w:tab w:val="left" w:pos="720"/>
              </w:tabs>
            </w:pPr>
            <w:r w:rsidRPr="00E548A7">
              <w:t>AB SEB bankas</w:t>
            </w:r>
          </w:p>
          <w:p w14:paraId="71C9D807" w14:textId="63EA2F06" w:rsidR="00FF304A" w:rsidRPr="00E548A7" w:rsidRDefault="00FF304A" w:rsidP="005F2217">
            <w:pPr>
              <w:tabs>
                <w:tab w:val="left" w:pos="720"/>
              </w:tabs>
              <w:rPr>
                <w:lang w:bidi="lo-LA"/>
              </w:rPr>
            </w:pPr>
            <w:r w:rsidRPr="00E548A7">
              <w:t xml:space="preserve">Banko kodas </w:t>
            </w:r>
            <w:r w:rsidR="005F2217" w:rsidRPr="00E548A7">
              <w:t>70440</w:t>
            </w:r>
          </w:p>
        </w:tc>
      </w:tr>
      <w:tr w:rsidR="00FF304A" w:rsidRPr="00FF304A" w14:paraId="580DE509" w14:textId="77777777" w:rsidTr="000303AE">
        <w:trPr>
          <w:trHeight w:val="137"/>
        </w:trPr>
        <w:tc>
          <w:tcPr>
            <w:tcW w:w="4644" w:type="dxa"/>
          </w:tcPr>
          <w:p w14:paraId="09DE9B0D" w14:textId="77777777" w:rsidR="00FF304A" w:rsidRPr="00E548A7" w:rsidRDefault="00FF304A" w:rsidP="00EA1120">
            <w:pPr>
              <w:tabs>
                <w:tab w:val="left" w:pos="720"/>
              </w:tabs>
            </w:pPr>
            <w:r w:rsidRPr="00E548A7">
              <w:t>A. s. Nr. LT65 7300 0100 0245 6866</w:t>
            </w:r>
          </w:p>
        </w:tc>
        <w:tc>
          <w:tcPr>
            <w:tcW w:w="4968" w:type="dxa"/>
            <w:gridSpan w:val="2"/>
          </w:tcPr>
          <w:p w14:paraId="3BEEED2F" w14:textId="625D3A47" w:rsidR="00FF304A" w:rsidRPr="00E548A7" w:rsidRDefault="00FF304A" w:rsidP="005F2217">
            <w:pPr>
              <w:tabs>
                <w:tab w:val="left" w:pos="720"/>
              </w:tabs>
            </w:pPr>
            <w:r w:rsidRPr="00E548A7">
              <w:rPr>
                <w:lang w:bidi="lo-LA"/>
              </w:rPr>
              <w:t>A. s. Nr.:</w:t>
            </w:r>
            <w:r w:rsidRPr="00E548A7">
              <w:t xml:space="preserve"> </w:t>
            </w:r>
            <w:r w:rsidRPr="00E548A7">
              <w:rPr>
                <w:lang w:bidi="lo-LA"/>
              </w:rPr>
              <w:t>LT</w:t>
            </w:r>
            <w:r w:rsidR="005F2217" w:rsidRPr="00E548A7">
              <w:rPr>
                <w:lang w:bidi="lo-LA"/>
              </w:rPr>
              <w:t>82</w:t>
            </w:r>
            <w:r w:rsidRPr="00E548A7">
              <w:rPr>
                <w:lang w:bidi="lo-LA"/>
              </w:rPr>
              <w:t xml:space="preserve"> </w:t>
            </w:r>
            <w:r w:rsidR="005F2217" w:rsidRPr="00E548A7">
              <w:rPr>
                <w:lang w:bidi="lo-LA"/>
              </w:rPr>
              <w:t>7044 06</w:t>
            </w:r>
            <w:r w:rsidRPr="00E548A7">
              <w:rPr>
                <w:lang w:bidi="lo-LA"/>
              </w:rPr>
              <w:t>00 0</w:t>
            </w:r>
            <w:r w:rsidR="005F2217" w:rsidRPr="00E548A7">
              <w:rPr>
                <w:lang w:bidi="lo-LA"/>
              </w:rPr>
              <w:t>091 5660</w:t>
            </w:r>
          </w:p>
        </w:tc>
      </w:tr>
      <w:tr w:rsidR="00FF304A" w:rsidRPr="00FF304A" w14:paraId="75B7FDD9" w14:textId="77777777" w:rsidTr="000303AE">
        <w:trPr>
          <w:trHeight w:val="137"/>
        </w:trPr>
        <w:tc>
          <w:tcPr>
            <w:tcW w:w="4644" w:type="dxa"/>
          </w:tcPr>
          <w:p w14:paraId="2818769E" w14:textId="77777777" w:rsidR="00FF304A" w:rsidRPr="00E548A7" w:rsidRDefault="00FF304A" w:rsidP="00EA1120">
            <w:pPr>
              <w:tabs>
                <w:tab w:val="left" w:pos="720"/>
              </w:tabs>
              <w:rPr>
                <w:bCs/>
              </w:rPr>
            </w:pPr>
            <w:r w:rsidRPr="00E548A7">
              <w:t>Pašto adresas: Lukiškių g. 2, 01512 Vilnius</w:t>
            </w:r>
          </w:p>
        </w:tc>
        <w:tc>
          <w:tcPr>
            <w:tcW w:w="4968" w:type="dxa"/>
            <w:gridSpan w:val="2"/>
          </w:tcPr>
          <w:p w14:paraId="4D8B57E6" w14:textId="623553B4" w:rsidR="00FF304A" w:rsidRPr="00E548A7" w:rsidRDefault="00FF304A" w:rsidP="005F2217">
            <w:pPr>
              <w:tabs>
                <w:tab w:val="left" w:pos="720"/>
              </w:tabs>
              <w:ind w:right="-143"/>
              <w:rPr>
                <w:lang w:bidi="lo-LA"/>
              </w:rPr>
            </w:pPr>
            <w:r w:rsidRPr="00E548A7">
              <w:t xml:space="preserve">Pašto adresas: </w:t>
            </w:r>
            <w:r w:rsidR="005F2217" w:rsidRPr="00E548A7">
              <w:t>A. Stulginskio g. 5, 01115</w:t>
            </w:r>
            <w:r w:rsidRPr="00E548A7">
              <w:t xml:space="preserve"> Vilnius</w:t>
            </w:r>
          </w:p>
        </w:tc>
      </w:tr>
      <w:tr w:rsidR="00FF304A" w:rsidRPr="00FF304A" w14:paraId="672AA0B0" w14:textId="77777777" w:rsidTr="000303AE">
        <w:trPr>
          <w:trHeight w:val="137"/>
        </w:trPr>
        <w:tc>
          <w:tcPr>
            <w:tcW w:w="4644" w:type="dxa"/>
          </w:tcPr>
          <w:p w14:paraId="2E92723B" w14:textId="77777777" w:rsidR="00FF304A" w:rsidRPr="00E548A7" w:rsidRDefault="00FF304A" w:rsidP="00EA1120">
            <w:pPr>
              <w:tabs>
                <w:tab w:val="left" w:pos="720"/>
              </w:tabs>
            </w:pPr>
            <w:r w:rsidRPr="00E548A7">
              <w:t>El. pašto adresas: finmin@finmin.lt</w:t>
            </w:r>
          </w:p>
        </w:tc>
        <w:tc>
          <w:tcPr>
            <w:tcW w:w="4968" w:type="dxa"/>
            <w:gridSpan w:val="2"/>
          </w:tcPr>
          <w:p w14:paraId="433519C6" w14:textId="72787934" w:rsidR="00FF304A" w:rsidRPr="00E548A7" w:rsidRDefault="00FF304A" w:rsidP="00EA1120">
            <w:pPr>
              <w:tabs>
                <w:tab w:val="left" w:pos="720"/>
              </w:tabs>
            </w:pPr>
            <w:r w:rsidRPr="00E548A7">
              <w:t>El. pašto adresas:</w:t>
            </w:r>
            <w:r w:rsidR="005F2217" w:rsidRPr="00E548A7">
              <w:t xml:space="preserve"> </w:t>
            </w:r>
            <w:r w:rsidR="009916B0" w:rsidRPr="00E548A7">
              <w:t>konkursai</w:t>
            </w:r>
            <w:r w:rsidR="005F2217" w:rsidRPr="00E548A7">
              <w:t>@westexpress</w:t>
            </w:r>
            <w:r w:rsidRPr="00E548A7">
              <w:t>.lt</w:t>
            </w:r>
          </w:p>
        </w:tc>
      </w:tr>
      <w:tr w:rsidR="00E548A7" w:rsidRPr="00E548A7" w14:paraId="22CFB9BF" w14:textId="77777777" w:rsidTr="000303AE">
        <w:trPr>
          <w:gridAfter w:val="1"/>
          <w:wAfter w:w="177" w:type="dxa"/>
          <w:trHeight w:val="137"/>
        </w:trPr>
        <w:tc>
          <w:tcPr>
            <w:tcW w:w="4644" w:type="dxa"/>
          </w:tcPr>
          <w:p w14:paraId="303CE1FA" w14:textId="77777777" w:rsidR="00FB5665" w:rsidRPr="00E548A7" w:rsidRDefault="00FB5665" w:rsidP="00C24E5B">
            <w:pPr>
              <w:tabs>
                <w:tab w:val="left" w:pos="720"/>
              </w:tabs>
            </w:pPr>
            <w:r w:rsidRPr="00E548A7">
              <w:t>Tel.: 85 239 0000</w:t>
            </w:r>
          </w:p>
        </w:tc>
        <w:tc>
          <w:tcPr>
            <w:tcW w:w="4791" w:type="dxa"/>
          </w:tcPr>
          <w:p w14:paraId="2AB5FDA0" w14:textId="7D3AF3A6" w:rsidR="00FB5665" w:rsidRPr="00E548A7" w:rsidRDefault="00FB5665" w:rsidP="00C24E5B">
            <w:pPr>
              <w:tabs>
                <w:tab w:val="left" w:pos="720"/>
              </w:tabs>
            </w:pPr>
            <w:r w:rsidRPr="00E548A7">
              <w:rPr>
                <w:lang w:bidi="lo-LA"/>
              </w:rPr>
              <w:t>Tel.:</w:t>
            </w:r>
            <w:r w:rsidR="005F2217" w:rsidRPr="00E548A7">
              <w:rPr>
                <w:lang w:bidi="lo-LA"/>
              </w:rPr>
              <w:t xml:space="preserve"> 85</w:t>
            </w:r>
            <w:r w:rsidR="005A37F0" w:rsidRPr="00E548A7">
              <w:rPr>
                <w:lang w:bidi="lo-LA"/>
              </w:rPr>
              <w:t> </w:t>
            </w:r>
            <w:r w:rsidR="005F2217" w:rsidRPr="00E548A7">
              <w:rPr>
                <w:lang w:bidi="lo-LA"/>
              </w:rPr>
              <w:t>2</w:t>
            </w:r>
            <w:r w:rsidR="005A37F0" w:rsidRPr="00E548A7">
              <w:rPr>
                <w:lang w:bidi="lo-LA"/>
              </w:rPr>
              <w:t>55 3267</w:t>
            </w:r>
          </w:p>
        </w:tc>
      </w:tr>
    </w:tbl>
    <w:p w14:paraId="161586F7" w14:textId="77777777" w:rsidR="004356EF" w:rsidRPr="00E67A6D" w:rsidRDefault="004356EF" w:rsidP="00AD37A4">
      <w:pPr>
        <w:rPr>
          <w:b/>
        </w:rPr>
      </w:pPr>
    </w:p>
    <w:sectPr w:rsidR="004356EF" w:rsidRPr="00E67A6D" w:rsidSect="00A42FAB">
      <w:headerReference w:type="default" r:id="rId12"/>
      <w:pgSz w:w="11906" w:h="16838"/>
      <w:pgMar w:top="1135"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301B8" w14:textId="77777777" w:rsidR="00A44535" w:rsidRDefault="00A44535">
      <w:r>
        <w:separator/>
      </w:r>
    </w:p>
  </w:endnote>
  <w:endnote w:type="continuationSeparator" w:id="0">
    <w:p w14:paraId="175238C9" w14:textId="77777777" w:rsidR="00A44535" w:rsidRDefault="00A4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D37FF" w14:textId="77777777" w:rsidR="00A44535" w:rsidRDefault="00A44535">
      <w:r>
        <w:separator/>
      </w:r>
    </w:p>
  </w:footnote>
  <w:footnote w:type="continuationSeparator" w:id="0">
    <w:p w14:paraId="1E960548" w14:textId="77777777" w:rsidR="00A44535" w:rsidRDefault="00A4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E4DE3" w14:textId="50842EB6" w:rsidR="00BE3DC7" w:rsidRDefault="00BE3DC7" w:rsidP="000774B0">
    <w:pPr>
      <w:pStyle w:val="Antrats"/>
      <w:jc w:val="center"/>
    </w:pPr>
    <w:r>
      <w:fldChar w:fldCharType="begin"/>
    </w:r>
    <w:r>
      <w:instrText xml:space="preserve"> PAGE   \* MERGEFORMAT </w:instrText>
    </w:r>
    <w:r>
      <w:fldChar w:fldCharType="separate"/>
    </w:r>
    <w:r w:rsidR="007D4F07">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943"/>
    <w:multiLevelType w:val="multilevel"/>
    <w:tmpl w:val="289655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D4655D9"/>
    <w:multiLevelType w:val="multilevel"/>
    <w:tmpl w:val="6EDEA742"/>
    <w:lvl w:ilvl="0">
      <w:start w:val="3"/>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3">
    <w:nsid w:val="1235224A"/>
    <w:multiLevelType w:val="multilevel"/>
    <w:tmpl w:val="364EE07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382B0D42"/>
    <w:multiLevelType w:val="multilevel"/>
    <w:tmpl w:val="61460E1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38596FF5"/>
    <w:multiLevelType w:val="multilevel"/>
    <w:tmpl w:val="8DC06F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55"/>
        </w:tabs>
        <w:ind w:left="1567"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4EAA0A83"/>
    <w:multiLevelType w:val="multilevel"/>
    <w:tmpl w:val="000C2D4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0B012F2"/>
    <w:multiLevelType w:val="multilevel"/>
    <w:tmpl w:val="5F1ABE7C"/>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13901D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24513D4"/>
    <w:multiLevelType w:val="hybridMultilevel"/>
    <w:tmpl w:val="02B080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4"/>
  </w:num>
  <w:num w:numId="6">
    <w:abstractNumId w:val="9"/>
  </w:num>
  <w:num w:numId="7">
    <w:abstractNumId w:val="10"/>
  </w:num>
  <w:num w:numId="8">
    <w:abstractNumId w:val="3"/>
  </w:num>
  <w:num w:numId="9">
    <w:abstractNumId w:val="1"/>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C9"/>
    <w:rsid w:val="00026D35"/>
    <w:rsid w:val="000273BA"/>
    <w:rsid w:val="000303AE"/>
    <w:rsid w:val="00032D88"/>
    <w:rsid w:val="000331B6"/>
    <w:rsid w:val="000355F8"/>
    <w:rsid w:val="00046051"/>
    <w:rsid w:val="000513F6"/>
    <w:rsid w:val="00063A8C"/>
    <w:rsid w:val="00067500"/>
    <w:rsid w:val="000774B0"/>
    <w:rsid w:val="00087DE9"/>
    <w:rsid w:val="000A3882"/>
    <w:rsid w:val="000B1D19"/>
    <w:rsid w:val="000C20E5"/>
    <w:rsid w:val="000C301D"/>
    <w:rsid w:val="000C4486"/>
    <w:rsid w:val="000E30A8"/>
    <w:rsid w:val="000E52FB"/>
    <w:rsid w:val="00100804"/>
    <w:rsid w:val="001029DD"/>
    <w:rsid w:val="001174E7"/>
    <w:rsid w:val="00125991"/>
    <w:rsid w:val="00144B3F"/>
    <w:rsid w:val="00153014"/>
    <w:rsid w:val="001553DB"/>
    <w:rsid w:val="00161F7C"/>
    <w:rsid w:val="00162353"/>
    <w:rsid w:val="0017049C"/>
    <w:rsid w:val="00176B88"/>
    <w:rsid w:val="001816F3"/>
    <w:rsid w:val="00181FDD"/>
    <w:rsid w:val="001940C8"/>
    <w:rsid w:val="001B5C12"/>
    <w:rsid w:val="001C3D16"/>
    <w:rsid w:val="001C57EB"/>
    <w:rsid w:val="001D2D63"/>
    <w:rsid w:val="001F05C9"/>
    <w:rsid w:val="001F0C3E"/>
    <w:rsid w:val="001F0DFA"/>
    <w:rsid w:val="0020080E"/>
    <w:rsid w:val="00213487"/>
    <w:rsid w:val="002246D3"/>
    <w:rsid w:val="00231A77"/>
    <w:rsid w:val="002403ED"/>
    <w:rsid w:val="00263A36"/>
    <w:rsid w:val="00267D8F"/>
    <w:rsid w:val="00267EF9"/>
    <w:rsid w:val="00285359"/>
    <w:rsid w:val="00287B80"/>
    <w:rsid w:val="00292587"/>
    <w:rsid w:val="00295AC6"/>
    <w:rsid w:val="002A1182"/>
    <w:rsid w:val="002A2250"/>
    <w:rsid w:val="002B5FA7"/>
    <w:rsid w:val="002D66FB"/>
    <w:rsid w:val="002E223A"/>
    <w:rsid w:val="002E60AD"/>
    <w:rsid w:val="002E75A1"/>
    <w:rsid w:val="002F470B"/>
    <w:rsid w:val="0030310B"/>
    <w:rsid w:val="00312C64"/>
    <w:rsid w:val="0032389C"/>
    <w:rsid w:val="00335B0E"/>
    <w:rsid w:val="00357EF3"/>
    <w:rsid w:val="00375F3A"/>
    <w:rsid w:val="0038112A"/>
    <w:rsid w:val="00390059"/>
    <w:rsid w:val="003A39A5"/>
    <w:rsid w:val="003B6C11"/>
    <w:rsid w:val="003C53D8"/>
    <w:rsid w:val="003C53F0"/>
    <w:rsid w:val="003C6F89"/>
    <w:rsid w:val="003E294C"/>
    <w:rsid w:val="003F2126"/>
    <w:rsid w:val="003F6615"/>
    <w:rsid w:val="00405BAB"/>
    <w:rsid w:val="00415EC6"/>
    <w:rsid w:val="00427B75"/>
    <w:rsid w:val="004356EF"/>
    <w:rsid w:val="0044071B"/>
    <w:rsid w:val="0044343A"/>
    <w:rsid w:val="00451E08"/>
    <w:rsid w:val="00454BF9"/>
    <w:rsid w:val="00460FFA"/>
    <w:rsid w:val="00467666"/>
    <w:rsid w:val="004809AA"/>
    <w:rsid w:val="00480A6D"/>
    <w:rsid w:val="00485B8B"/>
    <w:rsid w:val="004A4C4C"/>
    <w:rsid w:val="004B4219"/>
    <w:rsid w:val="004D04A2"/>
    <w:rsid w:val="004E34C2"/>
    <w:rsid w:val="004E4D61"/>
    <w:rsid w:val="004F019D"/>
    <w:rsid w:val="004F532A"/>
    <w:rsid w:val="004F6CC9"/>
    <w:rsid w:val="0050187A"/>
    <w:rsid w:val="0050478A"/>
    <w:rsid w:val="005103FF"/>
    <w:rsid w:val="00514493"/>
    <w:rsid w:val="00534B46"/>
    <w:rsid w:val="00543537"/>
    <w:rsid w:val="00543E73"/>
    <w:rsid w:val="0054468F"/>
    <w:rsid w:val="005524C1"/>
    <w:rsid w:val="00584C3B"/>
    <w:rsid w:val="00585FD0"/>
    <w:rsid w:val="005A37F0"/>
    <w:rsid w:val="005B0781"/>
    <w:rsid w:val="005B0DAE"/>
    <w:rsid w:val="005B55FD"/>
    <w:rsid w:val="005B6239"/>
    <w:rsid w:val="005B6605"/>
    <w:rsid w:val="005C0D5D"/>
    <w:rsid w:val="005D1A86"/>
    <w:rsid w:val="005D6BCC"/>
    <w:rsid w:val="005E1E94"/>
    <w:rsid w:val="005E3B22"/>
    <w:rsid w:val="005F12E0"/>
    <w:rsid w:val="005F2217"/>
    <w:rsid w:val="005F6C08"/>
    <w:rsid w:val="00612DC5"/>
    <w:rsid w:val="00633587"/>
    <w:rsid w:val="00634792"/>
    <w:rsid w:val="00647829"/>
    <w:rsid w:val="00647F4F"/>
    <w:rsid w:val="00650AC2"/>
    <w:rsid w:val="00650B51"/>
    <w:rsid w:val="00652A12"/>
    <w:rsid w:val="00657F56"/>
    <w:rsid w:val="00673DF4"/>
    <w:rsid w:val="0067415F"/>
    <w:rsid w:val="00675C02"/>
    <w:rsid w:val="006909D2"/>
    <w:rsid w:val="006B63AF"/>
    <w:rsid w:val="006D5022"/>
    <w:rsid w:val="006E06F6"/>
    <w:rsid w:val="00703F0E"/>
    <w:rsid w:val="007052F7"/>
    <w:rsid w:val="00707091"/>
    <w:rsid w:val="00716B78"/>
    <w:rsid w:val="00724826"/>
    <w:rsid w:val="00734122"/>
    <w:rsid w:val="007346A1"/>
    <w:rsid w:val="00754278"/>
    <w:rsid w:val="00764841"/>
    <w:rsid w:val="00765E82"/>
    <w:rsid w:val="00766ADC"/>
    <w:rsid w:val="00767E6A"/>
    <w:rsid w:val="00792B84"/>
    <w:rsid w:val="00793028"/>
    <w:rsid w:val="00795454"/>
    <w:rsid w:val="007A0998"/>
    <w:rsid w:val="007B2AE0"/>
    <w:rsid w:val="007D30A4"/>
    <w:rsid w:val="007D4484"/>
    <w:rsid w:val="007D4F07"/>
    <w:rsid w:val="007D603C"/>
    <w:rsid w:val="00805FD6"/>
    <w:rsid w:val="008104C2"/>
    <w:rsid w:val="00814F59"/>
    <w:rsid w:val="008175E4"/>
    <w:rsid w:val="00842452"/>
    <w:rsid w:val="00846773"/>
    <w:rsid w:val="00846AAD"/>
    <w:rsid w:val="00846FAD"/>
    <w:rsid w:val="0086451D"/>
    <w:rsid w:val="0087408F"/>
    <w:rsid w:val="0088418B"/>
    <w:rsid w:val="0089096A"/>
    <w:rsid w:val="008926EF"/>
    <w:rsid w:val="00892974"/>
    <w:rsid w:val="00897DB4"/>
    <w:rsid w:val="008A000B"/>
    <w:rsid w:val="008A6A75"/>
    <w:rsid w:val="008B50DD"/>
    <w:rsid w:val="008B5A94"/>
    <w:rsid w:val="008D08C2"/>
    <w:rsid w:val="008F0D4C"/>
    <w:rsid w:val="008F23CE"/>
    <w:rsid w:val="00927E35"/>
    <w:rsid w:val="00934D8A"/>
    <w:rsid w:val="0093616F"/>
    <w:rsid w:val="009376D3"/>
    <w:rsid w:val="00947973"/>
    <w:rsid w:val="00954793"/>
    <w:rsid w:val="009628B3"/>
    <w:rsid w:val="00963F98"/>
    <w:rsid w:val="00967A16"/>
    <w:rsid w:val="009714E4"/>
    <w:rsid w:val="00981BD1"/>
    <w:rsid w:val="00982AA1"/>
    <w:rsid w:val="00985D2E"/>
    <w:rsid w:val="009863A9"/>
    <w:rsid w:val="009916B0"/>
    <w:rsid w:val="00991D4E"/>
    <w:rsid w:val="009B01C5"/>
    <w:rsid w:val="009B0EE6"/>
    <w:rsid w:val="009B6B3B"/>
    <w:rsid w:val="009C03A8"/>
    <w:rsid w:val="009C178A"/>
    <w:rsid w:val="009D7552"/>
    <w:rsid w:val="009E15EC"/>
    <w:rsid w:val="009F072E"/>
    <w:rsid w:val="00A00AC6"/>
    <w:rsid w:val="00A04A24"/>
    <w:rsid w:val="00A10358"/>
    <w:rsid w:val="00A153F8"/>
    <w:rsid w:val="00A20A76"/>
    <w:rsid w:val="00A272AB"/>
    <w:rsid w:val="00A42FAB"/>
    <w:rsid w:val="00A44535"/>
    <w:rsid w:val="00A47374"/>
    <w:rsid w:val="00A678B7"/>
    <w:rsid w:val="00A70107"/>
    <w:rsid w:val="00A735B1"/>
    <w:rsid w:val="00A84F6F"/>
    <w:rsid w:val="00A8704E"/>
    <w:rsid w:val="00A94DEA"/>
    <w:rsid w:val="00A9502C"/>
    <w:rsid w:val="00AA1E4C"/>
    <w:rsid w:val="00AC1CF1"/>
    <w:rsid w:val="00AC1F66"/>
    <w:rsid w:val="00AC3AFC"/>
    <w:rsid w:val="00AC758B"/>
    <w:rsid w:val="00AC7F46"/>
    <w:rsid w:val="00AD37A4"/>
    <w:rsid w:val="00AE2982"/>
    <w:rsid w:val="00B019CA"/>
    <w:rsid w:val="00B514EF"/>
    <w:rsid w:val="00B52362"/>
    <w:rsid w:val="00B52FB3"/>
    <w:rsid w:val="00B53697"/>
    <w:rsid w:val="00B546C8"/>
    <w:rsid w:val="00B6592F"/>
    <w:rsid w:val="00B707D3"/>
    <w:rsid w:val="00B759D9"/>
    <w:rsid w:val="00BB6591"/>
    <w:rsid w:val="00BE140B"/>
    <w:rsid w:val="00BE3DC7"/>
    <w:rsid w:val="00BE4877"/>
    <w:rsid w:val="00BF02D8"/>
    <w:rsid w:val="00BF4245"/>
    <w:rsid w:val="00C127E4"/>
    <w:rsid w:val="00C23A75"/>
    <w:rsid w:val="00C24E5B"/>
    <w:rsid w:val="00C40685"/>
    <w:rsid w:val="00C53FFD"/>
    <w:rsid w:val="00C541CB"/>
    <w:rsid w:val="00C61F77"/>
    <w:rsid w:val="00C649B3"/>
    <w:rsid w:val="00C70D43"/>
    <w:rsid w:val="00C83458"/>
    <w:rsid w:val="00CA1C82"/>
    <w:rsid w:val="00CA3407"/>
    <w:rsid w:val="00CB4641"/>
    <w:rsid w:val="00CC48CB"/>
    <w:rsid w:val="00CC737B"/>
    <w:rsid w:val="00D063DE"/>
    <w:rsid w:val="00D12405"/>
    <w:rsid w:val="00D21C59"/>
    <w:rsid w:val="00D27A79"/>
    <w:rsid w:val="00D3144D"/>
    <w:rsid w:val="00D3518E"/>
    <w:rsid w:val="00D40B39"/>
    <w:rsid w:val="00D40B44"/>
    <w:rsid w:val="00D414FE"/>
    <w:rsid w:val="00D453BC"/>
    <w:rsid w:val="00D61571"/>
    <w:rsid w:val="00D6348A"/>
    <w:rsid w:val="00D70B4F"/>
    <w:rsid w:val="00D71297"/>
    <w:rsid w:val="00D75FA0"/>
    <w:rsid w:val="00D96CE4"/>
    <w:rsid w:val="00D97FCA"/>
    <w:rsid w:val="00DC0212"/>
    <w:rsid w:val="00DD28A4"/>
    <w:rsid w:val="00DD494A"/>
    <w:rsid w:val="00DE2C8D"/>
    <w:rsid w:val="00DE591D"/>
    <w:rsid w:val="00DE5CD5"/>
    <w:rsid w:val="00DF266D"/>
    <w:rsid w:val="00E00139"/>
    <w:rsid w:val="00E15D76"/>
    <w:rsid w:val="00E222C7"/>
    <w:rsid w:val="00E22CC8"/>
    <w:rsid w:val="00E24D63"/>
    <w:rsid w:val="00E40693"/>
    <w:rsid w:val="00E548A7"/>
    <w:rsid w:val="00E548C0"/>
    <w:rsid w:val="00E67A6D"/>
    <w:rsid w:val="00E730EF"/>
    <w:rsid w:val="00E81860"/>
    <w:rsid w:val="00E8208C"/>
    <w:rsid w:val="00E85D2F"/>
    <w:rsid w:val="00E97503"/>
    <w:rsid w:val="00EA1AB8"/>
    <w:rsid w:val="00EA1F7C"/>
    <w:rsid w:val="00EA7A61"/>
    <w:rsid w:val="00EB30AE"/>
    <w:rsid w:val="00EB40C6"/>
    <w:rsid w:val="00ED72BE"/>
    <w:rsid w:val="00EE2343"/>
    <w:rsid w:val="00EF74DC"/>
    <w:rsid w:val="00EF7730"/>
    <w:rsid w:val="00F044C0"/>
    <w:rsid w:val="00F17E1D"/>
    <w:rsid w:val="00F46703"/>
    <w:rsid w:val="00F72ACD"/>
    <w:rsid w:val="00F97416"/>
    <w:rsid w:val="00FA5E29"/>
    <w:rsid w:val="00FA7B15"/>
    <w:rsid w:val="00FB0EF8"/>
    <w:rsid w:val="00FB5665"/>
    <w:rsid w:val="00FC0A20"/>
    <w:rsid w:val="00FC4F60"/>
    <w:rsid w:val="00FC51E4"/>
    <w:rsid w:val="00FD6EFE"/>
    <w:rsid w:val="00FE64CD"/>
    <w:rsid w:val="00FF20D1"/>
    <w:rsid w:val="00FF2F15"/>
    <w:rsid w:val="00FF304A"/>
    <w:rsid w:val="00FF7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05C9"/>
    <w:rPr>
      <w:rFonts w:eastAsia="Calibri"/>
    </w:rPr>
  </w:style>
  <w:style w:type="paragraph" w:styleId="Antrat1">
    <w:name w:val="heading 1"/>
    <w:basedOn w:val="prastasis"/>
    <w:next w:val="prastasis"/>
    <w:link w:val="Antrat1Diagrama"/>
    <w:qFormat/>
    <w:rsid w:val="001F05C9"/>
    <w:pPr>
      <w:keepNext/>
      <w:numPr>
        <w:numId w:val="2"/>
      </w:numPr>
      <w:spacing w:before="360" w:after="360"/>
      <w:jc w:val="center"/>
      <w:outlineLvl w:val="0"/>
    </w:pPr>
    <w:rPr>
      <w:rFonts w:eastAsia="Times New Roman"/>
      <w:sz w:val="28"/>
      <w:szCs w:val="20"/>
      <w:lang w:eastAsia="lt-LT"/>
    </w:rPr>
  </w:style>
  <w:style w:type="paragraph" w:styleId="Antrat2">
    <w:name w:val="heading 2"/>
    <w:basedOn w:val="prastasis"/>
    <w:next w:val="prastasis"/>
    <w:link w:val="Antrat2Diagrama"/>
    <w:semiHidden/>
    <w:unhideWhenUsed/>
    <w:qFormat/>
    <w:rsid w:val="001F05C9"/>
    <w:pPr>
      <w:numPr>
        <w:ilvl w:val="1"/>
        <w:numId w:val="2"/>
      </w:numPr>
      <w:jc w:val="both"/>
      <w:outlineLvl w:val="1"/>
    </w:pPr>
    <w:rPr>
      <w:rFonts w:eastAsia="Times New Roman"/>
      <w:szCs w:val="20"/>
      <w:lang w:eastAsia="lt-LT"/>
    </w:rPr>
  </w:style>
  <w:style w:type="paragraph" w:styleId="Antrat3">
    <w:name w:val="heading 3"/>
    <w:basedOn w:val="prastasis"/>
    <w:next w:val="prastasis"/>
    <w:link w:val="Antrat3Diagrama"/>
    <w:unhideWhenUsed/>
    <w:qFormat/>
    <w:rsid w:val="001F05C9"/>
    <w:pPr>
      <w:keepNext/>
      <w:numPr>
        <w:ilvl w:val="2"/>
        <w:numId w:val="2"/>
      </w:numPr>
      <w:jc w:val="both"/>
      <w:outlineLvl w:val="2"/>
    </w:pPr>
    <w:rPr>
      <w:rFonts w:eastAsia="Times New Roman"/>
      <w:szCs w:val="20"/>
      <w:lang w:eastAsia="lt-LT"/>
    </w:rPr>
  </w:style>
  <w:style w:type="paragraph" w:styleId="Antrat4">
    <w:name w:val="heading 4"/>
    <w:basedOn w:val="prastasis"/>
    <w:next w:val="prastasis"/>
    <w:link w:val="Antrat4Diagrama"/>
    <w:semiHidden/>
    <w:unhideWhenUsed/>
    <w:qFormat/>
    <w:rsid w:val="001F05C9"/>
    <w:pPr>
      <w:keepNext/>
      <w:numPr>
        <w:ilvl w:val="3"/>
        <w:numId w:val="2"/>
      </w:numPr>
      <w:outlineLvl w:val="3"/>
    </w:pPr>
    <w:rPr>
      <w:rFonts w:eastAsia="Times New Roman"/>
      <w:b/>
      <w:sz w:val="44"/>
      <w:szCs w:val="20"/>
      <w:lang w:eastAsia="lt-LT"/>
    </w:rPr>
  </w:style>
  <w:style w:type="paragraph" w:styleId="Antrat5">
    <w:name w:val="heading 5"/>
    <w:basedOn w:val="prastasis"/>
    <w:next w:val="prastasis"/>
    <w:link w:val="Antrat5Diagrama"/>
    <w:semiHidden/>
    <w:unhideWhenUsed/>
    <w:qFormat/>
    <w:rsid w:val="001F05C9"/>
    <w:pPr>
      <w:keepNext/>
      <w:numPr>
        <w:ilvl w:val="4"/>
        <w:numId w:val="2"/>
      </w:numPr>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1F05C9"/>
    <w:pPr>
      <w:keepNext/>
      <w:numPr>
        <w:ilvl w:val="5"/>
        <w:numId w:val="2"/>
      </w:numPr>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1F05C9"/>
    <w:pPr>
      <w:keepNext/>
      <w:numPr>
        <w:ilvl w:val="6"/>
        <w:numId w:val="2"/>
      </w:numPr>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1F05C9"/>
    <w:pPr>
      <w:keepNext/>
      <w:numPr>
        <w:ilvl w:val="7"/>
        <w:numId w:val="2"/>
      </w:numPr>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1F05C9"/>
    <w:pPr>
      <w:keepNext/>
      <w:numPr>
        <w:ilvl w:val="8"/>
        <w:numId w:val="2"/>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05C9"/>
    <w:rPr>
      <w:rFonts w:eastAsia="Times New Roman"/>
      <w:sz w:val="28"/>
      <w:szCs w:val="20"/>
      <w:lang w:eastAsia="lt-LT"/>
    </w:rPr>
  </w:style>
  <w:style w:type="character" w:customStyle="1" w:styleId="Antrat2Diagrama">
    <w:name w:val="Antraštė 2 Diagrama"/>
    <w:basedOn w:val="Numatytasispastraiposriftas"/>
    <w:link w:val="Antrat2"/>
    <w:semiHidden/>
    <w:rsid w:val="001F05C9"/>
    <w:rPr>
      <w:rFonts w:eastAsia="Times New Roman"/>
      <w:szCs w:val="20"/>
      <w:lang w:eastAsia="lt-LT"/>
    </w:rPr>
  </w:style>
  <w:style w:type="character" w:customStyle="1" w:styleId="Antrat3Diagrama">
    <w:name w:val="Antraštė 3 Diagrama"/>
    <w:basedOn w:val="Numatytasispastraiposriftas"/>
    <w:link w:val="Antrat3"/>
    <w:rsid w:val="001F05C9"/>
    <w:rPr>
      <w:rFonts w:eastAsia="Times New Roman"/>
      <w:szCs w:val="20"/>
      <w:lang w:eastAsia="lt-LT"/>
    </w:rPr>
  </w:style>
  <w:style w:type="character" w:customStyle="1" w:styleId="Antrat4Diagrama">
    <w:name w:val="Antraštė 4 Diagrama"/>
    <w:basedOn w:val="Numatytasispastraiposriftas"/>
    <w:link w:val="Antrat4"/>
    <w:semiHidden/>
    <w:rsid w:val="001F05C9"/>
    <w:rPr>
      <w:rFonts w:eastAsia="Times New Roman"/>
      <w:b/>
      <w:sz w:val="44"/>
      <w:szCs w:val="20"/>
      <w:lang w:eastAsia="lt-LT"/>
    </w:rPr>
  </w:style>
  <w:style w:type="character" w:customStyle="1" w:styleId="Antrat5Diagrama">
    <w:name w:val="Antraštė 5 Diagrama"/>
    <w:basedOn w:val="Numatytasispastraiposriftas"/>
    <w:link w:val="Antrat5"/>
    <w:semiHidden/>
    <w:rsid w:val="001F05C9"/>
    <w:rPr>
      <w:rFonts w:eastAsia="Times New Roman"/>
      <w:b/>
      <w:sz w:val="40"/>
      <w:szCs w:val="20"/>
      <w:lang w:eastAsia="lt-LT"/>
    </w:rPr>
  </w:style>
  <w:style w:type="character" w:customStyle="1" w:styleId="Antrat6Diagrama">
    <w:name w:val="Antraštė 6 Diagrama"/>
    <w:basedOn w:val="Numatytasispastraiposriftas"/>
    <w:link w:val="Antrat6"/>
    <w:semiHidden/>
    <w:rsid w:val="001F05C9"/>
    <w:rPr>
      <w:rFonts w:eastAsia="Times New Roman"/>
      <w:b/>
      <w:sz w:val="36"/>
      <w:szCs w:val="20"/>
      <w:lang w:eastAsia="lt-LT"/>
    </w:rPr>
  </w:style>
  <w:style w:type="character" w:customStyle="1" w:styleId="Antrat7Diagrama">
    <w:name w:val="Antraštė 7 Diagrama"/>
    <w:basedOn w:val="Numatytasispastraiposriftas"/>
    <w:link w:val="Antrat7"/>
    <w:semiHidden/>
    <w:rsid w:val="001F05C9"/>
    <w:rPr>
      <w:rFonts w:eastAsia="Times New Roman"/>
      <w:sz w:val="48"/>
      <w:szCs w:val="20"/>
      <w:lang w:eastAsia="lt-LT"/>
    </w:rPr>
  </w:style>
  <w:style w:type="character" w:customStyle="1" w:styleId="Antrat8Diagrama">
    <w:name w:val="Antraštė 8 Diagrama"/>
    <w:basedOn w:val="Numatytasispastraiposriftas"/>
    <w:link w:val="Antrat8"/>
    <w:semiHidden/>
    <w:rsid w:val="001F05C9"/>
    <w:rPr>
      <w:rFonts w:eastAsia="Times New Roman"/>
      <w:b/>
      <w:sz w:val="18"/>
      <w:szCs w:val="20"/>
      <w:lang w:eastAsia="lt-LT"/>
    </w:rPr>
  </w:style>
  <w:style w:type="character" w:customStyle="1" w:styleId="Antrat9Diagrama">
    <w:name w:val="Antraštė 9 Diagrama"/>
    <w:basedOn w:val="Numatytasispastraiposriftas"/>
    <w:link w:val="Antrat9"/>
    <w:semiHidden/>
    <w:rsid w:val="001F05C9"/>
    <w:rPr>
      <w:rFonts w:eastAsia="Times New Roman"/>
      <w:sz w:val="40"/>
      <w:szCs w:val="20"/>
      <w:lang w:eastAsia="lt-LT"/>
    </w:rPr>
  </w:style>
  <w:style w:type="paragraph" w:styleId="Pagrindinistekstas3">
    <w:name w:val="Body Text 3"/>
    <w:basedOn w:val="prastasis"/>
    <w:link w:val="Pagrindinistekstas3Diagrama"/>
    <w:rsid w:val="001F05C9"/>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1F05C9"/>
    <w:rPr>
      <w:rFonts w:eastAsia="Times New Roman"/>
      <w:szCs w:val="20"/>
      <w:lang w:eastAsia="lt-LT"/>
    </w:rPr>
  </w:style>
  <w:style w:type="paragraph" w:styleId="Pagrindinistekstas2">
    <w:name w:val="Body Text 2"/>
    <w:basedOn w:val="prastasis"/>
    <w:link w:val="Pagrindinistekstas2Diagrama"/>
    <w:uiPriority w:val="99"/>
    <w:unhideWhenUsed/>
    <w:rsid w:val="001F05C9"/>
    <w:pPr>
      <w:spacing w:after="120" w:line="480" w:lineRule="auto"/>
    </w:pPr>
  </w:style>
  <w:style w:type="character" w:customStyle="1" w:styleId="Pagrindinistekstas2Diagrama">
    <w:name w:val="Pagrindinis tekstas 2 Diagrama"/>
    <w:basedOn w:val="Numatytasispastraiposriftas"/>
    <w:link w:val="Pagrindinistekstas2"/>
    <w:uiPriority w:val="99"/>
    <w:rsid w:val="001F05C9"/>
    <w:rPr>
      <w:rFonts w:eastAsia="Calibri"/>
    </w:rPr>
  </w:style>
  <w:style w:type="paragraph" w:styleId="Pagrindinistekstas">
    <w:name w:val="Body Text"/>
    <w:basedOn w:val="prastasis"/>
    <w:link w:val="PagrindinistekstasDiagrama"/>
    <w:uiPriority w:val="99"/>
    <w:semiHidden/>
    <w:unhideWhenUsed/>
    <w:rsid w:val="001F05C9"/>
    <w:pPr>
      <w:spacing w:after="120"/>
    </w:pPr>
  </w:style>
  <w:style w:type="character" w:customStyle="1" w:styleId="PagrindinistekstasDiagrama">
    <w:name w:val="Pagrindinis tekstas Diagrama"/>
    <w:basedOn w:val="Numatytasispastraiposriftas"/>
    <w:link w:val="Pagrindinistekstas"/>
    <w:uiPriority w:val="99"/>
    <w:semiHidden/>
    <w:rsid w:val="001F05C9"/>
    <w:rPr>
      <w:rFonts w:eastAsia="Calibri"/>
    </w:rPr>
  </w:style>
  <w:style w:type="paragraph" w:customStyle="1" w:styleId="StiliusParykintasisCentrePrie12ptPo6pt1">
    <w:name w:val="Stilius Paryškintasis Centre Prieš:  12 pt Po:  6 pt1"/>
    <w:basedOn w:val="prastasis"/>
    <w:rsid w:val="001F05C9"/>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1F05C9"/>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1F05C9"/>
    <w:rPr>
      <w:rFonts w:eastAsia="Times New Roman"/>
      <w:szCs w:val="20"/>
      <w:lang w:eastAsia="lt-LT"/>
    </w:rPr>
  </w:style>
  <w:style w:type="paragraph" w:customStyle="1" w:styleId="bodytext">
    <w:name w:val="bodytext"/>
    <w:basedOn w:val="prastasis"/>
    <w:rsid w:val="001F05C9"/>
    <w:pPr>
      <w:spacing w:before="100" w:beforeAutospacing="1" w:after="100" w:afterAutospacing="1"/>
    </w:pPr>
    <w:rPr>
      <w:rFonts w:eastAsia="Times New Roman"/>
      <w:lang w:eastAsia="lt-LT"/>
    </w:rPr>
  </w:style>
  <w:style w:type="paragraph" w:styleId="Antrats">
    <w:name w:val="header"/>
    <w:basedOn w:val="prastasis"/>
    <w:link w:val="AntratsDiagrama"/>
    <w:uiPriority w:val="99"/>
    <w:unhideWhenUsed/>
    <w:rsid w:val="001F05C9"/>
    <w:pPr>
      <w:tabs>
        <w:tab w:val="center" w:pos="4819"/>
        <w:tab w:val="right" w:pos="9638"/>
      </w:tabs>
    </w:pPr>
  </w:style>
  <w:style w:type="character" w:customStyle="1" w:styleId="AntratsDiagrama">
    <w:name w:val="Antraštės Diagrama"/>
    <w:basedOn w:val="Numatytasispastraiposriftas"/>
    <w:link w:val="Antrats"/>
    <w:uiPriority w:val="99"/>
    <w:rsid w:val="001F05C9"/>
    <w:rPr>
      <w:rFonts w:eastAsia="Calibri"/>
    </w:rPr>
  </w:style>
  <w:style w:type="paragraph" w:customStyle="1" w:styleId="Hyperlink1">
    <w:name w:val="Hyperlink1"/>
    <w:rsid w:val="001F05C9"/>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1F05C9"/>
    <w:pPr>
      <w:autoSpaceDE w:val="0"/>
      <w:autoSpaceDN w:val="0"/>
      <w:adjustRightInd w:val="0"/>
      <w:jc w:val="center"/>
    </w:pPr>
    <w:rPr>
      <w:rFonts w:ascii="TimesLT" w:eastAsia="Times New Roman" w:hAnsi="TimesLT"/>
      <w:b/>
      <w:bCs/>
      <w:sz w:val="20"/>
      <w:szCs w:val="20"/>
      <w:lang w:val="en-US"/>
    </w:rPr>
  </w:style>
  <w:style w:type="paragraph" w:styleId="Debesliotekstas">
    <w:name w:val="Balloon Text"/>
    <w:basedOn w:val="prastasis"/>
    <w:link w:val="DebesliotekstasDiagrama"/>
    <w:uiPriority w:val="99"/>
    <w:semiHidden/>
    <w:unhideWhenUsed/>
    <w:rsid w:val="009C0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3A8"/>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D3518E"/>
    <w:rPr>
      <w:sz w:val="16"/>
      <w:szCs w:val="16"/>
    </w:rPr>
  </w:style>
  <w:style w:type="paragraph" w:styleId="Komentarotekstas">
    <w:name w:val="annotation text"/>
    <w:basedOn w:val="prastasis"/>
    <w:link w:val="KomentarotekstasDiagrama"/>
    <w:uiPriority w:val="99"/>
    <w:semiHidden/>
    <w:unhideWhenUsed/>
    <w:rsid w:val="00D3518E"/>
    <w:rPr>
      <w:sz w:val="20"/>
      <w:szCs w:val="20"/>
    </w:rPr>
  </w:style>
  <w:style w:type="character" w:customStyle="1" w:styleId="KomentarotekstasDiagrama">
    <w:name w:val="Komentaro tekstas Diagrama"/>
    <w:basedOn w:val="Numatytasispastraiposriftas"/>
    <w:link w:val="Komentarotekstas"/>
    <w:uiPriority w:val="99"/>
    <w:semiHidden/>
    <w:rsid w:val="00D3518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D3518E"/>
    <w:rPr>
      <w:b/>
      <w:bCs/>
    </w:rPr>
  </w:style>
  <w:style w:type="character" w:customStyle="1" w:styleId="KomentarotemaDiagrama">
    <w:name w:val="Komentaro tema Diagrama"/>
    <w:basedOn w:val="KomentarotekstasDiagrama"/>
    <w:link w:val="Komentarotema"/>
    <w:uiPriority w:val="99"/>
    <w:semiHidden/>
    <w:rsid w:val="00D3518E"/>
    <w:rPr>
      <w:rFonts w:eastAsia="Calibri"/>
      <w:b/>
      <w:bCs/>
      <w:sz w:val="20"/>
      <w:szCs w:val="20"/>
    </w:rPr>
  </w:style>
  <w:style w:type="numbering" w:styleId="111111">
    <w:name w:val="Outline List 2"/>
    <w:basedOn w:val="Sraonra"/>
    <w:rsid w:val="004356EF"/>
    <w:pPr>
      <w:numPr>
        <w:numId w:val="6"/>
      </w:numPr>
    </w:pPr>
  </w:style>
  <w:style w:type="paragraph" w:styleId="Turinys9">
    <w:name w:val="toc 9"/>
    <w:basedOn w:val="prastasis"/>
    <w:next w:val="prastasis"/>
    <w:autoRedefine/>
    <w:uiPriority w:val="39"/>
    <w:unhideWhenUsed/>
    <w:rsid w:val="004356EF"/>
    <w:pPr>
      <w:spacing w:after="100" w:line="276" w:lineRule="auto"/>
      <w:ind w:left="1760"/>
    </w:pPr>
    <w:rPr>
      <w:rFonts w:eastAsia="Times New Roman"/>
      <w:b/>
      <w:lang w:eastAsia="lt-LT"/>
    </w:rPr>
  </w:style>
  <w:style w:type="paragraph" w:customStyle="1" w:styleId="Alnostext">
    <w:name w:val="Alnos text"/>
    <w:basedOn w:val="prastasis"/>
    <w:link w:val="AlnostextChar1"/>
    <w:rsid w:val="004356EF"/>
    <w:pPr>
      <w:spacing w:before="120" w:after="120"/>
      <w:jc w:val="both"/>
    </w:pPr>
    <w:rPr>
      <w:rFonts w:ascii="Arial" w:eastAsia="Times New Roman" w:hAnsi="Arial"/>
    </w:rPr>
  </w:style>
  <w:style w:type="character" w:customStyle="1" w:styleId="AlnostextChar1">
    <w:name w:val="Alnos text Char1"/>
    <w:link w:val="Alnostext"/>
    <w:rsid w:val="004356EF"/>
    <w:rPr>
      <w:rFonts w:ascii="Arial" w:eastAsia="Times New Roman" w:hAnsi="Arial"/>
    </w:rPr>
  </w:style>
  <w:style w:type="paragraph" w:styleId="Literatrossraoantrat">
    <w:name w:val="toa heading"/>
    <w:basedOn w:val="prastasis"/>
    <w:next w:val="prastasis"/>
    <w:semiHidden/>
    <w:rsid w:val="007D30A4"/>
    <w:pPr>
      <w:tabs>
        <w:tab w:val="left" w:pos="9000"/>
        <w:tab w:val="right" w:pos="9360"/>
      </w:tabs>
      <w:suppressAutoHyphens/>
      <w:overflowPunct w:val="0"/>
      <w:autoSpaceDE w:val="0"/>
      <w:autoSpaceDN w:val="0"/>
      <w:adjustRightInd w:val="0"/>
      <w:jc w:val="both"/>
      <w:textAlignment w:val="baseline"/>
    </w:pPr>
    <w:rPr>
      <w:rFonts w:ascii="Arial" w:eastAsia="Times New Roman" w:hAnsi="Arial"/>
      <w:lang w:val="en-US"/>
    </w:rPr>
  </w:style>
  <w:style w:type="paragraph" w:customStyle="1" w:styleId="Diagrama1">
    <w:name w:val="Diagrama1"/>
    <w:basedOn w:val="prastasis"/>
    <w:rsid w:val="005D6BCC"/>
    <w:pPr>
      <w:spacing w:after="160" w:line="240" w:lineRule="exact"/>
    </w:pPr>
    <w:rPr>
      <w:rFonts w:ascii="Tahoma" w:eastAsia="Times New Roman" w:hAnsi="Tahoma"/>
      <w:sz w:val="20"/>
      <w:szCs w:val="20"/>
      <w:lang w:val="en-US"/>
    </w:rPr>
  </w:style>
  <w:style w:type="paragraph" w:styleId="Tekstoblokas">
    <w:name w:val="Block Text"/>
    <w:basedOn w:val="prastasis"/>
    <w:rsid w:val="005D6BCC"/>
    <w:pPr>
      <w:ind w:left="1440" w:right="142"/>
    </w:pPr>
    <w:rPr>
      <w:rFonts w:eastAsia="Times New Roman"/>
      <w:szCs w:val="20"/>
    </w:rPr>
  </w:style>
  <w:style w:type="paragraph" w:styleId="Sraopastraipa">
    <w:name w:val="List Paragraph"/>
    <w:basedOn w:val="prastasis"/>
    <w:uiPriority w:val="34"/>
    <w:qFormat/>
    <w:rsid w:val="00764841"/>
    <w:pPr>
      <w:ind w:left="720"/>
      <w:contextualSpacing/>
    </w:pPr>
  </w:style>
  <w:style w:type="paragraph" w:customStyle="1" w:styleId="DiagramaDiagrama1">
    <w:name w:val="Diagrama Diagrama1"/>
    <w:basedOn w:val="prastasis"/>
    <w:rsid w:val="008175E4"/>
    <w:pPr>
      <w:spacing w:after="160" w:line="240" w:lineRule="exact"/>
    </w:pPr>
    <w:rPr>
      <w:rFonts w:ascii="Tahoma" w:eastAsia="Times New Roman" w:hAnsi="Tahoma"/>
      <w:sz w:val="20"/>
      <w:szCs w:val="20"/>
      <w:lang w:val="en-US"/>
    </w:rPr>
  </w:style>
  <w:style w:type="paragraph" w:customStyle="1" w:styleId="DiagramaDiagrama10">
    <w:name w:val="Diagrama Diagrama1"/>
    <w:basedOn w:val="prastasis"/>
    <w:rsid w:val="00E67A6D"/>
    <w:pPr>
      <w:spacing w:after="160" w:line="240" w:lineRule="exact"/>
    </w:pPr>
    <w:rPr>
      <w:rFonts w:ascii="Tahoma" w:eastAsia="Times New Roman" w:hAnsi="Tahoma"/>
      <w:sz w:val="20"/>
      <w:szCs w:val="20"/>
      <w:lang w:val="en-US"/>
    </w:rPr>
  </w:style>
  <w:style w:type="character" w:styleId="Hipersaitas">
    <w:name w:val="Hyperlink"/>
    <w:basedOn w:val="Numatytasispastraiposriftas"/>
    <w:uiPriority w:val="99"/>
    <w:semiHidden/>
    <w:unhideWhenUsed/>
    <w:rsid w:val="009916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05C9"/>
    <w:rPr>
      <w:rFonts w:eastAsia="Calibri"/>
    </w:rPr>
  </w:style>
  <w:style w:type="paragraph" w:styleId="Antrat1">
    <w:name w:val="heading 1"/>
    <w:basedOn w:val="prastasis"/>
    <w:next w:val="prastasis"/>
    <w:link w:val="Antrat1Diagrama"/>
    <w:qFormat/>
    <w:rsid w:val="001F05C9"/>
    <w:pPr>
      <w:keepNext/>
      <w:numPr>
        <w:numId w:val="2"/>
      </w:numPr>
      <w:spacing w:before="360" w:after="360"/>
      <w:jc w:val="center"/>
      <w:outlineLvl w:val="0"/>
    </w:pPr>
    <w:rPr>
      <w:rFonts w:eastAsia="Times New Roman"/>
      <w:sz w:val="28"/>
      <w:szCs w:val="20"/>
      <w:lang w:eastAsia="lt-LT"/>
    </w:rPr>
  </w:style>
  <w:style w:type="paragraph" w:styleId="Antrat2">
    <w:name w:val="heading 2"/>
    <w:basedOn w:val="prastasis"/>
    <w:next w:val="prastasis"/>
    <w:link w:val="Antrat2Diagrama"/>
    <w:semiHidden/>
    <w:unhideWhenUsed/>
    <w:qFormat/>
    <w:rsid w:val="001F05C9"/>
    <w:pPr>
      <w:numPr>
        <w:ilvl w:val="1"/>
        <w:numId w:val="2"/>
      </w:numPr>
      <w:jc w:val="both"/>
      <w:outlineLvl w:val="1"/>
    </w:pPr>
    <w:rPr>
      <w:rFonts w:eastAsia="Times New Roman"/>
      <w:szCs w:val="20"/>
      <w:lang w:eastAsia="lt-LT"/>
    </w:rPr>
  </w:style>
  <w:style w:type="paragraph" w:styleId="Antrat3">
    <w:name w:val="heading 3"/>
    <w:basedOn w:val="prastasis"/>
    <w:next w:val="prastasis"/>
    <w:link w:val="Antrat3Diagrama"/>
    <w:unhideWhenUsed/>
    <w:qFormat/>
    <w:rsid w:val="001F05C9"/>
    <w:pPr>
      <w:keepNext/>
      <w:numPr>
        <w:ilvl w:val="2"/>
        <w:numId w:val="2"/>
      </w:numPr>
      <w:jc w:val="both"/>
      <w:outlineLvl w:val="2"/>
    </w:pPr>
    <w:rPr>
      <w:rFonts w:eastAsia="Times New Roman"/>
      <w:szCs w:val="20"/>
      <w:lang w:eastAsia="lt-LT"/>
    </w:rPr>
  </w:style>
  <w:style w:type="paragraph" w:styleId="Antrat4">
    <w:name w:val="heading 4"/>
    <w:basedOn w:val="prastasis"/>
    <w:next w:val="prastasis"/>
    <w:link w:val="Antrat4Diagrama"/>
    <w:semiHidden/>
    <w:unhideWhenUsed/>
    <w:qFormat/>
    <w:rsid w:val="001F05C9"/>
    <w:pPr>
      <w:keepNext/>
      <w:numPr>
        <w:ilvl w:val="3"/>
        <w:numId w:val="2"/>
      </w:numPr>
      <w:outlineLvl w:val="3"/>
    </w:pPr>
    <w:rPr>
      <w:rFonts w:eastAsia="Times New Roman"/>
      <w:b/>
      <w:sz w:val="44"/>
      <w:szCs w:val="20"/>
      <w:lang w:eastAsia="lt-LT"/>
    </w:rPr>
  </w:style>
  <w:style w:type="paragraph" w:styleId="Antrat5">
    <w:name w:val="heading 5"/>
    <w:basedOn w:val="prastasis"/>
    <w:next w:val="prastasis"/>
    <w:link w:val="Antrat5Diagrama"/>
    <w:semiHidden/>
    <w:unhideWhenUsed/>
    <w:qFormat/>
    <w:rsid w:val="001F05C9"/>
    <w:pPr>
      <w:keepNext/>
      <w:numPr>
        <w:ilvl w:val="4"/>
        <w:numId w:val="2"/>
      </w:numPr>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1F05C9"/>
    <w:pPr>
      <w:keepNext/>
      <w:numPr>
        <w:ilvl w:val="5"/>
        <w:numId w:val="2"/>
      </w:numPr>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1F05C9"/>
    <w:pPr>
      <w:keepNext/>
      <w:numPr>
        <w:ilvl w:val="6"/>
        <w:numId w:val="2"/>
      </w:numPr>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1F05C9"/>
    <w:pPr>
      <w:keepNext/>
      <w:numPr>
        <w:ilvl w:val="7"/>
        <w:numId w:val="2"/>
      </w:numPr>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1F05C9"/>
    <w:pPr>
      <w:keepNext/>
      <w:numPr>
        <w:ilvl w:val="8"/>
        <w:numId w:val="2"/>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05C9"/>
    <w:rPr>
      <w:rFonts w:eastAsia="Times New Roman"/>
      <w:sz w:val="28"/>
      <w:szCs w:val="20"/>
      <w:lang w:eastAsia="lt-LT"/>
    </w:rPr>
  </w:style>
  <w:style w:type="character" w:customStyle="1" w:styleId="Antrat2Diagrama">
    <w:name w:val="Antraštė 2 Diagrama"/>
    <w:basedOn w:val="Numatytasispastraiposriftas"/>
    <w:link w:val="Antrat2"/>
    <w:semiHidden/>
    <w:rsid w:val="001F05C9"/>
    <w:rPr>
      <w:rFonts w:eastAsia="Times New Roman"/>
      <w:szCs w:val="20"/>
      <w:lang w:eastAsia="lt-LT"/>
    </w:rPr>
  </w:style>
  <w:style w:type="character" w:customStyle="1" w:styleId="Antrat3Diagrama">
    <w:name w:val="Antraštė 3 Diagrama"/>
    <w:basedOn w:val="Numatytasispastraiposriftas"/>
    <w:link w:val="Antrat3"/>
    <w:rsid w:val="001F05C9"/>
    <w:rPr>
      <w:rFonts w:eastAsia="Times New Roman"/>
      <w:szCs w:val="20"/>
      <w:lang w:eastAsia="lt-LT"/>
    </w:rPr>
  </w:style>
  <w:style w:type="character" w:customStyle="1" w:styleId="Antrat4Diagrama">
    <w:name w:val="Antraštė 4 Diagrama"/>
    <w:basedOn w:val="Numatytasispastraiposriftas"/>
    <w:link w:val="Antrat4"/>
    <w:semiHidden/>
    <w:rsid w:val="001F05C9"/>
    <w:rPr>
      <w:rFonts w:eastAsia="Times New Roman"/>
      <w:b/>
      <w:sz w:val="44"/>
      <w:szCs w:val="20"/>
      <w:lang w:eastAsia="lt-LT"/>
    </w:rPr>
  </w:style>
  <w:style w:type="character" w:customStyle="1" w:styleId="Antrat5Diagrama">
    <w:name w:val="Antraštė 5 Diagrama"/>
    <w:basedOn w:val="Numatytasispastraiposriftas"/>
    <w:link w:val="Antrat5"/>
    <w:semiHidden/>
    <w:rsid w:val="001F05C9"/>
    <w:rPr>
      <w:rFonts w:eastAsia="Times New Roman"/>
      <w:b/>
      <w:sz w:val="40"/>
      <w:szCs w:val="20"/>
      <w:lang w:eastAsia="lt-LT"/>
    </w:rPr>
  </w:style>
  <w:style w:type="character" w:customStyle="1" w:styleId="Antrat6Diagrama">
    <w:name w:val="Antraštė 6 Diagrama"/>
    <w:basedOn w:val="Numatytasispastraiposriftas"/>
    <w:link w:val="Antrat6"/>
    <w:semiHidden/>
    <w:rsid w:val="001F05C9"/>
    <w:rPr>
      <w:rFonts w:eastAsia="Times New Roman"/>
      <w:b/>
      <w:sz w:val="36"/>
      <w:szCs w:val="20"/>
      <w:lang w:eastAsia="lt-LT"/>
    </w:rPr>
  </w:style>
  <w:style w:type="character" w:customStyle="1" w:styleId="Antrat7Diagrama">
    <w:name w:val="Antraštė 7 Diagrama"/>
    <w:basedOn w:val="Numatytasispastraiposriftas"/>
    <w:link w:val="Antrat7"/>
    <w:semiHidden/>
    <w:rsid w:val="001F05C9"/>
    <w:rPr>
      <w:rFonts w:eastAsia="Times New Roman"/>
      <w:sz w:val="48"/>
      <w:szCs w:val="20"/>
      <w:lang w:eastAsia="lt-LT"/>
    </w:rPr>
  </w:style>
  <w:style w:type="character" w:customStyle="1" w:styleId="Antrat8Diagrama">
    <w:name w:val="Antraštė 8 Diagrama"/>
    <w:basedOn w:val="Numatytasispastraiposriftas"/>
    <w:link w:val="Antrat8"/>
    <w:semiHidden/>
    <w:rsid w:val="001F05C9"/>
    <w:rPr>
      <w:rFonts w:eastAsia="Times New Roman"/>
      <w:b/>
      <w:sz w:val="18"/>
      <w:szCs w:val="20"/>
      <w:lang w:eastAsia="lt-LT"/>
    </w:rPr>
  </w:style>
  <w:style w:type="character" w:customStyle="1" w:styleId="Antrat9Diagrama">
    <w:name w:val="Antraštė 9 Diagrama"/>
    <w:basedOn w:val="Numatytasispastraiposriftas"/>
    <w:link w:val="Antrat9"/>
    <w:semiHidden/>
    <w:rsid w:val="001F05C9"/>
    <w:rPr>
      <w:rFonts w:eastAsia="Times New Roman"/>
      <w:sz w:val="40"/>
      <w:szCs w:val="20"/>
      <w:lang w:eastAsia="lt-LT"/>
    </w:rPr>
  </w:style>
  <w:style w:type="paragraph" w:styleId="Pagrindinistekstas3">
    <w:name w:val="Body Text 3"/>
    <w:basedOn w:val="prastasis"/>
    <w:link w:val="Pagrindinistekstas3Diagrama"/>
    <w:rsid w:val="001F05C9"/>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1F05C9"/>
    <w:rPr>
      <w:rFonts w:eastAsia="Times New Roman"/>
      <w:szCs w:val="20"/>
      <w:lang w:eastAsia="lt-LT"/>
    </w:rPr>
  </w:style>
  <w:style w:type="paragraph" w:styleId="Pagrindinistekstas2">
    <w:name w:val="Body Text 2"/>
    <w:basedOn w:val="prastasis"/>
    <w:link w:val="Pagrindinistekstas2Diagrama"/>
    <w:uiPriority w:val="99"/>
    <w:unhideWhenUsed/>
    <w:rsid w:val="001F05C9"/>
    <w:pPr>
      <w:spacing w:after="120" w:line="480" w:lineRule="auto"/>
    </w:pPr>
  </w:style>
  <w:style w:type="character" w:customStyle="1" w:styleId="Pagrindinistekstas2Diagrama">
    <w:name w:val="Pagrindinis tekstas 2 Diagrama"/>
    <w:basedOn w:val="Numatytasispastraiposriftas"/>
    <w:link w:val="Pagrindinistekstas2"/>
    <w:uiPriority w:val="99"/>
    <w:rsid w:val="001F05C9"/>
    <w:rPr>
      <w:rFonts w:eastAsia="Calibri"/>
    </w:rPr>
  </w:style>
  <w:style w:type="paragraph" w:styleId="Pagrindinistekstas">
    <w:name w:val="Body Text"/>
    <w:basedOn w:val="prastasis"/>
    <w:link w:val="PagrindinistekstasDiagrama"/>
    <w:uiPriority w:val="99"/>
    <w:semiHidden/>
    <w:unhideWhenUsed/>
    <w:rsid w:val="001F05C9"/>
    <w:pPr>
      <w:spacing w:after="120"/>
    </w:pPr>
  </w:style>
  <w:style w:type="character" w:customStyle="1" w:styleId="PagrindinistekstasDiagrama">
    <w:name w:val="Pagrindinis tekstas Diagrama"/>
    <w:basedOn w:val="Numatytasispastraiposriftas"/>
    <w:link w:val="Pagrindinistekstas"/>
    <w:uiPriority w:val="99"/>
    <w:semiHidden/>
    <w:rsid w:val="001F05C9"/>
    <w:rPr>
      <w:rFonts w:eastAsia="Calibri"/>
    </w:rPr>
  </w:style>
  <w:style w:type="paragraph" w:customStyle="1" w:styleId="StiliusParykintasisCentrePrie12ptPo6pt1">
    <w:name w:val="Stilius Paryškintasis Centre Prieš:  12 pt Po:  6 pt1"/>
    <w:basedOn w:val="prastasis"/>
    <w:rsid w:val="001F05C9"/>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1F05C9"/>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1F05C9"/>
    <w:rPr>
      <w:rFonts w:eastAsia="Times New Roman"/>
      <w:szCs w:val="20"/>
      <w:lang w:eastAsia="lt-LT"/>
    </w:rPr>
  </w:style>
  <w:style w:type="paragraph" w:customStyle="1" w:styleId="bodytext">
    <w:name w:val="bodytext"/>
    <w:basedOn w:val="prastasis"/>
    <w:rsid w:val="001F05C9"/>
    <w:pPr>
      <w:spacing w:before="100" w:beforeAutospacing="1" w:after="100" w:afterAutospacing="1"/>
    </w:pPr>
    <w:rPr>
      <w:rFonts w:eastAsia="Times New Roman"/>
      <w:lang w:eastAsia="lt-LT"/>
    </w:rPr>
  </w:style>
  <w:style w:type="paragraph" w:styleId="Antrats">
    <w:name w:val="header"/>
    <w:basedOn w:val="prastasis"/>
    <w:link w:val="AntratsDiagrama"/>
    <w:uiPriority w:val="99"/>
    <w:unhideWhenUsed/>
    <w:rsid w:val="001F05C9"/>
    <w:pPr>
      <w:tabs>
        <w:tab w:val="center" w:pos="4819"/>
        <w:tab w:val="right" w:pos="9638"/>
      </w:tabs>
    </w:pPr>
  </w:style>
  <w:style w:type="character" w:customStyle="1" w:styleId="AntratsDiagrama">
    <w:name w:val="Antraštės Diagrama"/>
    <w:basedOn w:val="Numatytasispastraiposriftas"/>
    <w:link w:val="Antrats"/>
    <w:uiPriority w:val="99"/>
    <w:rsid w:val="001F05C9"/>
    <w:rPr>
      <w:rFonts w:eastAsia="Calibri"/>
    </w:rPr>
  </w:style>
  <w:style w:type="paragraph" w:customStyle="1" w:styleId="Hyperlink1">
    <w:name w:val="Hyperlink1"/>
    <w:rsid w:val="001F05C9"/>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1F05C9"/>
    <w:pPr>
      <w:autoSpaceDE w:val="0"/>
      <w:autoSpaceDN w:val="0"/>
      <w:adjustRightInd w:val="0"/>
      <w:jc w:val="center"/>
    </w:pPr>
    <w:rPr>
      <w:rFonts w:ascii="TimesLT" w:eastAsia="Times New Roman" w:hAnsi="TimesLT"/>
      <w:b/>
      <w:bCs/>
      <w:sz w:val="20"/>
      <w:szCs w:val="20"/>
      <w:lang w:val="en-US"/>
    </w:rPr>
  </w:style>
  <w:style w:type="paragraph" w:styleId="Debesliotekstas">
    <w:name w:val="Balloon Text"/>
    <w:basedOn w:val="prastasis"/>
    <w:link w:val="DebesliotekstasDiagrama"/>
    <w:uiPriority w:val="99"/>
    <w:semiHidden/>
    <w:unhideWhenUsed/>
    <w:rsid w:val="009C0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3A8"/>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D3518E"/>
    <w:rPr>
      <w:sz w:val="16"/>
      <w:szCs w:val="16"/>
    </w:rPr>
  </w:style>
  <w:style w:type="paragraph" w:styleId="Komentarotekstas">
    <w:name w:val="annotation text"/>
    <w:basedOn w:val="prastasis"/>
    <w:link w:val="KomentarotekstasDiagrama"/>
    <w:uiPriority w:val="99"/>
    <w:semiHidden/>
    <w:unhideWhenUsed/>
    <w:rsid w:val="00D3518E"/>
    <w:rPr>
      <w:sz w:val="20"/>
      <w:szCs w:val="20"/>
    </w:rPr>
  </w:style>
  <w:style w:type="character" w:customStyle="1" w:styleId="KomentarotekstasDiagrama">
    <w:name w:val="Komentaro tekstas Diagrama"/>
    <w:basedOn w:val="Numatytasispastraiposriftas"/>
    <w:link w:val="Komentarotekstas"/>
    <w:uiPriority w:val="99"/>
    <w:semiHidden/>
    <w:rsid w:val="00D3518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D3518E"/>
    <w:rPr>
      <w:b/>
      <w:bCs/>
    </w:rPr>
  </w:style>
  <w:style w:type="character" w:customStyle="1" w:styleId="KomentarotemaDiagrama">
    <w:name w:val="Komentaro tema Diagrama"/>
    <w:basedOn w:val="KomentarotekstasDiagrama"/>
    <w:link w:val="Komentarotema"/>
    <w:uiPriority w:val="99"/>
    <w:semiHidden/>
    <w:rsid w:val="00D3518E"/>
    <w:rPr>
      <w:rFonts w:eastAsia="Calibri"/>
      <w:b/>
      <w:bCs/>
      <w:sz w:val="20"/>
      <w:szCs w:val="20"/>
    </w:rPr>
  </w:style>
  <w:style w:type="numbering" w:styleId="111111">
    <w:name w:val="Outline List 2"/>
    <w:basedOn w:val="Sraonra"/>
    <w:rsid w:val="004356EF"/>
    <w:pPr>
      <w:numPr>
        <w:numId w:val="6"/>
      </w:numPr>
    </w:pPr>
  </w:style>
  <w:style w:type="paragraph" w:styleId="Turinys9">
    <w:name w:val="toc 9"/>
    <w:basedOn w:val="prastasis"/>
    <w:next w:val="prastasis"/>
    <w:autoRedefine/>
    <w:uiPriority w:val="39"/>
    <w:unhideWhenUsed/>
    <w:rsid w:val="004356EF"/>
    <w:pPr>
      <w:spacing w:after="100" w:line="276" w:lineRule="auto"/>
      <w:ind w:left="1760"/>
    </w:pPr>
    <w:rPr>
      <w:rFonts w:eastAsia="Times New Roman"/>
      <w:b/>
      <w:lang w:eastAsia="lt-LT"/>
    </w:rPr>
  </w:style>
  <w:style w:type="paragraph" w:customStyle="1" w:styleId="Alnostext">
    <w:name w:val="Alnos text"/>
    <w:basedOn w:val="prastasis"/>
    <w:link w:val="AlnostextChar1"/>
    <w:rsid w:val="004356EF"/>
    <w:pPr>
      <w:spacing w:before="120" w:after="120"/>
      <w:jc w:val="both"/>
    </w:pPr>
    <w:rPr>
      <w:rFonts w:ascii="Arial" w:eastAsia="Times New Roman" w:hAnsi="Arial"/>
    </w:rPr>
  </w:style>
  <w:style w:type="character" w:customStyle="1" w:styleId="AlnostextChar1">
    <w:name w:val="Alnos text Char1"/>
    <w:link w:val="Alnostext"/>
    <w:rsid w:val="004356EF"/>
    <w:rPr>
      <w:rFonts w:ascii="Arial" w:eastAsia="Times New Roman" w:hAnsi="Arial"/>
    </w:rPr>
  </w:style>
  <w:style w:type="paragraph" w:styleId="Literatrossraoantrat">
    <w:name w:val="toa heading"/>
    <w:basedOn w:val="prastasis"/>
    <w:next w:val="prastasis"/>
    <w:semiHidden/>
    <w:rsid w:val="007D30A4"/>
    <w:pPr>
      <w:tabs>
        <w:tab w:val="left" w:pos="9000"/>
        <w:tab w:val="right" w:pos="9360"/>
      </w:tabs>
      <w:suppressAutoHyphens/>
      <w:overflowPunct w:val="0"/>
      <w:autoSpaceDE w:val="0"/>
      <w:autoSpaceDN w:val="0"/>
      <w:adjustRightInd w:val="0"/>
      <w:jc w:val="both"/>
      <w:textAlignment w:val="baseline"/>
    </w:pPr>
    <w:rPr>
      <w:rFonts w:ascii="Arial" w:eastAsia="Times New Roman" w:hAnsi="Arial"/>
      <w:lang w:val="en-US"/>
    </w:rPr>
  </w:style>
  <w:style w:type="paragraph" w:customStyle="1" w:styleId="Diagrama1">
    <w:name w:val="Diagrama1"/>
    <w:basedOn w:val="prastasis"/>
    <w:rsid w:val="005D6BCC"/>
    <w:pPr>
      <w:spacing w:after="160" w:line="240" w:lineRule="exact"/>
    </w:pPr>
    <w:rPr>
      <w:rFonts w:ascii="Tahoma" w:eastAsia="Times New Roman" w:hAnsi="Tahoma"/>
      <w:sz w:val="20"/>
      <w:szCs w:val="20"/>
      <w:lang w:val="en-US"/>
    </w:rPr>
  </w:style>
  <w:style w:type="paragraph" w:styleId="Tekstoblokas">
    <w:name w:val="Block Text"/>
    <w:basedOn w:val="prastasis"/>
    <w:rsid w:val="005D6BCC"/>
    <w:pPr>
      <w:ind w:left="1440" w:right="142"/>
    </w:pPr>
    <w:rPr>
      <w:rFonts w:eastAsia="Times New Roman"/>
      <w:szCs w:val="20"/>
    </w:rPr>
  </w:style>
  <w:style w:type="paragraph" w:styleId="Sraopastraipa">
    <w:name w:val="List Paragraph"/>
    <w:basedOn w:val="prastasis"/>
    <w:uiPriority w:val="34"/>
    <w:qFormat/>
    <w:rsid w:val="00764841"/>
    <w:pPr>
      <w:ind w:left="720"/>
      <w:contextualSpacing/>
    </w:pPr>
  </w:style>
  <w:style w:type="paragraph" w:customStyle="1" w:styleId="DiagramaDiagrama1">
    <w:name w:val="Diagrama Diagrama1"/>
    <w:basedOn w:val="prastasis"/>
    <w:rsid w:val="008175E4"/>
    <w:pPr>
      <w:spacing w:after="160" w:line="240" w:lineRule="exact"/>
    </w:pPr>
    <w:rPr>
      <w:rFonts w:ascii="Tahoma" w:eastAsia="Times New Roman" w:hAnsi="Tahoma"/>
      <w:sz w:val="20"/>
      <w:szCs w:val="20"/>
      <w:lang w:val="en-US"/>
    </w:rPr>
  </w:style>
  <w:style w:type="paragraph" w:customStyle="1" w:styleId="DiagramaDiagrama10">
    <w:name w:val="Diagrama Diagrama1"/>
    <w:basedOn w:val="prastasis"/>
    <w:rsid w:val="00E67A6D"/>
    <w:pPr>
      <w:spacing w:after="160" w:line="240" w:lineRule="exact"/>
    </w:pPr>
    <w:rPr>
      <w:rFonts w:ascii="Tahoma" w:eastAsia="Times New Roman" w:hAnsi="Tahoma"/>
      <w:sz w:val="20"/>
      <w:szCs w:val="20"/>
      <w:lang w:val="en-US"/>
    </w:rPr>
  </w:style>
  <w:style w:type="character" w:styleId="Hipersaitas">
    <w:name w:val="Hyperlink"/>
    <w:basedOn w:val="Numatytasispastraiposriftas"/>
    <w:uiPriority w:val="99"/>
    <w:semiHidden/>
    <w:unhideWhenUsed/>
    <w:rsid w:val="009916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ivaras.salomskas@westexpress.lt"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SFMISDocumentSize>
    <SFMISDocumentRemovedBy xmlns="http://ecm4d/sfmis/fields" xsi:nil="true"/>
    <SFMISDocumentDate xmlns="http://ecm4d/sfmis/fields">2021-07-22T06:07:00+00:00</SFMISDocumentDate>
    <SFMISDocumentFileName xmlns="http://ecm4d/sfmis/fields">7_priedas_Sutarties_projektas</SFMISDocumentFileName>
    <SFMISDocumentSuperseded xmlns="http://ecm4d/sfmis/fields">2021-07-22T06:12:00+00:00</SFMISDocumentSuperseded>
    <SFMISDocumentObjectType xmlns="http://ecm4d/sfmis/fields">Pirkimas</SFMISDocumentObjectType>
    <SFMISDocumentDescription xmlns="http://ecm4d/sfmis/fields">""</SFMISDocumentDescription>
    <SFMISProjectInternalId xmlns="http://ecm4d/sfmis/fields">1541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1.171</SFMISDocumentObjectId>
    <SFMISDocumentFullTitle xmlns="http://ecm4d/sfmis/fields">7_priedas_Sutarties_projektas</SFMISDocumentFullTitle>
    <SFMISDocumentUploaded xmlns="http://ecm4d/sfmis/fields">2021-07-22T06:12:00+00:00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11.0.1-CPVA-V-201-01-0003</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5E7FE18340B1941BE94A9301E30E73C" ma:contentTypeVersion="21" ma:contentTypeDescription="Kurkite naują dokumentą." ma:contentTypeScope="" ma:versionID="51371ebdd39f5e0656979c3144d6ed02">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23EBA-3D34-4561-A193-5DC0DBA873A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18CBD6B6-1095-484A-9AFE-E16A4D5746CC}">
  <ds:schemaRefs>
    <ds:schemaRef ds:uri="http://schemas.microsoft.com/sharepoint/v3/contenttype/forms"/>
  </ds:schemaRefs>
</ds:datastoreItem>
</file>

<file path=customXml/itemProps3.xml><?xml version="1.0" encoding="utf-8"?>
<ds:datastoreItem xmlns:ds="http://schemas.openxmlformats.org/officeDocument/2006/customXml" ds:itemID="{F46DE58F-EE73-4996-960A-688EEB4C1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23191</Words>
  <Characters>13220</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7_priedas_Sutarties_projektas</vt:lpstr>
      <vt:lpstr>7_priedas_Sutarties_projektas</vt:lpstr>
    </vt:vector>
  </TitlesOfParts>
  <Company>Hewlett-Packard Company</Company>
  <LinksUpToDate>false</LinksUpToDate>
  <CharactersWithSpaces>36339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7_priedas_Sutarties_projektas</dc:title>
  <dc:creator>def09</dc:creator>
  <cp:lastModifiedBy>Šarūnas Leišis</cp:lastModifiedBy>
  <cp:revision>8</cp:revision>
  <dcterms:created xsi:type="dcterms:W3CDTF">2022-02-15T11:44:00Z</dcterms:created>
  <dcterms:modified xsi:type="dcterms:W3CDTF">2022-04-15T07:17:00Z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0x01010095E7FE18340B1941BE94A9301E30E73C</vt:lpwstr>
  </property>
</Properties>
</file>