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C8" w:rsidRDefault="007B6894" w:rsidP="003B60C8">
      <w:pPr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242F67">
        <w:rPr>
          <w:rFonts w:ascii="Times New Roman" w:hAnsi="Times New Roman" w:cs="Times New Roman"/>
          <w:b/>
          <w:sz w:val="24"/>
          <w:szCs w:val="24"/>
        </w:rPr>
        <w:t>SUSITARIMAS</w:t>
      </w:r>
      <w:r w:rsidRPr="00242F67">
        <w:rPr>
          <w:rFonts w:ascii="Times New Roman" w:hAnsi="Times New Roman" w:cs="Times New Roman"/>
          <w:b/>
          <w:sz w:val="24"/>
          <w:szCs w:val="24"/>
        </w:rPr>
        <w:br/>
        <w:t>DĖL 20</w:t>
      </w:r>
      <w:r w:rsidR="00221EBE">
        <w:rPr>
          <w:rFonts w:ascii="Times New Roman" w:hAnsi="Times New Roman" w:cs="Times New Roman"/>
          <w:b/>
          <w:sz w:val="24"/>
          <w:szCs w:val="24"/>
        </w:rPr>
        <w:t>22</w:t>
      </w:r>
      <w:r w:rsidRPr="00242F67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221EBE">
        <w:rPr>
          <w:rFonts w:ascii="Times New Roman" w:hAnsi="Times New Roman" w:cs="Times New Roman"/>
          <w:b/>
          <w:sz w:val="24"/>
          <w:szCs w:val="24"/>
        </w:rPr>
        <w:t>GEGUŽĖS</w:t>
      </w:r>
      <w:r w:rsidR="00756035" w:rsidRPr="0024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0C8">
        <w:rPr>
          <w:rFonts w:ascii="Times New Roman" w:hAnsi="Times New Roman" w:cs="Times New Roman"/>
          <w:b/>
          <w:sz w:val="24"/>
          <w:szCs w:val="24"/>
        </w:rPr>
        <w:t>20</w:t>
      </w:r>
      <w:r w:rsidRPr="00242F67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3B60C8" w:rsidRPr="003B60C8">
        <w:rPr>
          <w:rFonts w:ascii="Times New Roman" w:hAnsi="Times New Roman" w:cs="Times New Roman"/>
          <w:b/>
          <w:caps/>
          <w:sz w:val="24"/>
          <w:szCs w:val="24"/>
        </w:rPr>
        <w:t>KELEIVIŲ PERVEŽIMO LIETUVOJE PASLAUGŲ CENTRALIZUOTO PIRKIMO</w:t>
      </w:r>
      <w:r w:rsidR="003B60C8" w:rsidRPr="003B60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B60C8" w:rsidRPr="003B60C8">
        <w:rPr>
          <w:rFonts w:ascii="Times New Roman" w:hAnsi="Times New Roman" w:cs="Times New Roman"/>
          <w:b/>
          <w:sz w:val="24"/>
          <w:szCs w:val="24"/>
        </w:rPr>
        <w:t>P</w:t>
      </w:r>
      <w:r w:rsidR="00740269">
        <w:rPr>
          <w:rFonts w:ascii="Times New Roman" w:hAnsi="Times New Roman" w:cs="Times New Roman"/>
          <w:b/>
          <w:caps/>
          <w:sz w:val="24"/>
          <w:szCs w:val="24"/>
        </w:rPr>
        <w:t xml:space="preserve">RELIMINARIOsios </w:t>
      </w:r>
      <w:r w:rsidR="003B60C8" w:rsidRPr="003B60C8">
        <w:rPr>
          <w:rFonts w:ascii="Times New Roman" w:hAnsi="Times New Roman" w:cs="Times New Roman"/>
          <w:b/>
          <w:caps/>
          <w:sz w:val="24"/>
          <w:szCs w:val="24"/>
        </w:rPr>
        <w:t>SUTARTI</w:t>
      </w:r>
      <w:r w:rsidR="003B60C8">
        <w:rPr>
          <w:rFonts w:ascii="Times New Roman" w:hAnsi="Times New Roman" w:cs="Times New Roman"/>
          <w:b/>
          <w:caps/>
          <w:sz w:val="24"/>
          <w:szCs w:val="24"/>
        </w:rPr>
        <w:t>E</w:t>
      </w:r>
      <w:r w:rsidR="003B60C8" w:rsidRPr="003B60C8">
        <w:rPr>
          <w:rFonts w:ascii="Times New Roman" w:hAnsi="Times New Roman" w:cs="Times New Roman"/>
          <w:b/>
          <w:caps/>
          <w:sz w:val="24"/>
          <w:szCs w:val="24"/>
        </w:rPr>
        <w:t>S</w:t>
      </w:r>
      <w:r w:rsidR="003B60C8">
        <w:rPr>
          <w:b/>
          <w:caps/>
          <w:sz w:val="24"/>
          <w:szCs w:val="24"/>
        </w:rPr>
        <w:t xml:space="preserve"> </w:t>
      </w:r>
    </w:p>
    <w:p w:rsidR="007B6894" w:rsidRPr="00242F67" w:rsidRDefault="007B6894" w:rsidP="007B6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67">
        <w:rPr>
          <w:rFonts w:ascii="Times New Roman" w:hAnsi="Times New Roman" w:cs="Times New Roman"/>
          <w:b/>
          <w:sz w:val="24"/>
          <w:szCs w:val="24"/>
        </w:rPr>
        <w:t>NR. SR-</w:t>
      </w:r>
      <w:r w:rsidR="00221EBE">
        <w:rPr>
          <w:rFonts w:ascii="Times New Roman" w:hAnsi="Times New Roman" w:cs="Times New Roman"/>
          <w:b/>
          <w:sz w:val="24"/>
          <w:szCs w:val="24"/>
        </w:rPr>
        <w:t>2</w:t>
      </w:r>
      <w:r w:rsidR="00570FB7">
        <w:rPr>
          <w:rFonts w:ascii="Times New Roman" w:hAnsi="Times New Roman" w:cs="Times New Roman"/>
          <w:b/>
          <w:sz w:val="24"/>
          <w:szCs w:val="24"/>
        </w:rPr>
        <w:t>93</w:t>
      </w:r>
      <w:r w:rsidR="00F96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67">
        <w:rPr>
          <w:rFonts w:ascii="Times New Roman" w:hAnsi="Times New Roman" w:cs="Times New Roman"/>
          <w:b/>
          <w:sz w:val="24"/>
          <w:szCs w:val="24"/>
        </w:rPr>
        <w:t>PRATĘSIMO</w:t>
      </w:r>
    </w:p>
    <w:p w:rsidR="007B6894" w:rsidRPr="00242F67" w:rsidRDefault="007B6894" w:rsidP="007B6894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F67">
        <w:rPr>
          <w:rFonts w:ascii="Times New Roman" w:hAnsi="Times New Roman" w:cs="Times New Roman"/>
          <w:sz w:val="24"/>
          <w:szCs w:val="24"/>
        </w:rPr>
        <w:t>20</w:t>
      </w:r>
      <w:r w:rsidR="00F969F0">
        <w:rPr>
          <w:rFonts w:ascii="Times New Roman" w:hAnsi="Times New Roman" w:cs="Times New Roman"/>
          <w:sz w:val="24"/>
          <w:szCs w:val="24"/>
        </w:rPr>
        <w:t>2</w:t>
      </w:r>
      <w:r w:rsidR="00221EBE">
        <w:rPr>
          <w:rFonts w:ascii="Times New Roman" w:hAnsi="Times New Roman" w:cs="Times New Roman"/>
          <w:sz w:val="24"/>
          <w:szCs w:val="24"/>
        </w:rPr>
        <w:t>3</w:t>
      </w:r>
      <w:r w:rsidR="00827906" w:rsidRPr="00242F67">
        <w:rPr>
          <w:rFonts w:ascii="Times New Roman" w:hAnsi="Times New Roman" w:cs="Times New Roman"/>
          <w:sz w:val="24"/>
          <w:szCs w:val="24"/>
        </w:rPr>
        <w:t xml:space="preserve"> </w:t>
      </w:r>
      <w:r w:rsidRPr="00242F67">
        <w:rPr>
          <w:rFonts w:ascii="Times New Roman" w:hAnsi="Times New Roman" w:cs="Times New Roman"/>
          <w:sz w:val="24"/>
          <w:szCs w:val="24"/>
        </w:rPr>
        <w:t>m. ..........................</w:t>
      </w:r>
      <w:r w:rsidR="00B05893">
        <w:rPr>
          <w:rFonts w:ascii="Times New Roman" w:hAnsi="Times New Roman" w:cs="Times New Roman"/>
          <w:sz w:val="24"/>
          <w:szCs w:val="24"/>
        </w:rPr>
        <w:t xml:space="preserve"> </w:t>
      </w:r>
      <w:r w:rsidRPr="00242F67">
        <w:rPr>
          <w:rFonts w:ascii="Times New Roman" w:hAnsi="Times New Roman" w:cs="Times New Roman"/>
          <w:sz w:val="24"/>
          <w:szCs w:val="24"/>
        </w:rPr>
        <w:t>d.  Nr. ........................</w:t>
      </w:r>
    </w:p>
    <w:p w:rsidR="007B6894" w:rsidRPr="00242F67" w:rsidRDefault="0015161E" w:rsidP="00FD75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:rsidR="005D6D3B" w:rsidRPr="00D252AF" w:rsidRDefault="000B1DCC" w:rsidP="000B1DCC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Perkančioji organizacija – Kauno miesto savivaldybės administracija</w:t>
      </w:r>
      <w:r w:rsidR="007B6894" w:rsidRPr="00242F67">
        <w:rPr>
          <w:rFonts w:ascii="Times New Roman" w:hAnsi="Times New Roman" w:cs="Times New Roman"/>
          <w:sz w:val="24"/>
          <w:szCs w:val="24"/>
        </w:rPr>
        <w:t xml:space="preserve"> (toliau </w:t>
      </w:r>
      <w:r w:rsidR="00535135" w:rsidRPr="00242F67">
        <w:rPr>
          <w:rFonts w:ascii="Times New Roman" w:hAnsi="Times New Roman" w:cs="Times New Roman"/>
          <w:sz w:val="24"/>
          <w:szCs w:val="24"/>
        </w:rPr>
        <w:t xml:space="preserve">– </w:t>
      </w:r>
      <w:r w:rsidR="00221EBE">
        <w:rPr>
          <w:rFonts w:ascii="Times New Roman" w:hAnsi="Times New Roman" w:cs="Times New Roman"/>
          <w:sz w:val="24"/>
          <w:szCs w:val="24"/>
        </w:rPr>
        <w:t>Užsakovas</w:t>
      </w:r>
      <w:r w:rsidR="007B6894" w:rsidRPr="00242F67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įgyvendindama Kauno miesto savivaldybės tarybos 2013 m. gruodžio 23 d. sprendimu Nr. T-693 jai suteiktas centrinės perkančiosios organizacijos teises, atstovaujama Administracijos direktoriaus 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Metelionio</w:t>
      </w:r>
      <w:proofErr w:type="spellEnd"/>
      <w:r>
        <w:rPr>
          <w:rFonts w:ascii="Times New Roman" w:hAnsi="Times New Roman" w:cs="Times New Roman"/>
          <w:sz w:val="24"/>
          <w:szCs w:val="24"/>
        </w:rPr>
        <w:t>, veikiančio pagal Kauno miesto savivaldybės administracijos nuostatus, patvirtintus 2021 m. rugsėjo 14 d. sprendimu Nr. T-360 „Dėl Kauno miesto savivaldybės administracijos nuostatų patvirtinimo“, ir konkurso laimėtojas – UAB „Kautra“ (toliau – Paslaugų teikėjas), atstovaujama direktoriaus Lino Skardžiuko, veikiančio pagal įmonės įstatus,</w:t>
      </w:r>
      <w:r w:rsidR="00EB292C">
        <w:rPr>
          <w:rFonts w:ascii="Times New Roman" w:hAnsi="Times New Roman" w:cs="Times New Roman"/>
          <w:sz w:val="24"/>
          <w:szCs w:val="24"/>
        </w:rPr>
        <w:t xml:space="preserve"> </w:t>
      </w:r>
      <w:r w:rsidR="0096747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adovaudamiesi</w:t>
      </w:r>
      <w:r w:rsidR="00993A4B">
        <w:rPr>
          <w:rFonts w:ascii="Times New Roman" w:hAnsi="Times New Roman" w:cs="Times New Roman"/>
          <w:sz w:val="24"/>
          <w:szCs w:val="24"/>
        </w:rPr>
        <w:t xml:space="preserve"> Lietuvos Respublikos viešųjų</w:t>
      </w:r>
      <w:r w:rsidR="009502D1">
        <w:rPr>
          <w:rFonts w:ascii="Times New Roman" w:hAnsi="Times New Roman" w:cs="Times New Roman"/>
          <w:sz w:val="24"/>
          <w:szCs w:val="24"/>
        </w:rPr>
        <w:t xml:space="preserve"> pirkimų įstatymo 89 straipsnio 1 dalies 1 punktu, </w:t>
      </w:r>
      <w:r>
        <w:rPr>
          <w:rFonts w:ascii="Times New Roman" w:hAnsi="Times New Roman" w:cs="Times New Roman"/>
          <w:sz w:val="24"/>
          <w:szCs w:val="24"/>
        </w:rPr>
        <w:t>2022 m. gegužės 20 d. keleivių pervežimo Lietuvoje paslaugų centralizuoto pirkimo preliminariosios sutarties Nr. SR-293 (toliau – Sutartis)</w:t>
      </w:r>
      <w:r w:rsidR="00D252AF">
        <w:rPr>
          <w:rFonts w:ascii="Times New Roman" w:hAnsi="Times New Roman" w:cs="Times New Roman"/>
          <w:sz w:val="24"/>
          <w:szCs w:val="24"/>
        </w:rPr>
        <w:t xml:space="preserve"> 52.2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269">
        <w:rPr>
          <w:rFonts w:ascii="Times New Roman" w:hAnsi="Times New Roman" w:cs="Times New Roman"/>
          <w:sz w:val="24"/>
          <w:szCs w:val="24"/>
        </w:rPr>
        <w:t>papunkčiu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6894" w:rsidRPr="00242F67">
        <w:rPr>
          <w:rFonts w:ascii="Times New Roman" w:hAnsi="Times New Roman" w:cs="Times New Roman"/>
          <w:sz w:val="24"/>
          <w:szCs w:val="24"/>
        </w:rPr>
        <w:t xml:space="preserve">sudarė šį </w:t>
      </w:r>
      <w:r w:rsidR="007B6894" w:rsidRPr="00D252AF">
        <w:rPr>
          <w:rFonts w:ascii="Times New Roman" w:hAnsi="Times New Roman" w:cs="Times New Roman"/>
          <w:sz w:val="24"/>
          <w:szCs w:val="24"/>
        </w:rPr>
        <w:t>susitarimą</w:t>
      </w:r>
      <w:r w:rsidR="00805217" w:rsidRPr="00D252AF">
        <w:rPr>
          <w:rFonts w:ascii="Times New Roman" w:hAnsi="Times New Roman" w:cs="Times New Roman"/>
          <w:sz w:val="24"/>
          <w:szCs w:val="24"/>
        </w:rPr>
        <w:t>.</w:t>
      </w:r>
    </w:p>
    <w:p w:rsidR="00D252AF" w:rsidRDefault="007B6894" w:rsidP="00D252AF">
      <w:pPr>
        <w:suppressAutoHyphens/>
        <w:spacing w:after="0" w:line="288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52AF">
        <w:rPr>
          <w:rFonts w:ascii="Times New Roman" w:hAnsi="Times New Roman" w:cs="Times New Roman"/>
          <w:sz w:val="24"/>
          <w:szCs w:val="24"/>
        </w:rPr>
        <w:t>1. Sutarties šalys susitaria pratęsti Sutarties gali</w:t>
      </w:r>
      <w:r w:rsidR="005D6D3B" w:rsidRPr="00D252AF">
        <w:rPr>
          <w:rFonts w:ascii="Times New Roman" w:hAnsi="Times New Roman" w:cs="Times New Roman"/>
          <w:sz w:val="24"/>
          <w:szCs w:val="24"/>
        </w:rPr>
        <w:t>ojimo laiką iki 20</w:t>
      </w:r>
      <w:r w:rsidR="00827906" w:rsidRPr="00D252AF">
        <w:rPr>
          <w:rFonts w:ascii="Times New Roman" w:hAnsi="Times New Roman" w:cs="Times New Roman"/>
          <w:sz w:val="24"/>
          <w:szCs w:val="24"/>
        </w:rPr>
        <w:t>2</w:t>
      </w:r>
      <w:r w:rsidR="008B3BB4" w:rsidRPr="00D252AF">
        <w:rPr>
          <w:rFonts w:ascii="Times New Roman" w:hAnsi="Times New Roman" w:cs="Times New Roman"/>
          <w:sz w:val="24"/>
          <w:szCs w:val="24"/>
        </w:rPr>
        <w:t>4</w:t>
      </w:r>
      <w:r w:rsidR="005D6D3B" w:rsidRPr="00D252AF">
        <w:rPr>
          <w:rFonts w:ascii="Times New Roman" w:hAnsi="Times New Roman" w:cs="Times New Roman"/>
          <w:sz w:val="24"/>
          <w:szCs w:val="24"/>
        </w:rPr>
        <w:t xml:space="preserve"> m. </w:t>
      </w:r>
      <w:r w:rsidR="008B6B9D" w:rsidRPr="00D252A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B3BB4" w:rsidRPr="00D252AF">
        <w:rPr>
          <w:rFonts w:ascii="Times New Roman" w:hAnsi="Times New Roman" w:cs="Times New Roman"/>
          <w:sz w:val="24"/>
          <w:szCs w:val="24"/>
        </w:rPr>
        <w:t>gegužės</w:t>
      </w:r>
      <w:r w:rsidR="008B6B9D" w:rsidRPr="00D252AF">
        <w:rPr>
          <w:rFonts w:ascii="Times New Roman" w:hAnsi="Times New Roman" w:cs="Times New Roman"/>
          <w:sz w:val="24"/>
          <w:szCs w:val="24"/>
        </w:rPr>
        <w:t xml:space="preserve"> </w:t>
      </w:r>
      <w:r w:rsidR="00D1195C">
        <w:rPr>
          <w:rFonts w:ascii="Times New Roman" w:hAnsi="Times New Roman" w:cs="Times New Roman"/>
          <w:sz w:val="24"/>
          <w:szCs w:val="24"/>
        </w:rPr>
        <w:t>20</w:t>
      </w:r>
      <w:r w:rsidR="003B2845" w:rsidRPr="00D252AF">
        <w:rPr>
          <w:rFonts w:ascii="Times New Roman" w:hAnsi="Times New Roman" w:cs="Times New Roman"/>
          <w:sz w:val="24"/>
          <w:szCs w:val="24"/>
        </w:rPr>
        <w:t xml:space="preserve"> </w:t>
      </w:r>
      <w:r w:rsidRPr="00D252AF">
        <w:rPr>
          <w:rFonts w:ascii="Times New Roman" w:hAnsi="Times New Roman" w:cs="Times New Roman"/>
          <w:sz w:val="24"/>
          <w:szCs w:val="24"/>
        </w:rPr>
        <w:t>dienos.</w:t>
      </w:r>
    </w:p>
    <w:p w:rsidR="002F46ED" w:rsidRDefault="002F46ED" w:rsidP="002F46ED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242F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usitarimas įsigalioja, kai </w:t>
      </w:r>
      <w:r w:rsidR="00EB292C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alys</w:t>
      </w:r>
      <w:r w:rsidRPr="00242F67">
        <w:rPr>
          <w:rFonts w:ascii="Times New Roman" w:hAnsi="Times New Roman" w:cs="Times New Roman"/>
          <w:sz w:val="24"/>
          <w:szCs w:val="24"/>
        </w:rPr>
        <w:t xml:space="preserve"> jį pasirašo</w:t>
      </w:r>
      <w:r>
        <w:rPr>
          <w:rFonts w:ascii="Times New Roman" w:hAnsi="Times New Roman" w:cs="Times New Roman"/>
          <w:sz w:val="24"/>
          <w:szCs w:val="24"/>
        </w:rPr>
        <w:t xml:space="preserve"> kvalifikuotais elektroniniais parašais.</w:t>
      </w:r>
    </w:p>
    <w:p w:rsidR="002F46ED" w:rsidRDefault="002F46ED" w:rsidP="002F46ED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42F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Šis </w:t>
      </w:r>
      <w:r w:rsidR="00EB292C">
        <w:rPr>
          <w:rFonts w:ascii="Times New Roman" w:hAnsi="Times New Roman" w:cs="Times New Roman"/>
          <w:sz w:val="24"/>
          <w:szCs w:val="24"/>
        </w:rPr>
        <w:t>s</w:t>
      </w:r>
      <w:r w:rsidRPr="00242F67">
        <w:rPr>
          <w:rFonts w:ascii="Times New Roman" w:hAnsi="Times New Roman" w:cs="Times New Roman"/>
          <w:sz w:val="24"/>
          <w:szCs w:val="24"/>
        </w:rPr>
        <w:t>usitarimas yra neatsiejama Sutarties dalis.</w:t>
      </w:r>
    </w:p>
    <w:p w:rsidR="002F46ED" w:rsidRPr="00242F67" w:rsidRDefault="002F46ED" w:rsidP="002F46ED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Sutarties ir jos priedų nuostatos, kurios nebuvo keistos </w:t>
      </w:r>
      <w:r w:rsidR="00EC110D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usitarimu, lieka galioti nepakitusios.</w:t>
      </w:r>
    </w:p>
    <w:p w:rsidR="003F592C" w:rsidRPr="00242F67" w:rsidRDefault="003F592C" w:rsidP="002F46E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26D" w:rsidRPr="000E726D" w:rsidRDefault="000E726D" w:rsidP="002F46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E7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Užsakovas</w:t>
      </w:r>
      <w:r w:rsidR="002F46E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="002F46E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="002F46E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="002F46E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="002F46ED" w:rsidRPr="000E7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Paslaugų teikėjas</w:t>
      </w:r>
    </w:p>
    <w:p w:rsidR="000E726D" w:rsidRPr="000E726D" w:rsidRDefault="000E726D" w:rsidP="002F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>Kauno miesto savivaldybės administracija</w:t>
      </w:r>
      <w:r w:rsidR="002F46E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F46ED"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„Kautra“</w:t>
      </w:r>
    </w:p>
    <w:p w:rsidR="000E726D" w:rsidRPr="000E726D" w:rsidRDefault="000E726D" w:rsidP="002F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>Laisvės al. 96, 44251 Kaunas</w:t>
      </w:r>
      <w:r w:rsidR="002F46E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F46E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F46ED"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>Juozapavičiaus pr. 84, 45501 Kaunas</w:t>
      </w:r>
    </w:p>
    <w:p w:rsidR="000E726D" w:rsidRPr="000E726D" w:rsidRDefault="000E726D" w:rsidP="002F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>Kodas 188764867</w:t>
      </w:r>
      <w:r w:rsidR="002F46E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F46E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F46E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K</w:t>
      </w:r>
      <w:r w:rsidR="002F46ED"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>odas 132138957</w:t>
      </w:r>
    </w:p>
    <w:p w:rsidR="000E726D" w:rsidRPr="000E726D" w:rsidRDefault="000E726D" w:rsidP="002F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>A. s. LT 444010042500010078</w:t>
      </w:r>
      <w:r w:rsidR="002F46E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F46E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F46ED"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>A. s. LT26 7300 0100 0225 1249</w:t>
      </w:r>
    </w:p>
    <w:p w:rsidR="002F46ED" w:rsidRPr="000E726D" w:rsidRDefault="000E726D" w:rsidP="002F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>Luminor</w:t>
      </w:r>
      <w:proofErr w:type="spellEnd"/>
      <w:r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Bank AS Lietuvos skyrius</w:t>
      </w:r>
      <w:r w:rsidR="002F46E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F46E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F46ED"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>„Swedbank“, AB</w:t>
      </w:r>
    </w:p>
    <w:p w:rsidR="000E726D" w:rsidRDefault="000E726D" w:rsidP="002F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6ED" w:rsidRPr="000E726D" w:rsidRDefault="002F46ED" w:rsidP="002F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6ED" w:rsidRPr="000E726D" w:rsidRDefault="000E726D" w:rsidP="002F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Administracijos direktorius </w:t>
      </w:r>
      <w:r w:rsidR="002F46E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F46E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proofErr w:type="spellStart"/>
      <w:r w:rsidR="002F46ED"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Direktorius</w:t>
      </w:r>
      <w:proofErr w:type="spellEnd"/>
    </w:p>
    <w:p w:rsidR="000E726D" w:rsidRPr="000E726D" w:rsidRDefault="000E726D" w:rsidP="002F46ED">
      <w:pPr>
        <w:tabs>
          <w:tab w:val="center" w:pos="4749"/>
          <w:tab w:val="left" w:pos="5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6ED" w:rsidRPr="000E726D" w:rsidRDefault="000E726D" w:rsidP="002F46ED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_____________              </w:t>
      </w:r>
      <w:r w:rsidR="00D252AF" w:rsidRPr="00FC07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</w:t>
      </w:r>
      <w:r w:rsidR="0084075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F46E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F46ED"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_____________              </w:t>
      </w:r>
      <w:r w:rsidR="002F46ED" w:rsidRPr="00FC07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</w:t>
      </w:r>
    </w:p>
    <w:p w:rsidR="002F46ED" w:rsidRPr="000E726D" w:rsidRDefault="002F46ED" w:rsidP="002F46ED">
      <w:pPr>
        <w:tabs>
          <w:tab w:val="left" w:pos="1296"/>
          <w:tab w:val="left" w:pos="5325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>(parašas)</w:t>
      </w:r>
      <w:r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8407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</w:t>
      </w:r>
      <w:r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>(parašas)</w:t>
      </w:r>
    </w:p>
    <w:p w:rsidR="002F46ED" w:rsidRPr="000E726D" w:rsidRDefault="002F46ED" w:rsidP="002F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07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Tadas </w:t>
      </w:r>
      <w:proofErr w:type="spellStart"/>
      <w:r w:rsidRPr="00FC0770">
        <w:rPr>
          <w:rFonts w:ascii="Times New Roman" w:eastAsia="Times New Roman" w:hAnsi="Times New Roman" w:cs="Times New Roman"/>
          <w:sz w:val="24"/>
          <w:szCs w:val="24"/>
          <w:lang w:eastAsia="lt-LT"/>
        </w:rPr>
        <w:t>Metelionis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E726D">
        <w:rPr>
          <w:rFonts w:ascii="Times New Roman" w:eastAsia="Times New Roman" w:hAnsi="Times New Roman" w:cs="Times New Roman"/>
          <w:sz w:val="24"/>
          <w:szCs w:val="24"/>
          <w:lang w:eastAsia="lt-LT"/>
        </w:rPr>
        <w:t>Linas Skardžiukas</w:t>
      </w:r>
    </w:p>
    <w:p w:rsidR="002F46ED" w:rsidRPr="000E726D" w:rsidRDefault="002F46ED" w:rsidP="002F46ED">
      <w:pPr>
        <w:tabs>
          <w:tab w:val="left" w:pos="5325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E726D" w:rsidRPr="000E726D" w:rsidRDefault="000E726D" w:rsidP="002F46ED">
      <w:pPr>
        <w:tabs>
          <w:tab w:val="left" w:pos="5175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E726D" w:rsidRDefault="000E726D" w:rsidP="000E726D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0E726D" w:rsidRPr="000E726D" w:rsidRDefault="000E726D" w:rsidP="000E7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E726D" w:rsidRPr="000E726D" w:rsidRDefault="000E726D" w:rsidP="000E7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B6894" w:rsidRPr="007B6894" w:rsidRDefault="007B6894" w:rsidP="000E726D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312" w:lineRule="auto"/>
        <w:rPr>
          <w:sz w:val="24"/>
          <w:szCs w:val="24"/>
        </w:rPr>
      </w:pPr>
    </w:p>
    <w:sectPr w:rsidR="007B6894" w:rsidRPr="007B6894" w:rsidSect="0037685B">
      <w:pgSz w:w="11906" w:h="16838"/>
      <w:pgMar w:top="1418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752E5"/>
    <w:multiLevelType w:val="multilevel"/>
    <w:tmpl w:val="1578E8B4"/>
    <w:lvl w:ilvl="0">
      <w:start w:val="4"/>
      <w:numFmt w:val="decimal"/>
      <w:lvlText w:val="%1."/>
      <w:lvlJc w:val="left"/>
      <w:pPr>
        <w:ind w:left="15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94"/>
    <w:rsid w:val="00010213"/>
    <w:rsid w:val="000576FB"/>
    <w:rsid w:val="00081589"/>
    <w:rsid w:val="000B1DCC"/>
    <w:rsid w:val="000E726D"/>
    <w:rsid w:val="000F6B28"/>
    <w:rsid w:val="001054B4"/>
    <w:rsid w:val="001203C3"/>
    <w:rsid w:val="0015161E"/>
    <w:rsid w:val="001874EB"/>
    <w:rsid w:val="001A3202"/>
    <w:rsid w:val="00221EBE"/>
    <w:rsid w:val="00222158"/>
    <w:rsid w:val="00242F67"/>
    <w:rsid w:val="002B48FA"/>
    <w:rsid w:val="002F46ED"/>
    <w:rsid w:val="0037685B"/>
    <w:rsid w:val="00386467"/>
    <w:rsid w:val="003B2845"/>
    <w:rsid w:val="003B60C8"/>
    <w:rsid w:val="003E1C4F"/>
    <w:rsid w:val="003F592C"/>
    <w:rsid w:val="00405841"/>
    <w:rsid w:val="004A25EF"/>
    <w:rsid w:val="004A56A8"/>
    <w:rsid w:val="00500F94"/>
    <w:rsid w:val="00535135"/>
    <w:rsid w:val="005559C0"/>
    <w:rsid w:val="00567277"/>
    <w:rsid w:val="00570FB7"/>
    <w:rsid w:val="005D2227"/>
    <w:rsid w:val="005D6D3B"/>
    <w:rsid w:val="005E5D6A"/>
    <w:rsid w:val="0060117D"/>
    <w:rsid w:val="00664D17"/>
    <w:rsid w:val="00681EBD"/>
    <w:rsid w:val="006C55E9"/>
    <w:rsid w:val="00740269"/>
    <w:rsid w:val="00756035"/>
    <w:rsid w:val="007624D0"/>
    <w:rsid w:val="00781D5A"/>
    <w:rsid w:val="007972B9"/>
    <w:rsid w:val="007A3E08"/>
    <w:rsid w:val="007B6894"/>
    <w:rsid w:val="007C32F0"/>
    <w:rsid w:val="007E03D6"/>
    <w:rsid w:val="007F77EB"/>
    <w:rsid w:val="00805217"/>
    <w:rsid w:val="00827906"/>
    <w:rsid w:val="0084075C"/>
    <w:rsid w:val="00840E5C"/>
    <w:rsid w:val="00844799"/>
    <w:rsid w:val="008B3BB4"/>
    <w:rsid w:val="008B6B9D"/>
    <w:rsid w:val="008D05FC"/>
    <w:rsid w:val="009502D1"/>
    <w:rsid w:val="0096747A"/>
    <w:rsid w:val="00993A4B"/>
    <w:rsid w:val="009A28A8"/>
    <w:rsid w:val="009A54C0"/>
    <w:rsid w:val="009F7CFB"/>
    <w:rsid w:val="00A02688"/>
    <w:rsid w:val="00AA1C5D"/>
    <w:rsid w:val="00AD5380"/>
    <w:rsid w:val="00AE284C"/>
    <w:rsid w:val="00AF3DF4"/>
    <w:rsid w:val="00B05893"/>
    <w:rsid w:val="00B7140B"/>
    <w:rsid w:val="00B90499"/>
    <w:rsid w:val="00BD6478"/>
    <w:rsid w:val="00BE4674"/>
    <w:rsid w:val="00C14A58"/>
    <w:rsid w:val="00D0442A"/>
    <w:rsid w:val="00D1195C"/>
    <w:rsid w:val="00D252AF"/>
    <w:rsid w:val="00D35767"/>
    <w:rsid w:val="00D541C2"/>
    <w:rsid w:val="00D65AD2"/>
    <w:rsid w:val="00DF25AE"/>
    <w:rsid w:val="00E46640"/>
    <w:rsid w:val="00EA4153"/>
    <w:rsid w:val="00EB292C"/>
    <w:rsid w:val="00EC0043"/>
    <w:rsid w:val="00EC110D"/>
    <w:rsid w:val="00F533FC"/>
    <w:rsid w:val="00F91EBB"/>
    <w:rsid w:val="00F969F0"/>
    <w:rsid w:val="00FC0770"/>
    <w:rsid w:val="00FD0513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0A44"/>
  <w15:docId w15:val="{9D814B13-4133-425E-B484-AC528121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FD754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D75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4A58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14A58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052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52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521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52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5217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E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7DE4-FB17-424C-B9F3-5776B820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m. sav.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 Makauskas</dc:creator>
  <cp:lastModifiedBy>Giedrė Vaitulevičienė</cp:lastModifiedBy>
  <cp:revision>85</cp:revision>
  <cp:lastPrinted>2020-01-15T14:14:00Z</cp:lastPrinted>
  <dcterms:created xsi:type="dcterms:W3CDTF">2023-05-10T06:31:00Z</dcterms:created>
  <dcterms:modified xsi:type="dcterms:W3CDTF">2023-05-10T06:51:00Z</dcterms:modified>
</cp:coreProperties>
</file>