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6B5DE" w14:textId="3FC67DA5" w:rsidR="005B42F6" w:rsidRDefault="005B42F6" w:rsidP="006E7E1C">
      <w:pPr>
        <w:spacing w:after="0" w:line="240" w:lineRule="auto"/>
        <w:ind w:left="6379"/>
        <w:rPr>
          <w:rFonts w:ascii="Calibri" w:eastAsia="Times New Roman" w:hAnsi="Calibri"/>
          <w:sz w:val="22"/>
          <w:szCs w:val="22"/>
          <w:lang w:eastAsia="en-US"/>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sidRPr="00091D73">
        <w:rPr>
          <w:rFonts w:asciiTheme="minorHAnsi" w:hAnsiTheme="minorHAnsi"/>
          <w:sz w:val="22"/>
          <w:szCs w:val="22"/>
        </w:rPr>
        <w:t xml:space="preserve">                                    </w:t>
      </w:r>
      <w:r w:rsidR="0012174D">
        <w:rPr>
          <w:rFonts w:asciiTheme="minorHAnsi" w:hAnsiTheme="minorHAnsi"/>
          <w:sz w:val="22"/>
          <w:szCs w:val="22"/>
        </w:rPr>
        <w:t xml:space="preserve">    </w:t>
      </w:r>
      <w:r w:rsidRPr="00091D73">
        <w:rPr>
          <w:rFonts w:asciiTheme="minorHAnsi" w:hAnsiTheme="minorHAnsi"/>
          <w:sz w:val="22"/>
          <w:szCs w:val="22"/>
        </w:rPr>
        <w:t xml:space="preserve"> </w:t>
      </w:r>
      <w:r w:rsidR="00091D73" w:rsidRPr="00091D73">
        <w:rPr>
          <w:rFonts w:asciiTheme="minorHAnsi" w:hAnsiTheme="minorHAnsi"/>
          <w:sz w:val="22"/>
          <w:szCs w:val="22"/>
        </w:rPr>
        <w:t>SPS</w:t>
      </w:r>
      <w:r>
        <w:rPr>
          <w:rFonts w:asciiTheme="minorHAnsi" w:hAnsiTheme="minorHAnsi"/>
          <w:b/>
          <w:bCs/>
          <w:sz w:val="22"/>
          <w:szCs w:val="22"/>
        </w:rPr>
        <w:t xml:space="preserve"> </w:t>
      </w:r>
      <w:r w:rsidR="00440706">
        <w:rPr>
          <w:rFonts w:asciiTheme="minorHAnsi" w:hAnsiTheme="minorHAnsi"/>
          <w:bCs/>
          <w:sz w:val="22"/>
          <w:szCs w:val="22"/>
          <w:lang w:val="en-US"/>
        </w:rPr>
        <w:t>4</w:t>
      </w:r>
      <w:r>
        <w:rPr>
          <w:rFonts w:asciiTheme="minorHAnsi" w:hAnsiTheme="minorHAnsi"/>
          <w:bCs/>
          <w:sz w:val="22"/>
          <w:szCs w:val="22"/>
        </w:rPr>
        <w:t xml:space="preserve"> </w:t>
      </w:r>
      <w:r>
        <w:rPr>
          <w:rFonts w:asciiTheme="minorHAnsi" w:hAnsiTheme="minorHAnsi"/>
          <w:sz w:val="22"/>
          <w:szCs w:val="22"/>
        </w:rPr>
        <w:t>priedas</w:t>
      </w:r>
    </w:p>
    <w:p w14:paraId="2E79FD83" w14:textId="77777777" w:rsidR="00B742B7" w:rsidRPr="006D18D0" w:rsidRDefault="006E7E1C" w:rsidP="006E7E1C">
      <w:pPr>
        <w:spacing w:after="0" w:line="240" w:lineRule="auto"/>
        <w:ind w:left="6379"/>
        <w:rPr>
          <w:rFonts w:ascii="Calibri" w:eastAsia="Times New Roman" w:hAnsi="Calibri"/>
          <w:sz w:val="22"/>
          <w:szCs w:val="22"/>
          <w:lang w:eastAsia="en-US"/>
        </w:rPr>
      </w:pPr>
      <w:r w:rsidRPr="006E7E1C">
        <w:rPr>
          <w:rFonts w:ascii="Calibri" w:eastAsia="Times New Roman" w:hAnsi="Calibri"/>
          <w:sz w:val="22"/>
          <w:szCs w:val="22"/>
          <w:lang w:eastAsia="en-US"/>
        </w:rPr>
        <w:tab/>
      </w:r>
      <w:r>
        <w:rPr>
          <w:rFonts w:ascii="Calibri" w:eastAsia="Times New Roman" w:hAnsi="Calibri"/>
          <w:sz w:val="22"/>
          <w:szCs w:val="22"/>
          <w:lang w:eastAsia="en-US"/>
        </w:rPr>
        <w:tab/>
      </w:r>
    </w:p>
    <w:p w14:paraId="18FF499B" w14:textId="77777777" w:rsidR="00B742B7" w:rsidRDefault="00B742B7" w:rsidP="00B742B7">
      <w:pPr>
        <w:keepNext/>
        <w:overflowPunct w:val="0"/>
        <w:autoSpaceDE w:val="0"/>
        <w:autoSpaceDN w:val="0"/>
        <w:adjustRightInd w:val="0"/>
        <w:spacing w:after="0" w:line="240" w:lineRule="auto"/>
        <w:jc w:val="center"/>
        <w:outlineLvl w:val="1"/>
        <w:rPr>
          <w:rFonts w:ascii="Calibri" w:eastAsia="Arial Unicode MS" w:hAnsi="Calibri"/>
          <w:b/>
          <w:bCs/>
          <w:color w:val="000000"/>
          <w:sz w:val="22"/>
          <w:szCs w:val="22"/>
          <w:lang w:eastAsia="en-US"/>
        </w:rPr>
      </w:pPr>
      <w:r w:rsidRPr="006D18D0">
        <w:rPr>
          <w:rFonts w:ascii="Calibri" w:eastAsia="Arial Unicode MS" w:hAnsi="Calibri"/>
          <w:b/>
          <w:bCs/>
          <w:color w:val="000000"/>
          <w:sz w:val="22"/>
          <w:szCs w:val="22"/>
          <w:lang w:eastAsia="en-US"/>
        </w:rPr>
        <w:tab/>
      </w:r>
      <w:r w:rsidRPr="006D18D0">
        <w:rPr>
          <w:rFonts w:ascii="Calibri" w:eastAsia="Arial Unicode MS" w:hAnsi="Calibri"/>
          <w:b/>
          <w:bCs/>
          <w:color w:val="000000"/>
          <w:sz w:val="22"/>
          <w:szCs w:val="22"/>
          <w:lang w:eastAsia="en-US"/>
        </w:rPr>
        <w:tab/>
      </w:r>
    </w:p>
    <w:p w14:paraId="510D27D5" w14:textId="77777777" w:rsidR="00091D73" w:rsidRPr="00091D73" w:rsidRDefault="00091D73" w:rsidP="00091D73">
      <w:pPr>
        <w:keepNext/>
        <w:spacing w:after="0" w:line="240" w:lineRule="auto"/>
        <w:jc w:val="center"/>
        <w:outlineLvl w:val="0"/>
        <w:rPr>
          <w:rFonts w:asciiTheme="minorHAnsi" w:hAnsiTheme="minorHAnsi" w:cstheme="minorHAnsi"/>
          <w:b/>
          <w:sz w:val="22"/>
          <w:szCs w:val="22"/>
          <w:lang w:eastAsia="en-US"/>
        </w:rPr>
      </w:pPr>
      <w:bookmarkStart w:id="8" w:name="_Hlk120277868"/>
      <w:r w:rsidRPr="00091D73">
        <w:rPr>
          <w:rFonts w:asciiTheme="minorHAnsi" w:hAnsiTheme="minorHAnsi" w:cstheme="minorHAnsi"/>
          <w:b/>
          <w:sz w:val="22"/>
          <w:szCs w:val="22"/>
          <w:lang w:eastAsia="en-US"/>
        </w:rPr>
        <w:t xml:space="preserve">IT EKSPLOATACINIŲ MEDŽIAGŲ, ATSARGINIŲ DALIŲ </w:t>
      </w:r>
    </w:p>
    <w:p w14:paraId="00BE0953" w14:textId="675F9BAB" w:rsidR="00091D73" w:rsidRPr="00091D73" w:rsidRDefault="00091D73" w:rsidP="00091D73">
      <w:pPr>
        <w:keepNext/>
        <w:spacing w:after="0" w:line="240" w:lineRule="auto"/>
        <w:jc w:val="center"/>
        <w:outlineLvl w:val="0"/>
        <w:rPr>
          <w:rFonts w:asciiTheme="minorHAnsi" w:hAnsiTheme="minorHAnsi" w:cstheme="minorHAnsi"/>
          <w:b/>
          <w:sz w:val="22"/>
          <w:szCs w:val="22"/>
          <w:lang w:eastAsia="en-US"/>
        </w:rPr>
      </w:pPr>
      <w:r w:rsidRPr="00091D73">
        <w:rPr>
          <w:rFonts w:asciiTheme="minorHAnsi" w:hAnsiTheme="minorHAnsi" w:cstheme="minorHAnsi"/>
          <w:b/>
          <w:sz w:val="22"/>
          <w:szCs w:val="22"/>
          <w:lang w:eastAsia="en-US"/>
        </w:rPr>
        <w:t>BEI KITOS SMULKIOS TINKLO, RYŠIO ĮRANGOS</w:t>
      </w:r>
      <w:r>
        <w:rPr>
          <w:rFonts w:asciiTheme="minorHAnsi" w:hAnsiTheme="minorHAnsi" w:cstheme="minorHAnsi"/>
          <w:b/>
          <w:sz w:val="22"/>
          <w:szCs w:val="22"/>
          <w:lang w:eastAsia="en-US"/>
        </w:rPr>
        <w:t xml:space="preserve"> </w:t>
      </w:r>
      <w:bookmarkEnd w:id="8"/>
      <w:r>
        <w:rPr>
          <w:rFonts w:asciiTheme="minorHAnsi" w:hAnsiTheme="minorHAnsi" w:cstheme="minorHAnsi"/>
          <w:b/>
          <w:sz w:val="22"/>
          <w:szCs w:val="22"/>
          <w:lang w:eastAsia="en-US"/>
        </w:rPr>
        <w:t>PIRKIMO</w:t>
      </w:r>
    </w:p>
    <w:p w14:paraId="14B78FEF" w14:textId="4C96B97B" w:rsidR="00B742B7" w:rsidRPr="00B239B8" w:rsidRDefault="00091D73" w:rsidP="00091D73">
      <w:pPr>
        <w:keepNext/>
        <w:spacing w:after="0" w:line="240" w:lineRule="auto"/>
        <w:jc w:val="center"/>
        <w:outlineLvl w:val="0"/>
        <w:rPr>
          <w:rFonts w:ascii="Calibri" w:eastAsia="Times New Roman" w:hAnsi="Calibri"/>
          <w:b/>
          <w:bCs/>
          <w:iCs/>
          <w:color w:val="000000"/>
          <w:sz w:val="22"/>
          <w:szCs w:val="22"/>
          <w:lang w:eastAsia="en-US"/>
        </w:rPr>
      </w:pPr>
      <w:r w:rsidRPr="00091D73">
        <w:rPr>
          <w:rFonts w:asciiTheme="minorHAnsi" w:hAnsiTheme="minorHAnsi" w:cstheme="minorHAnsi"/>
          <w:b/>
          <w:sz w:val="22"/>
          <w:szCs w:val="22"/>
          <w:lang w:eastAsia="en-US"/>
        </w:rPr>
        <w:t xml:space="preserve">TECHNINĖ SPECIFIKACIJA </w:t>
      </w:r>
      <w:bookmarkEnd w:id="0"/>
      <w:bookmarkEnd w:id="1"/>
      <w:bookmarkEnd w:id="2"/>
      <w:bookmarkEnd w:id="3"/>
      <w:bookmarkEnd w:id="4"/>
      <w:bookmarkEnd w:id="5"/>
      <w:bookmarkEnd w:id="6"/>
      <w:bookmarkEnd w:id="7"/>
    </w:p>
    <w:p w14:paraId="61198862" w14:textId="77777777" w:rsidR="00B742B7" w:rsidRPr="006D18D0" w:rsidRDefault="00B742B7" w:rsidP="00B742B7">
      <w:pPr>
        <w:spacing w:after="0" w:line="240" w:lineRule="auto"/>
        <w:rPr>
          <w:rFonts w:ascii="Calibri" w:eastAsia="Times New Roman" w:hAnsi="Calibri"/>
          <w:snapToGrid w:val="0"/>
          <w:sz w:val="22"/>
          <w:szCs w:val="22"/>
          <w:lang w:eastAsia="en-US"/>
        </w:rPr>
      </w:pPr>
    </w:p>
    <w:p w14:paraId="2B91F929" w14:textId="77777777" w:rsidR="00B742B7" w:rsidRDefault="00B742B7" w:rsidP="00B742B7">
      <w:pPr>
        <w:spacing w:after="0" w:line="240" w:lineRule="auto"/>
        <w:ind w:firstLine="1247"/>
        <w:jc w:val="both"/>
        <w:rPr>
          <w:rFonts w:ascii="Calibri" w:eastAsia="Times New Roman" w:hAnsi="Calibri"/>
          <w:color w:val="000000"/>
          <w:sz w:val="22"/>
          <w:szCs w:val="22"/>
          <w:lang w:eastAsia="en-US"/>
        </w:rPr>
      </w:pPr>
    </w:p>
    <w:p w14:paraId="1A106068" w14:textId="77777777" w:rsidR="006E7E1C" w:rsidRPr="006D18D0" w:rsidRDefault="006E7E1C" w:rsidP="00B742B7">
      <w:pPr>
        <w:spacing w:after="0" w:line="240" w:lineRule="auto"/>
        <w:ind w:firstLine="1247"/>
        <w:jc w:val="both"/>
        <w:rPr>
          <w:rFonts w:ascii="Calibri" w:eastAsia="Times New Roman" w:hAnsi="Calibri"/>
          <w:color w:val="000000"/>
          <w:sz w:val="22"/>
          <w:szCs w:val="22"/>
          <w:lang w:eastAsia="en-US"/>
        </w:rPr>
      </w:pPr>
    </w:p>
    <w:p w14:paraId="014F2657" w14:textId="77777777" w:rsidR="00B742B7" w:rsidRPr="006D18D0" w:rsidRDefault="00B742B7" w:rsidP="00B742B7">
      <w:pPr>
        <w:numPr>
          <w:ilvl w:val="0"/>
          <w:numId w:val="1"/>
        </w:numPr>
        <w:spacing w:after="0" w:line="240" w:lineRule="auto"/>
        <w:ind w:left="181" w:hanging="181"/>
        <w:jc w:val="center"/>
        <w:rPr>
          <w:rFonts w:ascii="Calibri" w:eastAsia="Times New Roman" w:hAnsi="Calibri"/>
          <w:b/>
          <w:color w:val="000000"/>
          <w:sz w:val="22"/>
          <w:szCs w:val="22"/>
          <w:lang w:eastAsia="en-US"/>
        </w:rPr>
      </w:pPr>
      <w:r w:rsidRPr="00C6374C">
        <w:rPr>
          <w:rFonts w:ascii="Calibri" w:hAnsi="Calibri"/>
          <w:b/>
          <w:bCs/>
          <w:sz w:val="22"/>
          <w:szCs w:val="22"/>
          <w:lang w:eastAsia="en-US"/>
        </w:rPr>
        <w:t xml:space="preserve"> </w:t>
      </w:r>
      <w:r w:rsidRPr="006D18D0">
        <w:rPr>
          <w:rFonts w:ascii="Calibri" w:eastAsia="Times New Roman" w:hAnsi="Calibri"/>
          <w:b/>
          <w:bCs/>
          <w:color w:val="000000"/>
          <w:sz w:val="22"/>
          <w:szCs w:val="22"/>
          <w:lang w:eastAsia="en-US"/>
        </w:rPr>
        <w:t>SUTRUMPINIMAI IR SAVOKOS</w:t>
      </w:r>
    </w:p>
    <w:p w14:paraId="547E7FB1" w14:textId="77777777" w:rsidR="00B742B7" w:rsidRPr="006D18D0" w:rsidRDefault="00B742B7" w:rsidP="00B742B7">
      <w:pPr>
        <w:numPr>
          <w:ilvl w:val="0"/>
          <w:numId w:val="2"/>
        </w:numPr>
        <w:tabs>
          <w:tab w:val="left" w:pos="993"/>
          <w:tab w:val="left" w:pos="1134"/>
        </w:tabs>
        <w:spacing w:after="120" w:line="240" w:lineRule="auto"/>
        <w:ind w:left="0" w:firstLine="851"/>
        <w:jc w:val="both"/>
        <w:rPr>
          <w:rFonts w:ascii="Calibri" w:eastAsia="Times New Roman" w:hAnsi="Calibri"/>
          <w:bCs/>
          <w:color w:val="000000"/>
          <w:sz w:val="22"/>
          <w:szCs w:val="22"/>
          <w:lang w:eastAsia="en-US"/>
        </w:rPr>
      </w:pPr>
      <w:r w:rsidRPr="006D18D0">
        <w:rPr>
          <w:rFonts w:ascii="Calibri" w:eastAsia="Times New Roman" w:hAnsi="Calibri"/>
          <w:bCs/>
          <w:color w:val="000000"/>
          <w:sz w:val="22"/>
          <w:szCs w:val="22"/>
          <w:lang w:eastAsia="en-US"/>
        </w:rPr>
        <w:t>Techninėje specifikacijoje panaudoti sutrumpinimai ir sąvokos:</w:t>
      </w:r>
    </w:p>
    <w:p w14:paraId="13F589F6" w14:textId="77777777" w:rsidR="00B742B7" w:rsidRPr="00C6374C" w:rsidRDefault="00B742B7" w:rsidP="00B742B7">
      <w:pPr>
        <w:spacing w:after="0" w:line="240" w:lineRule="auto"/>
        <w:ind w:firstLine="851"/>
        <w:jc w:val="both"/>
        <w:rPr>
          <w:rFonts w:ascii="Calibri" w:eastAsia="Times New Roman" w:hAnsi="Calibri"/>
          <w:bCs/>
          <w:color w:val="000000"/>
          <w:sz w:val="22"/>
          <w:szCs w:val="22"/>
          <w:lang w:eastAsia="en-US"/>
        </w:rPr>
      </w:pPr>
      <w:r w:rsidRPr="00C6374C">
        <w:rPr>
          <w:rFonts w:ascii="Calibri" w:eastAsia="Times New Roman" w:hAnsi="Calibri"/>
          <w:b/>
          <w:bCs/>
          <w:color w:val="000000"/>
          <w:sz w:val="22"/>
          <w:szCs w:val="22"/>
          <w:lang w:eastAsia="en-US"/>
        </w:rPr>
        <w:t>Tiekėjas</w:t>
      </w:r>
      <w:r w:rsidRPr="00C6374C">
        <w:rPr>
          <w:rFonts w:ascii="Calibri" w:eastAsia="Times New Roman" w:hAnsi="Calibri"/>
          <w:bCs/>
          <w:color w:val="000000"/>
          <w:sz w:val="22"/>
          <w:szCs w:val="22"/>
          <w:lang w:eastAsia="en-US"/>
        </w:rPr>
        <w:t xml:space="preserve"> – Dalyvis, kurio pasiūlymas pirkimui pirkimo sąlygose nustatyta tvarka bus pripažintas laimėjusiu ir su kuriuo bus sudaryta Sutartis.</w:t>
      </w:r>
    </w:p>
    <w:p w14:paraId="4DBA6D72" w14:textId="77777777" w:rsidR="00B742B7" w:rsidRDefault="00B742B7" w:rsidP="00B742B7">
      <w:pPr>
        <w:spacing w:after="0" w:line="240" w:lineRule="auto"/>
        <w:ind w:firstLine="851"/>
        <w:jc w:val="both"/>
        <w:rPr>
          <w:rFonts w:ascii="Calibri" w:eastAsia="Times New Roman" w:hAnsi="Calibri"/>
          <w:bCs/>
          <w:color w:val="000000"/>
          <w:sz w:val="22"/>
          <w:szCs w:val="22"/>
          <w:lang w:eastAsia="en-US"/>
        </w:rPr>
      </w:pPr>
      <w:r w:rsidRPr="00C6374C">
        <w:rPr>
          <w:rFonts w:ascii="Calibri" w:eastAsia="Times New Roman" w:hAnsi="Calibri"/>
          <w:b/>
          <w:bCs/>
          <w:color w:val="000000"/>
          <w:sz w:val="22"/>
          <w:szCs w:val="22"/>
          <w:lang w:eastAsia="en-US"/>
        </w:rPr>
        <w:t>Pirkėjas</w:t>
      </w:r>
      <w:r w:rsidRPr="00C6374C">
        <w:rPr>
          <w:rFonts w:ascii="Calibri" w:eastAsia="Times New Roman" w:hAnsi="Calibri"/>
          <w:bCs/>
          <w:color w:val="000000"/>
          <w:sz w:val="22"/>
          <w:szCs w:val="22"/>
          <w:lang w:eastAsia="en-US"/>
        </w:rPr>
        <w:t xml:space="preserve"> – Valstybės įmonė Oro navigacija.</w:t>
      </w:r>
    </w:p>
    <w:p w14:paraId="04058868" w14:textId="77777777" w:rsidR="006E7E1C" w:rsidRPr="00C6374C" w:rsidRDefault="006E7E1C" w:rsidP="006E7E1C">
      <w:pPr>
        <w:spacing w:after="0" w:line="240" w:lineRule="auto"/>
        <w:ind w:firstLine="851"/>
        <w:jc w:val="both"/>
        <w:rPr>
          <w:rFonts w:ascii="Calibri" w:eastAsia="Times New Roman" w:hAnsi="Calibri"/>
          <w:bCs/>
          <w:color w:val="000000"/>
          <w:sz w:val="22"/>
          <w:szCs w:val="22"/>
          <w:lang w:eastAsia="en-US"/>
        </w:rPr>
      </w:pPr>
      <w:r w:rsidRPr="006E7E1C">
        <w:rPr>
          <w:rFonts w:ascii="Calibri" w:eastAsia="Times New Roman" w:hAnsi="Calibri"/>
          <w:b/>
          <w:bCs/>
          <w:color w:val="000000"/>
          <w:sz w:val="22"/>
          <w:szCs w:val="22"/>
          <w:lang w:eastAsia="en-US"/>
        </w:rPr>
        <w:t xml:space="preserve">Preliminarioji </w:t>
      </w:r>
      <w:r>
        <w:rPr>
          <w:rFonts w:ascii="Calibri" w:eastAsia="Times New Roman" w:hAnsi="Calibri"/>
          <w:b/>
          <w:bCs/>
          <w:color w:val="000000"/>
          <w:sz w:val="22"/>
          <w:szCs w:val="22"/>
          <w:lang w:eastAsia="en-US"/>
        </w:rPr>
        <w:t>s</w:t>
      </w:r>
      <w:r w:rsidRPr="00C6374C">
        <w:rPr>
          <w:rFonts w:ascii="Calibri" w:eastAsia="Times New Roman" w:hAnsi="Calibri"/>
          <w:b/>
          <w:bCs/>
          <w:color w:val="000000"/>
          <w:sz w:val="22"/>
          <w:szCs w:val="22"/>
          <w:lang w:eastAsia="en-US"/>
        </w:rPr>
        <w:t>utartis</w:t>
      </w:r>
      <w:r w:rsidRPr="00C6374C">
        <w:rPr>
          <w:rFonts w:ascii="Calibri" w:eastAsia="Times New Roman" w:hAnsi="Calibri"/>
          <w:bCs/>
          <w:color w:val="000000"/>
          <w:sz w:val="22"/>
          <w:szCs w:val="22"/>
          <w:lang w:eastAsia="en-US"/>
        </w:rPr>
        <w:t xml:space="preserve"> – </w:t>
      </w:r>
      <w:r w:rsidRPr="006E7E1C">
        <w:rPr>
          <w:rFonts w:ascii="Calibri" w:eastAsia="Times New Roman" w:hAnsi="Calibri"/>
          <w:bCs/>
          <w:color w:val="000000"/>
          <w:sz w:val="22"/>
          <w:szCs w:val="22"/>
          <w:lang w:eastAsia="en-US"/>
        </w:rPr>
        <w:t>susitarimas, sudaromas tarp Tiekėjo ir Pirkėjo dėl</w:t>
      </w:r>
      <w:r w:rsidR="00265F4A">
        <w:rPr>
          <w:rFonts w:ascii="Calibri" w:eastAsia="Times New Roman" w:hAnsi="Calibri"/>
          <w:bCs/>
          <w:color w:val="000000"/>
          <w:sz w:val="22"/>
          <w:szCs w:val="22"/>
          <w:lang w:eastAsia="en-US"/>
        </w:rPr>
        <w:t xml:space="preserve"> prekių pirkimo</w:t>
      </w:r>
      <w:r w:rsidRPr="006E7E1C">
        <w:rPr>
          <w:rFonts w:ascii="Calibri" w:eastAsia="Times New Roman" w:hAnsi="Calibri"/>
          <w:bCs/>
          <w:color w:val="000000"/>
          <w:sz w:val="22"/>
          <w:szCs w:val="22"/>
          <w:lang w:eastAsia="en-US"/>
        </w:rPr>
        <w:t>, kurio tikslas – nustatyti sąlygas, taikomas Sutartims</w:t>
      </w:r>
      <w:r>
        <w:rPr>
          <w:rFonts w:ascii="Calibri" w:eastAsia="Times New Roman" w:hAnsi="Calibri"/>
          <w:bCs/>
          <w:color w:val="000000"/>
          <w:sz w:val="22"/>
          <w:szCs w:val="22"/>
          <w:lang w:eastAsia="en-US"/>
        </w:rPr>
        <w:t>.</w:t>
      </w:r>
    </w:p>
    <w:p w14:paraId="79D6C714" w14:textId="77777777" w:rsidR="00091D73" w:rsidRDefault="00B742B7" w:rsidP="00091D73">
      <w:pPr>
        <w:spacing w:after="0" w:line="240" w:lineRule="auto"/>
        <w:ind w:firstLine="851"/>
        <w:jc w:val="both"/>
        <w:rPr>
          <w:rFonts w:ascii="Calibri" w:eastAsia="Times New Roman" w:hAnsi="Calibri"/>
          <w:bCs/>
          <w:color w:val="000000"/>
          <w:sz w:val="22"/>
          <w:szCs w:val="22"/>
          <w:lang w:eastAsia="en-US"/>
        </w:rPr>
      </w:pPr>
      <w:r w:rsidRPr="00C6374C">
        <w:rPr>
          <w:rFonts w:ascii="Calibri" w:eastAsia="Times New Roman" w:hAnsi="Calibri"/>
          <w:b/>
          <w:bCs/>
          <w:color w:val="000000"/>
          <w:sz w:val="22"/>
          <w:szCs w:val="22"/>
          <w:lang w:eastAsia="en-US"/>
        </w:rPr>
        <w:t>Sutartis</w:t>
      </w:r>
      <w:r w:rsidRPr="00C6374C">
        <w:rPr>
          <w:rFonts w:ascii="Calibri" w:eastAsia="Times New Roman" w:hAnsi="Calibri"/>
          <w:bCs/>
          <w:color w:val="000000"/>
          <w:sz w:val="22"/>
          <w:szCs w:val="22"/>
          <w:lang w:eastAsia="en-US"/>
        </w:rPr>
        <w:t xml:space="preserve"> – Tiekėjo ir Pirkėjo pasirašoma prekių pirkimo – pardavimo sutartis.</w:t>
      </w:r>
    </w:p>
    <w:p w14:paraId="616902F2" w14:textId="33345612" w:rsidR="00091D73" w:rsidRPr="00091D73" w:rsidRDefault="006361D7" w:rsidP="00214D52">
      <w:pPr>
        <w:spacing w:after="0" w:line="240" w:lineRule="auto"/>
        <w:ind w:firstLine="851"/>
        <w:jc w:val="both"/>
        <w:rPr>
          <w:rFonts w:ascii="Calibri" w:eastAsia="Times New Roman" w:hAnsi="Calibri"/>
          <w:bCs/>
          <w:color w:val="000000"/>
          <w:sz w:val="22"/>
          <w:szCs w:val="22"/>
          <w:lang w:eastAsia="en-US"/>
        </w:rPr>
      </w:pPr>
      <w:r>
        <w:rPr>
          <w:rFonts w:ascii="Calibri" w:eastAsia="Times New Roman" w:hAnsi="Calibri"/>
          <w:b/>
          <w:bCs/>
          <w:color w:val="000000"/>
          <w:sz w:val="22"/>
          <w:szCs w:val="22"/>
          <w:lang w:eastAsia="en-US"/>
        </w:rPr>
        <w:t>P</w:t>
      </w:r>
      <w:r w:rsidR="00B742B7" w:rsidRPr="00265F4A">
        <w:rPr>
          <w:rFonts w:ascii="Calibri" w:eastAsia="Times New Roman" w:hAnsi="Calibri"/>
          <w:b/>
          <w:bCs/>
          <w:color w:val="000000"/>
          <w:sz w:val="22"/>
          <w:szCs w:val="22"/>
          <w:lang w:eastAsia="en-US"/>
        </w:rPr>
        <w:t xml:space="preserve">rekės </w:t>
      </w:r>
      <w:r w:rsidR="00B742B7" w:rsidRPr="00C6374C">
        <w:rPr>
          <w:rFonts w:ascii="Calibri" w:eastAsia="Times New Roman" w:hAnsi="Calibri"/>
          <w:bCs/>
          <w:color w:val="000000"/>
          <w:sz w:val="22"/>
          <w:szCs w:val="22"/>
          <w:lang w:eastAsia="en-US"/>
        </w:rPr>
        <w:t>–</w:t>
      </w:r>
      <w:r w:rsidR="00770F4D">
        <w:rPr>
          <w:rFonts w:ascii="Calibri" w:eastAsia="Times New Roman" w:hAnsi="Calibri"/>
          <w:bCs/>
          <w:color w:val="000000"/>
          <w:sz w:val="22"/>
          <w:szCs w:val="22"/>
          <w:lang w:eastAsia="en-US"/>
        </w:rPr>
        <w:t xml:space="preserve"> </w:t>
      </w:r>
      <w:r w:rsidR="00A871EF">
        <w:rPr>
          <w:rFonts w:ascii="Calibri" w:eastAsia="Times New Roman" w:hAnsi="Calibri"/>
          <w:bCs/>
          <w:color w:val="000000"/>
          <w:sz w:val="22"/>
          <w:szCs w:val="22"/>
          <w:lang w:eastAsia="en-US"/>
        </w:rPr>
        <w:t xml:space="preserve">šioje </w:t>
      </w:r>
      <w:r w:rsidR="00770F4D" w:rsidRPr="00770F4D">
        <w:rPr>
          <w:rFonts w:ascii="Calibri" w:eastAsia="Times New Roman" w:hAnsi="Calibri"/>
          <w:bCs/>
          <w:color w:val="000000"/>
          <w:sz w:val="22"/>
          <w:szCs w:val="22"/>
          <w:lang w:eastAsia="en-US"/>
        </w:rPr>
        <w:t xml:space="preserve">techninėje specifikacijoje </w:t>
      </w:r>
      <w:r w:rsidR="008B17D2">
        <w:rPr>
          <w:rFonts w:ascii="Calibri" w:eastAsia="Times New Roman" w:hAnsi="Calibri"/>
          <w:bCs/>
          <w:color w:val="000000"/>
          <w:sz w:val="22"/>
          <w:szCs w:val="22"/>
          <w:lang w:eastAsia="en-US"/>
        </w:rPr>
        <w:t>nurodytos</w:t>
      </w:r>
      <w:r w:rsidR="00770F4D">
        <w:rPr>
          <w:rFonts w:ascii="Calibri" w:eastAsia="Times New Roman" w:hAnsi="Calibri"/>
          <w:bCs/>
          <w:color w:val="000000"/>
          <w:sz w:val="22"/>
          <w:szCs w:val="22"/>
          <w:lang w:eastAsia="en-US"/>
        </w:rPr>
        <w:t xml:space="preserve"> </w:t>
      </w:r>
      <w:bookmarkStart w:id="9" w:name="_Hlk121385064"/>
      <w:r w:rsidR="00091D73">
        <w:rPr>
          <w:rFonts w:ascii="Calibri" w:eastAsia="Times New Roman" w:hAnsi="Calibri"/>
          <w:bCs/>
          <w:color w:val="000000"/>
          <w:sz w:val="22"/>
          <w:szCs w:val="22"/>
          <w:lang w:eastAsia="en-US"/>
        </w:rPr>
        <w:t>IT</w:t>
      </w:r>
      <w:r w:rsidR="00091D73" w:rsidRPr="00091D73">
        <w:rPr>
          <w:rFonts w:ascii="Calibri" w:eastAsia="Times New Roman" w:hAnsi="Calibri"/>
          <w:bCs/>
          <w:color w:val="000000"/>
          <w:sz w:val="22"/>
          <w:szCs w:val="22"/>
          <w:lang w:eastAsia="en-US"/>
        </w:rPr>
        <w:t xml:space="preserve"> eksploatacin</w:t>
      </w:r>
      <w:r w:rsidR="00091D73">
        <w:rPr>
          <w:rFonts w:ascii="Calibri" w:eastAsia="Times New Roman" w:hAnsi="Calibri"/>
          <w:bCs/>
          <w:color w:val="000000"/>
          <w:sz w:val="22"/>
          <w:szCs w:val="22"/>
          <w:lang w:eastAsia="en-US"/>
        </w:rPr>
        <w:t>ės</w:t>
      </w:r>
      <w:r w:rsidR="00091D73" w:rsidRPr="00091D73">
        <w:rPr>
          <w:rFonts w:ascii="Calibri" w:eastAsia="Times New Roman" w:hAnsi="Calibri"/>
          <w:bCs/>
          <w:color w:val="000000"/>
          <w:sz w:val="22"/>
          <w:szCs w:val="22"/>
          <w:lang w:eastAsia="en-US"/>
        </w:rPr>
        <w:t xml:space="preserve"> medžiag</w:t>
      </w:r>
      <w:r w:rsidR="00091D73">
        <w:rPr>
          <w:rFonts w:ascii="Calibri" w:eastAsia="Times New Roman" w:hAnsi="Calibri"/>
          <w:bCs/>
          <w:color w:val="000000"/>
          <w:sz w:val="22"/>
          <w:szCs w:val="22"/>
          <w:lang w:eastAsia="en-US"/>
        </w:rPr>
        <w:t>os</w:t>
      </w:r>
      <w:r w:rsidR="00091D73" w:rsidRPr="00091D73">
        <w:rPr>
          <w:rFonts w:ascii="Calibri" w:eastAsia="Times New Roman" w:hAnsi="Calibri"/>
          <w:bCs/>
          <w:color w:val="000000"/>
          <w:sz w:val="22"/>
          <w:szCs w:val="22"/>
          <w:lang w:eastAsia="en-US"/>
        </w:rPr>
        <w:t>, atsargin</w:t>
      </w:r>
      <w:r w:rsidR="00091D73">
        <w:rPr>
          <w:rFonts w:ascii="Calibri" w:eastAsia="Times New Roman" w:hAnsi="Calibri"/>
          <w:bCs/>
          <w:color w:val="000000"/>
          <w:sz w:val="22"/>
          <w:szCs w:val="22"/>
          <w:lang w:eastAsia="en-US"/>
        </w:rPr>
        <w:t>ės</w:t>
      </w:r>
      <w:r w:rsidR="00091D73" w:rsidRPr="00091D73">
        <w:rPr>
          <w:rFonts w:ascii="Calibri" w:eastAsia="Times New Roman" w:hAnsi="Calibri"/>
          <w:bCs/>
          <w:color w:val="000000"/>
          <w:sz w:val="22"/>
          <w:szCs w:val="22"/>
          <w:lang w:eastAsia="en-US"/>
        </w:rPr>
        <w:t xml:space="preserve"> dal</w:t>
      </w:r>
      <w:r w:rsidR="00091D73">
        <w:rPr>
          <w:rFonts w:ascii="Calibri" w:eastAsia="Times New Roman" w:hAnsi="Calibri"/>
          <w:bCs/>
          <w:color w:val="000000"/>
          <w:sz w:val="22"/>
          <w:szCs w:val="22"/>
          <w:lang w:eastAsia="en-US"/>
        </w:rPr>
        <w:t>ys</w:t>
      </w:r>
      <w:r w:rsidR="00091D73" w:rsidRPr="00091D73">
        <w:rPr>
          <w:rFonts w:ascii="Calibri" w:eastAsia="Times New Roman" w:hAnsi="Calibri"/>
          <w:bCs/>
          <w:color w:val="000000"/>
          <w:sz w:val="22"/>
          <w:szCs w:val="22"/>
          <w:lang w:eastAsia="en-US"/>
        </w:rPr>
        <w:t xml:space="preserve"> </w:t>
      </w:r>
    </w:p>
    <w:p w14:paraId="5DD058B0" w14:textId="07AED02A" w:rsidR="00770F4D" w:rsidRDefault="00091D73" w:rsidP="00214D52">
      <w:pPr>
        <w:spacing w:after="0" w:line="240" w:lineRule="auto"/>
        <w:jc w:val="both"/>
        <w:rPr>
          <w:rFonts w:ascii="Calibri" w:eastAsia="Times New Roman" w:hAnsi="Calibri"/>
          <w:bCs/>
          <w:color w:val="00B050"/>
          <w:sz w:val="22"/>
          <w:szCs w:val="22"/>
          <w:lang w:eastAsia="en-US"/>
        </w:rPr>
      </w:pPr>
      <w:r w:rsidRPr="00091D73">
        <w:rPr>
          <w:rFonts w:ascii="Calibri" w:eastAsia="Times New Roman" w:hAnsi="Calibri"/>
          <w:bCs/>
          <w:color w:val="000000"/>
          <w:sz w:val="22"/>
          <w:szCs w:val="22"/>
          <w:lang w:eastAsia="en-US"/>
        </w:rPr>
        <w:t>bei kit</w:t>
      </w:r>
      <w:r>
        <w:rPr>
          <w:rFonts w:ascii="Calibri" w:eastAsia="Times New Roman" w:hAnsi="Calibri"/>
          <w:bCs/>
          <w:color w:val="000000"/>
          <w:sz w:val="22"/>
          <w:szCs w:val="22"/>
          <w:lang w:eastAsia="en-US"/>
        </w:rPr>
        <w:t>a</w:t>
      </w:r>
      <w:r w:rsidRPr="00091D73">
        <w:rPr>
          <w:rFonts w:ascii="Calibri" w:eastAsia="Times New Roman" w:hAnsi="Calibri"/>
          <w:bCs/>
          <w:color w:val="000000"/>
          <w:sz w:val="22"/>
          <w:szCs w:val="22"/>
          <w:lang w:eastAsia="en-US"/>
        </w:rPr>
        <w:t xml:space="preserve"> smulki tinklo, ryšio įrang</w:t>
      </w:r>
      <w:r>
        <w:rPr>
          <w:rFonts w:ascii="Calibri" w:eastAsia="Times New Roman" w:hAnsi="Calibri"/>
          <w:bCs/>
          <w:color w:val="000000"/>
          <w:sz w:val="22"/>
          <w:szCs w:val="22"/>
          <w:lang w:eastAsia="en-US"/>
        </w:rPr>
        <w:t>a</w:t>
      </w:r>
      <w:bookmarkEnd w:id="9"/>
      <w:r w:rsidR="007A3C9B">
        <w:rPr>
          <w:rFonts w:ascii="Calibri" w:eastAsia="Times New Roman" w:hAnsi="Calibri"/>
          <w:bCs/>
          <w:color w:val="000000"/>
          <w:sz w:val="22"/>
          <w:szCs w:val="22"/>
          <w:lang w:eastAsia="en-US"/>
        </w:rPr>
        <w:t>.</w:t>
      </w:r>
      <w:r w:rsidR="00770F4D">
        <w:rPr>
          <w:rFonts w:ascii="Calibri" w:eastAsia="Times New Roman" w:hAnsi="Calibri"/>
          <w:bCs/>
          <w:color w:val="000000"/>
          <w:sz w:val="22"/>
          <w:szCs w:val="22"/>
          <w:lang w:eastAsia="en-US"/>
        </w:rPr>
        <w:t xml:space="preserve"> </w:t>
      </w:r>
    </w:p>
    <w:p w14:paraId="1CE74D47" w14:textId="77777777" w:rsidR="00B742B7" w:rsidRDefault="00B742B7" w:rsidP="00A871EF">
      <w:pPr>
        <w:spacing w:after="0" w:line="240" w:lineRule="auto"/>
        <w:ind w:firstLine="851"/>
        <w:jc w:val="both"/>
        <w:rPr>
          <w:rFonts w:ascii="Calibri" w:eastAsia="Times New Roman" w:hAnsi="Calibri"/>
          <w:bCs/>
          <w:i/>
          <w:color w:val="00B050"/>
          <w:sz w:val="22"/>
          <w:szCs w:val="22"/>
          <w:lang w:eastAsia="en-US"/>
        </w:rPr>
      </w:pPr>
      <w:r w:rsidRPr="00A871EF">
        <w:rPr>
          <w:rFonts w:ascii="Calibri" w:eastAsia="Times New Roman" w:hAnsi="Calibri"/>
          <w:b/>
          <w:bCs/>
          <w:color w:val="000000"/>
          <w:sz w:val="22"/>
          <w:szCs w:val="22"/>
          <w:lang w:eastAsia="en-US"/>
        </w:rPr>
        <w:t xml:space="preserve">Užsakymas </w:t>
      </w:r>
      <w:r w:rsidRPr="00A871EF">
        <w:rPr>
          <w:rFonts w:ascii="Calibri" w:eastAsia="Times New Roman" w:hAnsi="Calibri"/>
          <w:bCs/>
          <w:color w:val="000000"/>
          <w:sz w:val="22"/>
          <w:szCs w:val="22"/>
          <w:lang w:eastAsia="en-US"/>
        </w:rPr>
        <w:t xml:space="preserve">– </w:t>
      </w:r>
      <w:r w:rsidR="00A871EF" w:rsidRPr="00A871EF">
        <w:rPr>
          <w:rFonts w:ascii="Calibri" w:eastAsia="Times New Roman" w:hAnsi="Calibri"/>
          <w:bCs/>
          <w:color w:val="000000"/>
          <w:sz w:val="22"/>
          <w:szCs w:val="22"/>
          <w:lang w:eastAsia="en-US"/>
        </w:rPr>
        <w:t>Preliminariosios sutarties pagrind</w:t>
      </w:r>
      <w:r w:rsidR="001C1673">
        <w:rPr>
          <w:rFonts w:ascii="Calibri" w:eastAsia="Times New Roman" w:hAnsi="Calibri"/>
          <w:bCs/>
          <w:color w:val="000000"/>
          <w:sz w:val="22"/>
          <w:szCs w:val="22"/>
          <w:lang w:eastAsia="en-US"/>
        </w:rPr>
        <w:t xml:space="preserve">u Tiekėjui </w:t>
      </w:r>
      <w:r w:rsidR="00265F4A">
        <w:rPr>
          <w:rFonts w:ascii="Calibri" w:eastAsia="Times New Roman" w:hAnsi="Calibri"/>
          <w:bCs/>
          <w:color w:val="000000"/>
          <w:sz w:val="22"/>
          <w:szCs w:val="22"/>
          <w:lang w:eastAsia="en-US"/>
        </w:rPr>
        <w:t>teikiamas rašytinis užsakymas, kuriame nurodomos</w:t>
      </w:r>
      <w:r w:rsidR="009D6E33">
        <w:rPr>
          <w:rFonts w:ascii="Calibri" w:eastAsia="Times New Roman" w:hAnsi="Calibri"/>
          <w:bCs/>
          <w:color w:val="000000"/>
          <w:sz w:val="22"/>
          <w:szCs w:val="22"/>
          <w:lang w:eastAsia="en-US"/>
        </w:rPr>
        <w:t xml:space="preserve"> užsakomos P</w:t>
      </w:r>
      <w:r w:rsidR="00A871EF" w:rsidRPr="00A871EF">
        <w:rPr>
          <w:rFonts w:ascii="Calibri" w:eastAsia="Times New Roman" w:hAnsi="Calibri"/>
          <w:bCs/>
          <w:color w:val="000000"/>
          <w:sz w:val="22"/>
          <w:szCs w:val="22"/>
          <w:lang w:eastAsia="en-US"/>
        </w:rPr>
        <w:t xml:space="preserve">rekės, </w:t>
      </w:r>
      <w:r w:rsidR="00A871EF">
        <w:rPr>
          <w:rFonts w:ascii="Calibri" w:eastAsia="Times New Roman" w:hAnsi="Calibri"/>
          <w:bCs/>
          <w:color w:val="000000"/>
          <w:sz w:val="22"/>
          <w:szCs w:val="22"/>
          <w:lang w:eastAsia="en-US"/>
        </w:rPr>
        <w:t>jų kiekis, bei</w:t>
      </w:r>
      <w:r w:rsidR="00E77AD8">
        <w:rPr>
          <w:rFonts w:ascii="Calibri" w:eastAsia="Times New Roman" w:hAnsi="Calibri"/>
          <w:bCs/>
          <w:color w:val="000000"/>
          <w:sz w:val="22"/>
          <w:szCs w:val="22"/>
          <w:lang w:eastAsia="en-US"/>
        </w:rPr>
        <w:t xml:space="preserve"> kiti P</w:t>
      </w:r>
      <w:r w:rsidR="00A871EF" w:rsidRPr="00A871EF">
        <w:rPr>
          <w:rFonts w:ascii="Calibri" w:eastAsia="Times New Roman" w:hAnsi="Calibri"/>
          <w:bCs/>
          <w:color w:val="000000"/>
          <w:sz w:val="22"/>
          <w:szCs w:val="22"/>
          <w:lang w:eastAsia="en-US"/>
        </w:rPr>
        <w:t xml:space="preserve">rekių tiekimui reikalingi parametrai. </w:t>
      </w:r>
    </w:p>
    <w:p w14:paraId="708C6180" w14:textId="77777777" w:rsidR="00B742B7" w:rsidRPr="00C6374C" w:rsidRDefault="00B742B7" w:rsidP="00B742B7">
      <w:pPr>
        <w:spacing w:after="120" w:line="240" w:lineRule="auto"/>
        <w:ind w:firstLine="851"/>
        <w:jc w:val="both"/>
        <w:rPr>
          <w:rFonts w:ascii="Calibri" w:eastAsia="Times New Roman" w:hAnsi="Calibri"/>
          <w:bCs/>
          <w:color w:val="00B050"/>
          <w:sz w:val="22"/>
          <w:szCs w:val="22"/>
          <w:lang w:eastAsia="en-US"/>
        </w:rPr>
      </w:pPr>
    </w:p>
    <w:p w14:paraId="0ECF18E7" w14:textId="77777777" w:rsidR="00B742B7" w:rsidRPr="006E21FC" w:rsidRDefault="00B742B7" w:rsidP="00B742B7">
      <w:pPr>
        <w:numPr>
          <w:ilvl w:val="0"/>
          <w:numId w:val="1"/>
        </w:numPr>
        <w:spacing w:after="0" w:line="240" w:lineRule="auto"/>
        <w:ind w:left="181" w:hanging="181"/>
        <w:jc w:val="center"/>
        <w:rPr>
          <w:rFonts w:ascii="Calibri" w:eastAsia="Times New Roman" w:hAnsi="Calibri"/>
          <w:b/>
          <w:color w:val="000000"/>
          <w:sz w:val="22"/>
          <w:szCs w:val="22"/>
          <w:lang w:eastAsia="en-US"/>
        </w:rPr>
      </w:pPr>
      <w:r w:rsidRPr="006E21FC">
        <w:rPr>
          <w:rFonts w:ascii="Calibri" w:eastAsia="Times New Roman" w:hAnsi="Calibri"/>
          <w:b/>
          <w:color w:val="000000"/>
          <w:sz w:val="22"/>
          <w:szCs w:val="22"/>
          <w:lang w:eastAsia="en-US"/>
        </w:rPr>
        <w:t xml:space="preserve">PREKIŲ APRAŠYMAS </w:t>
      </w:r>
      <w:r w:rsidR="00B7267E" w:rsidRPr="006E21FC">
        <w:rPr>
          <w:rFonts w:ascii="Calibri" w:eastAsia="Times New Roman" w:hAnsi="Calibri"/>
          <w:b/>
          <w:color w:val="000000"/>
          <w:sz w:val="22"/>
          <w:szCs w:val="22"/>
          <w:lang w:eastAsia="en-US"/>
        </w:rPr>
        <w:t>IR</w:t>
      </w:r>
      <w:r w:rsidRPr="006E21FC">
        <w:rPr>
          <w:rFonts w:ascii="Calibri" w:eastAsia="Times New Roman" w:hAnsi="Calibri"/>
          <w:b/>
          <w:color w:val="000000"/>
          <w:sz w:val="22"/>
          <w:szCs w:val="22"/>
          <w:lang w:eastAsia="en-US"/>
        </w:rPr>
        <w:t xml:space="preserve"> PIRKIMO APIMTYS</w:t>
      </w:r>
    </w:p>
    <w:p w14:paraId="39FB0D5E" w14:textId="3C413741" w:rsidR="00A16C16" w:rsidRDefault="00331954" w:rsidP="006361D7">
      <w:pPr>
        <w:spacing w:after="0" w:line="240" w:lineRule="auto"/>
        <w:ind w:firstLine="851"/>
        <w:jc w:val="both"/>
        <w:rPr>
          <w:rFonts w:ascii="Calibri" w:eastAsia="Times New Roman" w:hAnsi="Calibri"/>
          <w:bCs/>
          <w:color w:val="000000"/>
          <w:spacing w:val="-2"/>
          <w:sz w:val="22"/>
          <w:szCs w:val="22"/>
          <w:lang w:eastAsia="en-US"/>
        </w:rPr>
      </w:pPr>
      <w:r w:rsidRPr="006E21FC">
        <w:rPr>
          <w:rFonts w:eastAsia="Times New Roman"/>
          <w:bCs/>
          <w:color w:val="000000"/>
          <w:sz w:val="24"/>
          <w:szCs w:val="24"/>
          <w:lang w:eastAsia="en-US"/>
        </w:rPr>
        <w:t xml:space="preserve"> </w:t>
      </w:r>
      <w:r w:rsidR="00F45E1C">
        <w:rPr>
          <w:rFonts w:asciiTheme="minorHAnsi" w:eastAsia="Times New Roman" w:hAnsiTheme="minorHAnsi"/>
          <w:bCs/>
          <w:color w:val="000000"/>
          <w:sz w:val="22"/>
          <w:szCs w:val="22"/>
          <w:lang w:eastAsia="en-US"/>
        </w:rPr>
        <w:t>2</w:t>
      </w:r>
      <w:r w:rsidR="00B7267E" w:rsidRPr="006E21FC">
        <w:rPr>
          <w:rFonts w:asciiTheme="minorHAnsi" w:eastAsia="Times New Roman" w:hAnsiTheme="minorHAnsi"/>
          <w:bCs/>
          <w:color w:val="000000"/>
          <w:sz w:val="22"/>
          <w:szCs w:val="22"/>
          <w:lang w:eastAsia="en-US"/>
        </w:rPr>
        <w:t>.</w:t>
      </w:r>
      <w:r w:rsidR="00B7267E" w:rsidRPr="006E21FC">
        <w:rPr>
          <w:rFonts w:eastAsia="Times New Roman"/>
          <w:bCs/>
          <w:color w:val="000000"/>
          <w:sz w:val="24"/>
          <w:szCs w:val="24"/>
          <w:lang w:eastAsia="en-US"/>
        </w:rPr>
        <w:t xml:space="preserve"> </w:t>
      </w:r>
      <w:r w:rsidR="006E21FC" w:rsidRPr="006E21FC">
        <w:rPr>
          <w:rFonts w:asciiTheme="minorHAnsi" w:eastAsia="Times New Roman" w:hAnsiTheme="minorHAnsi"/>
          <w:bCs/>
          <w:color w:val="000000"/>
          <w:sz w:val="22"/>
          <w:szCs w:val="22"/>
          <w:lang w:eastAsia="en-US"/>
        </w:rPr>
        <w:t>Perkamos Prekės, jų</w:t>
      </w:r>
      <w:r w:rsidR="00A661C4" w:rsidRPr="006E21FC">
        <w:rPr>
          <w:rFonts w:asciiTheme="minorHAnsi" w:eastAsia="Times New Roman" w:hAnsiTheme="minorHAnsi"/>
          <w:bCs/>
          <w:color w:val="000000"/>
          <w:sz w:val="22"/>
          <w:szCs w:val="22"/>
          <w:lang w:eastAsia="en-US"/>
        </w:rPr>
        <w:t xml:space="preserve"> techninės </w:t>
      </w:r>
      <w:r w:rsidR="00A661C4" w:rsidRPr="005A1C71">
        <w:rPr>
          <w:rFonts w:asciiTheme="minorHAnsi" w:eastAsia="Times New Roman" w:hAnsiTheme="minorHAnsi"/>
          <w:bCs/>
          <w:color w:val="000000"/>
          <w:sz w:val="22"/>
          <w:szCs w:val="22"/>
          <w:lang w:eastAsia="en-US"/>
        </w:rPr>
        <w:t>charakteristikos</w:t>
      </w:r>
      <w:r w:rsidR="00A661C4" w:rsidRPr="005A1C71">
        <w:rPr>
          <w:rFonts w:eastAsia="Times New Roman"/>
          <w:bCs/>
          <w:color w:val="000000"/>
          <w:sz w:val="24"/>
          <w:szCs w:val="24"/>
          <w:lang w:eastAsia="en-US"/>
        </w:rPr>
        <w:t xml:space="preserve"> </w:t>
      </w:r>
      <w:r w:rsidR="006E21FC" w:rsidRPr="005A1C71">
        <w:rPr>
          <w:rFonts w:ascii="Calibri" w:eastAsia="Times New Roman" w:hAnsi="Calibri"/>
          <w:bCs/>
          <w:color w:val="000000"/>
          <w:spacing w:val="-2"/>
          <w:sz w:val="22"/>
          <w:szCs w:val="22"/>
          <w:lang w:eastAsia="en-US"/>
        </w:rPr>
        <w:t>bei</w:t>
      </w:r>
      <w:r w:rsidR="006361D7" w:rsidRPr="005A1C71">
        <w:rPr>
          <w:rFonts w:ascii="Calibri" w:eastAsia="Times New Roman" w:hAnsi="Calibri"/>
          <w:bCs/>
          <w:color w:val="000000"/>
          <w:spacing w:val="-2"/>
          <w:sz w:val="22"/>
          <w:szCs w:val="22"/>
          <w:lang w:eastAsia="en-US"/>
        </w:rPr>
        <w:t xml:space="preserve"> preliminarūs kiekiai </w:t>
      </w:r>
      <w:r w:rsidR="00B742B7" w:rsidRPr="005A1C71">
        <w:rPr>
          <w:rFonts w:ascii="Calibri" w:eastAsia="Times New Roman" w:hAnsi="Calibri"/>
          <w:bCs/>
          <w:color w:val="000000"/>
          <w:spacing w:val="-2"/>
          <w:sz w:val="22"/>
          <w:szCs w:val="22"/>
          <w:lang w:eastAsia="en-US"/>
        </w:rPr>
        <w:t>nurodyti</w:t>
      </w:r>
      <w:r w:rsidR="00B742B7" w:rsidRPr="006E21FC">
        <w:rPr>
          <w:rFonts w:ascii="Calibri" w:eastAsia="Times New Roman" w:hAnsi="Calibri"/>
          <w:bCs/>
          <w:color w:val="000000"/>
          <w:spacing w:val="-2"/>
          <w:sz w:val="22"/>
          <w:szCs w:val="22"/>
          <w:lang w:eastAsia="en-US"/>
        </w:rPr>
        <w:t xml:space="preserve">  šios techninės specifikacijos 1</w:t>
      </w:r>
      <w:r w:rsidRPr="006E21FC">
        <w:rPr>
          <w:rFonts w:ascii="Calibri" w:eastAsia="Times New Roman" w:hAnsi="Calibri"/>
          <w:bCs/>
          <w:color w:val="000000"/>
          <w:spacing w:val="-2"/>
          <w:sz w:val="22"/>
          <w:szCs w:val="22"/>
          <w:lang w:eastAsia="en-US"/>
        </w:rPr>
        <w:t xml:space="preserve"> lentelė</w:t>
      </w:r>
      <w:r w:rsidR="00091D73">
        <w:rPr>
          <w:rFonts w:ascii="Calibri" w:eastAsia="Times New Roman" w:hAnsi="Calibri"/>
          <w:bCs/>
          <w:color w:val="000000"/>
          <w:spacing w:val="-2"/>
          <w:sz w:val="22"/>
          <w:szCs w:val="22"/>
          <w:lang w:eastAsia="en-US"/>
        </w:rPr>
        <w:t>j</w:t>
      </w:r>
      <w:r w:rsidR="00B742B7" w:rsidRPr="006E21FC">
        <w:rPr>
          <w:rFonts w:ascii="Calibri" w:eastAsia="Times New Roman" w:hAnsi="Calibri"/>
          <w:bCs/>
          <w:color w:val="000000"/>
          <w:spacing w:val="-2"/>
          <w:sz w:val="22"/>
          <w:szCs w:val="22"/>
          <w:lang w:eastAsia="en-US"/>
        </w:rPr>
        <w:t>e</w:t>
      </w:r>
      <w:r w:rsidR="00A16C16" w:rsidRPr="006E21FC">
        <w:rPr>
          <w:rFonts w:ascii="Calibri" w:eastAsia="Times New Roman" w:hAnsi="Calibri"/>
          <w:bCs/>
          <w:color w:val="000000"/>
          <w:spacing w:val="-2"/>
          <w:sz w:val="22"/>
          <w:szCs w:val="22"/>
          <w:lang w:eastAsia="en-US"/>
        </w:rPr>
        <w:t>.</w:t>
      </w:r>
      <w:r w:rsidR="00A16C16" w:rsidRPr="006E21FC">
        <w:rPr>
          <w:rFonts w:ascii="Arial" w:eastAsia="Arial" w:hAnsi="Arial" w:cs="Arial"/>
          <w:color w:val="000000"/>
          <w:szCs w:val="22"/>
        </w:rPr>
        <w:t xml:space="preserve"> </w:t>
      </w:r>
      <w:r w:rsidR="00A16C16" w:rsidRPr="006E21FC">
        <w:rPr>
          <w:rFonts w:ascii="Calibri" w:eastAsia="Times New Roman" w:hAnsi="Calibri"/>
          <w:bCs/>
          <w:color w:val="000000"/>
          <w:spacing w:val="-2"/>
          <w:sz w:val="22"/>
          <w:szCs w:val="22"/>
          <w:lang w:eastAsia="en-US"/>
        </w:rPr>
        <w:t>Pirkėjas</w:t>
      </w:r>
      <w:r w:rsidR="00A16C16" w:rsidRPr="00996476">
        <w:rPr>
          <w:rFonts w:ascii="Calibri" w:eastAsia="Times New Roman" w:hAnsi="Calibri"/>
          <w:bCs/>
          <w:color w:val="000000"/>
          <w:spacing w:val="-2"/>
          <w:sz w:val="22"/>
          <w:szCs w:val="22"/>
          <w:lang w:eastAsia="en-US"/>
        </w:rPr>
        <w:t xml:space="preserve"> turi teisę koreguoti perkamų Prekių kiekius, t. y. atskirose eilutėse nurodytas Prekių kiekis gali būti keičiamas (didėti ar mažėti nuo nurodyto eilutės kiekio), neviršijant bendros Preliminariosios sutarties kainos. Pirkėjas neįsipareigoja nupirkti viso Prekių kiekio ar bet kokios jų dalies.</w:t>
      </w:r>
    </w:p>
    <w:p w14:paraId="6F3CA982" w14:textId="499508EF" w:rsidR="00B742B7" w:rsidRDefault="00F45E1C" w:rsidP="006361D7">
      <w:pPr>
        <w:spacing w:after="0" w:line="240" w:lineRule="auto"/>
        <w:ind w:firstLine="851"/>
        <w:jc w:val="both"/>
        <w:rPr>
          <w:rFonts w:ascii="Calibri" w:eastAsia="Times New Roman" w:hAnsi="Calibri"/>
          <w:bCs/>
          <w:color w:val="000000"/>
          <w:spacing w:val="-2"/>
          <w:sz w:val="22"/>
          <w:szCs w:val="22"/>
          <w:lang w:eastAsia="en-US"/>
        </w:rPr>
      </w:pPr>
      <w:r>
        <w:rPr>
          <w:rFonts w:ascii="Calibri" w:eastAsia="Times New Roman" w:hAnsi="Calibri"/>
          <w:bCs/>
          <w:color w:val="000000"/>
          <w:spacing w:val="-2"/>
          <w:sz w:val="22"/>
          <w:szCs w:val="22"/>
          <w:lang w:eastAsia="en-US"/>
        </w:rPr>
        <w:t>3</w:t>
      </w:r>
      <w:r w:rsidR="00A16C16">
        <w:rPr>
          <w:rFonts w:ascii="Calibri" w:eastAsia="Times New Roman" w:hAnsi="Calibri"/>
          <w:bCs/>
          <w:color w:val="000000"/>
          <w:spacing w:val="-2"/>
          <w:sz w:val="22"/>
          <w:szCs w:val="22"/>
          <w:lang w:eastAsia="en-US"/>
        </w:rPr>
        <w:t xml:space="preserve">. </w:t>
      </w:r>
      <w:r w:rsidR="00B742B7" w:rsidRPr="00C6374C">
        <w:rPr>
          <w:rFonts w:ascii="Calibri" w:eastAsia="Times New Roman" w:hAnsi="Calibri"/>
          <w:bCs/>
          <w:color w:val="000000"/>
          <w:spacing w:val="-2"/>
          <w:sz w:val="22"/>
          <w:szCs w:val="22"/>
          <w:lang w:eastAsia="en-US"/>
        </w:rPr>
        <w:t xml:space="preserve"> </w:t>
      </w:r>
      <w:r w:rsidR="00A16C16" w:rsidRPr="00A16C16">
        <w:rPr>
          <w:rFonts w:ascii="Calibri" w:eastAsia="Times New Roman" w:hAnsi="Calibri"/>
          <w:bCs/>
          <w:color w:val="000000"/>
          <w:spacing w:val="-2"/>
          <w:sz w:val="22"/>
          <w:szCs w:val="22"/>
          <w:lang w:eastAsia="en-US"/>
        </w:rPr>
        <w:t xml:space="preserve">Esant poreikiui, </w:t>
      </w:r>
      <w:r w:rsidR="00E77AD8">
        <w:rPr>
          <w:rFonts w:ascii="Calibri" w:eastAsia="Times New Roman" w:hAnsi="Calibri"/>
          <w:bCs/>
          <w:color w:val="000000"/>
          <w:spacing w:val="-2"/>
          <w:sz w:val="22"/>
          <w:szCs w:val="22"/>
          <w:lang w:eastAsia="en-US"/>
        </w:rPr>
        <w:t>Pirkėjas turės teisę pirkti ir k</w:t>
      </w:r>
      <w:r w:rsidR="00A16C16" w:rsidRPr="00A16C16">
        <w:rPr>
          <w:rFonts w:ascii="Calibri" w:eastAsia="Times New Roman" w:hAnsi="Calibri"/>
          <w:bCs/>
          <w:color w:val="000000"/>
          <w:spacing w:val="-2"/>
          <w:sz w:val="22"/>
          <w:szCs w:val="22"/>
          <w:lang w:eastAsia="en-US"/>
        </w:rPr>
        <w:t>itas, šioje techninėje spe</w:t>
      </w:r>
      <w:r w:rsidR="00E77AD8">
        <w:rPr>
          <w:rFonts w:ascii="Calibri" w:eastAsia="Times New Roman" w:hAnsi="Calibri"/>
          <w:bCs/>
          <w:color w:val="000000"/>
          <w:spacing w:val="-2"/>
          <w:sz w:val="22"/>
          <w:szCs w:val="22"/>
          <w:lang w:eastAsia="en-US"/>
        </w:rPr>
        <w:t xml:space="preserve">cifikacijoje nenurodytas, </w:t>
      </w:r>
      <w:r w:rsidR="00E77AD8" w:rsidRPr="00E77AD8">
        <w:rPr>
          <w:rFonts w:ascii="Calibri" w:eastAsia="Times New Roman" w:hAnsi="Calibri"/>
          <w:bCs/>
          <w:color w:val="000000"/>
          <w:sz w:val="22"/>
          <w:szCs w:val="22"/>
          <w:lang w:eastAsia="en-US"/>
        </w:rPr>
        <w:t xml:space="preserve"> </w:t>
      </w:r>
      <w:r w:rsidR="00E77AD8" w:rsidRPr="00E77AD8">
        <w:rPr>
          <w:rFonts w:ascii="Calibri" w:eastAsia="Times New Roman" w:hAnsi="Calibri"/>
          <w:bCs/>
          <w:color w:val="000000"/>
          <w:spacing w:val="-2"/>
          <w:sz w:val="22"/>
          <w:szCs w:val="22"/>
          <w:lang w:eastAsia="en-US"/>
        </w:rPr>
        <w:t xml:space="preserve">tačiau </w:t>
      </w:r>
      <w:r w:rsidR="00B5589A" w:rsidRPr="00B5589A">
        <w:rPr>
          <w:rFonts w:ascii="Calibri" w:eastAsia="Times New Roman" w:hAnsi="Calibri"/>
          <w:bCs/>
          <w:color w:val="000000"/>
          <w:spacing w:val="-2"/>
          <w:sz w:val="22"/>
          <w:szCs w:val="22"/>
          <w:lang w:eastAsia="en-US"/>
        </w:rPr>
        <w:t>pagal funkcinę paskirtį panašias į 1</w:t>
      </w:r>
      <w:r w:rsidR="00B5589A">
        <w:rPr>
          <w:rFonts w:ascii="Calibri" w:eastAsia="Times New Roman" w:hAnsi="Calibri"/>
          <w:bCs/>
          <w:color w:val="000000"/>
          <w:spacing w:val="-2"/>
          <w:sz w:val="22"/>
          <w:szCs w:val="22"/>
          <w:lang w:eastAsia="en-US"/>
        </w:rPr>
        <w:t>,2</w:t>
      </w:r>
      <w:r w:rsidR="00B5589A" w:rsidRPr="00B5589A">
        <w:rPr>
          <w:rFonts w:ascii="Calibri" w:eastAsia="Times New Roman" w:hAnsi="Calibri"/>
          <w:bCs/>
          <w:color w:val="000000"/>
          <w:spacing w:val="-2"/>
          <w:sz w:val="22"/>
          <w:szCs w:val="22"/>
          <w:lang w:eastAsia="en-US"/>
        </w:rPr>
        <w:t xml:space="preserve"> lent</w:t>
      </w:r>
      <w:r w:rsidR="00B5589A">
        <w:rPr>
          <w:rFonts w:ascii="Calibri" w:eastAsia="Times New Roman" w:hAnsi="Calibri"/>
          <w:bCs/>
          <w:color w:val="000000"/>
          <w:spacing w:val="-2"/>
          <w:sz w:val="22"/>
          <w:szCs w:val="22"/>
          <w:lang w:eastAsia="en-US"/>
        </w:rPr>
        <w:t>elės</w:t>
      </w:r>
      <w:r w:rsidR="00B5589A" w:rsidRPr="00B5589A">
        <w:rPr>
          <w:rFonts w:ascii="Calibri" w:eastAsia="Times New Roman" w:hAnsi="Calibri"/>
          <w:bCs/>
          <w:color w:val="000000"/>
          <w:spacing w:val="-2"/>
          <w:sz w:val="22"/>
          <w:szCs w:val="22"/>
          <w:lang w:eastAsia="en-US"/>
        </w:rPr>
        <w:t xml:space="preserve">e nurodytas </w:t>
      </w:r>
      <w:r w:rsidR="00B5589A" w:rsidRPr="001C1673">
        <w:rPr>
          <w:rFonts w:ascii="Calibri" w:eastAsia="Times New Roman" w:hAnsi="Calibri"/>
          <w:bCs/>
          <w:color w:val="000000"/>
          <w:spacing w:val="-2"/>
          <w:sz w:val="22"/>
          <w:szCs w:val="22"/>
          <w:lang w:eastAsia="en-US"/>
        </w:rPr>
        <w:t>Prekes</w:t>
      </w:r>
      <w:r w:rsidR="00E77AD8" w:rsidRPr="001C1673">
        <w:rPr>
          <w:rFonts w:ascii="Calibri" w:eastAsia="Times New Roman" w:hAnsi="Calibri"/>
          <w:bCs/>
          <w:color w:val="000000"/>
          <w:spacing w:val="-2"/>
          <w:sz w:val="22"/>
          <w:szCs w:val="22"/>
          <w:lang w:eastAsia="en-US"/>
        </w:rPr>
        <w:t xml:space="preserve">. </w:t>
      </w:r>
      <w:r w:rsidR="00376C2C" w:rsidRPr="001C1673">
        <w:rPr>
          <w:rFonts w:ascii="Calibri" w:eastAsia="Times New Roman" w:hAnsi="Calibri"/>
          <w:bCs/>
          <w:color w:val="000000"/>
          <w:spacing w:val="-2"/>
          <w:sz w:val="22"/>
          <w:szCs w:val="22"/>
          <w:lang w:eastAsia="en-US"/>
        </w:rPr>
        <w:t>Kitos prekės bus perkamos kreipiantis į Tiekėją, prašant papildyti pasiūlymą.</w:t>
      </w:r>
      <w:r w:rsidR="00376C2C" w:rsidRPr="00376C2C">
        <w:rPr>
          <w:rFonts w:ascii="Calibri" w:eastAsia="Times New Roman" w:hAnsi="Calibri"/>
          <w:bCs/>
          <w:color w:val="000000"/>
          <w:spacing w:val="-2"/>
          <w:sz w:val="22"/>
          <w:szCs w:val="22"/>
          <w:lang w:eastAsia="en-US"/>
        </w:rPr>
        <w:t xml:space="preserve"> </w:t>
      </w:r>
      <w:r w:rsidR="00E77AD8" w:rsidRPr="00E77AD8">
        <w:rPr>
          <w:rFonts w:ascii="Calibri" w:eastAsia="Times New Roman" w:hAnsi="Calibri"/>
          <w:bCs/>
          <w:color w:val="000000"/>
          <w:spacing w:val="-2"/>
          <w:sz w:val="22"/>
          <w:szCs w:val="22"/>
          <w:lang w:eastAsia="en-US"/>
        </w:rPr>
        <w:t>Kitoms prekėms taikomos visos šioje techninėje specifikacijoje ir Preliminariojoje</w:t>
      </w:r>
      <w:r w:rsidR="00E77AD8" w:rsidRPr="00E77AD8">
        <w:rPr>
          <w:rFonts w:ascii="Calibri" w:eastAsia="Times New Roman" w:hAnsi="Calibri"/>
          <w:b/>
          <w:bCs/>
          <w:color w:val="000000"/>
          <w:spacing w:val="-2"/>
          <w:sz w:val="22"/>
          <w:szCs w:val="22"/>
          <w:lang w:eastAsia="en-US"/>
        </w:rPr>
        <w:t xml:space="preserve"> </w:t>
      </w:r>
      <w:r w:rsidR="00E77AD8" w:rsidRPr="00E77AD8">
        <w:rPr>
          <w:rFonts w:ascii="Calibri" w:eastAsia="Times New Roman" w:hAnsi="Calibri"/>
          <w:bCs/>
          <w:color w:val="000000"/>
          <w:spacing w:val="-2"/>
          <w:sz w:val="22"/>
          <w:szCs w:val="22"/>
          <w:lang w:eastAsia="en-US"/>
        </w:rPr>
        <w:t>sutartyje nustatytos sąlygos</w:t>
      </w:r>
      <w:r w:rsidR="00E77AD8" w:rsidRPr="00510070">
        <w:rPr>
          <w:rFonts w:ascii="Calibri" w:eastAsia="Times New Roman" w:hAnsi="Calibri"/>
          <w:bCs/>
          <w:color w:val="000000"/>
          <w:spacing w:val="-2"/>
          <w:sz w:val="22"/>
          <w:szCs w:val="22"/>
          <w:lang w:eastAsia="en-US"/>
        </w:rPr>
        <w:t>, nebent aiškiai bus nustatyta kitaip.</w:t>
      </w:r>
    </w:p>
    <w:p w14:paraId="053FE2AE" w14:textId="7B48C66D" w:rsidR="007E0D4F" w:rsidRDefault="00F45E1C" w:rsidP="006361D7">
      <w:pPr>
        <w:spacing w:after="0" w:line="240" w:lineRule="auto"/>
        <w:ind w:firstLine="851"/>
        <w:jc w:val="both"/>
        <w:rPr>
          <w:rFonts w:ascii="Calibri" w:eastAsia="Times New Roman" w:hAnsi="Calibri" w:cs="Calibri"/>
          <w:bCs/>
          <w:sz w:val="22"/>
          <w:szCs w:val="22"/>
          <w:lang w:eastAsia="en-US"/>
        </w:rPr>
      </w:pPr>
      <w:r>
        <w:rPr>
          <w:rFonts w:ascii="Calibri" w:eastAsia="Times New Roman" w:hAnsi="Calibri"/>
          <w:bCs/>
          <w:color w:val="000000"/>
          <w:spacing w:val="-2"/>
          <w:sz w:val="22"/>
          <w:szCs w:val="22"/>
          <w:lang w:eastAsia="en-US"/>
        </w:rPr>
        <w:t>4</w:t>
      </w:r>
      <w:r w:rsidR="00A16C16">
        <w:rPr>
          <w:rFonts w:ascii="Calibri" w:eastAsia="Times New Roman" w:hAnsi="Calibri"/>
          <w:bCs/>
          <w:color w:val="000000"/>
          <w:spacing w:val="-2"/>
          <w:sz w:val="22"/>
          <w:szCs w:val="22"/>
          <w:lang w:eastAsia="en-US"/>
        </w:rPr>
        <w:t xml:space="preserve">. </w:t>
      </w:r>
      <w:r w:rsidR="007E0D4F" w:rsidRPr="007E0D4F">
        <w:rPr>
          <w:rFonts w:ascii="Calibri" w:eastAsia="Times New Roman" w:hAnsi="Calibri" w:cs="Calibri"/>
          <w:bCs/>
          <w:sz w:val="22"/>
          <w:szCs w:val="22"/>
          <w:lang w:eastAsia="en-US"/>
        </w:rPr>
        <w:t>Bendrieji reikalavimai</w:t>
      </w:r>
      <w:r w:rsidR="007E0D4F">
        <w:rPr>
          <w:rFonts w:ascii="Calibri" w:eastAsia="Times New Roman" w:hAnsi="Calibri" w:cs="Calibri"/>
          <w:bCs/>
          <w:sz w:val="22"/>
          <w:szCs w:val="22"/>
          <w:lang w:eastAsia="en-US"/>
        </w:rPr>
        <w:t>:</w:t>
      </w:r>
    </w:p>
    <w:p w14:paraId="7EE7E9D3" w14:textId="0D110043" w:rsidR="00B742B7" w:rsidRPr="00B5589A" w:rsidRDefault="00F45E1C" w:rsidP="006361D7">
      <w:pPr>
        <w:spacing w:after="0" w:line="240" w:lineRule="auto"/>
        <w:ind w:firstLine="851"/>
        <w:jc w:val="both"/>
        <w:rPr>
          <w:rFonts w:ascii="Calibri" w:hAnsi="Calibri"/>
          <w:sz w:val="22"/>
          <w:szCs w:val="22"/>
          <w:lang w:eastAsia="en-US"/>
        </w:rPr>
      </w:pPr>
      <w:r>
        <w:rPr>
          <w:rFonts w:ascii="Calibri" w:eastAsia="Times New Roman" w:hAnsi="Calibri" w:cs="Calibri"/>
          <w:bCs/>
          <w:sz w:val="22"/>
          <w:szCs w:val="22"/>
          <w:lang w:eastAsia="en-US"/>
        </w:rPr>
        <w:t>4</w:t>
      </w:r>
      <w:r w:rsidR="007E0D4F" w:rsidRPr="00B5589A">
        <w:rPr>
          <w:rFonts w:ascii="Calibri" w:eastAsia="Times New Roman" w:hAnsi="Calibri" w:cs="Calibri"/>
          <w:bCs/>
          <w:sz w:val="22"/>
          <w:szCs w:val="22"/>
          <w:lang w:eastAsia="en-US"/>
        </w:rPr>
        <w:t>.1.</w:t>
      </w:r>
      <w:r w:rsidR="00B5589A" w:rsidRPr="00B5589A">
        <w:rPr>
          <w:rFonts w:ascii="Arial" w:eastAsia="Arial" w:hAnsi="Arial" w:cs="Arial"/>
          <w:color w:val="000000"/>
          <w:szCs w:val="22"/>
        </w:rPr>
        <w:t xml:space="preserve"> </w:t>
      </w:r>
      <w:r w:rsidR="00B5589A" w:rsidRPr="00B5589A">
        <w:rPr>
          <w:rFonts w:ascii="Calibri" w:eastAsia="Times New Roman" w:hAnsi="Calibri" w:cs="Calibri"/>
          <w:bCs/>
          <w:sz w:val="22"/>
          <w:szCs w:val="22"/>
          <w:lang w:eastAsia="en-US"/>
        </w:rPr>
        <w:t>Prekės turi būti naujos, nenaudotos</w:t>
      </w:r>
      <w:r w:rsidR="003B7223">
        <w:rPr>
          <w:rFonts w:ascii="Calibri" w:hAnsi="Calibri"/>
          <w:sz w:val="22"/>
          <w:szCs w:val="22"/>
          <w:lang w:eastAsia="en-US"/>
        </w:rPr>
        <w:t>,</w:t>
      </w:r>
      <w:r w:rsidR="003B7223" w:rsidRPr="003B7223">
        <w:rPr>
          <w:rFonts w:ascii="Calibri" w:eastAsia="Times New Roman" w:hAnsi="Calibri"/>
          <w:bCs/>
          <w:spacing w:val="-2"/>
          <w:sz w:val="22"/>
          <w:szCs w:val="22"/>
          <w:lang w:eastAsia="en-US"/>
        </w:rPr>
        <w:t xml:space="preserve"> </w:t>
      </w:r>
      <w:r w:rsidR="003B7223" w:rsidRPr="009F1C6F">
        <w:rPr>
          <w:rFonts w:ascii="Calibri" w:eastAsia="Times New Roman" w:hAnsi="Calibri"/>
          <w:bCs/>
          <w:spacing w:val="-2"/>
          <w:sz w:val="22"/>
          <w:szCs w:val="22"/>
          <w:lang w:eastAsia="en-US"/>
        </w:rPr>
        <w:t>negali būti atnaujintos, renovuotos</w:t>
      </w:r>
      <w:r w:rsidR="00D00AB4" w:rsidRPr="00D00AB4">
        <w:rPr>
          <w:rFonts w:asciiTheme="minorHAnsi" w:hAnsiTheme="minorHAnsi" w:cstheme="minorHAnsi"/>
          <w:i/>
          <w:iCs/>
          <w:sz w:val="22"/>
          <w:szCs w:val="22"/>
        </w:rPr>
        <w:t xml:space="preserve"> </w:t>
      </w:r>
      <w:r w:rsidR="00D00AB4">
        <w:rPr>
          <w:rFonts w:asciiTheme="minorHAnsi" w:hAnsiTheme="minorHAnsi" w:cstheme="minorHAnsi"/>
          <w:i/>
          <w:iCs/>
          <w:sz w:val="22"/>
          <w:szCs w:val="22"/>
        </w:rPr>
        <w:t>(</w:t>
      </w:r>
      <w:r w:rsidR="00D00AB4" w:rsidRPr="00D00AB4">
        <w:rPr>
          <w:rFonts w:asciiTheme="minorHAnsi" w:hAnsiTheme="minorHAnsi" w:cstheme="minorHAnsi"/>
          <w:i/>
          <w:iCs/>
          <w:sz w:val="22"/>
          <w:szCs w:val="22"/>
          <w:lang w:val="en-US"/>
        </w:rPr>
        <w:t>renewed,</w:t>
      </w:r>
      <w:r w:rsidR="00D00AB4">
        <w:rPr>
          <w:rFonts w:asciiTheme="minorHAnsi" w:hAnsiTheme="minorHAnsi" w:cstheme="minorHAnsi"/>
          <w:i/>
          <w:iCs/>
          <w:sz w:val="22"/>
          <w:szCs w:val="22"/>
          <w:lang w:val="en-US"/>
        </w:rPr>
        <w:t xml:space="preserve"> </w:t>
      </w:r>
      <w:r w:rsidR="00D00AB4" w:rsidRPr="00D00AB4">
        <w:rPr>
          <w:rFonts w:ascii="Calibri" w:eastAsia="Times New Roman" w:hAnsi="Calibri"/>
          <w:bCs/>
          <w:i/>
          <w:iCs/>
          <w:spacing w:val="-2"/>
          <w:sz w:val="22"/>
          <w:szCs w:val="22"/>
          <w:lang w:val="en-US" w:eastAsia="en-US"/>
        </w:rPr>
        <w:t>refurbished</w:t>
      </w:r>
      <w:r w:rsidR="00D00AB4">
        <w:rPr>
          <w:rFonts w:ascii="Calibri" w:eastAsia="Times New Roman" w:hAnsi="Calibri"/>
          <w:bCs/>
          <w:i/>
          <w:iCs/>
          <w:spacing w:val="-2"/>
          <w:sz w:val="22"/>
          <w:szCs w:val="22"/>
          <w:lang w:eastAsia="en-US"/>
        </w:rPr>
        <w:t>)</w:t>
      </w:r>
      <w:r w:rsidR="00D00AB4">
        <w:rPr>
          <w:rFonts w:ascii="Calibri" w:eastAsia="Times New Roman" w:hAnsi="Calibri"/>
          <w:bCs/>
          <w:spacing w:val="-2"/>
          <w:sz w:val="22"/>
          <w:szCs w:val="22"/>
          <w:lang w:eastAsia="en-US"/>
        </w:rPr>
        <w:t>;</w:t>
      </w:r>
    </w:p>
    <w:p w14:paraId="73E67BB4" w14:textId="218DEFD5" w:rsidR="003B7223" w:rsidRDefault="00F45E1C" w:rsidP="003525B8">
      <w:pPr>
        <w:spacing w:after="0" w:line="240" w:lineRule="auto"/>
        <w:ind w:firstLine="851"/>
        <w:jc w:val="both"/>
        <w:rPr>
          <w:rFonts w:asciiTheme="minorHAnsi" w:hAnsiTheme="minorHAnsi" w:cstheme="minorHAnsi"/>
          <w:sz w:val="22"/>
          <w:szCs w:val="22"/>
        </w:rPr>
      </w:pPr>
      <w:r>
        <w:rPr>
          <w:rFonts w:asciiTheme="minorHAnsi" w:hAnsiTheme="minorHAnsi"/>
          <w:sz w:val="22"/>
          <w:szCs w:val="22"/>
        </w:rPr>
        <w:t>4</w:t>
      </w:r>
      <w:r w:rsidR="00D420DA">
        <w:rPr>
          <w:rFonts w:asciiTheme="minorHAnsi" w:hAnsiTheme="minorHAnsi"/>
          <w:sz w:val="22"/>
          <w:szCs w:val="22"/>
        </w:rPr>
        <w:t>.2</w:t>
      </w:r>
      <w:r w:rsidR="003525B8">
        <w:rPr>
          <w:rFonts w:asciiTheme="minorHAnsi" w:hAnsiTheme="minorHAnsi"/>
          <w:sz w:val="22"/>
          <w:szCs w:val="22"/>
        </w:rPr>
        <w:t xml:space="preserve">. </w:t>
      </w:r>
      <w:r w:rsidR="00B742B7" w:rsidRPr="003525B8">
        <w:rPr>
          <w:rFonts w:asciiTheme="minorHAnsi" w:hAnsiTheme="minorHAnsi"/>
          <w:sz w:val="22"/>
          <w:szCs w:val="22"/>
        </w:rPr>
        <w:t>Prekės turi būti tinkamos naudoti pagal jų tikslinę paskirtį, be paslėptų Prekių trūkumų, dėl kurių Prekių nebūtų galima naudoti pagal jų tikslinę paskirtį arba dėl ku</w:t>
      </w:r>
      <w:r w:rsidR="009F1C6F">
        <w:rPr>
          <w:rFonts w:asciiTheme="minorHAnsi" w:hAnsiTheme="minorHAnsi"/>
          <w:sz w:val="22"/>
          <w:szCs w:val="22"/>
        </w:rPr>
        <w:t>rių sumažėtų Prekių naudingumas;</w:t>
      </w:r>
    </w:p>
    <w:p w14:paraId="220241D5" w14:textId="109A639E" w:rsidR="003525B8" w:rsidRDefault="00F45E1C" w:rsidP="003525B8">
      <w:pPr>
        <w:spacing w:after="0" w:line="240" w:lineRule="auto"/>
        <w:ind w:firstLine="851"/>
        <w:jc w:val="both"/>
        <w:rPr>
          <w:rFonts w:asciiTheme="minorHAnsi" w:hAnsiTheme="minorHAnsi"/>
          <w:sz w:val="22"/>
          <w:szCs w:val="22"/>
        </w:rPr>
      </w:pPr>
      <w:r>
        <w:rPr>
          <w:rFonts w:asciiTheme="minorHAnsi" w:hAnsiTheme="minorHAnsi" w:cstheme="minorHAnsi"/>
          <w:sz w:val="22"/>
          <w:szCs w:val="22"/>
        </w:rPr>
        <w:t>4</w:t>
      </w:r>
      <w:r w:rsidR="003B7223">
        <w:rPr>
          <w:rFonts w:asciiTheme="minorHAnsi" w:hAnsiTheme="minorHAnsi" w:cstheme="minorHAnsi"/>
          <w:sz w:val="22"/>
          <w:szCs w:val="22"/>
        </w:rPr>
        <w:t xml:space="preserve">.3. </w:t>
      </w:r>
      <w:r w:rsidR="00214D52" w:rsidRPr="00214D52">
        <w:rPr>
          <w:rFonts w:asciiTheme="minorHAnsi" w:hAnsiTheme="minorHAnsi" w:cstheme="minorHAnsi"/>
          <w:sz w:val="22"/>
          <w:szCs w:val="22"/>
        </w:rPr>
        <w:t>Atsarginės dalys privalo būti originalios (įrangos gamintojo) jei techninėje specifikacijoje nurodomas konkretus gamintojas ir jo produkto kodas</w:t>
      </w:r>
      <w:r w:rsidR="008447B9">
        <w:rPr>
          <w:rFonts w:asciiTheme="minorHAnsi" w:hAnsiTheme="minorHAnsi" w:cstheme="minorHAnsi"/>
          <w:sz w:val="22"/>
          <w:szCs w:val="22"/>
        </w:rPr>
        <w:t>;</w:t>
      </w:r>
    </w:p>
    <w:p w14:paraId="4BA45DB9" w14:textId="3E89A2D5" w:rsidR="00B742B7" w:rsidRDefault="00F45E1C" w:rsidP="003525B8">
      <w:pPr>
        <w:spacing w:after="0" w:line="240" w:lineRule="auto"/>
        <w:ind w:firstLine="851"/>
        <w:jc w:val="both"/>
        <w:rPr>
          <w:rFonts w:asciiTheme="minorHAnsi" w:hAnsiTheme="minorHAnsi"/>
          <w:sz w:val="22"/>
          <w:szCs w:val="22"/>
        </w:rPr>
      </w:pPr>
      <w:r>
        <w:rPr>
          <w:rFonts w:asciiTheme="minorHAnsi" w:hAnsiTheme="minorHAnsi"/>
          <w:sz w:val="22"/>
          <w:szCs w:val="22"/>
        </w:rPr>
        <w:t>4</w:t>
      </w:r>
      <w:r w:rsidR="00D00AB4">
        <w:rPr>
          <w:rFonts w:asciiTheme="minorHAnsi" w:hAnsiTheme="minorHAnsi"/>
          <w:sz w:val="22"/>
          <w:szCs w:val="22"/>
        </w:rPr>
        <w:t>.4</w:t>
      </w:r>
      <w:r w:rsidR="003525B8">
        <w:rPr>
          <w:rFonts w:asciiTheme="minorHAnsi" w:hAnsiTheme="minorHAnsi"/>
          <w:sz w:val="22"/>
          <w:szCs w:val="22"/>
        </w:rPr>
        <w:t xml:space="preserve">. </w:t>
      </w:r>
      <w:r w:rsidR="006512C0" w:rsidRPr="006512C0">
        <w:rPr>
          <w:rFonts w:asciiTheme="minorHAnsi" w:hAnsiTheme="minorHAnsi"/>
          <w:sz w:val="22"/>
          <w:szCs w:val="22"/>
        </w:rPr>
        <w:t>Prekės turi atitikti Lietuvos Respublikoje galiojančius standartus i</w:t>
      </w:r>
      <w:r w:rsidR="006512C0">
        <w:rPr>
          <w:rFonts w:asciiTheme="minorHAnsi" w:hAnsiTheme="minorHAnsi"/>
          <w:sz w:val="22"/>
          <w:szCs w:val="22"/>
        </w:rPr>
        <w:t>r kitus teisės aktuose tokioms p</w:t>
      </w:r>
      <w:r w:rsidR="006512C0" w:rsidRPr="006512C0">
        <w:rPr>
          <w:rFonts w:asciiTheme="minorHAnsi" w:hAnsiTheme="minorHAnsi"/>
          <w:sz w:val="22"/>
          <w:szCs w:val="22"/>
        </w:rPr>
        <w:t>rekėms keliamus reikalavimus</w:t>
      </w:r>
      <w:r w:rsidR="009F1C6F">
        <w:rPr>
          <w:rFonts w:asciiTheme="minorHAnsi" w:hAnsiTheme="minorHAnsi"/>
          <w:sz w:val="22"/>
          <w:szCs w:val="22"/>
        </w:rPr>
        <w:t>;</w:t>
      </w:r>
    </w:p>
    <w:p w14:paraId="0D0ABE5B" w14:textId="77777777" w:rsidR="00FB453F" w:rsidRDefault="00FB453F" w:rsidP="00B742B7">
      <w:pPr>
        <w:spacing w:after="120" w:line="240" w:lineRule="auto"/>
        <w:jc w:val="both"/>
        <w:rPr>
          <w:rFonts w:ascii="Calibri" w:eastAsia="Times New Roman" w:hAnsi="Calibri"/>
          <w:bCs/>
          <w:color w:val="000000"/>
          <w:spacing w:val="-2"/>
          <w:sz w:val="22"/>
          <w:szCs w:val="22"/>
          <w:lang w:eastAsia="en-US"/>
        </w:rPr>
      </w:pPr>
    </w:p>
    <w:p w14:paraId="703566A6" w14:textId="12B19BAF" w:rsidR="00B742B7" w:rsidRDefault="006E21FC" w:rsidP="00B742B7">
      <w:pPr>
        <w:spacing w:after="120" w:line="240" w:lineRule="auto"/>
        <w:jc w:val="both"/>
        <w:rPr>
          <w:rFonts w:ascii="Calibri" w:eastAsia="Times New Roman" w:hAnsi="Calibri"/>
          <w:bCs/>
          <w:color w:val="000000"/>
          <w:spacing w:val="-2"/>
          <w:sz w:val="22"/>
          <w:szCs w:val="22"/>
          <w:lang w:eastAsia="en-US"/>
        </w:rPr>
      </w:pPr>
      <w:r>
        <w:rPr>
          <w:rFonts w:ascii="Calibri" w:eastAsia="Times New Roman" w:hAnsi="Calibri"/>
          <w:bCs/>
          <w:color w:val="000000"/>
          <w:spacing w:val="-2"/>
          <w:sz w:val="22"/>
          <w:szCs w:val="22"/>
          <w:lang w:eastAsia="en-US"/>
        </w:rPr>
        <w:t>1</w:t>
      </w:r>
      <w:r w:rsidR="00B742B7" w:rsidRPr="00C6374C">
        <w:rPr>
          <w:rFonts w:ascii="Calibri" w:eastAsia="Times New Roman" w:hAnsi="Calibri"/>
          <w:bCs/>
          <w:color w:val="000000"/>
          <w:spacing w:val="-2"/>
          <w:sz w:val="22"/>
          <w:szCs w:val="22"/>
          <w:lang w:eastAsia="en-US"/>
        </w:rPr>
        <w:t xml:space="preserve"> lentelė.  </w:t>
      </w:r>
      <w:r w:rsidR="00350352">
        <w:rPr>
          <w:rFonts w:ascii="Calibri" w:eastAsia="Times New Roman" w:hAnsi="Calibri"/>
          <w:bCs/>
          <w:color w:val="000000"/>
          <w:spacing w:val="-2"/>
          <w:sz w:val="22"/>
          <w:szCs w:val="22"/>
          <w:lang w:eastAsia="en-US"/>
        </w:rPr>
        <w:t>Prekės bei preliminarūs</w:t>
      </w:r>
      <w:r w:rsidRPr="006E21FC">
        <w:rPr>
          <w:rFonts w:ascii="Calibri" w:eastAsia="Times New Roman" w:hAnsi="Calibri"/>
          <w:bCs/>
          <w:color w:val="000000"/>
          <w:spacing w:val="-2"/>
          <w:sz w:val="22"/>
          <w:szCs w:val="22"/>
          <w:lang w:eastAsia="en-US"/>
        </w:rPr>
        <w:t xml:space="preserve"> </w:t>
      </w:r>
      <w:r>
        <w:rPr>
          <w:rFonts w:ascii="Calibri" w:eastAsia="Times New Roman" w:hAnsi="Calibri"/>
          <w:bCs/>
          <w:color w:val="000000"/>
          <w:spacing w:val="-2"/>
          <w:sz w:val="22"/>
          <w:szCs w:val="22"/>
          <w:lang w:eastAsia="en-US"/>
        </w:rPr>
        <w:t>j</w:t>
      </w:r>
      <w:r w:rsidRPr="006E21FC">
        <w:rPr>
          <w:rFonts w:ascii="Calibri" w:eastAsia="Times New Roman" w:hAnsi="Calibri"/>
          <w:bCs/>
          <w:color w:val="000000"/>
          <w:spacing w:val="-2"/>
          <w:sz w:val="22"/>
          <w:szCs w:val="22"/>
          <w:lang w:val="en-US" w:eastAsia="en-US"/>
        </w:rPr>
        <w:t xml:space="preserve">ų </w:t>
      </w:r>
      <w:r w:rsidRPr="006E21FC">
        <w:rPr>
          <w:rFonts w:ascii="Calibri" w:eastAsia="Times New Roman" w:hAnsi="Calibri"/>
          <w:bCs/>
          <w:color w:val="000000"/>
          <w:spacing w:val="-2"/>
          <w:sz w:val="22"/>
          <w:szCs w:val="22"/>
          <w:lang w:eastAsia="en-US"/>
        </w:rPr>
        <w:t>kiekiai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513"/>
        <w:gridCol w:w="1417"/>
      </w:tblGrid>
      <w:tr w:rsidR="00211441" w:rsidRPr="00657AD9" w14:paraId="4ED7F640" w14:textId="77777777" w:rsidTr="005A1C71">
        <w:trPr>
          <w:trHeight w:val="416"/>
        </w:trPr>
        <w:tc>
          <w:tcPr>
            <w:tcW w:w="709" w:type="dxa"/>
            <w:shd w:val="clear" w:color="auto" w:fill="F2F2F2" w:themeFill="background1" w:themeFillShade="F2"/>
            <w:noWrap/>
            <w:vAlign w:val="center"/>
          </w:tcPr>
          <w:p w14:paraId="4BAFD3FB" w14:textId="77777777" w:rsidR="00211441" w:rsidRPr="00657AD9" w:rsidRDefault="00211441" w:rsidP="005A1C71">
            <w:pPr>
              <w:spacing w:after="0" w:line="240" w:lineRule="auto"/>
              <w:rPr>
                <w:rFonts w:asciiTheme="minorHAnsi" w:eastAsia="Times New Roman" w:hAnsiTheme="minorHAnsi" w:cstheme="minorHAnsi"/>
                <w:b/>
                <w:color w:val="000000"/>
                <w:sz w:val="22"/>
                <w:szCs w:val="22"/>
                <w:lang w:val="en-US" w:eastAsia="en-US"/>
              </w:rPr>
            </w:pPr>
            <w:r w:rsidRPr="00657AD9">
              <w:rPr>
                <w:rFonts w:asciiTheme="minorHAnsi" w:eastAsia="Times New Roman" w:hAnsiTheme="minorHAnsi" w:cstheme="minorHAnsi"/>
                <w:color w:val="000000"/>
                <w:sz w:val="22"/>
                <w:szCs w:val="22"/>
                <w:lang w:eastAsia="ru-RU"/>
              </w:rPr>
              <w:t>Eil Nr.</w:t>
            </w:r>
          </w:p>
        </w:tc>
        <w:tc>
          <w:tcPr>
            <w:tcW w:w="7513" w:type="dxa"/>
            <w:shd w:val="clear" w:color="auto" w:fill="F2F2F2" w:themeFill="background1" w:themeFillShade="F2"/>
            <w:noWrap/>
            <w:vAlign w:val="center"/>
          </w:tcPr>
          <w:p w14:paraId="336430C1" w14:textId="77777777" w:rsidR="00211441" w:rsidRPr="00657AD9" w:rsidRDefault="00211441" w:rsidP="005A1C71">
            <w:pPr>
              <w:spacing w:after="0" w:line="240" w:lineRule="auto"/>
              <w:jc w:val="center"/>
              <w:rPr>
                <w:rFonts w:asciiTheme="minorHAnsi" w:hAnsiTheme="minorHAnsi" w:cstheme="minorHAnsi"/>
                <w:sz w:val="22"/>
                <w:szCs w:val="22"/>
                <w:lang w:eastAsia="en-US"/>
              </w:rPr>
            </w:pPr>
            <w:r w:rsidRPr="00657AD9">
              <w:rPr>
                <w:rFonts w:asciiTheme="minorHAnsi" w:hAnsiTheme="minorHAnsi" w:cstheme="minorHAnsi"/>
                <w:sz w:val="22"/>
                <w:szCs w:val="22"/>
                <w:lang w:eastAsia="en-US"/>
              </w:rPr>
              <w:t>Prekės pavadinimas</w:t>
            </w:r>
            <w:r w:rsidR="003352B8" w:rsidRPr="00657AD9">
              <w:rPr>
                <w:rFonts w:asciiTheme="minorHAnsi" w:hAnsiTheme="minorHAnsi" w:cstheme="minorHAnsi"/>
                <w:sz w:val="22"/>
                <w:szCs w:val="22"/>
                <w:lang w:eastAsia="en-US"/>
              </w:rPr>
              <w:t>,</w:t>
            </w:r>
            <w:r w:rsidRPr="00657AD9">
              <w:rPr>
                <w:rFonts w:asciiTheme="minorHAnsi" w:eastAsia="Times New Roman" w:hAnsiTheme="minorHAnsi" w:cstheme="minorHAnsi"/>
                <w:bCs/>
                <w:color w:val="000000"/>
                <w:sz w:val="22"/>
                <w:szCs w:val="22"/>
                <w:lang w:eastAsia="ru-RU"/>
              </w:rPr>
              <w:t xml:space="preserve"> </w:t>
            </w:r>
            <w:r w:rsidRPr="00657AD9">
              <w:rPr>
                <w:rFonts w:asciiTheme="minorHAnsi" w:hAnsiTheme="minorHAnsi" w:cstheme="minorHAnsi"/>
                <w:bCs/>
                <w:sz w:val="22"/>
                <w:szCs w:val="22"/>
                <w:lang w:eastAsia="en-US"/>
              </w:rPr>
              <w:t>modelis/užsakymo kodas</w:t>
            </w:r>
          </w:p>
        </w:tc>
        <w:tc>
          <w:tcPr>
            <w:tcW w:w="1417" w:type="dxa"/>
            <w:shd w:val="clear" w:color="auto" w:fill="F2F2F2" w:themeFill="background1" w:themeFillShade="F2"/>
            <w:vAlign w:val="center"/>
          </w:tcPr>
          <w:p w14:paraId="25AF3D86" w14:textId="77777777" w:rsidR="00211441" w:rsidRPr="00657AD9" w:rsidRDefault="00211441" w:rsidP="005A1C71">
            <w:pPr>
              <w:spacing w:after="0" w:line="240" w:lineRule="auto"/>
              <w:jc w:val="center"/>
              <w:rPr>
                <w:rFonts w:asciiTheme="minorHAnsi" w:hAnsiTheme="minorHAnsi" w:cstheme="minorHAnsi"/>
                <w:sz w:val="22"/>
                <w:szCs w:val="22"/>
                <w:lang w:eastAsia="en-US"/>
              </w:rPr>
            </w:pPr>
            <w:r w:rsidRPr="00657AD9">
              <w:rPr>
                <w:rFonts w:asciiTheme="minorHAnsi" w:hAnsiTheme="minorHAnsi" w:cstheme="minorHAnsi"/>
                <w:sz w:val="22"/>
                <w:szCs w:val="22"/>
                <w:lang w:eastAsia="en-US"/>
              </w:rPr>
              <w:t>Preliminarus kiekis, vnt</w:t>
            </w:r>
            <w:r w:rsidR="006C3D18" w:rsidRPr="00657AD9">
              <w:rPr>
                <w:rFonts w:asciiTheme="minorHAnsi" w:hAnsiTheme="minorHAnsi" w:cstheme="minorHAnsi"/>
                <w:sz w:val="22"/>
                <w:szCs w:val="22"/>
                <w:lang w:eastAsia="en-US"/>
              </w:rPr>
              <w:t>.</w:t>
            </w:r>
          </w:p>
        </w:tc>
      </w:tr>
      <w:tr w:rsidR="00657AD9" w:rsidRPr="00657AD9" w14:paraId="1C607D73" w14:textId="77777777" w:rsidTr="005A1C71">
        <w:trPr>
          <w:trHeight w:val="300"/>
        </w:trPr>
        <w:tc>
          <w:tcPr>
            <w:tcW w:w="709" w:type="dxa"/>
            <w:shd w:val="clear" w:color="auto" w:fill="auto"/>
            <w:noWrap/>
            <w:vAlign w:val="center"/>
          </w:tcPr>
          <w:p w14:paraId="4E0ED469" w14:textId="77777777" w:rsidR="00657AD9" w:rsidRPr="005A1C71" w:rsidRDefault="00657AD9" w:rsidP="005A1C71">
            <w:pPr>
              <w:spacing w:after="0" w:line="240" w:lineRule="auto"/>
              <w:rPr>
                <w:rFonts w:asciiTheme="minorHAnsi" w:eastAsia="Times New Roman" w:hAnsiTheme="minorHAnsi" w:cstheme="minorHAnsi"/>
                <w:b/>
                <w:bCs/>
                <w:color w:val="000000"/>
                <w:sz w:val="22"/>
                <w:szCs w:val="22"/>
                <w:lang w:val="en-US" w:eastAsia="en-US"/>
              </w:rPr>
            </w:pPr>
            <w:r w:rsidRPr="005A1C71">
              <w:rPr>
                <w:rFonts w:asciiTheme="minorHAnsi" w:eastAsia="Times New Roman" w:hAnsiTheme="minorHAnsi" w:cstheme="minorHAnsi"/>
                <w:b/>
                <w:bCs/>
                <w:color w:val="000000"/>
                <w:sz w:val="22"/>
                <w:szCs w:val="22"/>
                <w:lang w:val="en-US" w:eastAsia="en-US"/>
              </w:rPr>
              <w:t>1.</w:t>
            </w:r>
          </w:p>
        </w:tc>
        <w:tc>
          <w:tcPr>
            <w:tcW w:w="8930" w:type="dxa"/>
            <w:gridSpan w:val="2"/>
            <w:shd w:val="clear" w:color="auto" w:fill="auto"/>
            <w:noWrap/>
            <w:vAlign w:val="center"/>
          </w:tcPr>
          <w:p w14:paraId="19097F2C" w14:textId="218E2563" w:rsidR="00657AD9"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b/>
                <w:bCs/>
                <w:color w:val="000000"/>
                <w:sz w:val="22"/>
                <w:szCs w:val="22"/>
              </w:rPr>
              <w:t>Komutavimo medžiagos</w:t>
            </w:r>
          </w:p>
        </w:tc>
      </w:tr>
      <w:tr w:rsidR="00350352" w:rsidRPr="00657AD9" w14:paraId="5EE838D5" w14:textId="77777777" w:rsidTr="005A1C71">
        <w:trPr>
          <w:trHeight w:val="300"/>
        </w:trPr>
        <w:tc>
          <w:tcPr>
            <w:tcW w:w="709" w:type="dxa"/>
            <w:shd w:val="clear" w:color="auto" w:fill="auto"/>
            <w:noWrap/>
            <w:vAlign w:val="center"/>
          </w:tcPr>
          <w:p w14:paraId="3CB95CAD" w14:textId="52D3D3DE"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w:t>
            </w:r>
            <w:r w:rsidR="00350352" w:rsidRPr="00657AD9">
              <w:rPr>
                <w:rFonts w:asciiTheme="minorHAnsi" w:eastAsia="Times New Roman" w:hAnsiTheme="minorHAnsi" w:cstheme="minorHAnsi"/>
                <w:color w:val="000000"/>
                <w:sz w:val="22"/>
                <w:szCs w:val="22"/>
                <w:lang w:val="en-US" w:eastAsia="en-US"/>
              </w:rPr>
              <w:t>.</w:t>
            </w:r>
          </w:p>
        </w:tc>
        <w:tc>
          <w:tcPr>
            <w:tcW w:w="7513" w:type="dxa"/>
            <w:shd w:val="clear" w:color="auto" w:fill="auto"/>
            <w:noWrap/>
            <w:vAlign w:val="center"/>
          </w:tcPr>
          <w:p w14:paraId="2E251FA8" w14:textId="3135C717"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LC-LC komutacinis kabelis, SM dvigubas, 1m</w:t>
            </w:r>
          </w:p>
        </w:tc>
        <w:tc>
          <w:tcPr>
            <w:tcW w:w="1417" w:type="dxa"/>
            <w:shd w:val="clear" w:color="auto" w:fill="auto"/>
            <w:vAlign w:val="center"/>
          </w:tcPr>
          <w:p w14:paraId="613C3C75" w14:textId="60FB64A1"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50</w:t>
            </w:r>
          </w:p>
        </w:tc>
      </w:tr>
      <w:tr w:rsidR="00350352" w:rsidRPr="00657AD9" w14:paraId="5D7D5433" w14:textId="77777777" w:rsidTr="005A1C71">
        <w:trPr>
          <w:trHeight w:val="300"/>
        </w:trPr>
        <w:tc>
          <w:tcPr>
            <w:tcW w:w="709" w:type="dxa"/>
            <w:shd w:val="clear" w:color="auto" w:fill="auto"/>
            <w:noWrap/>
            <w:vAlign w:val="center"/>
          </w:tcPr>
          <w:p w14:paraId="0DD9258A" w14:textId="33DC1C50"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1.2</w:t>
            </w:r>
          </w:p>
        </w:tc>
        <w:tc>
          <w:tcPr>
            <w:tcW w:w="7513" w:type="dxa"/>
            <w:shd w:val="clear" w:color="auto" w:fill="auto"/>
            <w:noWrap/>
            <w:vAlign w:val="center"/>
          </w:tcPr>
          <w:p w14:paraId="5E81D0A9" w14:textId="772388F4"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LC-LC komutacinis kabelis, SM dvigubas, 2m</w:t>
            </w:r>
          </w:p>
        </w:tc>
        <w:tc>
          <w:tcPr>
            <w:tcW w:w="1417" w:type="dxa"/>
            <w:shd w:val="clear" w:color="auto" w:fill="auto"/>
            <w:vAlign w:val="center"/>
          </w:tcPr>
          <w:p w14:paraId="352EBFB5" w14:textId="7407FF43"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50</w:t>
            </w:r>
          </w:p>
        </w:tc>
      </w:tr>
      <w:tr w:rsidR="00350352" w:rsidRPr="00657AD9" w14:paraId="1C8FD577" w14:textId="77777777" w:rsidTr="005A1C71">
        <w:trPr>
          <w:trHeight w:val="300"/>
        </w:trPr>
        <w:tc>
          <w:tcPr>
            <w:tcW w:w="709" w:type="dxa"/>
            <w:shd w:val="clear" w:color="auto" w:fill="auto"/>
            <w:noWrap/>
            <w:vAlign w:val="center"/>
          </w:tcPr>
          <w:p w14:paraId="2C141360" w14:textId="49CFCA4E"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1.3</w:t>
            </w:r>
          </w:p>
        </w:tc>
        <w:tc>
          <w:tcPr>
            <w:tcW w:w="7513" w:type="dxa"/>
            <w:shd w:val="clear" w:color="auto" w:fill="auto"/>
            <w:noWrap/>
            <w:vAlign w:val="center"/>
          </w:tcPr>
          <w:p w14:paraId="19382477" w14:textId="294A0369"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LC-LC komutacinis kabelis, SM dvigubas, 3m</w:t>
            </w:r>
          </w:p>
        </w:tc>
        <w:tc>
          <w:tcPr>
            <w:tcW w:w="1417" w:type="dxa"/>
            <w:shd w:val="clear" w:color="auto" w:fill="auto"/>
            <w:vAlign w:val="center"/>
          </w:tcPr>
          <w:p w14:paraId="19DBB3DD" w14:textId="5318B904"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50</w:t>
            </w:r>
          </w:p>
        </w:tc>
      </w:tr>
      <w:tr w:rsidR="00350352" w:rsidRPr="00657AD9" w14:paraId="7035B6A9" w14:textId="77777777" w:rsidTr="005A1C71">
        <w:trPr>
          <w:trHeight w:val="300"/>
        </w:trPr>
        <w:tc>
          <w:tcPr>
            <w:tcW w:w="709" w:type="dxa"/>
            <w:shd w:val="clear" w:color="auto" w:fill="auto"/>
            <w:noWrap/>
            <w:vAlign w:val="center"/>
          </w:tcPr>
          <w:p w14:paraId="54FD0833" w14:textId="713DF77A"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1.4</w:t>
            </w:r>
          </w:p>
        </w:tc>
        <w:tc>
          <w:tcPr>
            <w:tcW w:w="7513" w:type="dxa"/>
            <w:shd w:val="clear" w:color="auto" w:fill="auto"/>
            <w:noWrap/>
            <w:vAlign w:val="center"/>
          </w:tcPr>
          <w:p w14:paraId="0A3081CB" w14:textId="177195E9"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LC-LC komutacinis kabelis, SM dvigubas, 5m</w:t>
            </w:r>
          </w:p>
        </w:tc>
        <w:tc>
          <w:tcPr>
            <w:tcW w:w="1417" w:type="dxa"/>
            <w:shd w:val="clear" w:color="auto" w:fill="auto"/>
            <w:vAlign w:val="center"/>
          </w:tcPr>
          <w:p w14:paraId="01F0067E" w14:textId="1CF8E0B8"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350352" w:rsidRPr="00657AD9" w14:paraId="38F18648" w14:textId="77777777" w:rsidTr="005A1C71">
        <w:trPr>
          <w:trHeight w:val="300"/>
        </w:trPr>
        <w:tc>
          <w:tcPr>
            <w:tcW w:w="709" w:type="dxa"/>
            <w:shd w:val="clear" w:color="auto" w:fill="auto"/>
            <w:noWrap/>
            <w:vAlign w:val="center"/>
          </w:tcPr>
          <w:p w14:paraId="57AD55A6" w14:textId="2A3F3D4F"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1.5</w:t>
            </w:r>
          </w:p>
        </w:tc>
        <w:tc>
          <w:tcPr>
            <w:tcW w:w="7513" w:type="dxa"/>
            <w:shd w:val="clear" w:color="auto" w:fill="auto"/>
            <w:noWrap/>
            <w:vAlign w:val="center"/>
          </w:tcPr>
          <w:p w14:paraId="2FBBB392" w14:textId="7B90B90C"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LC-LC komutacinis kabelis, SM dvigubas, 10m</w:t>
            </w:r>
          </w:p>
        </w:tc>
        <w:tc>
          <w:tcPr>
            <w:tcW w:w="1417" w:type="dxa"/>
            <w:shd w:val="clear" w:color="auto" w:fill="auto"/>
            <w:vAlign w:val="center"/>
          </w:tcPr>
          <w:p w14:paraId="4EE4C1F4" w14:textId="64677A39"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350352" w:rsidRPr="00657AD9" w14:paraId="15D8F137" w14:textId="77777777" w:rsidTr="005A1C71">
        <w:trPr>
          <w:trHeight w:val="300"/>
        </w:trPr>
        <w:tc>
          <w:tcPr>
            <w:tcW w:w="709" w:type="dxa"/>
            <w:shd w:val="clear" w:color="auto" w:fill="auto"/>
            <w:noWrap/>
            <w:vAlign w:val="center"/>
          </w:tcPr>
          <w:p w14:paraId="24B94D6D" w14:textId="72C6366C"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lastRenderedPageBreak/>
              <w:t>1.6</w:t>
            </w:r>
          </w:p>
        </w:tc>
        <w:tc>
          <w:tcPr>
            <w:tcW w:w="7513" w:type="dxa"/>
            <w:shd w:val="clear" w:color="auto" w:fill="auto"/>
            <w:noWrap/>
            <w:vAlign w:val="center"/>
          </w:tcPr>
          <w:p w14:paraId="73DC1D32" w14:textId="7A180468"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LC-LC komutacinis kabelis, SM dvigubas, 20m</w:t>
            </w:r>
          </w:p>
        </w:tc>
        <w:tc>
          <w:tcPr>
            <w:tcW w:w="1417" w:type="dxa"/>
            <w:shd w:val="clear" w:color="auto" w:fill="auto"/>
            <w:vAlign w:val="center"/>
          </w:tcPr>
          <w:p w14:paraId="5E58F5C2" w14:textId="62740379"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10</w:t>
            </w:r>
          </w:p>
        </w:tc>
      </w:tr>
      <w:tr w:rsidR="00350352" w:rsidRPr="00657AD9" w14:paraId="01356405" w14:textId="77777777" w:rsidTr="005A1C71">
        <w:trPr>
          <w:trHeight w:val="300"/>
        </w:trPr>
        <w:tc>
          <w:tcPr>
            <w:tcW w:w="709" w:type="dxa"/>
            <w:shd w:val="clear" w:color="auto" w:fill="auto"/>
            <w:noWrap/>
            <w:vAlign w:val="center"/>
          </w:tcPr>
          <w:p w14:paraId="3EAA8760" w14:textId="75FFCB6E"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1.7</w:t>
            </w:r>
          </w:p>
        </w:tc>
        <w:tc>
          <w:tcPr>
            <w:tcW w:w="7513" w:type="dxa"/>
            <w:shd w:val="clear" w:color="auto" w:fill="auto"/>
            <w:noWrap/>
            <w:vAlign w:val="center"/>
          </w:tcPr>
          <w:p w14:paraId="2F1830CA" w14:textId="066DFE26"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Komutacinis kabelis cat5e RJ45/RJ45 1m </w:t>
            </w:r>
          </w:p>
        </w:tc>
        <w:tc>
          <w:tcPr>
            <w:tcW w:w="1417" w:type="dxa"/>
            <w:shd w:val="clear" w:color="auto" w:fill="auto"/>
            <w:vAlign w:val="center"/>
          </w:tcPr>
          <w:p w14:paraId="4E1470BA" w14:textId="754095A9" w:rsidR="00350352" w:rsidRPr="00657AD9" w:rsidRDefault="00825067" w:rsidP="00825067">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50</w:t>
            </w:r>
          </w:p>
        </w:tc>
      </w:tr>
      <w:tr w:rsidR="00350352" w:rsidRPr="00657AD9" w14:paraId="787995CE" w14:textId="77777777" w:rsidTr="005A1C71">
        <w:trPr>
          <w:trHeight w:val="300"/>
        </w:trPr>
        <w:tc>
          <w:tcPr>
            <w:tcW w:w="709" w:type="dxa"/>
            <w:shd w:val="clear" w:color="auto" w:fill="auto"/>
            <w:noWrap/>
            <w:vAlign w:val="center"/>
          </w:tcPr>
          <w:p w14:paraId="784ABC20" w14:textId="63D1EE80"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1.8</w:t>
            </w:r>
          </w:p>
        </w:tc>
        <w:tc>
          <w:tcPr>
            <w:tcW w:w="7513" w:type="dxa"/>
            <w:shd w:val="clear" w:color="auto" w:fill="auto"/>
            <w:noWrap/>
            <w:vAlign w:val="center"/>
          </w:tcPr>
          <w:p w14:paraId="66200D30" w14:textId="44BBAEBA"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Komutacinis kabelis cat5e RJ45/RJ45 2m</w:t>
            </w:r>
          </w:p>
        </w:tc>
        <w:tc>
          <w:tcPr>
            <w:tcW w:w="1417" w:type="dxa"/>
            <w:shd w:val="clear" w:color="auto" w:fill="auto"/>
            <w:vAlign w:val="center"/>
          </w:tcPr>
          <w:p w14:paraId="76A6CFAA" w14:textId="3312DB40"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50</w:t>
            </w:r>
          </w:p>
        </w:tc>
      </w:tr>
      <w:tr w:rsidR="00350352" w:rsidRPr="00657AD9" w14:paraId="0EBF72AF" w14:textId="77777777" w:rsidTr="005A1C71">
        <w:trPr>
          <w:trHeight w:val="300"/>
        </w:trPr>
        <w:tc>
          <w:tcPr>
            <w:tcW w:w="709" w:type="dxa"/>
            <w:shd w:val="clear" w:color="auto" w:fill="auto"/>
            <w:noWrap/>
            <w:vAlign w:val="center"/>
          </w:tcPr>
          <w:p w14:paraId="6B74F326" w14:textId="0562EF98"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1.9</w:t>
            </w:r>
          </w:p>
        </w:tc>
        <w:tc>
          <w:tcPr>
            <w:tcW w:w="7513" w:type="dxa"/>
            <w:shd w:val="clear" w:color="auto" w:fill="auto"/>
            <w:noWrap/>
            <w:vAlign w:val="center"/>
          </w:tcPr>
          <w:p w14:paraId="00A0E7A1" w14:textId="6F2AF4E0"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Komutacinis kabelis cat5e RJ45/RJ45 3m</w:t>
            </w:r>
          </w:p>
        </w:tc>
        <w:tc>
          <w:tcPr>
            <w:tcW w:w="1417" w:type="dxa"/>
            <w:shd w:val="clear" w:color="auto" w:fill="auto"/>
            <w:vAlign w:val="center"/>
          </w:tcPr>
          <w:p w14:paraId="37E2B17A" w14:textId="75CF5FC5"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50</w:t>
            </w:r>
          </w:p>
        </w:tc>
      </w:tr>
      <w:tr w:rsidR="00350352" w:rsidRPr="00657AD9" w14:paraId="321B078A" w14:textId="77777777" w:rsidTr="005A1C71">
        <w:trPr>
          <w:trHeight w:val="300"/>
        </w:trPr>
        <w:tc>
          <w:tcPr>
            <w:tcW w:w="709" w:type="dxa"/>
            <w:shd w:val="clear" w:color="auto" w:fill="auto"/>
            <w:noWrap/>
            <w:vAlign w:val="center"/>
          </w:tcPr>
          <w:p w14:paraId="619F6EF3" w14:textId="3C951909"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1.10</w:t>
            </w:r>
          </w:p>
        </w:tc>
        <w:tc>
          <w:tcPr>
            <w:tcW w:w="7513" w:type="dxa"/>
            <w:shd w:val="clear" w:color="auto" w:fill="auto"/>
            <w:noWrap/>
            <w:vAlign w:val="center"/>
          </w:tcPr>
          <w:p w14:paraId="3C705624" w14:textId="5E013760"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Komutacinis kabelis cat5e RJ45/RJ45 5m</w:t>
            </w:r>
          </w:p>
        </w:tc>
        <w:tc>
          <w:tcPr>
            <w:tcW w:w="1417" w:type="dxa"/>
            <w:shd w:val="clear" w:color="auto" w:fill="auto"/>
            <w:vAlign w:val="center"/>
          </w:tcPr>
          <w:p w14:paraId="3CA57234" w14:textId="42AB2876"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50</w:t>
            </w:r>
          </w:p>
        </w:tc>
      </w:tr>
      <w:tr w:rsidR="00350352" w:rsidRPr="00657AD9" w14:paraId="2BE7CEF2" w14:textId="77777777" w:rsidTr="005A1C71">
        <w:trPr>
          <w:trHeight w:val="300"/>
        </w:trPr>
        <w:tc>
          <w:tcPr>
            <w:tcW w:w="709" w:type="dxa"/>
            <w:shd w:val="clear" w:color="auto" w:fill="auto"/>
            <w:noWrap/>
            <w:vAlign w:val="center"/>
          </w:tcPr>
          <w:p w14:paraId="51FCFA05" w14:textId="0FF4ED7A"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1.11</w:t>
            </w:r>
          </w:p>
        </w:tc>
        <w:tc>
          <w:tcPr>
            <w:tcW w:w="7513" w:type="dxa"/>
            <w:shd w:val="clear" w:color="auto" w:fill="auto"/>
            <w:noWrap/>
            <w:vAlign w:val="center"/>
          </w:tcPr>
          <w:p w14:paraId="71107731" w14:textId="001EF84F"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Komutacinis kabelis cat5e RJ45/RJ45 10m</w:t>
            </w:r>
          </w:p>
        </w:tc>
        <w:tc>
          <w:tcPr>
            <w:tcW w:w="1417" w:type="dxa"/>
            <w:shd w:val="clear" w:color="auto" w:fill="auto"/>
            <w:vAlign w:val="center"/>
          </w:tcPr>
          <w:p w14:paraId="1FB989CA" w14:textId="792D5EF7"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350352" w:rsidRPr="00657AD9" w14:paraId="66AC834F" w14:textId="77777777" w:rsidTr="005A1C71">
        <w:trPr>
          <w:trHeight w:val="300"/>
        </w:trPr>
        <w:tc>
          <w:tcPr>
            <w:tcW w:w="709" w:type="dxa"/>
            <w:shd w:val="clear" w:color="auto" w:fill="auto"/>
            <w:noWrap/>
            <w:vAlign w:val="center"/>
          </w:tcPr>
          <w:p w14:paraId="76FAD51B" w14:textId="128DCE2B"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1.12</w:t>
            </w:r>
          </w:p>
        </w:tc>
        <w:tc>
          <w:tcPr>
            <w:tcW w:w="7513" w:type="dxa"/>
            <w:shd w:val="clear" w:color="auto" w:fill="auto"/>
            <w:noWrap/>
            <w:vAlign w:val="center"/>
          </w:tcPr>
          <w:p w14:paraId="0FCE59AF" w14:textId="3F28B056"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Komutacinis kabelis S/FTP Cat6 RJ45/RJ45 1m </w:t>
            </w:r>
          </w:p>
        </w:tc>
        <w:tc>
          <w:tcPr>
            <w:tcW w:w="1417" w:type="dxa"/>
            <w:shd w:val="clear" w:color="auto" w:fill="auto"/>
            <w:vAlign w:val="center"/>
          </w:tcPr>
          <w:p w14:paraId="7A533F33" w14:textId="388F1979"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100</w:t>
            </w:r>
          </w:p>
        </w:tc>
      </w:tr>
      <w:tr w:rsidR="00350352" w:rsidRPr="00657AD9" w14:paraId="3399CF99" w14:textId="77777777" w:rsidTr="005A1C71">
        <w:trPr>
          <w:trHeight w:val="300"/>
        </w:trPr>
        <w:tc>
          <w:tcPr>
            <w:tcW w:w="709" w:type="dxa"/>
            <w:shd w:val="clear" w:color="auto" w:fill="auto"/>
            <w:noWrap/>
            <w:vAlign w:val="center"/>
          </w:tcPr>
          <w:p w14:paraId="03364A3D" w14:textId="133E5820"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1.13</w:t>
            </w:r>
          </w:p>
        </w:tc>
        <w:tc>
          <w:tcPr>
            <w:tcW w:w="7513" w:type="dxa"/>
            <w:shd w:val="clear" w:color="auto" w:fill="auto"/>
            <w:noWrap/>
            <w:vAlign w:val="center"/>
          </w:tcPr>
          <w:p w14:paraId="54CAC626" w14:textId="1701B195"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Komutacinis kabelis S/FTP Cat6 RJ45/RJ45 2m</w:t>
            </w:r>
          </w:p>
        </w:tc>
        <w:tc>
          <w:tcPr>
            <w:tcW w:w="1417" w:type="dxa"/>
            <w:shd w:val="clear" w:color="auto" w:fill="auto"/>
            <w:vAlign w:val="center"/>
          </w:tcPr>
          <w:p w14:paraId="02207E4C" w14:textId="162E9A22"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200</w:t>
            </w:r>
          </w:p>
        </w:tc>
      </w:tr>
      <w:tr w:rsidR="00350352" w:rsidRPr="00657AD9" w14:paraId="7BFF35AB" w14:textId="77777777" w:rsidTr="005A1C71">
        <w:trPr>
          <w:trHeight w:val="300"/>
        </w:trPr>
        <w:tc>
          <w:tcPr>
            <w:tcW w:w="709" w:type="dxa"/>
            <w:shd w:val="clear" w:color="auto" w:fill="auto"/>
            <w:noWrap/>
            <w:vAlign w:val="center"/>
          </w:tcPr>
          <w:p w14:paraId="2EBDFDF2" w14:textId="647F34B0"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1.14</w:t>
            </w:r>
          </w:p>
        </w:tc>
        <w:tc>
          <w:tcPr>
            <w:tcW w:w="7513" w:type="dxa"/>
            <w:shd w:val="clear" w:color="auto" w:fill="auto"/>
            <w:noWrap/>
            <w:vAlign w:val="center"/>
          </w:tcPr>
          <w:p w14:paraId="49C403D5" w14:textId="370656EE"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Komutacinis kabelis S/FTP Cat6 RJ45/RJ45 3m</w:t>
            </w:r>
          </w:p>
        </w:tc>
        <w:tc>
          <w:tcPr>
            <w:tcW w:w="1417" w:type="dxa"/>
            <w:shd w:val="clear" w:color="auto" w:fill="auto"/>
            <w:vAlign w:val="center"/>
          </w:tcPr>
          <w:p w14:paraId="7FD3D0D3" w14:textId="4C5497AC"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200</w:t>
            </w:r>
          </w:p>
        </w:tc>
      </w:tr>
      <w:tr w:rsidR="00350352" w:rsidRPr="00657AD9" w14:paraId="286F455E" w14:textId="77777777" w:rsidTr="005A1C71">
        <w:trPr>
          <w:trHeight w:val="300"/>
        </w:trPr>
        <w:tc>
          <w:tcPr>
            <w:tcW w:w="709" w:type="dxa"/>
            <w:shd w:val="clear" w:color="auto" w:fill="auto"/>
            <w:noWrap/>
            <w:vAlign w:val="center"/>
          </w:tcPr>
          <w:p w14:paraId="08BAED9E" w14:textId="36526FF9"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1.15</w:t>
            </w:r>
          </w:p>
        </w:tc>
        <w:tc>
          <w:tcPr>
            <w:tcW w:w="7513" w:type="dxa"/>
            <w:shd w:val="clear" w:color="auto" w:fill="auto"/>
            <w:noWrap/>
            <w:vAlign w:val="center"/>
          </w:tcPr>
          <w:p w14:paraId="063A69B2" w14:textId="0941ABFA"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Komutacinis kabelis S/FTP Cat6 RJ45/RJ45 5m</w:t>
            </w:r>
          </w:p>
        </w:tc>
        <w:tc>
          <w:tcPr>
            <w:tcW w:w="1417" w:type="dxa"/>
            <w:shd w:val="clear" w:color="auto" w:fill="auto"/>
            <w:vAlign w:val="center"/>
          </w:tcPr>
          <w:p w14:paraId="09F573FC" w14:textId="6862B01E"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100</w:t>
            </w:r>
          </w:p>
        </w:tc>
      </w:tr>
      <w:tr w:rsidR="00350352" w:rsidRPr="00657AD9" w14:paraId="426CCDC2" w14:textId="77777777" w:rsidTr="005A1C71">
        <w:trPr>
          <w:trHeight w:val="300"/>
        </w:trPr>
        <w:tc>
          <w:tcPr>
            <w:tcW w:w="709" w:type="dxa"/>
            <w:shd w:val="clear" w:color="auto" w:fill="auto"/>
            <w:noWrap/>
            <w:vAlign w:val="center"/>
          </w:tcPr>
          <w:p w14:paraId="4FC4F12D" w14:textId="1628F279"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1.16</w:t>
            </w:r>
          </w:p>
        </w:tc>
        <w:tc>
          <w:tcPr>
            <w:tcW w:w="7513" w:type="dxa"/>
            <w:shd w:val="clear" w:color="auto" w:fill="auto"/>
            <w:noWrap/>
            <w:vAlign w:val="center"/>
          </w:tcPr>
          <w:p w14:paraId="516536DE" w14:textId="376F3C2F"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Komutacinis kabelis S/FTP Cat6 RJ45/RJ45 10m</w:t>
            </w:r>
          </w:p>
        </w:tc>
        <w:tc>
          <w:tcPr>
            <w:tcW w:w="1417" w:type="dxa"/>
            <w:shd w:val="clear" w:color="auto" w:fill="auto"/>
            <w:vAlign w:val="center"/>
          </w:tcPr>
          <w:p w14:paraId="32F6D597" w14:textId="275690CA"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50</w:t>
            </w:r>
          </w:p>
        </w:tc>
      </w:tr>
      <w:tr w:rsidR="00350352" w:rsidRPr="00657AD9" w14:paraId="55FBCE62" w14:textId="77777777" w:rsidTr="005A1C71">
        <w:trPr>
          <w:trHeight w:val="300"/>
        </w:trPr>
        <w:tc>
          <w:tcPr>
            <w:tcW w:w="709" w:type="dxa"/>
            <w:shd w:val="clear" w:color="auto" w:fill="auto"/>
            <w:noWrap/>
            <w:vAlign w:val="center"/>
          </w:tcPr>
          <w:p w14:paraId="631E6564" w14:textId="7C9A513F"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1.17</w:t>
            </w:r>
          </w:p>
        </w:tc>
        <w:tc>
          <w:tcPr>
            <w:tcW w:w="7513" w:type="dxa"/>
            <w:shd w:val="clear" w:color="auto" w:fill="auto"/>
            <w:noWrap/>
            <w:vAlign w:val="center"/>
          </w:tcPr>
          <w:p w14:paraId="202485F8" w14:textId="4164B0EA"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bCs/>
                <w:color w:val="000000"/>
                <w:sz w:val="22"/>
                <w:szCs w:val="22"/>
              </w:rPr>
              <w:t>Elektros maitinimo kabeliai IEC320 C13/C14, 1,8 m.</w:t>
            </w:r>
          </w:p>
        </w:tc>
        <w:tc>
          <w:tcPr>
            <w:tcW w:w="1417" w:type="dxa"/>
            <w:shd w:val="clear" w:color="auto" w:fill="auto"/>
            <w:vAlign w:val="center"/>
          </w:tcPr>
          <w:p w14:paraId="3434505D" w14:textId="167F0A7C"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350352" w:rsidRPr="00657AD9" w14:paraId="494228F9" w14:textId="77777777" w:rsidTr="005A1C71">
        <w:trPr>
          <w:trHeight w:val="300"/>
        </w:trPr>
        <w:tc>
          <w:tcPr>
            <w:tcW w:w="709" w:type="dxa"/>
            <w:shd w:val="clear" w:color="auto" w:fill="auto"/>
            <w:noWrap/>
            <w:vAlign w:val="center"/>
          </w:tcPr>
          <w:p w14:paraId="38297432" w14:textId="5F8459F2"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1,18</w:t>
            </w:r>
          </w:p>
        </w:tc>
        <w:tc>
          <w:tcPr>
            <w:tcW w:w="7513" w:type="dxa"/>
            <w:shd w:val="clear" w:color="auto" w:fill="auto"/>
            <w:noWrap/>
            <w:vAlign w:val="center"/>
          </w:tcPr>
          <w:p w14:paraId="295B7FE7" w14:textId="4EE3D2AE"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bCs/>
                <w:color w:val="000000"/>
                <w:sz w:val="22"/>
                <w:szCs w:val="22"/>
              </w:rPr>
              <w:t>Elektros maitinimo kabeliai IEC320 C13/C14, 3 m.</w:t>
            </w:r>
          </w:p>
        </w:tc>
        <w:tc>
          <w:tcPr>
            <w:tcW w:w="1417" w:type="dxa"/>
            <w:shd w:val="clear" w:color="auto" w:fill="auto"/>
            <w:vAlign w:val="center"/>
          </w:tcPr>
          <w:p w14:paraId="36467D50" w14:textId="04C4C30E"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350352" w:rsidRPr="00657AD9" w14:paraId="433EFC60" w14:textId="77777777" w:rsidTr="005A1C71">
        <w:trPr>
          <w:trHeight w:val="300"/>
        </w:trPr>
        <w:tc>
          <w:tcPr>
            <w:tcW w:w="709" w:type="dxa"/>
            <w:shd w:val="clear" w:color="auto" w:fill="auto"/>
            <w:noWrap/>
            <w:vAlign w:val="center"/>
          </w:tcPr>
          <w:p w14:paraId="0A2ABA2B" w14:textId="41BF33F1"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1.19</w:t>
            </w:r>
          </w:p>
        </w:tc>
        <w:tc>
          <w:tcPr>
            <w:tcW w:w="7513" w:type="dxa"/>
            <w:shd w:val="clear" w:color="auto" w:fill="auto"/>
            <w:noWrap/>
            <w:vAlign w:val="center"/>
          </w:tcPr>
          <w:p w14:paraId="2434B1B4" w14:textId="1516369A"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10G Twinax komutavimo kabelis Cisco SFP-H10GB-CU3M=</w:t>
            </w:r>
          </w:p>
        </w:tc>
        <w:tc>
          <w:tcPr>
            <w:tcW w:w="1417" w:type="dxa"/>
            <w:shd w:val="clear" w:color="auto" w:fill="auto"/>
            <w:vAlign w:val="center"/>
          </w:tcPr>
          <w:p w14:paraId="14921511" w14:textId="2B2C2618"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350352" w:rsidRPr="00657AD9" w14:paraId="77E42E90" w14:textId="77777777" w:rsidTr="005A1C71">
        <w:trPr>
          <w:trHeight w:val="300"/>
        </w:trPr>
        <w:tc>
          <w:tcPr>
            <w:tcW w:w="709" w:type="dxa"/>
            <w:shd w:val="clear" w:color="auto" w:fill="auto"/>
            <w:noWrap/>
            <w:vAlign w:val="center"/>
          </w:tcPr>
          <w:p w14:paraId="6264C87D" w14:textId="77FC056B"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1.20</w:t>
            </w:r>
          </w:p>
        </w:tc>
        <w:tc>
          <w:tcPr>
            <w:tcW w:w="7513" w:type="dxa"/>
            <w:shd w:val="clear" w:color="auto" w:fill="auto"/>
            <w:noWrap/>
            <w:vAlign w:val="center"/>
          </w:tcPr>
          <w:p w14:paraId="4F6C468A" w14:textId="1039802C"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10G Twinax komutavimo kabelis Cisco SFP-H10GB-CU2M=</w:t>
            </w:r>
          </w:p>
        </w:tc>
        <w:tc>
          <w:tcPr>
            <w:tcW w:w="1417" w:type="dxa"/>
            <w:shd w:val="clear" w:color="auto" w:fill="auto"/>
            <w:vAlign w:val="center"/>
          </w:tcPr>
          <w:p w14:paraId="07DB01E4" w14:textId="35FF3F4F"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350352" w:rsidRPr="00657AD9" w14:paraId="4F7616A6" w14:textId="77777777" w:rsidTr="005A1C71">
        <w:trPr>
          <w:trHeight w:val="300"/>
        </w:trPr>
        <w:tc>
          <w:tcPr>
            <w:tcW w:w="709" w:type="dxa"/>
            <w:shd w:val="clear" w:color="auto" w:fill="auto"/>
            <w:noWrap/>
            <w:vAlign w:val="center"/>
          </w:tcPr>
          <w:p w14:paraId="07DB46FF" w14:textId="2797621F"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1.21</w:t>
            </w:r>
          </w:p>
        </w:tc>
        <w:tc>
          <w:tcPr>
            <w:tcW w:w="7513" w:type="dxa"/>
            <w:shd w:val="clear" w:color="auto" w:fill="auto"/>
            <w:noWrap/>
            <w:vAlign w:val="center"/>
          </w:tcPr>
          <w:p w14:paraId="023F61B5" w14:textId="08F6E3BE"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10G Twinax komutavimo kabelis Cisco SFP-H10GB-CU1M=</w:t>
            </w:r>
          </w:p>
        </w:tc>
        <w:tc>
          <w:tcPr>
            <w:tcW w:w="1417" w:type="dxa"/>
            <w:shd w:val="clear" w:color="auto" w:fill="auto"/>
            <w:vAlign w:val="center"/>
          </w:tcPr>
          <w:p w14:paraId="549411A7" w14:textId="712874B6"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657AD9" w:rsidRPr="00657AD9" w14:paraId="3D8F8377" w14:textId="77777777" w:rsidTr="005A1C71">
        <w:trPr>
          <w:trHeight w:val="300"/>
        </w:trPr>
        <w:tc>
          <w:tcPr>
            <w:tcW w:w="709" w:type="dxa"/>
            <w:shd w:val="clear" w:color="auto" w:fill="auto"/>
            <w:noWrap/>
            <w:vAlign w:val="center"/>
          </w:tcPr>
          <w:p w14:paraId="004FCD21" w14:textId="3E94813E" w:rsidR="00657AD9" w:rsidRPr="005A1C71" w:rsidRDefault="00657AD9" w:rsidP="005A1C71">
            <w:pPr>
              <w:spacing w:after="0" w:line="240" w:lineRule="auto"/>
              <w:rPr>
                <w:rFonts w:asciiTheme="minorHAnsi" w:eastAsia="Times New Roman" w:hAnsiTheme="minorHAnsi" w:cstheme="minorHAnsi"/>
                <w:b/>
                <w:bCs/>
                <w:color w:val="000000"/>
                <w:sz w:val="22"/>
                <w:szCs w:val="22"/>
                <w:lang w:val="en-US" w:eastAsia="en-US"/>
              </w:rPr>
            </w:pPr>
            <w:r w:rsidRPr="005A1C71">
              <w:rPr>
                <w:rFonts w:asciiTheme="minorHAnsi" w:eastAsia="Times New Roman" w:hAnsiTheme="minorHAnsi" w:cstheme="minorHAnsi"/>
                <w:b/>
                <w:bCs/>
                <w:color w:val="000000"/>
                <w:sz w:val="22"/>
                <w:szCs w:val="22"/>
                <w:lang w:val="en-US" w:eastAsia="en-US"/>
              </w:rPr>
              <w:t>2.</w:t>
            </w:r>
          </w:p>
        </w:tc>
        <w:tc>
          <w:tcPr>
            <w:tcW w:w="8930" w:type="dxa"/>
            <w:gridSpan w:val="2"/>
            <w:shd w:val="clear" w:color="auto" w:fill="auto"/>
            <w:noWrap/>
            <w:vAlign w:val="center"/>
          </w:tcPr>
          <w:p w14:paraId="28FE4450" w14:textId="13D4F97A" w:rsidR="00657AD9" w:rsidRPr="00657AD9" w:rsidRDefault="00657AD9" w:rsidP="005A1C71">
            <w:pPr>
              <w:spacing w:after="0" w:line="240" w:lineRule="auto"/>
              <w:jc w:val="both"/>
              <w:rPr>
                <w:rFonts w:asciiTheme="minorHAnsi" w:eastAsia="Times New Roman" w:hAnsiTheme="minorHAnsi" w:cstheme="minorHAnsi"/>
                <w:color w:val="000000"/>
                <w:sz w:val="22"/>
                <w:szCs w:val="22"/>
                <w:lang w:val="en-US" w:eastAsia="en-US"/>
              </w:rPr>
            </w:pPr>
            <w:proofErr w:type="spellStart"/>
            <w:r w:rsidRPr="00657AD9">
              <w:rPr>
                <w:rFonts w:asciiTheme="minorHAnsi" w:eastAsia="Times New Roman" w:hAnsiTheme="minorHAnsi" w:cstheme="minorHAnsi"/>
                <w:b/>
                <w:bCs/>
                <w:color w:val="000000"/>
                <w:sz w:val="22"/>
                <w:szCs w:val="22"/>
                <w:lang w:val="en-US" w:eastAsia="en-US"/>
              </w:rPr>
              <w:t>Atmintis</w:t>
            </w:r>
            <w:proofErr w:type="spellEnd"/>
            <w:r w:rsidRPr="00657AD9">
              <w:rPr>
                <w:rFonts w:asciiTheme="minorHAnsi" w:eastAsia="Times New Roman" w:hAnsiTheme="minorHAnsi" w:cstheme="minorHAnsi"/>
                <w:b/>
                <w:bCs/>
                <w:color w:val="000000"/>
                <w:sz w:val="22"/>
                <w:szCs w:val="22"/>
                <w:lang w:val="en-US" w:eastAsia="en-US"/>
              </w:rPr>
              <w:t xml:space="preserve"> RAM:</w:t>
            </w:r>
          </w:p>
        </w:tc>
      </w:tr>
      <w:tr w:rsidR="00DB3A23" w:rsidRPr="00657AD9" w14:paraId="6ABF3AF7" w14:textId="77777777" w:rsidTr="005A1C71">
        <w:trPr>
          <w:trHeight w:val="300"/>
        </w:trPr>
        <w:tc>
          <w:tcPr>
            <w:tcW w:w="709" w:type="dxa"/>
            <w:shd w:val="clear" w:color="auto" w:fill="auto"/>
            <w:noWrap/>
            <w:vAlign w:val="center"/>
          </w:tcPr>
          <w:p w14:paraId="45B34672" w14:textId="3617FEB9"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2.1</w:t>
            </w:r>
          </w:p>
        </w:tc>
        <w:tc>
          <w:tcPr>
            <w:tcW w:w="7513" w:type="dxa"/>
            <w:shd w:val="clear" w:color="auto" w:fill="auto"/>
            <w:noWrap/>
            <w:vAlign w:val="center"/>
          </w:tcPr>
          <w:p w14:paraId="09A25191" w14:textId="4FB1BBC0"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DDR4 RDIMM 16GB Dual Rank atmintis, ne mažesnio dažnio kaip 2666MHz. Perkama atmintis turi būti nauja ir pilnai suderinama su Dell EMC PowerEdge R730xd tarnybinėmis stotimis. Atmintis turi būti to paties gamintojo kaip ir tarnybinė stotis. </w:t>
            </w:r>
          </w:p>
        </w:tc>
        <w:tc>
          <w:tcPr>
            <w:tcW w:w="1417" w:type="dxa"/>
            <w:shd w:val="clear" w:color="auto" w:fill="auto"/>
            <w:vAlign w:val="center"/>
          </w:tcPr>
          <w:p w14:paraId="331FEC76" w14:textId="24C873E8"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4</w:t>
            </w:r>
          </w:p>
        </w:tc>
      </w:tr>
      <w:tr w:rsidR="00DB3A23" w:rsidRPr="00657AD9" w14:paraId="4692DB7F" w14:textId="77777777" w:rsidTr="005A1C71">
        <w:trPr>
          <w:trHeight w:val="300"/>
        </w:trPr>
        <w:tc>
          <w:tcPr>
            <w:tcW w:w="709" w:type="dxa"/>
            <w:shd w:val="clear" w:color="auto" w:fill="auto"/>
            <w:noWrap/>
            <w:vAlign w:val="center"/>
          </w:tcPr>
          <w:p w14:paraId="4545F63D" w14:textId="040C6177"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2.2</w:t>
            </w:r>
          </w:p>
        </w:tc>
        <w:tc>
          <w:tcPr>
            <w:tcW w:w="7513" w:type="dxa"/>
            <w:shd w:val="clear" w:color="auto" w:fill="auto"/>
            <w:noWrap/>
            <w:vAlign w:val="center"/>
          </w:tcPr>
          <w:p w14:paraId="28045A34" w14:textId="707C8778"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DDR4 RDIMM 32GB Dual Rank atmintis, ne mažesnio dažnio kaip 2666MHz. Perkama atmintis turi būti nauja ir pilnai suderinama su Dell EMC PowerEdge R730xd tarnybinėmis stotimis. Atmintis turi būti to paties gamintojo kaip ir tarnybinė stotis.</w:t>
            </w:r>
          </w:p>
        </w:tc>
        <w:tc>
          <w:tcPr>
            <w:tcW w:w="1417" w:type="dxa"/>
            <w:shd w:val="clear" w:color="auto" w:fill="auto"/>
            <w:vAlign w:val="center"/>
          </w:tcPr>
          <w:p w14:paraId="4A0540C6" w14:textId="363AB577"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8</w:t>
            </w:r>
          </w:p>
        </w:tc>
      </w:tr>
      <w:tr w:rsidR="00DB3A23" w:rsidRPr="00657AD9" w14:paraId="610E00B0" w14:textId="77777777" w:rsidTr="005A1C71">
        <w:trPr>
          <w:trHeight w:val="300"/>
        </w:trPr>
        <w:tc>
          <w:tcPr>
            <w:tcW w:w="709" w:type="dxa"/>
            <w:shd w:val="clear" w:color="auto" w:fill="auto"/>
            <w:noWrap/>
            <w:vAlign w:val="center"/>
          </w:tcPr>
          <w:p w14:paraId="0AFB82BD" w14:textId="668E2EC5"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2.3</w:t>
            </w:r>
          </w:p>
        </w:tc>
        <w:tc>
          <w:tcPr>
            <w:tcW w:w="7513" w:type="dxa"/>
            <w:shd w:val="clear" w:color="auto" w:fill="auto"/>
            <w:noWrap/>
            <w:vAlign w:val="center"/>
          </w:tcPr>
          <w:p w14:paraId="6DD339D7" w14:textId="7465F4CF"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DDR4 RDIMM 16GB Dual Rank atmintis, ne mažesnio dažnio kaip 2400MHz. Perkama atmintis turi būti nauja ir pilnai suderinama su Dell EMC PowerEdge R730xd tarnybinėmis stotimis. Atmintis turi būti to paties gamintojo kaip ir tarnybinė stotis.</w:t>
            </w:r>
          </w:p>
        </w:tc>
        <w:tc>
          <w:tcPr>
            <w:tcW w:w="1417" w:type="dxa"/>
            <w:shd w:val="clear" w:color="auto" w:fill="auto"/>
            <w:vAlign w:val="center"/>
          </w:tcPr>
          <w:p w14:paraId="5B5EDB40" w14:textId="330222A6"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4</w:t>
            </w:r>
          </w:p>
        </w:tc>
      </w:tr>
      <w:tr w:rsidR="00DB3A23" w:rsidRPr="00657AD9" w14:paraId="3BBB870C" w14:textId="77777777" w:rsidTr="005A1C71">
        <w:trPr>
          <w:trHeight w:val="300"/>
        </w:trPr>
        <w:tc>
          <w:tcPr>
            <w:tcW w:w="709" w:type="dxa"/>
            <w:shd w:val="clear" w:color="auto" w:fill="auto"/>
            <w:noWrap/>
            <w:vAlign w:val="center"/>
          </w:tcPr>
          <w:p w14:paraId="6A353D4C" w14:textId="61FEE37B" w:rsidR="00DB3A23" w:rsidRPr="00657AD9" w:rsidRDefault="00657AD9" w:rsidP="005A1C71">
            <w:pPr>
              <w:spacing w:after="0" w:line="240" w:lineRule="auto"/>
              <w:rPr>
                <w:rFonts w:asciiTheme="minorHAnsi" w:eastAsia="Times New Roman" w:hAnsiTheme="minorHAnsi" w:cstheme="minorHAnsi"/>
                <w:bCs/>
                <w:color w:val="000000"/>
                <w:sz w:val="22"/>
                <w:szCs w:val="22"/>
                <w:lang w:val="en-US" w:eastAsia="en-US"/>
              </w:rPr>
            </w:pPr>
            <w:r w:rsidRPr="00657AD9">
              <w:rPr>
                <w:rFonts w:asciiTheme="minorHAnsi" w:eastAsia="Times New Roman" w:hAnsiTheme="minorHAnsi" w:cstheme="minorHAnsi"/>
                <w:bCs/>
                <w:color w:val="000000"/>
                <w:sz w:val="22"/>
                <w:szCs w:val="22"/>
                <w:lang w:val="en-US" w:eastAsia="en-US"/>
              </w:rPr>
              <w:t>2.4</w:t>
            </w:r>
          </w:p>
        </w:tc>
        <w:tc>
          <w:tcPr>
            <w:tcW w:w="7513" w:type="dxa"/>
            <w:shd w:val="clear" w:color="auto" w:fill="auto"/>
            <w:noWrap/>
            <w:vAlign w:val="center"/>
          </w:tcPr>
          <w:p w14:paraId="177D6F71" w14:textId="066DB0E6" w:rsidR="00DB3A23" w:rsidRPr="00657AD9" w:rsidRDefault="00DB3A23" w:rsidP="005A1C71">
            <w:pPr>
              <w:spacing w:after="0" w:line="240" w:lineRule="auto"/>
              <w:jc w:val="both"/>
              <w:rPr>
                <w:rFonts w:asciiTheme="minorHAnsi" w:hAnsiTheme="minorHAnsi" w:cstheme="minorHAnsi"/>
                <w:sz w:val="22"/>
                <w:szCs w:val="22"/>
                <w:lang w:eastAsia="en-US"/>
              </w:rPr>
            </w:pPr>
            <w:r w:rsidRPr="00657AD9">
              <w:rPr>
                <w:rFonts w:asciiTheme="minorHAnsi" w:eastAsia="Times New Roman" w:hAnsiTheme="minorHAnsi" w:cstheme="minorHAnsi"/>
                <w:color w:val="000000"/>
                <w:sz w:val="22"/>
                <w:szCs w:val="22"/>
              </w:rPr>
              <w:t xml:space="preserve">DDR4 RDIMM 32GB Dual Rank atmintis, ne mažesnio dažnio kaip 2400MHz. Perkama atmintis turi būti nauja ir pilnai suderinama su Dell EMC PowerEdge R730xd tarnybinėmis stotimis. Atmintis turi būti to paties gamintojo kaip ir tarnybinė stotis.  </w:t>
            </w:r>
          </w:p>
        </w:tc>
        <w:tc>
          <w:tcPr>
            <w:tcW w:w="1417" w:type="dxa"/>
            <w:shd w:val="clear" w:color="auto" w:fill="auto"/>
            <w:vAlign w:val="center"/>
          </w:tcPr>
          <w:p w14:paraId="42290BEE" w14:textId="7783EFC1" w:rsidR="00DB3A23" w:rsidRPr="00FC76C4"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sidRPr="00FC76C4">
              <w:rPr>
                <w:rFonts w:asciiTheme="minorHAnsi" w:eastAsia="Times New Roman" w:hAnsiTheme="minorHAnsi" w:cstheme="minorHAnsi"/>
                <w:color w:val="000000"/>
                <w:sz w:val="22"/>
                <w:szCs w:val="22"/>
                <w:lang w:val="en-US" w:eastAsia="en-US"/>
              </w:rPr>
              <w:t>8</w:t>
            </w:r>
          </w:p>
        </w:tc>
      </w:tr>
      <w:tr w:rsidR="00657AD9" w:rsidRPr="00657AD9" w14:paraId="78E2D25B" w14:textId="77777777" w:rsidTr="005A1C71">
        <w:trPr>
          <w:trHeight w:val="197"/>
        </w:trPr>
        <w:tc>
          <w:tcPr>
            <w:tcW w:w="709" w:type="dxa"/>
            <w:shd w:val="clear" w:color="auto" w:fill="auto"/>
            <w:noWrap/>
            <w:vAlign w:val="center"/>
          </w:tcPr>
          <w:p w14:paraId="78C99E3D" w14:textId="7F1F0339" w:rsidR="00657AD9" w:rsidRPr="005A1C71" w:rsidRDefault="00657AD9" w:rsidP="005A1C71">
            <w:pPr>
              <w:spacing w:after="0" w:line="240" w:lineRule="auto"/>
              <w:rPr>
                <w:rFonts w:asciiTheme="minorHAnsi" w:eastAsia="Times New Roman" w:hAnsiTheme="minorHAnsi" w:cstheme="minorHAnsi"/>
                <w:b/>
                <w:bCs/>
                <w:color w:val="000000"/>
                <w:sz w:val="22"/>
                <w:szCs w:val="22"/>
                <w:lang w:val="en-US" w:eastAsia="en-US"/>
              </w:rPr>
            </w:pPr>
            <w:r w:rsidRPr="005A1C71">
              <w:rPr>
                <w:rFonts w:asciiTheme="minorHAnsi" w:eastAsia="Times New Roman" w:hAnsiTheme="minorHAnsi" w:cstheme="minorHAnsi"/>
                <w:b/>
                <w:bCs/>
                <w:color w:val="000000"/>
                <w:sz w:val="22"/>
                <w:szCs w:val="22"/>
                <w:lang w:val="en-US" w:eastAsia="en-US"/>
              </w:rPr>
              <w:t>3.</w:t>
            </w:r>
          </w:p>
        </w:tc>
        <w:tc>
          <w:tcPr>
            <w:tcW w:w="8930" w:type="dxa"/>
            <w:gridSpan w:val="2"/>
            <w:shd w:val="clear" w:color="auto" w:fill="auto"/>
            <w:noWrap/>
            <w:vAlign w:val="center"/>
          </w:tcPr>
          <w:p w14:paraId="4DB020B0" w14:textId="23058A97" w:rsidR="00657AD9" w:rsidRPr="00657AD9" w:rsidRDefault="00657AD9"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b/>
                <w:bCs/>
                <w:color w:val="000000"/>
                <w:sz w:val="22"/>
                <w:szCs w:val="22"/>
              </w:rPr>
              <w:t>SFP moduliai</w:t>
            </w:r>
          </w:p>
        </w:tc>
      </w:tr>
      <w:tr w:rsidR="00DB3A23" w:rsidRPr="00657AD9" w14:paraId="399A4BAC" w14:textId="77777777" w:rsidTr="005A1C71">
        <w:trPr>
          <w:trHeight w:val="300"/>
        </w:trPr>
        <w:tc>
          <w:tcPr>
            <w:tcW w:w="709" w:type="dxa"/>
            <w:shd w:val="clear" w:color="auto" w:fill="auto"/>
            <w:noWrap/>
            <w:vAlign w:val="center"/>
          </w:tcPr>
          <w:p w14:paraId="30ACE5C5" w14:textId="3040A659"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3.1</w:t>
            </w:r>
          </w:p>
        </w:tc>
        <w:tc>
          <w:tcPr>
            <w:tcW w:w="7513" w:type="dxa"/>
            <w:shd w:val="clear" w:color="auto" w:fill="auto"/>
            <w:noWrap/>
            <w:vAlign w:val="center"/>
          </w:tcPr>
          <w:p w14:paraId="73F78204" w14:textId="7B65BD04"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SMF 1G SFP, Bidi tipo (veikiančių naudojant vieną optinę skaidulą), bangos ilgis 1550nm, iki 20km ar mažiau. Suderinamas su Cisco Catalyst.</w:t>
            </w:r>
          </w:p>
        </w:tc>
        <w:tc>
          <w:tcPr>
            <w:tcW w:w="1417" w:type="dxa"/>
            <w:shd w:val="clear" w:color="auto" w:fill="auto"/>
            <w:vAlign w:val="center"/>
          </w:tcPr>
          <w:p w14:paraId="7943D048" w14:textId="40A4C0C3"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30</w:t>
            </w:r>
          </w:p>
        </w:tc>
      </w:tr>
      <w:tr w:rsidR="00DB3A23" w:rsidRPr="00657AD9" w14:paraId="4B60436E" w14:textId="77777777" w:rsidTr="005A1C71">
        <w:trPr>
          <w:trHeight w:val="300"/>
        </w:trPr>
        <w:tc>
          <w:tcPr>
            <w:tcW w:w="709" w:type="dxa"/>
            <w:shd w:val="clear" w:color="auto" w:fill="auto"/>
            <w:noWrap/>
            <w:vAlign w:val="center"/>
          </w:tcPr>
          <w:p w14:paraId="6F55E684" w14:textId="675AF0B6"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3.2</w:t>
            </w:r>
          </w:p>
        </w:tc>
        <w:tc>
          <w:tcPr>
            <w:tcW w:w="7513" w:type="dxa"/>
            <w:shd w:val="clear" w:color="auto" w:fill="auto"/>
            <w:noWrap/>
            <w:vAlign w:val="center"/>
          </w:tcPr>
          <w:p w14:paraId="4D793869" w14:textId="09112FB4"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SMF 1G SFP, Bidi tipo (veikiančiu naudojant vieną optinę skaidulą), bangos ilgis 1310nm, iki 20km ar mažiau. Suderinamas su Cisco Catalyst.</w:t>
            </w:r>
          </w:p>
        </w:tc>
        <w:tc>
          <w:tcPr>
            <w:tcW w:w="1417" w:type="dxa"/>
            <w:shd w:val="clear" w:color="auto" w:fill="auto"/>
            <w:vAlign w:val="center"/>
          </w:tcPr>
          <w:p w14:paraId="3E75E1B2" w14:textId="5C474298"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30</w:t>
            </w:r>
          </w:p>
        </w:tc>
      </w:tr>
      <w:tr w:rsidR="00DB3A23" w:rsidRPr="00657AD9" w14:paraId="27137AA6" w14:textId="77777777" w:rsidTr="005A1C71">
        <w:trPr>
          <w:trHeight w:val="300"/>
        </w:trPr>
        <w:tc>
          <w:tcPr>
            <w:tcW w:w="709" w:type="dxa"/>
            <w:shd w:val="clear" w:color="auto" w:fill="auto"/>
            <w:noWrap/>
            <w:vAlign w:val="center"/>
          </w:tcPr>
          <w:p w14:paraId="47079DAA" w14:textId="0B1EDCB2"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3.3</w:t>
            </w:r>
          </w:p>
        </w:tc>
        <w:tc>
          <w:tcPr>
            <w:tcW w:w="7513" w:type="dxa"/>
            <w:shd w:val="clear" w:color="auto" w:fill="auto"/>
            <w:noWrap/>
            <w:vAlign w:val="center"/>
          </w:tcPr>
          <w:p w14:paraId="0A386046" w14:textId="735FB992"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SMF 1G SFP, Bidi tipo (veikiančiu naudojant vieną optinę skaidulą), bangos ilgis 1550nm, iki 20km ar mažiau. Suderinamas su HP/Aruba.</w:t>
            </w:r>
          </w:p>
        </w:tc>
        <w:tc>
          <w:tcPr>
            <w:tcW w:w="1417" w:type="dxa"/>
            <w:shd w:val="clear" w:color="auto" w:fill="auto"/>
            <w:vAlign w:val="center"/>
          </w:tcPr>
          <w:p w14:paraId="2FD204EB" w14:textId="13140C44"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30</w:t>
            </w:r>
          </w:p>
        </w:tc>
      </w:tr>
      <w:tr w:rsidR="00DB3A23" w:rsidRPr="00657AD9" w14:paraId="0D062AC2" w14:textId="77777777" w:rsidTr="005A1C71">
        <w:trPr>
          <w:trHeight w:val="300"/>
        </w:trPr>
        <w:tc>
          <w:tcPr>
            <w:tcW w:w="709" w:type="dxa"/>
            <w:shd w:val="clear" w:color="auto" w:fill="auto"/>
            <w:noWrap/>
            <w:vAlign w:val="center"/>
          </w:tcPr>
          <w:p w14:paraId="3154EC86" w14:textId="22BCF148"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3.4</w:t>
            </w:r>
          </w:p>
        </w:tc>
        <w:tc>
          <w:tcPr>
            <w:tcW w:w="7513" w:type="dxa"/>
            <w:shd w:val="clear" w:color="auto" w:fill="auto"/>
            <w:noWrap/>
            <w:vAlign w:val="center"/>
          </w:tcPr>
          <w:p w14:paraId="2202AFB1" w14:textId="3A5F042F"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SMF 1G SFP, Bidi tipo (veikiančiu naudojant vieną optinę skaidulą), bangos ilgis 1310nm, iki 20km ar mažiau. Suderinamas su HP/Aruba.</w:t>
            </w:r>
          </w:p>
        </w:tc>
        <w:tc>
          <w:tcPr>
            <w:tcW w:w="1417" w:type="dxa"/>
            <w:shd w:val="clear" w:color="auto" w:fill="auto"/>
            <w:vAlign w:val="center"/>
          </w:tcPr>
          <w:p w14:paraId="5C1AD910" w14:textId="13549C35"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30</w:t>
            </w:r>
          </w:p>
        </w:tc>
      </w:tr>
      <w:tr w:rsidR="00DB3A23" w:rsidRPr="00657AD9" w14:paraId="685289E4" w14:textId="77777777" w:rsidTr="005A1C71">
        <w:trPr>
          <w:trHeight w:val="300"/>
        </w:trPr>
        <w:tc>
          <w:tcPr>
            <w:tcW w:w="709" w:type="dxa"/>
            <w:shd w:val="clear" w:color="auto" w:fill="auto"/>
            <w:noWrap/>
            <w:vAlign w:val="center"/>
          </w:tcPr>
          <w:p w14:paraId="40A31630" w14:textId="07FD2787"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3.5</w:t>
            </w:r>
          </w:p>
        </w:tc>
        <w:tc>
          <w:tcPr>
            <w:tcW w:w="7513" w:type="dxa"/>
            <w:shd w:val="clear" w:color="auto" w:fill="auto"/>
            <w:noWrap/>
            <w:vAlign w:val="center"/>
          </w:tcPr>
          <w:p w14:paraId="4B9714BD" w14:textId="6A305983"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SMF 10G SFP+, Bidi tipo (veikiančiu naudojant vieną optinę skaidulą), bangos ilgis 1270nm, iki 20km ar mažiau. Suderinamas su Cisco Catalyst9300.</w:t>
            </w:r>
          </w:p>
        </w:tc>
        <w:tc>
          <w:tcPr>
            <w:tcW w:w="1417" w:type="dxa"/>
            <w:shd w:val="clear" w:color="auto" w:fill="auto"/>
            <w:vAlign w:val="center"/>
          </w:tcPr>
          <w:p w14:paraId="7E0386AD" w14:textId="09956A61"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30</w:t>
            </w:r>
          </w:p>
        </w:tc>
      </w:tr>
      <w:tr w:rsidR="00DB3A23" w:rsidRPr="00657AD9" w14:paraId="40FF1838" w14:textId="77777777" w:rsidTr="005A1C71">
        <w:trPr>
          <w:trHeight w:val="300"/>
        </w:trPr>
        <w:tc>
          <w:tcPr>
            <w:tcW w:w="709" w:type="dxa"/>
            <w:shd w:val="clear" w:color="auto" w:fill="auto"/>
            <w:noWrap/>
            <w:vAlign w:val="center"/>
          </w:tcPr>
          <w:p w14:paraId="4180D129" w14:textId="6719CF70"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3.6</w:t>
            </w:r>
          </w:p>
        </w:tc>
        <w:tc>
          <w:tcPr>
            <w:tcW w:w="7513" w:type="dxa"/>
            <w:shd w:val="clear" w:color="auto" w:fill="auto"/>
            <w:noWrap/>
            <w:vAlign w:val="center"/>
          </w:tcPr>
          <w:p w14:paraId="05E4E9DD" w14:textId="5BE6D9A5"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SMF 10G SFP+, Bidi tipo (veikiančiu naudojant vieną optinę skaidulą), bangos ilgis 1330nm, iki 20km ar mažiau. Suderinamas su Cisco Catalyst.</w:t>
            </w:r>
          </w:p>
        </w:tc>
        <w:tc>
          <w:tcPr>
            <w:tcW w:w="1417" w:type="dxa"/>
            <w:shd w:val="clear" w:color="auto" w:fill="auto"/>
            <w:vAlign w:val="center"/>
          </w:tcPr>
          <w:p w14:paraId="39EC8034" w14:textId="6D8F613B"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30</w:t>
            </w:r>
          </w:p>
        </w:tc>
      </w:tr>
      <w:tr w:rsidR="00DB3A23" w:rsidRPr="00657AD9" w14:paraId="025C09BF" w14:textId="77777777" w:rsidTr="005A1C71">
        <w:trPr>
          <w:trHeight w:val="300"/>
        </w:trPr>
        <w:tc>
          <w:tcPr>
            <w:tcW w:w="709" w:type="dxa"/>
            <w:shd w:val="clear" w:color="auto" w:fill="auto"/>
            <w:noWrap/>
            <w:vAlign w:val="center"/>
          </w:tcPr>
          <w:p w14:paraId="1550E135" w14:textId="169BB28C"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3.7</w:t>
            </w:r>
          </w:p>
        </w:tc>
        <w:tc>
          <w:tcPr>
            <w:tcW w:w="7513" w:type="dxa"/>
            <w:shd w:val="clear" w:color="auto" w:fill="auto"/>
            <w:noWrap/>
            <w:vAlign w:val="center"/>
          </w:tcPr>
          <w:p w14:paraId="5ADC5EF5" w14:textId="42386DBA"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SMF 1G SFP </w:t>
            </w:r>
            <w:r w:rsidRPr="006B0890">
              <w:rPr>
                <w:rFonts w:asciiTheme="minorHAnsi" w:eastAsia="Times New Roman" w:hAnsiTheme="minorHAnsi" w:cstheme="minorHAnsi"/>
                <w:color w:val="000000"/>
                <w:sz w:val="22"/>
                <w:szCs w:val="22"/>
              </w:rPr>
              <w:t>modulis Microsens MODC100221DXB</w:t>
            </w:r>
            <w:r w:rsidRPr="00657AD9">
              <w:rPr>
                <w:rFonts w:asciiTheme="minorHAnsi" w:eastAsia="Times New Roman" w:hAnsiTheme="minorHAnsi" w:cstheme="minorHAnsi"/>
                <w:color w:val="000000"/>
                <w:sz w:val="22"/>
                <w:szCs w:val="22"/>
              </w:rPr>
              <w:t xml:space="preserve">, Bidi tipo (veikiančių naudojant vieną optinę skaidulą), bangos ilgis 1550nm, 1.25Gbps, </w:t>
            </w:r>
          </w:p>
        </w:tc>
        <w:tc>
          <w:tcPr>
            <w:tcW w:w="1417" w:type="dxa"/>
            <w:shd w:val="clear" w:color="auto" w:fill="auto"/>
            <w:vAlign w:val="center"/>
          </w:tcPr>
          <w:p w14:paraId="5333B964" w14:textId="258937AE"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30</w:t>
            </w:r>
          </w:p>
        </w:tc>
      </w:tr>
      <w:tr w:rsidR="00DB3A23" w:rsidRPr="00657AD9" w14:paraId="1E5A3617" w14:textId="77777777" w:rsidTr="005A1C71">
        <w:trPr>
          <w:trHeight w:val="300"/>
        </w:trPr>
        <w:tc>
          <w:tcPr>
            <w:tcW w:w="709" w:type="dxa"/>
            <w:shd w:val="clear" w:color="auto" w:fill="auto"/>
            <w:noWrap/>
            <w:vAlign w:val="center"/>
          </w:tcPr>
          <w:p w14:paraId="1FEEA4C1" w14:textId="7EF32E27"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lastRenderedPageBreak/>
              <w:t>3.8</w:t>
            </w:r>
          </w:p>
        </w:tc>
        <w:tc>
          <w:tcPr>
            <w:tcW w:w="7513" w:type="dxa"/>
            <w:shd w:val="clear" w:color="auto" w:fill="auto"/>
            <w:noWrap/>
            <w:vAlign w:val="center"/>
          </w:tcPr>
          <w:p w14:paraId="213334B8" w14:textId="09D649CC"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SMF 1G SFP </w:t>
            </w:r>
            <w:r w:rsidRPr="006B0890">
              <w:rPr>
                <w:rFonts w:asciiTheme="minorHAnsi" w:eastAsia="Times New Roman" w:hAnsiTheme="minorHAnsi" w:cstheme="minorHAnsi"/>
                <w:color w:val="000000"/>
                <w:sz w:val="22"/>
                <w:szCs w:val="22"/>
              </w:rPr>
              <w:t>modulis Microsens</w:t>
            </w:r>
            <w:r w:rsidRPr="00657AD9">
              <w:rPr>
                <w:rFonts w:asciiTheme="minorHAnsi" w:eastAsia="Times New Roman" w:hAnsiTheme="minorHAnsi" w:cstheme="minorHAnsi"/>
                <w:color w:val="000000"/>
                <w:sz w:val="22"/>
                <w:szCs w:val="22"/>
              </w:rPr>
              <w:t xml:space="preserve"> MODC100221DXA, Bidi tipo (veikiančių naudojant vieną optinę skaidulą), bangos ilgis 1310nm</w:t>
            </w:r>
          </w:p>
        </w:tc>
        <w:tc>
          <w:tcPr>
            <w:tcW w:w="1417" w:type="dxa"/>
            <w:shd w:val="clear" w:color="auto" w:fill="auto"/>
            <w:vAlign w:val="center"/>
          </w:tcPr>
          <w:p w14:paraId="447A2E97" w14:textId="09EF837E"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30</w:t>
            </w:r>
          </w:p>
        </w:tc>
      </w:tr>
      <w:tr w:rsidR="00DB3A23" w:rsidRPr="00657AD9" w14:paraId="2E0A4096" w14:textId="77777777" w:rsidTr="005A1C71">
        <w:trPr>
          <w:trHeight w:val="300"/>
        </w:trPr>
        <w:tc>
          <w:tcPr>
            <w:tcW w:w="709" w:type="dxa"/>
            <w:shd w:val="clear" w:color="auto" w:fill="auto"/>
            <w:noWrap/>
            <w:vAlign w:val="center"/>
          </w:tcPr>
          <w:p w14:paraId="05D9E507" w14:textId="37D82525" w:rsidR="00DB3A23" w:rsidRPr="005A1C71" w:rsidRDefault="00657AD9" w:rsidP="005A1C71">
            <w:pPr>
              <w:spacing w:after="0" w:line="240" w:lineRule="auto"/>
              <w:rPr>
                <w:rFonts w:asciiTheme="minorHAnsi" w:eastAsia="Times New Roman" w:hAnsiTheme="minorHAnsi" w:cstheme="minorHAnsi"/>
                <w:color w:val="000000"/>
                <w:sz w:val="22"/>
                <w:szCs w:val="22"/>
                <w:lang w:val="en-US" w:eastAsia="en-US"/>
              </w:rPr>
            </w:pPr>
            <w:r w:rsidRPr="005A1C71">
              <w:rPr>
                <w:rFonts w:asciiTheme="minorHAnsi" w:eastAsia="Times New Roman" w:hAnsiTheme="minorHAnsi" w:cstheme="minorHAnsi"/>
                <w:color w:val="000000"/>
                <w:sz w:val="22"/>
                <w:szCs w:val="22"/>
                <w:lang w:val="en-US" w:eastAsia="en-US"/>
              </w:rPr>
              <w:t>3.9</w:t>
            </w:r>
          </w:p>
        </w:tc>
        <w:tc>
          <w:tcPr>
            <w:tcW w:w="7513" w:type="dxa"/>
            <w:shd w:val="clear" w:color="auto" w:fill="auto"/>
            <w:noWrap/>
            <w:vAlign w:val="center"/>
          </w:tcPr>
          <w:p w14:paraId="1333FAC3" w14:textId="7CD9C6AF" w:rsidR="00DB3A23" w:rsidRPr="00657AD9" w:rsidRDefault="00DB3A23" w:rsidP="005A1C71">
            <w:pPr>
              <w:spacing w:after="0" w:line="240" w:lineRule="auto"/>
              <w:jc w:val="both"/>
              <w:rPr>
                <w:rFonts w:asciiTheme="minorHAnsi" w:eastAsia="Times New Roman" w:hAnsiTheme="minorHAnsi" w:cstheme="minorHAnsi"/>
                <w:color w:val="000000"/>
                <w:sz w:val="22"/>
                <w:szCs w:val="22"/>
                <w:lang w:eastAsia="en-US"/>
              </w:rPr>
            </w:pPr>
            <w:r w:rsidRPr="00657AD9">
              <w:rPr>
                <w:rFonts w:asciiTheme="minorHAnsi" w:hAnsiTheme="minorHAnsi" w:cstheme="minorHAnsi"/>
                <w:sz w:val="22"/>
                <w:szCs w:val="22"/>
              </w:rPr>
              <w:t>Microsens MS100702D (SFP+ 10GBE, 10G SONET/SDH,  SM 1310nm, 8,4dB 10km, LC)</w:t>
            </w:r>
          </w:p>
        </w:tc>
        <w:tc>
          <w:tcPr>
            <w:tcW w:w="1417" w:type="dxa"/>
            <w:shd w:val="clear" w:color="auto" w:fill="auto"/>
            <w:vAlign w:val="center"/>
          </w:tcPr>
          <w:p w14:paraId="4C27CDAD" w14:textId="0202757B"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20</w:t>
            </w:r>
          </w:p>
        </w:tc>
      </w:tr>
      <w:tr w:rsidR="00DB3A23" w:rsidRPr="00657AD9" w14:paraId="73DC35CF" w14:textId="77777777" w:rsidTr="005A1C71">
        <w:trPr>
          <w:trHeight w:val="300"/>
        </w:trPr>
        <w:tc>
          <w:tcPr>
            <w:tcW w:w="709" w:type="dxa"/>
            <w:shd w:val="clear" w:color="auto" w:fill="auto"/>
            <w:noWrap/>
            <w:vAlign w:val="center"/>
          </w:tcPr>
          <w:p w14:paraId="5A5C930E" w14:textId="53CC5BA2" w:rsidR="00DB3A23" w:rsidRPr="005A1C71" w:rsidRDefault="00657AD9" w:rsidP="005A1C71">
            <w:pPr>
              <w:spacing w:after="0" w:line="240" w:lineRule="auto"/>
              <w:rPr>
                <w:rFonts w:asciiTheme="minorHAnsi" w:eastAsia="Times New Roman" w:hAnsiTheme="minorHAnsi" w:cstheme="minorHAnsi"/>
                <w:color w:val="000000"/>
                <w:sz w:val="22"/>
                <w:szCs w:val="22"/>
                <w:lang w:val="en-US" w:eastAsia="en-US"/>
              </w:rPr>
            </w:pPr>
            <w:r w:rsidRPr="005A1C71">
              <w:rPr>
                <w:rFonts w:asciiTheme="minorHAnsi" w:eastAsia="Times New Roman" w:hAnsiTheme="minorHAnsi" w:cstheme="minorHAnsi"/>
                <w:color w:val="000000"/>
                <w:sz w:val="22"/>
                <w:szCs w:val="22"/>
                <w:lang w:val="en-US" w:eastAsia="en-US"/>
              </w:rPr>
              <w:t>3.10</w:t>
            </w:r>
          </w:p>
        </w:tc>
        <w:tc>
          <w:tcPr>
            <w:tcW w:w="7513" w:type="dxa"/>
            <w:shd w:val="clear" w:color="auto" w:fill="auto"/>
            <w:noWrap/>
            <w:vAlign w:val="center"/>
          </w:tcPr>
          <w:p w14:paraId="2C8274C0" w14:textId="49A834E4" w:rsidR="00DB3A23" w:rsidRPr="00657AD9" w:rsidRDefault="00DB3A23" w:rsidP="005A1C71">
            <w:pPr>
              <w:spacing w:after="0" w:line="240" w:lineRule="auto"/>
              <w:jc w:val="both"/>
              <w:rPr>
                <w:rFonts w:asciiTheme="minorHAnsi" w:eastAsia="Times New Roman" w:hAnsiTheme="minorHAnsi" w:cstheme="minorHAnsi"/>
                <w:color w:val="000000"/>
                <w:sz w:val="22"/>
                <w:szCs w:val="22"/>
                <w:lang w:eastAsia="en-US"/>
              </w:rPr>
            </w:pPr>
            <w:r w:rsidRPr="00657AD9">
              <w:rPr>
                <w:rFonts w:asciiTheme="minorHAnsi" w:hAnsiTheme="minorHAnsi" w:cstheme="minorHAnsi"/>
                <w:sz w:val="22"/>
                <w:szCs w:val="22"/>
              </w:rPr>
              <w:t>Microsens MS100433D 10GE XFP modulis, 80km, OC192/STM-64, 10GE, DWDM</w:t>
            </w:r>
          </w:p>
        </w:tc>
        <w:tc>
          <w:tcPr>
            <w:tcW w:w="1417" w:type="dxa"/>
            <w:shd w:val="clear" w:color="auto" w:fill="auto"/>
            <w:vAlign w:val="center"/>
          </w:tcPr>
          <w:p w14:paraId="23C5BC79" w14:textId="6BF756F9"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4</w:t>
            </w:r>
          </w:p>
        </w:tc>
      </w:tr>
      <w:tr w:rsidR="00DB3A23" w:rsidRPr="00657AD9" w14:paraId="7D50EB77" w14:textId="77777777" w:rsidTr="005A1C71">
        <w:trPr>
          <w:trHeight w:val="300"/>
        </w:trPr>
        <w:tc>
          <w:tcPr>
            <w:tcW w:w="709" w:type="dxa"/>
            <w:shd w:val="clear" w:color="auto" w:fill="auto"/>
            <w:noWrap/>
            <w:vAlign w:val="center"/>
          </w:tcPr>
          <w:p w14:paraId="62094DD1" w14:textId="51E05D01" w:rsidR="00DB3A23" w:rsidRPr="005A1C71" w:rsidRDefault="00657AD9" w:rsidP="005A1C71">
            <w:pPr>
              <w:spacing w:after="0" w:line="240" w:lineRule="auto"/>
              <w:rPr>
                <w:rFonts w:asciiTheme="minorHAnsi" w:eastAsia="Times New Roman" w:hAnsiTheme="minorHAnsi" w:cstheme="minorHAnsi"/>
                <w:color w:val="000000"/>
                <w:sz w:val="22"/>
                <w:szCs w:val="22"/>
                <w:lang w:val="en-US" w:eastAsia="en-US"/>
              </w:rPr>
            </w:pPr>
            <w:r w:rsidRPr="005A1C71">
              <w:rPr>
                <w:rFonts w:asciiTheme="minorHAnsi" w:eastAsia="Times New Roman" w:hAnsiTheme="minorHAnsi" w:cstheme="minorHAnsi"/>
                <w:color w:val="000000"/>
                <w:sz w:val="22"/>
                <w:szCs w:val="22"/>
                <w:lang w:val="en-US" w:eastAsia="en-US"/>
              </w:rPr>
              <w:t>3.11</w:t>
            </w:r>
          </w:p>
        </w:tc>
        <w:tc>
          <w:tcPr>
            <w:tcW w:w="7513" w:type="dxa"/>
            <w:shd w:val="clear" w:color="auto" w:fill="auto"/>
            <w:noWrap/>
            <w:vAlign w:val="center"/>
          </w:tcPr>
          <w:p w14:paraId="19FB4270" w14:textId="5501D87B" w:rsidR="00DB3A23" w:rsidRPr="00657AD9" w:rsidRDefault="00DB3A23" w:rsidP="005A1C71">
            <w:pPr>
              <w:spacing w:after="0" w:line="240" w:lineRule="auto"/>
              <w:jc w:val="both"/>
              <w:rPr>
                <w:rFonts w:asciiTheme="minorHAnsi" w:eastAsia="Times New Roman" w:hAnsiTheme="minorHAnsi" w:cstheme="minorHAnsi"/>
                <w:color w:val="000000"/>
                <w:sz w:val="22"/>
                <w:szCs w:val="22"/>
                <w:lang w:eastAsia="en-US"/>
              </w:rPr>
            </w:pPr>
            <w:r w:rsidRPr="00657AD9">
              <w:rPr>
                <w:rFonts w:asciiTheme="minorHAnsi" w:hAnsiTheme="minorHAnsi" w:cstheme="minorHAnsi"/>
                <w:sz w:val="22"/>
                <w:szCs w:val="22"/>
              </w:rPr>
              <w:t>Microsens MS100200D SFP modulis Gigabit Ethernet daugiamodis 850nm, LC</w:t>
            </w:r>
          </w:p>
        </w:tc>
        <w:tc>
          <w:tcPr>
            <w:tcW w:w="1417" w:type="dxa"/>
            <w:shd w:val="clear" w:color="auto" w:fill="auto"/>
            <w:vAlign w:val="center"/>
          </w:tcPr>
          <w:p w14:paraId="573091A9" w14:textId="7B3FF8E8" w:rsidR="00DB3A23" w:rsidRPr="00657AD9" w:rsidRDefault="00825067" w:rsidP="00825067">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10</w:t>
            </w:r>
          </w:p>
        </w:tc>
      </w:tr>
      <w:tr w:rsidR="00DB3A23" w:rsidRPr="00657AD9" w14:paraId="71261CB3" w14:textId="77777777" w:rsidTr="005A1C71">
        <w:trPr>
          <w:trHeight w:val="300"/>
        </w:trPr>
        <w:tc>
          <w:tcPr>
            <w:tcW w:w="709" w:type="dxa"/>
            <w:shd w:val="clear" w:color="auto" w:fill="auto"/>
            <w:noWrap/>
            <w:vAlign w:val="center"/>
          </w:tcPr>
          <w:p w14:paraId="246623BA" w14:textId="59C6D02D" w:rsidR="00DB3A23" w:rsidRPr="005A1C71" w:rsidRDefault="00657AD9" w:rsidP="005A1C71">
            <w:pPr>
              <w:spacing w:after="0" w:line="240" w:lineRule="auto"/>
              <w:rPr>
                <w:rFonts w:asciiTheme="minorHAnsi" w:eastAsia="Times New Roman" w:hAnsiTheme="minorHAnsi" w:cstheme="minorHAnsi"/>
                <w:color w:val="000000"/>
                <w:sz w:val="22"/>
                <w:szCs w:val="22"/>
                <w:lang w:val="en-US" w:eastAsia="en-US"/>
              </w:rPr>
            </w:pPr>
            <w:r w:rsidRPr="005A1C71">
              <w:rPr>
                <w:rFonts w:asciiTheme="minorHAnsi" w:eastAsia="Times New Roman" w:hAnsiTheme="minorHAnsi" w:cstheme="minorHAnsi"/>
                <w:color w:val="000000"/>
                <w:sz w:val="22"/>
                <w:szCs w:val="22"/>
                <w:lang w:val="en-US" w:eastAsia="en-US"/>
              </w:rPr>
              <w:t>3.12</w:t>
            </w:r>
          </w:p>
        </w:tc>
        <w:tc>
          <w:tcPr>
            <w:tcW w:w="7513" w:type="dxa"/>
            <w:shd w:val="clear" w:color="auto" w:fill="auto"/>
            <w:noWrap/>
            <w:vAlign w:val="center"/>
          </w:tcPr>
          <w:p w14:paraId="7D7554D5" w14:textId="42DAD5BA" w:rsidR="00DB3A23" w:rsidRPr="00657AD9" w:rsidRDefault="00DB3A23" w:rsidP="005A1C71">
            <w:pPr>
              <w:spacing w:after="0" w:line="240" w:lineRule="auto"/>
              <w:jc w:val="both"/>
              <w:rPr>
                <w:rFonts w:asciiTheme="minorHAnsi" w:eastAsia="Times New Roman" w:hAnsiTheme="minorHAnsi" w:cstheme="minorHAnsi"/>
                <w:color w:val="000000"/>
                <w:sz w:val="22"/>
                <w:szCs w:val="22"/>
                <w:lang w:eastAsia="en-US"/>
              </w:rPr>
            </w:pPr>
            <w:r w:rsidRPr="00657AD9">
              <w:rPr>
                <w:rFonts w:asciiTheme="minorHAnsi" w:hAnsiTheme="minorHAnsi" w:cstheme="minorHAnsi"/>
                <w:sz w:val="22"/>
                <w:szCs w:val="22"/>
              </w:rPr>
              <w:t>Microsens MS100700D SFP+ 10GBE modulis, daugiamodis 850nm, 5,1dB, 300m, LC, suderinamas su 10G SONET/SDH</w:t>
            </w:r>
          </w:p>
        </w:tc>
        <w:tc>
          <w:tcPr>
            <w:tcW w:w="1417" w:type="dxa"/>
            <w:shd w:val="clear" w:color="auto" w:fill="auto"/>
            <w:vAlign w:val="center"/>
          </w:tcPr>
          <w:p w14:paraId="19446D69" w14:textId="5CCD59AF"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8</w:t>
            </w:r>
          </w:p>
        </w:tc>
      </w:tr>
      <w:tr w:rsidR="00657AD9" w:rsidRPr="00657AD9" w14:paraId="66279C2D" w14:textId="77777777" w:rsidTr="005A1C71">
        <w:trPr>
          <w:trHeight w:val="300"/>
        </w:trPr>
        <w:tc>
          <w:tcPr>
            <w:tcW w:w="709" w:type="dxa"/>
            <w:shd w:val="clear" w:color="auto" w:fill="auto"/>
            <w:noWrap/>
            <w:vAlign w:val="center"/>
          </w:tcPr>
          <w:p w14:paraId="5E27EAC6" w14:textId="525F5D96" w:rsidR="00657AD9" w:rsidRPr="005A1C71" w:rsidRDefault="00657AD9" w:rsidP="005A1C71">
            <w:pPr>
              <w:spacing w:after="0" w:line="240" w:lineRule="auto"/>
              <w:rPr>
                <w:rFonts w:asciiTheme="minorHAnsi" w:eastAsia="Times New Roman" w:hAnsiTheme="minorHAnsi" w:cstheme="minorHAnsi"/>
                <w:b/>
                <w:bCs/>
                <w:color w:val="000000"/>
                <w:sz w:val="22"/>
                <w:szCs w:val="22"/>
                <w:lang w:val="en-US" w:eastAsia="en-US"/>
              </w:rPr>
            </w:pPr>
            <w:r w:rsidRPr="005A1C71">
              <w:rPr>
                <w:rFonts w:asciiTheme="minorHAnsi" w:eastAsia="Times New Roman" w:hAnsiTheme="minorHAnsi" w:cstheme="minorHAnsi"/>
                <w:b/>
                <w:bCs/>
                <w:color w:val="000000"/>
                <w:sz w:val="22"/>
                <w:szCs w:val="22"/>
                <w:lang w:val="en-US" w:eastAsia="en-US"/>
              </w:rPr>
              <w:t>4.</w:t>
            </w:r>
          </w:p>
        </w:tc>
        <w:tc>
          <w:tcPr>
            <w:tcW w:w="8930" w:type="dxa"/>
            <w:gridSpan w:val="2"/>
            <w:shd w:val="clear" w:color="auto" w:fill="auto"/>
            <w:noWrap/>
            <w:vAlign w:val="center"/>
          </w:tcPr>
          <w:p w14:paraId="459E54CA" w14:textId="7B497C4B" w:rsidR="00657AD9" w:rsidRPr="00657AD9" w:rsidRDefault="00657AD9"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b/>
                <w:bCs/>
                <w:color w:val="000000"/>
                <w:sz w:val="22"/>
                <w:szCs w:val="22"/>
              </w:rPr>
              <w:t>Komutavimo įrangos priedai, panelės:</w:t>
            </w:r>
          </w:p>
        </w:tc>
      </w:tr>
      <w:tr w:rsidR="00DB3A23" w:rsidRPr="00657AD9" w14:paraId="65ED6A8C" w14:textId="77777777" w:rsidTr="005A1C71">
        <w:trPr>
          <w:trHeight w:val="300"/>
        </w:trPr>
        <w:tc>
          <w:tcPr>
            <w:tcW w:w="709" w:type="dxa"/>
            <w:shd w:val="clear" w:color="auto" w:fill="auto"/>
            <w:noWrap/>
            <w:vAlign w:val="center"/>
          </w:tcPr>
          <w:p w14:paraId="189F5F8A" w14:textId="52330A54"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4.1</w:t>
            </w:r>
          </w:p>
        </w:tc>
        <w:tc>
          <w:tcPr>
            <w:tcW w:w="7513" w:type="dxa"/>
            <w:shd w:val="clear" w:color="auto" w:fill="auto"/>
            <w:noWrap/>
            <w:vAlign w:val="center"/>
          </w:tcPr>
          <w:p w14:paraId="3520E7E8" w14:textId="5EB0A13A"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AGMAR ODF 19″ optinė komutacinė panelė 1U, 24 prievadu, su LC tipo duplex tipo adapteriais. Komplektuojami su kasete, pigteilais, termofitais;</w:t>
            </w:r>
          </w:p>
        </w:tc>
        <w:tc>
          <w:tcPr>
            <w:tcW w:w="1417" w:type="dxa"/>
            <w:shd w:val="clear" w:color="auto" w:fill="auto"/>
            <w:vAlign w:val="center"/>
          </w:tcPr>
          <w:p w14:paraId="4A6D80A7" w14:textId="03F4ABAC"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6</w:t>
            </w:r>
          </w:p>
        </w:tc>
      </w:tr>
      <w:tr w:rsidR="00DB3A23" w:rsidRPr="00657AD9" w14:paraId="52652246" w14:textId="77777777" w:rsidTr="005A1C71">
        <w:trPr>
          <w:trHeight w:val="300"/>
        </w:trPr>
        <w:tc>
          <w:tcPr>
            <w:tcW w:w="709" w:type="dxa"/>
            <w:shd w:val="clear" w:color="auto" w:fill="auto"/>
            <w:noWrap/>
            <w:vAlign w:val="center"/>
          </w:tcPr>
          <w:p w14:paraId="601D5B91" w14:textId="500284BB"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4.2</w:t>
            </w:r>
          </w:p>
        </w:tc>
        <w:tc>
          <w:tcPr>
            <w:tcW w:w="7513" w:type="dxa"/>
            <w:shd w:val="clear" w:color="auto" w:fill="auto"/>
            <w:noWrap/>
            <w:vAlign w:val="center"/>
          </w:tcPr>
          <w:p w14:paraId="614EBA4B" w14:textId="392614A6"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AGMAR ODF 19″ optinė komutacinė panelė 2U, 48 prievadu, su LC tipo duplex tipo adapteriais. Komplektuojami su kasete, pigteilais, termofitais; </w:t>
            </w:r>
          </w:p>
        </w:tc>
        <w:tc>
          <w:tcPr>
            <w:tcW w:w="1417" w:type="dxa"/>
            <w:shd w:val="clear" w:color="auto" w:fill="auto"/>
            <w:vAlign w:val="center"/>
          </w:tcPr>
          <w:p w14:paraId="244DA950" w14:textId="5C6AA94B"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6</w:t>
            </w:r>
          </w:p>
        </w:tc>
      </w:tr>
      <w:tr w:rsidR="00DB3A23" w:rsidRPr="00657AD9" w14:paraId="5D946F17" w14:textId="77777777" w:rsidTr="005A1C71">
        <w:trPr>
          <w:trHeight w:val="300"/>
        </w:trPr>
        <w:tc>
          <w:tcPr>
            <w:tcW w:w="709" w:type="dxa"/>
            <w:shd w:val="clear" w:color="auto" w:fill="auto"/>
            <w:noWrap/>
            <w:vAlign w:val="center"/>
          </w:tcPr>
          <w:p w14:paraId="0CE0CAD3" w14:textId="2D28C153"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4.3</w:t>
            </w:r>
          </w:p>
        </w:tc>
        <w:tc>
          <w:tcPr>
            <w:tcW w:w="7513" w:type="dxa"/>
            <w:shd w:val="clear" w:color="auto" w:fill="auto"/>
            <w:noWrap/>
            <w:vAlign w:val="center"/>
          </w:tcPr>
          <w:p w14:paraId="26D1A9A4" w14:textId="04F2F156" w:rsidR="00DB3A23" w:rsidRPr="00657AD9" w:rsidRDefault="00DB3A23" w:rsidP="005A1C71">
            <w:pPr>
              <w:spacing w:after="0" w:line="240" w:lineRule="auto"/>
              <w:jc w:val="both"/>
              <w:rPr>
                <w:rFonts w:asciiTheme="minorHAnsi" w:eastAsia="Times New Roman" w:hAnsiTheme="minorHAnsi" w:cstheme="minorHAnsi"/>
                <w:color w:val="000000"/>
                <w:sz w:val="22"/>
                <w:szCs w:val="22"/>
                <w:lang w:eastAsia="en-US"/>
              </w:rPr>
            </w:pPr>
            <w:r w:rsidRPr="00657AD9">
              <w:rPr>
                <w:rFonts w:asciiTheme="minorHAnsi" w:eastAsia="Times New Roman" w:hAnsiTheme="minorHAnsi" w:cstheme="minorHAnsi"/>
                <w:color w:val="000000"/>
                <w:sz w:val="22"/>
                <w:szCs w:val="22"/>
              </w:rPr>
              <w:t>19" 1U kabelių sutvarkymo panelė;</w:t>
            </w:r>
          </w:p>
        </w:tc>
        <w:tc>
          <w:tcPr>
            <w:tcW w:w="1417" w:type="dxa"/>
            <w:shd w:val="clear" w:color="auto" w:fill="auto"/>
            <w:vAlign w:val="center"/>
          </w:tcPr>
          <w:p w14:paraId="5465B9C4" w14:textId="4AB4E044"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20</w:t>
            </w:r>
          </w:p>
        </w:tc>
      </w:tr>
      <w:tr w:rsidR="00DB3A23" w:rsidRPr="00657AD9" w14:paraId="6A7459D8" w14:textId="77777777" w:rsidTr="005A1C71">
        <w:trPr>
          <w:trHeight w:val="300"/>
        </w:trPr>
        <w:tc>
          <w:tcPr>
            <w:tcW w:w="709" w:type="dxa"/>
            <w:shd w:val="clear" w:color="auto" w:fill="auto"/>
            <w:noWrap/>
            <w:vAlign w:val="center"/>
          </w:tcPr>
          <w:p w14:paraId="2276ABDC" w14:textId="6293CB29"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4.4</w:t>
            </w:r>
          </w:p>
        </w:tc>
        <w:tc>
          <w:tcPr>
            <w:tcW w:w="7513" w:type="dxa"/>
            <w:shd w:val="clear" w:color="auto" w:fill="auto"/>
            <w:noWrap/>
            <w:vAlign w:val="center"/>
          </w:tcPr>
          <w:p w14:paraId="3DABDCFB" w14:textId="7721193A" w:rsidR="00DB3A23" w:rsidRPr="00657AD9" w:rsidRDefault="00DB3A23" w:rsidP="005A1C71">
            <w:pPr>
              <w:spacing w:after="0" w:line="240" w:lineRule="auto"/>
              <w:jc w:val="both"/>
              <w:rPr>
                <w:rFonts w:asciiTheme="minorHAnsi" w:eastAsia="Times New Roman" w:hAnsiTheme="minorHAnsi" w:cstheme="minorHAnsi"/>
                <w:color w:val="000000"/>
                <w:sz w:val="22"/>
                <w:szCs w:val="22"/>
                <w:lang w:eastAsia="en-US"/>
              </w:rPr>
            </w:pPr>
            <w:r w:rsidRPr="00657AD9">
              <w:rPr>
                <w:rFonts w:asciiTheme="minorHAnsi" w:eastAsia="Times New Roman" w:hAnsiTheme="minorHAnsi" w:cstheme="minorHAnsi"/>
                <w:color w:val="000000"/>
                <w:sz w:val="22"/>
                <w:szCs w:val="22"/>
              </w:rPr>
              <w:t>19" 1U lentyna, ne trumesnė nei 1200mm.</w:t>
            </w:r>
          </w:p>
        </w:tc>
        <w:tc>
          <w:tcPr>
            <w:tcW w:w="1417" w:type="dxa"/>
            <w:shd w:val="clear" w:color="auto" w:fill="auto"/>
            <w:vAlign w:val="center"/>
          </w:tcPr>
          <w:p w14:paraId="05495CA8" w14:textId="2E4954B7"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10</w:t>
            </w:r>
          </w:p>
        </w:tc>
      </w:tr>
      <w:tr w:rsidR="00657AD9" w:rsidRPr="00657AD9" w14:paraId="7124D282" w14:textId="77777777" w:rsidTr="005A1C71">
        <w:trPr>
          <w:trHeight w:val="300"/>
        </w:trPr>
        <w:tc>
          <w:tcPr>
            <w:tcW w:w="709" w:type="dxa"/>
            <w:shd w:val="clear" w:color="auto" w:fill="auto"/>
            <w:noWrap/>
            <w:vAlign w:val="center"/>
          </w:tcPr>
          <w:p w14:paraId="0CA791E2" w14:textId="00513864" w:rsidR="00657AD9" w:rsidRPr="005A1C71" w:rsidRDefault="00657AD9" w:rsidP="005A1C71">
            <w:pPr>
              <w:spacing w:after="0" w:line="240" w:lineRule="auto"/>
              <w:rPr>
                <w:rFonts w:asciiTheme="minorHAnsi" w:eastAsia="Times New Roman" w:hAnsiTheme="minorHAnsi" w:cstheme="minorHAnsi"/>
                <w:b/>
                <w:bCs/>
                <w:color w:val="000000"/>
                <w:sz w:val="22"/>
                <w:szCs w:val="22"/>
                <w:lang w:val="en-US" w:eastAsia="en-US"/>
              </w:rPr>
            </w:pPr>
            <w:r w:rsidRPr="005A1C71">
              <w:rPr>
                <w:rFonts w:asciiTheme="minorHAnsi" w:eastAsia="Times New Roman" w:hAnsiTheme="minorHAnsi" w:cstheme="minorHAnsi"/>
                <w:b/>
                <w:bCs/>
                <w:color w:val="000000"/>
                <w:sz w:val="22"/>
                <w:szCs w:val="22"/>
                <w:lang w:val="en-US" w:eastAsia="en-US"/>
              </w:rPr>
              <w:t>5.</w:t>
            </w:r>
          </w:p>
        </w:tc>
        <w:tc>
          <w:tcPr>
            <w:tcW w:w="8930" w:type="dxa"/>
            <w:gridSpan w:val="2"/>
            <w:shd w:val="clear" w:color="auto" w:fill="auto"/>
            <w:noWrap/>
            <w:vAlign w:val="center"/>
          </w:tcPr>
          <w:p w14:paraId="386E0E3B" w14:textId="1C7A53F1" w:rsidR="00657AD9" w:rsidRPr="00657AD9" w:rsidRDefault="00657AD9" w:rsidP="005A1C71">
            <w:pPr>
              <w:spacing w:after="0" w:line="240" w:lineRule="auto"/>
              <w:jc w:val="both"/>
              <w:rPr>
                <w:rFonts w:asciiTheme="minorHAnsi" w:eastAsia="Times New Roman" w:hAnsiTheme="minorHAnsi" w:cstheme="minorHAnsi"/>
                <w:color w:val="000000"/>
                <w:sz w:val="22"/>
                <w:szCs w:val="22"/>
                <w:lang w:eastAsia="en-US"/>
              </w:rPr>
            </w:pPr>
            <w:r w:rsidRPr="00657AD9">
              <w:rPr>
                <w:rFonts w:asciiTheme="minorHAnsi" w:eastAsia="Times New Roman" w:hAnsiTheme="minorHAnsi" w:cstheme="minorHAnsi"/>
                <w:b/>
                <w:bCs/>
                <w:color w:val="000000"/>
                <w:sz w:val="22"/>
                <w:szCs w:val="22"/>
              </w:rPr>
              <w:t>Duomenų laikmenos:</w:t>
            </w:r>
          </w:p>
        </w:tc>
      </w:tr>
      <w:tr w:rsidR="00DB3A23" w:rsidRPr="00657AD9" w14:paraId="49865A58" w14:textId="77777777" w:rsidTr="005A1C71">
        <w:trPr>
          <w:trHeight w:val="300"/>
        </w:trPr>
        <w:tc>
          <w:tcPr>
            <w:tcW w:w="709" w:type="dxa"/>
            <w:shd w:val="clear" w:color="auto" w:fill="auto"/>
            <w:noWrap/>
            <w:vAlign w:val="center"/>
          </w:tcPr>
          <w:p w14:paraId="2CACC6B4" w14:textId="3A344174"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5.1</w:t>
            </w:r>
          </w:p>
        </w:tc>
        <w:tc>
          <w:tcPr>
            <w:tcW w:w="7513" w:type="dxa"/>
            <w:shd w:val="clear" w:color="auto" w:fill="auto"/>
            <w:noWrap/>
            <w:vAlign w:val="center"/>
          </w:tcPr>
          <w:p w14:paraId="7B4FBC6E" w14:textId="49D93ECC" w:rsidR="00DB3A23" w:rsidRPr="00657AD9" w:rsidRDefault="00DB3A23" w:rsidP="005A1C71">
            <w:pPr>
              <w:spacing w:after="0" w:line="240" w:lineRule="auto"/>
              <w:jc w:val="both"/>
              <w:rPr>
                <w:rFonts w:asciiTheme="minorHAnsi" w:eastAsia="Times New Roman" w:hAnsiTheme="minorHAnsi" w:cstheme="minorHAnsi"/>
                <w:color w:val="000000"/>
                <w:sz w:val="22"/>
                <w:szCs w:val="22"/>
              </w:rPr>
            </w:pPr>
            <w:r w:rsidRPr="00657AD9">
              <w:rPr>
                <w:rFonts w:asciiTheme="minorHAnsi" w:eastAsia="Times New Roman" w:hAnsiTheme="minorHAnsi" w:cstheme="minorHAnsi"/>
                <w:color w:val="000000"/>
                <w:sz w:val="22"/>
                <w:szCs w:val="22"/>
              </w:rPr>
              <w:t>Išorinis kietasis diskas: 2.5inch 1TB USB3.0</w:t>
            </w:r>
          </w:p>
        </w:tc>
        <w:tc>
          <w:tcPr>
            <w:tcW w:w="1417" w:type="dxa"/>
            <w:shd w:val="clear" w:color="auto" w:fill="auto"/>
            <w:vAlign w:val="center"/>
          </w:tcPr>
          <w:p w14:paraId="3CFCCE62" w14:textId="164E84A6"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10</w:t>
            </w:r>
          </w:p>
        </w:tc>
      </w:tr>
      <w:tr w:rsidR="00DB3A23" w:rsidRPr="00657AD9" w14:paraId="33557BDC" w14:textId="77777777" w:rsidTr="005A1C71">
        <w:trPr>
          <w:trHeight w:val="300"/>
        </w:trPr>
        <w:tc>
          <w:tcPr>
            <w:tcW w:w="709" w:type="dxa"/>
            <w:shd w:val="clear" w:color="auto" w:fill="auto"/>
            <w:noWrap/>
            <w:vAlign w:val="center"/>
          </w:tcPr>
          <w:p w14:paraId="4244CC84" w14:textId="46BCBC7D"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5.2</w:t>
            </w:r>
          </w:p>
        </w:tc>
        <w:tc>
          <w:tcPr>
            <w:tcW w:w="7513" w:type="dxa"/>
            <w:shd w:val="clear" w:color="auto" w:fill="auto"/>
            <w:noWrap/>
            <w:vAlign w:val="center"/>
          </w:tcPr>
          <w:p w14:paraId="6466C908" w14:textId="2E4AF339" w:rsidR="00DB3A23" w:rsidRPr="00657AD9" w:rsidRDefault="00DB3A23" w:rsidP="005A1C71">
            <w:pPr>
              <w:spacing w:after="0" w:line="240" w:lineRule="auto"/>
              <w:jc w:val="both"/>
              <w:rPr>
                <w:rFonts w:asciiTheme="minorHAnsi" w:eastAsia="Times New Roman" w:hAnsiTheme="minorHAnsi" w:cstheme="minorHAnsi"/>
                <w:color w:val="000000"/>
                <w:sz w:val="22"/>
                <w:szCs w:val="22"/>
                <w:lang w:eastAsia="en-US"/>
              </w:rPr>
            </w:pPr>
            <w:r w:rsidRPr="00657AD9">
              <w:rPr>
                <w:rFonts w:asciiTheme="minorHAnsi" w:eastAsia="Times New Roman" w:hAnsiTheme="minorHAnsi" w:cstheme="minorHAnsi"/>
                <w:color w:val="000000"/>
                <w:sz w:val="22"/>
                <w:szCs w:val="22"/>
              </w:rPr>
              <w:t>Išorinis kietasis diskas: 2.5inch 2TB USB3.0</w:t>
            </w:r>
          </w:p>
        </w:tc>
        <w:tc>
          <w:tcPr>
            <w:tcW w:w="1417" w:type="dxa"/>
            <w:shd w:val="clear" w:color="auto" w:fill="auto"/>
            <w:vAlign w:val="center"/>
          </w:tcPr>
          <w:p w14:paraId="563B1305" w14:textId="05D351C4"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10</w:t>
            </w:r>
          </w:p>
        </w:tc>
      </w:tr>
      <w:tr w:rsidR="00DB3A23" w:rsidRPr="00657AD9" w14:paraId="70B2F82E" w14:textId="77777777" w:rsidTr="005A1C71">
        <w:trPr>
          <w:trHeight w:val="300"/>
        </w:trPr>
        <w:tc>
          <w:tcPr>
            <w:tcW w:w="709" w:type="dxa"/>
            <w:shd w:val="clear" w:color="auto" w:fill="auto"/>
            <w:noWrap/>
            <w:vAlign w:val="center"/>
          </w:tcPr>
          <w:p w14:paraId="717D86FA" w14:textId="1CA9A93E"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5.3</w:t>
            </w:r>
          </w:p>
        </w:tc>
        <w:tc>
          <w:tcPr>
            <w:tcW w:w="7513" w:type="dxa"/>
            <w:shd w:val="clear" w:color="auto" w:fill="auto"/>
            <w:noWrap/>
            <w:vAlign w:val="center"/>
          </w:tcPr>
          <w:p w14:paraId="77B01FC6" w14:textId="0C61A6C1" w:rsidR="00DB3A23" w:rsidRPr="00657AD9" w:rsidRDefault="00DB3A23" w:rsidP="005A1C71">
            <w:pPr>
              <w:spacing w:after="0" w:line="240" w:lineRule="auto"/>
              <w:jc w:val="both"/>
              <w:rPr>
                <w:rFonts w:asciiTheme="minorHAnsi" w:hAnsiTheme="minorHAnsi" w:cstheme="minorHAnsi"/>
                <w:bCs/>
                <w:sz w:val="22"/>
                <w:szCs w:val="22"/>
                <w:lang w:eastAsia="en-US"/>
              </w:rPr>
            </w:pPr>
            <w:r w:rsidRPr="00657AD9">
              <w:rPr>
                <w:rFonts w:asciiTheme="minorHAnsi" w:eastAsia="Times New Roman" w:hAnsiTheme="minorHAnsi" w:cstheme="minorHAnsi"/>
                <w:bCs/>
                <w:color w:val="000000"/>
                <w:sz w:val="22"/>
                <w:szCs w:val="22"/>
              </w:rPr>
              <w:t>Išorinė atminties laikmena 8 GB USB3.0</w:t>
            </w:r>
          </w:p>
        </w:tc>
        <w:tc>
          <w:tcPr>
            <w:tcW w:w="1417" w:type="dxa"/>
            <w:shd w:val="clear" w:color="auto" w:fill="auto"/>
            <w:vAlign w:val="center"/>
          </w:tcPr>
          <w:p w14:paraId="3ABFF1FB" w14:textId="3F654A44" w:rsidR="00DB3A23" w:rsidRPr="00657AD9" w:rsidRDefault="00825067" w:rsidP="005A1C71">
            <w:pPr>
              <w:spacing w:after="0" w:line="240" w:lineRule="auto"/>
              <w:jc w:val="center"/>
              <w:rPr>
                <w:rFonts w:asciiTheme="minorHAnsi" w:hAnsiTheme="minorHAnsi" w:cstheme="minorHAnsi"/>
                <w:bCs/>
                <w:sz w:val="22"/>
                <w:szCs w:val="22"/>
                <w:lang w:eastAsia="en-US"/>
              </w:rPr>
            </w:pPr>
            <w:r>
              <w:rPr>
                <w:rFonts w:asciiTheme="minorHAnsi" w:hAnsiTheme="minorHAnsi" w:cstheme="minorHAnsi"/>
                <w:bCs/>
                <w:sz w:val="22"/>
                <w:szCs w:val="22"/>
                <w:lang w:eastAsia="en-US"/>
              </w:rPr>
              <w:t>10</w:t>
            </w:r>
          </w:p>
        </w:tc>
      </w:tr>
      <w:tr w:rsidR="00DB3A23" w:rsidRPr="00657AD9" w14:paraId="2594154C" w14:textId="77777777" w:rsidTr="005A1C71">
        <w:trPr>
          <w:trHeight w:val="300"/>
        </w:trPr>
        <w:tc>
          <w:tcPr>
            <w:tcW w:w="709" w:type="dxa"/>
            <w:shd w:val="clear" w:color="auto" w:fill="auto"/>
            <w:noWrap/>
            <w:vAlign w:val="center"/>
          </w:tcPr>
          <w:p w14:paraId="1CE8004A" w14:textId="4E2E6862"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5.4</w:t>
            </w:r>
          </w:p>
        </w:tc>
        <w:tc>
          <w:tcPr>
            <w:tcW w:w="7513" w:type="dxa"/>
            <w:shd w:val="clear" w:color="auto" w:fill="auto"/>
            <w:noWrap/>
            <w:vAlign w:val="center"/>
          </w:tcPr>
          <w:p w14:paraId="0B5FC8DD" w14:textId="1946F3D0"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bCs/>
                <w:color w:val="000000"/>
                <w:sz w:val="22"/>
                <w:szCs w:val="22"/>
              </w:rPr>
              <w:t>Išorinė atminties laikmena 16 GB USB3.0</w:t>
            </w:r>
          </w:p>
        </w:tc>
        <w:tc>
          <w:tcPr>
            <w:tcW w:w="1417" w:type="dxa"/>
            <w:shd w:val="clear" w:color="auto" w:fill="auto"/>
            <w:vAlign w:val="center"/>
          </w:tcPr>
          <w:p w14:paraId="74A97FAD" w14:textId="5E9E113E"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DB3A23" w:rsidRPr="00657AD9" w14:paraId="7411D857" w14:textId="77777777" w:rsidTr="005A1C71">
        <w:trPr>
          <w:trHeight w:val="300"/>
        </w:trPr>
        <w:tc>
          <w:tcPr>
            <w:tcW w:w="709" w:type="dxa"/>
            <w:shd w:val="clear" w:color="auto" w:fill="auto"/>
            <w:noWrap/>
            <w:vAlign w:val="center"/>
          </w:tcPr>
          <w:p w14:paraId="3D01CB6B" w14:textId="212CE110" w:rsidR="00DB3A23"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5.5</w:t>
            </w:r>
          </w:p>
        </w:tc>
        <w:tc>
          <w:tcPr>
            <w:tcW w:w="7513" w:type="dxa"/>
            <w:shd w:val="clear" w:color="auto" w:fill="auto"/>
            <w:noWrap/>
            <w:vAlign w:val="center"/>
          </w:tcPr>
          <w:p w14:paraId="08E5944D" w14:textId="520420CB"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bCs/>
                <w:color w:val="000000"/>
                <w:sz w:val="22"/>
                <w:szCs w:val="22"/>
              </w:rPr>
              <w:t>Išorinė atminties laikmena 32 GB USB3.0</w:t>
            </w:r>
          </w:p>
        </w:tc>
        <w:tc>
          <w:tcPr>
            <w:tcW w:w="1417" w:type="dxa"/>
            <w:shd w:val="clear" w:color="auto" w:fill="auto"/>
            <w:vAlign w:val="center"/>
          </w:tcPr>
          <w:p w14:paraId="6A770BF0" w14:textId="70C2FD38"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657AD9" w:rsidRPr="00657AD9" w14:paraId="4D9F9BF4" w14:textId="77777777" w:rsidTr="005A1C71">
        <w:trPr>
          <w:trHeight w:val="300"/>
        </w:trPr>
        <w:tc>
          <w:tcPr>
            <w:tcW w:w="709" w:type="dxa"/>
            <w:shd w:val="clear" w:color="auto" w:fill="auto"/>
            <w:noWrap/>
            <w:vAlign w:val="center"/>
          </w:tcPr>
          <w:p w14:paraId="6AA98DB9" w14:textId="43902E9A" w:rsidR="00657AD9" w:rsidRPr="005A1C71" w:rsidRDefault="005A1C71" w:rsidP="005A1C71">
            <w:pPr>
              <w:spacing w:after="0" w:line="240" w:lineRule="auto"/>
              <w:rPr>
                <w:rFonts w:asciiTheme="minorHAnsi" w:eastAsia="Times New Roman" w:hAnsiTheme="minorHAnsi" w:cstheme="minorHAnsi"/>
                <w:b/>
                <w:bCs/>
                <w:color w:val="000000"/>
                <w:sz w:val="22"/>
                <w:szCs w:val="22"/>
                <w:lang w:val="en-US" w:eastAsia="en-US"/>
              </w:rPr>
            </w:pPr>
            <w:r w:rsidRPr="005A1C71">
              <w:rPr>
                <w:rFonts w:asciiTheme="minorHAnsi" w:eastAsia="Times New Roman" w:hAnsiTheme="minorHAnsi" w:cstheme="minorHAnsi"/>
                <w:b/>
                <w:bCs/>
                <w:color w:val="000000"/>
                <w:sz w:val="22"/>
                <w:szCs w:val="22"/>
                <w:lang w:val="en-US" w:eastAsia="en-US"/>
              </w:rPr>
              <w:t>6.</w:t>
            </w:r>
          </w:p>
        </w:tc>
        <w:tc>
          <w:tcPr>
            <w:tcW w:w="8930" w:type="dxa"/>
            <w:gridSpan w:val="2"/>
            <w:shd w:val="clear" w:color="auto" w:fill="auto"/>
            <w:noWrap/>
            <w:vAlign w:val="center"/>
          </w:tcPr>
          <w:p w14:paraId="1E7D7288" w14:textId="47FD0459" w:rsidR="00657AD9" w:rsidRPr="00657AD9" w:rsidRDefault="00657AD9"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b/>
                <w:bCs/>
                <w:color w:val="000000"/>
                <w:sz w:val="22"/>
                <w:szCs w:val="22"/>
              </w:rPr>
              <w:t>Aktyvinė komutavimo įranga (tinklo komutatoriai bei priedai):</w:t>
            </w:r>
          </w:p>
        </w:tc>
      </w:tr>
      <w:tr w:rsidR="00DB3A23" w:rsidRPr="00657AD9" w14:paraId="34A11E3F" w14:textId="77777777" w:rsidTr="005A1C71">
        <w:trPr>
          <w:trHeight w:val="300"/>
        </w:trPr>
        <w:tc>
          <w:tcPr>
            <w:tcW w:w="709" w:type="dxa"/>
            <w:shd w:val="clear" w:color="auto" w:fill="auto"/>
            <w:noWrap/>
            <w:vAlign w:val="center"/>
          </w:tcPr>
          <w:p w14:paraId="7F2EC397" w14:textId="709F59A0" w:rsidR="00DB3A23" w:rsidRPr="00657AD9" w:rsidRDefault="005A1C71"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6.1</w:t>
            </w:r>
          </w:p>
        </w:tc>
        <w:tc>
          <w:tcPr>
            <w:tcW w:w="7513" w:type="dxa"/>
            <w:shd w:val="clear" w:color="auto" w:fill="auto"/>
            <w:noWrap/>
            <w:vAlign w:val="center"/>
          </w:tcPr>
          <w:p w14:paraId="401283E6" w14:textId="38F6FA25" w:rsidR="00DB3A23" w:rsidRPr="00657AD9" w:rsidRDefault="00DB3A23" w:rsidP="005A1C71">
            <w:pPr>
              <w:spacing w:after="0" w:line="240" w:lineRule="auto"/>
              <w:jc w:val="both"/>
              <w:rPr>
                <w:rFonts w:asciiTheme="minorHAnsi" w:hAnsiTheme="minorHAnsi" w:cstheme="minorHAnsi"/>
                <w:bCs/>
                <w:color w:val="000000"/>
                <w:sz w:val="22"/>
                <w:szCs w:val="22"/>
                <w:lang w:eastAsia="en-US"/>
              </w:rPr>
            </w:pPr>
            <w:r w:rsidRPr="00657AD9">
              <w:rPr>
                <w:rFonts w:asciiTheme="minorHAnsi" w:eastAsia="Times New Roman" w:hAnsiTheme="minorHAnsi" w:cstheme="minorHAnsi"/>
                <w:color w:val="000000"/>
                <w:sz w:val="22"/>
                <w:szCs w:val="22"/>
              </w:rPr>
              <w:t>Komutatorius: J9774A Aruba 2530 8G PoE+ Switch (komplektuojamas su maitinimo kabeliu)</w:t>
            </w:r>
          </w:p>
        </w:tc>
        <w:tc>
          <w:tcPr>
            <w:tcW w:w="1417" w:type="dxa"/>
            <w:shd w:val="clear" w:color="auto" w:fill="auto"/>
            <w:vAlign w:val="center"/>
          </w:tcPr>
          <w:p w14:paraId="215AD4C4" w14:textId="53961116"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4</w:t>
            </w:r>
          </w:p>
        </w:tc>
      </w:tr>
      <w:tr w:rsidR="00DB3A23" w:rsidRPr="00657AD9" w14:paraId="022CCD06" w14:textId="77777777" w:rsidTr="005A1C71">
        <w:trPr>
          <w:trHeight w:val="300"/>
        </w:trPr>
        <w:tc>
          <w:tcPr>
            <w:tcW w:w="709" w:type="dxa"/>
            <w:shd w:val="clear" w:color="auto" w:fill="auto"/>
            <w:noWrap/>
            <w:vAlign w:val="center"/>
          </w:tcPr>
          <w:p w14:paraId="241235D3" w14:textId="2096D5B1" w:rsidR="00DB3A23" w:rsidRPr="00657AD9" w:rsidRDefault="005A1C71"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6.2</w:t>
            </w:r>
          </w:p>
        </w:tc>
        <w:tc>
          <w:tcPr>
            <w:tcW w:w="7513" w:type="dxa"/>
            <w:shd w:val="clear" w:color="auto" w:fill="auto"/>
            <w:noWrap/>
            <w:vAlign w:val="center"/>
          </w:tcPr>
          <w:p w14:paraId="69A79872" w14:textId="75E72AD7"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rPr>
            </w:pPr>
            <w:r w:rsidRPr="00657AD9">
              <w:rPr>
                <w:rFonts w:asciiTheme="minorHAnsi" w:eastAsia="Times New Roman" w:hAnsiTheme="minorHAnsi" w:cstheme="minorHAnsi"/>
                <w:color w:val="000000"/>
                <w:sz w:val="22"/>
                <w:szCs w:val="22"/>
              </w:rPr>
              <w:t>Komutatorius: C9200L-24T-4G Cisco  C9200 24G Switch (komplektuojamas su visais komponentais, priedais reikalingais įmontuoti įrangą į 19“ komutacinę spintą, 2 maitinimo šaltiniais, 1 stekavimo kabeliu, 1 maitinimo stekavimo kabeliu bei maitinimo kabeliais)</w:t>
            </w:r>
          </w:p>
        </w:tc>
        <w:tc>
          <w:tcPr>
            <w:tcW w:w="1417" w:type="dxa"/>
            <w:shd w:val="clear" w:color="auto" w:fill="auto"/>
            <w:vAlign w:val="center"/>
          </w:tcPr>
          <w:p w14:paraId="5D90417A" w14:textId="6744B8D6"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2</w:t>
            </w:r>
          </w:p>
        </w:tc>
      </w:tr>
      <w:tr w:rsidR="00657AD9" w:rsidRPr="00657AD9" w14:paraId="07139DC3" w14:textId="77777777" w:rsidTr="005A1C71">
        <w:trPr>
          <w:trHeight w:val="300"/>
        </w:trPr>
        <w:tc>
          <w:tcPr>
            <w:tcW w:w="709" w:type="dxa"/>
            <w:shd w:val="clear" w:color="auto" w:fill="auto"/>
            <w:noWrap/>
            <w:vAlign w:val="center"/>
          </w:tcPr>
          <w:p w14:paraId="0BC221A5" w14:textId="3EEF6F49" w:rsidR="00657AD9" w:rsidRPr="005A1C71" w:rsidRDefault="005A1C71" w:rsidP="005A1C71">
            <w:pPr>
              <w:spacing w:after="0" w:line="240" w:lineRule="auto"/>
              <w:rPr>
                <w:rFonts w:asciiTheme="minorHAnsi" w:eastAsia="Times New Roman" w:hAnsiTheme="minorHAnsi" w:cstheme="minorHAnsi"/>
                <w:b/>
                <w:bCs/>
                <w:color w:val="000000"/>
                <w:sz w:val="22"/>
                <w:szCs w:val="22"/>
                <w:lang w:val="en-US" w:eastAsia="en-US"/>
              </w:rPr>
            </w:pPr>
            <w:r w:rsidRPr="005A1C71">
              <w:rPr>
                <w:rFonts w:asciiTheme="minorHAnsi" w:eastAsia="Times New Roman" w:hAnsiTheme="minorHAnsi" w:cstheme="minorHAnsi"/>
                <w:b/>
                <w:bCs/>
                <w:color w:val="000000"/>
                <w:sz w:val="22"/>
                <w:szCs w:val="22"/>
                <w:lang w:val="en-US" w:eastAsia="en-US"/>
              </w:rPr>
              <w:t>7.</w:t>
            </w:r>
          </w:p>
        </w:tc>
        <w:tc>
          <w:tcPr>
            <w:tcW w:w="8930" w:type="dxa"/>
            <w:gridSpan w:val="2"/>
            <w:shd w:val="clear" w:color="auto" w:fill="auto"/>
            <w:noWrap/>
            <w:vAlign w:val="center"/>
          </w:tcPr>
          <w:p w14:paraId="33560BE8" w14:textId="02ED5BA4" w:rsidR="00657AD9" w:rsidRPr="00657AD9" w:rsidRDefault="00657AD9" w:rsidP="005A1C71">
            <w:pPr>
              <w:spacing w:after="0" w:line="240" w:lineRule="auto"/>
              <w:jc w:val="both"/>
              <w:rPr>
                <w:rFonts w:asciiTheme="minorHAnsi" w:eastAsia="Times New Roman" w:hAnsiTheme="minorHAnsi" w:cstheme="minorHAnsi"/>
                <w:color w:val="000000"/>
                <w:sz w:val="22"/>
                <w:szCs w:val="22"/>
                <w:lang w:eastAsia="en-US"/>
              </w:rPr>
            </w:pPr>
            <w:r w:rsidRPr="00657AD9">
              <w:rPr>
                <w:rFonts w:asciiTheme="minorHAnsi" w:eastAsia="Times New Roman" w:hAnsiTheme="minorHAnsi" w:cstheme="minorHAnsi"/>
                <w:b/>
                <w:bCs/>
                <w:color w:val="000000"/>
                <w:sz w:val="22"/>
                <w:szCs w:val="22"/>
              </w:rPr>
              <w:t>Specializuota ryšių įranga</w:t>
            </w:r>
          </w:p>
        </w:tc>
      </w:tr>
      <w:tr w:rsidR="00657AD9" w:rsidRPr="00657AD9" w14:paraId="1F4634AF" w14:textId="77777777" w:rsidTr="005A1C71">
        <w:trPr>
          <w:trHeight w:val="300"/>
        </w:trPr>
        <w:tc>
          <w:tcPr>
            <w:tcW w:w="709" w:type="dxa"/>
            <w:shd w:val="clear" w:color="auto" w:fill="auto"/>
            <w:noWrap/>
            <w:vAlign w:val="center"/>
          </w:tcPr>
          <w:p w14:paraId="1697EED6" w14:textId="722601CE" w:rsidR="00657AD9" w:rsidRPr="00657AD9" w:rsidRDefault="005A1C71"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7.1</w:t>
            </w:r>
          </w:p>
        </w:tc>
        <w:tc>
          <w:tcPr>
            <w:tcW w:w="7513" w:type="dxa"/>
            <w:shd w:val="clear" w:color="auto" w:fill="auto"/>
            <w:noWrap/>
            <w:vAlign w:val="center"/>
          </w:tcPr>
          <w:p w14:paraId="5DB25148" w14:textId="4193E4AA" w:rsidR="00657AD9" w:rsidRPr="00657AD9" w:rsidRDefault="00657AD9" w:rsidP="005A1C71">
            <w:pPr>
              <w:spacing w:after="0" w:line="240" w:lineRule="auto"/>
              <w:jc w:val="both"/>
              <w:rPr>
                <w:rFonts w:asciiTheme="minorHAnsi" w:hAnsiTheme="minorHAnsi" w:cstheme="minorHAnsi"/>
                <w:bCs/>
                <w:color w:val="000000"/>
                <w:sz w:val="22"/>
                <w:szCs w:val="22"/>
              </w:rPr>
            </w:pPr>
            <w:r w:rsidRPr="00657AD9">
              <w:rPr>
                <w:rFonts w:asciiTheme="minorHAnsi" w:eastAsia="Times New Roman" w:hAnsiTheme="minorHAnsi" w:cstheme="minorHAnsi"/>
                <w:color w:val="000000"/>
                <w:sz w:val="22"/>
                <w:szCs w:val="22"/>
              </w:rPr>
              <w:t>Multiprotokolinė duomenų perdavimo įranga: STM -1 plokštė RC3000-15-STM1;</w:t>
            </w:r>
          </w:p>
        </w:tc>
        <w:tc>
          <w:tcPr>
            <w:tcW w:w="1417" w:type="dxa"/>
            <w:shd w:val="clear" w:color="auto" w:fill="auto"/>
            <w:vAlign w:val="center"/>
          </w:tcPr>
          <w:p w14:paraId="1CE52EEE" w14:textId="3C10689B" w:rsidR="00657AD9"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p>
        </w:tc>
      </w:tr>
      <w:tr w:rsidR="00657AD9" w:rsidRPr="00657AD9" w14:paraId="211FC9F7" w14:textId="77777777" w:rsidTr="005A1C71">
        <w:trPr>
          <w:trHeight w:val="300"/>
        </w:trPr>
        <w:tc>
          <w:tcPr>
            <w:tcW w:w="709" w:type="dxa"/>
            <w:shd w:val="clear" w:color="auto" w:fill="auto"/>
            <w:noWrap/>
            <w:vAlign w:val="center"/>
          </w:tcPr>
          <w:p w14:paraId="635FD758" w14:textId="3B5A8940" w:rsidR="00657AD9" w:rsidRPr="00657AD9" w:rsidRDefault="005A1C71"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7.2</w:t>
            </w:r>
          </w:p>
        </w:tc>
        <w:tc>
          <w:tcPr>
            <w:tcW w:w="7513" w:type="dxa"/>
            <w:shd w:val="clear" w:color="auto" w:fill="auto"/>
            <w:noWrap/>
            <w:vAlign w:val="center"/>
          </w:tcPr>
          <w:p w14:paraId="6ED52687" w14:textId="61B83635" w:rsidR="00657AD9" w:rsidRPr="00657AD9" w:rsidRDefault="00657AD9" w:rsidP="005A1C71">
            <w:pPr>
              <w:spacing w:after="0" w:line="240" w:lineRule="auto"/>
              <w:jc w:val="both"/>
              <w:rPr>
                <w:rFonts w:asciiTheme="minorHAnsi" w:hAnsiTheme="minorHAnsi" w:cstheme="minorHAnsi"/>
                <w:bCs/>
                <w:color w:val="000000"/>
                <w:sz w:val="22"/>
                <w:szCs w:val="22"/>
              </w:rPr>
            </w:pPr>
            <w:r w:rsidRPr="00657AD9">
              <w:rPr>
                <w:rFonts w:asciiTheme="minorHAnsi" w:eastAsia="Times New Roman" w:hAnsiTheme="minorHAnsi" w:cstheme="minorHAnsi"/>
                <w:color w:val="000000"/>
                <w:sz w:val="22"/>
                <w:szCs w:val="22"/>
              </w:rPr>
              <w:t>Multiprotokolinė duomenų perdavimo įranga: 8E1 plokštė (RC3000-15-8E1);</w:t>
            </w:r>
          </w:p>
        </w:tc>
        <w:tc>
          <w:tcPr>
            <w:tcW w:w="1417" w:type="dxa"/>
            <w:shd w:val="clear" w:color="auto" w:fill="auto"/>
            <w:vAlign w:val="center"/>
          </w:tcPr>
          <w:p w14:paraId="023407E7" w14:textId="5C89D434" w:rsidR="00657AD9" w:rsidRPr="00657AD9" w:rsidRDefault="00825067"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2</w:t>
            </w:r>
          </w:p>
        </w:tc>
      </w:tr>
      <w:tr w:rsidR="00657AD9" w:rsidRPr="00657AD9" w14:paraId="1405E7D2" w14:textId="77777777" w:rsidTr="005A1C71">
        <w:trPr>
          <w:trHeight w:val="300"/>
        </w:trPr>
        <w:tc>
          <w:tcPr>
            <w:tcW w:w="709" w:type="dxa"/>
            <w:shd w:val="clear" w:color="auto" w:fill="auto"/>
            <w:noWrap/>
            <w:vAlign w:val="center"/>
          </w:tcPr>
          <w:p w14:paraId="5B93C02E" w14:textId="7B5914E5" w:rsidR="00657AD9" w:rsidRPr="00657AD9" w:rsidRDefault="005A1C71"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7.3</w:t>
            </w:r>
          </w:p>
        </w:tc>
        <w:tc>
          <w:tcPr>
            <w:tcW w:w="7513" w:type="dxa"/>
            <w:shd w:val="clear" w:color="auto" w:fill="auto"/>
            <w:noWrap/>
            <w:vAlign w:val="center"/>
          </w:tcPr>
          <w:p w14:paraId="4E407F13" w14:textId="73047108" w:rsidR="00657AD9" w:rsidRPr="00657AD9" w:rsidRDefault="00657AD9" w:rsidP="005A1C71">
            <w:pPr>
              <w:spacing w:after="0" w:line="240" w:lineRule="auto"/>
              <w:jc w:val="both"/>
              <w:rPr>
                <w:rFonts w:asciiTheme="minorHAnsi" w:hAnsiTheme="minorHAnsi" w:cstheme="minorHAnsi"/>
                <w:bCs/>
                <w:color w:val="000000"/>
                <w:sz w:val="22"/>
                <w:szCs w:val="22"/>
              </w:rPr>
            </w:pPr>
            <w:r w:rsidRPr="00657AD9">
              <w:rPr>
                <w:rFonts w:asciiTheme="minorHAnsi" w:eastAsia="Times New Roman" w:hAnsiTheme="minorHAnsi" w:cstheme="minorHAnsi"/>
                <w:color w:val="000000"/>
                <w:sz w:val="22"/>
                <w:szCs w:val="22"/>
              </w:rPr>
              <w:t>Multiprotokolinė duomenų perdavimo įranga: 16C64K plokštė (RC3000-15-16C64K)</w:t>
            </w:r>
          </w:p>
        </w:tc>
        <w:tc>
          <w:tcPr>
            <w:tcW w:w="1417" w:type="dxa"/>
            <w:shd w:val="clear" w:color="auto" w:fill="auto"/>
            <w:vAlign w:val="center"/>
          </w:tcPr>
          <w:p w14:paraId="1B57D7FE" w14:textId="2E9EBD30" w:rsidR="00657AD9" w:rsidRPr="00657AD9" w:rsidRDefault="00825067"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2</w:t>
            </w:r>
          </w:p>
        </w:tc>
      </w:tr>
      <w:tr w:rsidR="00657AD9" w:rsidRPr="00657AD9" w14:paraId="2FC4352C" w14:textId="77777777" w:rsidTr="005A1C71">
        <w:trPr>
          <w:trHeight w:val="300"/>
        </w:trPr>
        <w:tc>
          <w:tcPr>
            <w:tcW w:w="709" w:type="dxa"/>
            <w:shd w:val="clear" w:color="auto" w:fill="auto"/>
            <w:noWrap/>
            <w:vAlign w:val="center"/>
          </w:tcPr>
          <w:p w14:paraId="419B0DC6" w14:textId="6680C7BB" w:rsidR="00657AD9" w:rsidRPr="00657AD9" w:rsidRDefault="005A1C71"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7.4</w:t>
            </w:r>
          </w:p>
        </w:tc>
        <w:tc>
          <w:tcPr>
            <w:tcW w:w="7513" w:type="dxa"/>
            <w:shd w:val="clear" w:color="auto" w:fill="auto"/>
            <w:noWrap/>
            <w:vAlign w:val="center"/>
          </w:tcPr>
          <w:p w14:paraId="746C3E64" w14:textId="0C7141AF" w:rsidR="00657AD9" w:rsidRPr="00657AD9" w:rsidRDefault="00657AD9" w:rsidP="005A1C71">
            <w:pPr>
              <w:spacing w:after="0" w:line="240" w:lineRule="auto"/>
              <w:jc w:val="both"/>
              <w:rPr>
                <w:rFonts w:asciiTheme="minorHAnsi" w:hAnsiTheme="minorHAnsi" w:cstheme="minorHAnsi"/>
                <w:bCs/>
                <w:color w:val="000000"/>
                <w:sz w:val="22"/>
                <w:szCs w:val="22"/>
              </w:rPr>
            </w:pPr>
            <w:r w:rsidRPr="00657AD9">
              <w:rPr>
                <w:rFonts w:asciiTheme="minorHAnsi" w:eastAsia="Times New Roman" w:hAnsiTheme="minorHAnsi" w:cstheme="minorHAnsi"/>
                <w:color w:val="000000"/>
                <w:sz w:val="22"/>
                <w:szCs w:val="22"/>
              </w:rPr>
              <w:t>Multipleksoriaus šasi RC001-1D;</w:t>
            </w:r>
          </w:p>
        </w:tc>
        <w:tc>
          <w:tcPr>
            <w:tcW w:w="1417" w:type="dxa"/>
            <w:shd w:val="clear" w:color="auto" w:fill="auto"/>
            <w:vAlign w:val="center"/>
          </w:tcPr>
          <w:p w14:paraId="77A27DE2" w14:textId="1ACC9C4D" w:rsidR="00657AD9" w:rsidRPr="00657AD9" w:rsidRDefault="00825067"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2</w:t>
            </w:r>
          </w:p>
        </w:tc>
      </w:tr>
      <w:tr w:rsidR="00657AD9" w:rsidRPr="00657AD9" w14:paraId="723BFC63" w14:textId="77777777" w:rsidTr="005A1C71">
        <w:trPr>
          <w:trHeight w:val="300"/>
        </w:trPr>
        <w:tc>
          <w:tcPr>
            <w:tcW w:w="709" w:type="dxa"/>
            <w:shd w:val="clear" w:color="auto" w:fill="auto"/>
            <w:noWrap/>
            <w:vAlign w:val="center"/>
          </w:tcPr>
          <w:p w14:paraId="5A2428F2" w14:textId="6164AFBE" w:rsidR="00657AD9" w:rsidRPr="00657AD9" w:rsidRDefault="005A1C71"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7.5</w:t>
            </w:r>
          </w:p>
        </w:tc>
        <w:tc>
          <w:tcPr>
            <w:tcW w:w="7513" w:type="dxa"/>
            <w:shd w:val="clear" w:color="auto" w:fill="auto"/>
            <w:noWrap/>
            <w:vAlign w:val="center"/>
          </w:tcPr>
          <w:p w14:paraId="3843A049" w14:textId="6FF1A120" w:rsidR="00657AD9" w:rsidRPr="00657AD9" w:rsidRDefault="00657AD9"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Multipleksoriaus šasi RC001-2D;</w:t>
            </w:r>
          </w:p>
        </w:tc>
        <w:tc>
          <w:tcPr>
            <w:tcW w:w="1417" w:type="dxa"/>
            <w:shd w:val="clear" w:color="auto" w:fill="auto"/>
            <w:vAlign w:val="center"/>
          </w:tcPr>
          <w:p w14:paraId="1568D83B" w14:textId="369502DA" w:rsidR="00657AD9"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p>
        </w:tc>
      </w:tr>
      <w:tr w:rsidR="00657AD9" w:rsidRPr="00657AD9" w14:paraId="5FBBBDB6" w14:textId="77777777" w:rsidTr="005A1C71">
        <w:trPr>
          <w:trHeight w:val="300"/>
        </w:trPr>
        <w:tc>
          <w:tcPr>
            <w:tcW w:w="709" w:type="dxa"/>
            <w:shd w:val="clear" w:color="auto" w:fill="auto"/>
            <w:noWrap/>
            <w:vAlign w:val="center"/>
          </w:tcPr>
          <w:p w14:paraId="024E6192" w14:textId="4D26F074" w:rsidR="00657AD9" w:rsidRPr="00657AD9" w:rsidRDefault="005A1C71"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7.6</w:t>
            </w:r>
          </w:p>
        </w:tc>
        <w:tc>
          <w:tcPr>
            <w:tcW w:w="7513" w:type="dxa"/>
            <w:shd w:val="clear" w:color="auto" w:fill="auto"/>
            <w:noWrap/>
            <w:vAlign w:val="center"/>
          </w:tcPr>
          <w:p w14:paraId="1401DE68" w14:textId="23BF3E90" w:rsidR="00657AD9" w:rsidRPr="00657AD9" w:rsidRDefault="00657AD9"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Modulis RCMS2912-8E1T1GE.</w:t>
            </w:r>
          </w:p>
        </w:tc>
        <w:tc>
          <w:tcPr>
            <w:tcW w:w="1417" w:type="dxa"/>
            <w:shd w:val="clear" w:color="auto" w:fill="auto"/>
            <w:vAlign w:val="center"/>
          </w:tcPr>
          <w:p w14:paraId="26BDF063" w14:textId="0D9B269C" w:rsidR="00657AD9"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p>
        </w:tc>
      </w:tr>
      <w:tr w:rsidR="00657AD9" w:rsidRPr="00657AD9" w14:paraId="48A31EFC" w14:textId="77777777" w:rsidTr="005A1C71">
        <w:trPr>
          <w:trHeight w:val="300"/>
        </w:trPr>
        <w:tc>
          <w:tcPr>
            <w:tcW w:w="709" w:type="dxa"/>
            <w:shd w:val="clear" w:color="auto" w:fill="auto"/>
            <w:noWrap/>
            <w:vAlign w:val="center"/>
          </w:tcPr>
          <w:p w14:paraId="4069CE5A" w14:textId="22C57C95" w:rsidR="00657AD9" w:rsidRPr="00657AD9" w:rsidRDefault="005A1C71"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7.7</w:t>
            </w:r>
          </w:p>
        </w:tc>
        <w:tc>
          <w:tcPr>
            <w:tcW w:w="7513" w:type="dxa"/>
            <w:shd w:val="clear" w:color="auto" w:fill="auto"/>
            <w:noWrap/>
            <w:vAlign w:val="center"/>
          </w:tcPr>
          <w:p w14:paraId="361E275D" w14:textId="7ACFF08D" w:rsidR="00657AD9" w:rsidRPr="00657AD9" w:rsidRDefault="00657AD9"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hAnsiTheme="minorHAnsi" w:cstheme="minorHAnsi"/>
                <w:sz w:val="22"/>
                <w:szCs w:val="22"/>
              </w:rPr>
              <w:t xml:space="preserve">Microsens </w:t>
            </w:r>
            <w:r w:rsidRPr="00657AD9">
              <w:rPr>
                <w:rFonts w:asciiTheme="minorHAnsi" w:eastAsia="Times New Roman" w:hAnsiTheme="minorHAnsi" w:cstheme="minorHAnsi"/>
                <w:sz w:val="22"/>
                <w:szCs w:val="22"/>
              </w:rPr>
              <w:t>C band 80km optinis kompensavimo modulis, suderinamas su ITU 100GHz (MS430922M-80)</w:t>
            </w:r>
          </w:p>
        </w:tc>
        <w:tc>
          <w:tcPr>
            <w:tcW w:w="1417" w:type="dxa"/>
            <w:shd w:val="clear" w:color="auto" w:fill="auto"/>
            <w:vAlign w:val="center"/>
          </w:tcPr>
          <w:p w14:paraId="3DD8FE5E" w14:textId="1424F81B" w:rsidR="00657AD9"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p>
        </w:tc>
      </w:tr>
      <w:tr w:rsidR="00657AD9" w:rsidRPr="00657AD9" w14:paraId="1B89E6F8" w14:textId="77777777" w:rsidTr="005A1C71">
        <w:trPr>
          <w:trHeight w:val="300"/>
        </w:trPr>
        <w:tc>
          <w:tcPr>
            <w:tcW w:w="709" w:type="dxa"/>
            <w:shd w:val="clear" w:color="auto" w:fill="auto"/>
            <w:noWrap/>
            <w:vAlign w:val="center"/>
          </w:tcPr>
          <w:p w14:paraId="34E88449" w14:textId="27850B8B" w:rsidR="00657AD9" w:rsidRPr="00657AD9" w:rsidRDefault="005A1C71"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7.8</w:t>
            </w:r>
          </w:p>
        </w:tc>
        <w:tc>
          <w:tcPr>
            <w:tcW w:w="7513" w:type="dxa"/>
            <w:shd w:val="clear" w:color="auto" w:fill="auto"/>
            <w:noWrap/>
            <w:vAlign w:val="center"/>
          </w:tcPr>
          <w:p w14:paraId="5727BD15" w14:textId="164C540D" w:rsidR="00657AD9" w:rsidRPr="00657AD9" w:rsidRDefault="00657AD9"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sz w:val="22"/>
                <w:szCs w:val="22"/>
              </w:rPr>
              <w:t>Blue MUX &amp; Red DMUX pasyvinis multipleksorius, suderinamas su HCS tipo stiprintuvais (MS430701-CM)</w:t>
            </w:r>
          </w:p>
        </w:tc>
        <w:tc>
          <w:tcPr>
            <w:tcW w:w="1417" w:type="dxa"/>
            <w:shd w:val="clear" w:color="auto" w:fill="auto"/>
            <w:vAlign w:val="center"/>
          </w:tcPr>
          <w:p w14:paraId="2A8DC34B" w14:textId="694ED795" w:rsidR="00657AD9"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p>
        </w:tc>
      </w:tr>
      <w:tr w:rsidR="00657AD9" w:rsidRPr="00657AD9" w14:paraId="02CA9CAF" w14:textId="77777777" w:rsidTr="005A1C71">
        <w:trPr>
          <w:trHeight w:val="300"/>
        </w:trPr>
        <w:tc>
          <w:tcPr>
            <w:tcW w:w="709" w:type="dxa"/>
            <w:shd w:val="clear" w:color="auto" w:fill="auto"/>
            <w:noWrap/>
            <w:vAlign w:val="center"/>
          </w:tcPr>
          <w:p w14:paraId="146E7FF4" w14:textId="795E3D19" w:rsidR="00657AD9" w:rsidRPr="00657AD9" w:rsidRDefault="005A1C71"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7.9</w:t>
            </w:r>
          </w:p>
        </w:tc>
        <w:tc>
          <w:tcPr>
            <w:tcW w:w="7513" w:type="dxa"/>
            <w:shd w:val="clear" w:color="auto" w:fill="auto"/>
            <w:noWrap/>
            <w:vAlign w:val="center"/>
          </w:tcPr>
          <w:p w14:paraId="6E2F6E88" w14:textId="09412FE6" w:rsidR="00657AD9" w:rsidRPr="00657AD9" w:rsidRDefault="00657AD9"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hAnsiTheme="minorHAnsi" w:cstheme="minorHAnsi"/>
                <w:sz w:val="22"/>
                <w:szCs w:val="22"/>
              </w:rPr>
              <w:t xml:space="preserve">Red MUX &amp; Blue DMUX </w:t>
            </w:r>
            <w:r w:rsidRPr="00657AD9">
              <w:rPr>
                <w:rFonts w:asciiTheme="minorHAnsi" w:eastAsia="Times New Roman" w:hAnsiTheme="minorHAnsi" w:cstheme="minorHAnsi"/>
                <w:sz w:val="22"/>
                <w:szCs w:val="22"/>
              </w:rPr>
              <w:t>pasyvinis</w:t>
            </w:r>
            <w:r w:rsidRPr="00657AD9">
              <w:rPr>
                <w:rFonts w:asciiTheme="minorHAnsi" w:hAnsiTheme="minorHAnsi" w:cstheme="minorHAnsi"/>
                <w:sz w:val="22"/>
                <w:szCs w:val="22"/>
              </w:rPr>
              <w:t xml:space="preserve"> multipleksorius, suderinamas su HCS tipo stiprintuvais (MS430702-CM)</w:t>
            </w:r>
          </w:p>
        </w:tc>
        <w:tc>
          <w:tcPr>
            <w:tcW w:w="1417" w:type="dxa"/>
            <w:shd w:val="clear" w:color="auto" w:fill="auto"/>
            <w:vAlign w:val="center"/>
          </w:tcPr>
          <w:p w14:paraId="2CB04EC5" w14:textId="10B15CAD" w:rsidR="00657AD9"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p>
        </w:tc>
      </w:tr>
    </w:tbl>
    <w:p w14:paraId="4D6DC199" w14:textId="77777777" w:rsidR="009716F6" w:rsidRDefault="009716F6" w:rsidP="00B742B7">
      <w:pPr>
        <w:spacing w:after="120" w:line="240" w:lineRule="auto"/>
        <w:jc w:val="both"/>
        <w:rPr>
          <w:rFonts w:ascii="Calibri" w:eastAsia="Times New Roman" w:hAnsi="Calibri"/>
          <w:bCs/>
          <w:color w:val="000000"/>
          <w:spacing w:val="-2"/>
          <w:sz w:val="22"/>
          <w:szCs w:val="22"/>
          <w:lang w:eastAsia="en-US"/>
        </w:rPr>
      </w:pPr>
    </w:p>
    <w:p w14:paraId="06A8EB9E" w14:textId="77777777" w:rsidR="00247FAF" w:rsidRPr="00247FAF" w:rsidRDefault="00247FAF" w:rsidP="00247FAF">
      <w:pPr>
        <w:pStyle w:val="ListParagraph"/>
        <w:numPr>
          <w:ilvl w:val="0"/>
          <w:numId w:val="1"/>
        </w:numPr>
        <w:spacing w:after="120" w:line="240" w:lineRule="auto"/>
        <w:jc w:val="center"/>
        <w:rPr>
          <w:rFonts w:eastAsia="Times New Roman"/>
          <w:bCs/>
          <w:color w:val="000000"/>
          <w:spacing w:val="-2"/>
        </w:rPr>
      </w:pPr>
      <w:r w:rsidRPr="00247FAF">
        <w:rPr>
          <w:rFonts w:eastAsia="Times New Roman"/>
          <w:b/>
          <w:color w:val="000000"/>
        </w:rPr>
        <w:t xml:space="preserve">PREKIŲ </w:t>
      </w:r>
      <w:r w:rsidR="001D200B">
        <w:rPr>
          <w:rFonts w:eastAsia="Times New Roman"/>
          <w:b/>
          <w:color w:val="000000"/>
        </w:rPr>
        <w:t>UŽSAKYMAS</w:t>
      </w:r>
      <w:r w:rsidR="00D66674">
        <w:rPr>
          <w:rFonts w:eastAsia="Times New Roman"/>
          <w:b/>
          <w:color w:val="000000"/>
        </w:rPr>
        <w:t xml:space="preserve">, </w:t>
      </w:r>
      <w:r w:rsidR="001D200B">
        <w:rPr>
          <w:rFonts w:eastAsia="Times New Roman"/>
          <w:b/>
          <w:color w:val="000000"/>
        </w:rPr>
        <w:t>PRISTATYMAS</w:t>
      </w:r>
    </w:p>
    <w:p w14:paraId="1963C87E" w14:textId="4145D1DB" w:rsidR="00AD0D15" w:rsidRDefault="008B0C32" w:rsidP="00907657">
      <w:pPr>
        <w:spacing w:after="0" w:line="240" w:lineRule="auto"/>
        <w:ind w:firstLine="851"/>
        <w:jc w:val="both"/>
        <w:rPr>
          <w:rFonts w:eastAsia="Times New Roman"/>
          <w:bCs/>
          <w:color w:val="000000"/>
          <w:sz w:val="24"/>
          <w:szCs w:val="24"/>
          <w:lang w:eastAsia="en-US"/>
        </w:rPr>
      </w:pPr>
      <w:r w:rsidRPr="00A14C6F">
        <w:rPr>
          <w:rFonts w:eastAsia="Times New Roman"/>
          <w:bCs/>
          <w:color w:val="000000"/>
          <w:sz w:val="24"/>
          <w:szCs w:val="24"/>
          <w:lang w:eastAsia="en-US"/>
        </w:rPr>
        <w:t xml:space="preserve"> </w:t>
      </w:r>
      <w:r w:rsidR="00F45E1C">
        <w:rPr>
          <w:rFonts w:asciiTheme="minorHAnsi" w:eastAsia="Times New Roman" w:hAnsiTheme="minorHAnsi"/>
          <w:bCs/>
          <w:color w:val="000000"/>
          <w:sz w:val="22"/>
          <w:szCs w:val="22"/>
          <w:lang w:eastAsia="en-US"/>
        </w:rPr>
        <w:t>5</w:t>
      </w:r>
      <w:r w:rsidR="00247FAF" w:rsidRPr="00B7267E">
        <w:rPr>
          <w:rFonts w:asciiTheme="minorHAnsi" w:eastAsia="Times New Roman" w:hAnsiTheme="minorHAnsi"/>
          <w:bCs/>
          <w:color w:val="000000"/>
          <w:sz w:val="22"/>
          <w:szCs w:val="22"/>
          <w:lang w:eastAsia="en-US"/>
        </w:rPr>
        <w:t>.</w:t>
      </w:r>
      <w:r w:rsidR="00247FAF">
        <w:rPr>
          <w:rFonts w:eastAsia="Times New Roman"/>
          <w:bCs/>
          <w:color w:val="000000"/>
          <w:sz w:val="24"/>
          <w:szCs w:val="24"/>
          <w:lang w:eastAsia="en-US"/>
        </w:rPr>
        <w:t xml:space="preserve"> </w:t>
      </w:r>
      <w:r w:rsidR="00AD0D15">
        <w:rPr>
          <w:rFonts w:ascii="Calibri" w:eastAsia="Times New Roman" w:hAnsi="Calibri"/>
          <w:bCs/>
          <w:color w:val="000000"/>
          <w:spacing w:val="-2"/>
          <w:sz w:val="22"/>
          <w:szCs w:val="22"/>
          <w:lang w:eastAsia="en-US"/>
        </w:rPr>
        <w:t>Prekės bus perkamos pagal</w:t>
      </w:r>
      <w:r w:rsidR="00AD0D15" w:rsidRPr="00A16C16">
        <w:rPr>
          <w:rFonts w:ascii="Calibri" w:eastAsia="Times New Roman" w:hAnsi="Calibri"/>
          <w:bCs/>
          <w:color w:val="000000"/>
          <w:spacing w:val="-2"/>
          <w:sz w:val="22"/>
          <w:szCs w:val="22"/>
          <w:lang w:eastAsia="en-US"/>
        </w:rPr>
        <w:t xml:space="preserve"> atskirus Pirkėjo </w:t>
      </w:r>
      <w:r w:rsidR="007426E6">
        <w:rPr>
          <w:rFonts w:ascii="Calibri" w:eastAsia="Times New Roman" w:hAnsi="Calibri"/>
          <w:bCs/>
          <w:color w:val="000000"/>
          <w:spacing w:val="-2"/>
          <w:sz w:val="22"/>
          <w:szCs w:val="22"/>
          <w:lang w:eastAsia="en-US"/>
        </w:rPr>
        <w:t xml:space="preserve">pateiktus </w:t>
      </w:r>
      <w:r w:rsidR="00AD0D15">
        <w:rPr>
          <w:rFonts w:ascii="Calibri" w:eastAsia="Times New Roman" w:hAnsi="Calibri"/>
          <w:bCs/>
          <w:color w:val="000000"/>
          <w:spacing w:val="-2"/>
          <w:sz w:val="22"/>
          <w:szCs w:val="22"/>
          <w:lang w:eastAsia="en-US"/>
        </w:rPr>
        <w:t>U</w:t>
      </w:r>
      <w:r w:rsidR="00AD0D15" w:rsidRPr="00A16C16">
        <w:rPr>
          <w:rFonts w:ascii="Calibri" w:eastAsia="Times New Roman" w:hAnsi="Calibri"/>
          <w:bCs/>
          <w:color w:val="000000"/>
          <w:spacing w:val="-2"/>
          <w:sz w:val="22"/>
          <w:szCs w:val="22"/>
          <w:lang w:eastAsia="en-US"/>
        </w:rPr>
        <w:t>žsakymus Preliminariosios sutarties galiojimo laikotarpiu</w:t>
      </w:r>
      <w:r w:rsidR="00AD0D15">
        <w:rPr>
          <w:rFonts w:ascii="Calibri" w:eastAsia="Times New Roman" w:hAnsi="Calibri"/>
          <w:bCs/>
          <w:color w:val="000000"/>
          <w:spacing w:val="-2"/>
          <w:sz w:val="22"/>
          <w:szCs w:val="22"/>
          <w:lang w:eastAsia="en-US"/>
        </w:rPr>
        <w:t>.</w:t>
      </w:r>
      <w:r w:rsidR="00AD0D15" w:rsidRPr="00A16C16">
        <w:rPr>
          <w:rFonts w:ascii="Arial" w:eastAsia="Arial" w:hAnsi="Arial" w:cs="Arial"/>
          <w:color w:val="000000"/>
          <w:szCs w:val="22"/>
        </w:rPr>
        <w:t xml:space="preserve"> </w:t>
      </w:r>
      <w:r w:rsidR="00AD0D15" w:rsidRPr="00A16C16">
        <w:rPr>
          <w:rFonts w:ascii="Calibri" w:eastAsia="Times New Roman" w:hAnsi="Calibri"/>
          <w:bCs/>
          <w:color w:val="000000"/>
          <w:spacing w:val="-2"/>
          <w:sz w:val="22"/>
          <w:szCs w:val="22"/>
          <w:lang w:eastAsia="en-US"/>
        </w:rPr>
        <w:t xml:space="preserve">Preliminariojoje sutartyje nustatytomis sąlygomis bus sudaromos žodinės arba rašytinės </w:t>
      </w:r>
      <w:r w:rsidR="00AD0D15">
        <w:rPr>
          <w:rFonts w:ascii="Calibri" w:eastAsia="Times New Roman" w:hAnsi="Calibri"/>
          <w:bCs/>
          <w:color w:val="000000"/>
          <w:spacing w:val="-2"/>
          <w:sz w:val="22"/>
          <w:szCs w:val="22"/>
          <w:lang w:eastAsia="en-US"/>
        </w:rPr>
        <w:t>Sutartys.</w:t>
      </w:r>
      <w:r w:rsidR="007401DE" w:rsidRPr="007401DE">
        <w:rPr>
          <w:rFonts w:ascii="Arial" w:eastAsia="Arial" w:hAnsi="Arial" w:cs="Arial"/>
          <w:color w:val="000000"/>
          <w:szCs w:val="22"/>
        </w:rPr>
        <w:t xml:space="preserve"> </w:t>
      </w:r>
      <w:r w:rsidR="007401DE">
        <w:rPr>
          <w:rFonts w:ascii="Calibri" w:eastAsia="Times New Roman" w:hAnsi="Calibri"/>
          <w:bCs/>
          <w:color w:val="000000"/>
          <w:spacing w:val="-2"/>
          <w:sz w:val="22"/>
          <w:szCs w:val="22"/>
          <w:lang w:eastAsia="en-US"/>
        </w:rPr>
        <w:t>Užsakymų skaičius bei</w:t>
      </w:r>
      <w:r w:rsidR="007401DE" w:rsidRPr="007401DE">
        <w:rPr>
          <w:rFonts w:ascii="Calibri" w:eastAsia="Times New Roman" w:hAnsi="Calibri"/>
          <w:bCs/>
          <w:color w:val="000000"/>
          <w:spacing w:val="-2"/>
          <w:sz w:val="22"/>
          <w:szCs w:val="22"/>
          <w:lang w:eastAsia="en-US"/>
        </w:rPr>
        <w:t xml:space="preserve"> dydis neribojami</w:t>
      </w:r>
      <w:r w:rsidR="007401DE">
        <w:rPr>
          <w:rFonts w:ascii="Calibri" w:eastAsia="Times New Roman" w:hAnsi="Calibri"/>
          <w:bCs/>
          <w:color w:val="000000"/>
          <w:spacing w:val="-2"/>
          <w:sz w:val="22"/>
          <w:szCs w:val="22"/>
          <w:lang w:eastAsia="en-US"/>
        </w:rPr>
        <w:t>.</w:t>
      </w:r>
    </w:p>
    <w:p w14:paraId="240F572D" w14:textId="752A23D7" w:rsidR="00713D55" w:rsidRDefault="00F45E1C" w:rsidP="00907657">
      <w:pPr>
        <w:spacing w:after="0" w:line="240" w:lineRule="auto"/>
        <w:ind w:firstLine="851"/>
        <w:jc w:val="both"/>
        <w:rPr>
          <w:rFonts w:ascii="Calibri" w:eastAsia="Times New Roman" w:hAnsi="Calibri"/>
          <w:bCs/>
          <w:spacing w:val="-2"/>
          <w:sz w:val="22"/>
          <w:szCs w:val="22"/>
          <w:lang w:eastAsia="en-US"/>
        </w:rPr>
      </w:pPr>
      <w:r>
        <w:rPr>
          <w:rFonts w:asciiTheme="minorHAnsi" w:eastAsia="Times New Roman" w:hAnsiTheme="minorHAnsi"/>
          <w:bCs/>
          <w:color w:val="000000"/>
          <w:sz w:val="22"/>
          <w:szCs w:val="22"/>
          <w:lang w:eastAsia="en-US"/>
        </w:rPr>
        <w:lastRenderedPageBreak/>
        <w:t>6</w:t>
      </w:r>
      <w:r w:rsidR="00713D55">
        <w:rPr>
          <w:rFonts w:asciiTheme="minorHAnsi" w:eastAsia="Times New Roman" w:hAnsiTheme="minorHAnsi"/>
          <w:bCs/>
          <w:color w:val="000000"/>
          <w:sz w:val="22"/>
          <w:szCs w:val="22"/>
          <w:lang w:eastAsia="en-US"/>
        </w:rPr>
        <w:t xml:space="preserve">. </w:t>
      </w:r>
      <w:r w:rsidR="00247FAF" w:rsidRPr="00247FAF">
        <w:rPr>
          <w:rFonts w:asciiTheme="minorHAnsi" w:eastAsia="Times New Roman" w:hAnsiTheme="minorHAnsi"/>
          <w:bCs/>
          <w:color w:val="000000"/>
          <w:sz w:val="22"/>
          <w:szCs w:val="22"/>
          <w:lang w:eastAsia="en-US"/>
        </w:rPr>
        <w:t>Prekės tur</w:t>
      </w:r>
      <w:r w:rsidR="00247FAF">
        <w:rPr>
          <w:rFonts w:asciiTheme="minorHAnsi" w:eastAsia="Times New Roman" w:hAnsiTheme="minorHAnsi"/>
          <w:bCs/>
          <w:color w:val="000000"/>
          <w:sz w:val="22"/>
          <w:szCs w:val="22"/>
          <w:lang w:eastAsia="en-US"/>
        </w:rPr>
        <w:t>i būti pristatytos</w:t>
      </w:r>
      <w:r w:rsidR="00247FAF" w:rsidRPr="00247FAF">
        <w:rPr>
          <w:rFonts w:asciiTheme="minorHAnsi" w:eastAsia="Times New Roman" w:hAnsiTheme="minorHAnsi"/>
          <w:bCs/>
          <w:color w:val="000000"/>
          <w:sz w:val="22"/>
          <w:szCs w:val="22"/>
          <w:lang w:eastAsia="en-US"/>
        </w:rPr>
        <w:t xml:space="preserve"> ne vėliau </w:t>
      </w:r>
      <w:r w:rsidR="00247FAF" w:rsidRPr="002D2492">
        <w:rPr>
          <w:rFonts w:asciiTheme="minorHAnsi" w:eastAsia="Times New Roman" w:hAnsiTheme="minorHAnsi"/>
          <w:bCs/>
          <w:color w:val="000000"/>
          <w:sz w:val="22"/>
          <w:szCs w:val="22"/>
          <w:lang w:eastAsia="en-US"/>
        </w:rPr>
        <w:t>kaip per</w:t>
      </w:r>
      <w:r w:rsidR="00247FAF" w:rsidRPr="002D2492">
        <w:rPr>
          <w:rFonts w:ascii="Calibri" w:eastAsia="Times New Roman" w:hAnsi="Calibri"/>
          <w:bCs/>
          <w:spacing w:val="-2"/>
          <w:sz w:val="22"/>
          <w:szCs w:val="22"/>
          <w:lang w:eastAsia="en-US"/>
        </w:rPr>
        <w:t xml:space="preserve"> </w:t>
      </w:r>
      <w:r w:rsidR="00395A69" w:rsidRPr="002D2492">
        <w:rPr>
          <w:rFonts w:ascii="Calibri" w:eastAsia="Times New Roman" w:hAnsi="Calibri"/>
          <w:bCs/>
          <w:spacing w:val="-2"/>
          <w:sz w:val="22"/>
          <w:szCs w:val="22"/>
          <w:lang w:eastAsia="en-US"/>
        </w:rPr>
        <w:t xml:space="preserve">30 </w:t>
      </w:r>
      <w:r w:rsidR="00247FAF" w:rsidRPr="002D2492">
        <w:rPr>
          <w:rFonts w:ascii="Calibri" w:eastAsia="Times New Roman" w:hAnsi="Calibri"/>
          <w:bCs/>
          <w:spacing w:val="-2"/>
          <w:sz w:val="22"/>
          <w:szCs w:val="22"/>
          <w:lang w:eastAsia="en-US"/>
        </w:rPr>
        <w:t>kalendorinių</w:t>
      </w:r>
      <w:r w:rsidR="00247FAF" w:rsidRPr="00307049">
        <w:rPr>
          <w:rFonts w:ascii="Calibri" w:eastAsia="Times New Roman" w:hAnsi="Calibri"/>
          <w:bCs/>
          <w:spacing w:val="-2"/>
          <w:sz w:val="22"/>
          <w:szCs w:val="22"/>
          <w:lang w:eastAsia="en-US"/>
        </w:rPr>
        <w:t xml:space="preserve"> dienų</w:t>
      </w:r>
      <w:r w:rsidR="00307049">
        <w:rPr>
          <w:rFonts w:ascii="Calibri" w:eastAsia="Times New Roman" w:hAnsi="Calibri"/>
          <w:bCs/>
          <w:spacing w:val="-2"/>
          <w:sz w:val="22"/>
          <w:szCs w:val="22"/>
          <w:lang w:eastAsia="en-US"/>
        </w:rPr>
        <w:t xml:space="preserve"> </w:t>
      </w:r>
      <w:r w:rsidR="00307049" w:rsidRPr="00307049">
        <w:rPr>
          <w:rFonts w:ascii="Calibri" w:eastAsia="Times New Roman" w:hAnsi="Calibri"/>
          <w:bCs/>
          <w:spacing w:val="-2"/>
          <w:sz w:val="22"/>
          <w:szCs w:val="22"/>
          <w:lang w:eastAsia="en-US"/>
        </w:rPr>
        <w:t>nuo</w:t>
      </w:r>
      <w:r w:rsidR="00307049">
        <w:rPr>
          <w:rFonts w:ascii="Calibri" w:eastAsia="Times New Roman" w:hAnsi="Calibri"/>
          <w:bCs/>
          <w:i/>
          <w:spacing w:val="-2"/>
          <w:sz w:val="22"/>
          <w:szCs w:val="22"/>
          <w:lang w:eastAsia="en-US"/>
        </w:rPr>
        <w:t xml:space="preserve"> </w:t>
      </w:r>
      <w:r w:rsidR="00713D55">
        <w:rPr>
          <w:rFonts w:ascii="Calibri" w:eastAsia="Times New Roman" w:hAnsi="Calibri"/>
          <w:bCs/>
          <w:spacing w:val="-2"/>
          <w:sz w:val="22"/>
          <w:szCs w:val="22"/>
          <w:lang w:eastAsia="en-US"/>
        </w:rPr>
        <w:t>Sutarties įsigaliojimo dienos</w:t>
      </w:r>
      <w:r w:rsidR="00083FD8">
        <w:rPr>
          <w:rFonts w:ascii="Calibri" w:eastAsia="Times New Roman" w:hAnsi="Calibri"/>
          <w:bCs/>
          <w:spacing w:val="-2"/>
          <w:sz w:val="22"/>
          <w:szCs w:val="22"/>
          <w:lang w:eastAsia="en-US"/>
        </w:rPr>
        <w:t xml:space="preserve">, </w:t>
      </w:r>
      <w:r w:rsidR="005A1C71" w:rsidRPr="005A1C71">
        <w:rPr>
          <w:rFonts w:ascii="Calibri" w:eastAsia="Times New Roman" w:hAnsi="Calibri"/>
          <w:bCs/>
          <w:spacing w:val="-2"/>
          <w:sz w:val="22"/>
          <w:szCs w:val="22"/>
          <w:lang w:eastAsia="en-US"/>
        </w:rPr>
        <w:t>išskyrus atvejus, kai Užsakyme nurodomas ilgesnis terminas</w:t>
      </w:r>
      <w:r w:rsidR="00265B03">
        <w:rPr>
          <w:rFonts w:ascii="Calibri" w:eastAsia="Times New Roman" w:hAnsi="Calibri"/>
          <w:bCs/>
          <w:spacing w:val="-2"/>
          <w:sz w:val="22"/>
          <w:szCs w:val="22"/>
          <w:lang w:eastAsia="en-US"/>
        </w:rPr>
        <w:t xml:space="preserve">. </w:t>
      </w:r>
      <w:r w:rsidR="003B0175">
        <w:rPr>
          <w:rFonts w:asciiTheme="minorHAnsi" w:hAnsiTheme="minorHAnsi" w:cstheme="minorHAnsi"/>
          <w:bCs/>
          <w:spacing w:val="-2"/>
          <w:sz w:val="22"/>
          <w:szCs w:val="22"/>
        </w:rPr>
        <w:t xml:space="preserve">Prekių pristatymo </w:t>
      </w:r>
      <w:r w:rsidR="003B0175" w:rsidRPr="009D6753">
        <w:rPr>
          <w:rFonts w:asciiTheme="minorHAnsi" w:hAnsiTheme="minorHAnsi" w:cstheme="minorHAnsi"/>
          <w:bCs/>
          <w:spacing w:val="-2"/>
          <w:sz w:val="22"/>
          <w:szCs w:val="22"/>
        </w:rPr>
        <w:t xml:space="preserve">adresas: </w:t>
      </w:r>
      <w:r w:rsidR="003B0175" w:rsidRPr="009D6753">
        <w:rPr>
          <w:rFonts w:asciiTheme="minorHAnsi" w:hAnsiTheme="minorHAnsi" w:cstheme="minorHAnsi"/>
          <w:sz w:val="22"/>
          <w:szCs w:val="22"/>
        </w:rPr>
        <w:t xml:space="preserve">B. Karvelio g. 25, LT-02184 Vilnius. </w:t>
      </w:r>
    </w:p>
    <w:p w14:paraId="1D63C36F" w14:textId="642D84A0" w:rsidR="003B0175" w:rsidRPr="003B0175" w:rsidRDefault="00F45E1C" w:rsidP="00907657">
      <w:pPr>
        <w:spacing w:after="0" w:line="240" w:lineRule="auto"/>
        <w:ind w:firstLine="851"/>
        <w:jc w:val="both"/>
        <w:rPr>
          <w:rFonts w:ascii="Calibri" w:eastAsia="Times New Roman" w:hAnsi="Calibri"/>
          <w:bCs/>
          <w:i/>
          <w:spacing w:val="-2"/>
          <w:sz w:val="22"/>
          <w:szCs w:val="22"/>
          <w:lang w:val="en-US" w:eastAsia="en-US"/>
        </w:rPr>
      </w:pPr>
      <w:r>
        <w:rPr>
          <w:rFonts w:ascii="Calibri" w:eastAsia="Times New Roman" w:hAnsi="Calibri"/>
          <w:bCs/>
          <w:spacing w:val="-2"/>
          <w:sz w:val="22"/>
          <w:szCs w:val="22"/>
          <w:lang w:val="en-US" w:eastAsia="en-US"/>
        </w:rPr>
        <w:t>7</w:t>
      </w:r>
      <w:r w:rsidR="003B0175">
        <w:rPr>
          <w:rFonts w:ascii="Calibri" w:eastAsia="Times New Roman" w:hAnsi="Calibri"/>
          <w:bCs/>
          <w:spacing w:val="-2"/>
          <w:sz w:val="22"/>
          <w:szCs w:val="22"/>
          <w:lang w:val="en-US" w:eastAsia="en-US"/>
        </w:rPr>
        <w:t xml:space="preserve">. </w:t>
      </w:r>
      <w:r w:rsidR="003B0175" w:rsidRPr="003B0175">
        <w:rPr>
          <w:rFonts w:ascii="Calibri" w:eastAsia="Times New Roman" w:hAnsi="Calibri"/>
          <w:bCs/>
          <w:spacing w:val="-2"/>
          <w:sz w:val="22"/>
          <w:szCs w:val="22"/>
          <w:lang w:eastAsia="en-US"/>
        </w:rPr>
        <w:t>Tiekėjas privalo užtikrinti, kad Prekės bus pristatomos darbo dienomis ne piko valandomis, mažinant pristatymo poveikį transporto grūstims, t.y. pristatymas nuo 10:00 val. iki 16:30 val. pirmadienį – ketvirtadienį, o penktadienį nuo 10:00 val. iki 15:15 val.</w:t>
      </w:r>
    </w:p>
    <w:p w14:paraId="7B90252C" w14:textId="77777777" w:rsidR="00247FAF" w:rsidRPr="00713D55" w:rsidRDefault="00D420DA" w:rsidP="00907657">
      <w:pPr>
        <w:spacing w:after="0" w:line="240" w:lineRule="auto"/>
        <w:ind w:firstLine="851"/>
        <w:jc w:val="both"/>
        <w:rPr>
          <w:rFonts w:ascii="Calibri" w:eastAsia="Times New Roman" w:hAnsi="Calibri"/>
          <w:bCs/>
          <w:i/>
          <w:spacing w:val="-2"/>
          <w:sz w:val="22"/>
          <w:szCs w:val="22"/>
          <w:highlight w:val="lightGray"/>
          <w:lang w:eastAsia="en-US"/>
        </w:rPr>
      </w:pPr>
      <w:r>
        <w:rPr>
          <w:rFonts w:ascii="Calibri" w:eastAsia="Times New Roman" w:hAnsi="Calibri"/>
          <w:bCs/>
          <w:spacing w:val="-2"/>
          <w:sz w:val="22"/>
          <w:szCs w:val="22"/>
          <w:lang w:eastAsia="en-US"/>
        </w:rPr>
        <w:t>8</w:t>
      </w:r>
      <w:r w:rsidR="00713D55" w:rsidRPr="00713D55">
        <w:rPr>
          <w:rFonts w:ascii="Calibri" w:eastAsia="Times New Roman" w:hAnsi="Calibri"/>
          <w:bCs/>
          <w:spacing w:val="-2"/>
          <w:sz w:val="22"/>
          <w:szCs w:val="22"/>
          <w:lang w:eastAsia="en-US"/>
        </w:rPr>
        <w:t>.</w:t>
      </w:r>
      <w:r w:rsidR="00713D55">
        <w:rPr>
          <w:rFonts w:ascii="Calibri" w:eastAsia="Times New Roman" w:hAnsi="Calibri"/>
          <w:bCs/>
          <w:i/>
          <w:spacing w:val="-2"/>
          <w:sz w:val="22"/>
          <w:szCs w:val="22"/>
          <w:lang w:eastAsia="en-US"/>
        </w:rPr>
        <w:t xml:space="preserve"> </w:t>
      </w:r>
      <w:r w:rsidR="00247FAF" w:rsidRPr="00713D55">
        <w:rPr>
          <w:rFonts w:ascii="Calibri" w:hAnsi="Calibri"/>
          <w:sz w:val="22"/>
          <w:szCs w:val="22"/>
          <w:lang w:eastAsia="en-US"/>
        </w:rPr>
        <w:t xml:space="preserve">Prekės turi būti įpakuotos į standartinę gamintojo pakuotę. Pakuotė turi garantuoti Prekių saugumą jas transportuojant. </w:t>
      </w:r>
    </w:p>
    <w:p w14:paraId="63EF024B" w14:textId="77777777" w:rsidR="00B742B7" w:rsidRPr="000E37FF" w:rsidRDefault="00B742B7" w:rsidP="005E47AA">
      <w:pPr>
        <w:spacing w:after="0" w:line="240" w:lineRule="auto"/>
        <w:ind w:firstLine="851"/>
        <w:rPr>
          <w:rFonts w:ascii="Calibri" w:eastAsia="Times New Roman" w:hAnsi="Calibri"/>
          <w:bCs/>
          <w:i/>
          <w:sz w:val="22"/>
          <w:szCs w:val="22"/>
          <w:lang w:eastAsia="en-US"/>
        </w:rPr>
      </w:pPr>
    </w:p>
    <w:p w14:paraId="6337D415" w14:textId="77777777" w:rsidR="00B742B7" w:rsidRPr="00FE0834" w:rsidRDefault="00B742B7" w:rsidP="005E47AA">
      <w:pPr>
        <w:numPr>
          <w:ilvl w:val="0"/>
          <w:numId w:val="1"/>
        </w:numPr>
        <w:spacing w:after="0" w:line="240" w:lineRule="auto"/>
        <w:ind w:left="0" w:firstLine="851"/>
        <w:jc w:val="center"/>
        <w:rPr>
          <w:rFonts w:ascii="Calibri" w:eastAsia="Times New Roman" w:hAnsi="Calibri"/>
          <w:b/>
          <w:bCs/>
          <w:color w:val="000000"/>
          <w:sz w:val="22"/>
          <w:szCs w:val="22"/>
          <w:lang w:val="it-IT" w:eastAsia="en-US" w:bidi="lt-LT"/>
        </w:rPr>
      </w:pPr>
      <w:bookmarkStart w:id="10" w:name="bookmark12"/>
      <w:r w:rsidRPr="006D18D0">
        <w:rPr>
          <w:rFonts w:ascii="Calibri" w:eastAsia="Times New Roman" w:hAnsi="Calibri"/>
          <w:b/>
          <w:bCs/>
          <w:color w:val="000000"/>
          <w:sz w:val="22"/>
          <w:szCs w:val="22"/>
          <w:lang w:val="it-IT" w:eastAsia="en-US" w:bidi="lt-LT"/>
        </w:rPr>
        <w:t>GARANTINIAI ĮSIPAREIGOJIMAI</w:t>
      </w:r>
      <w:bookmarkEnd w:id="10"/>
    </w:p>
    <w:p w14:paraId="6FD0057D" w14:textId="43A3DB44" w:rsidR="00265B03" w:rsidRPr="00AA3EEB" w:rsidRDefault="00D87166" w:rsidP="005E47AA">
      <w:pPr>
        <w:spacing w:after="0" w:line="240" w:lineRule="auto"/>
        <w:ind w:firstLine="851"/>
        <w:jc w:val="both"/>
        <w:rPr>
          <w:rFonts w:asciiTheme="minorHAnsi" w:eastAsia="Times New Roman" w:hAnsiTheme="minorHAnsi"/>
          <w:bCs/>
          <w:color w:val="000000"/>
          <w:sz w:val="22"/>
          <w:szCs w:val="22"/>
          <w:lang w:eastAsia="en-US"/>
        </w:rPr>
      </w:pPr>
      <w:r w:rsidRPr="00AA3EEB">
        <w:rPr>
          <w:rFonts w:asciiTheme="minorHAnsi" w:eastAsia="Times New Roman" w:hAnsiTheme="minorHAnsi"/>
          <w:bCs/>
          <w:color w:val="000000"/>
          <w:sz w:val="22"/>
          <w:szCs w:val="22"/>
          <w:lang w:eastAsia="en-US"/>
        </w:rPr>
        <w:t xml:space="preserve"> </w:t>
      </w:r>
      <w:r w:rsidR="00D420DA" w:rsidRPr="00AA3EEB">
        <w:rPr>
          <w:rFonts w:asciiTheme="minorHAnsi" w:eastAsia="Times New Roman" w:hAnsiTheme="minorHAnsi"/>
          <w:bCs/>
          <w:color w:val="000000"/>
          <w:sz w:val="22"/>
          <w:szCs w:val="22"/>
          <w:lang w:eastAsia="en-US"/>
        </w:rPr>
        <w:t>9</w:t>
      </w:r>
      <w:r w:rsidR="006E11E1" w:rsidRPr="00AA3EEB">
        <w:rPr>
          <w:rFonts w:asciiTheme="minorHAnsi" w:eastAsia="Times New Roman" w:hAnsiTheme="minorHAnsi"/>
          <w:bCs/>
          <w:color w:val="000000"/>
          <w:sz w:val="22"/>
          <w:szCs w:val="22"/>
          <w:lang w:eastAsia="en-US"/>
        </w:rPr>
        <w:t xml:space="preserve">. </w:t>
      </w:r>
      <w:r w:rsidR="00AA3EEB" w:rsidRPr="00AA3EEB">
        <w:rPr>
          <w:rFonts w:asciiTheme="minorHAnsi" w:eastAsia="Times New Roman" w:hAnsiTheme="minorHAnsi"/>
          <w:bCs/>
          <w:color w:val="000000"/>
          <w:sz w:val="22"/>
          <w:szCs w:val="22"/>
          <w:lang w:eastAsia="en-US"/>
        </w:rPr>
        <w:t xml:space="preserve">Prekėms turi būti suteikiamas ne trumpesnis nei 12 mėn. </w:t>
      </w:r>
      <w:r w:rsidR="00AA3EEB">
        <w:rPr>
          <w:rFonts w:asciiTheme="minorHAnsi" w:eastAsia="Times New Roman" w:hAnsiTheme="minorHAnsi"/>
          <w:bCs/>
          <w:color w:val="000000"/>
          <w:sz w:val="22"/>
          <w:szCs w:val="22"/>
          <w:lang w:eastAsia="en-US"/>
        </w:rPr>
        <w:t>garantijos laikotarpis,</w:t>
      </w:r>
      <w:r w:rsidR="00AA3EEB" w:rsidRPr="00AA3EEB">
        <w:rPr>
          <w:rFonts w:asciiTheme="minorHAnsi" w:eastAsia="Times New Roman" w:hAnsiTheme="minorHAnsi"/>
          <w:bCs/>
          <w:color w:val="000000"/>
          <w:sz w:val="22"/>
          <w:szCs w:val="22"/>
          <w:lang w:eastAsia="en-US"/>
        </w:rPr>
        <w:t xml:space="preserve"> </w:t>
      </w:r>
      <w:r w:rsidR="00890992">
        <w:rPr>
          <w:rFonts w:asciiTheme="minorHAnsi" w:eastAsia="Times New Roman" w:hAnsiTheme="minorHAnsi"/>
          <w:bCs/>
          <w:color w:val="000000"/>
          <w:sz w:val="22"/>
          <w:szCs w:val="22"/>
          <w:lang w:eastAsia="en-US"/>
        </w:rPr>
        <w:t>išskyrus akt</w:t>
      </w:r>
      <w:r w:rsidR="00CA0F0D">
        <w:rPr>
          <w:rFonts w:asciiTheme="minorHAnsi" w:eastAsia="Times New Roman" w:hAnsiTheme="minorHAnsi"/>
          <w:bCs/>
          <w:color w:val="000000"/>
          <w:sz w:val="22"/>
          <w:szCs w:val="22"/>
          <w:lang w:eastAsia="en-US"/>
        </w:rPr>
        <w:t xml:space="preserve">yvinę komutavimo įrangą, kuriai </w:t>
      </w:r>
      <w:r w:rsidR="00CA0F0D" w:rsidRPr="00CA0F0D">
        <w:rPr>
          <w:rFonts w:asciiTheme="minorHAnsi" w:eastAsia="Times New Roman" w:hAnsiTheme="minorHAnsi"/>
          <w:bCs/>
          <w:color w:val="000000"/>
          <w:sz w:val="22"/>
          <w:szCs w:val="22"/>
          <w:lang w:eastAsia="en-US"/>
        </w:rPr>
        <w:t xml:space="preserve">turi būti </w:t>
      </w:r>
      <w:r w:rsidR="00CA0F0D">
        <w:rPr>
          <w:rFonts w:asciiTheme="minorHAnsi" w:eastAsia="Times New Roman" w:hAnsiTheme="minorHAnsi"/>
          <w:bCs/>
          <w:color w:val="000000"/>
          <w:sz w:val="22"/>
          <w:szCs w:val="22"/>
          <w:lang w:eastAsia="en-US"/>
        </w:rPr>
        <w:t>suteikiamas ne trumpesnis nei 36</w:t>
      </w:r>
      <w:r w:rsidR="00CA0F0D" w:rsidRPr="00CA0F0D">
        <w:rPr>
          <w:rFonts w:asciiTheme="minorHAnsi" w:eastAsia="Times New Roman" w:hAnsiTheme="minorHAnsi"/>
          <w:bCs/>
          <w:color w:val="000000"/>
          <w:sz w:val="22"/>
          <w:szCs w:val="22"/>
          <w:lang w:eastAsia="en-US"/>
        </w:rPr>
        <w:t xml:space="preserve"> mėn. garantijos laikotarpis</w:t>
      </w:r>
      <w:r w:rsidR="00CA0F0D">
        <w:rPr>
          <w:rFonts w:asciiTheme="minorHAnsi" w:eastAsia="Times New Roman" w:hAnsiTheme="minorHAnsi"/>
          <w:bCs/>
          <w:color w:val="000000"/>
          <w:sz w:val="22"/>
          <w:szCs w:val="22"/>
          <w:lang w:eastAsia="en-US"/>
        </w:rPr>
        <w:t>,</w:t>
      </w:r>
      <w:r w:rsidR="00890992" w:rsidRPr="00890992">
        <w:rPr>
          <w:rFonts w:asciiTheme="minorHAnsi" w:eastAsia="Times New Roman" w:hAnsiTheme="minorHAnsi"/>
          <w:bCs/>
          <w:color w:val="000000"/>
          <w:sz w:val="22"/>
          <w:szCs w:val="22"/>
          <w:lang w:eastAsia="en-US"/>
        </w:rPr>
        <w:t xml:space="preserve"> </w:t>
      </w:r>
      <w:r w:rsidR="00AA3EEB" w:rsidRPr="00AA3EEB">
        <w:rPr>
          <w:rFonts w:asciiTheme="minorHAnsi" w:eastAsia="Times New Roman" w:hAnsiTheme="minorHAnsi"/>
          <w:bCs/>
          <w:color w:val="000000"/>
          <w:sz w:val="22"/>
          <w:szCs w:val="22"/>
          <w:lang w:eastAsia="en-US"/>
        </w:rPr>
        <w:t>ska</w:t>
      </w:r>
      <w:r w:rsidR="00772142">
        <w:rPr>
          <w:rFonts w:asciiTheme="minorHAnsi" w:eastAsia="Times New Roman" w:hAnsiTheme="minorHAnsi"/>
          <w:bCs/>
          <w:color w:val="000000"/>
          <w:sz w:val="22"/>
          <w:szCs w:val="22"/>
          <w:lang w:eastAsia="en-US"/>
        </w:rPr>
        <w:t xml:space="preserve">ičiuojamas nuo Prekių perdavimo </w:t>
      </w:r>
      <w:r w:rsidR="00AA3EEB" w:rsidRPr="00AA3EEB">
        <w:rPr>
          <w:rFonts w:asciiTheme="minorHAnsi" w:eastAsia="Times New Roman" w:hAnsiTheme="minorHAnsi"/>
          <w:bCs/>
          <w:color w:val="000000"/>
          <w:sz w:val="22"/>
          <w:szCs w:val="22"/>
          <w:lang w:eastAsia="en-US"/>
        </w:rPr>
        <w:t>priėmimo akto pasirašymo dienos</w:t>
      </w:r>
      <w:r w:rsidR="00AA3EEB">
        <w:rPr>
          <w:rFonts w:asciiTheme="minorHAnsi" w:eastAsia="Times New Roman" w:hAnsiTheme="minorHAnsi"/>
          <w:bCs/>
          <w:color w:val="000000"/>
          <w:sz w:val="22"/>
          <w:szCs w:val="22"/>
          <w:lang w:eastAsia="en-US"/>
        </w:rPr>
        <w:t xml:space="preserve">. </w:t>
      </w:r>
      <w:r w:rsidR="00AA3EEB" w:rsidRPr="00AA3EEB">
        <w:rPr>
          <w:rFonts w:asciiTheme="minorHAnsi" w:eastAsia="Times New Roman" w:hAnsiTheme="minorHAnsi"/>
          <w:bCs/>
          <w:color w:val="000000"/>
          <w:sz w:val="22"/>
          <w:szCs w:val="22"/>
          <w:lang w:eastAsia="en-US"/>
        </w:rPr>
        <w:t>Jei gamintojas Prekėms nustatė ilgesnį garantijos laikotarpį, tuomet galioja gamintoj</w:t>
      </w:r>
      <w:r w:rsidR="00907965">
        <w:rPr>
          <w:rFonts w:asciiTheme="minorHAnsi" w:eastAsia="Times New Roman" w:hAnsiTheme="minorHAnsi"/>
          <w:bCs/>
          <w:color w:val="000000"/>
          <w:sz w:val="22"/>
          <w:szCs w:val="22"/>
          <w:lang w:eastAsia="en-US"/>
        </w:rPr>
        <w:t>o nustatytas garantijos laikotarpis</w:t>
      </w:r>
      <w:r w:rsidR="00AA3EEB" w:rsidRPr="00AA3EEB">
        <w:rPr>
          <w:rFonts w:asciiTheme="minorHAnsi" w:eastAsia="Times New Roman" w:hAnsiTheme="minorHAnsi"/>
          <w:bCs/>
          <w:color w:val="000000"/>
          <w:sz w:val="22"/>
          <w:szCs w:val="22"/>
          <w:lang w:eastAsia="en-US"/>
        </w:rPr>
        <w:t xml:space="preserve">. </w:t>
      </w:r>
    </w:p>
    <w:p w14:paraId="1A6F80C7" w14:textId="7DFB44CF" w:rsidR="000707B2" w:rsidRDefault="00367EC4" w:rsidP="000707B2">
      <w:pPr>
        <w:spacing w:after="0" w:line="240" w:lineRule="auto"/>
        <w:ind w:firstLine="851"/>
        <w:jc w:val="both"/>
        <w:rPr>
          <w:rFonts w:ascii="Calibri" w:hAnsi="Calibri"/>
          <w:sz w:val="22"/>
          <w:szCs w:val="22"/>
        </w:rPr>
      </w:pPr>
      <w:r>
        <w:rPr>
          <w:rFonts w:ascii="Calibri" w:hAnsi="Calibri"/>
          <w:sz w:val="22"/>
          <w:szCs w:val="22"/>
        </w:rPr>
        <w:t>10</w:t>
      </w:r>
      <w:r w:rsidR="00DD6749">
        <w:rPr>
          <w:rFonts w:ascii="Calibri" w:hAnsi="Calibri"/>
          <w:sz w:val="22"/>
          <w:szCs w:val="22"/>
        </w:rPr>
        <w:t xml:space="preserve">. </w:t>
      </w:r>
      <w:r w:rsidR="00D1091D" w:rsidRPr="00D1091D">
        <w:rPr>
          <w:rFonts w:ascii="Calibri" w:hAnsi="Calibri"/>
          <w:sz w:val="22"/>
          <w:szCs w:val="22"/>
        </w:rPr>
        <w:t xml:space="preserve">Garantijos laikotarpiu turi būti nemokamai šalinami Prekių gedimai arba sugedusios Prekės </w:t>
      </w:r>
      <w:r w:rsidR="00D1091D">
        <w:rPr>
          <w:rFonts w:ascii="Calibri" w:hAnsi="Calibri"/>
          <w:sz w:val="22"/>
          <w:szCs w:val="22"/>
        </w:rPr>
        <w:t xml:space="preserve">ir (ar) </w:t>
      </w:r>
      <w:r w:rsidR="00D1091D" w:rsidRPr="00D1091D">
        <w:rPr>
          <w:rFonts w:ascii="Calibri" w:hAnsi="Calibri"/>
          <w:sz w:val="22"/>
          <w:szCs w:val="22"/>
        </w:rPr>
        <w:t>nekokybiškos Prekės keičiamos naujomis</w:t>
      </w:r>
      <w:r w:rsidR="000707B2">
        <w:rPr>
          <w:rFonts w:ascii="Calibri" w:hAnsi="Calibri"/>
          <w:sz w:val="22"/>
          <w:szCs w:val="22"/>
        </w:rPr>
        <w:t>.</w:t>
      </w:r>
      <w:r w:rsidR="000707B2" w:rsidRPr="002232FA">
        <w:rPr>
          <w:rFonts w:ascii="Calibri" w:hAnsi="Calibri"/>
          <w:sz w:val="22"/>
          <w:szCs w:val="22"/>
        </w:rPr>
        <w:t xml:space="preserve"> </w:t>
      </w:r>
    </w:p>
    <w:p w14:paraId="42AC0937" w14:textId="199FCF80" w:rsidR="002232FA" w:rsidRDefault="00367EC4" w:rsidP="005E47AA">
      <w:pPr>
        <w:spacing w:after="0" w:line="240" w:lineRule="auto"/>
        <w:ind w:firstLine="851"/>
        <w:jc w:val="both"/>
        <w:rPr>
          <w:rFonts w:ascii="Calibri" w:hAnsi="Calibri"/>
          <w:sz w:val="22"/>
          <w:szCs w:val="22"/>
        </w:rPr>
      </w:pPr>
      <w:r>
        <w:rPr>
          <w:rFonts w:ascii="Calibri" w:hAnsi="Calibri"/>
          <w:sz w:val="22"/>
          <w:szCs w:val="22"/>
        </w:rPr>
        <w:t>11</w:t>
      </w:r>
      <w:r w:rsidR="00DD6749">
        <w:rPr>
          <w:rFonts w:ascii="Calibri" w:hAnsi="Calibri"/>
          <w:sz w:val="22"/>
          <w:szCs w:val="22"/>
        </w:rPr>
        <w:t xml:space="preserve">. </w:t>
      </w:r>
      <w:r w:rsidR="002232FA" w:rsidRPr="002232FA">
        <w:rPr>
          <w:rFonts w:ascii="Calibri" w:hAnsi="Calibri"/>
          <w:sz w:val="22"/>
          <w:szCs w:val="22"/>
        </w:rPr>
        <w:t xml:space="preserve">Terminas, per kurį </w:t>
      </w:r>
      <w:r w:rsidR="003352B8" w:rsidRPr="003352B8">
        <w:rPr>
          <w:rFonts w:ascii="Calibri" w:hAnsi="Calibri"/>
          <w:sz w:val="22"/>
          <w:szCs w:val="22"/>
        </w:rPr>
        <w:t>garantijos laikotarpiu</w:t>
      </w:r>
      <w:r w:rsidR="003352B8">
        <w:rPr>
          <w:rFonts w:ascii="Calibri" w:hAnsi="Calibri"/>
          <w:sz w:val="22"/>
          <w:szCs w:val="22"/>
        </w:rPr>
        <w:t xml:space="preserve"> </w:t>
      </w:r>
      <w:r w:rsidR="002232FA" w:rsidRPr="002232FA">
        <w:rPr>
          <w:rFonts w:ascii="Calibri" w:hAnsi="Calibri"/>
          <w:sz w:val="22"/>
          <w:szCs w:val="22"/>
        </w:rPr>
        <w:t xml:space="preserve">turi būti ištaisomi nustatyti </w:t>
      </w:r>
      <w:r w:rsidR="00B57B93">
        <w:rPr>
          <w:rFonts w:ascii="Calibri" w:hAnsi="Calibri"/>
          <w:sz w:val="22"/>
          <w:szCs w:val="22"/>
        </w:rPr>
        <w:t xml:space="preserve">Prekių </w:t>
      </w:r>
      <w:r w:rsidR="000707B2">
        <w:rPr>
          <w:rFonts w:ascii="Calibri" w:hAnsi="Calibri"/>
          <w:sz w:val="22"/>
          <w:szCs w:val="22"/>
        </w:rPr>
        <w:t>trūkumai arba trūkumų turinčios Prekės pakeičiamos (naujomis) kokybiškomis</w:t>
      </w:r>
      <w:r w:rsidR="000707B2" w:rsidRPr="000707B2">
        <w:rPr>
          <w:rFonts w:ascii="Calibri" w:hAnsi="Calibri"/>
          <w:sz w:val="22"/>
          <w:szCs w:val="22"/>
        </w:rPr>
        <w:t xml:space="preserve"> </w:t>
      </w:r>
      <w:r w:rsidR="000707B2" w:rsidRPr="00890992">
        <w:rPr>
          <w:rFonts w:ascii="Calibri" w:hAnsi="Calibri"/>
          <w:sz w:val="22"/>
          <w:szCs w:val="22"/>
        </w:rPr>
        <w:t>- 10</w:t>
      </w:r>
      <w:r w:rsidR="00B6190C">
        <w:rPr>
          <w:rFonts w:ascii="Calibri" w:hAnsi="Calibri"/>
          <w:sz w:val="22"/>
          <w:szCs w:val="22"/>
        </w:rPr>
        <w:t xml:space="preserve"> darbo</w:t>
      </w:r>
      <w:r w:rsidR="002232FA" w:rsidRPr="002232FA">
        <w:rPr>
          <w:rFonts w:ascii="Calibri" w:hAnsi="Calibri"/>
          <w:sz w:val="22"/>
          <w:szCs w:val="22"/>
        </w:rPr>
        <w:t xml:space="preserve"> dienų</w:t>
      </w:r>
      <w:r w:rsidR="006E46CA" w:rsidRPr="006E46CA">
        <w:rPr>
          <w:rFonts w:ascii="Calibri" w:hAnsi="Calibri"/>
          <w:sz w:val="22"/>
          <w:szCs w:val="22"/>
        </w:rPr>
        <w:t xml:space="preserve"> nuo pranešimo </w:t>
      </w:r>
      <w:r w:rsidR="00772142" w:rsidRPr="00772142">
        <w:rPr>
          <w:rFonts w:ascii="Calibri" w:hAnsi="Calibri"/>
          <w:sz w:val="22"/>
          <w:szCs w:val="22"/>
        </w:rPr>
        <w:t xml:space="preserve">apie gedimą </w:t>
      </w:r>
      <w:r w:rsidR="006E46CA" w:rsidRPr="006E46CA">
        <w:rPr>
          <w:rFonts w:ascii="Calibri" w:hAnsi="Calibri"/>
          <w:sz w:val="22"/>
          <w:szCs w:val="22"/>
        </w:rPr>
        <w:t>Tiekėjui išsiuntimo dienos</w:t>
      </w:r>
      <w:r w:rsidR="00B86145">
        <w:rPr>
          <w:rFonts w:ascii="Calibri" w:hAnsi="Calibri"/>
          <w:sz w:val="22"/>
          <w:szCs w:val="22"/>
        </w:rPr>
        <w:t xml:space="preserve"> </w:t>
      </w:r>
      <w:r w:rsidR="00B86145" w:rsidRPr="00B86145">
        <w:rPr>
          <w:rFonts w:ascii="Calibri" w:hAnsi="Calibri"/>
          <w:sz w:val="22"/>
          <w:szCs w:val="22"/>
        </w:rPr>
        <w:t xml:space="preserve">(išskyrus atvejus, kai Tiekėjas įrodo, kad būtinas ilgesnis terminas ir </w:t>
      </w:r>
      <w:r w:rsidR="00D1091D">
        <w:rPr>
          <w:rFonts w:ascii="Calibri" w:hAnsi="Calibri"/>
          <w:sz w:val="22"/>
          <w:szCs w:val="22"/>
        </w:rPr>
        <w:t xml:space="preserve">tik </w:t>
      </w:r>
      <w:r w:rsidR="00B86145" w:rsidRPr="00B86145">
        <w:rPr>
          <w:rFonts w:ascii="Calibri" w:hAnsi="Calibri"/>
          <w:sz w:val="22"/>
          <w:szCs w:val="22"/>
        </w:rPr>
        <w:t>gavus Pirkėjo sutikimą)</w:t>
      </w:r>
      <w:r w:rsidR="00B57B93" w:rsidRPr="006E46CA">
        <w:rPr>
          <w:rFonts w:ascii="Calibri" w:hAnsi="Calibri"/>
          <w:sz w:val="22"/>
          <w:szCs w:val="22"/>
        </w:rPr>
        <w:t>.</w:t>
      </w:r>
      <w:r w:rsidR="00B57B93" w:rsidRPr="00B57B93">
        <w:rPr>
          <w:rFonts w:ascii="Arial" w:eastAsia="Arial" w:hAnsi="Arial" w:cs="Arial"/>
          <w:color w:val="000000"/>
          <w:szCs w:val="22"/>
        </w:rPr>
        <w:t xml:space="preserve"> </w:t>
      </w:r>
      <w:r w:rsidR="00B57B93" w:rsidRPr="00B57B93">
        <w:rPr>
          <w:rFonts w:ascii="Calibri" w:hAnsi="Calibri"/>
          <w:sz w:val="22"/>
          <w:szCs w:val="22"/>
        </w:rPr>
        <w:t xml:space="preserve">Prekių trūkumais laikomi Prekių gedimai </w:t>
      </w:r>
      <w:r w:rsidR="000707B2">
        <w:rPr>
          <w:rFonts w:ascii="Calibri" w:hAnsi="Calibri"/>
          <w:sz w:val="22"/>
          <w:szCs w:val="22"/>
        </w:rPr>
        <w:t>ir/ar neatitikimai t</w:t>
      </w:r>
      <w:r w:rsidR="00B57B93" w:rsidRPr="00B57B93">
        <w:rPr>
          <w:rFonts w:ascii="Calibri" w:hAnsi="Calibri"/>
          <w:sz w:val="22"/>
          <w:szCs w:val="22"/>
        </w:rPr>
        <w:t>echninės specifikacijos</w:t>
      </w:r>
      <w:r w:rsidR="00DD6749">
        <w:rPr>
          <w:rFonts w:ascii="Calibri" w:hAnsi="Calibri"/>
          <w:sz w:val="22"/>
          <w:szCs w:val="22"/>
        </w:rPr>
        <w:t>,</w:t>
      </w:r>
      <w:r w:rsidR="00DD6749" w:rsidRPr="00DD6749">
        <w:rPr>
          <w:rFonts w:ascii="Calibri" w:eastAsia="Times New Roman" w:hAnsi="Calibri"/>
          <w:bCs/>
          <w:color w:val="000000"/>
          <w:sz w:val="22"/>
          <w:szCs w:val="22"/>
          <w:lang w:eastAsia="en-US"/>
        </w:rPr>
        <w:t xml:space="preserve"> </w:t>
      </w:r>
      <w:r w:rsidR="00DD6749" w:rsidRPr="00A871EF">
        <w:rPr>
          <w:rFonts w:ascii="Calibri" w:eastAsia="Times New Roman" w:hAnsi="Calibri"/>
          <w:bCs/>
          <w:color w:val="000000"/>
          <w:sz w:val="22"/>
          <w:szCs w:val="22"/>
          <w:lang w:eastAsia="en-US"/>
        </w:rPr>
        <w:t>Preliminariosios sutarties</w:t>
      </w:r>
      <w:r w:rsidR="00DD6749">
        <w:rPr>
          <w:rFonts w:ascii="Calibri" w:eastAsia="Times New Roman" w:hAnsi="Calibri"/>
          <w:bCs/>
          <w:color w:val="000000"/>
          <w:sz w:val="22"/>
          <w:szCs w:val="22"/>
          <w:lang w:eastAsia="en-US"/>
        </w:rPr>
        <w:t>/</w:t>
      </w:r>
      <w:r w:rsidR="00DD6749">
        <w:rPr>
          <w:rFonts w:ascii="Calibri" w:hAnsi="Calibri"/>
          <w:sz w:val="22"/>
          <w:szCs w:val="22"/>
        </w:rPr>
        <w:t>Sutarties</w:t>
      </w:r>
      <w:r w:rsidR="00B57B93" w:rsidRPr="00B57B93">
        <w:rPr>
          <w:rFonts w:ascii="Calibri" w:hAnsi="Calibri"/>
          <w:sz w:val="22"/>
          <w:szCs w:val="22"/>
        </w:rPr>
        <w:t xml:space="preserve"> reikalavimams ir teisės aktams, re</w:t>
      </w:r>
      <w:r w:rsidR="000707B2">
        <w:rPr>
          <w:rFonts w:ascii="Calibri" w:hAnsi="Calibri"/>
          <w:sz w:val="22"/>
          <w:szCs w:val="22"/>
        </w:rPr>
        <w:t>glamentuojantiems p</w:t>
      </w:r>
      <w:r w:rsidR="00B57B93">
        <w:rPr>
          <w:rFonts w:ascii="Calibri" w:hAnsi="Calibri"/>
          <w:sz w:val="22"/>
          <w:szCs w:val="22"/>
        </w:rPr>
        <w:t>rekių kokybę.</w:t>
      </w:r>
    </w:p>
    <w:p w14:paraId="5CEA624A" w14:textId="564FD602" w:rsidR="00631688" w:rsidRDefault="00367EC4" w:rsidP="00631688">
      <w:pPr>
        <w:spacing w:after="0" w:line="240" w:lineRule="auto"/>
        <w:ind w:firstLine="851"/>
        <w:jc w:val="both"/>
        <w:rPr>
          <w:rFonts w:ascii="Calibri" w:hAnsi="Calibri"/>
          <w:sz w:val="22"/>
          <w:szCs w:val="22"/>
        </w:rPr>
      </w:pPr>
      <w:r>
        <w:rPr>
          <w:rFonts w:ascii="Calibri" w:hAnsi="Calibri"/>
          <w:sz w:val="22"/>
          <w:szCs w:val="22"/>
        </w:rPr>
        <w:t>12</w:t>
      </w:r>
      <w:r w:rsidR="006E46CA">
        <w:rPr>
          <w:rFonts w:ascii="Calibri" w:hAnsi="Calibri"/>
          <w:sz w:val="22"/>
          <w:szCs w:val="22"/>
        </w:rPr>
        <w:t xml:space="preserve">. </w:t>
      </w:r>
      <w:r w:rsidR="00631688" w:rsidRPr="00631688">
        <w:rPr>
          <w:rFonts w:ascii="Calibri" w:hAnsi="Calibri"/>
          <w:sz w:val="22"/>
          <w:szCs w:val="22"/>
        </w:rPr>
        <w:t>Gedimo atveju standieji ar puslaidininkiniai diskai (angl. HDD/SSD) ar kitos atminties laikmenos, jei tokių yra, turi būti keičiamos naujomis. Sugedusios at</w:t>
      </w:r>
      <w:r w:rsidR="006E46CA">
        <w:rPr>
          <w:rFonts w:ascii="Calibri" w:hAnsi="Calibri"/>
          <w:sz w:val="22"/>
          <w:szCs w:val="22"/>
        </w:rPr>
        <w:t>minties laikmenos sunaikinamos Pirkėjo patalpose ir T</w:t>
      </w:r>
      <w:r w:rsidR="00631688" w:rsidRPr="00631688">
        <w:rPr>
          <w:rFonts w:ascii="Calibri" w:hAnsi="Calibri"/>
          <w:sz w:val="22"/>
          <w:szCs w:val="22"/>
        </w:rPr>
        <w:t>iekėjui negrąžinamos</w:t>
      </w:r>
      <w:r w:rsidR="006E46CA">
        <w:rPr>
          <w:rFonts w:ascii="Calibri" w:hAnsi="Calibri"/>
          <w:sz w:val="22"/>
          <w:szCs w:val="22"/>
        </w:rPr>
        <w:t>.</w:t>
      </w:r>
    </w:p>
    <w:p w14:paraId="4FD1FF9D" w14:textId="2E908F55" w:rsidR="002A77EE" w:rsidRDefault="002A77EE" w:rsidP="00631688">
      <w:pPr>
        <w:spacing w:after="0" w:line="240" w:lineRule="auto"/>
        <w:ind w:firstLine="851"/>
        <w:jc w:val="both"/>
        <w:rPr>
          <w:rFonts w:ascii="Calibri" w:hAnsi="Calibri"/>
          <w:sz w:val="22"/>
          <w:szCs w:val="22"/>
        </w:rPr>
      </w:pPr>
      <w:r>
        <w:rPr>
          <w:rFonts w:ascii="Calibri" w:hAnsi="Calibri"/>
          <w:sz w:val="22"/>
          <w:szCs w:val="22"/>
          <w:lang w:val="en-US"/>
        </w:rPr>
        <w:t xml:space="preserve">13. </w:t>
      </w:r>
      <w:r w:rsidRPr="002A77EE">
        <w:rPr>
          <w:rFonts w:ascii="Calibri" w:hAnsi="Calibri"/>
          <w:sz w:val="22"/>
          <w:szCs w:val="22"/>
        </w:rPr>
        <w:t xml:space="preserve">Jeigu </w:t>
      </w:r>
      <w:r>
        <w:rPr>
          <w:rFonts w:ascii="Calibri" w:hAnsi="Calibri"/>
          <w:sz w:val="22"/>
          <w:szCs w:val="22"/>
        </w:rPr>
        <w:t>Prekės</w:t>
      </w:r>
      <w:r w:rsidRPr="002A77EE">
        <w:rPr>
          <w:rFonts w:ascii="Calibri" w:hAnsi="Calibri"/>
          <w:sz w:val="22"/>
          <w:szCs w:val="22"/>
        </w:rPr>
        <w:t xml:space="preserve"> gedimo atveju</w:t>
      </w:r>
      <w:r>
        <w:rPr>
          <w:rFonts w:ascii="Calibri" w:hAnsi="Calibri"/>
          <w:sz w:val="22"/>
          <w:szCs w:val="22"/>
        </w:rPr>
        <w:t xml:space="preserve"> Prekė išvežama</w:t>
      </w:r>
      <w:r w:rsidRPr="002A77EE">
        <w:rPr>
          <w:rFonts w:ascii="Calibri" w:hAnsi="Calibri"/>
          <w:sz w:val="22"/>
          <w:szCs w:val="22"/>
        </w:rPr>
        <w:t xml:space="preserve"> </w:t>
      </w:r>
      <w:r>
        <w:rPr>
          <w:rFonts w:ascii="Calibri" w:hAnsi="Calibri"/>
          <w:sz w:val="22"/>
          <w:szCs w:val="22"/>
        </w:rPr>
        <w:t>T</w:t>
      </w:r>
      <w:r w:rsidRPr="002A77EE">
        <w:rPr>
          <w:rFonts w:ascii="Calibri" w:hAnsi="Calibri"/>
          <w:sz w:val="22"/>
          <w:szCs w:val="22"/>
        </w:rPr>
        <w:t>iekėjui (jo atstovui) remontuoti</w:t>
      </w:r>
      <w:r>
        <w:rPr>
          <w:rFonts w:ascii="Calibri" w:hAnsi="Calibri"/>
          <w:sz w:val="22"/>
          <w:szCs w:val="22"/>
        </w:rPr>
        <w:t>, Prekę</w:t>
      </w:r>
      <w:r w:rsidRPr="002A77EE">
        <w:rPr>
          <w:rFonts w:ascii="Calibri" w:hAnsi="Calibri"/>
          <w:sz w:val="22"/>
          <w:szCs w:val="22"/>
        </w:rPr>
        <w:t xml:space="preserve"> </w:t>
      </w:r>
      <w:r>
        <w:rPr>
          <w:rFonts w:ascii="Calibri" w:hAnsi="Calibri"/>
          <w:sz w:val="22"/>
          <w:szCs w:val="22"/>
        </w:rPr>
        <w:t>P</w:t>
      </w:r>
      <w:r w:rsidRPr="002A77EE">
        <w:rPr>
          <w:rFonts w:ascii="Calibri" w:hAnsi="Calibri"/>
          <w:sz w:val="22"/>
          <w:szCs w:val="22"/>
        </w:rPr>
        <w:t>irkėjas pateikia be joje sumontuotų standžiųjų ar puslaidininkinių diskų (angl. HDD/SSD) ar kitų atminties laikmenų</w:t>
      </w:r>
      <w:r>
        <w:rPr>
          <w:rFonts w:ascii="Calibri" w:hAnsi="Calibri"/>
          <w:sz w:val="22"/>
          <w:szCs w:val="22"/>
        </w:rPr>
        <w:t>.</w:t>
      </w:r>
    </w:p>
    <w:p w14:paraId="1D20A9C7" w14:textId="77777777" w:rsidR="00B742B7" w:rsidRPr="00B57A71" w:rsidRDefault="00B742B7" w:rsidP="00B742B7">
      <w:pPr>
        <w:spacing w:after="0" w:line="240" w:lineRule="auto"/>
        <w:ind w:left="720"/>
        <w:jc w:val="both"/>
        <w:rPr>
          <w:rFonts w:ascii="Calibri" w:hAnsi="Calibri"/>
          <w:i/>
          <w:color w:val="00B050"/>
          <w:sz w:val="22"/>
          <w:szCs w:val="22"/>
          <w:u w:val="single"/>
        </w:rPr>
      </w:pPr>
    </w:p>
    <w:p w14:paraId="091DFA82" w14:textId="77777777" w:rsidR="00B742B7" w:rsidRPr="006D18D0" w:rsidRDefault="00B742B7" w:rsidP="00B742B7">
      <w:pPr>
        <w:numPr>
          <w:ilvl w:val="0"/>
          <w:numId w:val="1"/>
        </w:numPr>
        <w:spacing w:after="0" w:line="240" w:lineRule="auto"/>
        <w:ind w:left="181" w:hanging="181"/>
        <w:jc w:val="center"/>
        <w:rPr>
          <w:rFonts w:ascii="Calibri" w:eastAsia="Times New Roman" w:hAnsi="Calibri"/>
          <w:b/>
          <w:color w:val="000000"/>
          <w:sz w:val="22"/>
          <w:szCs w:val="22"/>
          <w:lang w:eastAsia="en-US"/>
        </w:rPr>
      </w:pPr>
      <w:r w:rsidRPr="006D18D0">
        <w:rPr>
          <w:rFonts w:ascii="Calibri" w:eastAsia="Times New Roman" w:hAnsi="Calibri"/>
          <w:b/>
          <w:color w:val="000000"/>
          <w:sz w:val="22"/>
          <w:szCs w:val="22"/>
          <w:lang w:eastAsia="en-US"/>
        </w:rPr>
        <w:t>DOKUMENTAI</w:t>
      </w:r>
    </w:p>
    <w:p w14:paraId="5E1FFE14" w14:textId="331250B0" w:rsidR="00FB0F25" w:rsidRDefault="008768C9" w:rsidP="00B742B7">
      <w:pPr>
        <w:spacing w:after="0" w:line="240" w:lineRule="auto"/>
        <w:ind w:firstLine="851"/>
        <w:jc w:val="both"/>
        <w:rPr>
          <w:rFonts w:ascii="Calibri" w:eastAsia="Times New Roman" w:hAnsi="Calibri"/>
          <w:bCs/>
          <w:sz w:val="22"/>
          <w:szCs w:val="22"/>
          <w:lang w:eastAsia="en-US"/>
        </w:rPr>
      </w:pPr>
      <w:r w:rsidRPr="002A77EE">
        <w:rPr>
          <w:rFonts w:asciiTheme="minorHAnsi" w:eastAsia="Times New Roman" w:hAnsiTheme="minorHAnsi" w:cstheme="minorHAnsi"/>
          <w:bCs/>
          <w:color w:val="000000"/>
          <w:sz w:val="22"/>
          <w:szCs w:val="22"/>
          <w:lang w:eastAsia="en-US"/>
        </w:rPr>
        <w:t xml:space="preserve"> </w:t>
      </w:r>
      <w:r w:rsidR="002A77EE" w:rsidRPr="002A77EE">
        <w:rPr>
          <w:rFonts w:asciiTheme="minorHAnsi" w:eastAsia="Times New Roman" w:hAnsiTheme="minorHAnsi" w:cstheme="minorHAnsi"/>
          <w:bCs/>
          <w:color w:val="000000"/>
          <w:sz w:val="22"/>
          <w:szCs w:val="22"/>
          <w:lang w:eastAsia="en-US"/>
        </w:rPr>
        <w:t>14</w:t>
      </w:r>
      <w:r w:rsidR="00B742B7" w:rsidRPr="002A77EE">
        <w:rPr>
          <w:rFonts w:asciiTheme="minorHAnsi" w:eastAsia="Times New Roman" w:hAnsiTheme="minorHAnsi" w:cstheme="minorHAnsi"/>
          <w:bCs/>
          <w:sz w:val="22"/>
          <w:szCs w:val="22"/>
          <w:lang w:eastAsia="en-US"/>
        </w:rPr>
        <w:t>.</w:t>
      </w:r>
      <w:r w:rsidR="00B742B7">
        <w:rPr>
          <w:rFonts w:ascii="Calibri" w:eastAsia="Times New Roman" w:hAnsi="Calibri"/>
          <w:bCs/>
          <w:sz w:val="22"/>
          <w:szCs w:val="22"/>
          <w:lang w:eastAsia="en-US"/>
        </w:rPr>
        <w:t xml:space="preserve"> </w:t>
      </w:r>
      <w:r w:rsidR="00B742B7" w:rsidRPr="006D18D0">
        <w:rPr>
          <w:rFonts w:ascii="Calibri" w:eastAsia="Times New Roman" w:hAnsi="Calibri"/>
          <w:bCs/>
          <w:sz w:val="22"/>
          <w:szCs w:val="22"/>
          <w:lang w:eastAsia="en-US"/>
        </w:rPr>
        <w:t>Tiekėjas kartu su pasiūlymu turi p</w:t>
      </w:r>
      <w:r w:rsidR="00FB0F25">
        <w:rPr>
          <w:rFonts w:ascii="Calibri" w:eastAsia="Times New Roman" w:hAnsi="Calibri"/>
          <w:bCs/>
          <w:sz w:val="22"/>
          <w:szCs w:val="22"/>
          <w:lang w:eastAsia="en-US"/>
        </w:rPr>
        <w:t xml:space="preserve">ateikti siūlomų Prekių </w:t>
      </w:r>
      <w:bookmarkStart w:id="11" w:name="_Hlk121389199"/>
      <w:r w:rsidR="00FB0F25">
        <w:rPr>
          <w:rFonts w:ascii="Calibri" w:eastAsia="Times New Roman" w:hAnsi="Calibri"/>
          <w:bCs/>
          <w:sz w:val="22"/>
          <w:szCs w:val="22"/>
          <w:lang w:eastAsia="en-US"/>
        </w:rPr>
        <w:t>gamintojo</w:t>
      </w:r>
      <w:r w:rsidR="00B742B7" w:rsidRPr="006D18D0">
        <w:rPr>
          <w:rFonts w:ascii="Calibri" w:eastAsia="Times New Roman" w:hAnsi="Calibri"/>
          <w:b/>
          <w:bCs/>
          <w:sz w:val="22"/>
          <w:szCs w:val="22"/>
          <w:lang w:eastAsia="en-US"/>
        </w:rPr>
        <w:t xml:space="preserve"> </w:t>
      </w:r>
      <w:r w:rsidR="00B8050A">
        <w:rPr>
          <w:rFonts w:ascii="Calibri" w:eastAsia="Times New Roman" w:hAnsi="Calibri"/>
          <w:bCs/>
          <w:sz w:val="22"/>
          <w:szCs w:val="22"/>
          <w:lang w:eastAsia="en-US"/>
        </w:rPr>
        <w:t xml:space="preserve">parengtus </w:t>
      </w:r>
      <w:bookmarkEnd w:id="11"/>
      <w:r w:rsidR="00B8050A">
        <w:rPr>
          <w:rFonts w:ascii="Calibri" w:eastAsia="Times New Roman" w:hAnsi="Calibri"/>
          <w:bCs/>
          <w:sz w:val="22"/>
          <w:szCs w:val="22"/>
          <w:lang w:eastAsia="en-US"/>
        </w:rPr>
        <w:t>techninius</w:t>
      </w:r>
      <w:r w:rsidR="00B742B7" w:rsidRPr="006D18D0">
        <w:rPr>
          <w:rFonts w:ascii="Calibri" w:eastAsia="Times New Roman" w:hAnsi="Calibri"/>
          <w:bCs/>
          <w:sz w:val="22"/>
          <w:szCs w:val="22"/>
          <w:lang w:eastAsia="en-US"/>
        </w:rPr>
        <w:t xml:space="preserve"> </w:t>
      </w:r>
      <w:r w:rsidR="00B8050A">
        <w:rPr>
          <w:rFonts w:ascii="Calibri" w:eastAsia="Times New Roman" w:hAnsi="Calibri"/>
          <w:bCs/>
          <w:sz w:val="22"/>
          <w:szCs w:val="22"/>
          <w:lang w:eastAsia="en-US"/>
        </w:rPr>
        <w:t>aprašus</w:t>
      </w:r>
      <w:r w:rsidR="001919B8">
        <w:rPr>
          <w:rFonts w:ascii="Calibri" w:eastAsia="Times New Roman" w:hAnsi="Calibri"/>
          <w:bCs/>
          <w:sz w:val="22"/>
          <w:szCs w:val="22"/>
          <w:lang w:eastAsia="en-US"/>
        </w:rPr>
        <w:t xml:space="preserve"> ir/ar</w:t>
      </w:r>
      <w:r w:rsidR="00FB0F25">
        <w:rPr>
          <w:rFonts w:ascii="Calibri" w:eastAsia="Times New Roman" w:hAnsi="Calibri"/>
          <w:bCs/>
          <w:sz w:val="22"/>
          <w:szCs w:val="22"/>
          <w:lang w:eastAsia="en-US"/>
        </w:rPr>
        <w:t xml:space="preserve"> nuorodą į </w:t>
      </w:r>
      <w:r w:rsidR="00B8050A">
        <w:rPr>
          <w:rFonts w:ascii="Calibri" w:eastAsia="Times New Roman" w:hAnsi="Calibri"/>
          <w:bCs/>
          <w:sz w:val="22"/>
          <w:szCs w:val="22"/>
          <w:lang w:eastAsia="en-US"/>
        </w:rPr>
        <w:t xml:space="preserve">Prekių </w:t>
      </w:r>
      <w:r w:rsidR="00B8050A" w:rsidRPr="00B8050A">
        <w:rPr>
          <w:rFonts w:ascii="Calibri" w:eastAsia="Times New Roman" w:hAnsi="Calibri"/>
          <w:bCs/>
          <w:sz w:val="22"/>
          <w:szCs w:val="22"/>
          <w:lang w:eastAsia="en-US"/>
        </w:rPr>
        <w:t>techninius aprašus gamintojo interneto svetainėje</w:t>
      </w:r>
      <w:r w:rsidR="00FB0F25">
        <w:rPr>
          <w:rFonts w:ascii="Calibri" w:eastAsia="Times New Roman" w:hAnsi="Calibri"/>
          <w:bCs/>
          <w:sz w:val="22"/>
          <w:szCs w:val="22"/>
          <w:lang w:eastAsia="en-US"/>
        </w:rPr>
        <w:t>,</w:t>
      </w:r>
      <w:r w:rsidR="00B742B7" w:rsidRPr="00FB0F25">
        <w:rPr>
          <w:rFonts w:ascii="Calibri" w:eastAsia="Times New Roman" w:hAnsi="Calibri"/>
          <w:bCs/>
          <w:sz w:val="22"/>
          <w:szCs w:val="22"/>
          <w:lang w:eastAsia="en-US"/>
        </w:rPr>
        <w:t xml:space="preserve"> </w:t>
      </w:r>
      <w:r w:rsidR="00B742B7" w:rsidRPr="006D18D0">
        <w:rPr>
          <w:rFonts w:ascii="Calibri" w:eastAsia="Times New Roman" w:hAnsi="Calibri"/>
          <w:bCs/>
          <w:sz w:val="22"/>
          <w:szCs w:val="22"/>
          <w:lang w:eastAsia="en-US"/>
        </w:rPr>
        <w:t>ar</w:t>
      </w:r>
      <w:r w:rsidR="00FB0F25">
        <w:rPr>
          <w:rFonts w:ascii="Calibri" w:eastAsia="Times New Roman" w:hAnsi="Calibri"/>
          <w:bCs/>
          <w:sz w:val="22"/>
          <w:szCs w:val="22"/>
          <w:lang w:eastAsia="en-US"/>
        </w:rPr>
        <w:t>ba</w:t>
      </w:r>
      <w:r w:rsidR="00B742B7" w:rsidRPr="006D18D0">
        <w:rPr>
          <w:rFonts w:ascii="Calibri" w:eastAsia="Times New Roman" w:hAnsi="Calibri"/>
          <w:bCs/>
          <w:sz w:val="22"/>
          <w:szCs w:val="22"/>
          <w:lang w:eastAsia="en-US"/>
        </w:rPr>
        <w:t xml:space="preserve"> </w:t>
      </w:r>
      <w:r>
        <w:rPr>
          <w:rFonts w:ascii="Calibri" w:eastAsia="Times New Roman" w:hAnsi="Calibri"/>
          <w:bCs/>
          <w:sz w:val="22"/>
          <w:szCs w:val="22"/>
          <w:lang w:eastAsia="en-US"/>
        </w:rPr>
        <w:t xml:space="preserve">kitus </w:t>
      </w:r>
      <w:r w:rsidR="002A77EE">
        <w:rPr>
          <w:rFonts w:ascii="Calibri" w:eastAsia="Times New Roman" w:hAnsi="Calibri"/>
          <w:bCs/>
          <w:sz w:val="22"/>
          <w:szCs w:val="22"/>
          <w:lang w:eastAsia="en-US"/>
        </w:rPr>
        <w:t>gamintojo</w:t>
      </w:r>
      <w:r w:rsidR="002A77EE" w:rsidRPr="006D18D0">
        <w:rPr>
          <w:rFonts w:ascii="Calibri" w:eastAsia="Times New Roman" w:hAnsi="Calibri"/>
          <w:b/>
          <w:bCs/>
          <w:sz w:val="22"/>
          <w:szCs w:val="22"/>
          <w:lang w:eastAsia="en-US"/>
        </w:rPr>
        <w:t xml:space="preserve"> </w:t>
      </w:r>
      <w:r w:rsidR="002A77EE">
        <w:rPr>
          <w:rFonts w:ascii="Calibri" w:eastAsia="Times New Roman" w:hAnsi="Calibri"/>
          <w:bCs/>
          <w:sz w:val="22"/>
          <w:szCs w:val="22"/>
          <w:lang w:eastAsia="en-US"/>
        </w:rPr>
        <w:t xml:space="preserve">parengtus </w:t>
      </w:r>
      <w:r w:rsidR="00B742B7" w:rsidRPr="006D18D0">
        <w:rPr>
          <w:rFonts w:ascii="Calibri" w:eastAsia="Times New Roman" w:hAnsi="Calibri"/>
          <w:bCs/>
          <w:sz w:val="22"/>
          <w:szCs w:val="22"/>
          <w:lang w:eastAsia="en-US"/>
        </w:rPr>
        <w:t xml:space="preserve">dokumentus, įrodančius siūlomų </w:t>
      </w:r>
      <w:r w:rsidR="00502C45">
        <w:rPr>
          <w:rFonts w:ascii="Calibri" w:eastAsia="Times New Roman" w:hAnsi="Calibri"/>
          <w:bCs/>
          <w:sz w:val="22"/>
          <w:szCs w:val="22"/>
          <w:lang w:eastAsia="en-US"/>
        </w:rPr>
        <w:t xml:space="preserve">Prekių </w:t>
      </w:r>
      <w:r w:rsidR="00BE561B">
        <w:rPr>
          <w:rFonts w:ascii="Calibri" w:eastAsia="Times New Roman" w:hAnsi="Calibri"/>
          <w:bCs/>
          <w:sz w:val="22"/>
          <w:szCs w:val="22"/>
          <w:lang w:eastAsia="en-US"/>
        </w:rPr>
        <w:t>atitikimą techninėje specifikacijoje nurodytiems parametrams</w:t>
      </w:r>
      <w:r w:rsidR="00B742B7" w:rsidRPr="006D18D0">
        <w:rPr>
          <w:rFonts w:ascii="Calibri" w:eastAsia="Times New Roman" w:hAnsi="Calibri"/>
          <w:bCs/>
          <w:sz w:val="22"/>
          <w:szCs w:val="22"/>
          <w:lang w:eastAsia="en-US"/>
        </w:rPr>
        <w:t xml:space="preserve">. </w:t>
      </w:r>
    </w:p>
    <w:p w14:paraId="0C632F98" w14:textId="58DD88F5" w:rsidR="004B47E7" w:rsidRPr="00003CA5" w:rsidRDefault="00367EC4" w:rsidP="004B47E7">
      <w:pPr>
        <w:spacing w:after="0" w:line="240" w:lineRule="auto"/>
        <w:ind w:firstLine="851"/>
        <w:jc w:val="both"/>
        <w:rPr>
          <w:rFonts w:ascii="Calibri" w:eastAsia="Times New Roman" w:hAnsi="Calibri"/>
          <w:bCs/>
          <w:sz w:val="22"/>
          <w:szCs w:val="22"/>
          <w:lang w:val="en-US" w:eastAsia="en-US"/>
        </w:rPr>
      </w:pPr>
      <w:r>
        <w:rPr>
          <w:rFonts w:ascii="Calibri" w:eastAsia="Times New Roman" w:hAnsi="Calibri"/>
          <w:bCs/>
          <w:sz w:val="22"/>
          <w:szCs w:val="22"/>
          <w:lang w:eastAsia="en-US"/>
        </w:rPr>
        <w:t>1</w:t>
      </w:r>
      <w:r w:rsidR="0012174D">
        <w:rPr>
          <w:rFonts w:ascii="Calibri" w:eastAsia="Times New Roman" w:hAnsi="Calibri"/>
          <w:bCs/>
          <w:sz w:val="22"/>
          <w:szCs w:val="22"/>
          <w:lang w:val="en-US" w:eastAsia="en-US"/>
        </w:rPr>
        <w:t>5</w:t>
      </w:r>
      <w:r w:rsidR="004B47E7" w:rsidRPr="005E3BCA">
        <w:rPr>
          <w:rFonts w:ascii="Calibri" w:eastAsia="Times New Roman" w:hAnsi="Calibri"/>
          <w:bCs/>
          <w:sz w:val="22"/>
          <w:szCs w:val="22"/>
          <w:lang w:eastAsia="en-US"/>
        </w:rPr>
        <w:t xml:space="preserve">. </w:t>
      </w:r>
      <w:r w:rsidR="00003CA5" w:rsidRPr="005E3BCA">
        <w:rPr>
          <w:rFonts w:ascii="Calibri" w:eastAsia="Times New Roman" w:hAnsi="Calibri"/>
          <w:bCs/>
          <w:sz w:val="22"/>
          <w:szCs w:val="22"/>
          <w:lang w:eastAsia="en-US"/>
        </w:rPr>
        <w:t xml:space="preserve">Tuo atveju kai siūloma </w:t>
      </w:r>
      <w:r w:rsidR="004B47E7" w:rsidRPr="005E3BCA">
        <w:rPr>
          <w:rFonts w:ascii="Calibri" w:eastAsia="Times New Roman" w:hAnsi="Calibri"/>
          <w:bCs/>
          <w:sz w:val="22"/>
          <w:szCs w:val="22"/>
          <w:lang w:eastAsia="en-US"/>
        </w:rPr>
        <w:t>kito</w:t>
      </w:r>
      <w:r w:rsidR="005E3BCA" w:rsidRPr="005E3BCA">
        <w:rPr>
          <w:rFonts w:ascii="Calibri" w:eastAsia="Times New Roman" w:hAnsi="Calibri"/>
          <w:bCs/>
          <w:sz w:val="22"/>
          <w:szCs w:val="22"/>
          <w:lang w:eastAsia="en-US"/>
        </w:rPr>
        <w:t xml:space="preserve"> modelio/kodo</w:t>
      </w:r>
      <w:r w:rsidR="004B47E7" w:rsidRPr="005E3BCA">
        <w:rPr>
          <w:rFonts w:ascii="Calibri" w:eastAsia="Times New Roman" w:hAnsi="Calibri"/>
          <w:bCs/>
          <w:sz w:val="22"/>
          <w:szCs w:val="22"/>
          <w:lang w:eastAsia="en-US"/>
        </w:rPr>
        <w:t xml:space="preserve">, nei </w:t>
      </w:r>
      <w:r w:rsidR="005E3BCA">
        <w:rPr>
          <w:rFonts w:ascii="Calibri" w:eastAsia="Times New Roman" w:hAnsi="Calibri"/>
          <w:bCs/>
          <w:sz w:val="22"/>
          <w:szCs w:val="22"/>
          <w:lang w:eastAsia="en-US"/>
        </w:rPr>
        <w:t xml:space="preserve">nurodyta </w:t>
      </w:r>
      <w:r w:rsidR="004B47E7" w:rsidRPr="005E3BCA">
        <w:rPr>
          <w:rFonts w:ascii="Calibri" w:eastAsia="Times New Roman" w:hAnsi="Calibri"/>
          <w:bCs/>
          <w:sz w:val="22"/>
          <w:szCs w:val="22"/>
          <w:lang w:eastAsia="en-US"/>
        </w:rPr>
        <w:t xml:space="preserve">techninės specifikacijos 1 lentelėje, </w:t>
      </w:r>
      <w:r w:rsidR="005E3BCA">
        <w:rPr>
          <w:rFonts w:ascii="Calibri" w:eastAsia="Times New Roman" w:hAnsi="Calibri"/>
          <w:bCs/>
          <w:sz w:val="22"/>
          <w:szCs w:val="22"/>
          <w:lang w:eastAsia="en-US"/>
        </w:rPr>
        <w:t xml:space="preserve">originalaus įrangos </w:t>
      </w:r>
      <w:r w:rsidR="004B47E7" w:rsidRPr="005E3BCA">
        <w:rPr>
          <w:rFonts w:ascii="Calibri" w:eastAsia="Times New Roman" w:hAnsi="Calibri"/>
          <w:bCs/>
          <w:sz w:val="22"/>
          <w:szCs w:val="22"/>
          <w:lang w:eastAsia="en-US"/>
        </w:rPr>
        <w:t xml:space="preserve">gamintojo </w:t>
      </w:r>
      <w:r w:rsidR="005E3BCA">
        <w:rPr>
          <w:rFonts w:ascii="Calibri" w:eastAsia="Times New Roman" w:hAnsi="Calibri"/>
          <w:bCs/>
          <w:sz w:val="22"/>
          <w:szCs w:val="22"/>
          <w:lang w:eastAsia="en-US"/>
        </w:rPr>
        <w:t>Prekė (</w:t>
      </w:r>
      <w:r w:rsidR="004B47E7" w:rsidRPr="005E3BCA">
        <w:rPr>
          <w:rFonts w:ascii="Calibri" w:eastAsia="Times New Roman" w:hAnsi="Calibri"/>
          <w:bCs/>
          <w:sz w:val="22"/>
          <w:szCs w:val="22"/>
          <w:lang w:eastAsia="en-US"/>
        </w:rPr>
        <w:t>atsarginė dalis</w:t>
      </w:r>
      <w:r w:rsidR="005E3BCA">
        <w:rPr>
          <w:rFonts w:ascii="Calibri" w:eastAsia="Times New Roman" w:hAnsi="Calibri"/>
          <w:bCs/>
          <w:sz w:val="22"/>
          <w:szCs w:val="22"/>
          <w:lang w:eastAsia="en-US"/>
        </w:rPr>
        <w:t>)</w:t>
      </w:r>
      <w:r w:rsidR="004B47E7" w:rsidRPr="005E3BCA">
        <w:rPr>
          <w:rFonts w:ascii="Calibri" w:eastAsia="Times New Roman" w:hAnsi="Calibri"/>
          <w:bCs/>
          <w:sz w:val="22"/>
          <w:szCs w:val="22"/>
          <w:lang w:eastAsia="en-US"/>
        </w:rPr>
        <w:t>, kartu su pasiūlymu Tiekėjas turi pateikti gamintojo parengtą dokumentą ir/ar nuorodą  į tinklapį, kur gamintojas nurodo modelio/kodo neatitikimo priežastį (</w:t>
      </w:r>
      <w:r w:rsidR="002A77EE">
        <w:rPr>
          <w:rFonts w:ascii="Calibri" w:eastAsia="Times New Roman" w:hAnsi="Calibri"/>
          <w:bCs/>
          <w:sz w:val="22"/>
          <w:szCs w:val="22"/>
          <w:lang w:eastAsia="en-US"/>
        </w:rPr>
        <w:t xml:space="preserve">pavyzdžiui, </w:t>
      </w:r>
      <w:r w:rsidR="004B47E7" w:rsidRPr="002A4F87">
        <w:rPr>
          <w:rFonts w:ascii="Calibri" w:eastAsia="Times New Roman" w:hAnsi="Calibri"/>
          <w:bCs/>
          <w:sz w:val="22"/>
          <w:szCs w:val="22"/>
          <w:lang w:eastAsia="en-US"/>
        </w:rPr>
        <w:t>atsarginė dalis techninėje specifikacijoje nurodytu modeliu/kod</w:t>
      </w:r>
      <w:r w:rsidR="00A34643" w:rsidRPr="002A4F87">
        <w:rPr>
          <w:rFonts w:ascii="Calibri" w:eastAsia="Times New Roman" w:hAnsi="Calibri"/>
          <w:bCs/>
          <w:sz w:val="22"/>
          <w:szCs w:val="22"/>
          <w:lang w:eastAsia="en-US"/>
        </w:rPr>
        <w:t>u nebegaminama ir</w:t>
      </w:r>
      <w:r w:rsidR="004B47E7" w:rsidRPr="002A4F87">
        <w:rPr>
          <w:rFonts w:ascii="Calibri" w:eastAsia="Times New Roman" w:hAnsi="Calibri"/>
          <w:bCs/>
          <w:sz w:val="22"/>
          <w:szCs w:val="22"/>
          <w:lang w:eastAsia="en-US"/>
        </w:rPr>
        <w:t xml:space="preserve"> </w:t>
      </w:r>
      <w:r w:rsidR="00003CA5" w:rsidRPr="002A4F87">
        <w:rPr>
          <w:rFonts w:ascii="Calibri" w:eastAsia="Times New Roman" w:hAnsi="Calibri"/>
          <w:bCs/>
          <w:sz w:val="22"/>
          <w:szCs w:val="22"/>
          <w:lang w:eastAsia="en-US"/>
        </w:rPr>
        <w:t xml:space="preserve">siūloma atsarginė dalis yra techninėje specifikacijoje nurodytos atsarginės dalies atitikmuo, </w:t>
      </w:r>
      <w:r w:rsidR="004B47E7" w:rsidRPr="002A4F87">
        <w:rPr>
          <w:rFonts w:ascii="Calibri" w:eastAsia="Times New Roman" w:hAnsi="Calibri"/>
          <w:bCs/>
          <w:sz w:val="22"/>
          <w:szCs w:val="22"/>
          <w:lang w:eastAsia="en-US"/>
        </w:rPr>
        <w:t>atsarginei daliai gamintojas suteikė n</w:t>
      </w:r>
      <w:r w:rsidR="005E3BCA" w:rsidRPr="002A4F87">
        <w:rPr>
          <w:rFonts w:ascii="Calibri" w:eastAsia="Times New Roman" w:hAnsi="Calibri"/>
          <w:bCs/>
          <w:sz w:val="22"/>
          <w:szCs w:val="22"/>
          <w:lang w:eastAsia="en-US"/>
        </w:rPr>
        <w:t>aują modelio žymėjimą/kodą ar pan</w:t>
      </w:r>
      <w:r w:rsidR="004B47E7" w:rsidRPr="002A4F87">
        <w:rPr>
          <w:rFonts w:ascii="Calibri" w:eastAsia="Times New Roman" w:hAnsi="Calibri"/>
          <w:bCs/>
          <w:sz w:val="22"/>
          <w:szCs w:val="22"/>
          <w:lang w:eastAsia="en-US"/>
        </w:rPr>
        <w:t>.</w:t>
      </w:r>
      <w:r w:rsidR="004B47E7" w:rsidRPr="005E3BCA">
        <w:rPr>
          <w:rFonts w:ascii="Calibri" w:eastAsia="Times New Roman" w:hAnsi="Calibri"/>
          <w:bCs/>
          <w:sz w:val="22"/>
          <w:szCs w:val="22"/>
          <w:lang w:eastAsia="en-US"/>
        </w:rPr>
        <w:t>)</w:t>
      </w:r>
      <w:r w:rsidR="00003CA5" w:rsidRPr="005E3BCA">
        <w:rPr>
          <w:rFonts w:ascii="Calibri" w:eastAsia="Times New Roman" w:hAnsi="Calibri"/>
          <w:bCs/>
          <w:sz w:val="22"/>
          <w:szCs w:val="22"/>
          <w:lang w:eastAsia="en-US"/>
        </w:rPr>
        <w:t>.</w:t>
      </w:r>
    </w:p>
    <w:p w14:paraId="54258407" w14:textId="23D4DD69" w:rsidR="00B742B7" w:rsidRDefault="00367EC4" w:rsidP="00B742B7">
      <w:pPr>
        <w:spacing w:after="0" w:line="240" w:lineRule="auto"/>
        <w:ind w:firstLine="851"/>
        <w:jc w:val="both"/>
        <w:rPr>
          <w:rFonts w:ascii="Calibri" w:eastAsia="Times New Roman" w:hAnsi="Calibri"/>
          <w:bCs/>
          <w:i/>
          <w:color w:val="00B050"/>
          <w:sz w:val="22"/>
          <w:szCs w:val="22"/>
          <w:lang w:eastAsia="en-US"/>
        </w:rPr>
      </w:pPr>
      <w:r>
        <w:rPr>
          <w:rFonts w:ascii="Calibri" w:eastAsia="Times New Roman" w:hAnsi="Calibri"/>
          <w:bCs/>
          <w:sz w:val="22"/>
          <w:szCs w:val="22"/>
          <w:lang w:eastAsia="en-US"/>
        </w:rPr>
        <w:t>1</w:t>
      </w:r>
      <w:r w:rsidR="0012174D">
        <w:rPr>
          <w:rFonts w:ascii="Calibri" w:eastAsia="Times New Roman" w:hAnsi="Calibri"/>
          <w:bCs/>
          <w:sz w:val="22"/>
          <w:szCs w:val="22"/>
          <w:lang w:eastAsia="en-US"/>
        </w:rPr>
        <w:t>6</w:t>
      </w:r>
      <w:r w:rsidR="00B742B7">
        <w:rPr>
          <w:rFonts w:ascii="Calibri" w:eastAsia="Times New Roman" w:hAnsi="Calibri"/>
          <w:bCs/>
          <w:sz w:val="22"/>
          <w:szCs w:val="22"/>
          <w:lang w:eastAsia="en-US"/>
        </w:rPr>
        <w:t xml:space="preserve">. </w:t>
      </w:r>
      <w:r w:rsidR="00A72D81">
        <w:rPr>
          <w:rFonts w:ascii="Calibri" w:eastAsia="Times New Roman" w:hAnsi="Calibri"/>
          <w:bCs/>
          <w:sz w:val="22"/>
          <w:szCs w:val="22"/>
          <w:lang w:eastAsia="en-US"/>
        </w:rPr>
        <w:t>Tiekėjas k</w:t>
      </w:r>
      <w:r w:rsidR="00B742B7" w:rsidRPr="00D15B79">
        <w:rPr>
          <w:rFonts w:ascii="Calibri" w:eastAsia="Times New Roman" w:hAnsi="Calibri"/>
          <w:bCs/>
          <w:sz w:val="22"/>
          <w:szCs w:val="22"/>
          <w:lang w:eastAsia="en-US"/>
        </w:rPr>
        <w:t xml:space="preserve">artu su </w:t>
      </w:r>
      <w:r w:rsidR="00B742B7">
        <w:rPr>
          <w:rFonts w:ascii="Calibri" w:eastAsia="Times New Roman" w:hAnsi="Calibri"/>
          <w:bCs/>
          <w:sz w:val="22"/>
          <w:szCs w:val="22"/>
          <w:lang w:eastAsia="en-US"/>
        </w:rPr>
        <w:t>P</w:t>
      </w:r>
      <w:r w:rsidR="00B742B7" w:rsidRPr="00D15B79">
        <w:rPr>
          <w:rFonts w:ascii="Calibri" w:eastAsia="Times New Roman" w:hAnsi="Calibri"/>
          <w:bCs/>
          <w:sz w:val="22"/>
          <w:szCs w:val="22"/>
          <w:lang w:eastAsia="en-US"/>
        </w:rPr>
        <w:t>rekėm</w:t>
      </w:r>
      <w:r w:rsidR="00B742B7">
        <w:rPr>
          <w:rFonts w:ascii="Calibri" w:eastAsia="Times New Roman" w:hAnsi="Calibri"/>
          <w:bCs/>
          <w:sz w:val="22"/>
          <w:szCs w:val="22"/>
          <w:lang w:eastAsia="en-US"/>
        </w:rPr>
        <w:t xml:space="preserve">is </w:t>
      </w:r>
      <w:r w:rsidR="00B742B7" w:rsidRPr="00D15B79">
        <w:rPr>
          <w:rFonts w:ascii="Calibri" w:eastAsia="Times New Roman" w:hAnsi="Calibri"/>
          <w:bCs/>
          <w:sz w:val="22"/>
          <w:szCs w:val="22"/>
          <w:lang w:eastAsia="en-US"/>
        </w:rPr>
        <w:t xml:space="preserve">turi pateikti </w:t>
      </w:r>
      <w:r w:rsidR="00B6190C">
        <w:rPr>
          <w:rFonts w:ascii="Calibri" w:eastAsia="Times New Roman" w:hAnsi="Calibri"/>
          <w:bCs/>
          <w:sz w:val="22"/>
          <w:szCs w:val="22"/>
          <w:lang w:eastAsia="en-US"/>
        </w:rPr>
        <w:t>visą</w:t>
      </w:r>
      <w:r w:rsidR="00B6190C" w:rsidRPr="00B6190C">
        <w:rPr>
          <w:rFonts w:ascii="Calibri" w:eastAsia="Times New Roman" w:hAnsi="Calibri"/>
          <w:bCs/>
          <w:sz w:val="22"/>
          <w:szCs w:val="22"/>
          <w:lang w:eastAsia="en-US"/>
        </w:rPr>
        <w:t xml:space="preserve"> Prekių gam</w:t>
      </w:r>
      <w:r w:rsidR="00502C45">
        <w:rPr>
          <w:rFonts w:ascii="Calibri" w:eastAsia="Times New Roman" w:hAnsi="Calibri"/>
          <w:bCs/>
          <w:sz w:val="22"/>
          <w:szCs w:val="22"/>
          <w:lang w:eastAsia="en-US"/>
        </w:rPr>
        <w:t>intojo pridedamą</w:t>
      </w:r>
      <w:r w:rsidR="00B6190C">
        <w:rPr>
          <w:rFonts w:ascii="Calibri" w:eastAsia="Times New Roman" w:hAnsi="Calibri"/>
          <w:bCs/>
          <w:sz w:val="22"/>
          <w:szCs w:val="22"/>
          <w:lang w:eastAsia="en-US"/>
        </w:rPr>
        <w:t xml:space="preserve"> (komplektuojamą</w:t>
      </w:r>
      <w:r w:rsidR="00B6190C" w:rsidRPr="00B6190C">
        <w:rPr>
          <w:rFonts w:ascii="Calibri" w:eastAsia="Times New Roman" w:hAnsi="Calibri"/>
          <w:bCs/>
          <w:sz w:val="22"/>
          <w:szCs w:val="22"/>
          <w:lang w:eastAsia="en-US"/>
        </w:rPr>
        <w:t>) d</w:t>
      </w:r>
      <w:r w:rsidR="00B6190C">
        <w:rPr>
          <w:rFonts w:ascii="Calibri" w:eastAsia="Times New Roman" w:hAnsi="Calibri"/>
          <w:bCs/>
          <w:sz w:val="22"/>
          <w:szCs w:val="22"/>
          <w:lang w:eastAsia="en-US"/>
        </w:rPr>
        <w:t>okumentaciją.</w:t>
      </w:r>
    </w:p>
    <w:p w14:paraId="3E46E805" w14:textId="6D31725F" w:rsidR="00B742B7" w:rsidRDefault="00B742B7" w:rsidP="00B742B7">
      <w:pPr>
        <w:pStyle w:val="ListParagraph"/>
        <w:widowControl w:val="0"/>
        <w:tabs>
          <w:tab w:val="left" w:pos="426"/>
        </w:tabs>
        <w:autoSpaceDE w:val="0"/>
        <w:autoSpaceDN w:val="0"/>
        <w:adjustRightInd w:val="0"/>
        <w:spacing w:after="0" w:line="240" w:lineRule="auto"/>
        <w:ind w:left="97"/>
        <w:jc w:val="both"/>
        <w:rPr>
          <w:position w:val="-1"/>
          <w:lang w:val="lt-LT"/>
        </w:rPr>
      </w:pPr>
    </w:p>
    <w:p w14:paraId="1CFD85C0" w14:textId="77777777" w:rsidR="0012174D" w:rsidRDefault="0012174D" w:rsidP="00B742B7">
      <w:pPr>
        <w:pStyle w:val="ListParagraph"/>
        <w:widowControl w:val="0"/>
        <w:tabs>
          <w:tab w:val="left" w:pos="426"/>
        </w:tabs>
        <w:autoSpaceDE w:val="0"/>
        <w:autoSpaceDN w:val="0"/>
        <w:adjustRightInd w:val="0"/>
        <w:spacing w:after="0" w:line="240" w:lineRule="auto"/>
        <w:ind w:left="97"/>
        <w:jc w:val="both"/>
        <w:rPr>
          <w:position w:val="-1"/>
          <w:lang w:val="lt-LT"/>
        </w:rPr>
      </w:pPr>
    </w:p>
    <w:p w14:paraId="44A5D11D" w14:textId="19BD7563" w:rsidR="002A77EE" w:rsidRDefault="002A77EE" w:rsidP="00B742B7">
      <w:pPr>
        <w:pStyle w:val="ListParagraph"/>
        <w:widowControl w:val="0"/>
        <w:tabs>
          <w:tab w:val="left" w:pos="426"/>
        </w:tabs>
        <w:autoSpaceDE w:val="0"/>
        <w:autoSpaceDN w:val="0"/>
        <w:adjustRightInd w:val="0"/>
        <w:spacing w:after="0" w:line="240" w:lineRule="auto"/>
        <w:ind w:left="97"/>
        <w:jc w:val="both"/>
        <w:rPr>
          <w:position w:val="-1"/>
          <w:lang w:val="lt-LT"/>
        </w:rPr>
      </w:pPr>
      <w:r>
        <w:rPr>
          <w:position w:val="-1"/>
          <w:lang w:val="lt-LT"/>
        </w:rPr>
        <w:t xml:space="preserve">                                   </w:t>
      </w:r>
    </w:p>
    <w:p w14:paraId="144D1828" w14:textId="4500C521" w:rsidR="0012174D" w:rsidRPr="007E2A70" w:rsidRDefault="0012174D" w:rsidP="0012174D">
      <w:pPr>
        <w:pStyle w:val="ListParagraph"/>
        <w:widowControl w:val="0"/>
        <w:tabs>
          <w:tab w:val="left" w:pos="426"/>
        </w:tabs>
        <w:autoSpaceDE w:val="0"/>
        <w:autoSpaceDN w:val="0"/>
        <w:adjustRightInd w:val="0"/>
        <w:spacing w:after="0" w:line="240" w:lineRule="auto"/>
        <w:ind w:left="97"/>
        <w:jc w:val="center"/>
        <w:rPr>
          <w:position w:val="-1"/>
          <w:lang w:val="lt-LT"/>
        </w:rPr>
      </w:pPr>
    </w:p>
    <w:sectPr w:rsidR="0012174D" w:rsidRPr="007E2A70">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90222" w14:textId="77777777" w:rsidR="00DE1F79" w:rsidRDefault="00DE1F79" w:rsidP="00622FEB">
      <w:pPr>
        <w:spacing w:after="0" w:line="240" w:lineRule="auto"/>
      </w:pPr>
      <w:r>
        <w:separator/>
      </w:r>
    </w:p>
  </w:endnote>
  <w:endnote w:type="continuationSeparator" w:id="0">
    <w:p w14:paraId="7C4640F1" w14:textId="77777777" w:rsidR="00DE1F79" w:rsidRDefault="00DE1F79" w:rsidP="006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8E422" w14:textId="77777777" w:rsidR="00DE1F79" w:rsidRDefault="00DE1F79" w:rsidP="00622FEB">
      <w:pPr>
        <w:spacing w:after="0" w:line="240" w:lineRule="auto"/>
      </w:pPr>
      <w:r>
        <w:separator/>
      </w:r>
    </w:p>
  </w:footnote>
  <w:footnote w:type="continuationSeparator" w:id="0">
    <w:p w14:paraId="3C4B41F3" w14:textId="77777777" w:rsidR="00DE1F79" w:rsidRDefault="00DE1F79" w:rsidP="00622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48D6" w14:textId="77777777" w:rsidR="00E469C9" w:rsidRPr="006E7E1C" w:rsidRDefault="00E469C9" w:rsidP="006E7E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08107581"/>
    <w:multiLevelType w:val="hybridMultilevel"/>
    <w:tmpl w:val="4C28F9E8"/>
    <w:lvl w:ilvl="0" w:tplc="6988DF18">
      <w:start w:val="8"/>
      <w:numFmt w:val="decimal"/>
      <w:lvlText w:val="%1."/>
      <w:lvlJc w:val="left"/>
      <w:pPr>
        <w:ind w:left="1211" w:hanging="360"/>
      </w:pPr>
      <w:rPr>
        <w:rFonts w:hint="default"/>
        <w:i w:val="0"/>
        <w:color w:val="auto"/>
      </w:rPr>
    </w:lvl>
    <w:lvl w:ilvl="1" w:tplc="F9C6CF30">
      <w:start w:val="1"/>
      <w:numFmt w:val="lowerLetter"/>
      <w:lvlText w:val="%2."/>
      <w:lvlJc w:val="left"/>
      <w:pPr>
        <w:ind w:left="1931" w:hanging="360"/>
      </w:pPr>
      <w:rPr>
        <w:i w:val="0"/>
        <w:color w:val="auto"/>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0901D30"/>
    <w:multiLevelType w:val="multilevel"/>
    <w:tmpl w:val="FB7EDCA4"/>
    <w:lvl w:ilvl="0">
      <w:start w:val="10"/>
      <w:numFmt w:val="decimal"/>
      <w:lvlText w:val="%1."/>
      <w:lvlJc w:val="left"/>
      <w:pPr>
        <w:ind w:left="435" w:hanging="435"/>
      </w:pPr>
      <w:rPr>
        <w:rFonts w:hint="default"/>
        <w:i w:val="0"/>
        <w:color w:val="auto"/>
      </w:rPr>
    </w:lvl>
    <w:lvl w:ilvl="1">
      <w:start w:val="1"/>
      <w:numFmt w:val="decimal"/>
      <w:lvlText w:val="%1.%2."/>
      <w:lvlJc w:val="left"/>
      <w:pPr>
        <w:ind w:left="1286" w:hanging="435"/>
      </w:pPr>
      <w:rPr>
        <w:rFonts w:hint="default"/>
        <w:i w:val="0"/>
        <w:color w:val="auto"/>
      </w:rPr>
    </w:lvl>
    <w:lvl w:ilvl="2">
      <w:start w:val="1"/>
      <w:numFmt w:val="decimal"/>
      <w:lvlText w:val="%1.%2.%3."/>
      <w:lvlJc w:val="left"/>
      <w:pPr>
        <w:ind w:left="2422" w:hanging="720"/>
      </w:pPr>
      <w:rPr>
        <w:rFonts w:hint="default"/>
        <w:i w:val="0"/>
        <w:color w:val="auto"/>
      </w:rPr>
    </w:lvl>
    <w:lvl w:ilvl="3">
      <w:start w:val="1"/>
      <w:numFmt w:val="decimal"/>
      <w:lvlText w:val="%1.%2.%3.%4."/>
      <w:lvlJc w:val="left"/>
      <w:pPr>
        <w:ind w:left="3273" w:hanging="720"/>
      </w:pPr>
      <w:rPr>
        <w:rFonts w:hint="default"/>
        <w:i w:val="0"/>
        <w:color w:val="auto"/>
      </w:rPr>
    </w:lvl>
    <w:lvl w:ilvl="4">
      <w:start w:val="1"/>
      <w:numFmt w:val="decimal"/>
      <w:lvlText w:val="%1.%2.%3.%4.%5."/>
      <w:lvlJc w:val="left"/>
      <w:pPr>
        <w:ind w:left="4484" w:hanging="1080"/>
      </w:pPr>
      <w:rPr>
        <w:rFonts w:hint="default"/>
        <w:i w:val="0"/>
        <w:color w:val="auto"/>
      </w:rPr>
    </w:lvl>
    <w:lvl w:ilvl="5">
      <w:start w:val="1"/>
      <w:numFmt w:val="decimal"/>
      <w:lvlText w:val="%1.%2.%3.%4.%5.%6."/>
      <w:lvlJc w:val="left"/>
      <w:pPr>
        <w:ind w:left="5335" w:hanging="1080"/>
      </w:pPr>
      <w:rPr>
        <w:rFonts w:hint="default"/>
        <w:i w:val="0"/>
        <w:color w:val="auto"/>
      </w:rPr>
    </w:lvl>
    <w:lvl w:ilvl="6">
      <w:start w:val="1"/>
      <w:numFmt w:val="decimal"/>
      <w:lvlText w:val="%1.%2.%3.%4.%5.%6.%7."/>
      <w:lvlJc w:val="left"/>
      <w:pPr>
        <w:ind w:left="6546" w:hanging="1440"/>
      </w:pPr>
      <w:rPr>
        <w:rFonts w:hint="default"/>
        <w:i w:val="0"/>
        <w:color w:val="auto"/>
      </w:rPr>
    </w:lvl>
    <w:lvl w:ilvl="7">
      <w:start w:val="1"/>
      <w:numFmt w:val="decimal"/>
      <w:lvlText w:val="%1.%2.%3.%4.%5.%6.%7.%8."/>
      <w:lvlJc w:val="left"/>
      <w:pPr>
        <w:ind w:left="7397" w:hanging="1440"/>
      </w:pPr>
      <w:rPr>
        <w:rFonts w:hint="default"/>
        <w:i w:val="0"/>
        <w:color w:val="auto"/>
      </w:rPr>
    </w:lvl>
    <w:lvl w:ilvl="8">
      <w:start w:val="1"/>
      <w:numFmt w:val="decimal"/>
      <w:lvlText w:val="%1.%2.%3.%4.%5.%6.%7.%8.%9."/>
      <w:lvlJc w:val="left"/>
      <w:pPr>
        <w:ind w:left="8608" w:hanging="1800"/>
      </w:pPr>
      <w:rPr>
        <w:rFonts w:hint="default"/>
        <w:i w:val="0"/>
        <w:color w:val="auto"/>
      </w:rPr>
    </w:lvl>
  </w:abstractNum>
  <w:abstractNum w:abstractNumId="3" w15:restartNumberingAfterBreak="0">
    <w:nsid w:val="13A31095"/>
    <w:multiLevelType w:val="hybridMultilevel"/>
    <w:tmpl w:val="99BC3938"/>
    <w:lvl w:ilvl="0" w:tplc="94947606">
      <w:start w:val="12"/>
      <w:numFmt w:val="decimal"/>
      <w:lvlText w:val="%1."/>
      <w:lvlJc w:val="left"/>
      <w:pPr>
        <w:ind w:left="121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6D3281"/>
    <w:multiLevelType w:val="multilevel"/>
    <w:tmpl w:val="28FE215C"/>
    <w:lvl w:ilvl="0">
      <w:start w:val="4"/>
      <w:numFmt w:val="decimal"/>
      <w:lvlText w:val="%1."/>
      <w:lvlJc w:val="left"/>
      <w:pPr>
        <w:ind w:left="1353" w:hanging="360"/>
      </w:pPr>
      <w:rPr>
        <w:rFonts w:ascii="Calibri" w:hAnsi="Calibri" w:hint="default"/>
        <w:b w:val="0"/>
        <w:i w:val="0"/>
        <w:color w:val="auto"/>
      </w:rPr>
    </w:lvl>
    <w:lvl w:ilvl="1">
      <w:start w:val="1"/>
      <w:numFmt w:val="decimal"/>
      <w:isLgl/>
      <w:lvlText w:val="%1.%2."/>
      <w:lvlJc w:val="left"/>
      <w:pPr>
        <w:ind w:left="1713" w:hanging="360"/>
      </w:pPr>
      <w:rPr>
        <w:rFonts w:hint="default"/>
        <w:i w:val="0"/>
        <w:color w:val="auto"/>
      </w:rPr>
    </w:lvl>
    <w:lvl w:ilvl="2">
      <w:start w:val="1"/>
      <w:numFmt w:val="decimal"/>
      <w:isLgl/>
      <w:lvlText w:val="%1.%2.%3."/>
      <w:lvlJc w:val="left"/>
      <w:pPr>
        <w:ind w:left="2433" w:hanging="720"/>
      </w:pPr>
      <w:rPr>
        <w:rFonts w:hint="default"/>
        <w:i w:val="0"/>
        <w:color w:val="auto"/>
      </w:rPr>
    </w:lvl>
    <w:lvl w:ilvl="3">
      <w:start w:val="1"/>
      <w:numFmt w:val="decimal"/>
      <w:isLgl/>
      <w:lvlText w:val="%1.%2.%3.%4."/>
      <w:lvlJc w:val="left"/>
      <w:pPr>
        <w:ind w:left="2793" w:hanging="720"/>
      </w:pPr>
      <w:rPr>
        <w:rFonts w:hint="default"/>
        <w:i w:val="0"/>
        <w:color w:val="auto"/>
      </w:rPr>
    </w:lvl>
    <w:lvl w:ilvl="4">
      <w:start w:val="1"/>
      <w:numFmt w:val="decimal"/>
      <w:isLgl/>
      <w:lvlText w:val="%1.%2.%3.%4.%5."/>
      <w:lvlJc w:val="left"/>
      <w:pPr>
        <w:ind w:left="3513" w:hanging="1080"/>
      </w:pPr>
      <w:rPr>
        <w:rFonts w:hint="default"/>
        <w:i w:val="0"/>
        <w:color w:val="auto"/>
      </w:rPr>
    </w:lvl>
    <w:lvl w:ilvl="5">
      <w:start w:val="1"/>
      <w:numFmt w:val="decimal"/>
      <w:isLgl/>
      <w:lvlText w:val="%1.%2.%3.%4.%5.%6."/>
      <w:lvlJc w:val="left"/>
      <w:pPr>
        <w:ind w:left="3873" w:hanging="1080"/>
      </w:pPr>
      <w:rPr>
        <w:rFonts w:hint="default"/>
        <w:i w:val="0"/>
        <w:color w:val="auto"/>
      </w:rPr>
    </w:lvl>
    <w:lvl w:ilvl="6">
      <w:start w:val="1"/>
      <w:numFmt w:val="decimal"/>
      <w:isLgl/>
      <w:lvlText w:val="%1.%2.%3.%4.%5.%6.%7."/>
      <w:lvlJc w:val="left"/>
      <w:pPr>
        <w:ind w:left="4593" w:hanging="1440"/>
      </w:pPr>
      <w:rPr>
        <w:rFonts w:hint="default"/>
        <w:i w:val="0"/>
        <w:color w:val="auto"/>
      </w:rPr>
    </w:lvl>
    <w:lvl w:ilvl="7">
      <w:start w:val="1"/>
      <w:numFmt w:val="decimal"/>
      <w:isLgl/>
      <w:lvlText w:val="%1.%2.%3.%4.%5.%6.%7.%8."/>
      <w:lvlJc w:val="left"/>
      <w:pPr>
        <w:ind w:left="4953" w:hanging="1440"/>
      </w:pPr>
      <w:rPr>
        <w:rFonts w:hint="default"/>
        <w:i w:val="0"/>
        <w:color w:val="auto"/>
      </w:rPr>
    </w:lvl>
    <w:lvl w:ilvl="8">
      <w:start w:val="1"/>
      <w:numFmt w:val="decimal"/>
      <w:isLgl/>
      <w:lvlText w:val="%1.%2.%3.%4.%5.%6.%7.%8.%9."/>
      <w:lvlJc w:val="left"/>
      <w:pPr>
        <w:ind w:left="5673" w:hanging="1800"/>
      </w:pPr>
      <w:rPr>
        <w:rFonts w:hint="default"/>
        <w:i w:val="0"/>
        <w:color w:val="auto"/>
      </w:rPr>
    </w:lvl>
  </w:abstractNum>
  <w:abstractNum w:abstractNumId="5" w15:restartNumberingAfterBreak="0">
    <w:nsid w:val="1E4D1B40"/>
    <w:multiLevelType w:val="hybridMultilevel"/>
    <w:tmpl w:val="DCFC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E45D5"/>
    <w:multiLevelType w:val="hybridMultilevel"/>
    <w:tmpl w:val="E58E3B54"/>
    <w:lvl w:ilvl="0" w:tplc="703C0F00">
      <w:start w:val="1"/>
      <w:numFmt w:val="upperRoman"/>
      <w:lvlText w:val="%1."/>
      <w:lvlJc w:val="right"/>
      <w:pPr>
        <w:tabs>
          <w:tab w:val="num" w:pos="180"/>
        </w:tabs>
        <w:ind w:left="180" w:hanging="180"/>
      </w:pPr>
      <w:rPr>
        <w:b/>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7" w15:restartNumberingAfterBreak="0">
    <w:nsid w:val="27174565"/>
    <w:multiLevelType w:val="hybridMultilevel"/>
    <w:tmpl w:val="E9C0FDE2"/>
    <w:lvl w:ilvl="0" w:tplc="1BD635EE">
      <w:start w:val="11"/>
      <w:numFmt w:val="decimal"/>
      <w:lvlText w:val="%1."/>
      <w:lvlJc w:val="left"/>
      <w:pPr>
        <w:ind w:left="121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BE5899"/>
    <w:multiLevelType w:val="hybridMultilevel"/>
    <w:tmpl w:val="4A283E5C"/>
    <w:lvl w:ilvl="0" w:tplc="FA0C2F80">
      <w:start w:val="13"/>
      <w:numFmt w:val="decimal"/>
      <w:lvlText w:val="%1."/>
      <w:lvlJc w:val="left"/>
      <w:pPr>
        <w:ind w:left="36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CCA4595"/>
    <w:multiLevelType w:val="multilevel"/>
    <w:tmpl w:val="59627D26"/>
    <w:lvl w:ilvl="0">
      <w:start w:val="19"/>
      <w:numFmt w:val="decimal"/>
      <w:lvlText w:val="%1."/>
      <w:lvlJc w:val="left"/>
      <w:pPr>
        <w:ind w:left="97" w:firstLine="0"/>
      </w:pPr>
      <w:rPr>
        <w:rFonts w:ascii="Calibri" w:eastAsia="Times New Roman" w:hAnsi="Calibri"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80" w:firstLine="0"/>
      </w:pPr>
      <w:rPr>
        <w:rFonts w:ascii="Calibri" w:eastAsia="Times New Roman" w:hAnsi="Calibri"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0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2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4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6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8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0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2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6A6A27"/>
    <w:multiLevelType w:val="hybridMultilevel"/>
    <w:tmpl w:val="F82C5448"/>
    <w:lvl w:ilvl="0" w:tplc="8884CDCE">
      <w:start w:val="5"/>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0"/>
  </w:num>
  <w:num w:numId="3">
    <w:abstractNumId w:val="4"/>
  </w:num>
  <w:num w:numId="4">
    <w:abstractNumId w:val="9"/>
  </w:num>
  <w:num w:numId="5">
    <w:abstractNumId w:val="5"/>
  </w:num>
  <w:num w:numId="6">
    <w:abstractNumId w:val="10"/>
  </w:num>
  <w:num w:numId="7">
    <w:abstractNumId w:val="1"/>
  </w:num>
  <w:num w:numId="8">
    <w:abstractNumId w:val="2"/>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2B7"/>
    <w:rsid w:val="00003CA5"/>
    <w:rsid w:val="000366E1"/>
    <w:rsid w:val="00047598"/>
    <w:rsid w:val="000707B2"/>
    <w:rsid w:val="00083FD8"/>
    <w:rsid w:val="00084027"/>
    <w:rsid w:val="00091D73"/>
    <w:rsid w:val="00097AAB"/>
    <w:rsid w:val="000D01D3"/>
    <w:rsid w:val="000F111B"/>
    <w:rsid w:val="00100FB1"/>
    <w:rsid w:val="00111C5C"/>
    <w:rsid w:val="0012174D"/>
    <w:rsid w:val="001510CD"/>
    <w:rsid w:val="001528B7"/>
    <w:rsid w:val="001606F5"/>
    <w:rsid w:val="001701DC"/>
    <w:rsid w:val="001919B8"/>
    <w:rsid w:val="001B31CF"/>
    <w:rsid w:val="001C1673"/>
    <w:rsid w:val="001D0C27"/>
    <w:rsid w:val="001D200B"/>
    <w:rsid w:val="001F50C4"/>
    <w:rsid w:val="00211441"/>
    <w:rsid w:val="00214D52"/>
    <w:rsid w:val="00217BF2"/>
    <w:rsid w:val="00222CA1"/>
    <w:rsid w:val="002232FA"/>
    <w:rsid w:val="00224ACD"/>
    <w:rsid w:val="002252EA"/>
    <w:rsid w:val="00247FAF"/>
    <w:rsid w:val="00265B03"/>
    <w:rsid w:val="00265F4A"/>
    <w:rsid w:val="00270044"/>
    <w:rsid w:val="00277775"/>
    <w:rsid w:val="00277FAA"/>
    <w:rsid w:val="0028212B"/>
    <w:rsid w:val="0028530B"/>
    <w:rsid w:val="00286C52"/>
    <w:rsid w:val="002A4F87"/>
    <w:rsid w:val="002A77EE"/>
    <w:rsid w:val="002D2483"/>
    <w:rsid w:val="002D2492"/>
    <w:rsid w:val="00307049"/>
    <w:rsid w:val="00331954"/>
    <w:rsid w:val="003352B8"/>
    <w:rsid w:val="00343C26"/>
    <w:rsid w:val="00350352"/>
    <w:rsid w:val="003525B8"/>
    <w:rsid w:val="00367EC4"/>
    <w:rsid w:val="00372D8E"/>
    <w:rsid w:val="00376C2C"/>
    <w:rsid w:val="003819C7"/>
    <w:rsid w:val="00395A69"/>
    <w:rsid w:val="00396B1F"/>
    <w:rsid w:val="003A3C73"/>
    <w:rsid w:val="003B0175"/>
    <w:rsid w:val="003B591B"/>
    <w:rsid w:val="003B7223"/>
    <w:rsid w:val="003C422D"/>
    <w:rsid w:val="003C4A4B"/>
    <w:rsid w:val="003E1A2B"/>
    <w:rsid w:val="003F756F"/>
    <w:rsid w:val="004044BC"/>
    <w:rsid w:val="00412696"/>
    <w:rsid w:val="00415FD6"/>
    <w:rsid w:val="00431B51"/>
    <w:rsid w:val="00440706"/>
    <w:rsid w:val="00480E5C"/>
    <w:rsid w:val="00486CEE"/>
    <w:rsid w:val="004A4EA7"/>
    <w:rsid w:val="004B47E7"/>
    <w:rsid w:val="004C4C01"/>
    <w:rsid w:val="00502C45"/>
    <w:rsid w:val="00507B46"/>
    <w:rsid w:val="00510070"/>
    <w:rsid w:val="0054568A"/>
    <w:rsid w:val="00554B63"/>
    <w:rsid w:val="005760CA"/>
    <w:rsid w:val="0059532E"/>
    <w:rsid w:val="005956B0"/>
    <w:rsid w:val="005A1C71"/>
    <w:rsid w:val="005B42F6"/>
    <w:rsid w:val="005E3BCA"/>
    <w:rsid w:val="005E44E8"/>
    <w:rsid w:val="005E47AA"/>
    <w:rsid w:val="00611126"/>
    <w:rsid w:val="00614646"/>
    <w:rsid w:val="00622FEB"/>
    <w:rsid w:val="00623483"/>
    <w:rsid w:val="00631688"/>
    <w:rsid w:val="006361D7"/>
    <w:rsid w:val="00641108"/>
    <w:rsid w:val="006512C0"/>
    <w:rsid w:val="00657AD9"/>
    <w:rsid w:val="00667DFB"/>
    <w:rsid w:val="0068223B"/>
    <w:rsid w:val="006837FF"/>
    <w:rsid w:val="0069010F"/>
    <w:rsid w:val="006A02AF"/>
    <w:rsid w:val="006A3794"/>
    <w:rsid w:val="006B0890"/>
    <w:rsid w:val="006C3D18"/>
    <w:rsid w:val="006D1A17"/>
    <w:rsid w:val="006D6698"/>
    <w:rsid w:val="006E11E1"/>
    <w:rsid w:val="006E21FC"/>
    <w:rsid w:val="006E46CA"/>
    <w:rsid w:val="006E57B8"/>
    <w:rsid w:val="006E7E1C"/>
    <w:rsid w:val="00702ADD"/>
    <w:rsid w:val="007112F7"/>
    <w:rsid w:val="00713D55"/>
    <w:rsid w:val="00730BCB"/>
    <w:rsid w:val="007401DE"/>
    <w:rsid w:val="007426E6"/>
    <w:rsid w:val="00770F4D"/>
    <w:rsid w:val="00772142"/>
    <w:rsid w:val="00776249"/>
    <w:rsid w:val="00780158"/>
    <w:rsid w:val="0078155A"/>
    <w:rsid w:val="00784809"/>
    <w:rsid w:val="007A3C9B"/>
    <w:rsid w:val="007A6EEF"/>
    <w:rsid w:val="007B17BC"/>
    <w:rsid w:val="007D5E9F"/>
    <w:rsid w:val="007E0D4F"/>
    <w:rsid w:val="00825067"/>
    <w:rsid w:val="008447B9"/>
    <w:rsid w:val="00874FFF"/>
    <w:rsid w:val="008768C9"/>
    <w:rsid w:val="00890992"/>
    <w:rsid w:val="008B0C32"/>
    <w:rsid w:val="008B17D2"/>
    <w:rsid w:val="008B2390"/>
    <w:rsid w:val="009036A7"/>
    <w:rsid w:val="00907657"/>
    <w:rsid w:val="00907965"/>
    <w:rsid w:val="00932C45"/>
    <w:rsid w:val="009344CE"/>
    <w:rsid w:val="00944CA3"/>
    <w:rsid w:val="009467B7"/>
    <w:rsid w:val="00951AAA"/>
    <w:rsid w:val="0095573C"/>
    <w:rsid w:val="009716F6"/>
    <w:rsid w:val="009745A5"/>
    <w:rsid w:val="009821B3"/>
    <w:rsid w:val="00996452"/>
    <w:rsid w:val="00996476"/>
    <w:rsid w:val="009C2237"/>
    <w:rsid w:val="009D6E33"/>
    <w:rsid w:val="009E5DD7"/>
    <w:rsid w:val="009F1C6F"/>
    <w:rsid w:val="00A153B1"/>
    <w:rsid w:val="00A16C16"/>
    <w:rsid w:val="00A34643"/>
    <w:rsid w:val="00A43E44"/>
    <w:rsid w:val="00A6142C"/>
    <w:rsid w:val="00A661C4"/>
    <w:rsid w:val="00A72D81"/>
    <w:rsid w:val="00A73005"/>
    <w:rsid w:val="00A80162"/>
    <w:rsid w:val="00A80685"/>
    <w:rsid w:val="00A871EF"/>
    <w:rsid w:val="00AA3EEB"/>
    <w:rsid w:val="00AB5E55"/>
    <w:rsid w:val="00AB62FD"/>
    <w:rsid w:val="00AB7897"/>
    <w:rsid w:val="00AC0EE6"/>
    <w:rsid w:val="00AD0D15"/>
    <w:rsid w:val="00AD6517"/>
    <w:rsid w:val="00AE2680"/>
    <w:rsid w:val="00AF35E3"/>
    <w:rsid w:val="00B017E9"/>
    <w:rsid w:val="00B239B8"/>
    <w:rsid w:val="00B349F0"/>
    <w:rsid w:val="00B43776"/>
    <w:rsid w:val="00B5589A"/>
    <w:rsid w:val="00B57B93"/>
    <w:rsid w:val="00B6190C"/>
    <w:rsid w:val="00B71E7B"/>
    <w:rsid w:val="00B7267E"/>
    <w:rsid w:val="00B742B7"/>
    <w:rsid w:val="00B8050A"/>
    <w:rsid w:val="00B86145"/>
    <w:rsid w:val="00BD47C7"/>
    <w:rsid w:val="00BE561B"/>
    <w:rsid w:val="00BF5FD2"/>
    <w:rsid w:val="00C03E5C"/>
    <w:rsid w:val="00C211CC"/>
    <w:rsid w:val="00C3628A"/>
    <w:rsid w:val="00C3790D"/>
    <w:rsid w:val="00C47883"/>
    <w:rsid w:val="00C616DF"/>
    <w:rsid w:val="00CA0F0D"/>
    <w:rsid w:val="00CA4723"/>
    <w:rsid w:val="00CA6BA5"/>
    <w:rsid w:val="00CC04BC"/>
    <w:rsid w:val="00CD063D"/>
    <w:rsid w:val="00CD7F7C"/>
    <w:rsid w:val="00D00AB4"/>
    <w:rsid w:val="00D1091D"/>
    <w:rsid w:val="00D15636"/>
    <w:rsid w:val="00D15CE1"/>
    <w:rsid w:val="00D420DA"/>
    <w:rsid w:val="00D6020F"/>
    <w:rsid w:val="00D66674"/>
    <w:rsid w:val="00D842E9"/>
    <w:rsid w:val="00D87166"/>
    <w:rsid w:val="00D94F8B"/>
    <w:rsid w:val="00DB3A23"/>
    <w:rsid w:val="00DC65C0"/>
    <w:rsid w:val="00DD1191"/>
    <w:rsid w:val="00DD6749"/>
    <w:rsid w:val="00DE1F79"/>
    <w:rsid w:val="00DE2295"/>
    <w:rsid w:val="00E14C3B"/>
    <w:rsid w:val="00E17B24"/>
    <w:rsid w:val="00E32FB8"/>
    <w:rsid w:val="00E41FC5"/>
    <w:rsid w:val="00E469C9"/>
    <w:rsid w:val="00E7231B"/>
    <w:rsid w:val="00E77AD8"/>
    <w:rsid w:val="00E80BA1"/>
    <w:rsid w:val="00E917D8"/>
    <w:rsid w:val="00EC1ACD"/>
    <w:rsid w:val="00EC2575"/>
    <w:rsid w:val="00EC43CB"/>
    <w:rsid w:val="00ED4667"/>
    <w:rsid w:val="00EF5C7A"/>
    <w:rsid w:val="00F35B72"/>
    <w:rsid w:val="00F42BDE"/>
    <w:rsid w:val="00F4472F"/>
    <w:rsid w:val="00F45E1C"/>
    <w:rsid w:val="00FB0F25"/>
    <w:rsid w:val="00FB453F"/>
    <w:rsid w:val="00FC7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E3F41"/>
  <w15:chartTrackingRefBased/>
  <w15:docId w15:val="{32CC24A8-17AE-4CDF-A768-AEF0C1EB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2B7"/>
    <w:pPr>
      <w:spacing w:after="200" w:line="276" w:lineRule="auto"/>
    </w:pPr>
    <w:rPr>
      <w:rFonts w:ascii="Times New Roman" w:eastAsia="Calibri"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42B7"/>
    <w:pPr>
      <w:spacing w:after="160" w:line="259" w:lineRule="auto"/>
      <w:ind w:left="720"/>
      <w:contextualSpacing/>
    </w:pPr>
    <w:rPr>
      <w:rFonts w:ascii="Calibri" w:hAnsi="Calibri"/>
      <w:sz w:val="22"/>
      <w:szCs w:val="22"/>
      <w:lang w:val="lv-LV" w:eastAsia="en-US"/>
    </w:rPr>
  </w:style>
  <w:style w:type="character" w:customStyle="1" w:styleId="ListParagraphChar">
    <w:name w:val="List Paragraph Char"/>
    <w:link w:val="ListParagraph"/>
    <w:uiPriority w:val="34"/>
    <w:rsid w:val="00B742B7"/>
    <w:rPr>
      <w:rFonts w:ascii="Calibri" w:eastAsia="Calibri" w:hAnsi="Calibri" w:cs="Times New Roman"/>
      <w:lang w:val="lv-LV"/>
    </w:rPr>
  </w:style>
  <w:style w:type="paragraph" w:styleId="BalloonText">
    <w:name w:val="Balloon Text"/>
    <w:basedOn w:val="Normal"/>
    <w:link w:val="BalloonTextChar"/>
    <w:uiPriority w:val="99"/>
    <w:semiHidden/>
    <w:unhideWhenUsed/>
    <w:rsid w:val="00622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FEB"/>
    <w:rPr>
      <w:rFonts w:ascii="Segoe UI" w:eastAsia="Calibri" w:hAnsi="Segoe UI" w:cs="Segoe UI"/>
      <w:sz w:val="18"/>
      <w:szCs w:val="18"/>
      <w:lang w:eastAsia="lt-LT"/>
    </w:rPr>
  </w:style>
  <w:style w:type="paragraph" w:styleId="Header">
    <w:name w:val="header"/>
    <w:basedOn w:val="Normal"/>
    <w:link w:val="HeaderChar"/>
    <w:uiPriority w:val="99"/>
    <w:unhideWhenUsed/>
    <w:rsid w:val="00622FEB"/>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2FEB"/>
    <w:rPr>
      <w:rFonts w:ascii="Times New Roman" w:eastAsia="Calibri" w:hAnsi="Times New Roman" w:cs="Times New Roman"/>
      <w:sz w:val="20"/>
      <w:szCs w:val="20"/>
      <w:lang w:eastAsia="lt-LT"/>
    </w:rPr>
  </w:style>
  <w:style w:type="paragraph" w:styleId="Footer">
    <w:name w:val="footer"/>
    <w:basedOn w:val="Normal"/>
    <w:link w:val="FooterChar"/>
    <w:uiPriority w:val="99"/>
    <w:unhideWhenUsed/>
    <w:rsid w:val="00622F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2FEB"/>
    <w:rPr>
      <w:rFonts w:ascii="Times New Roman" w:eastAsia="Calibri" w:hAnsi="Times New Roman" w:cs="Times New Roman"/>
      <w:sz w:val="20"/>
      <w:szCs w:val="20"/>
      <w:lang w:eastAsia="lt-LT"/>
    </w:rPr>
  </w:style>
  <w:style w:type="character" w:styleId="CommentReference">
    <w:name w:val="annotation reference"/>
    <w:basedOn w:val="DefaultParagraphFont"/>
    <w:uiPriority w:val="99"/>
    <w:semiHidden/>
    <w:unhideWhenUsed/>
    <w:rsid w:val="009821B3"/>
    <w:rPr>
      <w:sz w:val="16"/>
      <w:szCs w:val="16"/>
    </w:rPr>
  </w:style>
  <w:style w:type="paragraph" w:styleId="CommentText">
    <w:name w:val="annotation text"/>
    <w:basedOn w:val="Normal"/>
    <w:link w:val="CommentTextChar"/>
    <w:uiPriority w:val="99"/>
    <w:semiHidden/>
    <w:unhideWhenUsed/>
    <w:rsid w:val="009821B3"/>
    <w:pPr>
      <w:spacing w:line="240" w:lineRule="auto"/>
    </w:pPr>
  </w:style>
  <w:style w:type="character" w:customStyle="1" w:styleId="CommentTextChar">
    <w:name w:val="Comment Text Char"/>
    <w:basedOn w:val="DefaultParagraphFont"/>
    <w:link w:val="CommentText"/>
    <w:uiPriority w:val="99"/>
    <w:semiHidden/>
    <w:rsid w:val="009821B3"/>
    <w:rPr>
      <w:rFonts w:ascii="Times New Roman" w:eastAsia="Calibri"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821B3"/>
    <w:rPr>
      <w:b/>
      <w:bCs/>
    </w:rPr>
  </w:style>
  <w:style w:type="character" w:customStyle="1" w:styleId="CommentSubjectChar">
    <w:name w:val="Comment Subject Char"/>
    <w:basedOn w:val="CommentTextChar"/>
    <w:link w:val="CommentSubject"/>
    <w:uiPriority w:val="99"/>
    <w:semiHidden/>
    <w:rsid w:val="009821B3"/>
    <w:rPr>
      <w:rFonts w:ascii="Times New Roman" w:eastAsia="Calibri"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410069">
      <w:bodyDiv w:val="1"/>
      <w:marLeft w:val="0"/>
      <w:marRight w:val="0"/>
      <w:marTop w:val="0"/>
      <w:marBottom w:val="0"/>
      <w:divBdr>
        <w:top w:val="none" w:sz="0" w:space="0" w:color="auto"/>
        <w:left w:val="none" w:sz="0" w:space="0" w:color="auto"/>
        <w:bottom w:val="none" w:sz="0" w:space="0" w:color="auto"/>
        <w:right w:val="none" w:sz="0" w:space="0" w:color="auto"/>
      </w:divBdr>
      <w:divsChild>
        <w:div w:id="1903172548">
          <w:marLeft w:val="0"/>
          <w:marRight w:val="0"/>
          <w:marTop w:val="0"/>
          <w:marBottom w:val="0"/>
          <w:divBdr>
            <w:top w:val="none" w:sz="0" w:space="0" w:color="auto"/>
            <w:left w:val="none" w:sz="0" w:space="0" w:color="auto"/>
            <w:bottom w:val="none" w:sz="0" w:space="0" w:color="auto"/>
            <w:right w:val="none" w:sz="0" w:space="0" w:color="auto"/>
          </w:divBdr>
          <w:divsChild>
            <w:div w:id="12146403">
              <w:marLeft w:val="0"/>
              <w:marRight w:val="0"/>
              <w:marTop w:val="0"/>
              <w:marBottom w:val="0"/>
              <w:divBdr>
                <w:top w:val="none" w:sz="0" w:space="0" w:color="auto"/>
                <w:left w:val="none" w:sz="0" w:space="0" w:color="auto"/>
                <w:bottom w:val="none" w:sz="0" w:space="0" w:color="auto"/>
                <w:right w:val="none" w:sz="0" w:space="0" w:color="auto"/>
              </w:divBdr>
              <w:divsChild>
                <w:div w:id="1694988954">
                  <w:marLeft w:val="0"/>
                  <w:marRight w:val="0"/>
                  <w:marTop w:val="0"/>
                  <w:marBottom w:val="0"/>
                  <w:divBdr>
                    <w:top w:val="none" w:sz="0" w:space="0" w:color="auto"/>
                    <w:left w:val="none" w:sz="0" w:space="0" w:color="auto"/>
                    <w:bottom w:val="none" w:sz="0" w:space="0" w:color="auto"/>
                    <w:right w:val="none" w:sz="0" w:space="0" w:color="auto"/>
                  </w:divBdr>
                </w:div>
                <w:div w:id="446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7384</Words>
  <Characters>4209</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Donaldas Stepuro</cp:lastModifiedBy>
  <cp:revision>6</cp:revision>
  <dcterms:created xsi:type="dcterms:W3CDTF">2022-12-08T09:47:00Z</dcterms:created>
  <dcterms:modified xsi:type="dcterms:W3CDTF">2022-12-15T11:27:00Z</dcterms:modified>
</cp:coreProperties>
</file>