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CD60EB" w:rsidRPr="00C7107B" w14:paraId="2879BCC8" w14:textId="77777777" w:rsidTr="00A35BAD">
        <w:trPr>
          <w:trHeight w:val="3774"/>
        </w:trPr>
        <w:tc>
          <w:tcPr>
            <w:tcW w:w="4788" w:type="dxa"/>
            <w:shd w:val="clear" w:color="auto" w:fill="auto"/>
          </w:tcPr>
          <w:p w14:paraId="66597DD3" w14:textId="77777777" w:rsidR="00CD60EB" w:rsidRPr="00C7107B" w:rsidRDefault="00CD60EB" w:rsidP="00A35BAD">
            <w:pPr>
              <w:pStyle w:val="Heading6"/>
              <w:numPr>
                <w:ilvl w:val="0"/>
                <w:numId w:val="0"/>
              </w:numPr>
              <w:jc w:val="center"/>
              <w:rPr>
                <w:rFonts w:ascii="Arial" w:hAnsi="Arial" w:cs="Arial"/>
                <w:sz w:val="24"/>
                <w:szCs w:val="24"/>
              </w:rPr>
            </w:pPr>
            <w:r w:rsidRPr="00C7107B">
              <w:rPr>
                <w:rFonts w:ascii="Arial" w:hAnsi="Arial" w:cs="Arial"/>
                <w:sz w:val="24"/>
                <w:szCs w:val="24"/>
              </w:rPr>
              <w:t xml:space="preserve">PASLAUGŲ SUTARTIS NR. </w:t>
            </w:r>
          </w:p>
          <w:p w14:paraId="123CFBDF" w14:textId="77777777" w:rsidR="00CD60EB" w:rsidRPr="00C7107B" w:rsidRDefault="00CD60EB" w:rsidP="00A35BAD">
            <w:pPr>
              <w:rPr>
                <w:rFonts w:ascii="Arial" w:hAnsi="Arial" w:cs="Arial"/>
              </w:rPr>
            </w:pPr>
          </w:p>
          <w:p w14:paraId="489742EC" w14:textId="77777777" w:rsidR="00CD60EB" w:rsidRPr="00C7107B" w:rsidRDefault="00CD60EB" w:rsidP="00A35BAD">
            <w:pPr>
              <w:spacing w:line="240" w:lineRule="auto"/>
              <w:ind w:firstLine="0"/>
              <w:jc w:val="center"/>
              <w:rPr>
                <w:rFonts w:ascii="Arial" w:hAnsi="Arial" w:cs="Arial"/>
                <w:sz w:val="20"/>
                <w:szCs w:val="20"/>
              </w:rPr>
            </w:pPr>
            <w:r w:rsidRPr="00C7107B">
              <w:rPr>
                <w:rFonts w:ascii="Arial" w:hAnsi="Arial" w:cs="Arial"/>
                <w:sz w:val="20"/>
                <w:szCs w:val="20"/>
              </w:rPr>
              <w:t>202</w:t>
            </w:r>
            <w:r w:rsidRPr="00C7107B">
              <w:rPr>
                <w:rFonts w:ascii="Arial" w:hAnsi="Arial" w:cs="Arial"/>
                <w:sz w:val="20"/>
                <w:szCs w:val="20"/>
                <w:lang w:val="en-US"/>
              </w:rPr>
              <w:t>6</w:t>
            </w:r>
            <w:r w:rsidRPr="00C7107B">
              <w:rPr>
                <w:rFonts w:ascii="Arial" w:hAnsi="Arial" w:cs="Arial"/>
                <w:sz w:val="20"/>
                <w:szCs w:val="20"/>
              </w:rPr>
              <w:t xml:space="preserve"> m.           d.</w:t>
            </w:r>
          </w:p>
          <w:p w14:paraId="6DEF3851" w14:textId="77777777" w:rsidR="00CD60EB" w:rsidRPr="00C7107B" w:rsidRDefault="00CD60EB" w:rsidP="00A35BAD">
            <w:pPr>
              <w:spacing w:line="240" w:lineRule="auto"/>
              <w:ind w:firstLine="0"/>
              <w:jc w:val="center"/>
              <w:rPr>
                <w:rFonts w:ascii="Arial" w:hAnsi="Arial" w:cs="Arial"/>
                <w:sz w:val="20"/>
                <w:szCs w:val="20"/>
              </w:rPr>
            </w:pPr>
            <w:r w:rsidRPr="00C7107B">
              <w:rPr>
                <w:rFonts w:ascii="Arial" w:hAnsi="Arial" w:cs="Arial"/>
                <w:sz w:val="20"/>
                <w:szCs w:val="20"/>
              </w:rPr>
              <w:t>Vilnius</w:t>
            </w:r>
          </w:p>
          <w:p w14:paraId="0D505A70" w14:textId="77777777" w:rsidR="00CD60EB" w:rsidRPr="00C7107B" w:rsidRDefault="00CD60EB" w:rsidP="00A35BAD">
            <w:pPr>
              <w:pStyle w:val="FR1"/>
              <w:spacing w:before="0"/>
              <w:ind w:right="4200"/>
              <w:jc w:val="both"/>
              <w:rPr>
                <w:b w:val="0"/>
              </w:rPr>
            </w:pPr>
          </w:p>
          <w:p w14:paraId="5EAA3A73" w14:textId="2E843890" w:rsidR="00CD60EB" w:rsidRPr="00C7107B" w:rsidRDefault="00CD60EB" w:rsidP="00A35BAD">
            <w:pPr>
              <w:tabs>
                <w:tab w:val="left" w:pos="8160"/>
              </w:tabs>
              <w:spacing w:line="240" w:lineRule="auto"/>
              <w:rPr>
                <w:rFonts w:ascii="Arial" w:hAnsi="Arial" w:cs="Arial"/>
                <w:sz w:val="20"/>
                <w:szCs w:val="20"/>
              </w:rPr>
            </w:pPr>
            <w:r w:rsidRPr="00C7107B">
              <w:rPr>
                <w:rFonts w:ascii="Arial" w:hAnsi="Arial" w:cs="Arial"/>
                <w:b/>
                <w:bCs/>
                <w:sz w:val="20"/>
                <w:szCs w:val="20"/>
              </w:rPr>
              <w:t>Mykolo Romerio universitetas</w:t>
            </w:r>
            <w:r w:rsidRPr="00C7107B">
              <w:rPr>
                <w:rFonts w:ascii="Arial" w:hAnsi="Arial" w:cs="Arial"/>
                <w:sz w:val="20"/>
                <w:szCs w:val="20"/>
              </w:rPr>
              <w:t xml:space="preserve"> (toliau – Užsakovas arba Universitetas), </w:t>
            </w:r>
            <w:r w:rsidRPr="00C7107B">
              <w:rPr>
                <w:rFonts w:ascii="Arial" w:hAnsi="Arial" w:cs="Arial"/>
                <w:color w:val="131313"/>
                <w:sz w:val="20"/>
                <w:szCs w:val="20"/>
              </w:rPr>
              <w:t xml:space="preserve">atstovaujamas </w:t>
            </w:r>
            <w:proofErr w:type="spellStart"/>
            <w:r w:rsidRPr="00C7107B">
              <w:rPr>
                <w:rFonts w:ascii="Arial" w:hAnsi="Arial" w:cs="Arial"/>
                <w:color w:val="131313"/>
                <w:sz w:val="20"/>
                <w:szCs w:val="20"/>
              </w:rPr>
              <w:t>vicerektorės</w:t>
            </w:r>
            <w:proofErr w:type="spellEnd"/>
            <w:r w:rsidRPr="00C7107B">
              <w:rPr>
                <w:rFonts w:ascii="Arial" w:hAnsi="Arial" w:cs="Arial"/>
                <w:color w:val="131313"/>
                <w:sz w:val="20"/>
                <w:szCs w:val="20"/>
              </w:rPr>
              <w:t xml:space="preserve"> mokslui ir inovacijoms dr. Eglės Malinauskienės</w:t>
            </w:r>
            <w:r w:rsidRPr="00C7107B">
              <w:rPr>
                <w:rFonts w:ascii="Arial" w:hAnsi="Arial" w:cs="Arial"/>
                <w:sz w:val="20"/>
                <w:szCs w:val="20"/>
              </w:rPr>
              <w:t xml:space="preserve">, veikiančios pagal rektoriaus 2024 m. birželio 19 d. įsakymo Nr.1I-129 nustatytus įgaliojimus, ir </w:t>
            </w:r>
            <w:r w:rsidRPr="00C7107B">
              <w:rPr>
                <w:rFonts w:ascii="Arial" w:hAnsi="Arial" w:cs="Arial"/>
                <w:b/>
                <w:sz w:val="20"/>
                <w:szCs w:val="20"/>
              </w:rPr>
              <w:t xml:space="preserve"> </w:t>
            </w:r>
            <w:r w:rsidRPr="001D19AE">
              <w:rPr>
                <w:rFonts w:ascii="Arial" w:hAnsi="Arial" w:cs="Arial"/>
                <w:sz w:val="20"/>
                <w:szCs w:val="20"/>
              </w:rPr>
              <w:t xml:space="preserve">prof. habil. dr. </w:t>
            </w:r>
            <w:proofErr w:type="spellStart"/>
            <w:r w:rsidRPr="001D19AE">
              <w:rPr>
                <w:rFonts w:ascii="Arial" w:hAnsi="Arial" w:cs="Arial"/>
                <w:sz w:val="20"/>
                <w:szCs w:val="20"/>
              </w:rPr>
              <w:t>Robert</w:t>
            </w:r>
            <w:proofErr w:type="spellEnd"/>
            <w:r w:rsidRPr="001D19AE">
              <w:rPr>
                <w:rFonts w:ascii="Arial" w:hAnsi="Arial" w:cs="Arial"/>
                <w:sz w:val="20"/>
                <w:szCs w:val="20"/>
              </w:rPr>
              <w:t xml:space="preserve"> </w:t>
            </w:r>
            <w:proofErr w:type="spellStart"/>
            <w:r w:rsidRPr="001D19AE">
              <w:rPr>
                <w:rFonts w:ascii="Arial" w:hAnsi="Arial" w:cs="Arial"/>
                <w:sz w:val="20"/>
                <w:szCs w:val="20"/>
              </w:rPr>
              <w:t>Gawlowski</w:t>
            </w:r>
            <w:proofErr w:type="spellEnd"/>
            <w:r w:rsidRPr="001D19AE">
              <w:rPr>
                <w:rFonts w:ascii="Arial" w:hAnsi="Arial" w:cs="Arial"/>
                <w:sz w:val="20"/>
                <w:szCs w:val="20"/>
              </w:rPr>
              <w:t xml:space="preserve"> </w:t>
            </w:r>
            <w:r w:rsidRPr="00C7107B">
              <w:rPr>
                <w:rFonts w:ascii="Arial" w:hAnsi="Arial" w:cs="Arial"/>
                <w:sz w:val="20"/>
                <w:szCs w:val="20"/>
              </w:rPr>
              <w:t>(toliau – Vykdytojas</w:t>
            </w:r>
            <w:r w:rsidRPr="00AE73D6">
              <w:rPr>
                <w:rFonts w:ascii="Arial" w:hAnsi="Arial" w:cs="Arial"/>
                <w:sz w:val="20"/>
                <w:szCs w:val="20"/>
              </w:rPr>
              <w:t xml:space="preserve">), (asmens kodas: </w:t>
            </w:r>
            <w:r w:rsidR="002244C4">
              <w:rPr>
                <w:rFonts w:ascii="Arial" w:hAnsi="Arial" w:cs="Arial"/>
                <w:sz w:val="20"/>
                <w:szCs w:val="20"/>
              </w:rPr>
              <w:t>.....</w:t>
            </w:r>
            <w:r w:rsidRPr="00AE73D6">
              <w:rPr>
                <w:rFonts w:ascii="Arial" w:hAnsi="Arial" w:cs="Arial"/>
                <w:sz w:val="20"/>
                <w:szCs w:val="20"/>
              </w:rPr>
              <w:t xml:space="preserve">), </w:t>
            </w:r>
            <w:r w:rsidRPr="00C7107B">
              <w:rPr>
                <w:rFonts w:ascii="Arial" w:hAnsi="Arial" w:cs="Arial"/>
                <w:sz w:val="20"/>
                <w:szCs w:val="20"/>
                <w:lang w:eastAsia="en-US"/>
              </w:rPr>
              <w:t>atsižvelgdami į viešojo pirkimo rezultatus</w:t>
            </w:r>
            <w:r>
              <w:rPr>
                <w:rFonts w:ascii="Arial" w:hAnsi="Arial" w:cs="Arial"/>
                <w:sz w:val="20"/>
                <w:szCs w:val="20"/>
                <w:lang w:eastAsia="en-US"/>
              </w:rPr>
              <w:t xml:space="preserve">, </w:t>
            </w:r>
            <w:r w:rsidRPr="00C7107B">
              <w:rPr>
                <w:rFonts w:ascii="Arial" w:hAnsi="Arial" w:cs="Arial"/>
                <w:sz w:val="20"/>
                <w:szCs w:val="20"/>
              </w:rPr>
              <w:t>sudarė šią paslaugų sutartį (toliau – Sutartis).</w:t>
            </w:r>
          </w:p>
          <w:p w14:paraId="43913DB8" w14:textId="77777777" w:rsidR="00CD60EB" w:rsidRPr="00C7107B" w:rsidRDefault="00CD60EB" w:rsidP="00A35BAD">
            <w:pPr>
              <w:tabs>
                <w:tab w:val="left" w:pos="8160"/>
              </w:tabs>
              <w:spacing w:line="240" w:lineRule="auto"/>
              <w:ind w:firstLine="0"/>
              <w:rPr>
                <w:rFonts w:ascii="Arial" w:hAnsi="Arial" w:cs="Arial"/>
                <w:sz w:val="20"/>
                <w:szCs w:val="20"/>
              </w:rPr>
            </w:pPr>
          </w:p>
          <w:p w14:paraId="35F9A3EC" w14:textId="77777777" w:rsidR="00CD60EB" w:rsidRDefault="00CD60EB" w:rsidP="00A35BAD">
            <w:pPr>
              <w:pStyle w:val="BlockText"/>
              <w:ind w:left="0"/>
              <w:rPr>
                <w:rFonts w:ascii="Arial" w:hAnsi="Arial" w:cs="Arial"/>
                <w:bCs/>
                <w:i w:val="0"/>
              </w:rPr>
            </w:pPr>
          </w:p>
          <w:p w14:paraId="451253AD" w14:textId="77777777" w:rsidR="00CD60EB" w:rsidRDefault="00CD60EB" w:rsidP="00A35BAD">
            <w:pPr>
              <w:pStyle w:val="BlockText"/>
              <w:ind w:left="0"/>
              <w:rPr>
                <w:rFonts w:ascii="Arial" w:hAnsi="Arial" w:cs="Arial"/>
                <w:bCs/>
                <w:i w:val="0"/>
              </w:rPr>
            </w:pPr>
          </w:p>
          <w:p w14:paraId="6B20DD80" w14:textId="77777777" w:rsidR="00CD60EB" w:rsidRPr="00C7107B" w:rsidRDefault="00CD60EB" w:rsidP="00A35BAD">
            <w:pPr>
              <w:pStyle w:val="BlockText"/>
              <w:ind w:left="0"/>
              <w:rPr>
                <w:rFonts w:ascii="Arial" w:hAnsi="Arial" w:cs="Arial"/>
                <w:bCs/>
                <w:i w:val="0"/>
              </w:rPr>
            </w:pPr>
          </w:p>
          <w:p w14:paraId="66DE668B" w14:textId="77777777" w:rsidR="00CD60EB" w:rsidRPr="0038773D" w:rsidRDefault="00CD60EB" w:rsidP="00CD60EB">
            <w:pPr>
              <w:pStyle w:val="BlockText"/>
              <w:numPr>
                <w:ilvl w:val="0"/>
                <w:numId w:val="2"/>
              </w:numPr>
              <w:jc w:val="center"/>
              <w:rPr>
                <w:rFonts w:ascii="Arial" w:hAnsi="Arial" w:cs="Arial"/>
                <w:bCs/>
                <w:i w:val="0"/>
              </w:rPr>
            </w:pPr>
            <w:r w:rsidRPr="00C7107B">
              <w:rPr>
                <w:rFonts w:ascii="Arial" w:hAnsi="Arial" w:cs="Arial"/>
                <w:bCs/>
                <w:i w:val="0"/>
              </w:rPr>
              <w:t>Sutarties objektas:</w:t>
            </w:r>
          </w:p>
          <w:p w14:paraId="7D10C3D3" w14:textId="77777777" w:rsidR="00CD60EB" w:rsidRPr="0099393C" w:rsidRDefault="00CD60EB" w:rsidP="00A35BAD">
            <w:pPr>
              <w:pStyle w:val="BodyTextIndent"/>
              <w:spacing w:after="0" w:line="240" w:lineRule="auto"/>
              <w:ind w:left="0" w:firstLine="540"/>
              <w:rPr>
                <w:rFonts w:ascii="Arial" w:hAnsi="Arial" w:cs="Arial"/>
                <w:sz w:val="20"/>
                <w:szCs w:val="20"/>
              </w:rPr>
            </w:pPr>
            <w:r w:rsidRPr="00C7107B">
              <w:rPr>
                <w:rFonts w:ascii="Arial" w:hAnsi="Arial" w:cs="Arial"/>
                <w:b/>
                <w:sz w:val="20"/>
                <w:szCs w:val="20"/>
              </w:rPr>
              <w:t>1.1.</w:t>
            </w:r>
            <w:r w:rsidRPr="00C7107B">
              <w:rPr>
                <w:rFonts w:ascii="Arial" w:hAnsi="Arial" w:cs="Arial"/>
                <w:sz w:val="20"/>
                <w:szCs w:val="20"/>
              </w:rPr>
              <w:t xml:space="preserve"> Vykdytojas </w:t>
            </w:r>
            <w:r w:rsidRPr="0099393C">
              <w:rPr>
                <w:rFonts w:ascii="Arial" w:hAnsi="Arial" w:cs="Arial"/>
                <w:sz w:val="20"/>
                <w:szCs w:val="20"/>
              </w:rPr>
              <w:t xml:space="preserve">įsipareigoja suteikti nuo Sutarties pasirašymo dienos iki 2026 m. vasario 15 d. </w:t>
            </w:r>
            <w:bookmarkStart w:id="0" w:name="_Hlk219896759"/>
            <w:r w:rsidRPr="0099393C">
              <w:rPr>
                <w:rFonts w:ascii="Arial" w:hAnsi="Arial" w:cs="Arial"/>
                <w:sz w:val="20"/>
                <w:szCs w:val="20"/>
              </w:rPr>
              <w:t xml:space="preserve">pateikti raštu atsiliepimą apie Justino Staliūno disertaciją ir vasario 20 d. viešai pristatyti paslaugos rezultatus socialinių mokslų srities Vadybos mokslo krypties (S 003) daktaro disertacijos „Centrinės valdžios organizacijų atsparumo valdymo modelis neapibrėžtumo sąlygomis“ mokslo krypties taryboje </w:t>
            </w:r>
            <w:bookmarkEnd w:id="0"/>
            <w:r w:rsidRPr="0099393C">
              <w:rPr>
                <w:rFonts w:ascii="Arial" w:hAnsi="Arial" w:cs="Arial"/>
                <w:bCs/>
                <w:sz w:val="20"/>
                <w:szCs w:val="20"/>
              </w:rPr>
              <w:t>(toliau – Paslaugos),</w:t>
            </w:r>
            <w:r w:rsidRPr="0099393C">
              <w:rPr>
                <w:rFonts w:ascii="Arial" w:hAnsi="Arial" w:cs="Arial"/>
                <w:b/>
                <w:bCs/>
                <w:sz w:val="20"/>
                <w:szCs w:val="20"/>
              </w:rPr>
              <w:t xml:space="preserve"> </w:t>
            </w:r>
            <w:r w:rsidRPr="0099393C">
              <w:rPr>
                <w:rFonts w:ascii="Arial" w:hAnsi="Arial" w:cs="Arial"/>
                <w:sz w:val="20"/>
                <w:szCs w:val="20"/>
              </w:rPr>
              <w:t>o Užsakovas įsipareigoja už suteiktas Paslaugas sumokėti Vykdytojui šioje Sutartyje numatytomis sąlygomis ir tvarka. Paslaugų teikimo terminas yra iki 2026 m. vasario 20 d.</w:t>
            </w:r>
          </w:p>
          <w:p w14:paraId="073573FC" w14:textId="77777777" w:rsidR="00CD60EB" w:rsidRPr="00C7107B" w:rsidRDefault="00CD60EB" w:rsidP="00A35BAD">
            <w:pPr>
              <w:pStyle w:val="Skyriauspav"/>
              <w:spacing w:line="240" w:lineRule="auto"/>
              <w:jc w:val="both"/>
              <w:rPr>
                <w:rFonts w:ascii="Arial" w:hAnsi="Arial" w:cs="Arial"/>
                <w:sz w:val="20"/>
                <w:lang w:val="lt-LT"/>
              </w:rPr>
            </w:pPr>
          </w:p>
          <w:p w14:paraId="28AF479D" w14:textId="77777777" w:rsidR="00CD60EB" w:rsidRDefault="00CD60EB" w:rsidP="00A35BAD">
            <w:pPr>
              <w:pStyle w:val="Skyriauspav"/>
              <w:spacing w:line="240" w:lineRule="auto"/>
              <w:rPr>
                <w:rFonts w:ascii="Arial" w:hAnsi="Arial" w:cs="Arial"/>
                <w:sz w:val="20"/>
                <w:lang w:val="lt-LT"/>
              </w:rPr>
            </w:pPr>
          </w:p>
          <w:p w14:paraId="675B2D4C" w14:textId="77777777" w:rsidR="00CD60EB" w:rsidRDefault="00CD60EB" w:rsidP="00A35BAD">
            <w:pPr>
              <w:pStyle w:val="Skyriauspav"/>
              <w:spacing w:line="240" w:lineRule="auto"/>
              <w:rPr>
                <w:rFonts w:ascii="Arial" w:hAnsi="Arial" w:cs="Arial"/>
                <w:sz w:val="20"/>
                <w:lang w:val="lt-LT"/>
              </w:rPr>
            </w:pPr>
          </w:p>
          <w:p w14:paraId="2FE59F97" w14:textId="77777777" w:rsidR="00CD60EB" w:rsidRDefault="00CD60EB" w:rsidP="00A35BAD">
            <w:pPr>
              <w:pStyle w:val="Skyriauspav"/>
              <w:spacing w:line="240" w:lineRule="auto"/>
              <w:rPr>
                <w:rFonts w:ascii="Arial" w:hAnsi="Arial" w:cs="Arial"/>
                <w:sz w:val="20"/>
                <w:lang w:val="lt-LT"/>
              </w:rPr>
            </w:pPr>
          </w:p>
          <w:p w14:paraId="17283BAD" w14:textId="77777777" w:rsidR="00CD60EB" w:rsidRDefault="00CD60EB" w:rsidP="00A35BAD">
            <w:pPr>
              <w:pStyle w:val="Skyriauspav"/>
              <w:spacing w:line="240" w:lineRule="auto"/>
              <w:rPr>
                <w:rFonts w:ascii="Arial" w:hAnsi="Arial" w:cs="Arial"/>
                <w:sz w:val="20"/>
                <w:lang w:val="lt-LT"/>
              </w:rPr>
            </w:pPr>
          </w:p>
          <w:p w14:paraId="7D860AD3" w14:textId="77777777" w:rsidR="00CD60EB" w:rsidRDefault="00CD60EB" w:rsidP="00A35BAD">
            <w:pPr>
              <w:pStyle w:val="Skyriauspav"/>
              <w:spacing w:line="240" w:lineRule="auto"/>
              <w:rPr>
                <w:rFonts w:ascii="Arial" w:hAnsi="Arial" w:cs="Arial"/>
                <w:sz w:val="20"/>
                <w:lang w:val="lt-LT"/>
              </w:rPr>
            </w:pPr>
          </w:p>
          <w:p w14:paraId="1A5A3C96" w14:textId="77777777" w:rsidR="00CD60EB" w:rsidRPr="00C7107B" w:rsidRDefault="00CD60EB" w:rsidP="00A35BAD">
            <w:pPr>
              <w:pStyle w:val="Skyriauspav"/>
              <w:spacing w:line="240" w:lineRule="auto"/>
              <w:rPr>
                <w:rFonts w:ascii="Arial" w:hAnsi="Arial" w:cs="Arial"/>
                <w:sz w:val="20"/>
                <w:lang w:val="lt-LT"/>
              </w:rPr>
            </w:pPr>
          </w:p>
          <w:p w14:paraId="12D30AC1" w14:textId="77777777" w:rsidR="00CD60EB" w:rsidRPr="00C7107B" w:rsidRDefault="00CD60EB" w:rsidP="00A35BAD">
            <w:pPr>
              <w:pStyle w:val="Skyriauspav"/>
              <w:spacing w:line="240" w:lineRule="auto"/>
              <w:rPr>
                <w:rFonts w:ascii="Arial" w:hAnsi="Arial" w:cs="Arial"/>
                <w:sz w:val="20"/>
                <w:lang w:val="lt-LT"/>
              </w:rPr>
            </w:pPr>
          </w:p>
          <w:p w14:paraId="455053CC" w14:textId="77777777" w:rsidR="00CD60EB" w:rsidRPr="00C7107B" w:rsidRDefault="00CD60EB" w:rsidP="00A35BAD">
            <w:pPr>
              <w:pStyle w:val="Skyriauspav"/>
              <w:spacing w:line="240" w:lineRule="auto"/>
              <w:rPr>
                <w:rFonts w:ascii="Arial" w:hAnsi="Arial" w:cs="Arial"/>
                <w:sz w:val="20"/>
                <w:lang w:val="lt-LT"/>
              </w:rPr>
            </w:pPr>
            <w:r w:rsidRPr="00C7107B">
              <w:rPr>
                <w:rFonts w:ascii="Arial" w:hAnsi="Arial" w:cs="Arial"/>
                <w:sz w:val="20"/>
                <w:lang w:val="lt-LT"/>
              </w:rPr>
              <w:t>2. Paslaugos kaina ir atsiskaitymų tvarka</w:t>
            </w:r>
          </w:p>
          <w:p w14:paraId="35AB901A" w14:textId="77777777" w:rsidR="00CD60EB" w:rsidRPr="00C7107B" w:rsidRDefault="00CD60EB" w:rsidP="00A35BAD">
            <w:pPr>
              <w:spacing w:line="240" w:lineRule="auto"/>
              <w:ind w:firstLine="567"/>
              <w:rPr>
                <w:rStyle w:val="Hyperlink"/>
                <w:rFonts w:ascii="Arial" w:hAnsi="Arial" w:cs="Arial"/>
                <w:b/>
                <w:bCs/>
                <w:iCs/>
                <w:sz w:val="20"/>
              </w:rPr>
            </w:pPr>
          </w:p>
          <w:p w14:paraId="11C40ADE" w14:textId="77777777" w:rsidR="00CD60EB" w:rsidRPr="002244C4" w:rsidRDefault="00CD60EB" w:rsidP="00A35BAD">
            <w:pPr>
              <w:pStyle w:val="BlockText"/>
              <w:ind w:left="0" w:right="0" w:firstLine="567"/>
              <w:jc w:val="both"/>
              <w:rPr>
                <w:rStyle w:val="Hyperlink"/>
                <w:rFonts w:ascii="Arial" w:hAnsi="Arial" w:cs="Arial"/>
                <w:b w:val="0"/>
                <w:bCs/>
                <w:i w:val="0"/>
                <w:iCs/>
                <w:sz w:val="20"/>
                <w:u w:val="none"/>
              </w:rPr>
            </w:pPr>
            <w:r w:rsidRPr="002244C4">
              <w:rPr>
                <w:rStyle w:val="Hyperlink"/>
                <w:rFonts w:ascii="Arial" w:hAnsi="Arial" w:cs="Arial"/>
                <w:bCs/>
                <w:i w:val="0"/>
                <w:iCs/>
                <w:sz w:val="20"/>
                <w:u w:val="none"/>
              </w:rPr>
              <w:t xml:space="preserve">2.1 </w:t>
            </w:r>
            <w:r w:rsidRPr="002244C4">
              <w:rPr>
                <w:rStyle w:val="Hyperlink"/>
                <w:rFonts w:ascii="Arial" w:hAnsi="Arial" w:cs="Arial"/>
                <w:b w:val="0"/>
                <w:bCs/>
                <w:i w:val="0"/>
                <w:iCs/>
                <w:sz w:val="20"/>
                <w:u w:val="none"/>
              </w:rPr>
              <w:t>Sutarties vertė yra</w:t>
            </w:r>
            <w:r w:rsidRPr="002244C4">
              <w:rPr>
                <w:rStyle w:val="Hyperlink"/>
                <w:rFonts w:ascii="Arial" w:hAnsi="Arial" w:cs="Arial"/>
                <w:bCs/>
                <w:i w:val="0"/>
                <w:iCs/>
                <w:sz w:val="20"/>
                <w:u w:val="none"/>
              </w:rPr>
              <w:t xml:space="preserve"> </w:t>
            </w:r>
            <w:r w:rsidRPr="002244C4">
              <w:rPr>
                <w:rFonts w:ascii="Arial" w:hAnsi="Arial" w:cs="Arial"/>
                <w:i w:val="0"/>
              </w:rPr>
              <w:t xml:space="preserve">200,00 </w:t>
            </w:r>
            <w:r w:rsidRPr="002244C4">
              <w:rPr>
                <w:rStyle w:val="Hyperlink"/>
                <w:rFonts w:ascii="Arial" w:hAnsi="Arial" w:cs="Arial"/>
                <w:bCs/>
                <w:i w:val="0"/>
                <w:iCs/>
                <w:sz w:val="20"/>
                <w:u w:val="none"/>
              </w:rPr>
              <w:t xml:space="preserve">Eur (du šimtai eurų). </w:t>
            </w:r>
            <w:r w:rsidRPr="002244C4">
              <w:rPr>
                <w:rStyle w:val="Hyperlink"/>
                <w:rFonts w:ascii="Arial" w:hAnsi="Arial" w:cs="Arial"/>
                <w:b w:val="0"/>
                <w:bCs/>
                <w:i w:val="0"/>
                <w:iCs/>
                <w:sz w:val="20"/>
                <w:u w:val="none"/>
              </w:rPr>
              <w:t>Į šią sumą įeina visos Paslaugų teikėjo išlaidos ir visi mokesčiai, būtini tinkamai įvykdyti Sutartį.</w:t>
            </w:r>
          </w:p>
          <w:p w14:paraId="28E19CD3" w14:textId="77777777" w:rsidR="00CD60EB" w:rsidRPr="002244C4" w:rsidRDefault="00CD60EB" w:rsidP="00A35BAD">
            <w:pPr>
              <w:pStyle w:val="BlockText"/>
              <w:ind w:left="0" w:right="0" w:firstLine="567"/>
              <w:jc w:val="both"/>
              <w:rPr>
                <w:rStyle w:val="Hyperlink"/>
                <w:rFonts w:ascii="Arial" w:hAnsi="Arial" w:cs="Arial"/>
                <w:b w:val="0"/>
                <w:bCs/>
                <w:i w:val="0"/>
                <w:iCs/>
                <w:sz w:val="20"/>
                <w:u w:val="none"/>
              </w:rPr>
            </w:pPr>
          </w:p>
          <w:p w14:paraId="724A0AA3" w14:textId="77777777" w:rsidR="00CD60EB" w:rsidRPr="002244C4" w:rsidRDefault="00CD60EB" w:rsidP="00A35BAD">
            <w:pPr>
              <w:pStyle w:val="BlockText"/>
              <w:ind w:left="0" w:right="0" w:firstLine="567"/>
              <w:jc w:val="both"/>
              <w:rPr>
                <w:rStyle w:val="Hyperlink"/>
                <w:rFonts w:ascii="Arial" w:hAnsi="Arial" w:cs="Arial"/>
                <w:b w:val="0"/>
                <w:i w:val="0"/>
                <w:color w:val="000000" w:themeColor="text1"/>
                <w:sz w:val="20"/>
                <w:u w:val="none"/>
              </w:rPr>
            </w:pPr>
            <w:r w:rsidRPr="002244C4">
              <w:rPr>
                <w:rStyle w:val="Hyperlink"/>
                <w:rFonts w:ascii="Arial" w:hAnsi="Arial" w:cs="Arial"/>
                <w:i w:val="0"/>
                <w:color w:val="000000" w:themeColor="text1"/>
                <w:sz w:val="20"/>
                <w:u w:val="none"/>
              </w:rPr>
              <w:t>2.2</w:t>
            </w:r>
            <w:r w:rsidRPr="002244C4">
              <w:rPr>
                <w:rStyle w:val="Hyperlink"/>
                <w:rFonts w:ascii="Arial" w:hAnsi="Arial" w:cs="Arial"/>
                <w:b w:val="0"/>
                <w:i w:val="0"/>
                <w:color w:val="000000" w:themeColor="text1"/>
                <w:sz w:val="20"/>
                <w:u w:val="none"/>
              </w:rPr>
              <w:t xml:space="preserve">  Užsakovas už Paslaugas sumoka Vykdytojui 2.1 punkte nurodytą sumą pervesdamas į Vykdytojo sąskaitą.</w:t>
            </w:r>
          </w:p>
          <w:p w14:paraId="1D871411" w14:textId="77777777" w:rsidR="00CD60EB" w:rsidRPr="002244C4" w:rsidRDefault="00CD60EB" w:rsidP="00A35BAD">
            <w:pPr>
              <w:widowControl/>
              <w:autoSpaceDE/>
              <w:autoSpaceDN/>
              <w:adjustRightInd/>
              <w:spacing w:line="240" w:lineRule="auto"/>
              <w:ind w:firstLine="567"/>
              <w:rPr>
                <w:rStyle w:val="Hyperlink"/>
                <w:rFonts w:ascii="Arial" w:hAnsi="Arial" w:cs="Arial"/>
                <w:bCs/>
                <w:iCs/>
                <w:color w:val="000000" w:themeColor="text1"/>
                <w:sz w:val="20"/>
                <w:u w:val="none"/>
              </w:rPr>
            </w:pPr>
            <w:r w:rsidRPr="002244C4">
              <w:rPr>
                <w:rStyle w:val="Hyperlink"/>
                <w:rFonts w:ascii="Arial" w:hAnsi="Arial" w:cs="Arial"/>
                <w:b/>
                <w:bCs/>
                <w:iCs/>
                <w:color w:val="000000" w:themeColor="text1"/>
                <w:sz w:val="20"/>
                <w:u w:val="none"/>
              </w:rPr>
              <w:t>2.3.</w:t>
            </w:r>
            <w:r w:rsidRPr="002244C4">
              <w:rPr>
                <w:rStyle w:val="Hyperlink"/>
                <w:rFonts w:ascii="Arial" w:hAnsi="Arial" w:cs="Arial"/>
                <w:bCs/>
                <w:iCs/>
                <w:color w:val="000000" w:themeColor="text1"/>
                <w:sz w:val="20"/>
                <w:u w:val="none"/>
              </w:rPr>
              <w:t xml:space="preserve"> Sutartyje nustatytas fiksuotas įkainis, kuris nebus keičiamas visą Sutarties vykdymo laikotarpį.</w:t>
            </w:r>
          </w:p>
          <w:p w14:paraId="62198599" w14:textId="77777777" w:rsidR="00CD60EB" w:rsidRPr="00C7107B" w:rsidRDefault="00CD60EB" w:rsidP="00A35BAD">
            <w:pPr>
              <w:spacing w:line="0" w:lineRule="atLeast"/>
              <w:ind w:firstLine="0"/>
              <w:contextualSpacing/>
              <w:rPr>
                <w:rStyle w:val="Hyperlink"/>
                <w:rFonts w:ascii="Arial" w:hAnsi="Arial" w:cs="Arial"/>
                <w:bCs/>
                <w:iCs/>
                <w:sz w:val="20"/>
              </w:rPr>
            </w:pPr>
            <w:r w:rsidRPr="002244C4">
              <w:rPr>
                <w:rStyle w:val="Hyperlink"/>
                <w:rFonts w:ascii="Arial" w:hAnsi="Arial" w:cs="Arial"/>
                <w:bCs/>
                <w:iCs/>
                <w:sz w:val="20"/>
                <w:u w:val="none"/>
              </w:rPr>
              <w:t xml:space="preserve">           </w:t>
            </w:r>
            <w:r w:rsidRPr="002244C4">
              <w:rPr>
                <w:rStyle w:val="Hyperlink"/>
                <w:rFonts w:ascii="Arial" w:hAnsi="Arial" w:cs="Arial"/>
                <w:b/>
                <w:bCs/>
                <w:iCs/>
                <w:sz w:val="20"/>
                <w:u w:val="none"/>
              </w:rPr>
              <w:t>2.4.</w:t>
            </w:r>
            <w:r w:rsidRPr="002244C4">
              <w:rPr>
                <w:rStyle w:val="Hyperlink"/>
                <w:rFonts w:ascii="Arial" w:hAnsi="Arial" w:cs="Arial"/>
                <w:bCs/>
                <w:iCs/>
                <w:sz w:val="20"/>
                <w:u w:val="none"/>
              </w:rPr>
              <w:t xml:space="preserve"> Suteikus Paslaugas, šalys pasirašo suteiktų Paslaugų perdavimo-priėmimo aktą, kuriame Užsakovas patvirtina apie tinkamą Paslaugų suteikimą ar nesuteikimą. Užsakovas įsipareigoja apmokėti pavedimu Vykdytojui už tinkamai ir laiku suteiktas Paslaugas per 2   darbo dienas nuo Paslaugų priėmimo-perdavimo akto</w:t>
            </w:r>
            <w:r w:rsidRPr="00C7107B">
              <w:rPr>
                <w:rStyle w:val="Hyperlink"/>
                <w:rFonts w:ascii="Arial" w:hAnsi="Arial" w:cs="Arial"/>
                <w:bCs/>
                <w:iCs/>
                <w:sz w:val="20"/>
              </w:rPr>
              <w:t xml:space="preserve"> </w:t>
            </w:r>
            <w:r w:rsidRPr="00C7107B">
              <w:rPr>
                <w:rStyle w:val="Hyperlink"/>
                <w:rFonts w:ascii="Arial" w:hAnsi="Arial" w:cs="Arial"/>
                <w:bCs/>
                <w:iCs/>
                <w:sz w:val="20"/>
              </w:rPr>
              <w:lastRenderedPageBreak/>
              <w:t>pasirašymo dienos.</w:t>
            </w:r>
          </w:p>
          <w:p w14:paraId="08272BFB" w14:textId="77777777" w:rsidR="00CD60EB" w:rsidRPr="00C7107B" w:rsidRDefault="00CD60EB" w:rsidP="00A35BAD">
            <w:pPr>
              <w:pStyle w:val="BlockText"/>
              <w:jc w:val="center"/>
              <w:rPr>
                <w:rFonts w:ascii="Arial" w:hAnsi="Arial" w:cs="Arial"/>
                <w:bCs/>
                <w:i w:val="0"/>
              </w:rPr>
            </w:pPr>
          </w:p>
          <w:p w14:paraId="61CEF727" w14:textId="77777777" w:rsidR="00CD60EB" w:rsidRDefault="00CD60EB" w:rsidP="00A35BAD">
            <w:pPr>
              <w:pStyle w:val="BlockText"/>
              <w:jc w:val="center"/>
              <w:rPr>
                <w:rFonts w:ascii="Arial" w:hAnsi="Arial" w:cs="Arial"/>
                <w:bCs/>
                <w:i w:val="0"/>
              </w:rPr>
            </w:pPr>
          </w:p>
          <w:p w14:paraId="5BEC6B22" w14:textId="77777777" w:rsidR="00CD60EB" w:rsidRPr="00C7107B" w:rsidRDefault="00CD60EB" w:rsidP="00A35BAD">
            <w:pPr>
              <w:pStyle w:val="BlockText"/>
              <w:ind w:left="0"/>
              <w:rPr>
                <w:rFonts w:ascii="Arial" w:hAnsi="Arial" w:cs="Arial"/>
                <w:bCs/>
                <w:i w:val="0"/>
              </w:rPr>
            </w:pPr>
          </w:p>
          <w:p w14:paraId="17D6DAA2" w14:textId="77777777" w:rsidR="00CD60EB" w:rsidRPr="00C7107B" w:rsidRDefault="00CD60EB" w:rsidP="00A35BAD">
            <w:pPr>
              <w:pStyle w:val="BlockText"/>
              <w:jc w:val="center"/>
              <w:rPr>
                <w:rFonts w:ascii="Arial" w:hAnsi="Arial" w:cs="Arial"/>
                <w:bCs/>
                <w:i w:val="0"/>
              </w:rPr>
            </w:pPr>
            <w:r w:rsidRPr="00C7107B">
              <w:rPr>
                <w:rFonts w:ascii="Arial" w:hAnsi="Arial" w:cs="Arial"/>
                <w:bCs/>
                <w:i w:val="0"/>
              </w:rPr>
              <w:t>3. Užsakovas įsipareigoja:</w:t>
            </w:r>
          </w:p>
          <w:p w14:paraId="288E462E" w14:textId="77777777" w:rsidR="00CD60EB" w:rsidRPr="00C7107B" w:rsidRDefault="00CD60EB" w:rsidP="00A35BAD">
            <w:pPr>
              <w:spacing w:line="240" w:lineRule="auto"/>
              <w:ind w:firstLine="0"/>
              <w:rPr>
                <w:rFonts w:ascii="Arial" w:hAnsi="Arial" w:cs="Arial"/>
                <w:sz w:val="20"/>
                <w:szCs w:val="20"/>
              </w:rPr>
            </w:pPr>
            <w:r w:rsidRPr="00C7107B">
              <w:rPr>
                <w:rFonts w:ascii="Arial" w:hAnsi="Arial" w:cs="Arial"/>
                <w:b/>
                <w:sz w:val="20"/>
                <w:szCs w:val="20"/>
              </w:rPr>
              <w:t xml:space="preserve">          3.1.</w:t>
            </w:r>
            <w:r w:rsidRPr="00C7107B">
              <w:rPr>
                <w:rFonts w:ascii="Arial" w:hAnsi="Arial" w:cs="Arial"/>
                <w:sz w:val="20"/>
                <w:szCs w:val="20"/>
              </w:rPr>
              <w:t xml:space="preserve">  Sumokėti Vykdytojui už Paslaugas remiantis šios Sutarties sąlygomis.</w:t>
            </w:r>
          </w:p>
          <w:p w14:paraId="75271791" w14:textId="77777777" w:rsidR="00CD60EB" w:rsidRPr="00C7107B" w:rsidRDefault="00CD60EB" w:rsidP="00A35BAD">
            <w:pPr>
              <w:spacing w:line="240" w:lineRule="auto"/>
              <w:ind w:firstLine="0"/>
              <w:rPr>
                <w:rFonts w:ascii="Arial" w:hAnsi="Arial" w:cs="Arial"/>
                <w:sz w:val="20"/>
                <w:szCs w:val="20"/>
              </w:rPr>
            </w:pPr>
            <w:r w:rsidRPr="00C7107B">
              <w:rPr>
                <w:rFonts w:ascii="Arial" w:hAnsi="Arial" w:cs="Arial"/>
                <w:sz w:val="20"/>
                <w:szCs w:val="20"/>
              </w:rPr>
              <w:t xml:space="preserve">          </w:t>
            </w:r>
            <w:r w:rsidRPr="00C7107B">
              <w:rPr>
                <w:rFonts w:ascii="Arial" w:hAnsi="Arial" w:cs="Arial"/>
                <w:b/>
                <w:sz w:val="20"/>
                <w:szCs w:val="20"/>
              </w:rPr>
              <w:t>3.2.</w:t>
            </w:r>
            <w:r w:rsidRPr="00C7107B">
              <w:rPr>
                <w:rFonts w:ascii="Arial" w:hAnsi="Arial" w:cs="Arial"/>
                <w:sz w:val="20"/>
                <w:szCs w:val="20"/>
              </w:rPr>
              <w:t xml:space="preserve"> </w:t>
            </w:r>
            <w:r w:rsidRPr="00C7107B">
              <w:rPr>
                <w:rFonts w:ascii="Arial" w:eastAsia="Arial Unicode MS" w:hAnsi="Arial" w:cs="Arial"/>
                <w:color w:val="000000"/>
                <w:sz w:val="20"/>
                <w:szCs w:val="20"/>
                <w:lang w:eastAsia="en-US"/>
              </w:rPr>
              <w:t>Užsakovas, uždelsęs sumokėti Sutarties 2.1</w:t>
            </w:r>
            <w:r>
              <w:rPr>
                <w:rFonts w:ascii="Arial" w:eastAsia="Arial Unicode MS" w:hAnsi="Arial" w:cs="Arial"/>
                <w:color w:val="000000"/>
                <w:sz w:val="20"/>
                <w:szCs w:val="20"/>
                <w:lang w:eastAsia="en-US"/>
              </w:rPr>
              <w:t>.</w:t>
            </w:r>
            <w:r w:rsidRPr="00C7107B">
              <w:rPr>
                <w:rFonts w:ascii="Arial" w:eastAsia="Arial Unicode MS" w:hAnsi="Arial" w:cs="Arial"/>
                <w:color w:val="000000"/>
                <w:sz w:val="20"/>
                <w:szCs w:val="20"/>
                <w:lang w:eastAsia="en-US"/>
              </w:rPr>
              <w:t xml:space="preserve"> punkte numatyta tvarka, įsipareigoja Vykdytojui pareikalavus mokėti Vykdytojui</w:t>
            </w:r>
            <w:r w:rsidRPr="00C7107B">
              <w:rPr>
                <w:rFonts w:ascii="Arial" w:eastAsia="Arial Unicode MS" w:hAnsi="Arial" w:cs="Arial"/>
                <w:sz w:val="20"/>
                <w:szCs w:val="20"/>
                <w:lang w:eastAsia="en-US"/>
              </w:rPr>
              <w:t xml:space="preserve"> 0,07 % nuo neapmokėtos sąskaitos dydžio delspinigius, už kiekvieną uždelstą dieną.</w:t>
            </w:r>
          </w:p>
          <w:p w14:paraId="77C0131A" w14:textId="77777777" w:rsidR="00CD60EB" w:rsidRDefault="00CD60EB" w:rsidP="00A35BAD">
            <w:pPr>
              <w:pStyle w:val="BlockText"/>
              <w:ind w:left="0"/>
              <w:jc w:val="both"/>
              <w:rPr>
                <w:rFonts w:ascii="Arial" w:hAnsi="Arial" w:cs="Arial"/>
                <w:bCs/>
                <w:i w:val="0"/>
              </w:rPr>
            </w:pPr>
          </w:p>
          <w:p w14:paraId="1EA9CF59" w14:textId="77777777" w:rsidR="00CD60EB" w:rsidRPr="00C7107B" w:rsidRDefault="00CD60EB" w:rsidP="00A35BAD">
            <w:pPr>
              <w:pStyle w:val="BlockText"/>
              <w:ind w:left="0"/>
              <w:jc w:val="both"/>
              <w:rPr>
                <w:rFonts w:ascii="Arial" w:hAnsi="Arial" w:cs="Arial"/>
                <w:bCs/>
                <w:i w:val="0"/>
              </w:rPr>
            </w:pPr>
          </w:p>
          <w:p w14:paraId="73844965" w14:textId="77777777" w:rsidR="00CD60EB" w:rsidRPr="00C7107B" w:rsidRDefault="00CD60EB" w:rsidP="00A35BAD">
            <w:pPr>
              <w:pStyle w:val="BlockText"/>
              <w:ind w:left="0"/>
              <w:jc w:val="both"/>
              <w:rPr>
                <w:rFonts w:ascii="Arial" w:hAnsi="Arial" w:cs="Arial"/>
                <w:bCs/>
                <w:i w:val="0"/>
              </w:rPr>
            </w:pPr>
          </w:p>
          <w:p w14:paraId="35008D25" w14:textId="77777777" w:rsidR="00CD60EB" w:rsidRPr="00C7107B" w:rsidRDefault="00CD60EB" w:rsidP="00A35BAD">
            <w:pPr>
              <w:pStyle w:val="BlockText"/>
              <w:ind w:left="0" w:firstLine="567"/>
              <w:jc w:val="center"/>
              <w:rPr>
                <w:rFonts w:ascii="Arial" w:hAnsi="Arial" w:cs="Arial"/>
                <w:bCs/>
                <w:i w:val="0"/>
              </w:rPr>
            </w:pPr>
            <w:r w:rsidRPr="00C7107B">
              <w:rPr>
                <w:rFonts w:ascii="Arial" w:hAnsi="Arial" w:cs="Arial"/>
                <w:bCs/>
                <w:i w:val="0"/>
              </w:rPr>
              <w:t>4.  Vykdytojas įsipareigoja:</w:t>
            </w:r>
          </w:p>
          <w:p w14:paraId="71339C2E" w14:textId="77777777" w:rsidR="00CD60EB" w:rsidRPr="00C7107B" w:rsidRDefault="00CD60EB" w:rsidP="00A35BAD">
            <w:pPr>
              <w:pStyle w:val="BlockText"/>
              <w:ind w:left="0"/>
              <w:jc w:val="both"/>
              <w:rPr>
                <w:rFonts w:ascii="Arial" w:hAnsi="Arial" w:cs="Arial"/>
                <w:b w:val="0"/>
                <w:i w:val="0"/>
              </w:rPr>
            </w:pPr>
            <w:r w:rsidRPr="00C7107B">
              <w:rPr>
                <w:rFonts w:ascii="Arial" w:hAnsi="Arial" w:cs="Arial"/>
                <w:i w:val="0"/>
              </w:rPr>
              <w:t xml:space="preserve">         4.1.</w:t>
            </w:r>
            <w:r w:rsidRPr="00C7107B">
              <w:rPr>
                <w:rFonts w:ascii="Arial" w:hAnsi="Arial" w:cs="Arial"/>
                <w:b w:val="0"/>
                <w:i w:val="0"/>
              </w:rPr>
              <w:t xml:space="preserve"> Kokybiškai ir laiku suteikti Paslaugas (Sutarties 1.1 punktas).</w:t>
            </w:r>
          </w:p>
          <w:p w14:paraId="63FB8573" w14:textId="77777777" w:rsidR="00CD60EB" w:rsidRPr="00C7107B" w:rsidRDefault="00CD60EB" w:rsidP="00A35BAD">
            <w:pPr>
              <w:pStyle w:val="BlockText"/>
              <w:ind w:left="0"/>
              <w:jc w:val="both"/>
              <w:rPr>
                <w:rFonts w:ascii="Arial" w:hAnsi="Arial" w:cs="Arial"/>
                <w:b w:val="0"/>
                <w:i w:val="0"/>
              </w:rPr>
            </w:pPr>
            <w:r w:rsidRPr="00C7107B">
              <w:rPr>
                <w:rFonts w:ascii="Arial" w:hAnsi="Arial" w:cs="Arial"/>
                <w:i w:val="0"/>
              </w:rPr>
              <w:t xml:space="preserve">         4.2.</w:t>
            </w:r>
            <w:r w:rsidRPr="00C7107B">
              <w:rPr>
                <w:rFonts w:ascii="Arial" w:hAnsi="Arial" w:cs="Arial"/>
                <w:b w:val="0"/>
                <w:i w:val="0"/>
              </w:rPr>
              <w:t xml:space="preserve"> </w:t>
            </w:r>
            <w:r w:rsidRPr="00C7107B">
              <w:rPr>
                <w:rFonts w:ascii="Arial" w:eastAsia="Arial Unicode MS" w:hAnsi="Arial" w:cs="Arial"/>
                <w:b w:val="0"/>
                <w:i w:val="0"/>
                <w:lang w:eastAsia="en-US"/>
              </w:rPr>
              <w:t>Vykdytojas, uždelsęs suteikti paslaugas Sutartyje numatytais terminais, moka Užsakovui 0,07 % nuo nesuteiktų paslaugų vertės delspinigius už kiekvieną uždelstą dieną</w:t>
            </w:r>
            <w:r w:rsidRPr="00C7107B">
              <w:rPr>
                <w:rFonts w:ascii="Arial" w:eastAsia="Arial Unicode MS" w:hAnsi="Arial" w:cs="Arial"/>
                <w:lang w:eastAsia="en-US"/>
              </w:rPr>
              <w:t>.</w:t>
            </w:r>
          </w:p>
          <w:p w14:paraId="433B669E" w14:textId="77777777" w:rsidR="00CD60EB" w:rsidRPr="00C7107B" w:rsidRDefault="00CD60EB" w:rsidP="00A35BAD">
            <w:pPr>
              <w:pStyle w:val="BlockText"/>
              <w:ind w:left="0"/>
              <w:jc w:val="both"/>
              <w:rPr>
                <w:rFonts w:ascii="Arial" w:hAnsi="Arial" w:cs="Arial"/>
                <w:b w:val="0"/>
                <w:i w:val="0"/>
              </w:rPr>
            </w:pPr>
          </w:p>
          <w:p w14:paraId="58DC8D12" w14:textId="77777777" w:rsidR="00CD60EB" w:rsidRDefault="00CD60EB" w:rsidP="00A35BAD">
            <w:pPr>
              <w:pStyle w:val="BlockText"/>
              <w:ind w:left="0"/>
              <w:rPr>
                <w:rFonts w:ascii="Arial" w:hAnsi="Arial" w:cs="Arial"/>
                <w:bCs/>
                <w:i w:val="0"/>
              </w:rPr>
            </w:pPr>
          </w:p>
          <w:p w14:paraId="201CC4EE" w14:textId="77777777" w:rsidR="00CD60EB" w:rsidRDefault="00CD60EB" w:rsidP="00A35BAD">
            <w:pPr>
              <w:pStyle w:val="BlockText"/>
              <w:ind w:left="0"/>
              <w:rPr>
                <w:rFonts w:ascii="Arial" w:hAnsi="Arial" w:cs="Arial"/>
                <w:bCs/>
                <w:i w:val="0"/>
              </w:rPr>
            </w:pPr>
          </w:p>
          <w:p w14:paraId="0ABBACB1" w14:textId="77777777" w:rsidR="00CD60EB" w:rsidRPr="00C7107B" w:rsidRDefault="00CD60EB" w:rsidP="00A35BAD">
            <w:pPr>
              <w:pStyle w:val="BlockText"/>
              <w:ind w:left="0"/>
              <w:rPr>
                <w:rFonts w:ascii="Arial" w:hAnsi="Arial" w:cs="Arial"/>
                <w:bCs/>
                <w:i w:val="0"/>
              </w:rPr>
            </w:pPr>
          </w:p>
          <w:p w14:paraId="5CDCA7B0" w14:textId="77777777" w:rsidR="00CD60EB" w:rsidRPr="00C7107B" w:rsidRDefault="00CD60EB" w:rsidP="00A35BAD">
            <w:pPr>
              <w:pStyle w:val="BlockText"/>
              <w:ind w:left="0" w:firstLine="567"/>
              <w:jc w:val="center"/>
              <w:rPr>
                <w:rFonts w:ascii="Arial" w:hAnsi="Arial" w:cs="Arial"/>
                <w:bCs/>
                <w:i w:val="0"/>
              </w:rPr>
            </w:pPr>
            <w:r w:rsidRPr="00C7107B">
              <w:rPr>
                <w:rFonts w:ascii="Arial" w:hAnsi="Arial" w:cs="Arial"/>
                <w:bCs/>
                <w:i w:val="0"/>
              </w:rPr>
              <w:t>5. Šalių atsakomybė:</w:t>
            </w:r>
          </w:p>
          <w:p w14:paraId="1819FD48" w14:textId="77777777" w:rsidR="00CD60EB" w:rsidRDefault="00CD60EB" w:rsidP="00A35BAD">
            <w:pPr>
              <w:spacing w:line="240" w:lineRule="auto"/>
              <w:ind w:firstLine="567"/>
              <w:rPr>
                <w:rFonts w:ascii="Arial" w:hAnsi="Arial" w:cs="Arial"/>
                <w:sz w:val="20"/>
                <w:szCs w:val="20"/>
              </w:rPr>
            </w:pPr>
            <w:r w:rsidRPr="00C7107B">
              <w:rPr>
                <w:rFonts w:ascii="Arial" w:hAnsi="Arial" w:cs="Arial"/>
                <w:b/>
                <w:bCs/>
                <w:iCs/>
                <w:sz w:val="20"/>
                <w:szCs w:val="20"/>
              </w:rPr>
              <w:t>5.1</w:t>
            </w:r>
            <w:r w:rsidRPr="00C7107B">
              <w:rPr>
                <w:rFonts w:ascii="Arial" w:hAnsi="Arial" w:cs="Arial"/>
                <w:bCs/>
                <w:iCs/>
                <w:sz w:val="20"/>
                <w:szCs w:val="20"/>
              </w:rPr>
              <w:t>.</w:t>
            </w:r>
            <w:r w:rsidRPr="00C7107B">
              <w:rPr>
                <w:rFonts w:ascii="Arial" w:hAnsi="Arial" w:cs="Arial"/>
                <w:b/>
                <w:i/>
                <w:sz w:val="20"/>
                <w:szCs w:val="20"/>
              </w:rPr>
              <w:t xml:space="preserve"> </w:t>
            </w:r>
            <w:r w:rsidRPr="00C7107B">
              <w:rPr>
                <w:rFonts w:ascii="Arial" w:hAnsi="Arial" w:cs="Arial"/>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38166DAD" w14:textId="77777777" w:rsidR="00CD60EB" w:rsidRDefault="00CD60EB" w:rsidP="00A35BAD">
            <w:pPr>
              <w:spacing w:line="240" w:lineRule="auto"/>
              <w:ind w:firstLine="567"/>
              <w:rPr>
                <w:rFonts w:ascii="Arial" w:hAnsi="Arial" w:cs="Arial"/>
                <w:sz w:val="20"/>
                <w:szCs w:val="20"/>
              </w:rPr>
            </w:pPr>
          </w:p>
          <w:p w14:paraId="4F7A5A5E" w14:textId="77777777" w:rsidR="00CD60EB" w:rsidRDefault="00CD60EB" w:rsidP="00A35BAD">
            <w:pPr>
              <w:spacing w:line="240" w:lineRule="auto"/>
              <w:ind w:firstLine="567"/>
              <w:rPr>
                <w:rFonts w:ascii="Arial" w:hAnsi="Arial" w:cs="Arial"/>
                <w:sz w:val="20"/>
                <w:szCs w:val="20"/>
              </w:rPr>
            </w:pPr>
          </w:p>
          <w:p w14:paraId="23E99DCB" w14:textId="77777777" w:rsidR="00CD60EB" w:rsidRDefault="00CD60EB" w:rsidP="00A35BAD">
            <w:pPr>
              <w:spacing w:line="240" w:lineRule="auto"/>
              <w:ind w:firstLine="567"/>
              <w:rPr>
                <w:rFonts w:ascii="Arial" w:hAnsi="Arial" w:cs="Arial"/>
                <w:sz w:val="20"/>
                <w:szCs w:val="20"/>
              </w:rPr>
            </w:pPr>
          </w:p>
          <w:p w14:paraId="54573FD3" w14:textId="77777777" w:rsidR="00CD60EB" w:rsidRDefault="00CD60EB" w:rsidP="00A35BAD">
            <w:pPr>
              <w:spacing w:line="240" w:lineRule="auto"/>
              <w:ind w:firstLine="567"/>
              <w:rPr>
                <w:rFonts w:ascii="Arial" w:hAnsi="Arial" w:cs="Arial"/>
                <w:sz w:val="20"/>
                <w:szCs w:val="20"/>
              </w:rPr>
            </w:pPr>
          </w:p>
          <w:p w14:paraId="32385BA4" w14:textId="77777777" w:rsidR="00CD60EB" w:rsidRPr="00C7107B" w:rsidRDefault="00CD60EB" w:rsidP="00A35BAD">
            <w:pPr>
              <w:spacing w:line="240" w:lineRule="auto"/>
              <w:ind w:firstLine="0"/>
              <w:rPr>
                <w:rFonts w:ascii="Arial" w:hAnsi="Arial" w:cs="Arial"/>
                <w:sz w:val="20"/>
                <w:szCs w:val="20"/>
              </w:rPr>
            </w:pPr>
          </w:p>
          <w:p w14:paraId="37208230" w14:textId="77777777" w:rsidR="00CD60EB" w:rsidRPr="00C7107B" w:rsidRDefault="00CD60EB" w:rsidP="00A35BAD">
            <w:pPr>
              <w:spacing w:line="240" w:lineRule="auto"/>
              <w:ind w:firstLine="567"/>
              <w:rPr>
                <w:rFonts w:ascii="Arial" w:hAnsi="Arial" w:cs="Arial"/>
                <w:sz w:val="20"/>
                <w:szCs w:val="20"/>
              </w:rPr>
            </w:pPr>
            <w:r w:rsidRPr="00C7107B">
              <w:rPr>
                <w:rFonts w:ascii="Arial" w:hAnsi="Arial" w:cs="Arial"/>
                <w:b/>
                <w:sz w:val="20"/>
                <w:szCs w:val="20"/>
              </w:rPr>
              <w:t>5.2.</w:t>
            </w:r>
            <w:r w:rsidRPr="00C7107B">
              <w:rPr>
                <w:rFonts w:ascii="Arial" w:hAnsi="Arial" w:cs="Arial"/>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752F3C95" w14:textId="77777777" w:rsidR="00CD60EB" w:rsidRDefault="00CD60EB" w:rsidP="00A35BAD">
            <w:pPr>
              <w:pStyle w:val="BlockText"/>
              <w:ind w:left="0"/>
              <w:rPr>
                <w:rFonts w:ascii="Arial" w:hAnsi="Arial" w:cs="Arial"/>
                <w:b w:val="0"/>
                <w:i w:val="0"/>
              </w:rPr>
            </w:pPr>
          </w:p>
          <w:p w14:paraId="30341578" w14:textId="77777777" w:rsidR="00CD60EB" w:rsidRPr="00C7107B" w:rsidRDefault="00CD60EB" w:rsidP="00A35BAD">
            <w:pPr>
              <w:pStyle w:val="BlockText"/>
              <w:ind w:left="0"/>
              <w:rPr>
                <w:rFonts w:ascii="Arial" w:hAnsi="Arial" w:cs="Arial"/>
                <w:b w:val="0"/>
                <w:i w:val="0"/>
              </w:rPr>
            </w:pPr>
          </w:p>
          <w:p w14:paraId="59286174" w14:textId="77777777" w:rsidR="00CD60EB" w:rsidRPr="00C7107B" w:rsidRDefault="00CD60EB" w:rsidP="00A35BAD">
            <w:pPr>
              <w:pStyle w:val="BlockText"/>
              <w:ind w:left="0"/>
              <w:rPr>
                <w:rFonts w:ascii="Arial" w:hAnsi="Arial" w:cs="Arial"/>
                <w:bCs/>
                <w:i w:val="0"/>
              </w:rPr>
            </w:pPr>
          </w:p>
          <w:p w14:paraId="7D2F7634" w14:textId="77777777" w:rsidR="00CD60EB" w:rsidRPr="00C7107B" w:rsidRDefault="00CD60EB" w:rsidP="00A35BAD">
            <w:pPr>
              <w:pStyle w:val="BlockText"/>
              <w:ind w:left="0" w:firstLine="567"/>
              <w:jc w:val="center"/>
              <w:rPr>
                <w:rFonts w:ascii="Arial" w:hAnsi="Arial" w:cs="Arial"/>
                <w:bCs/>
                <w:i w:val="0"/>
              </w:rPr>
            </w:pPr>
            <w:r w:rsidRPr="00C7107B">
              <w:rPr>
                <w:rFonts w:ascii="Arial" w:hAnsi="Arial" w:cs="Arial"/>
                <w:bCs/>
                <w:i w:val="0"/>
              </w:rPr>
              <w:t>6. Sutarties galiojimas:</w:t>
            </w:r>
          </w:p>
          <w:p w14:paraId="20D6ABA5" w14:textId="77777777" w:rsidR="00CD60EB" w:rsidRPr="00C7107B" w:rsidRDefault="00CD60EB" w:rsidP="00A35BAD">
            <w:pPr>
              <w:pStyle w:val="BodyTextIndent"/>
              <w:spacing w:after="0" w:line="240" w:lineRule="auto"/>
              <w:ind w:left="0" w:firstLine="540"/>
              <w:rPr>
                <w:rFonts w:ascii="Arial" w:hAnsi="Arial" w:cs="Arial"/>
                <w:sz w:val="20"/>
                <w:szCs w:val="20"/>
              </w:rPr>
            </w:pPr>
            <w:r w:rsidRPr="00C7107B">
              <w:rPr>
                <w:rFonts w:ascii="Arial" w:hAnsi="Arial" w:cs="Arial"/>
                <w:b/>
                <w:sz w:val="20"/>
                <w:szCs w:val="20"/>
              </w:rPr>
              <w:t>6.1.</w:t>
            </w:r>
            <w:r w:rsidRPr="00C7107B">
              <w:rPr>
                <w:rFonts w:ascii="Arial" w:hAnsi="Arial" w:cs="Arial"/>
                <w:sz w:val="20"/>
                <w:szCs w:val="20"/>
              </w:rPr>
              <w:t xml:space="preserve"> Ši Sutartis įsigalioja jos pasirašymo dieną ir galioja</w:t>
            </w:r>
            <w:r>
              <w:rPr>
                <w:rFonts w:ascii="Arial" w:hAnsi="Arial" w:cs="Arial"/>
                <w:sz w:val="20"/>
                <w:szCs w:val="20"/>
              </w:rPr>
              <w:t xml:space="preserve"> 2 mėnesius </w:t>
            </w:r>
            <w:r w:rsidRPr="00C7107B">
              <w:rPr>
                <w:rFonts w:ascii="Arial" w:hAnsi="Arial" w:cs="Arial"/>
                <w:sz w:val="20"/>
                <w:szCs w:val="20"/>
              </w:rPr>
              <w:t>iki visiško šalių sutartinių įsipareigojimų įvykdymo.</w:t>
            </w:r>
          </w:p>
          <w:p w14:paraId="66838B11" w14:textId="77777777" w:rsidR="00CD60EB" w:rsidRPr="00C7107B" w:rsidRDefault="00CD60EB" w:rsidP="00A35BAD">
            <w:pPr>
              <w:pStyle w:val="BlockText"/>
              <w:ind w:left="0"/>
              <w:rPr>
                <w:rFonts w:ascii="Arial" w:hAnsi="Arial" w:cs="Arial"/>
                <w:bCs/>
                <w:i w:val="0"/>
              </w:rPr>
            </w:pPr>
          </w:p>
          <w:p w14:paraId="5F7AF8DF" w14:textId="77777777" w:rsidR="00CD60EB" w:rsidRPr="00C7107B" w:rsidRDefault="00CD60EB" w:rsidP="00A35BAD">
            <w:pPr>
              <w:pStyle w:val="BlockText"/>
              <w:ind w:left="0"/>
              <w:rPr>
                <w:rFonts w:ascii="Arial" w:hAnsi="Arial" w:cs="Arial"/>
                <w:bCs/>
                <w:i w:val="0"/>
              </w:rPr>
            </w:pPr>
          </w:p>
          <w:p w14:paraId="0BAA59DB" w14:textId="77777777" w:rsidR="00CD60EB" w:rsidRPr="00201363" w:rsidRDefault="00CD60EB" w:rsidP="00A35BAD">
            <w:pPr>
              <w:pStyle w:val="BlockText"/>
              <w:ind w:left="0" w:firstLine="567"/>
              <w:jc w:val="center"/>
              <w:rPr>
                <w:rFonts w:ascii="Arial" w:hAnsi="Arial" w:cs="Arial"/>
                <w:bCs/>
                <w:i w:val="0"/>
              </w:rPr>
            </w:pPr>
            <w:r w:rsidRPr="00C7107B">
              <w:rPr>
                <w:rFonts w:ascii="Arial" w:hAnsi="Arial" w:cs="Arial"/>
                <w:bCs/>
                <w:i w:val="0"/>
              </w:rPr>
              <w:t xml:space="preserve">7. </w:t>
            </w:r>
            <w:proofErr w:type="spellStart"/>
            <w:r w:rsidRPr="00C7107B">
              <w:rPr>
                <w:rFonts w:ascii="Arial" w:hAnsi="Arial" w:cs="Arial"/>
                <w:bCs/>
                <w:i w:val="0"/>
              </w:rPr>
              <w:t>Subtiekimas</w:t>
            </w:r>
            <w:proofErr w:type="spellEnd"/>
            <w:r w:rsidRPr="00C7107B">
              <w:rPr>
                <w:rFonts w:ascii="Arial" w:hAnsi="Arial" w:cs="Arial"/>
                <w:bCs/>
                <w:i w:val="0"/>
              </w:rPr>
              <w:t>:</w:t>
            </w:r>
          </w:p>
          <w:p w14:paraId="2145EE0B" w14:textId="77777777" w:rsidR="00CD60EB" w:rsidRDefault="00CD60EB" w:rsidP="00A35BAD">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 xml:space="preserve">7.1. Sudarius Sutartį, tačiau ne vėliau negu Sutartis pradedama vykdyti, jei taikoma,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12C9DA6A" w14:textId="77777777" w:rsidR="00CD60EB" w:rsidRDefault="00CD60EB" w:rsidP="00A35BAD">
            <w:pPr>
              <w:suppressAutoHyphens/>
              <w:spacing w:after="40" w:line="240" w:lineRule="auto"/>
              <w:rPr>
                <w:rFonts w:ascii="Arial" w:eastAsia="Arial Unicode MS" w:hAnsi="Arial" w:cs="Arial"/>
                <w:color w:val="000000"/>
                <w:sz w:val="20"/>
                <w:szCs w:val="20"/>
                <w:lang w:eastAsia="en-US"/>
              </w:rPr>
            </w:pPr>
          </w:p>
          <w:p w14:paraId="64CCD3BF" w14:textId="77777777" w:rsidR="00CD60EB" w:rsidRPr="00C7107B" w:rsidRDefault="00CD60EB" w:rsidP="00A35BAD">
            <w:pPr>
              <w:suppressAutoHyphens/>
              <w:spacing w:after="40" w:line="240" w:lineRule="auto"/>
              <w:ind w:firstLine="0"/>
              <w:rPr>
                <w:rFonts w:ascii="Arial" w:eastAsia="Arial Unicode MS" w:hAnsi="Arial" w:cs="Arial"/>
                <w:color w:val="000000"/>
                <w:sz w:val="20"/>
                <w:szCs w:val="20"/>
                <w:lang w:eastAsia="en-US"/>
              </w:rPr>
            </w:pPr>
          </w:p>
          <w:p w14:paraId="20E42BEB" w14:textId="77777777" w:rsidR="00CD60EB" w:rsidRDefault="00CD60EB" w:rsidP="00A35BAD">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7.2. Paslaugų teikėjas Sutarties vykdymo metu gali inicijuoti subtiekėjo, numatyto Sutarties priede, pakeitimą, nurodydamas tokio keitimo motyvus.</w:t>
            </w:r>
          </w:p>
          <w:p w14:paraId="6C758E91" w14:textId="77777777" w:rsidR="00CD60EB" w:rsidRPr="00C7107B" w:rsidRDefault="00CD60EB" w:rsidP="00A35BAD">
            <w:pPr>
              <w:suppressAutoHyphens/>
              <w:spacing w:after="40" w:line="240" w:lineRule="auto"/>
              <w:ind w:firstLine="0"/>
              <w:rPr>
                <w:rFonts w:ascii="Arial" w:eastAsia="Arial Unicode MS" w:hAnsi="Arial" w:cs="Arial"/>
                <w:color w:val="000000"/>
                <w:sz w:val="20"/>
                <w:szCs w:val="20"/>
                <w:lang w:eastAsia="en-US"/>
              </w:rPr>
            </w:pPr>
          </w:p>
          <w:p w14:paraId="74EB335A" w14:textId="77777777" w:rsidR="00CD60EB" w:rsidRDefault="00CD60EB" w:rsidP="00A35BAD">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7.3.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7E1E0C70" w14:textId="77777777" w:rsidR="00CD60EB" w:rsidRPr="00C7107B" w:rsidRDefault="00CD60EB" w:rsidP="00A35BAD">
            <w:pPr>
              <w:suppressAutoHyphens/>
              <w:spacing w:after="40" w:line="240" w:lineRule="auto"/>
              <w:rPr>
                <w:rFonts w:ascii="Arial" w:eastAsia="Arial Unicode MS" w:hAnsi="Arial" w:cs="Arial"/>
                <w:color w:val="000000"/>
                <w:sz w:val="20"/>
                <w:szCs w:val="20"/>
                <w:lang w:eastAsia="en-US"/>
              </w:rPr>
            </w:pPr>
          </w:p>
          <w:p w14:paraId="61D0118E" w14:textId="77777777" w:rsidR="00CD60EB" w:rsidRPr="00C7107B" w:rsidRDefault="00CD60EB" w:rsidP="00A35BAD">
            <w:pPr>
              <w:suppressAutoHyphens/>
              <w:spacing w:after="40" w:line="240" w:lineRule="auto"/>
              <w:rPr>
                <w:rFonts w:ascii="Arial" w:eastAsia="Arial Unicode MS" w:hAnsi="Arial" w:cs="Arial"/>
                <w:color w:val="000000"/>
                <w:sz w:val="20"/>
                <w:szCs w:val="20"/>
                <w:lang w:eastAsia="en-US"/>
              </w:rPr>
            </w:pPr>
            <w:r w:rsidRPr="00C7107B">
              <w:rPr>
                <w:rFonts w:ascii="Arial" w:eastAsia="Arial Unicode MS" w:hAnsi="Arial" w:cs="Arial"/>
                <w:color w:val="000000"/>
                <w:sz w:val="20"/>
                <w:szCs w:val="20"/>
                <w:lang w:eastAsia="en-US"/>
              </w:rPr>
              <w:t>7.4. Paslaugų gavėjui sutikus su subtiekėjo pakeitimu, Paslaugų gavėjas kartu su Paslaugų teikėju raštu sudaro susitarimą dėl subtiekėjo pakeitimo, kurį pasirašo Šalys. Šis susitarimas yra neatskiriama Sutarties dalis.</w:t>
            </w:r>
          </w:p>
          <w:p w14:paraId="063E71F2" w14:textId="77777777" w:rsidR="00CD60EB" w:rsidRPr="00C7107B" w:rsidRDefault="00CD60EB" w:rsidP="00A35BAD">
            <w:pPr>
              <w:pStyle w:val="BlockText"/>
              <w:ind w:left="0"/>
              <w:rPr>
                <w:rFonts w:ascii="Arial" w:hAnsi="Arial" w:cs="Arial"/>
                <w:b w:val="0"/>
                <w:bCs/>
                <w:i w:val="0"/>
              </w:rPr>
            </w:pPr>
          </w:p>
          <w:p w14:paraId="24A5FFF9" w14:textId="77777777" w:rsidR="00CD60EB" w:rsidRPr="00C7107B" w:rsidRDefault="00CD60EB" w:rsidP="00A35BAD">
            <w:pPr>
              <w:pStyle w:val="BlockText"/>
              <w:ind w:left="0"/>
              <w:rPr>
                <w:rFonts w:ascii="Arial" w:hAnsi="Arial" w:cs="Arial"/>
                <w:b w:val="0"/>
                <w:bCs/>
                <w:i w:val="0"/>
              </w:rPr>
            </w:pPr>
          </w:p>
          <w:p w14:paraId="0F59A9A2" w14:textId="77777777" w:rsidR="00CD60EB" w:rsidRPr="00C7107B" w:rsidRDefault="00CD60EB" w:rsidP="00A35BAD">
            <w:pPr>
              <w:pStyle w:val="BlockText"/>
              <w:ind w:left="0" w:firstLine="567"/>
              <w:jc w:val="center"/>
              <w:rPr>
                <w:rFonts w:ascii="Arial" w:hAnsi="Arial" w:cs="Arial"/>
                <w:bCs/>
                <w:i w:val="0"/>
              </w:rPr>
            </w:pPr>
            <w:r w:rsidRPr="00C7107B">
              <w:rPr>
                <w:rFonts w:ascii="Arial" w:hAnsi="Arial" w:cs="Arial"/>
                <w:bCs/>
                <w:i w:val="0"/>
              </w:rPr>
              <w:t>8. Baigiamosios nuostatos:</w:t>
            </w:r>
          </w:p>
          <w:p w14:paraId="7DCD6BD6" w14:textId="77777777" w:rsidR="00CD60EB" w:rsidRDefault="00CD60EB" w:rsidP="00A35BAD">
            <w:pPr>
              <w:pStyle w:val="BodyTextIndent3"/>
              <w:spacing w:after="0" w:line="240" w:lineRule="auto"/>
              <w:ind w:left="0" w:firstLine="540"/>
              <w:rPr>
                <w:rFonts w:ascii="Arial" w:hAnsi="Arial" w:cs="Arial"/>
                <w:sz w:val="20"/>
                <w:szCs w:val="20"/>
              </w:rPr>
            </w:pPr>
            <w:r w:rsidRPr="00C7107B">
              <w:rPr>
                <w:rFonts w:ascii="Arial" w:hAnsi="Arial" w:cs="Arial"/>
                <w:b/>
                <w:sz w:val="20"/>
                <w:szCs w:val="20"/>
              </w:rPr>
              <w:t>8.1.</w:t>
            </w:r>
            <w:r w:rsidRPr="00C7107B">
              <w:rPr>
                <w:rFonts w:ascii="Arial" w:hAnsi="Arial" w:cs="Arial"/>
                <w:sz w:val="20"/>
                <w:szCs w:val="20"/>
              </w:rPr>
              <w:t xml:space="preserve"> Ši Sutartis sudaryta dviem vienodą juridinę galią turinčiais egzemplioriais lietuvių ir anglų kalbomis - po vieną kiekvienai Sutarties Šaliai. Esant prieštaravimų ar neatitikimų tarp Sutarties teksto lietuvių ir anglų kalbomis, vadovaujamasi Sutarties tekstu anglų kalba.</w:t>
            </w:r>
          </w:p>
          <w:p w14:paraId="4CAEF597" w14:textId="77777777" w:rsidR="00CD60EB" w:rsidRPr="00C7107B" w:rsidRDefault="00CD60EB" w:rsidP="00A35BAD">
            <w:pPr>
              <w:pStyle w:val="BodyTextIndent3"/>
              <w:spacing w:after="0" w:line="240" w:lineRule="auto"/>
              <w:ind w:left="0" w:firstLine="540"/>
              <w:rPr>
                <w:rFonts w:ascii="Arial" w:hAnsi="Arial" w:cs="Arial"/>
                <w:sz w:val="20"/>
                <w:szCs w:val="20"/>
              </w:rPr>
            </w:pPr>
          </w:p>
          <w:p w14:paraId="6F107DA4" w14:textId="77777777" w:rsidR="00CD60EB" w:rsidRPr="00C7107B" w:rsidRDefault="00CD60EB" w:rsidP="00A35BAD">
            <w:pPr>
              <w:pStyle w:val="BodyTextIndent"/>
              <w:spacing w:after="0" w:line="240" w:lineRule="auto"/>
              <w:ind w:left="0" w:firstLine="540"/>
              <w:rPr>
                <w:rFonts w:ascii="Arial" w:hAnsi="Arial" w:cs="Arial"/>
                <w:sz w:val="20"/>
                <w:szCs w:val="20"/>
              </w:rPr>
            </w:pPr>
            <w:r w:rsidRPr="00C7107B">
              <w:rPr>
                <w:rFonts w:ascii="Arial" w:hAnsi="Arial" w:cs="Arial"/>
                <w:b/>
                <w:sz w:val="20"/>
                <w:szCs w:val="20"/>
              </w:rPr>
              <w:t>8.2.</w:t>
            </w:r>
            <w:r w:rsidRPr="00C7107B">
              <w:rPr>
                <w:rFonts w:ascii="Arial" w:hAnsi="Arial" w:cs="Arial"/>
                <w:sz w:val="20"/>
                <w:szCs w:val="20"/>
              </w:rPr>
              <w:t xml:space="preserve"> Ši Sutartis gali būti keičiama vadovaujantis Lietuvos Respublikos viešųjų pirkimų įstatymo 89 str. </w:t>
            </w:r>
          </w:p>
          <w:p w14:paraId="66B0E9F9" w14:textId="77777777" w:rsidR="00CD60EB" w:rsidRDefault="00CD60EB" w:rsidP="00A35BAD">
            <w:pPr>
              <w:spacing w:line="240" w:lineRule="auto"/>
              <w:ind w:firstLine="567"/>
              <w:rPr>
                <w:rFonts w:ascii="Arial" w:hAnsi="Arial" w:cs="Arial"/>
                <w:sz w:val="20"/>
                <w:szCs w:val="20"/>
              </w:rPr>
            </w:pPr>
            <w:r w:rsidRPr="00C7107B">
              <w:rPr>
                <w:rFonts w:ascii="Arial" w:hAnsi="Arial" w:cs="Arial"/>
                <w:b/>
                <w:sz w:val="20"/>
                <w:szCs w:val="20"/>
              </w:rPr>
              <w:t>8.3.</w:t>
            </w:r>
            <w:r w:rsidRPr="00C7107B">
              <w:rPr>
                <w:rFonts w:ascii="Arial" w:hAnsi="Arial" w:cs="Arial"/>
                <w:sz w:val="20"/>
                <w:szCs w:val="20"/>
              </w:rPr>
              <w:t xml:space="preserve"> Ginčai kilę iš sutarties sprendžiami šalių susitarimu, o nepavykus susitarti, Lietuvos Respublikos įstatymų numatyta tvarka.</w:t>
            </w:r>
          </w:p>
          <w:p w14:paraId="2C0CD6CA" w14:textId="77777777" w:rsidR="00CD60EB" w:rsidRPr="00C7107B" w:rsidRDefault="00CD60EB" w:rsidP="00A35BAD">
            <w:pPr>
              <w:spacing w:line="240" w:lineRule="auto"/>
              <w:ind w:firstLine="0"/>
              <w:rPr>
                <w:rFonts w:ascii="Arial" w:hAnsi="Arial" w:cs="Arial"/>
                <w:sz w:val="20"/>
                <w:szCs w:val="20"/>
              </w:rPr>
            </w:pPr>
          </w:p>
          <w:p w14:paraId="0398DB5A" w14:textId="77777777" w:rsidR="00CD60EB" w:rsidRDefault="00CD60EB" w:rsidP="00A35BAD">
            <w:pPr>
              <w:spacing w:line="240" w:lineRule="auto"/>
              <w:ind w:firstLine="567"/>
              <w:rPr>
                <w:rFonts w:ascii="Arial" w:hAnsi="Arial" w:cs="Arial"/>
                <w:sz w:val="20"/>
                <w:szCs w:val="20"/>
              </w:rPr>
            </w:pPr>
            <w:r w:rsidRPr="00C7107B">
              <w:rPr>
                <w:rFonts w:ascii="Arial" w:hAnsi="Arial" w:cs="Arial"/>
                <w:b/>
                <w:sz w:val="20"/>
                <w:szCs w:val="20"/>
              </w:rPr>
              <w:t>8.4.</w:t>
            </w:r>
            <w:r w:rsidRPr="00C7107B">
              <w:rPr>
                <w:rFonts w:ascii="Arial" w:hAnsi="Arial" w:cs="Arial"/>
                <w:sz w:val="20"/>
                <w:szCs w:val="20"/>
              </w:rPr>
              <w:t xml:space="preserve"> Sutartis gali būti nutraukta rašytiniu šalių susitarimu Lietuvos Respublikos teisės aktuose numatytais pagrindais įspėjus kitą šalį prieš 30 kalendorinių. Sutartis gali būti nutraukti ir Lietuvos Respublikos viešųjų pirkimų įstatymo 90 str. numatytais pagrindais.</w:t>
            </w:r>
          </w:p>
          <w:p w14:paraId="1A23C89D" w14:textId="77777777" w:rsidR="00CD60EB" w:rsidRPr="00C7107B" w:rsidRDefault="00CD60EB" w:rsidP="00A35BAD">
            <w:pPr>
              <w:spacing w:line="240" w:lineRule="auto"/>
              <w:ind w:firstLine="567"/>
              <w:rPr>
                <w:rFonts w:ascii="Arial" w:hAnsi="Arial" w:cs="Arial"/>
                <w:sz w:val="20"/>
                <w:szCs w:val="20"/>
              </w:rPr>
            </w:pPr>
          </w:p>
          <w:p w14:paraId="69D3FC5C" w14:textId="77777777" w:rsidR="00CD60EB" w:rsidRDefault="00CD60EB" w:rsidP="00A35BAD">
            <w:pPr>
              <w:spacing w:line="240" w:lineRule="auto"/>
              <w:ind w:firstLine="567"/>
              <w:rPr>
                <w:rFonts w:ascii="Arial" w:hAnsi="Arial" w:cs="Arial"/>
                <w:sz w:val="20"/>
                <w:szCs w:val="20"/>
              </w:rPr>
            </w:pPr>
            <w:r w:rsidRPr="00C7107B">
              <w:rPr>
                <w:rFonts w:ascii="Arial" w:hAnsi="Arial" w:cs="Arial"/>
                <w:b/>
                <w:sz w:val="20"/>
                <w:szCs w:val="20"/>
              </w:rPr>
              <w:t xml:space="preserve">8.5. </w:t>
            </w:r>
            <w:r w:rsidRPr="00C7107B">
              <w:rPr>
                <w:rFonts w:ascii="Arial" w:hAnsi="Arial" w:cs="Arial"/>
                <w:sz w:val="20"/>
                <w:szCs w:val="20"/>
              </w:rPr>
              <w:t xml:space="preserve">Visa informacija gauta vykdant Sutartį laikoma konfidencialia ir nei viena šalis neturi teisės atskleisti jos tretiesiems asmenims be raštiško kitos šalies sutikimo. </w:t>
            </w:r>
          </w:p>
          <w:p w14:paraId="048540A6" w14:textId="77777777" w:rsidR="00CD60EB" w:rsidRPr="00C7107B" w:rsidRDefault="00CD60EB" w:rsidP="00A35BAD">
            <w:pPr>
              <w:spacing w:line="240" w:lineRule="auto"/>
              <w:ind w:firstLine="567"/>
              <w:rPr>
                <w:rFonts w:ascii="Arial" w:hAnsi="Arial" w:cs="Arial"/>
                <w:sz w:val="20"/>
                <w:szCs w:val="20"/>
              </w:rPr>
            </w:pPr>
          </w:p>
          <w:p w14:paraId="070DD103" w14:textId="77777777" w:rsidR="00CD60EB" w:rsidRPr="00C7107B" w:rsidRDefault="00CD60EB" w:rsidP="00A35BAD">
            <w:pPr>
              <w:spacing w:line="240" w:lineRule="auto"/>
              <w:ind w:firstLine="567"/>
              <w:rPr>
                <w:rFonts w:ascii="Arial" w:hAnsi="Arial" w:cs="Arial"/>
                <w:sz w:val="20"/>
                <w:szCs w:val="20"/>
              </w:rPr>
            </w:pPr>
            <w:r w:rsidRPr="00C7107B">
              <w:rPr>
                <w:rFonts w:ascii="Arial" w:hAnsi="Arial" w:cs="Arial"/>
                <w:b/>
                <w:sz w:val="20"/>
                <w:szCs w:val="20"/>
              </w:rPr>
              <w:t>8.6.</w:t>
            </w:r>
            <w:r w:rsidRPr="00C7107B">
              <w:rPr>
                <w:rFonts w:ascii="Arial" w:hAnsi="Arial" w:cs="Arial"/>
                <w:sz w:val="20"/>
                <w:szCs w:val="20"/>
              </w:rPr>
              <w:t xml:space="preserve"> Sutarties šalys įsipareigoja tinkamai informuoti viena kitą pasikeitus šalies rekvizitams, bankų atsiskaitomųjų sąskaitų numeriams ir kitais atvejais.</w:t>
            </w:r>
          </w:p>
          <w:p w14:paraId="3818161D" w14:textId="77777777" w:rsidR="00CD60EB" w:rsidRDefault="00CD60EB" w:rsidP="00A35BAD">
            <w:pPr>
              <w:spacing w:line="240" w:lineRule="auto"/>
              <w:ind w:firstLine="567"/>
              <w:rPr>
                <w:rFonts w:ascii="Arial" w:eastAsia="Arial Unicode MS" w:hAnsi="Arial" w:cs="Arial"/>
                <w:sz w:val="20"/>
                <w:szCs w:val="20"/>
                <w:lang w:eastAsia="en-US"/>
              </w:rPr>
            </w:pPr>
            <w:r w:rsidRPr="00C7107B">
              <w:rPr>
                <w:rFonts w:ascii="Arial" w:hAnsi="Arial" w:cs="Arial"/>
                <w:b/>
                <w:sz w:val="20"/>
                <w:szCs w:val="20"/>
              </w:rPr>
              <w:t xml:space="preserve">8.7. </w:t>
            </w:r>
            <w:r w:rsidRPr="00C7107B">
              <w:rPr>
                <w:rFonts w:ascii="Arial" w:eastAsia="Arial Unicode MS" w:hAnsi="Arial" w:cs="Arial"/>
                <w:color w:val="000000"/>
                <w:sz w:val="20"/>
                <w:szCs w:val="20"/>
                <w:lang w:eastAsia="en-US"/>
              </w:rPr>
              <w:t xml:space="preserve">Užsakovo paskirtas asmuo, atsakingas už Sutarties vykdymą </w:t>
            </w:r>
            <w:r w:rsidRPr="0038773D">
              <w:rPr>
                <w:rFonts w:ascii="Arial" w:eastAsia="Arial Unicode MS" w:hAnsi="Arial" w:cs="Arial"/>
                <w:sz w:val="20"/>
                <w:szCs w:val="20"/>
                <w:lang w:eastAsia="en-US"/>
              </w:rPr>
              <w:t>yra Radvilė Lapinskaitė,</w:t>
            </w:r>
            <w:r w:rsidRPr="0038773D">
              <w:t xml:space="preserve"> </w:t>
            </w:r>
            <w:r w:rsidRPr="0038773D">
              <w:rPr>
                <w:rFonts w:ascii="Arial" w:eastAsia="Arial Unicode MS" w:hAnsi="Arial" w:cs="Arial"/>
                <w:sz w:val="20"/>
                <w:szCs w:val="20"/>
                <w:lang w:eastAsia="en-US"/>
              </w:rPr>
              <w:t>Socialinių inovacijų doktorantūros mokyklos vyresnioji vadybininkė (</w:t>
            </w:r>
            <w:hyperlink r:id="rId10" w:history="1">
              <w:r w:rsidRPr="00B15047">
                <w:rPr>
                  <w:rStyle w:val="Hyperlink"/>
                  <w:rFonts w:ascii="Arial" w:eastAsia="Arial Unicode MS" w:hAnsi="Arial" w:cs="Arial"/>
                  <w:sz w:val="20"/>
                  <w:lang w:eastAsia="en-US"/>
                </w:rPr>
                <w:t>radvile.lapinskaite@mruni.eu</w:t>
              </w:r>
            </w:hyperlink>
            <w:r w:rsidRPr="0038773D">
              <w:rPr>
                <w:rFonts w:ascii="Arial" w:eastAsia="Arial Unicode MS" w:hAnsi="Arial" w:cs="Arial"/>
                <w:sz w:val="20"/>
                <w:szCs w:val="20"/>
                <w:lang w:eastAsia="en-US"/>
              </w:rPr>
              <w:t>).</w:t>
            </w:r>
          </w:p>
          <w:p w14:paraId="0F152EF4" w14:textId="77777777" w:rsidR="00CD60EB" w:rsidRDefault="00CD60EB" w:rsidP="00A35BAD">
            <w:pPr>
              <w:spacing w:line="240" w:lineRule="auto"/>
              <w:ind w:firstLine="0"/>
              <w:rPr>
                <w:rFonts w:ascii="Arial" w:eastAsia="Arial Unicode MS" w:hAnsi="Arial" w:cs="Arial"/>
                <w:sz w:val="20"/>
                <w:szCs w:val="20"/>
                <w:lang w:eastAsia="en-US"/>
              </w:rPr>
            </w:pPr>
          </w:p>
          <w:p w14:paraId="3AB70701" w14:textId="77777777" w:rsidR="00CD60EB" w:rsidRPr="0038773D" w:rsidRDefault="00CD60EB" w:rsidP="00A35BAD">
            <w:pPr>
              <w:spacing w:line="240" w:lineRule="auto"/>
              <w:ind w:firstLine="0"/>
              <w:rPr>
                <w:rFonts w:ascii="Arial" w:eastAsia="Arial Unicode MS" w:hAnsi="Arial" w:cs="Arial"/>
                <w:sz w:val="20"/>
                <w:szCs w:val="20"/>
                <w:lang w:eastAsia="en-US"/>
              </w:rPr>
            </w:pPr>
          </w:p>
          <w:p w14:paraId="1A948C54" w14:textId="77777777" w:rsidR="00CD60EB" w:rsidRPr="00C7107B" w:rsidRDefault="00CD60EB" w:rsidP="00A35BAD">
            <w:pPr>
              <w:spacing w:line="240" w:lineRule="auto"/>
              <w:ind w:firstLine="567"/>
              <w:rPr>
                <w:rFonts w:ascii="Arial" w:hAnsi="Arial" w:cs="Arial"/>
                <w:sz w:val="20"/>
                <w:szCs w:val="20"/>
              </w:rPr>
            </w:pPr>
            <w:r w:rsidRPr="0038773D">
              <w:rPr>
                <w:rFonts w:ascii="Arial" w:hAnsi="Arial" w:cs="Arial"/>
                <w:b/>
                <w:sz w:val="20"/>
                <w:szCs w:val="20"/>
              </w:rPr>
              <w:t xml:space="preserve">8.8. </w:t>
            </w:r>
            <w:r w:rsidRPr="0038773D">
              <w:rPr>
                <w:rFonts w:ascii="Arial" w:hAnsi="Arial" w:cs="Arial"/>
                <w:sz w:val="20"/>
                <w:szCs w:val="20"/>
              </w:rPr>
              <w:t>Sutarčiai taikomi aplink</w:t>
            </w:r>
            <w:r w:rsidRPr="00C7107B">
              <w:rPr>
                <w:rFonts w:ascii="Arial" w:hAnsi="Arial" w:cs="Arial"/>
                <w:sz w:val="20"/>
                <w:szCs w:val="20"/>
              </w:rPr>
              <w:t>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4FD8399F" w14:textId="77777777" w:rsidR="00CD60EB" w:rsidRPr="00201363" w:rsidRDefault="00CD60EB" w:rsidP="00A35BAD">
            <w:pPr>
              <w:spacing w:line="240" w:lineRule="auto"/>
              <w:ind w:firstLine="0"/>
              <w:rPr>
                <w:rFonts w:ascii="Arial" w:eastAsia="Arial Unicode MS" w:hAnsi="Arial" w:cs="Arial"/>
                <w:color w:val="000000"/>
                <w:sz w:val="20"/>
                <w:szCs w:val="20"/>
                <w:lang w:eastAsia="en-US"/>
              </w:rPr>
            </w:pPr>
          </w:p>
          <w:p w14:paraId="35277110" w14:textId="77777777" w:rsidR="00CD60EB" w:rsidRPr="00C7107B" w:rsidRDefault="00CD60EB" w:rsidP="00A35BAD">
            <w:pPr>
              <w:pStyle w:val="BlockText"/>
              <w:rPr>
                <w:rFonts w:ascii="Arial" w:hAnsi="Arial" w:cs="Arial"/>
                <w:bCs/>
                <w:i w:val="0"/>
              </w:rPr>
            </w:pPr>
            <w:r w:rsidRPr="00C7107B">
              <w:rPr>
                <w:rFonts w:ascii="Arial" w:hAnsi="Arial" w:cs="Arial"/>
                <w:bCs/>
                <w:i w:val="0"/>
              </w:rPr>
              <w:t>9.  Šalių rekvizitai ir parašai:</w:t>
            </w:r>
          </w:p>
          <w:p w14:paraId="452946A8" w14:textId="77777777" w:rsidR="00CD60EB" w:rsidRPr="00C7107B" w:rsidRDefault="00CD60EB" w:rsidP="00A35BAD">
            <w:pPr>
              <w:pStyle w:val="BlockText"/>
              <w:ind w:left="0"/>
              <w:rPr>
                <w:rFonts w:ascii="Arial" w:hAnsi="Arial" w:cs="Arial"/>
                <w:i w:val="0"/>
              </w:rPr>
            </w:pPr>
          </w:p>
          <w:p w14:paraId="5B887EAF" w14:textId="77777777" w:rsidR="00CD60EB" w:rsidRPr="00C7107B" w:rsidRDefault="00CD60EB" w:rsidP="00A35BAD">
            <w:pPr>
              <w:pStyle w:val="BlockText"/>
              <w:ind w:left="0"/>
              <w:rPr>
                <w:rFonts w:ascii="Arial" w:hAnsi="Arial" w:cs="Arial"/>
                <w:i w:val="0"/>
              </w:rPr>
            </w:pPr>
          </w:p>
          <w:p w14:paraId="1E70EFBF" w14:textId="77777777" w:rsidR="00CD60EB" w:rsidRPr="00C7107B" w:rsidRDefault="00CD60EB" w:rsidP="00A35BAD">
            <w:pPr>
              <w:pStyle w:val="BlockText"/>
              <w:ind w:left="0"/>
              <w:rPr>
                <w:rFonts w:ascii="Arial" w:hAnsi="Arial" w:cs="Arial"/>
                <w:b w:val="0"/>
                <w:i w:val="0"/>
              </w:rPr>
            </w:pPr>
            <w:r w:rsidRPr="00C7107B">
              <w:rPr>
                <w:rFonts w:ascii="Arial" w:hAnsi="Arial" w:cs="Arial"/>
                <w:i w:val="0"/>
              </w:rPr>
              <w:t>UŽSAKOVAS / CLIENT</w:t>
            </w:r>
            <w:r w:rsidRPr="00C7107B">
              <w:rPr>
                <w:rFonts w:ascii="Arial" w:hAnsi="Arial" w:cs="Arial"/>
                <w:b w:val="0"/>
                <w:i w:val="0"/>
              </w:rPr>
              <w:t xml:space="preserve">:  </w:t>
            </w:r>
          </w:p>
          <w:p w14:paraId="6DAA22A3" w14:textId="77777777" w:rsidR="00CD60EB" w:rsidRPr="00C7107B" w:rsidRDefault="00CD60EB" w:rsidP="00A35BAD">
            <w:pPr>
              <w:spacing w:line="240" w:lineRule="auto"/>
              <w:ind w:firstLine="0"/>
              <w:rPr>
                <w:rFonts w:ascii="Arial" w:hAnsi="Arial" w:cs="Arial"/>
                <w:b/>
                <w:sz w:val="20"/>
                <w:szCs w:val="20"/>
                <w:lang w:val="pt-BR"/>
              </w:rPr>
            </w:pPr>
            <w:r w:rsidRPr="00C7107B">
              <w:rPr>
                <w:rFonts w:ascii="Arial" w:hAnsi="Arial" w:cs="Arial"/>
                <w:b/>
                <w:sz w:val="20"/>
                <w:szCs w:val="20"/>
                <w:lang w:val="pt-BR"/>
              </w:rPr>
              <w:t>Mykolo Romerio Universitetas</w:t>
            </w:r>
          </w:p>
          <w:p w14:paraId="32FFC685" w14:textId="77777777" w:rsidR="00CD60EB" w:rsidRPr="00C7107B" w:rsidRDefault="00CD60EB" w:rsidP="00A35BAD">
            <w:pPr>
              <w:spacing w:line="240" w:lineRule="auto"/>
              <w:ind w:firstLine="0"/>
              <w:rPr>
                <w:rFonts w:ascii="Arial" w:hAnsi="Arial" w:cs="Arial"/>
                <w:sz w:val="20"/>
                <w:szCs w:val="20"/>
                <w:lang w:val="pt-BR"/>
              </w:rPr>
            </w:pPr>
            <w:r w:rsidRPr="00C7107B">
              <w:rPr>
                <w:rFonts w:ascii="Arial" w:hAnsi="Arial" w:cs="Arial"/>
                <w:sz w:val="20"/>
                <w:szCs w:val="20"/>
              </w:rPr>
              <w:t xml:space="preserve">Adresas / </w:t>
            </w:r>
            <w:proofErr w:type="spellStart"/>
            <w:r w:rsidRPr="00C7107B">
              <w:rPr>
                <w:rFonts w:ascii="Arial" w:hAnsi="Arial" w:cs="Arial"/>
                <w:sz w:val="20"/>
                <w:szCs w:val="20"/>
              </w:rPr>
              <w:t>address</w:t>
            </w:r>
            <w:proofErr w:type="spellEnd"/>
            <w:r w:rsidRPr="00C7107B">
              <w:rPr>
                <w:rFonts w:ascii="Arial" w:hAnsi="Arial" w:cs="Arial"/>
                <w:sz w:val="20"/>
                <w:szCs w:val="20"/>
              </w:rPr>
              <w:t xml:space="preserve">: </w:t>
            </w:r>
            <w:r w:rsidRPr="00C7107B">
              <w:rPr>
                <w:rFonts w:ascii="Arial" w:hAnsi="Arial" w:cs="Arial"/>
                <w:sz w:val="20"/>
                <w:szCs w:val="20"/>
                <w:lang w:val="pt-BR"/>
              </w:rPr>
              <w:t>Ateities g. 20, Vilnius</w:t>
            </w:r>
          </w:p>
          <w:p w14:paraId="196FA72C" w14:textId="77777777" w:rsidR="00CD60EB" w:rsidRPr="00C7107B" w:rsidRDefault="00CD60EB" w:rsidP="00A35BAD">
            <w:pPr>
              <w:spacing w:line="240" w:lineRule="auto"/>
              <w:ind w:firstLine="0"/>
              <w:rPr>
                <w:rFonts w:ascii="Arial" w:hAnsi="Arial" w:cs="Arial"/>
                <w:sz w:val="20"/>
                <w:szCs w:val="20"/>
                <w:lang w:val="pt-BR"/>
              </w:rPr>
            </w:pPr>
            <w:r w:rsidRPr="00C7107B">
              <w:rPr>
                <w:rFonts w:ascii="Arial" w:hAnsi="Arial" w:cs="Arial"/>
                <w:sz w:val="20"/>
                <w:szCs w:val="20"/>
                <w:lang w:val="pt-BR"/>
              </w:rPr>
              <w:t>Juridinio asmens kodas / legal entity code 111951726</w:t>
            </w:r>
          </w:p>
          <w:p w14:paraId="6B6D0811" w14:textId="77777777" w:rsidR="00CD60EB" w:rsidRPr="00C7107B" w:rsidRDefault="00CD60EB" w:rsidP="00A35BAD">
            <w:pPr>
              <w:spacing w:line="240" w:lineRule="auto"/>
              <w:ind w:firstLine="0"/>
              <w:rPr>
                <w:rFonts w:ascii="Arial" w:hAnsi="Arial" w:cs="Arial"/>
                <w:sz w:val="20"/>
                <w:szCs w:val="20"/>
                <w:lang w:val="fr-FR"/>
              </w:rPr>
            </w:pPr>
            <w:r w:rsidRPr="00C7107B">
              <w:rPr>
                <w:rFonts w:ascii="Arial" w:hAnsi="Arial" w:cs="Arial"/>
                <w:sz w:val="20"/>
                <w:szCs w:val="20"/>
                <w:lang w:val="fr-FR"/>
              </w:rPr>
              <w:t xml:space="preserve">PVM </w:t>
            </w:r>
            <w:proofErr w:type="spellStart"/>
            <w:r w:rsidRPr="00C7107B">
              <w:rPr>
                <w:rFonts w:ascii="Arial" w:hAnsi="Arial" w:cs="Arial"/>
                <w:sz w:val="20"/>
                <w:szCs w:val="20"/>
                <w:lang w:val="fr-FR"/>
              </w:rPr>
              <w:t>mokėtojo</w:t>
            </w:r>
            <w:proofErr w:type="spellEnd"/>
            <w:r w:rsidRPr="00C7107B">
              <w:rPr>
                <w:rFonts w:ascii="Arial" w:hAnsi="Arial" w:cs="Arial"/>
                <w:sz w:val="20"/>
                <w:szCs w:val="20"/>
                <w:lang w:val="fr-FR"/>
              </w:rPr>
              <w:t xml:space="preserve"> </w:t>
            </w:r>
            <w:proofErr w:type="spellStart"/>
            <w:r w:rsidRPr="00C7107B">
              <w:rPr>
                <w:rFonts w:ascii="Arial" w:hAnsi="Arial" w:cs="Arial"/>
                <w:sz w:val="20"/>
                <w:szCs w:val="20"/>
                <w:lang w:val="fr-FR"/>
              </w:rPr>
              <w:t>kodas</w:t>
            </w:r>
            <w:proofErr w:type="spellEnd"/>
            <w:r w:rsidRPr="00C7107B">
              <w:rPr>
                <w:rFonts w:ascii="Arial" w:hAnsi="Arial" w:cs="Arial"/>
                <w:sz w:val="20"/>
                <w:szCs w:val="20"/>
                <w:lang w:val="fr-FR"/>
              </w:rPr>
              <w:t xml:space="preserve"> / VAT payer code LT119517219</w:t>
            </w:r>
          </w:p>
          <w:p w14:paraId="50DB6026" w14:textId="77777777" w:rsidR="00CD60EB" w:rsidRPr="00C7107B" w:rsidRDefault="00CD60EB" w:rsidP="00A35BAD">
            <w:pPr>
              <w:spacing w:line="240" w:lineRule="auto"/>
              <w:ind w:firstLine="0"/>
              <w:rPr>
                <w:rFonts w:ascii="Arial" w:hAnsi="Arial" w:cs="Arial"/>
                <w:sz w:val="20"/>
                <w:szCs w:val="20"/>
              </w:rPr>
            </w:pPr>
            <w:r w:rsidRPr="00C7107B">
              <w:rPr>
                <w:rFonts w:ascii="Arial" w:hAnsi="Arial" w:cs="Arial"/>
                <w:sz w:val="20"/>
                <w:szCs w:val="20"/>
              </w:rPr>
              <w:t xml:space="preserve">Tel. / </w:t>
            </w:r>
            <w:proofErr w:type="spellStart"/>
            <w:r w:rsidRPr="00C7107B">
              <w:rPr>
                <w:rFonts w:ascii="Arial" w:hAnsi="Arial" w:cs="Arial"/>
                <w:sz w:val="20"/>
                <w:szCs w:val="20"/>
              </w:rPr>
              <w:t>phone</w:t>
            </w:r>
            <w:proofErr w:type="spellEnd"/>
            <w:r w:rsidRPr="00C7107B">
              <w:rPr>
                <w:rFonts w:ascii="Arial" w:hAnsi="Arial" w:cs="Arial"/>
                <w:sz w:val="20"/>
                <w:szCs w:val="20"/>
              </w:rPr>
              <w:t xml:space="preserve"> </w:t>
            </w:r>
            <w:r w:rsidRPr="00C7107B">
              <w:rPr>
                <w:rFonts w:ascii="Arial" w:hAnsi="Arial" w:cs="Arial"/>
                <w:sz w:val="20"/>
                <w:szCs w:val="20"/>
                <w:lang w:val="en-GB"/>
              </w:rPr>
              <w:t xml:space="preserve">+370 5 </w:t>
            </w:r>
            <w:r w:rsidRPr="00C7107B">
              <w:rPr>
                <w:rFonts w:ascii="Arial" w:hAnsi="Arial" w:cs="Arial"/>
                <w:sz w:val="20"/>
                <w:szCs w:val="20"/>
              </w:rPr>
              <w:t>2714 625</w:t>
            </w:r>
          </w:p>
          <w:p w14:paraId="0B0461E8" w14:textId="77777777" w:rsidR="00CD60EB" w:rsidRPr="00C7107B" w:rsidRDefault="00CD60EB" w:rsidP="00A35BAD">
            <w:pPr>
              <w:spacing w:line="240" w:lineRule="auto"/>
              <w:ind w:firstLine="0"/>
              <w:rPr>
                <w:rFonts w:ascii="Arial" w:hAnsi="Arial" w:cs="Arial"/>
                <w:sz w:val="20"/>
                <w:szCs w:val="20"/>
              </w:rPr>
            </w:pPr>
            <w:r w:rsidRPr="00C7107B">
              <w:rPr>
                <w:rFonts w:ascii="Arial" w:hAnsi="Arial" w:cs="Arial"/>
                <w:sz w:val="20"/>
                <w:szCs w:val="20"/>
              </w:rPr>
              <w:t xml:space="preserve">A/s / bank </w:t>
            </w:r>
            <w:proofErr w:type="spellStart"/>
            <w:r w:rsidRPr="00C7107B">
              <w:rPr>
                <w:rFonts w:ascii="Arial" w:hAnsi="Arial" w:cs="Arial"/>
                <w:sz w:val="20"/>
                <w:szCs w:val="20"/>
              </w:rPr>
              <w:t>account</w:t>
            </w:r>
            <w:proofErr w:type="spellEnd"/>
            <w:r w:rsidRPr="00C7107B">
              <w:rPr>
                <w:rFonts w:ascii="Arial" w:hAnsi="Arial" w:cs="Arial"/>
                <w:sz w:val="20"/>
                <w:szCs w:val="20"/>
              </w:rPr>
              <w:t xml:space="preserve"> LT09 7300 0100 0249 2697</w:t>
            </w:r>
          </w:p>
          <w:p w14:paraId="422CBB6D" w14:textId="77777777" w:rsidR="00CD60EB" w:rsidRPr="00C7107B" w:rsidRDefault="00CD60EB" w:rsidP="00A35BAD">
            <w:pPr>
              <w:spacing w:line="240" w:lineRule="auto"/>
              <w:ind w:firstLine="0"/>
              <w:rPr>
                <w:rFonts w:ascii="Arial" w:hAnsi="Arial" w:cs="Arial"/>
                <w:sz w:val="20"/>
                <w:szCs w:val="20"/>
              </w:rPr>
            </w:pPr>
            <w:proofErr w:type="spellStart"/>
            <w:r w:rsidRPr="00C7107B">
              <w:rPr>
                <w:rFonts w:ascii="Arial" w:hAnsi="Arial" w:cs="Arial"/>
                <w:sz w:val="20"/>
                <w:szCs w:val="20"/>
                <w:lang w:val="de-DE"/>
              </w:rPr>
              <w:t>Bankas</w:t>
            </w:r>
            <w:proofErr w:type="spellEnd"/>
            <w:r w:rsidRPr="00C7107B">
              <w:rPr>
                <w:rFonts w:ascii="Arial" w:hAnsi="Arial" w:cs="Arial"/>
                <w:sz w:val="20"/>
                <w:szCs w:val="20"/>
                <w:lang w:val="de-DE"/>
              </w:rPr>
              <w:t xml:space="preserve"> / </w:t>
            </w:r>
            <w:proofErr w:type="spellStart"/>
            <w:r w:rsidRPr="00C7107B">
              <w:rPr>
                <w:rFonts w:ascii="Arial" w:hAnsi="Arial" w:cs="Arial"/>
                <w:sz w:val="20"/>
                <w:szCs w:val="20"/>
                <w:lang w:val="de-DE"/>
              </w:rPr>
              <w:t>bank</w:t>
            </w:r>
            <w:proofErr w:type="spellEnd"/>
            <w:r w:rsidRPr="00C7107B">
              <w:rPr>
                <w:rFonts w:ascii="Arial" w:hAnsi="Arial" w:cs="Arial"/>
                <w:sz w:val="20"/>
                <w:szCs w:val="20"/>
                <w:lang w:val="de-DE"/>
              </w:rPr>
              <w:t xml:space="preserve">: </w:t>
            </w:r>
            <w:r w:rsidRPr="00C7107B">
              <w:rPr>
                <w:rFonts w:ascii="Arial" w:hAnsi="Arial" w:cs="Arial"/>
                <w:sz w:val="20"/>
                <w:szCs w:val="20"/>
              </w:rPr>
              <w:t>AB bankas “Swedbank”</w:t>
            </w:r>
          </w:p>
          <w:p w14:paraId="491F1CA3" w14:textId="77777777" w:rsidR="00CD60EB" w:rsidRPr="00C7107B" w:rsidRDefault="00CD60EB" w:rsidP="00A35BAD">
            <w:pPr>
              <w:spacing w:line="240" w:lineRule="auto"/>
              <w:ind w:firstLine="0"/>
              <w:rPr>
                <w:rFonts w:ascii="Arial" w:hAnsi="Arial" w:cs="Arial"/>
                <w:sz w:val="20"/>
                <w:szCs w:val="20"/>
              </w:rPr>
            </w:pPr>
            <w:r w:rsidRPr="00C7107B">
              <w:rPr>
                <w:rFonts w:ascii="Arial" w:hAnsi="Arial" w:cs="Arial"/>
                <w:sz w:val="20"/>
                <w:szCs w:val="20"/>
              </w:rPr>
              <w:t xml:space="preserve">Banko kodas / bank </w:t>
            </w:r>
            <w:proofErr w:type="spellStart"/>
            <w:r w:rsidRPr="00C7107B">
              <w:rPr>
                <w:rFonts w:ascii="Arial" w:hAnsi="Arial" w:cs="Arial"/>
                <w:sz w:val="20"/>
                <w:szCs w:val="20"/>
              </w:rPr>
              <w:t>code</w:t>
            </w:r>
            <w:proofErr w:type="spellEnd"/>
            <w:r w:rsidRPr="00C7107B">
              <w:rPr>
                <w:rFonts w:ascii="Arial" w:hAnsi="Arial" w:cs="Arial"/>
                <w:sz w:val="20"/>
                <w:szCs w:val="20"/>
              </w:rPr>
              <w:t xml:space="preserve"> 73000</w:t>
            </w:r>
          </w:p>
          <w:p w14:paraId="499A8377" w14:textId="77777777" w:rsidR="00CD60EB" w:rsidRDefault="00CD60EB" w:rsidP="00A35BAD">
            <w:pPr>
              <w:spacing w:line="240" w:lineRule="auto"/>
              <w:ind w:firstLine="0"/>
              <w:rPr>
                <w:rFonts w:ascii="Arial" w:hAnsi="Arial" w:cs="Arial"/>
                <w:sz w:val="20"/>
                <w:szCs w:val="20"/>
              </w:rPr>
            </w:pPr>
          </w:p>
          <w:p w14:paraId="47B2356F" w14:textId="77777777" w:rsidR="00CD60EB" w:rsidRPr="00C7107B" w:rsidRDefault="00CD60EB" w:rsidP="00A35BAD">
            <w:pPr>
              <w:spacing w:line="240" w:lineRule="auto"/>
              <w:ind w:firstLine="0"/>
              <w:rPr>
                <w:rFonts w:ascii="Arial" w:hAnsi="Arial" w:cs="Arial"/>
                <w:sz w:val="20"/>
                <w:szCs w:val="20"/>
              </w:rPr>
            </w:pPr>
          </w:p>
          <w:p w14:paraId="1AB8CEED" w14:textId="77777777" w:rsidR="00CD60EB" w:rsidRPr="00C7107B" w:rsidRDefault="00CD60EB" w:rsidP="00A35BAD">
            <w:pPr>
              <w:pStyle w:val="BlockText"/>
              <w:ind w:left="0"/>
              <w:rPr>
                <w:rFonts w:ascii="Arial" w:hAnsi="Arial" w:cs="Arial"/>
                <w:bCs/>
                <w:i w:val="0"/>
                <w:iCs/>
              </w:rPr>
            </w:pPr>
            <w:proofErr w:type="spellStart"/>
            <w:r w:rsidRPr="00C7107B">
              <w:rPr>
                <w:rFonts w:ascii="Arial" w:hAnsi="Arial" w:cs="Arial"/>
                <w:bCs/>
                <w:i w:val="0"/>
                <w:iCs/>
              </w:rPr>
              <w:t>Vicerektorė</w:t>
            </w:r>
            <w:proofErr w:type="spellEnd"/>
            <w:r w:rsidRPr="00C7107B">
              <w:rPr>
                <w:rFonts w:ascii="Arial" w:hAnsi="Arial" w:cs="Arial"/>
                <w:bCs/>
                <w:i w:val="0"/>
                <w:iCs/>
              </w:rPr>
              <w:t xml:space="preserve"> mokslui ir inovacijoms </w:t>
            </w:r>
          </w:p>
          <w:p w14:paraId="3EE70748" w14:textId="77777777" w:rsidR="00CD60EB" w:rsidRPr="00C7107B" w:rsidRDefault="00CD60EB" w:rsidP="00A35BAD">
            <w:pPr>
              <w:pStyle w:val="BlockText"/>
              <w:ind w:left="0"/>
              <w:rPr>
                <w:rFonts w:ascii="Arial" w:hAnsi="Arial" w:cs="Arial"/>
                <w:i w:val="0"/>
              </w:rPr>
            </w:pPr>
            <w:r w:rsidRPr="00C7107B">
              <w:rPr>
                <w:rFonts w:ascii="Arial" w:hAnsi="Arial" w:cs="Arial"/>
                <w:bCs/>
                <w:i w:val="0"/>
                <w:iCs/>
              </w:rPr>
              <w:t>dr. Eglė Malinauskienė</w:t>
            </w:r>
          </w:p>
        </w:tc>
        <w:tc>
          <w:tcPr>
            <w:tcW w:w="279" w:type="dxa"/>
            <w:shd w:val="clear" w:color="auto" w:fill="auto"/>
          </w:tcPr>
          <w:p w14:paraId="400F1CF0" w14:textId="77777777" w:rsidR="00CD60EB" w:rsidRPr="00C7107B" w:rsidRDefault="00CD60EB" w:rsidP="00A35BAD">
            <w:pPr>
              <w:spacing w:line="240" w:lineRule="auto"/>
              <w:rPr>
                <w:rFonts w:ascii="Arial" w:hAnsi="Arial" w:cs="Arial"/>
                <w:sz w:val="20"/>
                <w:szCs w:val="20"/>
              </w:rPr>
            </w:pPr>
          </w:p>
        </w:tc>
        <w:tc>
          <w:tcPr>
            <w:tcW w:w="4255" w:type="dxa"/>
            <w:shd w:val="clear" w:color="auto" w:fill="auto"/>
          </w:tcPr>
          <w:p w14:paraId="1ED5FD7A" w14:textId="77777777" w:rsidR="00CD60EB" w:rsidRPr="00C7107B" w:rsidRDefault="00CD60EB" w:rsidP="00A35BAD">
            <w:pPr>
              <w:snapToGrid w:val="0"/>
              <w:spacing w:line="240" w:lineRule="auto"/>
              <w:ind w:firstLine="0"/>
              <w:jc w:val="center"/>
              <w:rPr>
                <w:rFonts w:ascii="Arial" w:hAnsi="Arial" w:cs="Arial"/>
                <w:b/>
                <w:bCs/>
                <w:sz w:val="24"/>
                <w:szCs w:val="20"/>
                <w:lang w:val="en-GB" w:eastAsia="ar-SA"/>
              </w:rPr>
            </w:pPr>
            <w:r w:rsidRPr="00C7107B">
              <w:rPr>
                <w:rFonts w:ascii="Arial" w:hAnsi="Arial" w:cs="Arial"/>
                <w:b/>
                <w:bCs/>
                <w:sz w:val="24"/>
                <w:szCs w:val="20"/>
                <w:lang w:val="en-GB" w:eastAsia="ar-SA"/>
              </w:rPr>
              <w:t xml:space="preserve">SERVICE AGREEMENT NO </w:t>
            </w:r>
          </w:p>
          <w:p w14:paraId="126A0671" w14:textId="77777777" w:rsidR="00CD60EB" w:rsidRPr="00C7107B" w:rsidRDefault="00CD60EB" w:rsidP="00A35BAD">
            <w:pPr>
              <w:snapToGrid w:val="0"/>
              <w:spacing w:line="240" w:lineRule="auto"/>
              <w:ind w:firstLine="0"/>
              <w:jc w:val="center"/>
              <w:rPr>
                <w:rFonts w:ascii="Arial" w:hAnsi="Arial" w:cs="Arial"/>
                <w:b/>
                <w:bCs/>
                <w:sz w:val="20"/>
                <w:szCs w:val="20"/>
                <w:lang w:val="en-GB" w:eastAsia="ar-SA"/>
              </w:rPr>
            </w:pPr>
          </w:p>
          <w:p w14:paraId="0885DDB8" w14:textId="77777777" w:rsidR="00CD60EB" w:rsidRPr="00C7107B" w:rsidRDefault="00CD60EB" w:rsidP="00A35BAD">
            <w:pPr>
              <w:spacing w:line="240" w:lineRule="auto"/>
              <w:ind w:firstLine="0"/>
              <w:jc w:val="center"/>
              <w:rPr>
                <w:rFonts w:ascii="Arial" w:hAnsi="Arial" w:cs="Arial"/>
                <w:sz w:val="20"/>
                <w:szCs w:val="20"/>
                <w:lang w:eastAsia="ar-SA"/>
              </w:rPr>
            </w:pPr>
            <w:r w:rsidRPr="00C7107B">
              <w:rPr>
                <w:rFonts w:ascii="Arial" w:hAnsi="Arial" w:cs="Arial"/>
                <w:sz w:val="20"/>
                <w:szCs w:val="20"/>
                <w:lang w:val="en-GB" w:eastAsia="ar-SA"/>
              </w:rPr>
              <w:t xml:space="preserve"> 2026</w:t>
            </w:r>
          </w:p>
          <w:p w14:paraId="129785F5" w14:textId="77777777" w:rsidR="00CD60EB" w:rsidRPr="00C7107B" w:rsidRDefault="00CD60EB" w:rsidP="00A35BAD">
            <w:pPr>
              <w:spacing w:line="240" w:lineRule="auto"/>
              <w:ind w:firstLine="0"/>
              <w:jc w:val="center"/>
              <w:rPr>
                <w:rFonts w:ascii="Arial" w:hAnsi="Arial" w:cs="Arial"/>
                <w:sz w:val="20"/>
                <w:szCs w:val="20"/>
                <w:lang w:val="en-GB" w:eastAsia="ar-SA"/>
              </w:rPr>
            </w:pPr>
            <w:r w:rsidRPr="00C7107B">
              <w:rPr>
                <w:rFonts w:ascii="Arial" w:hAnsi="Arial" w:cs="Arial"/>
                <w:sz w:val="20"/>
                <w:szCs w:val="20"/>
                <w:lang w:val="en-GB" w:eastAsia="ar-SA"/>
              </w:rPr>
              <w:t>Vilnius</w:t>
            </w:r>
          </w:p>
          <w:p w14:paraId="59FABEA0" w14:textId="77777777" w:rsidR="00CD60EB" w:rsidRPr="00C7107B" w:rsidRDefault="00CD60EB" w:rsidP="00A35BAD">
            <w:pPr>
              <w:tabs>
                <w:tab w:val="left" w:pos="8160"/>
              </w:tabs>
              <w:spacing w:line="240" w:lineRule="auto"/>
              <w:ind w:firstLine="0"/>
              <w:rPr>
                <w:rFonts w:ascii="Arial" w:hAnsi="Arial" w:cs="Arial"/>
                <w:b/>
                <w:bCs/>
                <w:sz w:val="20"/>
                <w:szCs w:val="20"/>
                <w:lang w:val="en-GB" w:eastAsia="ar-SA"/>
              </w:rPr>
            </w:pPr>
          </w:p>
          <w:p w14:paraId="036FE9EE" w14:textId="4FC8DC50" w:rsidR="00CD60EB" w:rsidRPr="00C7107B" w:rsidRDefault="00CD60EB" w:rsidP="00A35BAD">
            <w:pPr>
              <w:pStyle w:val="HTMLPreformatted"/>
              <w:jc w:val="both"/>
              <w:rPr>
                <w:rFonts w:ascii="Arial" w:hAnsi="Arial" w:cs="Arial"/>
                <w:shd w:val="clear" w:color="auto" w:fill="FFFFFF" w:themeFill="background1"/>
                <w:lang w:val="en-GB" w:eastAsia="ar-SA"/>
              </w:rPr>
            </w:pPr>
            <w:r w:rsidRPr="00C7107B">
              <w:rPr>
                <w:rFonts w:ascii="Arial" w:hAnsi="Arial" w:cs="Arial"/>
                <w:b/>
                <w:bCs/>
                <w:lang w:val="en-GB"/>
              </w:rPr>
              <w:t xml:space="preserve">    </w:t>
            </w:r>
            <w:r w:rsidRPr="00C7107B">
              <w:rPr>
                <w:rFonts w:ascii="Arial" w:hAnsi="Arial" w:cs="Arial"/>
                <w:b/>
                <w:bCs/>
                <w:lang w:val="en-US"/>
              </w:rPr>
              <w:t xml:space="preserve">Mykolas </w:t>
            </w:r>
            <w:proofErr w:type="spellStart"/>
            <w:r w:rsidRPr="00C7107B">
              <w:rPr>
                <w:rFonts w:ascii="Arial" w:hAnsi="Arial" w:cs="Arial"/>
                <w:b/>
                <w:bCs/>
                <w:lang w:val="en-US"/>
              </w:rPr>
              <w:t>Romeris</w:t>
            </w:r>
            <w:proofErr w:type="spellEnd"/>
            <w:r w:rsidRPr="00C7107B">
              <w:rPr>
                <w:rFonts w:ascii="Arial" w:hAnsi="Arial" w:cs="Arial"/>
                <w:b/>
                <w:bCs/>
                <w:lang w:val="en-US"/>
              </w:rPr>
              <w:t xml:space="preserve"> University</w:t>
            </w:r>
            <w:r w:rsidRPr="00C7107B">
              <w:rPr>
                <w:rFonts w:ascii="Arial" w:hAnsi="Arial" w:cs="Arial"/>
                <w:lang w:val="en-US"/>
              </w:rPr>
              <w:t xml:space="preserve"> (hereinafter – Client or University), represented by Assoc. Prof. Dr. Eglė Malinauskienė, Vice-Rectors </w:t>
            </w:r>
            <w:r w:rsidRPr="00C7107B">
              <w:rPr>
                <w:rStyle w:val="y2iqfc"/>
                <w:rFonts w:ascii="Arial" w:hAnsi="Arial" w:cs="Arial"/>
                <w:lang w:val="en"/>
              </w:rPr>
              <w:t>for science and innovation</w:t>
            </w:r>
            <w:r w:rsidRPr="00C7107B">
              <w:rPr>
                <w:rFonts w:ascii="Arial" w:hAnsi="Arial" w:cs="Arial"/>
                <w:lang w:val="en-US"/>
              </w:rPr>
              <w:t xml:space="preserve">, </w:t>
            </w:r>
            <w:r w:rsidRPr="00C7107B">
              <w:rPr>
                <w:rStyle w:val="longtext"/>
                <w:rFonts w:ascii="Arial" w:hAnsi="Arial" w:cs="Arial"/>
                <w:lang w:val="en-US"/>
              </w:rPr>
              <w:t xml:space="preserve">acting in accordance with empowerment stated in </w:t>
            </w:r>
            <w:proofErr w:type="gramStart"/>
            <w:r w:rsidRPr="00C7107B">
              <w:rPr>
                <w:rStyle w:val="longtext"/>
                <w:rFonts w:ascii="Arial" w:hAnsi="Arial" w:cs="Arial"/>
                <w:lang w:val="en-US"/>
              </w:rPr>
              <w:t>rector‘</w:t>
            </w:r>
            <w:proofErr w:type="gramEnd"/>
            <w:r w:rsidRPr="00C7107B">
              <w:rPr>
                <w:rStyle w:val="longtext"/>
                <w:rFonts w:ascii="Arial" w:hAnsi="Arial" w:cs="Arial"/>
                <w:lang w:val="en-US"/>
              </w:rPr>
              <w:t xml:space="preserve">s order No. 1I-129 of the 19th of June, 2024 </w:t>
            </w:r>
            <w:r w:rsidRPr="001D19AE">
              <w:rPr>
                <w:rStyle w:val="longtext"/>
                <w:rFonts w:ascii="Arial" w:hAnsi="Arial" w:cs="Arial"/>
                <w:lang w:val="en-US"/>
              </w:rPr>
              <w:t xml:space="preserve">and </w:t>
            </w:r>
            <w:r>
              <w:rPr>
                <w:rFonts w:ascii="Arial" w:hAnsi="Arial" w:cs="Arial"/>
              </w:rPr>
              <w:t xml:space="preserve">Prof. </w:t>
            </w:r>
            <w:proofErr w:type="spellStart"/>
            <w:r>
              <w:rPr>
                <w:rFonts w:ascii="Arial" w:hAnsi="Arial" w:cs="Arial"/>
              </w:rPr>
              <w:t>H</w:t>
            </w:r>
            <w:r w:rsidRPr="001D19AE">
              <w:rPr>
                <w:rFonts w:ascii="Arial" w:hAnsi="Arial" w:cs="Arial"/>
              </w:rPr>
              <w:t>ab</w:t>
            </w:r>
            <w:proofErr w:type="spellEnd"/>
            <w:r>
              <w:rPr>
                <w:rFonts w:ascii="Arial" w:hAnsi="Arial" w:cs="Arial"/>
              </w:rPr>
              <w:t>. D</w:t>
            </w:r>
            <w:r w:rsidRPr="001D19AE">
              <w:rPr>
                <w:rFonts w:ascii="Arial" w:hAnsi="Arial" w:cs="Arial"/>
              </w:rPr>
              <w:t xml:space="preserve">r. </w:t>
            </w:r>
            <w:proofErr w:type="spellStart"/>
            <w:r w:rsidRPr="001D19AE">
              <w:rPr>
                <w:rFonts w:ascii="Arial" w:hAnsi="Arial" w:cs="Arial"/>
              </w:rPr>
              <w:t>Robert</w:t>
            </w:r>
            <w:proofErr w:type="spellEnd"/>
            <w:r w:rsidRPr="001D19AE">
              <w:rPr>
                <w:rFonts w:ascii="Arial" w:hAnsi="Arial" w:cs="Arial"/>
              </w:rPr>
              <w:t xml:space="preserve"> </w:t>
            </w:r>
            <w:proofErr w:type="spellStart"/>
            <w:r w:rsidRPr="001D19AE">
              <w:rPr>
                <w:rFonts w:ascii="Arial" w:hAnsi="Arial" w:cs="Arial"/>
              </w:rPr>
              <w:t>Gawlowski</w:t>
            </w:r>
            <w:proofErr w:type="spellEnd"/>
            <w:r w:rsidRPr="001D19AE">
              <w:rPr>
                <w:rStyle w:val="longtext"/>
                <w:rFonts w:ascii="Arial" w:hAnsi="Arial" w:cs="Arial"/>
              </w:rPr>
              <w:t xml:space="preserve"> </w:t>
            </w:r>
            <w:r w:rsidRPr="001D19AE">
              <w:rPr>
                <w:rStyle w:val="longtext"/>
                <w:rFonts w:ascii="Arial" w:hAnsi="Arial" w:cs="Arial"/>
                <w:lang w:val="en-US"/>
              </w:rPr>
              <w:t>(</w:t>
            </w:r>
            <w:r w:rsidRPr="00C7107B">
              <w:rPr>
                <w:rFonts w:ascii="Arial" w:hAnsi="Arial" w:cs="Arial"/>
                <w:lang w:val="en-US"/>
              </w:rPr>
              <w:t xml:space="preserve">hereinafter – </w:t>
            </w:r>
            <w:r w:rsidRPr="00C7107B">
              <w:rPr>
                <w:rStyle w:val="longtext"/>
                <w:rFonts w:ascii="Arial" w:hAnsi="Arial" w:cs="Arial"/>
                <w:lang w:val="en-US"/>
              </w:rPr>
              <w:t>Contractor),</w:t>
            </w:r>
            <w:r>
              <w:rPr>
                <w:rStyle w:val="longtext"/>
                <w:rFonts w:ascii="Arial" w:hAnsi="Arial" w:cs="Arial"/>
                <w:lang w:val="en-US"/>
              </w:rPr>
              <w:t xml:space="preserve"> </w:t>
            </w:r>
            <w:r w:rsidRPr="00AE73D6">
              <w:rPr>
                <w:rStyle w:val="longtext"/>
                <w:rFonts w:ascii="Arial" w:hAnsi="Arial" w:cs="Arial"/>
                <w:lang w:val="en-US"/>
              </w:rPr>
              <w:t xml:space="preserve">(Personal ID: </w:t>
            </w:r>
            <w:r w:rsidR="002244C4">
              <w:rPr>
                <w:rStyle w:val="longtext"/>
                <w:rFonts w:ascii="Arial" w:hAnsi="Arial" w:cs="Arial"/>
                <w:lang w:val="en-US"/>
              </w:rPr>
              <w:t>……</w:t>
            </w:r>
            <w:r w:rsidRPr="00AE73D6">
              <w:rPr>
                <w:rStyle w:val="longtext"/>
                <w:rFonts w:ascii="Arial" w:hAnsi="Arial" w:cs="Arial"/>
                <w:lang w:val="en-US"/>
              </w:rPr>
              <w:t xml:space="preserve">), </w:t>
            </w:r>
            <w:r w:rsidRPr="00C7107B">
              <w:rPr>
                <w:rFonts w:ascii="Arial" w:hAnsi="Arial" w:cs="Arial"/>
                <w:lang w:val="en-GB" w:eastAsia="ar-SA"/>
              </w:rPr>
              <w:t>taking into account the results of public procurement,</w:t>
            </w:r>
            <w:r>
              <w:rPr>
                <w:rFonts w:ascii="Arial" w:hAnsi="Arial" w:cs="Arial"/>
                <w:lang w:val="en-GB" w:eastAsia="ar-SA"/>
              </w:rPr>
              <w:t xml:space="preserve"> </w:t>
            </w:r>
            <w:r w:rsidRPr="00C7107B">
              <w:rPr>
                <w:rFonts w:ascii="Arial" w:hAnsi="Arial" w:cs="Arial"/>
                <w:lang w:val="en-GB" w:eastAsia="ar-SA"/>
              </w:rPr>
              <w:t>have concluded the following Service A</w:t>
            </w:r>
            <w:r w:rsidRPr="00C7107B">
              <w:rPr>
                <w:rStyle w:val="hps"/>
                <w:rFonts w:ascii="Arial" w:hAnsi="Arial" w:cs="Arial"/>
                <w:lang w:val="en-GB"/>
              </w:rPr>
              <w:t xml:space="preserve">greement </w:t>
            </w:r>
            <w:r w:rsidRPr="00C7107B">
              <w:rPr>
                <w:rFonts w:ascii="Arial" w:hAnsi="Arial" w:cs="Arial"/>
                <w:shd w:val="clear" w:color="auto" w:fill="FFFFFF" w:themeFill="background1"/>
                <w:lang w:val="en-GB" w:eastAsia="ar-SA"/>
              </w:rPr>
              <w:t xml:space="preserve">(hereinafter referred to as the Agreement).  </w:t>
            </w:r>
          </w:p>
          <w:p w14:paraId="776DEEDA" w14:textId="77777777" w:rsidR="00CD60EB" w:rsidRPr="00C7107B" w:rsidRDefault="00CD60EB" w:rsidP="00A35BAD">
            <w:pPr>
              <w:spacing w:line="240" w:lineRule="auto"/>
              <w:ind w:firstLine="0"/>
              <w:jc w:val="left"/>
              <w:rPr>
                <w:rFonts w:ascii="Arial" w:hAnsi="Arial" w:cs="Arial"/>
                <w:bCs/>
                <w:sz w:val="20"/>
                <w:szCs w:val="20"/>
                <w:lang w:val="en-GB" w:eastAsia="ar-SA"/>
              </w:rPr>
            </w:pPr>
          </w:p>
          <w:p w14:paraId="4F712585" w14:textId="77777777" w:rsidR="00CD60EB" w:rsidRPr="0038773D" w:rsidRDefault="00CD60EB" w:rsidP="00CD60EB">
            <w:pPr>
              <w:pStyle w:val="ListParagraph"/>
              <w:numPr>
                <w:ilvl w:val="0"/>
                <w:numId w:val="3"/>
              </w:numPr>
              <w:spacing w:line="240" w:lineRule="auto"/>
              <w:jc w:val="center"/>
              <w:rPr>
                <w:rFonts w:ascii="Arial" w:hAnsi="Arial" w:cs="Arial"/>
                <w:b/>
                <w:bCs/>
                <w:sz w:val="20"/>
                <w:szCs w:val="20"/>
                <w:lang w:val="en-GB" w:eastAsia="ar-SA"/>
              </w:rPr>
            </w:pPr>
            <w:r w:rsidRPr="00C7107B">
              <w:rPr>
                <w:rFonts w:ascii="Arial" w:hAnsi="Arial" w:cs="Arial"/>
                <w:b/>
                <w:bCs/>
                <w:sz w:val="20"/>
                <w:szCs w:val="20"/>
                <w:lang w:val="en-GB" w:eastAsia="ar-SA"/>
              </w:rPr>
              <w:t>Subject of the Agreement:</w:t>
            </w:r>
          </w:p>
          <w:p w14:paraId="42B930C3" w14:textId="77777777" w:rsidR="00CD60EB" w:rsidRPr="00517A88" w:rsidRDefault="00CD60EB" w:rsidP="00A35BAD">
            <w:pPr>
              <w:pStyle w:val="HTMLPreformatted"/>
              <w:jc w:val="both"/>
              <w:rPr>
                <w:rFonts w:ascii="Arial" w:hAnsi="Arial" w:cs="Arial"/>
                <w:lang w:val="en-GB" w:eastAsia="ar-SA"/>
              </w:rPr>
            </w:pPr>
            <w:r w:rsidRPr="00517A88">
              <w:rPr>
                <w:rFonts w:ascii="Arial" w:hAnsi="Arial" w:cs="Arial"/>
                <w:b/>
                <w:lang w:val="en-GB" w:eastAsia="ar-SA"/>
              </w:rPr>
              <w:t xml:space="preserve">       1.1.</w:t>
            </w:r>
            <w:r w:rsidRPr="00517A88">
              <w:rPr>
                <w:rFonts w:ascii="Arial" w:hAnsi="Arial" w:cs="Arial"/>
                <w:lang w:val="en-GB" w:eastAsia="ar-SA"/>
              </w:rPr>
              <w:t xml:space="preserve"> The Contractor undertakes to provide </w:t>
            </w:r>
            <w:r w:rsidRPr="00517A88">
              <w:rPr>
                <w:rStyle w:val="y2iqfc"/>
                <w:rFonts w:ascii="Arial" w:hAnsi="Arial" w:cs="Arial"/>
                <w:lang w:val="en"/>
              </w:rPr>
              <w:t xml:space="preserve">from the date of signing the Agreement until February 15, 2026, to submit a written review of Justinas Staliūnas dissertation and on February 20 to publicly present the results of the service in the field of social sciences, in the field of management (S 003) doctoral dissertation "Model of Resilience Management in Central Government Organizations Under Conditions of Uncertainty" in the field of social sciences </w:t>
            </w:r>
            <w:r w:rsidRPr="00517A88">
              <w:rPr>
                <w:rFonts w:ascii="Arial" w:hAnsi="Arial" w:cs="Arial"/>
                <w:lang w:val="en-GB" w:eastAsia="ar-SA"/>
              </w:rPr>
              <w:t xml:space="preserve">(hereinafter referred to as the Services), and the Client undertakes to pay the Contractor for the services provided under the conditions and in accordance with the procedure provided for in this Agreement. The deadline for the provision of services is until </w:t>
            </w:r>
            <w:r w:rsidRPr="00517A88">
              <w:rPr>
                <w:rFonts w:ascii="Arial" w:hAnsi="Arial" w:cs="Arial"/>
              </w:rPr>
              <w:t xml:space="preserve">20 </w:t>
            </w:r>
            <w:proofErr w:type="spellStart"/>
            <w:r w:rsidRPr="00517A88">
              <w:rPr>
                <w:rFonts w:ascii="Arial" w:hAnsi="Arial" w:cs="Arial"/>
              </w:rPr>
              <w:t>February</w:t>
            </w:r>
            <w:proofErr w:type="spellEnd"/>
            <w:r w:rsidRPr="00517A88">
              <w:rPr>
                <w:rFonts w:ascii="Arial" w:hAnsi="Arial" w:cs="Arial"/>
              </w:rPr>
              <w:t xml:space="preserve"> 2026</w:t>
            </w:r>
            <w:r w:rsidRPr="00517A88">
              <w:rPr>
                <w:rFonts w:ascii="Arial" w:hAnsi="Arial" w:cs="Arial"/>
                <w:lang w:val="en-GB" w:eastAsia="ar-SA"/>
              </w:rPr>
              <w:t>.</w:t>
            </w:r>
          </w:p>
          <w:p w14:paraId="559093B0" w14:textId="77777777" w:rsidR="00CD60EB" w:rsidRPr="00C7107B" w:rsidRDefault="00CD60EB" w:rsidP="00A35BAD">
            <w:pPr>
              <w:spacing w:line="240" w:lineRule="auto"/>
              <w:ind w:firstLine="40"/>
              <w:jc w:val="center"/>
              <w:rPr>
                <w:rFonts w:ascii="Arial" w:hAnsi="Arial" w:cs="Arial"/>
                <w:b/>
                <w:bCs/>
                <w:sz w:val="20"/>
                <w:szCs w:val="20"/>
                <w:lang w:val="en-GB" w:eastAsia="ar-SA"/>
              </w:rPr>
            </w:pPr>
          </w:p>
          <w:p w14:paraId="267EA187" w14:textId="77777777" w:rsidR="00CD60EB" w:rsidRPr="00C7107B" w:rsidRDefault="00CD60EB" w:rsidP="00A35BAD">
            <w:pPr>
              <w:spacing w:line="240" w:lineRule="auto"/>
              <w:ind w:firstLine="40"/>
              <w:jc w:val="center"/>
              <w:rPr>
                <w:rFonts w:ascii="Arial" w:hAnsi="Arial" w:cs="Arial"/>
                <w:b/>
                <w:bCs/>
                <w:sz w:val="20"/>
                <w:szCs w:val="20"/>
                <w:lang w:val="en-GB" w:eastAsia="ar-SA"/>
              </w:rPr>
            </w:pPr>
          </w:p>
          <w:p w14:paraId="630782AB" w14:textId="77777777" w:rsidR="00CD60EB" w:rsidRPr="00C7107B" w:rsidRDefault="00CD60EB" w:rsidP="00A35BAD">
            <w:pPr>
              <w:spacing w:line="240" w:lineRule="auto"/>
              <w:ind w:firstLine="40"/>
              <w:jc w:val="center"/>
              <w:rPr>
                <w:rFonts w:ascii="Arial" w:hAnsi="Arial" w:cs="Arial"/>
                <w:b/>
                <w:bCs/>
                <w:sz w:val="20"/>
                <w:szCs w:val="20"/>
                <w:lang w:val="en-GB" w:eastAsia="ar-SA"/>
              </w:rPr>
            </w:pPr>
            <w:r w:rsidRPr="00C7107B">
              <w:rPr>
                <w:rFonts w:ascii="Arial" w:hAnsi="Arial" w:cs="Arial"/>
                <w:b/>
                <w:bCs/>
                <w:sz w:val="20"/>
                <w:szCs w:val="20"/>
                <w:lang w:val="en-GB" w:eastAsia="ar-SA"/>
              </w:rPr>
              <w:t>2. Price of the service and procedure of payment</w:t>
            </w:r>
          </w:p>
          <w:p w14:paraId="322CD707" w14:textId="77777777" w:rsidR="00CD60EB" w:rsidRPr="00C7107B" w:rsidRDefault="00CD60EB" w:rsidP="00A35BAD">
            <w:pPr>
              <w:ind w:firstLine="495"/>
              <w:rPr>
                <w:rFonts w:ascii="Arial" w:hAnsi="Arial" w:cs="Arial"/>
                <w:sz w:val="20"/>
                <w:szCs w:val="20"/>
                <w:lang w:val="en-GB"/>
              </w:rPr>
            </w:pPr>
            <w:r w:rsidRPr="00C7107B">
              <w:rPr>
                <w:rFonts w:ascii="Arial" w:hAnsi="Arial" w:cs="Arial"/>
                <w:b/>
                <w:sz w:val="20"/>
                <w:szCs w:val="20"/>
                <w:lang w:val="en-GB" w:eastAsia="ar-SA"/>
              </w:rPr>
              <w:t>2.1.</w:t>
            </w:r>
            <w:r w:rsidRPr="00C7107B">
              <w:rPr>
                <w:rFonts w:ascii="Arial" w:hAnsi="Arial" w:cs="Arial"/>
                <w:sz w:val="20"/>
                <w:szCs w:val="20"/>
                <w:lang w:val="en-GB" w:eastAsia="ar-SA"/>
              </w:rPr>
              <w:t xml:space="preserve"> The value of the contract is </w:t>
            </w:r>
            <w:r w:rsidRPr="00C7107B">
              <w:rPr>
                <w:rFonts w:ascii="Arial" w:hAnsi="Arial" w:cs="Arial"/>
                <w:b/>
                <w:sz w:val="20"/>
                <w:szCs w:val="20"/>
                <w:lang w:val="en-US" w:eastAsia="ar-SA"/>
              </w:rPr>
              <w:t>200</w:t>
            </w:r>
            <w:r>
              <w:rPr>
                <w:rFonts w:ascii="Arial" w:hAnsi="Arial" w:cs="Arial"/>
                <w:b/>
                <w:sz w:val="20"/>
                <w:szCs w:val="20"/>
                <w:lang w:val="en-US" w:eastAsia="ar-SA"/>
              </w:rPr>
              <w:t>,</w:t>
            </w:r>
            <w:r w:rsidRPr="00C7107B">
              <w:rPr>
                <w:rFonts w:ascii="Arial" w:hAnsi="Arial" w:cs="Arial"/>
                <w:b/>
                <w:sz w:val="20"/>
                <w:szCs w:val="20"/>
                <w:lang w:val="en-US" w:eastAsia="ar-SA"/>
              </w:rPr>
              <w:t>00</w:t>
            </w:r>
            <w:r w:rsidRPr="00C7107B">
              <w:rPr>
                <w:rFonts w:ascii="Arial" w:hAnsi="Arial" w:cs="Arial"/>
                <w:sz w:val="20"/>
                <w:szCs w:val="20"/>
                <w:lang w:val="en-GB" w:eastAsia="ar-SA"/>
              </w:rPr>
              <w:t xml:space="preserve"> EUR (two hundred euros). This amount includes all costs of the Contractor and all fees necessary for the proper execution of the Agreement.</w:t>
            </w:r>
          </w:p>
          <w:p w14:paraId="7D41F983" w14:textId="77777777" w:rsidR="00CD60EB" w:rsidRPr="00C7107B" w:rsidRDefault="00CD60EB" w:rsidP="00A35BAD">
            <w:pPr>
              <w:spacing w:line="240" w:lineRule="auto"/>
              <w:ind w:firstLine="40"/>
              <w:rPr>
                <w:rFonts w:ascii="Arial" w:hAnsi="Arial" w:cs="Arial"/>
                <w:bCs/>
                <w:iCs/>
                <w:color w:val="000000" w:themeColor="text1"/>
                <w:sz w:val="20"/>
                <w:szCs w:val="20"/>
                <w:lang w:val="en-US" w:eastAsia="ar-SA"/>
              </w:rPr>
            </w:pPr>
            <w:r w:rsidRPr="00C7107B">
              <w:rPr>
                <w:rFonts w:ascii="Arial" w:hAnsi="Arial" w:cs="Arial"/>
                <w:bCs/>
                <w:iCs/>
                <w:color w:val="000000" w:themeColor="text1"/>
                <w:sz w:val="20"/>
                <w:szCs w:val="20"/>
                <w:lang w:val="en-US" w:eastAsia="ar-SA"/>
              </w:rPr>
              <w:t xml:space="preserve">          </w:t>
            </w:r>
            <w:r w:rsidRPr="00B20944">
              <w:rPr>
                <w:rFonts w:ascii="Arial" w:hAnsi="Arial" w:cs="Arial"/>
                <w:b/>
                <w:bCs/>
                <w:iCs/>
                <w:color w:val="000000" w:themeColor="text1"/>
                <w:sz w:val="20"/>
                <w:szCs w:val="20"/>
                <w:lang w:val="en-US" w:eastAsia="ar-SA"/>
              </w:rPr>
              <w:t>2.2.</w:t>
            </w:r>
            <w:r w:rsidRPr="00C7107B">
              <w:rPr>
                <w:rFonts w:ascii="Arial" w:hAnsi="Arial" w:cs="Arial"/>
                <w:bCs/>
                <w:iCs/>
                <w:color w:val="000000" w:themeColor="text1"/>
                <w:sz w:val="20"/>
                <w:szCs w:val="20"/>
                <w:lang w:val="en-US" w:eastAsia="ar-SA"/>
              </w:rPr>
              <w:t xml:space="preserve"> The Customer for the Services pays the Client the amount specified in point 2.1 by transferring it to the Client's account.</w:t>
            </w:r>
          </w:p>
          <w:p w14:paraId="670E0BDA" w14:textId="77777777" w:rsidR="00CD60EB" w:rsidRPr="00C7107B" w:rsidRDefault="00CD60EB" w:rsidP="00A35BAD">
            <w:pPr>
              <w:spacing w:line="240" w:lineRule="auto"/>
              <w:ind w:firstLine="464"/>
              <w:rPr>
                <w:rFonts w:ascii="Arial" w:hAnsi="Arial" w:cs="Arial"/>
                <w:bCs/>
                <w:iCs/>
                <w:color w:val="000000" w:themeColor="text1"/>
                <w:sz w:val="20"/>
                <w:szCs w:val="20"/>
                <w:lang w:val="en-US" w:eastAsia="ar-SA"/>
              </w:rPr>
            </w:pPr>
            <w:r w:rsidRPr="00C7107B">
              <w:rPr>
                <w:rFonts w:ascii="Arial" w:hAnsi="Arial" w:cs="Arial"/>
                <w:b/>
                <w:bCs/>
                <w:iCs/>
                <w:color w:val="000000" w:themeColor="text1"/>
                <w:sz w:val="20"/>
                <w:szCs w:val="20"/>
                <w:lang w:val="en-US" w:eastAsia="ar-SA"/>
              </w:rPr>
              <w:t>2.3.</w:t>
            </w:r>
            <w:r w:rsidRPr="00C7107B">
              <w:rPr>
                <w:rFonts w:ascii="Arial" w:hAnsi="Arial" w:cs="Arial"/>
                <w:bCs/>
                <w:iCs/>
                <w:color w:val="000000" w:themeColor="text1"/>
                <w:sz w:val="20"/>
                <w:szCs w:val="20"/>
                <w:lang w:val="en-US" w:eastAsia="ar-SA"/>
              </w:rPr>
              <w:t xml:space="preserve"> The appraisement for the Services is fixed and will not be changed throughout the period of performance of the Agreement.</w:t>
            </w:r>
          </w:p>
          <w:p w14:paraId="20E98E60" w14:textId="77777777" w:rsidR="00CD60EB" w:rsidRPr="00C7107B" w:rsidRDefault="00CD60EB" w:rsidP="00A35BAD">
            <w:pPr>
              <w:spacing w:line="240" w:lineRule="auto"/>
              <w:ind w:firstLine="464"/>
              <w:rPr>
                <w:rFonts w:ascii="Arial" w:hAnsi="Arial" w:cs="Arial"/>
                <w:bCs/>
                <w:iCs/>
                <w:color w:val="000000" w:themeColor="text1"/>
                <w:sz w:val="20"/>
                <w:szCs w:val="20"/>
                <w:lang w:val="en-US" w:eastAsia="ar-SA"/>
              </w:rPr>
            </w:pPr>
            <w:r w:rsidRPr="00C7107B">
              <w:rPr>
                <w:rFonts w:ascii="Arial" w:hAnsi="Arial" w:cs="Arial"/>
                <w:b/>
                <w:bCs/>
                <w:iCs/>
                <w:color w:val="000000" w:themeColor="text1"/>
                <w:sz w:val="20"/>
                <w:szCs w:val="20"/>
                <w:lang w:val="en-US" w:eastAsia="ar-SA"/>
              </w:rPr>
              <w:t>2.4.</w:t>
            </w:r>
            <w:r w:rsidRPr="00C7107B">
              <w:rPr>
                <w:rFonts w:ascii="Arial" w:hAnsi="Arial" w:cs="Arial"/>
                <w:bCs/>
                <w:iCs/>
                <w:color w:val="000000" w:themeColor="text1"/>
                <w:sz w:val="20"/>
                <w:szCs w:val="20"/>
                <w:lang w:val="en-US" w:eastAsia="ar-SA"/>
              </w:rPr>
              <w:t xml:space="preserve"> After the provision of Services, both Parties shall sign the Deed of delivery and acceptance of Services, where the Client confirms the proper (or inappropriate) execution of the Services. The Client is obliged to execute the payment to the </w:t>
            </w:r>
            <w:r w:rsidRPr="00C7107B">
              <w:rPr>
                <w:rFonts w:ascii="Arial" w:hAnsi="Arial" w:cs="Arial"/>
                <w:color w:val="000000" w:themeColor="text1"/>
                <w:sz w:val="20"/>
                <w:szCs w:val="20"/>
                <w:lang w:val="en-US" w:eastAsia="ar-SA"/>
              </w:rPr>
              <w:t>Contractor</w:t>
            </w:r>
            <w:r w:rsidRPr="00C7107B">
              <w:rPr>
                <w:rFonts w:ascii="Arial" w:hAnsi="Arial" w:cs="Arial"/>
                <w:bCs/>
                <w:iCs/>
                <w:color w:val="000000" w:themeColor="text1"/>
                <w:sz w:val="20"/>
                <w:szCs w:val="20"/>
                <w:lang w:val="en-US" w:eastAsia="ar-SA"/>
              </w:rPr>
              <w:t xml:space="preserve"> for properly and timely provided </w:t>
            </w:r>
            <w:r w:rsidRPr="00C7107B">
              <w:rPr>
                <w:rFonts w:ascii="Arial" w:hAnsi="Arial" w:cs="Arial"/>
                <w:bCs/>
                <w:iCs/>
                <w:color w:val="000000" w:themeColor="text1"/>
                <w:sz w:val="20"/>
                <w:szCs w:val="20"/>
                <w:lang w:val="en-US" w:eastAsia="ar-SA"/>
              </w:rPr>
              <w:lastRenderedPageBreak/>
              <w:t>Services within 2 working days from the date of signing the Deed of delivery and acceptance.</w:t>
            </w:r>
          </w:p>
          <w:p w14:paraId="3B07CD18" w14:textId="77777777" w:rsidR="00CD60EB" w:rsidRPr="00C7107B" w:rsidRDefault="00CD60EB" w:rsidP="00A35BAD">
            <w:pPr>
              <w:spacing w:line="240" w:lineRule="auto"/>
              <w:ind w:firstLine="0"/>
              <w:rPr>
                <w:rFonts w:ascii="Arial" w:hAnsi="Arial" w:cs="Arial"/>
                <w:bCs/>
                <w:iCs/>
                <w:sz w:val="20"/>
                <w:szCs w:val="20"/>
                <w:lang w:val="en-GB" w:eastAsia="ar-SA"/>
              </w:rPr>
            </w:pPr>
          </w:p>
          <w:p w14:paraId="3553F1DA" w14:textId="77777777" w:rsidR="00CD60EB" w:rsidRPr="00C7107B" w:rsidRDefault="00CD60EB" w:rsidP="00A35BAD">
            <w:pPr>
              <w:spacing w:line="240" w:lineRule="auto"/>
              <w:ind w:firstLine="0"/>
              <w:jc w:val="center"/>
              <w:rPr>
                <w:rFonts w:ascii="Arial" w:hAnsi="Arial" w:cs="Arial"/>
                <w:b/>
                <w:bCs/>
                <w:sz w:val="20"/>
                <w:szCs w:val="20"/>
                <w:lang w:val="en-GB" w:eastAsia="ar-SA"/>
              </w:rPr>
            </w:pPr>
            <w:r w:rsidRPr="00C7107B">
              <w:rPr>
                <w:rFonts w:ascii="Arial" w:hAnsi="Arial" w:cs="Arial"/>
                <w:b/>
                <w:bCs/>
                <w:sz w:val="20"/>
                <w:szCs w:val="20"/>
                <w:lang w:val="en-GB" w:eastAsia="ar-SA"/>
              </w:rPr>
              <w:t>3. The Client shall undertake:</w:t>
            </w:r>
          </w:p>
          <w:p w14:paraId="707213C1" w14:textId="77777777" w:rsidR="00CD60EB" w:rsidRPr="00C7107B" w:rsidRDefault="00CD60EB" w:rsidP="00A35BAD">
            <w:pPr>
              <w:keepNext/>
              <w:snapToGrid w:val="0"/>
              <w:spacing w:line="240" w:lineRule="auto"/>
              <w:ind w:right="192" w:firstLine="0"/>
              <w:rPr>
                <w:rFonts w:ascii="Arial" w:hAnsi="Arial" w:cs="Arial"/>
                <w:sz w:val="20"/>
                <w:szCs w:val="20"/>
                <w:lang w:val="en-GB" w:eastAsia="ar-SA"/>
              </w:rPr>
            </w:pPr>
            <w:r w:rsidRPr="00C7107B">
              <w:rPr>
                <w:rFonts w:ascii="Arial" w:hAnsi="Arial" w:cs="Arial"/>
                <w:b/>
                <w:sz w:val="20"/>
                <w:szCs w:val="20"/>
                <w:lang w:val="en-GB" w:eastAsia="ar-SA"/>
              </w:rPr>
              <w:t xml:space="preserve">           3.1.</w:t>
            </w:r>
            <w:r w:rsidRPr="00C7107B">
              <w:rPr>
                <w:rFonts w:ascii="Arial" w:hAnsi="Arial" w:cs="Arial"/>
                <w:sz w:val="20"/>
                <w:szCs w:val="20"/>
                <w:lang w:val="en-GB" w:eastAsia="ar-SA"/>
              </w:rPr>
              <w:t xml:space="preserve"> To pay the Contractor for the Services provided under this Agreement.</w:t>
            </w:r>
          </w:p>
          <w:p w14:paraId="636CD1F7" w14:textId="77777777" w:rsidR="00CD60EB" w:rsidRPr="00C7107B" w:rsidRDefault="00CD60EB" w:rsidP="00A35BAD">
            <w:pPr>
              <w:pStyle w:val="HTMLPreformatted"/>
              <w:jc w:val="both"/>
              <w:rPr>
                <w:rFonts w:ascii="Arial" w:hAnsi="Arial" w:cs="Arial"/>
              </w:rPr>
            </w:pPr>
            <w:r w:rsidRPr="00C7107B">
              <w:rPr>
                <w:rFonts w:ascii="Arial" w:hAnsi="Arial" w:cs="Arial"/>
                <w:b/>
                <w:lang w:val="en-GB" w:eastAsia="ar-SA"/>
              </w:rPr>
              <w:t xml:space="preserve">           3.2</w:t>
            </w:r>
            <w:r w:rsidRPr="00C7107B">
              <w:rPr>
                <w:rFonts w:ascii="Arial" w:hAnsi="Arial" w:cs="Arial"/>
                <w:lang w:val="en-GB" w:eastAsia="ar-SA"/>
              </w:rPr>
              <w:t xml:space="preserve">. </w:t>
            </w:r>
            <w:r w:rsidRPr="00C7107B">
              <w:rPr>
                <w:rFonts w:ascii="Arial" w:hAnsi="Arial" w:cs="Arial"/>
                <w:lang w:val="en"/>
              </w:rPr>
              <w:t>The Client shall, in case of delay of payment for the services in accordance with the procedure provided for in paragraph 2.1 of the Agreement, additionally pay the Contractor the interest at the rate of 0.07% of the amount of the unpaid invoice for each day of delay.</w:t>
            </w:r>
          </w:p>
          <w:p w14:paraId="60BFDE80" w14:textId="77777777" w:rsidR="00CD60EB" w:rsidRPr="00C7107B" w:rsidRDefault="00CD60EB" w:rsidP="00A35BAD">
            <w:pPr>
              <w:spacing w:line="240" w:lineRule="auto"/>
              <w:ind w:firstLine="0"/>
              <w:rPr>
                <w:rFonts w:ascii="Arial" w:hAnsi="Arial" w:cs="Arial"/>
                <w:b/>
                <w:bCs/>
                <w:sz w:val="20"/>
                <w:szCs w:val="20"/>
                <w:lang w:val="en-GB" w:eastAsia="ar-SA"/>
              </w:rPr>
            </w:pPr>
          </w:p>
          <w:p w14:paraId="3BC7B250" w14:textId="77777777" w:rsidR="00CD60EB" w:rsidRPr="00C7107B" w:rsidRDefault="00CD60EB" w:rsidP="00A35BAD">
            <w:pPr>
              <w:spacing w:line="240" w:lineRule="auto"/>
              <w:ind w:firstLine="0"/>
              <w:jc w:val="center"/>
              <w:rPr>
                <w:rFonts w:ascii="Arial" w:hAnsi="Arial" w:cs="Arial"/>
                <w:b/>
                <w:bCs/>
                <w:sz w:val="20"/>
                <w:szCs w:val="20"/>
                <w:lang w:val="en-GB" w:eastAsia="ar-SA"/>
              </w:rPr>
            </w:pPr>
            <w:r w:rsidRPr="00C7107B">
              <w:rPr>
                <w:rFonts w:ascii="Arial" w:hAnsi="Arial" w:cs="Arial"/>
                <w:b/>
                <w:bCs/>
                <w:sz w:val="20"/>
                <w:szCs w:val="20"/>
                <w:lang w:val="en-GB" w:eastAsia="ar-SA"/>
              </w:rPr>
              <w:t xml:space="preserve">4. The </w:t>
            </w:r>
            <w:r w:rsidRPr="00C7107B">
              <w:rPr>
                <w:rFonts w:ascii="Arial" w:hAnsi="Arial" w:cs="Arial"/>
                <w:b/>
                <w:sz w:val="20"/>
                <w:szCs w:val="20"/>
                <w:lang w:val="en-GB" w:eastAsia="ar-SA"/>
              </w:rPr>
              <w:t>Contractor</w:t>
            </w:r>
            <w:r w:rsidRPr="00C7107B">
              <w:rPr>
                <w:rFonts w:ascii="Arial" w:hAnsi="Arial" w:cs="Arial"/>
                <w:b/>
                <w:bCs/>
                <w:sz w:val="20"/>
                <w:szCs w:val="20"/>
                <w:lang w:val="en-GB" w:eastAsia="ar-SA"/>
              </w:rPr>
              <w:t xml:space="preserve"> shall undertake</w:t>
            </w:r>
          </w:p>
          <w:p w14:paraId="77106A6C" w14:textId="77777777" w:rsidR="00CD60EB" w:rsidRPr="00C7107B" w:rsidRDefault="00CD60EB" w:rsidP="00A35BAD">
            <w:pPr>
              <w:spacing w:line="240" w:lineRule="auto"/>
              <w:ind w:firstLine="0"/>
              <w:rPr>
                <w:rFonts w:ascii="Arial" w:hAnsi="Arial" w:cs="Arial"/>
                <w:sz w:val="20"/>
                <w:szCs w:val="20"/>
                <w:lang w:val="en-GB" w:eastAsia="ar-SA"/>
              </w:rPr>
            </w:pPr>
            <w:r w:rsidRPr="00C7107B">
              <w:rPr>
                <w:rFonts w:ascii="Arial" w:hAnsi="Arial" w:cs="Arial"/>
                <w:b/>
                <w:sz w:val="20"/>
                <w:szCs w:val="20"/>
                <w:lang w:val="en-GB" w:eastAsia="ar-SA"/>
              </w:rPr>
              <w:t xml:space="preserve">         4.1.</w:t>
            </w:r>
            <w:r w:rsidRPr="00C7107B">
              <w:rPr>
                <w:rFonts w:ascii="Arial" w:hAnsi="Arial" w:cs="Arial"/>
                <w:sz w:val="20"/>
                <w:szCs w:val="20"/>
                <w:lang w:val="en-GB" w:eastAsia="ar-SA"/>
              </w:rPr>
              <w:t xml:space="preserve"> To provide quality and timely Services as set in paragraph 1.1 of this Agreement.</w:t>
            </w:r>
          </w:p>
          <w:p w14:paraId="4BCF9663" w14:textId="77777777" w:rsidR="00CD60EB" w:rsidRPr="00C7107B" w:rsidRDefault="00CD60EB" w:rsidP="00A35BAD">
            <w:pPr>
              <w:pStyle w:val="HTMLPreformatted"/>
              <w:jc w:val="both"/>
              <w:rPr>
                <w:rFonts w:ascii="Arial" w:hAnsi="Arial" w:cs="Arial"/>
                <w:lang w:val="en"/>
              </w:rPr>
            </w:pPr>
            <w:r w:rsidRPr="00C7107B">
              <w:rPr>
                <w:rFonts w:ascii="Arial" w:hAnsi="Arial" w:cs="Arial"/>
                <w:b/>
                <w:lang w:val="en-GB" w:eastAsia="ar-SA"/>
              </w:rPr>
              <w:t xml:space="preserve">         4.2</w:t>
            </w:r>
            <w:r w:rsidRPr="00C7107B">
              <w:rPr>
                <w:rFonts w:ascii="Arial" w:hAnsi="Arial" w:cs="Arial"/>
                <w:lang w:val="en-GB" w:eastAsia="ar-SA"/>
              </w:rPr>
              <w:t xml:space="preserve">. </w:t>
            </w:r>
            <w:r w:rsidRPr="00C7107B">
              <w:rPr>
                <w:rFonts w:ascii="Arial" w:hAnsi="Arial" w:cs="Arial"/>
                <w:lang w:val="en"/>
              </w:rPr>
              <w:t>The Contractor, in case of delay in providing the services within the terms provided for in the Contract, shall pay to the Client the interest at the rate of 0.07% of the value of the services not provided for each day of delay.</w:t>
            </w:r>
          </w:p>
          <w:p w14:paraId="75C93631" w14:textId="77777777" w:rsidR="00CD60EB" w:rsidRPr="00C7107B" w:rsidRDefault="00CD60EB" w:rsidP="00A35BAD">
            <w:pPr>
              <w:spacing w:line="240" w:lineRule="auto"/>
              <w:ind w:firstLine="0"/>
              <w:rPr>
                <w:rFonts w:ascii="Arial" w:hAnsi="Arial" w:cs="Arial"/>
                <w:b/>
                <w:bCs/>
                <w:sz w:val="20"/>
                <w:szCs w:val="20"/>
                <w:lang w:val="en-GB" w:eastAsia="ar-SA"/>
              </w:rPr>
            </w:pPr>
          </w:p>
          <w:p w14:paraId="4330FB06" w14:textId="77777777" w:rsidR="00CD60EB" w:rsidRPr="00C7107B" w:rsidRDefault="00CD60EB" w:rsidP="00A35BAD">
            <w:pPr>
              <w:spacing w:line="240" w:lineRule="auto"/>
              <w:ind w:firstLine="0"/>
              <w:jc w:val="center"/>
              <w:rPr>
                <w:rFonts w:ascii="Arial" w:hAnsi="Arial" w:cs="Arial"/>
                <w:b/>
                <w:bCs/>
                <w:sz w:val="20"/>
                <w:szCs w:val="20"/>
                <w:lang w:val="en-GB" w:eastAsia="ar-SA"/>
              </w:rPr>
            </w:pPr>
            <w:r w:rsidRPr="00C7107B">
              <w:rPr>
                <w:rFonts w:ascii="Arial" w:hAnsi="Arial" w:cs="Arial"/>
                <w:b/>
                <w:bCs/>
                <w:sz w:val="20"/>
                <w:szCs w:val="20"/>
                <w:lang w:val="en-GB" w:eastAsia="ar-SA"/>
              </w:rPr>
              <w:t>5. Responsibility of the Parties</w:t>
            </w:r>
          </w:p>
          <w:p w14:paraId="491AED85" w14:textId="77777777" w:rsidR="00CD60EB" w:rsidRPr="00C7107B" w:rsidRDefault="00CD60EB" w:rsidP="00A35BAD">
            <w:pPr>
              <w:spacing w:line="240" w:lineRule="auto"/>
              <w:ind w:firstLine="567"/>
              <w:rPr>
                <w:rFonts w:ascii="Arial" w:hAnsi="Arial" w:cs="Arial"/>
                <w:sz w:val="20"/>
                <w:szCs w:val="20"/>
                <w:lang w:val="en-GB" w:eastAsia="ar-SA"/>
              </w:rPr>
            </w:pPr>
            <w:r w:rsidRPr="00C7107B">
              <w:rPr>
                <w:rFonts w:ascii="Arial" w:hAnsi="Arial" w:cs="Arial"/>
                <w:b/>
                <w:sz w:val="20"/>
                <w:szCs w:val="20"/>
                <w:lang w:val="en-GB" w:eastAsia="ar-SA"/>
              </w:rPr>
              <w:t>5.1.</w:t>
            </w:r>
            <w:r w:rsidRPr="00C7107B">
              <w:rPr>
                <w:rFonts w:ascii="Arial" w:hAnsi="Arial" w:cs="Arial"/>
                <w:sz w:val="20"/>
                <w:szCs w:val="20"/>
                <w:lang w:val="en-GB" w:eastAsia="ar-SA"/>
              </w:rPr>
              <w:t xml:space="preserve"> If the Parties can no longer fulfil all or part of the obligations provided for in the Agreement due to the following circumstances: natural disaster, blockade or other circumstances which </w:t>
            </w:r>
            <w:proofErr w:type="spellStart"/>
            <w:r w:rsidRPr="00C7107B">
              <w:rPr>
                <w:rFonts w:ascii="Arial" w:hAnsi="Arial" w:cs="Arial"/>
                <w:sz w:val="20"/>
                <w:szCs w:val="20"/>
                <w:lang w:val="en-GB" w:eastAsia="ar-SA"/>
              </w:rPr>
              <w:t>can not</w:t>
            </w:r>
            <w:proofErr w:type="spellEnd"/>
            <w:r w:rsidRPr="00C7107B">
              <w:rPr>
                <w:rFonts w:ascii="Arial" w:hAnsi="Arial" w:cs="Arial"/>
                <w:sz w:val="20"/>
                <w:szCs w:val="20"/>
                <w:lang w:val="en-GB" w:eastAsia="ar-SA"/>
              </w:rPr>
              <w:t xml:space="preserve"> be controlled by the Client or the Contractor, then the terms for the fulfilment of the obligations by the Parties are postponed for the period of the duration of persistence of those circumstances and their consequences. If </w:t>
            </w:r>
            <w:r w:rsidRPr="00C7107B">
              <w:rPr>
                <w:rFonts w:ascii="Arial" w:hAnsi="Arial" w:cs="Arial"/>
                <w:i/>
                <w:iCs/>
                <w:sz w:val="20"/>
                <w:szCs w:val="20"/>
                <w:lang w:val="en-GB" w:eastAsia="ar-SA"/>
              </w:rPr>
              <w:t>Force Majeure</w:t>
            </w:r>
            <w:r w:rsidRPr="00C7107B">
              <w:rPr>
                <w:rFonts w:ascii="Arial" w:hAnsi="Arial" w:cs="Arial"/>
                <w:sz w:val="20"/>
                <w:szCs w:val="20"/>
                <w:lang w:val="en-GB" w:eastAsia="ar-SA"/>
              </w:rPr>
              <w:t xml:space="preserve"> circumstances last for more than 3 (three) months, the Parties shall have the right to terminate further fulfilment of their liabilities assumed by them under the Agreement and in such a case </w:t>
            </w:r>
            <w:proofErr w:type="gramStart"/>
            <w:r w:rsidRPr="00C7107B">
              <w:rPr>
                <w:rFonts w:ascii="Arial" w:hAnsi="Arial" w:cs="Arial"/>
                <w:sz w:val="20"/>
                <w:szCs w:val="20"/>
                <w:lang w:val="en-GB" w:eastAsia="ar-SA"/>
              </w:rPr>
              <w:t>the another</w:t>
            </w:r>
            <w:proofErr w:type="gramEnd"/>
            <w:r w:rsidRPr="00C7107B">
              <w:rPr>
                <w:rFonts w:ascii="Arial" w:hAnsi="Arial" w:cs="Arial"/>
                <w:sz w:val="20"/>
                <w:szCs w:val="20"/>
                <w:lang w:val="en-GB" w:eastAsia="ar-SA"/>
              </w:rPr>
              <w:t xml:space="preserve"> Party shall have no right to claim any recovery of the damages. </w:t>
            </w:r>
          </w:p>
          <w:p w14:paraId="2916E714" w14:textId="77777777" w:rsidR="00CD60EB" w:rsidRDefault="00CD60EB" w:rsidP="00A35BAD">
            <w:pPr>
              <w:spacing w:line="240" w:lineRule="auto"/>
              <w:ind w:firstLine="567"/>
              <w:rPr>
                <w:rFonts w:ascii="Arial" w:hAnsi="Arial" w:cs="Arial"/>
                <w:sz w:val="20"/>
                <w:szCs w:val="20"/>
                <w:lang w:val="en-GB" w:eastAsia="ar-SA"/>
              </w:rPr>
            </w:pPr>
            <w:r w:rsidRPr="00C7107B">
              <w:rPr>
                <w:rFonts w:ascii="Arial" w:hAnsi="Arial" w:cs="Arial"/>
                <w:b/>
                <w:sz w:val="20"/>
                <w:szCs w:val="20"/>
                <w:lang w:val="en-GB" w:eastAsia="ar-SA"/>
              </w:rPr>
              <w:t>5.2.</w:t>
            </w:r>
            <w:r w:rsidRPr="00C7107B">
              <w:rPr>
                <w:rFonts w:ascii="Arial" w:hAnsi="Arial" w:cs="Arial"/>
                <w:sz w:val="20"/>
                <w:szCs w:val="20"/>
                <w:lang w:val="en-GB" w:eastAsia="ar-SA"/>
              </w:rPr>
              <w:t xml:space="preserve"> The Party which can no longer continue fulfilling its obligations, shall immediately notify in writing another Party of the presence or absence of the above-mentioned circumstances, but it must do so no later than in 10 (ten) days following the </w:t>
            </w:r>
            <w:proofErr w:type="spellStart"/>
            <w:r w:rsidRPr="00C7107B">
              <w:rPr>
                <w:rFonts w:ascii="Arial" w:hAnsi="Arial" w:cs="Arial"/>
                <w:sz w:val="20"/>
                <w:szCs w:val="20"/>
                <w:lang w:val="en-GB" w:eastAsia="ar-SA"/>
              </w:rPr>
              <w:t>occurence</w:t>
            </w:r>
            <w:proofErr w:type="spellEnd"/>
            <w:r w:rsidRPr="00C7107B">
              <w:rPr>
                <w:rFonts w:ascii="Arial" w:hAnsi="Arial" w:cs="Arial"/>
                <w:sz w:val="20"/>
                <w:szCs w:val="20"/>
                <w:lang w:val="en-GB" w:eastAsia="ar-SA"/>
              </w:rPr>
              <w:t xml:space="preserve"> of such circumstances. If the Party fails to notify of the </w:t>
            </w:r>
            <w:r w:rsidRPr="00C7107B">
              <w:rPr>
                <w:rFonts w:ascii="Arial" w:hAnsi="Arial" w:cs="Arial"/>
                <w:i/>
                <w:iCs/>
                <w:sz w:val="20"/>
                <w:szCs w:val="20"/>
                <w:lang w:val="en-GB" w:eastAsia="ar-SA"/>
              </w:rPr>
              <w:t>Force Majeure</w:t>
            </w:r>
            <w:r w:rsidRPr="00C7107B">
              <w:rPr>
                <w:rFonts w:ascii="Arial" w:hAnsi="Arial" w:cs="Arial"/>
                <w:sz w:val="20"/>
                <w:szCs w:val="20"/>
                <w:lang w:val="en-GB" w:eastAsia="ar-SA"/>
              </w:rPr>
              <w:t xml:space="preserve"> circumstances in 15 (fifteen) days, it shall lose the right to resort to </w:t>
            </w:r>
            <w:r w:rsidRPr="00C7107B">
              <w:rPr>
                <w:rFonts w:ascii="Arial" w:hAnsi="Arial" w:cs="Arial"/>
                <w:i/>
                <w:iCs/>
                <w:sz w:val="20"/>
                <w:szCs w:val="20"/>
                <w:lang w:val="en-GB" w:eastAsia="ar-SA"/>
              </w:rPr>
              <w:t>Force Majeure</w:t>
            </w:r>
            <w:r w:rsidRPr="00C7107B">
              <w:rPr>
                <w:rFonts w:ascii="Arial" w:hAnsi="Arial" w:cs="Arial"/>
                <w:sz w:val="20"/>
                <w:szCs w:val="20"/>
                <w:lang w:val="en-GB" w:eastAsia="ar-SA"/>
              </w:rPr>
              <w:t xml:space="preserve"> circumstances in the future.</w:t>
            </w:r>
          </w:p>
          <w:p w14:paraId="6EABA2FC" w14:textId="77777777" w:rsidR="00CD60EB" w:rsidRPr="00C7107B" w:rsidRDefault="00CD60EB" w:rsidP="00A35BAD">
            <w:pPr>
              <w:spacing w:line="240" w:lineRule="auto"/>
              <w:ind w:firstLine="567"/>
              <w:rPr>
                <w:rFonts w:ascii="Arial" w:hAnsi="Arial" w:cs="Arial"/>
                <w:sz w:val="20"/>
                <w:szCs w:val="20"/>
                <w:lang w:val="en-GB" w:eastAsia="ar-SA"/>
              </w:rPr>
            </w:pPr>
          </w:p>
          <w:p w14:paraId="49988AA4" w14:textId="77777777" w:rsidR="00CD60EB" w:rsidRPr="00C7107B" w:rsidRDefault="00CD60EB" w:rsidP="00A35BAD">
            <w:pPr>
              <w:pStyle w:val="BlockText"/>
              <w:ind w:left="0"/>
              <w:jc w:val="center"/>
              <w:rPr>
                <w:rFonts w:ascii="Arial" w:hAnsi="Arial" w:cs="Arial"/>
                <w:bCs/>
                <w:i w:val="0"/>
                <w:lang w:val="en-GB" w:eastAsia="ar-SA"/>
              </w:rPr>
            </w:pPr>
            <w:r w:rsidRPr="00C7107B">
              <w:rPr>
                <w:rFonts w:ascii="Arial" w:hAnsi="Arial" w:cs="Arial"/>
                <w:bCs/>
                <w:i w:val="0"/>
                <w:lang w:val="en-GB" w:eastAsia="ar-SA"/>
              </w:rPr>
              <w:t>6. Validity of the Agreement:</w:t>
            </w:r>
          </w:p>
          <w:p w14:paraId="7C0BA166" w14:textId="77777777" w:rsidR="00CD60EB" w:rsidRPr="00C7107B" w:rsidRDefault="00CD60EB" w:rsidP="00A35BAD">
            <w:pPr>
              <w:pStyle w:val="BodyTextIndent"/>
              <w:spacing w:after="0" w:line="240" w:lineRule="auto"/>
              <w:ind w:left="0" w:firstLine="540"/>
              <w:rPr>
                <w:rFonts w:ascii="Arial" w:hAnsi="Arial" w:cs="Arial"/>
                <w:sz w:val="20"/>
                <w:szCs w:val="20"/>
                <w:lang w:val="en-GB" w:eastAsia="ar-SA"/>
              </w:rPr>
            </w:pPr>
            <w:r w:rsidRPr="00C7107B">
              <w:rPr>
                <w:rFonts w:ascii="Arial" w:hAnsi="Arial" w:cs="Arial"/>
                <w:b/>
                <w:sz w:val="20"/>
                <w:szCs w:val="20"/>
                <w:lang w:val="en-GB" w:eastAsia="ar-SA"/>
              </w:rPr>
              <w:t>6.1.</w:t>
            </w:r>
            <w:r w:rsidRPr="00C7107B">
              <w:rPr>
                <w:rFonts w:ascii="Arial" w:hAnsi="Arial" w:cs="Arial"/>
                <w:sz w:val="20"/>
                <w:szCs w:val="20"/>
                <w:lang w:val="en-GB" w:eastAsia="ar-SA"/>
              </w:rPr>
              <w:t xml:space="preserve"> </w:t>
            </w:r>
            <w:r w:rsidRPr="00EE3CA4">
              <w:rPr>
                <w:rFonts w:ascii="Arial" w:hAnsi="Arial" w:cs="Arial"/>
                <w:sz w:val="20"/>
                <w:szCs w:val="20"/>
                <w:lang w:val="en-GB" w:eastAsia="ar-SA"/>
              </w:rPr>
              <w:t>This Agreement shall enter into force on the date of its signing and shall remain in force for two months until the Parties have fulfilled all their obligations.</w:t>
            </w:r>
          </w:p>
          <w:p w14:paraId="653BAE81" w14:textId="77777777" w:rsidR="00CD60EB" w:rsidRPr="00C7107B" w:rsidRDefault="00CD60EB" w:rsidP="00A35BAD">
            <w:pPr>
              <w:pStyle w:val="BlockText"/>
              <w:ind w:left="0"/>
              <w:rPr>
                <w:rFonts w:ascii="Arial" w:hAnsi="Arial" w:cs="Arial"/>
                <w:bCs/>
                <w:i w:val="0"/>
                <w:lang w:val="en-GB" w:eastAsia="ar-SA"/>
              </w:rPr>
            </w:pPr>
          </w:p>
          <w:p w14:paraId="3DA26CCC" w14:textId="77777777" w:rsidR="00CD60EB" w:rsidRPr="00C7107B" w:rsidRDefault="00CD60EB" w:rsidP="00A35BAD">
            <w:pPr>
              <w:pStyle w:val="BlockText"/>
              <w:ind w:left="0"/>
              <w:jc w:val="center"/>
              <w:rPr>
                <w:rFonts w:ascii="Arial" w:hAnsi="Arial" w:cs="Arial"/>
                <w:bCs/>
                <w:i w:val="0"/>
                <w:lang w:val="en-GB" w:eastAsia="ar-SA"/>
              </w:rPr>
            </w:pPr>
            <w:r w:rsidRPr="00C7107B">
              <w:rPr>
                <w:rFonts w:ascii="Arial" w:hAnsi="Arial" w:cs="Arial"/>
                <w:bCs/>
                <w:i w:val="0"/>
                <w:lang w:val="en-GB" w:eastAsia="ar-SA"/>
              </w:rPr>
              <w:t>7. Sub-Contracting:</w:t>
            </w:r>
          </w:p>
          <w:p w14:paraId="1B349119" w14:textId="77777777" w:rsidR="00CD60EB" w:rsidRPr="00C7107B" w:rsidRDefault="00CD60EB" w:rsidP="00A35BAD">
            <w:pPr>
              <w:pStyle w:val="HTMLPreformatted"/>
              <w:jc w:val="both"/>
              <w:rPr>
                <w:rFonts w:ascii="Arial" w:hAnsi="Arial" w:cs="Arial"/>
                <w:lang w:val="en"/>
              </w:rPr>
            </w:pPr>
            <w:r w:rsidRPr="00C7107B">
              <w:rPr>
                <w:rFonts w:ascii="Arial" w:hAnsi="Arial" w:cs="Arial"/>
                <w:lang w:val="en"/>
              </w:rPr>
              <w:tab/>
              <w:t>7.1. If applicable, upon the conclusion of the Agreement, but not later than the start of the execution of the Agreement, the Contractor undertakes to inform the Client of the names, contact details and their representatives of the sub-sub-contractors known at that time by signing a separate Annex to the Agreement. The Client shall also request the Contractor to inform of any changes in the said information during the entire period of the Agreement, as well as of any new sub-contractors she/he intends to use later.</w:t>
            </w:r>
          </w:p>
          <w:p w14:paraId="4AAF2E65" w14:textId="77777777" w:rsidR="00CD60EB" w:rsidRPr="00C7107B" w:rsidRDefault="00CD60EB" w:rsidP="00A35BAD">
            <w:pPr>
              <w:pStyle w:val="HTMLPreformatted"/>
              <w:jc w:val="both"/>
              <w:rPr>
                <w:rFonts w:ascii="Arial" w:hAnsi="Arial" w:cs="Arial"/>
                <w:lang w:val="en"/>
              </w:rPr>
            </w:pPr>
            <w:r w:rsidRPr="00C7107B">
              <w:rPr>
                <w:rFonts w:ascii="Arial" w:hAnsi="Arial" w:cs="Arial"/>
                <w:lang w:val="en"/>
              </w:rPr>
              <w:tab/>
              <w:t>7.2. The Contractor may, during the performance of the Agreement, initiate an amendment to the sub-contracting provided for in the Annex to the Agreement, stating the reasons for such modification.</w:t>
            </w:r>
          </w:p>
          <w:p w14:paraId="3D93A904" w14:textId="77777777" w:rsidR="00CD60EB" w:rsidRPr="00C7107B" w:rsidRDefault="00CD60EB" w:rsidP="00A35BAD">
            <w:pPr>
              <w:pStyle w:val="HTMLPreformatted"/>
              <w:jc w:val="both"/>
              <w:rPr>
                <w:rFonts w:ascii="Arial" w:hAnsi="Arial" w:cs="Arial"/>
                <w:lang w:val="en"/>
              </w:rPr>
            </w:pPr>
            <w:r w:rsidRPr="00C7107B">
              <w:rPr>
                <w:rFonts w:ascii="Arial" w:hAnsi="Arial" w:cs="Arial"/>
                <w:lang w:val="en"/>
              </w:rPr>
              <w:tab/>
              <w:t>7.3. If specific qualification requirements were applied to the sub-contractor in the procurement documents or the sub-contractor was used to justify the compliance of the Contractor's proposal with the qualification requirements set out in the procurement documents, the sub-contractor’s replacement shall comply with the relevant qualification requirements set out in the procurement documents. In such a case, if the sub-contractor's position meets at least one of the grounds for exclusion under Article 46 of the Law of Public Procurement, the Client shall require the Contractor to replace the sub-contractor with a qualified sub-contractor within the time limit specified by the Client.</w:t>
            </w:r>
          </w:p>
          <w:p w14:paraId="64C7CD80" w14:textId="77777777" w:rsidR="00CD60EB" w:rsidRPr="00C7107B" w:rsidRDefault="00CD60EB" w:rsidP="00A35BAD">
            <w:pPr>
              <w:pStyle w:val="BlockText"/>
              <w:ind w:left="0" w:right="0"/>
              <w:jc w:val="both"/>
              <w:rPr>
                <w:rFonts w:ascii="Arial" w:hAnsi="Arial" w:cs="Arial"/>
                <w:b w:val="0"/>
                <w:bCs/>
                <w:i w:val="0"/>
                <w:lang w:val="en-GB" w:eastAsia="ar-SA"/>
              </w:rPr>
            </w:pPr>
            <w:r w:rsidRPr="00C7107B">
              <w:rPr>
                <w:rFonts w:ascii="Arial" w:hAnsi="Arial" w:cs="Arial"/>
                <w:lang w:val="en"/>
              </w:rPr>
              <w:t xml:space="preserve">               </w:t>
            </w:r>
            <w:r w:rsidRPr="00C7107B">
              <w:rPr>
                <w:rFonts w:ascii="Arial" w:hAnsi="Arial" w:cs="Arial"/>
                <w:b w:val="0"/>
                <w:i w:val="0"/>
                <w:lang w:val="en"/>
              </w:rPr>
              <w:t>7.4. If the Client agrees to the sub-contractor's change, the Client and the Contractor shall make a written agreement on the Sub-contractor's change, which shall be signed by the Parties. This Agreement shall form an integral part of the Agreement.</w:t>
            </w:r>
          </w:p>
          <w:p w14:paraId="6023998A" w14:textId="77777777" w:rsidR="00CD60EB" w:rsidRPr="00C7107B" w:rsidRDefault="00CD60EB" w:rsidP="00A35BAD">
            <w:pPr>
              <w:pStyle w:val="BlockText"/>
              <w:ind w:left="0"/>
              <w:rPr>
                <w:rFonts w:ascii="Arial" w:hAnsi="Arial" w:cs="Arial"/>
                <w:bCs/>
                <w:i w:val="0"/>
                <w:lang w:val="en-GB" w:eastAsia="ar-SA"/>
              </w:rPr>
            </w:pPr>
          </w:p>
          <w:p w14:paraId="50C62E81" w14:textId="77777777" w:rsidR="00CD60EB" w:rsidRPr="00C7107B" w:rsidRDefault="00CD60EB" w:rsidP="00A35BAD">
            <w:pPr>
              <w:pStyle w:val="BlockText"/>
              <w:ind w:left="0" w:firstLine="567"/>
              <w:jc w:val="center"/>
              <w:rPr>
                <w:rFonts w:ascii="Arial" w:hAnsi="Arial" w:cs="Arial"/>
                <w:bCs/>
                <w:i w:val="0"/>
                <w:lang w:val="en-GB" w:eastAsia="ar-SA"/>
              </w:rPr>
            </w:pPr>
            <w:r w:rsidRPr="00C7107B">
              <w:rPr>
                <w:rFonts w:ascii="Arial" w:hAnsi="Arial" w:cs="Arial"/>
                <w:bCs/>
                <w:i w:val="0"/>
                <w:lang w:val="en-GB" w:eastAsia="ar-SA"/>
              </w:rPr>
              <w:t>8. Final provisions:</w:t>
            </w:r>
          </w:p>
          <w:p w14:paraId="5DF2EFDD" w14:textId="77777777" w:rsidR="00CD60EB" w:rsidRPr="00C7107B" w:rsidRDefault="00CD60EB" w:rsidP="00A35BAD">
            <w:pPr>
              <w:pStyle w:val="BodyTextIndent3"/>
              <w:spacing w:after="0" w:line="240" w:lineRule="auto"/>
              <w:ind w:left="0" w:firstLine="540"/>
              <w:rPr>
                <w:rFonts w:ascii="Arial" w:hAnsi="Arial" w:cs="Arial"/>
                <w:sz w:val="20"/>
                <w:szCs w:val="20"/>
                <w:lang w:val="en-GB" w:eastAsia="ar-SA"/>
              </w:rPr>
            </w:pPr>
            <w:r w:rsidRPr="00C7107B">
              <w:rPr>
                <w:rFonts w:ascii="Arial" w:hAnsi="Arial" w:cs="Arial"/>
                <w:b/>
                <w:sz w:val="20"/>
                <w:szCs w:val="20"/>
                <w:lang w:val="en-GB" w:eastAsia="ar-SA"/>
              </w:rPr>
              <w:t>8.1.</w:t>
            </w:r>
            <w:r w:rsidRPr="00C7107B">
              <w:rPr>
                <w:rFonts w:ascii="Arial" w:hAnsi="Arial" w:cs="Arial"/>
                <w:sz w:val="20"/>
                <w:szCs w:val="20"/>
                <w:lang w:val="en-GB" w:eastAsia="ar-SA"/>
              </w:rPr>
              <w:t xml:space="preserve"> This Agreement has been made in two </w:t>
            </w:r>
            <w:proofErr w:type="gramStart"/>
            <w:r w:rsidRPr="00C7107B">
              <w:rPr>
                <w:rFonts w:ascii="Arial" w:hAnsi="Arial" w:cs="Arial"/>
                <w:sz w:val="20"/>
                <w:szCs w:val="20"/>
                <w:lang w:val="en-GB" w:eastAsia="ar-SA"/>
              </w:rPr>
              <w:t>specimen</w:t>
            </w:r>
            <w:proofErr w:type="gramEnd"/>
            <w:r w:rsidRPr="00C7107B">
              <w:rPr>
                <w:rFonts w:ascii="Arial" w:hAnsi="Arial" w:cs="Arial"/>
                <w:sz w:val="20"/>
                <w:szCs w:val="20"/>
                <w:lang w:val="en-GB" w:eastAsia="ar-SA"/>
              </w:rPr>
              <w:t xml:space="preserve"> of the same legal validity in Lithuanian and English languages, one for each Party to the Agreement. </w:t>
            </w:r>
            <w:r w:rsidRPr="00C7107B">
              <w:rPr>
                <w:rFonts w:ascii="Arial" w:hAnsi="Arial" w:cs="Arial"/>
                <w:sz w:val="20"/>
                <w:szCs w:val="20"/>
                <w:lang w:val="en-GB"/>
              </w:rPr>
              <w:t>In case of any contradiction or discrepancy between the Lithuanian and the English texts, the English text shall prevail.</w:t>
            </w:r>
          </w:p>
          <w:p w14:paraId="4BE8EBCB" w14:textId="77777777" w:rsidR="00CD60EB" w:rsidRPr="00C7107B" w:rsidRDefault="00CD60EB" w:rsidP="00A35BAD">
            <w:pPr>
              <w:spacing w:line="240" w:lineRule="auto"/>
              <w:ind w:left="-103" w:firstLine="567"/>
              <w:rPr>
                <w:rFonts w:ascii="Arial" w:hAnsi="Arial" w:cs="Arial"/>
                <w:sz w:val="20"/>
                <w:szCs w:val="20"/>
                <w:lang w:val="en"/>
              </w:rPr>
            </w:pPr>
            <w:r w:rsidRPr="00C7107B">
              <w:rPr>
                <w:rFonts w:ascii="Arial" w:hAnsi="Arial" w:cs="Arial"/>
                <w:b/>
                <w:sz w:val="20"/>
                <w:szCs w:val="20"/>
                <w:lang w:val="en-GB" w:eastAsia="ar-SA"/>
              </w:rPr>
              <w:t>8.2.</w:t>
            </w:r>
            <w:r w:rsidRPr="00C7107B">
              <w:rPr>
                <w:rFonts w:ascii="Arial" w:hAnsi="Arial" w:cs="Arial"/>
                <w:sz w:val="20"/>
                <w:szCs w:val="20"/>
                <w:lang w:val="en-GB" w:eastAsia="ar-SA"/>
              </w:rPr>
              <w:t xml:space="preserve"> </w:t>
            </w:r>
            <w:r w:rsidRPr="00C7107B">
              <w:rPr>
                <w:rFonts w:ascii="Arial" w:hAnsi="Arial" w:cs="Arial"/>
                <w:sz w:val="20"/>
                <w:szCs w:val="20"/>
                <w:lang w:val="en"/>
              </w:rPr>
              <w:t>The Agreement may be amended in accordance with Article 89 of the Law on Public Procurement of the Republic of Lithuania.</w:t>
            </w:r>
          </w:p>
          <w:p w14:paraId="41AAA3E9" w14:textId="77777777" w:rsidR="00CD60EB" w:rsidRPr="00C7107B" w:rsidRDefault="00CD60EB" w:rsidP="00A35BAD">
            <w:pPr>
              <w:spacing w:line="240" w:lineRule="auto"/>
              <w:ind w:left="-103" w:firstLine="567"/>
              <w:rPr>
                <w:rFonts w:ascii="Arial" w:hAnsi="Arial" w:cs="Arial"/>
                <w:color w:val="222222"/>
                <w:sz w:val="20"/>
                <w:szCs w:val="20"/>
                <w:lang w:val="en"/>
              </w:rPr>
            </w:pPr>
            <w:r w:rsidRPr="00C7107B">
              <w:rPr>
                <w:rFonts w:ascii="Arial" w:hAnsi="Arial" w:cs="Arial"/>
                <w:b/>
                <w:sz w:val="20"/>
                <w:szCs w:val="20"/>
                <w:lang w:val="en-GB" w:eastAsia="ar-SA"/>
              </w:rPr>
              <w:t>8.3.</w:t>
            </w:r>
            <w:r w:rsidRPr="00C7107B">
              <w:rPr>
                <w:rFonts w:ascii="Arial" w:hAnsi="Arial" w:cs="Arial"/>
                <w:sz w:val="20"/>
                <w:szCs w:val="20"/>
                <w:lang w:val="en-GB" w:eastAsia="ar-SA"/>
              </w:rPr>
              <w:t xml:space="preserve"> Disputes arising from this Agreement shall be resolved by the agreement of both Parties or, if no agreement can be reached, following the procedure laid down in the laws of the Republic of Lithuania.</w:t>
            </w:r>
          </w:p>
          <w:p w14:paraId="4A5F0154" w14:textId="77777777" w:rsidR="00CD60EB" w:rsidRPr="00C7107B" w:rsidRDefault="00CD60EB" w:rsidP="00A35BAD">
            <w:pPr>
              <w:spacing w:line="240" w:lineRule="auto"/>
              <w:ind w:left="-103" w:firstLine="567"/>
              <w:rPr>
                <w:rFonts w:ascii="Arial" w:hAnsi="Arial" w:cs="Arial"/>
                <w:sz w:val="20"/>
                <w:szCs w:val="20"/>
                <w:lang w:val="en-US" w:eastAsia="ar-SA"/>
              </w:rPr>
            </w:pPr>
            <w:r w:rsidRPr="00C7107B">
              <w:rPr>
                <w:rFonts w:ascii="Arial" w:hAnsi="Arial" w:cs="Arial"/>
                <w:b/>
                <w:sz w:val="20"/>
                <w:szCs w:val="20"/>
                <w:lang w:val="en-GB" w:eastAsia="ar-SA"/>
              </w:rPr>
              <w:t>8.4.</w:t>
            </w:r>
            <w:r w:rsidRPr="00C7107B">
              <w:rPr>
                <w:rFonts w:ascii="Arial" w:hAnsi="Arial" w:cs="Arial"/>
                <w:sz w:val="20"/>
                <w:szCs w:val="20"/>
                <w:lang w:val="en-GB" w:eastAsia="ar-SA"/>
              </w:rPr>
              <w:t xml:space="preserve"> </w:t>
            </w:r>
            <w:r w:rsidRPr="00C7107B">
              <w:rPr>
                <w:rFonts w:ascii="Arial" w:hAnsi="Arial" w:cs="Arial"/>
                <w:sz w:val="20"/>
                <w:szCs w:val="20"/>
                <w:lang w:val="en-US" w:eastAsia="ar-SA"/>
              </w:rPr>
              <w:t xml:space="preserve">The Agreement may be terminated by mutual agreement of the Parties </w:t>
            </w:r>
            <w:r w:rsidRPr="00C7107B">
              <w:rPr>
                <w:rFonts w:ascii="Arial" w:hAnsi="Arial" w:cs="Arial"/>
                <w:sz w:val="20"/>
                <w:szCs w:val="20"/>
                <w:lang w:val="en-GB" w:eastAsia="ar-SA"/>
              </w:rPr>
              <w:t>subject to 30 days prior notice to each other in writing and following the laws and other legal acts</w:t>
            </w:r>
            <w:r w:rsidRPr="00C7107B">
              <w:rPr>
                <w:rFonts w:ascii="Arial" w:hAnsi="Arial" w:cs="Arial"/>
                <w:sz w:val="20"/>
                <w:szCs w:val="20"/>
                <w:lang w:val="en-US" w:eastAsia="ar-SA"/>
              </w:rPr>
              <w:t>. The Agreement may be terminated in accordance with Article 90 of the Law on Public Procurement of the Republic of Lithuania.</w:t>
            </w:r>
          </w:p>
          <w:p w14:paraId="39C2CBA2" w14:textId="77777777" w:rsidR="00CD60EB" w:rsidRPr="00C7107B" w:rsidRDefault="00CD60EB" w:rsidP="00A35BAD">
            <w:pPr>
              <w:keepNext/>
              <w:spacing w:line="240" w:lineRule="auto"/>
              <w:outlineLvl w:val="2"/>
              <w:rPr>
                <w:rFonts w:ascii="Arial" w:hAnsi="Arial" w:cs="Arial"/>
                <w:sz w:val="20"/>
                <w:szCs w:val="20"/>
                <w:lang w:val="en-GB" w:eastAsia="ar-SA"/>
              </w:rPr>
            </w:pPr>
            <w:r w:rsidRPr="00C7107B">
              <w:rPr>
                <w:rFonts w:ascii="Arial" w:hAnsi="Arial" w:cs="Arial"/>
                <w:b/>
                <w:sz w:val="20"/>
                <w:szCs w:val="20"/>
                <w:lang w:val="en-GB" w:eastAsia="ar-SA"/>
              </w:rPr>
              <w:t xml:space="preserve">8.5. </w:t>
            </w:r>
            <w:r w:rsidRPr="00C7107B">
              <w:rPr>
                <w:rFonts w:ascii="Arial" w:hAnsi="Arial" w:cs="Arial"/>
                <w:sz w:val="20"/>
                <w:szCs w:val="20"/>
                <w:lang w:val="en-GB" w:eastAsia="ar-SA"/>
              </w:rPr>
              <w:t>All information obtained in execution of the Agreement is confidential. Neither party shall have the right to disclose it to third parties without the written consent of the other party.</w:t>
            </w:r>
          </w:p>
          <w:p w14:paraId="010AD0B6" w14:textId="77777777" w:rsidR="00CD60EB" w:rsidRPr="00C7107B" w:rsidRDefault="00CD60EB" w:rsidP="00A35BAD">
            <w:pPr>
              <w:spacing w:line="240" w:lineRule="auto"/>
              <w:ind w:left="-103" w:firstLine="567"/>
              <w:rPr>
                <w:rFonts w:ascii="Arial" w:hAnsi="Arial" w:cs="Arial"/>
                <w:sz w:val="20"/>
                <w:szCs w:val="20"/>
                <w:lang w:val="en-US" w:eastAsia="ar-SA"/>
              </w:rPr>
            </w:pPr>
            <w:r w:rsidRPr="00C7107B">
              <w:rPr>
                <w:rFonts w:ascii="Arial" w:hAnsi="Arial" w:cs="Arial"/>
                <w:b/>
                <w:sz w:val="20"/>
                <w:szCs w:val="20"/>
                <w:lang w:val="en-GB" w:eastAsia="ar-SA"/>
              </w:rPr>
              <w:t>8.6.</w:t>
            </w:r>
            <w:r w:rsidRPr="00C7107B">
              <w:rPr>
                <w:rFonts w:ascii="Arial" w:hAnsi="Arial" w:cs="Arial"/>
                <w:sz w:val="20"/>
                <w:szCs w:val="20"/>
                <w:lang w:val="en-GB" w:eastAsia="ar-SA"/>
              </w:rPr>
              <w:t xml:space="preserve"> Parties to this Agreement shall undertake to properly notify each other of the changes of the particulars, bank account numbers of the Parties and in other cases.</w:t>
            </w:r>
          </w:p>
          <w:p w14:paraId="16F574D7" w14:textId="77777777" w:rsidR="00CD60EB" w:rsidRPr="0038773D" w:rsidRDefault="00CD60EB" w:rsidP="00A35BAD">
            <w:pPr>
              <w:spacing w:line="240" w:lineRule="auto"/>
              <w:ind w:left="-103" w:firstLine="567"/>
              <w:rPr>
                <w:rFonts w:ascii="Arial" w:hAnsi="Arial" w:cs="Arial"/>
                <w:sz w:val="20"/>
                <w:szCs w:val="20"/>
              </w:rPr>
            </w:pPr>
            <w:r w:rsidRPr="00C7107B">
              <w:rPr>
                <w:rFonts w:ascii="Arial" w:hAnsi="Arial" w:cs="Arial"/>
                <w:b/>
                <w:sz w:val="20"/>
                <w:szCs w:val="20"/>
                <w:lang w:val="en"/>
              </w:rPr>
              <w:t>8.7.</w:t>
            </w:r>
            <w:r w:rsidRPr="00C7107B">
              <w:rPr>
                <w:rFonts w:ascii="Arial" w:hAnsi="Arial" w:cs="Arial"/>
                <w:sz w:val="20"/>
                <w:szCs w:val="20"/>
                <w:lang w:val="en"/>
              </w:rPr>
              <w:t xml:space="preserve"> </w:t>
            </w:r>
            <w:r w:rsidRPr="00C7107B">
              <w:rPr>
                <w:rFonts w:ascii="Arial" w:hAnsi="Arial" w:cs="Arial"/>
                <w:sz w:val="20"/>
                <w:szCs w:val="20"/>
              </w:rPr>
              <w:t xml:space="preserve">The </w:t>
            </w:r>
            <w:proofErr w:type="spellStart"/>
            <w:r w:rsidRPr="00C7107B">
              <w:rPr>
                <w:rFonts w:ascii="Arial" w:hAnsi="Arial" w:cs="Arial"/>
                <w:sz w:val="20"/>
                <w:szCs w:val="20"/>
              </w:rPr>
              <w:t>person</w:t>
            </w:r>
            <w:proofErr w:type="spellEnd"/>
            <w:r w:rsidRPr="00C7107B">
              <w:rPr>
                <w:rFonts w:ascii="Arial" w:hAnsi="Arial" w:cs="Arial"/>
                <w:sz w:val="20"/>
                <w:szCs w:val="20"/>
              </w:rPr>
              <w:t xml:space="preserve"> </w:t>
            </w:r>
            <w:proofErr w:type="spellStart"/>
            <w:r w:rsidRPr="00C7107B">
              <w:rPr>
                <w:rFonts w:ascii="Arial" w:hAnsi="Arial" w:cs="Arial"/>
                <w:sz w:val="20"/>
                <w:szCs w:val="20"/>
              </w:rPr>
              <w:t>appointed</w:t>
            </w:r>
            <w:proofErr w:type="spellEnd"/>
            <w:r w:rsidRPr="00C7107B">
              <w:rPr>
                <w:rFonts w:ascii="Arial" w:hAnsi="Arial" w:cs="Arial"/>
                <w:sz w:val="20"/>
                <w:szCs w:val="20"/>
              </w:rPr>
              <w:t xml:space="preserve"> </w:t>
            </w:r>
            <w:proofErr w:type="spellStart"/>
            <w:r w:rsidRPr="00C7107B">
              <w:rPr>
                <w:rFonts w:ascii="Arial" w:hAnsi="Arial" w:cs="Arial"/>
                <w:sz w:val="20"/>
                <w:szCs w:val="20"/>
              </w:rPr>
              <w:t>by</w:t>
            </w:r>
            <w:proofErr w:type="spellEnd"/>
            <w:r w:rsidRPr="00C7107B">
              <w:rPr>
                <w:rFonts w:ascii="Arial" w:hAnsi="Arial" w:cs="Arial"/>
                <w:sz w:val="20"/>
                <w:szCs w:val="20"/>
              </w:rPr>
              <w:t xml:space="preserve"> </w:t>
            </w:r>
            <w:proofErr w:type="spellStart"/>
            <w:r w:rsidRPr="00C7107B">
              <w:rPr>
                <w:rFonts w:ascii="Arial" w:hAnsi="Arial" w:cs="Arial"/>
                <w:sz w:val="20"/>
                <w:szCs w:val="20"/>
              </w:rPr>
              <w:t>the</w:t>
            </w:r>
            <w:proofErr w:type="spellEnd"/>
            <w:r w:rsidRPr="00C7107B">
              <w:rPr>
                <w:rFonts w:ascii="Arial" w:hAnsi="Arial" w:cs="Arial"/>
                <w:sz w:val="20"/>
                <w:szCs w:val="20"/>
              </w:rPr>
              <w:t xml:space="preserve"> </w:t>
            </w:r>
            <w:proofErr w:type="spellStart"/>
            <w:r w:rsidRPr="00C7107B">
              <w:rPr>
                <w:rFonts w:ascii="Arial" w:hAnsi="Arial" w:cs="Arial"/>
                <w:sz w:val="20"/>
                <w:szCs w:val="20"/>
              </w:rPr>
              <w:t>Client</w:t>
            </w:r>
            <w:proofErr w:type="spellEnd"/>
            <w:r w:rsidRPr="00C7107B">
              <w:rPr>
                <w:rFonts w:ascii="Arial" w:hAnsi="Arial" w:cs="Arial"/>
                <w:sz w:val="20"/>
                <w:szCs w:val="20"/>
              </w:rPr>
              <w:t xml:space="preserve"> to be </w:t>
            </w:r>
            <w:proofErr w:type="spellStart"/>
            <w:r w:rsidRPr="00C7107B">
              <w:rPr>
                <w:rFonts w:ascii="Arial" w:hAnsi="Arial" w:cs="Arial"/>
                <w:sz w:val="20"/>
                <w:szCs w:val="20"/>
              </w:rPr>
              <w:t>responsible</w:t>
            </w:r>
            <w:proofErr w:type="spellEnd"/>
            <w:r w:rsidRPr="00C7107B">
              <w:rPr>
                <w:rFonts w:ascii="Arial" w:hAnsi="Arial" w:cs="Arial"/>
                <w:sz w:val="20"/>
                <w:szCs w:val="20"/>
              </w:rPr>
              <w:t xml:space="preserve"> </w:t>
            </w:r>
            <w:proofErr w:type="spellStart"/>
            <w:r w:rsidRPr="00C7107B">
              <w:rPr>
                <w:rFonts w:ascii="Arial" w:hAnsi="Arial" w:cs="Arial"/>
                <w:sz w:val="20"/>
                <w:szCs w:val="20"/>
              </w:rPr>
              <w:t>for</w:t>
            </w:r>
            <w:proofErr w:type="spellEnd"/>
            <w:r w:rsidRPr="00C7107B">
              <w:rPr>
                <w:rFonts w:ascii="Arial" w:hAnsi="Arial" w:cs="Arial"/>
                <w:sz w:val="20"/>
                <w:szCs w:val="20"/>
              </w:rPr>
              <w:t xml:space="preserve"> </w:t>
            </w:r>
            <w:proofErr w:type="spellStart"/>
            <w:r w:rsidRPr="00C7107B">
              <w:rPr>
                <w:rFonts w:ascii="Arial" w:hAnsi="Arial" w:cs="Arial"/>
                <w:sz w:val="20"/>
                <w:szCs w:val="20"/>
              </w:rPr>
              <w:t>the</w:t>
            </w:r>
            <w:proofErr w:type="spellEnd"/>
            <w:r w:rsidRPr="00C7107B">
              <w:rPr>
                <w:rFonts w:ascii="Arial" w:hAnsi="Arial" w:cs="Arial"/>
                <w:sz w:val="20"/>
                <w:szCs w:val="20"/>
              </w:rPr>
              <w:t xml:space="preserve"> </w:t>
            </w:r>
            <w:proofErr w:type="spellStart"/>
            <w:r w:rsidRPr="00C7107B">
              <w:rPr>
                <w:rFonts w:ascii="Arial" w:hAnsi="Arial" w:cs="Arial"/>
                <w:sz w:val="20"/>
                <w:szCs w:val="20"/>
              </w:rPr>
              <w:t>execution</w:t>
            </w:r>
            <w:proofErr w:type="spellEnd"/>
            <w:r w:rsidRPr="00C7107B">
              <w:rPr>
                <w:rFonts w:ascii="Arial" w:hAnsi="Arial" w:cs="Arial"/>
                <w:sz w:val="20"/>
                <w:szCs w:val="20"/>
              </w:rPr>
              <w:t xml:space="preserve"> of </w:t>
            </w:r>
            <w:proofErr w:type="spellStart"/>
            <w:r w:rsidRPr="00C7107B">
              <w:rPr>
                <w:rFonts w:ascii="Arial" w:hAnsi="Arial" w:cs="Arial"/>
                <w:sz w:val="20"/>
                <w:szCs w:val="20"/>
              </w:rPr>
              <w:t>the</w:t>
            </w:r>
            <w:proofErr w:type="spellEnd"/>
            <w:r w:rsidRPr="00C7107B">
              <w:rPr>
                <w:rFonts w:ascii="Arial" w:hAnsi="Arial" w:cs="Arial"/>
                <w:sz w:val="20"/>
                <w:szCs w:val="20"/>
              </w:rPr>
              <w:t xml:space="preserve"> </w:t>
            </w:r>
            <w:proofErr w:type="spellStart"/>
            <w:r w:rsidRPr="00C7107B">
              <w:rPr>
                <w:rFonts w:ascii="Arial" w:hAnsi="Arial" w:cs="Arial"/>
                <w:sz w:val="20"/>
                <w:szCs w:val="20"/>
              </w:rPr>
              <w:t>Agreement</w:t>
            </w:r>
            <w:proofErr w:type="spellEnd"/>
            <w:r w:rsidRPr="00C7107B">
              <w:rPr>
                <w:rFonts w:ascii="Arial" w:hAnsi="Arial" w:cs="Arial"/>
                <w:sz w:val="20"/>
                <w:szCs w:val="20"/>
              </w:rPr>
              <w:t xml:space="preserve"> </w:t>
            </w:r>
            <w:proofErr w:type="spellStart"/>
            <w:r w:rsidRPr="00C7107B">
              <w:rPr>
                <w:rFonts w:ascii="Arial" w:hAnsi="Arial" w:cs="Arial"/>
                <w:sz w:val="20"/>
                <w:szCs w:val="20"/>
              </w:rPr>
              <w:t>in</w:t>
            </w:r>
            <w:proofErr w:type="spellEnd"/>
            <w:r w:rsidRPr="00C7107B">
              <w:rPr>
                <w:rFonts w:ascii="Arial" w:hAnsi="Arial" w:cs="Arial"/>
                <w:sz w:val="20"/>
                <w:szCs w:val="20"/>
              </w:rPr>
              <w:t xml:space="preserve"> </w:t>
            </w:r>
            <w:proofErr w:type="spellStart"/>
            <w:r w:rsidRPr="00C7107B">
              <w:rPr>
                <w:rFonts w:ascii="Arial" w:hAnsi="Arial" w:cs="Arial"/>
                <w:sz w:val="20"/>
                <w:szCs w:val="20"/>
              </w:rPr>
              <w:t>accordance</w:t>
            </w:r>
            <w:proofErr w:type="spellEnd"/>
            <w:r w:rsidRPr="00C7107B">
              <w:rPr>
                <w:rFonts w:ascii="Arial" w:hAnsi="Arial" w:cs="Arial"/>
                <w:sz w:val="20"/>
                <w:szCs w:val="20"/>
              </w:rPr>
              <w:t xml:space="preserve"> </w:t>
            </w:r>
            <w:proofErr w:type="spellStart"/>
            <w:r w:rsidRPr="00C7107B">
              <w:rPr>
                <w:rFonts w:ascii="Arial" w:hAnsi="Arial" w:cs="Arial"/>
                <w:sz w:val="20"/>
                <w:szCs w:val="20"/>
              </w:rPr>
              <w:t>with</w:t>
            </w:r>
            <w:proofErr w:type="spellEnd"/>
            <w:r w:rsidRPr="00C7107B">
              <w:rPr>
                <w:rFonts w:ascii="Arial" w:hAnsi="Arial" w:cs="Arial"/>
                <w:sz w:val="20"/>
                <w:szCs w:val="20"/>
              </w:rPr>
              <w:t xml:space="preserve"> </w:t>
            </w:r>
            <w:proofErr w:type="spellStart"/>
            <w:r w:rsidRPr="00C7107B">
              <w:rPr>
                <w:rFonts w:ascii="Arial" w:hAnsi="Arial" w:cs="Arial"/>
                <w:sz w:val="20"/>
                <w:szCs w:val="20"/>
              </w:rPr>
              <w:t>the</w:t>
            </w:r>
            <w:proofErr w:type="spellEnd"/>
            <w:r w:rsidRPr="00C7107B">
              <w:rPr>
                <w:rFonts w:ascii="Arial" w:hAnsi="Arial" w:cs="Arial"/>
                <w:sz w:val="20"/>
                <w:szCs w:val="20"/>
              </w:rPr>
              <w:t xml:space="preserve"> </w:t>
            </w:r>
            <w:proofErr w:type="spellStart"/>
            <w:r w:rsidRPr="00C7107B">
              <w:rPr>
                <w:rFonts w:ascii="Arial" w:hAnsi="Arial" w:cs="Arial"/>
                <w:sz w:val="20"/>
                <w:szCs w:val="20"/>
              </w:rPr>
              <w:t>provisions</w:t>
            </w:r>
            <w:proofErr w:type="spellEnd"/>
            <w:r w:rsidRPr="00C7107B">
              <w:rPr>
                <w:rFonts w:ascii="Arial" w:hAnsi="Arial" w:cs="Arial"/>
                <w:sz w:val="20"/>
                <w:szCs w:val="20"/>
              </w:rPr>
              <w:t xml:space="preserve"> of </w:t>
            </w:r>
            <w:proofErr w:type="spellStart"/>
            <w:r w:rsidRPr="00C7107B">
              <w:rPr>
                <w:rFonts w:ascii="Arial" w:hAnsi="Arial" w:cs="Arial"/>
                <w:sz w:val="20"/>
                <w:szCs w:val="20"/>
              </w:rPr>
              <w:t>the</w:t>
            </w:r>
            <w:proofErr w:type="spellEnd"/>
            <w:r w:rsidRPr="00C7107B">
              <w:rPr>
                <w:rFonts w:ascii="Arial" w:hAnsi="Arial" w:cs="Arial"/>
                <w:sz w:val="20"/>
                <w:szCs w:val="20"/>
              </w:rPr>
              <w:t xml:space="preserve"> Law </w:t>
            </w:r>
            <w:proofErr w:type="spellStart"/>
            <w:r w:rsidRPr="00C7107B">
              <w:rPr>
                <w:rFonts w:ascii="Arial" w:hAnsi="Arial" w:cs="Arial"/>
                <w:sz w:val="20"/>
                <w:szCs w:val="20"/>
              </w:rPr>
              <w:t>on</w:t>
            </w:r>
            <w:proofErr w:type="spellEnd"/>
            <w:r w:rsidRPr="00C7107B">
              <w:rPr>
                <w:rFonts w:ascii="Arial" w:hAnsi="Arial" w:cs="Arial"/>
                <w:sz w:val="20"/>
                <w:szCs w:val="20"/>
              </w:rPr>
              <w:t xml:space="preserve"> </w:t>
            </w:r>
            <w:proofErr w:type="spellStart"/>
            <w:r w:rsidRPr="0038773D">
              <w:rPr>
                <w:rFonts w:ascii="Arial" w:hAnsi="Arial" w:cs="Arial"/>
                <w:sz w:val="20"/>
                <w:szCs w:val="20"/>
              </w:rPr>
              <w:t>Public</w:t>
            </w:r>
            <w:proofErr w:type="spellEnd"/>
            <w:r w:rsidRPr="0038773D">
              <w:rPr>
                <w:rFonts w:ascii="Arial" w:hAnsi="Arial" w:cs="Arial"/>
                <w:sz w:val="20"/>
                <w:szCs w:val="20"/>
              </w:rPr>
              <w:t xml:space="preserve"> </w:t>
            </w:r>
            <w:proofErr w:type="spellStart"/>
            <w:r w:rsidRPr="0038773D">
              <w:rPr>
                <w:rFonts w:ascii="Arial" w:hAnsi="Arial" w:cs="Arial"/>
                <w:sz w:val="20"/>
                <w:szCs w:val="20"/>
              </w:rPr>
              <w:t>Procurement</w:t>
            </w:r>
            <w:proofErr w:type="spellEnd"/>
            <w:r w:rsidRPr="0038773D">
              <w:rPr>
                <w:rFonts w:ascii="Arial" w:hAnsi="Arial" w:cs="Arial"/>
                <w:sz w:val="20"/>
                <w:szCs w:val="20"/>
              </w:rPr>
              <w:t xml:space="preserve"> </w:t>
            </w:r>
            <w:proofErr w:type="spellStart"/>
            <w:r w:rsidRPr="0038773D">
              <w:rPr>
                <w:rFonts w:ascii="Arial" w:hAnsi="Arial" w:cs="Arial"/>
                <w:sz w:val="20"/>
                <w:szCs w:val="20"/>
              </w:rPr>
              <w:t>is</w:t>
            </w:r>
            <w:proofErr w:type="spellEnd"/>
            <w:r w:rsidRPr="0038773D">
              <w:rPr>
                <w:rFonts w:ascii="Arial" w:hAnsi="Arial" w:cs="Arial"/>
                <w:sz w:val="20"/>
                <w:szCs w:val="20"/>
              </w:rPr>
              <w:t xml:space="preserve"> Radvilė Lapinskaitė, </w:t>
            </w:r>
            <w:proofErr w:type="spellStart"/>
            <w:r w:rsidRPr="0038773D">
              <w:rPr>
                <w:rFonts w:ascii="Arial" w:hAnsi="Arial" w:cs="Arial"/>
                <w:sz w:val="20"/>
                <w:szCs w:val="20"/>
              </w:rPr>
              <w:t>Social</w:t>
            </w:r>
            <w:proofErr w:type="spellEnd"/>
            <w:r w:rsidRPr="0038773D">
              <w:rPr>
                <w:rFonts w:ascii="Arial" w:hAnsi="Arial" w:cs="Arial"/>
                <w:sz w:val="20"/>
                <w:szCs w:val="20"/>
              </w:rPr>
              <w:t xml:space="preserve"> </w:t>
            </w:r>
            <w:proofErr w:type="spellStart"/>
            <w:r w:rsidRPr="0038773D">
              <w:rPr>
                <w:rFonts w:ascii="Arial" w:hAnsi="Arial" w:cs="Arial"/>
                <w:sz w:val="20"/>
                <w:szCs w:val="20"/>
              </w:rPr>
              <w:t>Innovations</w:t>
            </w:r>
            <w:proofErr w:type="spellEnd"/>
            <w:r w:rsidRPr="0038773D">
              <w:rPr>
                <w:rFonts w:ascii="Arial" w:hAnsi="Arial" w:cs="Arial"/>
                <w:sz w:val="20"/>
                <w:szCs w:val="20"/>
              </w:rPr>
              <w:t xml:space="preserve"> </w:t>
            </w:r>
            <w:proofErr w:type="spellStart"/>
            <w:r w:rsidRPr="0038773D">
              <w:rPr>
                <w:rFonts w:ascii="Arial" w:hAnsi="Arial" w:cs="Arial"/>
                <w:sz w:val="20"/>
                <w:szCs w:val="20"/>
              </w:rPr>
              <w:t>Doctoral</w:t>
            </w:r>
            <w:proofErr w:type="spellEnd"/>
            <w:r w:rsidRPr="0038773D">
              <w:rPr>
                <w:rFonts w:ascii="Arial" w:hAnsi="Arial" w:cs="Arial"/>
                <w:sz w:val="20"/>
                <w:szCs w:val="20"/>
              </w:rPr>
              <w:t xml:space="preserve"> </w:t>
            </w:r>
            <w:proofErr w:type="spellStart"/>
            <w:r w:rsidRPr="0038773D">
              <w:rPr>
                <w:rFonts w:ascii="Arial" w:hAnsi="Arial" w:cs="Arial"/>
                <w:sz w:val="20"/>
                <w:szCs w:val="20"/>
              </w:rPr>
              <w:t>School</w:t>
            </w:r>
            <w:proofErr w:type="spellEnd"/>
            <w:r w:rsidRPr="0038773D">
              <w:rPr>
                <w:rFonts w:ascii="Arial" w:hAnsi="Arial" w:cs="Arial"/>
                <w:sz w:val="20"/>
                <w:szCs w:val="20"/>
              </w:rPr>
              <w:t xml:space="preserve"> </w:t>
            </w:r>
            <w:proofErr w:type="spellStart"/>
            <w:r w:rsidRPr="0038773D">
              <w:rPr>
                <w:rFonts w:ascii="Arial" w:hAnsi="Arial" w:cs="Arial"/>
                <w:sz w:val="20"/>
                <w:szCs w:val="20"/>
              </w:rPr>
              <w:t>Senior</w:t>
            </w:r>
            <w:proofErr w:type="spellEnd"/>
            <w:r w:rsidRPr="0038773D">
              <w:rPr>
                <w:rFonts w:ascii="Arial" w:hAnsi="Arial" w:cs="Arial"/>
                <w:sz w:val="20"/>
                <w:szCs w:val="20"/>
              </w:rPr>
              <w:t xml:space="preserve"> </w:t>
            </w:r>
            <w:proofErr w:type="spellStart"/>
            <w:r w:rsidRPr="0038773D">
              <w:rPr>
                <w:rFonts w:ascii="Arial" w:hAnsi="Arial" w:cs="Arial"/>
                <w:sz w:val="20"/>
                <w:szCs w:val="20"/>
              </w:rPr>
              <w:t>manager</w:t>
            </w:r>
            <w:proofErr w:type="spellEnd"/>
            <w:r w:rsidRPr="0038773D">
              <w:rPr>
                <w:rFonts w:ascii="Arial" w:hAnsi="Arial" w:cs="Arial"/>
                <w:sz w:val="20"/>
                <w:szCs w:val="20"/>
              </w:rPr>
              <w:t> </w:t>
            </w:r>
            <w:r w:rsidRPr="0038773D">
              <w:rPr>
                <w:rFonts w:ascii="Arial" w:eastAsia="Arial Unicode MS" w:hAnsi="Arial" w:cs="Arial"/>
                <w:sz w:val="20"/>
                <w:szCs w:val="20"/>
              </w:rPr>
              <w:t xml:space="preserve">, </w:t>
            </w:r>
            <w:r w:rsidRPr="0038773D">
              <w:rPr>
                <w:rFonts w:ascii="Arial" w:eastAsia="Arial Unicode MS" w:hAnsi="Arial" w:cs="Arial"/>
                <w:sz w:val="20"/>
                <w:szCs w:val="20"/>
                <w:lang w:eastAsia="en-US"/>
              </w:rPr>
              <w:t>(</w:t>
            </w:r>
            <w:proofErr w:type="spellStart"/>
            <w:r w:rsidRPr="0038773D">
              <w:rPr>
                <w:rFonts w:ascii="Arial" w:eastAsia="Arial Unicode MS" w:hAnsi="Arial" w:cs="Arial"/>
                <w:sz w:val="20"/>
                <w:szCs w:val="20"/>
                <w:lang w:eastAsia="en-US"/>
              </w:rPr>
              <w:t>radvile.lapinskaite</w:t>
            </w:r>
            <w:proofErr w:type="spellEnd"/>
            <w:r w:rsidRPr="0038773D">
              <w:rPr>
                <w:rFonts w:ascii="Arial" w:eastAsia="Arial Unicode MS" w:hAnsi="Arial" w:cs="Arial"/>
                <w:sz w:val="20"/>
                <w:szCs w:val="20"/>
                <w:lang w:val="en-US" w:eastAsia="en-US"/>
              </w:rPr>
              <w:t>@mruni.eu)</w:t>
            </w:r>
            <w:r w:rsidRPr="0038773D">
              <w:rPr>
                <w:rFonts w:ascii="Arial" w:eastAsia="Arial Unicode MS" w:hAnsi="Arial" w:cs="Arial"/>
                <w:sz w:val="20"/>
                <w:szCs w:val="20"/>
                <w:lang w:eastAsia="en-US"/>
              </w:rPr>
              <w:t>.</w:t>
            </w:r>
            <w:r w:rsidRPr="0038773D">
              <w:rPr>
                <w:rFonts w:ascii="Arial" w:hAnsi="Arial" w:cs="Arial"/>
                <w:sz w:val="20"/>
                <w:szCs w:val="20"/>
              </w:rPr>
              <w:t xml:space="preserve"> </w:t>
            </w:r>
          </w:p>
          <w:p w14:paraId="619021B7" w14:textId="77777777" w:rsidR="00CD60EB" w:rsidRPr="00201363" w:rsidRDefault="00CD60EB" w:rsidP="00A35BAD">
            <w:pPr>
              <w:spacing w:line="240" w:lineRule="auto"/>
              <w:ind w:left="-103" w:firstLine="567"/>
              <w:rPr>
                <w:rFonts w:ascii="Arial" w:hAnsi="Arial" w:cs="Arial"/>
                <w:color w:val="222222"/>
                <w:sz w:val="20"/>
                <w:szCs w:val="20"/>
              </w:rPr>
            </w:pPr>
            <w:r w:rsidRPr="0038773D">
              <w:rPr>
                <w:rFonts w:ascii="Arial" w:hAnsi="Arial" w:cs="Arial"/>
                <w:b/>
                <w:sz w:val="20"/>
                <w:szCs w:val="20"/>
                <w:lang w:val="en"/>
              </w:rPr>
              <w:t>8.</w:t>
            </w:r>
            <w:r w:rsidRPr="0038773D">
              <w:rPr>
                <w:rFonts w:ascii="Arial" w:hAnsi="Arial" w:cs="Arial"/>
                <w:b/>
                <w:sz w:val="20"/>
                <w:szCs w:val="20"/>
              </w:rPr>
              <w:t>8</w:t>
            </w:r>
            <w:r>
              <w:rPr>
                <w:rFonts w:ascii="Arial" w:hAnsi="Arial" w:cs="Arial"/>
                <w:sz w:val="20"/>
                <w:szCs w:val="20"/>
              </w:rPr>
              <w:t xml:space="preserve">. </w:t>
            </w:r>
            <w:r w:rsidRPr="0038773D">
              <w:rPr>
                <w:rFonts w:ascii="Arial" w:hAnsi="Arial" w:cs="Arial"/>
                <w:sz w:val="20"/>
                <w:szCs w:val="20"/>
                <w:lang w:val="en-US"/>
              </w:rPr>
              <w:t>With this contract</w:t>
            </w:r>
            <w:r w:rsidRPr="00C7107B">
              <w:rPr>
                <w:rFonts w:ascii="Arial" w:hAnsi="Arial" w:cs="Arial"/>
                <w:color w:val="222222"/>
                <w:sz w:val="20"/>
                <w:szCs w:val="20"/>
                <w:lang w:val="en-US"/>
              </w:rPr>
              <w: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C7107B">
              <w:rPr>
                <w:rFonts w:ascii="Arial" w:hAnsi="Arial" w:cs="Arial"/>
                <w:color w:val="222222"/>
                <w:sz w:val="20"/>
                <w:szCs w:val="20"/>
              </w:rPr>
              <w:t xml:space="preserve">                                                   .</w:t>
            </w:r>
          </w:p>
          <w:p w14:paraId="716A4501" w14:textId="77777777" w:rsidR="00CD60EB" w:rsidRPr="00C7107B" w:rsidRDefault="00CD60EB" w:rsidP="00A35BAD">
            <w:pPr>
              <w:pStyle w:val="BlockText"/>
              <w:ind w:left="0"/>
              <w:jc w:val="center"/>
              <w:rPr>
                <w:rFonts w:ascii="Arial" w:hAnsi="Arial" w:cs="Arial"/>
                <w:bCs/>
                <w:i w:val="0"/>
                <w:lang w:val="en-GB" w:eastAsia="ar-SA"/>
              </w:rPr>
            </w:pPr>
            <w:r w:rsidRPr="00C7107B">
              <w:rPr>
                <w:rFonts w:ascii="Arial" w:hAnsi="Arial" w:cs="Arial"/>
                <w:bCs/>
                <w:i w:val="0"/>
                <w:lang w:val="en-GB" w:eastAsia="ar-SA"/>
              </w:rPr>
              <w:t>9.  Particulars and signatures of the Parties:</w:t>
            </w:r>
          </w:p>
          <w:p w14:paraId="14E61F84" w14:textId="77777777" w:rsidR="00CD60EB" w:rsidRPr="00C7107B" w:rsidRDefault="00CD60EB" w:rsidP="00A35BAD">
            <w:pPr>
              <w:spacing w:line="240" w:lineRule="auto"/>
              <w:ind w:firstLine="0"/>
              <w:rPr>
                <w:rFonts w:ascii="Arial" w:hAnsi="Arial" w:cs="Arial"/>
                <w:b/>
                <w:sz w:val="20"/>
                <w:szCs w:val="20"/>
                <w:lang w:val="en-GB"/>
              </w:rPr>
            </w:pPr>
          </w:p>
          <w:p w14:paraId="5B53D102" w14:textId="77777777" w:rsidR="00CD60EB" w:rsidRPr="00B20944" w:rsidRDefault="00CD60EB" w:rsidP="00A35BAD">
            <w:pPr>
              <w:spacing w:line="240" w:lineRule="auto"/>
              <w:ind w:firstLine="0"/>
              <w:rPr>
                <w:rFonts w:ascii="Arial" w:hAnsi="Arial" w:cs="Arial"/>
                <w:b/>
                <w:sz w:val="20"/>
                <w:szCs w:val="20"/>
                <w:lang w:val="en-GB"/>
              </w:rPr>
            </w:pPr>
            <w:r w:rsidRPr="00B20944">
              <w:rPr>
                <w:rFonts w:ascii="Arial" w:hAnsi="Arial" w:cs="Arial"/>
                <w:b/>
                <w:sz w:val="20"/>
                <w:szCs w:val="20"/>
                <w:lang w:val="en-GB"/>
              </w:rPr>
              <w:t>VYKDYTOJAS / CONTRACTOR:</w:t>
            </w:r>
          </w:p>
          <w:p w14:paraId="39863390" w14:textId="77777777" w:rsidR="00CD60EB" w:rsidRPr="006B5D37" w:rsidRDefault="00CD60EB" w:rsidP="00A35BAD">
            <w:pPr>
              <w:pStyle w:val="xmsonormal"/>
              <w:shd w:val="clear" w:color="auto" w:fill="FFFFFF"/>
              <w:spacing w:before="0" w:beforeAutospacing="0" w:after="0" w:afterAutospacing="0"/>
              <w:rPr>
                <w:rFonts w:ascii="Arial" w:hAnsi="Arial" w:cs="Arial"/>
                <w:b/>
                <w:sz w:val="20"/>
                <w:szCs w:val="20"/>
              </w:rPr>
            </w:pPr>
            <w:r w:rsidRPr="006B5D37">
              <w:rPr>
                <w:rFonts w:ascii="Arial" w:hAnsi="Arial" w:cs="Arial"/>
                <w:b/>
                <w:sz w:val="20"/>
                <w:szCs w:val="20"/>
              </w:rPr>
              <w:t xml:space="preserve">Prof. </w:t>
            </w:r>
            <w:proofErr w:type="spellStart"/>
            <w:r w:rsidRPr="006B5D37">
              <w:rPr>
                <w:rFonts w:ascii="Arial" w:hAnsi="Arial" w:cs="Arial"/>
                <w:b/>
                <w:sz w:val="20"/>
                <w:szCs w:val="20"/>
              </w:rPr>
              <w:t>Hab</w:t>
            </w:r>
            <w:proofErr w:type="spellEnd"/>
            <w:r w:rsidRPr="006B5D37">
              <w:rPr>
                <w:rFonts w:ascii="Arial" w:hAnsi="Arial" w:cs="Arial"/>
                <w:b/>
                <w:sz w:val="20"/>
                <w:szCs w:val="20"/>
              </w:rPr>
              <w:t xml:space="preserve">. Dr. </w:t>
            </w:r>
            <w:proofErr w:type="spellStart"/>
            <w:r w:rsidRPr="006B5D37">
              <w:rPr>
                <w:rFonts w:ascii="Arial" w:hAnsi="Arial" w:cs="Arial"/>
                <w:b/>
                <w:sz w:val="20"/>
                <w:szCs w:val="20"/>
              </w:rPr>
              <w:t>Robert</w:t>
            </w:r>
            <w:proofErr w:type="spellEnd"/>
            <w:r w:rsidRPr="006B5D37">
              <w:rPr>
                <w:rFonts w:ascii="Arial" w:hAnsi="Arial" w:cs="Arial"/>
                <w:b/>
                <w:sz w:val="20"/>
                <w:szCs w:val="20"/>
              </w:rPr>
              <w:t xml:space="preserve"> </w:t>
            </w:r>
            <w:proofErr w:type="spellStart"/>
            <w:r w:rsidRPr="006B5D37">
              <w:rPr>
                <w:rFonts w:ascii="Arial" w:hAnsi="Arial" w:cs="Arial"/>
                <w:b/>
                <w:sz w:val="20"/>
                <w:szCs w:val="20"/>
              </w:rPr>
              <w:t>Gawlowski</w:t>
            </w:r>
            <w:proofErr w:type="spellEnd"/>
          </w:p>
          <w:p w14:paraId="7CCD0979" w14:textId="67B8BC15" w:rsidR="00CD60EB" w:rsidRDefault="00CD60EB" w:rsidP="00A35BAD">
            <w:pPr>
              <w:pStyle w:val="xmsonormal"/>
              <w:shd w:val="clear" w:color="auto" w:fill="FFFFFF"/>
              <w:spacing w:before="0" w:beforeAutospacing="0" w:after="0" w:afterAutospacing="0"/>
              <w:rPr>
                <w:rFonts w:ascii="Arial" w:hAnsi="Arial" w:cs="Arial"/>
                <w:b/>
                <w:sz w:val="20"/>
                <w:szCs w:val="20"/>
              </w:rPr>
            </w:pPr>
          </w:p>
          <w:p w14:paraId="3514555C" w14:textId="681B7B31"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0151FFAA" w14:textId="41C9CFB6"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7632405F" w14:textId="00DC7E37"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25E2C7A5" w14:textId="0811B93F"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2AFC5CA0" w14:textId="2E7A20D5"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1E4A5E24" w14:textId="260A433D"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72C2472C" w14:textId="22315A89"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5A6AF915" w14:textId="54E28720"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1166B111" w14:textId="2BA395DF"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3DB9446F" w14:textId="0783278D"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4D90FBCD" w14:textId="77777777" w:rsidR="002244C4" w:rsidRDefault="002244C4" w:rsidP="00A35BAD">
            <w:pPr>
              <w:pStyle w:val="xmsonormal"/>
              <w:shd w:val="clear" w:color="auto" w:fill="FFFFFF"/>
              <w:spacing w:before="0" w:beforeAutospacing="0" w:after="0" w:afterAutospacing="0"/>
              <w:rPr>
                <w:rFonts w:ascii="Arial" w:hAnsi="Arial" w:cs="Arial"/>
                <w:b/>
                <w:sz w:val="20"/>
                <w:szCs w:val="20"/>
              </w:rPr>
            </w:pPr>
          </w:p>
          <w:p w14:paraId="60F169EE" w14:textId="77777777" w:rsidR="00CD60EB" w:rsidRPr="00AF7DE9" w:rsidRDefault="00CD60EB" w:rsidP="00A35BAD">
            <w:pPr>
              <w:pStyle w:val="xmsonormal"/>
              <w:shd w:val="clear" w:color="auto" w:fill="FFFFFF"/>
              <w:spacing w:before="0" w:beforeAutospacing="0" w:after="0" w:afterAutospacing="0"/>
              <w:rPr>
                <w:rFonts w:ascii="Arial" w:hAnsi="Arial" w:cs="Arial"/>
                <w:b/>
                <w:sz w:val="20"/>
                <w:szCs w:val="20"/>
              </w:rPr>
            </w:pPr>
            <w:r w:rsidRPr="006B5D37">
              <w:rPr>
                <w:rFonts w:ascii="Arial" w:hAnsi="Arial" w:cs="Arial"/>
                <w:b/>
                <w:sz w:val="20"/>
                <w:szCs w:val="20"/>
              </w:rPr>
              <w:t xml:space="preserve">Prof. </w:t>
            </w:r>
            <w:proofErr w:type="spellStart"/>
            <w:r w:rsidRPr="006B5D37">
              <w:rPr>
                <w:rFonts w:ascii="Arial" w:hAnsi="Arial" w:cs="Arial"/>
                <w:b/>
                <w:sz w:val="20"/>
                <w:szCs w:val="20"/>
              </w:rPr>
              <w:t>Hab</w:t>
            </w:r>
            <w:proofErr w:type="spellEnd"/>
            <w:r w:rsidRPr="006B5D37">
              <w:rPr>
                <w:rFonts w:ascii="Arial" w:hAnsi="Arial" w:cs="Arial"/>
                <w:b/>
                <w:sz w:val="20"/>
                <w:szCs w:val="20"/>
              </w:rPr>
              <w:t xml:space="preserve">. Dr. </w:t>
            </w:r>
            <w:proofErr w:type="spellStart"/>
            <w:r w:rsidRPr="006B5D37">
              <w:rPr>
                <w:rFonts w:ascii="Arial" w:hAnsi="Arial" w:cs="Arial"/>
                <w:b/>
                <w:sz w:val="20"/>
                <w:szCs w:val="20"/>
              </w:rPr>
              <w:t>Robert</w:t>
            </w:r>
            <w:proofErr w:type="spellEnd"/>
            <w:r w:rsidRPr="006B5D37">
              <w:rPr>
                <w:rFonts w:ascii="Arial" w:hAnsi="Arial" w:cs="Arial"/>
                <w:b/>
                <w:sz w:val="20"/>
                <w:szCs w:val="20"/>
              </w:rPr>
              <w:t xml:space="preserve"> </w:t>
            </w:r>
            <w:proofErr w:type="spellStart"/>
            <w:r w:rsidRPr="006B5D37">
              <w:rPr>
                <w:rFonts w:ascii="Arial" w:hAnsi="Arial" w:cs="Arial"/>
                <w:b/>
                <w:sz w:val="20"/>
                <w:szCs w:val="20"/>
              </w:rPr>
              <w:t>Gawlowski</w:t>
            </w:r>
            <w:proofErr w:type="spellEnd"/>
          </w:p>
        </w:tc>
      </w:tr>
    </w:tbl>
    <w:p w14:paraId="614C1F05" w14:textId="77777777" w:rsidR="00CD60EB" w:rsidRPr="00C7107B" w:rsidRDefault="00CD60EB" w:rsidP="00CD60EB">
      <w:pPr>
        <w:ind w:firstLine="0"/>
        <w:rPr>
          <w:rFonts w:ascii="Arial" w:hAnsi="Arial" w:cs="Arial"/>
        </w:rPr>
      </w:pPr>
      <w:bookmarkStart w:id="1" w:name="_GoBack"/>
      <w:bookmarkEnd w:id="1"/>
    </w:p>
    <w:sectPr w:rsidR="00CD60EB" w:rsidRPr="00C7107B" w:rsidSect="005457AF">
      <w:footerReference w:type="default" r:id="rId11"/>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5CCD" w14:textId="77777777" w:rsidR="00440A85" w:rsidRDefault="00440A85">
      <w:pPr>
        <w:spacing w:line="240" w:lineRule="auto"/>
      </w:pPr>
      <w:r>
        <w:separator/>
      </w:r>
    </w:p>
  </w:endnote>
  <w:endnote w:type="continuationSeparator" w:id="0">
    <w:p w14:paraId="3F089744" w14:textId="77777777" w:rsidR="00440A85" w:rsidRDefault="00440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65698689" w14:textId="77777777" w:rsidR="00294870" w:rsidRDefault="00CD60EB">
        <w:pPr>
          <w:pStyle w:val="Footer"/>
          <w:jc w:val="center"/>
        </w:pPr>
        <w:r>
          <w:fldChar w:fldCharType="begin"/>
        </w:r>
        <w:r>
          <w:instrText>PAGE   \* MERGEFORMAT</w:instrText>
        </w:r>
        <w:r>
          <w:fldChar w:fldCharType="separate"/>
        </w:r>
        <w:r w:rsidRPr="00A101D4">
          <w:rPr>
            <w:noProof/>
            <w:lang w:val="lt-LT"/>
          </w:rPr>
          <w:t>1</w:t>
        </w:r>
        <w:r>
          <w:fldChar w:fldCharType="end"/>
        </w:r>
      </w:p>
    </w:sdtContent>
  </w:sdt>
  <w:p w14:paraId="1C5B30A8" w14:textId="77777777" w:rsidR="00294870" w:rsidRDefault="00440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4417" w14:textId="77777777" w:rsidR="00440A85" w:rsidRDefault="00440A85">
      <w:pPr>
        <w:spacing w:line="240" w:lineRule="auto"/>
      </w:pPr>
      <w:r>
        <w:separator/>
      </w:r>
    </w:p>
  </w:footnote>
  <w:footnote w:type="continuationSeparator" w:id="0">
    <w:p w14:paraId="7B08EE5B" w14:textId="77777777" w:rsidR="00440A85" w:rsidRDefault="00440A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EB"/>
    <w:rsid w:val="000B2DBC"/>
    <w:rsid w:val="002244C4"/>
    <w:rsid w:val="00440A85"/>
    <w:rsid w:val="00CD6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929A"/>
  <w15:chartTrackingRefBased/>
  <w15:docId w15:val="{5259E474-CEF3-48A2-B554-0AF46557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2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0EB"/>
    <w:pPr>
      <w:widowControl w:val="0"/>
      <w:autoSpaceDE w:val="0"/>
      <w:autoSpaceDN w:val="0"/>
      <w:adjustRightInd w:val="0"/>
      <w:spacing w:after="0" w:line="260" w:lineRule="auto"/>
      <w:ind w:firstLine="720"/>
      <w:jc w:val="both"/>
    </w:pPr>
    <w:rPr>
      <w:rFonts w:ascii="Times New Roman" w:eastAsia="Times New Roman" w:hAnsi="Times New Roman" w:cs="Times New Roman"/>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link w:val="Heading1Char"/>
    <w:qFormat/>
    <w:rsid w:val="00CD60EB"/>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link w:val="Heading2Char"/>
    <w:qFormat/>
    <w:rsid w:val="00CD60EB"/>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link w:val="Heading3Char"/>
    <w:qFormat/>
    <w:rsid w:val="00CD60EB"/>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link w:val="Heading4Char"/>
    <w:qFormat/>
    <w:rsid w:val="00CD60EB"/>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link w:val="Heading5Char"/>
    <w:uiPriority w:val="29"/>
    <w:qFormat/>
    <w:rsid w:val="00CD60EB"/>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link w:val="Heading6Char"/>
    <w:qFormat/>
    <w:rsid w:val="00CD60EB"/>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link w:val="Heading7Char"/>
    <w:qFormat/>
    <w:rsid w:val="00CD60EB"/>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link w:val="Heading8Char"/>
    <w:qFormat/>
    <w:rsid w:val="00CD60EB"/>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link w:val="Heading9Char"/>
    <w:qFormat/>
    <w:rsid w:val="00CD60EB"/>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CD60EB"/>
    <w:rPr>
      <w:rFonts w:ascii="Times New Roman" w:eastAsia="Times New Roman" w:hAnsi="Times New Roman" w:cs="Times New Roman"/>
      <w:sz w:val="28"/>
      <w:szCs w:val="20"/>
      <w:lang w:eastAsia="lt-LT"/>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rsid w:val="00CD60EB"/>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CD60EB"/>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level 3 subhead Char,PA Micro Section Char,(Alt+4) Char,H41 Char,(Alt+4)1 Char,H42 Char,(Alt+4)2 Char,H43 Char,(Alt+4)3 Char,H44 Char,(Alt+4)4 Char,H45 Char,(Alt+4)5 Char"/>
    <w:basedOn w:val="DefaultParagraphFont"/>
    <w:link w:val="Heading4"/>
    <w:rsid w:val="00CD60EB"/>
    <w:rPr>
      <w:rFonts w:ascii="Times New Roman" w:eastAsia="Times New Roman" w:hAnsi="Times New Roman" w:cs="Times New Roman"/>
      <w:b/>
      <w:sz w:val="44"/>
      <w:szCs w:val="20"/>
      <w:lang w:eastAsia="lt-LT"/>
    </w:rPr>
  </w:style>
  <w:style w:type="character" w:customStyle="1" w:styleId="Heading5Char">
    <w:name w:val="Heading 5 Char"/>
    <w:aliases w:val="Heading 5(war) Char,DNV-H5 Char,Block Label Char,Heading 5 CFMU Char,Para 5 Char,h5 Char,Level 3 - i Char,DO NOT USE_h5 Char,H5 Char,Roman list Char,Schedule A to X Char,5H Char"/>
    <w:basedOn w:val="DefaultParagraphFont"/>
    <w:link w:val="Heading5"/>
    <w:uiPriority w:val="29"/>
    <w:rsid w:val="00CD60EB"/>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D60EB"/>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D60EB"/>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D60EB"/>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D60EB"/>
    <w:rPr>
      <w:rFonts w:ascii="Times New Roman" w:eastAsia="Times New Roman" w:hAnsi="Times New Roman" w:cs="Times New Roman"/>
      <w:sz w:val="40"/>
      <w:szCs w:val="20"/>
      <w:lang w:eastAsia="lt-LT"/>
    </w:rPr>
  </w:style>
  <w:style w:type="paragraph" w:customStyle="1" w:styleId="FR1">
    <w:name w:val="FR1"/>
    <w:rsid w:val="00CD60EB"/>
    <w:pPr>
      <w:widowControl w:val="0"/>
      <w:autoSpaceDE w:val="0"/>
      <w:autoSpaceDN w:val="0"/>
      <w:adjustRightInd w:val="0"/>
      <w:spacing w:before="260" w:after="0" w:line="240" w:lineRule="auto"/>
      <w:jc w:val="center"/>
    </w:pPr>
    <w:rPr>
      <w:rFonts w:ascii="Arial" w:eastAsia="Times New Roman" w:hAnsi="Arial" w:cs="Arial"/>
      <w:b/>
      <w:bCs/>
      <w:noProof/>
      <w:sz w:val="20"/>
      <w:szCs w:val="20"/>
      <w:lang w:eastAsia="lt-LT"/>
    </w:rPr>
  </w:style>
  <w:style w:type="paragraph" w:styleId="Footer">
    <w:name w:val="footer"/>
    <w:basedOn w:val="Normal"/>
    <w:link w:val="FooterChar"/>
    <w:uiPriority w:val="99"/>
    <w:rsid w:val="00CD60EB"/>
    <w:pPr>
      <w:widowControl/>
      <w:tabs>
        <w:tab w:val="center" w:pos="4320"/>
        <w:tab w:val="right" w:pos="8640"/>
      </w:tabs>
      <w:autoSpaceDE/>
      <w:autoSpaceDN/>
      <w:adjustRightInd/>
      <w:spacing w:line="240" w:lineRule="auto"/>
      <w:ind w:firstLine="0"/>
      <w:jc w:val="left"/>
    </w:pPr>
    <w:rPr>
      <w:sz w:val="24"/>
      <w:szCs w:val="24"/>
      <w:lang w:val="en-US" w:eastAsia="en-US"/>
    </w:rPr>
  </w:style>
  <w:style w:type="character" w:customStyle="1" w:styleId="FooterChar">
    <w:name w:val="Footer Char"/>
    <w:basedOn w:val="DefaultParagraphFont"/>
    <w:link w:val="Footer"/>
    <w:uiPriority w:val="99"/>
    <w:rsid w:val="00CD60EB"/>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CD60EB"/>
    <w:pPr>
      <w:spacing w:after="120"/>
      <w:ind w:left="283"/>
    </w:pPr>
  </w:style>
  <w:style w:type="character" w:customStyle="1" w:styleId="BodyTextIndentChar">
    <w:name w:val="Body Text Indent Char"/>
    <w:basedOn w:val="DefaultParagraphFont"/>
    <w:link w:val="BodyTextIndent"/>
    <w:rsid w:val="00CD60EB"/>
    <w:rPr>
      <w:rFonts w:ascii="Times New Roman" w:eastAsia="Times New Roman" w:hAnsi="Times New Roman" w:cs="Times New Roman"/>
      <w:lang w:eastAsia="lt-LT"/>
    </w:rPr>
  </w:style>
  <w:style w:type="paragraph" w:styleId="BodyTextIndent3">
    <w:name w:val="Body Text Indent 3"/>
    <w:basedOn w:val="Normal"/>
    <w:link w:val="BodyTextIndent3Char"/>
    <w:rsid w:val="00CD60EB"/>
    <w:pPr>
      <w:spacing w:after="120"/>
      <w:ind w:left="283"/>
    </w:pPr>
    <w:rPr>
      <w:sz w:val="16"/>
      <w:szCs w:val="16"/>
    </w:rPr>
  </w:style>
  <w:style w:type="character" w:customStyle="1" w:styleId="BodyTextIndent3Char">
    <w:name w:val="Body Text Indent 3 Char"/>
    <w:basedOn w:val="DefaultParagraphFont"/>
    <w:link w:val="BodyTextIndent3"/>
    <w:rsid w:val="00CD60EB"/>
    <w:rPr>
      <w:rFonts w:ascii="Times New Roman" w:eastAsia="Times New Roman" w:hAnsi="Times New Roman" w:cs="Times New Roman"/>
      <w:sz w:val="16"/>
      <w:szCs w:val="16"/>
      <w:lang w:eastAsia="lt-LT"/>
    </w:rPr>
  </w:style>
  <w:style w:type="paragraph" w:styleId="BlockText">
    <w:name w:val="Block Text"/>
    <w:basedOn w:val="Normal"/>
    <w:rsid w:val="00CD60EB"/>
    <w:pPr>
      <w:widowControl/>
      <w:autoSpaceDE/>
      <w:autoSpaceDN/>
      <w:adjustRightInd/>
      <w:spacing w:line="240" w:lineRule="auto"/>
      <w:ind w:left="567" w:right="368" w:firstLine="0"/>
      <w:jc w:val="left"/>
    </w:pPr>
    <w:rPr>
      <w:b/>
      <w:i/>
      <w:sz w:val="20"/>
      <w:szCs w:val="20"/>
    </w:rPr>
  </w:style>
  <w:style w:type="character" w:styleId="Hyperlink">
    <w:name w:val="Hyperlink"/>
    <w:rsid w:val="00CD60EB"/>
    <w:rPr>
      <w:color w:val="000000"/>
      <w:sz w:val="15"/>
      <w:szCs w:val="15"/>
      <w:u w:val="single"/>
    </w:rPr>
  </w:style>
  <w:style w:type="paragraph" w:customStyle="1" w:styleId="Skyriauspav">
    <w:name w:val="Skyriaus_pav"/>
    <w:basedOn w:val="Normal"/>
    <w:rsid w:val="00CD60EB"/>
    <w:pPr>
      <w:widowControl/>
      <w:autoSpaceDE/>
      <w:autoSpaceDN/>
      <w:adjustRightInd/>
      <w:spacing w:line="240" w:lineRule="atLeast"/>
      <w:ind w:firstLine="0"/>
      <w:jc w:val="center"/>
    </w:pPr>
    <w:rPr>
      <w:rFonts w:ascii="!_Times" w:hAnsi="!_Times"/>
      <w:b/>
      <w:szCs w:val="20"/>
      <w:lang w:val="en-US" w:eastAsia="en-US"/>
    </w:rPr>
  </w:style>
  <w:style w:type="character" w:customStyle="1" w:styleId="hps">
    <w:name w:val="hps"/>
    <w:rsid w:val="00CD60EB"/>
  </w:style>
  <w:style w:type="character" w:customStyle="1" w:styleId="longtext">
    <w:name w:val="long_text"/>
    <w:rsid w:val="00CD60EB"/>
  </w:style>
  <w:style w:type="paragraph" w:styleId="ListParagraph">
    <w:name w:val="List Paragraph"/>
    <w:basedOn w:val="Normal"/>
    <w:uiPriority w:val="72"/>
    <w:rsid w:val="00CD60EB"/>
    <w:pPr>
      <w:ind w:left="720"/>
      <w:contextualSpacing/>
    </w:pPr>
  </w:style>
  <w:style w:type="paragraph" w:styleId="HTMLPreformatted">
    <w:name w:val="HTML Preformatted"/>
    <w:basedOn w:val="Normal"/>
    <w:link w:val="HTMLPreformattedChar"/>
    <w:uiPriority w:val="99"/>
    <w:unhideWhenUsed/>
    <w:rsid w:val="00CD6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D60EB"/>
    <w:rPr>
      <w:rFonts w:ascii="Courier New" w:eastAsia="Times New Roman" w:hAnsi="Courier New" w:cs="Courier New"/>
      <w:sz w:val="20"/>
      <w:szCs w:val="20"/>
      <w:lang w:eastAsia="lt-LT"/>
    </w:rPr>
  </w:style>
  <w:style w:type="character" w:customStyle="1" w:styleId="y2iqfc">
    <w:name w:val="y2iqfc"/>
    <w:basedOn w:val="DefaultParagraphFont"/>
    <w:rsid w:val="00CD60EB"/>
  </w:style>
  <w:style w:type="paragraph" w:customStyle="1" w:styleId="xmsonormal">
    <w:name w:val="x_msonormal"/>
    <w:basedOn w:val="Normal"/>
    <w:rsid w:val="00CD60EB"/>
    <w:pPr>
      <w:widowControl/>
      <w:autoSpaceDE/>
      <w:autoSpaceDN/>
      <w:adjustRightInd/>
      <w:spacing w:before="100" w:beforeAutospacing="1" w:after="100" w:afterAutospacing="1" w:line="240" w:lineRule="auto"/>
      <w:ind w:firstLine="0"/>
      <w:jc w:val="left"/>
    </w:pPr>
    <w:rPr>
      <w:sz w:val="24"/>
      <w:szCs w:val="24"/>
    </w:rPr>
  </w:style>
  <w:style w:type="paragraph" w:customStyle="1" w:styleId="Default">
    <w:name w:val="Default"/>
    <w:rsid w:val="00CD60E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advile.lapinskaite@mruni.e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1457f0-a46b-4282-89b8-12ea435635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8BA467402556140806C4A0120172F7C" ma:contentTypeVersion="12" ma:contentTypeDescription="Kurkite naują dokumentą." ma:contentTypeScope="" ma:versionID="178b71d0005a29c092ac869bb93aaa42">
  <xsd:schema xmlns:xsd="http://www.w3.org/2001/XMLSchema" xmlns:xs="http://www.w3.org/2001/XMLSchema" xmlns:p="http://schemas.microsoft.com/office/2006/metadata/properties" xmlns:ns3="721457f0-a46b-4282-89b8-12ea43563525" targetNamespace="http://schemas.microsoft.com/office/2006/metadata/properties" ma:root="true" ma:fieldsID="df4142f1b52b284ff5408bb362ee81ae" ns3:_="">
    <xsd:import namespace="721457f0-a46b-4282-89b8-12ea435635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457f0-a46b-4282-89b8-12ea435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F5175-5201-40A7-8871-565A62942826}">
  <ds:schemaRefs>
    <ds:schemaRef ds:uri="http://schemas.microsoft.com/office/2006/metadata/properties"/>
    <ds:schemaRef ds:uri="http://schemas.microsoft.com/office/infopath/2007/PartnerControls"/>
    <ds:schemaRef ds:uri="721457f0-a46b-4282-89b8-12ea43563525"/>
  </ds:schemaRefs>
</ds:datastoreItem>
</file>

<file path=customXml/itemProps2.xml><?xml version="1.0" encoding="utf-8"?>
<ds:datastoreItem xmlns:ds="http://schemas.openxmlformats.org/officeDocument/2006/customXml" ds:itemID="{F461D4C3-39B0-4BE8-B542-AEE4E781E9CA}">
  <ds:schemaRefs>
    <ds:schemaRef ds:uri="http://schemas.microsoft.com/sharepoint/v3/contenttype/forms"/>
  </ds:schemaRefs>
</ds:datastoreItem>
</file>

<file path=customXml/itemProps3.xml><?xml version="1.0" encoding="utf-8"?>
<ds:datastoreItem xmlns:ds="http://schemas.openxmlformats.org/officeDocument/2006/customXml" ds:itemID="{4AADBF0A-5CAD-4C9B-83A8-F40C34059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457f0-a46b-4282-89b8-12ea43563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10421</Words>
  <Characters>5940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Lukošienė</dc:creator>
  <cp:keywords/>
  <dc:description/>
  <cp:lastModifiedBy>Giedrė Lodaitė</cp:lastModifiedBy>
  <cp:revision>2</cp:revision>
  <dcterms:created xsi:type="dcterms:W3CDTF">2026-02-10T06:50:00Z</dcterms:created>
  <dcterms:modified xsi:type="dcterms:W3CDTF">2026-02-12T16:07:00Z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0x01010018BA467402556140806C4A0120172F7C</vt:lpwstr>
  </property>
</Properties>
</file>