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840F" w14:textId="57471D15" w:rsidR="00846AE5" w:rsidRPr="00145FAF" w:rsidRDefault="00EF7149">
      <w:pPr>
        <w:spacing w:line="240" w:lineRule="atLeast"/>
        <w:jc w:val="center"/>
      </w:pPr>
      <w:r w:rsidRPr="00145FAF">
        <w:rPr>
          <w:b/>
          <w:sz w:val="24"/>
          <w:szCs w:val="24"/>
        </w:rPr>
        <w:t>SUSITARIMAS</w:t>
      </w:r>
    </w:p>
    <w:p w14:paraId="1B3EEBDF" w14:textId="400F79A7" w:rsidR="00846AE5" w:rsidRPr="00145FAF" w:rsidRDefault="00EF7149">
      <w:pPr>
        <w:spacing w:line="240" w:lineRule="atLeast"/>
        <w:jc w:val="center"/>
      </w:pPr>
      <w:r w:rsidRPr="00145FAF">
        <w:rPr>
          <w:b/>
          <w:sz w:val="24"/>
          <w:szCs w:val="24"/>
        </w:rPr>
        <w:t>DĖL 202</w:t>
      </w:r>
      <w:r w:rsidR="00794413" w:rsidRPr="00145FAF">
        <w:rPr>
          <w:b/>
          <w:sz w:val="24"/>
          <w:szCs w:val="24"/>
        </w:rPr>
        <w:t>5</w:t>
      </w:r>
      <w:r w:rsidRPr="00145FAF">
        <w:rPr>
          <w:b/>
          <w:sz w:val="24"/>
          <w:szCs w:val="24"/>
        </w:rPr>
        <w:t xml:space="preserve"> M. </w:t>
      </w:r>
      <w:r w:rsidR="00794413" w:rsidRPr="00145FAF">
        <w:rPr>
          <w:b/>
          <w:sz w:val="24"/>
          <w:szCs w:val="24"/>
        </w:rPr>
        <w:t>RUGSĖJO 22</w:t>
      </w:r>
      <w:r w:rsidRPr="00145FAF">
        <w:rPr>
          <w:b/>
          <w:sz w:val="24"/>
          <w:szCs w:val="24"/>
        </w:rPr>
        <w:t xml:space="preserve"> D. </w:t>
      </w:r>
      <w:r w:rsidR="002868DC" w:rsidRPr="00145FAF">
        <w:rPr>
          <w:b/>
          <w:bCs/>
          <w:sz w:val="24"/>
          <w:szCs w:val="24"/>
        </w:rPr>
        <w:t>TARPTAUTINIO VIEŠOJO PIRKIMO „VATIS MODERNIZAVIMO PASLAUGOS ĮGYVENDINANT PROJEKTĄ „VALSTYBINĖS AUGALININKYSTĖS TARNYBOS PRIE ŽEMĖS ŪKIO MINISTERIJOS INFORMACINĖS SISTEMOS VATIS PRIEINAMUMO DIDINIMAS ŪKIO SUBJEKTAMS IR VATŽŪM DARBUOTOJAMS“</w:t>
      </w:r>
      <w:r w:rsidR="00F95BA3" w:rsidRPr="00145FAF">
        <w:rPr>
          <w:b/>
          <w:bCs/>
          <w:sz w:val="24"/>
          <w:szCs w:val="24"/>
        </w:rPr>
        <w:t xml:space="preserve"> PASLAUGŲ </w:t>
      </w:r>
      <w:r w:rsidR="001323F0" w:rsidRPr="00145FAF">
        <w:rPr>
          <w:b/>
          <w:bCs/>
          <w:sz w:val="24"/>
          <w:szCs w:val="24"/>
        </w:rPr>
        <w:t>PIRKIMO–PARDAVIMO</w:t>
      </w:r>
      <w:r w:rsidRPr="00145FAF">
        <w:rPr>
          <w:b/>
          <w:sz w:val="24"/>
          <w:szCs w:val="24"/>
        </w:rPr>
        <w:t xml:space="preserve"> SUTARTIES </w:t>
      </w:r>
      <w:bookmarkStart w:id="0" w:name="_Hlk129764510"/>
      <w:r w:rsidRPr="00145FAF">
        <w:rPr>
          <w:b/>
          <w:sz w:val="24"/>
          <w:szCs w:val="24"/>
        </w:rPr>
        <w:t xml:space="preserve">NR. </w:t>
      </w:r>
      <w:bookmarkEnd w:id="0"/>
      <w:r w:rsidR="00DA19F0" w:rsidRPr="00145FAF">
        <w:rPr>
          <w:b/>
          <w:sz w:val="24"/>
          <w:szCs w:val="24"/>
        </w:rPr>
        <w:t>19FT-169</w:t>
      </w:r>
      <w:r w:rsidRPr="00145FAF">
        <w:rPr>
          <w:b/>
          <w:sz w:val="24"/>
          <w:szCs w:val="24"/>
        </w:rPr>
        <w:t xml:space="preserve"> </w:t>
      </w:r>
      <w:bookmarkStart w:id="1" w:name="_Hlk114226865"/>
      <w:r w:rsidRPr="00145FAF">
        <w:rPr>
          <w:b/>
          <w:sz w:val="24"/>
          <w:szCs w:val="24"/>
        </w:rPr>
        <w:t>PAKEITIMO</w:t>
      </w:r>
      <w:bookmarkEnd w:id="1"/>
    </w:p>
    <w:p w14:paraId="57EB9B3C" w14:textId="77777777" w:rsidR="00846AE5" w:rsidRPr="00145FAF" w:rsidRDefault="00846AE5">
      <w:pPr>
        <w:spacing w:line="240" w:lineRule="atLeast"/>
        <w:rPr>
          <w:sz w:val="24"/>
          <w:szCs w:val="24"/>
        </w:rPr>
      </w:pPr>
    </w:p>
    <w:p w14:paraId="04AF22BE" w14:textId="3F8232CA" w:rsidR="00846AE5" w:rsidRPr="00145FAF" w:rsidRDefault="00EF7149">
      <w:pPr>
        <w:jc w:val="center"/>
      </w:pPr>
      <w:r w:rsidRPr="00145FAF">
        <w:rPr>
          <w:sz w:val="24"/>
          <w:szCs w:val="24"/>
        </w:rPr>
        <w:t>202</w:t>
      </w:r>
      <w:r w:rsidR="00C01F7F" w:rsidRPr="00145FAF">
        <w:rPr>
          <w:sz w:val="24"/>
          <w:szCs w:val="24"/>
        </w:rPr>
        <w:t>5</w:t>
      </w:r>
      <w:r w:rsidRPr="00145FAF">
        <w:rPr>
          <w:sz w:val="24"/>
          <w:szCs w:val="24"/>
        </w:rPr>
        <w:t xml:space="preserve"> m. </w:t>
      </w:r>
      <w:r w:rsidR="00AB0457">
        <w:rPr>
          <w:sz w:val="24"/>
          <w:szCs w:val="24"/>
        </w:rPr>
        <w:t>gruodžio</w:t>
      </w:r>
      <w:r w:rsidR="000A5666" w:rsidRPr="00145FAF">
        <w:rPr>
          <w:sz w:val="24"/>
          <w:szCs w:val="24"/>
        </w:rPr>
        <w:t xml:space="preserve">   </w:t>
      </w:r>
      <w:r w:rsidRPr="00145FAF">
        <w:rPr>
          <w:sz w:val="24"/>
          <w:szCs w:val="24"/>
        </w:rPr>
        <w:t xml:space="preserve"> d. Nr.</w:t>
      </w:r>
    </w:p>
    <w:p w14:paraId="4DD4939C" w14:textId="77777777" w:rsidR="00846AE5" w:rsidRPr="00145FAF" w:rsidRDefault="00EF7149">
      <w:pPr>
        <w:jc w:val="center"/>
      </w:pPr>
      <w:r w:rsidRPr="00145FAF">
        <w:rPr>
          <w:sz w:val="24"/>
          <w:szCs w:val="24"/>
        </w:rPr>
        <w:t>Vilnius</w:t>
      </w:r>
    </w:p>
    <w:p w14:paraId="6F2FB78A" w14:textId="77777777" w:rsidR="00846AE5" w:rsidRPr="00145FAF" w:rsidRDefault="00846AE5">
      <w:pPr>
        <w:spacing w:line="240" w:lineRule="atLeast"/>
        <w:jc w:val="both"/>
        <w:rPr>
          <w:b/>
          <w:sz w:val="24"/>
          <w:szCs w:val="24"/>
          <w:lang w:eastAsia="ru-RU"/>
        </w:rPr>
      </w:pPr>
    </w:p>
    <w:p w14:paraId="14A10A3E" w14:textId="77777777" w:rsidR="00846AE5" w:rsidRPr="00145FAF" w:rsidRDefault="00846AE5">
      <w:pPr>
        <w:spacing w:line="240" w:lineRule="atLeast"/>
        <w:ind w:firstLine="567"/>
        <w:jc w:val="both"/>
        <w:rPr>
          <w:b/>
          <w:sz w:val="24"/>
          <w:szCs w:val="24"/>
          <w:lang w:eastAsia="ru-RU"/>
        </w:rPr>
      </w:pPr>
    </w:p>
    <w:p w14:paraId="0B0D5B43" w14:textId="4E979573" w:rsidR="00D8561C" w:rsidRDefault="003E2122" w:rsidP="000A5666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145FAF">
        <w:rPr>
          <w:bCs/>
          <w:sz w:val="24"/>
          <w:szCs w:val="24"/>
        </w:rPr>
        <w:t>Valstybinė augalininkystės tarnyba prie Žemės ūkio ministerijos</w:t>
      </w:r>
      <w:r w:rsidR="00DD5EA9" w:rsidRPr="00145FAF">
        <w:rPr>
          <w:bCs/>
          <w:sz w:val="24"/>
          <w:szCs w:val="24"/>
        </w:rPr>
        <w:t>, juridinio asmens kodas</w:t>
      </w:r>
      <w:r w:rsidR="00544D77" w:rsidRPr="00145FAF">
        <w:rPr>
          <w:bCs/>
          <w:sz w:val="24"/>
          <w:szCs w:val="24"/>
        </w:rPr>
        <w:t xml:space="preserve"> </w:t>
      </w:r>
      <w:r w:rsidR="00486F5D" w:rsidRPr="00145FAF">
        <w:rPr>
          <w:bCs/>
          <w:sz w:val="24"/>
          <w:szCs w:val="24"/>
        </w:rPr>
        <w:t>302526112</w:t>
      </w:r>
      <w:r w:rsidR="00FF0300" w:rsidRPr="00145FAF">
        <w:rPr>
          <w:bCs/>
          <w:sz w:val="24"/>
          <w:szCs w:val="24"/>
        </w:rPr>
        <w:t>,</w:t>
      </w:r>
      <w:r w:rsidR="00EF7149" w:rsidRPr="00145FAF">
        <w:rPr>
          <w:bCs/>
          <w:sz w:val="24"/>
          <w:szCs w:val="24"/>
        </w:rPr>
        <w:t xml:space="preserve"> atstovaujama direktoriaus </w:t>
      </w:r>
      <w:r w:rsidR="00372D73" w:rsidRPr="00145FAF">
        <w:rPr>
          <w:bCs/>
          <w:sz w:val="24"/>
          <w:szCs w:val="24"/>
        </w:rPr>
        <w:t>Jurij Kornijenko</w:t>
      </w:r>
      <w:r w:rsidR="00EF7149" w:rsidRPr="00145FAF">
        <w:rPr>
          <w:bCs/>
          <w:sz w:val="24"/>
          <w:szCs w:val="24"/>
        </w:rPr>
        <w:t xml:space="preserve">, veikiančio pagal </w:t>
      </w:r>
      <w:r w:rsidR="00C23DF3" w:rsidRPr="00145FAF">
        <w:rPr>
          <w:bCs/>
          <w:sz w:val="24"/>
          <w:szCs w:val="24"/>
        </w:rPr>
        <w:t>Valstybinės augalininkystės tarnybos prie Žemės ūkio ministerijos nuostatus, patvirtintus Lietuvos Respublikos žemės ūkio ministro 2010 m. gegužės 24 d. įsakymu Nr. 3D-490 „Dėl Valstybinės augalininkystės tarnybos prie Žemės ūkio ministerijos nuostatų ir administracijos struktūros patvirtinimo“</w:t>
      </w:r>
      <w:r w:rsidR="00364977" w:rsidRPr="00145FAF">
        <w:rPr>
          <w:bCs/>
          <w:sz w:val="24"/>
          <w:szCs w:val="24"/>
        </w:rPr>
        <w:t xml:space="preserve">, toliau </w:t>
      </w:r>
      <w:r w:rsidR="004234C1" w:rsidRPr="00145FAF">
        <w:rPr>
          <w:bCs/>
          <w:sz w:val="24"/>
          <w:szCs w:val="24"/>
        </w:rPr>
        <w:t xml:space="preserve">vadinama </w:t>
      </w:r>
      <w:r w:rsidR="00816184" w:rsidRPr="00145FAF">
        <w:rPr>
          <w:bCs/>
          <w:sz w:val="24"/>
          <w:szCs w:val="24"/>
        </w:rPr>
        <w:t>–</w:t>
      </w:r>
      <w:r w:rsidR="004234C1" w:rsidRPr="00145FAF">
        <w:rPr>
          <w:bCs/>
          <w:sz w:val="24"/>
          <w:szCs w:val="24"/>
        </w:rPr>
        <w:t xml:space="preserve"> Pirkėju</w:t>
      </w:r>
      <w:r w:rsidR="00EF7149" w:rsidRPr="00145FAF">
        <w:rPr>
          <w:bCs/>
          <w:sz w:val="24"/>
          <w:szCs w:val="24"/>
        </w:rPr>
        <w:t xml:space="preserve">, ir UAB </w:t>
      </w:r>
      <w:r w:rsidR="003840FC" w:rsidRPr="00145FAF">
        <w:rPr>
          <w:bCs/>
          <w:sz w:val="24"/>
          <w:szCs w:val="24"/>
        </w:rPr>
        <w:t>Asserte</w:t>
      </w:r>
      <w:r w:rsidR="00EF7149" w:rsidRPr="00145FAF">
        <w:rPr>
          <w:bCs/>
          <w:sz w:val="24"/>
          <w:szCs w:val="24"/>
        </w:rPr>
        <w:t xml:space="preserve">, </w:t>
      </w:r>
      <w:r w:rsidR="003840FC" w:rsidRPr="00145FAF">
        <w:rPr>
          <w:bCs/>
          <w:sz w:val="24"/>
          <w:szCs w:val="24"/>
        </w:rPr>
        <w:t xml:space="preserve">juridinio asmens </w:t>
      </w:r>
      <w:r w:rsidR="00EF7149" w:rsidRPr="00145FAF">
        <w:rPr>
          <w:bCs/>
          <w:sz w:val="24"/>
          <w:szCs w:val="24"/>
        </w:rPr>
        <w:t xml:space="preserve">kodas </w:t>
      </w:r>
      <w:r w:rsidR="00D440BE" w:rsidRPr="00145FAF">
        <w:rPr>
          <w:bCs/>
          <w:sz w:val="24"/>
          <w:szCs w:val="24"/>
        </w:rPr>
        <w:t>302</w:t>
      </w:r>
      <w:r w:rsidR="00591C25" w:rsidRPr="00145FAF">
        <w:rPr>
          <w:bCs/>
          <w:sz w:val="24"/>
          <w:szCs w:val="24"/>
        </w:rPr>
        <w:t>838172</w:t>
      </w:r>
      <w:r w:rsidR="00EF7149" w:rsidRPr="00145FAF">
        <w:rPr>
          <w:bCs/>
          <w:sz w:val="24"/>
          <w:szCs w:val="24"/>
        </w:rPr>
        <w:t xml:space="preserve">, atstovaujama direktoriaus </w:t>
      </w:r>
      <w:r w:rsidR="00787E7D" w:rsidRPr="00145FAF">
        <w:rPr>
          <w:bCs/>
          <w:sz w:val="24"/>
          <w:szCs w:val="24"/>
        </w:rPr>
        <w:t>Egidijaus Drobavičiaus</w:t>
      </w:r>
      <w:r w:rsidR="00EF7149" w:rsidRPr="00145FAF">
        <w:rPr>
          <w:bCs/>
          <w:sz w:val="24"/>
          <w:szCs w:val="24"/>
        </w:rPr>
        <w:t xml:space="preserve">, veikiančio pagal </w:t>
      </w:r>
      <w:r w:rsidR="00280BE3">
        <w:rPr>
          <w:bCs/>
          <w:sz w:val="24"/>
          <w:szCs w:val="24"/>
        </w:rPr>
        <w:t xml:space="preserve">bendrovės </w:t>
      </w:r>
      <w:r w:rsidR="00EF7149" w:rsidRPr="00145FAF">
        <w:rPr>
          <w:bCs/>
          <w:sz w:val="24"/>
          <w:szCs w:val="24"/>
        </w:rPr>
        <w:t xml:space="preserve">įstatus, </w:t>
      </w:r>
      <w:r w:rsidR="00F844DA" w:rsidRPr="00145FAF">
        <w:rPr>
          <w:bCs/>
          <w:sz w:val="24"/>
          <w:szCs w:val="24"/>
        </w:rPr>
        <w:t xml:space="preserve">toliau </w:t>
      </w:r>
      <w:r w:rsidR="002D1B0A" w:rsidRPr="00145FAF">
        <w:rPr>
          <w:bCs/>
          <w:sz w:val="24"/>
          <w:szCs w:val="24"/>
        </w:rPr>
        <w:t>vadinama Tiekėju</w:t>
      </w:r>
      <w:r w:rsidR="00EF7149" w:rsidRPr="00145FAF">
        <w:rPr>
          <w:bCs/>
          <w:sz w:val="24"/>
          <w:szCs w:val="24"/>
        </w:rPr>
        <w:t>,</w:t>
      </w:r>
      <w:r w:rsidR="00E66969" w:rsidRPr="00145FAF">
        <w:rPr>
          <w:bCs/>
          <w:sz w:val="24"/>
          <w:szCs w:val="24"/>
        </w:rPr>
        <w:t xml:space="preserve"> vadovaud</w:t>
      </w:r>
      <w:r w:rsidR="008D52C1" w:rsidRPr="00145FAF">
        <w:rPr>
          <w:bCs/>
          <w:sz w:val="24"/>
          <w:szCs w:val="24"/>
        </w:rPr>
        <w:t xml:space="preserve">amosi 2025 m. rugsėjo 22 d. </w:t>
      </w:r>
      <w:r w:rsidR="00596103" w:rsidRPr="00145FAF">
        <w:rPr>
          <w:bCs/>
          <w:sz w:val="24"/>
          <w:szCs w:val="24"/>
        </w:rPr>
        <w:t xml:space="preserve">Tarptautinio viešojo pirkimo „VATIS modernizavimo paslaugos </w:t>
      </w:r>
      <w:r w:rsidR="00714FE9" w:rsidRPr="00145FAF">
        <w:rPr>
          <w:bCs/>
          <w:sz w:val="24"/>
          <w:szCs w:val="24"/>
        </w:rPr>
        <w:t xml:space="preserve">įgyvendinant projektą „Valstybinės augalininkystės tarnybos prie Žemės ūkio </w:t>
      </w:r>
      <w:r w:rsidR="00AC1DB0" w:rsidRPr="00145FAF">
        <w:rPr>
          <w:bCs/>
          <w:sz w:val="24"/>
          <w:szCs w:val="24"/>
        </w:rPr>
        <w:t xml:space="preserve">ministerijos informacinės sistemos VATIS prieinamumo didinimas ūkio </w:t>
      </w:r>
      <w:r w:rsidR="002C35B4" w:rsidRPr="00145FAF">
        <w:rPr>
          <w:bCs/>
          <w:sz w:val="24"/>
          <w:szCs w:val="24"/>
        </w:rPr>
        <w:t xml:space="preserve">subjektams ir VATŽŪM darbuotojams“ </w:t>
      </w:r>
      <w:r w:rsidR="00E7305A" w:rsidRPr="00145FAF">
        <w:rPr>
          <w:bCs/>
          <w:sz w:val="24"/>
          <w:szCs w:val="24"/>
        </w:rPr>
        <w:t xml:space="preserve">paslaugų </w:t>
      </w:r>
      <w:r w:rsidR="00586405" w:rsidRPr="00145FAF">
        <w:rPr>
          <w:bCs/>
          <w:sz w:val="24"/>
          <w:szCs w:val="24"/>
        </w:rPr>
        <w:t xml:space="preserve">pirkimo–pardavimo sutarties Nr. </w:t>
      </w:r>
      <w:r w:rsidR="003A5CFC" w:rsidRPr="00145FAF">
        <w:rPr>
          <w:bCs/>
          <w:sz w:val="24"/>
          <w:szCs w:val="24"/>
        </w:rPr>
        <w:t xml:space="preserve">19FT-169 (toliau – Sutartis) </w:t>
      </w:r>
      <w:r w:rsidR="00D0701C">
        <w:rPr>
          <w:bCs/>
          <w:sz w:val="24"/>
          <w:szCs w:val="24"/>
        </w:rPr>
        <w:t>B</w:t>
      </w:r>
      <w:r w:rsidR="0057763B" w:rsidRPr="00145FAF">
        <w:rPr>
          <w:bCs/>
          <w:sz w:val="24"/>
          <w:szCs w:val="24"/>
        </w:rPr>
        <w:t xml:space="preserve">endrųjų sąlygų </w:t>
      </w:r>
      <w:r w:rsidR="00C3297B">
        <w:rPr>
          <w:bCs/>
          <w:sz w:val="24"/>
          <w:szCs w:val="24"/>
          <w:lang w:val="en-US"/>
        </w:rPr>
        <w:t>3.2.9</w:t>
      </w:r>
      <w:r w:rsidR="001E51A6" w:rsidRPr="00145FAF">
        <w:rPr>
          <w:bCs/>
          <w:sz w:val="24"/>
          <w:szCs w:val="24"/>
        </w:rPr>
        <w:t xml:space="preserve"> </w:t>
      </w:r>
      <w:r w:rsidR="00343A88" w:rsidRPr="00145FAF">
        <w:rPr>
          <w:bCs/>
          <w:sz w:val="24"/>
          <w:szCs w:val="24"/>
        </w:rPr>
        <w:t>papunkčiu</w:t>
      </w:r>
      <w:r w:rsidR="00E329B5" w:rsidRPr="00145FAF">
        <w:rPr>
          <w:bCs/>
          <w:sz w:val="24"/>
          <w:szCs w:val="24"/>
        </w:rPr>
        <w:t xml:space="preserve"> ir </w:t>
      </w:r>
      <w:r w:rsidR="00BC1A8B" w:rsidRPr="00145FAF">
        <w:rPr>
          <w:bCs/>
          <w:sz w:val="24"/>
          <w:szCs w:val="24"/>
        </w:rPr>
        <w:t xml:space="preserve">Lietuvos Respublikos viešųjų pirkimų įstatymo 89 straipsnio </w:t>
      </w:r>
      <w:r w:rsidR="00236D01" w:rsidRPr="00145FAF">
        <w:rPr>
          <w:bCs/>
          <w:sz w:val="24"/>
          <w:szCs w:val="24"/>
        </w:rPr>
        <w:t>1</w:t>
      </w:r>
      <w:r w:rsidR="00BC1A8B" w:rsidRPr="00145FAF">
        <w:rPr>
          <w:bCs/>
          <w:sz w:val="24"/>
          <w:szCs w:val="24"/>
        </w:rPr>
        <w:t xml:space="preserve"> dali</w:t>
      </w:r>
      <w:r w:rsidR="00236D01" w:rsidRPr="00145FAF">
        <w:rPr>
          <w:bCs/>
          <w:sz w:val="24"/>
          <w:szCs w:val="24"/>
        </w:rPr>
        <w:t xml:space="preserve">es </w:t>
      </w:r>
      <w:r w:rsidR="00FA52FC">
        <w:rPr>
          <w:bCs/>
          <w:sz w:val="24"/>
          <w:szCs w:val="24"/>
          <w:lang w:val="en-US"/>
        </w:rPr>
        <w:t>1</w:t>
      </w:r>
      <w:r w:rsidR="00236D01" w:rsidRPr="00145FAF">
        <w:rPr>
          <w:bCs/>
          <w:sz w:val="24"/>
          <w:szCs w:val="24"/>
        </w:rPr>
        <w:t xml:space="preserve"> punktu</w:t>
      </w:r>
      <w:r w:rsidR="005311F9">
        <w:rPr>
          <w:bCs/>
          <w:sz w:val="24"/>
          <w:szCs w:val="24"/>
        </w:rPr>
        <w:t xml:space="preserve"> bei </w:t>
      </w:r>
      <w:r w:rsidR="00FF56BF">
        <w:rPr>
          <w:bCs/>
          <w:sz w:val="24"/>
          <w:szCs w:val="24"/>
        </w:rPr>
        <w:t>atsižvelgdam</w:t>
      </w:r>
      <w:r w:rsidR="00680749">
        <w:rPr>
          <w:bCs/>
          <w:sz w:val="24"/>
          <w:szCs w:val="24"/>
        </w:rPr>
        <w:t xml:space="preserve">os </w:t>
      </w:r>
      <w:r w:rsidR="00017A58">
        <w:rPr>
          <w:bCs/>
          <w:sz w:val="24"/>
          <w:szCs w:val="24"/>
        </w:rPr>
        <w:t xml:space="preserve">į </w:t>
      </w:r>
      <w:r w:rsidR="008C1C9A" w:rsidRPr="008C1C9A">
        <w:rPr>
          <w:bCs/>
          <w:sz w:val="24"/>
          <w:szCs w:val="24"/>
        </w:rPr>
        <w:t>T</w:t>
      </w:r>
      <w:r w:rsidR="008C1C9A">
        <w:rPr>
          <w:bCs/>
          <w:sz w:val="24"/>
          <w:szCs w:val="24"/>
        </w:rPr>
        <w:t>iekėjo</w:t>
      </w:r>
      <w:r w:rsidR="008C1C9A" w:rsidRPr="008C1C9A">
        <w:rPr>
          <w:bCs/>
          <w:sz w:val="24"/>
          <w:szCs w:val="24"/>
        </w:rPr>
        <w:t xml:space="preserve"> </w:t>
      </w:r>
      <w:bookmarkStart w:id="2" w:name="_Hlk215657416"/>
      <w:r w:rsidR="008C1C9A" w:rsidRPr="008C1C9A">
        <w:rPr>
          <w:bCs/>
          <w:sz w:val="24"/>
          <w:szCs w:val="24"/>
        </w:rPr>
        <w:t>2025 m. lapkričio 2</w:t>
      </w:r>
      <w:r w:rsidR="008C1C9A">
        <w:rPr>
          <w:bCs/>
          <w:sz w:val="24"/>
          <w:szCs w:val="24"/>
          <w:lang w:val="en-US"/>
        </w:rPr>
        <w:t>8</w:t>
      </w:r>
      <w:r w:rsidR="008C1C9A" w:rsidRPr="008C1C9A">
        <w:rPr>
          <w:bCs/>
          <w:sz w:val="24"/>
          <w:szCs w:val="24"/>
        </w:rPr>
        <w:t xml:space="preserve"> d. rašte Nr. </w:t>
      </w:r>
      <w:r w:rsidR="009412D7" w:rsidRPr="009412D7">
        <w:rPr>
          <w:bCs/>
          <w:sz w:val="24"/>
          <w:szCs w:val="24"/>
        </w:rPr>
        <w:t>ASRT25-SD083 „Dėl subtiekėjo pasitelkimo sutarties vykdymui“</w:t>
      </w:r>
      <w:bookmarkEnd w:id="2"/>
      <w:r w:rsidR="00D15D14">
        <w:rPr>
          <w:bCs/>
          <w:sz w:val="24"/>
          <w:szCs w:val="24"/>
        </w:rPr>
        <w:t xml:space="preserve"> (toliau – Raštas)</w:t>
      </w:r>
      <w:r w:rsidR="008C1C9A" w:rsidRPr="008C1C9A">
        <w:rPr>
          <w:bCs/>
          <w:sz w:val="24"/>
          <w:szCs w:val="24"/>
        </w:rPr>
        <w:t xml:space="preserve"> nurodytą informaciją</w:t>
      </w:r>
      <w:r w:rsidR="00BC1A8B" w:rsidRPr="00145FAF">
        <w:rPr>
          <w:bCs/>
          <w:sz w:val="24"/>
          <w:szCs w:val="24"/>
        </w:rPr>
        <w:t>, susitaria</w:t>
      </w:r>
      <w:r w:rsidR="00D425C2" w:rsidRPr="00145FAF">
        <w:rPr>
          <w:bCs/>
          <w:sz w:val="24"/>
          <w:szCs w:val="24"/>
        </w:rPr>
        <w:t>:</w:t>
      </w:r>
    </w:p>
    <w:p w14:paraId="1FCDC121" w14:textId="1AA6F9D5" w:rsidR="006B7102" w:rsidRDefault="005018F7" w:rsidP="00AF03D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1. </w:t>
      </w:r>
      <w:r w:rsidR="007B770A" w:rsidRPr="007B770A">
        <w:rPr>
          <w:bCs/>
          <w:sz w:val="24"/>
          <w:szCs w:val="24"/>
        </w:rPr>
        <w:t xml:space="preserve">Nuo Susitarimo įsigaliojimo momento Tiekėjas, vykdydamas Sutartį ir įgyvendindamas sutartinius įsipareigojimus, nurodytus Rašte, pasitelkia subtiekėją – </w:t>
      </w:r>
      <w:r w:rsidR="002A20B9" w:rsidRPr="002A20B9">
        <w:rPr>
          <w:bCs/>
          <w:sz w:val="24"/>
          <w:szCs w:val="24"/>
        </w:rPr>
        <w:t>MB Vilantis, juridinio asmens kodas 305084560</w:t>
      </w:r>
      <w:r w:rsidR="00AF03D4">
        <w:rPr>
          <w:bCs/>
          <w:sz w:val="24"/>
          <w:szCs w:val="24"/>
        </w:rPr>
        <w:t xml:space="preserve">, kurio </w:t>
      </w:r>
      <w:r w:rsidR="00AF03D4" w:rsidRPr="00AF03D4">
        <w:rPr>
          <w:bCs/>
          <w:sz w:val="24"/>
          <w:szCs w:val="24"/>
        </w:rPr>
        <w:t>pajėgumais Tiekėjas nesirėmė pirkimo dokumentuose numatytiems kvalifikacijos</w:t>
      </w:r>
      <w:r w:rsidR="00AF03D4">
        <w:rPr>
          <w:bCs/>
          <w:sz w:val="24"/>
          <w:szCs w:val="24"/>
        </w:rPr>
        <w:t xml:space="preserve"> </w:t>
      </w:r>
      <w:r w:rsidR="00AF03D4" w:rsidRPr="00AF03D4">
        <w:rPr>
          <w:bCs/>
          <w:sz w:val="24"/>
          <w:szCs w:val="24"/>
        </w:rPr>
        <w:t>reikalavimams pagrįsti.</w:t>
      </w:r>
    </w:p>
    <w:p w14:paraId="4D1C3A45" w14:textId="7556B223" w:rsidR="007B770A" w:rsidRDefault="006C3717" w:rsidP="000A10B3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7B770A" w:rsidRPr="007B770A">
        <w:rPr>
          <w:bCs/>
          <w:sz w:val="24"/>
          <w:szCs w:val="24"/>
        </w:rPr>
        <w:t>Tiekėjas išlieka visiškai atsakingas už visų Sutarties įsipareigojimų vykdymą</w:t>
      </w:r>
      <w:r w:rsidR="00EB48EE">
        <w:rPr>
          <w:bCs/>
          <w:sz w:val="24"/>
          <w:szCs w:val="24"/>
        </w:rPr>
        <w:t>.</w:t>
      </w:r>
    </w:p>
    <w:p w14:paraId="3F0495F7" w14:textId="77777777" w:rsidR="00EF55D0" w:rsidRDefault="00EF55D0" w:rsidP="00EF55D0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8362D">
        <w:rPr>
          <w:sz w:val="24"/>
          <w:szCs w:val="24"/>
        </w:rPr>
        <w:t>Tiekėjas užtikrina, kad naujai pasitelkiamas subtiekėjas nepakeis, t. y. nevykdys Sutarties įsipareigojimų vietoje subtiekėjų, kurių pajėgumais Tiekėjas rėmėsi sudarydamas Sutartį.</w:t>
      </w:r>
    </w:p>
    <w:p w14:paraId="36AFAFF2" w14:textId="41F56D7E" w:rsidR="002A17E0" w:rsidRDefault="00EF55D0" w:rsidP="00D04946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5018F7">
        <w:rPr>
          <w:bCs/>
          <w:sz w:val="24"/>
          <w:szCs w:val="24"/>
        </w:rPr>
        <w:t>.</w:t>
      </w:r>
      <w:r w:rsidR="00D425C2" w:rsidRPr="00145FAF">
        <w:rPr>
          <w:bCs/>
          <w:sz w:val="24"/>
          <w:szCs w:val="24"/>
        </w:rPr>
        <w:t xml:space="preserve"> </w:t>
      </w:r>
      <w:r w:rsidR="000F2316" w:rsidRPr="00145FAF">
        <w:rPr>
          <w:bCs/>
          <w:sz w:val="24"/>
          <w:szCs w:val="24"/>
        </w:rPr>
        <w:t xml:space="preserve">Pakeisti Sutarties </w:t>
      </w:r>
      <w:r w:rsidR="005F2CE1">
        <w:rPr>
          <w:bCs/>
          <w:sz w:val="24"/>
          <w:szCs w:val="24"/>
        </w:rPr>
        <w:t>S</w:t>
      </w:r>
      <w:r w:rsidR="00F5191E">
        <w:rPr>
          <w:bCs/>
          <w:sz w:val="24"/>
          <w:szCs w:val="24"/>
        </w:rPr>
        <w:t>p</w:t>
      </w:r>
      <w:r w:rsidR="00C4427F">
        <w:rPr>
          <w:bCs/>
          <w:sz w:val="24"/>
          <w:szCs w:val="24"/>
        </w:rPr>
        <w:t xml:space="preserve">ecialiųjų </w:t>
      </w:r>
      <w:r w:rsidR="00CF0C86">
        <w:rPr>
          <w:bCs/>
          <w:sz w:val="24"/>
          <w:szCs w:val="24"/>
        </w:rPr>
        <w:t xml:space="preserve">sąlygų </w:t>
      </w:r>
      <w:r w:rsidR="00C75485" w:rsidRPr="00145FAF">
        <w:rPr>
          <w:bCs/>
          <w:sz w:val="24"/>
          <w:szCs w:val="24"/>
        </w:rPr>
        <w:t xml:space="preserve">7 skyriaus </w:t>
      </w:r>
      <w:r w:rsidR="005F2CE1">
        <w:rPr>
          <w:bCs/>
          <w:sz w:val="24"/>
          <w:szCs w:val="24"/>
        </w:rPr>
        <w:t>„Sutarties vykdymui pasitel</w:t>
      </w:r>
      <w:r w:rsidR="00913691">
        <w:rPr>
          <w:bCs/>
          <w:sz w:val="24"/>
          <w:szCs w:val="24"/>
        </w:rPr>
        <w:t xml:space="preserve">kiami subtiekėjai ir (ar) specialistai“ </w:t>
      </w:r>
      <w:r w:rsidR="00C75485" w:rsidRPr="00145FAF">
        <w:rPr>
          <w:bCs/>
          <w:sz w:val="24"/>
          <w:szCs w:val="24"/>
        </w:rPr>
        <w:t xml:space="preserve">7.1 </w:t>
      </w:r>
      <w:r w:rsidR="00170E13">
        <w:rPr>
          <w:bCs/>
          <w:sz w:val="24"/>
          <w:szCs w:val="24"/>
        </w:rPr>
        <w:t>papunktį</w:t>
      </w:r>
      <w:r w:rsidR="00C75485" w:rsidRPr="00145FAF">
        <w:rPr>
          <w:bCs/>
          <w:sz w:val="24"/>
          <w:szCs w:val="24"/>
        </w:rPr>
        <w:t xml:space="preserve"> </w:t>
      </w:r>
      <w:r w:rsidR="0063798C" w:rsidRPr="00145FAF">
        <w:rPr>
          <w:bCs/>
          <w:sz w:val="24"/>
          <w:szCs w:val="24"/>
        </w:rPr>
        <w:t xml:space="preserve">ir išdėstyti </w:t>
      </w:r>
      <w:r w:rsidR="00170E13">
        <w:rPr>
          <w:bCs/>
          <w:sz w:val="24"/>
          <w:szCs w:val="24"/>
        </w:rPr>
        <w:t>taip</w:t>
      </w:r>
      <w:r w:rsidR="0063798C" w:rsidRPr="00145FAF">
        <w:rPr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A17E0" w14:paraId="2DBC3B90" w14:textId="77777777" w:rsidTr="00644119">
        <w:tc>
          <w:tcPr>
            <w:tcW w:w="3114" w:type="dxa"/>
          </w:tcPr>
          <w:p w14:paraId="24CEC819" w14:textId="77777777" w:rsidR="002A17E0" w:rsidRPr="008E4D74" w:rsidRDefault="002A17E0" w:rsidP="00D0494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E4D74">
              <w:rPr>
                <w:b/>
                <w:sz w:val="24"/>
                <w:szCs w:val="24"/>
              </w:rPr>
              <w:t>7.1. Sutarties vykdymui pasitelkiami subtiekėjai ir (ar) specialistai</w:t>
            </w:r>
          </w:p>
        </w:tc>
        <w:tc>
          <w:tcPr>
            <w:tcW w:w="6514" w:type="dxa"/>
          </w:tcPr>
          <w:p w14:paraId="2BDF39E1" w14:textId="5A1FF19E" w:rsidR="002A17E0" w:rsidRDefault="00495F01" w:rsidP="000D405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495F01">
              <w:rPr>
                <w:bCs/>
                <w:sz w:val="24"/>
                <w:szCs w:val="24"/>
              </w:rPr>
              <w:t xml:space="preserve">Sutarties vykdymui pasitelkiamas subtiekėjas </w:t>
            </w:r>
            <w:r w:rsidR="00640DC3" w:rsidRPr="00640DC3">
              <w:rPr>
                <w:sz w:val="24"/>
                <w:szCs w:val="24"/>
              </w:rPr>
              <w:t>MB Vilantis</w:t>
            </w:r>
            <w:r w:rsidR="000D405E">
              <w:rPr>
                <w:sz w:val="24"/>
                <w:szCs w:val="24"/>
              </w:rPr>
              <w:t>,</w:t>
            </w:r>
            <w:r w:rsidR="00ED72EB">
              <w:t xml:space="preserve"> </w:t>
            </w:r>
            <w:r w:rsidR="00ED72EB" w:rsidRPr="00ED72EB">
              <w:rPr>
                <w:sz w:val="24"/>
                <w:szCs w:val="24"/>
              </w:rPr>
              <w:t>juridinio asmens kodas 305084560</w:t>
            </w:r>
            <w:r w:rsidRPr="00495F01">
              <w:rPr>
                <w:bCs/>
                <w:sz w:val="24"/>
                <w:szCs w:val="24"/>
              </w:rPr>
              <w:t>,</w:t>
            </w:r>
            <w:r w:rsidR="000D405E">
              <w:t xml:space="preserve"> </w:t>
            </w:r>
            <w:r w:rsidR="000D405E" w:rsidRPr="000D405E">
              <w:rPr>
                <w:bCs/>
                <w:sz w:val="24"/>
                <w:szCs w:val="24"/>
              </w:rPr>
              <w:t>reg</w:t>
            </w:r>
            <w:r w:rsidR="000D405E">
              <w:rPr>
                <w:bCs/>
                <w:sz w:val="24"/>
                <w:szCs w:val="24"/>
              </w:rPr>
              <w:t xml:space="preserve">istracijos </w:t>
            </w:r>
            <w:r w:rsidR="000D405E" w:rsidRPr="000D405E">
              <w:rPr>
                <w:bCs/>
                <w:sz w:val="24"/>
                <w:szCs w:val="24"/>
              </w:rPr>
              <w:t>adresas: Bajorų kel. 9A-13, LT-08466 Vilnius</w:t>
            </w:r>
            <w:r w:rsidR="00C268F1">
              <w:rPr>
                <w:bCs/>
                <w:sz w:val="24"/>
                <w:szCs w:val="24"/>
              </w:rPr>
              <w:t>. K</w:t>
            </w:r>
            <w:r w:rsidRPr="00495F01">
              <w:rPr>
                <w:bCs/>
                <w:sz w:val="24"/>
                <w:szCs w:val="24"/>
              </w:rPr>
              <w:t xml:space="preserve">iti subtiekėjai ir (ar) specialistai pasitelkiami pagal </w:t>
            </w:r>
            <w:r w:rsidR="00905D09">
              <w:rPr>
                <w:bCs/>
                <w:sz w:val="24"/>
                <w:szCs w:val="24"/>
              </w:rPr>
              <w:t>P</w:t>
            </w:r>
            <w:r w:rsidRPr="00495F01">
              <w:rPr>
                <w:bCs/>
                <w:sz w:val="24"/>
                <w:szCs w:val="24"/>
              </w:rPr>
              <w:t>riedą Nr. 3.</w:t>
            </w:r>
          </w:p>
        </w:tc>
      </w:tr>
    </w:tbl>
    <w:p w14:paraId="75729F68" w14:textId="77777777" w:rsidR="00BC1AC5" w:rsidRDefault="00BC1AC5" w:rsidP="00BC1AC5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8362D" w:rsidRPr="0038362D">
        <w:rPr>
          <w:sz w:val="24"/>
          <w:szCs w:val="24"/>
        </w:rPr>
        <w:t xml:space="preserve">Kitos Sutarties </w:t>
      </w:r>
      <w:r w:rsidR="000F775C">
        <w:rPr>
          <w:sz w:val="24"/>
          <w:szCs w:val="24"/>
        </w:rPr>
        <w:t xml:space="preserve">nuostatos </w:t>
      </w:r>
      <w:r w:rsidR="00481450">
        <w:rPr>
          <w:sz w:val="24"/>
          <w:szCs w:val="24"/>
        </w:rPr>
        <w:t>nekeičiamos ir nepildomos.</w:t>
      </w:r>
    </w:p>
    <w:p w14:paraId="0C4EF1FF" w14:textId="6E494785" w:rsidR="00BC1AC5" w:rsidRPr="000F06BF" w:rsidRDefault="00BC1AC5" w:rsidP="000F06BF">
      <w:pPr>
        <w:tabs>
          <w:tab w:val="left" w:pos="993"/>
        </w:tabs>
        <w:spacing w:line="360" w:lineRule="auto"/>
        <w:ind w:firstLine="709"/>
        <w:jc w:val="both"/>
      </w:pPr>
      <w:r>
        <w:rPr>
          <w:sz w:val="24"/>
          <w:szCs w:val="24"/>
        </w:rPr>
        <w:lastRenderedPageBreak/>
        <w:t xml:space="preserve">5. </w:t>
      </w:r>
      <w:r w:rsidR="000F06BF">
        <w:rPr>
          <w:sz w:val="24"/>
          <w:szCs w:val="24"/>
        </w:rPr>
        <w:t>Susitarimas</w:t>
      </w:r>
      <w:r w:rsidR="00CF0C86" w:rsidRPr="000F06BF">
        <w:rPr>
          <w:sz w:val="24"/>
          <w:szCs w:val="24"/>
        </w:rPr>
        <w:t xml:space="preserve"> </w:t>
      </w:r>
      <w:r w:rsidR="000F06BF" w:rsidRPr="000F06BF">
        <w:rPr>
          <w:sz w:val="24"/>
          <w:szCs w:val="24"/>
        </w:rPr>
        <w:t>įsigalioja nuo jo pasirašymo dienos galioja iki visiško įsipareigojimų įvykdymo.</w:t>
      </w:r>
    </w:p>
    <w:p w14:paraId="402F0836" w14:textId="0C49B69A" w:rsidR="00846AE5" w:rsidRDefault="00BC1AC5" w:rsidP="004642A8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C326A" w:rsidRPr="0038362D">
        <w:rPr>
          <w:sz w:val="24"/>
          <w:szCs w:val="24"/>
        </w:rPr>
        <w:t xml:space="preserve">Susitarimas </w:t>
      </w:r>
      <w:bookmarkStart w:id="3" w:name="_Hlk215665413"/>
      <w:r w:rsidR="000F06BF" w:rsidRPr="000F06BF">
        <w:rPr>
          <w:sz w:val="24"/>
          <w:szCs w:val="24"/>
        </w:rPr>
        <w:t>sudarytas 1 (vienu) egzemplioriumi ir pasirašytas kvalifikuotais elektroniniais parašais.</w:t>
      </w:r>
    </w:p>
    <w:bookmarkEnd w:id="3"/>
    <w:p w14:paraId="411D11C4" w14:textId="77777777" w:rsidR="00D74661" w:rsidRPr="004642A8" w:rsidRDefault="00D74661" w:rsidP="004642A8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9523" w:type="dxa"/>
        <w:tblLayout w:type="fixed"/>
        <w:tblLook w:val="0000" w:firstRow="0" w:lastRow="0" w:firstColumn="0" w:lastColumn="0" w:noHBand="0" w:noVBand="0"/>
      </w:tblPr>
      <w:tblGrid>
        <w:gridCol w:w="4673"/>
        <w:gridCol w:w="4850"/>
      </w:tblGrid>
      <w:tr w:rsidR="00145FAF" w:rsidRPr="00145FAF" w14:paraId="5DA480CD" w14:textId="77777777" w:rsidTr="003865B6">
        <w:trPr>
          <w:trHeight w:val="291"/>
        </w:trPr>
        <w:tc>
          <w:tcPr>
            <w:tcW w:w="4673" w:type="dxa"/>
          </w:tcPr>
          <w:p w14:paraId="675AC6F2" w14:textId="46DB1C33" w:rsidR="00846AE5" w:rsidRPr="00145FAF" w:rsidRDefault="00EF7149" w:rsidP="00A82D12">
            <w:pPr>
              <w:jc w:val="both"/>
            </w:pPr>
            <w:r w:rsidRPr="00145FAF">
              <w:rPr>
                <w:b/>
                <w:sz w:val="24"/>
                <w:szCs w:val="24"/>
              </w:rPr>
              <w:t>PIRKĖJAS</w:t>
            </w:r>
          </w:p>
          <w:p w14:paraId="208F2F1F" w14:textId="77777777" w:rsidR="00846AE5" w:rsidRPr="00145FAF" w:rsidRDefault="00846AE5" w:rsidP="00A82D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300F7FBF" w14:textId="0FE771C1" w:rsidR="00846AE5" w:rsidRPr="00145FAF" w:rsidRDefault="00EF7149" w:rsidP="00A82D12">
            <w:pPr>
              <w:jc w:val="both"/>
            </w:pPr>
            <w:r w:rsidRPr="00145FAF">
              <w:rPr>
                <w:b/>
                <w:bCs/>
                <w:sz w:val="24"/>
                <w:szCs w:val="24"/>
              </w:rPr>
              <w:t>TI</w:t>
            </w:r>
            <w:r w:rsidR="00FF1690" w:rsidRPr="00145FAF">
              <w:rPr>
                <w:b/>
                <w:bCs/>
                <w:sz w:val="24"/>
                <w:szCs w:val="24"/>
              </w:rPr>
              <w:t>E</w:t>
            </w:r>
            <w:r w:rsidRPr="00145FAF">
              <w:rPr>
                <w:b/>
                <w:bCs/>
                <w:sz w:val="24"/>
                <w:szCs w:val="24"/>
              </w:rPr>
              <w:t>KĖJAS</w:t>
            </w:r>
          </w:p>
        </w:tc>
      </w:tr>
      <w:tr w:rsidR="00145FAF" w:rsidRPr="00145FAF" w14:paraId="71D64AB6" w14:textId="77777777" w:rsidTr="003865B6">
        <w:trPr>
          <w:trHeight w:val="994"/>
        </w:trPr>
        <w:tc>
          <w:tcPr>
            <w:tcW w:w="4673" w:type="dxa"/>
          </w:tcPr>
          <w:p w14:paraId="0AEE1E14" w14:textId="162DC218" w:rsidR="00846AE5" w:rsidRPr="00145FAF" w:rsidRDefault="00E44F68" w:rsidP="009008A4">
            <w:pPr>
              <w:tabs>
                <w:tab w:val="left" w:pos="4783"/>
              </w:tabs>
            </w:pPr>
            <w:r w:rsidRPr="00145FAF">
              <w:rPr>
                <w:b/>
                <w:bCs/>
                <w:sz w:val="24"/>
              </w:rPr>
              <w:t>Valstybinė augalininkystės tarnyba prie Žemės ūkio ministerijos</w:t>
            </w:r>
          </w:p>
          <w:p w14:paraId="6C04A46E" w14:textId="77777777" w:rsidR="00846AE5" w:rsidRPr="00145FAF" w:rsidRDefault="00846AE5">
            <w:pPr>
              <w:ind w:right="-1277"/>
              <w:jc w:val="both"/>
              <w:rPr>
                <w:sz w:val="24"/>
              </w:rPr>
            </w:pPr>
          </w:p>
          <w:p w14:paraId="0924EE86" w14:textId="7F5F9DBF" w:rsidR="00846AE5" w:rsidRPr="00145FAF" w:rsidRDefault="008E5987">
            <w:pPr>
              <w:ind w:right="-1277"/>
              <w:jc w:val="both"/>
            </w:pPr>
            <w:r w:rsidRPr="00145FAF">
              <w:rPr>
                <w:sz w:val="24"/>
              </w:rPr>
              <w:t xml:space="preserve">Adresas: </w:t>
            </w:r>
            <w:r w:rsidR="006959F0" w:rsidRPr="00145FAF">
              <w:rPr>
                <w:sz w:val="24"/>
              </w:rPr>
              <w:t>Ozo g. 4A, 08200 Vilnius</w:t>
            </w:r>
          </w:p>
        </w:tc>
        <w:tc>
          <w:tcPr>
            <w:tcW w:w="4850" w:type="dxa"/>
          </w:tcPr>
          <w:p w14:paraId="68DF4725" w14:textId="74EAC1A9" w:rsidR="00846AE5" w:rsidRPr="00145FAF" w:rsidRDefault="00EF7149">
            <w:r w:rsidRPr="00145FAF">
              <w:rPr>
                <w:b/>
                <w:bCs/>
                <w:sz w:val="24"/>
                <w:szCs w:val="24"/>
              </w:rPr>
              <w:t xml:space="preserve">UAB </w:t>
            </w:r>
            <w:r w:rsidR="00E44F68" w:rsidRPr="00145FAF">
              <w:rPr>
                <w:b/>
                <w:bCs/>
                <w:sz w:val="24"/>
                <w:szCs w:val="24"/>
              </w:rPr>
              <w:t>Asserte</w:t>
            </w:r>
          </w:p>
          <w:p w14:paraId="58B946AF" w14:textId="77777777" w:rsidR="00846AE5" w:rsidRPr="00145FAF" w:rsidRDefault="00846AE5">
            <w:pPr>
              <w:rPr>
                <w:b/>
                <w:bCs/>
                <w:sz w:val="24"/>
                <w:szCs w:val="24"/>
              </w:rPr>
            </w:pPr>
          </w:p>
          <w:p w14:paraId="0164DF12" w14:textId="77777777" w:rsidR="006959F0" w:rsidRPr="00145FAF" w:rsidRDefault="006959F0">
            <w:pPr>
              <w:rPr>
                <w:sz w:val="24"/>
                <w:szCs w:val="24"/>
              </w:rPr>
            </w:pPr>
          </w:p>
          <w:p w14:paraId="56D98529" w14:textId="66BA42CD" w:rsidR="00846AE5" w:rsidRPr="00145FAF" w:rsidRDefault="00D62E5F">
            <w:r w:rsidRPr="00145FAF">
              <w:rPr>
                <w:sz w:val="24"/>
                <w:szCs w:val="24"/>
              </w:rPr>
              <w:t>Adresas</w:t>
            </w:r>
            <w:r w:rsidR="006959F0" w:rsidRPr="00145FAF">
              <w:rPr>
                <w:sz w:val="24"/>
                <w:szCs w:val="24"/>
              </w:rPr>
              <w:t xml:space="preserve">: </w:t>
            </w:r>
            <w:r w:rsidR="00BE4600" w:rsidRPr="00145FAF">
              <w:rPr>
                <w:sz w:val="24"/>
                <w:szCs w:val="24"/>
              </w:rPr>
              <w:t>Juozo Rutkausko g. 6, 05132 Vilnius</w:t>
            </w:r>
          </w:p>
        </w:tc>
      </w:tr>
      <w:tr w:rsidR="00145FAF" w:rsidRPr="00145FAF" w14:paraId="28A58C8F" w14:textId="77777777" w:rsidTr="003865B6">
        <w:trPr>
          <w:trHeight w:val="249"/>
        </w:trPr>
        <w:tc>
          <w:tcPr>
            <w:tcW w:w="4673" w:type="dxa"/>
          </w:tcPr>
          <w:p w14:paraId="44FD19A2" w14:textId="74996577" w:rsidR="00846AE5" w:rsidRPr="00145FAF" w:rsidRDefault="0055193E">
            <w:pPr>
              <w:ind w:right="-1277"/>
              <w:jc w:val="both"/>
            </w:pPr>
            <w:r w:rsidRPr="00145FAF">
              <w:rPr>
                <w:sz w:val="24"/>
              </w:rPr>
              <w:t xml:space="preserve">Juridinio </w:t>
            </w:r>
            <w:r w:rsidR="00566963" w:rsidRPr="00145FAF">
              <w:rPr>
                <w:sz w:val="24"/>
              </w:rPr>
              <w:t>asmens</w:t>
            </w:r>
            <w:r w:rsidR="00EF7149" w:rsidRPr="00145FAF">
              <w:rPr>
                <w:sz w:val="24"/>
              </w:rPr>
              <w:t xml:space="preserve"> kodas</w:t>
            </w:r>
            <w:r w:rsidR="00566963" w:rsidRPr="00145FAF">
              <w:rPr>
                <w:sz w:val="24"/>
              </w:rPr>
              <w:t>: 302526112</w:t>
            </w:r>
          </w:p>
        </w:tc>
        <w:tc>
          <w:tcPr>
            <w:tcW w:w="4850" w:type="dxa"/>
          </w:tcPr>
          <w:p w14:paraId="3CCD3CE2" w14:textId="7AA3B12E" w:rsidR="00846AE5" w:rsidRPr="00145FAF" w:rsidRDefault="006C1DD6">
            <w:pPr>
              <w:ind w:right="-1277"/>
              <w:jc w:val="both"/>
            </w:pPr>
            <w:r w:rsidRPr="00145FAF">
              <w:rPr>
                <w:sz w:val="24"/>
              </w:rPr>
              <w:t>Juridinio asmens kodas: 302838172</w:t>
            </w:r>
          </w:p>
        </w:tc>
      </w:tr>
      <w:tr w:rsidR="00145FAF" w:rsidRPr="00145FAF" w14:paraId="77681E9F" w14:textId="77777777" w:rsidTr="003865B6">
        <w:trPr>
          <w:trHeight w:val="390"/>
        </w:trPr>
        <w:tc>
          <w:tcPr>
            <w:tcW w:w="4673" w:type="dxa"/>
          </w:tcPr>
          <w:p w14:paraId="720E1759" w14:textId="18C23BE0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>Tel</w:t>
            </w:r>
            <w:r w:rsidR="006863B9" w:rsidRPr="00145FAF">
              <w:rPr>
                <w:sz w:val="24"/>
              </w:rPr>
              <w:t>efonas:</w:t>
            </w:r>
            <w:r w:rsidRPr="00145FAF">
              <w:rPr>
                <w:sz w:val="24"/>
              </w:rPr>
              <w:t xml:space="preserve"> </w:t>
            </w:r>
            <w:r w:rsidR="00491725" w:rsidRPr="00145FAF">
              <w:rPr>
                <w:sz w:val="24"/>
              </w:rPr>
              <w:t>+</w:t>
            </w:r>
            <w:r w:rsidR="002471DB" w:rsidRPr="00145FAF">
              <w:rPr>
                <w:sz w:val="24"/>
                <w:lang w:val="en-US"/>
              </w:rPr>
              <w:t>370 5 237 5631</w:t>
            </w:r>
          </w:p>
        </w:tc>
        <w:tc>
          <w:tcPr>
            <w:tcW w:w="4850" w:type="dxa"/>
          </w:tcPr>
          <w:p w14:paraId="21A2A386" w14:textId="4B87B54B" w:rsidR="00846AE5" w:rsidRPr="00145FAF" w:rsidRDefault="00EF7149">
            <w:pPr>
              <w:widowControl w:val="0"/>
              <w:jc w:val="both"/>
            </w:pPr>
            <w:r w:rsidRPr="00145FAF">
              <w:rPr>
                <w:sz w:val="24"/>
                <w:szCs w:val="24"/>
              </w:rPr>
              <w:t>Tel</w:t>
            </w:r>
            <w:r w:rsidR="006863B9" w:rsidRPr="00145FAF">
              <w:rPr>
                <w:sz w:val="24"/>
                <w:szCs w:val="24"/>
              </w:rPr>
              <w:t>efonas:</w:t>
            </w:r>
            <w:r w:rsidRPr="00145FAF">
              <w:rPr>
                <w:sz w:val="24"/>
                <w:szCs w:val="24"/>
              </w:rPr>
              <w:t xml:space="preserve"> +370 </w:t>
            </w:r>
            <w:r w:rsidR="00FE6D94" w:rsidRPr="00145FAF">
              <w:rPr>
                <w:sz w:val="24"/>
                <w:szCs w:val="24"/>
              </w:rPr>
              <w:t>612</w:t>
            </w:r>
            <w:r w:rsidR="009F1FBF" w:rsidRPr="00145FAF">
              <w:rPr>
                <w:sz w:val="24"/>
                <w:szCs w:val="24"/>
              </w:rPr>
              <w:t xml:space="preserve"> </w:t>
            </w:r>
            <w:r w:rsidR="00FE6D94" w:rsidRPr="00145FAF">
              <w:rPr>
                <w:sz w:val="24"/>
                <w:szCs w:val="24"/>
              </w:rPr>
              <w:t>90</w:t>
            </w:r>
            <w:r w:rsidR="009F1FBF" w:rsidRPr="00145FAF">
              <w:rPr>
                <w:sz w:val="24"/>
                <w:szCs w:val="24"/>
              </w:rPr>
              <w:t xml:space="preserve"> </w:t>
            </w:r>
            <w:r w:rsidR="00FE6D94" w:rsidRPr="00145FAF">
              <w:rPr>
                <w:sz w:val="24"/>
                <w:szCs w:val="24"/>
              </w:rPr>
              <w:t>596</w:t>
            </w:r>
          </w:p>
        </w:tc>
      </w:tr>
      <w:tr w:rsidR="00145FAF" w:rsidRPr="00145FAF" w14:paraId="01BDCC5D" w14:textId="77777777" w:rsidTr="003865B6">
        <w:trPr>
          <w:trHeight w:val="249"/>
        </w:trPr>
        <w:tc>
          <w:tcPr>
            <w:tcW w:w="4673" w:type="dxa"/>
          </w:tcPr>
          <w:p w14:paraId="706BBCE2" w14:textId="4097B4CA" w:rsidR="00846AE5" w:rsidRPr="00145FAF" w:rsidRDefault="00EF7149">
            <w:pPr>
              <w:ind w:right="-1277"/>
              <w:jc w:val="both"/>
              <w:rPr>
                <w:lang w:val="en-US"/>
              </w:rPr>
            </w:pPr>
            <w:r w:rsidRPr="00145FAF">
              <w:rPr>
                <w:sz w:val="24"/>
              </w:rPr>
              <w:t xml:space="preserve">El. paštas: </w:t>
            </w:r>
            <w:r w:rsidR="005B28C7" w:rsidRPr="00145FAF">
              <w:rPr>
                <w:sz w:val="24"/>
              </w:rPr>
              <w:t>info</w:t>
            </w:r>
            <w:r w:rsidR="005B28C7" w:rsidRPr="00145FAF">
              <w:rPr>
                <w:sz w:val="24"/>
                <w:lang w:val="en-US"/>
              </w:rPr>
              <w:t>@vatzum.lt</w:t>
            </w:r>
          </w:p>
        </w:tc>
        <w:tc>
          <w:tcPr>
            <w:tcW w:w="4850" w:type="dxa"/>
          </w:tcPr>
          <w:p w14:paraId="703A2581" w14:textId="3E28B035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El. paštas: </w:t>
            </w:r>
            <w:r w:rsidR="00545C5E">
              <w:rPr>
                <w:sz w:val="24"/>
              </w:rPr>
              <w:t>info</w:t>
            </w:r>
            <w:r w:rsidR="001E0E15" w:rsidRPr="00145FAF">
              <w:rPr>
                <w:sz w:val="24"/>
                <w:lang w:val="en-US"/>
              </w:rPr>
              <w:t>@asserte.lt</w:t>
            </w:r>
          </w:p>
        </w:tc>
      </w:tr>
      <w:tr w:rsidR="00145FAF" w:rsidRPr="00145FAF" w14:paraId="30F333DC" w14:textId="77777777" w:rsidTr="003865B6">
        <w:trPr>
          <w:trHeight w:val="263"/>
        </w:trPr>
        <w:tc>
          <w:tcPr>
            <w:tcW w:w="4673" w:type="dxa"/>
          </w:tcPr>
          <w:p w14:paraId="6955C10F" w14:textId="5FC0C84A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A. s. Nr. </w:t>
            </w:r>
            <w:r w:rsidR="00CE7151" w:rsidRPr="00145FAF">
              <w:rPr>
                <w:sz w:val="24"/>
              </w:rPr>
              <w:t>LT644040063610000945</w:t>
            </w:r>
          </w:p>
        </w:tc>
        <w:tc>
          <w:tcPr>
            <w:tcW w:w="4850" w:type="dxa"/>
          </w:tcPr>
          <w:p w14:paraId="19DC3BEA" w14:textId="39FCAC2F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A. s. Nr. </w:t>
            </w:r>
            <w:r w:rsidR="00545C5E" w:rsidRPr="00545C5E">
              <w:rPr>
                <w:sz w:val="24"/>
              </w:rPr>
              <w:t>LT497044060007842733</w:t>
            </w:r>
          </w:p>
        </w:tc>
      </w:tr>
      <w:tr w:rsidR="00145FAF" w:rsidRPr="00145FAF" w14:paraId="1AD7AE30" w14:textId="77777777" w:rsidTr="003865B6">
        <w:trPr>
          <w:trHeight w:val="249"/>
        </w:trPr>
        <w:tc>
          <w:tcPr>
            <w:tcW w:w="4673" w:type="dxa"/>
          </w:tcPr>
          <w:p w14:paraId="7D194D12" w14:textId="404EB592" w:rsidR="00846AE5" w:rsidRPr="00145FAF" w:rsidRDefault="008827E3" w:rsidP="00131B4B">
            <w:pPr>
              <w:jc w:val="both"/>
            </w:pPr>
            <w:r w:rsidRPr="00145FAF">
              <w:rPr>
                <w:bCs/>
                <w:sz w:val="24"/>
              </w:rPr>
              <w:t xml:space="preserve">Lietuvos Respublikos finansų </w:t>
            </w:r>
            <w:r w:rsidR="00131B4B" w:rsidRPr="00145FAF">
              <w:rPr>
                <w:bCs/>
                <w:sz w:val="24"/>
              </w:rPr>
              <w:t>ministerija, SWIFT kodas: MFRLLT22</w:t>
            </w:r>
          </w:p>
        </w:tc>
        <w:tc>
          <w:tcPr>
            <w:tcW w:w="4850" w:type="dxa"/>
          </w:tcPr>
          <w:p w14:paraId="20BBD175" w14:textId="2EE84ADD" w:rsidR="00846AE5" w:rsidRDefault="00EF7149">
            <w:pPr>
              <w:ind w:right="-1277"/>
              <w:jc w:val="both"/>
              <w:rPr>
                <w:sz w:val="24"/>
              </w:rPr>
            </w:pPr>
            <w:r w:rsidRPr="00145FAF">
              <w:rPr>
                <w:sz w:val="24"/>
              </w:rPr>
              <w:t xml:space="preserve">AB </w:t>
            </w:r>
            <w:r w:rsidR="00545C5E">
              <w:rPr>
                <w:sz w:val="24"/>
              </w:rPr>
              <w:t>SEB bankas</w:t>
            </w:r>
          </w:p>
          <w:p w14:paraId="4EAE96B0" w14:textId="7B168D27" w:rsidR="00545C5E" w:rsidRPr="00145FAF" w:rsidRDefault="00545C5E">
            <w:pPr>
              <w:ind w:right="-1277"/>
              <w:jc w:val="both"/>
            </w:pPr>
            <w:r>
              <w:rPr>
                <w:sz w:val="24"/>
              </w:rPr>
              <w:t xml:space="preserve">SWIFT kodas: </w:t>
            </w:r>
            <w:r w:rsidRPr="00545C5E">
              <w:rPr>
                <w:sz w:val="24"/>
              </w:rPr>
              <w:t>CBVILT2X</w:t>
            </w:r>
          </w:p>
        </w:tc>
      </w:tr>
      <w:tr w:rsidR="00145FAF" w:rsidRPr="00145FAF" w14:paraId="0AD43089" w14:textId="77777777" w:rsidTr="003865B6">
        <w:trPr>
          <w:trHeight w:val="512"/>
        </w:trPr>
        <w:tc>
          <w:tcPr>
            <w:tcW w:w="4673" w:type="dxa"/>
          </w:tcPr>
          <w:p w14:paraId="5F422F84" w14:textId="77777777" w:rsidR="00846AE5" w:rsidRPr="00145FAF" w:rsidRDefault="00846AE5">
            <w:pPr>
              <w:ind w:right="-1117"/>
              <w:jc w:val="both"/>
              <w:rPr>
                <w:sz w:val="24"/>
                <w:szCs w:val="24"/>
              </w:rPr>
            </w:pPr>
          </w:p>
        </w:tc>
        <w:tc>
          <w:tcPr>
            <w:tcW w:w="4850" w:type="dxa"/>
          </w:tcPr>
          <w:p w14:paraId="0925D11E" w14:textId="77777777" w:rsidR="00846AE5" w:rsidRPr="00145FAF" w:rsidRDefault="00846AE5">
            <w:pPr>
              <w:ind w:right="-1277"/>
              <w:jc w:val="both"/>
              <w:rPr>
                <w:sz w:val="24"/>
                <w:szCs w:val="24"/>
              </w:rPr>
            </w:pPr>
          </w:p>
        </w:tc>
      </w:tr>
      <w:tr w:rsidR="00145FAF" w:rsidRPr="00145FAF" w14:paraId="3F136F4A" w14:textId="77777777" w:rsidTr="003865B6">
        <w:trPr>
          <w:trHeight w:val="1704"/>
        </w:trPr>
        <w:tc>
          <w:tcPr>
            <w:tcW w:w="4673" w:type="dxa"/>
          </w:tcPr>
          <w:p w14:paraId="0956B9EF" w14:textId="77777777" w:rsidR="00846AE5" w:rsidRPr="00145FAF" w:rsidRDefault="00EF7149">
            <w:pPr>
              <w:ind w:right="-1277"/>
            </w:pPr>
            <w:r w:rsidRPr="00145FAF">
              <w:rPr>
                <w:sz w:val="24"/>
                <w:szCs w:val="24"/>
              </w:rPr>
              <w:t>Direktorius</w:t>
            </w:r>
          </w:p>
          <w:p w14:paraId="5A023392" w14:textId="5227A1BC" w:rsidR="00846AE5" w:rsidRPr="00145FAF" w:rsidRDefault="00FF1690">
            <w:pPr>
              <w:ind w:right="-1277"/>
              <w:jc w:val="both"/>
            </w:pPr>
            <w:r w:rsidRPr="00145FAF">
              <w:rPr>
                <w:sz w:val="24"/>
                <w:szCs w:val="24"/>
              </w:rPr>
              <w:t>Jurij Korni</w:t>
            </w:r>
            <w:r w:rsidR="005E2614" w:rsidRPr="00145FAF">
              <w:rPr>
                <w:sz w:val="24"/>
                <w:szCs w:val="24"/>
              </w:rPr>
              <w:t>jenko</w:t>
            </w:r>
          </w:p>
        </w:tc>
        <w:tc>
          <w:tcPr>
            <w:tcW w:w="4850" w:type="dxa"/>
          </w:tcPr>
          <w:p w14:paraId="21815A75" w14:textId="7ACCE6B1" w:rsidR="00846AE5" w:rsidRPr="00145FAF" w:rsidRDefault="00D62E5F">
            <w:pPr>
              <w:ind w:right="-1277"/>
              <w:jc w:val="both"/>
            </w:pPr>
            <w:r w:rsidRPr="00145FAF">
              <w:rPr>
                <w:sz w:val="24"/>
                <w:szCs w:val="24"/>
              </w:rPr>
              <w:t>D</w:t>
            </w:r>
            <w:r w:rsidR="00EF7149" w:rsidRPr="00145FAF">
              <w:rPr>
                <w:sz w:val="24"/>
                <w:szCs w:val="24"/>
              </w:rPr>
              <w:t>irektorius</w:t>
            </w:r>
          </w:p>
          <w:p w14:paraId="0B650F95" w14:textId="1DADAEB6" w:rsidR="00846AE5" w:rsidRPr="00145FAF" w:rsidRDefault="005E2614">
            <w:pPr>
              <w:ind w:right="-1277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Egidijus Drobavičius</w:t>
            </w:r>
          </w:p>
        </w:tc>
      </w:tr>
    </w:tbl>
    <w:p w14:paraId="32C0CA16" w14:textId="0CFBFCB3" w:rsidR="00846AE5" w:rsidRPr="00145FAF" w:rsidRDefault="00846AE5" w:rsidP="003865B6"/>
    <w:sectPr w:rsidR="00846AE5" w:rsidRPr="00145FAF" w:rsidSect="00282F2A">
      <w:headerReference w:type="default" r:id="rId7"/>
      <w:pgSz w:w="11906" w:h="16838"/>
      <w:pgMar w:top="1134" w:right="567" w:bottom="1134" w:left="1701" w:header="34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A300" w14:textId="77777777" w:rsidR="00FD7BCA" w:rsidRDefault="00FD7BCA" w:rsidP="00FD63AF">
      <w:r>
        <w:separator/>
      </w:r>
    </w:p>
  </w:endnote>
  <w:endnote w:type="continuationSeparator" w:id="0">
    <w:p w14:paraId="41106BE2" w14:textId="77777777" w:rsidR="00FD7BCA" w:rsidRDefault="00FD7BCA" w:rsidP="00F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4A5F" w14:textId="77777777" w:rsidR="00FD7BCA" w:rsidRDefault="00FD7BCA" w:rsidP="00FD63AF">
      <w:r>
        <w:separator/>
      </w:r>
    </w:p>
  </w:footnote>
  <w:footnote w:type="continuationSeparator" w:id="0">
    <w:p w14:paraId="27AF3F0E" w14:textId="77777777" w:rsidR="00FD7BCA" w:rsidRDefault="00FD7BCA" w:rsidP="00FD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17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A3E326" w14:textId="5F7C0672" w:rsidR="00282F2A" w:rsidRDefault="00282F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CD38A" w14:textId="77777777" w:rsidR="00282F2A" w:rsidRDefault="0028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288"/>
    <w:multiLevelType w:val="multilevel"/>
    <w:tmpl w:val="54E898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95D30"/>
    <w:multiLevelType w:val="multilevel"/>
    <w:tmpl w:val="97CE31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946934"/>
    <w:multiLevelType w:val="multilevel"/>
    <w:tmpl w:val="796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636E"/>
    <w:multiLevelType w:val="multilevel"/>
    <w:tmpl w:val="A0820B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EF7909"/>
    <w:multiLevelType w:val="hybridMultilevel"/>
    <w:tmpl w:val="284C4F02"/>
    <w:lvl w:ilvl="0" w:tplc="8E861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F6B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90CF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684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7CB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308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9CB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6A25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3CCE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E863C84"/>
    <w:multiLevelType w:val="hybridMultilevel"/>
    <w:tmpl w:val="B3C06738"/>
    <w:lvl w:ilvl="0" w:tplc="BD4EE7E4">
      <w:start w:val="2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61037"/>
    <w:multiLevelType w:val="multilevel"/>
    <w:tmpl w:val="A7CCEDC8"/>
    <w:lvl w:ilvl="0">
      <w:start w:val="2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26AF4E0A"/>
    <w:multiLevelType w:val="hybridMultilevel"/>
    <w:tmpl w:val="36641C3E"/>
    <w:lvl w:ilvl="0" w:tplc="D4EC0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754E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EC6B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BCB8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2900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E2F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D56B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D8AB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CEA5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7604C82"/>
    <w:multiLevelType w:val="multilevel"/>
    <w:tmpl w:val="DA104138"/>
    <w:lvl w:ilvl="0">
      <w:start w:val="83"/>
      <w:numFmt w:val="decimal"/>
      <w:lvlText w:val="FR-%1."/>
      <w:lvlJc w:val="left"/>
      <w:pPr>
        <w:ind w:left="450" w:hanging="360"/>
      </w:pPr>
    </w:lvl>
    <w:lvl w:ilvl="1">
      <w:start w:val="1"/>
      <w:numFmt w:val="decimal"/>
      <w:lvlText w:val="FR-%1.%2."/>
      <w:lvlJc w:val="left"/>
      <w:pPr>
        <w:ind w:left="448" w:hanging="357"/>
      </w:pPr>
    </w:lvl>
    <w:lvl w:ilvl="2">
      <w:start w:val="1"/>
      <w:numFmt w:val="decimal"/>
      <w:lvlText w:val="FR-%1.%2.%3."/>
      <w:lvlJc w:val="left"/>
      <w:pPr>
        <w:ind w:left="448" w:hanging="357"/>
      </w:pPr>
    </w:lvl>
    <w:lvl w:ilvl="3">
      <w:start w:val="1"/>
      <w:numFmt w:val="decimal"/>
      <w:lvlText w:val="."/>
      <w:lvlJc w:val="left"/>
      <w:pPr>
        <w:ind w:left="2440" w:hanging="360"/>
      </w:pPr>
    </w:lvl>
    <w:lvl w:ilvl="4">
      <w:start w:val="1"/>
      <w:numFmt w:val="lowerLetter"/>
      <w:lvlText w:val="."/>
      <w:lvlJc w:val="left"/>
      <w:pPr>
        <w:ind w:left="3160" w:hanging="360"/>
      </w:pPr>
    </w:lvl>
    <w:lvl w:ilvl="5">
      <w:start w:val="1"/>
      <w:numFmt w:val="lowerRoman"/>
      <w:lvlText w:val="."/>
      <w:lvlJc w:val="right"/>
      <w:pPr>
        <w:ind w:left="3880" w:hanging="180"/>
      </w:pPr>
    </w:lvl>
    <w:lvl w:ilvl="6">
      <w:start w:val="1"/>
      <w:numFmt w:val="decimal"/>
      <w:lvlText w:val="."/>
      <w:lvlJc w:val="left"/>
      <w:pPr>
        <w:ind w:left="4600" w:hanging="360"/>
      </w:pPr>
    </w:lvl>
    <w:lvl w:ilvl="7">
      <w:start w:val="1"/>
      <w:numFmt w:val="lowerLetter"/>
      <w:lvlText w:val="."/>
      <w:lvlJc w:val="left"/>
      <w:pPr>
        <w:ind w:left="5320" w:hanging="360"/>
      </w:pPr>
    </w:lvl>
    <w:lvl w:ilvl="8">
      <w:start w:val="1"/>
      <w:numFmt w:val="lowerRoman"/>
      <w:lvlText w:val="."/>
      <w:lvlJc w:val="right"/>
      <w:pPr>
        <w:ind w:left="6040" w:hanging="180"/>
      </w:pPr>
    </w:lvl>
  </w:abstractNum>
  <w:abstractNum w:abstractNumId="9" w15:restartNumberingAfterBreak="0">
    <w:nsid w:val="2DEC75B8"/>
    <w:multiLevelType w:val="multilevel"/>
    <w:tmpl w:val="D95C49AC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60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0" w15:restartNumberingAfterBreak="0">
    <w:nsid w:val="38D6269C"/>
    <w:multiLevelType w:val="multilevel"/>
    <w:tmpl w:val="B9FC75F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391271A"/>
    <w:multiLevelType w:val="multilevel"/>
    <w:tmpl w:val="970E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96C3B"/>
    <w:multiLevelType w:val="multilevel"/>
    <w:tmpl w:val="E4B0B016"/>
    <w:lvl w:ilvl="0"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F259BA"/>
    <w:multiLevelType w:val="multilevel"/>
    <w:tmpl w:val="DB9A20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4413AB"/>
    <w:multiLevelType w:val="multilevel"/>
    <w:tmpl w:val="65725E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574869"/>
    <w:multiLevelType w:val="hybridMultilevel"/>
    <w:tmpl w:val="2AC67BC4"/>
    <w:lvl w:ilvl="0" w:tplc="882EC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F2F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BA00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90D9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50C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2EB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DC7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8E43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34B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03A20CF"/>
    <w:multiLevelType w:val="multilevel"/>
    <w:tmpl w:val="D81ADD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82193554">
    <w:abstractNumId w:val="9"/>
  </w:num>
  <w:num w:numId="2" w16cid:durableId="544408710">
    <w:abstractNumId w:val="11"/>
  </w:num>
  <w:num w:numId="3" w16cid:durableId="642350707">
    <w:abstractNumId w:val="1"/>
  </w:num>
  <w:num w:numId="4" w16cid:durableId="1981491974">
    <w:abstractNumId w:val="2"/>
  </w:num>
  <w:num w:numId="5" w16cid:durableId="26568150">
    <w:abstractNumId w:val="10"/>
  </w:num>
  <w:num w:numId="6" w16cid:durableId="139807933">
    <w:abstractNumId w:val="6"/>
  </w:num>
  <w:num w:numId="7" w16cid:durableId="1528106056">
    <w:abstractNumId w:val="4"/>
  </w:num>
  <w:num w:numId="8" w16cid:durableId="941452067">
    <w:abstractNumId w:val="15"/>
  </w:num>
  <w:num w:numId="9" w16cid:durableId="1965771921">
    <w:abstractNumId w:val="7"/>
  </w:num>
  <w:num w:numId="10" w16cid:durableId="1155878180">
    <w:abstractNumId w:val="8"/>
  </w:num>
  <w:num w:numId="11" w16cid:durableId="149948121">
    <w:abstractNumId w:val="16"/>
  </w:num>
  <w:num w:numId="12" w16cid:durableId="1052316465">
    <w:abstractNumId w:val="14"/>
  </w:num>
  <w:num w:numId="13" w16cid:durableId="1469783791">
    <w:abstractNumId w:val="12"/>
  </w:num>
  <w:num w:numId="14" w16cid:durableId="1135831595">
    <w:abstractNumId w:val="3"/>
  </w:num>
  <w:num w:numId="15" w16cid:durableId="1127435721">
    <w:abstractNumId w:val="0"/>
  </w:num>
  <w:num w:numId="16" w16cid:durableId="1505826782">
    <w:abstractNumId w:val="13"/>
  </w:num>
  <w:num w:numId="17" w16cid:durableId="157404644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E5"/>
    <w:rsid w:val="000125AF"/>
    <w:rsid w:val="00013B90"/>
    <w:rsid w:val="00017A58"/>
    <w:rsid w:val="0003622D"/>
    <w:rsid w:val="00055357"/>
    <w:rsid w:val="00070F4D"/>
    <w:rsid w:val="000710A9"/>
    <w:rsid w:val="0007161D"/>
    <w:rsid w:val="0008324A"/>
    <w:rsid w:val="000927E2"/>
    <w:rsid w:val="000A10B3"/>
    <w:rsid w:val="000A5666"/>
    <w:rsid w:val="000B1BBD"/>
    <w:rsid w:val="000C2D42"/>
    <w:rsid w:val="000D0577"/>
    <w:rsid w:val="000D405E"/>
    <w:rsid w:val="000F06BF"/>
    <w:rsid w:val="000F2316"/>
    <w:rsid w:val="000F775C"/>
    <w:rsid w:val="0011027E"/>
    <w:rsid w:val="00131B4B"/>
    <w:rsid w:val="001323F0"/>
    <w:rsid w:val="00145FAF"/>
    <w:rsid w:val="00170E13"/>
    <w:rsid w:val="001E0E15"/>
    <w:rsid w:val="001E51A6"/>
    <w:rsid w:val="00202281"/>
    <w:rsid w:val="00224FDB"/>
    <w:rsid w:val="00236D01"/>
    <w:rsid w:val="002471DB"/>
    <w:rsid w:val="002527FB"/>
    <w:rsid w:val="00280BE3"/>
    <w:rsid w:val="0028102A"/>
    <w:rsid w:val="00282F2A"/>
    <w:rsid w:val="002868DC"/>
    <w:rsid w:val="002A17E0"/>
    <w:rsid w:val="002A20B9"/>
    <w:rsid w:val="002C35B4"/>
    <w:rsid w:val="002C627E"/>
    <w:rsid w:val="002D1B0A"/>
    <w:rsid w:val="002F31AB"/>
    <w:rsid w:val="003414CB"/>
    <w:rsid w:val="00343A88"/>
    <w:rsid w:val="00351072"/>
    <w:rsid w:val="00364977"/>
    <w:rsid w:val="00372D73"/>
    <w:rsid w:val="0038362D"/>
    <w:rsid w:val="003840FC"/>
    <w:rsid w:val="003865B6"/>
    <w:rsid w:val="00393BFF"/>
    <w:rsid w:val="003A5CFC"/>
    <w:rsid w:val="003B5FF7"/>
    <w:rsid w:val="003D1123"/>
    <w:rsid w:val="003D3529"/>
    <w:rsid w:val="003E2122"/>
    <w:rsid w:val="003F39C8"/>
    <w:rsid w:val="0041549D"/>
    <w:rsid w:val="004234C1"/>
    <w:rsid w:val="0044642B"/>
    <w:rsid w:val="004564D0"/>
    <w:rsid w:val="004642A8"/>
    <w:rsid w:val="00481450"/>
    <w:rsid w:val="00482A01"/>
    <w:rsid w:val="00486F5D"/>
    <w:rsid w:val="00491725"/>
    <w:rsid w:val="00495F01"/>
    <w:rsid w:val="005018F7"/>
    <w:rsid w:val="0052715B"/>
    <w:rsid w:val="005311F9"/>
    <w:rsid w:val="00544D77"/>
    <w:rsid w:val="00545C5E"/>
    <w:rsid w:val="0055193E"/>
    <w:rsid w:val="00566963"/>
    <w:rsid w:val="0057763B"/>
    <w:rsid w:val="00586405"/>
    <w:rsid w:val="00591C25"/>
    <w:rsid w:val="00596103"/>
    <w:rsid w:val="005B28C7"/>
    <w:rsid w:val="005E130D"/>
    <w:rsid w:val="005E2614"/>
    <w:rsid w:val="005F2CE1"/>
    <w:rsid w:val="00607A46"/>
    <w:rsid w:val="00627F25"/>
    <w:rsid w:val="00634E91"/>
    <w:rsid w:val="0063798C"/>
    <w:rsid w:val="00640DC3"/>
    <w:rsid w:val="00644338"/>
    <w:rsid w:val="00680749"/>
    <w:rsid w:val="006863B9"/>
    <w:rsid w:val="006959F0"/>
    <w:rsid w:val="006A32AA"/>
    <w:rsid w:val="006B011F"/>
    <w:rsid w:val="006B7102"/>
    <w:rsid w:val="006C1DD6"/>
    <w:rsid w:val="006C3717"/>
    <w:rsid w:val="006D3531"/>
    <w:rsid w:val="006E7144"/>
    <w:rsid w:val="00714FE9"/>
    <w:rsid w:val="0076679C"/>
    <w:rsid w:val="0077500E"/>
    <w:rsid w:val="00787E7D"/>
    <w:rsid w:val="00794413"/>
    <w:rsid w:val="007A654C"/>
    <w:rsid w:val="007B4E19"/>
    <w:rsid w:val="007B770A"/>
    <w:rsid w:val="007D345A"/>
    <w:rsid w:val="00816184"/>
    <w:rsid w:val="00841F57"/>
    <w:rsid w:val="008453BD"/>
    <w:rsid w:val="00846AE5"/>
    <w:rsid w:val="00875C66"/>
    <w:rsid w:val="008827E3"/>
    <w:rsid w:val="008833B4"/>
    <w:rsid w:val="008C1C9A"/>
    <w:rsid w:val="008C326A"/>
    <w:rsid w:val="008D0879"/>
    <w:rsid w:val="008D52C1"/>
    <w:rsid w:val="008E499A"/>
    <w:rsid w:val="008E4D74"/>
    <w:rsid w:val="008E5987"/>
    <w:rsid w:val="008F52D8"/>
    <w:rsid w:val="009008A4"/>
    <w:rsid w:val="00905D09"/>
    <w:rsid w:val="00913691"/>
    <w:rsid w:val="00923213"/>
    <w:rsid w:val="009412D7"/>
    <w:rsid w:val="00943D7D"/>
    <w:rsid w:val="009833B1"/>
    <w:rsid w:val="00986EBA"/>
    <w:rsid w:val="009D370B"/>
    <w:rsid w:val="009F1FBF"/>
    <w:rsid w:val="009F75AE"/>
    <w:rsid w:val="00A17477"/>
    <w:rsid w:val="00A20B24"/>
    <w:rsid w:val="00A514C0"/>
    <w:rsid w:val="00A71290"/>
    <w:rsid w:val="00A82D12"/>
    <w:rsid w:val="00AA37A6"/>
    <w:rsid w:val="00AB0457"/>
    <w:rsid w:val="00AC1DB0"/>
    <w:rsid w:val="00AD6DC0"/>
    <w:rsid w:val="00AF03D4"/>
    <w:rsid w:val="00BA1CC9"/>
    <w:rsid w:val="00BC1A8B"/>
    <w:rsid w:val="00BC1AC5"/>
    <w:rsid w:val="00BD2447"/>
    <w:rsid w:val="00BE4600"/>
    <w:rsid w:val="00BF6BCD"/>
    <w:rsid w:val="00C01F7F"/>
    <w:rsid w:val="00C06C60"/>
    <w:rsid w:val="00C2017D"/>
    <w:rsid w:val="00C23DF3"/>
    <w:rsid w:val="00C268F1"/>
    <w:rsid w:val="00C3297B"/>
    <w:rsid w:val="00C4427F"/>
    <w:rsid w:val="00C53BBD"/>
    <w:rsid w:val="00C75485"/>
    <w:rsid w:val="00CC16FF"/>
    <w:rsid w:val="00CE7151"/>
    <w:rsid w:val="00CF0C86"/>
    <w:rsid w:val="00D04946"/>
    <w:rsid w:val="00D0701C"/>
    <w:rsid w:val="00D15D14"/>
    <w:rsid w:val="00D425C2"/>
    <w:rsid w:val="00D440BE"/>
    <w:rsid w:val="00D6176E"/>
    <w:rsid w:val="00D62E5F"/>
    <w:rsid w:val="00D721EF"/>
    <w:rsid w:val="00D74661"/>
    <w:rsid w:val="00D8124F"/>
    <w:rsid w:val="00D8561C"/>
    <w:rsid w:val="00DA19F0"/>
    <w:rsid w:val="00DB1719"/>
    <w:rsid w:val="00DB4181"/>
    <w:rsid w:val="00DD5EA9"/>
    <w:rsid w:val="00DF3F26"/>
    <w:rsid w:val="00E15F9F"/>
    <w:rsid w:val="00E329B5"/>
    <w:rsid w:val="00E44F68"/>
    <w:rsid w:val="00E66969"/>
    <w:rsid w:val="00E7305A"/>
    <w:rsid w:val="00E80594"/>
    <w:rsid w:val="00EB48EE"/>
    <w:rsid w:val="00EC2F0D"/>
    <w:rsid w:val="00EC49AA"/>
    <w:rsid w:val="00ED03D0"/>
    <w:rsid w:val="00ED72EB"/>
    <w:rsid w:val="00EE2953"/>
    <w:rsid w:val="00EF55D0"/>
    <w:rsid w:val="00EF7149"/>
    <w:rsid w:val="00F00A50"/>
    <w:rsid w:val="00F25756"/>
    <w:rsid w:val="00F5191E"/>
    <w:rsid w:val="00F57539"/>
    <w:rsid w:val="00F6515C"/>
    <w:rsid w:val="00F65CED"/>
    <w:rsid w:val="00F844DA"/>
    <w:rsid w:val="00F95BA3"/>
    <w:rsid w:val="00FA52FC"/>
    <w:rsid w:val="00FD16C2"/>
    <w:rsid w:val="00FD63AF"/>
    <w:rsid w:val="00FD7BCA"/>
    <w:rsid w:val="00FE6D94"/>
    <w:rsid w:val="00FF0300"/>
    <w:rsid w:val="00FF169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11BB"/>
  <w15:docId w15:val="{1BDA3FB6-361A-4E1F-AC9B-C05BCA5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2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199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5199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5199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E5199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E5199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E5199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E5199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E5199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E5199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4301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4301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D087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D087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D087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087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odytext213ptScale75">
    <w:name w:val="Body text (2) + 13 pt;Scale 75%"/>
    <w:basedOn w:val="DefaultParagraphFont"/>
    <w:qFormat/>
    <w:rsid w:val="00361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lt-LT" w:eastAsia="lt-LT" w:bidi="lt-LT"/>
    </w:rPr>
  </w:style>
  <w:style w:type="character" w:customStyle="1" w:styleId="Bodytext2Bold">
    <w:name w:val="Body text (2) + Bold"/>
    <w:basedOn w:val="DefaultParagraphFont"/>
    <w:qFormat/>
    <w:rsid w:val="00361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styleId="Hyperlink">
    <w:name w:val="Hyperlink"/>
    <w:basedOn w:val="DefaultParagraphFont"/>
    <w:rsid w:val="003611FD"/>
    <w:rPr>
      <w:color w:val="0066CC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3611FD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qFormat/>
    <w:rsid w:val="000E57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0">
    <w:name w:val="Heading #2_"/>
    <w:basedOn w:val="DefaultParagraphFont"/>
    <w:link w:val="Heading21"/>
    <w:qFormat/>
    <w:rsid w:val="000E57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Exact">
    <w:name w:val="Heading #2 Exact"/>
    <w:basedOn w:val="DefaultParagraphFont"/>
    <w:qFormat/>
    <w:rsid w:val="000E579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3Exact">
    <w:name w:val="Body text (3) Exact"/>
    <w:basedOn w:val="DefaultParagraphFont"/>
    <w:qFormat/>
    <w:rsid w:val="000E579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Exact">
    <w:name w:val="Body text (2) Exact"/>
    <w:basedOn w:val="DefaultParagraphFont"/>
    <w:qFormat/>
    <w:rsid w:val="000E57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2">
    <w:name w:val="Font Style12"/>
    <w:uiPriority w:val="99"/>
    <w:qFormat/>
    <w:rsid w:val="004C51E7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qFormat/>
    <w:rsid w:val="004C51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E5199"/>
    <w:rPr>
      <w:rFonts w:ascii="Times New Roman" w:eastAsia="Calibri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EE5199"/>
    <w:rPr>
      <w:rFonts w:ascii="Times New Roman" w:eastAsia="Calibri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E5199"/>
    <w:rPr>
      <w:rFonts w:ascii="Times New Roman" w:eastAsia="Calibri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EE5199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EE5199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EE5199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EE5199"/>
    <w:rPr>
      <w:rFonts w:ascii="Times New Roman" w:eastAsia="Calibri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qFormat/>
    <w:rsid w:val="00EE5199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EE5199"/>
    <w:rPr>
      <w:rFonts w:ascii="Times New Roman" w:eastAsia="Calibri" w:hAnsi="Times New Roman" w:cs="Times New Roman"/>
      <w:sz w:val="4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0B2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locked/>
    <w:rsid w:val="00BC19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35">
    <w:name w:val="s35"/>
    <w:basedOn w:val="DefaultParagraphFont"/>
    <w:qFormat/>
    <w:rsid w:val="00546060"/>
  </w:style>
  <w:style w:type="character" w:styleId="Strong">
    <w:name w:val="Strong"/>
    <w:uiPriority w:val="22"/>
    <w:qFormat/>
    <w:rsid w:val="00546060"/>
    <w:rPr>
      <w:rFonts w:ascii="Calibri" w:hAnsi="Calibri"/>
      <w:b/>
      <w:sz w:val="22"/>
      <w:lang w:val="lt-LT"/>
    </w:rPr>
  </w:style>
  <w:style w:type="character" w:styleId="Emphasis">
    <w:name w:val="Emphasis"/>
    <w:basedOn w:val="DefaultParagraphFont"/>
    <w:uiPriority w:val="20"/>
    <w:qFormat/>
    <w:rsid w:val="00331E9F"/>
    <w:rPr>
      <w:i/>
      <w:iCs/>
    </w:rPr>
  </w:style>
  <w:style w:type="character" w:customStyle="1" w:styleId="ui-provider">
    <w:name w:val="ui-provider"/>
    <w:basedOn w:val="DefaultParagraphFont"/>
    <w:qFormat/>
    <w:rsid w:val="00D334DC"/>
  </w:style>
  <w:style w:type="character" w:customStyle="1" w:styleId="inline-comment-marker">
    <w:name w:val="inline-comment-marker"/>
    <w:basedOn w:val="DefaultParagraphFont"/>
    <w:qFormat/>
    <w:rsid w:val="008F4435"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LineNumber">
    <w:name w:val="line number"/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next w:val="BodyText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924EDD"/>
    <w:pPr>
      <w:ind w:left="720"/>
      <w:contextualSpacing/>
    </w:p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430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54301A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ED0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D087A"/>
    <w:rPr>
      <w:b/>
      <w:bCs/>
    </w:rPr>
  </w:style>
  <w:style w:type="paragraph" w:styleId="Revision">
    <w:name w:val="Revision"/>
    <w:uiPriority w:val="99"/>
    <w:semiHidden/>
    <w:qFormat/>
    <w:rsid w:val="00ED087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087A"/>
    <w:rPr>
      <w:rFonts w:ascii="Tahoma" w:hAnsi="Tahoma" w:cs="Tahoma"/>
      <w:sz w:val="16"/>
      <w:szCs w:val="16"/>
    </w:rPr>
  </w:style>
  <w:style w:type="paragraph" w:customStyle="1" w:styleId="Bodytext30">
    <w:name w:val="Body text (3)"/>
    <w:basedOn w:val="Normal"/>
    <w:link w:val="Bodytext3"/>
    <w:qFormat/>
    <w:rsid w:val="000E579A"/>
    <w:pPr>
      <w:widowControl w:val="0"/>
      <w:shd w:val="clear" w:color="auto" w:fill="FFFFFF"/>
      <w:spacing w:after="300" w:line="0" w:lineRule="atLeast"/>
      <w:jc w:val="right"/>
    </w:pPr>
    <w:rPr>
      <w:b/>
      <w:bCs/>
      <w:sz w:val="22"/>
      <w:szCs w:val="22"/>
      <w:lang w:eastAsia="en-US"/>
    </w:rPr>
  </w:style>
  <w:style w:type="paragraph" w:customStyle="1" w:styleId="Heading21">
    <w:name w:val="Heading #2"/>
    <w:basedOn w:val="Normal"/>
    <w:link w:val="Heading20"/>
    <w:qFormat/>
    <w:rsid w:val="000E579A"/>
    <w:pPr>
      <w:widowControl w:val="0"/>
      <w:shd w:val="clear" w:color="auto" w:fill="FFFFFF"/>
      <w:spacing w:line="266" w:lineRule="exact"/>
      <w:jc w:val="both"/>
      <w:outlineLvl w:val="1"/>
    </w:pPr>
    <w:rPr>
      <w:b/>
      <w:bCs/>
      <w:sz w:val="22"/>
      <w:szCs w:val="22"/>
      <w:lang w:eastAsia="en-US"/>
    </w:rPr>
  </w:style>
  <w:style w:type="paragraph" w:customStyle="1" w:styleId="Bodytext20">
    <w:name w:val="Body text (2)"/>
    <w:basedOn w:val="Normal"/>
    <w:link w:val="Bodytext2"/>
    <w:qFormat/>
    <w:rsid w:val="004C51E7"/>
    <w:pPr>
      <w:widowControl w:val="0"/>
      <w:shd w:val="clear" w:color="auto" w:fill="FFFFFF"/>
      <w:spacing w:before="180" w:line="0" w:lineRule="atLeast"/>
    </w:pPr>
    <w:rPr>
      <w:sz w:val="22"/>
      <w:szCs w:val="22"/>
      <w:lang w:eastAsia="en-US"/>
    </w:rPr>
  </w:style>
  <w:style w:type="paragraph" w:customStyle="1" w:styleId="Pagrindinistekstas1">
    <w:name w:val="Pagrindinis tekstas1"/>
    <w:qFormat/>
    <w:rsid w:val="00C3145E"/>
    <w:pPr>
      <w:ind w:firstLine="312"/>
      <w:jc w:val="both"/>
    </w:pPr>
    <w:rPr>
      <w:rFonts w:ascii="TimesLT;Times New Roman" w:eastAsia="Times New Roman" w:hAnsi="TimesLT;Times New Roman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546060"/>
    <w:pPr>
      <w:spacing w:beforeAutospacing="1" w:afterAutospacing="1"/>
      <w:jc w:val="both"/>
    </w:pPr>
    <w:rPr>
      <w:rFonts w:asciiTheme="minorHAnsi" w:hAnsiTheme="minorHAnsi"/>
      <w:color w:val="000000"/>
      <w:sz w:val="22"/>
      <w:szCs w:val="24"/>
      <w:lang w:eastAsia="pl-PL"/>
    </w:rPr>
  </w:style>
  <w:style w:type="table" w:styleId="TableGrid">
    <w:name w:val="Table Grid"/>
    <w:basedOn w:val="TableNormal"/>
    <w:uiPriority w:val="39"/>
    <w:rsid w:val="00C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Petkus</dc:creator>
  <cp:lastModifiedBy>Galina Aleksandrovič</cp:lastModifiedBy>
  <cp:revision>4</cp:revision>
  <cp:lastPrinted>2025-11-03T12:44:00Z</cp:lastPrinted>
  <dcterms:created xsi:type="dcterms:W3CDTF">2025-12-03T14:01:00Z</dcterms:created>
  <dcterms:modified xsi:type="dcterms:W3CDTF">2025-12-08T05:39:00Z</dcterms:modified>
  <dc:language/>
</cp:coreProperties>
</file>