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998DA64" w14:textId="4331C811" w:rsidR="00BA2CD0" w:rsidRPr="00E26CE9" w:rsidRDefault="00E26CE9" w:rsidP="00BA2CD0">
      <w:pPr>
        <w:jc w:val="right"/>
        <w:rPr>
          <w:sz w:val="24"/>
          <w:szCs w:val="24"/>
        </w:rPr>
      </w:pPr>
      <w:r w:rsidRPr="00E26CE9">
        <w:rPr>
          <w:sz w:val="24"/>
          <w:szCs w:val="24"/>
        </w:rPr>
        <w:t xml:space="preserve">Sutarties </w:t>
      </w:r>
      <w:r w:rsidR="00BD1CA7">
        <w:rPr>
          <w:sz w:val="24"/>
          <w:szCs w:val="24"/>
        </w:rPr>
        <w:t>S</w:t>
      </w:r>
      <w:r w:rsidRPr="00E26CE9">
        <w:rPr>
          <w:sz w:val="24"/>
          <w:szCs w:val="24"/>
        </w:rPr>
        <w:t xml:space="preserve">pecialiųjų sąlygų </w:t>
      </w:r>
      <w:r w:rsidR="00BD1CA7">
        <w:rPr>
          <w:sz w:val="24"/>
          <w:szCs w:val="24"/>
        </w:rPr>
        <w:t>priedas Nr. 1</w:t>
      </w:r>
    </w:p>
    <w:p w14:paraId="570B95FE" w14:textId="77777777" w:rsidR="00787B67" w:rsidRPr="004D290A" w:rsidRDefault="00787B67" w:rsidP="00BA2CD0">
      <w:pPr>
        <w:jc w:val="right"/>
        <w:rPr>
          <w:i/>
          <w:iCs/>
          <w:sz w:val="22"/>
          <w:szCs w:val="22"/>
        </w:rPr>
      </w:pPr>
    </w:p>
    <w:p w14:paraId="7F2DA196" w14:textId="77777777" w:rsidR="00C92EB7" w:rsidRDefault="00C92EB7" w:rsidP="00BA2CD0">
      <w:pPr>
        <w:rPr>
          <w:b/>
          <w:bCs/>
          <w:caps/>
          <w:sz w:val="24"/>
        </w:rPr>
      </w:pPr>
    </w:p>
    <w:p w14:paraId="11427B1A" w14:textId="77777777" w:rsidR="00C92EB7" w:rsidRDefault="00C92EB7" w:rsidP="00E36054">
      <w:pPr>
        <w:jc w:val="center"/>
        <w:rPr>
          <w:b/>
          <w:bCs/>
          <w:caps/>
          <w:sz w:val="2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31"/>
        <w:gridCol w:w="284"/>
        <w:gridCol w:w="4813"/>
      </w:tblGrid>
      <w:tr w:rsidR="00C92EB7" w14:paraId="0E2B8D77" w14:textId="77777777" w:rsidTr="00C913D4">
        <w:tc>
          <w:tcPr>
            <w:tcW w:w="4531" w:type="dxa"/>
          </w:tcPr>
          <w:p w14:paraId="27C3CE89" w14:textId="77777777" w:rsidR="00C92EB7" w:rsidRDefault="00C92EB7" w:rsidP="00C913D4">
            <w:pPr>
              <w:tabs>
                <w:tab w:val="left" w:pos="4962"/>
              </w:tabs>
              <w:jc w:val="both"/>
              <w:rPr>
                <w:rFonts w:eastAsia="Calibri"/>
                <w:sz w:val="22"/>
                <w:szCs w:val="22"/>
              </w:rPr>
            </w:pPr>
            <w:r>
              <w:rPr>
                <w:rFonts w:eastAsia="Calibri"/>
                <w:noProof/>
                <w:sz w:val="22"/>
                <w:szCs w:val="22"/>
              </w:rPr>
              <w:drawing>
                <wp:inline distT="0" distB="0" distL="0" distR="0" wp14:anchorId="37DEBA84" wp14:editId="54CE6473">
                  <wp:extent cx="2560320" cy="637148"/>
                  <wp:effectExtent l="0" t="0" r="0" b="0"/>
                  <wp:docPr id="733304491" name="Picture 1"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65158795" name="Picture 1" descr="A black text on a white background&#10;&#10;AI-generated content may be incorrec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591237" cy="644842"/>
                          </a:xfrm>
                          <a:prstGeom prst="rect">
                            <a:avLst/>
                          </a:prstGeom>
                          <a:noFill/>
                          <a:ln>
                            <a:noFill/>
                          </a:ln>
                        </pic:spPr>
                      </pic:pic>
                    </a:graphicData>
                  </a:graphic>
                </wp:inline>
              </w:drawing>
            </w:r>
          </w:p>
        </w:tc>
        <w:tc>
          <w:tcPr>
            <w:tcW w:w="284" w:type="dxa"/>
          </w:tcPr>
          <w:p w14:paraId="1DD72926" w14:textId="77777777" w:rsidR="00C92EB7" w:rsidRDefault="00C92EB7" w:rsidP="00C913D4">
            <w:pPr>
              <w:tabs>
                <w:tab w:val="left" w:pos="4962"/>
              </w:tabs>
              <w:jc w:val="both"/>
              <w:rPr>
                <w:rFonts w:eastAsia="Calibri"/>
                <w:sz w:val="22"/>
                <w:szCs w:val="22"/>
              </w:rPr>
            </w:pPr>
          </w:p>
        </w:tc>
        <w:tc>
          <w:tcPr>
            <w:tcW w:w="4813" w:type="dxa"/>
          </w:tcPr>
          <w:p w14:paraId="6252664D" w14:textId="77777777" w:rsidR="00C92EB7" w:rsidRDefault="00C92EB7" w:rsidP="00C913D4">
            <w:pPr>
              <w:tabs>
                <w:tab w:val="left" w:pos="4962"/>
              </w:tabs>
              <w:jc w:val="both"/>
              <w:rPr>
                <w:rFonts w:eastAsia="Calibri"/>
                <w:sz w:val="22"/>
                <w:szCs w:val="22"/>
              </w:rPr>
            </w:pPr>
            <w:r>
              <w:rPr>
                <w:rFonts w:eastAsia="Calibri"/>
                <w:noProof/>
                <w:sz w:val="22"/>
                <w:szCs w:val="22"/>
              </w:rPr>
              <w:drawing>
                <wp:inline distT="0" distB="0" distL="0" distR="0" wp14:anchorId="5D608F7B" wp14:editId="5C6D58BE">
                  <wp:extent cx="2741596" cy="674275"/>
                  <wp:effectExtent l="0" t="0" r="1905" b="0"/>
                  <wp:docPr id="2000992787" name="Picture 2" descr="A black text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3247990" name="Picture 2" descr="A black text on a white background&#10;&#10;AI-generated content may be incorrect."/>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741596" cy="674275"/>
                          </a:xfrm>
                          <a:prstGeom prst="rect">
                            <a:avLst/>
                          </a:prstGeom>
                          <a:noFill/>
                          <a:ln>
                            <a:noFill/>
                          </a:ln>
                        </pic:spPr>
                      </pic:pic>
                    </a:graphicData>
                  </a:graphic>
                </wp:inline>
              </w:drawing>
            </w:r>
          </w:p>
        </w:tc>
      </w:tr>
    </w:tbl>
    <w:p w14:paraId="3A6953D2" w14:textId="77777777" w:rsidR="00C92EB7" w:rsidRDefault="00C92EB7" w:rsidP="00E36054">
      <w:pPr>
        <w:jc w:val="center"/>
        <w:rPr>
          <w:b/>
          <w:bCs/>
          <w:caps/>
          <w:sz w:val="24"/>
        </w:rPr>
      </w:pPr>
    </w:p>
    <w:p w14:paraId="246A6CC4" w14:textId="77777777" w:rsidR="00C92EB7" w:rsidRDefault="00C92EB7" w:rsidP="00E36054">
      <w:pPr>
        <w:jc w:val="center"/>
        <w:rPr>
          <w:b/>
          <w:bCs/>
          <w:caps/>
          <w:sz w:val="24"/>
        </w:rPr>
      </w:pPr>
    </w:p>
    <w:p w14:paraId="304A14A5" w14:textId="6627EADF" w:rsidR="00E36054" w:rsidRDefault="00E36054" w:rsidP="00E36054">
      <w:pPr>
        <w:jc w:val="center"/>
        <w:rPr>
          <w:b/>
          <w:bCs/>
          <w:caps/>
          <w:sz w:val="24"/>
        </w:rPr>
      </w:pPr>
      <w:r w:rsidRPr="004E2559">
        <w:rPr>
          <w:b/>
          <w:bCs/>
          <w:caps/>
          <w:sz w:val="24"/>
        </w:rPr>
        <w:t>projektas „Master Steps. Darbo vietoje įgyjamų meistriškumo kvalifikacijų modelio sukūrimas ir pilotavimas“</w:t>
      </w:r>
      <w:r>
        <w:rPr>
          <w:b/>
          <w:bCs/>
          <w:caps/>
          <w:sz w:val="24"/>
        </w:rPr>
        <w:t>,</w:t>
      </w:r>
    </w:p>
    <w:p w14:paraId="2506DC5B" w14:textId="77777777" w:rsidR="00E36054" w:rsidRPr="004E2559" w:rsidRDefault="00E36054" w:rsidP="00E36054">
      <w:pPr>
        <w:jc w:val="center"/>
        <w:rPr>
          <w:b/>
          <w:bCs/>
          <w:caps/>
          <w:kern w:val="2"/>
          <w:sz w:val="24"/>
          <w:lang w:eastAsia="en-GB"/>
          <w14:ligatures w14:val="standardContextual"/>
        </w:rPr>
      </w:pPr>
      <w:r w:rsidRPr="004E2559">
        <w:rPr>
          <w:b/>
          <w:bCs/>
          <w:caps/>
          <w:sz w:val="24"/>
        </w:rPr>
        <w:t>projekto kodas Nr. PROF-EIM-P-001</w:t>
      </w:r>
    </w:p>
    <w:p w14:paraId="13405472" w14:textId="77777777" w:rsidR="00E36054" w:rsidRDefault="00E36054" w:rsidP="00E36054">
      <w:pPr>
        <w:jc w:val="center"/>
        <w:rPr>
          <w:b/>
          <w:bCs/>
          <w:caps/>
          <w:kern w:val="2"/>
          <w:sz w:val="24"/>
          <w:lang w:eastAsia="en-GB"/>
          <w14:ligatures w14:val="standardContextual"/>
        </w:rPr>
      </w:pPr>
    </w:p>
    <w:p w14:paraId="376A7731" w14:textId="77777777" w:rsidR="006C246E" w:rsidRDefault="006C246E" w:rsidP="00E36054">
      <w:pPr>
        <w:jc w:val="center"/>
        <w:rPr>
          <w:b/>
          <w:bCs/>
          <w:caps/>
          <w:kern w:val="2"/>
          <w:sz w:val="24"/>
          <w:lang w:eastAsia="en-GB"/>
          <w14:ligatures w14:val="standardContextual"/>
        </w:rPr>
      </w:pPr>
    </w:p>
    <w:p w14:paraId="550E6E71" w14:textId="77777777" w:rsidR="006C246E" w:rsidRDefault="006C246E" w:rsidP="00BA2CD0">
      <w:pPr>
        <w:rPr>
          <w:b/>
          <w:bCs/>
          <w:caps/>
          <w:kern w:val="2"/>
          <w:sz w:val="24"/>
          <w:lang w:eastAsia="en-GB"/>
          <w14:ligatures w14:val="standardContextual"/>
        </w:rPr>
      </w:pPr>
    </w:p>
    <w:p w14:paraId="25F45489" w14:textId="45B66F6F" w:rsidR="00E36054" w:rsidRDefault="00E36054" w:rsidP="00E36054">
      <w:pPr>
        <w:jc w:val="center"/>
        <w:rPr>
          <w:b/>
          <w:bCs/>
          <w:caps/>
          <w:kern w:val="2"/>
          <w:sz w:val="24"/>
          <w:lang w:eastAsia="en-GB"/>
          <w14:ligatures w14:val="standardContextual"/>
        </w:rPr>
      </w:pPr>
      <w:r w:rsidRPr="0020155B">
        <w:rPr>
          <w:b/>
          <w:bCs/>
          <w:caps/>
          <w:kern w:val="2"/>
          <w:sz w:val="24"/>
          <w:lang w:eastAsia="en-GB"/>
          <w14:ligatures w14:val="standardContextual"/>
        </w:rPr>
        <w:t>Meistriškumo kvalifikacijų modelio pilotavimo analitin</w:t>
      </w:r>
      <w:r w:rsidR="0052763E">
        <w:rPr>
          <w:b/>
          <w:bCs/>
          <w:caps/>
          <w:kern w:val="2"/>
          <w:sz w:val="24"/>
          <w:lang w:eastAsia="en-GB"/>
          <w14:ligatures w14:val="standardContextual"/>
        </w:rPr>
        <w:t>IŲ</w:t>
      </w:r>
      <w:r w:rsidRPr="0020155B">
        <w:rPr>
          <w:b/>
          <w:bCs/>
          <w:caps/>
          <w:kern w:val="2"/>
          <w:sz w:val="24"/>
          <w:lang w:eastAsia="en-GB"/>
          <w14:ligatures w14:val="standardContextual"/>
        </w:rPr>
        <w:t xml:space="preserve"> veikl</w:t>
      </w:r>
      <w:r w:rsidR="0052763E">
        <w:rPr>
          <w:b/>
          <w:bCs/>
          <w:caps/>
          <w:kern w:val="2"/>
          <w:sz w:val="24"/>
          <w:lang w:eastAsia="en-GB"/>
          <w14:ligatures w14:val="standardContextual"/>
        </w:rPr>
        <w:t>Ų</w:t>
      </w:r>
      <w:r w:rsidRPr="0020155B">
        <w:rPr>
          <w:b/>
          <w:bCs/>
          <w:caps/>
          <w:kern w:val="2"/>
          <w:sz w:val="24"/>
          <w:lang w:eastAsia="en-GB"/>
          <w14:ligatures w14:val="standardContextual"/>
        </w:rPr>
        <w:t xml:space="preserve"> ir įvadini</w:t>
      </w:r>
      <w:r>
        <w:rPr>
          <w:b/>
          <w:bCs/>
          <w:caps/>
          <w:kern w:val="2"/>
          <w:sz w:val="24"/>
          <w:lang w:eastAsia="en-GB"/>
          <w14:ligatures w14:val="standardContextual"/>
        </w:rPr>
        <w:t>Ų</w:t>
      </w:r>
      <w:r w:rsidRPr="0020155B">
        <w:rPr>
          <w:b/>
          <w:bCs/>
          <w:caps/>
          <w:kern w:val="2"/>
          <w:sz w:val="24"/>
          <w:lang w:eastAsia="en-GB"/>
          <w14:ligatures w14:val="standardContextual"/>
        </w:rPr>
        <w:t xml:space="preserve"> darb</w:t>
      </w:r>
      <w:r>
        <w:rPr>
          <w:b/>
          <w:bCs/>
          <w:caps/>
          <w:kern w:val="2"/>
          <w:sz w:val="24"/>
          <w:lang w:eastAsia="en-GB"/>
          <w14:ligatures w14:val="standardContextual"/>
        </w:rPr>
        <w:t>ų</w:t>
      </w:r>
      <w:r w:rsidRPr="000E0A1F">
        <w:rPr>
          <w:b/>
          <w:bCs/>
          <w:caps/>
          <w:kern w:val="2"/>
          <w:sz w:val="24"/>
          <w:lang w:eastAsia="en-GB"/>
          <w14:ligatures w14:val="standardContextual"/>
        </w:rPr>
        <w:t xml:space="preserve"> PASLAUGŲ PIRKIM</w:t>
      </w:r>
      <w:r w:rsidR="00271CA3">
        <w:rPr>
          <w:b/>
          <w:bCs/>
          <w:caps/>
          <w:kern w:val="2"/>
          <w:sz w:val="24"/>
          <w:lang w:eastAsia="en-GB"/>
          <w14:ligatures w14:val="standardContextual"/>
        </w:rPr>
        <w:t>AS</w:t>
      </w:r>
    </w:p>
    <w:p w14:paraId="1E1F6D75" w14:textId="77777777" w:rsidR="004D290A" w:rsidRDefault="004D290A" w:rsidP="00E36054">
      <w:pPr>
        <w:jc w:val="center"/>
        <w:rPr>
          <w:b/>
          <w:sz w:val="24"/>
          <w:lang w:eastAsia="en-GB"/>
        </w:rPr>
      </w:pPr>
    </w:p>
    <w:p w14:paraId="295BCB4F" w14:textId="346EEA4D" w:rsidR="00E36054" w:rsidRPr="000E0A1F" w:rsidRDefault="00E36054" w:rsidP="00E36054">
      <w:pPr>
        <w:jc w:val="center"/>
        <w:rPr>
          <w:b/>
          <w:sz w:val="24"/>
          <w:lang w:eastAsia="en-GB"/>
        </w:rPr>
      </w:pPr>
      <w:r w:rsidRPr="000E0A1F">
        <w:rPr>
          <w:b/>
          <w:sz w:val="24"/>
          <w:lang w:eastAsia="en-GB"/>
        </w:rPr>
        <w:t>TECHNINĖ SPECIFIKACIJA</w:t>
      </w:r>
    </w:p>
    <w:p w14:paraId="08302455" w14:textId="2EDB5007" w:rsidR="005533CE" w:rsidRDefault="005533CE" w:rsidP="00C762D3">
      <w:pPr>
        <w:ind w:firstLine="567"/>
        <w:rPr>
          <w:sz w:val="24"/>
          <w:szCs w:val="24"/>
        </w:rPr>
      </w:pPr>
    </w:p>
    <w:p w14:paraId="1331A7C8" w14:textId="77777777" w:rsidR="006C246E" w:rsidRDefault="006C246E" w:rsidP="00C762D3">
      <w:pPr>
        <w:ind w:firstLine="567"/>
        <w:rPr>
          <w:sz w:val="24"/>
          <w:szCs w:val="24"/>
        </w:rPr>
      </w:pPr>
    </w:p>
    <w:p w14:paraId="23B4B5C4" w14:textId="77777777" w:rsidR="006C246E" w:rsidRDefault="006C246E" w:rsidP="00C762D3">
      <w:pPr>
        <w:ind w:firstLine="567"/>
        <w:rPr>
          <w:sz w:val="24"/>
          <w:szCs w:val="24"/>
        </w:rPr>
      </w:pPr>
    </w:p>
    <w:p w14:paraId="21BCF2E6" w14:textId="18ED1E4B" w:rsidR="003F6740" w:rsidRDefault="00FD21EA" w:rsidP="00972CCC">
      <w:pPr>
        <w:pStyle w:val="Heading1"/>
        <w:jc w:val="center"/>
        <w:rPr>
          <w:rFonts w:eastAsia="Arial, sans-serif"/>
        </w:rPr>
      </w:pPr>
      <w:r>
        <w:rPr>
          <w:rFonts w:eastAsia="Arial, sans-serif"/>
        </w:rPr>
        <w:t xml:space="preserve">1. </w:t>
      </w:r>
      <w:r w:rsidR="001E195A" w:rsidRPr="008A75EB">
        <w:rPr>
          <w:rFonts w:eastAsia="Arial, sans-serif"/>
        </w:rPr>
        <w:t>ĮVADINĖ INFORMACIJA</w:t>
      </w:r>
    </w:p>
    <w:p w14:paraId="040BDF15" w14:textId="77777777" w:rsidR="002234EB" w:rsidRPr="008A75EB" w:rsidRDefault="002234EB" w:rsidP="00C762D3">
      <w:pPr>
        <w:pStyle w:val="Heading1"/>
        <w:ind w:firstLine="567"/>
      </w:pPr>
    </w:p>
    <w:p w14:paraId="68BF2FED" w14:textId="77777777" w:rsidR="003F6740" w:rsidRPr="006F4509" w:rsidRDefault="001E195A" w:rsidP="00C762D3">
      <w:pPr>
        <w:pStyle w:val="Heading2"/>
        <w:ind w:firstLine="567"/>
        <w:jc w:val="both"/>
      </w:pPr>
      <w:r w:rsidRPr="006F4509">
        <w:rPr>
          <w:rFonts w:eastAsia="Arial, sans-serif"/>
        </w:rPr>
        <w:t xml:space="preserve">1.1. </w:t>
      </w:r>
      <w:r w:rsidRPr="006F4509">
        <w:rPr>
          <w:rFonts w:eastAsia="Arial, sans-serif"/>
          <w:bCs/>
        </w:rPr>
        <w:t>Perkančioji organizacija</w:t>
      </w:r>
      <w:r w:rsidRPr="006F4509">
        <w:rPr>
          <w:rFonts w:eastAsia="Arial, sans-serif"/>
        </w:rPr>
        <w:t xml:space="preserve"> – Lietuvos Respublikos ekonomikos ir inovacijų ministerija (toliau – Perkančioji organizacija).</w:t>
      </w:r>
    </w:p>
    <w:p w14:paraId="099E9727" w14:textId="77777777" w:rsidR="003F6740" w:rsidRPr="006F4509" w:rsidRDefault="001E195A" w:rsidP="00C762D3">
      <w:pPr>
        <w:pStyle w:val="Heading2"/>
        <w:ind w:firstLine="567"/>
      </w:pPr>
      <w:r w:rsidRPr="006F4509">
        <w:rPr>
          <w:rFonts w:eastAsia="Arial, sans-serif"/>
        </w:rPr>
        <w:t xml:space="preserve">1.2. Informacija apie projektą: </w:t>
      </w:r>
    </w:p>
    <w:p w14:paraId="241976E8" w14:textId="57308A0D" w:rsidR="003F6740" w:rsidRPr="006F4509" w:rsidRDefault="001E195A" w:rsidP="00C762D3">
      <w:pPr>
        <w:ind w:firstLine="567"/>
        <w:jc w:val="both"/>
        <w:rPr>
          <w:sz w:val="24"/>
          <w:szCs w:val="24"/>
        </w:rPr>
      </w:pPr>
      <w:r w:rsidRPr="006F4509">
        <w:rPr>
          <w:rFonts w:eastAsia="Arial, sans-serif"/>
          <w:sz w:val="24"/>
          <w:szCs w:val="24"/>
        </w:rPr>
        <w:t xml:space="preserve">1.2.1. Pirkimas vykdomas įgyvendinant Šveicarijos Konfederacijos ir </w:t>
      </w:r>
      <w:r w:rsidRPr="006F4509">
        <w:rPr>
          <w:rFonts w:eastAsia="Arial, sans-serif"/>
          <w:color w:val="000000"/>
          <w:sz w:val="24"/>
          <w:szCs w:val="24"/>
        </w:rPr>
        <w:t>Lietuvos Respublikos bendradarbiavimo programos „Profesinis mokymas ir rengimas“ projektą „Master Steps. Darbo vietoje įgyjamų meistriškumo kvalifikacijų modelio sukūrimas ir pilotavimas“, projekto kodas Nr. PROF-EIM-P-001</w:t>
      </w:r>
      <w:r w:rsidRPr="006F4509">
        <w:rPr>
          <w:rFonts w:eastAsia="Arial, sans-serif"/>
          <w:sz w:val="24"/>
          <w:szCs w:val="24"/>
        </w:rPr>
        <w:t xml:space="preserve"> (toliau – Projektas). </w:t>
      </w:r>
    </w:p>
    <w:p w14:paraId="7FF35D8C" w14:textId="77777777" w:rsidR="003F6740" w:rsidRPr="006F4509" w:rsidRDefault="001E195A" w:rsidP="00C762D3">
      <w:pPr>
        <w:ind w:firstLine="567"/>
        <w:jc w:val="both"/>
        <w:rPr>
          <w:sz w:val="24"/>
          <w:szCs w:val="24"/>
        </w:rPr>
      </w:pPr>
      <w:r w:rsidRPr="006F4509">
        <w:rPr>
          <w:rFonts w:eastAsia="Arial, sans-serif"/>
          <w:sz w:val="24"/>
          <w:szCs w:val="24"/>
        </w:rPr>
        <w:t xml:space="preserve">1.2.2. Projekto tikslas – </w:t>
      </w:r>
      <w:r w:rsidRPr="006F4509">
        <w:rPr>
          <w:rFonts w:eastAsia="Arial, sans-serif"/>
          <w:color w:val="000000"/>
          <w:sz w:val="24"/>
          <w:szCs w:val="24"/>
        </w:rPr>
        <w:t>išpilotuoti, patobulinti ir sudaryti sąlygas darbo vietoje įgytų meistriškumo kvalifikacijų (</w:t>
      </w:r>
      <w:r w:rsidRPr="003C411F">
        <w:rPr>
          <w:rFonts w:eastAsia="Arial, sans-serif"/>
          <w:b/>
          <w:bCs/>
          <w:color w:val="000000"/>
          <w:sz w:val="24"/>
          <w:szCs w:val="24"/>
        </w:rPr>
        <w:t>toliau – MK</w:t>
      </w:r>
      <w:r w:rsidRPr="006F4509">
        <w:rPr>
          <w:rFonts w:eastAsia="Arial, sans-serif"/>
          <w:color w:val="000000"/>
          <w:sz w:val="24"/>
          <w:szCs w:val="24"/>
        </w:rPr>
        <w:t xml:space="preserve">) modelio įgyvendinimui, sudarant galimybes pripažinti asmens kompetencijas/kvalifikaciją, įgytą darbinėje veikloje, užtikrinant mokymosi visą gyvenimą rezultatų susiejimą su Lietuvos kvalifikacijų sandara. Plačiau apie Projektą galima rasti </w:t>
      </w:r>
      <w:hyperlink r:id="rId10" w:history="1">
        <w:r w:rsidRPr="006F4509">
          <w:rPr>
            <w:rStyle w:val="Hyperlink"/>
            <w:rFonts w:eastAsia="Arial, sans-serif"/>
            <w:color w:val="467886"/>
            <w:sz w:val="24"/>
            <w:szCs w:val="24"/>
            <w:u w:val="none"/>
          </w:rPr>
          <w:t>čia</w:t>
        </w:r>
      </w:hyperlink>
      <w:r w:rsidRPr="006F4509">
        <w:rPr>
          <w:rFonts w:eastAsia="Arial, sans-serif"/>
          <w:color w:val="000000"/>
          <w:sz w:val="24"/>
          <w:szCs w:val="24"/>
        </w:rPr>
        <w:t>.</w:t>
      </w:r>
    </w:p>
    <w:p w14:paraId="01112D0F" w14:textId="77777777" w:rsidR="008A75EB" w:rsidRDefault="008A75EB" w:rsidP="00C762D3">
      <w:pPr>
        <w:ind w:firstLine="567"/>
        <w:rPr>
          <w:rFonts w:eastAsia="Arial, sans-serif"/>
          <w:b/>
          <w:bCs/>
          <w:sz w:val="24"/>
          <w:szCs w:val="24"/>
        </w:rPr>
      </w:pPr>
    </w:p>
    <w:p w14:paraId="3658B7B3" w14:textId="58EA12CE" w:rsidR="003F6740" w:rsidRDefault="00FD21EA" w:rsidP="00C762D3">
      <w:pPr>
        <w:pStyle w:val="Heading1"/>
        <w:ind w:firstLine="567"/>
        <w:jc w:val="center"/>
        <w:rPr>
          <w:rFonts w:eastAsia="Arial, sans-serif"/>
        </w:rPr>
      </w:pPr>
      <w:r>
        <w:rPr>
          <w:rFonts w:eastAsia="Arial, sans-serif"/>
        </w:rPr>
        <w:t xml:space="preserve">2. </w:t>
      </w:r>
      <w:r w:rsidR="001E195A" w:rsidRPr="008A75EB">
        <w:rPr>
          <w:rFonts w:eastAsia="Arial, sans-serif"/>
        </w:rPr>
        <w:t>PIRKIMO OBJEKTAS</w:t>
      </w:r>
    </w:p>
    <w:p w14:paraId="249B896B" w14:textId="77777777" w:rsidR="002234EB" w:rsidRPr="008A75EB" w:rsidRDefault="002234EB" w:rsidP="00C762D3">
      <w:pPr>
        <w:pStyle w:val="Heading1"/>
        <w:ind w:firstLine="567"/>
      </w:pPr>
    </w:p>
    <w:p w14:paraId="72FEEFD1" w14:textId="47E65122" w:rsidR="003F6740" w:rsidRPr="003B1C9D" w:rsidRDefault="001E195A" w:rsidP="00C762D3">
      <w:pPr>
        <w:pStyle w:val="Heading2"/>
        <w:ind w:firstLine="567"/>
        <w:jc w:val="both"/>
      </w:pPr>
      <w:r w:rsidRPr="006F4509">
        <w:rPr>
          <w:rFonts w:eastAsia="Arial, sans-serif"/>
        </w:rPr>
        <w:t xml:space="preserve">2.1. </w:t>
      </w:r>
      <w:r w:rsidRPr="003B1C9D">
        <w:rPr>
          <w:rFonts w:eastAsia="Arial, sans-serif"/>
          <w:bCs/>
        </w:rPr>
        <w:t>Perkamas objektas</w:t>
      </w:r>
      <w:r w:rsidRPr="003B1C9D">
        <w:rPr>
          <w:rFonts w:eastAsia="Arial, sans-serif"/>
        </w:rPr>
        <w:t xml:space="preserve"> – MK modelio pilotavimo analitin</w:t>
      </w:r>
      <w:r w:rsidR="0052763E">
        <w:rPr>
          <w:rFonts w:eastAsia="Arial, sans-serif"/>
        </w:rPr>
        <w:t>ių</w:t>
      </w:r>
      <w:r w:rsidRPr="003B1C9D">
        <w:rPr>
          <w:rFonts w:eastAsia="Arial, sans-serif"/>
        </w:rPr>
        <w:t xml:space="preserve"> veikl</w:t>
      </w:r>
      <w:r w:rsidR="0052763E">
        <w:rPr>
          <w:rFonts w:eastAsia="Arial, sans-serif"/>
        </w:rPr>
        <w:t>ų</w:t>
      </w:r>
      <w:r w:rsidRPr="003B1C9D">
        <w:rPr>
          <w:rFonts w:eastAsia="Arial, sans-serif"/>
        </w:rPr>
        <w:t xml:space="preserve"> ir įvadinių darbų paslaugos (toliau – Paslaugos)</w:t>
      </w:r>
      <w:r w:rsidRPr="00C12AF5">
        <w:rPr>
          <w:rFonts w:eastAsia="Arial, sans-serif"/>
          <w:b w:val="0"/>
          <w:bCs/>
        </w:rPr>
        <w:t>.</w:t>
      </w:r>
    </w:p>
    <w:p w14:paraId="3943220F" w14:textId="77777777" w:rsidR="003F6740" w:rsidRPr="003B1C9D" w:rsidRDefault="001E195A" w:rsidP="00C762D3">
      <w:pPr>
        <w:ind w:firstLine="567"/>
        <w:jc w:val="both"/>
        <w:rPr>
          <w:sz w:val="24"/>
          <w:szCs w:val="24"/>
        </w:rPr>
      </w:pPr>
      <w:r w:rsidRPr="003B1C9D">
        <w:rPr>
          <w:rFonts w:eastAsia="Arial, sans-serif"/>
          <w:sz w:val="24"/>
          <w:szCs w:val="24"/>
        </w:rPr>
        <w:t>2.2. Paslaugos turi apimti:</w:t>
      </w:r>
    </w:p>
    <w:p w14:paraId="0D4E1B45" w14:textId="29E36733" w:rsidR="003F6740" w:rsidRPr="002F4BF2" w:rsidRDefault="003B1C9D" w:rsidP="00C762D3">
      <w:pPr>
        <w:ind w:firstLine="567"/>
        <w:jc w:val="both"/>
        <w:rPr>
          <w:sz w:val="24"/>
          <w:szCs w:val="24"/>
        </w:rPr>
      </w:pPr>
      <w:r>
        <w:rPr>
          <w:rFonts w:eastAsia="Arial, sans-serif"/>
          <w:sz w:val="24"/>
          <w:szCs w:val="24"/>
        </w:rPr>
        <w:t>2.2.</w:t>
      </w:r>
      <w:r w:rsidR="00AE7792">
        <w:rPr>
          <w:rFonts w:eastAsia="Arial, sans-serif"/>
          <w:sz w:val="24"/>
          <w:szCs w:val="24"/>
        </w:rPr>
        <w:t>1</w:t>
      </w:r>
      <w:r>
        <w:rPr>
          <w:rFonts w:eastAsia="Arial, sans-serif"/>
          <w:sz w:val="24"/>
          <w:szCs w:val="24"/>
        </w:rPr>
        <w:t xml:space="preserve">. </w:t>
      </w:r>
      <w:r w:rsidR="001E195A" w:rsidRPr="003B1C9D">
        <w:rPr>
          <w:rFonts w:eastAsia="Arial, sans-serif"/>
          <w:sz w:val="24"/>
          <w:szCs w:val="24"/>
        </w:rPr>
        <w:t xml:space="preserve">Pasirinktų sektorių profesinių </w:t>
      </w:r>
      <w:r w:rsidR="001E195A" w:rsidRPr="002F4BF2">
        <w:rPr>
          <w:rFonts w:eastAsia="Arial, sans-serif"/>
          <w:sz w:val="24"/>
          <w:szCs w:val="24"/>
        </w:rPr>
        <w:t>veiklų analizės, tikslingiausių pilotavimui MK rinkinio (Mastery Qualifications pool) sudarymo paslaugas;</w:t>
      </w:r>
    </w:p>
    <w:p w14:paraId="0878E4EF" w14:textId="01C0F14E" w:rsidR="003F6740" w:rsidRPr="002F4BF2" w:rsidRDefault="001E195A" w:rsidP="00C762D3">
      <w:pPr>
        <w:ind w:firstLine="567"/>
        <w:jc w:val="both"/>
        <w:rPr>
          <w:sz w:val="24"/>
          <w:szCs w:val="24"/>
        </w:rPr>
      </w:pPr>
      <w:r w:rsidRPr="002F4BF2">
        <w:rPr>
          <w:rFonts w:eastAsia="&quot;Times New Roman&quot;"/>
          <w:color w:val="000000"/>
          <w:sz w:val="24"/>
          <w:szCs w:val="24"/>
        </w:rPr>
        <w:t>2.2.</w:t>
      </w:r>
      <w:r w:rsidR="00AE7792" w:rsidRPr="002F4BF2">
        <w:rPr>
          <w:rFonts w:eastAsia="&quot;Times New Roman&quot;"/>
          <w:color w:val="000000"/>
          <w:sz w:val="24"/>
          <w:szCs w:val="24"/>
        </w:rPr>
        <w:t>2</w:t>
      </w:r>
      <w:r w:rsidRPr="002F4BF2">
        <w:rPr>
          <w:rFonts w:eastAsia="&quot;Times New Roman&quot;"/>
          <w:color w:val="000000"/>
          <w:sz w:val="24"/>
          <w:szCs w:val="24"/>
        </w:rPr>
        <w:t>. Tyrimo (</w:t>
      </w:r>
      <w:r w:rsidR="00AB6976" w:rsidRPr="002F4BF2">
        <w:rPr>
          <w:rFonts w:eastAsia="&quot;Times New Roman&quot;"/>
          <w:color w:val="000000"/>
          <w:sz w:val="24"/>
          <w:szCs w:val="24"/>
        </w:rPr>
        <w:t>2.2.1</w:t>
      </w:r>
      <w:r w:rsidR="002F4BF2" w:rsidRPr="002F4BF2">
        <w:rPr>
          <w:rFonts w:eastAsia="&quot;Times New Roman&quot;"/>
          <w:color w:val="000000"/>
          <w:sz w:val="24"/>
          <w:szCs w:val="24"/>
        </w:rPr>
        <w:t xml:space="preserve"> </w:t>
      </w:r>
      <w:r w:rsidR="00AB6976" w:rsidRPr="002F4BF2">
        <w:rPr>
          <w:rFonts w:eastAsia="&quot;Times New Roman&quot;"/>
          <w:color w:val="000000"/>
          <w:sz w:val="24"/>
          <w:szCs w:val="24"/>
        </w:rPr>
        <w:t>p</w:t>
      </w:r>
      <w:r w:rsidR="002F4BF2" w:rsidRPr="002F4BF2">
        <w:rPr>
          <w:rFonts w:eastAsia="&quot;Times New Roman&quot;"/>
          <w:color w:val="000000"/>
          <w:sz w:val="24"/>
          <w:szCs w:val="24"/>
        </w:rPr>
        <w:t>.</w:t>
      </w:r>
      <w:r w:rsidRPr="002F4BF2">
        <w:rPr>
          <w:rFonts w:eastAsia="&quot;Times New Roman&quot;"/>
          <w:color w:val="000000"/>
          <w:sz w:val="24"/>
          <w:szCs w:val="24"/>
        </w:rPr>
        <w:t>) rezultatų pristatymo projekto partneriams ir susitarimo dėl tikslingiausių pilotavimui MK paslaugas;</w:t>
      </w:r>
    </w:p>
    <w:p w14:paraId="20F36783" w14:textId="124B4887" w:rsidR="003F6740" w:rsidRPr="003B1C9D" w:rsidRDefault="001E195A" w:rsidP="00C762D3">
      <w:pPr>
        <w:ind w:firstLine="567"/>
        <w:jc w:val="both"/>
        <w:rPr>
          <w:sz w:val="24"/>
          <w:szCs w:val="24"/>
        </w:rPr>
      </w:pPr>
      <w:r w:rsidRPr="002F4BF2">
        <w:rPr>
          <w:rFonts w:eastAsia="&quot;Times New Roman&quot;"/>
          <w:color w:val="000000"/>
          <w:sz w:val="24"/>
          <w:szCs w:val="24"/>
        </w:rPr>
        <w:t>2.2.</w:t>
      </w:r>
      <w:r w:rsidR="00AE7792" w:rsidRPr="002F4BF2">
        <w:rPr>
          <w:rFonts w:eastAsia="&quot;Times New Roman&quot;"/>
          <w:color w:val="000000"/>
          <w:sz w:val="24"/>
          <w:szCs w:val="24"/>
        </w:rPr>
        <w:t>3</w:t>
      </w:r>
      <w:r w:rsidRPr="002F4BF2">
        <w:rPr>
          <w:rFonts w:eastAsia="&quot;Times New Roman&quot;"/>
          <w:color w:val="000000"/>
          <w:sz w:val="24"/>
          <w:szCs w:val="24"/>
        </w:rPr>
        <w:t>. MK modelių  taikymo europinės gerosios praktikos</w:t>
      </w:r>
      <w:r w:rsidRPr="003B1C9D">
        <w:rPr>
          <w:rFonts w:eastAsia="&quot;Times New Roman&quot;"/>
          <w:color w:val="000000"/>
          <w:sz w:val="24"/>
          <w:szCs w:val="24"/>
        </w:rPr>
        <w:t xml:space="preserve"> perėmimo paslaugas;</w:t>
      </w:r>
    </w:p>
    <w:p w14:paraId="34D6D964" w14:textId="63755439" w:rsidR="003F6740" w:rsidRPr="003B1C9D" w:rsidRDefault="001E195A" w:rsidP="00C762D3">
      <w:pPr>
        <w:ind w:firstLine="567"/>
        <w:jc w:val="both"/>
        <w:rPr>
          <w:sz w:val="24"/>
          <w:szCs w:val="24"/>
        </w:rPr>
      </w:pPr>
      <w:r w:rsidRPr="003B1C9D">
        <w:rPr>
          <w:rFonts w:eastAsia="&quot;Times New Roman&quot;"/>
          <w:color w:val="000000"/>
          <w:sz w:val="24"/>
          <w:szCs w:val="24"/>
        </w:rPr>
        <w:t>2.2.</w:t>
      </w:r>
      <w:r w:rsidR="00AE7792">
        <w:rPr>
          <w:rFonts w:eastAsia="&quot;Times New Roman&quot;"/>
          <w:color w:val="000000"/>
          <w:sz w:val="24"/>
          <w:szCs w:val="24"/>
        </w:rPr>
        <w:t>4</w:t>
      </w:r>
      <w:r w:rsidRPr="003B1C9D">
        <w:rPr>
          <w:rFonts w:eastAsia="&quot;Times New Roman&quot;"/>
          <w:color w:val="000000"/>
          <w:sz w:val="24"/>
          <w:szCs w:val="24"/>
        </w:rPr>
        <w:t>. MK sąsajų</w:t>
      </w:r>
      <w:r w:rsidR="008A75EB" w:rsidRPr="003B1C9D">
        <w:rPr>
          <w:rFonts w:eastAsia="&quot;Times New Roman&quot;"/>
          <w:color w:val="000000"/>
          <w:sz w:val="24"/>
          <w:szCs w:val="24"/>
        </w:rPr>
        <w:t xml:space="preserve"> </w:t>
      </w:r>
      <w:r w:rsidRPr="003B1C9D">
        <w:rPr>
          <w:rFonts w:eastAsia="&quot;Times New Roman&quot;"/>
          <w:color w:val="000000"/>
          <w:sz w:val="24"/>
          <w:szCs w:val="24"/>
        </w:rPr>
        <w:t xml:space="preserve">su įmonių ir dirbančiųjų produktyvumu pasirinktose profesijose tyrimo atlikimo ir </w:t>
      </w:r>
      <w:r w:rsidR="002C40B3">
        <w:rPr>
          <w:rFonts w:eastAsia="&quot;Times New Roman&quot;"/>
          <w:color w:val="000000"/>
          <w:sz w:val="24"/>
          <w:szCs w:val="24"/>
        </w:rPr>
        <w:t>į</w:t>
      </w:r>
      <w:r w:rsidRPr="003B1C9D">
        <w:rPr>
          <w:rFonts w:eastAsia="&quot;Times New Roman&quot;"/>
          <w:color w:val="000000"/>
          <w:sz w:val="24"/>
          <w:szCs w:val="24"/>
        </w:rPr>
        <w:t>monių ir dirbančiųjų produktyvumo pasirinktose profesijose skatinimo MK pagalba modelio parengimo paslaugas;</w:t>
      </w:r>
    </w:p>
    <w:p w14:paraId="315EB223" w14:textId="03D3F0CD" w:rsidR="003F6740" w:rsidRPr="003B1C9D" w:rsidRDefault="001E195A" w:rsidP="00C762D3">
      <w:pPr>
        <w:ind w:firstLine="567"/>
        <w:jc w:val="both"/>
        <w:rPr>
          <w:sz w:val="24"/>
          <w:szCs w:val="24"/>
        </w:rPr>
      </w:pPr>
      <w:r w:rsidRPr="003B1C9D">
        <w:rPr>
          <w:rFonts w:eastAsia="&quot;Times New Roman&quot;"/>
          <w:color w:val="000000"/>
          <w:sz w:val="24"/>
          <w:szCs w:val="24"/>
        </w:rPr>
        <w:t>2.2.</w:t>
      </w:r>
      <w:r w:rsidR="00AE7792">
        <w:rPr>
          <w:rFonts w:eastAsia="&quot;Times New Roman&quot;"/>
          <w:color w:val="000000"/>
          <w:sz w:val="24"/>
          <w:szCs w:val="24"/>
        </w:rPr>
        <w:t>5</w:t>
      </w:r>
      <w:r w:rsidRPr="003B1C9D">
        <w:rPr>
          <w:rFonts w:eastAsia="&quot;Times New Roman&quot;"/>
          <w:color w:val="000000"/>
          <w:sz w:val="24"/>
          <w:szCs w:val="24"/>
        </w:rPr>
        <w:t>. MK ir dirbančiųjų mokymosi visą gyvenimą sąsajų identifikavimo, pagrindimo ir modelio parengimo paslaugas;</w:t>
      </w:r>
    </w:p>
    <w:p w14:paraId="18E4B645" w14:textId="19A9E5EA" w:rsidR="003F6740" w:rsidRPr="003B1C9D" w:rsidRDefault="001E195A" w:rsidP="00C762D3">
      <w:pPr>
        <w:ind w:firstLine="567"/>
        <w:jc w:val="both"/>
        <w:rPr>
          <w:sz w:val="24"/>
          <w:szCs w:val="24"/>
        </w:rPr>
      </w:pPr>
      <w:r w:rsidRPr="003B1C9D">
        <w:rPr>
          <w:rFonts w:eastAsia="&quot;Times New Roman&quot;"/>
          <w:color w:val="000000"/>
          <w:sz w:val="24"/>
          <w:szCs w:val="24"/>
        </w:rPr>
        <w:lastRenderedPageBreak/>
        <w:t>2.2.</w:t>
      </w:r>
      <w:r w:rsidR="00AE7792">
        <w:rPr>
          <w:rFonts w:eastAsia="&quot;Times New Roman&quot;"/>
          <w:color w:val="000000"/>
          <w:sz w:val="24"/>
          <w:szCs w:val="24"/>
        </w:rPr>
        <w:t>6</w:t>
      </w:r>
      <w:r w:rsidRPr="003B1C9D">
        <w:rPr>
          <w:rFonts w:eastAsia="&quot;Times New Roman&quot;"/>
          <w:color w:val="000000"/>
          <w:sz w:val="24"/>
          <w:szCs w:val="24"/>
        </w:rPr>
        <w:t>. Pažangių darbo užmokesčio sistemų susiejimo su realiu dirbančiųjų kvalifikacijos augimu, atspindimo per MK, tyrimo atlikimo ir koncepcijos parengimo paslaugas;</w:t>
      </w:r>
    </w:p>
    <w:p w14:paraId="19312878" w14:textId="010A731B" w:rsidR="003F6740" w:rsidRPr="003B1C9D" w:rsidRDefault="001E195A" w:rsidP="00C762D3">
      <w:pPr>
        <w:ind w:firstLine="567"/>
        <w:jc w:val="both"/>
        <w:rPr>
          <w:sz w:val="24"/>
          <w:szCs w:val="24"/>
        </w:rPr>
      </w:pPr>
      <w:r w:rsidRPr="003B1C9D">
        <w:rPr>
          <w:rFonts w:eastAsia="&quot;Times New Roman&quot;"/>
          <w:color w:val="000000"/>
          <w:sz w:val="24"/>
          <w:szCs w:val="24"/>
        </w:rPr>
        <w:t>2.2.</w:t>
      </w:r>
      <w:r w:rsidR="00AE7792">
        <w:rPr>
          <w:rFonts w:eastAsia="&quot;Times New Roman&quot;"/>
          <w:color w:val="000000"/>
          <w:sz w:val="24"/>
          <w:szCs w:val="24"/>
        </w:rPr>
        <w:t>7</w:t>
      </w:r>
      <w:r w:rsidRPr="003B1C9D">
        <w:rPr>
          <w:rFonts w:eastAsia="&quot;Times New Roman&quot;"/>
          <w:color w:val="000000"/>
          <w:sz w:val="24"/>
          <w:szCs w:val="24"/>
        </w:rPr>
        <w:t xml:space="preserve">. MK poveikio efektyvesniam nacionalinio lygmens dirbančiųjų paklausos ir pasiūlos prognozavimui vidutinės trukmės laikotarpiu metodikos parengimo paslaugas; </w:t>
      </w:r>
    </w:p>
    <w:p w14:paraId="0DEA4E4D" w14:textId="5DF60411" w:rsidR="003F6740" w:rsidRPr="003B1C9D" w:rsidRDefault="001E195A" w:rsidP="00C762D3">
      <w:pPr>
        <w:ind w:firstLine="567"/>
        <w:jc w:val="both"/>
        <w:rPr>
          <w:sz w:val="24"/>
          <w:szCs w:val="24"/>
        </w:rPr>
      </w:pPr>
      <w:r w:rsidRPr="003B1C9D">
        <w:rPr>
          <w:rFonts w:eastAsia="&quot;Times New Roman&quot;"/>
          <w:color w:val="000000"/>
          <w:sz w:val="24"/>
          <w:szCs w:val="24"/>
        </w:rPr>
        <w:t>2.2.</w:t>
      </w:r>
      <w:r w:rsidR="00AE7792">
        <w:rPr>
          <w:rFonts w:eastAsia="&quot;Times New Roman&quot;"/>
          <w:color w:val="000000"/>
          <w:sz w:val="24"/>
          <w:szCs w:val="24"/>
        </w:rPr>
        <w:t>8</w:t>
      </w:r>
      <w:r w:rsidRPr="003B1C9D">
        <w:rPr>
          <w:rFonts w:eastAsia="&quot;Times New Roman&quot;"/>
          <w:color w:val="000000"/>
          <w:sz w:val="24"/>
          <w:szCs w:val="24"/>
        </w:rPr>
        <w:t xml:space="preserve">. MK, kaip priemonės efektyviam ir savalaikiam ateities kvalifikacijų suteikimui dirbantiesiems, koncepcijos parengimo paslaugas; </w:t>
      </w:r>
    </w:p>
    <w:p w14:paraId="17421A4C" w14:textId="7504A880" w:rsidR="008E74E3" w:rsidRDefault="001E195A" w:rsidP="00C762D3">
      <w:pPr>
        <w:ind w:firstLine="567"/>
        <w:jc w:val="both"/>
        <w:rPr>
          <w:rFonts w:eastAsia="&quot;Times New Roman&quot;"/>
          <w:color w:val="000000"/>
          <w:sz w:val="24"/>
          <w:szCs w:val="24"/>
        </w:rPr>
      </w:pPr>
      <w:r w:rsidRPr="003B1C9D">
        <w:rPr>
          <w:rFonts w:eastAsia="&quot;Times New Roman&quot;"/>
          <w:color w:val="000000"/>
          <w:sz w:val="24"/>
          <w:szCs w:val="24"/>
        </w:rPr>
        <w:t>2.2.</w:t>
      </w:r>
      <w:r w:rsidR="00AE7792">
        <w:rPr>
          <w:rFonts w:eastAsia="&quot;Times New Roman&quot;"/>
          <w:color w:val="000000"/>
          <w:sz w:val="24"/>
          <w:szCs w:val="24"/>
        </w:rPr>
        <w:t>9</w:t>
      </w:r>
      <w:r w:rsidRPr="003B1C9D">
        <w:rPr>
          <w:rFonts w:eastAsia="&quot;Times New Roman&quot;"/>
          <w:color w:val="000000"/>
          <w:sz w:val="24"/>
          <w:szCs w:val="24"/>
        </w:rPr>
        <w:t>. MK ir pasirinktų makroekonominių rodiklių (pvz.</w:t>
      </w:r>
      <w:r w:rsidR="00FE646F">
        <w:rPr>
          <w:rFonts w:eastAsia="&quot;Times New Roman&quot;"/>
          <w:color w:val="000000"/>
          <w:sz w:val="24"/>
          <w:szCs w:val="24"/>
        </w:rPr>
        <w:t>,</w:t>
      </w:r>
      <w:r w:rsidRPr="003B1C9D">
        <w:rPr>
          <w:rFonts w:eastAsia="&quot;Times New Roman&quot;"/>
          <w:color w:val="000000"/>
          <w:sz w:val="24"/>
          <w:szCs w:val="24"/>
        </w:rPr>
        <w:t xml:space="preserve"> tiesioginės užsienio investicijos, įsidarbinimo rodikliai ir kt.) sąsajų identifikavimo ir pagrindimo paslaugas</w:t>
      </w:r>
      <w:r w:rsidR="008A75EB" w:rsidRPr="003B1C9D">
        <w:rPr>
          <w:rFonts w:eastAsia="&quot;Times New Roman&quot;"/>
          <w:color w:val="000000"/>
          <w:sz w:val="24"/>
          <w:szCs w:val="24"/>
        </w:rPr>
        <w:t>;</w:t>
      </w:r>
    </w:p>
    <w:p w14:paraId="4243BAB1" w14:textId="4E7C8728" w:rsidR="00AE7792" w:rsidRDefault="00AE7792" w:rsidP="00C762D3">
      <w:pPr>
        <w:ind w:firstLine="567"/>
        <w:jc w:val="both"/>
        <w:rPr>
          <w:rFonts w:eastAsia="Arial, sans-serif"/>
          <w:sz w:val="24"/>
          <w:szCs w:val="24"/>
        </w:rPr>
      </w:pPr>
      <w:r>
        <w:rPr>
          <w:rFonts w:eastAsia="Arial, sans-serif"/>
          <w:sz w:val="24"/>
          <w:szCs w:val="24"/>
        </w:rPr>
        <w:t xml:space="preserve">2.2.10. </w:t>
      </w:r>
      <w:r w:rsidRPr="003B1C9D">
        <w:rPr>
          <w:rFonts w:eastAsia="Arial, sans-serif"/>
          <w:sz w:val="24"/>
          <w:szCs w:val="24"/>
        </w:rPr>
        <w:t>Projekto pradžios (kick-off) sutikimo organizavimo paslaugas.</w:t>
      </w:r>
    </w:p>
    <w:p w14:paraId="27144E1D" w14:textId="00D603C9" w:rsidR="003F6740" w:rsidRDefault="003F6740" w:rsidP="00C762D3">
      <w:pPr>
        <w:ind w:firstLine="567"/>
        <w:jc w:val="both"/>
        <w:rPr>
          <w:rFonts w:eastAsia="Arial, sans-serif"/>
          <w:sz w:val="24"/>
          <w:szCs w:val="24"/>
        </w:rPr>
      </w:pPr>
    </w:p>
    <w:p w14:paraId="5A0B2524" w14:textId="77777777" w:rsidR="008A75EB" w:rsidRPr="006F4509" w:rsidRDefault="008A75EB" w:rsidP="00C762D3">
      <w:pPr>
        <w:ind w:firstLine="567"/>
        <w:jc w:val="both"/>
        <w:rPr>
          <w:sz w:val="24"/>
          <w:szCs w:val="24"/>
        </w:rPr>
      </w:pPr>
    </w:p>
    <w:p w14:paraId="51057DE2" w14:textId="35E103B1" w:rsidR="003F6740" w:rsidRPr="008A75EB" w:rsidRDefault="00FD21EA" w:rsidP="00C762D3">
      <w:pPr>
        <w:pStyle w:val="Heading1"/>
        <w:ind w:firstLine="567"/>
        <w:jc w:val="center"/>
      </w:pPr>
      <w:r>
        <w:rPr>
          <w:rFonts w:eastAsia="Arial, sans-serif"/>
        </w:rPr>
        <w:t xml:space="preserve">3. </w:t>
      </w:r>
      <w:r w:rsidR="001E195A" w:rsidRPr="008A75EB">
        <w:rPr>
          <w:rFonts w:eastAsia="Arial, sans-serif"/>
        </w:rPr>
        <w:t>REIKALAVIMAI PASLAUGOMS</w:t>
      </w:r>
    </w:p>
    <w:p w14:paraId="2C7F9BAE" w14:textId="77777777" w:rsidR="00FD21EA" w:rsidRPr="006F4509" w:rsidRDefault="00FD21EA" w:rsidP="00C762D3">
      <w:pPr>
        <w:ind w:firstLine="567"/>
        <w:jc w:val="both"/>
        <w:rPr>
          <w:sz w:val="24"/>
          <w:szCs w:val="24"/>
        </w:rPr>
      </w:pPr>
    </w:p>
    <w:p w14:paraId="13EB09EB" w14:textId="6813E4F0" w:rsidR="003F6740" w:rsidRPr="006F4509" w:rsidRDefault="001E195A" w:rsidP="00C762D3">
      <w:pPr>
        <w:pStyle w:val="Heading2"/>
        <w:ind w:firstLine="567"/>
        <w:jc w:val="both"/>
      </w:pPr>
      <w:r w:rsidRPr="006F4509">
        <w:rPr>
          <w:rFonts w:eastAsia="Arial, sans-serif"/>
        </w:rPr>
        <w:t>3.</w:t>
      </w:r>
      <w:r w:rsidR="00AE7792">
        <w:rPr>
          <w:rFonts w:eastAsia="Arial, sans-serif"/>
        </w:rPr>
        <w:t>1</w:t>
      </w:r>
      <w:r w:rsidRPr="006F4509">
        <w:rPr>
          <w:rFonts w:eastAsia="Arial, sans-serif"/>
        </w:rPr>
        <w:t xml:space="preserve">. </w:t>
      </w:r>
      <w:r w:rsidRPr="003B1C9D">
        <w:rPr>
          <w:rFonts w:eastAsia="Arial, sans-serif"/>
        </w:rPr>
        <w:t>Pasirinktų sektorių profesinių veiklų analizė, tikslingiausių pilotavimui MK rinkinio (Mastery Qualifications pool) sudarymas</w:t>
      </w:r>
      <w:r w:rsidR="00167121">
        <w:rPr>
          <w:rFonts w:eastAsia="Arial, sans-serif"/>
        </w:rPr>
        <w:t>:</w:t>
      </w:r>
    </w:p>
    <w:p w14:paraId="3AE848A6" w14:textId="193E502F" w:rsidR="003F6740" w:rsidRPr="006F4509" w:rsidRDefault="001E195A" w:rsidP="00C762D3">
      <w:pPr>
        <w:ind w:firstLine="567"/>
        <w:jc w:val="both"/>
        <w:rPr>
          <w:sz w:val="24"/>
          <w:szCs w:val="24"/>
        </w:rPr>
      </w:pPr>
      <w:r w:rsidRPr="006F4509">
        <w:rPr>
          <w:rFonts w:eastAsia="Arial, sans-serif"/>
          <w:color w:val="000000"/>
          <w:sz w:val="24"/>
          <w:szCs w:val="24"/>
        </w:rPr>
        <w:t>3.</w:t>
      </w:r>
      <w:r w:rsidR="00AE7792">
        <w:rPr>
          <w:rFonts w:eastAsia="Arial, sans-serif"/>
          <w:color w:val="000000"/>
          <w:sz w:val="24"/>
          <w:szCs w:val="24"/>
        </w:rPr>
        <w:t>1</w:t>
      </w:r>
      <w:r w:rsidRPr="006F4509">
        <w:rPr>
          <w:rFonts w:eastAsia="Arial, sans-serif"/>
          <w:color w:val="000000"/>
          <w:sz w:val="24"/>
          <w:szCs w:val="24"/>
        </w:rPr>
        <w:t>.1</w:t>
      </w:r>
      <w:r w:rsidRPr="003B1C9D">
        <w:rPr>
          <w:rFonts w:eastAsia="Arial, sans-serif"/>
          <w:color w:val="000000"/>
          <w:sz w:val="24"/>
          <w:szCs w:val="24"/>
        </w:rPr>
        <w:t>. Paslaugų teikėjas turi atlikti detalią apdirbamosios gamybos (C), statybos (F) bei informacijos ir ryšių (J) ekonominės veiklos sekcijoms</w:t>
      </w:r>
      <w:r w:rsidR="00403733">
        <w:rPr>
          <w:rFonts w:eastAsia="Arial, sans-serif"/>
          <w:color w:val="000000"/>
          <w:sz w:val="24"/>
          <w:szCs w:val="24"/>
        </w:rPr>
        <w:t>,</w:t>
      </w:r>
      <w:r w:rsidRPr="003B1C9D">
        <w:rPr>
          <w:rFonts w:eastAsia="Arial, sans-serif"/>
          <w:color w:val="000000"/>
          <w:sz w:val="24"/>
          <w:szCs w:val="24"/>
        </w:rPr>
        <w:t xml:space="preserve"> </w:t>
      </w:r>
      <w:r w:rsidR="005D0A5D">
        <w:rPr>
          <w:rFonts w:eastAsia="Arial, sans-serif"/>
          <w:color w:val="000000"/>
          <w:sz w:val="24"/>
          <w:szCs w:val="24"/>
        </w:rPr>
        <w:t xml:space="preserve">vadovaujantis </w:t>
      </w:r>
      <w:r w:rsidR="000A466E">
        <w:rPr>
          <w:rFonts w:eastAsia="Arial, sans-serif"/>
          <w:color w:val="000000"/>
          <w:sz w:val="24"/>
          <w:szCs w:val="24"/>
        </w:rPr>
        <w:t>Ekonominės veiklos rūšių klasifikatoriumi (</w:t>
      </w:r>
      <w:r w:rsidRPr="003B1C9D">
        <w:rPr>
          <w:rFonts w:eastAsia="Arial, sans-serif"/>
          <w:color w:val="000000"/>
          <w:sz w:val="24"/>
          <w:szCs w:val="24"/>
        </w:rPr>
        <w:t>EVRK)</w:t>
      </w:r>
      <w:r w:rsidR="00403733">
        <w:rPr>
          <w:rFonts w:eastAsia="Arial, sans-serif"/>
          <w:color w:val="000000"/>
          <w:sz w:val="24"/>
          <w:szCs w:val="24"/>
        </w:rPr>
        <w:t>,</w:t>
      </w:r>
      <w:r w:rsidRPr="003B1C9D">
        <w:rPr>
          <w:rFonts w:eastAsia="Arial, sans-serif"/>
          <w:color w:val="000000"/>
          <w:sz w:val="24"/>
          <w:szCs w:val="24"/>
        </w:rPr>
        <w:t xml:space="preserve"> priskirtinų ūkio veiklų analizę,</w:t>
      </w:r>
      <w:r w:rsidRPr="006F4509">
        <w:rPr>
          <w:rFonts w:eastAsia="Arial, sans-serif"/>
          <w:color w:val="000000"/>
          <w:sz w:val="24"/>
          <w:szCs w:val="24"/>
        </w:rPr>
        <w:t xml:space="preserve"> kurią rengiant: </w:t>
      </w:r>
    </w:p>
    <w:p w14:paraId="7C37DEB2" w14:textId="51C85F66" w:rsidR="003F6740" w:rsidRPr="006F4509" w:rsidRDefault="001E195A" w:rsidP="00C762D3">
      <w:pPr>
        <w:ind w:firstLine="567"/>
        <w:jc w:val="both"/>
        <w:rPr>
          <w:sz w:val="24"/>
          <w:szCs w:val="24"/>
        </w:rPr>
      </w:pPr>
      <w:r w:rsidRPr="006F4509">
        <w:rPr>
          <w:rFonts w:eastAsia="Arial, sans-serif"/>
          <w:color w:val="000000"/>
          <w:sz w:val="24"/>
          <w:szCs w:val="24"/>
        </w:rPr>
        <w:t>3.</w:t>
      </w:r>
      <w:r w:rsidR="00AE7792">
        <w:rPr>
          <w:rFonts w:eastAsia="Arial, sans-serif"/>
          <w:color w:val="000000"/>
          <w:sz w:val="24"/>
          <w:szCs w:val="24"/>
        </w:rPr>
        <w:t>1</w:t>
      </w:r>
      <w:r w:rsidRPr="006F4509">
        <w:rPr>
          <w:rFonts w:eastAsia="Arial, sans-serif"/>
          <w:color w:val="000000"/>
          <w:sz w:val="24"/>
          <w:szCs w:val="24"/>
        </w:rPr>
        <w:t>.1.1. turi būti naudojamasi viešai prieinamais</w:t>
      </w:r>
      <w:r w:rsidR="00967490">
        <w:rPr>
          <w:rFonts w:eastAsia="Arial, sans-serif"/>
          <w:color w:val="000000"/>
          <w:sz w:val="24"/>
          <w:szCs w:val="24"/>
        </w:rPr>
        <w:t xml:space="preserve"> nacionaliniais</w:t>
      </w:r>
      <w:r w:rsidRPr="006F4509">
        <w:rPr>
          <w:rFonts w:eastAsia="Arial, sans-serif"/>
          <w:color w:val="000000"/>
          <w:sz w:val="24"/>
          <w:szCs w:val="24"/>
        </w:rPr>
        <w:t xml:space="preserve"> strateginiais, planavimo ir kitais dokumentais, analizėje pateikiant kiekvienos išvardintos veiklos sekcijos tolimesnei raidai reikšmingus Lietuvos teisinius, ekonominius, socialinius ir kitus aspektus;</w:t>
      </w:r>
    </w:p>
    <w:p w14:paraId="06673D11" w14:textId="736973D8" w:rsidR="003F6740" w:rsidRPr="003B1C9D" w:rsidRDefault="001E195A" w:rsidP="00C762D3">
      <w:pPr>
        <w:ind w:firstLine="567"/>
        <w:jc w:val="both"/>
        <w:rPr>
          <w:rFonts w:eastAsia="Arial, sans-serif"/>
          <w:color w:val="000000"/>
          <w:sz w:val="24"/>
          <w:szCs w:val="24"/>
        </w:rPr>
      </w:pPr>
      <w:r w:rsidRPr="006F4509">
        <w:rPr>
          <w:rFonts w:eastAsia="Arial, sans-serif"/>
          <w:color w:val="000000"/>
          <w:sz w:val="24"/>
          <w:szCs w:val="24"/>
        </w:rPr>
        <w:t>3.</w:t>
      </w:r>
      <w:r w:rsidR="00EB5641">
        <w:rPr>
          <w:rFonts w:eastAsia="Arial, sans-serif"/>
          <w:color w:val="000000"/>
          <w:sz w:val="24"/>
          <w:szCs w:val="24"/>
        </w:rPr>
        <w:t>1</w:t>
      </w:r>
      <w:r w:rsidRPr="006F4509">
        <w:rPr>
          <w:rFonts w:eastAsia="Arial, sans-serif"/>
          <w:color w:val="000000"/>
          <w:sz w:val="24"/>
          <w:szCs w:val="24"/>
        </w:rPr>
        <w:t xml:space="preserve">.1.2. turi būti naudojamasi viešai prieinamais </w:t>
      </w:r>
      <w:r w:rsidR="000A7C0C">
        <w:rPr>
          <w:rFonts w:eastAsia="Arial, sans-serif"/>
          <w:color w:val="000000"/>
          <w:sz w:val="24"/>
          <w:szCs w:val="24"/>
        </w:rPr>
        <w:t>Europos Sąjungos (</w:t>
      </w:r>
      <w:r w:rsidR="000A7C0C" w:rsidRPr="00600863">
        <w:rPr>
          <w:rFonts w:eastAsia="Arial, sans-serif"/>
          <w:color w:val="000000"/>
          <w:sz w:val="24"/>
          <w:szCs w:val="24"/>
        </w:rPr>
        <w:t>toliau</w:t>
      </w:r>
      <w:r w:rsidR="00A612C8" w:rsidRPr="00600863">
        <w:rPr>
          <w:rFonts w:eastAsia="Arial, sans-serif"/>
          <w:color w:val="000000"/>
          <w:sz w:val="24"/>
          <w:szCs w:val="24"/>
        </w:rPr>
        <w:t xml:space="preserve"> – </w:t>
      </w:r>
      <w:r w:rsidRPr="00600863">
        <w:rPr>
          <w:rFonts w:eastAsia="Arial, sans-serif"/>
          <w:color w:val="000000"/>
          <w:sz w:val="24"/>
          <w:szCs w:val="24"/>
        </w:rPr>
        <w:t>ES</w:t>
      </w:r>
      <w:r w:rsidR="00A612C8" w:rsidRPr="00600863">
        <w:rPr>
          <w:rFonts w:eastAsia="Arial, sans-serif"/>
          <w:color w:val="000000"/>
          <w:sz w:val="24"/>
          <w:szCs w:val="24"/>
        </w:rPr>
        <w:t>)</w:t>
      </w:r>
      <w:r w:rsidRPr="006F4509">
        <w:rPr>
          <w:rFonts w:eastAsia="Arial, sans-serif"/>
          <w:color w:val="000000"/>
          <w:sz w:val="24"/>
          <w:szCs w:val="24"/>
        </w:rPr>
        <w:t xml:space="preserve"> lygmens strateginiais,</w:t>
      </w:r>
      <w:r w:rsidR="00021763">
        <w:rPr>
          <w:rFonts w:eastAsia="Arial, sans-serif"/>
          <w:color w:val="000000"/>
          <w:sz w:val="24"/>
          <w:szCs w:val="24"/>
        </w:rPr>
        <w:t xml:space="preserve"> </w:t>
      </w:r>
      <w:r w:rsidRPr="006F4509">
        <w:rPr>
          <w:rFonts w:eastAsia="Arial, sans-serif"/>
          <w:color w:val="000000"/>
          <w:sz w:val="24"/>
          <w:szCs w:val="24"/>
        </w:rPr>
        <w:t>planavimo ir kitais dokumentais, analizėje pateikiant kiekvienos išvardintos veiklos sekcijos tolimesnei raidai reikšmingus (ES lygmens) teisinius, ekonominius, socialinius ir kitus aspektus.</w:t>
      </w:r>
    </w:p>
    <w:p w14:paraId="419E65F4" w14:textId="1DFF65EA" w:rsidR="003F6740" w:rsidRPr="003B1C9D" w:rsidRDefault="001E195A" w:rsidP="00C762D3">
      <w:pPr>
        <w:ind w:firstLine="567"/>
        <w:jc w:val="both"/>
        <w:rPr>
          <w:rFonts w:eastAsia="Arial, sans-serif"/>
          <w:color w:val="000000"/>
          <w:sz w:val="24"/>
          <w:szCs w:val="24"/>
        </w:rPr>
      </w:pPr>
      <w:r w:rsidRPr="006F4509">
        <w:rPr>
          <w:rFonts w:eastAsia="Arial, sans-serif"/>
          <w:color w:val="000000"/>
          <w:sz w:val="24"/>
          <w:szCs w:val="24"/>
        </w:rPr>
        <w:t>3.</w:t>
      </w:r>
      <w:r w:rsidR="00EB5641">
        <w:rPr>
          <w:rFonts w:eastAsia="Arial, sans-serif"/>
          <w:color w:val="000000"/>
          <w:sz w:val="24"/>
          <w:szCs w:val="24"/>
        </w:rPr>
        <w:t>1</w:t>
      </w:r>
      <w:r w:rsidRPr="006F4509">
        <w:rPr>
          <w:rFonts w:eastAsia="Arial, sans-serif"/>
          <w:color w:val="000000"/>
          <w:sz w:val="24"/>
          <w:szCs w:val="24"/>
        </w:rPr>
        <w:t xml:space="preserve">.2. Paslaugų teikėjas turi sudaryti analizuotoms ekonominės veiklos sekcijoms būdingus skaitlingiausių (samdomų asmenų aspektu) kvalifikacijų sąrašus </w:t>
      </w:r>
      <w:r w:rsidRPr="003B1C9D">
        <w:rPr>
          <w:rFonts w:eastAsia="Arial, sans-serif"/>
          <w:color w:val="000000"/>
          <w:sz w:val="24"/>
          <w:szCs w:val="24"/>
        </w:rPr>
        <w:t>samdomųjų skaitlingumo mažėjimo tvarka.</w:t>
      </w:r>
      <w:r w:rsidRPr="006F4509">
        <w:rPr>
          <w:rFonts w:eastAsia="Arial, sans-serif"/>
          <w:color w:val="000000"/>
          <w:sz w:val="24"/>
          <w:szCs w:val="24"/>
        </w:rPr>
        <w:t xml:space="preserve"> Kiekvienoje veiklos sekcijoje turi būti:</w:t>
      </w:r>
    </w:p>
    <w:p w14:paraId="74BA24FE" w14:textId="0C747C03" w:rsidR="003F6740" w:rsidRPr="006F4509" w:rsidRDefault="001E195A" w:rsidP="00C762D3">
      <w:pPr>
        <w:ind w:firstLine="567"/>
        <w:jc w:val="both"/>
        <w:rPr>
          <w:sz w:val="24"/>
          <w:szCs w:val="24"/>
        </w:rPr>
      </w:pPr>
      <w:r w:rsidRPr="006F4509">
        <w:rPr>
          <w:rFonts w:eastAsia="Arial, sans-serif"/>
          <w:color w:val="000000"/>
          <w:sz w:val="24"/>
          <w:szCs w:val="24"/>
        </w:rPr>
        <w:t>3.</w:t>
      </w:r>
      <w:r w:rsidR="00EB5641">
        <w:rPr>
          <w:rFonts w:eastAsia="Arial, sans-serif"/>
          <w:color w:val="000000"/>
          <w:sz w:val="24"/>
          <w:szCs w:val="24"/>
        </w:rPr>
        <w:t>1</w:t>
      </w:r>
      <w:r w:rsidRPr="006F4509">
        <w:rPr>
          <w:rFonts w:eastAsia="Arial, sans-serif"/>
          <w:color w:val="000000"/>
          <w:sz w:val="24"/>
          <w:szCs w:val="24"/>
        </w:rPr>
        <w:t>.2.1. apžvelgtos ir įvertintos samdomų darbuotojų skaičiaus kaitos (per pastaruosius 10 metų) tendencijos, pateikiant prielaidas dėl darbuotojų skaičiaus kiekvienoje veiklos sekcijoje kaitos per artimiausius 5 metus;</w:t>
      </w:r>
    </w:p>
    <w:p w14:paraId="242A1EEF" w14:textId="2BB74B8F" w:rsidR="003F6740" w:rsidRPr="003B1C9D" w:rsidRDefault="001E195A" w:rsidP="00C762D3">
      <w:pPr>
        <w:ind w:firstLine="567"/>
        <w:jc w:val="both"/>
        <w:rPr>
          <w:rFonts w:eastAsia="Arial, sans-serif"/>
          <w:color w:val="000000"/>
          <w:sz w:val="24"/>
          <w:szCs w:val="24"/>
        </w:rPr>
      </w:pPr>
      <w:r w:rsidRPr="006F4509">
        <w:rPr>
          <w:rFonts w:eastAsia="Arial, sans-serif"/>
          <w:color w:val="000000"/>
          <w:sz w:val="24"/>
          <w:szCs w:val="24"/>
        </w:rPr>
        <w:t>3.</w:t>
      </w:r>
      <w:r w:rsidR="00EB5641">
        <w:rPr>
          <w:rFonts w:eastAsia="Arial, sans-serif"/>
          <w:color w:val="000000"/>
          <w:sz w:val="24"/>
          <w:szCs w:val="24"/>
        </w:rPr>
        <w:t>1</w:t>
      </w:r>
      <w:r w:rsidRPr="006F4509">
        <w:rPr>
          <w:rFonts w:eastAsia="Arial, sans-serif"/>
          <w:color w:val="000000"/>
          <w:sz w:val="24"/>
          <w:szCs w:val="24"/>
        </w:rPr>
        <w:t>.2.2. apžvelgtos samdomų darbuotojų skaičiumi skaitlingiausios profesijos (ne mažiau 10 profesijų), pateikiant prielaidas dėl kiekvienoje veiklos sekcijoje išskirtose profesijose samdomų darbuotojų skaičiaus kaitos per artimiausius 5 metus;</w:t>
      </w:r>
    </w:p>
    <w:p w14:paraId="7EF177A2" w14:textId="2532DEEC" w:rsidR="003F6740" w:rsidRPr="006F4509" w:rsidRDefault="001E195A" w:rsidP="00C762D3">
      <w:pPr>
        <w:ind w:firstLine="567"/>
        <w:jc w:val="both"/>
        <w:rPr>
          <w:sz w:val="24"/>
          <w:szCs w:val="24"/>
        </w:rPr>
      </w:pPr>
      <w:r w:rsidRPr="006F4509">
        <w:rPr>
          <w:rFonts w:eastAsia="Arial, sans-serif"/>
          <w:color w:val="000000"/>
          <w:sz w:val="24"/>
          <w:szCs w:val="24"/>
        </w:rPr>
        <w:t>3.</w:t>
      </w:r>
      <w:r w:rsidR="00EB5641">
        <w:rPr>
          <w:rFonts w:eastAsia="Arial, sans-serif"/>
          <w:color w:val="000000"/>
          <w:sz w:val="24"/>
          <w:szCs w:val="24"/>
        </w:rPr>
        <w:t>1</w:t>
      </w:r>
      <w:r w:rsidRPr="006F4509">
        <w:rPr>
          <w:rFonts w:eastAsia="Arial, sans-serif"/>
          <w:color w:val="000000"/>
          <w:sz w:val="24"/>
          <w:szCs w:val="24"/>
        </w:rPr>
        <w:t xml:space="preserve">.2.3. pateiktos prielaidos dėl kiekvienoje veiklos sekcijoje išskirtų profesijų sąrašo kaitos, nurodant išskirtų profesijų </w:t>
      </w:r>
      <w:r w:rsidRPr="003B1C9D">
        <w:rPr>
          <w:rFonts w:eastAsia="Arial, sans-serif"/>
          <w:color w:val="000000"/>
          <w:sz w:val="24"/>
          <w:szCs w:val="24"/>
        </w:rPr>
        <w:t xml:space="preserve">reikšmingumo mažėjimo – jei taikytina </w:t>
      </w:r>
      <w:r w:rsidRPr="006F4509">
        <w:rPr>
          <w:rFonts w:eastAsia="Arial, sans-serif"/>
          <w:color w:val="000000"/>
          <w:sz w:val="24"/>
          <w:szCs w:val="24"/>
        </w:rPr>
        <w:t xml:space="preserve">– tikimybę ir priežastis bei naujų profesijų atsiradimo (per artimiausius 5 metus) – jei taikytina – tikimybę ir priežastis. </w:t>
      </w:r>
    </w:p>
    <w:p w14:paraId="108786A1" w14:textId="1B8B1BCA" w:rsidR="003F6740" w:rsidRPr="006F4509" w:rsidRDefault="001E195A" w:rsidP="00C762D3">
      <w:pPr>
        <w:ind w:firstLine="567"/>
        <w:jc w:val="both"/>
        <w:rPr>
          <w:sz w:val="24"/>
          <w:szCs w:val="24"/>
        </w:rPr>
      </w:pPr>
      <w:r w:rsidRPr="006F4509">
        <w:rPr>
          <w:rFonts w:eastAsia="Arial, sans-serif"/>
          <w:color w:val="000000"/>
          <w:sz w:val="24"/>
          <w:szCs w:val="24"/>
        </w:rPr>
        <w:t>3.</w:t>
      </w:r>
      <w:r w:rsidR="00EB5641">
        <w:rPr>
          <w:rFonts w:eastAsia="Arial, sans-serif"/>
          <w:color w:val="000000"/>
          <w:sz w:val="24"/>
          <w:szCs w:val="24"/>
        </w:rPr>
        <w:t>1</w:t>
      </w:r>
      <w:r w:rsidRPr="006F4509">
        <w:rPr>
          <w:rFonts w:eastAsia="Arial, sans-serif"/>
          <w:color w:val="000000"/>
          <w:sz w:val="24"/>
          <w:szCs w:val="24"/>
        </w:rPr>
        <w:t>.3. Atliekant analizę</w:t>
      </w:r>
      <w:r w:rsidR="00F2307C">
        <w:rPr>
          <w:rFonts w:eastAsia="Arial, sans-serif"/>
          <w:color w:val="000000"/>
          <w:sz w:val="24"/>
          <w:szCs w:val="24"/>
        </w:rPr>
        <w:t>,</w:t>
      </w:r>
      <w:r w:rsidRPr="006F4509">
        <w:rPr>
          <w:rFonts w:eastAsia="Arial, sans-serif"/>
          <w:color w:val="000000"/>
          <w:sz w:val="24"/>
          <w:szCs w:val="24"/>
        </w:rPr>
        <w:t xml:space="preserve"> turi būti parengta kiekvienai išskirtai ekonominės veiklos sekcijai priskirtinų kvalifikacijų svarbos tolimesnei šios ekonominės veiklos sekcijai </w:t>
      </w:r>
      <w:r w:rsidRPr="003B1C9D">
        <w:rPr>
          <w:rFonts w:eastAsia="Arial, sans-serif"/>
          <w:color w:val="000000"/>
          <w:sz w:val="24"/>
          <w:szCs w:val="24"/>
        </w:rPr>
        <w:t>vertinimo kriterijų sudarymo metodika.</w:t>
      </w:r>
      <w:r w:rsidRPr="006F4509">
        <w:rPr>
          <w:rFonts w:eastAsia="Arial, sans-serif"/>
          <w:color w:val="000000"/>
          <w:sz w:val="24"/>
          <w:szCs w:val="24"/>
        </w:rPr>
        <w:t xml:space="preserve"> Rengiant </w:t>
      </w:r>
      <w:r w:rsidR="005D407D">
        <w:rPr>
          <w:rFonts w:eastAsia="Arial, sans-serif"/>
          <w:color w:val="000000"/>
          <w:sz w:val="24"/>
          <w:szCs w:val="24"/>
        </w:rPr>
        <w:t xml:space="preserve">šią </w:t>
      </w:r>
      <w:r w:rsidRPr="006F4509">
        <w:rPr>
          <w:rFonts w:eastAsia="Arial, sans-serif"/>
          <w:color w:val="000000"/>
          <w:sz w:val="24"/>
          <w:szCs w:val="24"/>
        </w:rPr>
        <w:t>metodiką turi būti:</w:t>
      </w:r>
    </w:p>
    <w:p w14:paraId="3A447CDF" w14:textId="570ED0B9" w:rsidR="003F6740" w:rsidRPr="006F4509" w:rsidRDefault="001E195A" w:rsidP="00C762D3">
      <w:pPr>
        <w:ind w:firstLine="567"/>
        <w:jc w:val="both"/>
        <w:rPr>
          <w:sz w:val="24"/>
          <w:szCs w:val="24"/>
        </w:rPr>
      </w:pPr>
      <w:r w:rsidRPr="006F4509">
        <w:rPr>
          <w:rFonts w:eastAsia="Arial, sans-serif"/>
          <w:color w:val="000000"/>
          <w:sz w:val="24"/>
          <w:szCs w:val="24"/>
        </w:rPr>
        <w:t>3.</w:t>
      </w:r>
      <w:r w:rsidR="00EB5641">
        <w:rPr>
          <w:rFonts w:eastAsia="Arial, sans-serif"/>
          <w:color w:val="000000"/>
          <w:sz w:val="24"/>
          <w:szCs w:val="24"/>
        </w:rPr>
        <w:t>1</w:t>
      </w:r>
      <w:r w:rsidRPr="006F4509">
        <w:rPr>
          <w:rFonts w:eastAsia="Arial, sans-serif"/>
          <w:color w:val="000000"/>
          <w:sz w:val="24"/>
          <w:szCs w:val="24"/>
        </w:rPr>
        <w:t>.3.1. aprašyti vertinimo kriterijų sudarymo principai;</w:t>
      </w:r>
    </w:p>
    <w:p w14:paraId="70773B32" w14:textId="7B36795A" w:rsidR="003F6740" w:rsidRPr="006F4509" w:rsidRDefault="001E195A" w:rsidP="00C762D3">
      <w:pPr>
        <w:ind w:firstLine="567"/>
        <w:jc w:val="both"/>
        <w:rPr>
          <w:sz w:val="24"/>
          <w:szCs w:val="24"/>
        </w:rPr>
      </w:pPr>
      <w:r w:rsidRPr="006F4509">
        <w:rPr>
          <w:rFonts w:eastAsia="Arial, sans-serif"/>
          <w:color w:val="000000"/>
          <w:sz w:val="24"/>
          <w:szCs w:val="24"/>
        </w:rPr>
        <w:t>3.</w:t>
      </w:r>
      <w:r w:rsidR="00EB5641">
        <w:rPr>
          <w:rFonts w:eastAsia="Arial, sans-serif"/>
          <w:color w:val="000000"/>
          <w:sz w:val="24"/>
          <w:szCs w:val="24"/>
        </w:rPr>
        <w:t>1</w:t>
      </w:r>
      <w:r w:rsidRPr="006F4509">
        <w:rPr>
          <w:rFonts w:eastAsia="Arial, sans-serif"/>
          <w:color w:val="000000"/>
          <w:sz w:val="24"/>
          <w:szCs w:val="24"/>
        </w:rPr>
        <w:t>.3.2. nustatyta, jei taikytina, vertinimo kriterijų sistema, apimanti, jei taikytina, horizontalių ir vertikalių kriterijų išskyrimą, taip pat kiekybinių ir kokybinių vertinimo kriterijų, jei taikytina, išskyrimą;</w:t>
      </w:r>
    </w:p>
    <w:p w14:paraId="2926D23E" w14:textId="1E50564E" w:rsidR="003F6740" w:rsidRPr="006F4509" w:rsidRDefault="001E195A" w:rsidP="00C762D3">
      <w:pPr>
        <w:ind w:firstLine="567"/>
        <w:jc w:val="both"/>
        <w:rPr>
          <w:sz w:val="24"/>
          <w:szCs w:val="24"/>
        </w:rPr>
      </w:pPr>
      <w:r w:rsidRPr="006F4509">
        <w:rPr>
          <w:rFonts w:eastAsia="Arial, sans-serif"/>
          <w:color w:val="000000"/>
          <w:sz w:val="24"/>
          <w:szCs w:val="24"/>
        </w:rPr>
        <w:t>3.</w:t>
      </w:r>
      <w:r w:rsidR="00EB5641">
        <w:rPr>
          <w:rFonts w:eastAsia="Arial, sans-serif"/>
          <w:color w:val="000000"/>
          <w:sz w:val="24"/>
          <w:szCs w:val="24"/>
        </w:rPr>
        <w:t>1</w:t>
      </w:r>
      <w:r w:rsidRPr="006F4509">
        <w:rPr>
          <w:rFonts w:eastAsia="Arial, sans-serif"/>
          <w:color w:val="000000"/>
          <w:sz w:val="24"/>
          <w:szCs w:val="24"/>
        </w:rPr>
        <w:t>.3.3. nustatyti reikalavimai vertinimo kriterijų reikšmėms;</w:t>
      </w:r>
    </w:p>
    <w:p w14:paraId="515C6FB6" w14:textId="59486EDA" w:rsidR="003F6740" w:rsidRPr="006F4509" w:rsidRDefault="001E195A" w:rsidP="00C762D3">
      <w:pPr>
        <w:ind w:firstLine="567"/>
        <w:jc w:val="both"/>
        <w:rPr>
          <w:sz w:val="24"/>
          <w:szCs w:val="24"/>
        </w:rPr>
      </w:pPr>
      <w:r w:rsidRPr="006F4509">
        <w:rPr>
          <w:rFonts w:eastAsia="Arial, sans-serif"/>
          <w:color w:val="000000"/>
          <w:sz w:val="24"/>
          <w:szCs w:val="24"/>
        </w:rPr>
        <w:t>3.</w:t>
      </w:r>
      <w:r w:rsidR="00EB5641">
        <w:rPr>
          <w:rFonts w:eastAsia="Arial, sans-serif"/>
          <w:color w:val="000000"/>
          <w:sz w:val="24"/>
          <w:szCs w:val="24"/>
        </w:rPr>
        <w:t>1</w:t>
      </w:r>
      <w:r w:rsidRPr="006F4509">
        <w:rPr>
          <w:rFonts w:eastAsia="Arial, sans-serif"/>
          <w:color w:val="000000"/>
          <w:sz w:val="24"/>
          <w:szCs w:val="24"/>
        </w:rPr>
        <w:t>.3.4. nustatyti reikalavimai vertinimo kriterijų patikimumui;</w:t>
      </w:r>
    </w:p>
    <w:p w14:paraId="62367521" w14:textId="35D8BAF2" w:rsidR="003F6740" w:rsidRPr="006F4509" w:rsidRDefault="001E195A" w:rsidP="00C762D3">
      <w:pPr>
        <w:ind w:firstLine="567"/>
        <w:jc w:val="both"/>
        <w:rPr>
          <w:sz w:val="24"/>
          <w:szCs w:val="24"/>
        </w:rPr>
      </w:pPr>
      <w:r w:rsidRPr="006F4509">
        <w:rPr>
          <w:rFonts w:eastAsia="Arial, sans-serif"/>
          <w:color w:val="000000"/>
          <w:sz w:val="24"/>
          <w:szCs w:val="24"/>
        </w:rPr>
        <w:t>3.</w:t>
      </w:r>
      <w:r w:rsidR="00EB5641">
        <w:rPr>
          <w:rFonts w:eastAsia="Arial, sans-serif"/>
          <w:color w:val="000000"/>
          <w:sz w:val="24"/>
          <w:szCs w:val="24"/>
        </w:rPr>
        <w:t>1</w:t>
      </w:r>
      <w:r w:rsidRPr="006F4509">
        <w:rPr>
          <w:rFonts w:eastAsia="Arial, sans-serif"/>
          <w:color w:val="000000"/>
          <w:sz w:val="24"/>
          <w:szCs w:val="24"/>
        </w:rPr>
        <w:t>.3.5. nustatyti reikalavimai vertinimo kriterijų taikymui.</w:t>
      </w:r>
    </w:p>
    <w:p w14:paraId="5E384EEC" w14:textId="09087C70" w:rsidR="003F6740" w:rsidRPr="003B1C9D" w:rsidRDefault="001E195A" w:rsidP="00C762D3">
      <w:pPr>
        <w:ind w:firstLine="567"/>
        <w:jc w:val="both"/>
        <w:rPr>
          <w:rFonts w:eastAsia="Arial, sans-serif"/>
          <w:color w:val="000000"/>
          <w:sz w:val="24"/>
          <w:szCs w:val="24"/>
        </w:rPr>
      </w:pPr>
      <w:r w:rsidRPr="006F4509">
        <w:rPr>
          <w:rFonts w:eastAsia="Arial, sans-serif"/>
          <w:color w:val="000000"/>
          <w:sz w:val="24"/>
          <w:szCs w:val="24"/>
        </w:rPr>
        <w:t>3.</w:t>
      </w:r>
      <w:r w:rsidR="00416E63">
        <w:rPr>
          <w:rFonts w:eastAsia="Arial, sans-serif"/>
          <w:color w:val="000000"/>
          <w:sz w:val="24"/>
          <w:szCs w:val="24"/>
        </w:rPr>
        <w:t>1.</w:t>
      </w:r>
      <w:r w:rsidRPr="006F4509">
        <w:rPr>
          <w:rFonts w:eastAsia="Arial, sans-serif"/>
          <w:color w:val="000000"/>
          <w:sz w:val="24"/>
          <w:szCs w:val="24"/>
        </w:rPr>
        <w:t xml:space="preserve">4. </w:t>
      </w:r>
      <w:r w:rsidRPr="003B1C9D">
        <w:rPr>
          <w:rFonts w:eastAsia="Arial, sans-serif"/>
          <w:color w:val="000000"/>
          <w:sz w:val="24"/>
          <w:szCs w:val="24"/>
        </w:rPr>
        <w:t>Vadovaujantis parengta metodika</w:t>
      </w:r>
      <w:r w:rsidR="006C1916">
        <w:rPr>
          <w:rFonts w:eastAsia="Arial, sans-serif"/>
          <w:color w:val="000000"/>
          <w:sz w:val="24"/>
          <w:szCs w:val="24"/>
        </w:rPr>
        <w:t>,</w:t>
      </w:r>
      <w:r w:rsidRPr="003B1C9D">
        <w:rPr>
          <w:rFonts w:eastAsia="Arial, sans-serif"/>
          <w:color w:val="000000"/>
          <w:sz w:val="24"/>
          <w:szCs w:val="24"/>
        </w:rPr>
        <w:t xml:space="preserve"> analizėje turi būti nustatyti kiekvienai išskirtai ekonominės veiklos sekcijai priskirtinų kvalifikacijų svarbos tolimesnei šios ekonominės veiklos sekcijai vertinimo kriterijai, taip pat sudarant ir nuosekliai aprašant kiekvieno išskirto kriterijaus taikymo</w:t>
      </w:r>
      <w:r w:rsidR="00F667AD">
        <w:rPr>
          <w:rFonts w:eastAsia="Arial, sans-serif"/>
          <w:color w:val="000000"/>
          <w:sz w:val="24"/>
          <w:szCs w:val="24"/>
        </w:rPr>
        <w:t> </w:t>
      </w:r>
      <w:r w:rsidRPr="003B1C9D">
        <w:rPr>
          <w:rFonts w:eastAsia="Arial, sans-serif"/>
          <w:color w:val="000000"/>
          <w:sz w:val="24"/>
          <w:szCs w:val="24"/>
        </w:rPr>
        <w:t>– atliekant vertinimą – reikšmių / įverčių skalę.</w:t>
      </w:r>
    </w:p>
    <w:p w14:paraId="3138AF11" w14:textId="39B5E97E" w:rsidR="003F6740" w:rsidRPr="006F4509" w:rsidRDefault="001E195A" w:rsidP="00C762D3">
      <w:pPr>
        <w:ind w:firstLine="567"/>
        <w:jc w:val="both"/>
        <w:rPr>
          <w:sz w:val="24"/>
          <w:szCs w:val="24"/>
        </w:rPr>
      </w:pPr>
      <w:r w:rsidRPr="006F4509">
        <w:rPr>
          <w:rFonts w:eastAsia="Arial, sans-serif"/>
          <w:color w:val="000000"/>
          <w:sz w:val="24"/>
          <w:szCs w:val="24"/>
        </w:rPr>
        <w:lastRenderedPageBreak/>
        <w:t>3.</w:t>
      </w:r>
      <w:r w:rsidR="00416E63">
        <w:rPr>
          <w:rFonts w:eastAsia="Arial, sans-serif"/>
          <w:color w:val="000000"/>
          <w:sz w:val="24"/>
          <w:szCs w:val="24"/>
        </w:rPr>
        <w:t>1</w:t>
      </w:r>
      <w:r w:rsidRPr="006F4509">
        <w:rPr>
          <w:rFonts w:eastAsia="Arial, sans-serif"/>
          <w:color w:val="000000"/>
          <w:sz w:val="24"/>
          <w:szCs w:val="24"/>
        </w:rPr>
        <w:t>.5. Vadovaujantis kvalifikacijos svarbos konkrečiai ekonominės veiklos sekcijai vertinimo kriterijais, analizėje turi būti sudaryta šiai ekonominės veiklos sekcijai priskirtinų kvalifikacijų eilė, reikšmingumo sekcijai mažėjimo tvarka.</w:t>
      </w:r>
    </w:p>
    <w:p w14:paraId="66A0F843" w14:textId="0EDE778B" w:rsidR="003F6740" w:rsidRDefault="001E195A" w:rsidP="00C762D3">
      <w:pPr>
        <w:ind w:firstLine="567"/>
        <w:jc w:val="both"/>
        <w:rPr>
          <w:rFonts w:eastAsia="Arial, sans-serif"/>
          <w:color w:val="000000"/>
          <w:sz w:val="24"/>
          <w:szCs w:val="24"/>
        </w:rPr>
      </w:pPr>
      <w:r w:rsidRPr="006F4509">
        <w:rPr>
          <w:rFonts w:eastAsia="Arial, sans-serif"/>
          <w:color w:val="000000"/>
          <w:sz w:val="24"/>
          <w:szCs w:val="24"/>
        </w:rPr>
        <w:t>3.</w:t>
      </w:r>
      <w:r w:rsidR="00416E63">
        <w:rPr>
          <w:rFonts w:eastAsia="Arial, sans-serif"/>
          <w:color w:val="000000"/>
          <w:sz w:val="24"/>
          <w:szCs w:val="24"/>
        </w:rPr>
        <w:t>1</w:t>
      </w:r>
      <w:r w:rsidRPr="006F4509">
        <w:rPr>
          <w:rFonts w:eastAsia="Arial, sans-serif"/>
          <w:color w:val="000000"/>
          <w:sz w:val="24"/>
          <w:szCs w:val="24"/>
        </w:rPr>
        <w:t xml:space="preserve">.6. Paslaugų teikėjas turi pasiūlyti </w:t>
      </w:r>
      <w:r w:rsidR="00F83246">
        <w:rPr>
          <w:rFonts w:eastAsia="Arial, sans-serif"/>
          <w:color w:val="000000"/>
          <w:sz w:val="24"/>
          <w:szCs w:val="24"/>
        </w:rPr>
        <w:t xml:space="preserve">ne mažiau kaip </w:t>
      </w:r>
      <w:r w:rsidRPr="006F4509">
        <w:rPr>
          <w:rFonts w:eastAsia="Arial, sans-serif"/>
          <w:color w:val="000000"/>
          <w:sz w:val="24"/>
          <w:szCs w:val="24"/>
        </w:rPr>
        <w:t>3 kiekvienai analizuotai ekonominės veiklos sekcijai priskirtinas kvalifikacijas, kurių meistriškumo aprašai turėtų būti rengiami (sudaryti MK rinkinį), pasiūlymus pagrįsti argumentais.</w:t>
      </w:r>
    </w:p>
    <w:p w14:paraId="2C2517B8" w14:textId="77777777" w:rsidR="00FD21EA" w:rsidRPr="006F4509" w:rsidRDefault="00FD21EA" w:rsidP="00C762D3">
      <w:pPr>
        <w:ind w:firstLine="567"/>
        <w:jc w:val="both"/>
        <w:rPr>
          <w:sz w:val="24"/>
          <w:szCs w:val="24"/>
        </w:rPr>
      </w:pPr>
    </w:p>
    <w:p w14:paraId="4861216B" w14:textId="270E910F" w:rsidR="003F6740" w:rsidRDefault="001E195A" w:rsidP="00E94193">
      <w:pPr>
        <w:pStyle w:val="Heading2"/>
        <w:ind w:firstLine="567"/>
        <w:jc w:val="both"/>
        <w:rPr>
          <w:rFonts w:eastAsia="Arial, sans-serif"/>
        </w:rPr>
      </w:pPr>
      <w:r w:rsidRPr="006F4509">
        <w:rPr>
          <w:rFonts w:eastAsia="Arial, sans-serif"/>
        </w:rPr>
        <w:t>3.</w:t>
      </w:r>
      <w:r w:rsidR="00AE7792">
        <w:rPr>
          <w:rFonts w:eastAsia="Arial, sans-serif"/>
        </w:rPr>
        <w:t>2</w:t>
      </w:r>
      <w:r w:rsidRPr="006F4509">
        <w:rPr>
          <w:rFonts w:eastAsia="Arial, sans-serif"/>
        </w:rPr>
        <w:t>. Tyrimo rezultatų pristatymas projekto partneriams ir susitarimas dėl tikslingiausių pilotavimui MK</w:t>
      </w:r>
      <w:r w:rsidR="00307554">
        <w:rPr>
          <w:rFonts w:eastAsia="Arial, sans-serif"/>
        </w:rPr>
        <w:t>:</w:t>
      </w:r>
    </w:p>
    <w:p w14:paraId="514BE21B" w14:textId="0FA7AEFA" w:rsidR="003F6740" w:rsidRPr="006F4509" w:rsidRDefault="001E195A" w:rsidP="00C762D3">
      <w:pPr>
        <w:ind w:firstLine="567"/>
        <w:jc w:val="both"/>
        <w:rPr>
          <w:sz w:val="24"/>
          <w:szCs w:val="24"/>
        </w:rPr>
      </w:pPr>
      <w:r w:rsidRPr="006F4509">
        <w:rPr>
          <w:rFonts w:eastAsia="Arial, sans-serif"/>
          <w:color w:val="000000"/>
          <w:sz w:val="24"/>
          <w:szCs w:val="24"/>
        </w:rPr>
        <w:t>3.</w:t>
      </w:r>
      <w:r w:rsidR="00416E63">
        <w:rPr>
          <w:rFonts w:eastAsia="Arial, sans-serif"/>
          <w:color w:val="000000"/>
          <w:sz w:val="24"/>
          <w:szCs w:val="24"/>
        </w:rPr>
        <w:t>2.</w:t>
      </w:r>
      <w:r w:rsidRPr="006F4509">
        <w:rPr>
          <w:rFonts w:eastAsia="Arial, sans-serif"/>
          <w:color w:val="000000"/>
          <w:sz w:val="24"/>
          <w:szCs w:val="24"/>
        </w:rPr>
        <w:t xml:space="preserve">1. Tyrimo rezultatų pristatymo projekto partneriams (toliau – Pristatymas) data, </w:t>
      </w:r>
      <w:r w:rsidRPr="006F4509">
        <w:rPr>
          <w:rFonts w:eastAsia="Arial, sans-serif"/>
          <w:sz w:val="24"/>
          <w:szCs w:val="24"/>
        </w:rPr>
        <w:t>vieta ir programa turi būti suderinta su Perkančiąja organizacija</w:t>
      </w:r>
      <w:r w:rsidR="00B35A3F">
        <w:rPr>
          <w:rFonts w:eastAsia="Arial, sans-serif"/>
          <w:sz w:val="24"/>
          <w:szCs w:val="24"/>
        </w:rPr>
        <w:t xml:space="preserve"> el. paštu ne vėliau kaip prieš 10 dienų iki Pristatymo</w:t>
      </w:r>
      <w:r w:rsidRPr="006F4509">
        <w:rPr>
          <w:rFonts w:eastAsia="Arial, sans-serif"/>
          <w:sz w:val="24"/>
          <w:szCs w:val="24"/>
        </w:rPr>
        <w:t>.</w:t>
      </w:r>
    </w:p>
    <w:p w14:paraId="672E16A6" w14:textId="64FA0C50" w:rsidR="003F6740" w:rsidRPr="006F4509" w:rsidRDefault="001E195A" w:rsidP="00C762D3">
      <w:pPr>
        <w:ind w:firstLine="567"/>
        <w:jc w:val="both"/>
        <w:rPr>
          <w:sz w:val="24"/>
          <w:szCs w:val="24"/>
        </w:rPr>
      </w:pPr>
      <w:r w:rsidRPr="006F4509">
        <w:rPr>
          <w:rFonts w:eastAsia="Arial, sans-serif"/>
          <w:color w:val="000000"/>
          <w:sz w:val="24"/>
          <w:szCs w:val="24"/>
        </w:rPr>
        <w:t>3.</w:t>
      </w:r>
      <w:r w:rsidR="00416E63">
        <w:rPr>
          <w:rFonts w:eastAsia="Arial, sans-serif"/>
          <w:color w:val="000000"/>
          <w:sz w:val="24"/>
          <w:szCs w:val="24"/>
        </w:rPr>
        <w:t>2</w:t>
      </w:r>
      <w:r w:rsidRPr="006F4509">
        <w:rPr>
          <w:rFonts w:eastAsia="Arial, sans-serif"/>
          <w:color w:val="000000"/>
          <w:sz w:val="24"/>
          <w:szCs w:val="24"/>
        </w:rPr>
        <w:t xml:space="preserve">.2. </w:t>
      </w:r>
      <w:r w:rsidR="001A710B">
        <w:rPr>
          <w:rFonts w:eastAsia="Arial, sans-serif"/>
          <w:color w:val="000000"/>
          <w:sz w:val="24"/>
          <w:szCs w:val="24"/>
        </w:rPr>
        <w:t xml:space="preserve">Pristatymo </w:t>
      </w:r>
      <w:r w:rsidRPr="006F4509">
        <w:rPr>
          <w:rFonts w:eastAsia="Arial, sans-serif"/>
          <w:color w:val="000000"/>
          <w:sz w:val="24"/>
          <w:szCs w:val="24"/>
        </w:rPr>
        <w:t xml:space="preserve">trukmė turi būti ne trumpesnė nei 8 valandos. </w:t>
      </w:r>
      <w:r w:rsidR="00002F49">
        <w:rPr>
          <w:rFonts w:eastAsia="Arial, sans-serif"/>
          <w:color w:val="000000"/>
          <w:sz w:val="24"/>
          <w:szCs w:val="24"/>
        </w:rPr>
        <w:t>Tiksli Pristatymo t</w:t>
      </w:r>
      <w:r w:rsidRPr="006F4509">
        <w:rPr>
          <w:rFonts w:eastAsia="Arial, sans-serif"/>
          <w:color w:val="000000"/>
          <w:sz w:val="24"/>
          <w:szCs w:val="24"/>
        </w:rPr>
        <w:t xml:space="preserve">rukmė turi būti </w:t>
      </w:r>
      <w:r w:rsidR="002B080F">
        <w:rPr>
          <w:rFonts w:eastAsia="Arial, sans-serif"/>
          <w:color w:val="000000"/>
          <w:sz w:val="24"/>
          <w:szCs w:val="24"/>
        </w:rPr>
        <w:t xml:space="preserve">iš anksto </w:t>
      </w:r>
      <w:r w:rsidRPr="006F4509">
        <w:rPr>
          <w:rFonts w:eastAsia="Arial, sans-serif"/>
          <w:color w:val="000000"/>
          <w:sz w:val="24"/>
          <w:szCs w:val="24"/>
        </w:rPr>
        <w:t>suderinta su Perkančiąja organizacija.</w:t>
      </w:r>
    </w:p>
    <w:p w14:paraId="6E27CD45" w14:textId="1CD18FEA" w:rsidR="003F6740" w:rsidRPr="003B1C9D" w:rsidRDefault="001E195A" w:rsidP="00C762D3">
      <w:pPr>
        <w:ind w:firstLine="567"/>
        <w:jc w:val="both"/>
        <w:rPr>
          <w:rFonts w:eastAsia="Arial, sans-serif"/>
          <w:color w:val="000000"/>
          <w:sz w:val="24"/>
          <w:szCs w:val="24"/>
        </w:rPr>
      </w:pPr>
      <w:r w:rsidRPr="006F4509">
        <w:rPr>
          <w:rFonts w:eastAsia="Arial, sans-serif"/>
          <w:color w:val="000000"/>
          <w:sz w:val="24"/>
          <w:szCs w:val="24"/>
        </w:rPr>
        <w:t>3.</w:t>
      </w:r>
      <w:r w:rsidR="00416E63">
        <w:rPr>
          <w:rFonts w:eastAsia="Arial, sans-serif"/>
          <w:color w:val="000000"/>
          <w:sz w:val="24"/>
          <w:szCs w:val="24"/>
        </w:rPr>
        <w:t>2</w:t>
      </w:r>
      <w:r w:rsidRPr="006F4509">
        <w:rPr>
          <w:rFonts w:eastAsia="Arial, sans-serif"/>
          <w:color w:val="000000"/>
          <w:sz w:val="24"/>
          <w:szCs w:val="24"/>
        </w:rPr>
        <w:t>.3. dalyvių skaičius – ne mažiau 20 asmenų.</w:t>
      </w:r>
    </w:p>
    <w:p w14:paraId="07FAD0A6" w14:textId="61023274" w:rsidR="003F6740" w:rsidRPr="003B1C9D" w:rsidRDefault="001E195A" w:rsidP="00583125">
      <w:pPr>
        <w:ind w:firstLine="567"/>
        <w:jc w:val="both"/>
        <w:rPr>
          <w:rFonts w:eastAsia="Arial, sans-serif"/>
          <w:color w:val="000000"/>
          <w:sz w:val="24"/>
          <w:szCs w:val="24"/>
        </w:rPr>
      </w:pPr>
      <w:r w:rsidRPr="00CA5850">
        <w:rPr>
          <w:rFonts w:eastAsia="Arial, sans-serif"/>
          <w:color w:val="000000"/>
          <w:sz w:val="24"/>
          <w:szCs w:val="24"/>
        </w:rPr>
        <w:t>3.</w:t>
      </w:r>
      <w:r w:rsidR="00416E63" w:rsidRPr="00CA5850">
        <w:rPr>
          <w:rFonts w:eastAsia="Arial, sans-serif"/>
          <w:color w:val="000000"/>
          <w:sz w:val="24"/>
          <w:szCs w:val="24"/>
        </w:rPr>
        <w:t>2.</w:t>
      </w:r>
      <w:r w:rsidRPr="00CA5850">
        <w:rPr>
          <w:rFonts w:eastAsia="Arial, sans-serif"/>
          <w:color w:val="000000"/>
          <w:sz w:val="24"/>
          <w:szCs w:val="24"/>
        </w:rPr>
        <w:t xml:space="preserve">4. </w:t>
      </w:r>
      <w:r w:rsidR="00302BD0" w:rsidRPr="00CA5850">
        <w:rPr>
          <w:rFonts w:eastAsia="Arial, sans-serif"/>
          <w:color w:val="000000"/>
          <w:sz w:val="24"/>
          <w:szCs w:val="24"/>
        </w:rPr>
        <w:t xml:space="preserve">Pristatymą </w:t>
      </w:r>
      <w:r w:rsidRPr="00CA5850">
        <w:rPr>
          <w:rFonts w:eastAsia="Arial, sans-serif"/>
          <w:color w:val="000000"/>
          <w:sz w:val="24"/>
          <w:szCs w:val="24"/>
        </w:rPr>
        <w:t>turi vesti moderatorius</w:t>
      </w:r>
      <w:r w:rsidR="003B14C7">
        <w:rPr>
          <w:rFonts w:eastAsia="Arial, sans-serif"/>
          <w:color w:val="000000"/>
          <w:sz w:val="24"/>
          <w:szCs w:val="24"/>
        </w:rPr>
        <w:t xml:space="preserve"> – </w:t>
      </w:r>
      <w:r w:rsidR="00583125" w:rsidRPr="00583125">
        <w:rPr>
          <w:rFonts w:eastAsia="Arial, sans-serif"/>
          <w:color w:val="000000"/>
          <w:sz w:val="24"/>
          <w:szCs w:val="24"/>
        </w:rPr>
        <w:t>tiekėjo pasiūlytas specialistas, atitinkantis nustatytus kvalifikacijos reikalavimus</w:t>
      </w:r>
      <w:r w:rsidR="003B14C7">
        <w:rPr>
          <w:rFonts w:eastAsia="Arial, sans-serif"/>
          <w:color w:val="000000"/>
          <w:sz w:val="24"/>
          <w:szCs w:val="24"/>
        </w:rPr>
        <w:t xml:space="preserve">. </w:t>
      </w:r>
      <w:r w:rsidRPr="00CA5850">
        <w:rPr>
          <w:rFonts w:eastAsia="Arial, sans-serif"/>
          <w:color w:val="000000"/>
          <w:sz w:val="24"/>
          <w:szCs w:val="24"/>
        </w:rPr>
        <w:t xml:space="preserve"> </w:t>
      </w:r>
    </w:p>
    <w:p w14:paraId="3C231818" w14:textId="7B95A92A" w:rsidR="003F6740" w:rsidRPr="006F4509" w:rsidRDefault="001E195A" w:rsidP="00C762D3">
      <w:pPr>
        <w:ind w:firstLine="567"/>
        <w:jc w:val="both"/>
        <w:rPr>
          <w:sz w:val="24"/>
          <w:szCs w:val="24"/>
        </w:rPr>
      </w:pPr>
      <w:r w:rsidRPr="006F4509">
        <w:rPr>
          <w:rFonts w:eastAsia="Arial, sans-serif"/>
          <w:color w:val="000000"/>
          <w:sz w:val="24"/>
          <w:szCs w:val="24"/>
        </w:rPr>
        <w:t>3.</w:t>
      </w:r>
      <w:r w:rsidR="00416E63">
        <w:rPr>
          <w:rFonts w:eastAsia="Arial, sans-serif"/>
          <w:color w:val="000000"/>
          <w:sz w:val="24"/>
          <w:szCs w:val="24"/>
        </w:rPr>
        <w:t>2</w:t>
      </w:r>
      <w:r w:rsidRPr="006F4509">
        <w:rPr>
          <w:rFonts w:eastAsia="Arial, sans-serif"/>
          <w:color w:val="000000"/>
          <w:sz w:val="24"/>
          <w:szCs w:val="24"/>
        </w:rPr>
        <w:t xml:space="preserve">.5. Paslaugų teikėjas </w:t>
      </w:r>
      <w:r w:rsidR="00A24482">
        <w:rPr>
          <w:rFonts w:eastAsia="Arial, sans-serif"/>
          <w:color w:val="000000"/>
          <w:sz w:val="24"/>
          <w:szCs w:val="24"/>
        </w:rPr>
        <w:t xml:space="preserve">turi užtikrinti </w:t>
      </w:r>
      <w:r w:rsidR="00A24482" w:rsidRPr="006F4509">
        <w:rPr>
          <w:rFonts w:eastAsia="Arial, sans-serif"/>
          <w:color w:val="000000"/>
          <w:sz w:val="24"/>
          <w:szCs w:val="24"/>
        </w:rPr>
        <w:t xml:space="preserve"> </w:t>
      </w:r>
      <w:r w:rsidRPr="006F4509">
        <w:rPr>
          <w:rFonts w:eastAsia="Arial, sans-serif"/>
          <w:color w:val="000000"/>
          <w:sz w:val="24"/>
          <w:szCs w:val="24"/>
        </w:rPr>
        <w:t xml:space="preserve">Pristatymo koncepcijos parengimą, kurią turi suderinti su </w:t>
      </w:r>
      <w:r w:rsidR="0096365A">
        <w:rPr>
          <w:rFonts w:eastAsia="Arial, sans-serif"/>
          <w:color w:val="000000"/>
          <w:sz w:val="24"/>
          <w:szCs w:val="24"/>
        </w:rPr>
        <w:t>P</w:t>
      </w:r>
      <w:r w:rsidRPr="006F4509">
        <w:rPr>
          <w:rFonts w:eastAsia="Arial, sans-serif"/>
          <w:color w:val="000000"/>
          <w:sz w:val="24"/>
          <w:szCs w:val="24"/>
        </w:rPr>
        <w:t xml:space="preserve">erkančiąja organizacija ne vėliau kaip 10 (dešimt) kalendorinių dienų iki Pristatymo. </w:t>
      </w:r>
    </w:p>
    <w:p w14:paraId="29601581" w14:textId="1614E9FB" w:rsidR="003F6740" w:rsidRPr="006F4509" w:rsidRDefault="001E195A" w:rsidP="00C762D3">
      <w:pPr>
        <w:ind w:firstLine="567"/>
        <w:jc w:val="both"/>
        <w:rPr>
          <w:sz w:val="24"/>
          <w:szCs w:val="24"/>
        </w:rPr>
      </w:pPr>
      <w:r w:rsidRPr="006F4509">
        <w:rPr>
          <w:rFonts w:eastAsia="Arial, sans-serif"/>
          <w:color w:val="000000"/>
          <w:sz w:val="24"/>
          <w:szCs w:val="24"/>
        </w:rPr>
        <w:t>3.</w:t>
      </w:r>
      <w:r w:rsidR="00416E63">
        <w:rPr>
          <w:rFonts w:eastAsia="Arial, sans-serif"/>
          <w:color w:val="000000"/>
          <w:sz w:val="24"/>
          <w:szCs w:val="24"/>
        </w:rPr>
        <w:t>2</w:t>
      </w:r>
      <w:r w:rsidRPr="006F4509">
        <w:rPr>
          <w:rFonts w:eastAsia="Arial, sans-serif"/>
          <w:color w:val="000000"/>
          <w:sz w:val="24"/>
          <w:szCs w:val="24"/>
        </w:rPr>
        <w:t xml:space="preserve">.6. Paslaugų teikėjas </w:t>
      </w:r>
      <w:r w:rsidR="000E6DDA">
        <w:rPr>
          <w:rFonts w:eastAsia="Arial, sans-serif"/>
          <w:color w:val="000000"/>
          <w:sz w:val="24"/>
          <w:szCs w:val="24"/>
        </w:rPr>
        <w:t>turi užtikrinti</w:t>
      </w:r>
      <w:r w:rsidR="000E6DDA" w:rsidRPr="006F4509">
        <w:rPr>
          <w:rFonts w:eastAsia="Arial, sans-serif"/>
          <w:color w:val="000000"/>
          <w:sz w:val="24"/>
          <w:szCs w:val="24"/>
        </w:rPr>
        <w:t xml:space="preserve"> </w:t>
      </w:r>
      <w:r w:rsidRPr="006F4509">
        <w:rPr>
          <w:rFonts w:eastAsia="Arial, sans-serif"/>
          <w:color w:val="000000"/>
          <w:sz w:val="24"/>
          <w:szCs w:val="24"/>
        </w:rPr>
        <w:t xml:space="preserve">tinkamą </w:t>
      </w:r>
      <w:r w:rsidR="000E6DDA">
        <w:rPr>
          <w:rFonts w:eastAsia="Arial, sans-serif"/>
          <w:color w:val="000000"/>
          <w:sz w:val="24"/>
          <w:szCs w:val="24"/>
        </w:rPr>
        <w:t>Pristatymo</w:t>
      </w:r>
      <w:r w:rsidR="000E6DDA" w:rsidRPr="006F4509">
        <w:rPr>
          <w:rFonts w:eastAsia="Arial, sans-serif"/>
          <w:color w:val="000000"/>
          <w:sz w:val="24"/>
          <w:szCs w:val="24"/>
        </w:rPr>
        <w:t xml:space="preserve"> </w:t>
      </w:r>
      <w:r w:rsidRPr="006F4509">
        <w:rPr>
          <w:rFonts w:eastAsia="Arial, sans-serif"/>
          <w:color w:val="000000"/>
          <w:sz w:val="24"/>
          <w:szCs w:val="24"/>
        </w:rPr>
        <w:t>koncepcijos įgyvendinimą ir darbą su dalyviais – susitikimo metu turi organizuoti dalyvių diskusijas ir/ar darbą grupėse, paremtą interaktyviais metodais.</w:t>
      </w:r>
    </w:p>
    <w:p w14:paraId="6625C5F6" w14:textId="3C378C20" w:rsidR="003F6740" w:rsidRPr="006F4509" w:rsidRDefault="001E195A" w:rsidP="00C762D3">
      <w:pPr>
        <w:ind w:firstLine="567"/>
        <w:jc w:val="both"/>
        <w:rPr>
          <w:sz w:val="24"/>
          <w:szCs w:val="24"/>
        </w:rPr>
      </w:pPr>
      <w:r w:rsidRPr="006F4509">
        <w:rPr>
          <w:rFonts w:eastAsia="Arial, sans-serif"/>
          <w:color w:val="000000"/>
          <w:sz w:val="24"/>
          <w:szCs w:val="24"/>
        </w:rPr>
        <w:t>3.</w:t>
      </w:r>
      <w:r w:rsidR="00416E63">
        <w:rPr>
          <w:rFonts w:eastAsia="Arial, sans-serif"/>
          <w:color w:val="000000"/>
          <w:sz w:val="24"/>
          <w:szCs w:val="24"/>
        </w:rPr>
        <w:t>2</w:t>
      </w:r>
      <w:r w:rsidRPr="006F4509">
        <w:rPr>
          <w:rFonts w:eastAsia="Arial, sans-serif"/>
          <w:color w:val="000000"/>
          <w:sz w:val="24"/>
          <w:szCs w:val="24"/>
        </w:rPr>
        <w:t xml:space="preserve">.7. Paslaugų teikėjas </w:t>
      </w:r>
      <w:r w:rsidR="00DE3B51">
        <w:rPr>
          <w:rFonts w:eastAsia="Arial, sans-serif"/>
          <w:color w:val="000000"/>
          <w:sz w:val="24"/>
          <w:szCs w:val="24"/>
        </w:rPr>
        <w:t>turi užtikrinti</w:t>
      </w:r>
      <w:r w:rsidR="00DE3B51" w:rsidRPr="006F4509">
        <w:rPr>
          <w:rFonts w:eastAsia="Arial, sans-serif"/>
          <w:color w:val="000000"/>
          <w:sz w:val="24"/>
          <w:szCs w:val="24"/>
        </w:rPr>
        <w:t xml:space="preserve"> </w:t>
      </w:r>
      <w:r w:rsidRPr="006F4509">
        <w:rPr>
          <w:rFonts w:eastAsia="Arial, sans-serif"/>
          <w:color w:val="000000"/>
          <w:sz w:val="24"/>
          <w:szCs w:val="24"/>
        </w:rPr>
        <w:t xml:space="preserve">tinkamą Pristatymo vietos paruošimą: patalpose turi būti užtektinai vietos ne mažiau kaip </w:t>
      </w:r>
      <w:r w:rsidR="009F5EC0">
        <w:rPr>
          <w:rFonts w:eastAsia="Arial, sans-serif"/>
          <w:color w:val="000000"/>
          <w:sz w:val="24"/>
          <w:szCs w:val="24"/>
        </w:rPr>
        <w:t>20</w:t>
      </w:r>
      <w:r w:rsidRPr="006F4509">
        <w:rPr>
          <w:rFonts w:eastAsia="Arial, sans-serif"/>
          <w:color w:val="000000"/>
          <w:sz w:val="24"/>
          <w:szCs w:val="24"/>
        </w:rPr>
        <w:t xml:space="preserve"> (</w:t>
      </w:r>
      <w:r w:rsidR="009F5EC0">
        <w:rPr>
          <w:rFonts w:eastAsia="Arial, sans-serif"/>
          <w:color w:val="000000"/>
          <w:sz w:val="24"/>
          <w:szCs w:val="24"/>
        </w:rPr>
        <w:t>dvi</w:t>
      </w:r>
      <w:r w:rsidRPr="006F4509">
        <w:rPr>
          <w:rFonts w:eastAsia="Arial, sans-serif"/>
          <w:color w:val="000000"/>
          <w:sz w:val="24"/>
          <w:szCs w:val="24"/>
        </w:rPr>
        <w:t>dešimčiai) asmenų, įskaitant moderatorių ir kitą techninį personalą. Taip pat turi būti parengta tinkama vieta dalyvių registravimui. Pristatymo patalpa turi būti aprūpinta reikalingomis organizacinėmis, vaizdo demonstravimo ir kanceliarinėmis priemonėmis.</w:t>
      </w:r>
    </w:p>
    <w:p w14:paraId="52284EE0" w14:textId="1AB6436B" w:rsidR="003F6740" w:rsidRPr="006F4509" w:rsidRDefault="001E195A" w:rsidP="00C762D3">
      <w:pPr>
        <w:ind w:firstLine="567"/>
        <w:jc w:val="both"/>
        <w:rPr>
          <w:sz w:val="24"/>
          <w:szCs w:val="24"/>
        </w:rPr>
      </w:pPr>
      <w:r w:rsidRPr="006F4509">
        <w:rPr>
          <w:rFonts w:eastAsia="Arial, sans-serif"/>
          <w:color w:val="000000"/>
          <w:sz w:val="24"/>
          <w:szCs w:val="24"/>
        </w:rPr>
        <w:t>3.</w:t>
      </w:r>
      <w:r w:rsidR="00416E63">
        <w:rPr>
          <w:rFonts w:eastAsia="Arial, sans-serif"/>
          <w:color w:val="000000"/>
          <w:sz w:val="24"/>
          <w:szCs w:val="24"/>
        </w:rPr>
        <w:t>2</w:t>
      </w:r>
      <w:r w:rsidRPr="006F4509">
        <w:rPr>
          <w:rFonts w:eastAsia="Arial, sans-serif"/>
          <w:color w:val="000000"/>
          <w:sz w:val="24"/>
          <w:szCs w:val="24"/>
        </w:rPr>
        <w:t>.8. Pastate ir patalpose, kuriose vyksta Pristatymas, turi būti parengtos ir matomose vietose išdėstytos informacinės nuorodos / užrašai</w:t>
      </w:r>
      <w:r w:rsidR="001F293D">
        <w:rPr>
          <w:rFonts w:eastAsia="Arial, sans-serif"/>
          <w:color w:val="000000"/>
          <w:sz w:val="24"/>
          <w:szCs w:val="24"/>
        </w:rPr>
        <w:t>, nukreipiantys</w:t>
      </w:r>
      <w:r w:rsidRPr="006F4509">
        <w:rPr>
          <w:rFonts w:eastAsia="Arial, sans-serif"/>
          <w:color w:val="000000"/>
          <w:sz w:val="24"/>
          <w:szCs w:val="24"/>
        </w:rPr>
        <w:t xml:space="preserve"> į Pristatymo vietą.</w:t>
      </w:r>
    </w:p>
    <w:p w14:paraId="6F66BF6A" w14:textId="5F305D98" w:rsidR="003F6740" w:rsidRPr="006F4509" w:rsidRDefault="001E195A" w:rsidP="00C762D3">
      <w:pPr>
        <w:ind w:firstLine="567"/>
        <w:jc w:val="both"/>
        <w:rPr>
          <w:sz w:val="24"/>
          <w:szCs w:val="24"/>
        </w:rPr>
      </w:pPr>
      <w:r w:rsidRPr="006F4509">
        <w:rPr>
          <w:rFonts w:eastAsia="Arial, sans-serif"/>
          <w:color w:val="000000"/>
          <w:sz w:val="24"/>
          <w:szCs w:val="24"/>
        </w:rPr>
        <w:t>3.</w:t>
      </w:r>
      <w:r w:rsidR="00416E63">
        <w:rPr>
          <w:rFonts w:eastAsia="Arial, sans-serif"/>
          <w:color w:val="000000"/>
          <w:sz w:val="24"/>
          <w:szCs w:val="24"/>
        </w:rPr>
        <w:t>2</w:t>
      </w:r>
      <w:r w:rsidRPr="006F4509">
        <w:rPr>
          <w:rFonts w:eastAsia="Arial, sans-serif"/>
          <w:color w:val="000000"/>
          <w:sz w:val="24"/>
          <w:szCs w:val="24"/>
        </w:rPr>
        <w:t xml:space="preserve">.9. Paslaugų teikėjas turi sudaryti galimybes Pristatyme dalyvauti neįgaliems asmenims ir užtikrinti </w:t>
      </w:r>
      <w:r w:rsidR="00140BFA">
        <w:rPr>
          <w:rFonts w:eastAsia="Arial, sans-serif"/>
          <w:color w:val="000000"/>
          <w:sz w:val="24"/>
          <w:szCs w:val="24"/>
        </w:rPr>
        <w:t xml:space="preserve">jų </w:t>
      </w:r>
      <w:r w:rsidRPr="006F4509">
        <w:rPr>
          <w:rFonts w:eastAsia="Arial, sans-serif"/>
          <w:color w:val="000000"/>
          <w:sz w:val="24"/>
          <w:szCs w:val="24"/>
        </w:rPr>
        <w:t>dalyvavimo Pristatyme sąlygas, suteikti specialias priemones pagal poreikius.</w:t>
      </w:r>
    </w:p>
    <w:p w14:paraId="53CA2FC1" w14:textId="2E79C387" w:rsidR="003F6740" w:rsidRPr="006F4509" w:rsidRDefault="001E195A" w:rsidP="00C762D3">
      <w:pPr>
        <w:ind w:firstLine="567"/>
        <w:jc w:val="both"/>
        <w:rPr>
          <w:sz w:val="24"/>
          <w:szCs w:val="24"/>
        </w:rPr>
      </w:pPr>
      <w:r w:rsidRPr="006F4509">
        <w:rPr>
          <w:rFonts w:eastAsia="Arial, sans-serif"/>
          <w:color w:val="000000"/>
          <w:sz w:val="24"/>
          <w:szCs w:val="24"/>
        </w:rPr>
        <w:t>3.</w:t>
      </w:r>
      <w:r w:rsidR="00416E63">
        <w:rPr>
          <w:rFonts w:eastAsia="Arial, sans-serif"/>
          <w:color w:val="000000"/>
          <w:sz w:val="24"/>
          <w:szCs w:val="24"/>
        </w:rPr>
        <w:t>2</w:t>
      </w:r>
      <w:r w:rsidRPr="006F4509">
        <w:rPr>
          <w:rFonts w:eastAsia="Arial, sans-serif"/>
          <w:color w:val="000000"/>
          <w:sz w:val="24"/>
          <w:szCs w:val="24"/>
        </w:rPr>
        <w:t>.10. Pristatymo dalyviams turi būti sudaryta galimybė naudotis bevielio interneto ryšiu.</w:t>
      </w:r>
    </w:p>
    <w:p w14:paraId="0E96EEAF" w14:textId="0DBA73EA" w:rsidR="003F6740" w:rsidRPr="006F4509" w:rsidRDefault="001E195A" w:rsidP="00C762D3">
      <w:pPr>
        <w:ind w:firstLine="567"/>
        <w:jc w:val="both"/>
        <w:rPr>
          <w:sz w:val="24"/>
          <w:szCs w:val="24"/>
        </w:rPr>
      </w:pPr>
      <w:r w:rsidRPr="006F4509">
        <w:rPr>
          <w:rFonts w:eastAsia="Arial, sans-serif"/>
          <w:color w:val="000000"/>
          <w:sz w:val="24"/>
          <w:szCs w:val="24"/>
        </w:rPr>
        <w:t>3.</w:t>
      </w:r>
      <w:r w:rsidR="00416E63">
        <w:rPr>
          <w:rFonts w:eastAsia="Arial, sans-serif"/>
          <w:color w:val="000000"/>
          <w:sz w:val="24"/>
          <w:szCs w:val="24"/>
        </w:rPr>
        <w:t>2</w:t>
      </w:r>
      <w:r w:rsidRPr="006F4509">
        <w:rPr>
          <w:rFonts w:eastAsia="Arial, sans-serif"/>
          <w:color w:val="000000"/>
          <w:sz w:val="24"/>
          <w:szCs w:val="24"/>
        </w:rPr>
        <w:t xml:space="preserve">.11. </w:t>
      </w:r>
      <w:r w:rsidRPr="004A4AA5">
        <w:rPr>
          <w:rFonts w:eastAsia="Arial, sans-serif"/>
          <w:color w:val="000000"/>
          <w:sz w:val="24"/>
          <w:szCs w:val="24"/>
        </w:rPr>
        <w:t>Paslaugų teikėjas Pristatymo metu turi pasirūpinti dalyvių maitinim</w:t>
      </w:r>
      <w:r w:rsidR="00CD7B9D" w:rsidRPr="004A4AA5">
        <w:rPr>
          <w:rFonts w:eastAsia="Arial, sans-serif"/>
          <w:color w:val="000000"/>
          <w:sz w:val="24"/>
          <w:szCs w:val="24"/>
        </w:rPr>
        <w:t>u</w:t>
      </w:r>
      <w:r w:rsidRPr="004A4AA5">
        <w:rPr>
          <w:rFonts w:eastAsia="Arial, sans-serif"/>
          <w:color w:val="000000"/>
          <w:sz w:val="24"/>
          <w:szCs w:val="24"/>
        </w:rPr>
        <w:t>:</w:t>
      </w:r>
      <w:r w:rsidRPr="004B7E05">
        <w:rPr>
          <w:rFonts w:eastAsia="Arial, sans-serif"/>
          <w:b/>
          <w:bCs/>
          <w:color w:val="000000"/>
          <w:sz w:val="24"/>
          <w:szCs w:val="24"/>
        </w:rPr>
        <w:t xml:space="preserve"> renginyje turi būti užtikrinta pasitikimo kava, dvi kavos pertraukos ir pietūs pagal </w:t>
      </w:r>
      <w:r w:rsidR="00AB2C77">
        <w:rPr>
          <w:rFonts w:eastAsia="Arial, sans-serif"/>
          <w:b/>
          <w:bCs/>
          <w:color w:val="000000"/>
          <w:sz w:val="24"/>
          <w:szCs w:val="24"/>
        </w:rPr>
        <w:t xml:space="preserve">iš anksto </w:t>
      </w:r>
      <w:r w:rsidRPr="004B7E05">
        <w:rPr>
          <w:rFonts w:eastAsia="Arial, sans-serif"/>
          <w:b/>
          <w:bCs/>
          <w:color w:val="000000"/>
          <w:sz w:val="24"/>
          <w:szCs w:val="24"/>
        </w:rPr>
        <w:t>su Perkančiąja organizacija suderintą darbotvarkę</w:t>
      </w:r>
      <w:r w:rsidR="00AB2C77" w:rsidRPr="004B7E05">
        <w:rPr>
          <w:rFonts w:eastAsia="Arial, sans-serif"/>
          <w:color w:val="000000"/>
          <w:sz w:val="24"/>
          <w:szCs w:val="24"/>
        </w:rPr>
        <w:t>.</w:t>
      </w:r>
      <w:r w:rsidRPr="006E2009">
        <w:rPr>
          <w:rFonts w:eastAsia="Arial, sans-serif"/>
          <w:color w:val="000000"/>
          <w:sz w:val="24"/>
          <w:szCs w:val="24"/>
        </w:rPr>
        <w:t xml:space="preserve"> </w:t>
      </w:r>
      <w:r w:rsidR="00FB18C9">
        <w:rPr>
          <w:rFonts w:eastAsia="Arial, sans-serif"/>
          <w:color w:val="000000"/>
          <w:sz w:val="24"/>
          <w:szCs w:val="24"/>
        </w:rPr>
        <w:t xml:space="preserve">Taip pat </w:t>
      </w:r>
      <w:r w:rsidRPr="006E2009">
        <w:rPr>
          <w:rFonts w:eastAsia="Arial, sans-serif"/>
          <w:color w:val="000000"/>
          <w:sz w:val="24"/>
          <w:szCs w:val="24"/>
        </w:rPr>
        <w:t xml:space="preserve">Paslaugų teikėjas </w:t>
      </w:r>
      <w:r w:rsidR="00AB2C77" w:rsidRPr="004B7E05">
        <w:rPr>
          <w:rFonts w:eastAsia="Arial, sans-serif"/>
          <w:color w:val="000000"/>
          <w:sz w:val="24"/>
          <w:szCs w:val="24"/>
        </w:rPr>
        <w:t xml:space="preserve">turi </w:t>
      </w:r>
      <w:r w:rsidRPr="006E2009">
        <w:rPr>
          <w:rFonts w:eastAsia="Arial, sans-serif"/>
          <w:color w:val="000000"/>
          <w:sz w:val="24"/>
          <w:szCs w:val="24"/>
        </w:rPr>
        <w:t>užtikr</w:t>
      </w:r>
      <w:r w:rsidR="00AB2C77" w:rsidRPr="004B7E05">
        <w:rPr>
          <w:rFonts w:eastAsia="Arial, sans-serif"/>
          <w:color w:val="000000"/>
          <w:sz w:val="24"/>
          <w:szCs w:val="24"/>
        </w:rPr>
        <w:t>inti</w:t>
      </w:r>
      <w:r w:rsidRPr="006E2009">
        <w:rPr>
          <w:rFonts w:eastAsia="Arial, sans-serif"/>
          <w:color w:val="000000"/>
          <w:sz w:val="24"/>
          <w:szCs w:val="24"/>
        </w:rPr>
        <w:t xml:space="preserve"> indų (ne vienkartinių), įrankių (ne vienkartinių), servetėlių tiekimą, serviravimo ir patalpų </w:t>
      </w:r>
      <w:r w:rsidR="00FB18C9" w:rsidRPr="006E2009">
        <w:rPr>
          <w:rFonts w:eastAsia="Arial, sans-serif"/>
          <w:color w:val="000000"/>
          <w:sz w:val="24"/>
          <w:szCs w:val="24"/>
        </w:rPr>
        <w:t>sutvarkym</w:t>
      </w:r>
      <w:r w:rsidR="00FB18C9">
        <w:rPr>
          <w:rFonts w:eastAsia="Arial, sans-serif"/>
          <w:color w:val="000000"/>
          <w:sz w:val="24"/>
          <w:szCs w:val="24"/>
        </w:rPr>
        <w:t>ą</w:t>
      </w:r>
      <w:r w:rsidRPr="006E2009">
        <w:rPr>
          <w:rFonts w:eastAsia="Arial, sans-serif"/>
          <w:color w:val="000000"/>
          <w:sz w:val="24"/>
          <w:szCs w:val="24"/>
        </w:rPr>
        <w:t xml:space="preserve">. </w:t>
      </w:r>
    </w:p>
    <w:p w14:paraId="4F4F74CF" w14:textId="5A6F564B" w:rsidR="003F6740" w:rsidRPr="006F4509" w:rsidRDefault="001E195A" w:rsidP="00C762D3">
      <w:pPr>
        <w:ind w:firstLine="567"/>
        <w:jc w:val="both"/>
        <w:rPr>
          <w:sz w:val="24"/>
          <w:szCs w:val="24"/>
        </w:rPr>
      </w:pPr>
      <w:r w:rsidRPr="006F4509">
        <w:rPr>
          <w:rFonts w:eastAsia="Arial, sans-serif"/>
          <w:color w:val="000000"/>
          <w:sz w:val="24"/>
          <w:szCs w:val="24"/>
        </w:rPr>
        <w:t>3.</w:t>
      </w:r>
      <w:r w:rsidR="00416E63">
        <w:rPr>
          <w:rFonts w:eastAsia="Arial, sans-serif"/>
          <w:color w:val="000000"/>
          <w:sz w:val="24"/>
          <w:szCs w:val="24"/>
        </w:rPr>
        <w:t>2</w:t>
      </w:r>
      <w:r w:rsidRPr="006F4509">
        <w:rPr>
          <w:rFonts w:eastAsia="Arial, sans-serif"/>
          <w:color w:val="000000"/>
          <w:sz w:val="24"/>
          <w:szCs w:val="24"/>
        </w:rPr>
        <w:t>.12. Pristatymas turi būti organizuojamas viešbutyje</w:t>
      </w:r>
      <w:r w:rsidR="00333665">
        <w:rPr>
          <w:rFonts w:eastAsia="Arial, sans-serif"/>
          <w:color w:val="000000"/>
          <w:sz w:val="24"/>
          <w:szCs w:val="24"/>
        </w:rPr>
        <w:t xml:space="preserve"> Vilniuje</w:t>
      </w:r>
      <w:r w:rsidRPr="006F4509">
        <w:rPr>
          <w:rFonts w:eastAsia="Arial, sans-serif"/>
          <w:color w:val="000000"/>
          <w:sz w:val="24"/>
          <w:szCs w:val="24"/>
        </w:rPr>
        <w:t xml:space="preserve">, kurio paslaugų kokybės lygis (Klasė) yra ne mažesnė kaip 4 (keturių) žvaigždučių, su atitinkamo dalyvių maitinimo galimybe </w:t>
      </w:r>
      <w:r w:rsidR="00573527">
        <w:rPr>
          <w:rFonts w:eastAsia="Arial, sans-serif"/>
          <w:color w:val="000000"/>
          <w:sz w:val="24"/>
          <w:szCs w:val="24"/>
        </w:rPr>
        <w:t>toje pačioje</w:t>
      </w:r>
      <w:r w:rsidR="00573527" w:rsidRPr="006F4509">
        <w:rPr>
          <w:rFonts w:eastAsia="Arial, sans-serif"/>
          <w:color w:val="000000"/>
          <w:sz w:val="24"/>
          <w:szCs w:val="24"/>
        </w:rPr>
        <w:t xml:space="preserve"> </w:t>
      </w:r>
      <w:r w:rsidRPr="006F4509">
        <w:rPr>
          <w:rFonts w:eastAsia="Arial, sans-serif"/>
          <w:color w:val="000000"/>
          <w:sz w:val="24"/>
          <w:szCs w:val="24"/>
        </w:rPr>
        <w:t>vietoje.</w:t>
      </w:r>
    </w:p>
    <w:p w14:paraId="3640FCBF" w14:textId="0CE03CC3" w:rsidR="003F6740" w:rsidRPr="006F4509" w:rsidRDefault="001E195A" w:rsidP="00C762D3">
      <w:pPr>
        <w:ind w:firstLine="567"/>
        <w:jc w:val="both"/>
        <w:rPr>
          <w:sz w:val="24"/>
          <w:szCs w:val="24"/>
        </w:rPr>
      </w:pPr>
      <w:r w:rsidRPr="006F4509">
        <w:rPr>
          <w:rFonts w:eastAsia="Arial, sans-serif"/>
          <w:color w:val="000000"/>
          <w:sz w:val="24"/>
          <w:szCs w:val="24"/>
        </w:rPr>
        <w:t>3.</w:t>
      </w:r>
      <w:r w:rsidR="00416E63">
        <w:rPr>
          <w:rFonts w:eastAsia="Arial, sans-serif"/>
          <w:color w:val="000000"/>
          <w:sz w:val="24"/>
          <w:szCs w:val="24"/>
        </w:rPr>
        <w:t>2</w:t>
      </w:r>
      <w:r w:rsidRPr="006F4509">
        <w:rPr>
          <w:rFonts w:eastAsia="Arial, sans-serif"/>
          <w:color w:val="000000"/>
          <w:sz w:val="24"/>
          <w:szCs w:val="24"/>
        </w:rPr>
        <w:t xml:space="preserve">.13. Paslaugų teikėjas atsakingas už Pristatymo dalyvių registraciją vietoje pagal Perkančiosios organizacijos pateiktas registracijos formas. Paslaugų teikėjas parengia dalyvių sąrašus ir registruoja bei informuoja į renginius atvykusius dalyvius. Dalyvių registracijos sąrašų (su parašais) originalai kartu su Pristatymo ataskaita </w:t>
      </w:r>
      <w:r w:rsidR="00CE5529">
        <w:rPr>
          <w:rFonts w:eastAsia="Arial, sans-serif"/>
          <w:color w:val="000000"/>
          <w:sz w:val="24"/>
          <w:szCs w:val="24"/>
        </w:rPr>
        <w:t>perduodami</w:t>
      </w:r>
      <w:r w:rsidR="00CE5529" w:rsidRPr="006F4509">
        <w:rPr>
          <w:rFonts w:eastAsia="Arial, sans-serif"/>
          <w:color w:val="000000"/>
          <w:sz w:val="24"/>
          <w:szCs w:val="24"/>
        </w:rPr>
        <w:t xml:space="preserve"> </w:t>
      </w:r>
      <w:r w:rsidRPr="006F4509">
        <w:rPr>
          <w:rFonts w:eastAsia="Arial, sans-serif"/>
          <w:color w:val="000000"/>
          <w:sz w:val="24"/>
          <w:szCs w:val="24"/>
        </w:rPr>
        <w:t>Perkančiajai organizacijai per 15 (penkiolika) kalendorinių dienų nuo Pristatymo dienos.</w:t>
      </w:r>
    </w:p>
    <w:p w14:paraId="762CF32A" w14:textId="1ADCAEA8" w:rsidR="003F6740" w:rsidRDefault="001E195A" w:rsidP="00C762D3">
      <w:pPr>
        <w:ind w:firstLine="567"/>
        <w:jc w:val="both"/>
        <w:rPr>
          <w:rFonts w:eastAsia="Arial, sans-serif"/>
          <w:color w:val="000000"/>
          <w:sz w:val="24"/>
          <w:szCs w:val="24"/>
        </w:rPr>
      </w:pPr>
      <w:r w:rsidRPr="006F4509">
        <w:rPr>
          <w:rFonts w:eastAsia="Arial, sans-serif"/>
          <w:color w:val="000000"/>
          <w:sz w:val="24"/>
          <w:szCs w:val="24"/>
        </w:rPr>
        <w:t>3.</w:t>
      </w:r>
      <w:r w:rsidR="00E14120">
        <w:rPr>
          <w:rFonts w:eastAsia="Arial, sans-serif"/>
          <w:color w:val="000000"/>
          <w:sz w:val="24"/>
          <w:szCs w:val="24"/>
        </w:rPr>
        <w:t>2</w:t>
      </w:r>
      <w:r w:rsidRPr="006F4509">
        <w:rPr>
          <w:rFonts w:eastAsia="Arial, sans-serif"/>
          <w:color w:val="000000"/>
          <w:sz w:val="24"/>
          <w:szCs w:val="24"/>
        </w:rPr>
        <w:t>.1</w:t>
      </w:r>
      <w:r w:rsidR="00E14120">
        <w:rPr>
          <w:rFonts w:eastAsia="Arial, sans-serif"/>
          <w:color w:val="000000"/>
          <w:sz w:val="24"/>
          <w:szCs w:val="24"/>
        </w:rPr>
        <w:t>4</w:t>
      </w:r>
      <w:r w:rsidRPr="006F4509">
        <w:rPr>
          <w:rFonts w:eastAsia="Arial, sans-serif"/>
          <w:color w:val="000000"/>
          <w:sz w:val="24"/>
          <w:szCs w:val="24"/>
        </w:rPr>
        <w:t xml:space="preserve">. </w:t>
      </w:r>
      <w:r w:rsidR="005C4D7A">
        <w:rPr>
          <w:rFonts w:eastAsia="Arial, sans-serif"/>
          <w:color w:val="000000"/>
          <w:sz w:val="24"/>
          <w:szCs w:val="24"/>
        </w:rPr>
        <w:t>Laisvos formos p</w:t>
      </w:r>
      <w:r w:rsidR="00961BD0">
        <w:rPr>
          <w:rFonts w:eastAsia="Arial, sans-serif"/>
          <w:color w:val="000000"/>
          <w:sz w:val="24"/>
          <w:szCs w:val="24"/>
        </w:rPr>
        <w:t>ristatymo</w:t>
      </w:r>
      <w:r w:rsidR="00961BD0" w:rsidRPr="006F4509">
        <w:rPr>
          <w:rFonts w:eastAsia="Arial, sans-serif"/>
          <w:color w:val="000000"/>
          <w:sz w:val="24"/>
          <w:szCs w:val="24"/>
        </w:rPr>
        <w:t xml:space="preserve"> </w:t>
      </w:r>
      <w:r w:rsidRPr="006F4509">
        <w:rPr>
          <w:rFonts w:eastAsia="Arial, sans-serif"/>
          <w:color w:val="000000"/>
          <w:sz w:val="24"/>
          <w:szCs w:val="24"/>
        </w:rPr>
        <w:t>ataskaitoje turi būti aprašyta renginio eiga, renginio dalyviai, renginyje vykusios diskusijos ir renginio rezultatai.</w:t>
      </w:r>
    </w:p>
    <w:p w14:paraId="51F23148" w14:textId="77777777" w:rsidR="00FD21EA" w:rsidRPr="006F4509" w:rsidRDefault="00FD21EA" w:rsidP="00C762D3">
      <w:pPr>
        <w:ind w:firstLine="567"/>
        <w:jc w:val="both"/>
        <w:rPr>
          <w:sz w:val="24"/>
          <w:szCs w:val="24"/>
        </w:rPr>
      </w:pPr>
    </w:p>
    <w:p w14:paraId="1405C9D7" w14:textId="2C17E128" w:rsidR="003F6740" w:rsidRPr="006F4509" w:rsidRDefault="001E195A" w:rsidP="00C762D3">
      <w:pPr>
        <w:pStyle w:val="Heading2"/>
        <w:ind w:firstLine="567"/>
      </w:pPr>
      <w:r w:rsidRPr="006F4509">
        <w:rPr>
          <w:rFonts w:eastAsia="Arial, sans-serif"/>
        </w:rPr>
        <w:t>3.</w:t>
      </w:r>
      <w:r w:rsidR="00AE7792">
        <w:rPr>
          <w:rFonts w:eastAsia="Arial, sans-serif"/>
        </w:rPr>
        <w:t>3</w:t>
      </w:r>
      <w:r w:rsidRPr="006F4509">
        <w:rPr>
          <w:rFonts w:eastAsia="Arial, sans-serif"/>
        </w:rPr>
        <w:t>. MK modelių taikymo europinės gerosios praktikos perėmimas</w:t>
      </w:r>
      <w:r w:rsidR="00551441">
        <w:rPr>
          <w:rFonts w:eastAsia="Arial, sans-serif"/>
        </w:rPr>
        <w:t>:</w:t>
      </w:r>
      <w:r w:rsidRPr="006F4509">
        <w:rPr>
          <w:rFonts w:eastAsia="Arial, sans-serif"/>
        </w:rPr>
        <w:t xml:space="preserve"> </w:t>
      </w:r>
    </w:p>
    <w:p w14:paraId="3D1D04BD" w14:textId="0933487E" w:rsidR="003F6740" w:rsidRPr="006F4509" w:rsidRDefault="001E195A" w:rsidP="00C762D3">
      <w:pPr>
        <w:ind w:firstLine="567"/>
        <w:jc w:val="both"/>
        <w:rPr>
          <w:sz w:val="24"/>
          <w:szCs w:val="24"/>
        </w:rPr>
      </w:pPr>
      <w:r w:rsidRPr="006F4509">
        <w:rPr>
          <w:rFonts w:eastAsia="Arial, sans-serif"/>
          <w:color w:val="000000"/>
          <w:sz w:val="24"/>
          <w:szCs w:val="24"/>
        </w:rPr>
        <w:t>3.</w:t>
      </w:r>
      <w:r w:rsidR="000A4E65">
        <w:rPr>
          <w:rFonts w:eastAsia="Arial, sans-serif"/>
          <w:color w:val="000000"/>
          <w:sz w:val="24"/>
          <w:szCs w:val="24"/>
        </w:rPr>
        <w:t>3</w:t>
      </w:r>
      <w:r w:rsidRPr="006F4509">
        <w:rPr>
          <w:rFonts w:eastAsia="Arial, sans-serif"/>
          <w:color w:val="000000"/>
          <w:sz w:val="24"/>
          <w:szCs w:val="24"/>
        </w:rPr>
        <w:t>.1. MK modelių taikymo europinės gerosios praktikos perėmimas apima Meistriškumo kvalifikacijų vertinimo ir pripažinimo modelių taikymo europinės gerosios praktikos analizę ir gerosios patirties perėmimo mokymus 4 (keturiems) asmenims</w:t>
      </w:r>
      <w:r w:rsidR="003B1C9D">
        <w:rPr>
          <w:rFonts w:eastAsia="Arial, sans-serif"/>
          <w:color w:val="000000"/>
          <w:sz w:val="24"/>
          <w:szCs w:val="24"/>
        </w:rPr>
        <w:t>.</w:t>
      </w:r>
    </w:p>
    <w:p w14:paraId="1D4B9304" w14:textId="1E71D034" w:rsidR="003F6740" w:rsidRPr="006F4509" w:rsidRDefault="001E195A" w:rsidP="00C762D3">
      <w:pPr>
        <w:ind w:firstLine="567"/>
        <w:jc w:val="both"/>
        <w:rPr>
          <w:sz w:val="24"/>
          <w:szCs w:val="24"/>
        </w:rPr>
      </w:pPr>
      <w:r w:rsidRPr="006F4509">
        <w:rPr>
          <w:rFonts w:eastAsia="Arial, sans-serif"/>
          <w:sz w:val="24"/>
          <w:szCs w:val="24"/>
        </w:rPr>
        <w:t>3.</w:t>
      </w:r>
      <w:r w:rsidR="000A4E65">
        <w:rPr>
          <w:rFonts w:eastAsia="Arial, sans-serif"/>
          <w:sz w:val="24"/>
          <w:szCs w:val="24"/>
        </w:rPr>
        <w:t>3</w:t>
      </w:r>
      <w:r w:rsidRPr="006F4509">
        <w:rPr>
          <w:rFonts w:eastAsia="Arial, sans-serif"/>
          <w:sz w:val="24"/>
          <w:szCs w:val="24"/>
        </w:rPr>
        <w:t xml:space="preserve">.3. Tyrimui pasirinktos užsienio šalys (ne mažiau nei keturios) turi būti </w:t>
      </w:r>
      <w:r w:rsidR="004C1E0D">
        <w:rPr>
          <w:rFonts w:eastAsia="Arial, sans-serif"/>
          <w:sz w:val="24"/>
          <w:szCs w:val="24"/>
        </w:rPr>
        <w:t xml:space="preserve">iš anksto </w:t>
      </w:r>
      <w:r w:rsidRPr="006F4509">
        <w:rPr>
          <w:rFonts w:eastAsia="Arial, sans-serif"/>
          <w:sz w:val="24"/>
          <w:szCs w:val="24"/>
        </w:rPr>
        <w:t xml:space="preserve">suderintos su </w:t>
      </w:r>
      <w:r w:rsidR="004C1E0D">
        <w:rPr>
          <w:rFonts w:eastAsia="Arial, sans-serif"/>
          <w:sz w:val="24"/>
          <w:szCs w:val="24"/>
        </w:rPr>
        <w:t>P</w:t>
      </w:r>
      <w:r w:rsidRPr="006F4509">
        <w:rPr>
          <w:rFonts w:eastAsia="Arial, sans-serif"/>
          <w:sz w:val="24"/>
          <w:szCs w:val="24"/>
        </w:rPr>
        <w:t>erkančiąja organizacija.</w:t>
      </w:r>
    </w:p>
    <w:p w14:paraId="7753B773" w14:textId="60354324" w:rsidR="003F6740" w:rsidRPr="006F4509" w:rsidRDefault="001E195A" w:rsidP="00C762D3">
      <w:pPr>
        <w:ind w:firstLine="567"/>
        <w:jc w:val="both"/>
        <w:rPr>
          <w:sz w:val="24"/>
          <w:szCs w:val="24"/>
        </w:rPr>
      </w:pPr>
      <w:r w:rsidRPr="006F4509">
        <w:rPr>
          <w:rFonts w:eastAsia="Arial, sans-serif"/>
          <w:sz w:val="24"/>
          <w:szCs w:val="24"/>
        </w:rPr>
        <w:lastRenderedPageBreak/>
        <w:t>3.</w:t>
      </w:r>
      <w:r w:rsidR="000A4E65">
        <w:rPr>
          <w:rFonts w:eastAsia="Arial, sans-serif"/>
          <w:sz w:val="24"/>
          <w:szCs w:val="24"/>
        </w:rPr>
        <w:t>3</w:t>
      </w:r>
      <w:r w:rsidRPr="006F4509">
        <w:rPr>
          <w:rFonts w:eastAsia="Arial, sans-serif"/>
          <w:sz w:val="24"/>
          <w:szCs w:val="24"/>
        </w:rPr>
        <w:t xml:space="preserve">.4. </w:t>
      </w:r>
      <w:r w:rsidRPr="003B1C9D">
        <w:rPr>
          <w:rFonts w:eastAsia="Arial, sans-serif"/>
          <w:color w:val="000000"/>
          <w:sz w:val="24"/>
          <w:szCs w:val="24"/>
        </w:rPr>
        <w:t>Paslaugų teikėjas turi pa</w:t>
      </w:r>
      <w:r w:rsidR="00F55FF8">
        <w:rPr>
          <w:rFonts w:eastAsia="Arial, sans-serif"/>
          <w:color w:val="000000"/>
          <w:sz w:val="24"/>
          <w:szCs w:val="24"/>
        </w:rPr>
        <w:t>r</w:t>
      </w:r>
      <w:r w:rsidRPr="003B1C9D">
        <w:rPr>
          <w:rFonts w:eastAsia="Arial, sans-serif"/>
          <w:color w:val="000000"/>
          <w:sz w:val="24"/>
          <w:szCs w:val="24"/>
        </w:rPr>
        <w:t>engti tyrimo metodiką, nustatyti šaltinius ir analizei naudojamus duomenis; atlikti ne mažiau nei 4 užsienio šalių MK vertinimo ir pripažinimo modelių taikymo gerosios patirties analizę; parengti minėtų užsienio šalių gerosios patirties lyginamąją analizę Lietuvos MK modelio sukūrimo atžvilgiu; pateikti išvadas ir rekomendacijas Lietuvai</w:t>
      </w:r>
      <w:r w:rsidRPr="003B1C9D">
        <w:rPr>
          <w:rFonts w:eastAsia="Arial, sans-serif"/>
          <w:sz w:val="24"/>
          <w:szCs w:val="24"/>
        </w:rPr>
        <w:t>.</w:t>
      </w:r>
      <w:r w:rsidRPr="006F4509">
        <w:rPr>
          <w:rFonts w:eastAsia="Arial, sans-serif"/>
          <w:sz w:val="24"/>
          <w:szCs w:val="24"/>
          <w:shd w:val="clear" w:color="auto" w:fill="008000"/>
        </w:rPr>
        <w:t xml:space="preserve"> </w:t>
      </w:r>
    </w:p>
    <w:p w14:paraId="61B19D0E" w14:textId="7E76E81D" w:rsidR="003F6740" w:rsidRDefault="001E195A" w:rsidP="00C762D3">
      <w:pPr>
        <w:ind w:firstLine="567"/>
        <w:jc w:val="both"/>
        <w:rPr>
          <w:rFonts w:eastAsia="Arial, sans-serif"/>
          <w:sz w:val="24"/>
          <w:szCs w:val="24"/>
        </w:rPr>
      </w:pPr>
      <w:r w:rsidRPr="006F4509">
        <w:rPr>
          <w:rFonts w:eastAsia="Arial, sans-serif"/>
          <w:sz w:val="24"/>
          <w:szCs w:val="24"/>
        </w:rPr>
        <w:t>3.</w:t>
      </w:r>
      <w:r w:rsidR="000A4E65">
        <w:rPr>
          <w:rFonts w:eastAsia="Arial, sans-serif"/>
          <w:sz w:val="24"/>
          <w:szCs w:val="24"/>
        </w:rPr>
        <w:t>3</w:t>
      </w:r>
      <w:r w:rsidRPr="006F4509">
        <w:rPr>
          <w:rFonts w:eastAsia="Arial, sans-serif"/>
          <w:sz w:val="24"/>
          <w:szCs w:val="24"/>
        </w:rPr>
        <w:t>.</w:t>
      </w:r>
      <w:r w:rsidR="000A4E65">
        <w:rPr>
          <w:rFonts w:eastAsia="Arial, sans-serif"/>
          <w:sz w:val="24"/>
          <w:szCs w:val="24"/>
        </w:rPr>
        <w:t>5</w:t>
      </w:r>
      <w:r w:rsidRPr="006F4509">
        <w:rPr>
          <w:rFonts w:eastAsia="Arial, sans-serif"/>
          <w:sz w:val="24"/>
          <w:szCs w:val="24"/>
        </w:rPr>
        <w:t>. Tyrimo metu turi būti atlikti ne mažiau kaip trys ekspertiniai interviu su analizuojamų užsienio šalių atstovais, tyrimas turi būti paremtas objektyvia ir patikima faktine bei statistine informacija</w:t>
      </w:r>
      <w:r w:rsidR="006013A9">
        <w:rPr>
          <w:rFonts w:eastAsia="Arial, sans-serif"/>
          <w:sz w:val="24"/>
          <w:szCs w:val="24"/>
        </w:rPr>
        <w:t>:</w:t>
      </w:r>
    </w:p>
    <w:p w14:paraId="6D8233E2" w14:textId="32B3A529" w:rsidR="00446266" w:rsidRDefault="00446266" w:rsidP="00446266">
      <w:pPr>
        <w:ind w:firstLine="567"/>
        <w:jc w:val="both"/>
        <w:rPr>
          <w:rFonts w:eastAsia="Arial, sans-serif"/>
          <w:sz w:val="24"/>
          <w:szCs w:val="24"/>
        </w:rPr>
      </w:pPr>
      <w:r w:rsidRPr="00C47835">
        <w:rPr>
          <w:rFonts w:eastAsia="Arial, sans-serif"/>
          <w:sz w:val="24"/>
          <w:szCs w:val="24"/>
        </w:rPr>
        <w:t xml:space="preserve">3.3.5.1. </w:t>
      </w:r>
      <w:r>
        <w:rPr>
          <w:rFonts w:eastAsia="Arial, sans-serif"/>
          <w:sz w:val="24"/>
          <w:szCs w:val="24"/>
        </w:rPr>
        <w:t xml:space="preserve">Tyrimui pasirinktos institucijos turi būti </w:t>
      </w:r>
      <w:r w:rsidR="00281275" w:rsidRPr="00C47835">
        <w:rPr>
          <w:rFonts w:eastAsia="Arial, sans-serif"/>
          <w:bCs/>
          <w:sz w:val="24"/>
          <w:szCs w:val="24"/>
        </w:rPr>
        <w:t>argumentuotai parinktos,</w:t>
      </w:r>
      <w:r w:rsidR="00281275" w:rsidRPr="00C47835">
        <w:rPr>
          <w:rFonts w:eastAsia="Arial, sans-serif"/>
          <w:sz w:val="24"/>
          <w:szCs w:val="24"/>
        </w:rPr>
        <w:t xml:space="preserve"> pateikiant atrankos motyvus ir pagrindimą, kaip jų veikla ir patirtis yra tiesiogiai susijusi su MK praktikos taikymu ar skatinimu</w:t>
      </w:r>
      <w:r>
        <w:rPr>
          <w:rFonts w:eastAsia="Arial, sans-serif"/>
          <w:sz w:val="24"/>
          <w:szCs w:val="24"/>
        </w:rPr>
        <w:t>;</w:t>
      </w:r>
    </w:p>
    <w:p w14:paraId="370D4D54" w14:textId="77777777" w:rsidR="00446266" w:rsidRDefault="00446266" w:rsidP="00446266">
      <w:pPr>
        <w:ind w:firstLine="567"/>
        <w:jc w:val="both"/>
        <w:rPr>
          <w:rFonts w:eastAsia="Arial, sans-serif"/>
          <w:sz w:val="24"/>
          <w:szCs w:val="24"/>
        </w:rPr>
      </w:pPr>
      <w:r w:rsidRPr="00CB416F">
        <w:rPr>
          <w:rFonts w:eastAsia="Arial, sans-serif"/>
          <w:sz w:val="24"/>
          <w:szCs w:val="24"/>
        </w:rPr>
        <w:t xml:space="preserve">3.3.5.2. </w:t>
      </w:r>
      <w:r>
        <w:rPr>
          <w:rFonts w:eastAsia="Arial, sans-serif"/>
          <w:sz w:val="24"/>
          <w:szCs w:val="24"/>
        </w:rPr>
        <w:t>Tyrimui pasirinktos institucijos turi būti tiesiogiai susijusios su MK esmę atitinkančios praktikos realizavimu ir atstovauti verslo sektorių ir/ar sritį (sektoriaus ir/ar srities profesinė arba kita panašaus pobūdžio skėtinė organizacija ir/ar valstybės ir/arba regiono lygmens įstaiga/organizacija/institucija, atsakinga už MK praktinį įgyvendinimą ir arba skatinimą);</w:t>
      </w:r>
    </w:p>
    <w:p w14:paraId="7880A48E" w14:textId="0D00F98C" w:rsidR="0011165F" w:rsidRPr="006F4509" w:rsidRDefault="00446266" w:rsidP="00C762D3">
      <w:pPr>
        <w:ind w:firstLine="567"/>
        <w:jc w:val="both"/>
        <w:rPr>
          <w:sz w:val="24"/>
          <w:szCs w:val="24"/>
        </w:rPr>
      </w:pPr>
      <w:r w:rsidRPr="00CB416F">
        <w:rPr>
          <w:rFonts w:eastAsia="Arial, sans-serif"/>
          <w:sz w:val="24"/>
          <w:szCs w:val="24"/>
        </w:rPr>
        <w:t>3.3.5.3. Tyrimo interviu turi būti atliekami pagal iš anksto su Perkančiąja organizacija suderintą pusiau struktūruoto interviu klausimyną.</w:t>
      </w:r>
    </w:p>
    <w:p w14:paraId="75E2F9AD" w14:textId="3F226262" w:rsidR="003F6740" w:rsidRPr="006F4509" w:rsidRDefault="001E195A" w:rsidP="00C762D3">
      <w:pPr>
        <w:ind w:firstLine="567"/>
        <w:jc w:val="both"/>
        <w:rPr>
          <w:sz w:val="24"/>
          <w:szCs w:val="24"/>
        </w:rPr>
      </w:pPr>
      <w:r w:rsidRPr="006F4509">
        <w:rPr>
          <w:rFonts w:eastAsia="Arial, sans-serif"/>
          <w:sz w:val="24"/>
          <w:szCs w:val="24"/>
        </w:rPr>
        <w:t>3.</w:t>
      </w:r>
      <w:r w:rsidR="000A4E65">
        <w:rPr>
          <w:rFonts w:eastAsia="Arial, sans-serif"/>
          <w:sz w:val="24"/>
          <w:szCs w:val="24"/>
        </w:rPr>
        <w:t>3</w:t>
      </w:r>
      <w:r w:rsidRPr="006F4509">
        <w:rPr>
          <w:rFonts w:eastAsia="Arial, sans-serif"/>
          <w:sz w:val="24"/>
          <w:szCs w:val="24"/>
        </w:rPr>
        <w:t>.</w:t>
      </w:r>
      <w:r w:rsidR="000A4E65">
        <w:rPr>
          <w:rFonts w:eastAsia="Arial, sans-serif"/>
          <w:sz w:val="24"/>
          <w:szCs w:val="24"/>
        </w:rPr>
        <w:t>6</w:t>
      </w:r>
      <w:r w:rsidRPr="006F4509">
        <w:rPr>
          <w:rFonts w:eastAsia="Arial, sans-serif"/>
          <w:sz w:val="24"/>
          <w:szCs w:val="24"/>
        </w:rPr>
        <w:t>. Paslaugų teikėjas turi aiškiai nurodyti tyrimui atlikti naudotus informacijos ir duomenų šaltinius.</w:t>
      </w:r>
    </w:p>
    <w:p w14:paraId="1F9148A7" w14:textId="10C16C14" w:rsidR="003F6740" w:rsidRPr="006F4509" w:rsidRDefault="001E195A" w:rsidP="00C762D3">
      <w:pPr>
        <w:ind w:firstLine="567"/>
        <w:jc w:val="both"/>
        <w:rPr>
          <w:sz w:val="24"/>
          <w:szCs w:val="24"/>
        </w:rPr>
      </w:pPr>
      <w:r w:rsidRPr="006F4509">
        <w:rPr>
          <w:rFonts w:eastAsia="Arial, sans-serif"/>
          <w:color w:val="000000"/>
          <w:sz w:val="24"/>
          <w:szCs w:val="24"/>
        </w:rPr>
        <w:t>3.</w:t>
      </w:r>
      <w:r w:rsidR="00972F92">
        <w:rPr>
          <w:rFonts w:eastAsia="Arial, sans-serif"/>
          <w:color w:val="000000"/>
          <w:sz w:val="24"/>
          <w:szCs w:val="24"/>
        </w:rPr>
        <w:t>3.7.</w:t>
      </w:r>
      <w:r w:rsidRPr="006F4509">
        <w:rPr>
          <w:rFonts w:eastAsia="Arial, sans-serif"/>
          <w:color w:val="000000"/>
          <w:sz w:val="24"/>
          <w:szCs w:val="24"/>
        </w:rPr>
        <w:t xml:space="preserve"> Turi suorganizuoti ne mažiau kaip du gerosios praktikos perėmimo mokymus/patirties mainus 4 (keturiems) asmenims. Mokymai/patirties mainai gali vykti vienoje iš Europos ekonominės erdvės (EEE) užsienio šalių ar Šveicarijoje. </w:t>
      </w:r>
      <w:r w:rsidR="00092C95" w:rsidRPr="006F4509">
        <w:rPr>
          <w:rFonts w:eastAsia="Arial, sans-serif"/>
          <w:sz w:val="24"/>
          <w:szCs w:val="24"/>
        </w:rPr>
        <w:t xml:space="preserve">Mokymo programos trukmė mokomojo vizito metu </w:t>
      </w:r>
      <w:r w:rsidR="00092C95">
        <w:rPr>
          <w:rFonts w:eastAsia="Arial, sans-serif"/>
          <w:sz w:val="24"/>
          <w:szCs w:val="24"/>
        </w:rPr>
        <w:t xml:space="preserve">– ne mažiau kaip </w:t>
      </w:r>
      <w:r w:rsidR="00092C95" w:rsidRPr="00CC02C0">
        <w:rPr>
          <w:rFonts w:eastAsia="Arial, sans-serif"/>
          <w:sz w:val="24"/>
          <w:szCs w:val="24"/>
        </w:rPr>
        <w:t>16</w:t>
      </w:r>
      <w:r w:rsidR="00092C95">
        <w:rPr>
          <w:rFonts w:eastAsia="Arial, sans-serif"/>
          <w:sz w:val="24"/>
          <w:szCs w:val="24"/>
        </w:rPr>
        <w:t xml:space="preserve"> akad. val. </w:t>
      </w:r>
      <w:r w:rsidR="00F85688">
        <w:rPr>
          <w:rFonts w:eastAsia="Arial, sans-serif"/>
          <w:sz w:val="24"/>
          <w:szCs w:val="24"/>
        </w:rPr>
        <w:t xml:space="preserve">ir jie </w:t>
      </w:r>
      <w:r w:rsidRPr="006F4509">
        <w:rPr>
          <w:rFonts w:eastAsia="Arial, sans-serif"/>
          <w:color w:val="000000"/>
          <w:sz w:val="24"/>
          <w:szCs w:val="24"/>
        </w:rPr>
        <w:t xml:space="preserve"> turi vykti ne mažiau kaip 3 (tris) darbo dienas, kiekvieną iš trijų mokymų dienų ne mažiau kaip po 4  (keturias) akad. val. per dieną ir apimti ne mažiau kaip 4 (keturias) nakvynes. Gerosios praktikos perėmimo mokymų/patirties mainų užsienio šalys turi būti suderintos su Perkančiąja organizacija. </w:t>
      </w:r>
    </w:p>
    <w:p w14:paraId="239CEA3D" w14:textId="0F4D2419" w:rsidR="003F6740" w:rsidRPr="006F4509" w:rsidRDefault="001E195A" w:rsidP="00C762D3">
      <w:pPr>
        <w:ind w:firstLine="567"/>
        <w:jc w:val="both"/>
        <w:rPr>
          <w:sz w:val="24"/>
          <w:szCs w:val="24"/>
        </w:rPr>
      </w:pPr>
      <w:r w:rsidRPr="006F4509">
        <w:rPr>
          <w:rFonts w:eastAsia="Arial, sans-serif"/>
          <w:color w:val="000000"/>
          <w:sz w:val="24"/>
          <w:szCs w:val="24"/>
        </w:rPr>
        <w:t>3.</w:t>
      </w:r>
      <w:r w:rsidR="00972F92">
        <w:rPr>
          <w:rFonts w:eastAsia="Arial, sans-serif"/>
          <w:color w:val="000000"/>
          <w:sz w:val="24"/>
          <w:szCs w:val="24"/>
        </w:rPr>
        <w:t>3</w:t>
      </w:r>
      <w:r w:rsidRPr="006F4509">
        <w:rPr>
          <w:rFonts w:eastAsia="Arial, sans-serif"/>
          <w:color w:val="000000"/>
          <w:sz w:val="24"/>
          <w:szCs w:val="24"/>
        </w:rPr>
        <w:t>.</w:t>
      </w:r>
      <w:r w:rsidR="00972F92">
        <w:rPr>
          <w:rFonts w:eastAsia="Arial, sans-serif"/>
          <w:color w:val="000000"/>
          <w:sz w:val="24"/>
          <w:szCs w:val="24"/>
        </w:rPr>
        <w:t>8</w:t>
      </w:r>
      <w:r w:rsidRPr="006F4509">
        <w:rPr>
          <w:rFonts w:eastAsia="Arial, sans-serif"/>
          <w:color w:val="000000"/>
          <w:sz w:val="24"/>
          <w:szCs w:val="24"/>
        </w:rPr>
        <w:t>. Mokymai/patirties mainai turi būti organizuojami vadovaujantis su</w:t>
      </w:r>
      <w:r w:rsidR="00D65712">
        <w:rPr>
          <w:rFonts w:eastAsia="Arial, sans-serif"/>
          <w:color w:val="000000"/>
          <w:sz w:val="24"/>
          <w:szCs w:val="24"/>
        </w:rPr>
        <w:t xml:space="preserve"> Perkančiąja organizacija </w:t>
      </w:r>
      <w:r w:rsidRPr="006F4509">
        <w:rPr>
          <w:rFonts w:eastAsia="Arial, sans-serif"/>
          <w:color w:val="000000"/>
          <w:sz w:val="24"/>
          <w:szCs w:val="24"/>
        </w:rPr>
        <w:t>suderinta darbotvarke, kuri užtikrintų galimybę susipažinti su užsienio šalies įgyvendinamu kvalifikacijų vertinimu ir pripažinimu: 1) reglamentuojančiais teisiniais reikalavimais; 2) įgyvendinančiomis institucijomis / įstaigomis / verslo asociacijomis / įmonėmis, jų funkcijomis ir tarpusavio ryšiais; 3) įgalinančiais procesais, įrankiais ir priemonėmis; 4) įgalinančiais finansavimo mechanizmais; 5) įrodančiais pavyzdžiais kasdieninėje veikloje</w:t>
      </w:r>
      <w:r w:rsidR="003676EE">
        <w:rPr>
          <w:rFonts w:eastAsia="Arial, sans-serif"/>
          <w:color w:val="000000"/>
          <w:sz w:val="24"/>
          <w:szCs w:val="24"/>
        </w:rPr>
        <w:t>.</w:t>
      </w:r>
    </w:p>
    <w:p w14:paraId="1747191E" w14:textId="069A0831" w:rsidR="003F6740" w:rsidRPr="00842044" w:rsidRDefault="001E195A" w:rsidP="00842044">
      <w:pPr>
        <w:ind w:firstLine="567"/>
        <w:jc w:val="both"/>
        <w:rPr>
          <w:sz w:val="24"/>
          <w:szCs w:val="24"/>
          <w:lang w:val="pt-BR"/>
        </w:rPr>
      </w:pPr>
      <w:r w:rsidRPr="006F4509">
        <w:rPr>
          <w:rFonts w:eastAsia="Arial, sans-serif"/>
          <w:sz w:val="24"/>
          <w:szCs w:val="24"/>
        </w:rPr>
        <w:t>3.</w:t>
      </w:r>
      <w:r w:rsidR="00972F92">
        <w:rPr>
          <w:rFonts w:eastAsia="Arial, sans-serif"/>
          <w:sz w:val="24"/>
          <w:szCs w:val="24"/>
        </w:rPr>
        <w:t>3</w:t>
      </w:r>
      <w:r w:rsidRPr="006F4509">
        <w:rPr>
          <w:rFonts w:eastAsia="Arial, sans-serif"/>
          <w:sz w:val="24"/>
          <w:szCs w:val="24"/>
        </w:rPr>
        <w:t>.</w:t>
      </w:r>
      <w:r w:rsidR="007252ED">
        <w:rPr>
          <w:rFonts w:eastAsia="Arial, sans-serif"/>
          <w:sz w:val="24"/>
          <w:szCs w:val="24"/>
        </w:rPr>
        <w:t>9</w:t>
      </w:r>
      <w:r w:rsidRPr="006F4509">
        <w:rPr>
          <w:rFonts w:eastAsia="Arial, sans-serif"/>
          <w:sz w:val="24"/>
          <w:szCs w:val="24"/>
        </w:rPr>
        <w:t>. T</w:t>
      </w:r>
      <w:r w:rsidRPr="006F4509">
        <w:rPr>
          <w:rFonts w:eastAsia="Arial, sans-serif"/>
          <w:color w:val="000000"/>
          <w:sz w:val="24"/>
          <w:szCs w:val="24"/>
        </w:rPr>
        <w:t>uri būti užtikrintas mokymų dalyvių transportas, apgyvendinimas ir maitinimas.</w:t>
      </w:r>
    </w:p>
    <w:p w14:paraId="1D9B6439" w14:textId="7CAC0E9D" w:rsidR="003F6740" w:rsidRPr="006F4509" w:rsidRDefault="001E195A" w:rsidP="00C762D3">
      <w:pPr>
        <w:ind w:firstLine="567"/>
        <w:jc w:val="both"/>
        <w:rPr>
          <w:sz w:val="24"/>
          <w:szCs w:val="24"/>
        </w:rPr>
      </w:pPr>
      <w:r w:rsidRPr="006F4509">
        <w:rPr>
          <w:rFonts w:eastAsia="Arial, sans-serif"/>
          <w:color w:val="000000"/>
          <w:sz w:val="24"/>
          <w:szCs w:val="24"/>
        </w:rPr>
        <w:t>3.</w:t>
      </w:r>
      <w:r w:rsidR="007252ED">
        <w:rPr>
          <w:rFonts w:eastAsia="Arial, sans-serif"/>
          <w:color w:val="000000"/>
          <w:sz w:val="24"/>
          <w:szCs w:val="24"/>
        </w:rPr>
        <w:t>3</w:t>
      </w:r>
      <w:r w:rsidRPr="006F4509">
        <w:rPr>
          <w:rFonts w:eastAsia="Arial, sans-serif"/>
          <w:color w:val="000000"/>
          <w:sz w:val="24"/>
          <w:szCs w:val="24"/>
        </w:rPr>
        <w:t>.</w:t>
      </w:r>
      <w:r w:rsidR="009139A3">
        <w:rPr>
          <w:rFonts w:eastAsia="Arial, sans-serif"/>
          <w:color w:val="000000"/>
          <w:sz w:val="24"/>
          <w:szCs w:val="24"/>
        </w:rPr>
        <w:t>10</w:t>
      </w:r>
      <w:r w:rsidRPr="006F4509">
        <w:rPr>
          <w:rFonts w:eastAsia="Arial, sans-serif"/>
          <w:color w:val="000000"/>
          <w:sz w:val="24"/>
          <w:szCs w:val="24"/>
        </w:rPr>
        <w:t xml:space="preserve">. </w:t>
      </w:r>
      <w:r w:rsidRPr="006F4509">
        <w:rPr>
          <w:rFonts w:eastAsia="Arial, sans-serif"/>
          <w:sz w:val="24"/>
          <w:szCs w:val="24"/>
        </w:rPr>
        <w:t xml:space="preserve">Mokymų/patirties mainų mokymo renginiai turi vykti anglų ar kita ES kalba su gyvai mokymuose dalyvaujančio(s) vertėjo(-s) vertimu į lietuvių kalbą. </w:t>
      </w:r>
    </w:p>
    <w:p w14:paraId="6D60ADC1" w14:textId="3B31889B" w:rsidR="003F6740" w:rsidRPr="003B1C9D" w:rsidRDefault="001E195A" w:rsidP="00C762D3">
      <w:pPr>
        <w:ind w:firstLine="567"/>
        <w:jc w:val="both"/>
        <w:rPr>
          <w:rFonts w:eastAsia="Arial, sans-serif"/>
          <w:color w:val="000000"/>
          <w:sz w:val="24"/>
          <w:szCs w:val="24"/>
        </w:rPr>
      </w:pPr>
      <w:r w:rsidRPr="006F4509">
        <w:rPr>
          <w:rFonts w:eastAsia="Arial, sans-serif"/>
          <w:sz w:val="24"/>
          <w:szCs w:val="24"/>
        </w:rPr>
        <w:t>3.</w:t>
      </w:r>
      <w:r w:rsidR="007252ED">
        <w:rPr>
          <w:rFonts w:eastAsia="Arial, sans-serif"/>
          <w:sz w:val="24"/>
          <w:szCs w:val="24"/>
        </w:rPr>
        <w:t>3</w:t>
      </w:r>
      <w:r w:rsidRPr="006F4509">
        <w:rPr>
          <w:rFonts w:eastAsia="Arial, sans-serif"/>
          <w:sz w:val="24"/>
          <w:szCs w:val="24"/>
        </w:rPr>
        <w:t>.</w:t>
      </w:r>
      <w:r w:rsidR="009139A3">
        <w:rPr>
          <w:rFonts w:eastAsia="Arial, sans-serif"/>
          <w:sz w:val="24"/>
          <w:szCs w:val="24"/>
        </w:rPr>
        <w:t>11</w:t>
      </w:r>
      <w:r w:rsidRPr="003B1C9D">
        <w:rPr>
          <w:rFonts w:eastAsia="Arial, sans-serif"/>
          <w:color w:val="000000"/>
          <w:sz w:val="24"/>
          <w:szCs w:val="24"/>
        </w:rPr>
        <w:t>. Mokymų/patirties mainų mokymo renginiai turi vykti gyvai (ne nuotoliniu būdu).</w:t>
      </w:r>
    </w:p>
    <w:p w14:paraId="30F6B728" w14:textId="76527028" w:rsidR="003F6740" w:rsidRPr="003B1C9D" w:rsidRDefault="001E195A" w:rsidP="00C762D3">
      <w:pPr>
        <w:ind w:firstLine="567"/>
        <w:jc w:val="both"/>
        <w:rPr>
          <w:rFonts w:eastAsia="Arial, sans-serif"/>
          <w:color w:val="000000"/>
          <w:sz w:val="24"/>
          <w:szCs w:val="24"/>
        </w:rPr>
      </w:pPr>
      <w:r w:rsidRPr="003B1C9D">
        <w:rPr>
          <w:rFonts w:eastAsia="Arial, sans-serif"/>
          <w:color w:val="000000"/>
          <w:sz w:val="24"/>
          <w:szCs w:val="24"/>
        </w:rPr>
        <w:t>3.</w:t>
      </w:r>
      <w:r w:rsidR="007252ED">
        <w:rPr>
          <w:rFonts w:eastAsia="Arial, sans-serif"/>
          <w:color w:val="000000"/>
          <w:sz w:val="24"/>
          <w:szCs w:val="24"/>
        </w:rPr>
        <w:t>3</w:t>
      </w:r>
      <w:r w:rsidRPr="003B1C9D">
        <w:rPr>
          <w:rFonts w:eastAsia="Arial, sans-serif"/>
          <w:color w:val="000000"/>
          <w:sz w:val="24"/>
          <w:szCs w:val="24"/>
        </w:rPr>
        <w:t>.</w:t>
      </w:r>
      <w:r w:rsidR="009139A3">
        <w:rPr>
          <w:rFonts w:eastAsia="Arial, sans-serif"/>
          <w:color w:val="000000"/>
          <w:sz w:val="24"/>
          <w:szCs w:val="24"/>
        </w:rPr>
        <w:t>12</w:t>
      </w:r>
      <w:r w:rsidRPr="003B1C9D">
        <w:rPr>
          <w:rFonts w:eastAsia="Arial, sans-serif"/>
          <w:color w:val="000000"/>
          <w:sz w:val="24"/>
          <w:szCs w:val="24"/>
        </w:rPr>
        <w:t>. Mokymų/patirties mainų mokymo renginiai turi apimti lektoriaus paslaugas.</w:t>
      </w:r>
    </w:p>
    <w:p w14:paraId="03DD3E8B" w14:textId="1497E65B" w:rsidR="003F6740" w:rsidRPr="003B1C9D" w:rsidRDefault="001E195A" w:rsidP="00C762D3">
      <w:pPr>
        <w:ind w:firstLine="567"/>
        <w:jc w:val="both"/>
        <w:rPr>
          <w:rFonts w:eastAsia="Arial, sans-serif"/>
          <w:color w:val="000000"/>
          <w:sz w:val="24"/>
          <w:szCs w:val="24"/>
        </w:rPr>
      </w:pPr>
      <w:r w:rsidRPr="003B1C9D">
        <w:rPr>
          <w:rFonts w:eastAsia="Arial, sans-serif"/>
          <w:color w:val="000000"/>
          <w:sz w:val="24"/>
          <w:szCs w:val="24"/>
        </w:rPr>
        <w:t>3.</w:t>
      </w:r>
      <w:r w:rsidR="007252ED">
        <w:rPr>
          <w:rFonts w:eastAsia="Arial, sans-serif"/>
          <w:color w:val="000000"/>
          <w:sz w:val="24"/>
          <w:szCs w:val="24"/>
        </w:rPr>
        <w:t>3</w:t>
      </w:r>
      <w:r w:rsidRPr="003B1C9D">
        <w:rPr>
          <w:rFonts w:eastAsia="Arial, sans-serif"/>
          <w:color w:val="000000"/>
          <w:sz w:val="24"/>
          <w:szCs w:val="24"/>
        </w:rPr>
        <w:t>.</w:t>
      </w:r>
      <w:r w:rsidR="009139A3">
        <w:rPr>
          <w:rFonts w:eastAsia="Arial, sans-serif"/>
          <w:color w:val="000000"/>
          <w:sz w:val="24"/>
          <w:szCs w:val="24"/>
        </w:rPr>
        <w:t>13</w:t>
      </w:r>
      <w:r w:rsidRPr="003B1C9D">
        <w:rPr>
          <w:rFonts w:eastAsia="Arial, sans-serif"/>
          <w:color w:val="000000"/>
          <w:sz w:val="24"/>
          <w:szCs w:val="24"/>
        </w:rPr>
        <w:t xml:space="preserve">. Mokymų/patirties mainų mokymo renginius visas tris dienas turi moderuoti Tiekėjo pasiūlytas kompetencijų vertinimo specialistas. </w:t>
      </w:r>
    </w:p>
    <w:p w14:paraId="59B51923" w14:textId="226CF7A5" w:rsidR="003F6740" w:rsidRPr="006F4509" w:rsidRDefault="001E195A" w:rsidP="00C762D3">
      <w:pPr>
        <w:ind w:firstLine="567"/>
        <w:jc w:val="both"/>
        <w:rPr>
          <w:sz w:val="24"/>
          <w:szCs w:val="24"/>
        </w:rPr>
      </w:pPr>
      <w:r w:rsidRPr="006F4509">
        <w:rPr>
          <w:rFonts w:eastAsia="Arial, sans-serif"/>
          <w:sz w:val="24"/>
          <w:szCs w:val="24"/>
        </w:rPr>
        <w:t>3.</w:t>
      </w:r>
      <w:r w:rsidR="006B6CEB">
        <w:rPr>
          <w:rFonts w:eastAsia="Arial, sans-serif"/>
          <w:sz w:val="24"/>
          <w:szCs w:val="24"/>
        </w:rPr>
        <w:t>3</w:t>
      </w:r>
      <w:r w:rsidRPr="006F4509">
        <w:rPr>
          <w:rFonts w:eastAsia="Arial, sans-serif"/>
          <w:sz w:val="24"/>
          <w:szCs w:val="24"/>
        </w:rPr>
        <w:t>.</w:t>
      </w:r>
      <w:r w:rsidR="00D62323">
        <w:rPr>
          <w:rFonts w:eastAsia="Arial, sans-serif"/>
          <w:sz w:val="24"/>
          <w:szCs w:val="24"/>
        </w:rPr>
        <w:t>14</w:t>
      </w:r>
      <w:r w:rsidRPr="006F4509">
        <w:rPr>
          <w:rFonts w:eastAsia="Arial, sans-serif"/>
          <w:sz w:val="24"/>
          <w:szCs w:val="24"/>
        </w:rPr>
        <w:t xml:space="preserve">. Tiksli mokomojo vizito data turi būti pateikta derinimui su Perkančiąja organizacija ne vėliau kaip 2 mėnesiai iki mokymų/ patirties mainų renginio. </w:t>
      </w:r>
    </w:p>
    <w:p w14:paraId="139227DD" w14:textId="49679B8F" w:rsidR="003F6740" w:rsidRPr="006F4509" w:rsidRDefault="001E195A" w:rsidP="00C762D3">
      <w:pPr>
        <w:ind w:firstLine="567"/>
        <w:jc w:val="both"/>
        <w:rPr>
          <w:sz w:val="24"/>
          <w:szCs w:val="24"/>
        </w:rPr>
      </w:pPr>
      <w:r w:rsidRPr="006F4509">
        <w:rPr>
          <w:rFonts w:eastAsia="Arial, sans-serif"/>
          <w:sz w:val="24"/>
          <w:szCs w:val="24"/>
        </w:rPr>
        <w:t>3.</w:t>
      </w:r>
      <w:r w:rsidR="006B6CEB">
        <w:rPr>
          <w:rFonts w:eastAsia="Arial, sans-serif"/>
          <w:sz w:val="24"/>
          <w:szCs w:val="24"/>
        </w:rPr>
        <w:t>3</w:t>
      </w:r>
      <w:r w:rsidRPr="006F4509">
        <w:rPr>
          <w:rFonts w:eastAsia="Arial, sans-serif"/>
          <w:sz w:val="24"/>
          <w:szCs w:val="24"/>
        </w:rPr>
        <w:t>.</w:t>
      </w:r>
      <w:r w:rsidR="00D62323">
        <w:rPr>
          <w:rFonts w:eastAsia="Arial, sans-serif"/>
          <w:sz w:val="24"/>
          <w:szCs w:val="24"/>
        </w:rPr>
        <w:t>15</w:t>
      </w:r>
      <w:r w:rsidRPr="006F4509">
        <w:rPr>
          <w:rFonts w:eastAsia="Arial, sans-serif"/>
          <w:sz w:val="24"/>
          <w:szCs w:val="24"/>
        </w:rPr>
        <w:t xml:space="preserve">. Reikalavimai </w:t>
      </w:r>
      <w:r w:rsidRPr="006F4509">
        <w:rPr>
          <w:rFonts w:eastAsia="Arial, sans-serif"/>
          <w:color w:val="000000"/>
          <w:sz w:val="24"/>
          <w:szCs w:val="24"/>
        </w:rPr>
        <w:t xml:space="preserve">gerosios patirties perėmimo mokymų/patirties mainų </w:t>
      </w:r>
      <w:r w:rsidRPr="006F4509">
        <w:rPr>
          <w:rFonts w:eastAsia="Arial, sans-serif"/>
          <w:sz w:val="24"/>
          <w:szCs w:val="24"/>
        </w:rPr>
        <w:t xml:space="preserve">programai, mokomajai-dalijamajai medžiagai, </w:t>
      </w:r>
      <w:r w:rsidRPr="006F4509">
        <w:rPr>
          <w:rFonts w:eastAsia="Arial, sans-serif"/>
          <w:color w:val="000000"/>
          <w:sz w:val="24"/>
          <w:szCs w:val="24"/>
        </w:rPr>
        <w:t>konsultacijoms</w:t>
      </w:r>
      <w:r w:rsidRPr="006F4509">
        <w:rPr>
          <w:rFonts w:eastAsia="Arial, sans-serif"/>
          <w:sz w:val="24"/>
          <w:szCs w:val="24"/>
        </w:rPr>
        <w:t>, lektoriui:</w:t>
      </w:r>
    </w:p>
    <w:p w14:paraId="690FFC16" w14:textId="530488A3" w:rsidR="003F6740" w:rsidRPr="006F4509" w:rsidRDefault="001E195A" w:rsidP="00C762D3">
      <w:pPr>
        <w:ind w:firstLine="567"/>
        <w:jc w:val="both"/>
        <w:rPr>
          <w:sz w:val="24"/>
          <w:szCs w:val="24"/>
        </w:rPr>
      </w:pPr>
      <w:r w:rsidRPr="006F4509">
        <w:rPr>
          <w:rFonts w:eastAsia="Arial, sans-serif"/>
          <w:sz w:val="24"/>
          <w:szCs w:val="24"/>
        </w:rPr>
        <w:t>3.</w:t>
      </w:r>
      <w:r w:rsidR="004F0D49">
        <w:rPr>
          <w:rFonts w:eastAsia="Arial, sans-serif"/>
          <w:sz w:val="24"/>
          <w:szCs w:val="24"/>
        </w:rPr>
        <w:t>3</w:t>
      </w:r>
      <w:r w:rsidRPr="006F4509">
        <w:rPr>
          <w:rFonts w:eastAsia="Arial, sans-serif"/>
          <w:sz w:val="24"/>
          <w:szCs w:val="24"/>
        </w:rPr>
        <w:t>.</w:t>
      </w:r>
      <w:r w:rsidR="00D62323">
        <w:rPr>
          <w:rFonts w:eastAsia="Arial, sans-serif"/>
          <w:sz w:val="24"/>
          <w:szCs w:val="24"/>
        </w:rPr>
        <w:t>15</w:t>
      </w:r>
      <w:r w:rsidRPr="006F4509">
        <w:rPr>
          <w:rFonts w:eastAsia="Arial, sans-serif"/>
          <w:sz w:val="24"/>
          <w:szCs w:val="24"/>
        </w:rPr>
        <w:t>.</w:t>
      </w:r>
      <w:r w:rsidR="007E558B">
        <w:rPr>
          <w:rFonts w:eastAsia="Arial, sans-serif"/>
          <w:sz w:val="24"/>
          <w:szCs w:val="24"/>
        </w:rPr>
        <w:t>1.</w:t>
      </w:r>
      <w:r w:rsidRPr="006F4509">
        <w:rPr>
          <w:rFonts w:eastAsia="Arial, sans-serif"/>
          <w:sz w:val="24"/>
          <w:szCs w:val="24"/>
        </w:rPr>
        <w:t xml:space="preserve"> Mokymo programa turi apimti šias temas: </w:t>
      </w:r>
      <w:r w:rsidRPr="006F4509">
        <w:rPr>
          <w:rFonts w:eastAsia="Arial, sans-serif"/>
          <w:color w:val="000000"/>
          <w:sz w:val="24"/>
          <w:szCs w:val="24"/>
        </w:rPr>
        <w:t>MK vertinimą ir pripažinimą reglamentuojantys teisiniai reikalavimai; MK vertinimą ir pripažinimą įgyvendinančios institucijos / įstaigos / verslo asociacijos / įmonės, jų funkcijos ir tarpusavio ryšiai; MK vertinimą ir pripažinimą  įgalinantys procesai, įrankiai ir priemonės; MK vertinimą ir pripažinimą  įgalinantys finansavimo mechanizmai; pavyzdžiai kasdieninėje veikloje.</w:t>
      </w:r>
    </w:p>
    <w:p w14:paraId="2546B7AD" w14:textId="02FD1104" w:rsidR="003F6740" w:rsidRPr="00C45AA4" w:rsidRDefault="001E195A" w:rsidP="00C762D3">
      <w:pPr>
        <w:ind w:firstLine="567"/>
        <w:jc w:val="both"/>
        <w:rPr>
          <w:sz w:val="24"/>
          <w:szCs w:val="24"/>
        </w:rPr>
      </w:pPr>
      <w:r w:rsidRPr="006F4509">
        <w:rPr>
          <w:rFonts w:eastAsia="Arial, sans-serif"/>
          <w:color w:val="000000"/>
          <w:sz w:val="24"/>
          <w:szCs w:val="24"/>
        </w:rPr>
        <w:t>3.</w:t>
      </w:r>
      <w:r w:rsidR="004F0D49">
        <w:rPr>
          <w:rFonts w:eastAsia="Arial, sans-serif"/>
          <w:color w:val="000000"/>
          <w:sz w:val="24"/>
          <w:szCs w:val="24"/>
        </w:rPr>
        <w:t>3</w:t>
      </w:r>
      <w:r w:rsidRPr="006F4509">
        <w:rPr>
          <w:rFonts w:eastAsia="Arial, sans-serif"/>
          <w:color w:val="000000"/>
          <w:sz w:val="24"/>
          <w:szCs w:val="24"/>
        </w:rPr>
        <w:t>.</w:t>
      </w:r>
      <w:r w:rsidR="00D62323">
        <w:rPr>
          <w:rFonts w:eastAsia="Arial, sans-serif"/>
          <w:color w:val="000000"/>
          <w:sz w:val="24"/>
          <w:szCs w:val="24"/>
        </w:rPr>
        <w:t>15</w:t>
      </w:r>
      <w:r w:rsidRPr="006F4509">
        <w:rPr>
          <w:rFonts w:eastAsia="Arial, sans-serif"/>
          <w:color w:val="000000"/>
          <w:sz w:val="24"/>
          <w:szCs w:val="24"/>
        </w:rPr>
        <w:t>.</w:t>
      </w:r>
      <w:r w:rsidR="00E939FC">
        <w:rPr>
          <w:rFonts w:eastAsia="Arial, sans-serif"/>
          <w:color w:val="000000"/>
          <w:sz w:val="24"/>
          <w:szCs w:val="24"/>
        </w:rPr>
        <w:t>2</w:t>
      </w:r>
      <w:r w:rsidRPr="006F4509">
        <w:rPr>
          <w:rFonts w:eastAsia="Arial, sans-serif"/>
          <w:color w:val="000000"/>
          <w:sz w:val="24"/>
          <w:szCs w:val="24"/>
        </w:rPr>
        <w:t xml:space="preserve">. </w:t>
      </w:r>
      <w:r w:rsidRPr="00C45AA4">
        <w:rPr>
          <w:rFonts w:eastAsia="Arial, sans-serif"/>
          <w:sz w:val="24"/>
          <w:szCs w:val="24"/>
        </w:rPr>
        <w:t xml:space="preserve">Mokymo programa turi apimti lektoriaus(-ių) dėstymą nurodytomis temomis. Lektoriaus(-ių) kandidatūra(-os) turi būti pateikta derinimui su Perkančiąja organizacija ne vėliau kaip </w:t>
      </w:r>
      <w:r w:rsidR="00F87FB0" w:rsidRPr="00C45AA4">
        <w:rPr>
          <w:rFonts w:eastAsia="Arial, sans-serif"/>
          <w:sz w:val="24"/>
          <w:szCs w:val="24"/>
        </w:rPr>
        <w:t xml:space="preserve">likus </w:t>
      </w:r>
      <w:r w:rsidR="0072338A">
        <w:rPr>
          <w:rFonts w:eastAsia="Arial, sans-serif"/>
          <w:sz w:val="24"/>
          <w:szCs w:val="24"/>
        </w:rPr>
        <w:t>1</w:t>
      </w:r>
      <w:r w:rsidRPr="00C45AA4">
        <w:rPr>
          <w:rFonts w:eastAsia="Arial, sans-serif"/>
          <w:sz w:val="24"/>
          <w:szCs w:val="24"/>
        </w:rPr>
        <w:t xml:space="preserve"> </w:t>
      </w:r>
      <w:r w:rsidR="00A85E76">
        <w:rPr>
          <w:rFonts w:eastAsia="Arial, sans-serif"/>
          <w:sz w:val="24"/>
          <w:szCs w:val="24"/>
        </w:rPr>
        <w:t xml:space="preserve">(vienam) </w:t>
      </w:r>
      <w:r w:rsidRPr="00C45AA4">
        <w:rPr>
          <w:rFonts w:eastAsia="Arial, sans-serif"/>
          <w:sz w:val="24"/>
          <w:szCs w:val="24"/>
        </w:rPr>
        <w:t>mėnesi</w:t>
      </w:r>
      <w:r w:rsidR="0072338A">
        <w:rPr>
          <w:rFonts w:eastAsia="Arial, sans-serif"/>
          <w:sz w:val="24"/>
          <w:szCs w:val="24"/>
        </w:rPr>
        <w:t>ui</w:t>
      </w:r>
      <w:r w:rsidRPr="005A44C5">
        <w:rPr>
          <w:rFonts w:eastAsia="Arial, sans-serif"/>
          <w:sz w:val="24"/>
          <w:szCs w:val="24"/>
        </w:rPr>
        <w:t xml:space="preserve"> iki </w:t>
      </w:r>
      <w:r w:rsidRPr="00E90895">
        <w:rPr>
          <w:rFonts w:eastAsia="Arial, sans-serif"/>
          <w:sz w:val="24"/>
          <w:szCs w:val="24"/>
        </w:rPr>
        <w:t>gerosios patirties perėmimo mokymų/patirties mainų pradžios</w:t>
      </w:r>
      <w:r w:rsidRPr="005A44C5">
        <w:rPr>
          <w:rFonts w:eastAsia="Arial, sans-serif"/>
          <w:sz w:val="24"/>
          <w:szCs w:val="24"/>
        </w:rPr>
        <w:t xml:space="preserve">. Lektorius(-iai) turi turėti patirties dirbant užsienio įstaigoje ar organizacijoje, finansuojančioje, organizuojančioje </w:t>
      </w:r>
      <w:r w:rsidRPr="005A44C5">
        <w:rPr>
          <w:rFonts w:eastAsia="Arial, sans-serif"/>
          <w:sz w:val="24"/>
          <w:szCs w:val="24"/>
        </w:rPr>
        <w:lastRenderedPageBreak/>
        <w:t>ar administruojančioje meistriškumo kvalifikacijų suteikimą, ir/arba skaitant pranešimus/dėstant mokymo programoje nurodytomis temomis konferencijose, mokymo ar panašiuose renginiuose</w:t>
      </w:r>
      <w:r w:rsidRPr="00C45AA4">
        <w:rPr>
          <w:rFonts w:eastAsia="Arial, sans-serif"/>
          <w:sz w:val="24"/>
          <w:szCs w:val="24"/>
        </w:rPr>
        <w:t>.</w:t>
      </w:r>
    </w:p>
    <w:p w14:paraId="25013FF7" w14:textId="4483FD08" w:rsidR="003F6740" w:rsidRPr="006F4509" w:rsidRDefault="001E195A" w:rsidP="00C762D3">
      <w:pPr>
        <w:ind w:firstLine="567"/>
        <w:jc w:val="both"/>
        <w:rPr>
          <w:sz w:val="24"/>
          <w:szCs w:val="24"/>
        </w:rPr>
      </w:pPr>
      <w:r w:rsidRPr="006F4509">
        <w:rPr>
          <w:rFonts w:eastAsia="Arial, sans-serif"/>
          <w:sz w:val="24"/>
          <w:szCs w:val="24"/>
        </w:rPr>
        <w:t>3.</w:t>
      </w:r>
      <w:r w:rsidR="00617EE0">
        <w:rPr>
          <w:rFonts w:eastAsia="Arial, sans-serif"/>
          <w:sz w:val="24"/>
          <w:szCs w:val="24"/>
        </w:rPr>
        <w:t>3</w:t>
      </w:r>
      <w:r w:rsidRPr="006F4509">
        <w:rPr>
          <w:rFonts w:eastAsia="Arial, sans-serif"/>
          <w:sz w:val="24"/>
          <w:szCs w:val="24"/>
        </w:rPr>
        <w:t>.</w:t>
      </w:r>
      <w:r w:rsidR="00D62323">
        <w:rPr>
          <w:rFonts w:eastAsia="Arial, sans-serif"/>
          <w:sz w:val="24"/>
          <w:szCs w:val="24"/>
        </w:rPr>
        <w:t>15</w:t>
      </w:r>
      <w:r w:rsidR="00617EE0">
        <w:rPr>
          <w:rFonts w:eastAsia="Arial, sans-serif"/>
          <w:sz w:val="24"/>
          <w:szCs w:val="24"/>
        </w:rPr>
        <w:t>.</w:t>
      </w:r>
      <w:r w:rsidR="00A90A25">
        <w:rPr>
          <w:rFonts w:eastAsia="Arial, sans-serif"/>
          <w:sz w:val="24"/>
          <w:szCs w:val="24"/>
        </w:rPr>
        <w:t>3</w:t>
      </w:r>
      <w:r w:rsidR="00617EE0">
        <w:rPr>
          <w:rFonts w:eastAsia="Arial, sans-serif"/>
          <w:sz w:val="24"/>
          <w:szCs w:val="24"/>
        </w:rPr>
        <w:t>.</w:t>
      </w:r>
      <w:r w:rsidRPr="006F4509">
        <w:rPr>
          <w:rFonts w:eastAsia="Arial, sans-serif"/>
          <w:sz w:val="24"/>
          <w:szCs w:val="24"/>
        </w:rPr>
        <w:t xml:space="preserve"> Mokymo programa turi apimti dalyvių konsultacijas su atstovais iš ne mažiau kaip vienos užsienio šalies kompetentingos įstaigos ir/ar organizacijos (valstybinės institucijos, verslo įmonės, darbdavių asociacijos ir/ar kitų susijusių įstaigų), kurios taiko MK vertinimo ir pripažinimo modelius ar jų atskirus elementus.</w:t>
      </w:r>
    </w:p>
    <w:p w14:paraId="3BFFB196" w14:textId="082B32E5" w:rsidR="003F6740" w:rsidRPr="006F4509" w:rsidRDefault="001E195A" w:rsidP="00C762D3">
      <w:pPr>
        <w:ind w:firstLine="567"/>
        <w:jc w:val="both"/>
        <w:rPr>
          <w:sz w:val="24"/>
          <w:szCs w:val="24"/>
        </w:rPr>
      </w:pPr>
      <w:r w:rsidRPr="006F4509">
        <w:rPr>
          <w:rFonts w:eastAsia="Arial, sans-serif"/>
          <w:sz w:val="24"/>
          <w:szCs w:val="24"/>
        </w:rPr>
        <w:t>3.</w:t>
      </w:r>
      <w:r w:rsidR="00617EE0">
        <w:rPr>
          <w:rFonts w:eastAsia="Arial, sans-serif"/>
          <w:sz w:val="24"/>
          <w:szCs w:val="24"/>
        </w:rPr>
        <w:t>3</w:t>
      </w:r>
      <w:r w:rsidRPr="006F4509">
        <w:rPr>
          <w:rFonts w:eastAsia="Arial, sans-serif"/>
          <w:sz w:val="24"/>
          <w:szCs w:val="24"/>
        </w:rPr>
        <w:t>.</w:t>
      </w:r>
      <w:r w:rsidR="00D62323">
        <w:rPr>
          <w:rFonts w:eastAsia="Arial, sans-serif"/>
          <w:sz w:val="24"/>
          <w:szCs w:val="24"/>
        </w:rPr>
        <w:t>15</w:t>
      </w:r>
      <w:r w:rsidRPr="006F4509">
        <w:rPr>
          <w:rFonts w:eastAsia="Arial, sans-serif"/>
          <w:sz w:val="24"/>
          <w:szCs w:val="24"/>
        </w:rPr>
        <w:t>.</w:t>
      </w:r>
      <w:r w:rsidR="00A90A25">
        <w:rPr>
          <w:rFonts w:eastAsia="Arial, sans-serif"/>
          <w:sz w:val="24"/>
          <w:szCs w:val="24"/>
        </w:rPr>
        <w:t>4</w:t>
      </w:r>
      <w:r w:rsidR="00617EE0">
        <w:rPr>
          <w:rFonts w:eastAsia="Arial, sans-serif"/>
          <w:sz w:val="24"/>
          <w:szCs w:val="24"/>
        </w:rPr>
        <w:t>.</w:t>
      </w:r>
      <w:r w:rsidRPr="006F4509">
        <w:rPr>
          <w:rFonts w:eastAsia="Arial, sans-serif"/>
          <w:sz w:val="24"/>
          <w:szCs w:val="24"/>
        </w:rPr>
        <w:t xml:space="preserve"> Paslaugų teikėjas turi užtikrinti mokomosios-dalijamosios medžiagos pateikimą dalyviams. Mokomoji-dalijamoji medžiaga turi apimti ne mažiau kaip vieną mokymo programos temą, apimtis – ne mažiau kaip 5 psl.</w:t>
      </w:r>
    </w:p>
    <w:p w14:paraId="5B4C8C93" w14:textId="1239C133" w:rsidR="003F6740" w:rsidRPr="006F4509" w:rsidRDefault="001E195A" w:rsidP="00C762D3">
      <w:pPr>
        <w:ind w:firstLine="567"/>
        <w:jc w:val="both"/>
        <w:rPr>
          <w:sz w:val="24"/>
          <w:szCs w:val="24"/>
        </w:rPr>
      </w:pPr>
      <w:r w:rsidRPr="006F4509">
        <w:rPr>
          <w:rFonts w:eastAsia="Arial, sans-serif"/>
          <w:sz w:val="24"/>
          <w:szCs w:val="24"/>
        </w:rPr>
        <w:t>3.</w:t>
      </w:r>
      <w:r w:rsidR="00B465B9">
        <w:rPr>
          <w:rFonts w:eastAsia="Arial, sans-serif"/>
          <w:sz w:val="24"/>
          <w:szCs w:val="24"/>
        </w:rPr>
        <w:t>3</w:t>
      </w:r>
      <w:r w:rsidRPr="006F4509">
        <w:rPr>
          <w:rFonts w:eastAsia="Arial, sans-serif"/>
          <w:sz w:val="24"/>
          <w:szCs w:val="24"/>
        </w:rPr>
        <w:t>.</w:t>
      </w:r>
      <w:r w:rsidR="00D62323">
        <w:rPr>
          <w:rFonts w:eastAsia="Arial, sans-serif"/>
          <w:sz w:val="24"/>
          <w:szCs w:val="24"/>
        </w:rPr>
        <w:t>15</w:t>
      </w:r>
      <w:r w:rsidRPr="006F4509">
        <w:rPr>
          <w:rFonts w:eastAsia="Arial, sans-serif"/>
          <w:sz w:val="24"/>
          <w:szCs w:val="24"/>
        </w:rPr>
        <w:t>.</w:t>
      </w:r>
      <w:r w:rsidR="00A90A25">
        <w:rPr>
          <w:rFonts w:eastAsia="Arial, sans-serif"/>
          <w:sz w:val="24"/>
          <w:szCs w:val="24"/>
        </w:rPr>
        <w:t>5</w:t>
      </w:r>
      <w:r w:rsidRPr="006F4509">
        <w:rPr>
          <w:rFonts w:eastAsia="Arial, sans-serif"/>
          <w:sz w:val="24"/>
          <w:szCs w:val="24"/>
        </w:rPr>
        <w:t xml:space="preserve">. Esant poreikiui, Paslaugų teikėjas turi užtikrinti </w:t>
      </w:r>
      <w:r w:rsidR="005271B6">
        <w:rPr>
          <w:rFonts w:eastAsia="Arial, sans-serif"/>
          <w:sz w:val="24"/>
          <w:szCs w:val="24"/>
        </w:rPr>
        <w:t>savo</w:t>
      </w:r>
      <w:r w:rsidR="005271B6" w:rsidRPr="006F4509">
        <w:rPr>
          <w:rFonts w:eastAsia="Arial, sans-serif"/>
          <w:sz w:val="24"/>
          <w:szCs w:val="24"/>
        </w:rPr>
        <w:t xml:space="preserve"> </w:t>
      </w:r>
      <w:r w:rsidRPr="006F4509">
        <w:rPr>
          <w:rFonts w:eastAsia="Arial, sans-serif"/>
          <w:sz w:val="24"/>
          <w:szCs w:val="24"/>
        </w:rPr>
        <w:t>atstovo nuvykimą į užsienio šalį siekiant suderinti konsultacijų turinį su užsienio kompetentingų įstaigų ir/ar organizacijų atstovais ir/ar mokymo turinį su lektoriumi (-iais).</w:t>
      </w:r>
    </w:p>
    <w:p w14:paraId="22B9CF60" w14:textId="6B479726" w:rsidR="003F6740" w:rsidRDefault="001E195A" w:rsidP="00C762D3">
      <w:pPr>
        <w:ind w:firstLine="567"/>
        <w:jc w:val="both"/>
        <w:rPr>
          <w:rFonts w:eastAsia="Arial, sans-serif"/>
          <w:sz w:val="24"/>
          <w:szCs w:val="24"/>
        </w:rPr>
      </w:pPr>
      <w:r w:rsidRPr="006F4509">
        <w:rPr>
          <w:rFonts w:eastAsia="Arial, sans-serif"/>
          <w:sz w:val="24"/>
          <w:szCs w:val="24"/>
        </w:rPr>
        <w:t>3.</w:t>
      </w:r>
      <w:r w:rsidR="00B465B9">
        <w:rPr>
          <w:rFonts w:eastAsia="Arial, sans-serif"/>
          <w:sz w:val="24"/>
          <w:szCs w:val="24"/>
        </w:rPr>
        <w:t>3</w:t>
      </w:r>
      <w:r w:rsidRPr="006F4509">
        <w:rPr>
          <w:rFonts w:eastAsia="Arial, sans-serif"/>
          <w:sz w:val="24"/>
          <w:szCs w:val="24"/>
        </w:rPr>
        <w:t>.</w:t>
      </w:r>
      <w:r w:rsidR="00D62323">
        <w:rPr>
          <w:rFonts w:eastAsia="Arial, sans-serif"/>
          <w:sz w:val="24"/>
          <w:szCs w:val="24"/>
        </w:rPr>
        <w:t>15</w:t>
      </w:r>
      <w:r w:rsidRPr="006F4509">
        <w:rPr>
          <w:rFonts w:eastAsia="Arial, sans-serif"/>
          <w:sz w:val="24"/>
          <w:szCs w:val="24"/>
        </w:rPr>
        <w:t>.</w:t>
      </w:r>
      <w:r w:rsidR="00516ACD">
        <w:rPr>
          <w:rFonts w:eastAsia="Arial, sans-serif"/>
          <w:sz w:val="24"/>
          <w:szCs w:val="24"/>
        </w:rPr>
        <w:t>6.</w:t>
      </w:r>
      <w:r w:rsidRPr="006F4509">
        <w:rPr>
          <w:rFonts w:eastAsia="Arial, sans-serif"/>
          <w:sz w:val="24"/>
          <w:szCs w:val="24"/>
        </w:rPr>
        <w:t xml:space="preserve"> Mokymo programa turi būti pateikta derinimui su Perkančiąja organizacija ne vėliau kaip</w:t>
      </w:r>
      <w:r w:rsidR="009D3339">
        <w:rPr>
          <w:rFonts w:eastAsia="Arial, sans-serif"/>
          <w:sz w:val="24"/>
          <w:szCs w:val="24"/>
        </w:rPr>
        <w:t xml:space="preserve"> </w:t>
      </w:r>
      <w:r w:rsidR="009D3339" w:rsidRPr="00A85E76">
        <w:rPr>
          <w:rFonts w:eastAsia="Arial, sans-serif"/>
          <w:sz w:val="24"/>
          <w:szCs w:val="24"/>
        </w:rPr>
        <w:t>likus</w:t>
      </w:r>
      <w:r w:rsidR="00E945BE" w:rsidRPr="00A85E76">
        <w:rPr>
          <w:rFonts w:eastAsia="Arial, sans-serif"/>
          <w:sz w:val="24"/>
          <w:szCs w:val="24"/>
        </w:rPr>
        <w:t xml:space="preserve"> 1</w:t>
      </w:r>
      <w:r w:rsidRPr="00A85E76">
        <w:rPr>
          <w:rFonts w:eastAsia="Arial, sans-serif"/>
          <w:sz w:val="24"/>
          <w:szCs w:val="24"/>
        </w:rPr>
        <w:t xml:space="preserve"> </w:t>
      </w:r>
      <w:r w:rsidR="00A85E76">
        <w:rPr>
          <w:rFonts w:eastAsia="Arial, sans-serif"/>
          <w:sz w:val="24"/>
          <w:szCs w:val="24"/>
        </w:rPr>
        <w:t xml:space="preserve">(vienam) </w:t>
      </w:r>
      <w:r w:rsidRPr="00A85E76">
        <w:rPr>
          <w:rFonts w:eastAsia="Arial, sans-serif"/>
          <w:sz w:val="24"/>
          <w:szCs w:val="24"/>
        </w:rPr>
        <w:t>mėnes</w:t>
      </w:r>
      <w:r w:rsidR="00E945BE" w:rsidRPr="00A85E76">
        <w:rPr>
          <w:rFonts w:eastAsia="Arial, sans-serif"/>
          <w:sz w:val="24"/>
          <w:szCs w:val="24"/>
        </w:rPr>
        <w:t>iui</w:t>
      </w:r>
      <w:r w:rsidRPr="00A85E76">
        <w:rPr>
          <w:rFonts w:eastAsia="Arial, sans-serif"/>
          <w:sz w:val="24"/>
          <w:szCs w:val="24"/>
        </w:rPr>
        <w:t xml:space="preserve"> iki</w:t>
      </w:r>
      <w:r w:rsidRPr="006F4509">
        <w:rPr>
          <w:rFonts w:eastAsia="Arial, sans-serif"/>
          <w:sz w:val="24"/>
          <w:szCs w:val="24"/>
        </w:rPr>
        <w:t xml:space="preserve"> </w:t>
      </w:r>
      <w:r w:rsidRPr="006F4509">
        <w:rPr>
          <w:rFonts w:eastAsia="Arial, sans-serif"/>
          <w:color w:val="000000"/>
          <w:sz w:val="24"/>
          <w:szCs w:val="24"/>
        </w:rPr>
        <w:t>mokymų/patirties mainų pradžios</w:t>
      </w:r>
      <w:r w:rsidRPr="006F4509">
        <w:rPr>
          <w:rFonts w:eastAsia="Arial, sans-serif"/>
          <w:sz w:val="24"/>
          <w:szCs w:val="24"/>
        </w:rPr>
        <w:t>. Nesuderinus mokymo programos ir/ar lektoriaus(-ių) su Perkančiąja organizacija, paslaugų sutartis bus nutraukta.</w:t>
      </w:r>
    </w:p>
    <w:p w14:paraId="13A7C860" w14:textId="77777777" w:rsidR="00304122" w:rsidRDefault="00304122" w:rsidP="00C762D3">
      <w:pPr>
        <w:ind w:firstLine="567"/>
        <w:jc w:val="both"/>
        <w:rPr>
          <w:rFonts w:eastAsia="Arial, sans-serif"/>
          <w:sz w:val="24"/>
          <w:szCs w:val="24"/>
        </w:rPr>
      </w:pPr>
    </w:p>
    <w:p w14:paraId="01C3EFE7" w14:textId="77777777" w:rsidR="00304122" w:rsidRPr="006F4509" w:rsidRDefault="00304122" w:rsidP="00C762D3">
      <w:pPr>
        <w:ind w:firstLine="567"/>
        <w:jc w:val="both"/>
        <w:rPr>
          <w:sz w:val="24"/>
          <w:szCs w:val="24"/>
        </w:rPr>
      </w:pPr>
    </w:p>
    <w:p w14:paraId="4D5565E6" w14:textId="5725BAF2" w:rsidR="003F6740" w:rsidRPr="000313A7" w:rsidRDefault="001E195A" w:rsidP="00C762D3">
      <w:pPr>
        <w:ind w:firstLine="567"/>
        <w:jc w:val="both"/>
        <w:rPr>
          <w:b/>
          <w:bCs/>
          <w:sz w:val="24"/>
          <w:szCs w:val="24"/>
        </w:rPr>
      </w:pPr>
      <w:r w:rsidRPr="000313A7">
        <w:rPr>
          <w:rFonts w:eastAsia="Arial, sans-serif"/>
          <w:b/>
          <w:bCs/>
          <w:sz w:val="24"/>
          <w:szCs w:val="24"/>
        </w:rPr>
        <w:t>3.</w:t>
      </w:r>
      <w:r w:rsidR="00436E2F" w:rsidRPr="000313A7">
        <w:rPr>
          <w:rFonts w:eastAsia="Arial, sans-serif"/>
          <w:b/>
          <w:bCs/>
          <w:sz w:val="24"/>
          <w:szCs w:val="24"/>
        </w:rPr>
        <w:t>3</w:t>
      </w:r>
      <w:r w:rsidRPr="000313A7">
        <w:rPr>
          <w:rFonts w:eastAsia="Arial, sans-serif"/>
          <w:b/>
          <w:bCs/>
          <w:sz w:val="24"/>
          <w:szCs w:val="24"/>
        </w:rPr>
        <w:t>.1</w:t>
      </w:r>
      <w:r w:rsidR="00436E2F" w:rsidRPr="000313A7">
        <w:rPr>
          <w:rFonts w:eastAsia="Arial, sans-serif"/>
          <w:b/>
          <w:bCs/>
          <w:sz w:val="24"/>
          <w:szCs w:val="24"/>
        </w:rPr>
        <w:t>7</w:t>
      </w:r>
      <w:r w:rsidRPr="000313A7">
        <w:rPr>
          <w:rFonts w:eastAsia="Arial, sans-serif"/>
          <w:b/>
          <w:bCs/>
          <w:sz w:val="24"/>
          <w:szCs w:val="24"/>
        </w:rPr>
        <w:t>. Reikalavimai asmeniui, moderuojančiam mokymo renginius:</w:t>
      </w:r>
    </w:p>
    <w:p w14:paraId="60330218" w14:textId="48976592" w:rsidR="003F6740" w:rsidRPr="006F4509" w:rsidRDefault="001E195A" w:rsidP="00C762D3">
      <w:pPr>
        <w:ind w:firstLine="567"/>
        <w:jc w:val="both"/>
        <w:rPr>
          <w:sz w:val="24"/>
          <w:szCs w:val="24"/>
        </w:rPr>
      </w:pPr>
      <w:r w:rsidRPr="000313A7">
        <w:rPr>
          <w:rFonts w:eastAsia="Arial, sans-serif"/>
          <w:sz w:val="24"/>
          <w:szCs w:val="24"/>
        </w:rPr>
        <w:t>3.</w:t>
      </w:r>
      <w:r w:rsidR="005E531C" w:rsidRPr="000313A7">
        <w:rPr>
          <w:rFonts w:eastAsia="Arial, sans-serif"/>
          <w:sz w:val="24"/>
          <w:szCs w:val="24"/>
        </w:rPr>
        <w:t>3</w:t>
      </w:r>
      <w:r w:rsidRPr="000313A7">
        <w:rPr>
          <w:rFonts w:eastAsia="Arial, sans-serif"/>
          <w:sz w:val="24"/>
          <w:szCs w:val="24"/>
        </w:rPr>
        <w:t>.1</w:t>
      </w:r>
      <w:r w:rsidR="005E531C" w:rsidRPr="000313A7">
        <w:rPr>
          <w:rFonts w:eastAsia="Arial, sans-serif"/>
          <w:sz w:val="24"/>
          <w:szCs w:val="24"/>
        </w:rPr>
        <w:t>7</w:t>
      </w:r>
      <w:r w:rsidRPr="000313A7">
        <w:rPr>
          <w:rFonts w:eastAsia="Arial, sans-serif"/>
          <w:sz w:val="24"/>
          <w:szCs w:val="24"/>
        </w:rPr>
        <w:t>.1. Paslaugų teikėjas turi užtikrinti, kad užsienio šalyje mokymo renginius kiekvieną mokymų/patirties mainų dien</w:t>
      </w:r>
      <w:r w:rsidR="000F5F25">
        <w:rPr>
          <w:rFonts w:eastAsia="Arial, sans-serif"/>
          <w:sz w:val="24"/>
          <w:szCs w:val="24"/>
        </w:rPr>
        <w:t>ą</w:t>
      </w:r>
      <w:r w:rsidRPr="000313A7">
        <w:rPr>
          <w:rFonts w:eastAsia="Arial, sans-serif"/>
          <w:sz w:val="24"/>
          <w:szCs w:val="24"/>
        </w:rPr>
        <w:t xml:space="preserve"> moderuotų Paslaugų teikėjo pasiūlyme nurodytas moderatorius.</w:t>
      </w:r>
      <w:r w:rsidR="00021763" w:rsidRPr="000313A7">
        <w:rPr>
          <w:rFonts w:eastAsia="Arial, sans-serif"/>
          <w:sz w:val="24"/>
          <w:szCs w:val="24"/>
        </w:rPr>
        <w:t xml:space="preserve"> </w:t>
      </w:r>
      <w:r w:rsidRPr="000313A7">
        <w:rPr>
          <w:rFonts w:eastAsia="Arial, sans-serif"/>
          <w:sz w:val="24"/>
          <w:szCs w:val="24"/>
        </w:rPr>
        <w:t>Mokymo renginį moderuojančio asmens užduotis –</w:t>
      </w:r>
      <w:r w:rsidRPr="006F4509">
        <w:rPr>
          <w:rFonts w:eastAsia="Arial, sans-serif"/>
          <w:sz w:val="24"/>
          <w:szCs w:val="24"/>
        </w:rPr>
        <w:t xml:space="preserve"> po lektoriaus mokymų ir/ar konsultacijų su užsienio šalies įstaigų, įmonių ar organizacijų atstovais organizuoti ir moderuoti diskusijas, skirtas paskatinti dalyvius metodiškai aptarti mokymo metu gautą informaciją, siekiant padėti dalyviams parengti pasiūlymų punktus dėl užsienio šalies MK modelio ar jo elementų taikymo perkėlimo į Lietuvą. </w:t>
      </w:r>
    </w:p>
    <w:p w14:paraId="1FE42EE2" w14:textId="7D89F26F" w:rsidR="003F6740" w:rsidRPr="006F4509" w:rsidRDefault="005E531C" w:rsidP="00C762D3">
      <w:pPr>
        <w:ind w:firstLine="567"/>
        <w:jc w:val="both"/>
        <w:rPr>
          <w:sz w:val="24"/>
          <w:szCs w:val="24"/>
        </w:rPr>
      </w:pPr>
      <w:r w:rsidRPr="006F4509">
        <w:rPr>
          <w:rFonts w:eastAsia="Arial, sans-serif"/>
          <w:sz w:val="24"/>
          <w:szCs w:val="24"/>
        </w:rPr>
        <w:t>3.</w:t>
      </w:r>
      <w:r>
        <w:rPr>
          <w:rFonts w:eastAsia="Arial, sans-serif"/>
          <w:sz w:val="24"/>
          <w:szCs w:val="24"/>
        </w:rPr>
        <w:t>3</w:t>
      </w:r>
      <w:r w:rsidRPr="006F4509">
        <w:rPr>
          <w:rFonts w:eastAsia="Arial, sans-serif"/>
          <w:sz w:val="24"/>
          <w:szCs w:val="24"/>
        </w:rPr>
        <w:t>.1</w:t>
      </w:r>
      <w:r>
        <w:rPr>
          <w:rFonts w:eastAsia="Arial, sans-serif"/>
          <w:sz w:val="24"/>
          <w:szCs w:val="24"/>
        </w:rPr>
        <w:t>7</w:t>
      </w:r>
      <w:r w:rsidR="001E195A" w:rsidRPr="006F4509">
        <w:rPr>
          <w:rFonts w:eastAsia="Arial, sans-serif"/>
          <w:sz w:val="24"/>
          <w:szCs w:val="24"/>
        </w:rPr>
        <w:t xml:space="preserve">.2. Tiekėjas turi užtikrinti, kad mokomojo vizito metu moderatorius teiktų tik </w:t>
      </w:r>
      <w:r w:rsidR="001E195A" w:rsidRPr="005A44C5">
        <w:rPr>
          <w:rFonts w:eastAsia="Arial, sans-serif"/>
          <w:sz w:val="24"/>
          <w:szCs w:val="24"/>
        </w:rPr>
        <w:t>profesionalią ir kokybišką</w:t>
      </w:r>
      <w:r w:rsidR="001E195A" w:rsidRPr="006F4509">
        <w:rPr>
          <w:rFonts w:eastAsia="Arial, sans-serif"/>
          <w:sz w:val="24"/>
          <w:szCs w:val="24"/>
        </w:rPr>
        <w:t xml:space="preserve"> informaciją.</w:t>
      </w:r>
    </w:p>
    <w:p w14:paraId="0FE7579D" w14:textId="2D679E33" w:rsidR="003F6740" w:rsidRPr="006F4509" w:rsidRDefault="005E531C" w:rsidP="00C762D3">
      <w:pPr>
        <w:ind w:firstLine="567"/>
        <w:jc w:val="both"/>
        <w:rPr>
          <w:sz w:val="24"/>
          <w:szCs w:val="24"/>
        </w:rPr>
      </w:pPr>
      <w:r w:rsidRPr="006F4509">
        <w:rPr>
          <w:rFonts w:eastAsia="Arial, sans-serif"/>
          <w:sz w:val="24"/>
          <w:szCs w:val="24"/>
        </w:rPr>
        <w:t>3.</w:t>
      </w:r>
      <w:r>
        <w:rPr>
          <w:rFonts w:eastAsia="Arial, sans-serif"/>
          <w:sz w:val="24"/>
          <w:szCs w:val="24"/>
        </w:rPr>
        <w:t>3</w:t>
      </w:r>
      <w:r w:rsidRPr="006F4509">
        <w:rPr>
          <w:rFonts w:eastAsia="Arial, sans-serif"/>
          <w:sz w:val="24"/>
          <w:szCs w:val="24"/>
        </w:rPr>
        <w:t>.1</w:t>
      </w:r>
      <w:r w:rsidR="00D06B50">
        <w:rPr>
          <w:rFonts w:eastAsia="Arial, sans-serif"/>
          <w:sz w:val="24"/>
          <w:szCs w:val="24"/>
        </w:rPr>
        <w:t>8</w:t>
      </w:r>
      <w:r w:rsidR="001E195A" w:rsidRPr="006F4509">
        <w:rPr>
          <w:rFonts w:eastAsia="Arial, sans-serif"/>
          <w:sz w:val="24"/>
          <w:szCs w:val="24"/>
        </w:rPr>
        <w:t xml:space="preserve">. </w:t>
      </w:r>
      <w:r w:rsidR="001E195A" w:rsidRPr="005A44C5">
        <w:rPr>
          <w:rFonts w:eastAsia="Arial, sans-serif"/>
          <w:sz w:val="24"/>
          <w:szCs w:val="24"/>
          <w:u w:val="single"/>
        </w:rPr>
        <w:t>Reikalavimai mokymų/patirties mainų dalyvių kelionės organizavimui</w:t>
      </w:r>
      <w:r w:rsidR="001E195A" w:rsidRPr="006F4509">
        <w:rPr>
          <w:rFonts w:eastAsia="Arial, sans-serif"/>
          <w:sz w:val="24"/>
          <w:szCs w:val="24"/>
        </w:rPr>
        <w:t>:</w:t>
      </w:r>
    </w:p>
    <w:p w14:paraId="3918EEC3" w14:textId="0381247D" w:rsidR="003F6740" w:rsidRPr="006F4509" w:rsidRDefault="005E531C" w:rsidP="00C762D3">
      <w:pPr>
        <w:ind w:firstLine="567"/>
        <w:jc w:val="both"/>
        <w:rPr>
          <w:sz w:val="24"/>
          <w:szCs w:val="24"/>
        </w:rPr>
      </w:pPr>
      <w:r w:rsidRPr="006F4509">
        <w:rPr>
          <w:rFonts w:eastAsia="Arial, sans-serif"/>
          <w:sz w:val="24"/>
          <w:szCs w:val="24"/>
        </w:rPr>
        <w:t>3.</w:t>
      </w:r>
      <w:r>
        <w:rPr>
          <w:rFonts w:eastAsia="Arial, sans-serif"/>
          <w:sz w:val="24"/>
          <w:szCs w:val="24"/>
        </w:rPr>
        <w:t>3</w:t>
      </w:r>
      <w:r w:rsidRPr="006F4509">
        <w:rPr>
          <w:rFonts w:eastAsia="Arial, sans-serif"/>
          <w:sz w:val="24"/>
          <w:szCs w:val="24"/>
        </w:rPr>
        <w:t>.1</w:t>
      </w:r>
      <w:r w:rsidR="00D06B50">
        <w:rPr>
          <w:rFonts w:eastAsia="Arial, sans-serif"/>
          <w:sz w:val="24"/>
          <w:szCs w:val="24"/>
        </w:rPr>
        <w:t>8</w:t>
      </w:r>
      <w:r w:rsidR="001E195A" w:rsidRPr="006F4509">
        <w:rPr>
          <w:rFonts w:eastAsia="Arial, sans-serif"/>
          <w:sz w:val="24"/>
          <w:szCs w:val="24"/>
        </w:rPr>
        <w:t xml:space="preserve">.1. Paslaugų teikėjas turi organizuoti lėktuvo bilietų (pirmyn ir atgal) nupirkimą mokymų/patirties mainų dalyviams. Bilietai turi apimti bagažą ne mažiau kaip 20 kg kiekvienam keliaujančiam asmeniui. Taip pat </w:t>
      </w:r>
      <w:r w:rsidR="00D078DE">
        <w:rPr>
          <w:rFonts w:eastAsia="Arial, sans-serif"/>
          <w:sz w:val="24"/>
          <w:szCs w:val="24"/>
        </w:rPr>
        <w:t>Paslaugų teikėjas</w:t>
      </w:r>
      <w:r w:rsidR="00D078DE" w:rsidRPr="006F4509">
        <w:rPr>
          <w:rFonts w:eastAsia="Arial, sans-serif"/>
          <w:sz w:val="24"/>
          <w:szCs w:val="24"/>
        </w:rPr>
        <w:t xml:space="preserve"> </w:t>
      </w:r>
      <w:r w:rsidR="001E195A" w:rsidRPr="006F4509">
        <w:rPr>
          <w:rFonts w:eastAsia="Arial, sans-serif"/>
          <w:sz w:val="24"/>
          <w:szCs w:val="24"/>
        </w:rPr>
        <w:t xml:space="preserve">turi užtikrinti kelionę lektoriui (-iams) bei vertėjui (-ai), jei jie įsikūrę ne toje šalyje, į kurią vykstama. </w:t>
      </w:r>
    </w:p>
    <w:p w14:paraId="0C8C88AF" w14:textId="14FB03B9" w:rsidR="003F6740" w:rsidRPr="006F4509" w:rsidRDefault="005E531C" w:rsidP="00C762D3">
      <w:pPr>
        <w:ind w:firstLine="567"/>
        <w:jc w:val="both"/>
        <w:rPr>
          <w:sz w:val="24"/>
          <w:szCs w:val="24"/>
        </w:rPr>
      </w:pPr>
      <w:r w:rsidRPr="006F4509">
        <w:rPr>
          <w:rFonts w:eastAsia="Arial, sans-serif"/>
          <w:sz w:val="24"/>
          <w:szCs w:val="24"/>
        </w:rPr>
        <w:t>3.</w:t>
      </w:r>
      <w:r>
        <w:rPr>
          <w:rFonts w:eastAsia="Arial, sans-serif"/>
          <w:sz w:val="24"/>
          <w:szCs w:val="24"/>
        </w:rPr>
        <w:t>3</w:t>
      </w:r>
      <w:r w:rsidRPr="006F4509">
        <w:rPr>
          <w:rFonts w:eastAsia="Arial, sans-serif"/>
          <w:sz w:val="24"/>
          <w:szCs w:val="24"/>
        </w:rPr>
        <w:t>.1</w:t>
      </w:r>
      <w:r w:rsidR="00225564">
        <w:rPr>
          <w:rFonts w:eastAsia="Arial, sans-serif"/>
          <w:sz w:val="24"/>
          <w:szCs w:val="24"/>
        </w:rPr>
        <w:t>8</w:t>
      </w:r>
      <w:r w:rsidR="001E195A" w:rsidRPr="006F4509">
        <w:rPr>
          <w:rFonts w:eastAsia="Arial, sans-serif"/>
          <w:sz w:val="24"/>
          <w:szCs w:val="24"/>
        </w:rPr>
        <w:t>.2. Paslaugų teikėjas, pagal poreikį, turi užtikrinti vienam dalyviui alternatyvių keliavimo būdą traukiniais ir/ar autobusais, ir/ar keltais: maršruto sudarymą, tinkamų transporto keitimo jungčių suderinimą bei kelionės bilietų  (pirmyn ir atgal) apmokėjimą.</w:t>
      </w:r>
    </w:p>
    <w:p w14:paraId="06644CE3" w14:textId="040D3581" w:rsidR="003F6740" w:rsidRPr="006F4509" w:rsidRDefault="005E531C" w:rsidP="00C762D3">
      <w:pPr>
        <w:ind w:firstLine="567"/>
        <w:jc w:val="both"/>
        <w:rPr>
          <w:sz w:val="24"/>
          <w:szCs w:val="24"/>
        </w:rPr>
      </w:pPr>
      <w:r w:rsidRPr="006F4509">
        <w:rPr>
          <w:rFonts w:eastAsia="Arial, sans-serif"/>
          <w:sz w:val="24"/>
          <w:szCs w:val="24"/>
        </w:rPr>
        <w:t>3.</w:t>
      </w:r>
      <w:r>
        <w:rPr>
          <w:rFonts w:eastAsia="Arial, sans-serif"/>
          <w:sz w:val="24"/>
          <w:szCs w:val="24"/>
        </w:rPr>
        <w:t>3</w:t>
      </w:r>
      <w:r w:rsidRPr="006F4509">
        <w:rPr>
          <w:rFonts w:eastAsia="Arial, sans-serif"/>
          <w:sz w:val="24"/>
          <w:szCs w:val="24"/>
        </w:rPr>
        <w:t>.1</w:t>
      </w:r>
      <w:r w:rsidR="00225564">
        <w:rPr>
          <w:rFonts w:eastAsia="Arial, sans-serif"/>
          <w:sz w:val="24"/>
          <w:szCs w:val="24"/>
        </w:rPr>
        <w:t>8</w:t>
      </w:r>
      <w:r w:rsidR="001E195A" w:rsidRPr="006F4509">
        <w:rPr>
          <w:rFonts w:eastAsia="Arial, sans-serif"/>
          <w:sz w:val="24"/>
          <w:szCs w:val="24"/>
        </w:rPr>
        <w:t xml:space="preserve">.3. Paslaugų teikėjas turi pasirūpinti kelionės draudimo </w:t>
      </w:r>
      <w:r w:rsidR="008957C8">
        <w:rPr>
          <w:rFonts w:eastAsia="Arial, sans-serif"/>
          <w:sz w:val="24"/>
          <w:szCs w:val="24"/>
        </w:rPr>
        <w:t>įsigijimu</w:t>
      </w:r>
      <w:r w:rsidR="008957C8" w:rsidRPr="006F4509">
        <w:rPr>
          <w:rFonts w:eastAsia="Arial, sans-serif"/>
          <w:sz w:val="24"/>
          <w:szCs w:val="24"/>
        </w:rPr>
        <w:t xml:space="preserve"> </w:t>
      </w:r>
      <w:r w:rsidR="001E195A" w:rsidRPr="006F4509">
        <w:rPr>
          <w:rFonts w:eastAsia="Arial, sans-serif"/>
          <w:sz w:val="24"/>
          <w:szCs w:val="24"/>
        </w:rPr>
        <w:t xml:space="preserve">iš Lietuvos </w:t>
      </w:r>
      <w:r w:rsidR="001D2F48">
        <w:rPr>
          <w:rFonts w:eastAsia="Arial, sans-serif"/>
          <w:sz w:val="24"/>
          <w:szCs w:val="24"/>
        </w:rPr>
        <w:t xml:space="preserve">į mokymus </w:t>
      </w:r>
      <w:r w:rsidR="001E195A" w:rsidRPr="006F4509">
        <w:rPr>
          <w:rFonts w:eastAsia="Arial, sans-serif"/>
          <w:sz w:val="24"/>
          <w:szCs w:val="24"/>
        </w:rPr>
        <w:t>keliaujantiems asmenims.</w:t>
      </w:r>
    </w:p>
    <w:p w14:paraId="50E6537E" w14:textId="67B4CFA5" w:rsidR="003F6740" w:rsidRPr="006F4509" w:rsidRDefault="005E531C" w:rsidP="00C762D3">
      <w:pPr>
        <w:ind w:firstLine="567"/>
        <w:jc w:val="both"/>
        <w:rPr>
          <w:sz w:val="24"/>
          <w:szCs w:val="24"/>
        </w:rPr>
      </w:pPr>
      <w:r w:rsidRPr="006F4509">
        <w:rPr>
          <w:rFonts w:eastAsia="Arial, sans-serif"/>
          <w:sz w:val="24"/>
          <w:szCs w:val="24"/>
        </w:rPr>
        <w:t>3.</w:t>
      </w:r>
      <w:r>
        <w:rPr>
          <w:rFonts w:eastAsia="Arial, sans-serif"/>
          <w:sz w:val="24"/>
          <w:szCs w:val="24"/>
        </w:rPr>
        <w:t>3</w:t>
      </w:r>
      <w:r w:rsidRPr="006F4509">
        <w:rPr>
          <w:rFonts w:eastAsia="Arial, sans-serif"/>
          <w:sz w:val="24"/>
          <w:szCs w:val="24"/>
        </w:rPr>
        <w:t>.1</w:t>
      </w:r>
      <w:r w:rsidR="00225564">
        <w:rPr>
          <w:rFonts w:eastAsia="Arial, sans-serif"/>
          <w:sz w:val="24"/>
          <w:szCs w:val="24"/>
        </w:rPr>
        <w:t>8</w:t>
      </w:r>
      <w:r w:rsidR="001E195A" w:rsidRPr="006F4509">
        <w:rPr>
          <w:rFonts w:eastAsia="Arial, sans-serif"/>
          <w:sz w:val="24"/>
          <w:szCs w:val="24"/>
        </w:rPr>
        <w:t xml:space="preserve">.4. Paslaugų teikėjas turi užtikrinti vietinį susisiekimą užsienio šalyje vykstant iš oro uosto/traukinių stoties/autobusų stoties į viešbutį, iš viešbučio į mokymo renginių </w:t>
      </w:r>
      <w:r w:rsidR="00501B90">
        <w:rPr>
          <w:rFonts w:eastAsia="Arial, sans-serif"/>
          <w:sz w:val="24"/>
          <w:szCs w:val="24"/>
        </w:rPr>
        <w:t>vietą</w:t>
      </w:r>
      <w:r w:rsidR="00501B90" w:rsidRPr="006F4509">
        <w:rPr>
          <w:rFonts w:eastAsia="Arial, sans-serif"/>
          <w:sz w:val="24"/>
          <w:szCs w:val="24"/>
        </w:rPr>
        <w:t xml:space="preserve"> </w:t>
      </w:r>
      <w:r w:rsidR="001E195A" w:rsidRPr="006F4509">
        <w:rPr>
          <w:rFonts w:eastAsia="Arial, sans-serif"/>
          <w:sz w:val="24"/>
          <w:szCs w:val="24"/>
        </w:rPr>
        <w:t xml:space="preserve">(jei ji nutolusi nuo viešbučio daugiau kaip 1000 m), į maitinimo vietą (jei ji nutolusi nuo mokymo reginių </w:t>
      </w:r>
      <w:r w:rsidR="009C7DC6">
        <w:rPr>
          <w:rFonts w:eastAsia="Arial, sans-serif"/>
          <w:sz w:val="24"/>
          <w:szCs w:val="24"/>
        </w:rPr>
        <w:t xml:space="preserve">vietos </w:t>
      </w:r>
      <w:r w:rsidR="001E195A" w:rsidRPr="006F4509">
        <w:rPr>
          <w:rFonts w:eastAsia="Arial, sans-serif"/>
          <w:sz w:val="24"/>
          <w:szCs w:val="24"/>
        </w:rPr>
        <w:t xml:space="preserve">daugiau nei 1000 m), </w:t>
      </w:r>
      <w:r w:rsidR="009C7DC6">
        <w:rPr>
          <w:rFonts w:eastAsia="Arial, sans-serif"/>
          <w:sz w:val="24"/>
          <w:szCs w:val="24"/>
        </w:rPr>
        <w:t>taip pat</w:t>
      </w:r>
      <w:r w:rsidR="009C7DC6" w:rsidRPr="006F4509">
        <w:rPr>
          <w:rFonts w:eastAsia="Arial, sans-serif"/>
          <w:sz w:val="24"/>
          <w:szCs w:val="24"/>
        </w:rPr>
        <w:t xml:space="preserve"> </w:t>
      </w:r>
      <w:r w:rsidR="001E195A" w:rsidRPr="006F4509">
        <w:rPr>
          <w:rFonts w:eastAsia="Arial, sans-serif"/>
          <w:sz w:val="24"/>
          <w:szCs w:val="24"/>
        </w:rPr>
        <w:t>kitas vietinio susisiekimo paslaugas užsienio šalyje, kai kelionės susijusios su mokymo renginiais.</w:t>
      </w:r>
    </w:p>
    <w:p w14:paraId="2F1DD700" w14:textId="1E8EC9C8" w:rsidR="003F6740" w:rsidRPr="006F4509" w:rsidRDefault="001E195A" w:rsidP="00C762D3">
      <w:pPr>
        <w:ind w:firstLine="567"/>
        <w:jc w:val="both"/>
        <w:rPr>
          <w:sz w:val="24"/>
          <w:szCs w:val="24"/>
        </w:rPr>
      </w:pPr>
      <w:r w:rsidRPr="006F4509">
        <w:rPr>
          <w:rFonts w:eastAsia="Arial, sans-serif"/>
          <w:sz w:val="24"/>
          <w:szCs w:val="24"/>
        </w:rPr>
        <w:t>3.</w:t>
      </w:r>
      <w:r w:rsidR="005E531C">
        <w:rPr>
          <w:rFonts w:eastAsia="Arial, sans-serif"/>
          <w:sz w:val="24"/>
          <w:szCs w:val="24"/>
        </w:rPr>
        <w:t>3</w:t>
      </w:r>
      <w:r w:rsidRPr="006F4509">
        <w:rPr>
          <w:rFonts w:eastAsia="Arial, sans-serif"/>
          <w:sz w:val="24"/>
          <w:szCs w:val="24"/>
        </w:rPr>
        <w:t>.1</w:t>
      </w:r>
      <w:r w:rsidR="00225564">
        <w:rPr>
          <w:rFonts w:eastAsia="Arial, sans-serif"/>
          <w:sz w:val="24"/>
          <w:szCs w:val="24"/>
        </w:rPr>
        <w:t>9</w:t>
      </w:r>
      <w:r w:rsidRPr="006F4509">
        <w:rPr>
          <w:rFonts w:eastAsia="Arial, sans-serif"/>
          <w:sz w:val="24"/>
          <w:szCs w:val="24"/>
        </w:rPr>
        <w:t xml:space="preserve">. </w:t>
      </w:r>
      <w:r w:rsidRPr="005A44C5">
        <w:rPr>
          <w:rFonts w:eastAsia="Arial, sans-serif"/>
          <w:sz w:val="24"/>
          <w:szCs w:val="24"/>
          <w:u w:val="single"/>
        </w:rPr>
        <w:t>Reikalavimai dalyvių apgyvendinimui</w:t>
      </w:r>
      <w:r w:rsidRPr="006F4509">
        <w:rPr>
          <w:rFonts w:eastAsia="Arial, sans-serif"/>
          <w:sz w:val="24"/>
          <w:szCs w:val="24"/>
        </w:rPr>
        <w:t>:</w:t>
      </w:r>
    </w:p>
    <w:p w14:paraId="26CDE6C1" w14:textId="66DFB327" w:rsidR="003F6740" w:rsidRPr="006F4509" w:rsidRDefault="005E531C" w:rsidP="00C762D3">
      <w:pPr>
        <w:ind w:firstLine="567"/>
        <w:jc w:val="both"/>
        <w:rPr>
          <w:sz w:val="24"/>
          <w:szCs w:val="24"/>
        </w:rPr>
      </w:pPr>
      <w:r w:rsidRPr="006F4509">
        <w:rPr>
          <w:rFonts w:eastAsia="Arial, sans-serif"/>
          <w:sz w:val="24"/>
          <w:szCs w:val="24"/>
        </w:rPr>
        <w:t>3.</w:t>
      </w:r>
      <w:r>
        <w:rPr>
          <w:rFonts w:eastAsia="Arial, sans-serif"/>
          <w:sz w:val="24"/>
          <w:szCs w:val="24"/>
        </w:rPr>
        <w:t>3</w:t>
      </w:r>
      <w:r w:rsidRPr="006F4509">
        <w:rPr>
          <w:rFonts w:eastAsia="Arial, sans-serif"/>
          <w:sz w:val="24"/>
          <w:szCs w:val="24"/>
        </w:rPr>
        <w:t>.1</w:t>
      </w:r>
      <w:r w:rsidR="001452ED">
        <w:rPr>
          <w:rFonts w:eastAsia="Arial, sans-serif"/>
          <w:sz w:val="24"/>
          <w:szCs w:val="24"/>
        </w:rPr>
        <w:t>9</w:t>
      </w:r>
      <w:r w:rsidR="001E195A" w:rsidRPr="006F4509">
        <w:rPr>
          <w:rFonts w:eastAsia="Arial, sans-serif"/>
          <w:sz w:val="24"/>
          <w:szCs w:val="24"/>
        </w:rPr>
        <w:t xml:space="preserve">.1. Tiekėjas turi užtikrinti dalyvių apgyvendinimą užsienio šalyje ne mažiau kaip keturių žvaigždučių viešbutyje. </w:t>
      </w:r>
    </w:p>
    <w:p w14:paraId="441A4617" w14:textId="2EE8D388" w:rsidR="003F6740" w:rsidRPr="006F4509" w:rsidRDefault="005E531C" w:rsidP="00C762D3">
      <w:pPr>
        <w:ind w:firstLine="567"/>
        <w:jc w:val="both"/>
        <w:rPr>
          <w:sz w:val="24"/>
          <w:szCs w:val="24"/>
        </w:rPr>
      </w:pPr>
      <w:r w:rsidRPr="006F4509">
        <w:rPr>
          <w:rFonts w:eastAsia="Arial, sans-serif"/>
          <w:sz w:val="24"/>
          <w:szCs w:val="24"/>
        </w:rPr>
        <w:t>3.</w:t>
      </w:r>
      <w:r>
        <w:rPr>
          <w:rFonts w:eastAsia="Arial, sans-serif"/>
          <w:sz w:val="24"/>
          <w:szCs w:val="24"/>
        </w:rPr>
        <w:t>3</w:t>
      </w:r>
      <w:r w:rsidRPr="006F4509">
        <w:rPr>
          <w:rFonts w:eastAsia="Arial, sans-serif"/>
          <w:sz w:val="24"/>
          <w:szCs w:val="24"/>
        </w:rPr>
        <w:t>.1</w:t>
      </w:r>
      <w:r w:rsidR="001452ED">
        <w:rPr>
          <w:rFonts w:eastAsia="Arial, sans-serif"/>
          <w:sz w:val="24"/>
          <w:szCs w:val="24"/>
        </w:rPr>
        <w:t>9</w:t>
      </w:r>
      <w:r w:rsidR="001E195A" w:rsidRPr="006F4509">
        <w:rPr>
          <w:rFonts w:eastAsia="Arial, sans-serif"/>
          <w:sz w:val="24"/>
          <w:szCs w:val="24"/>
        </w:rPr>
        <w:t xml:space="preserve">.2. Apgyvendinimas viešbutyje turi apimti 4 (keturių) dalyvių, kompetencijų vertinimo specialisto, esant poreikiui – lektoriaus(-ių) bei vertėjo(-s) 4 (keturių) naktų nakvynę.  </w:t>
      </w:r>
    </w:p>
    <w:p w14:paraId="3EFFC13D" w14:textId="3507E59E" w:rsidR="003F6740" w:rsidRPr="006F4509" w:rsidRDefault="005E531C" w:rsidP="00C762D3">
      <w:pPr>
        <w:ind w:firstLine="567"/>
        <w:jc w:val="both"/>
        <w:rPr>
          <w:sz w:val="24"/>
          <w:szCs w:val="24"/>
        </w:rPr>
      </w:pPr>
      <w:r w:rsidRPr="006F4509">
        <w:rPr>
          <w:rFonts w:eastAsia="Arial, sans-serif"/>
          <w:sz w:val="24"/>
          <w:szCs w:val="24"/>
        </w:rPr>
        <w:t>3.</w:t>
      </w:r>
      <w:r>
        <w:rPr>
          <w:rFonts w:eastAsia="Arial, sans-serif"/>
          <w:sz w:val="24"/>
          <w:szCs w:val="24"/>
        </w:rPr>
        <w:t>3</w:t>
      </w:r>
      <w:r w:rsidRPr="006F4509">
        <w:rPr>
          <w:rFonts w:eastAsia="Arial, sans-serif"/>
          <w:sz w:val="24"/>
          <w:szCs w:val="24"/>
        </w:rPr>
        <w:t>.1</w:t>
      </w:r>
      <w:r w:rsidR="001452ED">
        <w:rPr>
          <w:rFonts w:eastAsia="Arial, sans-serif"/>
          <w:sz w:val="24"/>
          <w:szCs w:val="24"/>
        </w:rPr>
        <w:t>9</w:t>
      </w:r>
      <w:r w:rsidR="001E195A" w:rsidRPr="006F4509">
        <w:rPr>
          <w:rFonts w:eastAsia="Arial, sans-serif"/>
          <w:sz w:val="24"/>
          <w:szCs w:val="24"/>
        </w:rPr>
        <w:t xml:space="preserve">.3. Viešbučio vieta turi būti </w:t>
      </w:r>
      <w:r w:rsidR="00AB307F">
        <w:rPr>
          <w:rFonts w:eastAsia="Arial, sans-serif"/>
          <w:sz w:val="24"/>
          <w:szCs w:val="24"/>
        </w:rPr>
        <w:t xml:space="preserve">įsikūręs </w:t>
      </w:r>
      <w:r w:rsidR="001E195A" w:rsidRPr="006F4509">
        <w:rPr>
          <w:rFonts w:eastAsia="Arial, sans-serif"/>
          <w:sz w:val="24"/>
          <w:szCs w:val="24"/>
        </w:rPr>
        <w:t>istoriniame senamiestyje arba miesto centre.</w:t>
      </w:r>
    </w:p>
    <w:p w14:paraId="74A515AD" w14:textId="0B00B6BE" w:rsidR="003F6740" w:rsidRPr="006F4509" w:rsidRDefault="005E531C" w:rsidP="00C762D3">
      <w:pPr>
        <w:ind w:firstLine="567"/>
        <w:jc w:val="both"/>
        <w:rPr>
          <w:sz w:val="24"/>
          <w:szCs w:val="24"/>
        </w:rPr>
      </w:pPr>
      <w:r w:rsidRPr="006F4509">
        <w:rPr>
          <w:rFonts w:eastAsia="Arial, sans-serif"/>
          <w:sz w:val="24"/>
          <w:szCs w:val="24"/>
        </w:rPr>
        <w:t>3.</w:t>
      </w:r>
      <w:r>
        <w:rPr>
          <w:rFonts w:eastAsia="Arial, sans-serif"/>
          <w:sz w:val="24"/>
          <w:szCs w:val="24"/>
        </w:rPr>
        <w:t>3</w:t>
      </w:r>
      <w:r w:rsidRPr="006F4509">
        <w:rPr>
          <w:rFonts w:eastAsia="Arial, sans-serif"/>
          <w:sz w:val="24"/>
          <w:szCs w:val="24"/>
        </w:rPr>
        <w:t>.1</w:t>
      </w:r>
      <w:r w:rsidR="001452ED">
        <w:rPr>
          <w:rFonts w:eastAsia="Arial, sans-serif"/>
          <w:sz w:val="24"/>
          <w:szCs w:val="24"/>
        </w:rPr>
        <w:t>9</w:t>
      </w:r>
      <w:r w:rsidR="001E195A" w:rsidRPr="006F4509">
        <w:rPr>
          <w:rFonts w:eastAsia="Arial, sans-serif"/>
          <w:sz w:val="24"/>
          <w:szCs w:val="24"/>
        </w:rPr>
        <w:t xml:space="preserve">.4. Visi asmenys turi būti apgyvendinti </w:t>
      </w:r>
      <w:r w:rsidR="00B213B1">
        <w:rPr>
          <w:rFonts w:eastAsia="Arial, sans-serif"/>
          <w:sz w:val="24"/>
          <w:szCs w:val="24"/>
        </w:rPr>
        <w:t>atskiruose kambariuose (</w:t>
      </w:r>
      <w:r w:rsidR="001E195A" w:rsidRPr="006F4509">
        <w:rPr>
          <w:rFonts w:eastAsia="Arial, sans-serif"/>
          <w:sz w:val="24"/>
          <w:szCs w:val="24"/>
        </w:rPr>
        <w:t xml:space="preserve">po vieną </w:t>
      </w:r>
      <w:r w:rsidR="002318A3">
        <w:rPr>
          <w:rFonts w:eastAsia="Arial, sans-serif"/>
          <w:sz w:val="24"/>
          <w:szCs w:val="24"/>
        </w:rPr>
        <w:t xml:space="preserve">asmenį </w:t>
      </w:r>
      <w:r w:rsidR="001E195A" w:rsidRPr="006F4509">
        <w:rPr>
          <w:rFonts w:eastAsia="Arial, sans-serif"/>
          <w:sz w:val="24"/>
          <w:szCs w:val="24"/>
        </w:rPr>
        <w:t>kambaryje</w:t>
      </w:r>
      <w:r w:rsidR="002318A3">
        <w:rPr>
          <w:rFonts w:eastAsia="Arial, sans-serif"/>
          <w:sz w:val="24"/>
          <w:szCs w:val="24"/>
        </w:rPr>
        <w:t>)</w:t>
      </w:r>
      <w:r w:rsidR="001E195A" w:rsidRPr="006F4509">
        <w:rPr>
          <w:rFonts w:eastAsia="Arial, sans-serif"/>
          <w:sz w:val="24"/>
          <w:szCs w:val="24"/>
        </w:rPr>
        <w:t>.</w:t>
      </w:r>
    </w:p>
    <w:p w14:paraId="7C3D89DA" w14:textId="356F506B" w:rsidR="003F6740" w:rsidRPr="006F4509" w:rsidRDefault="001E195A" w:rsidP="00C762D3">
      <w:pPr>
        <w:ind w:firstLine="567"/>
        <w:jc w:val="both"/>
        <w:rPr>
          <w:sz w:val="24"/>
          <w:szCs w:val="24"/>
        </w:rPr>
      </w:pPr>
      <w:r w:rsidRPr="006F4509">
        <w:rPr>
          <w:rFonts w:eastAsia="Arial, sans-serif"/>
          <w:sz w:val="24"/>
          <w:szCs w:val="24"/>
        </w:rPr>
        <w:t>3.</w:t>
      </w:r>
      <w:r w:rsidR="005E531C">
        <w:rPr>
          <w:rFonts w:eastAsia="Arial, sans-serif"/>
          <w:sz w:val="24"/>
          <w:szCs w:val="24"/>
        </w:rPr>
        <w:t>3</w:t>
      </w:r>
      <w:r w:rsidRPr="006F4509">
        <w:rPr>
          <w:rFonts w:eastAsia="Arial, sans-serif"/>
          <w:sz w:val="24"/>
          <w:szCs w:val="24"/>
        </w:rPr>
        <w:t>.</w:t>
      </w:r>
      <w:r w:rsidR="00E169A4">
        <w:rPr>
          <w:rFonts w:eastAsia="Arial, sans-serif"/>
          <w:sz w:val="24"/>
          <w:szCs w:val="24"/>
        </w:rPr>
        <w:t>20</w:t>
      </w:r>
      <w:r w:rsidRPr="006F4509">
        <w:rPr>
          <w:rFonts w:eastAsia="Arial, sans-serif"/>
          <w:sz w:val="24"/>
          <w:szCs w:val="24"/>
        </w:rPr>
        <w:t xml:space="preserve">. </w:t>
      </w:r>
      <w:r w:rsidRPr="005A44C5">
        <w:rPr>
          <w:rFonts w:eastAsia="Arial, sans-serif"/>
          <w:sz w:val="24"/>
          <w:szCs w:val="24"/>
          <w:u w:val="single"/>
        </w:rPr>
        <w:t>Reikalavimai mokymo renginių patalpoms, įrangai</w:t>
      </w:r>
      <w:r w:rsidRPr="006F4509">
        <w:rPr>
          <w:rFonts w:eastAsia="Arial, sans-serif"/>
          <w:sz w:val="24"/>
          <w:szCs w:val="24"/>
        </w:rPr>
        <w:t>:</w:t>
      </w:r>
    </w:p>
    <w:p w14:paraId="3F2D7494" w14:textId="350F609C" w:rsidR="00635403" w:rsidRPr="006F4509" w:rsidRDefault="005E531C" w:rsidP="00C762D3">
      <w:pPr>
        <w:ind w:firstLine="567"/>
        <w:jc w:val="both"/>
        <w:rPr>
          <w:sz w:val="24"/>
          <w:szCs w:val="24"/>
        </w:rPr>
      </w:pPr>
      <w:r w:rsidRPr="006F4509">
        <w:rPr>
          <w:rFonts w:eastAsia="Arial, sans-serif"/>
          <w:sz w:val="24"/>
          <w:szCs w:val="24"/>
        </w:rPr>
        <w:t>3.</w:t>
      </w:r>
      <w:r>
        <w:rPr>
          <w:rFonts w:eastAsia="Arial, sans-serif"/>
          <w:sz w:val="24"/>
          <w:szCs w:val="24"/>
        </w:rPr>
        <w:t>3</w:t>
      </w:r>
      <w:r w:rsidRPr="006F4509">
        <w:rPr>
          <w:rFonts w:eastAsia="Arial, sans-serif"/>
          <w:sz w:val="24"/>
          <w:szCs w:val="24"/>
        </w:rPr>
        <w:t>.</w:t>
      </w:r>
      <w:r w:rsidR="00E169A4">
        <w:rPr>
          <w:rFonts w:eastAsia="Arial, sans-serif"/>
          <w:sz w:val="24"/>
          <w:szCs w:val="24"/>
        </w:rPr>
        <w:t>20</w:t>
      </w:r>
      <w:r w:rsidR="001E195A" w:rsidRPr="006F4509">
        <w:rPr>
          <w:rFonts w:eastAsia="Arial, sans-serif"/>
          <w:sz w:val="24"/>
          <w:szCs w:val="24"/>
        </w:rPr>
        <w:t>.1. Paslaugų teikėjas turi užsienio šalyje surasti/išnuomoti, suteikti ir paruošti mokymo renginiams tinkamas patalpas bei reikalingą įrangą.</w:t>
      </w:r>
    </w:p>
    <w:p w14:paraId="40A9E843" w14:textId="3033EF89" w:rsidR="003F6740" w:rsidRPr="006F4509" w:rsidRDefault="005E531C" w:rsidP="00C762D3">
      <w:pPr>
        <w:ind w:firstLine="567"/>
        <w:jc w:val="both"/>
        <w:rPr>
          <w:sz w:val="24"/>
          <w:szCs w:val="24"/>
        </w:rPr>
      </w:pPr>
      <w:r w:rsidRPr="006F4509">
        <w:rPr>
          <w:rFonts w:eastAsia="Arial, sans-serif"/>
          <w:sz w:val="24"/>
          <w:szCs w:val="24"/>
        </w:rPr>
        <w:lastRenderedPageBreak/>
        <w:t>3.</w:t>
      </w:r>
      <w:r>
        <w:rPr>
          <w:rFonts w:eastAsia="Arial, sans-serif"/>
          <w:sz w:val="24"/>
          <w:szCs w:val="24"/>
        </w:rPr>
        <w:t>3</w:t>
      </w:r>
      <w:r w:rsidRPr="006F4509">
        <w:rPr>
          <w:rFonts w:eastAsia="Arial, sans-serif"/>
          <w:sz w:val="24"/>
          <w:szCs w:val="24"/>
        </w:rPr>
        <w:t>.</w:t>
      </w:r>
      <w:r w:rsidR="00E169A4">
        <w:rPr>
          <w:rFonts w:eastAsia="Arial, sans-serif"/>
          <w:sz w:val="24"/>
          <w:szCs w:val="24"/>
        </w:rPr>
        <w:t>20</w:t>
      </w:r>
      <w:r w:rsidR="001E195A" w:rsidRPr="006F4509">
        <w:rPr>
          <w:rFonts w:eastAsia="Arial, sans-serif"/>
          <w:sz w:val="24"/>
          <w:szCs w:val="24"/>
        </w:rPr>
        <w:t>.</w:t>
      </w:r>
      <w:r w:rsidR="00635403">
        <w:rPr>
          <w:rFonts w:eastAsia="Arial, sans-serif"/>
          <w:sz w:val="24"/>
          <w:szCs w:val="24"/>
        </w:rPr>
        <w:t>2</w:t>
      </w:r>
      <w:r w:rsidR="001E195A" w:rsidRPr="006F4509">
        <w:rPr>
          <w:rFonts w:eastAsia="Arial, sans-serif"/>
          <w:sz w:val="24"/>
          <w:szCs w:val="24"/>
        </w:rPr>
        <w:t>. Mokymo renginių patalpa turi būti gerai vėdinama, tinkamai apšviesta.</w:t>
      </w:r>
    </w:p>
    <w:p w14:paraId="51401FBD" w14:textId="5379355B" w:rsidR="003F6740" w:rsidRPr="006F4509" w:rsidRDefault="005E531C" w:rsidP="00C762D3">
      <w:pPr>
        <w:ind w:firstLine="567"/>
        <w:jc w:val="both"/>
        <w:rPr>
          <w:sz w:val="24"/>
          <w:szCs w:val="24"/>
        </w:rPr>
      </w:pPr>
      <w:r w:rsidRPr="006F4509">
        <w:rPr>
          <w:rFonts w:eastAsia="Arial, sans-serif"/>
          <w:sz w:val="24"/>
          <w:szCs w:val="24"/>
        </w:rPr>
        <w:t>3.</w:t>
      </w:r>
      <w:r>
        <w:rPr>
          <w:rFonts w:eastAsia="Arial, sans-serif"/>
          <w:sz w:val="24"/>
          <w:szCs w:val="24"/>
        </w:rPr>
        <w:t>3</w:t>
      </w:r>
      <w:r w:rsidRPr="006F4509">
        <w:rPr>
          <w:rFonts w:eastAsia="Arial, sans-serif"/>
          <w:sz w:val="24"/>
          <w:szCs w:val="24"/>
        </w:rPr>
        <w:t>.</w:t>
      </w:r>
      <w:r w:rsidR="00E169A4">
        <w:rPr>
          <w:rFonts w:eastAsia="Arial, sans-serif"/>
          <w:sz w:val="24"/>
          <w:szCs w:val="24"/>
        </w:rPr>
        <w:t>20</w:t>
      </w:r>
      <w:r w:rsidR="001E195A" w:rsidRPr="006F4509">
        <w:rPr>
          <w:rFonts w:eastAsia="Arial, sans-serif"/>
          <w:sz w:val="24"/>
          <w:szCs w:val="24"/>
        </w:rPr>
        <w:t>.</w:t>
      </w:r>
      <w:r w:rsidR="00635403">
        <w:rPr>
          <w:rFonts w:eastAsia="Arial, sans-serif"/>
          <w:sz w:val="24"/>
          <w:szCs w:val="24"/>
        </w:rPr>
        <w:t>3</w:t>
      </w:r>
      <w:r w:rsidR="001E195A" w:rsidRPr="006F4509">
        <w:rPr>
          <w:rFonts w:eastAsia="Arial, sans-serif"/>
          <w:sz w:val="24"/>
          <w:szCs w:val="24"/>
        </w:rPr>
        <w:t xml:space="preserve">. Mokymo renginių patalpoje turi būti užtektinai vietos </w:t>
      </w:r>
      <w:r w:rsidR="00265C24">
        <w:rPr>
          <w:rFonts w:eastAsia="Arial, sans-serif"/>
          <w:sz w:val="24"/>
          <w:szCs w:val="24"/>
        </w:rPr>
        <w:t xml:space="preserve">visiems </w:t>
      </w:r>
      <w:r w:rsidR="001E195A" w:rsidRPr="006F4509">
        <w:rPr>
          <w:rFonts w:eastAsia="Arial, sans-serif"/>
          <w:sz w:val="24"/>
          <w:szCs w:val="24"/>
        </w:rPr>
        <w:t>mokymų/patirties mainų dalyviams, kompetencijų vertinimo specialistui, moderuojančiam mokymo renginį, vertėjui(-ai), lektoriui(-iams).</w:t>
      </w:r>
    </w:p>
    <w:p w14:paraId="240E87DA" w14:textId="6C00D50C" w:rsidR="003F6740" w:rsidRPr="006F4509" w:rsidRDefault="005E531C" w:rsidP="00C762D3">
      <w:pPr>
        <w:ind w:firstLine="567"/>
        <w:jc w:val="both"/>
        <w:rPr>
          <w:sz w:val="24"/>
          <w:szCs w:val="24"/>
        </w:rPr>
      </w:pPr>
      <w:r w:rsidRPr="006F4509">
        <w:rPr>
          <w:rFonts w:eastAsia="Arial, sans-serif"/>
          <w:sz w:val="24"/>
          <w:szCs w:val="24"/>
        </w:rPr>
        <w:t>3.</w:t>
      </w:r>
      <w:r>
        <w:rPr>
          <w:rFonts w:eastAsia="Arial, sans-serif"/>
          <w:sz w:val="24"/>
          <w:szCs w:val="24"/>
        </w:rPr>
        <w:t>3</w:t>
      </w:r>
      <w:r w:rsidRPr="006F4509">
        <w:rPr>
          <w:rFonts w:eastAsia="Arial, sans-serif"/>
          <w:sz w:val="24"/>
          <w:szCs w:val="24"/>
        </w:rPr>
        <w:t>.</w:t>
      </w:r>
      <w:r w:rsidR="00E169A4">
        <w:rPr>
          <w:rFonts w:eastAsia="Arial, sans-serif"/>
          <w:sz w:val="24"/>
          <w:szCs w:val="24"/>
        </w:rPr>
        <w:t>20</w:t>
      </w:r>
      <w:r w:rsidR="001E195A" w:rsidRPr="006F4509">
        <w:rPr>
          <w:rFonts w:eastAsia="Arial, sans-serif"/>
          <w:sz w:val="24"/>
          <w:szCs w:val="24"/>
        </w:rPr>
        <w:t>.</w:t>
      </w:r>
      <w:r w:rsidR="00635403">
        <w:rPr>
          <w:rFonts w:eastAsia="Arial, sans-serif"/>
          <w:sz w:val="24"/>
          <w:szCs w:val="24"/>
        </w:rPr>
        <w:t>4</w:t>
      </w:r>
      <w:r w:rsidR="001E195A" w:rsidRPr="006F4509">
        <w:rPr>
          <w:rFonts w:eastAsia="Arial, sans-serif"/>
          <w:sz w:val="24"/>
          <w:szCs w:val="24"/>
        </w:rPr>
        <w:t xml:space="preserve">. Mokymo renginių patalpoje turi būti </w:t>
      </w:r>
      <w:r w:rsidR="00FC507A">
        <w:rPr>
          <w:rFonts w:eastAsia="Arial, sans-serif"/>
          <w:sz w:val="24"/>
          <w:szCs w:val="24"/>
        </w:rPr>
        <w:t xml:space="preserve">užtikrintos </w:t>
      </w:r>
      <w:r w:rsidR="001E195A" w:rsidRPr="006F4509">
        <w:rPr>
          <w:rFonts w:eastAsia="Arial, sans-serif"/>
          <w:sz w:val="24"/>
          <w:szCs w:val="24"/>
        </w:rPr>
        <w:t xml:space="preserve">sąlygos </w:t>
      </w:r>
      <w:r w:rsidR="00FC507A">
        <w:rPr>
          <w:rFonts w:eastAsia="Arial, sans-serif"/>
          <w:sz w:val="24"/>
          <w:szCs w:val="24"/>
        </w:rPr>
        <w:t>aiškiai</w:t>
      </w:r>
      <w:r w:rsidR="00FC507A" w:rsidRPr="006F4509">
        <w:rPr>
          <w:rFonts w:eastAsia="Arial, sans-serif"/>
          <w:sz w:val="24"/>
          <w:szCs w:val="24"/>
        </w:rPr>
        <w:t xml:space="preserve"> </w:t>
      </w:r>
      <w:r w:rsidR="001E195A" w:rsidRPr="006F4509">
        <w:rPr>
          <w:rFonts w:eastAsia="Arial, sans-serif"/>
          <w:sz w:val="24"/>
          <w:szCs w:val="24"/>
        </w:rPr>
        <w:t>matyti ir girdėti pateikiamą informaciją.</w:t>
      </w:r>
    </w:p>
    <w:p w14:paraId="5C7E8924" w14:textId="76FA2A43" w:rsidR="003F6740" w:rsidRPr="006F4509" w:rsidRDefault="005E531C" w:rsidP="00C762D3">
      <w:pPr>
        <w:ind w:firstLine="567"/>
        <w:jc w:val="both"/>
        <w:rPr>
          <w:sz w:val="24"/>
          <w:szCs w:val="24"/>
        </w:rPr>
      </w:pPr>
      <w:r w:rsidRPr="006F4509">
        <w:rPr>
          <w:rFonts w:eastAsia="Arial, sans-serif"/>
          <w:sz w:val="24"/>
          <w:szCs w:val="24"/>
        </w:rPr>
        <w:t>3.</w:t>
      </w:r>
      <w:r>
        <w:rPr>
          <w:rFonts w:eastAsia="Arial, sans-serif"/>
          <w:sz w:val="24"/>
          <w:szCs w:val="24"/>
        </w:rPr>
        <w:t>3</w:t>
      </w:r>
      <w:r w:rsidRPr="006F4509">
        <w:rPr>
          <w:rFonts w:eastAsia="Arial, sans-serif"/>
          <w:sz w:val="24"/>
          <w:szCs w:val="24"/>
        </w:rPr>
        <w:t>.</w:t>
      </w:r>
      <w:r w:rsidR="00E169A4">
        <w:rPr>
          <w:rFonts w:eastAsia="Arial, sans-serif"/>
          <w:sz w:val="24"/>
          <w:szCs w:val="24"/>
        </w:rPr>
        <w:t>20</w:t>
      </w:r>
      <w:r w:rsidR="001E195A" w:rsidRPr="006F4509">
        <w:rPr>
          <w:rFonts w:eastAsia="Arial, sans-serif"/>
          <w:sz w:val="24"/>
          <w:szCs w:val="24"/>
        </w:rPr>
        <w:t>.</w:t>
      </w:r>
      <w:r w:rsidR="00635403">
        <w:rPr>
          <w:rFonts w:eastAsia="Arial, sans-serif"/>
          <w:sz w:val="24"/>
          <w:szCs w:val="24"/>
        </w:rPr>
        <w:t>5</w:t>
      </w:r>
      <w:r w:rsidR="001E195A" w:rsidRPr="006F4509">
        <w:rPr>
          <w:rFonts w:eastAsia="Arial, sans-serif"/>
          <w:sz w:val="24"/>
          <w:szCs w:val="24"/>
        </w:rPr>
        <w:t>. Mokymo renginių patalpoje turi būti mokymui reikiama įranga ir baldai: kompiuteris, projektorius ir/ar kita įranga, leidžianti demonstruoti vaizdinę medžiagą, ekranas, įgarsinimo įranga, nenutrūkstamas interneto ryšys, stovas su dideliais popieriaus lapais (ne mažiau kaip 10 lapų vienai mokomojo vizito dienai), ne mažiau nei 4 spalvų markeriai, rašikliai, rašymo popierius, stalai, kėdės.</w:t>
      </w:r>
    </w:p>
    <w:p w14:paraId="7D6006D6" w14:textId="763444BF" w:rsidR="003F6740" w:rsidRPr="006F4509" w:rsidRDefault="005E531C" w:rsidP="00C762D3">
      <w:pPr>
        <w:ind w:firstLine="567"/>
        <w:jc w:val="both"/>
        <w:rPr>
          <w:sz w:val="24"/>
          <w:szCs w:val="24"/>
        </w:rPr>
      </w:pPr>
      <w:r w:rsidRPr="006F4509">
        <w:rPr>
          <w:rFonts w:eastAsia="Arial, sans-serif"/>
          <w:sz w:val="24"/>
          <w:szCs w:val="24"/>
        </w:rPr>
        <w:t>3.</w:t>
      </w:r>
      <w:r>
        <w:rPr>
          <w:rFonts w:eastAsia="Arial, sans-serif"/>
          <w:sz w:val="24"/>
          <w:szCs w:val="24"/>
        </w:rPr>
        <w:t>3</w:t>
      </w:r>
      <w:r w:rsidRPr="006F4509">
        <w:rPr>
          <w:rFonts w:eastAsia="Arial, sans-serif"/>
          <w:sz w:val="24"/>
          <w:szCs w:val="24"/>
        </w:rPr>
        <w:t>.</w:t>
      </w:r>
      <w:r w:rsidR="00E169A4">
        <w:rPr>
          <w:rFonts w:eastAsia="Arial, sans-serif"/>
          <w:sz w:val="24"/>
          <w:szCs w:val="24"/>
        </w:rPr>
        <w:t>20</w:t>
      </w:r>
      <w:r w:rsidR="001E195A" w:rsidRPr="006F4509">
        <w:rPr>
          <w:rFonts w:eastAsia="Arial, sans-serif"/>
          <w:sz w:val="24"/>
          <w:szCs w:val="24"/>
        </w:rPr>
        <w:t>.</w:t>
      </w:r>
      <w:r w:rsidR="00635403">
        <w:rPr>
          <w:rFonts w:eastAsia="Arial, sans-serif"/>
          <w:sz w:val="24"/>
          <w:szCs w:val="24"/>
        </w:rPr>
        <w:t>6</w:t>
      </w:r>
      <w:r w:rsidR="001E195A" w:rsidRPr="006F4509">
        <w:rPr>
          <w:rFonts w:eastAsia="Arial, sans-serif"/>
          <w:sz w:val="24"/>
          <w:szCs w:val="24"/>
        </w:rPr>
        <w:t xml:space="preserve">. Mokymo renginių patalpos turi būti parengtos ne vėliau kaip </w:t>
      </w:r>
      <w:r w:rsidR="008C2440">
        <w:rPr>
          <w:rFonts w:eastAsia="Arial, sans-serif"/>
          <w:sz w:val="24"/>
          <w:szCs w:val="24"/>
        </w:rPr>
        <w:t xml:space="preserve">likus </w:t>
      </w:r>
      <w:r w:rsidR="001E195A" w:rsidRPr="006F4509">
        <w:rPr>
          <w:rFonts w:eastAsia="Arial, sans-serif"/>
          <w:sz w:val="24"/>
          <w:szCs w:val="24"/>
        </w:rPr>
        <w:t>1 val. iki nurodytos kiekvienos dienos mokymo renginio pradžios.</w:t>
      </w:r>
    </w:p>
    <w:p w14:paraId="67F33AFF" w14:textId="4E3E4FB1" w:rsidR="003F6740" w:rsidRPr="006F4509" w:rsidRDefault="005E531C" w:rsidP="00C762D3">
      <w:pPr>
        <w:ind w:firstLine="567"/>
        <w:jc w:val="both"/>
        <w:rPr>
          <w:sz w:val="24"/>
          <w:szCs w:val="24"/>
        </w:rPr>
      </w:pPr>
      <w:r w:rsidRPr="006F4509">
        <w:rPr>
          <w:rFonts w:eastAsia="Arial, sans-serif"/>
          <w:sz w:val="24"/>
          <w:szCs w:val="24"/>
        </w:rPr>
        <w:t>3.</w:t>
      </w:r>
      <w:r>
        <w:rPr>
          <w:rFonts w:eastAsia="Arial, sans-serif"/>
          <w:sz w:val="24"/>
          <w:szCs w:val="24"/>
        </w:rPr>
        <w:t>3</w:t>
      </w:r>
      <w:r w:rsidRPr="006F4509">
        <w:rPr>
          <w:rFonts w:eastAsia="Arial, sans-serif"/>
          <w:sz w:val="24"/>
          <w:szCs w:val="24"/>
        </w:rPr>
        <w:t>.</w:t>
      </w:r>
      <w:r w:rsidR="00E169A4">
        <w:rPr>
          <w:rFonts w:eastAsia="Arial, sans-serif"/>
          <w:sz w:val="24"/>
          <w:szCs w:val="24"/>
        </w:rPr>
        <w:t>20</w:t>
      </w:r>
      <w:r w:rsidR="001E195A" w:rsidRPr="006F4509">
        <w:rPr>
          <w:rFonts w:eastAsia="Arial, sans-serif"/>
          <w:sz w:val="24"/>
          <w:szCs w:val="24"/>
        </w:rPr>
        <w:t>.</w:t>
      </w:r>
      <w:r w:rsidR="00635403">
        <w:rPr>
          <w:rFonts w:eastAsia="Arial, sans-serif"/>
          <w:sz w:val="24"/>
          <w:szCs w:val="24"/>
        </w:rPr>
        <w:t>7</w:t>
      </w:r>
      <w:r w:rsidR="001E195A" w:rsidRPr="006F4509">
        <w:rPr>
          <w:rFonts w:eastAsia="Arial, sans-serif"/>
          <w:sz w:val="24"/>
          <w:szCs w:val="24"/>
        </w:rPr>
        <w:t xml:space="preserve">. Patalpos privalo atitikti visas higienos normas ir standartus. </w:t>
      </w:r>
    </w:p>
    <w:p w14:paraId="792B4131" w14:textId="47842054" w:rsidR="003F6740" w:rsidRPr="006F4509" w:rsidRDefault="005E531C" w:rsidP="00C762D3">
      <w:pPr>
        <w:ind w:firstLine="567"/>
        <w:jc w:val="both"/>
        <w:rPr>
          <w:sz w:val="24"/>
          <w:szCs w:val="24"/>
        </w:rPr>
      </w:pPr>
      <w:r w:rsidRPr="006F4509">
        <w:rPr>
          <w:rFonts w:eastAsia="Arial, sans-serif"/>
          <w:sz w:val="24"/>
          <w:szCs w:val="24"/>
        </w:rPr>
        <w:t>3.</w:t>
      </w:r>
      <w:r>
        <w:rPr>
          <w:rFonts w:eastAsia="Arial, sans-serif"/>
          <w:sz w:val="24"/>
          <w:szCs w:val="24"/>
        </w:rPr>
        <w:t>3</w:t>
      </w:r>
      <w:r w:rsidRPr="006F4509">
        <w:rPr>
          <w:rFonts w:eastAsia="Arial, sans-serif"/>
          <w:sz w:val="24"/>
          <w:szCs w:val="24"/>
        </w:rPr>
        <w:t>.</w:t>
      </w:r>
      <w:r w:rsidR="00E169A4">
        <w:rPr>
          <w:rFonts w:eastAsia="Arial, sans-serif"/>
          <w:sz w:val="24"/>
          <w:szCs w:val="24"/>
        </w:rPr>
        <w:t>20</w:t>
      </w:r>
      <w:r w:rsidR="001E195A" w:rsidRPr="006F4509">
        <w:rPr>
          <w:rFonts w:eastAsia="Arial, sans-serif"/>
          <w:sz w:val="24"/>
          <w:szCs w:val="24"/>
        </w:rPr>
        <w:t>.</w:t>
      </w:r>
      <w:r w:rsidR="00635403">
        <w:rPr>
          <w:rFonts w:eastAsia="Arial, sans-serif"/>
          <w:sz w:val="24"/>
          <w:szCs w:val="24"/>
        </w:rPr>
        <w:t>8</w:t>
      </w:r>
      <w:r w:rsidR="001E195A" w:rsidRPr="006F4509">
        <w:rPr>
          <w:rFonts w:eastAsia="Arial, sans-serif"/>
          <w:sz w:val="24"/>
          <w:szCs w:val="24"/>
        </w:rPr>
        <w:t>. Tiekėjas turi užtikrinti kiekvienos dienos mokymo renginių techninį aptarnavimą ir pagalbą iškilus nesklandumams.</w:t>
      </w:r>
    </w:p>
    <w:p w14:paraId="0B70FEF9" w14:textId="309F5AEC" w:rsidR="003F6740" w:rsidRPr="006F4509" w:rsidRDefault="001E195A" w:rsidP="00C762D3">
      <w:pPr>
        <w:ind w:firstLine="567"/>
        <w:jc w:val="both"/>
        <w:rPr>
          <w:sz w:val="24"/>
          <w:szCs w:val="24"/>
        </w:rPr>
      </w:pPr>
      <w:r w:rsidRPr="006F4509">
        <w:rPr>
          <w:rFonts w:eastAsia="Arial, sans-serif"/>
          <w:color w:val="000000"/>
          <w:sz w:val="24"/>
          <w:szCs w:val="24"/>
        </w:rPr>
        <w:t>3.</w:t>
      </w:r>
      <w:r w:rsidR="005E531C">
        <w:rPr>
          <w:rFonts w:eastAsia="Arial, sans-serif"/>
          <w:color w:val="000000"/>
          <w:sz w:val="24"/>
          <w:szCs w:val="24"/>
        </w:rPr>
        <w:t>3</w:t>
      </w:r>
      <w:r w:rsidRPr="006F4509">
        <w:rPr>
          <w:rFonts w:eastAsia="Arial, sans-serif"/>
          <w:color w:val="000000"/>
          <w:sz w:val="24"/>
          <w:szCs w:val="24"/>
        </w:rPr>
        <w:t>.2</w:t>
      </w:r>
      <w:r w:rsidR="00570095">
        <w:rPr>
          <w:rFonts w:eastAsia="Arial, sans-serif"/>
          <w:color w:val="000000"/>
          <w:sz w:val="24"/>
          <w:szCs w:val="24"/>
        </w:rPr>
        <w:t>1</w:t>
      </w:r>
      <w:r w:rsidRPr="006F4509">
        <w:rPr>
          <w:rFonts w:eastAsia="Arial, sans-serif"/>
          <w:color w:val="000000"/>
          <w:sz w:val="24"/>
          <w:szCs w:val="24"/>
        </w:rPr>
        <w:t xml:space="preserve">. </w:t>
      </w:r>
      <w:r w:rsidRPr="00E90895">
        <w:rPr>
          <w:rFonts w:eastAsia="Arial, sans-serif"/>
          <w:color w:val="000000"/>
          <w:sz w:val="24"/>
          <w:szCs w:val="24"/>
          <w:u w:val="single"/>
        </w:rPr>
        <w:t>Reikalavimai mokomosios / dalijamosios medžiagos paketo parengimui</w:t>
      </w:r>
      <w:r w:rsidRPr="006F4509">
        <w:rPr>
          <w:rFonts w:eastAsia="Arial, sans-serif"/>
          <w:color w:val="000000"/>
          <w:sz w:val="24"/>
          <w:szCs w:val="24"/>
        </w:rPr>
        <w:t>:</w:t>
      </w:r>
    </w:p>
    <w:p w14:paraId="08F247D7" w14:textId="6C6FECCB" w:rsidR="003F6740" w:rsidRPr="006F4509" w:rsidRDefault="005E531C" w:rsidP="00C762D3">
      <w:pPr>
        <w:ind w:firstLine="567"/>
        <w:jc w:val="both"/>
        <w:rPr>
          <w:sz w:val="24"/>
          <w:szCs w:val="24"/>
        </w:rPr>
      </w:pPr>
      <w:r w:rsidRPr="006F4509">
        <w:rPr>
          <w:rFonts w:eastAsia="Arial, sans-serif"/>
          <w:color w:val="000000"/>
          <w:sz w:val="24"/>
          <w:szCs w:val="24"/>
        </w:rPr>
        <w:t>3.</w:t>
      </w:r>
      <w:r>
        <w:rPr>
          <w:rFonts w:eastAsia="Arial, sans-serif"/>
          <w:color w:val="000000"/>
          <w:sz w:val="24"/>
          <w:szCs w:val="24"/>
        </w:rPr>
        <w:t>3</w:t>
      </w:r>
      <w:r w:rsidRPr="006F4509">
        <w:rPr>
          <w:rFonts w:eastAsia="Arial, sans-serif"/>
          <w:color w:val="000000"/>
          <w:sz w:val="24"/>
          <w:szCs w:val="24"/>
        </w:rPr>
        <w:t>.2</w:t>
      </w:r>
      <w:r w:rsidR="00570095">
        <w:rPr>
          <w:rFonts w:eastAsia="Arial, sans-serif"/>
          <w:color w:val="000000"/>
          <w:sz w:val="24"/>
          <w:szCs w:val="24"/>
        </w:rPr>
        <w:t>1</w:t>
      </w:r>
      <w:r w:rsidR="001E195A" w:rsidRPr="006F4509">
        <w:rPr>
          <w:rFonts w:eastAsia="Arial, sans-serif"/>
          <w:color w:val="000000"/>
          <w:sz w:val="24"/>
          <w:szCs w:val="24"/>
        </w:rPr>
        <w:t>.1. Kiekvienas dalyvis atvykęs į mokymo renginių patalpą turi būti aprūpintas darbui reikalingu dalyvio paketu konkrečiai dienai. Paketą turi sudaryti:</w:t>
      </w:r>
    </w:p>
    <w:p w14:paraId="51BAAB1E" w14:textId="1CDC1884" w:rsidR="003F6740" w:rsidRPr="006F4509" w:rsidRDefault="005E531C" w:rsidP="00C762D3">
      <w:pPr>
        <w:ind w:firstLine="567"/>
        <w:jc w:val="both"/>
        <w:rPr>
          <w:sz w:val="24"/>
          <w:szCs w:val="24"/>
        </w:rPr>
      </w:pPr>
      <w:r w:rsidRPr="006F4509">
        <w:rPr>
          <w:rFonts w:eastAsia="Arial, sans-serif"/>
          <w:color w:val="000000"/>
          <w:sz w:val="24"/>
          <w:szCs w:val="24"/>
        </w:rPr>
        <w:t>3.</w:t>
      </w:r>
      <w:r>
        <w:rPr>
          <w:rFonts w:eastAsia="Arial, sans-serif"/>
          <w:color w:val="000000"/>
          <w:sz w:val="24"/>
          <w:szCs w:val="24"/>
        </w:rPr>
        <w:t>3</w:t>
      </w:r>
      <w:r w:rsidRPr="006F4509">
        <w:rPr>
          <w:rFonts w:eastAsia="Arial, sans-serif"/>
          <w:color w:val="000000"/>
          <w:sz w:val="24"/>
          <w:szCs w:val="24"/>
        </w:rPr>
        <w:t>.2</w:t>
      </w:r>
      <w:r w:rsidR="00570095">
        <w:rPr>
          <w:rFonts w:eastAsia="Arial, sans-serif"/>
          <w:color w:val="000000"/>
          <w:sz w:val="24"/>
          <w:szCs w:val="24"/>
        </w:rPr>
        <w:t>1</w:t>
      </w:r>
      <w:r w:rsidR="001E195A" w:rsidRPr="006F4509">
        <w:rPr>
          <w:rFonts w:eastAsia="Arial, sans-serif"/>
          <w:color w:val="000000"/>
          <w:sz w:val="24"/>
          <w:szCs w:val="24"/>
        </w:rPr>
        <w:t>.1.1. Rašikliai (kiekvienam dalyviui po vieną rašiklį);</w:t>
      </w:r>
    </w:p>
    <w:p w14:paraId="01437797" w14:textId="42A541AA" w:rsidR="003F6740" w:rsidRPr="006F4509" w:rsidRDefault="005E531C" w:rsidP="00C762D3">
      <w:pPr>
        <w:ind w:firstLine="567"/>
        <w:jc w:val="both"/>
        <w:rPr>
          <w:sz w:val="24"/>
          <w:szCs w:val="24"/>
        </w:rPr>
      </w:pPr>
      <w:r w:rsidRPr="006F4509">
        <w:rPr>
          <w:rFonts w:eastAsia="Arial, sans-serif"/>
          <w:color w:val="000000"/>
          <w:sz w:val="24"/>
          <w:szCs w:val="24"/>
        </w:rPr>
        <w:t>3.</w:t>
      </w:r>
      <w:r>
        <w:rPr>
          <w:rFonts w:eastAsia="Arial, sans-serif"/>
          <w:color w:val="000000"/>
          <w:sz w:val="24"/>
          <w:szCs w:val="24"/>
        </w:rPr>
        <w:t>3</w:t>
      </w:r>
      <w:r w:rsidRPr="006F4509">
        <w:rPr>
          <w:rFonts w:eastAsia="Arial, sans-serif"/>
          <w:color w:val="000000"/>
          <w:sz w:val="24"/>
          <w:szCs w:val="24"/>
        </w:rPr>
        <w:t>.2</w:t>
      </w:r>
      <w:r w:rsidR="00570095">
        <w:rPr>
          <w:rFonts w:eastAsia="Arial, sans-serif"/>
          <w:color w:val="000000"/>
          <w:sz w:val="24"/>
          <w:szCs w:val="24"/>
        </w:rPr>
        <w:t>1</w:t>
      </w:r>
      <w:r w:rsidR="001E195A" w:rsidRPr="006F4509">
        <w:rPr>
          <w:rFonts w:eastAsia="Arial, sans-serif"/>
          <w:color w:val="000000"/>
          <w:sz w:val="24"/>
          <w:szCs w:val="24"/>
        </w:rPr>
        <w:t xml:space="preserve">.1.2. Aplankas su mokomąja / dalijamąja medžiaga, popieriaus lapai užrašams (ne mažiau kaip 10 lapų),  mokymo programa, mokymo renginių dienotvarkė. </w:t>
      </w:r>
    </w:p>
    <w:p w14:paraId="144F9F98" w14:textId="58D4FC0F" w:rsidR="003F6740" w:rsidRPr="006F4509" w:rsidRDefault="001E195A" w:rsidP="00C762D3">
      <w:pPr>
        <w:ind w:firstLine="567"/>
        <w:jc w:val="both"/>
        <w:rPr>
          <w:sz w:val="24"/>
          <w:szCs w:val="24"/>
        </w:rPr>
      </w:pPr>
      <w:r w:rsidRPr="006F4509">
        <w:rPr>
          <w:rFonts w:eastAsia="Arial, sans-serif"/>
          <w:color w:val="000000"/>
          <w:sz w:val="24"/>
          <w:szCs w:val="24"/>
        </w:rPr>
        <w:t>3.</w:t>
      </w:r>
      <w:r w:rsidR="005E531C">
        <w:rPr>
          <w:rFonts w:eastAsia="Arial, sans-serif"/>
          <w:color w:val="000000"/>
          <w:sz w:val="24"/>
          <w:szCs w:val="24"/>
        </w:rPr>
        <w:t>3</w:t>
      </w:r>
      <w:r w:rsidRPr="006F4509">
        <w:rPr>
          <w:rFonts w:eastAsia="Arial, sans-serif"/>
          <w:color w:val="000000"/>
          <w:sz w:val="24"/>
          <w:szCs w:val="24"/>
        </w:rPr>
        <w:t>.2</w:t>
      </w:r>
      <w:r w:rsidR="00570095">
        <w:rPr>
          <w:rFonts w:eastAsia="Arial, sans-serif"/>
          <w:color w:val="000000"/>
          <w:sz w:val="24"/>
          <w:szCs w:val="24"/>
        </w:rPr>
        <w:t>2</w:t>
      </w:r>
      <w:r w:rsidRPr="006F4509">
        <w:rPr>
          <w:rFonts w:eastAsia="Arial, sans-serif"/>
          <w:color w:val="000000"/>
          <w:sz w:val="24"/>
          <w:szCs w:val="24"/>
        </w:rPr>
        <w:t xml:space="preserve">. </w:t>
      </w:r>
      <w:r w:rsidRPr="00E90895">
        <w:rPr>
          <w:rFonts w:eastAsia="Arial, sans-serif"/>
          <w:color w:val="000000"/>
          <w:sz w:val="24"/>
          <w:szCs w:val="24"/>
          <w:u w:val="single"/>
        </w:rPr>
        <w:t>Reikalavimai mokymo renginių dalyvių maitinimo organizavimui</w:t>
      </w:r>
      <w:r w:rsidRPr="006F4509">
        <w:rPr>
          <w:rFonts w:eastAsia="Arial, sans-serif"/>
          <w:color w:val="000000"/>
          <w:sz w:val="24"/>
          <w:szCs w:val="24"/>
        </w:rPr>
        <w:t>:</w:t>
      </w:r>
    </w:p>
    <w:p w14:paraId="4DAA457D" w14:textId="7DD6BB77" w:rsidR="003F6740" w:rsidRPr="006F4509" w:rsidRDefault="005E531C" w:rsidP="00C762D3">
      <w:pPr>
        <w:ind w:firstLine="567"/>
        <w:jc w:val="both"/>
        <w:rPr>
          <w:sz w:val="24"/>
          <w:szCs w:val="24"/>
        </w:rPr>
      </w:pPr>
      <w:r w:rsidRPr="006F4509">
        <w:rPr>
          <w:rFonts w:eastAsia="Arial, sans-serif"/>
          <w:color w:val="000000"/>
          <w:sz w:val="24"/>
          <w:szCs w:val="24"/>
        </w:rPr>
        <w:t>3.</w:t>
      </w:r>
      <w:r>
        <w:rPr>
          <w:rFonts w:eastAsia="Arial, sans-serif"/>
          <w:color w:val="000000"/>
          <w:sz w:val="24"/>
          <w:szCs w:val="24"/>
        </w:rPr>
        <w:t>3</w:t>
      </w:r>
      <w:r w:rsidR="001E195A" w:rsidRPr="006F4509">
        <w:rPr>
          <w:rFonts w:eastAsia="Arial, sans-serif"/>
          <w:color w:val="000000"/>
          <w:sz w:val="24"/>
          <w:szCs w:val="24"/>
        </w:rPr>
        <w:t>.2</w:t>
      </w:r>
      <w:r w:rsidR="00570095">
        <w:rPr>
          <w:rFonts w:eastAsia="Arial, sans-serif"/>
          <w:color w:val="000000"/>
          <w:sz w:val="24"/>
          <w:szCs w:val="24"/>
        </w:rPr>
        <w:t>2</w:t>
      </w:r>
      <w:r w:rsidR="001E195A" w:rsidRPr="006F4509">
        <w:rPr>
          <w:rFonts w:eastAsia="Arial, sans-serif"/>
          <w:color w:val="000000"/>
          <w:sz w:val="24"/>
          <w:szCs w:val="24"/>
        </w:rPr>
        <w:t xml:space="preserve">.1. Paslaugų teikėjas turi organizuoti dalyvių, kompetencijų vertinimo specialisto, moderuojančio mokymo renginį, vertėjo(-s) bei lektoriaus(-ių) maitinimą kiekvieną dieną. </w:t>
      </w:r>
    </w:p>
    <w:p w14:paraId="1838A564" w14:textId="610465C3" w:rsidR="003F6740" w:rsidRPr="006F4509" w:rsidRDefault="005E531C" w:rsidP="00C762D3">
      <w:pPr>
        <w:ind w:firstLine="567"/>
        <w:jc w:val="both"/>
        <w:rPr>
          <w:sz w:val="24"/>
          <w:szCs w:val="24"/>
        </w:rPr>
      </w:pPr>
      <w:r w:rsidRPr="006F4509">
        <w:rPr>
          <w:rFonts w:eastAsia="Arial, sans-serif"/>
          <w:color w:val="000000"/>
          <w:sz w:val="24"/>
          <w:szCs w:val="24"/>
        </w:rPr>
        <w:t>3.</w:t>
      </w:r>
      <w:r>
        <w:rPr>
          <w:rFonts w:eastAsia="Arial, sans-serif"/>
          <w:color w:val="000000"/>
          <w:sz w:val="24"/>
          <w:szCs w:val="24"/>
        </w:rPr>
        <w:t>3</w:t>
      </w:r>
      <w:r w:rsidR="001E195A" w:rsidRPr="006F4509">
        <w:rPr>
          <w:rFonts w:eastAsia="Arial, sans-serif"/>
          <w:color w:val="000000"/>
          <w:sz w:val="24"/>
          <w:szCs w:val="24"/>
        </w:rPr>
        <w:t>.2</w:t>
      </w:r>
      <w:r w:rsidR="00570095">
        <w:rPr>
          <w:rFonts w:eastAsia="Arial, sans-serif"/>
          <w:color w:val="000000"/>
          <w:sz w:val="24"/>
          <w:szCs w:val="24"/>
        </w:rPr>
        <w:t>2</w:t>
      </w:r>
      <w:r w:rsidR="001E195A" w:rsidRPr="006F4509">
        <w:rPr>
          <w:rFonts w:eastAsia="Arial, sans-serif"/>
          <w:color w:val="000000"/>
          <w:sz w:val="24"/>
          <w:szCs w:val="24"/>
        </w:rPr>
        <w:t>.2. Mokymo renginiams vykstant 8 akad. val. per dieną, turi būti organizuotos dvi kavos/arbatos  pertraukos bei pietų pertrauka. Mokymo renginiams vykstant 4 akad. val. per dieną</w:t>
      </w:r>
      <w:r w:rsidR="000D38B7">
        <w:rPr>
          <w:rFonts w:eastAsia="Arial, sans-serif"/>
          <w:color w:val="000000"/>
          <w:sz w:val="24"/>
          <w:szCs w:val="24"/>
        </w:rPr>
        <w:t xml:space="preserve"> –  </w:t>
      </w:r>
      <w:r w:rsidR="001E195A" w:rsidRPr="006F4509">
        <w:rPr>
          <w:rFonts w:eastAsia="Arial, sans-serif"/>
          <w:color w:val="000000"/>
          <w:sz w:val="24"/>
          <w:szCs w:val="24"/>
        </w:rPr>
        <w:t>turi būti organizuota viena kavos pertrauka ir pietų pertrauka.</w:t>
      </w:r>
    </w:p>
    <w:p w14:paraId="502DA872" w14:textId="4534B59D" w:rsidR="003F6740" w:rsidRPr="006F4509" w:rsidRDefault="005E531C" w:rsidP="00C762D3">
      <w:pPr>
        <w:ind w:firstLine="567"/>
        <w:jc w:val="both"/>
        <w:rPr>
          <w:sz w:val="24"/>
          <w:szCs w:val="24"/>
        </w:rPr>
      </w:pPr>
      <w:r w:rsidRPr="006F4509">
        <w:rPr>
          <w:rFonts w:eastAsia="Arial, sans-serif"/>
          <w:color w:val="000000"/>
          <w:sz w:val="24"/>
          <w:szCs w:val="24"/>
        </w:rPr>
        <w:t>3.</w:t>
      </w:r>
      <w:r>
        <w:rPr>
          <w:rFonts w:eastAsia="Arial, sans-serif"/>
          <w:color w:val="000000"/>
          <w:sz w:val="24"/>
          <w:szCs w:val="24"/>
        </w:rPr>
        <w:t>3</w:t>
      </w:r>
      <w:r w:rsidR="001E195A" w:rsidRPr="006F4509">
        <w:rPr>
          <w:rFonts w:eastAsia="Arial, sans-serif"/>
          <w:color w:val="000000"/>
          <w:sz w:val="24"/>
          <w:szCs w:val="24"/>
        </w:rPr>
        <w:t>.2</w:t>
      </w:r>
      <w:r w:rsidR="00570095">
        <w:rPr>
          <w:rFonts w:eastAsia="Arial, sans-serif"/>
          <w:color w:val="000000"/>
          <w:sz w:val="24"/>
          <w:szCs w:val="24"/>
        </w:rPr>
        <w:t>2</w:t>
      </w:r>
      <w:r w:rsidR="001E195A" w:rsidRPr="006F4509">
        <w:rPr>
          <w:rFonts w:eastAsia="Arial, sans-serif"/>
          <w:color w:val="000000"/>
          <w:sz w:val="24"/>
          <w:szCs w:val="24"/>
        </w:rPr>
        <w:t>.3. Maitinimas ir kavos/arbatos pertraukos turi būti organizuojami tame pačiame pastate, kur</w:t>
      </w:r>
      <w:r w:rsidR="00AA0233">
        <w:rPr>
          <w:rFonts w:eastAsia="Arial, sans-serif"/>
          <w:color w:val="000000"/>
          <w:sz w:val="24"/>
          <w:szCs w:val="24"/>
        </w:rPr>
        <w:t>iame</w:t>
      </w:r>
      <w:r w:rsidR="001E195A" w:rsidRPr="006F4509">
        <w:rPr>
          <w:rFonts w:eastAsia="Arial, sans-serif"/>
          <w:color w:val="000000"/>
          <w:sz w:val="24"/>
          <w:szCs w:val="24"/>
        </w:rPr>
        <w:t xml:space="preserve"> vyksta mokymo renginiai, arba maitinimo vieta turi būti nutolusi nuo mokymo renginių patalpos ne didesniu nei 1000 m atstumu</w:t>
      </w:r>
      <w:r w:rsidR="00143583">
        <w:rPr>
          <w:rFonts w:eastAsia="Arial, sans-serif"/>
          <w:color w:val="000000"/>
          <w:sz w:val="24"/>
          <w:szCs w:val="24"/>
        </w:rPr>
        <w:t>.</w:t>
      </w:r>
      <w:r w:rsidR="001E195A" w:rsidRPr="006F4509">
        <w:rPr>
          <w:rFonts w:eastAsia="Arial, sans-serif"/>
          <w:color w:val="000000"/>
          <w:sz w:val="24"/>
          <w:szCs w:val="24"/>
        </w:rPr>
        <w:t xml:space="preserve"> </w:t>
      </w:r>
      <w:r w:rsidR="00143583">
        <w:rPr>
          <w:rFonts w:eastAsia="Arial, sans-serif"/>
          <w:color w:val="000000"/>
          <w:sz w:val="24"/>
          <w:szCs w:val="24"/>
        </w:rPr>
        <w:t>A</w:t>
      </w:r>
      <w:r w:rsidR="001E195A" w:rsidRPr="006F4509">
        <w:rPr>
          <w:rFonts w:eastAsia="Arial, sans-serif"/>
          <w:color w:val="000000"/>
          <w:sz w:val="24"/>
          <w:szCs w:val="24"/>
        </w:rPr>
        <w:t xml:space="preserve">rba, jei atstumas didesnis, Paslaugų teikėjas savo sąskaita turi pasirūpinti transportu, kuris nuvežtų dalyvius iki maitinimo vietos ir atgal. Jeigu mokymo renginiai vyksta kitoje tam skirtoje aplinkoje, kava/arbata ir pietūs gali būti pristatyti į vietą, užtikrinant </w:t>
      </w:r>
      <w:r w:rsidR="00510316">
        <w:rPr>
          <w:rFonts w:eastAsia="Arial, sans-serif"/>
          <w:color w:val="000000"/>
          <w:sz w:val="24"/>
          <w:szCs w:val="24"/>
        </w:rPr>
        <w:t xml:space="preserve">tinkamas </w:t>
      </w:r>
      <w:r w:rsidR="001E195A" w:rsidRPr="006F4509">
        <w:rPr>
          <w:rFonts w:eastAsia="Arial, sans-serif"/>
          <w:color w:val="000000"/>
          <w:sz w:val="24"/>
          <w:szCs w:val="24"/>
        </w:rPr>
        <w:t xml:space="preserve">valgymo </w:t>
      </w:r>
      <w:r w:rsidR="00510316">
        <w:rPr>
          <w:rFonts w:eastAsia="Arial, sans-serif"/>
          <w:color w:val="000000"/>
          <w:sz w:val="24"/>
          <w:szCs w:val="24"/>
        </w:rPr>
        <w:t>sąlygas</w:t>
      </w:r>
      <w:r w:rsidR="001E195A" w:rsidRPr="006F4509">
        <w:rPr>
          <w:rFonts w:eastAsia="Arial, sans-serif"/>
          <w:color w:val="000000"/>
          <w:sz w:val="24"/>
          <w:szCs w:val="24"/>
        </w:rPr>
        <w:t>.</w:t>
      </w:r>
    </w:p>
    <w:p w14:paraId="02A40352" w14:textId="25EAFF9B" w:rsidR="003F6740" w:rsidRPr="006F4509" w:rsidRDefault="005E531C" w:rsidP="00C762D3">
      <w:pPr>
        <w:ind w:firstLine="567"/>
        <w:jc w:val="both"/>
        <w:rPr>
          <w:sz w:val="24"/>
          <w:szCs w:val="24"/>
        </w:rPr>
      </w:pPr>
      <w:r w:rsidRPr="006F4509">
        <w:rPr>
          <w:rFonts w:eastAsia="Arial, sans-serif"/>
          <w:color w:val="000000"/>
          <w:sz w:val="24"/>
          <w:szCs w:val="24"/>
        </w:rPr>
        <w:t>3.</w:t>
      </w:r>
      <w:r>
        <w:rPr>
          <w:rFonts w:eastAsia="Arial, sans-serif"/>
          <w:color w:val="000000"/>
          <w:sz w:val="24"/>
          <w:szCs w:val="24"/>
        </w:rPr>
        <w:t>3</w:t>
      </w:r>
      <w:r w:rsidR="001E195A" w:rsidRPr="006F4509">
        <w:rPr>
          <w:rFonts w:eastAsia="Arial, sans-serif"/>
          <w:color w:val="000000"/>
          <w:sz w:val="24"/>
          <w:szCs w:val="24"/>
        </w:rPr>
        <w:t>.2</w:t>
      </w:r>
      <w:r w:rsidR="00570095">
        <w:rPr>
          <w:rFonts w:eastAsia="Arial, sans-serif"/>
          <w:color w:val="000000"/>
          <w:sz w:val="24"/>
          <w:szCs w:val="24"/>
        </w:rPr>
        <w:t>2</w:t>
      </w:r>
      <w:r w:rsidR="001E195A" w:rsidRPr="006F4509">
        <w:rPr>
          <w:rFonts w:eastAsia="Arial, sans-serif"/>
          <w:color w:val="000000"/>
          <w:sz w:val="24"/>
          <w:szCs w:val="24"/>
        </w:rPr>
        <w:t xml:space="preserve">.4. Kavos/arbatos pertraukos metu </w:t>
      </w:r>
      <w:r w:rsidR="00510316">
        <w:rPr>
          <w:rFonts w:eastAsia="Arial, sans-serif"/>
          <w:color w:val="000000"/>
          <w:sz w:val="24"/>
          <w:szCs w:val="24"/>
        </w:rPr>
        <w:t>turi būti sudaryta</w:t>
      </w:r>
      <w:r w:rsidR="00510316" w:rsidRPr="006F4509">
        <w:rPr>
          <w:rFonts w:eastAsia="Arial, sans-serif"/>
          <w:color w:val="000000"/>
          <w:sz w:val="24"/>
          <w:szCs w:val="24"/>
        </w:rPr>
        <w:t xml:space="preserve"> </w:t>
      </w:r>
      <w:r w:rsidR="001E195A" w:rsidRPr="006F4509">
        <w:rPr>
          <w:rFonts w:eastAsia="Arial, sans-serif"/>
          <w:color w:val="000000"/>
          <w:sz w:val="24"/>
          <w:szCs w:val="24"/>
        </w:rPr>
        <w:t>galimybė rinktis arbatą (žalią, juodą, vaisinę) arba kavą su priedais (cukrus, pienas su laktoze ir be laktozės); mineralinį vandenį (gazuotą ir negazuotą pasirinktinai, ne mažiau kaip 0,3 litro vienam žmogui vienos pertraukos metu); užkandžius (saldžius ir nesaldžius pasirinktinai).</w:t>
      </w:r>
    </w:p>
    <w:p w14:paraId="69201576" w14:textId="736BD089" w:rsidR="003F6740" w:rsidRPr="006F4509" w:rsidRDefault="005E531C" w:rsidP="00C762D3">
      <w:pPr>
        <w:ind w:firstLine="567"/>
        <w:jc w:val="both"/>
        <w:rPr>
          <w:sz w:val="24"/>
          <w:szCs w:val="24"/>
        </w:rPr>
      </w:pPr>
      <w:r w:rsidRPr="006F4509">
        <w:rPr>
          <w:rFonts w:eastAsia="Arial, sans-serif"/>
          <w:color w:val="000000"/>
          <w:sz w:val="24"/>
          <w:szCs w:val="24"/>
        </w:rPr>
        <w:t>3.</w:t>
      </w:r>
      <w:r>
        <w:rPr>
          <w:rFonts w:eastAsia="Arial, sans-serif"/>
          <w:color w:val="000000"/>
          <w:sz w:val="24"/>
          <w:szCs w:val="24"/>
        </w:rPr>
        <w:t>3</w:t>
      </w:r>
      <w:r w:rsidR="001E195A" w:rsidRPr="006F4509">
        <w:rPr>
          <w:rFonts w:eastAsia="Arial, sans-serif"/>
          <w:color w:val="000000"/>
          <w:sz w:val="24"/>
          <w:szCs w:val="24"/>
        </w:rPr>
        <w:t>.2</w:t>
      </w:r>
      <w:r w:rsidR="00570095">
        <w:rPr>
          <w:rFonts w:eastAsia="Arial, sans-serif"/>
          <w:color w:val="000000"/>
          <w:sz w:val="24"/>
          <w:szCs w:val="24"/>
        </w:rPr>
        <w:t>2</w:t>
      </w:r>
      <w:r w:rsidR="001E195A" w:rsidRPr="006F4509">
        <w:rPr>
          <w:rFonts w:eastAsia="Arial, sans-serif"/>
          <w:color w:val="000000"/>
          <w:sz w:val="24"/>
          <w:szCs w:val="24"/>
        </w:rPr>
        <w:t xml:space="preserve">.5. Pietums patiekiama: sultys/stalo vanduo, pirmas patiekalas - sriuba arba salotos, antras patiekalas – patiekalas iš nemaltos mėsos/žuvies arba vegetariškas patiekalo pasirinkimas, trečias patiekalas </w:t>
      </w:r>
      <w:r w:rsidR="00A43C33" w:rsidRPr="006F4509">
        <w:rPr>
          <w:rFonts w:eastAsia="Arial, sans-serif"/>
          <w:color w:val="000000"/>
          <w:sz w:val="24"/>
          <w:szCs w:val="24"/>
        </w:rPr>
        <w:t>–</w:t>
      </w:r>
      <w:r w:rsidR="001E195A" w:rsidRPr="006F4509">
        <w:rPr>
          <w:rFonts w:eastAsia="Arial, sans-serif"/>
          <w:color w:val="000000"/>
          <w:sz w:val="24"/>
          <w:szCs w:val="24"/>
        </w:rPr>
        <w:t xml:space="preserve"> desertas. Paslaugų teikėjas turi užtikrinti </w:t>
      </w:r>
      <w:r w:rsidR="00D62D44">
        <w:rPr>
          <w:rFonts w:eastAsia="Arial, sans-serif"/>
          <w:color w:val="000000"/>
          <w:sz w:val="24"/>
          <w:szCs w:val="24"/>
        </w:rPr>
        <w:t>patiekalų</w:t>
      </w:r>
      <w:r w:rsidR="00D62D44" w:rsidRPr="006F4509">
        <w:rPr>
          <w:rFonts w:eastAsia="Arial, sans-serif"/>
          <w:color w:val="000000"/>
          <w:sz w:val="24"/>
          <w:szCs w:val="24"/>
        </w:rPr>
        <w:t xml:space="preserve"> </w:t>
      </w:r>
      <w:r w:rsidR="001E195A" w:rsidRPr="006F4509">
        <w:rPr>
          <w:rFonts w:eastAsia="Arial, sans-serif"/>
          <w:color w:val="000000"/>
          <w:sz w:val="24"/>
          <w:szCs w:val="24"/>
        </w:rPr>
        <w:t>įvairovę, galimybę pasirinkti dietinių, vegetariškų patiekalų.</w:t>
      </w:r>
    </w:p>
    <w:p w14:paraId="0EE44450" w14:textId="40BEDF69" w:rsidR="003F6740" w:rsidRPr="003B1C9D" w:rsidRDefault="005E531C" w:rsidP="00C762D3">
      <w:pPr>
        <w:ind w:firstLine="567"/>
        <w:jc w:val="both"/>
        <w:rPr>
          <w:rFonts w:eastAsia="Arial, sans-serif"/>
          <w:color w:val="000000"/>
          <w:sz w:val="24"/>
          <w:szCs w:val="24"/>
        </w:rPr>
      </w:pPr>
      <w:r w:rsidRPr="006F4509">
        <w:rPr>
          <w:rFonts w:eastAsia="Arial, sans-serif"/>
          <w:color w:val="000000"/>
          <w:sz w:val="24"/>
          <w:szCs w:val="24"/>
        </w:rPr>
        <w:t>3.</w:t>
      </w:r>
      <w:r>
        <w:rPr>
          <w:rFonts w:eastAsia="Arial, sans-serif"/>
          <w:color w:val="000000"/>
          <w:sz w:val="24"/>
          <w:szCs w:val="24"/>
        </w:rPr>
        <w:t>3</w:t>
      </w:r>
      <w:r w:rsidR="001E195A" w:rsidRPr="006F4509">
        <w:rPr>
          <w:rFonts w:eastAsia="Arial, sans-serif"/>
          <w:color w:val="000000"/>
          <w:sz w:val="24"/>
          <w:szCs w:val="24"/>
        </w:rPr>
        <w:t>.2</w:t>
      </w:r>
      <w:r w:rsidR="00570095">
        <w:rPr>
          <w:rFonts w:eastAsia="Arial, sans-serif"/>
          <w:color w:val="000000"/>
          <w:sz w:val="24"/>
          <w:szCs w:val="24"/>
        </w:rPr>
        <w:t>2</w:t>
      </w:r>
      <w:r w:rsidR="001E195A" w:rsidRPr="006F4509">
        <w:rPr>
          <w:rFonts w:eastAsia="Arial, sans-serif"/>
          <w:color w:val="000000"/>
          <w:sz w:val="24"/>
          <w:szCs w:val="24"/>
        </w:rPr>
        <w:t xml:space="preserve">.6. Paslaugų teikėjas </w:t>
      </w:r>
      <w:r w:rsidR="00D62D44">
        <w:rPr>
          <w:rFonts w:eastAsia="Arial, sans-serif"/>
          <w:color w:val="000000"/>
          <w:sz w:val="24"/>
          <w:szCs w:val="24"/>
        </w:rPr>
        <w:t>turi užtikrinti</w:t>
      </w:r>
      <w:r w:rsidR="00D62D44" w:rsidRPr="006F4509">
        <w:rPr>
          <w:rFonts w:eastAsia="Arial, sans-serif"/>
          <w:color w:val="000000"/>
          <w:sz w:val="24"/>
          <w:szCs w:val="24"/>
        </w:rPr>
        <w:t xml:space="preserve"> </w:t>
      </w:r>
      <w:r w:rsidR="001E195A" w:rsidRPr="006F4509">
        <w:rPr>
          <w:rFonts w:eastAsia="Arial, sans-serif"/>
          <w:color w:val="000000"/>
          <w:sz w:val="24"/>
          <w:szCs w:val="24"/>
        </w:rPr>
        <w:t>indų (ne vienkartinių), įrankių (ne vienkartinių), servetėlių patiekimą, serviravimo paslaugų (prieš kavos/arbatos pertraukas ir pietus) ir patalpų sutvarkym</w:t>
      </w:r>
      <w:r w:rsidR="00426C8E">
        <w:rPr>
          <w:rFonts w:eastAsia="Arial, sans-serif"/>
          <w:color w:val="000000"/>
          <w:sz w:val="24"/>
          <w:szCs w:val="24"/>
        </w:rPr>
        <w:t xml:space="preserve">o </w:t>
      </w:r>
      <w:r w:rsidR="001E195A" w:rsidRPr="006F4509">
        <w:rPr>
          <w:rFonts w:eastAsia="Arial, sans-serif"/>
          <w:color w:val="000000"/>
          <w:sz w:val="24"/>
          <w:szCs w:val="24"/>
        </w:rPr>
        <w:t>(po kavos pertraukų ir pietų) organizavimą</w:t>
      </w:r>
      <w:r w:rsidR="001E26EC">
        <w:rPr>
          <w:rFonts w:eastAsia="Arial, sans-serif"/>
          <w:color w:val="000000"/>
          <w:sz w:val="24"/>
          <w:szCs w:val="24"/>
        </w:rPr>
        <w:t xml:space="preserve"> po renginio</w:t>
      </w:r>
      <w:r w:rsidR="001E195A" w:rsidRPr="006F4509">
        <w:rPr>
          <w:rFonts w:eastAsia="Arial, sans-serif"/>
          <w:color w:val="000000"/>
          <w:sz w:val="24"/>
          <w:szCs w:val="24"/>
        </w:rPr>
        <w:t>.</w:t>
      </w:r>
    </w:p>
    <w:p w14:paraId="661D5F84" w14:textId="549488D2" w:rsidR="003F6740" w:rsidRPr="003B1C9D" w:rsidRDefault="005E531C" w:rsidP="00C762D3">
      <w:pPr>
        <w:ind w:firstLine="567"/>
        <w:jc w:val="both"/>
        <w:rPr>
          <w:rFonts w:eastAsia="Arial, sans-serif"/>
          <w:color w:val="000000"/>
          <w:sz w:val="24"/>
          <w:szCs w:val="24"/>
        </w:rPr>
      </w:pPr>
      <w:r w:rsidRPr="006F4509">
        <w:rPr>
          <w:rFonts w:eastAsia="Arial, sans-serif"/>
          <w:color w:val="000000"/>
          <w:sz w:val="24"/>
          <w:szCs w:val="24"/>
        </w:rPr>
        <w:t>3.</w:t>
      </w:r>
      <w:r>
        <w:rPr>
          <w:rFonts w:eastAsia="Arial, sans-serif"/>
          <w:color w:val="000000"/>
          <w:sz w:val="24"/>
          <w:szCs w:val="24"/>
        </w:rPr>
        <w:t>3</w:t>
      </w:r>
      <w:r w:rsidR="001E195A" w:rsidRPr="003B1C9D">
        <w:rPr>
          <w:rFonts w:eastAsia="Arial, sans-serif"/>
          <w:color w:val="000000"/>
          <w:sz w:val="24"/>
          <w:szCs w:val="24"/>
        </w:rPr>
        <w:t>.2</w:t>
      </w:r>
      <w:r w:rsidR="00426C8E">
        <w:rPr>
          <w:rFonts w:eastAsia="Arial, sans-serif"/>
          <w:color w:val="000000"/>
          <w:sz w:val="24"/>
          <w:szCs w:val="24"/>
        </w:rPr>
        <w:t xml:space="preserve">3. </w:t>
      </w:r>
      <w:r w:rsidR="001E195A" w:rsidRPr="003B1C9D">
        <w:rPr>
          <w:rFonts w:eastAsia="Arial, sans-serif"/>
          <w:color w:val="000000"/>
          <w:sz w:val="24"/>
          <w:szCs w:val="24"/>
        </w:rPr>
        <w:t>Meistriškumo kvalifikacijų vertinimo ir pripažinimo modelių taikymo europinės gerosios praktikos analizės ataskaitą turi sudaryti: I dalis –  tyrimo metodika, šaltiniai, duomenys; II dalis – ne mažiau nei 4 užsienio šalių gerosios patirties pristatymas; III dalis – užsienio šalių gerosios patirties lyginamoji analizė Lietuvos MK modelio sukūrimo atžvilgiu; IV dalis – išvados ir rekomendacijos Lietuvai nacionaliniu mastu; V dalis – europinės gerosios patirties perėmimo mokymų ataskaita: mokymo programa, mokomoji/ dalijamoji medžiaga kiekvienai mokymų dienai, kiekvienos mokymo renginių dienos dienotvarkė, dalyvių sąrašas su parašais kiekvienai mokymo dienai, kiti su Paslaugų įvykdymu susiję dokumentai (lėktuvo/traukinių/ bilietai, kiti dokumentai).</w:t>
      </w:r>
    </w:p>
    <w:p w14:paraId="3154FFE8" w14:textId="77777777" w:rsidR="0088165D" w:rsidRDefault="0088165D" w:rsidP="00C762D3">
      <w:pPr>
        <w:pStyle w:val="Heading2"/>
        <w:ind w:firstLine="567"/>
        <w:rPr>
          <w:rFonts w:eastAsia="Arial, sans-serif"/>
        </w:rPr>
      </w:pPr>
    </w:p>
    <w:p w14:paraId="0FE63C79" w14:textId="05DED95C" w:rsidR="003F6740" w:rsidRPr="003B1C9D" w:rsidRDefault="001E195A" w:rsidP="00C762D3">
      <w:pPr>
        <w:pStyle w:val="Heading2"/>
        <w:ind w:firstLine="567"/>
        <w:jc w:val="both"/>
        <w:rPr>
          <w:rFonts w:eastAsia="Arial, sans-serif"/>
        </w:rPr>
      </w:pPr>
      <w:r w:rsidRPr="003B1C9D">
        <w:rPr>
          <w:rFonts w:eastAsia="Arial, sans-serif"/>
        </w:rPr>
        <w:t>3.</w:t>
      </w:r>
      <w:r w:rsidR="00AE7792">
        <w:rPr>
          <w:rFonts w:eastAsia="Arial, sans-serif"/>
        </w:rPr>
        <w:t>4</w:t>
      </w:r>
      <w:r w:rsidRPr="003B1C9D">
        <w:rPr>
          <w:rFonts w:eastAsia="Arial, sans-serif"/>
        </w:rPr>
        <w:t>. MK sąsajų su įmonių ir dirbančiųjų produktyvumu pasirinktose profesijose tyrimo atlikimas; Įmonių ir dirbančiųjų produktyvumo pasirinktose profesijose skatinimo MK pagalba modelio parengimas</w:t>
      </w:r>
      <w:r w:rsidR="00FC3F40">
        <w:rPr>
          <w:rFonts w:eastAsia="Arial, sans-serif"/>
        </w:rPr>
        <w:t>:</w:t>
      </w:r>
      <w:r w:rsidRPr="003B1C9D">
        <w:rPr>
          <w:rFonts w:eastAsia="Arial, sans-serif"/>
        </w:rPr>
        <w:t xml:space="preserve">  </w:t>
      </w:r>
    </w:p>
    <w:p w14:paraId="0EAAA88E" w14:textId="6151C704" w:rsidR="003F6740" w:rsidRPr="003B1C9D" w:rsidRDefault="001E195A" w:rsidP="00C762D3">
      <w:pPr>
        <w:ind w:firstLine="567"/>
        <w:jc w:val="both"/>
        <w:rPr>
          <w:rFonts w:eastAsia="Arial, sans-serif"/>
          <w:color w:val="000000"/>
          <w:sz w:val="24"/>
          <w:szCs w:val="24"/>
        </w:rPr>
      </w:pPr>
      <w:r w:rsidRPr="006F4509">
        <w:rPr>
          <w:rFonts w:eastAsia="Arial, sans-serif"/>
          <w:color w:val="000000"/>
          <w:sz w:val="24"/>
          <w:szCs w:val="24"/>
        </w:rPr>
        <w:t>3.</w:t>
      </w:r>
      <w:r w:rsidR="000313A7">
        <w:rPr>
          <w:rFonts w:eastAsia="Arial, sans-serif"/>
          <w:color w:val="000000"/>
          <w:sz w:val="24"/>
          <w:szCs w:val="24"/>
        </w:rPr>
        <w:t>4</w:t>
      </w:r>
      <w:r w:rsidRPr="006F4509">
        <w:rPr>
          <w:rFonts w:eastAsia="Arial, sans-serif"/>
          <w:color w:val="000000"/>
          <w:sz w:val="24"/>
          <w:szCs w:val="24"/>
        </w:rPr>
        <w:t>.1. Remiantis tarptautinių organizacijų (Europos Komisijos, EBPO, Pasaulio banko ir kt.) duomenų bazėmis bei tyrimų rezultatais</w:t>
      </w:r>
      <w:r w:rsidR="001529AD">
        <w:rPr>
          <w:rFonts w:eastAsia="Arial, sans-serif"/>
          <w:color w:val="000000"/>
          <w:sz w:val="24"/>
          <w:szCs w:val="24"/>
        </w:rPr>
        <w:t>,</w:t>
      </w:r>
      <w:r w:rsidRPr="006F4509">
        <w:rPr>
          <w:rFonts w:eastAsia="Arial, sans-serif"/>
          <w:color w:val="000000"/>
          <w:sz w:val="24"/>
          <w:szCs w:val="24"/>
        </w:rPr>
        <w:t xml:space="preserve"> identifikuoti parametrų, kuriais dažniausiai analizuojamas dirbančiųjų produktyvumas, rinkinį ir pateikti galimas dirbančiųjų produktyvumo sampratos apibrėžties alternatyvas:</w:t>
      </w:r>
    </w:p>
    <w:p w14:paraId="441104B6" w14:textId="529597D8" w:rsidR="003F6740" w:rsidRPr="006F4509" w:rsidRDefault="000313A7" w:rsidP="00C762D3">
      <w:pPr>
        <w:ind w:firstLine="567"/>
        <w:jc w:val="both"/>
        <w:rPr>
          <w:sz w:val="24"/>
          <w:szCs w:val="24"/>
        </w:rPr>
      </w:pPr>
      <w:r w:rsidRPr="006F4509">
        <w:rPr>
          <w:rFonts w:eastAsia="Arial, sans-serif"/>
          <w:color w:val="000000"/>
          <w:sz w:val="24"/>
          <w:szCs w:val="24"/>
        </w:rPr>
        <w:t>3.</w:t>
      </w:r>
      <w:r>
        <w:rPr>
          <w:rFonts w:eastAsia="Arial, sans-serif"/>
          <w:color w:val="000000"/>
          <w:sz w:val="24"/>
          <w:szCs w:val="24"/>
        </w:rPr>
        <w:t>4</w:t>
      </w:r>
      <w:r w:rsidR="001E195A" w:rsidRPr="006F4509">
        <w:rPr>
          <w:rFonts w:eastAsia="Arial, sans-serif"/>
          <w:color w:val="000000"/>
          <w:sz w:val="24"/>
          <w:szCs w:val="24"/>
        </w:rPr>
        <w:t>.1.1. Paslaugų teikėjas turi identifikuoti ne mažiau kaip 5 parametrus, kuriais dažniausiai matuojamas dirbančiųjų produktyvumas</w:t>
      </w:r>
      <w:r w:rsidR="00EB2478">
        <w:rPr>
          <w:rFonts w:eastAsia="Arial, sans-serif"/>
          <w:color w:val="000000"/>
          <w:sz w:val="24"/>
          <w:szCs w:val="24"/>
        </w:rPr>
        <w:t>.</w:t>
      </w:r>
    </w:p>
    <w:p w14:paraId="5BEE8BA3" w14:textId="6CEF9B57" w:rsidR="003F6740" w:rsidRPr="006F4509" w:rsidRDefault="000313A7" w:rsidP="00C762D3">
      <w:pPr>
        <w:ind w:firstLine="567"/>
        <w:jc w:val="both"/>
        <w:rPr>
          <w:sz w:val="24"/>
          <w:szCs w:val="24"/>
        </w:rPr>
      </w:pPr>
      <w:r w:rsidRPr="006F4509">
        <w:rPr>
          <w:rFonts w:eastAsia="Arial, sans-serif"/>
          <w:color w:val="000000"/>
          <w:sz w:val="24"/>
          <w:szCs w:val="24"/>
        </w:rPr>
        <w:t>3.</w:t>
      </w:r>
      <w:r>
        <w:rPr>
          <w:rFonts w:eastAsia="Arial, sans-serif"/>
          <w:color w:val="000000"/>
          <w:sz w:val="24"/>
          <w:szCs w:val="24"/>
        </w:rPr>
        <w:t>4</w:t>
      </w:r>
      <w:r w:rsidR="001E195A" w:rsidRPr="006F4509">
        <w:rPr>
          <w:rFonts w:eastAsia="Arial, sans-serif"/>
          <w:color w:val="000000"/>
          <w:sz w:val="24"/>
          <w:szCs w:val="24"/>
        </w:rPr>
        <w:t>.1.2. Tyrime turi būti nustatyta, kaip valstybės, remdamosi šiais parametrais</w:t>
      </w:r>
      <w:r w:rsidR="00EB2478">
        <w:rPr>
          <w:rFonts w:eastAsia="Arial, sans-serif"/>
          <w:color w:val="000000"/>
          <w:sz w:val="24"/>
          <w:szCs w:val="24"/>
        </w:rPr>
        <w:t>,</w:t>
      </w:r>
      <w:r w:rsidR="001E195A" w:rsidRPr="006F4509">
        <w:rPr>
          <w:rFonts w:eastAsia="Arial, sans-serif"/>
          <w:color w:val="000000"/>
          <w:sz w:val="24"/>
          <w:szCs w:val="24"/>
        </w:rPr>
        <w:t xml:space="preserve"> formuoja ir įgyvendina dirbančiųjų produktyvumo didinimo priemones</w:t>
      </w:r>
      <w:r w:rsidR="00EB2478">
        <w:rPr>
          <w:rFonts w:eastAsia="Arial, sans-serif"/>
          <w:color w:val="000000"/>
          <w:sz w:val="24"/>
          <w:szCs w:val="24"/>
        </w:rPr>
        <w:t>.</w:t>
      </w:r>
    </w:p>
    <w:p w14:paraId="696FDE07" w14:textId="6F0CA595" w:rsidR="003F6740" w:rsidRPr="006F4509" w:rsidRDefault="000313A7" w:rsidP="00C762D3">
      <w:pPr>
        <w:ind w:firstLine="567"/>
        <w:jc w:val="both"/>
        <w:rPr>
          <w:sz w:val="24"/>
          <w:szCs w:val="24"/>
        </w:rPr>
      </w:pPr>
      <w:r w:rsidRPr="006F4509">
        <w:rPr>
          <w:rFonts w:eastAsia="Arial, sans-serif"/>
          <w:color w:val="000000"/>
          <w:sz w:val="24"/>
          <w:szCs w:val="24"/>
        </w:rPr>
        <w:t>3.</w:t>
      </w:r>
      <w:r>
        <w:rPr>
          <w:rFonts w:eastAsia="Arial, sans-serif"/>
          <w:color w:val="000000"/>
          <w:sz w:val="24"/>
          <w:szCs w:val="24"/>
        </w:rPr>
        <w:t>4</w:t>
      </w:r>
      <w:r w:rsidR="001E195A" w:rsidRPr="006F4509">
        <w:rPr>
          <w:rFonts w:eastAsia="Arial, sans-serif"/>
          <w:color w:val="000000"/>
          <w:sz w:val="24"/>
          <w:szCs w:val="24"/>
        </w:rPr>
        <w:t>.1.3. Išanalizuoti produktyvumo parametrų ryšį su ne mažiau kaip 5 pagrindiniais makroekonominiais rodikliais (pvz</w:t>
      </w:r>
      <w:r w:rsidR="00425A7C">
        <w:rPr>
          <w:rFonts w:eastAsia="Arial, sans-serif"/>
          <w:color w:val="000000"/>
          <w:sz w:val="24"/>
          <w:szCs w:val="24"/>
        </w:rPr>
        <w:t>,</w:t>
      </w:r>
      <w:r w:rsidR="001E195A" w:rsidRPr="006F4509">
        <w:rPr>
          <w:rFonts w:eastAsia="Arial, sans-serif"/>
          <w:color w:val="000000"/>
          <w:sz w:val="24"/>
          <w:szCs w:val="24"/>
        </w:rPr>
        <w:t>. BVP dinamika, tiesioginės užsienio investicijos, eksportas ir kt.)</w:t>
      </w:r>
      <w:r w:rsidR="00425A7C">
        <w:rPr>
          <w:rFonts w:eastAsia="Arial, sans-serif"/>
          <w:color w:val="000000"/>
          <w:sz w:val="24"/>
          <w:szCs w:val="24"/>
        </w:rPr>
        <w:t>.</w:t>
      </w:r>
    </w:p>
    <w:p w14:paraId="03A5AF61" w14:textId="0E4A763C" w:rsidR="003F6740" w:rsidRPr="006F4509" w:rsidRDefault="000313A7" w:rsidP="00C762D3">
      <w:pPr>
        <w:ind w:firstLine="567"/>
        <w:jc w:val="both"/>
        <w:rPr>
          <w:sz w:val="24"/>
          <w:szCs w:val="24"/>
        </w:rPr>
      </w:pPr>
      <w:r w:rsidRPr="006F4509">
        <w:rPr>
          <w:rFonts w:eastAsia="Arial, sans-serif"/>
          <w:color w:val="000000"/>
          <w:sz w:val="24"/>
          <w:szCs w:val="24"/>
        </w:rPr>
        <w:t>3.</w:t>
      </w:r>
      <w:r>
        <w:rPr>
          <w:rFonts w:eastAsia="Arial, sans-serif"/>
          <w:color w:val="000000"/>
          <w:sz w:val="24"/>
          <w:szCs w:val="24"/>
        </w:rPr>
        <w:t>4</w:t>
      </w:r>
      <w:r w:rsidR="001E195A" w:rsidRPr="006F4509">
        <w:rPr>
          <w:rFonts w:eastAsia="Arial, sans-serif"/>
          <w:color w:val="000000"/>
          <w:sz w:val="24"/>
          <w:szCs w:val="24"/>
        </w:rPr>
        <w:t>.1.4.</w:t>
      </w:r>
      <w:r w:rsidR="00425A7C">
        <w:rPr>
          <w:rFonts w:eastAsia="Arial, sans-serif"/>
          <w:color w:val="000000"/>
          <w:sz w:val="24"/>
          <w:szCs w:val="24"/>
        </w:rPr>
        <w:t xml:space="preserve"> </w:t>
      </w:r>
      <w:r w:rsidR="001E195A" w:rsidRPr="006F4509">
        <w:rPr>
          <w:rFonts w:eastAsia="Arial, sans-serif"/>
          <w:color w:val="000000"/>
          <w:sz w:val="24"/>
          <w:szCs w:val="24"/>
        </w:rPr>
        <w:t>Paslaugų teikėjas turi identifikuoti veiklos sektorius, kuriuose pastebimas reikšmingiausiais dirbančiųjų produktyvumo augimas</w:t>
      </w:r>
      <w:r w:rsidR="00400BFA">
        <w:rPr>
          <w:rFonts w:eastAsia="Arial, sans-serif"/>
          <w:color w:val="000000"/>
          <w:sz w:val="24"/>
          <w:szCs w:val="24"/>
        </w:rPr>
        <w:t>,</w:t>
      </w:r>
      <w:r w:rsidR="001E195A" w:rsidRPr="006F4509">
        <w:rPr>
          <w:rFonts w:eastAsia="Arial, sans-serif"/>
          <w:color w:val="000000"/>
          <w:sz w:val="24"/>
          <w:szCs w:val="24"/>
        </w:rPr>
        <w:t xml:space="preserve"> ir identifikuoti tai lemiančias pagrindines priežastis</w:t>
      </w:r>
      <w:r w:rsidR="00DF4799">
        <w:rPr>
          <w:rFonts w:eastAsia="Arial, sans-serif"/>
          <w:color w:val="000000"/>
          <w:sz w:val="24"/>
          <w:szCs w:val="24"/>
        </w:rPr>
        <w:t>.</w:t>
      </w:r>
    </w:p>
    <w:p w14:paraId="0645C0E2" w14:textId="59CB7098" w:rsidR="003F6740" w:rsidRPr="006F4509" w:rsidRDefault="000313A7" w:rsidP="00C762D3">
      <w:pPr>
        <w:ind w:firstLine="567"/>
        <w:jc w:val="both"/>
        <w:rPr>
          <w:sz w:val="24"/>
          <w:szCs w:val="24"/>
        </w:rPr>
      </w:pPr>
      <w:r w:rsidRPr="006F4509">
        <w:rPr>
          <w:rFonts w:eastAsia="Arial, sans-serif"/>
          <w:color w:val="000000"/>
          <w:sz w:val="24"/>
          <w:szCs w:val="24"/>
        </w:rPr>
        <w:t>3.</w:t>
      </w:r>
      <w:r>
        <w:rPr>
          <w:rFonts w:eastAsia="Arial, sans-serif"/>
          <w:color w:val="000000"/>
          <w:sz w:val="24"/>
          <w:szCs w:val="24"/>
        </w:rPr>
        <w:t>4</w:t>
      </w:r>
      <w:r w:rsidR="001E195A" w:rsidRPr="006F4509">
        <w:rPr>
          <w:rFonts w:eastAsia="Arial, sans-serif"/>
          <w:color w:val="000000"/>
          <w:sz w:val="24"/>
          <w:szCs w:val="24"/>
        </w:rPr>
        <w:t>.1.5. Identifikuoti svarbiausias dirbančiųjų produktyvumo augimo skatinimo formalias (pvz.</w:t>
      </w:r>
      <w:r w:rsidR="00DF4799">
        <w:rPr>
          <w:rFonts w:eastAsia="Arial, sans-serif"/>
          <w:color w:val="000000"/>
          <w:sz w:val="24"/>
          <w:szCs w:val="24"/>
        </w:rPr>
        <w:t>,</w:t>
      </w:r>
      <w:r w:rsidR="001E195A" w:rsidRPr="006F4509">
        <w:rPr>
          <w:rFonts w:eastAsia="Arial, sans-serif"/>
          <w:color w:val="000000"/>
          <w:sz w:val="24"/>
          <w:szCs w:val="24"/>
        </w:rPr>
        <w:t xml:space="preserve"> pažymėjimai, sertifikatai, nominacijos ir pan.) ir neformalias priemones (pvz.</w:t>
      </w:r>
      <w:r w:rsidR="00734CCD">
        <w:rPr>
          <w:rFonts w:eastAsia="Arial, sans-serif"/>
          <w:color w:val="000000"/>
          <w:sz w:val="24"/>
          <w:szCs w:val="24"/>
        </w:rPr>
        <w:t>,</w:t>
      </w:r>
      <w:r w:rsidR="001E195A" w:rsidRPr="006F4509">
        <w:rPr>
          <w:rFonts w:eastAsia="Arial, sans-serif"/>
          <w:color w:val="000000"/>
          <w:sz w:val="24"/>
          <w:szCs w:val="24"/>
        </w:rPr>
        <w:t xml:space="preserve"> atliekamų užduočių per tam tikrą laiką skaičius, verslo finansinių rodiklių gerėjimas, darbuotojų ir/ar darbdavių pasitenkinimo augimas darbo rezultatais ir pan.)</w:t>
      </w:r>
      <w:r w:rsidR="00734CCD">
        <w:rPr>
          <w:rFonts w:eastAsia="Arial, sans-serif"/>
          <w:color w:val="000000"/>
          <w:sz w:val="24"/>
          <w:szCs w:val="24"/>
        </w:rPr>
        <w:t>.</w:t>
      </w:r>
    </w:p>
    <w:p w14:paraId="3D054AC2" w14:textId="01A3D7F3" w:rsidR="003F6740" w:rsidRPr="006F4509" w:rsidRDefault="000313A7" w:rsidP="00C762D3">
      <w:pPr>
        <w:ind w:firstLine="567"/>
        <w:jc w:val="both"/>
        <w:rPr>
          <w:sz w:val="24"/>
          <w:szCs w:val="24"/>
        </w:rPr>
      </w:pPr>
      <w:r w:rsidRPr="006F4509">
        <w:rPr>
          <w:rFonts w:eastAsia="Arial, sans-serif"/>
          <w:color w:val="000000"/>
          <w:sz w:val="24"/>
          <w:szCs w:val="24"/>
        </w:rPr>
        <w:t>3.</w:t>
      </w:r>
      <w:r>
        <w:rPr>
          <w:rFonts w:eastAsia="Arial, sans-serif"/>
          <w:color w:val="000000"/>
          <w:sz w:val="24"/>
          <w:szCs w:val="24"/>
        </w:rPr>
        <w:t>4</w:t>
      </w:r>
      <w:r w:rsidR="001E195A" w:rsidRPr="006F4509">
        <w:rPr>
          <w:rFonts w:eastAsia="Arial, sans-serif"/>
          <w:color w:val="000000"/>
          <w:sz w:val="24"/>
          <w:szCs w:val="24"/>
        </w:rPr>
        <w:t>.1.6. Schematiškai atvaizduoti tipinį dirbančiųjų produktyvumo augimo skatinimo procesą</w:t>
      </w:r>
      <w:r w:rsidR="00F32F51">
        <w:rPr>
          <w:rFonts w:eastAsia="Arial, sans-serif"/>
          <w:color w:val="000000"/>
          <w:sz w:val="24"/>
          <w:szCs w:val="24"/>
        </w:rPr>
        <w:t>.</w:t>
      </w:r>
    </w:p>
    <w:p w14:paraId="0F11D836" w14:textId="177B1E8D" w:rsidR="003F6740" w:rsidRPr="006F4509" w:rsidRDefault="000313A7" w:rsidP="00C762D3">
      <w:pPr>
        <w:ind w:firstLine="567"/>
        <w:jc w:val="both"/>
        <w:rPr>
          <w:sz w:val="24"/>
          <w:szCs w:val="24"/>
        </w:rPr>
      </w:pPr>
      <w:r w:rsidRPr="006F4509">
        <w:rPr>
          <w:rFonts w:eastAsia="Arial, sans-serif"/>
          <w:color w:val="000000"/>
          <w:sz w:val="24"/>
          <w:szCs w:val="24"/>
        </w:rPr>
        <w:t>3.</w:t>
      </w:r>
      <w:r>
        <w:rPr>
          <w:rFonts w:eastAsia="Arial, sans-serif"/>
          <w:color w:val="000000"/>
          <w:sz w:val="24"/>
          <w:szCs w:val="24"/>
        </w:rPr>
        <w:t>4</w:t>
      </w:r>
      <w:r w:rsidR="001E195A" w:rsidRPr="006F4509">
        <w:rPr>
          <w:rFonts w:eastAsia="Arial, sans-serif"/>
          <w:color w:val="000000"/>
          <w:sz w:val="24"/>
          <w:szCs w:val="24"/>
        </w:rPr>
        <w:t>.2. Turi būti atlikta ne mažiau kaip 3 pasirinktų užsienio valstybių pavyzdžių analizė skatinant dirbančiųjų produktyvumo augimą nacionaliniu ir/arba tarptautiniu lygmeniu:</w:t>
      </w:r>
    </w:p>
    <w:p w14:paraId="3AA03A07" w14:textId="09D74868" w:rsidR="003F6740" w:rsidRPr="006F4509" w:rsidRDefault="000313A7" w:rsidP="00C762D3">
      <w:pPr>
        <w:ind w:firstLine="567"/>
        <w:jc w:val="both"/>
        <w:rPr>
          <w:sz w:val="24"/>
          <w:szCs w:val="24"/>
        </w:rPr>
      </w:pPr>
      <w:r w:rsidRPr="006F4509">
        <w:rPr>
          <w:rFonts w:eastAsia="Arial, sans-serif"/>
          <w:color w:val="000000"/>
          <w:sz w:val="24"/>
          <w:szCs w:val="24"/>
        </w:rPr>
        <w:t>3.</w:t>
      </w:r>
      <w:r>
        <w:rPr>
          <w:rFonts w:eastAsia="Arial, sans-serif"/>
          <w:color w:val="000000"/>
          <w:sz w:val="24"/>
          <w:szCs w:val="24"/>
        </w:rPr>
        <w:t>4</w:t>
      </w:r>
      <w:r w:rsidR="001E195A" w:rsidRPr="006F4509">
        <w:rPr>
          <w:rFonts w:eastAsia="Arial, sans-serif"/>
          <w:color w:val="000000"/>
          <w:sz w:val="24"/>
          <w:szCs w:val="24"/>
        </w:rPr>
        <w:t>.2.1. Atlikti bent vienos angliškai kalbančios valstybės (Jungtinės Karalystės, Airijos, Australijos arba Kanados), bent vienos vokiškai kalbančios valstybės (Vokietijos, Austrijos arba Šveicarijos) ir bent vienos prancūziškai kalbančios valstybės (Prancūzijos) nacionalinių ir/arba regioninių priemonių, skirtų dirbančiųjų produktyvumo augimo skatinimui, analizę</w:t>
      </w:r>
      <w:r w:rsidR="000B772F">
        <w:rPr>
          <w:rFonts w:eastAsia="Arial, sans-serif"/>
          <w:color w:val="000000"/>
          <w:sz w:val="24"/>
          <w:szCs w:val="24"/>
        </w:rPr>
        <w:t>.</w:t>
      </w:r>
    </w:p>
    <w:p w14:paraId="2FDEF10A" w14:textId="21EEEBDA" w:rsidR="003F6740" w:rsidRPr="006F4509" w:rsidRDefault="000313A7" w:rsidP="00C762D3">
      <w:pPr>
        <w:ind w:firstLine="567"/>
        <w:jc w:val="both"/>
        <w:rPr>
          <w:sz w:val="24"/>
          <w:szCs w:val="24"/>
        </w:rPr>
      </w:pPr>
      <w:r w:rsidRPr="006F4509">
        <w:rPr>
          <w:rFonts w:eastAsia="Arial, sans-serif"/>
          <w:color w:val="000000"/>
          <w:sz w:val="24"/>
          <w:szCs w:val="24"/>
        </w:rPr>
        <w:t>3.</w:t>
      </w:r>
      <w:r>
        <w:rPr>
          <w:rFonts w:eastAsia="Arial, sans-serif"/>
          <w:color w:val="000000"/>
          <w:sz w:val="24"/>
          <w:szCs w:val="24"/>
        </w:rPr>
        <w:t>4</w:t>
      </w:r>
      <w:r w:rsidR="001E195A" w:rsidRPr="006F4509">
        <w:rPr>
          <w:rFonts w:eastAsia="Arial, sans-serif"/>
          <w:color w:val="000000"/>
          <w:sz w:val="24"/>
          <w:szCs w:val="24"/>
        </w:rPr>
        <w:t>.2.2. Schematiškai atvaizduoti ir aprašyti ne mažiau kaip po 3 kiekvienoje valstybėje sutinkamus modelius ir/arba priemones</w:t>
      </w:r>
      <w:r w:rsidR="00A25F70">
        <w:rPr>
          <w:rFonts w:eastAsia="Arial, sans-serif"/>
          <w:color w:val="000000"/>
          <w:sz w:val="24"/>
          <w:szCs w:val="24"/>
        </w:rPr>
        <w:t>.</w:t>
      </w:r>
    </w:p>
    <w:p w14:paraId="16D1E5F3" w14:textId="4D0FDB6D" w:rsidR="003F6740" w:rsidRPr="006F4509" w:rsidRDefault="000313A7" w:rsidP="00C762D3">
      <w:pPr>
        <w:ind w:firstLine="567"/>
        <w:jc w:val="both"/>
        <w:rPr>
          <w:sz w:val="24"/>
          <w:szCs w:val="24"/>
        </w:rPr>
      </w:pPr>
      <w:r w:rsidRPr="006F4509">
        <w:rPr>
          <w:rFonts w:eastAsia="Arial, sans-serif"/>
          <w:color w:val="000000"/>
          <w:sz w:val="24"/>
          <w:szCs w:val="24"/>
        </w:rPr>
        <w:t>3.</w:t>
      </w:r>
      <w:r>
        <w:rPr>
          <w:rFonts w:eastAsia="Arial, sans-serif"/>
          <w:color w:val="000000"/>
          <w:sz w:val="24"/>
          <w:szCs w:val="24"/>
        </w:rPr>
        <w:t>4</w:t>
      </w:r>
      <w:r w:rsidR="001E195A" w:rsidRPr="006F4509">
        <w:rPr>
          <w:rFonts w:eastAsia="Arial, sans-serif"/>
          <w:color w:val="000000"/>
          <w:sz w:val="24"/>
          <w:szCs w:val="24"/>
        </w:rPr>
        <w:t>.2.3. Paslaugų teikėjas turi identifikuoti kiekvieno modelio/priemonės stiprybes, silpnybes, galimybes bei grėsmes</w:t>
      </w:r>
      <w:r w:rsidR="00A25F70">
        <w:rPr>
          <w:rFonts w:eastAsia="Arial, sans-serif"/>
          <w:color w:val="000000"/>
          <w:sz w:val="24"/>
          <w:szCs w:val="24"/>
        </w:rPr>
        <w:t>.</w:t>
      </w:r>
    </w:p>
    <w:p w14:paraId="0D6F628A" w14:textId="1D5E5203" w:rsidR="003F6740" w:rsidRPr="006F4509" w:rsidRDefault="000313A7" w:rsidP="00C762D3">
      <w:pPr>
        <w:ind w:firstLine="567"/>
        <w:jc w:val="both"/>
        <w:rPr>
          <w:sz w:val="24"/>
          <w:szCs w:val="24"/>
        </w:rPr>
      </w:pPr>
      <w:r w:rsidRPr="006F4509">
        <w:rPr>
          <w:rFonts w:eastAsia="Arial, sans-serif"/>
          <w:color w:val="000000"/>
          <w:sz w:val="24"/>
          <w:szCs w:val="24"/>
        </w:rPr>
        <w:t>3.</w:t>
      </w:r>
      <w:r>
        <w:rPr>
          <w:rFonts w:eastAsia="Arial, sans-serif"/>
          <w:color w:val="000000"/>
          <w:sz w:val="24"/>
          <w:szCs w:val="24"/>
        </w:rPr>
        <w:t>4</w:t>
      </w:r>
      <w:r w:rsidR="001E195A" w:rsidRPr="006F4509">
        <w:rPr>
          <w:rFonts w:eastAsia="Arial, sans-serif"/>
          <w:color w:val="000000"/>
          <w:sz w:val="24"/>
          <w:szCs w:val="24"/>
        </w:rPr>
        <w:t>.2.4. Pateikti modelių/priemonių teisinio reglamentavimo kontekstą, nurodant pagrindinius sritį reglamentuojančius teisės aktus bei modelių/priemonių įgyvendinime dalyvaujančias institucijas ir/arba organizacijas.</w:t>
      </w:r>
    </w:p>
    <w:p w14:paraId="0523F1A6" w14:textId="780415E3" w:rsidR="003F6740" w:rsidRPr="006F4509" w:rsidRDefault="000313A7" w:rsidP="00C762D3">
      <w:pPr>
        <w:ind w:firstLine="567"/>
        <w:jc w:val="both"/>
        <w:rPr>
          <w:sz w:val="24"/>
          <w:szCs w:val="24"/>
        </w:rPr>
      </w:pPr>
      <w:r w:rsidRPr="006F4509">
        <w:rPr>
          <w:rFonts w:eastAsia="Arial, sans-serif"/>
          <w:color w:val="000000"/>
          <w:sz w:val="24"/>
          <w:szCs w:val="24"/>
        </w:rPr>
        <w:t>3.</w:t>
      </w:r>
      <w:r>
        <w:rPr>
          <w:rFonts w:eastAsia="Arial, sans-serif"/>
          <w:color w:val="000000"/>
          <w:sz w:val="24"/>
          <w:szCs w:val="24"/>
        </w:rPr>
        <w:t>4</w:t>
      </w:r>
      <w:r w:rsidR="001E195A" w:rsidRPr="006F4509">
        <w:rPr>
          <w:rFonts w:eastAsia="Arial, sans-serif"/>
          <w:color w:val="000000"/>
          <w:sz w:val="24"/>
          <w:szCs w:val="24"/>
        </w:rPr>
        <w:t>.2.5. Identifikuoti pagrindines profesijų grupes ir verslo sektorius, kuriuose modeliai/priemonės yra dažniausiai taikomi arba turi didžiausią poveikį</w:t>
      </w:r>
      <w:r w:rsidR="00133FE8">
        <w:rPr>
          <w:rFonts w:eastAsia="Arial, sans-serif"/>
          <w:color w:val="000000"/>
          <w:sz w:val="24"/>
          <w:szCs w:val="24"/>
        </w:rPr>
        <w:t>.</w:t>
      </w:r>
    </w:p>
    <w:p w14:paraId="4EFA128B" w14:textId="48B7C5E1" w:rsidR="003F6740" w:rsidRPr="006F4509" w:rsidRDefault="000313A7" w:rsidP="00C762D3">
      <w:pPr>
        <w:ind w:firstLine="567"/>
        <w:jc w:val="both"/>
        <w:rPr>
          <w:sz w:val="24"/>
          <w:szCs w:val="24"/>
        </w:rPr>
      </w:pPr>
      <w:r w:rsidRPr="006F4509">
        <w:rPr>
          <w:rFonts w:eastAsia="Arial, sans-serif"/>
          <w:color w:val="000000"/>
          <w:sz w:val="24"/>
          <w:szCs w:val="24"/>
        </w:rPr>
        <w:t>3.</w:t>
      </w:r>
      <w:r>
        <w:rPr>
          <w:rFonts w:eastAsia="Arial, sans-serif"/>
          <w:color w:val="000000"/>
          <w:sz w:val="24"/>
          <w:szCs w:val="24"/>
        </w:rPr>
        <w:t>4</w:t>
      </w:r>
      <w:r w:rsidR="001E195A" w:rsidRPr="006F4509">
        <w:rPr>
          <w:rFonts w:eastAsia="Arial, sans-serif"/>
          <w:color w:val="000000"/>
          <w:sz w:val="24"/>
          <w:szCs w:val="24"/>
        </w:rPr>
        <w:t>.3. Pateikti analizuojamose užsienio valstybėse sutinkamus meistriškumo kvalifikacijų arba analogiškų priemonių pavyzdžius</w:t>
      </w:r>
      <w:r w:rsidR="007D4ECD">
        <w:rPr>
          <w:rFonts w:eastAsia="Arial, sans-serif"/>
          <w:color w:val="000000"/>
          <w:sz w:val="24"/>
          <w:szCs w:val="24"/>
        </w:rPr>
        <w:t>.</w:t>
      </w:r>
    </w:p>
    <w:p w14:paraId="6AA642E6" w14:textId="305832FB" w:rsidR="003F6740" w:rsidRPr="006F4509" w:rsidRDefault="000313A7" w:rsidP="00C762D3">
      <w:pPr>
        <w:ind w:firstLine="567"/>
        <w:jc w:val="both"/>
        <w:rPr>
          <w:sz w:val="24"/>
          <w:szCs w:val="24"/>
        </w:rPr>
      </w:pPr>
      <w:r w:rsidRPr="006F4509">
        <w:rPr>
          <w:rFonts w:eastAsia="Arial, sans-serif"/>
          <w:color w:val="000000"/>
          <w:sz w:val="24"/>
          <w:szCs w:val="24"/>
        </w:rPr>
        <w:t>3.</w:t>
      </w:r>
      <w:r>
        <w:rPr>
          <w:rFonts w:eastAsia="Arial, sans-serif"/>
          <w:color w:val="000000"/>
          <w:sz w:val="24"/>
          <w:szCs w:val="24"/>
        </w:rPr>
        <w:t>4</w:t>
      </w:r>
      <w:r w:rsidR="001E195A" w:rsidRPr="006F4509">
        <w:rPr>
          <w:rFonts w:eastAsia="Arial, sans-serif"/>
          <w:color w:val="000000"/>
          <w:sz w:val="24"/>
          <w:szCs w:val="24"/>
        </w:rPr>
        <w:t>.4. Išanalizuoti ir pateikti pavyzdžių</w:t>
      </w:r>
      <w:r w:rsidR="00021763">
        <w:rPr>
          <w:rFonts w:eastAsia="Arial, sans-serif"/>
          <w:color w:val="000000"/>
          <w:sz w:val="24"/>
          <w:szCs w:val="24"/>
        </w:rPr>
        <w:t xml:space="preserve">, </w:t>
      </w:r>
      <w:r w:rsidR="001E195A" w:rsidRPr="006F4509">
        <w:rPr>
          <w:rFonts w:eastAsia="Arial, sans-serif"/>
          <w:color w:val="000000"/>
          <w:sz w:val="24"/>
          <w:szCs w:val="24"/>
        </w:rPr>
        <w:t>kaip yra suformuojami meistriškumo kvalifikaciją sudarančių kompetencijų rinkiniai, išskiriant tiek profesinius, tiek perkeliamuosius gebėjimus. Įvertinti</w:t>
      </w:r>
      <w:r w:rsidR="002110C0">
        <w:rPr>
          <w:rFonts w:eastAsia="Arial, sans-serif"/>
          <w:color w:val="000000"/>
          <w:sz w:val="24"/>
          <w:szCs w:val="24"/>
        </w:rPr>
        <w:t>,</w:t>
      </w:r>
      <w:r w:rsidR="001E195A" w:rsidRPr="006F4509">
        <w:rPr>
          <w:rFonts w:eastAsia="Arial, sans-serif"/>
          <w:color w:val="000000"/>
          <w:sz w:val="24"/>
          <w:szCs w:val="24"/>
        </w:rPr>
        <w:t xml:space="preserve"> </w:t>
      </w:r>
      <w:r w:rsidR="002110C0">
        <w:rPr>
          <w:rFonts w:eastAsia="Arial, sans-serif"/>
          <w:color w:val="000000"/>
          <w:sz w:val="24"/>
          <w:szCs w:val="24"/>
        </w:rPr>
        <w:t>kuri</w:t>
      </w:r>
      <w:r w:rsidR="002110C0" w:rsidRPr="006F4509">
        <w:rPr>
          <w:rFonts w:eastAsia="Arial, sans-serif"/>
          <w:color w:val="000000"/>
          <w:sz w:val="24"/>
          <w:szCs w:val="24"/>
        </w:rPr>
        <w:t xml:space="preserve"> </w:t>
      </w:r>
      <w:r w:rsidR="001E195A" w:rsidRPr="006F4509">
        <w:rPr>
          <w:rFonts w:eastAsia="Arial, sans-serif"/>
          <w:color w:val="000000"/>
          <w:sz w:val="24"/>
          <w:szCs w:val="24"/>
        </w:rPr>
        <w:t xml:space="preserve">kompetencijų rinkinio susiejimo su meistriškumo kvalifikacija alternatyva </w:t>
      </w:r>
      <w:r w:rsidR="005C2EFB">
        <w:rPr>
          <w:rFonts w:eastAsia="Arial, sans-serif"/>
          <w:color w:val="000000"/>
          <w:sz w:val="24"/>
          <w:szCs w:val="24"/>
        </w:rPr>
        <w:t>būtų</w:t>
      </w:r>
      <w:r w:rsidR="005C2EFB" w:rsidRPr="006F4509">
        <w:rPr>
          <w:rFonts w:eastAsia="Arial, sans-serif"/>
          <w:color w:val="000000"/>
          <w:sz w:val="24"/>
          <w:szCs w:val="24"/>
        </w:rPr>
        <w:t xml:space="preserve"> </w:t>
      </w:r>
      <w:r w:rsidR="001E195A" w:rsidRPr="006F4509">
        <w:rPr>
          <w:rFonts w:eastAsia="Arial, sans-serif"/>
          <w:color w:val="000000"/>
          <w:sz w:val="24"/>
          <w:szCs w:val="24"/>
        </w:rPr>
        <w:t>tinkamiausia įgyvendinti Lietuvoje</w:t>
      </w:r>
      <w:r w:rsidR="002110C0">
        <w:rPr>
          <w:rFonts w:eastAsia="Arial, sans-serif"/>
          <w:color w:val="000000"/>
          <w:sz w:val="24"/>
          <w:szCs w:val="24"/>
        </w:rPr>
        <w:t>.</w:t>
      </w:r>
    </w:p>
    <w:p w14:paraId="07615AAF" w14:textId="710FA90B" w:rsidR="003F6740" w:rsidRPr="006F4509" w:rsidRDefault="000313A7" w:rsidP="00C762D3">
      <w:pPr>
        <w:ind w:firstLine="567"/>
        <w:jc w:val="both"/>
        <w:rPr>
          <w:sz w:val="24"/>
          <w:szCs w:val="24"/>
        </w:rPr>
      </w:pPr>
      <w:r w:rsidRPr="006F4509">
        <w:rPr>
          <w:rFonts w:eastAsia="Arial, sans-serif"/>
          <w:color w:val="000000"/>
          <w:sz w:val="24"/>
          <w:szCs w:val="24"/>
        </w:rPr>
        <w:t>3.</w:t>
      </w:r>
      <w:r>
        <w:rPr>
          <w:rFonts w:eastAsia="Arial, sans-serif"/>
          <w:color w:val="000000"/>
          <w:sz w:val="24"/>
          <w:szCs w:val="24"/>
        </w:rPr>
        <w:t>4</w:t>
      </w:r>
      <w:r w:rsidR="001E195A" w:rsidRPr="006F4509">
        <w:rPr>
          <w:rFonts w:eastAsia="Arial, sans-serif"/>
          <w:color w:val="000000"/>
          <w:sz w:val="24"/>
          <w:szCs w:val="24"/>
        </w:rPr>
        <w:t>.5. Išanalizuoti meistriškumo kvalifikacijai svarbių kompetencijų nustatymo, išmatavimo ir pripažinimo modelius bei identifikuoti Lietuvai tinkamiausią koncepciją.</w:t>
      </w:r>
    </w:p>
    <w:p w14:paraId="5D7AFD5C" w14:textId="1E1293D3" w:rsidR="006B6D67" w:rsidRPr="006F4509" w:rsidRDefault="000313A7" w:rsidP="00161CBC">
      <w:pPr>
        <w:ind w:firstLine="567"/>
        <w:jc w:val="both"/>
        <w:rPr>
          <w:sz w:val="24"/>
          <w:szCs w:val="24"/>
        </w:rPr>
      </w:pPr>
      <w:r w:rsidRPr="006F4509">
        <w:rPr>
          <w:rFonts w:eastAsia="Arial, sans-serif"/>
          <w:color w:val="000000"/>
          <w:sz w:val="24"/>
          <w:szCs w:val="24"/>
        </w:rPr>
        <w:t>3.</w:t>
      </w:r>
      <w:r>
        <w:rPr>
          <w:rFonts w:eastAsia="Arial, sans-serif"/>
          <w:color w:val="000000"/>
          <w:sz w:val="24"/>
          <w:szCs w:val="24"/>
        </w:rPr>
        <w:t>4</w:t>
      </w:r>
      <w:r w:rsidR="001E195A" w:rsidRPr="006F4509">
        <w:rPr>
          <w:rFonts w:eastAsia="Arial, sans-serif"/>
          <w:color w:val="000000"/>
          <w:sz w:val="24"/>
          <w:szCs w:val="24"/>
        </w:rPr>
        <w:t>.6. Atlikti Lietuvos darbdavių nuomonės tyrimą, atskleidžiantį meistriškumo kvalifikacijų ir su jomis susijusių kompetencijų poreikį, Lietuvoje</w:t>
      </w:r>
      <w:r w:rsidR="0005129B">
        <w:rPr>
          <w:rFonts w:eastAsia="Arial, sans-serif"/>
          <w:color w:val="000000"/>
          <w:sz w:val="24"/>
          <w:szCs w:val="24"/>
        </w:rPr>
        <w:t xml:space="preserve">, </w:t>
      </w:r>
      <w:r w:rsidR="00161CBC">
        <w:rPr>
          <w:rFonts w:eastAsia="Arial, sans-serif"/>
          <w:color w:val="000000"/>
          <w:sz w:val="24"/>
          <w:szCs w:val="24"/>
        </w:rPr>
        <w:t xml:space="preserve">apklausiant ne mažiau </w:t>
      </w:r>
      <w:r w:rsidR="00161CBC" w:rsidRPr="0003558E">
        <w:rPr>
          <w:sz w:val="24"/>
          <w:szCs w:val="24"/>
        </w:rPr>
        <w:t>kaip 7 darbdavių</w:t>
      </w:r>
      <w:r w:rsidR="00536940">
        <w:rPr>
          <w:sz w:val="24"/>
          <w:szCs w:val="24"/>
        </w:rPr>
        <w:t xml:space="preserve"> sektorinių</w:t>
      </w:r>
      <w:r w:rsidR="00B35A6A">
        <w:rPr>
          <w:sz w:val="24"/>
          <w:szCs w:val="24"/>
        </w:rPr>
        <w:t>,</w:t>
      </w:r>
      <w:r w:rsidR="00161CBC" w:rsidRPr="0003558E">
        <w:rPr>
          <w:sz w:val="24"/>
          <w:szCs w:val="24"/>
        </w:rPr>
        <w:t xml:space="preserve"> ir/arba kitų darbdavius vienijančių organizacijų atstov</w:t>
      </w:r>
      <w:r w:rsidR="00161CBC">
        <w:rPr>
          <w:sz w:val="24"/>
          <w:szCs w:val="24"/>
        </w:rPr>
        <w:t>us</w:t>
      </w:r>
      <w:r w:rsidR="00161CBC" w:rsidRPr="0003558E">
        <w:rPr>
          <w:sz w:val="24"/>
          <w:szCs w:val="24"/>
        </w:rPr>
        <w:t xml:space="preserve"> ir/arba šių organizacijų deleguot</w:t>
      </w:r>
      <w:r w:rsidR="00161CBC">
        <w:rPr>
          <w:sz w:val="24"/>
          <w:szCs w:val="24"/>
        </w:rPr>
        <w:t>us</w:t>
      </w:r>
      <w:r w:rsidR="00161CBC" w:rsidRPr="0003558E">
        <w:rPr>
          <w:sz w:val="24"/>
          <w:szCs w:val="24"/>
        </w:rPr>
        <w:t xml:space="preserve"> verslo organizacijų atstov</w:t>
      </w:r>
      <w:r w:rsidR="00161CBC">
        <w:rPr>
          <w:sz w:val="24"/>
          <w:szCs w:val="24"/>
        </w:rPr>
        <w:t>u</w:t>
      </w:r>
      <w:r w:rsidR="00161CBC" w:rsidRPr="0003558E">
        <w:rPr>
          <w:sz w:val="24"/>
          <w:szCs w:val="24"/>
        </w:rPr>
        <w:t>s</w:t>
      </w:r>
      <w:r w:rsidR="00161CBC">
        <w:rPr>
          <w:rFonts w:eastAsia="Arial, sans-serif"/>
          <w:color w:val="000000"/>
          <w:sz w:val="24"/>
          <w:szCs w:val="24"/>
        </w:rPr>
        <w:t>:</w:t>
      </w:r>
    </w:p>
    <w:p w14:paraId="0F59B1E0" w14:textId="42A8891F" w:rsidR="003F6740" w:rsidRPr="006F4509" w:rsidRDefault="000313A7" w:rsidP="00C762D3">
      <w:pPr>
        <w:ind w:firstLine="567"/>
        <w:jc w:val="both"/>
        <w:rPr>
          <w:sz w:val="24"/>
          <w:szCs w:val="24"/>
        </w:rPr>
      </w:pPr>
      <w:r w:rsidRPr="006F4509">
        <w:rPr>
          <w:rFonts w:eastAsia="Arial, sans-serif"/>
          <w:color w:val="000000"/>
          <w:sz w:val="24"/>
          <w:szCs w:val="24"/>
        </w:rPr>
        <w:t>3.</w:t>
      </w:r>
      <w:r>
        <w:rPr>
          <w:rFonts w:eastAsia="Arial, sans-serif"/>
          <w:color w:val="000000"/>
          <w:sz w:val="24"/>
          <w:szCs w:val="24"/>
        </w:rPr>
        <w:t>4</w:t>
      </w:r>
      <w:r w:rsidR="001E195A" w:rsidRPr="006F4509">
        <w:rPr>
          <w:rFonts w:eastAsia="Arial, sans-serif"/>
          <w:color w:val="000000"/>
          <w:sz w:val="24"/>
          <w:szCs w:val="24"/>
        </w:rPr>
        <w:t xml:space="preserve">.6.1. Parengti, pagrįsti ir su </w:t>
      </w:r>
      <w:r w:rsidR="00A74832">
        <w:rPr>
          <w:rFonts w:eastAsia="Arial, sans-serif"/>
          <w:color w:val="000000"/>
          <w:sz w:val="24"/>
          <w:szCs w:val="24"/>
        </w:rPr>
        <w:t>P</w:t>
      </w:r>
      <w:r w:rsidR="001E195A" w:rsidRPr="006F4509">
        <w:rPr>
          <w:rFonts w:eastAsia="Arial, sans-serif"/>
          <w:color w:val="000000"/>
          <w:sz w:val="24"/>
          <w:szCs w:val="24"/>
        </w:rPr>
        <w:t>erkančiąj</w:t>
      </w:r>
      <w:r w:rsidR="00021763">
        <w:rPr>
          <w:rFonts w:eastAsia="Arial, sans-serif"/>
          <w:color w:val="000000"/>
          <w:sz w:val="24"/>
          <w:szCs w:val="24"/>
        </w:rPr>
        <w:t xml:space="preserve">a </w:t>
      </w:r>
      <w:r w:rsidR="001E195A" w:rsidRPr="006F4509">
        <w:rPr>
          <w:rFonts w:eastAsia="Arial, sans-serif"/>
          <w:color w:val="000000"/>
          <w:sz w:val="24"/>
          <w:szCs w:val="24"/>
        </w:rPr>
        <w:t xml:space="preserve">organizacija suderinti tyrimo metodiką. Metodika turi atspindėti pasirinktų domenų rinkimo ir analizės metodų pagrįstumą. Paslaugos teikėjas metodikoje turi nurodyti kelias duomenų rinkimo ir analizės metodų alternatyvas bei argumentuoti, kodėl siūlomas </w:t>
      </w:r>
      <w:r w:rsidR="001E195A" w:rsidRPr="006F4509">
        <w:rPr>
          <w:rFonts w:eastAsia="Arial, sans-serif"/>
          <w:color w:val="000000"/>
          <w:sz w:val="24"/>
          <w:szCs w:val="24"/>
        </w:rPr>
        <w:lastRenderedPageBreak/>
        <w:t>metodas ar metodai yra efektyviausi konkrečiu atveju. Taip pat turi būti išsamiai aprašyta, kaip siūloma metodika padės efektyviai pasiekti techninėje specifikacijoje nurodytus tikslus</w:t>
      </w:r>
      <w:r w:rsidR="006A0607">
        <w:rPr>
          <w:rFonts w:eastAsia="Arial, sans-serif"/>
          <w:color w:val="000000"/>
          <w:sz w:val="24"/>
          <w:szCs w:val="24"/>
        </w:rPr>
        <w:t>.</w:t>
      </w:r>
    </w:p>
    <w:p w14:paraId="7F0985EF" w14:textId="33ECF315" w:rsidR="003F6740" w:rsidRPr="006F4509" w:rsidRDefault="000313A7" w:rsidP="00C762D3">
      <w:pPr>
        <w:ind w:firstLine="567"/>
        <w:jc w:val="both"/>
        <w:rPr>
          <w:sz w:val="24"/>
          <w:szCs w:val="24"/>
        </w:rPr>
      </w:pPr>
      <w:r w:rsidRPr="006F4509">
        <w:rPr>
          <w:rFonts w:eastAsia="Arial, sans-serif"/>
          <w:color w:val="000000"/>
          <w:sz w:val="24"/>
          <w:szCs w:val="24"/>
        </w:rPr>
        <w:t>3.</w:t>
      </w:r>
      <w:r>
        <w:rPr>
          <w:rFonts w:eastAsia="Arial, sans-serif"/>
          <w:color w:val="000000"/>
          <w:sz w:val="24"/>
          <w:szCs w:val="24"/>
        </w:rPr>
        <w:t>4</w:t>
      </w:r>
      <w:r w:rsidR="001E195A" w:rsidRPr="006F4509">
        <w:rPr>
          <w:rFonts w:eastAsia="Arial, sans-serif"/>
          <w:color w:val="000000"/>
          <w:sz w:val="24"/>
          <w:szCs w:val="24"/>
        </w:rPr>
        <w:t>.6.2. Parengti, pagrįsti ir su perkančiąją organizacija suderinti tyrimo klausimynus bei respondentų imtį. Paslaugos teikėjas turi moksliniuose tyrimuose taikomais metodais pagrįsti, kad imtis bus validi bei leis užtikrinti patikimus ir objektyvius tyrimo rezultatus. Perkančioji organizacija turi teisę į tyrimo klausimynus integruoti papildomus su tyrimo objektu susijusius aktualius klausimus bei į respondentų sąrašą įtraukti su tyrimo kokybe susijusius aktualius respondentus ar jų grupes</w:t>
      </w:r>
      <w:r w:rsidR="00141657">
        <w:rPr>
          <w:rFonts w:eastAsia="Arial, sans-serif"/>
          <w:color w:val="000000"/>
          <w:sz w:val="24"/>
          <w:szCs w:val="24"/>
        </w:rPr>
        <w:t>.</w:t>
      </w:r>
    </w:p>
    <w:p w14:paraId="2B641E6E" w14:textId="4A2FE48F" w:rsidR="003F6740" w:rsidRPr="006F4509" w:rsidRDefault="000313A7" w:rsidP="00C762D3">
      <w:pPr>
        <w:ind w:firstLine="567"/>
        <w:jc w:val="both"/>
        <w:rPr>
          <w:sz w:val="24"/>
          <w:szCs w:val="24"/>
        </w:rPr>
      </w:pPr>
      <w:r w:rsidRPr="006F4509">
        <w:rPr>
          <w:rFonts w:eastAsia="Arial, sans-serif"/>
          <w:color w:val="000000"/>
          <w:sz w:val="24"/>
          <w:szCs w:val="24"/>
        </w:rPr>
        <w:t>3.</w:t>
      </w:r>
      <w:r>
        <w:rPr>
          <w:rFonts w:eastAsia="Arial, sans-serif"/>
          <w:color w:val="000000"/>
          <w:sz w:val="24"/>
          <w:szCs w:val="24"/>
        </w:rPr>
        <w:t>4</w:t>
      </w:r>
      <w:r w:rsidR="001E195A" w:rsidRPr="006F4509">
        <w:rPr>
          <w:rFonts w:eastAsia="Arial, sans-serif"/>
          <w:color w:val="000000"/>
          <w:sz w:val="24"/>
          <w:szCs w:val="24"/>
        </w:rPr>
        <w:t>.6.3. Tyrimas turi atskleisti skirtingų darbdavių grupių atstovų pagal EVRK nuomonę (žemės ūkis, miškininkystė ir žuvininkystė; kasyba ir karjerų eksploatavimas; apdirbamoji gamyba; elektros, dujų, garo tiekimas ir oro kondicionavimas; vandens tiekimas; nuotekų valymas, atliekų tvarkymas ir regeneravimas; statyba; didmeninė ir mažmeninė prekyba; transportas ir saugojimas; apgyvendinimo ir maitinimo paslaugų veikla; leidyba, transliavimas ir turinio kūrimo ir platinimo veikla; telekomunikacijų, kompiuterių programavimo, konsultacinė, kompiuterijos infrastruktūros ir kita informacinių paslaugų veikla; nekilnojamojo turto operacijos; profesinė, mokslinė ir techninė veikla; švietimas; žmonių sveikatos priežiūra ir socialinis darbas; meninė, pramoginė ir rekreacijos organizavimo veikla</w:t>
      </w:r>
      <w:r w:rsidR="006523FB">
        <w:rPr>
          <w:rFonts w:eastAsia="Arial, sans-serif"/>
          <w:color w:val="000000"/>
          <w:sz w:val="24"/>
          <w:szCs w:val="24"/>
        </w:rPr>
        <w:t>).</w:t>
      </w:r>
    </w:p>
    <w:p w14:paraId="3AF03E7F" w14:textId="02D87578" w:rsidR="003F6740" w:rsidRPr="006F4509" w:rsidRDefault="000313A7" w:rsidP="00C762D3">
      <w:pPr>
        <w:ind w:firstLine="567"/>
        <w:jc w:val="both"/>
        <w:rPr>
          <w:sz w:val="24"/>
          <w:szCs w:val="24"/>
        </w:rPr>
      </w:pPr>
      <w:r w:rsidRPr="006F4509">
        <w:rPr>
          <w:rFonts w:eastAsia="Arial, sans-serif"/>
          <w:color w:val="000000"/>
          <w:sz w:val="24"/>
          <w:szCs w:val="24"/>
        </w:rPr>
        <w:t>3.</w:t>
      </w:r>
      <w:r>
        <w:rPr>
          <w:rFonts w:eastAsia="Arial, sans-serif"/>
          <w:color w:val="000000"/>
          <w:sz w:val="24"/>
          <w:szCs w:val="24"/>
        </w:rPr>
        <w:t>4</w:t>
      </w:r>
      <w:r w:rsidR="001E195A" w:rsidRPr="006F4509">
        <w:rPr>
          <w:rFonts w:eastAsia="Arial, sans-serif"/>
          <w:color w:val="000000"/>
          <w:sz w:val="24"/>
          <w:szCs w:val="24"/>
        </w:rPr>
        <w:t xml:space="preserve">.6.4. Tyrimas turi atskleisti, kuriuose ekonominės veiklos sektoriuose (pagal EVRK) ir kokiose profesijų grupėse </w:t>
      </w:r>
      <w:r w:rsidR="002B1466">
        <w:rPr>
          <w:rFonts w:eastAsia="Arial, sans-serif"/>
          <w:color w:val="000000"/>
          <w:sz w:val="24"/>
          <w:szCs w:val="24"/>
        </w:rPr>
        <w:t xml:space="preserve">pagal Lietuvos profesijų </w:t>
      </w:r>
      <w:r w:rsidR="00AE6630">
        <w:rPr>
          <w:rFonts w:eastAsia="Arial, sans-serif"/>
          <w:color w:val="000000"/>
          <w:sz w:val="24"/>
          <w:szCs w:val="24"/>
        </w:rPr>
        <w:t xml:space="preserve">klasifikatorių </w:t>
      </w:r>
      <w:r w:rsidR="001E195A" w:rsidRPr="006F4509">
        <w:rPr>
          <w:rFonts w:eastAsia="Arial, sans-serif"/>
          <w:color w:val="000000"/>
          <w:sz w:val="24"/>
          <w:szCs w:val="24"/>
        </w:rPr>
        <w:t>(</w:t>
      </w:r>
      <w:r w:rsidR="00AE6630">
        <w:rPr>
          <w:rFonts w:eastAsia="Arial, sans-serif"/>
          <w:color w:val="000000"/>
          <w:sz w:val="24"/>
          <w:szCs w:val="24"/>
        </w:rPr>
        <w:t xml:space="preserve">toliau – </w:t>
      </w:r>
      <w:r w:rsidR="001E195A" w:rsidRPr="006F4509">
        <w:rPr>
          <w:rFonts w:eastAsia="Arial, sans-serif"/>
          <w:color w:val="000000"/>
          <w:sz w:val="24"/>
          <w:szCs w:val="24"/>
        </w:rPr>
        <w:t>LPK) meistriškumo kvalifikacijos turėtų didžiausią poveikį dirbančiųjų produktyvumui</w:t>
      </w:r>
      <w:r w:rsidR="007A5DF1">
        <w:rPr>
          <w:rFonts w:eastAsia="Arial, sans-serif"/>
          <w:color w:val="000000"/>
          <w:sz w:val="24"/>
          <w:szCs w:val="24"/>
        </w:rPr>
        <w:t>.</w:t>
      </w:r>
    </w:p>
    <w:p w14:paraId="2D9A747D" w14:textId="003ED77C" w:rsidR="003F6740" w:rsidRPr="006F4509" w:rsidRDefault="000313A7" w:rsidP="00C762D3">
      <w:pPr>
        <w:ind w:firstLine="567"/>
        <w:jc w:val="both"/>
        <w:rPr>
          <w:sz w:val="24"/>
          <w:szCs w:val="24"/>
        </w:rPr>
      </w:pPr>
      <w:r w:rsidRPr="006F4509">
        <w:rPr>
          <w:rFonts w:eastAsia="Arial, sans-serif"/>
          <w:color w:val="000000"/>
          <w:sz w:val="24"/>
          <w:szCs w:val="24"/>
        </w:rPr>
        <w:t>3.</w:t>
      </w:r>
      <w:r>
        <w:rPr>
          <w:rFonts w:eastAsia="Arial, sans-serif"/>
          <w:color w:val="000000"/>
          <w:sz w:val="24"/>
          <w:szCs w:val="24"/>
        </w:rPr>
        <w:t>4</w:t>
      </w:r>
      <w:r w:rsidR="001E195A" w:rsidRPr="006F4509">
        <w:rPr>
          <w:rFonts w:eastAsia="Arial, sans-serif"/>
          <w:color w:val="000000"/>
          <w:sz w:val="24"/>
          <w:szCs w:val="24"/>
        </w:rPr>
        <w:t>.6.5. Tyrimas turi atskleisti darbdavių nuomonę, kokiu būdu su meistriškumo kvalifikacijomis susieti kompetencijų rinkiniai labiausiai įtakoja dirbančiųjų produktyvumą</w:t>
      </w:r>
      <w:r w:rsidR="00E54CA8">
        <w:rPr>
          <w:rFonts w:eastAsia="Arial, sans-serif"/>
          <w:color w:val="000000"/>
          <w:sz w:val="24"/>
          <w:szCs w:val="24"/>
        </w:rPr>
        <w:t>.</w:t>
      </w:r>
    </w:p>
    <w:p w14:paraId="1973BDE6" w14:textId="4B1A1896" w:rsidR="003F6740" w:rsidRPr="006F4509" w:rsidRDefault="000313A7" w:rsidP="00C762D3">
      <w:pPr>
        <w:ind w:firstLine="567"/>
        <w:jc w:val="both"/>
        <w:rPr>
          <w:sz w:val="24"/>
          <w:szCs w:val="24"/>
        </w:rPr>
      </w:pPr>
      <w:r w:rsidRPr="006F4509">
        <w:rPr>
          <w:rFonts w:eastAsia="Arial, sans-serif"/>
          <w:color w:val="000000"/>
          <w:sz w:val="24"/>
          <w:szCs w:val="24"/>
        </w:rPr>
        <w:t>3.</w:t>
      </w:r>
      <w:r>
        <w:rPr>
          <w:rFonts w:eastAsia="Arial, sans-serif"/>
          <w:color w:val="000000"/>
          <w:sz w:val="24"/>
          <w:szCs w:val="24"/>
        </w:rPr>
        <w:t>4</w:t>
      </w:r>
      <w:r w:rsidR="001E195A" w:rsidRPr="006F4509">
        <w:rPr>
          <w:rFonts w:eastAsia="Arial, sans-serif"/>
          <w:color w:val="000000"/>
          <w:sz w:val="24"/>
          <w:szCs w:val="24"/>
        </w:rPr>
        <w:t>.6.6. Tyrimas turi atskleisti</w:t>
      </w:r>
      <w:r w:rsidR="00A938FA">
        <w:rPr>
          <w:rFonts w:eastAsia="Arial, sans-serif"/>
          <w:color w:val="000000"/>
          <w:sz w:val="24"/>
          <w:szCs w:val="24"/>
        </w:rPr>
        <w:t>,</w:t>
      </w:r>
      <w:r w:rsidR="001E195A" w:rsidRPr="006F4509">
        <w:rPr>
          <w:rFonts w:eastAsia="Arial, sans-serif"/>
          <w:color w:val="000000"/>
          <w:sz w:val="24"/>
          <w:szCs w:val="24"/>
        </w:rPr>
        <w:t xml:space="preserve"> kokios apimties ir kokių svarbiausių kompetencijų rinkinius atskirose ekonominės veiklos sektoriuose turėtų apimti meistriškumo kvalifikacijos</w:t>
      </w:r>
      <w:r w:rsidR="00A938FA">
        <w:rPr>
          <w:rFonts w:eastAsia="Arial, sans-serif"/>
          <w:color w:val="000000"/>
          <w:sz w:val="24"/>
          <w:szCs w:val="24"/>
        </w:rPr>
        <w:t>.</w:t>
      </w:r>
    </w:p>
    <w:p w14:paraId="0848D5E8" w14:textId="451F2009" w:rsidR="003F6740" w:rsidRPr="006F4509" w:rsidRDefault="000313A7" w:rsidP="00C762D3">
      <w:pPr>
        <w:ind w:firstLine="567"/>
        <w:jc w:val="both"/>
        <w:rPr>
          <w:sz w:val="24"/>
          <w:szCs w:val="24"/>
        </w:rPr>
      </w:pPr>
      <w:r w:rsidRPr="006F4509">
        <w:rPr>
          <w:rFonts w:eastAsia="Arial, sans-serif"/>
          <w:color w:val="000000"/>
          <w:sz w:val="24"/>
          <w:szCs w:val="24"/>
        </w:rPr>
        <w:t>3.</w:t>
      </w:r>
      <w:r>
        <w:rPr>
          <w:rFonts w:eastAsia="Arial, sans-serif"/>
          <w:color w:val="000000"/>
          <w:sz w:val="24"/>
          <w:szCs w:val="24"/>
        </w:rPr>
        <w:t>4</w:t>
      </w:r>
      <w:r w:rsidR="001E195A" w:rsidRPr="006F4509">
        <w:rPr>
          <w:rFonts w:eastAsia="Arial, sans-serif"/>
          <w:color w:val="000000"/>
          <w:sz w:val="24"/>
          <w:szCs w:val="24"/>
        </w:rPr>
        <w:t xml:space="preserve">.6.7. Tyrimas turi atskleisti, kokių kompetencijų trūkumas ir kokių aukšto meistriškumo elementų </w:t>
      </w:r>
      <w:r w:rsidR="00030B7E">
        <w:rPr>
          <w:rFonts w:eastAsia="Arial, sans-serif"/>
          <w:color w:val="000000"/>
          <w:sz w:val="24"/>
          <w:szCs w:val="24"/>
        </w:rPr>
        <w:t>neįdiegimas</w:t>
      </w:r>
      <w:r w:rsidR="00030B7E" w:rsidRPr="006F4509">
        <w:rPr>
          <w:rFonts w:eastAsia="Arial, sans-serif"/>
          <w:color w:val="000000"/>
          <w:sz w:val="24"/>
          <w:szCs w:val="24"/>
        </w:rPr>
        <w:t xml:space="preserve"> </w:t>
      </w:r>
      <w:r w:rsidR="001E195A" w:rsidRPr="006F4509">
        <w:rPr>
          <w:rFonts w:eastAsia="Arial, sans-serif"/>
          <w:color w:val="000000"/>
          <w:sz w:val="24"/>
          <w:szCs w:val="24"/>
        </w:rPr>
        <w:t>labiausiai kenkia dirbančiųjų produktyvumui</w:t>
      </w:r>
      <w:r w:rsidR="00A938FA">
        <w:rPr>
          <w:rFonts w:eastAsia="Arial, sans-serif"/>
          <w:color w:val="000000"/>
          <w:sz w:val="24"/>
          <w:szCs w:val="24"/>
        </w:rPr>
        <w:t>.</w:t>
      </w:r>
    </w:p>
    <w:p w14:paraId="6D42E558" w14:textId="561CCFE3" w:rsidR="003F6740" w:rsidRPr="006F4509" w:rsidRDefault="000313A7" w:rsidP="00C762D3">
      <w:pPr>
        <w:ind w:firstLine="567"/>
        <w:jc w:val="both"/>
        <w:rPr>
          <w:sz w:val="24"/>
          <w:szCs w:val="24"/>
        </w:rPr>
      </w:pPr>
      <w:r w:rsidRPr="006F4509">
        <w:rPr>
          <w:rFonts w:eastAsia="Arial, sans-serif"/>
          <w:color w:val="000000"/>
          <w:sz w:val="24"/>
          <w:szCs w:val="24"/>
        </w:rPr>
        <w:t>3.</w:t>
      </w:r>
      <w:r>
        <w:rPr>
          <w:rFonts w:eastAsia="Arial, sans-serif"/>
          <w:color w:val="000000"/>
          <w:sz w:val="24"/>
          <w:szCs w:val="24"/>
        </w:rPr>
        <w:t>4</w:t>
      </w:r>
      <w:r w:rsidR="001E195A" w:rsidRPr="006F4509">
        <w:rPr>
          <w:rFonts w:eastAsia="Arial, sans-serif"/>
          <w:color w:val="000000"/>
          <w:sz w:val="24"/>
          <w:szCs w:val="24"/>
        </w:rPr>
        <w:t xml:space="preserve">.6.8. Tyrimas turi atskleisti, koks meistriškumo kvalifikacijų nustatymo, matavimo ir pripažinimo modelis būtų tikslingiausias, </w:t>
      </w:r>
      <w:r w:rsidR="00C91113">
        <w:rPr>
          <w:rFonts w:eastAsia="Arial, sans-serif"/>
          <w:color w:val="000000"/>
          <w:sz w:val="24"/>
          <w:szCs w:val="24"/>
        </w:rPr>
        <w:t>remiantis</w:t>
      </w:r>
      <w:r w:rsidR="00C91113" w:rsidRPr="006F4509">
        <w:rPr>
          <w:rFonts w:eastAsia="Arial, sans-serif"/>
          <w:color w:val="000000"/>
          <w:sz w:val="24"/>
          <w:szCs w:val="24"/>
        </w:rPr>
        <w:t xml:space="preserve"> </w:t>
      </w:r>
      <w:r w:rsidR="001E195A" w:rsidRPr="006F4509">
        <w:rPr>
          <w:rFonts w:eastAsia="Arial, sans-serif"/>
          <w:color w:val="000000"/>
          <w:sz w:val="24"/>
          <w:szCs w:val="24"/>
        </w:rPr>
        <w:t>respondentų nuomone</w:t>
      </w:r>
      <w:r w:rsidR="00C91113">
        <w:rPr>
          <w:rFonts w:eastAsia="Arial, sans-serif"/>
          <w:color w:val="000000"/>
          <w:sz w:val="24"/>
          <w:szCs w:val="24"/>
        </w:rPr>
        <w:t>.</w:t>
      </w:r>
    </w:p>
    <w:p w14:paraId="3A65466C" w14:textId="4E0A4EA4" w:rsidR="003F6740" w:rsidRDefault="000313A7" w:rsidP="00C762D3">
      <w:pPr>
        <w:ind w:firstLine="567"/>
        <w:jc w:val="both"/>
        <w:rPr>
          <w:rFonts w:eastAsia="Arial, sans-serif"/>
          <w:color w:val="000000"/>
          <w:sz w:val="24"/>
          <w:szCs w:val="24"/>
        </w:rPr>
      </w:pPr>
      <w:r w:rsidRPr="006F4509">
        <w:rPr>
          <w:rFonts w:eastAsia="Arial, sans-serif"/>
          <w:color w:val="000000"/>
          <w:sz w:val="24"/>
          <w:szCs w:val="24"/>
        </w:rPr>
        <w:t>3.</w:t>
      </w:r>
      <w:r>
        <w:rPr>
          <w:rFonts w:eastAsia="Arial, sans-serif"/>
          <w:color w:val="000000"/>
          <w:sz w:val="24"/>
          <w:szCs w:val="24"/>
        </w:rPr>
        <w:t>4</w:t>
      </w:r>
      <w:r w:rsidR="001E195A" w:rsidRPr="006F4509">
        <w:rPr>
          <w:rFonts w:eastAsia="Arial, sans-serif"/>
          <w:color w:val="000000"/>
          <w:sz w:val="24"/>
          <w:szCs w:val="24"/>
        </w:rPr>
        <w:t xml:space="preserve">.7. Tyrimo rezultatai turi būti pristatyti susijusioms šalims viešame renginyje. Tas pats renginys gali būti skirtas kelioms ar visoms šiame pirkime išskirtoms dalims pristatyti. Renginyje turi dalyvauti ne mažiau kaip </w:t>
      </w:r>
      <w:r w:rsidR="00ED0D02" w:rsidRPr="008A4DE5">
        <w:rPr>
          <w:rFonts w:eastAsia="Arial, sans-serif"/>
          <w:color w:val="000000"/>
          <w:sz w:val="24"/>
          <w:szCs w:val="24"/>
        </w:rPr>
        <w:t>2</w:t>
      </w:r>
      <w:r w:rsidR="009D6AF2" w:rsidRPr="008A4DE5">
        <w:rPr>
          <w:rFonts w:eastAsia="Arial, sans-serif"/>
          <w:color w:val="000000"/>
          <w:sz w:val="24"/>
          <w:szCs w:val="24"/>
        </w:rPr>
        <w:t>0</w:t>
      </w:r>
      <w:r w:rsidR="001E195A" w:rsidRPr="006F4509">
        <w:rPr>
          <w:rFonts w:eastAsia="Arial, sans-serif"/>
          <w:color w:val="000000"/>
          <w:sz w:val="24"/>
          <w:szCs w:val="24"/>
        </w:rPr>
        <w:t xml:space="preserve"> dalyvių</w:t>
      </w:r>
      <w:r w:rsidR="001E195A" w:rsidRPr="003B1C9D">
        <w:rPr>
          <w:rFonts w:eastAsia="Arial, sans-serif"/>
          <w:color w:val="000000"/>
          <w:sz w:val="24"/>
          <w:szCs w:val="24"/>
        </w:rPr>
        <w:t xml:space="preserve">. </w:t>
      </w:r>
      <w:r w:rsidR="001E195A" w:rsidRPr="006F4509">
        <w:rPr>
          <w:rFonts w:eastAsia="Arial, sans-serif"/>
          <w:color w:val="000000"/>
          <w:sz w:val="24"/>
          <w:szCs w:val="24"/>
        </w:rPr>
        <w:t>Renginio metu turi būti pristatyti bei aptarti su dalyviais svarbiausi tyrimo rezultatai. Renginio metu išsakytų pastabų ar komentarų pagrindu, turi būti papildyta tyrimo ataskaita.</w:t>
      </w:r>
    </w:p>
    <w:p w14:paraId="1F8E2C7F" w14:textId="77777777" w:rsidR="00156B28" w:rsidRPr="006F4509" w:rsidRDefault="00156B28" w:rsidP="00156B28">
      <w:pPr>
        <w:ind w:firstLine="567"/>
        <w:jc w:val="both"/>
        <w:rPr>
          <w:sz w:val="24"/>
          <w:szCs w:val="24"/>
        </w:rPr>
      </w:pPr>
      <w:r w:rsidRPr="006F4509">
        <w:rPr>
          <w:rFonts w:eastAsia="Arial, sans-serif"/>
          <w:sz w:val="24"/>
          <w:szCs w:val="24"/>
        </w:rPr>
        <w:t>3.</w:t>
      </w:r>
      <w:r w:rsidRPr="00CB416F">
        <w:rPr>
          <w:rFonts w:eastAsia="Arial, sans-serif"/>
          <w:sz w:val="24"/>
          <w:szCs w:val="24"/>
        </w:rPr>
        <w:t>4.8</w:t>
      </w:r>
      <w:r w:rsidRPr="006F4509">
        <w:rPr>
          <w:rFonts w:eastAsia="Arial, sans-serif"/>
          <w:sz w:val="24"/>
          <w:szCs w:val="24"/>
        </w:rPr>
        <w:t xml:space="preserve">. </w:t>
      </w:r>
      <w:r w:rsidRPr="005A44C5">
        <w:rPr>
          <w:rFonts w:eastAsia="Arial, sans-serif"/>
          <w:sz w:val="24"/>
          <w:szCs w:val="24"/>
          <w:u w:val="single"/>
        </w:rPr>
        <w:t>Reikalavimai rengini</w:t>
      </w:r>
      <w:r>
        <w:rPr>
          <w:rFonts w:eastAsia="Arial, sans-serif"/>
          <w:sz w:val="24"/>
          <w:szCs w:val="24"/>
          <w:u w:val="single"/>
        </w:rPr>
        <w:t>o</w:t>
      </w:r>
      <w:r w:rsidRPr="005A44C5">
        <w:rPr>
          <w:rFonts w:eastAsia="Arial, sans-serif"/>
          <w:sz w:val="24"/>
          <w:szCs w:val="24"/>
          <w:u w:val="single"/>
        </w:rPr>
        <w:t xml:space="preserve"> patalpoms, įrangai</w:t>
      </w:r>
      <w:r w:rsidRPr="006F4509">
        <w:rPr>
          <w:rFonts w:eastAsia="Arial, sans-serif"/>
          <w:sz w:val="24"/>
          <w:szCs w:val="24"/>
        </w:rPr>
        <w:t>:</w:t>
      </w:r>
    </w:p>
    <w:p w14:paraId="2C4DBE5C" w14:textId="77777777" w:rsidR="00156B28" w:rsidRPr="006F4509" w:rsidRDefault="00156B28" w:rsidP="00156B28">
      <w:pPr>
        <w:ind w:firstLine="567"/>
        <w:jc w:val="both"/>
        <w:rPr>
          <w:sz w:val="24"/>
          <w:szCs w:val="24"/>
        </w:rPr>
      </w:pPr>
      <w:r w:rsidRPr="006F4509">
        <w:rPr>
          <w:rFonts w:eastAsia="Arial, sans-serif"/>
          <w:sz w:val="24"/>
          <w:szCs w:val="24"/>
        </w:rPr>
        <w:t>3.</w:t>
      </w:r>
      <w:r>
        <w:rPr>
          <w:rFonts w:eastAsia="Arial, sans-serif"/>
          <w:sz w:val="24"/>
          <w:szCs w:val="24"/>
        </w:rPr>
        <w:t>4.8</w:t>
      </w:r>
      <w:r w:rsidRPr="006F4509">
        <w:rPr>
          <w:rFonts w:eastAsia="Arial, sans-serif"/>
          <w:sz w:val="24"/>
          <w:szCs w:val="24"/>
        </w:rPr>
        <w:t>.1. Paslaugų teikėjas turi surasti/išnuomoti, suteikti ir paruošti renginiams tinkamas patalpas bei reikalingą įrangą</w:t>
      </w:r>
      <w:r>
        <w:rPr>
          <w:rFonts w:eastAsia="Arial, sans-serif"/>
          <w:sz w:val="24"/>
          <w:szCs w:val="24"/>
        </w:rPr>
        <w:t>;</w:t>
      </w:r>
    </w:p>
    <w:p w14:paraId="3D8C8811" w14:textId="77777777" w:rsidR="00156B28" w:rsidRPr="006F4509" w:rsidRDefault="00156B28" w:rsidP="00156B28">
      <w:pPr>
        <w:ind w:firstLine="567"/>
        <w:jc w:val="both"/>
        <w:rPr>
          <w:sz w:val="24"/>
          <w:szCs w:val="24"/>
        </w:rPr>
      </w:pPr>
      <w:r w:rsidRPr="006F4509">
        <w:rPr>
          <w:rFonts w:eastAsia="Arial, sans-serif"/>
          <w:sz w:val="24"/>
          <w:szCs w:val="24"/>
        </w:rPr>
        <w:t>3.</w:t>
      </w:r>
      <w:r>
        <w:rPr>
          <w:rFonts w:eastAsia="Arial, sans-serif"/>
          <w:sz w:val="24"/>
          <w:szCs w:val="24"/>
        </w:rPr>
        <w:t>4.8.2.</w:t>
      </w:r>
      <w:r w:rsidRPr="006F4509">
        <w:rPr>
          <w:rFonts w:eastAsia="Arial, sans-serif"/>
          <w:sz w:val="24"/>
          <w:szCs w:val="24"/>
        </w:rPr>
        <w:t xml:space="preserve"> </w:t>
      </w:r>
      <w:r>
        <w:rPr>
          <w:rFonts w:eastAsia="Arial, sans-serif"/>
          <w:sz w:val="24"/>
          <w:szCs w:val="24"/>
        </w:rPr>
        <w:t>Renginio</w:t>
      </w:r>
      <w:r w:rsidRPr="006F4509">
        <w:rPr>
          <w:rFonts w:eastAsia="Arial, sans-serif"/>
          <w:sz w:val="24"/>
          <w:szCs w:val="24"/>
        </w:rPr>
        <w:t xml:space="preserve"> patalpa turi būti gerai vėdinama, tinkamai apšviesta</w:t>
      </w:r>
      <w:r>
        <w:rPr>
          <w:rFonts w:eastAsia="Arial, sans-serif"/>
          <w:sz w:val="24"/>
          <w:szCs w:val="24"/>
        </w:rPr>
        <w:t>;</w:t>
      </w:r>
    </w:p>
    <w:p w14:paraId="534CDA4D" w14:textId="77777777" w:rsidR="00156B28" w:rsidRPr="006F4509" w:rsidRDefault="00156B28" w:rsidP="00156B28">
      <w:pPr>
        <w:ind w:firstLine="567"/>
        <w:jc w:val="both"/>
        <w:rPr>
          <w:sz w:val="24"/>
          <w:szCs w:val="24"/>
        </w:rPr>
      </w:pPr>
      <w:r w:rsidRPr="006F4509">
        <w:rPr>
          <w:rFonts w:eastAsia="Arial, sans-serif"/>
          <w:sz w:val="24"/>
          <w:szCs w:val="24"/>
        </w:rPr>
        <w:t>3.</w:t>
      </w:r>
      <w:r>
        <w:rPr>
          <w:rFonts w:eastAsia="Arial, sans-serif"/>
          <w:sz w:val="24"/>
          <w:szCs w:val="24"/>
        </w:rPr>
        <w:t>4.8.3. Renginio</w:t>
      </w:r>
      <w:r w:rsidRPr="006F4509">
        <w:rPr>
          <w:rFonts w:eastAsia="Arial, sans-serif"/>
          <w:sz w:val="24"/>
          <w:szCs w:val="24"/>
        </w:rPr>
        <w:t xml:space="preserve"> patalpoje turi būti užtektinai vietos </w:t>
      </w:r>
      <w:r>
        <w:rPr>
          <w:rFonts w:eastAsia="Arial, sans-serif"/>
          <w:sz w:val="24"/>
          <w:szCs w:val="24"/>
        </w:rPr>
        <w:t xml:space="preserve">visiems </w:t>
      </w:r>
      <w:r w:rsidRPr="006F4509">
        <w:rPr>
          <w:rFonts w:eastAsia="Arial, sans-serif"/>
          <w:sz w:val="24"/>
          <w:szCs w:val="24"/>
        </w:rPr>
        <w:t xml:space="preserve">dalyviams, </w:t>
      </w:r>
      <w:r>
        <w:rPr>
          <w:rFonts w:eastAsia="Arial, sans-serif"/>
          <w:sz w:val="24"/>
          <w:szCs w:val="24"/>
        </w:rPr>
        <w:t xml:space="preserve">moderatoriui ir/ar </w:t>
      </w:r>
      <w:r w:rsidRPr="006F4509">
        <w:rPr>
          <w:rFonts w:eastAsia="Arial, sans-serif"/>
          <w:sz w:val="24"/>
          <w:szCs w:val="24"/>
        </w:rPr>
        <w:t>lektoriui(-iams)</w:t>
      </w:r>
      <w:r>
        <w:rPr>
          <w:rFonts w:eastAsia="Arial, sans-serif"/>
          <w:sz w:val="24"/>
          <w:szCs w:val="24"/>
        </w:rPr>
        <w:t>;</w:t>
      </w:r>
    </w:p>
    <w:p w14:paraId="465FABEA" w14:textId="77777777" w:rsidR="00156B28" w:rsidRPr="006F4509" w:rsidRDefault="00156B28" w:rsidP="00156B28">
      <w:pPr>
        <w:ind w:firstLine="567"/>
        <w:jc w:val="both"/>
        <w:rPr>
          <w:sz w:val="24"/>
          <w:szCs w:val="24"/>
        </w:rPr>
      </w:pPr>
      <w:r w:rsidRPr="006F4509">
        <w:rPr>
          <w:rFonts w:eastAsia="Arial, sans-serif"/>
          <w:sz w:val="24"/>
          <w:szCs w:val="24"/>
        </w:rPr>
        <w:t>3.</w:t>
      </w:r>
      <w:r>
        <w:rPr>
          <w:rFonts w:eastAsia="Arial, sans-serif"/>
          <w:sz w:val="24"/>
          <w:szCs w:val="24"/>
        </w:rPr>
        <w:t>4.8</w:t>
      </w:r>
      <w:r w:rsidRPr="006F4509">
        <w:rPr>
          <w:rFonts w:eastAsia="Arial, sans-serif"/>
          <w:sz w:val="24"/>
          <w:szCs w:val="24"/>
        </w:rPr>
        <w:t>.</w:t>
      </w:r>
      <w:r>
        <w:rPr>
          <w:rFonts w:eastAsia="Arial, sans-serif"/>
          <w:sz w:val="24"/>
          <w:szCs w:val="24"/>
        </w:rPr>
        <w:t>4</w:t>
      </w:r>
      <w:r w:rsidRPr="006F4509">
        <w:rPr>
          <w:rFonts w:eastAsia="Arial, sans-serif"/>
          <w:sz w:val="24"/>
          <w:szCs w:val="24"/>
        </w:rPr>
        <w:t xml:space="preserve">. </w:t>
      </w:r>
      <w:r>
        <w:rPr>
          <w:rFonts w:eastAsia="Arial, sans-serif"/>
          <w:sz w:val="24"/>
          <w:szCs w:val="24"/>
        </w:rPr>
        <w:t>Renginio</w:t>
      </w:r>
      <w:r w:rsidRPr="006F4509">
        <w:rPr>
          <w:rFonts w:eastAsia="Arial, sans-serif"/>
          <w:sz w:val="24"/>
          <w:szCs w:val="24"/>
        </w:rPr>
        <w:t xml:space="preserve"> patalpoje turi būti </w:t>
      </w:r>
      <w:r>
        <w:rPr>
          <w:rFonts w:eastAsia="Arial, sans-serif"/>
          <w:sz w:val="24"/>
          <w:szCs w:val="24"/>
        </w:rPr>
        <w:t xml:space="preserve">užtikrintos </w:t>
      </w:r>
      <w:r w:rsidRPr="006F4509">
        <w:rPr>
          <w:rFonts w:eastAsia="Arial, sans-serif"/>
          <w:sz w:val="24"/>
          <w:szCs w:val="24"/>
        </w:rPr>
        <w:t xml:space="preserve">sąlygos </w:t>
      </w:r>
      <w:r>
        <w:rPr>
          <w:rFonts w:eastAsia="Arial, sans-serif"/>
          <w:sz w:val="24"/>
          <w:szCs w:val="24"/>
        </w:rPr>
        <w:t>aiškiai</w:t>
      </w:r>
      <w:r w:rsidRPr="006F4509">
        <w:rPr>
          <w:rFonts w:eastAsia="Arial, sans-serif"/>
          <w:sz w:val="24"/>
          <w:szCs w:val="24"/>
        </w:rPr>
        <w:t xml:space="preserve"> matyti ir girdėti pateikiamą informaciją</w:t>
      </w:r>
      <w:r>
        <w:rPr>
          <w:rFonts w:eastAsia="Arial, sans-serif"/>
          <w:sz w:val="24"/>
          <w:szCs w:val="24"/>
        </w:rPr>
        <w:t>;</w:t>
      </w:r>
    </w:p>
    <w:p w14:paraId="5F531815" w14:textId="77777777" w:rsidR="00156B28" w:rsidRPr="006F4509" w:rsidRDefault="00156B28" w:rsidP="00156B28">
      <w:pPr>
        <w:ind w:firstLine="567"/>
        <w:jc w:val="both"/>
        <w:rPr>
          <w:sz w:val="24"/>
          <w:szCs w:val="24"/>
        </w:rPr>
      </w:pPr>
      <w:r w:rsidRPr="006F4509">
        <w:rPr>
          <w:rFonts w:eastAsia="Arial, sans-serif"/>
          <w:sz w:val="24"/>
          <w:szCs w:val="24"/>
        </w:rPr>
        <w:t>3.</w:t>
      </w:r>
      <w:r>
        <w:rPr>
          <w:rFonts w:eastAsia="Arial, sans-serif"/>
          <w:sz w:val="24"/>
          <w:szCs w:val="24"/>
        </w:rPr>
        <w:t>4.8</w:t>
      </w:r>
      <w:r w:rsidRPr="006F4509">
        <w:rPr>
          <w:rFonts w:eastAsia="Arial, sans-serif"/>
          <w:sz w:val="24"/>
          <w:szCs w:val="24"/>
        </w:rPr>
        <w:t>.</w:t>
      </w:r>
      <w:r>
        <w:rPr>
          <w:rFonts w:eastAsia="Arial, sans-serif"/>
          <w:sz w:val="24"/>
          <w:szCs w:val="24"/>
        </w:rPr>
        <w:t>5</w:t>
      </w:r>
      <w:r w:rsidRPr="006F4509">
        <w:rPr>
          <w:rFonts w:eastAsia="Arial, sans-serif"/>
          <w:sz w:val="24"/>
          <w:szCs w:val="24"/>
        </w:rPr>
        <w:t xml:space="preserve">. </w:t>
      </w:r>
      <w:r>
        <w:rPr>
          <w:rFonts w:eastAsia="Arial, sans-serif"/>
          <w:sz w:val="24"/>
          <w:szCs w:val="24"/>
        </w:rPr>
        <w:t>Renginio</w:t>
      </w:r>
      <w:r w:rsidRPr="006F4509">
        <w:rPr>
          <w:rFonts w:eastAsia="Arial, sans-serif"/>
          <w:sz w:val="24"/>
          <w:szCs w:val="24"/>
        </w:rPr>
        <w:t xml:space="preserve"> patalpoje turi būti reikiama įranga ir baldai: kompiuteris, projektorius ir/ar kita įranga, leidžianti demonstruoti vaizdinę medžiagą, ekranas, įgarsinimo įranga, nenutrūkstamas interneto ryšys, stovas su dideliais popieriaus lapais (ne mažiau kaip 10 lapų vienai mokomojo vizito dienai), ne mažiau nei 4 spalvų markeriai, rašikliai, rašymo popierius, stalai, kėdės</w:t>
      </w:r>
      <w:r>
        <w:rPr>
          <w:rFonts w:eastAsia="Arial, sans-serif"/>
          <w:sz w:val="24"/>
          <w:szCs w:val="24"/>
        </w:rPr>
        <w:t>;</w:t>
      </w:r>
    </w:p>
    <w:p w14:paraId="11CFC2EF" w14:textId="77777777" w:rsidR="00156B28" w:rsidRPr="006F4509" w:rsidRDefault="00156B28" w:rsidP="00156B28">
      <w:pPr>
        <w:ind w:firstLine="567"/>
        <w:jc w:val="both"/>
        <w:rPr>
          <w:sz w:val="24"/>
          <w:szCs w:val="24"/>
        </w:rPr>
      </w:pPr>
      <w:r w:rsidRPr="006F4509">
        <w:rPr>
          <w:rFonts w:eastAsia="Arial, sans-serif"/>
          <w:sz w:val="24"/>
          <w:szCs w:val="24"/>
        </w:rPr>
        <w:t>3.</w:t>
      </w:r>
      <w:r>
        <w:rPr>
          <w:rFonts w:eastAsia="Arial, sans-serif"/>
          <w:sz w:val="24"/>
          <w:szCs w:val="24"/>
        </w:rPr>
        <w:t>4.8</w:t>
      </w:r>
      <w:r w:rsidRPr="006F4509">
        <w:rPr>
          <w:rFonts w:eastAsia="Arial, sans-serif"/>
          <w:sz w:val="24"/>
          <w:szCs w:val="24"/>
        </w:rPr>
        <w:t>.</w:t>
      </w:r>
      <w:r>
        <w:rPr>
          <w:rFonts w:eastAsia="Arial, sans-serif"/>
          <w:sz w:val="24"/>
          <w:szCs w:val="24"/>
        </w:rPr>
        <w:t>6</w:t>
      </w:r>
      <w:r w:rsidRPr="006F4509">
        <w:rPr>
          <w:rFonts w:eastAsia="Arial, sans-serif"/>
          <w:sz w:val="24"/>
          <w:szCs w:val="24"/>
        </w:rPr>
        <w:t xml:space="preserve">. </w:t>
      </w:r>
      <w:r>
        <w:rPr>
          <w:rFonts w:eastAsia="Arial, sans-serif"/>
          <w:sz w:val="24"/>
          <w:szCs w:val="24"/>
        </w:rPr>
        <w:t>Renginio</w:t>
      </w:r>
      <w:r w:rsidRPr="006F4509">
        <w:rPr>
          <w:rFonts w:eastAsia="Arial, sans-serif"/>
          <w:sz w:val="24"/>
          <w:szCs w:val="24"/>
        </w:rPr>
        <w:t xml:space="preserve"> patalpos turi būti parengtos ne vėliau kaip </w:t>
      </w:r>
      <w:r>
        <w:rPr>
          <w:rFonts w:eastAsia="Arial, sans-serif"/>
          <w:sz w:val="24"/>
          <w:szCs w:val="24"/>
        </w:rPr>
        <w:t xml:space="preserve">likus </w:t>
      </w:r>
      <w:r w:rsidRPr="006F4509">
        <w:rPr>
          <w:rFonts w:eastAsia="Arial, sans-serif"/>
          <w:sz w:val="24"/>
          <w:szCs w:val="24"/>
        </w:rPr>
        <w:t>1 val. iki nurodytos renginio pradžios</w:t>
      </w:r>
      <w:r>
        <w:rPr>
          <w:rFonts w:eastAsia="Arial, sans-serif"/>
          <w:sz w:val="24"/>
          <w:szCs w:val="24"/>
        </w:rPr>
        <w:t>;</w:t>
      </w:r>
    </w:p>
    <w:p w14:paraId="6A76147A" w14:textId="77777777" w:rsidR="00156B28" w:rsidRPr="006F4509" w:rsidRDefault="00156B28" w:rsidP="00156B28">
      <w:pPr>
        <w:ind w:firstLine="567"/>
        <w:jc w:val="both"/>
        <w:rPr>
          <w:sz w:val="24"/>
          <w:szCs w:val="24"/>
        </w:rPr>
      </w:pPr>
      <w:r w:rsidRPr="006F4509">
        <w:rPr>
          <w:rFonts w:eastAsia="Arial, sans-serif"/>
          <w:sz w:val="24"/>
          <w:szCs w:val="24"/>
        </w:rPr>
        <w:t>3.</w:t>
      </w:r>
      <w:r>
        <w:rPr>
          <w:rFonts w:eastAsia="Arial, sans-serif"/>
          <w:sz w:val="24"/>
          <w:szCs w:val="24"/>
        </w:rPr>
        <w:t>4.8</w:t>
      </w:r>
      <w:r w:rsidRPr="006F4509">
        <w:rPr>
          <w:rFonts w:eastAsia="Arial, sans-serif"/>
          <w:sz w:val="24"/>
          <w:szCs w:val="24"/>
        </w:rPr>
        <w:t>.</w:t>
      </w:r>
      <w:r>
        <w:rPr>
          <w:rFonts w:eastAsia="Arial, sans-serif"/>
          <w:sz w:val="24"/>
          <w:szCs w:val="24"/>
        </w:rPr>
        <w:t>7</w:t>
      </w:r>
      <w:r w:rsidRPr="006F4509">
        <w:rPr>
          <w:rFonts w:eastAsia="Arial, sans-serif"/>
          <w:sz w:val="24"/>
          <w:szCs w:val="24"/>
        </w:rPr>
        <w:t>. Patalpos privalo atitikti visas higienos normas ir standartus</w:t>
      </w:r>
      <w:r>
        <w:rPr>
          <w:rFonts w:eastAsia="Arial, sans-serif"/>
          <w:sz w:val="24"/>
          <w:szCs w:val="24"/>
        </w:rPr>
        <w:t>;</w:t>
      </w:r>
    </w:p>
    <w:p w14:paraId="4EFC7B5D" w14:textId="77777777" w:rsidR="00156B28" w:rsidRPr="006F4509" w:rsidRDefault="00156B28" w:rsidP="00156B28">
      <w:pPr>
        <w:ind w:firstLine="567"/>
        <w:jc w:val="both"/>
        <w:rPr>
          <w:sz w:val="24"/>
          <w:szCs w:val="24"/>
        </w:rPr>
      </w:pPr>
      <w:r w:rsidRPr="006F4509">
        <w:rPr>
          <w:rFonts w:eastAsia="Arial, sans-serif"/>
          <w:sz w:val="24"/>
          <w:szCs w:val="24"/>
        </w:rPr>
        <w:t>3.</w:t>
      </w:r>
      <w:r>
        <w:rPr>
          <w:rFonts w:eastAsia="Arial, sans-serif"/>
          <w:sz w:val="24"/>
          <w:szCs w:val="24"/>
        </w:rPr>
        <w:t>4.8</w:t>
      </w:r>
      <w:r w:rsidRPr="006F4509">
        <w:rPr>
          <w:rFonts w:eastAsia="Arial, sans-serif"/>
          <w:sz w:val="24"/>
          <w:szCs w:val="24"/>
        </w:rPr>
        <w:t>.</w:t>
      </w:r>
      <w:r>
        <w:rPr>
          <w:rFonts w:eastAsia="Arial, sans-serif"/>
          <w:sz w:val="24"/>
          <w:szCs w:val="24"/>
        </w:rPr>
        <w:t>8</w:t>
      </w:r>
      <w:r w:rsidRPr="006F4509">
        <w:rPr>
          <w:rFonts w:eastAsia="Arial, sans-serif"/>
          <w:sz w:val="24"/>
          <w:szCs w:val="24"/>
        </w:rPr>
        <w:t>. Tiekėjas turi užtikrinti rengini</w:t>
      </w:r>
      <w:r>
        <w:rPr>
          <w:rFonts w:eastAsia="Arial, sans-serif"/>
          <w:sz w:val="24"/>
          <w:szCs w:val="24"/>
        </w:rPr>
        <w:t>o</w:t>
      </w:r>
      <w:r w:rsidRPr="006F4509">
        <w:rPr>
          <w:rFonts w:eastAsia="Arial, sans-serif"/>
          <w:sz w:val="24"/>
          <w:szCs w:val="24"/>
        </w:rPr>
        <w:t xml:space="preserve"> techninį aptarnavimą ir pagalbą iškilus nesklandumams.</w:t>
      </w:r>
    </w:p>
    <w:p w14:paraId="47157FF8" w14:textId="77777777" w:rsidR="00156B28" w:rsidRPr="006F4509" w:rsidRDefault="00156B28" w:rsidP="00156B28">
      <w:pPr>
        <w:ind w:firstLine="567"/>
        <w:jc w:val="both"/>
        <w:rPr>
          <w:sz w:val="24"/>
          <w:szCs w:val="24"/>
        </w:rPr>
      </w:pPr>
      <w:r w:rsidRPr="006F4509">
        <w:rPr>
          <w:rFonts w:eastAsia="Arial, sans-serif"/>
          <w:color w:val="000000"/>
          <w:sz w:val="24"/>
          <w:szCs w:val="24"/>
        </w:rPr>
        <w:t>3.</w:t>
      </w:r>
      <w:r>
        <w:rPr>
          <w:rFonts w:eastAsia="Arial, sans-serif"/>
          <w:color w:val="000000"/>
          <w:sz w:val="24"/>
          <w:szCs w:val="24"/>
        </w:rPr>
        <w:t>4.9</w:t>
      </w:r>
      <w:r w:rsidRPr="006F4509">
        <w:rPr>
          <w:rFonts w:eastAsia="Arial, sans-serif"/>
          <w:color w:val="000000"/>
          <w:sz w:val="24"/>
          <w:szCs w:val="24"/>
        </w:rPr>
        <w:t xml:space="preserve">. </w:t>
      </w:r>
      <w:r w:rsidRPr="00E90895">
        <w:rPr>
          <w:rFonts w:eastAsia="Arial, sans-serif"/>
          <w:color w:val="000000"/>
          <w:sz w:val="24"/>
          <w:szCs w:val="24"/>
          <w:u w:val="single"/>
        </w:rPr>
        <w:t xml:space="preserve">Reikalavimai </w:t>
      </w:r>
      <w:r>
        <w:rPr>
          <w:rFonts w:eastAsia="Arial, sans-serif"/>
          <w:color w:val="000000"/>
          <w:sz w:val="24"/>
          <w:szCs w:val="24"/>
          <w:u w:val="single"/>
        </w:rPr>
        <w:t>renginio</w:t>
      </w:r>
      <w:r w:rsidRPr="00E90895">
        <w:rPr>
          <w:rFonts w:eastAsia="Arial, sans-serif"/>
          <w:color w:val="000000"/>
          <w:sz w:val="24"/>
          <w:szCs w:val="24"/>
          <w:u w:val="single"/>
        </w:rPr>
        <w:t xml:space="preserve"> dalyvių maitinimo organizavimui</w:t>
      </w:r>
      <w:r w:rsidRPr="006F4509">
        <w:rPr>
          <w:rFonts w:eastAsia="Arial, sans-serif"/>
          <w:color w:val="000000"/>
          <w:sz w:val="24"/>
          <w:szCs w:val="24"/>
        </w:rPr>
        <w:t>:</w:t>
      </w:r>
    </w:p>
    <w:p w14:paraId="1EDB1720" w14:textId="77777777" w:rsidR="00156B28" w:rsidRPr="006F4509" w:rsidRDefault="00156B28" w:rsidP="00156B28">
      <w:pPr>
        <w:ind w:firstLine="567"/>
        <w:jc w:val="both"/>
        <w:rPr>
          <w:sz w:val="24"/>
          <w:szCs w:val="24"/>
        </w:rPr>
      </w:pPr>
      <w:r w:rsidRPr="006F4509">
        <w:rPr>
          <w:rFonts w:eastAsia="Arial, sans-serif"/>
          <w:color w:val="000000"/>
          <w:sz w:val="24"/>
          <w:szCs w:val="24"/>
        </w:rPr>
        <w:t>3.</w:t>
      </w:r>
      <w:r>
        <w:rPr>
          <w:rFonts w:eastAsia="Arial, sans-serif"/>
          <w:color w:val="000000"/>
          <w:sz w:val="24"/>
          <w:szCs w:val="24"/>
        </w:rPr>
        <w:t>4.9</w:t>
      </w:r>
      <w:r w:rsidRPr="006F4509">
        <w:rPr>
          <w:rFonts w:eastAsia="Arial, sans-serif"/>
          <w:color w:val="000000"/>
          <w:sz w:val="24"/>
          <w:szCs w:val="24"/>
        </w:rPr>
        <w:t xml:space="preserve">.1. Paslaugų teikėjas turi organizuoti dalyvių, </w:t>
      </w:r>
      <w:r>
        <w:rPr>
          <w:rFonts w:eastAsia="Arial, sans-serif"/>
          <w:color w:val="000000"/>
          <w:sz w:val="24"/>
          <w:szCs w:val="24"/>
        </w:rPr>
        <w:t>moderatoriaus</w:t>
      </w:r>
      <w:r w:rsidRPr="006F4509">
        <w:rPr>
          <w:rFonts w:eastAsia="Arial, sans-serif"/>
          <w:color w:val="000000"/>
          <w:sz w:val="24"/>
          <w:szCs w:val="24"/>
        </w:rPr>
        <w:t xml:space="preserve"> </w:t>
      </w:r>
      <w:r>
        <w:rPr>
          <w:rFonts w:eastAsia="Arial, sans-serif"/>
          <w:color w:val="000000"/>
          <w:sz w:val="24"/>
          <w:szCs w:val="24"/>
        </w:rPr>
        <w:t xml:space="preserve">ir/ar </w:t>
      </w:r>
      <w:r w:rsidRPr="006F4509">
        <w:rPr>
          <w:rFonts w:eastAsia="Arial, sans-serif"/>
          <w:color w:val="000000"/>
          <w:sz w:val="24"/>
          <w:szCs w:val="24"/>
        </w:rPr>
        <w:t>lektoriaus(-ių) maitinimą</w:t>
      </w:r>
      <w:r>
        <w:rPr>
          <w:rFonts w:eastAsia="Arial, sans-serif"/>
          <w:color w:val="000000"/>
          <w:sz w:val="24"/>
          <w:szCs w:val="24"/>
        </w:rPr>
        <w:t>;</w:t>
      </w:r>
    </w:p>
    <w:p w14:paraId="5612EBC8" w14:textId="77777777" w:rsidR="00156B28" w:rsidRPr="006F4509" w:rsidRDefault="00156B28" w:rsidP="00156B28">
      <w:pPr>
        <w:ind w:firstLine="567"/>
        <w:jc w:val="both"/>
        <w:rPr>
          <w:sz w:val="24"/>
          <w:szCs w:val="24"/>
        </w:rPr>
      </w:pPr>
      <w:r w:rsidRPr="006F4509">
        <w:rPr>
          <w:rFonts w:eastAsia="Arial, sans-serif"/>
          <w:color w:val="000000"/>
          <w:sz w:val="24"/>
          <w:szCs w:val="24"/>
        </w:rPr>
        <w:t>3.</w:t>
      </w:r>
      <w:r>
        <w:rPr>
          <w:rFonts w:eastAsia="Arial, sans-serif"/>
          <w:color w:val="000000"/>
          <w:sz w:val="24"/>
          <w:szCs w:val="24"/>
        </w:rPr>
        <w:t>4.9</w:t>
      </w:r>
      <w:r w:rsidRPr="006F4509">
        <w:rPr>
          <w:rFonts w:eastAsia="Arial, sans-serif"/>
          <w:color w:val="000000"/>
          <w:sz w:val="24"/>
          <w:szCs w:val="24"/>
        </w:rPr>
        <w:t xml:space="preserve">.2. </w:t>
      </w:r>
      <w:r>
        <w:rPr>
          <w:rFonts w:eastAsia="Arial, sans-serif"/>
          <w:color w:val="000000"/>
          <w:sz w:val="24"/>
          <w:szCs w:val="24"/>
        </w:rPr>
        <w:t>Renginiui</w:t>
      </w:r>
      <w:r w:rsidRPr="006F4509">
        <w:rPr>
          <w:rFonts w:eastAsia="Arial, sans-serif"/>
          <w:color w:val="000000"/>
          <w:sz w:val="24"/>
          <w:szCs w:val="24"/>
        </w:rPr>
        <w:t xml:space="preserve"> vykstant 8 akad. val. per dieną, turi būti organizuotos dvi kavos/arbatos  pertraukos bei pietų pertrauka</w:t>
      </w:r>
      <w:r>
        <w:rPr>
          <w:rFonts w:eastAsia="Arial, sans-serif"/>
          <w:color w:val="000000"/>
          <w:sz w:val="24"/>
          <w:szCs w:val="24"/>
        </w:rPr>
        <w:t>;</w:t>
      </w:r>
    </w:p>
    <w:p w14:paraId="2EEC4A99" w14:textId="77777777" w:rsidR="00156B28" w:rsidRPr="006F4509" w:rsidRDefault="00156B28" w:rsidP="00156B28">
      <w:pPr>
        <w:ind w:firstLine="567"/>
        <w:jc w:val="both"/>
        <w:rPr>
          <w:sz w:val="24"/>
          <w:szCs w:val="24"/>
        </w:rPr>
      </w:pPr>
      <w:r w:rsidRPr="006F4509">
        <w:rPr>
          <w:rFonts w:eastAsia="Arial, sans-serif"/>
          <w:color w:val="000000"/>
          <w:sz w:val="24"/>
          <w:szCs w:val="24"/>
        </w:rPr>
        <w:lastRenderedPageBreak/>
        <w:t>3.</w:t>
      </w:r>
      <w:r>
        <w:rPr>
          <w:rFonts w:eastAsia="Arial, sans-serif"/>
          <w:color w:val="000000"/>
          <w:sz w:val="24"/>
          <w:szCs w:val="24"/>
        </w:rPr>
        <w:t>4.9</w:t>
      </w:r>
      <w:r w:rsidRPr="006F4509">
        <w:rPr>
          <w:rFonts w:eastAsia="Arial, sans-serif"/>
          <w:color w:val="000000"/>
          <w:sz w:val="24"/>
          <w:szCs w:val="24"/>
        </w:rPr>
        <w:t>.3. Maitinimas ir kavos/arbatos pertraukos turi būti organizuojami tame pačiame pastate, kur</w:t>
      </w:r>
      <w:r>
        <w:rPr>
          <w:rFonts w:eastAsia="Arial, sans-serif"/>
          <w:color w:val="000000"/>
          <w:sz w:val="24"/>
          <w:szCs w:val="24"/>
        </w:rPr>
        <w:t>iame</w:t>
      </w:r>
      <w:r w:rsidRPr="006F4509">
        <w:rPr>
          <w:rFonts w:eastAsia="Arial, sans-serif"/>
          <w:color w:val="000000"/>
          <w:sz w:val="24"/>
          <w:szCs w:val="24"/>
        </w:rPr>
        <w:t xml:space="preserve"> vyksta </w:t>
      </w:r>
      <w:r>
        <w:rPr>
          <w:rFonts w:eastAsia="Arial, sans-serif"/>
          <w:color w:val="000000"/>
          <w:sz w:val="24"/>
          <w:szCs w:val="24"/>
        </w:rPr>
        <w:t>renginys</w:t>
      </w:r>
      <w:r w:rsidRPr="006F4509">
        <w:rPr>
          <w:rFonts w:eastAsia="Arial, sans-serif"/>
          <w:color w:val="000000"/>
          <w:sz w:val="24"/>
          <w:szCs w:val="24"/>
        </w:rPr>
        <w:t xml:space="preserve">, arba maitinimo vieta turi būti nutolusi nuo </w:t>
      </w:r>
      <w:r>
        <w:rPr>
          <w:rFonts w:eastAsia="Arial, sans-serif"/>
          <w:color w:val="000000"/>
          <w:sz w:val="24"/>
          <w:szCs w:val="24"/>
        </w:rPr>
        <w:t>renginio</w:t>
      </w:r>
      <w:r w:rsidRPr="006F4509">
        <w:rPr>
          <w:rFonts w:eastAsia="Arial, sans-serif"/>
          <w:color w:val="000000"/>
          <w:sz w:val="24"/>
          <w:szCs w:val="24"/>
        </w:rPr>
        <w:t xml:space="preserve"> patalpos ne didesniu nei 1000 m atstumu</w:t>
      </w:r>
      <w:r>
        <w:rPr>
          <w:rFonts w:eastAsia="Arial, sans-serif"/>
          <w:color w:val="000000"/>
          <w:sz w:val="24"/>
          <w:szCs w:val="24"/>
        </w:rPr>
        <w:t>.</w:t>
      </w:r>
      <w:r w:rsidRPr="006F4509">
        <w:rPr>
          <w:rFonts w:eastAsia="Arial, sans-serif"/>
          <w:color w:val="000000"/>
          <w:sz w:val="24"/>
          <w:szCs w:val="24"/>
        </w:rPr>
        <w:t xml:space="preserve"> Jeigu </w:t>
      </w:r>
      <w:r>
        <w:rPr>
          <w:rFonts w:eastAsia="Arial, sans-serif"/>
          <w:color w:val="000000"/>
          <w:sz w:val="24"/>
          <w:szCs w:val="24"/>
        </w:rPr>
        <w:t>renginys</w:t>
      </w:r>
      <w:r w:rsidRPr="006F4509">
        <w:rPr>
          <w:rFonts w:eastAsia="Arial, sans-serif"/>
          <w:color w:val="000000"/>
          <w:sz w:val="24"/>
          <w:szCs w:val="24"/>
        </w:rPr>
        <w:t xml:space="preserve"> vyksta kitoje tam skirtoje aplinkoje, kava/arbata ir pietūs gali būti pristatyti į vietą, užtikrinant </w:t>
      </w:r>
      <w:r>
        <w:rPr>
          <w:rFonts w:eastAsia="Arial, sans-serif"/>
          <w:color w:val="000000"/>
          <w:sz w:val="24"/>
          <w:szCs w:val="24"/>
        </w:rPr>
        <w:t xml:space="preserve">tinkamas </w:t>
      </w:r>
      <w:r w:rsidRPr="006F4509">
        <w:rPr>
          <w:rFonts w:eastAsia="Arial, sans-serif"/>
          <w:color w:val="000000"/>
          <w:sz w:val="24"/>
          <w:szCs w:val="24"/>
        </w:rPr>
        <w:t xml:space="preserve">valgymo </w:t>
      </w:r>
      <w:r>
        <w:rPr>
          <w:rFonts w:eastAsia="Arial, sans-serif"/>
          <w:color w:val="000000"/>
          <w:sz w:val="24"/>
          <w:szCs w:val="24"/>
        </w:rPr>
        <w:t>sąlygas;</w:t>
      </w:r>
    </w:p>
    <w:p w14:paraId="39F69B7C" w14:textId="77777777" w:rsidR="00156B28" w:rsidRPr="006F4509" w:rsidRDefault="00156B28" w:rsidP="00156B28">
      <w:pPr>
        <w:ind w:firstLine="567"/>
        <w:jc w:val="both"/>
        <w:rPr>
          <w:sz w:val="24"/>
          <w:szCs w:val="24"/>
        </w:rPr>
      </w:pPr>
      <w:r w:rsidRPr="006F4509">
        <w:rPr>
          <w:rFonts w:eastAsia="Arial, sans-serif"/>
          <w:color w:val="000000"/>
          <w:sz w:val="24"/>
          <w:szCs w:val="24"/>
        </w:rPr>
        <w:t>3.</w:t>
      </w:r>
      <w:r>
        <w:rPr>
          <w:rFonts w:eastAsia="Arial, sans-serif"/>
          <w:color w:val="000000"/>
          <w:sz w:val="24"/>
          <w:szCs w:val="24"/>
        </w:rPr>
        <w:t>4.9</w:t>
      </w:r>
      <w:r w:rsidRPr="006F4509">
        <w:rPr>
          <w:rFonts w:eastAsia="Arial, sans-serif"/>
          <w:color w:val="000000"/>
          <w:sz w:val="24"/>
          <w:szCs w:val="24"/>
        </w:rPr>
        <w:t xml:space="preserve">.4. Kavos/arbatos pertraukos metu </w:t>
      </w:r>
      <w:r>
        <w:rPr>
          <w:rFonts w:eastAsia="Arial, sans-serif"/>
          <w:color w:val="000000"/>
          <w:sz w:val="24"/>
          <w:szCs w:val="24"/>
        </w:rPr>
        <w:t>turi būti sudaryta</w:t>
      </w:r>
      <w:r w:rsidRPr="006F4509">
        <w:rPr>
          <w:rFonts w:eastAsia="Arial, sans-serif"/>
          <w:color w:val="000000"/>
          <w:sz w:val="24"/>
          <w:szCs w:val="24"/>
        </w:rPr>
        <w:t xml:space="preserve"> galimybė rinktis arbatą (žalią, juodą, vaisinę) arba kavą su priedais (cukrus, pienas su laktoze ir be laktozės); mineralinį vandenį (gazuotą ir negazuotą pasirinktinai, ne mažiau kaip 0,3 litro vienam žmogui vienos pertraukos metu); užkandžius (saldžius ir nesaldžius pasirinktinai)</w:t>
      </w:r>
      <w:r>
        <w:rPr>
          <w:rFonts w:eastAsia="Arial, sans-serif"/>
          <w:color w:val="000000"/>
          <w:sz w:val="24"/>
          <w:szCs w:val="24"/>
        </w:rPr>
        <w:t>;</w:t>
      </w:r>
    </w:p>
    <w:p w14:paraId="44B7BDF6" w14:textId="77777777" w:rsidR="00156B28" w:rsidRPr="006F4509" w:rsidRDefault="00156B28" w:rsidP="00156B28">
      <w:pPr>
        <w:ind w:firstLine="567"/>
        <w:jc w:val="both"/>
        <w:rPr>
          <w:sz w:val="24"/>
          <w:szCs w:val="24"/>
        </w:rPr>
      </w:pPr>
      <w:r w:rsidRPr="006F4509">
        <w:rPr>
          <w:rFonts w:eastAsia="Arial, sans-serif"/>
          <w:color w:val="000000"/>
          <w:sz w:val="24"/>
          <w:szCs w:val="24"/>
        </w:rPr>
        <w:t>3.</w:t>
      </w:r>
      <w:r>
        <w:rPr>
          <w:rFonts w:eastAsia="Arial, sans-serif"/>
          <w:color w:val="000000"/>
          <w:sz w:val="24"/>
          <w:szCs w:val="24"/>
        </w:rPr>
        <w:t>4.9</w:t>
      </w:r>
      <w:r w:rsidRPr="006F4509">
        <w:rPr>
          <w:rFonts w:eastAsia="Arial, sans-serif"/>
          <w:color w:val="000000"/>
          <w:sz w:val="24"/>
          <w:szCs w:val="24"/>
        </w:rPr>
        <w:t xml:space="preserve">.5. Pietums patiekiama: sultys/stalo vanduo, pirmas patiekalas - sriuba arba salotos, antras patiekalas – patiekalas iš nemaltos mėsos/žuvies arba vegetariškas patiekalo pasirinkimas, trečias patiekalas – desertas. Paslaugų teikėjas turi užtikrinti </w:t>
      </w:r>
      <w:r>
        <w:rPr>
          <w:rFonts w:eastAsia="Arial, sans-serif"/>
          <w:color w:val="000000"/>
          <w:sz w:val="24"/>
          <w:szCs w:val="24"/>
        </w:rPr>
        <w:t>patiekalų</w:t>
      </w:r>
      <w:r w:rsidRPr="006F4509">
        <w:rPr>
          <w:rFonts w:eastAsia="Arial, sans-serif"/>
          <w:color w:val="000000"/>
          <w:sz w:val="24"/>
          <w:szCs w:val="24"/>
        </w:rPr>
        <w:t xml:space="preserve"> įvairovę, galimybę pasirinkti dietinių, vegetariškų patiekalų</w:t>
      </w:r>
      <w:r>
        <w:rPr>
          <w:rFonts w:eastAsia="Arial, sans-serif"/>
          <w:color w:val="000000"/>
          <w:sz w:val="24"/>
          <w:szCs w:val="24"/>
        </w:rPr>
        <w:t>;</w:t>
      </w:r>
    </w:p>
    <w:p w14:paraId="57FF5F02" w14:textId="77777777" w:rsidR="00156B28" w:rsidRPr="003B1C9D" w:rsidRDefault="00156B28" w:rsidP="00156B28">
      <w:pPr>
        <w:ind w:firstLine="567"/>
        <w:jc w:val="both"/>
        <w:rPr>
          <w:rFonts w:eastAsia="Arial, sans-serif"/>
          <w:color w:val="000000"/>
          <w:sz w:val="24"/>
          <w:szCs w:val="24"/>
        </w:rPr>
      </w:pPr>
      <w:r w:rsidRPr="006F4509">
        <w:rPr>
          <w:rFonts w:eastAsia="Arial, sans-serif"/>
          <w:color w:val="000000"/>
          <w:sz w:val="24"/>
          <w:szCs w:val="24"/>
        </w:rPr>
        <w:t>3.</w:t>
      </w:r>
      <w:r>
        <w:rPr>
          <w:rFonts w:eastAsia="Arial, sans-serif"/>
          <w:color w:val="000000"/>
          <w:sz w:val="24"/>
          <w:szCs w:val="24"/>
        </w:rPr>
        <w:t>4.9</w:t>
      </w:r>
      <w:r w:rsidRPr="006F4509">
        <w:rPr>
          <w:rFonts w:eastAsia="Arial, sans-serif"/>
          <w:color w:val="000000"/>
          <w:sz w:val="24"/>
          <w:szCs w:val="24"/>
        </w:rPr>
        <w:t xml:space="preserve">.6. Paslaugų teikėjas </w:t>
      </w:r>
      <w:r>
        <w:rPr>
          <w:rFonts w:eastAsia="Arial, sans-serif"/>
          <w:color w:val="000000"/>
          <w:sz w:val="24"/>
          <w:szCs w:val="24"/>
        </w:rPr>
        <w:t>turi užtikrinti</w:t>
      </w:r>
      <w:r w:rsidRPr="006F4509">
        <w:rPr>
          <w:rFonts w:eastAsia="Arial, sans-serif"/>
          <w:color w:val="000000"/>
          <w:sz w:val="24"/>
          <w:szCs w:val="24"/>
        </w:rPr>
        <w:t xml:space="preserve"> indų</w:t>
      </w:r>
      <w:r>
        <w:rPr>
          <w:rFonts w:eastAsia="Arial, sans-serif"/>
          <w:color w:val="000000"/>
          <w:sz w:val="24"/>
          <w:szCs w:val="24"/>
        </w:rPr>
        <w:t xml:space="preserve">, </w:t>
      </w:r>
      <w:r w:rsidRPr="006F4509">
        <w:rPr>
          <w:rFonts w:eastAsia="Arial, sans-serif"/>
          <w:color w:val="000000"/>
          <w:sz w:val="24"/>
          <w:szCs w:val="24"/>
        </w:rPr>
        <w:t>įrankių, servetėlių patiekimą, serviravimo paslaugų (prieš kavos/arbatos pertraukas ir pietus) ir patalpų sutvarkym</w:t>
      </w:r>
      <w:r>
        <w:rPr>
          <w:rFonts w:eastAsia="Arial, sans-serif"/>
          <w:color w:val="000000"/>
          <w:sz w:val="24"/>
          <w:szCs w:val="24"/>
        </w:rPr>
        <w:t xml:space="preserve">o </w:t>
      </w:r>
      <w:r w:rsidRPr="006F4509">
        <w:rPr>
          <w:rFonts w:eastAsia="Arial, sans-serif"/>
          <w:color w:val="000000"/>
          <w:sz w:val="24"/>
          <w:szCs w:val="24"/>
        </w:rPr>
        <w:t>(po kavos pertraukų ir pietų) organizavimą</w:t>
      </w:r>
      <w:r>
        <w:rPr>
          <w:rFonts w:eastAsia="Arial, sans-serif"/>
          <w:color w:val="000000"/>
          <w:sz w:val="24"/>
          <w:szCs w:val="24"/>
        </w:rPr>
        <w:t xml:space="preserve"> po renginio.</w:t>
      </w:r>
    </w:p>
    <w:p w14:paraId="1C155692" w14:textId="21C7162C" w:rsidR="009D6AF2" w:rsidRPr="006F4509" w:rsidRDefault="00156B28" w:rsidP="001D50B7">
      <w:pPr>
        <w:ind w:firstLine="567"/>
        <w:jc w:val="both"/>
        <w:rPr>
          <w:sz w:val="24"/>
          <w:szCs w:val="24"/>
        </w:rPr>
      </w:pPr>
      <w:r>
        <w:rPr>
          <w:sz w:val="24"/>
          <w:szCs w:val="24"/>
        </w:rPr>
        <w:t>3.4.10. Reikalavimai lektoriui ir/ar moderatoriui:</w:t>
      </w:r>
      <w:r w:rsidR="001D50B7">
        <w:rPr>
          <w:rFonts w:eastAsia="Arial, sans-serif"/>
          <w:sz w:val="24"/>
          <w:szCs w:val="24"/>
        </w:rPr>
        <w:t xml:space="preserve"> </w:t>
      </w:r>
      <w:r w:rsidRPr="006F4509">
        <w:rPr>
          <w:rFonts w:eastAsia="Arial, sans-serif"/>
          <w:sz w:val="24"/>
          <w:szCs w:val="24"/>
        </w:rPr>
        <w:t xml:space="preserve">Tiekėjas turi užtikrinti, kad </w:t>
      </w:r>
      <w:r>
        <w:rPr>
          <w:rFonts w:eastAsia="Arial, sans-serif"/>
          <w:sz w:val="24"/>
          <w:szCs w:val="24"/>
        </w:rPr>
        <w:t>renginio</w:t>
      </w:r>
      <w:r w:rsidRPr="006F4509">
        <w:rPr>
          <w:rFonts w:eastAsia="Arial, sans-serif"/>
          <w:sz w:val="24"/>
          <w:szCs w:val="24"/>
        </w:rPr>
        <w:t xml:space="preserve"> metu </w:t>
      </w:r>
      <w:r>
        <w:rPr>
          <w:rFonts w:eastAsia="Arial, sans-serif"/>
          <w:sz w:val="24"/>
          <w:szCs w:val="24"/>
        </w:rPr>
        <w:t>lektorius ir/ar moderatorius</w:t>
      </w:r>
      <w:r w:rsidRPr="006F4509">
        <w:rPr>
          <w:rFonts w:eastAsia="Arial, sans-serif"/>
          <w:sz w:val="24"/>
          <w:szCs w:val="24"/>
        </w:rPr>
        <w:t xml:space="preserve"> teiktų</w:t>
      </w:r>
      <w:r w:rsidR="00C900E2">
        <w:rPr>
          <w:rFonts w:eastAsia="Arial, sans-serif"/>
          <w:sz w:val="24"/>
          <w:szCs w:val="24"/>
        </w:rPr>
        <w:t xml:space="preserve"> </w:t>
      </w:r>
      <w:r w:rsidR="00C900E2" w:rsidRPr="00F54DDC">
        <w:rPr>
          <w:rFonts w:eastAsia="Arial, sans-serif"/>
          <w:bCs/>
          <w:sz w:val="24"/>
          <w:szCs w:val="24"/>
        </w:rPr>
        <w:t>aktualią, tikslią ir objektyvią informaciją, pagrįstą profesinėmis žiniomis ir patirtimi</w:t>
      </w:r>
      <w:r>
        <w:rPr>
          <w:sz w:val="24"/>
          <w:szCs w:val="24"/>
        </w:rPr>
        <w:t>.</w:t>
      </w:r>
    </w:p>
    <w:p w14:paraId="5A4B74D3" w14:textId="58FB8B4D" w:rsidR="003F6740" w:rsidRPr="006F4509" w:rsidRDefault="000313A7" w:rsidP="00C762D3">
      <w:pPr>
        <w:ind w:firstLine="567"/>
        <w:jc w:val="both"/>
        <w:rPr>
          <w:sz w:val="24"/>
          <w:szCs w:val="24"/>
        </w:rPr>
      </w:pPr>
      <w:r w:rsidRPr="006F4509">
        <w:rPr>
          <w:rFonts w:eastAsia="Arial, sans-serif"/>
          <w:color w:val="000000"/>
          <w:sz w:val="24"/>
          <w:szCs w:val="24"/>
        </w:rPr>
        <w:t>3.</w:t>
      </w:r>
      <w:r>
        <w:rPr>
          <w:rFonts w:eastAsia="Arial, sans-serif"/>
          <w:color w:val="000000"/>
          <w:sz w:val="24"/>
          <w:szCs w:val="24"/>
        </w:rPr>
        <w:t>4</w:t>
      </w:r>
      <w:r w:rsidR="001E195A" w:rsidRPr="006F4509">
        <w:rPr>
          <w:rFonts w:eastAsia="Arial, sans-serif"/>
          <w:color w:val="000000"/>
          <w:sz w:val="24"/>
          <w:szCs w:val="24"/>
        </w:rPr>
        <w:t>.</w:t>
      </w:r>
      <w:r w:rsidR="00237030">
        <w:rPr>
          <w:rFonts w:eastAsia="Arial, sans-serif"/>
          <w:color w:val="000000"/>
          <w:sz w:val="24"/>
          <w:szCs w:val="24"/>
        </w:rPr>
        <w:t>11</w:t>
      </w:r>
      <w:r w:rsidR="001E195A" w:rsidRPr="006F4509">
        <w:rPr>
          <w:rFonts w:eastAsia="Arial, sans-serif"/>
          <w:color w:val="000000"/>
          <w:sz w:val="24"/>
          <w:szCs w:val="24"/>
        </w:rPr>
        <w:t>. Identifikuoti šiuo metu Lietuvoje egzistuojančius meistriškumo kvalifikacijų ir dirbančiųjų produktyvumo sąsajos elementus bei pagrindines esamas kompetencijų pripažinimo formas</w:t>
      </w:r>
      <w:r w:rsidR="00A6697D">
        <w:rPr>
          <w:rFonts w:eastAsia="Arial, sans-serif"/>
          <w:color w:val="000000"/>
          <w:sz w:val="24"/>
          <w:szCs w:val="24"/>
        </w:rPr>
        <w:t>.</w:t>
      </w:r>
    </w:p>
    <w:p w14:paraId="1BCDA975" w14:textId="451BEC7A" w:rsidR="003F6740" w:rsidRPr="006F4509" w:rsidRDefault="000313A7" w:rsidP="00C762D3">
      <w:pPr>
        <w:ind w:firstLine="567"/>
        <w:jc w:val="both"/>
        <w:rPr>
          <w:sz w:val="24"/>
          <w:szCs w:val="24"/>
        </w:rPr>
      </w:pPr>
      <w:r w:rsidRPr="006F4509">
        <w:rPr>
          <w:rFonts w:eastAsia="Arial, sans-serif"/>
          <w:color w:val="000000"/>
          <w:sz w:val="24"/>
          <w:szCs w:val="24"/>
        </w:rPr>
        <w:t>3.</w:t>
      </w:r>
      <w:r>
        <w:rPr>
          <w:rFonts w:eastAsia="Arial, sans-serif"/>
          <w:color w:val="000000"/>
          <w:sz w:val="24"/>
          <w:szCs w:val="24"/>
        </w:rPr>
        <w:t>4</w:t>
      </w:r>
      <w:r w:rsidR="001E195A" w:rsidRPr="006F4509">
        <w:rPr>
          <w:rFonts w:eastAsia="Arial, sans-serif"/>
          <w:color w:val="000000"/>
          <w:sz w:val="24"/>
          <w:szCs w:val="24"/>
        </w:rPr>
        <w:t>.</w:t>
      </w:r>
      <w:r w:rsidR="00237030">
        <w:rPr>
          <w:rFonts w:eastAsia="Arial, sans-serif"/>
          <w:color w:val="000000"/>
          <w:sz w:val="24"/>
          <w:szCs w:val="24"/>
        </w:rPr>
        <w:t>12</w:t>
      </w:r>
      <w:r w:rsidR="001E195A" w:rsidRPr="006F4509">
        <w:rPr>
          <w:rFonts w:eastAsia="Arial, sans-serif"/>
          <w:color w:val="000000"/>
          <w:sz w:val="24"/>
          <w:szCs w:val="24"/>
        </w:rPr>
        <w:t>. Identifikuoti sektorius (pagal EVRK) ir profesijų grupes (pagal LPK), kuriose meistriškumo kvalifikacijų ir dirbančiųjų produktyvumo koreliacija potencialiai yra didžiausia</w:t>
      </w:r>
      <w:r w:rsidR="00C473D1">
        <w:rPr>
          <w:rFonts w:eastAsia="Arial, sans-serif"/>
          <w:color w:val="000000"/>
          <w:sz w:val="24"/>
          <w:szCs w:val="24"/>
        </w:rPr>
        <w:t>.</w:t>
      </w:r>
    </w:p>
    <w:p w14:paraId="3BEAA913" w14:textId="5B4BE68D" w:rsidR="003F6740" w:rsidRPr="006F4509" w:rsidRDefault="000313A7" w:rsidP="00C762D3">
      <w:pPr>
        <w:ind w:firstLine="567"/>
        <w:jc w:val="both"/>
        <w:rPr>
          <w:sz w:val="24"/>
          <w:szCs w:val="24"/>
        </w:rPr>
      </w:pPr>
      <w:r w:rsidRPr="006F4509">
        <w:rPr>
          <w:rFonts w:eastAsia="Arial, sans-serif"/>
          <w:color w:val="000000"/>
          <w:sz w:val="24"/>
          <w:szCs w:val="24"/>
        </w:rPr>
        <w:t>3.</w:t>
      </w:r>
      <w:r>
        <w:rPr>
          <w:rFonts w:eastAsia="Arial, sans-serif"/>
          <w:color w:val="000000"/>
          <w:sz w:val="24"/>
          <w:szCs w:val="24"/>
        </w:rPr>
        <w:t>4</w:t>
      </w:r>
      <w:r w:rsidR="001E195A" w:rsidRPr="006F4509">
        <w:rPr>
          <w:rFonts w:eastAsia="Arial, sans-serif"/>
          <w:color w:val="000000"/>
          <w:sz w:val="24"/>
          <w:szCs w:val="24"/>
        </w:rPr>
        <w:t>.</w:t>
      </w:r>
      <w:r w:rsidR="00237030">
        <w:rPr>
          <w:rFonts w:eastAsia="Arial, sans-serif"/>
          <w:color w:val="000000"/>
          <w:sz w:val="24"/>
          <w:szCs w:val="24"/>
        </w:rPr>
        <w:t>13</w:t>
      </w:r>
      <w:r w:rsidR="001E195A" w:rsidRPr="006F4509">
        <w:rPr>
          <w:rFonts w:eastAsia="Arial, sans-serif"/>
          <w:color w:val="000000"/>
          <w:sz w:val="24"/>
          <w:szCs w:val="24"/>
        </w:rPr>
        <w:t>. Išanalizuoti Lietuvoje egzistuojančias praktikas, susijusias su dirbančiųjų produktyvumo ir kompetencijų augimo skatinimu ir, remiantis Lietuvos bei tarptautine patirtimi, pateikti inovatyvių pavyzdžių</w:t>
      </w:r>
      <w:r w:rsidR="00885608">
        <w:rPr>
          <w:rFonts w:eastAsia="Arial, sans-serif"/>
          <w:color w:val="000000"/>
          <w:sz w:val="24"/>
          <w:szCs w:val="24"/>
        </w:rPr>
        <w:t>.</w:t>
      </w:r>
    </w:p>
    <w:p w14:paraId="346500E4" w14:textId="09D88E16" w:rsidR="003F6740" w:rsidRPr="006F4509" w:rsidRDefault="000313A7" w:rsidP="00C762D3">
      <w:pPr>
        <w:ind w:firstLine="567"/>
        <w:jc w:val="both"/>
        <w:rPr>
          <w:sz w:val="24"/>
          <w:szCs w:val="24"/>
        </w:rPr>
      </w:pPr>
      <w:r w:rsidRPr="006F4509">
        <w:rPr>
          <w:rFonts w:eastAsia="Arial, sans-serif"/>
          <w:color w:val="000000"/>
          <w:sz w:val="24"/>
          <w:szCs w:val="24"/>
        </w:rPr>
        <w:t>3.</w:t>
      </w:r>
      <w:r>
        <w:rPr>
          <w:rFonts w:eastAsia="Arial, sans-serif"/>
          <w:color w:val="000000"/>
          <w:sz w:val="24"/>
          <w:szCs w:val="24"/>
        </w:rPr>
        <w:t>4</w:t>
      </w:r>
      <w:r w:rsidR="001E195A" w:rsidRPr="006F4509">
        <w:rPr>
          <w:rFonts w:eastAsia="Arial, sans-serif"/>
          <w:color w:val="000000"/>
          <w:sz w:val="24"/>
          <w:szCs w:val="24"/>
        </w:rPr>
        <w:t>.</w:t>
      </w:r>
      <w:r w:rsidR="009048CF">
        <w:rPr>
          <w:rFonts w:eastAsia="Arial, sans-serif"/>
          <w:color w:val="000000"/>
          <w:sz w:val="24"/>
          <w:szCs w:val="24"/>
        </w:rPr>
        <w:t>14</w:t>
      </w:r>
      <w:r w:rsidR="001E195A" w:rsidRPr="006F4509">
        <w:rPr>
          <w:rFonts w:eastAsia="Arial, sans-serif"/>
          <w:color w:val="000000"/>
          <w:sz w:val="24"/>
          <w:szCs w:val="24"/>
        </w:rPr>
        <w:t>. Identifikuoti Lietuvoje egzistuojančius pagrindinius trūkumus arba apribojimus dirbančiųjų kompetencijų augimui bei argumentuotai pagrįsti, kaip prie to prisidėtų meistriškumo kvalifikacijos.</w:t>
      </w:r>
    </w:p>
    <w:p w14:paraId="21DFED24" w14:textId="53CF93D2" w:rsidR="003F6740" w:rsidRPr="006F4509" w:rsidRDefault="000313A7" w:rsidP="00C762D3">
      <w:pPr>
        <w:ind w:firstLine="567"/>
        <w:jc w:val="both"/>
        <w:rPr>
          <w:sz w:val="24"/>
          <w:szCs w:val="24"/>
        </w:rPr>
      </w:pPr>
      <w:r w:rsidRPr="006F4509">
        <w:rPr>
          <w:rFonts w:eastAsia="Arial, sans-serif"/>
          <w:color w:val="000000"/>
          <w:sz w:val="24"/>
          <w:szCs w:val="24"/>
        </w:rPr>
        <w:t>3.</w:t>
      </w:r>
      <w:r>
        <w:rPr>
          <w:rFonts w:eastAsia="Arial, sans-serif"/>
          <w:color w:val="000000"/>
          <w:sz w:val="24"/>
          <w:szCs w:val="24"/>
        </w:rPr>
        <w:t>4</w:t>
      </w:r>
      <w:r w:rsidR="001E195A" w:rsidRPr="006F4509">
        <w:rPr>
          <w:rFonts w:eastAsia="Arial, sans-serif"/>
          <w:color w:val="000000"/>
          <w:sz w:val="24"/>
          <w:szCs w:val="24"/>
        </w:rPr>
        <w:t>.</w:t>
      </w:r>
      <w:r w:rsidR="009048CF">
        <w:rPr>
          <w:rFonts w:eastAsia="Arial, sans-serif"/>
          <w:color w:val="000000"/>
          <w:sz w:val="24"/>
          <w:szCs w:val="24"/>
        </w:rPr>
        <w:t>15</w:t>
      </w:r>
      <w:r w:rsidR="001E195A" w:rsidRPr="006F4509">
        <w:rPr>
          <w:rFonts w:eastAsia="Arial, sans-serif"/>
          <w:color w:val="000000"/>
          <w:sz w:val="24"/>
          <w:szCs w:val="24"/>
        </w:rPr>
        <w:t>. Pateikti galimas Lietuvoje taikomo pameistrystės modelio integravimo į dirbančiųjų produktyvumo meistriškumo kvalifikacijų pagalba modelį</w:t>
      </w:r>
      <w:r w:rsidR="003B1C9D">
        <w:rPr>
          <w:rFonts w:eastAsia="Arial, sans-serif"/>
          <w:color w:val="000000"/>
          <w:sz w:val="24"/>
          <w:szCs w:val="24"/>
        </w:rPr>
        <w:t>.</w:t>
      </w:r>
    </w:p>
    <w:p w14:paraId="26994E67" w14:textId="170B79B9" w:rsidR="003F6740" w:rsidRPr="006F4509" w:rsidRDefault="000313A7" w:rsidP="000E4BAE">
      <w:pPr>
        <w:tabs>
          <w:tab w:val="left" w:pos="1276"/>
        </w:tabs>
        <w:ind w:firstLine="567"/>
        <w:jc w:val="both"/>
        <w:rPr>
          <w:sz w:val="24"/>
          <w:szCs w:val="24"/>
        </w:rPr>
      </w:pPr>
      <w:r w:rsidRPr="006F4509">
        <w:rPr>
          <w:rFonts w:eastAsia="Arial, sans-serif"/>
          <w:color w:val="000000"/>
          <w:sz w:val="24"/>
          <w:szCs w:val="24"/>
        </w:rPr>
        <w:t>3.</w:t>
      </w:r>
      <w:r>
        <w:rPr>
          <w:rFonts w:eastAsia="Arial, sans-serif"/>
          <w:color w:val="000000"/>
          <w:sz w:val="24"/>
          <w:szCs w:val="24"/>
        </w:rPr>
        <w:t>4</w:t>
      </w:r>
      <w:r w:rsidR="001E195A" w:rsidRPr="006F4509">
        <w:rPr>
          <w:rFonts w:eastAsia="Arial, sans-serif"/>
          <w:color w:val="000000"/>
          <w:sz w:val="24"/>
          <w:szCs w:val="24"/>
        </w:rPr>
        <w:t>.</w:t>
      </w:r>
      <w:r w:rsidR="009048CF">
        <w:rPr>
          <w:rFonts w:eastAsia="Arial, sans-serif"/>
          <w:color w:val="000000"/>
          <w:sz w:val="24"/>
          <w:szCs w:val="24"/>
        </w:rPr>
        <w:t>16</w:t>
      </w:r>
      <w:r w:rsidR="001E195A" w:rsidRPr="006F4509">
        <w:rPr>
          <w:rFonts w:eastAsia="Arial, sans-serif"/>
          <w:color w:val="000000"/>
          <w:sz w:val="24"/>
          <w:szCs w:val="24"/>
        </w:rPr>
        <w:t>.</w:t>
      </w:r>
      <w:r w:rsidR="000E4BAE">
        <w:rPr>
          <w:rFonts w:eastAsia="Arial, sans-serif"/>
          <w:color w:val="000000"/>
          <w:sz w:val="24"/>
          <w:szCs w:val="24"/>
        </w:rPr>
        <w:t> </w:t>
      </w:r>
      <w:r w:rsidR="001E195A" w:rsidRPr="006F4509">
        <w:rPr>
          <w:rFonts w:eastAsia="Arial, sans-serif"/>
          <w:color w:val="000000"/>
          <w:sz w:val="24"/>
          <w:szCs w:val="24"/>
        </w:rPr>
        <w:t>Parengti ir pagrįsti dirbančiųjų produktyvumo skatinimo pasirinktuose sektoriuose/profesijose meistriškumo kvalifikacijų pagalba koncepciją ir parengti modelį</w:t>
      </w:r>
      <w:r w:rsidR="00A133FC">
        <w:rPr>
          <w:rFonts w:eastAsia="Arial, sans-serif"/>
          <w:color w:val="000000"/>
          <w:sz w:val="24"/>
          <w:szCs w:val="24"/>
        </w:rPr>
        <w:t>:</w:t>
      </w:r>
    </w:p>
    <w:p w14:paraId="62619477" w14:textId="47A5667F" w:rsidR="003F6740" w:rsidRPr="006F4509" w:rsidRDefault="000313A7" w:rsidP="00C762D3">
      <w:pPr>
        <w:ind w:firstLine="567"/>
        <w:jc w:val="both"/>
        <w:rPr>
          <w:sz w:val="24"/>
          <w:szCs w:val="24"/>
        </w:rPr>
      </w:pPr>
      <w:r w:rsidRPr="006F4509">
        <w:rPr>
          <w:rFonts w:eastAsia="Arial, sans-serif"/>
          <w:color w:val="000000"/>
          <w:sz w:val="24"/>
          <w:szCs w:val="24"/>
        </w:rPr>
        <w:t>3.</w:t>
      </w:r>
      <w:r>
        <w:rPr>
          <w:rFonts w:eastAsia="Arial, sans-serif"/>
          <w:color w:val="000000"/>
          <w:sz w:val="24"/>
          <w:szCs w:val="24"/>
        </w:rPr>
        <w:t>4</w:t>
      </w:r>
      <w:r w:rsidR="001E195A" w:rsidRPr="006F4509">
        <w:rPr>
          <w:rFonts w:eastAsia="Arial, sans-serif"/>
          <w:color w:val="000000"/>
          <w:sz w:val="24"/>
          <w:szCs w:val="24"/>
        </w:rPr>
        <w:t>.</w:t>
      </w:r>
      <w:r w:rsidR="009048CF">
        <w:rPr>
          <w:rFonts w:eastAsia="Arial, sans-serif"/>
          <w:color w:val="000000"/>
          <w:sz w:val="24"/>
          <w:szCs w:val="24"/>
        </w:rPr>
        <w:t>16</w:t>
      </w:r>
      <w:r w:rsidR="001E195A" w:rsidRPr="006F4509">
        <w:rPr>
          <w:rFonts w:eastAsia="Arial, sans-serif"/>
          <w:color w:val="000000"/>
          <w:sz w:val="24"/>
          <w:szCs w:val="24"/>
        </w:rPr>
        <w:t>.1. Modelis turi schematiškai atvaizduoti svarbiausius procesus</w:t>
      </w:r>
      <w:r w:rsidR="00D8665F">
        <w:rPr>
          <w:rFonts w:eastAsia="Arial, sans-serif"/>
          <w:color w:val="000000"/>
          <w:sz w:val="24"/>
          <w:szCs w:val="24"/>
        </w:rPr>
        <w:t>.</w:t>
      </w:r>
    </w:p>
    <w:p w14:paraId="54898B45" w14:textId="2F5A027C" w:rsidR="003F6740" w:rsidRPr="006F4509" w:rsidRDefault="000313A7" w:rsidP="00C762D3">
      <w:pPr>
        <w:ind w:firstLine="567"/>
        <w:jc w:val="both"/>
        <w:rPr>
          <w:sz w:val="24"/>
          <w:szCs w:val="24"/>
        </w:rPr>
      </w:pPr>
      <w:r w:rsidRPr="006F4509">
        <w:rPr>
          <w:rFonts w:eastAsia="Arial, sans-serif"/>
          <w:color w:val="000000"/>
          <w:sz w:val="24"/>
          <w:szCs w:val="24"/>
        </w:rPr>
        <w:t>3.</w:t>
      </w:r>
      <w:r>
        <w:rPr>
          <w:rFonts w:eastAsia="Arial, sans-serif"/>
          <w:color w:val="000000"/>
          <w:sz w:val="24"/>
          <w:szCs w:val="24"/>
        </w:rPr>
        <w:t>4</w:t>
      </w:r>
      <w:r w:rsidR="001E195A" w:rsidRPr="006F4509">
        <w:rPr>
          <w:rFonts w:eastAsia="Arial, sans-serif"/>
          <w:color w:val="000000"/>
          <w:sz w:val="24"/>
          <w:szCs w:val="24"/>
        </w:rPr>
        <w:t>.</w:t>
      </w:r>
      <w:r w:rsidR="009048CF">
        <w:rPr>
          <w:rFonts w:eastAsia="Arial, sans-serif"/>
          <w:color w:val="000000"/>
          <w:sz w:val="24"/>
          <w:szCs w:val="24"/>
        </w:rPr>
        <w:t>16</w:t>
      </w:r>
      <w:r w:rsidR="001E195A" w:rsidRPr="006F4509">
        <w:rPr>
          <w:rFonts w:eastAsia="Arial, sans-serif"/>
          <w:color w:val="000000"/>
          <w:sz w:val="24"/>
          <w:szCs w:val="24"/>
        </w:rPr>
        <w:t>.2. Modelis turi aptarti svarbiausius jo dalyvius bei jų vaidmenis</w:t>
      </w:r>
      <w:r w:rsidR="00D8665F">
        <w:rPr>
          <w:rFonts w:eastAsia="Arial, sans-serif"/>
          <w:color w:val="000000"/>
          <w:sz w:val="24"/>
          <w:szCs w:val="24"/>
        </w:rPr>
        <w:t>.</w:t>
      </w:r>
    </w:p>
    <w:p w14:paraId="3BB0C170" w14:textId="2B1E1B8D" w:rsidR="003F6740" w:rsidRPr="006F4509" w:rsidRDefault="000313A7" w:rsidP="00C762D3">
      <w:pPr>
        <w:ind w:firstLine="567"/>
        <w:jc w:val="both"/>
        <w:rPr>
          <w:sz w:val="24"/>
          <w:szCs w:val="24"/>
        </w:rPr>
      </w:pPr>
      <w:r w:rsidRPr="006F4509">
        <w:rPr>
          <w:rFonts w:eastAsia="Arial, sans-serif"/>
          <w:color w:val="000000"/>
          <w:sz w:val="24"/>
          <w:szCs w:val="24"/>
        </w:rPr>
        <w:t>3.</w:t>
      </w:r>
      <w:r>
        <w:rPr>
          <w:rFonts w:eastAsia="Arial, sans-serif"/>
          <w:color w:val="000000"/>
          <w:sz w:val="24"/>
          <w:szCs w:val="24"/>
        </w:rPr>
        <w:t>4</w:t>
      </w:r>
      <w:r w:rsidR="001E195A" w:rsidRPr="006F4509">
        <w:rPr>
          <w:rFonts w:eastAsia="Arial, sans-serif"/>
          <w:color w:val="000000"/>
          <w:sz w:val="24"/>
          <w:szCs w:val="24"/>
        </w:rPr>
        <w:t>.</w:t>
      </w:r>
      <w:r w:rsidR="009048CF">
        <w:rPr>
          <w:rFonts w:eastAsia="Arial, sans-serif"/>
          <w:color w:val="000000"/>
          <w:sz w:val="24"/>
          <w:szCs w:val="24"/>
        </w:rPr>
        <w:t>16</w:t>
      </w:r>
      <w:r w:rsidR="001E195A" w:rsidRPr="006F4509">
        <w:rPr>
          <w:rFonts w:eastAsia="Arial, sans-serif"/>
          <w:color w:val="000000"/>
          <w:sz w:val="24"/>
          <w:szCs w:val="24"/>
        </w:rPr>
        <w:t>.3. Modelis turi numatyti kompetencijų nustatymo, suteikimo, pripažinimo ir meistriškumo kvalifikacijų suteikimo procesus</w:t>
      </w:r>
      <w:r w:rsidR="00D8665F">
        <w:rPr>
          <w:rFonts w:eastAsia="Arial, sans-serif"/>
          <w:color w:val="000000"/>
          <w:sz w:val="24"/>
          <w:szCs w:val="24"/>
        </w:rPr>
        <w:t>.</w:t>
      </w:r>
    </w:p>
    <w:p w14:paraId="06F9CAB2" w14:textId="3D13B528" w:rsidR="003F6740" w:rsidRPr="006F4509" w:rsidRDefault="000313A7" w:rsidP="00C762D3">
      <w:pPr>
        <w:ind w:firstLine="567"/>
        <w:jc w:val="both"/>
        <w:rPr>
          <w:sz w:val="24"/>
          <w:szCs w:val="24"/>
        </w:rPr>
      </w:pPr>
      <w:r w:rsidRPr="006F4509">
        <w:rPr>
          <w:rFonts w:eastAsia="Arial, sans-serif"/>
          <w:color w:val="000000"/>
          <w:sz w:val="24"/>
          <w:szCs w:val="24"/>
        </w:rPr>
        <w:t>3.</w:t>
      </w:r>
      <w:r>
        <w:rPr>
          <w:rFonts w:eastAsia="Arial, sans-serif"/>
          <w:color w:val="000000"/>
          <w:sz w:val="24"/>
          <w:szCs w:val="24"/>
        </w:rPr>
        <w:t>4</w:t>
      </w:r>
      <w:r w:rsidR="001E195A" w:rsidRPr="006F4509">
        <w:rPr>
          <w:rFonts w:eastAsia="Arial, sans-serif"/>
          <w:color w:val="000000"/>
          <w:sz w:val="24"/>
          <w:szCs w:val="24"/>
        </w:rPr>
        <w:t>.</w:t>
      </w:r>
      <w:r w:rsidR="009048CF">
        <w:rPr>
          <w:rFonts w:eastAsia="Arial, sans-serif"/>
          <w:color w:val="000000"/>
          <w:sz w:val="24"/>
          <w:szCs w:val="24"/>
        </w:rPr>
        <w:t>16</w:t>
      </w:r>
      <w:r w:rsidR="001E195A" w:rsidRPr="006F4509">
        <w:rPr>
          <w:rFonts w:eastAsia="Arial, sans-serif"/>
          <w:color w:val="000000"/>
          <w:sz w:val="24"/>
          <w:szCs w:val="24"/>
        </w:rPr>
        <w:t>.4. Turi būti aprašytos svarbiausios sėkmingo modelio įgyvendinimo prielaidos</w:t>
      </w:r>
      <w:r w:rsidR="00D8665F">
        <w:rPr>
          <w:rFonts w:eastAsia="Arial, sans-serif"/>
          <w:color w:val="000000"/>
          <w:sz w:val="24"/>
          <w:szCs w:val="24"/>
        </w:rPr>
        <w:t>.</w:t>
      </w:r>
    </w:p>
    <w:p w14:paraId="37E1BC72" w14:textId="38199D91" w:rsidR="003F6740" w:rsidRPr="006F4509" w:rsidRDefault="000313A7" w:rsidP="00C762D3">
      <w:pPr>
        <w:ind w:firstLine="567"/>
        <w:jc w:val="both"/>
        <w:rPr>
          <w:sz w:val="24"/>
          <w:szCs w:val="24"/>
        </w:rPr>
      </w:pPr>
      <w:r w:rsidRPr="006F4509">
        <w:rPr>
          <w:rFonts w:eastAsia="Arial, sans-serif"/>
          <w:color w:val="000000"/>
          <w:sz w:val="24"/>
          <w:szCs w:val="24"/>
        </w:rPr>
        <w:t>3.</w:t>
      </w:r>
      <w:r>
        <w:rPr>
          <w:rFonts w:eastAsia="Arial, sans-serif"/>
          <w:color w:val="000000"/>
          <w:sz w:val="24"/>
          <w:szCs w:val="24"/>
        </w:rPr>
        <w:t>4</w:t>
      </w:r>
      <w:r w:rsidR="001E195A" w:rsidRPr="006F4509">
        <w:rPr>
          <w:rFonts w:eastAsia="Arial, sans-serif"/>
          <w:color w:val="000000"/>
          <w:sz w:val="24"/>
          <w:szCs w:val="24"/>
        </w:rPr>
        <w:t>.</w:t>
      </w:r>
      <w:r w:rsidR="009048CF">
        <w:rPr>
          <w:rFonts w:eastAsia="Arial, sans-serif"/>
          <w:color w:val="000000"/>
          <w:sz w:val="24"/>
          <w:szCs w:val="24"/>
        </w:rPr>
        <w:t>16</w:t>
      </w:r>
      <w:r w:rsidR="001E195A" w:rsidRPr="006F4509">
        <w:rPr>
          <w:rFonts w:eastAsia="Arial, sans-serif"/>
          <w:color w:val="000000"/>
          <w:sz w:val="24"/>
          <w:szCs w:val="24"/>
        </w:rPr>
        <w:t>.5. Turi būti pateikti pagrindiniai modelio apribojimai</w:t>
      </w:r>
      <w:r w:rsidR="00D8665F">
        <w:rPr>
          <w:rFonts w:eastAsia="Arial, sans-serif"/>
          <w:color w:val="000000"/>
          <w:sz w:val="24"/>
          <w:szCs w:val="24"/>
        </w:rPr>
        <w:t>.</w:t>
      </w:r>
    </w:p>
    <w:p w14:paraId="6A073A94" w14:textId="49BE9BF1" w:rsidR="003F6740" w:rsidRPr="006F4509" w:rsidRDefault="000313A7" w:rsidP="00C762D3">
      <w:pPr>
        <w:ind w:firstLine="567"/>
        <w:jc w:val="both"/>
        <w:rPr>
          <w:sz w:val="24"/>
          <w:szCs w:val="24"/>
        </w:rPr>
      </w:pPr>
      <w:r w:rsidRPr="006F4509">
        <w:rPr>
          <w:rFonts w:eastAsia="Arial, sans-serif"/>
          <w:color w:val="000000"/>
          <w:sz w:val="24"/>
          <w:szCs w:val="24"/>
        </w:rPr>
        <w:t>3.</w:t>
      </w:r>
      <w:r>
        <w:rPr>
          <w:rFonts w:eastAsia="Arial, sans-serif"/>
          <w:color w:val="000000"/>
          <w:sz w:val="24"/>
          <w:szCs w:val="24"/>
        </w:rPr>
        <w:t>4</w:t>
      </w:r>
      <w:r w:rsidR="001E195A" w:rsidRPr="006F4509">
        <w:rPr>
          <w:rFonts w:eastAsia="Arial, sans-serif"/>
          <w:color w:val="000000"/>
          <w:sz w:val="24"/>
          <w:szCs w:val="24"/>
        </w:rPr>
        <w:t>.</w:t>
      </w:r>
      <w:r w:rsidR="009048CF">
        <w:rPr>
          <w:rFonts w:eastAsia="Arial, sans-serif"/>
          <w:color w:val="000000"/>
          <w:sz w:val="24"/>
          <w:szCs w:val="24"/>
        </w:rPr>
        <w:t>17</w:t>
      </w:r>
      <w:r w:rsidR="001E195A" w:rsidRPr="006F4509">
        <w:rPr>
          <w:rFonts w:eastAsia="Arial, sans-serif"/>
          <w:color w:val="000000"/>
          <w:sz w:val="24"/>
          <w:szCs w:val="24"/>
        </w:rPr>
        <w:t>. Parengti modelio pilotinio testavimo koncepciją, kuri turi apimti:</w:t>
      </w:r>
    </w:p>
    <w:p w14:paraId="325F1F73" w14:textId="30714558" w:rsidR="003F6740" w:rsidRPr="006F4509" w:rsidRDefault="000313A7" w:rsidP="00C762D3">
      <w:pPr>
        <w:ind w:firstLine="567"/>
        <w:jc w:val="both"/>
        <w:rPr>
          <w:sz w:val="24"/>
          <w:szCs w:val="24"/>
        </w:rPr>
      </w:pPr>
      <w:r w:rsidRPr="006F4509">
        <w:rPr>
          <w:rFonts w:eastAsia="Arial, sans-serif"/>
          <w:color w:val="000000"/>
          <w:sz w:val="24"/>
          <w:szCs w:val="24"/>
        </w:rPr>
        <w:t>3.</w:t>
      </w:r>
      <w:r>
        <w:rPr>
          <w:rFonts w:eastAsia="Arial, sans-serif"/>
          <w:color w:val="000000"/>
          <w:sz w:val="24"/>
          <w:szCs w:val="24"/>
        </w:rPr>
        <w:t>4</w:t>
      </w:r>
      <w:r w:rsidR="001E195A" w:rsidRPr="006F4509">
        <w:rPr>
          <w:rFonts w:eastAsia="Arial, sans-serif"/>
          <w:color w:val="000000"/>
          <w:sz w:val="24"/>
          <w:szCs w:val="24"/>
        </w:rPr>
        <w:t>.</w:t>
      </w:r>
      <w:r w:rsidR="009048CF">
        <w:rPr>
          <w:rFonts w:eastAsia="Arial, sans-serif"/>
          <w:color w:val="000000"/>
          <w:sz w:val="24"/>
          <w:szCs w:val="24"/>
        </w:rPr>
        <w:t>17</w:t>
      </w:r>
      <w:r w:rsidR="001E195A" w:rsidRPr="006F4509">
        <w:rPr>
          <w:rFonts w:eastAsia="Arial, sans-serif"/>
          <w:color w:val="000000"/>
          <w:sz w:val="24"/>
          <w:szCs w:val="24"/>
        </w:rPr>
        <w:t>.1. Profesijų grupes pagal LPK, kuriuose tikslingiausia modelį testuoti</w:t>
      </w:r>
      <w:r w:rsidR="00D8665F">
        <w:rPr>
          <w:rFonts w:eastAsia="Arial, sans-serif"/>
          <w:color w:val="000000"/>
          <w:sz w:val="24"/>
          <w:szCs w:val="24"/>
        </w:rPr>
        <w:t>.</w:t>
      </w:r>
    </w:p>
    <w:p w14:paraId="064656E6" w14:textId="047DFDD1" w:rsidR="003F6740" w:rsidRPr="006F4509" w:rsidRDefault="000313A7" w:rsidP="00C762D3">
      <w:pPr>
        <w:ind w:firstLine="567"/>
        <w:jc w:val="both"/>
        <w:rPr>
          <w:sz w:val="24"/>
          <w:szCs w:val="24"/>
        </w:rPr>
      </w:pPr>
      <w:r w:rsidRPr="006F4509">
        <w:rPr>
          <w:rFonts w:eastAsia="Arial, sans-serif"/>
          <w:color w:val="000000"/>
          <w:sz w:val="24"/>
          <w:szCs w:val="24"/>
        </w:rPr>
        <w:t>3.</w:t>
      </w:r>
      <w:r>
        <w:rPr>
          <w:rFonts w:eastAsia="Arial, sans-serif"/>
          <w:color w:val="000000"/>
          <w:sz w:val="24"/>
          <w:szCs w:val="24"/>
        </w:rPr>
        <w:t>4</w:t>
      </w:r>
      <w:r w:rsidR="001E195A" w:rsidRPr="006F4509">
        <w:rPr>
          <w:rFonts w:eastAsia="Arial, sans-serif"/>
          <w:color w:val="000000"/>
          <w:sz w:val="24"/>
          <w:szCs w:val="24"/>
        </w:rPr>
        <w:t>.</w:t>
      </w:r>
      <w:r w:rsidR="009048CF">
        <w:rPr>
          <w:rFonts w:eastAsia="Arial, sans-serif"/>
          <w:color w:val="000000"/>
          <w:sz w:val="24"/>
          <w:szCs w:val="24"/>
        </w:rPr>
        <w:t>17</w:t>
      </w:r>
      <w:r w:rsidR="001E195A" w:rsidRPr="006F4509">
        <w:rPr>
          <w:rFonts w:eastAsia="Arial, sans-serif"/>
          <w:color w:val="000000"/>
          <w:sz w:val="24"/>
          <w:szCs w:val="24"/>
        </w:rPr>
        <w:t>.2. Veiklos sektorius pagal EVRK, kuriuose modelį tikslingiausia testuoti</w:t>
      </w:r>
      <w:r w:rsidR="00D8665F">
        <w:rPr>
          <w:rFonts w:eastAsia="Arial, sans-serif"/>
          <w:color w:val="000000"/>
          <w:sz w:val="24"/>
          <w:szCs w:val="24"/>
        </w:rPr>
        <w:t>.</w:t>
      </w:r>
    </w:p>
    <w:p w14:paraId="53805A0B" w14:textId="707EDAEB" w:rsidR="003F6740" w:rsidRPr="006F4509" w:rsidRDefault="000313A7" w:rsidP="00C762D3">
      <w:pPr>
        <w:ind w:firstLine="567"/>
        <w:jc w:val="both"/>
        <w:rPr>
          <w:sz w:val="24"/>
          <w:szCs w:val="24"/>
        </w:rPr>
      </w:pPr>
      <w:r w:rsidRPr="006F4509">
        <w:rPr>
          <w:rFonts w:eastAsia="Arial, sans-serif"/>
          <w:color w:val="000000"/>
          <w:sz w:val="24"/>
          <w:szCs w:val="24"/>
        </w:rPr>
        <w:t>3.</w:t>
      </w:r>
      <w:r>
        <w:rPr>
          <w:rFonts w:eastAsia="Arial, sans-serif"/>
          <w:color w:val="000000"/>
          <w:sz w:val="24"/>
          <w:szCs w:val="24"/>
        </w:rPr>
        <w:t>4</w:t>
      </w:r>
      <w:r w:rsidR="001E195A" w:rsidRPr="006F4509">
        <w:rPr>
          <w:rFonts w:eastAsia="Arial, sans-serif"/>
          <w:color w:val="000000"/>
          <w:sz w:val="24"/>
          <w:szCs w:val="24"/>
        </w:rPr>
        <w:t>.</w:t>
      </w:r>
      <w:r w:rsidR="009048CF">
        <w:rPr>
          <w:rFonts w:eastAsia="Arial, sans-serif"/>
          <w:color w:val="000000"/>
          <w:sz w:val="24"/>
          <w:szCs w:val="24"/>
        </w:rPr>
        <w:t>17</w:t>
      </w:r>
      <w:r w:rsidR="001E195A" w:rsidRPr="006F4509">
        <w:rPr>
          <w:rFonts w:eastAsia="Arial, sans-serif"/>
          <w:color w:val="000000"/>
          <w:sz w:val="24"/>
          <w:szCs w:val="24"/>
        </w:rPr>
        <w:t>.3. Numatyti projektų ir/arba veiklų, skirtų modelio testavimui, apimtis</w:t>
      </w:r>
      <w:r w:rsidR="00D8665F">
        <w:rPr>
          <w:rFonts w:eastAsia="Arial, sans-serif"/>
          <w:color w:val="000000"/>
          <w:sz w:val="24"/>
          <w:szCs w:val="24"/>
        </w:rPr>
        <w:t>.</w:t>
      </w:r>
    </w:p>
    <w:p w14:paraId="7E0B4371" w14:textId="4DA158B7" w:rsidR="003F6740" w:rsidRPr="003B1C9D" w:rsidRDefault="000313A7" w:rsidP="00C762D3">
      <w:pPr>
        <w:ind w:firstLine="567"/>
        <w:jc w:val="both"/>
        <w:rPr>
          <w:rFonts w:eastAsia="Arial, sans-serif"/>
          <w:color w:val="000000"/>
          <w:sz w:val="24"/>
          <w:szCs w:val="24"/>
        </w:rPr>
      </w:pPr>
      <w:r w:rsidRPr="006F4509">
        <w:rPr>
          <w:rFonts w:eastAsia="Arial, sans-serif"/>
          <w:color w:val="000000"/>
          <w:sz w:val="24"/>
          <w:szCs w:val="24"/>
        </w:rPr>
        <w:t>3.</w:t>
      </w:r>
      <w:r>
        <w:rPr>
          <w:rFonts w:eastAsia="Arial, sans-serif"/>
          <w:color w:val="000000"/>
          <w:sz w:val="24"/>
          <w:szCs w:val="24"/>
        </w:rPr>
        <w:t>4</w:t>
      </w:r>
      <w:r w:rsidR="001E195A" w:rsidRPr="006F4509">
        <w:rPr>
          <w:rFonts w:eastAsia="Arial, sans-serif"/>
          <w:color w:val="000000"/>
          <w:sz w:val="24"/>
          <w:szCs w:val="24"/>
        </w:rPr>
        <w:t>.</w:t>
      </w:r>
      <w:r w:rsidR="009048CF">
        <w:rPr>
          <w:rFonts w:eastAsia="Arial, sans-serif"/>
          <w:color w:val="000000"/>
          <w:sz w:val="24"/>
          <w:szCs w:val="24"/>
        </w:rPr>
        <w:t>17</w:t>
      </w:r>
      <w:r w:rsidR="001E195A" w:rsidRPr="006F4509">
        <w:rPr>
          <w:rFonts w:eastAsia="Arial, sans-serif"/>
          <w:color w:val="000000"/>
          <w:sz w:val="24"/>
          <w:szCs w:val="24"/>
        </w:rPr>
        <w:t>.4. Numatyti testuojamo sėkmės vertinimo kriterijų rinkinį</w:t>
      </w:r>
      <w:r w:rsidR="00D8665F">
        <w:rPr>
          <w:rFonts w:eastAsia="Arial, sans-serif"/>
          <w:color w:val="000000"/>
          <w:sz w:val="24"/>
          <w:szCs w:val="24"/>
        </w:rPr>
        <w:t>.</w:t>
      </w:r>
    </w:p>
    <w:p w14:paraId="11273207" w14:textId="41D53B53" w:rsidR="003F6740" w:rsidRDefault="000313A7" w:rsidP="00C762D3">
      <w:pPr>
        <w:ind w:firstLine="567"/>
        <w:jc w:val="both"/>
        <w:rPr>
          <w:rFonts w:eastAsia="Arial, sans-serif"/>
          <w:color w:val="000000"/>
          <w:sz w:val="24"/>
          <w:szCs w:val="24"/>
        </w:rPr>
      </w:pPr>
      <w:r w:rsidRPr="006F4509">
        <w:rPr>
          <w:rFonts w:eastAsia="Arial, sans-serif"/>
          <w:color w:val="000000"/>
          <w:sz w:val="24"/>
          <w:szCs w:val="24"/>
        </w:rPr>
        <w:t>3.</w:t>
      </w:r>
      <w:r>
        <w:rPr>
          <w:rFonts w:eastAsia="Arial, sans-serif"/>
          <w:color w:val="000000"/>
          <w:sz w:val="24"/>
          <w:szCs w:val="24"/>
        </w:rPr>
        <w:t>4</w:t>
      </w:r>
      <w:r w:rsidR="001E195A" w:rsidRPr="006F4509">
        <w:rPr>
          <w:rFonts w:eastAsia="Arial, sans-serif"/>
          <w:color w:val="000000"/>
          <w:sz w:val="24"/>
          <w:szCs w:val="24"/>
        </w:rPr>
        <w:t>.</w:t>
      </w:r>
      <w:r w:rsidR="009048CF">
        <w:rPr>
          <w:rFonts w:eastAsia="Arial, sans-serif"/>
          <w:color w:val="000000"/>
          <w:sz w:val="24"/>
          <w:szCs w:val="24"/>
        </w:rPr>
        <w:t>18</w:t>
      </w:r>
      <w:r w:rsidR="001E195A" w:rsidRPr="006F4509">
        <w:rPr>
          <w:rFonts w:eastAsia="Arial, sans-serif"/>
          <w:color w:val="000000"/>
          <w:sz w:val="24"/>
          <w:szCs w:val="24"/>
        </w:rPr>
        <w:t>. Identifikuoti modelio praktiniam įgyvendinimui būtinus valstybinio lygmens reguliacinius ir administracinius pakeitimus.</w:t>
      </w:r>
    </w:p>
    <w:p w14:paraId="6BA00DF9" w14:textId="77777777" w:rsidR="00FD21EA" w:rsidRPr="003B1C9D" w:rsidRDefault="00FD21EA" w:rsidP="00C762D3">
      <w:pPr>
        <w:ind w:firstLine="567"/>
        <w:jc w:val="both"/>
        <w:rPr>
          <w:rFonts w:eastAsia="Arial, sans-serif"/>
          <w:color w:val="000000"/>
          <w:sz w:val="24"/>
          <w:szCs w:val="24"/>
        </w:rPr>
      </w:pPr>
    </w:p>
    <w:p w14:paraId="27B6E048" w14:textId="0D03F4D5" w:rsidR="003F6740" w:rsidRPr="001C7CDA" w:rsidRDefault="001E195A" w:rsidP="00C762D3">
      <w:pPr>
        <w:pStyle w:val="Heading2"/>
        <w:ind w:firstLine="567"/>
        <w:jc w:val="both"/>
        <w:rPr>
          <w:rFonts w:eastAsia="Arial, sans-serif"/>
        </w:rPr>
      </w:pPr>
      <w:r w:rsidRPr="001C7CDA">
        <w:rPr>
          <w:rFonts w:eastAsia="Arial, sans-serif"/>
        </w:rPr>
        <w:t>3.</w:t>
      </w:r>
      <w:r w:rsidR="00AE7792" w:rsidRPr="001C7CDA">
        <w:rPr>
          <w:rFonts w:eastAsia="Arial, sans-serif"/>
        </w:rPr>
        <w:t>5</w:t>
      </w:r>
      <w:r w:rsidRPr="001C7CDA">
        <w:rPr>
          <w:rFonts w:eastAsia="Arial, sans-serif"/>
        </w:rPr>
        <w:t>. MK ir dirbančiųjų mokymosi visą gyvenimą sąsajų identifikavimas, pagrindimas ir modelio parengimas</w:t>
      </w:r>
      <w:r w:rsidR="002D66E7" w:rsidRPr="001C7CDA">
        <w:rPr>
          <w:rFonts w:eastAsia="Arial, sans-serif"/>
        </w:rPr>
        <w:t>:</w:t>
      </w:r>
    </w:p>
    <w:p w14:paraId="2DC6E44D" w14:textId="49495AE7" w:rsidR="003F6740" w:rsidRPr="006F4509" w:rsidRDefault="001E195A" w:rsidP="00C762D3">
      <w:pPr>
        <w:ind w:firstLine="567"/>
        <w:jc w:val="both"/>
        <w:rPr>
          <w:sz w:val="24"/>
          <w:szCs w:val="24"/>
        </w:rPr>
      </w:pPr>
      <w:r w:rsidRPr="003B1C9D">
        <w:rPr>
          <w:rFonts w:eastAsia="Arial, sans-serif"/>
          <w:color w:val="000000"/>
          <w:sz w:val="24"/>
          <w:szCs w:val="24"/>
        </w:rPr>
        <w:t>3.</w:t>
      </w:r>
      <w:r w:rsidR="001E7FDC">
        <w:rPr>
          <w:rFonts w:eastAsia="Arial, sans-serif"/>
          <w:color w:val="000000"/>
          <w:sz w:val="24"/>
          <w:szCs w:val="24"/>
        </w:rPr>
        <w:t>5</w:t>
      </w:r>
      <w:r w:rsidRPr="003B1C9D">
        <w:rPr>
          <w:rFonts w:eastAsia="Arial, sans-serif"/>
          <w:color w:val="000000"/>
          <w:sz w:val="24"/>
          <w:szCs w:val="24"/>
        </w:rPr>
        <w:t>.1. Atlikti tarptautinių organizacijų (Europos Komisijos, EBPO, Pasaulio banko ir kt.) duomenų bazių ir tyrimų analizę, identifikuojant ir apibendrinant</w:t>
      </w:r>
      <w:r w:rsidR="009B24E7">
        <w:rPr>
          <w:rFonts w:eastAsia="Arial, sans-serif"/>
          <w:color w:val="000000"/>
          <w:sz w:val="24"/>
          <w:szCs w:val="24"/>
        </w:rPr>
        <w:t>,</w:t>
      </w:r>
      <w:r w:rsidRPr="003B1C9D">
        <w:rPr>
          <w:rFonts w:eastAsia="Arial, sans-serif"/>
          <w:color w:val="000000"/>
          <w:sz w:val="24"/>
          <w:szCs w:val="24"/>
        </w:rPr>
        <w:t xml:space="preserve"> kaip meistriškumo kvalifikacijoms artimi instrumentai yra realizuojami mokymosi</w:t>
      </w:r>
      <w:r w:rsidRPr="006F4509">
        <w:rPr>
          <w:rFonts w:eastAsia="Arial, sans-serif"/>
          <w:sz w:val="24"/>
          <w:szCs w:val="24"/>
        </w:rPr>
        <w:t xml:space="preserve"> visą gyvenimą kontekste</w:t>
      </w:r>
      <w:r w:rsidR="002D66E7">
        <w:rPr>
          <w:rFonts w:eastAsia="Arial, sans-serif"/>
          <w:sz w:val="24"/>
          <w:szCs w:val="24"/>
        </w:rPr>
        <w:t>:</w:t>
      </w:r>
      <w:r w:rsidRPr="006F4509">
        <w:rPr>
          <w:rFonts w:eastAsia="Arial, sans-serif"/>
          <w:sz w:val="24"/>
          <w:szCs w:val="24"/>
        </w:rPr>
        <w:t xml:space="preserve">  </w:t>
      </w:r>
    </w:p>
    <w:p w14:paraId="42313603" w14:textId="2A602769" w:rsidR="003F6740" w:rsidRPr="006F4509" w:rsidRDefault="001E7FDC" w:rsidP="00C762D3">
      <w:pPr>
        <w:ind w:firstLine="567"/>
        <w:jc w:val="both"/>
        <w:rPr>
          <w:sz w:val="24"/>
          <w:szCs w:val="24"/>
        </w:rPr>
      </w:pPr>
      <w:r w:rsidRPr="003B1C9D">
        <w:rPr>
          <w:rFonts w:eastAsia="Arial, sans-serif"/>
          <w:color w:val="000000"/>
          <w:sz w:val="24"/>
          <w:szCs w:val="24"/>
        </w:rPr>
        <w:lastRenderedPageBreak/>
        <w:t>3.</w:t>
      </w:r>
      <w:r>
        <w:rPr>
          <w:rFonts w:eastAsia="Arial, sans-serif"/>
          <w:color w:val="000000"/>
          <w:sz w:val="24"/>
          <w:szCs w:val="24"/>
        </w:rPr>
        <w:t>5</w:t>
      </w:r>
      <w:r w:rsidR="001E195A" w:rsidRPr="006F4509">
        <w:rPr>
          <w:rFonts w:eastAsia="Arial, sans-serif"/>
          <w:sz w:val="24"/>
          <w:szCs w:val="24"/>
        </w:rPr>
        <w:t>.1.1. Identifikuoti meistriškumo kvalifikacijoms artimų instrumentų integravimo į mokymosi visą gyvenimą veiklų visumą praktikas</w:t>
      </w:r>
      <w:r w:rsidR="00625557">
        <w:rPr>
          <w:rFonts w:eastAsia="Arial, sans-serif"/>
          <w:sz w:val="24"/>
          <w:szCs w:val="24"/>
        </w:rPr>
        <w:t>.</w:t>
      </w:r>
    </w:p>
    <w:p w14:paraId="74F1FB56" w14:textId="14283FCE" w:rsidR="003F6740" w:rsidRPr="00625557" w:rsidRDefault="001E7FDC" w:rsidP="00C762D3">
      <w:pPr>
        <w:ind w:firstLine="567"/>
        <w:jc w:val="both"/>
        <w:rPr>
          <w:sz w:val="24"/>
          <w:szCs w:val="24"/>
        </w:rPr>
      </w:pPr>
      <w:r w:rsidRPr="003B1C9D">
        <w:rPr>
          <w:rFonts w:eastAsia="Arial, sans-serif"/>
          <w:color w:val="000000"/>
          <w:sz w:val="24"/>
          <w:szCs w:val="24"/>
        </w:rPr>
        <w:t>3.</w:t>
      </w:r>
      <w:r>
        <w:rPr>
          <w:rFonts w:eastAsia="Arial, sans-serif"/>
          <w:color w:val="000000"/>
          <w:sz w:val="24"/>
          <w:szCs w:val="24"/>
        </w:rPr>
        <w:t>5</w:t>
      </w:r>
      <w:r w:rsidR="001E195A" w:rsidRPr="006F4509">
        <w:rPr>
          <w:rFonts w:eastAsia="Arial, sans-serif"/>
          <w:sz w:val="24"/>
          <w:szCs w:val="24"/>
        </w:rPr>
        <w:t>.1.2. Identifikuoti meistriškumo kvalifikacijoms artimų instrumentų vietą mokymosi visą gyvenimą ekosistemoje</w:t>
      </w:r>
      <w:r w:rsidR="00625557">
        <w:rPr>
          <w:rFonts w:eastAsia="Arial, sans-serif"/>
          <w:sz w:val="24"/>
          <w:szCs w:val="24"/>
        </w:rPr>
        <w:t>.</w:t>
      </w:r>
    </w:p>
    <w:p w14:paraId="024401D1" w14:textId="34822208" w:rsidR="003F6740" w:rsidRPr="006F4509" w:rsidRDefault="001E7FDC" w:rsidP="00C762D3">
      <w:pPr>
        <w:ind w:firstLine="567"/>
        <w:jc w:val="both"/>
        <w:rPr>
          <w:sz w:val="24"/>
          <w:szCs w:val="24"/>
        </w:rPr>
      </w:pPr>
      <w:r w:rsidRPr="003B1C9D">
        <w:rPr>
          <w:rFonts w:eastAsia="Arial, sans-serif"/>
          <w:color w:val="000000"/>
          <w:sz w:val="24"/>
          <w:szCs w:val="24"/>
        </w:rPr>
        <w:t>3.</w:t>
      </w:r>
      <w:r>
        <w:rPr>
          <w:rFonts w:eastAsia="Arial, sans-serif"/>
          <w:color w:val="000000"/>
          <w:sz w:val="24"/>
          <w:szCs w:val="24"/>
        </w:rPr>
        <w:t>5</w:t>
      </w:r>
      <w:r w:rsidR="001E195A" w:rsidRPr="006F4509">
        <w:rPr>
          <w:rFonts w:eastAsia="Arial, sans-serif"/>
          <w:sz w:val="24"/>
          <w:szCs w:val="24"/>
        </w:rPr>
        <w:t>.1.3. Identifikuoti pagrindines kompetencijas ar jų rinkinius, įgyjamus meistriškumo kvalifikacijoms artimų instrumentų lygmenyje</w:t>
      </w:r>
      <w:r w:rsidR="00625557">
        <w:rPr>
          <w:rFonts w:eastAsia="Arial, sans-serif"/>
          <w:sz w:val="24"/>
          <w:szCs w:val="24"/>
        </w:rPr>
        <w:t>.</w:t>
      </w:r>
    </w:p>
    <w:p w14:paraId="06064DE0" w14:textId="18C3243E" w:rsidR="003F6740" w:rsidRPr="006F4509" w:rsidRDefault="001E7FDC" w:rsidP="00C762D3">
      <w:pPr>
        <w:ind w:firstLine="567"/>
        <w:jc w:val="both"/>
        <w:rPr>
          <w:sz w:val="24"/>
          <w:szCs w:val="24"/>
        </w:rPr>
      </w:pPr>
      <w:r w:rsidRPr="003B1C9D">
        <w:rPr>
          <w:rFonts w:eastAsia="Arial, sans-serif"/>
          <w:color w:val="000000"/>
          <w:sz w:val="24"/>
          <w:szCs w:val="24"/>
        </w:rPr>
        <w:t>3.</w:t>
      </w:r>
      <w:r>
        <w:rPr>
          <w:rFonts w:eastAsia="Arial, sans-serif"/>
          <w:color w:val="000000"/>
          <w:sz w:val="24"/>
          <w:szCs w:val="24"/>
        </w:rPr>
        <w:t>5</w:t>
      </w:r>
      <w:r w:rsidR="001E195A" w:rsidRPr="006F4509">
        <w:rPr>
          <w:rFonts w:eastAsia="Arial, sans-serif"/>
          <w:sz w:val="24"/>
          <w:szCs w:val="24"/>
        </w:rPr>
        <w:t>.1.4. Identifikuoti mokymosi visą gyvenimą sritis, kuriose dažniausiai remiamasi meistriškumo kvalifikacijoms artimais instrumentais</w:t>
      </w:r>
      <w:r w:rsidR="00625557">
        <w:rPr>
          <w:rFonts w:eastAsia="Arial, sans-serif"/>
          <w:sz w:val="24"/>
          <w:szCs w:val="24"/>
        </w:rPr>
        <w:t>.</w:t>
      </w:r>
    </w:p>
    <w:p w14:paraId="3AE63E87" w14:textId="6288AB2B" w:rsidR="003F6740" w:rsidRPr="006F4509" w:rsidRDefault="001E7FDC" w:rsidP="00C762D3">
      <w:pPr>
        <w:ind w:firstLine="567"/>
        <w:jc w:val="both"/>
        <w:rPr>
          <w:sz w:val="24"/>
          <w:szCs w:val="24"/>
        </w:rPr>
      </w:pPr>
      <w:r w:rsidRPr="003B1C9D">
        <w:rPr>
          <w:rFonts w:eastAsia="Arial, sans-serif"/>
          <w:color w:val="000000"/>
          <w:sz w:val="24"/>
          <w:szCs w:val="24"/>
        </w:rPr>
        <w:t>3.</w:t>
      </w:r>
      <w:r>
        <w:rPr>
          <w:rFonts w:eastAsia="Arial, sans-serif"/>
          <w:color w:val="000000"/>
          <w:sz w:val="24"/>
          <w:szCs w:val="24"/>
        </w:rPr>
        <w:t>5</w:t>
      </w:r>
      <w:r w:rsidR="001E195A" w:rsidRPr="006F4509">
        <w:rPr>
          <w:rFonts w:eastAsia="Arial, sans-serif"/>
          <w:sz w:val="24"/>
          <w:szCs w:val="24"/>
        </w:rPr>
        <w:t>.1.5. Identifikuoti tipinę meistriškumo kvalifikacijų vietą kvalifikacijų sąrangos sistemose</w:t>
      </w:r>
      <w:r w:rsidR="00625557">
        <w:rPr>
          <w:rFonts w:eastAsia="Arial, sans-serif"/>
          <w:sz w:val="24"/>
          <w:szCs w:val="24"/>
        </w:rPr>
        <w:t>.</w:t>
      </w:r>
    </w:p>
    <w:p w14:paraId="2DF99BB4" w14:textId="43832565" w:rsidR="003F6740" w:rsidRPr="006F4509" w:rsidRDefault="001E7FDC" w:rsidP="00C762D3">
      <w:pPr>
        <w:ind w:firstLine="567"/>
        <w:jc w:val="both"/>
        <w:rPr>
          <w:sz w:val="24"/>
          <w:szCs w:val="24"/>
        </w:rPr>
      </w:pPr>
      <w:r w:rsidRPr="003B1C9D">
        <w:rPr>
          <w:rFonts w:eastAsia="Arial, sans-serif"/>
          <w:color w:val="000000"/>
          <w:sz w:val="24"/>
          <w:szCs w:val="24"/>
        </w:rPr>
        <w:t>3.</w:t>
      </w:r>
      <w:r>
        <w:rPr>
          <w:rFonts w:eastAsia="Arial, sans-serif"/>
          <w:color w:val="000000"/>
          <w:sz w:val="24"/>
          <w:szCs w:val="24"/>
        </w:rPr>
        <w:t>5</w:t>
      </w:r>
      <w:r w:rsidR="001E195A" w:rsidRPr="006F4509">
        <w:rPr>
          <w:rFonts w:eastAsia="Arial, sans-serif"/>
          <w:sz w:val="24"/>
          <w:szCs w:val="24"/>
        </w:rPr>
        <w:t>.2. Atlikti ne mažiau kaip 3 pasirinktų užsienio valstybių pavyzdžių analizę</w:t>
      </w:r>
      <w:r w:rsidR="006A1910">
        <w:rPr>
          <w:rFonts w:eastAsia="Arial, sans-serif"/>
          <w:sz w:val="24"/>
          <w:szCs w:val="24"/>
        </w:rPr>
        <w:t>,</w:t>
      </w:r>
      <w:r w:rsidR="001E195A" w:rsidRPr="006F4509">
        <w:rPr>
          <w:rFonts w:eastAsia="Arial, sans-serif"/>
          <w:sz w:val="24"/>
          <w:szCs w:val="24"/>
        </w:rPr>
        <w:t xml:space="preserve"> skatinant dirbančiųjų produktyvumo augimą nacionaliniu ir/arba tarptautiniu lygmeniu:</w:t>
      </w:r>
    </w:p>
    <w:p w14:paraId="5BD71258" w14:textId="7D83D9B2" w:rsidR="003F6740" w:rsidRPr="006F4509" w:rsidRDefault="001E7FDC" w:rsidP="00C762D3">
      <w:pPr>
        <w:ind w:firstLine="567"/>
        <w:jc w:val="both"/>
        <w:rPr>
          <w:sz w:val="24"/>
          <w:szCs w:val="24"/>
        </w:rPr>
      </w:pPr>
      <w:r w:rsidRPr="003B1C9D">
        <w:rPr>
          <w:rFonts w:eastAsia="Arial, sans-serif"/>
          <w:color w:val="000000"/>
          <w:sz w:val="24"/>
          <w:szCs w:val="24"/>
        </w:rPr>
        <w:t>3.</w:t>
      </w:r>
      <w:r>
        <w:rPr>
          <w:rFonts w:eastAsia="Arial, sans-serif"/>
          <w:color w:val="000000"/>
          <w:sz w:val="24"/>
          <w:szCs w:val="24"/>
        </w:rPr>
        <w:t>5</w:t>
      </w:r>
      <w:r w:rsidR="001E195A" w:rsidRPr="006F4509">
        <w:rPr>
          <w:rFonts w:eastAsia="Arial, sans-serif"/>
          <w:sz w:val="24"/>
          <w:szCs w:val="24"/>
        </w:rPr>
        <w:t>.2.1. Atlikti bent vienos angliškai kalbančios valstybės (Jungtinės Karalystės, Airijos, Australijos arba Kanados), bent vienos vokiškai kalbančios valstybės (Vokietijos, Austrijos arba Šveicarijos) ir bent vienos prancūziškai kalbančios valstybės (Prancūzijos) analizę integruojant meistriškumo kvalifikacijas į mokymosi visą gyvenimą ekosistemas</w:t>
      </w:r>
      <w:r w:rsidR="006A1910">
        <w:rPr>
          <w:rFonts w:eastAsia="Arial, sans-serif"/>
          <w:sz w:val="24"/>
          <w:szCs w:val="24"/>
        </w:rPr>
        <w:t>.</w:t>
      </w:r>
    </w:p>
    <w:p w14:paraId="64E79E85" w14:textId="34D260A1" w:rsidR="003F6740" w:rsidRPr="006F4509" w:rsidRDefault="001E7FDC" w:rsidP="00C762D3">
      <w:pPr>
        <w:ind w:firstLine="567"/>
        <w:jc w:val="both"/>
        <w:rPr>
          <w:sz w:val="24"/>
          <w:szCs w:val="24"/>
        </w:rPr>
      </w:pPr>
      <w:r w:rsidRPr="003B1C9D">
        <w:rPr>
          <w:rFonts w:eastAsia="Arial, sans-serif"/>
          <w:color w:val="000000"/>
          <w:sz w:val="24"/>
          <w:szCs w:val="24"/>
        </w:rPr>
        <w:t>3.</w:t>
      </w:r>
      <w:r>
        <w:rPr>
          <w:rFonts w:eastAsia="Arial, sans-serif"/>
          <w:color w:val="000000"/>
          <w:sz w:val="24"/>
          <w:szCs w:val="24"/>
        </w:rPr>
        <w:t>5</w:t>
      </w:r>
      <w:r w:rsidR="001E195A" w:rsidRPr="006F4509">
        <w:rPr>
          <w:rFonts w:eastAsia="Arial, sans-serif"/>
          <w:sz w:val="24"/>
          <w:szCs w:val="24"/>
        </w:rPr>
        <w:t>.2.2. Schematiškai atvaizduoti ir aprašyti ne mažiau kaip po vieną kiekvienoje valstybėje sutinkamą modelį ir/arba praktiką</w:t>
      </w:r>
      <w:r w:rsidR="00624DE3">
        <w:rPr>
          <w:rFonts w:eastAsia="Arial, sans-serif"/>
          <w:sz w:val="24"/>
          <w:szCs w:val="24"/>
        </w:rPr>
        <w:t>.</w:t>
      </w:r>
    </w:p>
    <w:p w14:paraId="24B94B61" w14:textId="14D85CC3" w:rsidR="003F6740" w:rsidRPr="006F4509" w:rsidRDefault="001E7FDC" w:rsidP="00C762D3">
      <w:pPr>
        <w:ind w:firstLine="567"/>
        <w:jc w:val="both"/>
        <w:rPr>
          <w:sz w:val="24"/>
          <w:szCs w:val="24"/>
        </w:rPr>
      </w:pPr>
      <w:r w:rsidRPr="003B1C9D">
        <w:rPr>
          <w:rFonts w:eastAsia="Arial, sans-serif"/>
          <w:color w:val="000000"/>
          <w:sz w:val="24"/>
          <w:szCs w:val="24"/>
        </w:rPr>
        <w:t>3.</w:t>
      </w:r>
      <w:r>
        <w:rPr>
          <w:rFonts w:eastAsia="Arial, sans-serif"/>
          <w:color w:val="000000"/>
          <w:sz w:val="24"/>
          <w:szCs w:val="24"/>
        </w:rPr>
        <w:t>5</w:t>
      </w:r>
      <w:r w:rsidR="001E195A" w:rsidRPr="006F4509">
        <w:rPr>
          <w:rFonts w:eastAsia="Arial, sans-serif"/>
          <w:sz w:val="24"/>
          <w:szCs w:val="24"/>
        </w:rPr>
        <w:t>.2.3. Schematiškai atvaizduoti ir aprašyti, kaip analizuojamose šalyse paprastai yra pripažįstamos darbinėje veikloje įgyjamos kompetencijos</w:t>
      </w:r>
    </w:p>
    <w:p w14:paraId="738D93C3" w14:textId="45D4A8DB" w:rsidR="003F6740" w:rsidRPr="006F4509" w:rsidRDefault="001E7FDC" w:rsidP="00C762D3">
      <w:pPr>
        <w:ind w:firstLine="567"/>
        <w:jc w:val="both"/>
        <w:rPr>
          <w:sz w:val="24"/>
          <w:szCs w:val="24"/>
        </w:rPr>
      </w:pPr>
      <w:r w:rsidRPr="003B1C9D">
        <w:rPr>
          <w:rFonts w:eastAsia="Arial, sans-serif"/>
          <w:color w:val="000000"/>
          <w:sz w:val="24"/>
          <w:szCs w:val="24"/>
        </w:rPr>
        <w:t>3.</w:t>
      </w:r>
      <w:r>
        <w:rPr>
          <w:rFonts w:eastAsia="Arial, sans-serif"/>
          <w:color w:val="000000"/>
          <w:sz w:val="24"/>
          <w:szCs w:val="24"/>
        </w:rPr>
        <w:t>5</w:t>
      </w:r>
      <w:r w:rsidR="001E195A" w:rsidRPr="006F4509">
        <w:rPr>
          <w:rFonts w:eastAsia="Arial, sans-serif"/>
          <w:sz w:val="24"/>
          <w:szCs w:val="24"/>
        </w:rPr>
        <w:t>.2.4. Identifikuoti</w:t>
      </w:r>
      <w:r w:rsidR="00624DE3">
        <w:rPr>
          <w:rFonts w:eastAsia="Arial, sans-serif"/>
          <w:sz w:val="24"/>
          <w:szCs w:val="24"/>
        </w:rPr>
        <w:t>,</w:t>
      </w:r>
      <w:r w:rsidR="001E195A" w:rsidRPr="006F4509">
        <w:rPr>
          <w:rFonts w:eastAsia="Arial, sans-serif"/>
          <w:sz w:val="24"/>
          <w:szCs w:val="24"/>
        </w:rPr>
        <w:t xml:space="preserve"> kaip meistriškumo veiklos koreliuoja su pameistrystės veiklomis ir kaip šios kvalifikacijos integruojamos</w:t>
      </w:r>
      <w:r w:rsidR="004B3FA3">
        <w:rPr>
          <w:rFonts w:eastAsia="Arial, sans-serif"/>
          <w:sz w:val="24"/>
          <w:szCs w:val="24"/>
        </w:rPr>
        <w:t>.</w:t>
      </w:r>
    </w:p>
    <w:p w14:paraId="196AA3A4" w14:textId="487B5DD8" w:rsidR="003F6740" w:rsidRPr="006F4509" w:rsidRDefault="001E7FDC" w:rsidP="00C762D3">
      <w:pPr>
        <w:ind w:firstLine="567"/>
        <w:jc w:val="both"/>
        <w:rPr>
          <w:sz w:val="24"/>
          <w:szCs w:val="24"/>
        </w:rPr>
      </w:pPr>
      <w:r w:rsidRPr="003B1C9D">
        <w:rPr>
          <w:rFonts w:eastAsia="Arial, sans-serif"/>
          <w:color w:val="000000"/>
          <w:sz w:val="24"/>
          <w:szCs w:val="24"/>
        </w:rPr>
        <w:t>3.</w:t>
      </w:r>
      <w:r>
        <w:rPr>
          <w:rFonts w:eastAsia="Arial, sans-serif"/>
          <w:color w:val="000000"/>
          <w:sz w:val="24"/>
          <w:szCs w:val="24"/>
        </w:rPr>
        <w:t>5</w:t>
      </w:r>
      <w:r w:rsidR="001E195A" w:rsidRPr="006F4509">
        <w:rPr>
          <w:rFonts w:eastAsia="Arial, sans-serif"/>
          <w:sz w:val="24"/>
          <w:szCs w:val="24"/>
        </w:rPr>
        <w:t>.2.5. Atlikti pameistrystės sistemų analizę, nustatant</w:t>
      </w:r>
      <w:r w:rsidR="004B3FA3">
        <w:rPr>
          <w:rFonts w:eastAsia="Arial, sans-serif"/>
          <w:sz w:val="24"/>
          <w:szCs w:val="24"/>
        </w:rPr>
        <w:t>,</w:t>
      </w:r>
      <w:r w:rsidR="001E195A" w:rsidRPr="006F4509">
        <w:rPr>
          <w:rFonts w:eastAsia="Arial, sans-serif"/>
          <w:sz w:val="24"/>
          <w:szCs w:val="24"/>
        </w:rPr>
        <w:t xml:space="preserve"> ar pameistrystės metu paprastai yra įgyjama daugiau meistriškumo kompetencijų. Detalizuoti</w:t>
      </w:r>
      <w:r w:rsidR="00AB46E3">
        <w:rPr>
          <w:rFonts w:eastAsia="Arial, sans-serif"/>
          <w:sz w:val="24"/>
          <w:szCs w:val="24"/>
        </w:rPr>
        <w:t>,</w:t>
      </w:r>
      <w:r w:rsidR="001E195A" w:rsidRPr="006F4509">
        <w:rPr>
          <w:rFonts w:eastAsia="Arial, sans-serif"/>
          <w:sz w:val="24"/>
          <w:szCs w:val="24"/>
        </w:rPr>
        <w:t xml:space="preserve"> kokiose srityse.</w:t>
      </w:r>
    </w:p>
    <w:p w14:paraId="2B149189" w14:textId="5A01084D" w:rsidR="003F6740" w:rsidRPr="006F4509" w:rsidRDefault="001E7FDC" w:rsidP="00C762D3">
      <w:pPr>
        <w:ind w:firstLine="567"/>
        <w:jc w:val="both"/>
        <w:rPr>
          <w:sz w:val="24"/>
          <w:szCs w:val="24"/>
        </w:rPr>
      </w:pPr>
      <w:r w:rsidRPr="003B1C9D">
        <w:rPr>
          <w:rFonts w:eastAsia="Arial, sans-serif"/>
          <w:color w:val="000000"/>
          <w:sz w:val="24"/>
          <w:szCs w:val="24"/>
        </w:rPr>
        <w:t>3.</w:t>
      </w:r>
      <w:r>
        <w:rPr>
          <w:rFonts w:eastAsia="Arial, sans-serif"/>
          <w:color w:val="000000"/>
          <w:sz w:val="24"/>
          <w:szCs w:val="24"/>
        </w:rPr>
        <w:t>5</w:t>
      </w:r>
      <w:r w:rsidR="001E195A" w:rsidRPr="006F4509">
        <w:rPr>
          <w:rFonts w:eastAsia="Arial, sans-serif"/>
          <w:sz w:val="24"/>
          <w:szCs w:val="24"/>
        </w:rPr>
        <w:t>.2.6. Identifikuoti kiekvienoje šalyje vyraujančių praktikų stiprybes, silpnybes, galimybes bei grėsmes</w:t>
      </w:r>
      <w:r w:rsidR="00AB46E3">
        <w:rPr>
          <w:rFonts w:eastAsia="Arial, sans-serif"/>
          <w:sz w:val="24"/>
          <w:szCs w:val="24"/>
        </w:rPr>
        <w:t>.</w:t>
      </w:r>
    </w:p>
    <w:p w14:paraId="4F200F22" w14:textId="11CCFA64" w:rsidR="003F6740" w:rsidRPr="006F4509" w:rsidRDefault="001E7FDC" w:rsidP="00C762D3">
      <w:pPr>
        <w:ind w:firstLine="567"/>
        <w:jc w:val="both"/>
        <w:rPr>
          <w:sz w:val="24"/>
          <w:szCs w:val="24"/>
        </w:rPr>
      </w:pPr>
      <w:r w:rsidRPr="003B1C9D">
        <w:rPr>
          <w:rFonts w:eastAsia="Arial, sans-serif"/>
          <w:color w:val="000000"/>
          <w:sz w:val="24"/>
          <w:szCs w:val="24"/>
        </w:rPr>
        <w:t>3.</w:t>
      </w:r>
      <w:r>
        <w:rPr>
          <w:rFonts w:eastAsia="Arial, sans-serif"/>
          <w:color w:val="000000"/>
          <w:sz w:val="24"/>
          <w:szCs w:val="24"/>
        </w:rPr>
        <w:t>5</w:t>
      </w:r>
      <w:r w:rsidR="001E195A" w:rsidRPr="006F4509">
        <w:rPr>
          <w:rFonts w:eastAsia="Arial, sans-serif"/>
          <w:sz w:val="24"/>
          <w:szCs w:val="24"/>
        </w:rPr>
        <w:t>.2.7. Pateikti meistriškumo kvalifikacijoms artimų instrumentų integravimo į mokymosi visą gyvenimą ekosistemas teisinio reglamentavimo kontekstą, nurodant pagrindinius sritį reglamentuojančius teisės aktus bei priemonių įgyvendinime dalyvaujančias institucijas ir/arba organizacijas.</w:t>
      </w:r>
    </w:p>
    <w:p w14:paraId="1BF16771" w14:textId="5E9601AD" w:rsidR="003F6740" w:rsidRPr="006F4509" w:rsidRDefault="001E7FDC" w:rsidP="00C762D3">
      <w:pPr>
        <w:ind w:firstLine="567"/>
        <w:jc w:val="both"/>
        <w:rPr>
          <w:sz w:val="24"/>
          <w:szCs w:val="24"/>
        </w:rPr>
      </w:pPr>
      <w:r w:rsidRPr="003B1C9D">
        <w:rPr>
          <w:rFonts w:eastAsia="Arial, sans-serif"/>
          <w:color w:val="000000"/>
          <w:sz w:val="24"/>
          <w:szCs w:val="24"/>
        </w:rPr>
        <w:t>3.</w:t>
      </w:r>
      <w:r>
        <w:rPr>
          <w:rFonts w:eastAsia="Arial, sans-serif"/>
          <w:color w:val="000000"/>
          <w:sz w:val="24"/>
          <w:szCs w:val="24"/>
        </w:rPr>
        <w:t>5</w:t>
      </w:r>
      <w:r w:rsidR="001E195A" w:rsidRPr="006F4509">
        <w:rPr>
          <w:rFonts w:eastAsia="Arial, sans-serif"/>
          <w:sz w:val="24"/>
          <w:szCs w:val="24"/>
        </w:rPr>
        <w:t>.2.8. Identifikuoti pagrindines profesijų grupes ir veiklos sektorius, kuriuose tokios priemonės yra dažniausiai taikomos arba turi didžiausią poveikį</w:t>
      </w:r>
      <w:r w:rsidR="005F6044">
        <w:rPr>
          <w:rFonts w:eastAsia="Arial, sans-serif"/>
          <w:sz w:val="24"/>
          <w:szCs w:val="24"/>
        </w:rPr>
        <w:t>.</w:t>
      </w:r>
    </w:p>
    <w:p w14:paraId="171A1698" w14:textId="6CEC85B1" w:rsidR="003F6740" w:rsidRPr="006F4509" w:rsidRDefault="001E7FDC" w:rsidP="00C762D3">
      <w:pPr>
        <w:ind w:firstLine="567"/>
        <w:jc w:val="both"/>
        <w:rPr>
          <w:sz w:val="24"/>
          <w:szCs w:val="24"/>
        </w:rPr>
      </w:pPr>
      <w:r w:rsidRPr="003B1C9D">
        <w:rPr>
          <w:rFonts w:eastAsia="Arial, sans-serif"/>
          <w:color w:val="000000"/>
          <w:sz w:val="24"/>
          <w:szCs w:val="24"/>
        </w:rPr>
        <w:t>3.</w:t>
      </w:r>
      <w:r>
        <w:rPr>
          <w:rFonts w:eastAsia="Arial, sans-serif"/>
          <w:color w:val="000000"/>
          <w:sz w:val="24"/>
          <w:szCs w:val="24"/>
        </w:rPr>
        <w:t>5</w:t>
      </w:r>
      <w:r w:rsidR="001E195A" w:rsidRPr="006F4509">
        <w:rPr>
          <w:rFonts w:eastAsia="Arial, sans-serif"/>
          <w:sz w:val="24"/>
          <w:szCs w:val="24"/>
        </w:rPr>
        <w:t>.3. Identifikuoti tarptautinėje praktikoje ir Lietuvoje naudojamus svarbiausius dirbančiųjų mokymosi visą gyvenimą rezultatų vertinimo kriterijus, juos palyginti bei atlikti analizę, kaip jie siejasi su darbinėje veikloje įgyjamomis kompetencijomis ar kompetencijų rinkiniais. Procesą pavaizduoti schematiškai.</w:t>
      </w:r>
    </w:p>
    <w:p w14:paraId="5EE19611" w14:textId="31ECA826" w:rsidR="003F6740" w:rsidRPr="006F4509" w:rsidRDefault="001E7FDC" w:rsidP="00C762D3">
      <w:pPr>
        <w:ind w:firstLine="567"/>
        <w:jc w:val="both"/>
        <w:rPr>
          <w:sz w:val="24"/>
          <w:szCs w:val="24"/>
        </w:rPr>
      </w:pPr>
      <w:r w:rsidRPr="003B1C9D">
        <w:rPr>
          <w:rFonts w:eastAsia="Arial, sans-serif"/>
          <w:color w:val="000000"/>
          <w:sz w:val="24"/>
          <w:szCs w:val="24"/>
        </w:rPr>
        <w:t>3.</w:t>
      </w:r>
      <w:r>
        <w:rPr>
          <w:rFonts w:eastAsia="Arial, sans-serif"/>
          <w:color w:val="000000"/>
          <w:sz w:val="24"/>
          <w:szCs w:val="24"/>
        </w:rPr>
        <w:t>5</w:t>
      </w:r>
      <w:r w:rsidR="001E195A" w:rsidRPr="006F4509">
        <w:rPr>
          <w:rFonts w:eastAsia="Arial, sans-serif"/>
          <w:sz w:val="24"/>
          <w:szCs w:val="24"/>
        </w:rPr>
        <w:t>.4. Identifikuoti tarptautinėje praktikoje ir Lietuvoje dažniausiai pasitaikančius dirbančiųjų mokymosi visą gyvenimą ekosistemos dalyvius bei jų sąsajas su darbinėje veikloje įgyjamomis kompetencijomis.</w:t>
      </w:r>
    </w:p>
    <w:p w14:paraId="0F46E3A5" w14:textId="3C8A6E56" w:rsidR="003F6740" w:rsidRPr="006F4509" w:rsidRDefault="001E7FDC" w:rsidP="00C762D3">
      <w:pPr>
        <w:ind w:firstLine="567"/>
        <w:jc w:val="both"/>
        <w:rPr>
          <w:sz w:val="24"/>
          <w:szCs w:val="24"/>
        </w:rPr>
      </w:pPr>
      <w:r w:rsidRPr="003B1C9D">
        <w:rPr>
          <w:rFonts w:eastAsia="Arial, sans-serif"/>
          <w:color w:val="000000"/>
          <w:sz w:val="24"/>
          <w:szCs w:val="24"/>
        </w:rPr>
        <w:t>3.</w:t>
      </w:r>
      <w:r>
        <w:rPr>
          <w:rFonts w:eastAsia="Arial, sans-serif"/>
          <w:color w:val="000000"/>
          <w:sz w:val="24"/>
          <w:szCs w:val="24"/>
        </w:rPr>
        <w:t>5</w:t>
      </w:r>
      <w:r w:rsidR="001E195A" w:rsidRPr="006F4509">
        <w:rPr>
          <w:rFonts w:eastAsia="Arial, sans-serif"/>
          <w:sz w:val="24"/>
          <w:szCs w:val="24"/>
        </w:rPr>
        <w:t>.5. Identifikuoti tarptautinėje praktikoje ir Lietuvoje dažniausiai pasitaikančias darbinėje veikloje įgyjamų kompetencijų formas bei dirbančiųjų formaliu ir neformaliu būdu įgytas kompetencijas patvirtinančius dokumentus</w:t>
      </w:r>
      <w:r w:rsidR="00935432">
        <w:rPr>
          <w:rFonts w:eastAsia="Arial, sans-serif"/>
          <w:sz w:val="24"/>
          <w:szCs w:val="24"/>
        </w:rPr>
        <w:t>.</w:t>
      </w:r>
    </w:p>
    <w:p w14:paraId="28E24D1F" w14:textId="16AD2EBE" w:rsidR="00C62648" w:rsidRPr="006F4509" w:rsidRDefault="001E7FDC" w:rsidP="00C762D3">
      <w:pPr>
        <w:ind w:firstLine="567"/>
        <w:jc w:val="both"/>
        <w:rPr>
          <w:sz w:val="24"/>
          <w:szCs w:val="24"/>
        </w:rPr>
      </w:pPr>
      <w:r w:rsidRPr="003B1C9D">
        <w:rPr>
          <w:rFonts w:eastAsia="Arial, sans-serif"/>
          <w:color w:val="000000"/>
          <w:sz w:val="24"/>
          <w:szCs w:val="24"/>
        </w:rPr>
        <w:t>3.</w:t>
      </w:r>
      <w:r>
        <w:rPr>
          <w:rFonts w:eastAsia="Arial, sans-serif"/>
          <w:color w:val="000000"/>
          <w:sz w:val="24"/>
          <w:szCs w:val="24"/>
        </w:rPr>
        <w:t>5</w:t>
      </w:r>
      <w:r w:rsidR="001E195A" w:rsidRPr="006F4509">
        <w:rPr>
          <w:rFonts w:eastAsia="Arial, sans-serif"/>
          <w:sz w:val="24"/>
          <w:szCs w:val="24"/>
        </w:rPr>
        <w:t>.6. Parengti darbdavių ir dirbančiųjų nuomonę reprezentuojantį tyrimą dėl meistriškumo kvalifikacijų ir darbinėje veikloje įgyjamų kompetencijų sąsajų</w:t>
      </w:r>
      <w:r w:rsidR="00C70C3D">
        <w:rPr>
          <w:rFonts w:eastAsia="Arial, sans-serif"/>
          <w:sz w:val="24"/>
          <w:szCs w:val="24"/>
        </w:rPr>
        <w:t>:</w:t>
      </w:r>
      <w:r w:rsidR="00C968A5">
        <w:rPr>
          <w:rFonts w:eastAsia="Arial, sans-serif"/>
          <w:sz w:val="24"/>
          <w:szCs w:val="24"/>
        </w:rPr>
        <w:t xml:space="preserve"> </w:t>
      </w:r>
      <w:r w:rsidR="00637159">
        <w:rPr>
          <w:rFonts w:eastAsia="Arial, sans-serif"/>
          <w:sz w:val="24"/>
          <w:szCs w:val="24"/>
        </w:rPr>
        <w:t xml:space="preserve">apklausiant nemažiau kaip </w:t>
      </w:r>
      <w:r w:rsidR="00C968A5">
        <w:rPr>
          <w:rFonts w:eastAsia="Arial, sans-serif"/>
          <w:sz w:val="24"/>
          <w:szCs w:val="24"/>
        </w:rPr>
        <w:t xml:space="preserve">7 darbdavių sektorinių ir darbuotojų profesinių </w:t>
      </w:r>
      <w:r w:rsidR="00637159" w:rsidRPr="0003558E">
        <w:rPr>
          <w:sz w:val="24"/>
          <w:szCs w:val="24"/>
        </w:rPr>
        <w:t>ir/arba kitų darbdavius vienijančių organizacijų atstov</w:t>
      </w:r>
      <w:r w:rsidR="00637159">
        <w:rPr>
          <w:sz w:val="24"/>
          <w:szCs w:val="24"/>
        </w:rPr>
        <w:t>us</w:t>
      </w:r>
      <w:r w:rsidR="00637159" w:rsidRPr="0003558E">
        <w:rPr>
          <w:sz w:val="24"/>
          <w:szCs w:val="24"/>
        </w:rPr>
        <w:t xml:space="preserve"> ir/arba šių organizacijų deleguot</w:t>
      </w:r>
      <w:r w:rsidR="00637159">
        <w:rPr>
          <w:sz w:val="24"/>
          <w:szCs w:val="24"/>
        </w:rPr>
        <w:t>us</w:t>
      </w:r>
      <w:r w:rsidR="00637159" w:rsidRPr="0003558E">
        <w:rPr>
          <w:sz w:val="24"/>
          <w:szCs w:val="24"/>
        </w:rPr>
        <w:t xml:space="preserve"> verslo </w:t>
      </w:r>
      <w:r w:rsidR="0031253A">
        <w:rPr>
          <w:sz w:val="24"/>
          <w:szCs w:val="24"/>
        </w:rPr>
        <w:t xml:space="preserve">ar darbuotojų </w:t>
      </w:r>
      <w:r w:rsidR="00637159" w:rsidRPr="0003558E">
        <w:rPr>
          <w:sz w:val="24"/>
          <w:szCs w:val="24"/>
        </w:rPr>
        <w:t>organizacijų atstov</w:t>
      </w:r>
      <w:r w:rsidR="00637159">
        <w:rPr>
          <w:sz w:val="24"/>
          <w:szCs w:val="24"/>
        </w:rPr>
        <w:t>u</w:t>
      </w:r>
      <w:r w:rsidR="00637159" w:rsidRPr="0003558E">
        <w:rPr>
          <w:sz w:val="24"/>
          <w:szCs w:val="24"/>
        </w:rPr>
        <w:t>s</w:t>
      </w:r>
      <w:r w:rsidR="00637159">
        <w:rPr>
          <w:rFonts w:eastAsia="Arial, sans-serif"/>
          <w:sz w:val="24"/>
          <w:szCs w:val="24"/>
        </w:rPr>
        <w:t>:</w:t>
      </w:r>
    </w:p>
    <w:p w14:paraId="36707690" w14:textId="320CE867" w:rsidR="003F6740" w:rsidRPr="006F4509" w:rsidRDefault="001E7FDC" w:rsidP="00C762D3">
      <w:pPr>
        <w:ind w:firstLine="567"/>
        <w:jc w:val="both"/>
        <w:rPr>
          <w:sz w:val="24"/>
          <w:szCs w:val="24"/>
        </w:rPr>
      </w:pPr>
      <w:r w:rsidRPr="003B1C9D">
        <w:rPr>
          <w:rFonts w:eastAsia="Arial, sans-serif"/>
          <w:color w:val="000000"/>
          <w:sz w:val="24"/>
          <w:szCs w:val="24"/>
        </w:rPr>
        <w:t>3.</w:t>
      </w:r>
      <w:r>
        <w:rPr>
          <w:rFonts w:eastAsia="Arial, sans-serif"/>
          <w:color w:val="000000"/>
          <w:sz w:val="24"/>
          <w:szCs w:val="24"/>
        </w:rPr>
        <w:t>5</w:t>
      </w:r>
      <w:r w:rsidR="001E195A" w:rsidRPr="006F4509">
        <w:rPr>
          <w:rFonts w:eastAsia="Arial, sans-serif"/>
          <w:sz w:val="24"/>
          <w:szCs w:val="24"/>
        </w:rPr>
        <w:t xml:space="preserve">.6.1 Parengti, pagrįsti ir su </w:t>
      </w:r>
      <w:r w:rsidR="00B864CD">
        <w:rPr>
          <w:rFonts w:eastAsia="Arial, sans-serif"/>
          <w:sz w:val="24"/>
          <w:szCs w:val="24"/>
        </w:rPr>
        <w:t>P</w:t>
      </w:r>
      <w:r w:rsidR="001E195A" w:rsidRPr="006F4509">
        <w:rPr>
          <w:rFonts w:eastAsia="Arial, sans-serif"/>
          <w:sz w:val="24"/>
          <w:szCs w:val="24"/>
        </w:rPr>
        <w:t>erkančiąj</w:t>
      </w:r>
      <w:r w:rsidR="00B864CD">
        <w:rPr>
          <w:rFonts w:eastAsia="Arial, sans-serif"/>
          <w:sz w:val="24"/>
          <w:szCs w:val="24"/>
        </w:rPr>
        <w:t>a</w:t>
      </w:r>
      <w:r w:rsidR="001E195A" w:rsidRPr="006F4509">
        <w:rPr>
          <w:rFonts w:eastAsia="Arial, sans-serif"/>
          <w:sz w:val="24"/>
          <w:szCs w:val="24"/>
        </w:rPr>
        <w:t xml:space="preserve"> organizacija suderinti tyrimo metodiką. Metodika turi atspindėti pasirinktų domenų rinkimo ir analizės metodų pagrįstumą. Paslaugos teikėjas metodikoje turi nurodyti kelias duomenų rinkimo ir analizės metodų alternatyvas bei argumentuoti, kodėl siūlomas metodas ar metodai yra efektyviausi konkrečiu atveju. Taip pat turi būti išsamiai aprašyta, kaip siūloma metodika padės efektyviai pasiekti techninėje užduotyje nurodytus tikslus</w:t>
      </w:r>
      <w:r w:rsidR="00964B56">
        <w:rPr>
          <w:rFonts w:eastAsia="Arial, sans-serif"/>
          <w:sz w:val="24"/>
          <w:szCs w:val="24"/>
        </w:rPr>
        <w:t>.</w:t>
      </w:r>
    </w:p>
    <w:p w14:paraId="13813EAB" w14:textId="59840583" w:rsidR="003F6740" w:rsidRPr="006F4509" w:rsidRDefault="001E7FDC" w:rsidP="00C762D3">
      <w:pPr>
        <w:ind w:firstLine="567"/>
        <w:jc w:val="both"/>
        <w:rPr>
          <w:sz w:val="24"/>
          <w:szCs w:val="24"/>
        </w:rPr>
      </w:pPr>
      <w:r w:rsidRPr="003B1C9D">
        <w:rPr>
          <w:rFonts w:eastAsia="Arial, sans-serif"/>
          <w:color w:val="000000"/>
          <w:sz w:val="24"/>
          <w:szCs w:val="24"/>
        </w:rPr>
        <w:t>3.</w:t>
      </w:r>
      <w:r>
        <w:rPr>
          <w:rFonts w:eastAsia="Arial, sans-serif"/>
          <w:color w:val="000000"/>
          <w:sz w:val="24"/>
          <w:szCs w:val="24"/>
        </w:rPr>
        <w:t>5</w:t>
      </w:r>
      <w:r w:rsidR="001E195A" w:rsidRPr="006F4509">
        <w:rPr>
          <w:rFonts w:eastAsia="Arial, sans-serif"/>
          <w:sz w:val="24"/>
          <w:szCs w:val="24"/>
        </w:rPr>
        <w:t xml:space="preserve">.6.2. Parengti, pagrįsti ir su perkančiąją organizacija suderinti tyrimo klausimynus bei respondentų imtį. Paslaugos teikėjas turi moksliniuose tyrimuose taikomais metodais pagrįsti, kad imtis </w:t>
      </w:r>
      <w:r w:rsidR="001E195A" w:rsidRPr="006F4509">
        <w:rPr>
          <w:rFonts w:eastAsia="Arial, sans-serif"/>
          <w:sz w:val="24"/>
          <w:szCs w:val="24"/>
        </w:rPr>
        <w:lastRenderedPageBreak/>
        <w:t>bus validi bei leis užtikrinti patikimus ir objektyvius tyrimo rezultatus. Perkančioji organizacija turi teisę į tyrimo klausimynus integruoti papildomus su tyrimo objektu susijusius aktualius klausimus bei į respondentų sąrašą įtraukti su tyrimo kokybe susijusius aktualius respondentus ar jų grupes</w:t>
      </w:r>
      <w:r w:rsidR="00253852">
        <w:rPr>
          <w:rFonts w:eastAsia="Arial, sans-serif"/>
          <w:sz w:val="24"/>
          <w:szCs w:val="24"/>
        </w:rPr>
        <w:t>.</w:t>
      </w:r>
    </w:p>
    <w:p w14:paraId="604DDD1E" w14:textId="3CBEBB5F" w:rsidR="003F6740" w:rsidRPr="006F4509" w:rsidRDefault="001E7FDC" w:rsidP="00C762D3">
      <w:pPr>
        <w:ind w:firstLine="567"/>
        <w:jc w:val="both"/>
        <w:rPr>
          <w:sz w:val="24"/>
          <w:szCs w:val="24"/>
        </w:rPr>
      </w:pPr>
      <w:r w:rsidRPr="003B1C9D">
        <w:rPr>
          <w:rFonts w:eastAsia="Arial, sans-serif"/>
          <w:color w:val="000000"/>
          <w:sz w:val="24"/>
          <w:szCs w:val="24"/>
        </w:rPr>
        <w:t>3.</w:t>
      </w:r>
      <w:r>
        <w:rPr>
          <w:rFonts w:eastAsia="Arial, sans-serif"/>
          <w:color w:val="000000"/>
          <w:sz w:val="24"/>
          <w:szCs w:val="24"/>
        </w:rPr>
        <w:t>5</w:t>
      </w:r>
      <w:r w:rsidR="001E195A" w:rsidRPr="006F4509">
        <w:rPr>
          <w:rFonts w:eastAsia="Arial, sans-serif"/>
          <w:sz w:val="24"/>
          <w:szCs w:val="24"/>
        </w:rPr>
        <w:t>.6.3. Tyrimas turi atskleisti skirtingų darbdavių ir dirbančiųjų grupių atstovų pagal EVRK nuomonę (žemės ūkis, miškininkystė ir žuvininkystė; kasyba ir karjerų eksploatavimas; apdirbamoji gamyba; elektros, dujų, garo tiekimas ir oro kondicionavimas; vandens tiekimas; nuotekų valymas, atliekų tvarkymas ir regeneravimas; statyba; didmeninė ir mažmeninė prekyba; transportas ir saugojimas; apgyvendinimo ir maitinimo paslaugų veikla; leidyba, transliavimas ir turinio kūrimo ir platinimo veikla; telekomunikacijų, kompiuterių programavimo, konsultacinė, kompiuterijos infrastruktūros ir kita informacinių paslaugų veikla; nekilnojamojo turto operacijos; profesinė, mokslinė ir techninė veikla; švietimas; žmonių sveikatos priežiūra ir socialinis darbas; meninė, pramoginė ir rekreacijos organizavimo veikla)</w:t>
      </w:r>
      <w:r w:rsidR="00735C07">
        <w:rPr>
          <w:rFonts w:eastAsia="Arial, sans-serif"/>
          <w:sz w:val="24"/>
          <w:szCs w:val="24"/>
        </w:rPr>
        <w:t>.</w:t>
      </w:r>
    </w:p>
    <w:p w14:paraId="2628AE2D" w14:textId="0A5EBEDE" w:rsidR="003F6740" w:rsidRPr="006F4509" w:rsidRDefault="001E7FDC" w:rsidP="00C762D3">
      <w:pPr>
        <w:ind w:firstLine="567"/>
        <w:jc w:val="both"/>
        <w:rPr>
          <w:sz w:val="24"/>
          <w:szCs w:val="24"/>
        </w:rPr>
      </w:pPr>
      <w:r w:rsidRPr="003B1C9D">
        <w:rPr>
          <w:rFonts w:eastAsia="Arial, sans-serif"/>
          <w:color w:val="000000"/>
          <w:sz w:val="24"/>
          <w:szCs w:val="24"/>
        </w:rPr>
        <w:t>3.</w:t>
      </w:r>
      <w:r>
        <w:rPr>
          <w:rFonts w:eastAsia="Arial, sans-serif"/>
          <w:color w:val="000000"/>
          <w:sz w:val="24"/>
          <w:szCs w:val="24"/>
        </w:rPr>
        <w:t>5</w:t>
      </w:r>
      <w:r w:rsidR="001E195A" w:rsidRPr="006F4509">
        <w:rPr>
          <w:rFonts w:eastAsia="Arial, sans-serif"/>
          <w:sz w:val="24"/>
          <w:szCs w:val="24"/>
        </w:rPr>
        <w:t>.6.4. Tyrimas turi atskleisti, kuriuose ekonominės veiklos sektoriuose (pagal EVRK) ir kokiose profesijų grupėse (pagal LPK) meistriškumo kvalifikacijos turėtų didžiausią poveikį darbinėje veikloje įgyjamoms kompetencijoms ir/arba jų rinkiniams</w:t>
      </w:r>
      <w:r w:rsidR="00C02BDA">
        <w:rPr>
          <w:rFonts w:eastAsia="Arial, sans-serif"/>
          <w:sz w:val="24"/>
          <w:szCs w:val="24"/>
        </w:rPr>
        <w:t>.</w:t>
      </w:r>
    </w:p>
    <w:p w14:paraId="01AECBDE" w14:textId="522ADB91" w:rsidR="003F6740" w:rsidRPr="006F4509" w:rsidRDefault="001E7FDC" w:rsidP="00C762D3">
      <w:pPr>
        <w:ind w:firstLine="567"/>
        <w:jc w:val="both"/>
        <w:rPr>
          <w:sz w:val="24"/>
          <w:szCs w:val="24"/>
        </w:rPr>
      </w:pPr>
      <w:r w:rsidRPr="003B1C9D">
        <w:rPr>
          <w:rFonts w:eastAsia="Arial, sans-serif"/>
          <w:color w:val="000000"/>
          <w:sz w:val="24"/>
          <w:szCs w:val="24"/>
        </w:rPr>
        <w:t>3.</w:t>
      </w:r>
      <w:r>
        <w:rPr>
          <w:rFonts w:eastAsia="Arial, sans-serif"/>
          <w:color w:val="000000"/>
          <w:sz w:val="24"/>
          <w:szCs w:val="24"/>
        </w:rPr>
        <w:t>5.</w:t>
      </w:r>
      <w:r w:rsidR="001E195A" w:rsidRPr="006F4509">
        <w:rPr>
          <w:rFonts w:eastAsia="Arial, sans-serif"/>
          <w:sz w:val="24"/>
          <w:szCs w:val="24"/>
        </w:rPr>
        <w:t>6.5. Tyrimas turi atskleisti darbdavių nuomonę, kokių darbinėje veikloje įgyjamų kompetencijų jiems labiausiai trūksta ir į kurių kompetencijų ugdymą jie labiausiai linkę investuoti. Taip pat tyrimas turi identifikuoti darbinėje veikloje įgyjamas kompetencijas, kurios darbdaviams yra svarbios, tačiau jie nėra linkę į jas papildomai investuoti. Pateikti tyrimų pagrįstas tokių tendencijų priežastis.</w:t>
      </w:r>
    </w:p>
    <w:p w14:paraId="29CFBD1F" w14:textId="1258EEA8" w:rsidR="003F6740" w:rsidRPr="006F4509" w:rsidRDefault="001E7FDC" w:rsidP="00C762D3">
      <w:pPr>
        <w:ind w:firstLine="567"/>
        <w:jc w:val="both"/>
        <w:rPr>
          <w:sz w:val="24"/>
          <w:szCs w:val="24"/>
        </w:rPr>
      </w:pPr>
      <w:r w:rsidRPr="003B1C9D">
        <w:rPr>
          <w:rFonts w:eastAsia="Arial, sans-serif"/>
          <w:color w:val="000000"/>
          <w:sz w:val="24"/>
          <w:szCs w:val="24"/>
        </w:rPr>
        <w:t>3.</w:t>
      </w:r>
      <w:r>
        <w:rPr>
          <w:rFonts w:eastAsia="Arial, sans-serif"/>
          <w:color w:val="000000"/>
          <w:sz w:val="24"/>
          <w:szCs w:val="24"/>
        </w:rPr>
        <w:t>5</w:t>
      </w:r>
      <w:r w:rsidR="001E195A" w:rsidRPr="006F4509">
        <w:rPr>
          <w:rFonts w:eastAsia="Arial, sans-serif"/>
          <w:sz w:val="24"/>
          <w:szCs w:val="24"/>
        </w:rPr>
        <w:t>.6.6. Tyrimas turi atskleisti darbdavių ir dirbančiųjų nuomonę, kiek šioms tikslinėms grupėms yra svarbu gauti darbinėje veikloje įgyjamų kompetencijų įgijimo formalų patvirtinimą (pvz.</w:t>
      </w:r>
      <w:r w:rsidR="00C07338">
        <w:rPr>
          <w:rFonts w:eastAsia="Arial, sans-serif"/>
          <w:sz w:val="24"/>
          <w:szCs w:val="24"/>
        </w:rPr>
        <w:t>,</w:t>
      </w:r>
      <w:r w:rsidR="001E195A" w:rsidRPr="006F4509">
        <w:rPr>
          <w:rFonts w:eastAsia="Arial, sans-serif"/>
          <w:sz w:val="24"/>
          <w:szCs w:val="24"/>
        </w:rPr>
        <w:t xml:space="preserve"> sertifikatai, pažymėjimai ir pan.)</w:t>
      </w:r>
      <w:r w:rsidR="00C07338">
        <w:rPr>
          <w:rFonts w:eastAsia="Arial, sans-serif"/>
          <w:sz w:val="24"/>
          <w:szCs w:val="24"/>
        </w:rPr>
        <w:t>.</w:t>
      </w:r>
    </w:p>
    <w:p w14:paraId="21970DF5" w14:textId="7977092D" w:rsidR="003F6740" w:rsidRPr="006F4509" w:rsidRDefault="001E7FDC" w:rsidP="00C762D3">
      <w:pPr>
        <w:ind w:firstLine="567"/>
        <w:jc w:val="both"/>
        <w:rPr>
          <w:sz w:val="24"/>
          <w:szCs w:val="24"/>
        </w:rPr>
      </w:pPr>
      <w:r w:rsidRPr="003B1C9D">
        <w:rPr>
          <w:rFonts w:eastAsia="Arial, sans-serif"/>
          <w:color w:val="000000"/>
          <w:sz w:val="24"/>
          <w:szCs w:val="24"/>
        </w:rPr>
        <w:t>3.</w:t>
      </w:r>
      <w:r>
        <w:rPr>
          <w:rFonts w:eastAsia="Arial, sans-serif"/>
          <w:color w:val="000000"/>
          <w:sz w:val="24"/>
          <w:szCs w:val="24"/>
        </w:rPr>
        <w:t>5</w:t>
      </w:r>
      <w:r w:rsidR="001E195A" w:rsidRPr="006F4509">
        <w:rPr>
          <w:rFonts w:eastAsia="Arial, sans-serif"/>
          <w:sz w:val="24"/>
          <w:szCs w:val="24"/>
        </w:rPr>
        <w:t>.6.7. Tyrimas turi atskleisti, kokiais formaliais ir neformaliais būdais darbdaviai ir dirbantieji pageidauja didinti darbinėje veikloje įgyjamas kompetencijas.</w:t>
      </w:r>
    </w:p>
    <w:p w14:paraId="3AFF2341" w14:textId="54F67CE8" w:rsidR="003F6740" w:rsidRPr="006F4509" w:rsidRDefault="001E7FDC" w:rsidP="00C762D3">
      <w:pPr>
        <w:ind w:firstLine="567"/>
        <w:jc w:val="both"/>
        <w:rPr>
          <w:sz w:val="24"/>
          <w:szCs w:val="24"/>
        </w:rPr>
      </w:pPr>
      <w:r w:rsidRPr="003B1C9D">
        <w:rPr>
          <w:rFonts w:eastAsia="Arial, sans-serif"/>
          <w:color w:val="000000"/>
          <w:sz w:val="24"/>
          <w:szCs w:val="24"/>
        </w:rPr>
        <w:t>3.</w:t>
      </w:r>
      <w:r>
        <w:rPr>
          <w:rFonts w:eastAsia="Arial, sans-serif"/>
          <w:color w:val="000000"/>
          <w:sz w:val="24"/>
          <w:szCs w:val="24"/>
        </w:rPr>
        <w:t>5</w:t>
      </w:r>
      <w:r w:rsidR="001E195A" w:rsidRPr="006F4509">
        <w:rPr>
          <w:rFonts w:eastAsia="Arial, sans-serif"/>
          <w:sz w:val="24"/>
          <w:szCs w:val="24"/>
        </w:rPr>
        <w:t>.6.8. Tyrimas turi atskleisti darbdavių ir dirbančiųjų nuomonę, ar meistriškumo kvalifikacijos papildomai motyvuotų arba paspartintų darbinėje veikloje įgyjamų kompetencijų įgijimą, taip pat ar meistriškumo kvalifikacijos prisidėtų prie platesnio kompetencijų spektro kompetencijų rinkiniuose.</w:t>
      </w:r>
    </w:p>
    <w:p w14:paraId="68F857BE" w14:textId="3EA0678C" w:rsidR="003F6740" w:rsidRPr="006F4509" w:rsidRDefault="001E7FDC" w:rsidP="00C762D3">
      <w:pPr>
        <w:ind w:firstLine="567"/>
        <w:jc w:val="both"/>
        <w:rPr>
          <w:sz w:val="24"/>
          <w:szCs w:val="24"/>
        </w:rPr>
      </w:pPr>
      <w:r w:rsidRPr="003B1C9D">
        <w:rPr>
          <w:rFonts w:eastAsia="Arial, sans-serif"/>
          <w:color w:val="000000"/>
          <w:sz w:val="24"/>
          <w:szCs w:val="24"/>
        </w:rPr>
        <w:t>3.</w:t>
      </w:r>
      <w:r>
        <w:rPr>
          <w:rFonts w:eastAsia="Arial, sans-serif"/>
          <w:color w:val="000000"/>
          <w:sz w:val="24"/>
          <w:szCs w:val="24"/>
        </w:rPr>
        <w:t>5</w:t>
      </w:r>
      <w:r w:rsidR="001E195A" w:rsidRPr="006F4509">
        <w:rPr>
          <w:rFonts w:eastAsia="Arial, sans-serif"/>
          <w:sz w:val="24"/>
          <w:szCs w:val="24"/>
        </w:rPr>
        <w:t xml:space="preserve">.6.9. Tyrimas turi atskleisti darbdavių nuomonę ar kandidatuojančių į darbą asmenų įgytos meistriškumo kvalifikacijos potencialiai padidintų tokių asmenų įsidarbinimo galimybes, pagerintų karjeros perspektyvas darbovietėje ir ar prisidėtų prie darbo užmokesčio augimo. </w:t>
      </w:r>
    </w:p>
    <w:p w14:paraId="1A4AF9C7" w14:textId="6FCCEDF0" w:rsidR="003F6740" w:rsidRPr="006F4509" w:rsidRDefault="001E7FDC" w:rsidP="00C762D3">
      <w:pPr>
        <w:ind w:firstLine="567"/>
        <w:jc w:val="both"/>
        <w:rPr>
          <w:sz w:val="24"/>
          <w:szCs w:val="24"/>
        </w:rPr>
      </w:pPr>
      <w:r w:rsidRPr="003B1C9D">
        <w:rPr>
          <w:rFonts w:eastAsia="Arial, sans-serif"/>
          <w:color w:val="000000"/>
          <w:sz w:val="24"/>
          <w:szCs w:val="24"/>
        </w:rPr>
        <w:t>3.</w:t>
      </w:r>
      <w:r>
        <w:rPr>
          <w:rFonts w:eastAsia="Arial, sans-serif"/>
          <w:color w:val="000000"/>
          <w:sz w:val="24"/>
          <w:szCs w:val="24"/>
        </w:rPr>
        <w:t>5</w:t>
      </w:r>
      <w:r w:rsidR="001E195A" w:rsidRPr="006F4509">
        <w:rPr>
          <w:rFonts w:eastAsia="Arial, sans-serif"/>
          <w:sz w:val="24"/>
          <w:szCs w:val="24"/>
        </w:rPr>
        <w:t>.6.10. Tyrimas turi atskleisti, koks</w:t>
      </w:r>
      <w:r w:rsidR="007D0FE8">
        <w:rPr>
          <w:rFonts w:eastAsia="Arial, sans-serif"/>
          <w:sz w:val="24"/>
          <w:szCs w:val="24"/>
        </w:rPr>
        <w:t>,</w:t>
      </w:r>
      <w:r w:rsidR="001E195A" w:rsidRPr="006F4509">
        <w:rPr>
          <w:rFonts w:eastAsia="Arial, sans-serif"/>
          <w:sz w:val="24"/>
          <w:szCs w:val="24"/>
        </w:rPr>
        <w:t xml:space="preserve"> respondentų nuomon</w:t>
      </w:r>
      <w:r w:rsidR="007A5092">
        <w:rPr>
          <w:rFonts w:eastAsia="Arial, sans-serif"/>
          <w:sz w:val="24"/>
          <w:szCs w:val="24"/>
        </w:rPr>
        <w:t>e</w:t>
      </w:r>
      <w:r w:rsidR="007D0FE8">
        <w:rPr>
          <w:rFonts w:eastAsia="Arial, sans-serif"/>
          <w:sz w:val="24"/>
          <w:szCs w:val="24"/>
        </w:rPr>
        <w:t>,</w:t>
      </w:r>
      <w:r w:rsidR="001E195A" w:rsidRPr="006F4509">
        <w:rPr>
          <w:rFonts w:eastAsia="Arial, sans-serif"/>
          <w:sz w:val="24"/>
          <w:szCs w:val="24"/>
        </w:rPr>
        <w:t xml:space="preserve"> būtų tinkamiausias darbinėje veikloje įgyjamų kompetencijų nustatymo, matavimo ir pripažinimo modelis</w:t>
      </w:r>
      <w:r w:rsidR="00A21FE1">
        <w:rPr>
          <w:rFonts w:eastAsia="Arial, sans-serif"/>
          <w:sz w:val="24"/>
          <w:szCs w:val="24"/>
        </w:rPr>
        <w:t>.</w:t>
      </w:r>
    </w:p>
    <w:p w14:paraId="495D1465" w14:textId="5FC073C5" w:rsidR="003F6740" w:rsidRPr="006F4509" w:rsidRDefault="001E7FDC" w:rsidP="00C762D3">
      <w:pPr>
        <w:ind w:firstLine="567"/>
        <w:jc w:val="both"/>
        <w:rPr>
          <w:sz w:val="24"/>
          <w:szCs w:val="24"/>
        </w:rPr>
      </w:pPr>
      <w:r w:rsidRPr="003B1C9D">
        <w:rPr>
          <w:rFonts w:eastAsia="Arial, sans-serif"/>
          <w:color w:val="000000"/>
          <w:sz w:val="24"/>
          <w:szCs w:val="24"/>
        </w:rPr>
        <w:t>3.</w:t>
      </w:r>
      <w:r>
        <w:rPr>
          <w:rFonts w:eastAsia="Arial, sans-serif"/>
          <w:color w:val="000000"/>
          <w:sz w:val="24"/>
          <w:szCs w:val="24"/>
        </w:rPr>
        <w:t>5</w:t>
      </w:r>
      <w:r w:rsidR="001E195A" w:rsidRPr="006F4509">
        <w:rPr>
          <w:rFonts w:eastAsia="Arial, sans-serif"/>
          <w:sz w:val="24"/>
          <w:szCs w:val="24"/>
        </w:rPr>
        <w:t>.7. Identifikuoti veiklos sektorius (pagal EVRK) ir profesijų grupes (pagal LPK), kuriose meistriškumo kvalifikacijų poreikio ir darbinėje veikloje įgyjamų kompetencijų reikšmingumo koreliacija potencialiai yra didžiausia</w:t>
      </w:r>
      <w:r w:rsidR="007D0FE8">
        <w:rPr>
          <w:rFonts w:eastAsia="Arial, sans-serif"/>
          <w:sz w:val="24"/>
          <w:szCs w:val="24"/>
        </w:rPr>
        <w:t>.</w:t>
      </w:r>
    </w:p>
    <w:p w14:paraId="12E43D03" w14:textId="0B69326C" w:rsidR="003F6740" w:rsidRPr="006F4509" w:rsidRDefault="001E7FDC" w:rsidP="00C762D3">
      <w:pPr>
        <w:ind w:firstLine="567"/>
        <w:jc w:val="both"/>
        <w:rPr>
          <w:sz w:val="24"/>
          <w:szCs w:val="24"/>
        </w:rPr>
      </w:pPr>
      <w:r w:rsidRPr="003B1C9D">
        <w:rPr>
          <w:rFonts w:eastAsia="Arial, sans-serif"/>
          <w:color w:val="000000"/>
          <w:sz w:val="24"/>
          <w:szCs w:val="24"/>
        </w:rPr>
        <w:t>3.</w:t>
      </w:r>
      <w:r>
        <w:rPr>
          <w:rFonts w:eastAsia="Arial, sans-serif"/>
          <w:color w:val="000000"/>
          <w:sz w:val="24"/>
          <w:szCs w:val="24"/>
        </w:rPr>
        <w:t>5</w:t>
      </w:r>
      <w:r w:rsidR="001E195A" w:rsidRPr="006F4509">
        <w:rPr>
          <w:rFonts w:eastAsia="Arial, sans-serif"/>
          <w:sz w:val="24"/>
          <w:szCs w:val="24"/>
        </w:rPr>
        <w:t>.8. Išanalizuoti Lietuvoje egzistuojantį teisinį reglamentavimą, susijusį su meistriškumo kvalifikacijų integravimų į paskatų  ekosistemą, skirtą spartinti, gerinti ir/arba plėsti darbinėje veikloje įgyjamas kompetencijas.</w:t>
      </w:r>
    </w:p>
    <w:p w14:paraId="59055928" w14:textId="7536020E" w:rsidR="003F6740" w:rsidRDefault="001E7FDC" w:rsidP="00C762D3">
      <w:pPr>
        <w:ind w:firstLine="567"/>
        <w:jc w:val="both"/>
        <w:rPr>
          <w:rFonts w:eastAsia="Arial, sans-serif"/>
          <w:sz w:val="24"/>
          <w:szCs w:val="24"/>
        </w:rPr>
      </w:pPr>
      <w:r w:rsidRPr="003B1C9D">
        <w:rPr>
          <w:rFonts w:eastAsia="Arial, sans-serif"/>
          <w:color w:val="000000"/>
          <w:sz w:val="24"/>
          <w:szCs w:val="24"/>
        </w:rPr>
        <w:t>3.</w:t>
      </w:r>
      <w:r>
        <w:rPr>
          <w:rFonts w:eastAsia="Arial, sans-serif"/>
          <w:color w:val="000000"/>
          <w:sz w:val="24"/>
          <w:szCs w:val="24"/>
        </w:rPr>
        <w:t>5</w:t>
      </w:r>
      <w:r w:rsidR="001E195A" w:rsidRPr="006F4509">
        <w:rPr>
          <w:rFonts w:eastAsia="Arial, sans-serif"/>
          <w:sz w:val="24"/>
          <w:szCs w:val="24"/>
        </w:rPr>
        <w:t xml:space="preserve">.9. Tyrimo rezultatai turi būti pristatyti susijusioms šalims viešame renginyje (tas pats renginys gali būti skirtas kelioms ar visoms šiame pirkime išskirtoms dalims pristatyti). Renginyje turi dalyvauti ne mažiau kaip </w:t>
      </w:r>
      <w:r w:rsidR="00882FB1">
        <w:rPr>
          <w:rFonts w:eastAsia="Arial, sans-serif"/>
          <w:sz w:val="24"/>
          <w:szCs w:val="24"/>
        </w:rPr>
        <w:t>20</w:t>
      </w:r>
      <w:r w:rsidR="00882FB1" w:rsidRPr="006F4509">
        <w:rPr>
          <w:rFonts w:eastAsia="Arial, sans-serif"/>
          <w:sz w:val="24"/>
          <w:szCs w:val="24"/>
        </w:rPr>
        <w:t xml:space="preserve"> </w:t>
      </w:r>
      <w:r w:rsidR="001E195A" w:rsidRPr="006F4509">
        <w:rPr>
          <w:rFonts w:eastAsia="Arial, sans-serif"/>
          <w:sz w:val="24"/>
          <w:szCs w:val="24"/>
        </w:rPr>
        <w:t>dalyvių. Renginio metu turi būti pristatyti bei aptarti su dalyviais svarbiausi tyrimo rezultatai. Renginio metu išsakytų pastabų ar komentarų pagrindu, turi būti papildyta tyrimo ataskaita.</w:t>
      </w:r>
    </w:p>
    <w:p w14:paraId="7640A10F" w14:textId="77777777" w:rsidR="00C643A3" w:rsidRPr="006F4509" w:rsidRDefault="00C643A3" w:rsidP="00C643A3">
      <w:pPr>
        <w:ind w:firstLine="567"/>
        <w:jc w:val="both"/>
        <w:rPr>
          <w:sz w:val="24"/>
          <w:szCs w:val="24"/>
        </w:rPr>
      </w:pPr>
      <w:r w:rsidRPr="006F4509">
        <w:rPr>
          <w:rFonts w:eastAsia="Arial, sans-serif"/>
          <w:sz w:val="24"/>
          <w:szCs w:val="24"/>
        </w:rPr>
        <w:t>3.</w:t>
      </w:r>
      <w:r>
        <w:rPr>
          <w:rFonts w:eastAsia="Arial, sans-serif"/>
          <w:sz w:val="24"/>
          <w:szCs w:val="24"/>
        </w:rPr>
        <w:t>5.10</w:t>
      </w:r>
      <w:r w:rsidRPr="006F4509">
        <w:rPr>
          <w:rFonts w:eastAsia="Arial, sans-serif"/>
          <w:sz w:val="24"/>
          <w:szCs w:val="24"/>
        </w:rPr>
        <w:t xml:space="preserve">. </w:t>
      </w:r>
      <w:r w:rsidRPr="005A44C5">
        <w:rPr>
          <w:rFonts w:eastAsia="Arial, sans-serif"/>
          <w:sz w:val="24"/>
          <w:szCs w:val="24"/>
          <w:u w:val="single"/>
        </w:rPr>
        <w:t>Reikalavimai rengini</w:t>
      </w:r>
      <w:r>
        <w:rPr>
          <w:rFonts w:eastAsia="Arial, sans-serif"/>
          <w:sz w:val="24"/>
          <w:szCs w:val="24"/>
          <w:u w:val="single"/>
        </w:rPr>
        <w:t>o</w:t>
      </w:r>
      <w:r w:rsidRPr="005A44C5">
        <w:rPr>
          <w:rFonts w:eastAsia="Arial, sans-serif"/>
          <w:sz w:val="24"/>
          <w:szCs w:val="24"/>
          <w:u w:val="single"/>
        </w:rPr>
        <w:t xml:space="preserve"> patalpoms, įrangai</w:t>
      </w:r>
      <w:r w:rsidRPr="006F4509">
        <w:rPr>
          <w:rFonts w:eastAsia="Arial, sans-serif"/>
          <w:sz w:val="24"/>
          <w:szCs w:val="24"/>
        </w:rPr>
        <w:t>:</w:t>
      </w:r>
    </w:p>
    <w:p w14:paraId="286FAA85" w14:textId="77777777" w:rsidR="00C643A3" w:rsidRPr="006F4509" w:rsidRDefault="00C643A3" w:rsidP="00C643A3">
      <w:pPr>
        <w:ind w:firstLine="567"/>
        <w:jc w:val="both"/>
        <w:rPr>
          <w:sz w:val="24"/>
          <w:szCs w:val="24"/>
        </w:rPr>
      </w:pPr>
      <w:r w:rsidRPr="006F4509">
        <w:rPr>
          <w:rFonts w:eastAsia="Arial, sans-serif"/>
          <w:sz w:val="24"/>
          <w:szCs w:val="24"/>
        </w:rPr>
        <w:t>3.</w:t>
      </w:r>
      <w:r>
        <w:rPr>
          <w:rFonts w:eastAsia="Arial, sans-serif"/>
          <w:sz w:val="24"/>
          <w:szCs w:val="24"/>
        </w:rPr>
        <w:t>5.10</w:t>
      </w:r>
      <w:r w:rsidRPr="006F4509">
        <w:rPr>
          <w:rFonts w:eastAsia="Arial, sans-serif"/>
          <w:sz w:val="24"/>
          <w:szCs w:val="24"/>
        </w:rPr>
        <w:t>.1. Paslaugų teikėjas turi surasti/išnuomoti, suteikti ir paruošti renginiams tinkamas patalpas bei reikalingą įrangą</w:t>
      </w:r>
      <w:r>
        <w:rPr>
          <w:rFonts w:eastAsia="Arial, sans-serif"/>
          <w:sz w:val="24"/>
          <w:szCs w:val="24"/>
        </w:rPr>
        <w:t>;</w:t>
      </w:r>
    </w:p>
    <w:p w14:paraId="5EED83B6" w14:textId="77777777" w:rsidR="00C643A3" w:rsidRPr="006F4509" w:rsidRDefault="00C643A3" w:rsidP="00C643A3">
      <w:pPr>
        <w:ind w:firstLine="567"/>
        <w:jc w:val="both"/>
        <w:rPr>
          <w:sz w:val="24"/>
          <w:szCs w:val="24"/>
        </w:rPr>
      </w:pPr>
      <w:r w:rsidRPr="006F4509">
        <w:rPr>
          <w:rFonts w:eastAsia="Arial, sans-serif"/>
          <w:sz w:val="24"/>
          <w:szCs w:val="24"/>
        </w:rPr>
        <w:t>3.</w:t>
      </w:r>
      <w:r>
        <w:rPr>
          <w:rFonts w:eastAsia="Arial, sans-serif"/>
          <w:sz w:val="24"/>
          <w:szCs w:val="24"/>
        </w:rPr>
        <w:t>5.10</w:t>
      </w:r>
      <w:r w:rsidRPr="006F4509">
        <w:rPr>
          <w:rFonts w:eastAsia="Arial, sans-serif"/>
          <w:sz w:val="24"/>
          <w:szCs w:val="24"/>
        </w:rPr>
        <w:t>.</w:t>
      </w:r>
      <w:r>
        <w:rPr>
          <w:rFonts w:eastAsia="Arial, sans-serif"/>
          <w:sz w:val="24"/>
          <w:szCs w:val="24"/>
        </w:rPr>
        <w:t>2</w:t>
      </w:r>
      <w:r w:rsidRPr="006F4509">
        <w:rPr>
          <w:rFonts w:eastAsia="Arial, sans-serif"/>
          <w:sz w:val="24"/>
          <w:szCs w:val="24"/>
        </w:rPr>
        <w:t xml:space="preserve">. </w:t>
      </w:r>
      <w:r>
        <w:rPr>
          <w:rFonts w:eastAsia="Arial, sans-serif"/>
          <w:sz w:val="24"/>
          <w:szCs w:val="24"/>
        </w:rPr>
        <w:t>Renginio</w:t>
      </w:r>
      <w:r w:rsidRPr="006F4509">
        <w:rPr>
          <w:rFonts w:eastAsia="Arial, sans-serif"/>
          <w:sz w:val="24"/>
          <w:szCs w:val="24"/>
        </w:rPr>
        <w:t xml:space="preserve"> patalpa turi būti gerai vėdinama, tinkamai apšviesta</w:t>
      </w:r>
      <w:r>
        <w:rPr>
          <w:rFonts w:eastAsia="Arial, sans-serif"/>
          <w:sz w:val="24"/>
          <w:szCs w:val="24"/>
        </w:rPr>
        <w:t>;</w:t>
      </w:r>
    </w:p>
    <w:p w14:paraId="58E2BD53" w14:textId="77777777" w:rsidR="00C643A3" w:rsidRPr="006F4509" w:rsidRDefault="00C643A3" w:rsidP="00C643A3">
      <w:pPr>
        <w:ind w:firstLine="567"/>
        <w:jc w:val="both"/>
        <w:rPr>
          <w:sz w:val="24"/>
          <w:szCs w:val="24"/>
        </w:rPr>
      </w:pPr>
      <w:r w:rsidRPr="006F4509">
        <w:rPr>
          <w:rFonts w:eastAsia="Arial, sans-serif"/>
          <w:sz w:val="24"/>
          <w:szCs w:val="24"/>
        </w:rPr>
        <w:t>3.</w:t>
      </w:r>
      <w:r>
        <w:rPr>
          <w:rFonts w:eastAsia="Arial, sans-serif"/>
          <w:sz w:val="24"/>
          <w:szCs w:val="24"/>
        </w:rPr>
        <w:t>5.10</w:t>
      </w:r>
      <w:r w:rsidRPr="006F4509">
        <w:rPr>
          <w:rFonts w:eastAsia="Arial, sans-serif"/>
          <w:sz w:val="24"/>
          <w:szCs w:val="24"/>
        </w:rPr>
        <w:t>.</w:t>
      </w:r>
      <w:r>
        <w:rPr>
          <w:rFonts w:eastAsia="Arial, sans-serif"/>
          <w:sz w:val="24"/>
          <w:szCs w:val="24"/>
        </w:rPr>
        <w:t>3. Renginio</w:t>
      </w:r>
      <w:r w:rsidRPr="006F4509">
        <w:rPr>
          <w:rFonts w:eastAsia="Arial, sans-serif"/>
          <w:sz w:val="24"/>
          <w:szCs w:val="24"/>
        </w:rPr>
        <w:t xml:space="preserve"> patalpoje turi būti užtektinai vietos </w:t>
      </w:r>
      <w:r>
        <w:rPr>
          <w:rFonts w:eastAsia="Arial, sans-serif"/>
          <w:sz w:val="24"/>
          <w:szCs w:val="24"/>
        </w:rPr>
        <w:t xml:space="preserve">visiems </w:t>
      </w:r>
      <w:r w:rsidRPr="006F4509">
        <w:rPr>
          <w:rFonts w:eastAsia="Arial, sans-serif"/>
          <w:sz w:val="24"/>
          <w:szCs w:val="24"/>
        </w:rPr>
        <w:t xml:space="preserve">dalyviams, </w:t>
      </w:r>
      <w:r>
        <w:rPr>
          <w:rFonts w:eastAsia="Arial, sans-serif"/>
          <w:sz w:val="24"/>
          <w:szCs w:val="24"/>
        </w:rPr>
        <w:t xml:space="preserve">moderatoriui ir/ar </w:t>
      </w:r>
      <w:r w:rsidRPr="006F4509">
        <w:rPr>
          <w:rFonts w:eastAsia="Arial, sans-serif"/>
          <w:sz w:val="24"/>
          <w:szCs w:val="24"/>
        </w:rPr>
        <w:t>lektoriui(-iams)</w:t>
      </w:r>
      <w:r>
        <w:rPr>
          <w:rFonts w:eastAsia="Arial, sans-serif"/>
          <w:sz w:val="24"/>
          <w:szCs w:val="24"/>
        </w:rPr>
        <w:t>;</w:t>
      </w:r>
    </w:p>
    <w:p w14:paraId="0D85FBB0" w14:textId="77777777" w:rsidR="00C643A3" w:rsidRPr="006F4509" w:rsidRDefault="00C643A3" w:rsidP="00C643A3">
      <w:pPr>
        <w:ind w:firstLine="567"/>
        <w:jc w:val="both"/>
        <w:rPr>
          <w:sz w:val="24"/>
          <w:szCs w:val="24"/>
        </w:rPr>
      </w:pPr>
      <w:r w:rsidRPr="006F4509">
        <w:rPr>
          <w:rFonts w:eastAsia="Arial, sans-serif"/>
          <w:sz w:val="24"/>
          <w:szCs w:val="24"/>
        </w:rPr>
        <w:t>3.</w:t>
      </w:r>
      <w:r>
        <w:rPr>
          <w:rFonts w:eastAsia="Arial, sans-serif"/>
          <w:sz w:val="24"/>
          <w:szCs w:val="24"/>
        </w:rPr>
        <w:t>5.10</w:t>
      </w:r>
      <w:r w:rsidRPr="006F4509">
        <w:rPr>
          <w:rFonts w:eastAsia="Arial, sans-serif"/>
          <w:sz w:val="24"/>
          <w:szCs w:val="24"/>
        </w:rPr>
        <w:t>.</w:t>
      </w:r>
      <w:r>
        <w:rPr>
          <w:rFonts w:eastAsia="Arial, sans-serif"/>
          <w:sz w:val="24"/>
          <w:szCs w:val="24"/>
        </w:rPr>
        <w:t>4</w:t>
      </w:r>
      <w:r w:rsidRPr="006F4509">
        <w:rPr>
          <w:rFonts w:eastAsia="Arial, sans-serif"/>
          <w:sz w:val="24"/>
          <w:szCs w:val="24"/>
        </w:rPr>
        <w:t xml:space="preserve">. </w:t>
      </w:r>
      <w:r>
        <w:rPr>
          <w:rFonts w:eastAsia="Arial, sans-serif"/>
          <w:sz w:val="24"/>
          <w:szCs w:val="24"/>
        </w:rPr>
        <w:t>Renginio</w:t>
      </w:r>
      <w:r w:rsidRPr="006F4509">
        <w:rPr>
          <w:rFonts w:eastAsia="Arial, sans-serif"/>
          <w:sz w:val="24"/>
          <w:szCs w:val="24"/>
        </w:rPr>
        <w:t xml:space="preserve"> patalpoje turi būti </w:t>
      </w:r>
      <w:r>
        <w:rPr>
          <w:rFonts w:eastAsia="Arial, sans-serif"/>
          <w:sz w:val="24"/>
          <w:szCs w:val="24"/>
        </w:rPr>
        <w:t xml:space="preserve">užtikrintos </w:t>
      </w:r>
      <w:r w:rsidRPr="006F4509">
        <w:rPr>
          <w:rFonts w:eastAsia="Arial, sans-serif"/>
          <w:sz w:val="24"/>
          <w:szCs w:val="24"/>
        </w:rPr>
        <w:t xml:space="preserve">sąlygos </w:t>
      </w:r>
      <w:r>
        <w:rPr>
          <w:rFonts w:eastAsia="Arial, sans-serif"/>
          <w:sz w:val="24"/>
          <w:szCs w:val="24"/>
        </w:rPr>
        <w:t>aiškiai</w:t>
      </w:r>
      <w:r w:rsidRPr="006F4509">
        <w:rPr>
          <w:rFonts w:eastAsia="Arial, sans-serif"/>
          <w:sz w:val="24"/>
          <w:szCs w:val="24"/>
        </w:rPr>
        <w:t xml:space="preserve"> matyti ir girdėti pateikiamą informaciją</w:t>
      </w:r>
      <w:r>
        <w:rPr>
          <w:rFonts w:eastAsia="Arial, sans-serif"/>
          <w:sz w:val="24"/>
          <w:szCs w:val="24"/>
        </w:rPr>
        <w:t>;</w:t>
      </w:r>
    </w:p>
    <w:p w14:paraId="68153CF1" w14:textId="77777777" w:rsidR="00C643A3" w:rsidRPr="006F4509" w:rsidRDefault="00C643A3" w:rsidP="00C643A3">
      <w:pPr>
        <w:ind w:firstLine="567"/>
        <w:jc w:val="both"/>
        <w:rPr>
          <w:sz w:val="24"/>
          <w:szCs w:val="24"/>
        </w:rPr>
      </w:pPr>
      <w:r w:rsidRPr="006F4509">
        <w:rPr>
          <w:rFonts w:eastAsia="Arial, sans-serif"/>
          <w:sz w:val="24"/>
          <w:szCs w:val="24"/>
        </w:rPr>
        <w:lastRenderedPageBreak/>
        <w:t>3.</w:t>
      </w:r>
      <w:r>
        <w:rPr>
          <w:rFonts w:eastAsia="Arial, sans-serif"/>
          <w:sz w:val="24"/>
          <w:szCs w:val="24"/>
        </w:rPr>
        <w:t>5.10</w:t>
      </w:r>
      <w:r w:rsidRPr="006F4509">
        <w:rPr>
          <w:rFonts w:eastAsia="Arial, sans-serif"/>
          <w:sz w:val="24"/>
          <w:szCs w:val="24"/>
        </w:rPr>
        <w:t>.</w:t>
      </w:r>
      <w:r>
        <w:rPr>
          <w:rFonts w:eastAsia="Arial, sans-serif"/>
          <w:sz w:val="24"/>
          <w:szCs w:val="24"/>
        </w:rPr>
        <w:t>5</w:t>
      </w:r>
      <w:r w:rsidRPr="006F4509">
        <w:rPr>
          <w:rFonts w:eastAsia="Arial, sans-serif"/>
          <w:sz w:val="24"/>
          <w:szCs w:val="24"/>
        </w:rPr>
        <w:t xml:space="preserve">. </w:t>
      </w:r>
      <w:r>
        <w:rPr>
          <w:rFonts w:eastAsia="Arial, sans-serif"/>
          <w:sz w:val="24"/>
          <w:szCs w:val="24"/>
        </w:rPr>
        <w:t>Renginio</w:t>
      </w:r>
      <w:r w:rsidRPr="006F4509">
        <w:rPr>
          <w:rFonts w:eastAsia="Arial, sans-serif"/>
          <w:sz w:val="24"/>
          <w:szCs w:val="24"/>
        </w:rPr>
        <w:t xml:space="preserve"> patalpoje turi būti reikiama įranga ir baldai: kompiuteris, projektorius ir/ar kita įranga, leidžianti demonstruoti vaizdinę medžiagą, ekranas, įgarsinimo įranga, nenutrūkstamas interneto ryšys, stovas su dideliais popieriaus lapais (ne mažiau kaip 10 lapų vienai mokomojo vizito dienai), ne mažiau nei 4 spalvų markeriai, rašikliai, rašymo popierius, stalai, kėdės</w:t>
      </w:r>
      <w:r>
        <w:rPr>
          <w:rFonts w:eastAsia="Arial, sans-serif"/>
          <w:sz w:val="24"/>
          <w:szCs w:val="24"/>
        </w:rPr>
        <w:t>;</w:t>
      </w:r>
    </w:p>
    <w:p w14:paraId="11CFD7A0" w14:textId="77777777" w:rsidR="00C643A3" w:rsidRPr="006F4509" w:rsidRDefault="00C643A3" w:rsidP="00C643A3">
      <w:pPr>
        <w:ind w:firstLine="567"/>
        <w:jc w:val="both"/>
        <w:rPr>
          <w:sz w:val="24"/>
          <w:szCs w:val="24"/>
        </w:rPr>
      </w:pPr>
      <w:r w:rsidRPr="006F4509">
        <w:rPr>
          <w:rFonts w:eastAsia="Arial, sans-serif"/>
          <w:sz w:val="24"/>
          <w:szCs w:val="24"/>
        </w:rPr>
        <w:t>3.</w:t>
      </w:r>
      <w:r>
        <w:rPr>
          <w:rFonts w:eastAsia="Arial, sans-serif"/>
          <w:sz w:val="24"/>
          <w:szCs w:val="24"/>
        </w:rPr>
        <w:t>5.10</w:t>
      </w:r>
      <w:r w:rsidRPr="006F4509">
        <w:rPr>
          <w:rFonts w:eastAsia="Arial, sans-serif"/>
          <w:sz w:val="24"/>
          <w:szCs w:val="24"/>
        </w:rPr>
        <w:t>.</w:t>
      </w:r>
      <w:r>
        <w:rPr>
          <w:rFonts w:eastAsia="Arial, sans-serif"/>
          <w:sz w:val="24"/>
          <w:szCs w:val="24"/>
        </w:rPr>
        <w:t>6</w:t>
      </w:r>
      <w:r w:rsidRPr="006F4509">
        <w:rPr>
          <w:rFonts w:eastAsia="Arial, sans-serif"/>
          <w:sz w:val="24"/>
          <w:szCs w:val="24"/>
        </w:rPr>
        <w:t xml:space="preserve">. </w:t>
      </w:r>
      <w:r>
        <w:rPr>
          <w:rFonts w:eastAsia="Arial, sans-serif"/>
          <w:sz w:val="24"/>
          <w:szCs w:val="24"/>
        </w:rPr>
        <w:t>Renginio</w:t>
      </w:r>
      <w:r w:rsidRPr="006F4509">
        <w:rPr>
          <w:rFonts w:eastAsia="Arial, sans-serif"/>
          <w:sz w:val="24"/>
          <w:szCs w:val="24"/>
        </w:rPr>
        <w:t xml:space="preserve"> patalpos turi būti parengtos ne vėliau kaip </w:t>
      </w:r>
      <w:r>
        <w:rPr>
          <w:rFonts w:eastAsia="Arial, sans-serif"/>
          <w:sz w:val="24"/>
          <w:szCs w:val="24"/>
        </w:rPr>
        <w:t xml:space="preserve">likus </w:t>
      </w:r>
      <w:r w:rsidRPr="006F4509">
        <w:rPr>
          <w:rFonts w:eastAsia="Arial, sans-serif"/>
          <w:sz w:val="24"/>
          <w:szCs w:val="24"/>
        </w:rPr>
        <w:t>1 val. iki nurodytos renginio pradžios</w:t>
      </w:r>
      <w:r>
        <w:rPr>
          <w:rFonts w:eastAsia="Arial, sans-serif"/>
          <w:sz w:val="24"/>
          <w:szCs w:val="24"/>
        </w:rPr>
        <w:t>;</w:t>
      </w:r>
    </w:p>
    <w:p w14:paraId="6D8FC214" w14:textId="77777777" w:rsidR="00C643A3" w:rsidRPr="006F4509" w:rsidRDefault="00C643A3" w:rsidP="00C643A3">
      <w:pPr>
        <w:ind w:firstLine="567"/>
        <w:jc w:val="both"/>
        <w:rPr>
          <w:sz w:val="24"/>
          <w:szCs w:val="24"/>
        </w:rPr>
      </w:pPr>
      <w:r w:rsidRPr="006F4509">
        <w:rPr>
          <w:rFonts w:eastAsia="Arial, sans-serif"/>
          <w:sz w:val="24"/>
          <w:szCs w:val="24"/>
        </w:rPr>
        <w:t>3.</w:t>
      </w:r>
      <w:r>
        <w:rPr>
          <w:rFonts w:eastAsia="Arial, sans-serif"/>
          <w:sz w:val="24"/>
          <w:szCs w:val="24"/>
        </w:rPr>
        <w:t>5.10</w:t>
      </w:r>
      <w:r w:rsidRPr="006F4509">
        <w:rPr>
          <w:rFonts w:eastAsia="Arial, sans-serif"/>
          <w:sz w:val="24"/>
          <w:szCs w:val="24"/>
        </w:rPr>
        <w:t>.</w:t>
      </w:r>
      <w:r>
        <w:rPr>
          <w:rFonts w:eastAsia="Arial, sans-serif"/>
          <w:sz w:val="24"/>
          <w:szCs w:val="24"/>
        </w:rPr>
        <w:t>7</w:t>
      </w:r>
      <w:r w:rsidRPr="006F4509">
        <w:rPr>
          <w:rFonts w:eastAsia="Arial, sans-serif"/>
          <w:sz w:val="24"/>
          <w:szCs w:val="24"/>
        </w:rPr>
        <w:t>. Patalpos privalo atitikti visas higienos normas ir standartus</w:t>
      </w:r>
      <w:r>
        <w:rPr>
          <w:rFonts w:eastAsia="Arial, sans-serif"/>
          <w:sz w:val="24"/>
          <w:szCs w:val="24"/>
        </w:rPr>
        <w:t>;</w:t>
      </w:r>
    </w:p>
    <w:p w14:paraId="3F1578DE" w14:textId="77777777" w:rsidR="00C643A3" w:rsidRPr="006F4509" w:rsidRDefault="00C643A3" w:rsidP="00C643A3">
      <w:pPr>
        <w:ind w:firstLine="567"/>
        <w:jc w:val="both"/>
        <w:rPr>
          <w:sz w:val="24"/>
          <w:szCs w:val="24"/>
        </w:rPr>
      </w:pPr>
      <w:r w:rsidRPr="006F4509">
        <w:rPr>
          <w:rFonts w:eastAsia="Arial, sans-serif"/>
          <w:sz w:val="24"/>
          <w:szCs w:val="24"/>
        </w:rPr>
        <w:t>3.</w:t>
      </w:r>
      <w:r>
        <w:rPr>
          <w:rFonts w:eastAsia="Arial, sans-serif"/>
          <w:sz w:val="24"/>
          <w:szCs w:val="24"/>
        </w:rPr>
        <w:t>5.10</w:t>
      </w:r>
      <w:r w:rsidRPr="006F4509">
        <w:rPr>
          <w:rFonts w:eastAsia="Arial, sans-serif"/>
          <w:sz w:val="24"/>
          <w:szCs w:val="24"/>
        </w:rPr>
        <w:t>.</w:t>
      </w:r>
      <w:r>
        <w:rPr>
          <w:rFonts w:eastAsia="Arial, sans-serif"/>
          <w:sz w:val="24"/>
          <w:szCs w:val="24"/>
        </w:rPr>
        <w:t>8</w:t>
      </w:r>
      <w:r w:rsidRPr="006F4509">
        <w:rPr>
          <w:rFonts w:eastAsia="Arial, sans-serif"/>
          <w:sz w:val="24"/>
          <w:szCs w:val="24"/>
        </w:rPr>
        <w:t>. Tiekėjas turi užtikrinti rengini</w:t>
      </w:r>
      <w:r>
        <w:rPr>
          <w:rFonts w:eastAsia="Arial, sans-serif"/>
          <w:sz w:val="24"/>
          <w:szCs w:val="24"/>
        </w:rPr>
        <w:t>o</w:t>
      </w:r>
      <w:r w:rsidRPr="006F4509">
        <w:rPr>
          <w:rFonts w:eastAsia="Arial, sans-serif"/>
          <w:sz w:val="24"/>
          <w:szCs w:val="24"/>
        </w:rPr>
        <w:t xml:space="preserve"> techninį aptarnavimą ir pagalbą iškilus nesklandumams</w:t>
      </w:r>
      <w:r>
        <w:rPr>
          <w:rFonts w:eastAsia="Arial, sans-serif"/>
          <w:sz w:val="24"/>
          <w:szCs w:val="24"/>
        </w:rPr>
        <w:t>;</w:t>
      </w:r>
    </w:p>
    <w:p w14:paraId="35CAC360" w14:textId="77777777" w:rsidR="00C643A3" w:rsidRPr="006F4509" w:rsidRDefault="00C643A3" w:rsidP="00C643A3">
      <w:pPr>
        <w:ind w:firstLine="567"/>
        <w:jc w:val="both"/>
        <w:rPr>
          <w:sz w:val="24"/>
          <w:szCs w:val="24"/>
        </w:rPr>
      </w:pPr>
      <w:r w:rsidRPr="006F4509">
        <w:rPr>
          <w:rFonts w:eastAsia="Arial, sans-serif"/>
          <w:color w:val="000000"/>
          <w:sz w:val="24"/>
          <w:szCs w:val="24"/>
        </w:rPr>
        <w:t>3.</w:t>
      </w:r>
      <w:r>
        <w:rPr>
          <w:rFonts w:eastAsia="Arial, sans-serif"/>
          <w:color w:val="000000"/>
          <w:sz w:val="24"/>
          <w:szCs w:val="24"/>
        </w:rPr>
        <w:t>5.11</w:t>
      </w:r>
      <w:r w:rsidRPr="006F4509">
        <w:rPr>
          <w:rFonts w:eastAsia="Arial, sans-serif"/>
          <w:color w:val="000000"/>
          <w:sz w:val="24"/>
          <w:szCs w:val="24"/>
        </w:rPr>
        <w:t xml:space="preserve">. </w:t>
      </w:r>
      <w:r w:rsidRPr="00E90895">
        <w:rPr>
          <w:rFonts w:eastAsia="Arial, sans-serif"/>
          <w:color w:val="000000"/>
          <w:sz w:val="24"/>
          <w:szCs w:val="24"/>
          <w:u w:val="single"/>
        </w:rPr>
        <w:t xml:space="preserve">Reikalavimai </w:t>
      </w:r>
      <w:r>
        <w:rPr>
          <w:rFonts w:eastAsia="Arial, sans-serif"/>
          <w:color w:val="000000"/>
          <w:sz w:val="24"/>
          <w:szCs w:val="24"/>
          <w:u w:val="single"/>
        </w:rPr>
        <w:t>renginio</w:t>
      </w:r>
      <w:r w:rsidRPr="00E90895">
        <w:rPr>
          <w:rFonts w:eastAsia="Arial, sans-serif"/>
          <w:color w:val="000000"/>
          <w:sz w:val="24"/>
          <w:szCs w:val="24"/>
          <w:u w:val="single"/>
        </w:rPr>
        <w:t xml:space="preserve"> dalyvių maitinimo organizavimui</w:t>
      </w:r>
      <w:r w:rsidRPr="006F4509">
        <w:rPr>
          <w:rFonts w:eastAsia="Arial, sans-serif"/>
          <w:color w:val="000000"/>
          <w:sz w:val="24"/>
          <w:szCs w:val="24"/>
        </w:rPr>
        <w:t>:</w:t>
      </w:r>
    </w:p>
    <w:p w14:paraId="3EB614D7" w14:textId="77777777" w:rsidR="00C643A3" w:rsidRPr="006F4509" w:rsidRDefault="00C643A3" w:rsidP="00C643A3">
      <w:pPr>
        <w:ind w:firstLine="567"/>
        <w:jc w:val="both"/>
        <w:rPr>
          <w:sz w:val="24"/>
          <w:szCs w:val="24"/>
        </w:rPr>
      </w:pPr>
      <w:r w:rsidRPr="006F4509">
        <w:rPr>
          <w:rFonts w:eastAsia="Arial, sans-serif"/>
          <w:color w:val="000000"/>
          <w:sz w:val="24"/>
          <w:szCs w:val="24"/>
        </w:rPr>
        <w:t>3.</w:t>
      </w:r>
      <w:r>
        <w:rPr>
          <w:rFonts w:eastAsia="Arial, sans-serif"/>
          <w:color w:val="000000"/>
          <w:sz w:val="24"/>
          <w:szCs w:val="24"/>
        </w:rPr>
        <w:t>5.11</w:t>
      </w:r>
      <w:r w:rsidRPr="006F4509">
        <w:rPr>
          <w:rFonts w:eastAsia="Arial, sans-serif"/>
          <w:color w:val="000000"/>
          <w:sz w:val="24"/>
          <w:szCs w:val="24"/>
        </w:rPr>
        <w:t xml:space="preserve">.1. Paslaugų teikėjas turi organizuoti dalyvių, </w:t>
      </w:r>
      <w:r>
        <w:rPr>
          <w:rFonts w:eastAsia="Arial, sans-serif"/>
          <w:color w:val="000000"/>
          <w:sz w:val="24"/>
          <w:szCs w:val="24"/>
        </w:rPr>
        <w:t>moderatoriaus</w:t>
      </w:r>
      <w:r w:rsidRPr="006F4509">
        <w:rPr>
          <w:rFonts w:eastAsia="Arial, sans-serif"/>
          <w:color w:val="000000"/>
          <w:sz w:val="24"/>
          <w:szCs w:val="24"/>
        </w:rPr>
        <w:t xml:space="preserve"> </w:t>
      </w:r>
      <w:r>
        <w:rPr>
          <w:rFonts w:eastAsia="Arial, sans-serif"/>
          <w:color w:val="000000"/>
          <w:sz w:val="24"/>
          <w:szCs w:val="24"/>
        </w:rPr>
        <w:t xml:space="preserve">ir/ar </w:t>
      </w:r>
      <w:r w:rsidRPr="006F4509">
        <w:rPr>
          <w:rFonts w:eastAsia="Arial, sans-serif"/>
          <w:color w:val="000000"/>
          <w:sz w:val="24"/>
          <w:szCs w:val="24"/>
        </w:rPr>
        <w:t>lektoriaus(-ių) maitinimą</w:t>
      </w:r>
      <w:r>
        <w:rPr>
          <w:rFonts w:eastAsia="Arial, sans-serif"/>
          <w:color w:val="000000"/>
          <w:sz w:val="24"/>
          <w:szCs w:val="24"/>
        </w:rPr>
        <w:t>;</w:t>
      </w:r>
    </w:p>
    <w:p w14:paraId="6A4A4336" w14:textId="77777777" w:rsidR="00C643A3" w:rsidRPr="006F4509" w:rsidRDefault="00C643A3" w:rsidP="00C643A3">
      <w:pPr>
        <w:ind w:firstLine="567"/>
        <w:jc w:val="both"/>
        <w:rPr>
          <w:sz w:val="24"/>
          <w:szCs w:val="24"/>
        </w:rPr>
      </w:pPr>
      <w:r w:rsidRPr="006F4509">
        <w:rPr>
          <w:rFonts w:eastAsia="Arial, sans-serif"/>
          <w:color w:val="000000"/>
          <w:sz w:val="24"/>
          <w:szCs w:val="24"/>
        </w:rPr>
        <w:t>3.</w:t>
      </w:r>
      <w:r>
        <w:rPr>
          <w:rFonts w:eastAsia="Arial, sans-serif"/>
          <w:color w:val="000000"/>
          <w:sz w:val="24"/>
          <w:szCs w:val="24"/>
        </w:rPr>
        <w:t>5.11.</w:t>
      </w:r>
      <w:r w:rsidRPr="006F4509">
        <w:rPr>
          <w:rFonts w:eastAsia="Arial, sans-serif"/>
          <w:color w:val="000000"/>
          <w:sz w:val="24"/>
          <w:szCs w:val="24"/>
        </w:rPr>
        <w:t xml:space="preserve">2. </w:t>
      </w:r>
      <w:r>
        <w:rPr>
          <w:rFonts w:eastAsia="Arial, sans-serif"/>
          <w:color w:val="000000"/>
          <w:sz w:val="24"/>
          <w:szCs w:val="24"/>
        </w:rPr>
        <w:t>Renginiui</w:t>
      </w:r>
      <w:r w:rsidRPr="006F4509">
        <w:rPr>
          <w:rFonts w:eastAsia="Arial, sans-serif"/>
          <w:color w:val="000000"/>
          <w:sz w:val="24"/>
          <w:szCs w:val="24"/>
        </w:rPr>
        <w:t xml:space="preserve"> vykstant 8 akad. val. per dieną, turi būti organizuotos dvi kavos/arbatos  pertraukos bei pietų pertrauka</w:t>
      </w:r>
      <w:r>
        <w:rPr>
          <w:rFonts w:eastAsia="Arial, sans-serif"/>
          <w:color w:val="000000"/>
          <w:sz w:val="24"/>
          <w:szCs w:val="24"/>
        </w:rPr>
        <w:t>;</w:t>
      </w:r>
    </w:p>
    <w:p w14:paraId="3E0156EB" w14:textId="77777777" w:rsidR="00C643A3" w:rsidRPr="006F4509" w:rsidRDefault="00C643A3" w:rsidP="00C643A3">
      <w:pPr>
        <w:ind w:firstLine="567"/>
        <w:jc w:val="both"/>
        <w:rPr>
          <w:sz w:val="24"/>
          <w:szCs w:val="24"/>
        </w:rPr>
      </w:pPr>
      <w:r w:rsidRPr="006F4509">
        <w:rPr>
          <w:rFonts w:eastAsia="Arial, sans-serif"/>
          <w:color w:val="000000"/>
          <w:sz w:val="24"/>
          <w:szCs w:val="24"/>
        </w:rPr>
        <w:t>3.</w:t>
      </w:r>
      <w:r>
        <w:rPr>
          <w:rFonts w:eastAsia="Arial, sans-serif"/>
          <w:color w:val="000000"/>
          <w:sz w:val="24"/>
          <w:szCs w:val="24"/>
        </w:rPr>
        <w:t>5.11</w:t>
      </w:r>
      <w:r w:rsidRPr="006F4509">
        <w:rPr>
          <w:rFonts w:eastAsia="Arial, sans-serif"/>
          <w:color w:val="000000"/>
          <w:sz w:val="24"/>
          <w:szCs w:val="24"/>
        </w:rPr>
        <w:t>.3. Maitinimas ir kavos/arbatos pertraukos turi būti organizuojami tame pačiame pastate, kur</w:t>
      </w:r>
      <w:r>
        <w:rPr>
          <w:rFonts w:eastAsia="Arial, sans-serif"/>
          <w:color w:val="000000"/>
          <w:sz w:val="24"/>
          <w:szCs w:val="24"/>
        </w:rPr>
        <w:t>iame</w:t>
      </w:r>
      <w:r w:rsidRPr="006F4509">
        <w:rPr>
          <w:rFonts w:eastAsia="Arial, sans-serif"/>
          <w:color w:val="000000"/>
          <w:sz w:val="24"/>
          <w:szCs w:val="24"/>
        </w:rPr>
        <w:t xml:space="preserve"> vyksta </w:t>
      </w:r>
      <w:r>
        <w:rPr>
          <w:rFonts w:eastAsia="Arial, sans-serif"/>
          <w:color w:val="000000"/>
          <w:sz w:val="24"/>
          <w:szCs w:val="24"/>
        </w:rPr>
        <w:t>renginys</w:t>
      </w:r>
      <w:r w:rsidRPr="006F4509">
        <w:rPr>
          <w:rFonts w:eastAsia="Arial, sans-serif"/>
          <w:color w:val="000000"/>
          <w:sz w:val="24"/>
          <w:szCs w:val="24"/>
        </w:rPr>
        <w:t xml:space="preserve">, arba maitinimo vieta turi būti nutolusi nuo </w:t>
      </w:r>
      <w:r>
        <w:rPr>
          <w:rFonts w:eastAsia="Arial, sans-serif"/>
          <w:color w:val="000000"/>
          <w:sz w:val="24"/>
          <w:szCs w:val="24"/>
        </w:rPr>
        <w:t>renginio</w:t>
      </w:r>
      <w:r w:rsidRPr="006F4509">
        <w:rPr>
          <w:rFonts w:eastAsia="Arial, sans-serif"/>
          <w:color w:val="000000"/>
          <w:sz w:val="24"/>
          <w:szCs w:val="24"/>
        </w:rPr>
        <w:t xml:space="preserve"> patalpos ne didesniu nei 1000 m atstumu</w:t>
      </w:r>
      <w:r>
        <w:rPr>
          <w:rFonts w:eastAsia="Arial, sans-serif"/>
          <w:color w:val="000000"/>
          <w:sz w:val="24"/>
          <w:szCs w:val="24"/>
        </w:rPr>
        <w:t>.</w:t>
      </w:r>
      <w:r w:rsidRPr="006F4509">
        <w:rPr>
          <w:rFonts w:eastAsia="Arial, sans-serif"/>
          <w:color w:val="000000"/>
          <w:sz w:val="24"/>
          <w:szCs w:val="24"/>
        </w:rPr>
        <w:t xml:space="preserve"> Jeigu </w:t>
      </w:r>
      <w:r>
        <w:rPr>
          <w:rFonts w:eastAsia="Arial, sans-serif"/>
          <w:color w:val="000000"/>
          <w:sz w:val="24"/>
          <w:szCs w:val="24"/>
        </w:rPr>
        <w:t>renginys</w:t>
      </w:r>
      <w:r w:rsidRPr="006F4509">
        <w:rPr>
          <w:rFonts w:eastAsia="Arial, sans-serif"/>
          <w:color w:val="000000"/>
          <w:sz w:val="24"/>
          <w:szCs w:val="24"/>
        </w:rPr>
        <w:t xml:space="preserve"> vyksta kitoje tam skirtoje aplinkoje, kava/arbata ir pietūs gali būti pristatyti į vietą, užtikrinant </w:t>
      </w:r>
      <w:r>
        <w:rPr>
          <w:rFonts w:eastAsia="Arial, sans-serif"/>
          <w:color w:val="000000"/>
          <w:sz w:val="24"/>
          <w:szCs w:val="24"/>
        </w:rPr>
        <w:t xml:space="preserve">tinkamas </w:t>
      </w:r>
      <w:r w:rsidRPr="006F4509">
        <w:rPr>
          <w:rFonts w:eastAsia="Arial, sans-serif"/>
          <w:color w:val="000000"/>
          <w:sz w:val="24"/>
          <w:szCs w:val="24"/>
        </w:rPr>
        <w:t xml:space="preserve">valgymo </w:t>
      </w:r>
      <w:r>
        <w:rPr>
          <w:rFonts w:eastAsia="Arial, sans-serif"/>
          <w:color w:val="000000"/>
          <w:sz w:val="24"/>
          <w:szCs w:val="24"/>
        </w:rPr>
        <w:t>sąlygas;</w:t>
      </w:r>
    </w:p>
    <w:p w14:paraId="54704937" w14:textId="77777777" w:rsidR="00C643A3" w:rsidRPr="006F4509" w:rsidRDefault="00C643A3" w:rsidP="00C643A3">
      <w:pPr>
        <w:ind w:firstLine="567"/>
        <w:jc w:val="both"/>
        <w:rPr>
          <w:sz w:val="24"/>
          <w:szCs w:val="24"/>
        </w:rPr>
      </w:pPr>
      <w:r w:rsidRPr="006F4509">
        <w:rPr>
          <w:rFonts w:eastAsia="Arial, sans-serif"/>
          <w:color w:val="000000"/>
          <w:sz w:val="24"/>
          <w:szCs w:val="24"/>
        </w:rPr>
        <w:t>3.</w:t>
      </w:r>
      <w:r>
        <w:rPr>
          <w:rFonts w:eastAsia="Arial, sans-serif"/>
          <w:color w:val="000000"/>
          <w:sz w:val="24"/>
          <w:szCs w:val="24"/>
        </w:rPr>
        <w:t>5.11</w:t>
      </w:r>
      <w:r w:rsidRPr="006F4509">
        <w:rPr>
          <w:rFonts w:eastAsia="Arial, sans-serif"/>
          <w:color w:val="000000"/>
          <w:sz w:val="24"/>
          <w:szCs w:val="24"/>
        </w:rPr>
        <w:t xml:space="preserve">.4. Kavos/arbatos pertraukos metu </w:t>
      </w:r>
      <w:r>
        <w:rPr>
          <w:rFonts w:eastAsia="Arial, sans-serif"/>
          <w:color w:val="000000"/>
          <w:sz w:val="24"/>
          <w:szCs w:val="24"/>
        </w:rPr>
        <w:t>turi būti sudaryta</w:t>
      </w:r>
      <w:r w:rsidRPr="006F4509">
        <w:rPr>
          <w:rFonts w:eastAsia="Arial, sans-serif"/>
          <w:color w:val="000000"/>
          <w:sz w:val="24"/>
          <w:szCs w:val="24"/>
        </w:rPr>
        <w:t xml:space="preserve"> galimybė rinktis arbatą (žalią, juodą, vaisinę) arba kavą su priedais (cukrus, pienas su laktoze ir be laktozės); mineralinį vandenį (gazuotą ir negazuotą pasirinktinai, ne mažiau kaip 0,3 litro vienam žmogui vienos pertraukos metu); užkandžius (saldžius ir nesaldžius pasirinktinai)</w:t>
      </w:r>
      <w:r>
        <w:rPr>
          <w:rFonts w:eastAsia="Arial, sans-serif"/>
          <w:color w:val="000000"/>
          <w:sz w:val="24"/>
          <w:szCs w:val="24"/>
        </w:rPr>
        <w:t>;</w:t>
      </w:r>
    </w:p>
    <w:p w14:paraId="72B5A6A2" w14:textId="77777777" w:rsidR="00C643A3" w:rsidRPr="006F4509" w:rsidRDefault="00C643A3" w:rsidP="00C643A3">
      <w:pPr>
        <w:ind w:firstLine="567"/>
        <w:jc w:val="both"/>
        <w:rPr>
          <w:sz w:val="24"/>
          <w:szCs w:val="24"/>
        </w:rPr>
      </w:pPr>
      <w:r w:rsidRPr="006F4509">
        <w:rPr>
          <w:rFonts w:eastAsia="Arial, sans-serif"/>
          <w:color w:val="000000"/>
          <w:sz w:val="24"/>
          <w:szCs w:val="24"/>
        </w:rPr>
        <w:t>3.</w:t>
      </w:r>
      <w:r>
        <w:rPr>
          <w:rFonts w:eastAsia="Arial, sans-serif"/>
          <w:color w:val="000000"/>
          <w:sz w:val="24"/>
          <w:szCs w:val="24"/>
        </w:rPr>
        <w:t>5.11</w:t>
      </w:r>
      <w:r w:rsidRPr="006F4509">
        <w:rPr>
          <w:rFonts w:eastAsia="Arial, sans-serif"/>
          <w:color w:val="000000"/>
          <w:sz w:val="24"/>
          <w:szCs w:val="24"/>
        </w:rPr>
        <w:t xml:space="preserve">.5. Pietums patiekiama: sultys/stalo vanduo, pirmas patiekalas - sriuba arba salotos, antras patiekalas – patiekalas iš nemaltos mėsos/žuvies arba vegetariškas patiekalo pasirinkimas, trečias patiekalas – desertas. Paslaugų teikėjas turi užtikrinti </w:t>
      </w:r>
      <w:r>
        <w:rPr>
          <w:rFonts w:eastAsia="Arial, sans-serif"/>
          <w:color w:val="000000"/>
          <w:sz w:val="24"/>
          <w:szCs w:val="24"/>
        </w:rPr>
        <w:t>patiekalų</w:t>
      </w:r>
      <w:r w:rsidRPr="006F4509">
        <w:rPr>
          <w:rFonts w:eastAsia="Arial, sans-serif"/>
          <w:color w:val="000000"/>
          <w:sz w:val="24"/>
          <w:szCs w:val="24"/>
        </w:rPr>
        <w:t xml:space="preserve"> įvairovę, galimybę pasirinkti dietinių, vegetariškų patiekalų</w:t>
      </w:r>
      <w:r>
        <w:rPr>
          <w:rFonts w:eastAsia="Arial, sans-serif"/>
          <w:color w:val="000000"/>
          <w:sz w:val="24"/>
          <w:szCs w:val="24"/>
        </w:rPr>
        <w:t>;</w:t>
      </w:r>
    </w:p>
    <w:p w14:paraId="3DC68505" w14:textId="77777777" w:rsidR="00C643A3" w:rsidRPr="003B1C9D" w:rsidRDefault="00C643A3" w:rsidP="00C643A3">
      <w:pPr>
        <w:ind w:firstLine="567"/>
        <w:jc w:val="both"/>
        <w:rPr>
          <w:rFonts w:eastAsia="Arial, sans-serif"/>
          <w:color w:val="000000"/>
          <w:sz w:val="24"/>
          <w:szCs w:val="24"/>
        </w:rPr>
      </w:pPr>
      <w:r w:rsidRPr="006F4509">
        <w:rPr>
          <w:rFonts w:eastAsia="Arial, sans-serif"/>
          <w:color w:val="000000"/>
          <w:sz w:val="24"/>
          <w:szCs w:val="24"/>
        </w:rPr>
        <w:t>3.</w:t>
      </w:r>
      <w:r>
        <w:rPr>
          <w:rFonts w:eastAsia="Arial, sans-serif"/>
          <w:color w:val="000000"/>
          <w:sz w:val="24"/>
          <w:szCs w:val="24"/>
        </w:rPr>
        <w:t>5.11</w:t>
      </w:r>
      <w:r w:rsidRPr="006F4509">
        <w:rPr>
          <w:rFonts w:eastAsia="Arial, sans-serif"/>
          <w:color w:val="000000"/>
          <w:sz w:val="24"/>
          <w:szCs w:val="24"/>
        </w:rPr>
        <w:t xml:space="preserve">.6. Paslaugų teikėjas </w:t>
      </w:r>
      <w:r>
        <w:rPr>
          <w:rFonts w:eastAsia="Arial, sans-serif"/>
          <w:color w:val="000000"/>
          <w:sz w:val="24"/>
          <w:szCs w:val="24"/>
        </w:rPr>
        <w:t>turi užtikrinti</w:t>
      </w:r>
      <w:r w:rsidRPr="006F4509">
        <w:rPr>
          <w:rFonts w:eastAsia="Arial, sans-serif"/>
          <w:color w:val="000000"/>
          <w:sz w:val="24"/>
          <w:szCs w:val="24"/>
        </w:rPr>
        <w:t xml:space="preserve"> indų</w:t>
      </w:r>
      <w:r>
        <w:rPr>
          <w:rFonts w:eastAsia="Arial, sans-serif"/>
          <w:color w:val="000000"/>
          <w:sz w:val="24"/>
          <w:szCs w:val="24"/>
        </w:rPr>
        <w:t xml:space="preserve">, </w:t>
      </w:r>
      <w:r w:rsidRPr="006F4509">
        <w:rPr>
          <w:rFonts w:eastAsia="Arial, sans-serif"/>
          <w:color w:val="000000"/>
          <w:sz w:val="24"/>
          <w:szCs w:val="24"/>
        </w:rPr>
        <w:t>įrankių, servetėlių patiekimą, serviravimo paslaugų (prieš kavos/arbatos pertraukas ir pietus) ir patalpų sutvarkym</w:t>
      </w:r>
      <w:r>
        <w:rPr>
          <w:rFonts w:eastAsia="Arial, sans-serif"/>
          <w:color w:val="000000"/>
          <w:sz w:val="24"/>
          <w:szCs w:val="24"/>
        </w:rPr>
        <w:t xml:space="preserve">o </w:t>
      </w:r>
      <w:r w:rsidRPr="006F4509">
        <w:rPr>
          <w:rFonts w:eastAsia="Arial, sans-serif"/>
          <w:color w:val="000000"/>
          <w:sz w:val="24"/>
          <w:szCs w:val="24"/>
        </w:rPr>
        <w:t>(po kavos pertraukų ir pietų) organizavimą</w:t>
      </w:r>
      <w:r>
        <w:rPr>
          <w:rFonts w:eastAsia="Arial, sans-serif"/>
          <w:color w:val="000000"/>
          <w:sz w:val="24"/>
          <w:szCs w:val="24"/>
        </w:rPr>
        <w:t xml:space="preserve"> po renginio</w:t>
      </w:r>
      <w:r w:rsidRPr="006F4509">
        <w:rPr>
          <w:rFonts w:eastAsia="Arial, sans-serif"/>
          <w:color w:val="000000"/>
          <w:sz w:val="24"/>
          <w:szCs w:val="24"/>
        </w:rPr>
        <w:t>.</w:t>
      </w:r>
    </w:p>
    <w:p w14:paraId="2C5A5C56" w14:textId="7A953069" w:rsidR="00882FB1" w:rsidRPr="006F4509" w:rsidRDefault="00C643A3" w:rsidP="00410C28">
      <w:pPr>
        <w:ind w:firstLine="567"/>
        <w:jc w:val="both"/>
        <w:rPr>
          <w:sz w:val="24"/>
          <w:szCs w:val="24"/>
        </w:rPr>
      </w:pPr>
      <w:r>
        <w:rPr>
          <w:sz w:val="24"/>
          <w:szCs w:val="24"/>
        </w:rPr>
        <w:t>3.5.12. Reikalavimai lektoriui ir/ar moderatoriui:</w:t>
      </w:r>
      <w:r w:rsidR="00410C28">
        <w:rPr>
          <w:rFonts w:eastAsia="Arial, sans-serif"/>
          <w:sz w:val="24"/>
          <w:szCs w:val="24"/>
        </w:rPr>
        <w:t xml:space="preserve"> </w:t>
      </w:r>
      <w:r w:rsidRPr="006F4509">
        <w:rPr>
          <w:rFonts w:eastAsia="Arial, sans-serif"/>
          <w:sz w:val="24"/>
          <w:szCs w:val="24"/>
        </w:rPr>
        <w:t xml:space="preserve">Tiekėjas turi užtikrinti, kad </w:t>
      </w:r>
      <w:r>
        <w:rPr>
          <w:rFonts w:eastAsia="Arial, sans-serif"/>
          <w:sz w:val="24"/>
          <w:szCs w:val="24"/>
        </w:rPr>
        <w:t>renginio</w:t>
      </w:r>
      <w:r w:rsidRPr="006F4509">
        <w:rPr>
          <w:rFonts w:eastAsia="Arial, sans-serif"/>
          <w:sz w:val="24"/>
          <w:szCs w:val="24"/>
        </w:rPr>
        <w:t xml:space="preserve"> metu </w:t>
      </w:r>
      <w:r>
        <w:rPr>
          <w:rFonts w:eastAsia="Arial, sans-serif"/>
          <w:sz w:val="24"/>
          <w:szCs w:val="24"/>
        </w:rPr>
        <w:t>lektorius ir/ar moderatorius</w:t>
      </w:r>
      <w:r w:rsidRPr="006F4509">
        <w:rPr>
          <w:rFonts w:eastAsia="Arial, sans-serif"/>
          <w:sz w:val="24"/>
          <w:szCs w:val="24"/>
        </w:rPr>
        <w:t xml:space="preserve"> teiktų</w:t>
      </w:r>
      <w:r w:rsidR="00673C69">
        <w:rPr>
          <w:rFonts w:eastAsia="Arial, sans-serif"/>
          <w:sz w:val="24"/>
          <w:szCs w:val="24"/>
        </w:rPr>
        <w:t xml:space="preserve"> </w:t>
      </w:r>
      <w:r w:rsidR="00673C69" w:rsidRPr="00931AC6">
        <w:rPr>
          <w:rFonts w:eastAsia="Arial, sans-serif"/>
          <w:bCs/>
          <w:sz w:val="24"/>
          <w:szCs w:val="24"/>
        </w:rPr>
        <w:t>aktualią, tikslią ir objektyvią informaciją, pagrįstą profesinėmis žiniomis ir patirtimi</w:t>
      </w:r>
      <w:r w:rsidR="00410C28">
        <w:rPr>
          <w:sz w:val="24"/>
          <w:szCs w:val="24"/>
        </w:rPr>
        <w:t>.</w:t>
      </w:r>
    </w:p>
    <w:p w14:paraId="3D3A2ECB" w14:textId="3498BE7E" w:rsidR="003F6740" w:rsidRPr="006F4509" w:rsidRDefault="001E7FDC" w:rsidP="00C762D3">
      <w:pPr>
        <w:ind w:firstLine="567"/>
        <w:jc w:val="both"/>
        <w:rPr>
          <w:sz w:val="24"/>
          <w:szCs w:val="24"/>
        </w:rPr>
      </w:pPr>
      <w:r w:rsidRPr="003B1C9D">
        <w:rPr>
          <w:rFonts w:eastAsia="Arial, sans-serif"/>
          <w:color w:val="000000"/>
          <w:sz w:val="24"/>
          <w:szCs w:val="24"/>
        </w:rPr>
        <w:t>3.</w:t>
      </w:r>
      <w:r>
        <w:rPr>
          <w:rFonts w:eastAsia="Arial, sans-serif"/>
          <w:color w:val="000000"/>
          <w:sz w:val="24"/>
          <w:szCs w:val="24"/>
        </w:rPr>
        <w:t>5</w:t>
      </w:r>
      <w:r w:rsidR="001E195A" w:rsidRPr="006F4509">
        <w:rPr>
          <w:rFonts w:eastAsia="Arial, sans-serif"/>
          <w:sz w:val="24"/>
          <w:szCs w:val="24"/>
        </w:rPr>
        <w:t>.</w:t>
      </w:r>
      <w:r w:rsidR="00C643A3" w:rsidRPr="00C643A3">
        <w:rPr>
          <w:rFonts w:eastAsia="Arial, sans-serif"/>
          <w:sz w:val="24"/>
          <w:szCs w:val="24"/>
        </w:rPr>
        <w:t>13</w:t>
      </w:r>
      <w:r w:rsidR="001E195A" w:rsidRPr="006F4509">
        <w:rPr>
          <w:rFonts w:eastAsia="Arial, sans-serif"/>
          <w:sz w:val="24"/>
          <w:szCs w:val="24"/>
        </w:rPr>
        <w:t>. Parengti ir pagrįsti modelį, skirtą efektyviai susieti darbinėje veikloje įgyjamas kompetencijas su meistriškumo kvalifikacijomis</w:t>
      </w:r>
      <w:r w:rsidR="006F51D2">
        <w:rPr>
          <w:rFonts w:eastAsia="Arial, sans-serif"/>
          <w:sz w:val="24"/>
          <w:szCs w:val="24"/>
        </w:rPr>
        <w:t>:</w:t>
      </w:r>
    </w:p>
    <w:p w14:paraId="7C2204B9" w14:textId="62D0BB04" w:rsidR="003F6740" w:rsidRPr="006F4509" w:rsidRDefault="001E7FDC" w:rsidP="00C762D3">
      <w:pPr>
        <w:ind w:firstLine="567"/>
        <w:jc w:val="both"/>
        <w:rPr>
          <w:sz w:val="24"/>
          <w:szCs w:val="24"/>
        </w:rPr>
      </w:pPr>
      <w:r w:rsidRPr="003B1C9D">
        <w:rPr>
          <w:rFonts w:eastAsia="Arial, sans-serif"/>
          <w:color w:val="000000"/>
          <w:sz w:val="24"/>
          <w:szCs w:val="24"/>
        </w:rPr>
        <w:t>3.</w:t>
      </w:r>
      <w:r>
        <w:rPr>
          <w:rFonts w:eastAsia="Arial, sans-serif"/>
          <w:color w:val="000000"/>
          <w:sz w:val="24"/>
          <w:szCs w:val="24"/>
        </w:rPr>
        <w:t>5</w:t>
      </w:r>
      <w:r w:rsidR="001E195A" w:rsidRPr="006F4509">
        <w:rPr>
          <w:rFonts w:eastAsia="Arial, sans-serif"/>
          <w:sz w:val="24"/>
          <w:szCs w:val="24"/>
        </w:rPr>
        <w:t>.</w:t>
      </w:r>
      <w:r w:rsidR="00C643A3">
        <w:rPr>
          <w:rFonts w:eastAsia="Arial, sans-serif"/>
          <w:sz w:val="24"/>
          <w:szCs w:val="24"/>
        </w:rPr>
        <w:t>13</w:t>
      </w:r>
      <w:r w:rsidR="001E195A" w:rsidRPr="006F4509">
        <w:rPr>
          <w:rFonts w:eastAsia="Arial, sans-serif"/>
          <w:sz w:val="24"/>
          <w:szCs w:val="24"/>
        </w:rPr>
        <w:t>.1. Modelis turi atvaizduoti ir aprašyti tipinius procesus, skirtus darbinės veiklos metu įgyti arba stiprinti kompetencijas</w:t>
      </w:r>
      <w:r w:rsidR="00491FC5">
        <w:rPr>
          <w:rFonts w:eastAsia="Arial, sans-serif"/>
          <w:sz w:val="24"/>
          <w:szCs w:val="24"/>
        </w:rPr>
        <w:t>.</w:t>
      </w:r>
    </w:p>
    <w:p w14:paraId="401C2B63" w14:textId="7CA38116" w:rsidR="003F6740" w:rsidRPr="006F4509" w:rsidRDefault="001E7FDC" w:rsidP="00C762D3">
      <w:pPr>
        <w:ind w:firstLine="567"/>
        <w:jc w:val="both"/>
        <w:rPr>
          <w:sz w:val="24"/>
          <w:szCs w:val="24"/>
        </w:rPr>
      </w:pPr>
      <w:r w:rsidRPr="003B1C9D">
        <w:rPr>
          <w:rFonts w:eastAsia="Arial, sans-serif"/>
          <w:color w:val="000000"/>
          <w:sz w:val="24"/>
          <w:szCs w:val="24"/>
        </w:rPr>
        <w:t>3.</w:t>
      </w:r>
      <w:r>
        <w:rPr>
          <w:rFonts w:eastAsia="Arial, sans-serif"/>
          <w:color w:val="000000"/>
          <w:sz w:val="24"/>
          <w:szCs w:val="24"/>
        </w:rPr>
        <w:t>5</w:t>
      </w:r>
      <w:r w:rsidR="001E195A" w:rsidRPr="006F4509">
        <w:rPr>
          <w:rFonts w:eastAsia="Arial, sans-serif"/>
          <w:sz w:val="24"/>
          <w:szCs w:val="24"/>
        </w:rPr>
        <w:t>.</w:t>
      </w:r>
      <w:r w:rsidR="00C643A3">
        <w:rPr>
          <w:rFonts w:eastAsia="Arial, sans-serif"/>
          <w:sz w:val="24"/>
          <w:szCs w:val="24"/>
        </w:rPr>
        <w:t>13</w:t>
      </w:r>
      <w:r w:rsidR="001E195A" w:rsidRPr="006F4509">
        <w:rPr>
          <w:rFonts w:eastAsia="Arial, sans-serif"/>
          <w:sz w:val="24"/>
          <w:szCs w:val="24"/>
        </w:rPr>
        <w:t>.2. Schematiškai atvaizduoti tokių kompetencijų vertinimą, pripažinimą ir susiejimą su meistriškumo kvalifikacijomis</w:t>
      </w:r>
      <w:r w:rsidR="008C190B">
        <w:rPr>
          <w:rFonts w:eastAsia="Arial, sans-serif"/>
          <w:sz w:val="24"/>
          <w:szCs w:val="24"/>
        </w:rPr>
        <w:t>.</w:t>
      </w:r>
    </w:p>
    <w:p w14:paraId="13B94A50" w14:textId="279C13C4" w:rsidR="003F6740" w:rsidRPr="006F4509" w:rsidRDefault="001E7FDC" w:rsidP="00C762D3">
      <w:pPr>
        <w:ind w:firstLine="567"/>
        <w:jc w:val="both"/>
        <w:rPr>
          <w:sz w:val="24"/>
          <w:szCs w:val="24"/>
        </w:rPr>
      </w:pPr>
      <w:r w:rsidRPr="003B1C9D">
        <w:rPr>
          <w:rFonts w:eastAsia="Arial, sans-serif"/>
          <w:color w:val="000000"/>
          <w:sz w:val="24"/>
          <w:szCs w:val="24"/>
        </w:rPr>
        <w:t>3.</w:t>
      </w:r>
      <w:r>
        <w:rPr>
          <w:rFonts w:eastAsia="Arial, sans-serif"/>
          <w:color w:val="000000"/>
          <w:sz w:val="24"/>
          <w:szCs w:val="24"/>
        </w:rPr>
        <w:t>5</w:t>
      </w:r>
      <w:r w:rsidR="001E195A" w:rsidRPr="006F4509">
        <w:rPr>
          <w:rFonts w:eastAsia="Arial, sans-serif"/>
          <w:sz w:val="24"/>
          <w:szCs w:val="24"/>
        </w:rPr>
        <w:t>.</w:t>
      </w:r>
      <w:r w:rsidR="00C643A3">
        <w:rPr>
          <w:rFonts w:eastAsia="Arial, sans-serif"/>
          <w:sz w:val="24"/>
          <w:szCs w:val="24"/>
        </w:rPr>
        <w:t>13</w:t>
      </w:r>
      <w:r w:rsidR="001E195A" w:rsidRPr="006F4509">
        <w:rPr>
          <w:rFonts w:eastAsia="Arial, sans-serif"/>
          <w:sz w:val="24"/>
          <w:szCs w:val="24"/>
        </w:rPr>
        <w:t>.3. Identifikuoti pagrindinius modelio dalyvius ir aprašyti jų vaidmenis</w:t>
      </w:r>
      <w:r w:rsidR="008C190B">
        <w:rPr>
          <w:rFonts w:eastAsia="Arial, sans-serif"/>
          <w:sz w:val="24"/>
          <w:szCs w:val="24"/>
        </w:rPr>
        <w:t>.</w:t>
      </w:r>
    </w:p>
    <w:p w14:paraId="46648E44" w14:textId="29AF19E6" w:rsidR="003F6740" w:rsidRPr="006F4509" w:rsidRDefault="003E4FE8" w:rsidP="00C762D3">
      <w:pPr>
        <w:ind w:firstLine="567"/>
        <w:jc w:val="both"/>
        <w:rPr>
          <w:sz w:val="24"/>
          <w:szCs w:val="24"/>
        </w:rPr>
      </w:pPr>
      <w:r w:rsidRPr="003B1C9D">
        <w:rPr>
          <w:rFonts w:eastAsia="Arial, sans-serif"/>
          <w:color w:val="000000"/>
          <w:sz w:val="24"/>
          <w:szCs w:val="24"/>
        </w:rPr>
        <w:t>3.</w:t>
      </w:r>
      <w:r>
        <w:rPr>
          <w:rFonts w:eastAsia="Arial, sans-serif"/>
          <w:color w:val="000000"/>
          <w:sz w:val="24"/>
          <w:szCs w:val="24"/>
        </w:rPr>
        <w:t>5</w:t>
      </w:r>
      <w:r w:rsidR="001E195A" w:rsidRPr="006F4509">
        <w:rPr>
          <w:rFonts w:eastAsia="Arial, sans-serif"/>
          <w:sz w:val="24"/>
          <w:szCs w:val="24"/>
        </w:rPr>
        <w:t>.</w:t>
      </w:r>
      <w:r w:rsidR="00C643A3">
        <w:rPr>
          <w:rFonts w:eastAsia="Arial, sans-serif"/>
          <w:sz w:val="24"/>
          <w:szCs w:val="24"/>
        </w:rPr>
        <w:t>13</w:t>
      </w:r>
      <w:r w:rsidR="001E195A" w:rsidRPr="006F4509">
        <w:rPr>
          <w:rFonts w:eastAsia="Arial, sans-serif"/>
          <w:sz w:val="24"/>
          <w:szCs w:val="24"/>
        </w:rPr>
        <w:t>.4. Pateikti modelio stiprybių, silpnybių, galimybių ir grėsmių vertinimo analizę</w:t>
      </w:r>
      <w:r w:rsidR="008C190B">
        <w:rPr>
          <w:rFonts w:eastAsia="Arial, sans-serif"/>
          <w:sz w:val="24"/>
          <w:szCs w:val="24"/>
        </w:rPr>
        <w:t>.</w:t>
      </w:r>
    </w:p>
    <w:p w14:paraId="1AB2B12E" w14:textId="3D816246" w:rsidR="003F6740" w:rsidRPr="006F4509" w:rsidRDefault="003E4FE8" w:rsidP="00C762D3">
      <w:pPr>
        <w:ind w:firstLine="567"/>
        <w:jc w:val="both"/>
        <w:rPr>
          <w:sz w:val="24"/>
          <w:szCs w:val="24"/>
        </w:rPr>
      </w:pPr>
      <w:r w:rsidRPr="003B1C9D">
        <w:rPr>
          <w:rFonts w:eastAsia="Arial, sans-serif"/>
          <w:color w:val="000000"/>
          <w:sz w:val="24"/>
          <w:szCs w:val="24"/>
        </w:rPr>
        <w:t>3.</w:t>
      </w:r>
      <w:r>
        <w:rPr>
          <w:rFonts w:eastAsia="Arial, sans-serif"/>
          <w:color w:val="000000"/>
          <w:sz w:val="24"/>
          <w:szCs w:val="24"/>
        </w:rPr>
        <w:t>5</w:t>
      </w:r>
      <w:r w:rsidR="001E195A" w:rsidRPr="006F4509">
        <w:rPr>
          <w:rFonts w:eastAsia="Arial, sans-serif"/>
          <w:sz w:val="24"/>
          <w:szCs w:val="24"/>
        </w:rPr>
        <w:t>.</w:t>
      </w:r>
      <w:r w:rsidR="00C643A3">
        <w:rPr>
          <w:rFonts w:eastAsia="Arial, sans-serif"/>
          <w:sz w:val="24"/>
          <w:szCs w:val="24"/>
        </w:rPr>
        <w:t>13</w:t>
      </w:r>
      <w:r w:rsidR="001E195A" w:rsidRPr="006F4509">
        <w:rPr>
          <w:rFonts w:eastAsia="Arial, sans-serif"/>
          <w:sz w:val="24"/>
          <w:szCs w:val="24"/>
        </w:rPr>
        <w:t>.5. Identifikuoti modelio efektyvaus funkcionavimo pagrindinius sėkmės veiksnius ir apribojimus</w:t>
      </w:r>
      <w:r w:rsidR="00E53E5C">
        <w:rPr>
          <w:rFonts w:eastAsia="Arial, sans-serif"/>
          <w:sz w:val="24"/>
          <w:szCs w:val="24"/>
        </w:rPr>
        <w:t>.</w:t>
      </w:r>
    </w:p>
    <w:p w14:paraId="5443E975" w14:textId="27A3E97A" w:rsidR="003F6740" w:rsidRPr="006F4509" w:rsidRDefault="003E4FE8" w:rsidP="00C762D3">
      <w:pPr>
        <w:ind w:firstLine="567"/>
        <w:jc w:val="both"/>
        <w:rPr>
          <w:sz w:val="24"/>
          <w:szCs w:val="24"/>
        </w:rPr>
      </w:pPr>
      <w:r w:rsidRPr="003B1C9D">
        <w:rPr>
          <w:rFonts w:eastAsia="Arial, sans-serif"/>
          <w:color w:val="000000"/>
          <w:sz w:val="24"/>
          <w:szCs w:val="24"/>
        </w:rPr>
        <w:t>3.</w:t>
      </w:r>
      <w:r>
        <w:rPr>
          <w:rFonts w:eastAsia="Arial, sans-serif"/>
          <w:color w:val="000000"/>
          <w:sz w:val="24"/>
          <w:szCs w:val="24"/>
        </w:rPr>
        <w:t>5</w:t>
      </w:r>
      <w:r w:rsidR="001E195A" w:rsidRPr="006F4509">
        <w:rPr>
          <w:rFonts w:eastAsia="Arial, sans-serif"/>
          <w:sz w:val="24"/>
          <w:szCs w:val="24"/>
        </w:rPr>
        <w:t>.</w:t>
      </w:r>
      <w:r w:rsidR="00C643A3">
        <w:rPr>
          <w:rFonts w:eastAsia="Arial, sans-serif"/>
          <w:sz w:val="24"/>
          <w:szCs w:val="24"/>
        </w:rPr>
        <w:t>13</w:t>
      </w:r>
      <w:r w:rsidR="001E195A" w:rsidRPr="006F4509">
        <w:rPr>
          <w:rFonts w:eastAsia="Arial, sans-serif"/>
          <w:sz w:val="24"/>
          <w:szCs w:val="24"/>
        </w:rPr>
        <w:t>.6. Parengti modelio pilotinio testavimo koncepciją, kuri turi apimti:</w:t>
      </w:r>
    </w:p>
    <w:p w14:paraId="4C600CBD" w14:textId="5640C330" w:rsidR="003F6740" w:rsidRPr="006F4509" w:rsidRDefault="003E4FE8" w:rsidP="00C762D3">
      <w:pPr>
        <w:ind w:firstLine="567"/>
        <w:jc w:val="both"/>
        <w:rPr>
          <w:sz w:val="24"/>
          <w:szCs w:val="24"/>
        </w:rPr>
      </w:pPr>
      <w:r w:rsidRPr="003B1C9D">
        <w:rPr>
          <w:rFonts w:eastAsia="Arial, sans-serif"/>
          <w:color w:val="000000"/>
          <w:sz w:val="24"/>
          <w:szCs w:val="24"/>
        </w:rPr>
        <w:t>3.</w:t>
      </w:r>
      <w:r>
        <w:rPr>
          <w:rFonts w:eastAsia="Arial, sans-serif"/>
          <w:color w:val="000000"/>
          <w:sz w:val="24"/>
          <w:szCs w:val="24"/>
        </w:rPr>
        <w:t>5</w:t>
      </w:r>
      <w:r w:rsidR="001E195A" w:rsidRPr="006F4509">
        <w:rPr>
          <w:rFonts w:eastAsia="Arial, sans-serif"/>
          <w:sz w:val="24"/>
          <w:szCs w:val="24"/>
        </w:rPr>
        <w:t>.</w:t>
      </w:r>
      <w:r w:rsidR="00C643A3">
        <w:rPr>
          <w:rFonts w:eastAsia="Arial, sans-serif"/>
          <w:sz w:val="24"/>
          <w:szCs w:val="24"/>
        </w:rPr>
        <w:t>13</w:t>
      </w:r>
      <w:r w:rsidR="001E195A" w:rsidRPr="006F4509">
        <w:rPr>
          <w:rFonts w:eastAsia="Arial, sans-serif"/>
          <w:sz w:val="24"/>
          <w:szCs w:val="24"/>
        </w:rPr>
        <w:t>.6.1. Profesijų grupes pagal LPK, kuriuose tikslingiausia modelį testuoti</w:t>
      </w:r>
      <w:r w:rsidR="00E53E5C">
        <w:rPr>
          <w:rFonts w:eastAsia="Arial, sans-serif"/>
          <w:sz w:val="24"/>
          <w:szCs w:val="24"/>
        </w:rPr>
        <w:t>.</w:t>
      </w:r>
    </w:p>
    <w:p w14:paraId="1BD58355" w14:textId="0D8CE86D" w:rsidR="003F6740" w:rsidRPr="006F4509" w:rsidRDefault="003E4FE8" w:rsidP="00C762D3">
      <w:pPr>
        <w:ind w:firstLine="567"/>
        <w:jc w:val="both"/>
        <w:rPr>
          <w:sz w:val="24"/>
          <w:szCs w:val="24"/>
        </w:rPr>
      </w:pPr>
      <w:r w:rsidRPr="003B1C9D">
        <w:rPr>
          <w:rFonts w:eastAsia="Arial, sans-serif"/>
          <w:color w:val="000000"/>
          <w:sz w:val="24"/>
          <w:szCs w:val="24"/>
        </w:rPr>
        <w:t>3.</w:t>
      </w:r>
      <w:r>
        <w:rPr>
          <w:rFonts w:eastAsia="Arial, sans-serif"/>
          <w:color w:val="000000"/>
          <w:sz w:val="24"/>
          <w:szCs w:val="24"/>
        </w:rPr>
        <w:t>5</w:t>
      </w:r>
      <w:r w:rsidR="001E195A" w:rsidRPr="006F4509">
        <w:rPr>
          <w:rFonts w:eastAsia="Arial, sans-serif"/>
          <w:sz w:val="24"/>
          <w:szCs w:val="24"/>
        </w:rPr>
        <w:t>.</w:t>
      </w:r>
      <w:r w:rsidR="00C643A3">
        <w:rPr>
          <w:rFonts w:eastAsia="Arial, sans-serif"/>
          <w:sz w:val="24"/>
          <w:szCs w:val="24"/>
        </w:rPr>
        <w:t>13</w:t>
      </w:r>
      <w:r w:rsidR="001E195A" w:rsidRPr="006F4509">
        <w:rPr>
          <w:rFonts w:eastAsia="Arial, sans-serif"/>
          <w:sz w:val="24"/>
          <w:szCs w:val="24"/>
        </w:rPr>
        <w:t>.6.2.Veiklos sektorius pagal EVRK, kuriuose modelį tikslingiausia testuoti</w:t>
      </w:r>
      <w:r w:rsidR="00E53E5C">
        <w:rPr>
          <w:rFonts w:eastAsia="Arial, sans-serif"/>
          <w:sz w:val="24"/>
          <w:szCs w:val="24"/>
        </w:rPr>
        <w:t>.</w:t>
      </w:r>
    </w:p>
    <w:p w14:paraId="691C1118" w14:textId="71BD44DB" w:rsidR="003F6740" w:rsidRPr="006F4509" w:rsidRDefault="003E4FE8" w:rsidP="00C762D3">
      <w:pPr>
        <w:ind w:firstLine="567"/>
        <w:jc w:val="both"/>
        <w:rPr>
          <w:sz w:val="24"/>
          <w:szCs w:val="24"/>
        </w:rPr>
      </w:pPr>
      <w:r w:rsidRPr="003B1C9D">
        <w:rPr>
          <w:rFonts w:eastAsia="Arial, sans-serif"/>
          <w:color w:val="000000"/>
          <w:sz w:val="24"/>
          <w:szCs w:val="24"/>
        </w:rPr>
        <w:t>3.</w:t>
      </w:r>
      <w:r>
        <w:rPr>
          <w:rFonts w:eastAsia="Arial, sans-serif"/>
          <w:color w:val="000000"/>
          <w:sz w:val="24"/>
          <w:szCs w:val="24"/>
        </w:rPr>
        <w:t>5</w:t>
      </w:r>
      <w:r w:rsidR="001E195A" w:rsidRPr="006F4509">
        <w:rPr>
          <w:rFonts w:eastAsia="Arial, sans-serif"/>
          <w:sz w:val="24"/>
          <w:szCs w:val="24"/>
        </w:rPr>
        <w:t>.</w:t>
      </w:r>
      <w:r w:rsidR="00C643A3">
        <w:rPr>
          <w:rFonts w:eastAsia="Arial, sans-serif"/>
          <w:sz w:val="24"/>
          <w:szCs w:val="24"/>
        </w:rPr>
        <w:t>13</w:t>
      </w:r>
      <w:r w:rsidR="001E195A" w:rsidRPr="006F4509">
        <w:rPr>
          <w:rFonts w:eastAsia="Arial, sans-serif"/>
          <w:sz w:val="24"/>
          <w:szCs w:val="24"/>
        </w:rPr>
        <w:t>.6.3. Numatyti projektų ir/arba veiklų, skirtų modelio testavimui, apimtis</w:t>
      </w:r>
      <w:r w:rsidR="00E53E5C">
        <w:rPr>
          <w:rFonts w:eastAsia="Arial, sans-serif"/>
          <w:sz w:val="24"/>
          <w:szCs w:val="24"/>
        </w:rPr>
        <w:t>.</w:t>
      </w:r>
    </w:p>
    <w:p w14:paraId="74C8AEEA" w14:textId="05078CA9" w:rsidR="003F6740" w:rsidRPr="006F4509" w:rsidRDefault="003E4FE8" w:rsidP="00C762D3">
      <w:pPr>
        <w:ind w:firstLine="567"/>
        <w:jc w:val="both"/>
        <w:rPr>
          <w:sz w:val="24"/>
          <w:szCs w:val="24"/>
        </w:rPr>
      </w:pPr>
      <w:r w:rsidRPr="003B1C9D">
        <w:rPr>
          <w:rFonts w:eastAsia="Arial, sans-serif"/>
          <w:color w:val="000000"/>
          <w:sz w:val="24"/>
          <w:szCs w:val="24"/>
        </w:rPr>
        <w:t>3.</w:t>
      </w:r>
      <w:r>
        <w:rPr>
          <w:rFonts w:eastAsia="Arial, sans-serif"/>
          <w:color w:val="000000"/>
          <w:sz w:val="24"/>
          <w:szCs w:val="24"/>
        </w:rPr>
        <w:t>5</w:t>
      </w:r>
      <w:r w:rsidR="001E195A" w:rsidRPr="006F4509">
        <w:rPr>
          <w:rFonts w:eastAsia="Arial, sans-serif"/>
          <w:sz w:val="24"/>
          <w:szCs w:val="24"/>
        </w:rPr>
        <w:t>.</w:t>
      </w:r>
      <w:r w:rsidR="00C643A3">
        <w:rPr>
          <w:rFonts w:eastAsia="Arial, sans-serif"/>
          <w:sz w:val="24"/>
          <w:szCs w:val="24"/>
        </w:rPr>
        <w:t>3</w:t>
      </w:r>
      <w:r w:rsidR="001E195A" w:rsidRPr="006F4509">
        <w:rPr>
          <w:rFonts w:eastAsia="Arial, sans-serif"/>
          <w:sz w:val="24"/>
          <w:szCs w:val="24"/>
        </w:rPr>
        <w:t>.6.4. Numatyti testuojamo sėkmės vertinimo kriterijų rinkinį</w:t>
      </w:r>
      <w:r w:rsidR="00E53E5C">
        <w:rPr>
          <w:rFonts w:eastAsia="Arial, sans-serif"/>
          <w:sz w:val="24"/>
          <w:szCs w:val="24"/>
        </w:rPr>
        <w:t>.</w:t>
      </w:r>
    </w:p>
    <w:p w14:paraId="51EB481C" w14:textId="0DABCFB1" w:rsidR="003F6740" w:rsidRDefault="003E4FE8" w:rsidP="00C762D3">
      <w:pPr>
        <w:ind w:firstLine="567"/>
        <w:jc w:val="both"/>
        <w:rPr>
          <w:rFonts w:eastAsia="Arial, sans-serif"/>
          <w:sz w:val="24"/>
          <w:szCs w:val="24"/>
        </w:rPr>
      </w:pPr>
      <w:r w:rsidRPr="003B1C9D">
        <w:rPr>
          <w:rFonts w:eastAsia="Arial, sans-serif"/>
          <w:color w:val="000000"/>
          <w:sz w:val="24"/>
          <w:szCs w:val="24"/>
        </w:rPr>
        <w:t>3.</w:t>
      </w:r>
      <w:r>
        <w:rPr>
          <w:rFonts w:eastAsia="Arial, sans-serif"/>
          <w:color w:val="000000"/>
          <w:sz w:val="24"/>
          <w:szCs w:val="24"/>
        </w:rPr>
        <w:t>5</w:t>
      </w:r>
      <w:r w:rsidR="001E195A" w:rsidRPr="006F4509">
        <w:rPr>
          <w:rFonts w:eastAsia="Arial, sans-serif"/>
          <w:sz w:val="24"/>
          <w:szCs w:val="24"/>
        </w:rPr>
        <w:t>.</w:t>
      </w:r>
      <w:r w:rsidR="00C643A3">
        <w:rPr>
          <w:rFonts w:eastAsia="Arial, sans-serif"/>
          <w:sz w:val="24"/>
          <w:szCs w:val="24"/>
        </w:rPr>
        <w:t>13</w:t>
      </w:r>
      <w:r w:rsidR="001E195A" w:rsidRPr="006F4509">
        <w:rPr>
          <w:rFonts w:eastAsia="Arial, sans-serif"/>
          <w:sz w:val="24"/>
          <w:szCs w:val="24"/>
        </w:rPr>
        <w:t>.7. Identifikuoti modelio praktiniam įgyvendinimui būtinus valstybinio lygmens reguliacinius ir administracinius pakeitimus.</w:t>
      </w:r>
    </w:p>
    <w:p w14:paraId="09BB682B" w14:textId="77777777" w:rsidR="00410C28" w:rsidRDefault="00410C28" w:rsidP="00C762D3">
      <w:pPr>
        <w:ind w:firstLine="567"/>
        <w:jc w:val="both"/>
        <w:rPr>
          <w:sz w:val="24"/>
          <w:szCs w:val="24"/>
        </w:rPr>
      </w:pPr>
    </w:p>
    <w:p w14:paraId="316085BD" w14:textId="77777777" w:rsidR="00410C28" w:rsidRPr="006F4509" w:rsidRDefault="00410C28" w:rsidP="00410C28">
      <w:pPr>
        <w:jc w:val="both"/>
        <w:rPr>
          <w:sz w:val="24"/>
          <w:szCs w:val="24"/>
        </w:rPr>
      </w:pPr>
    </w:p>
    <w:p w14:paraId="4A3A32D0" w14:textId="101B8951" w:rsidR="003F6740" w:rsidRPr="000336DD" w:rsidRDefault="001E195A" w:rsidP="00C762D3">
      <w:pPr>
        <w:pStyle w:val="Heading2"/>
        <w:ind w:firstLine="567"/>
        <w:jc w:val="both"/>
      </w:pPr>
      <w:r w:rsidRPr="006F4509">
        <w:rPr>
          <w:rFonts w:eastAsia="Arial, sans-serif"/>
        </w:rPr>
        <w:t>3</w:t>
      </w:r>
      <w:r w:rsidRPr="000336DD">
        <w:rPr>
          <w:rFonts w:eastAsia="Arial, sans-serif"/>
        </w:rPr>
        <w:t>.</w:t>
      </w:r>
      <w:r w:rsidR="00AE7792" w:rsidRPr="000336DD">
        <w:rPr>
          <w:rFonts w:eastAsia="Arial, sans-serif"/>
        </w:rPr>
        <w:t>6</w:t>
      </w:r>
      <w:r w:rsidRPr="000336DD">
        <w:rPr>
          <w:rFonts w:eastAsia="Arial, sans-serif"/>
        </w:rPr>
        <w:t>. Pažangaus darbo užmokesčio sistemų susiejimo su realiu dirbančiųjų kvalifikacijos augimu, atspindimo per MK, tyrimo atlikimas ir koncepcijos parengimas</w:t>
      </w:r>
      <w:r w:rsidR="00AC5822">
        <w:rPr>
          <w:rFonts w:eastAsia="Arial, sans-serif"/>
        </w:rPr>
        <w:t>:</w:t>
      </w:r>
    </w:p>
    <w:p w14:paraId="35BC2AD5" w14:textId="129EF5B8" w:rsidR="003F6740" w:rsidRPr="006F4509" w:rsidRDefault="001E195A" w:rsidP="00C762D3">
      <w:pPr>
        <w:ind w:firstLine="567"/>
        <w:jc w:val="both"/>
        <w:rPr>
          <w:sz w:val="24"/>
          <w:szCs w:val="24"/>
        </w:rPr>
      </w:pPr>
      <w:r w:rsidRPr="000336DD">
        <w:rPr>
          <w:rFonts w:eastAsia="Arial, sans-serif"/>
          <w:color w:val="000000"/>
          <w:sz w:val="24"/>
          <w:szCs w:val="24"/>
        </w:rPr>
        <w:lastRenderedPageBreak/>
        <w:t>3.</w:t>
      </w:r>
      <w:r w:rsidR="000336DD" w:rsidRPr="000336DD">
        <w:rPr>
          <w:rFonts w:eastAsia="Arial, sans-serif"/>
          <w:color w:val="000000"/>
          <w:sz w:val="24"/>
          <w:szCs w:val="24"/>
        </w:rPr>
        <w:t>6</w:t>
      </w:r>
      <w:r w:rsidRPr="000336DD">
        <w:rPr>
          <w:rFonts w:eastAsia="Arial, sans-serif"/>
          <w:color w:val="000000"/>
          <w:sz w:val="24"/>
          <w:szCs w:val="24"/>
        </w:rPr>
        <w:t xml:space="preserve">.1. </w:t>
      </w:r>
      <w:r w:rsidRPr="000336DD">
        <w:rPr>
          <w:rFonts w:eastAsia="Arial, sans-serif"/>
          <w:sz w:val="24"/>
          <w:szCs w:val="24"/>
        </w:rPr>
        <w:t>Atlikti tarptautinių organizacijų (Europos Komisijos, EBPO, Pasaulio banko ir kt.) duomenų bazių ir tyrimų analizę, identifikuojant dominuojančias tendencijas bei inovatyvius būdus susieti darbo užmokesčio sistemas su darbinėje veikloje įgytomis dirbančiųjų kompetencijomis ir/arba jų rinkiniais</w:t>
      </w:r>
      <w:r w:rsidR="00CE1543">
        <w:rPr>
          <w:rFonts w:eastAsia="Arial, sans-serif"/>
          <w:sz w:val="24"/>
          <w:szCs w:val="24"/>
        </w:rPr>
        <w:t>:</w:t>
      </w:r>
    </w:p>
    <w:p w14:paraId="0EC3FBFB" w14:textId="413B7515" w:rsidR="003F6740" w:rsidRPr="006F4509" w:rsidRDefault="000336DD" w:rsidP="00C762D3">
      <w:pPr>
        <w:ind w:firstLine="567"/>
        <w:jc w:val="both"/>
        <w:rPr>
          <w:sz w:val="24"/>
          <w:szCs w:val="24"/>
        </w:rPr>
      </w:pPr>
      <w:r w:rsidRPr="000336DD">
        <w:rPr>
          <w:rFonts w:eastAsia="Arial, sans-serif"/>
          <w:color w:val="000000"/>
          <w:sz w:val="24"/>
          <w:szCs w:val="24"/>
        </w:rPr>
        <w:t>3.6</w:t>
      </w:r>
      <w:r w:rsidR="001E195A" w:rsidRPr="006F4509">
        <w:rPr>
          <w:rFonts w:eastAsia="Arial, sans-serif"/>
          <w:sz w:val="24"/>
          <w:szCs w:val="24"/>
        </w:rPr>
        <w:t>.1.1. Pateikti koncepcijų, apibrėžiančių pažangią darbo užmokesčio sistemą, lyginamąją analizę</w:t>
      </w:r>
      <w:r w:rsidR="0044385B">
        <w:rPr>
          <w:rFonts w:eastAsia="Arial, sans-serif"/>
          <w:sz w:val="24"/>
          <w:szCs w:val="24"/>
        </w:rPr>
        <w:t>.</w:t>
      </w:r>
      <w:r w:rsidR="001E195A" w:rsidRPr="006F4509">
        <w:rPr>
          <w:rFonts w:eastAsia="Arial, sans-serif"/>
          <w:sz w:val="24"/>
          <w:szCs w:val="24"/>
        </w:rPr>
        <w:t xml:space="preserve"> </w:t>
      </w:r>
    </w:p>
    <w:p w14:paraId="0FA6946B" w14:textId="107D564C" w:rsidR="003F6740" w:rsidRPr="006F4509" w:rsidRDefault="00BA7885" w:rsidP="00C762D3">
      <w:pPr>
        <w:ind w:firstLine="567"/>
        <w:jc w:val="both"/>
        <w:rPr>
          <w:sz w:val="24"/>
          <w:szCs w:val="24"/>
        </w:rPr>
      </w:pPr>
      <w:r w:rsidRPr="000336DD">
        <w:rPr>
          <w:rFonts w:eastAsia="Arial, sans-serif"/>
          <w:color w:val="000000"/>
          <w:sz w:val="24"/>
          <w:szCs w:val="24"/>
        </w:rPr>
        <w:t>3.6</w:t>
      </w:r>
      <w:r w:rsidR="001E195A" w:rsidRPr="006F4509">
        <w:rPr>
          <w:rFonts w:eastAsia="Arial, sans-serif"/>
          <w:sz w:val="24"/>
          <w:szCs w:val="24"/>
        </w:rPr>
        <w:t>.1.2. Išanalizuoti, kaip pažangios darbo užmokesčio sistemos koreliuoja su įmonių konkurencingumu ir patrauklumu darbo rinkoje</w:t>
      </w:r>
      <w:r w:rsidR="00F45C1E">
        <w:rPr>
          <w:rFonts w:eastAsia="Arial, sans-serif"/>
          <w:sz w:val="24"/>
          <w:szCs w:val="24"/>
        </w:rPr>
        <w:t>.</w:t>
      </w:r>
    </w:p>
    <w:p w14:paraId="0498843F" w14:textId="2CF5C03E" w:rsidR="003F6740" w:rsidRPr="006F4509" w:rsidRDefault="00BA7885" w:rsidP="00C762D3">
      <w:pPr>
        <w:ind w:firstLine="567"/>
        <w:jc w:val="both"/>
        <w:rPr>
          <w:sz w:val="24"/>
          <w:szCs w:val="24"/>
        </w:rPr>
      </w:pPr>
      <w:r w:rsidRPr="000336DD">
        <w:rPr>
          <w:rFonts w:eastAsia="Arial, sans-serif"/>
          <w:color w:val="000000"/>
          <w:sz w:val="24"/>
          <w:szCs w:val="24"/>
        </w:rPr>
        <w:t>3.6</w:t>
      </w:r>
      <w:r w:rsidR="001E195A" w:rsidRPr="006F4509">
        <w:rPr>
          <w:rFonts w:eastAsia="Arial, sans-serif"/>
          <w:sz w:val="24"/>
          <w:szCs w:val="24"/>
        </w:rPr>
        <w:t>.1.3. Išanalizuoti</w:t>
      </w:r>
      <w:r w:rsidR="00F45C1E">
        <w:rPr>
          <w:rFonts w:eastAsia="Arial, sans-serif"/>
          <w:sz w:val="24"/>
          <w:szCs w:val="24"/>
        </w:rPr>
        <w:t>,</w:t>
      </w:r>
      <w:r w:rsidR="001E195A" w:rsidRPr="006F4509">
        <w:rPr>
          <w:rFonts w:eastAsia="Arial, sans-serif"/>
          <w:sz w:val="24"/>
          <w:szCs w:val="24"/>
        </w:rPr>
        <w:t xml:space="preserve"> kaip pažangios darbo užmokesčio sistemos koreliuoja su dirbančiųjų karjeros galimybėmis</w:t>
      </w:r>
      <w:r w:rsidR="00F45C1E">
        <w:rPr>
          <w:rFonts w:eastAsia="Arial, sans-serif"/>
          <w:sz w:val="24"/>
          <w:szCs w:val="24"/>
        </w:rPr>
        <w:t>.</w:t>
      </w:r>
    </w:p>
    <w:p w14:paraId="6A162147" w14:textId="1A249C24" w:rsidR="003F6740" w:rsidRPr="006F4509" w:rsidRDefault="00BA7885" w:rsidP="00C762D3">
      <w:pPr>
        <w:ind w:firstLine="567"/>
        <w:jc w:val="both"/>
        <w:rPr>
          <w:sz w:val="24"/>
          <w:szCs w:val="24"/>
        </w:rPr>
      </w:pPr>
      <w:r w:rsidRPr="000336DD">
        <w:rPr>
          <w:rFonts w:eastAsia="Arial, sans-serif"/>
          <w:color w:val="000000"/>
          <w:sz w:val="24"/>
          <w:szCs w:val="24"/>
        </w:rPr>
        <w:t>3.6</w:t>
      </w:r>
      <w:r w:rsidR="001E195A" w:rsidRPr="006F4509">
        <w:rPr>
          <w:rFonts w:eastAsia="Arial, sans-serif"/>
          <w:sz w:val="24"/>
          <w:szCs w:val="24"/>
        </w:rPr>
        <w:t>.1.4. Išanalizuoti, kokios dirbančiųjų ir/arba kandidatų kompetencijos ar jų rinkiniai yra svarbiausi, jog pažangaus darbo užmokesčio sistemos įmonėje būtų efektyviai realizuotos</w:t>
      </w:r>
      <w:r w:rsidR="007C2779">
        <w:rPr>
          <w:rFonts w:eastAsia="Arial, sans-serif"/>
          <w:sz w:val="24"/>
          <w:szCs w:val="24"/>
        </w:rPr>
        <w:t>.</w:t>
      </w:r>
    </w:p>
    <w:p w14:paraId="6E078A11" w14:textId="6DAD3351" w:rsidR="003F6740" w:rsidRPr="006F4509" w:rsidRDefault="00BA7885" w:rsidP="00C762D3">
      <w:pPr>
        <w:ind w:firstLine="567"/>
        <w:jc w:val="both"/>
        <w:rPr>
          <w:sz w:val="24"/>
          <w:szCs w:val="24"/>
        </w:rPr>
      </w:pPr>
      <w:r w:rsidRPr="000336DD">
        <w:rPr>
          <w:rFonts w:eastAsia="Arial, sans-serif"/>
          <w:color w:val="000000"/>
          <w:sz w:val="24"/>
          <w:szCs w:val="24"/>
        </w:rPr>
        <w:t>3.6</w:t>
      </w:r>
      <w:r w:rsidR="001E195A" w:rsidRPr="006F4509">
        <w:rPr>
          <w:rFonts w:eastAsia="Arial, sans-serif"/>
          <w:sz w:val="24"/>
          <w:szCs w:val="24"/>
        </w:rPr>
        <w:t>.2. Atlikti ne mažiau kaip 3 pasirinktų užsienio valstybių pažangių darbo užmokesčio sistemų pavyzdžių analizę:</w:t>
      </w:r>
    </w:p>
    <w:p w14:paraId="32488FE2" w14:textId="045EF69D" w:rsidR="003F6740" w:rsidRPr="006F4509" w:rsidRDefault="00BA7885" w:rsidP="00C762D3">
      <w:pPr>
        <w:ind w:firstLine="567"/>
        <w:jc w:val="both"/>
        <w:rPr>
          <w:sz w:val="24"/>
          <w:szCs w:val="24"/>
        </w:rPr>
      </w:pPr>
      <w:r w:rsidRPr="000336DD">
        <w:rPr>
          <w:rFonts w:eastAsia="Arial, sans-serif"/>
          <w:color w:val="000000"/>
          <w:sz w:val="24"/>
          <w:szCs w:val="24"/>
        </w:rPr>
        <w:t>3.6</w:t>
      </w:r>
      <w:r w:rsidR="001E195A" w:rsidRPr="006F4509">
        <w:rPr>
          <w:rFonts w:eastAsia="Arial, sans-serif"/>
          <w:sz w:val="24"/>
          <w:szCs w:val="24"/>
        </w:rPr>
        <w:t>.2.1. Atlikti bent vienos angliškai kalbančios valstybės (Jungtinės Karalystės, Airijos, Australijos arba Kanados), bent vienos vokiškai kalbančios valstybės (Vokietijos, Austrijos arba Šveicarijos) ir bent vienos prancūziškai kalbančios valstybės (Prancūzijos) analizę įmonėse diegiant pažangias darbo užmokesčio sistemas</w:t>
      </w:r>
      <w:r w:rsidR="007C2779">
        <w:rPr>
          <w:rFonts w:eastAsia="Arial, sans-serif"/>
          <w:sz w:val="24"/>
          <w:szCs w:val="24"/>
        </w:rPr>
        <w:t>.</w:t>
      </w:r>
    </w:p>
    <w:p w14:paraId="24C4A58C" w14:textId="7E35FD1C" w:rsidR="003F6740" w:rsidRPr="006F4509" w:rsidRDefault="00BA7885" w:rsidP="00C762D3">
      <w:pPr>
        <w:ind w:firstLine="567"/>
        <w:jc w:val="both"/>
        <w:rPr>
          <w:sz w:val="24"/>
          <w:szCs w:val="24"/>
        </w:rPr>
      </w:pPr>
      <w:r w:rsidRPr="000336DD">
        <w:rPr>
          <w:rFonts w:eastAsia="Arial, sans-serif"/>
          <w:color w:val="000000"/>
          <w:sz w:val="24"/>
          <w:szCs w:val="24"/>
        </w:rPr>
        <w:t>3.6</w:t>
      </w:r>
      <w:r w:rsidR="001E195A" w:rsidRPr="006F4509">
        <w:rPr>
          <w:rFonts w:eastAsia="Arial, sans-serif"/>
          <w:sz w:val="24"/>
          <w:szCs w:val="24"/>
        </w:rPr>
        <w:t>.2.2. Schematiškai atvaizduoti ir aprašyti ne mažiau kaip po vieną kiekvienoje valstybėje sutinkamą modelį ir/arba praktiką</w:t>
      </w:r>
      <w:r w:rsidR="00E13561">
        <w:rPr>
          <w:rFonts w:eastAsia="Arial, sans-serif"/>
          <w:sz w:val="24"/>
          <w:szCs w:val="24"/>
        </w:rPr>
        <w:t>.</w:t>
      </w:r>
    </w:p>
    <w:p w14:paraId="270FBA89" w14:textId="47E56018" w:rsidR="003F6740" w:rsidRPr="006F4509" w:rsidRDefault="00BA7885" w:rsidP="00C762D3">
      <w:pPr>
        <w:ind w:firstLine="567"/>
        <w:jc w:val="both"/>
        <w:rPr>
          <w:sz w:val="24"/>
          <w:szCs w:val="24"/>
        </w:rPr>
      </w:pPr>
      <w:r w:rsidRPr="000336DD">
        <w:rPr>
          <w:rFonts w:eastAsia="Arial, sans-serif"/>
          <w:color w:val="000000"/>
          <w:sz w:val="24"/>
          <w:szCs w:val="24"/>
        </w:rPr>
        <w:t>3.6</w:t>
      </w:r>
      <w:r w:rsidR="001E195A" w:rsidRPr="006F4509">
        <w:rPr>
          <w:rFonts w:eastAsia="Arial, sans-serif"/>
          <w:sz w:val="24"/>
          <w:szCs w:val="24"/>
        </w:rPr>
        <w:t>.2.3. Schematiškai atvaizduoti ir aprašyti, kaip pažangios darbo užmokesčio sistemos susiejamos su darbinėje veikloje įgyjamomis kompetencijomis bei jų formalaus pripažinimo formomis (pvz.</w:t>
      </w:r>
      <w:r w:rsidR="007768BC">
        <w:rPr>
          <w:rFonts w:eastAsia="Arial, sans-serif"/>
          <w:sz w:val="24"/>
          <w:szCs w:val="24"/>
        </w:rPr>
        <w:t>,</w:t>
      </w:r>
      <w:r w:rsidR="001E195A" w:rsidRPr="006F4509">
        <w:rPr>
          <w:rFonts w:eastAsia="Arial, sans-serif"/>
          <w:sz w:val="24"/>
          <w:szCs w:val="24"/>
        </w:rPr>
        <w:t xml:space="preserve"> meistriškumo kvalifikacijomis)</w:t>
      </w:r>
      <w:r w:rsidR="007768BC">
        <w:rPr>
          <w:rFonts w:eastAsia="Arial, sans-serif"/>
          <w:sz w:val="24"/>
          <w:szCs w:val="24"/>
        </w:rPr>
        <w:t>.</w:t>
      </w:r>
    </w:p>
    <w:p w14:paraId="2173E8F9" w14:textId="10F07692" w:rsidR="003F6740" w:rsidRPr="006F4509" w:rsidRDefault="00BA7885" w:rsidP="00C762D3">
      <w:pPr>
        <w:ind w:firstLine="567"/>
        <w:jc w:val="both"/>
        <w:rPr>
          <w:sz w:val="24"/>
          <w:szCs w:val="24"/>
        </w:rPr>
      </w:pPr>
      <w:r w:rsidRPr="000336DD">
        <w:rPr>
          <w:rFonts w:eastAsia="Arial, sans-serif"/>
          <w:color w:val="000000"/>
          <w:sz w:val="24"/>
          <w:szCs w:val="24"/>
        </w:rPr>
        <w:t>3.6</w:t>
      </w:r>
      <w:r w:rsidR="001E195A" w:rsidRPr="006F4509">
        <w:rPr>
          <w:rFonts w:eastAsia="Arial, sans-serif"/>
          <w:sz w:val="24"/>
          <w:szCs w:val="24"/>
        </w:rPr>
        <w:t>.2.4. Identifikuoti kiekvienoje šalyje vyraujančių praktikų stiprybes, silpnybes, galimybes bei grėsmes</w:t>
      </w:r>
      <w:r w:rsidR="007768BC">
        <w:rPr>
          <w:rFonts w:eastAsia="Arial, sans-serif"/>
          <w:sz w:val="24"/>
          <w:szCs w:val="24"/>
        </w:rPr>
        <w:t>.</w:t>
      </w:r>
    </w:p>
    <w:p w14:paraId="76BD4BB4" w14:textId="5F490E54" w:rsidR="003F6740" w:rsidRPr="006F4509" w:rsidRDefault="00BA7885" w:rsidP="00C762D3">
      <w:pPr>
        <w:ind w:firstLine="567"/>
        <w:jc w:val="both"/>
        <w:rPr>
          <w:sz w:val="24"/>
          <w:szCs w:val="24"/>
        </w:rPr>
      </w:pPr>
      <w:r w:rsidRPr="000336DD">
        <w:rPr>
          <w:rFonts w:eastAsia="Arial, sans-serif"/>
          <w:color w:val="000000"/>
          <w:sz w:val="24"/>
          <w:szCs w:val="24"/>
        </w:rPr>
        <w:t>3.6</w:t>
      </w:r>
      <w:r w:rsidR="001E195A" w:rsidRPr="006F4509">
        <w:rPr>
          <w:rFonts w:eastAsia="Arial, sans-serif"/>
          <w:sz w:val="24"/>
          <w:szCs w:val="24"/>
        </w:rPr>
        <w:t>.2.5. Pateikti konkrečių pavyzdžių, kuomet įmonėse yra diegiamos pažangios darbo užmokesčio sistemos bei susiejamos su darbinėje veikloje įgyjamomis kompetencijomis bei jų formalaus pripažinimo formomis (pvz.</w:t>
      </w:r>
      <w:r w:rsidR="007768BC">
        <w:rPr>
          <w:rFonts w:eastAsia="Arial, sans-serif"/>
          <w:sz w:val="24"/>
          <w:szCs w:val="24"/>
        </w:rPr>
        <w:t>,</w:t>
      </w:r>
      <w:r w:rsidR="001E195A" w:rsidRPr="006F4509">
        <w:rPr>
          <w:rFonts w:eastAsia="Arial, sans-serif"/>
          <w:sz w:val="24"/>
          <w:szCs w:val="24"/>
        </w:rPr>
        <w:t xml:space="preserve"> meistriškumo kvalifikacijomis). Atlikti analizę, kokį poveikį šie aprašyti pavyzdžiai turi įmonių konkurencingumui, patrauklumui darbo rinkoje ir dirbančiųjų karjeros galimybėms.</w:t>
      </w:r>
    </w:p>
    <w:p w14:paraId="570E41E2" w14:textId="28D48F96" w:rsidR="003F6740" w:rsidRPr="006F4509" w:rsidRDefault="00BA7885" w:rsidP="00C762D3">
      <w:pPr>
        <w:ind w:firstLine="567"/>
        <w:jc w:val="both"/>
        <w:rPr>
          <w:sz w:val="24"/>
          <w:szCs w:val="24"/>
        </w:rPr>
      </w:pPr>
      <w:r w:rsidRPr="000336DD">
        <w:rPr>
          <w:rFonts w:eastAsia="Arial, sans-serif"/>
          <w:color w:val="000000"/>
          <w:sz w:val="24"/>
          <w:szCs w:val="24"/>
        </w:rPr>
        <w:t>3.6</w:t>
      </w:r>
      <w:r w:rsidR="001E195A" w:rsidRPr="006F4509">
        <w:rPr>
          <w:rFonts w:eastAsia="Arial, sans-serif"/>
          <w:sz w:val="24"/>
          <w:szCs w:val="24"/>
        </w:rPr>
        <w:t>.2.6. Identifikuoti pagrindines profesijų grupes ir veiklos sektorius, kuriuose tokios priemonės yra dažniausiai taikomos arba turi didžiausią poveikį</w:t>
      </w:r>
      <w:r w:rsidR="00421DF6">
        <w:rPr>
          <w:rFonts w:eastAsia="Arial, sans-serif"/>
          <w:sz w:val="24"/>
          <w:szCs w:val="24"/>
        </w:rPr>
        <w:t>.</w:t>
      </w:r>
    </w:p>
    <w:p w14:paraId="590260EE" w14:textId="5BA1CFBF" w:rsidR="003F6740" w:rsidRPr="006F4509" w:rsidRDefault="00BA7885" w:rsidP="00C762D3">
      <w:pPr>
        <w:ind w:firstLine="567"/>
        <w:jc w:val="both"/>
        <w:rPr>
          <w:sz w:val="24"/>
          <w:szCs w:val="24"/>
        </w:rPr>
      </w:pPr>
      <w:r w:rsidRPr="000336DD">
        <w:rPr>
          <w:rFonts w:eastAsia="Arial, sans-serif"/>
          <w:color w:val="000000"/>
          <w:sz w:val="24"/>
          <w:szCs w:val="24"/>
        </w:rPr>
        <w:t>3.6</w:t>
      </w:r>
      <w:r w:rsidR="001E195A" w:rsidRPr="006F4509">
        <w:rPr>
          <w:rFonts w:eastAsia="Arial, sans-serif"/>
          <w:sz w:val="24"/>
          <w:szCs w:val="24"/>
        </w:rPr>
        <w:t>.2.7. Išanalizuoti, kokios analizuojamose valstybėse yra meistriškumo kvalifikacijas sudarančių kompetencijų ir darbuotojų turimų įgūdžių sąsajos.</w:t>
      </w:r>
    </w:p>
    <w:p w14:paraId="2D8AF82C" w14:textId="77777777" w:rsidR="006B6D67" w:rsidRDefault="00BA7885" w:rsidP="00C762D3">
      <w:pPr>
        <w:ind w:firstLine="567"/>
        <w:jc w:val="both"/>
        <w:rPr>
          <w:rFonts w:eastAsia="Arial, sans-serif"/>
          <w:sz w:val="24"/>
          <w:szCs w:val="24"/>
        </w:rPr>
      </w:pPr>
      <w:r w:rsidRPr="000336DD">
        <w:rPr>
          <w:rFonts w:eastAsia="Arial, sans-serif"/>
          <w:color w:val="000000"/>
          <w:sz w:val="24"/>
          <w:szCs w:val="24"/>
        </w:rPr>
        <w:t>3.6</w:t>
      </w:r>
      <w:r w:rsidR="001E195A" w:rsidRPr="006F4509">
        <w:rPr>
          <w:rFonts w:eastAsia="Arial, sans-serif"/>
          <w:sz w:val="24"/>
          <w:szCs w:val="24"/>
        </w:rPr>
        <w:t>.2.8. Atlikti Lietuvos darbdavių nuomonę reprezentuojantį tyrimą dėl pažangaus darbo užmokesčio sistemų sąsajų su realiu dirbančiųjų kvalifikacijos augimu</w:t>
      </w:r>
      <w:r w:rsidR="0024341F">
        <w:rPr>
          <w:rFonts w:eastAsia="Arial, sans-serif"/>
          <w:sz w:val="24"/>
          <w:szCs w:val="24"/>
        </w:rPr>
        <w:t xml:space="preserve">, </w:t>
      </w:r>
      <w:r w:rsidR="0024341F">
        <w:rPr>
          <w:rFonts w:eastAsia="Arial, sans-serif"/>
          <w:color w:val="000000"/>
          <w:sz w:val="24"/>
          <w:szCs w:val="24"/>
        </w:rPr>
        <w:t xml:space="preserve">apklausiant ne mažiau </w:t>
      </w:r>
      <w:r w:rsidR="0024341F" w:rsidRPr="0003558E">
        <w:rPr>
          <w:sz w:val="24"/>
          <w:szCs w:val="24"/>
        </w:rPr>
        <w:t xml:space="preserve">kaip 7 darbdavių </w:t>
      </w:r>
      <w:r w:rsidR="00BC7E4B">
        <w:rPr>
          <w:sz w:val="24"/>
          <w:szCs w:val="24"/>
        </w:rPr>
        <w:t>sektorinių</w:t>
      </w:r>
      <w:r w:rsidR="0024341F" w:rsidRPr="0003558E">
        <w:rPr>
          <w:sz w:val="24"/>
          <w:szCs w:val="24"/>
        </w:rPr>
        <w:t xml:space="preserve"> ir/arba kitų darbdavius vienijančių organizacijų atstov</w:t>
      </w:r>
      <w:r w:rsidR="0024341F">
        <w:rPr>
          <w:sz w:val="24"/>
          <w:szCs w:val="24"/>
        </w:rPr>
        <w:t>us</w:t>
      </w:r>
      <w:r w:rsidR="0024341F" w:rsidRPr="0003558E">
        <w:rPr>
          <w:sz w:val="24"/>
          <w:szCs w:val="24"/>
        </w:rPr>
        <w:t xml:space="preserve"> ir/arba šių organizacijų deleguot</w:t>
      </w:r>
      <w:r w:rsidR="0024341F">
        <w:rPr>
          <w:sz w:val="24"/>
          <w:szCs w:val="24"/>
        </w:rPr>
        <w:t>us</w:t>
      </w:r>
      <w:r w:rsidR="0024341F" w:rsidRPr="0003558E">
        <w:rPr>
          <w:sz w:val="24"/>
          <w:szCs w:val="24"/>
        </w:rPr>
        <w:t xml:space="preserve"> verslo organizacijų atstov</w:t>
      </w:r>
      <w:r w:rsidR="0024341F">
        <w:rPr>
          <w:sz w:val="24"/>
          <w:szCs w:val="24"/>
        </w:rPr>
        <w:t>u</w:t>
      </w:r>
      <w:r w:rsidR="0024341F" w:rsidRPr="0003558E">
        <w:rPr>
          <w:sz w:val="24"/>
          <w:szCs w:val="24"/>
        </w:rPr>
        <w:t>s</w:t>
      </w:r>
      <w:r w:rsidR="00002A29">
        <w:rPr>
          <w:rFonts w:eastAsia="Arial, sans-serif"/>
          <w:sz w:val="24"/>
          <w:szCs w:val="24"/>
        </w:rPr>
        <w:t>:</w:t>
      </w:r>
    </w:p>
    <w:p w14:paraId="7230599A" w14:textId="0D09017E" w:rsidR="003F6740" w:rsidRPr="006F4509" w:rsidRDefault="00BA7885" w:rsidP="00C762D3">
      <w:pPr>
        <w:ind w:firstLine="567"/>
        <w:jc w:val="both"/>
        <w:rPr>
          <w:sz w:val="24"/>
          <w:szCs w:val="24"/>
        </w:rPr>
      </w:pPr>
      <w:r w:rsidRPr="000336DD">
        <w:rPr>
          <w:rFonts w:eastAsia="Arial, sans-serif"/>
          <w:color w:val="000000"/>
          <w:sz w:val="24"/>
          <w:szCs w:val="24"/>
        </w:rPr>
        <w:t>3.6</w:t>
      </w:r>
      <w:r w:rsidR="001E195A" w:rsidRPr="006F4509">
        <w:rPr>
          <w:rFonts w:eastAsia="Arial, sans-serif"/>
          <w:sz w:val="24"/>
          <w:szCs w:val="24"/>
        </w:rPr>
        <w:t xml:space="preserve">.2.8.1. Parengti, pagrįsti ir su </w:t>
      </w:r>
      <w:r w:rsidR="00D53DC3">
        <w:rPr>
          <w:rFonts w:eastAsia="Arial, sans-serif"/>
          <w:sz w:val="24"/>
          <w:szCs w:val="24"/>
        </w:rPr>
        <w:t>P</w:t>
      </w:r>
      <w:r w:rsidR="001E195A" w:rsidRPr="006F4509">
        <w:rPr>
          <w:rFonts w:eastAsia="Arial, sans-serif"/>
          <w:sz w:val="24"/>
          <w:szCs w:val="24"/>
        </w:rPr>
        <w:t>erkančiąj</w:t>
      </w:r>
      <w:r w:rsidR="00210C81">
        <w:rPr>
          <w:rFonts w:eastAsia="Arial, sans-serif"/>
          <w:sz w:val="24"/>
          <w:szCs w:val="24"/>
        </w:rPr>
        <w:t>a</w:t>
      </w:r>
      <w:r w:rsidR="001E195A" w:rsidRPr="006F4509">
        <w:rPr>
          <w:rFonts w:eastAsia="Arial, sans-serif"/>
          <w:sz w:val="24"/>
          <w:szCs w:val="24"/>
        </w:rPr>
        <w:t xml:space="preserve"> organizacija suderinti tyrimo metodiką. Metodika turi atspindėti pasirinktų domenų rinkimo ir analizės metodų pagrįstumą. Paslaugos teikėjas metodikoje turi nurodyti kelias duomenų rinkimo ir analizės metodų alternatyvas bei argumentuoti, kodėl siūlomas metodas ar metodai yra efektyviausi konkrečiu atveju. Taip pat turi būti išsamiai aprašyta, kaip siūloma metodika padės efektyviai pasiekti techninėje užduotyje nurodytus tikslus</w:t>
      </w:r>
      <w:r w:rsidR="003D10FE">
        <w:rPr>
          <w:rFonts w:eastAsia="Arial, sans-serif"/>
          <w:sz w:val="24"/>
          <w:szCs w:val="24"/>
        </w:rPr>
        <w:t>.</w:t>
      </w:r>
    </w:p>
    <w:p w14:paraId="43EA4CC0" w14:textId="79C5C2E6" w:rsidR="003F6740" w:rsidRPr="006F4509" w:rsidRDefault="00BA7885" w:rsidP="00C762D3">
      <w:pPr>
        <w:ind w:firstLine="567"/>
        <w:jc w:val="both"/>
        <w:rPr>
          <w:sz w:val="24"/>
          <w:szCs w:val="24"/>
        </w:rPr>
      </w:pPr>
      <w:r w:rsidRPr="000336DD">
        <w:rPr>
          <w:rFonts w:eastAsia="Arial, sans-serif"/>
          <w:color w:val="000000"/>
          <w:sz w:val="24"/>
          <w:szCs w:val="24"/>
        </w:rPr>
        <w:t>3.6</w:t>
      </w:r>
      <w:r w:rsidR="001E195A" w:rsidRPr="006F4509">
        <w:rPr>
          <w:rFonts w:eastAsia="Arial, sans-serif"/>
          <w:sz w:val="24"/>
          <w:szCs w:val="24"/>
        </w:rPr>
        <w:t xml:space="preserve">.2.8.2. Parengti, pagrįsti ir su </w:t>
      </w:r>
      <w:r w:rsidR="003D10FE">
        <w:rPr>
          <w:rFonts w:eastAsia="Arial, sans-serif"/>
          <w:sz w:val="24"/>
          <w:szCs w:val="24"/>
        </w:rPr>
        <w:t>P</w:t>
      </w:r>
      <w:r w:rsidR="001E195A" w:rsidRPr="006F4509">
        <w:rPr>
          <w:rFonts w:eastAsia="Arial, sans-serif"/>
          <w:sz w:val="24"/>
          <w:szCs w:val="24"/>
        </w:rPr>
        <w:t>erkančiąj</w:t>
      </w:r>
      <w:r w:rsidR="00210C81">
        <w:rPr>
          <w:rFonts w:eastAsia="Arial, sans-serif"/>
          <w:sz w:val="24"/>
          <w:szCs w:val="24"/>
        </w:rPr>
        <w:t>a</w:t>
      </w:r>
      <w:r w:rsidR="001E195A" w:rsidRPr="006F4509">
        <w:rPr>
          <w:rFonts w:eastAsia="Arial, sans-serif"/>
          <w:sz w:val="24"/>
          <w:szCs w:val="24"/>
        </w:rPr>
        <w:t xml:space="preserve"> organizacija suderinti tyrimo klausimynus bei respondentų imtį. Paslaugos teikėjas turi moksliniuose tyrimuose taikomais metodais pagrįsti, kad imtis bus validi bei leis užtikrinti patikimus ir objektyvius tyrimo rezultatus. Perkančioji organizacija turi teisę į tyrimo klausimynus integruoti papildomus su tyrimo objektu susijusius aktualius klausimus bei į respondentų sąrašą įtraukti su tyrimo kokybe susijusius aktualius respondentus ar jų grupes</w:t>
      </w:r>
      <w:r w:rsidR="00F428D3">
        <w:rPr>
          <w:rFonts w:eastAsia="Arial, sans-serif"/>
          <w:sz w:val="24"/>
          <w:szCs w:val="24"/>
        </w:rPr>
        <w:t>.</w:t>
      </w:r>
    </w:p>
    <w:p w14:paraId="0E8F397F" w14:textId="129CD69E" w:rsidR="003F6740" w:rsidRPr="006F4509" w:rsidRDefault="00BA7885" w:rsidP="00C762D3">
      <w:pPr>
        <w:ind w:firstLine="567"/>
        <w:jc w:val="both"/>
        <w:rPr>
          <w:sz w:val="24"/>
          <w:szCs w:val="24"/>
        </w:rPr>
      </w:pPr>
      <w:r w:rsidRPr="000336DD">
        <w:rPr>
          <w:rFonts w:eastAsia="Arial, sans-serif"/>
          <w:color w:val="000000"/>
          <w:sz w:val="24"/>
          <w:szCs w:val="24"/>
        </w:rPr>
        <w:t>3.6</w:t>
      </w:r>
      <w:r w:rsidR="001E195A" w:rsidRPr="006F4509">
        <w:rPr>
          <w:rFonts w:eastAsia="Arial, sans-serif"/>
          <w:sz w:val="24"/>
          <w:szCs w:val="24"/>
        </w:rPr>
        <w:t xml:space="preserve">.2.8.3. Tyrimas turi atskleisti skirtingų darbdavių atstovų pagal EVRK nuomonę (žemės ūkis, miškininkystė ir žuvininkystė; kasyba ir karjerų eksploatavimas; apdirbamoji gamyba; elektros, dujų, garo tiekimas ir oro kondicionavimas; vandens tiekimas; nuotekų valymas, atliekų tvarkymas ir regeneravimas; statyba; didmeninė ir mažmeninė prekyba; transportas ir saugojimas; apgyvendinimo ir maitinimo paslaugų veikla; leidyba, transliavimas ir turinio kūrimo ir platinimo veikla; </w:t>
      </w:r>
      <w:r w:rsidR="001E195A" w:rsidRPr="006F4509">
        <w:rPr>
          <w:rFonts w:eastAsia="Arial, sans-serif"/>
          <w:sz w:val="24"/>
          <w:szCs w:val="24"/>
        </w:rPr>
        <w:lastRenderedPageBreak/>
        <w:t>telekomunikacijų, kompiuterių programavimo, konsultacinė, kompiuterijos infrastruktūros ir kita informacinių paslaugų veikla; nekilnojamojo turto operacijos; profesinė, mokslinė ir techninė veikla; švietimas; žmonių sveikatos priežiūra ir socialinis darbas; meninė, pramoginė ir rekreacijos organizavimo veikla)</w:t>
      </w:r>
      <w:r w:rsidR="00F428D3">
        <w:rPr>
          <w:rFonts w:eastAsia="Arial, sans-serif"/>
          <w:sz w:val="24"/>
          <w:szCs w:val="24"/>
        </w:rPr>
        <w:t>.</w:t>
      </w:r>
    </w:p>
    <w:p w14:paraId="279D6526" w14:textId="054BC2AD" w:rsidR="003F6740" w:rsidRPr="006F4509" w:rsidRDefault="00BA7885" w:rsidP="00C762D3">
      <w:pPr>
        <w:ind w:firstLine="567"/>
        <w:jc w:val="both"/>
        <w:rPr>
          <w:sz w:val="24"/>
          <w:szCs w:val="24"/>
        </w:rPr>
      </w:pPr>
      <w:r w:rsidRPr="000336DD">
        <w:rPr>
          <w:rFonts w:eastAsia="Arial, sans-serif"/>
          <w:color w:val="000000"/>
          <w:sz w:val="24"/>
          <w:szCs w:val="24"/>
        </w:rPr>
        <w:t>3.6</w:t>
      </w:r>
      <w:r w:rsidR="001E195A" w:rsidRPr="006F4509">
        <w:rPr>
          <w:rFonts w:eastAsia="Arial, sans-serif"/>
          <w:sz w:val="24"/>
          <w:szCs w:val="24"/>
        </w:rPr>
        <w:t>.2.8.4. Tyrimas turi atskleisti, kuriuose ekonominės veiklos sektoriuose (pagal EVRK) ir kokiose profesijų grupėse (pagal LPK) pažangios darbo užmokesčio sistemos turėtų didžiausią poveikį dirbančiųjų kompetencijų didėjimui</w:t>
      </w:r>
      <w:r w:rsidR="00F428D3">
        <w:rPr>
          <w:rFonts w:eastAsia="Arial, sans-serif"/>
          <w:sz w:val="24"/>
          <w:szCs w:val="24"/>
        </w:rPr>
        <w:t>.</w:t>
      </w:r>
    </w:p>
    <w:p w14:paraId="5C3E3C7E" w14:textId="6B63F78D" w:rsidR="003F6740" w:rsidRPr="006F4509" w:rsidRDefault="00BA7885" w:rsidP="00FB387F">
      <w:pPr>
        <w:tabs>
          <w:tab w:val="left" w:pos="1560"/>
        </w:tabs>
        <w:ind w:firstLine="567"/>
        <w:jc w:val="both"/>
        <w:rPr>
          <w:sz w:val="24"/>
          <w:szCs w:val="24"/>
        </w:rPr>
      </w:pPr>
      <w:r w:rsidRPr="000336DD">
        <w:rPr>
          <w:rFonts w:eastAsia="Arial, sans-serif"/>
          <w:color w:val="000000"/>
          <w:sz w:val="24"/>
          <w:szCs w:val="24"/>
        </w:rPr>
        <w:t>3.6</w:t>
      </w:r>
      <w:r w:rsidR="001E195A" w:rsidRPr="006F4509">
        <w:rPr>
          <w:rFonts w:eastAsia="Arial, sans-serif"/>
          <w:sz w:val="24"/>
          <w:szCs w:val="24"/>
        </w:rPr>
        <w:t>.2.8.5. Tyrimas turi atskleisti darbdavių pasirengimą investuoti į darbuotojų kompetencijų stiprinimą ir naujų kompetencijų įgijimą per pažangias darbo užmokesčio sistemas</w:t>
      </w:r>
      <w:r w:rsidR="00F428D3">
        <w:rPr>
          <w:rFonts w:eastAsia="Arial, sans-serif"/>
          <w:sz w:val="24"/>
          <w:szCs w:val="24"/>
        </w:rPr>
        <w:t>.</w:t>
      </w:r>
    </w:p>
    <w:p w14:paraId="5AA397DF" w14:textId="2A184DA6" w:rsidR="003F6740" w:rsidRPr="006F4509" w:rsidRDefault="00BA7885" w:rsidP="00336CE1">
      <w:pPr>
        <w:tabs>
          <w:tab w:val="left" w:pos="1560"/>
        </w:tabs>
        <w:ind w:firstLine="567"/>
        <w:jc w:val="both"/>
        <w:rPr>
          <w:sz w:val="24"/>
          <w:szCs w:val="24"/>
        </w:rPr>
      </w:pPr>
      <w:r w:rsidRPr="000336DD">
        <w:rPr>
          <w:rFonts w:eastAsia="Arial, sans-serif"/>
          <w:color w:val="000000"/>
          <w:sz w:val="24"/>
          <w:szCs w:val="24"/>
        </w:rPr>
        <w:t>3.6</w:t>
      </w:r>
      <w:r w:rsidR="001E195A" w:rsidRPr="006F4509">
        <w:rPr>
          <w:rFonts w:eastAsia="Arial, sans-serif"/>
          <w:sz w:val="24"/>
          <w:szCs w:val="24"/>
        </w:rPr>
        <w:t>.2.8.6.</w:t>
      </w:r>
      <w:r w:rsidR="00DE4A56">
        <w:rPr>
          <w:rFonts w:eastAsia="Arial, sans-serif"/>
          <w:sz w:val="24"/>
          <w:szCs w:val="24"/>
        </w:rPr>
        <w:tab/>
      </w:r>
      <w:r w:rsidR="001E195A" w:rsidRPr="006F4509">
        <w:rPr>
          <w:rFonts w:eastAsia="Arial, sans-serif"/>
          <w:sz w:val="24"/>
          <w:szCs w:val="24"/>
        </w:rPr>
        <w:t>Tyrimas turi atskleisti, kokios pažangaus darbo užmokesčio sistemų formos darbdaviams yra priimtiniausios</w:t>
      </w:r>
      <w:r w:rsidR="00F428D3">
        <w:rPr>
          <w:rFonts w:eastAsia="Arial, sans-serif"/>
          <w:sz w:val="24"/>
          <w:szCs w:val="24"/>
        </w:rPr>
        <w:t>.</w:t>
      </w:r>
    </w:p>
    <w:p w14:paraId="510627A4" w14:textId="102538A6" w:rsidR="003F6740" w:rsidRPr="006F4509" w:rsidRDefault="00BA7885" w:rsidP="00336CE1">
      <w:pPr>
        <w:tabs>
          <w:tab w:val="left" w:pos="1560"/>
        </w:tabs>
        <w:ind w:firstLine="567"/>
        <w:jc w:val="both"/>
        <w:rPr>
          <w:sz w:val="24"/>
          <w:szCs w:val="24"/>
        </w:rPr>
      </w:pPr>
      <w:r w:rsidRPr="000336DD">
        <w:rPr>
          <w:rFonts w:eastAsia="Arial, sans-serif"/>
          <w:color w:val="000000"/>
          <w:sz w:val="24"/>
          <w:szCs w:val="24"/>
        </w:rPr>
        <w:t>3.6</w:t>
      </w:r>
      <w:r w:rsidR="001E195A" w:rsidRPr="006F4509">
        <w:rPr>
          <w:rFonts w:eastAsia="Arial, sans-serif"/>
          <w:sz w:val="24"/>
          <w:szCs w:val="24"/>
        </w:rPr>
        <w:t>.2.8.7. Tyrimas turi atskleisti, kokios šiuo metu dominuoja darbo užmokesčio sistemos bei kokie jų svarbiausi pokyčiai numatomi vidutinės trukmės laikotarpiu</w:t>
      </w:r>
      <w:r w:rsidR="00F428D3">
        <w:rPr>
          <w:rFonts w:eastAsia="Arial, sans-serif"/>
          <w:sz w:val="24"/>
          <w:szCs w:val="24"/>
        </w:rPr>
        <w:t>.</w:t>
      </w:r>
    </w:p>
    <w:p w14:paraId="742BB26A" w14:textId="01679E18" w:rsidR="003F6740" w:rsidRPr="006F4509" w:rsidRDefault="00BA7885" w:rsidP="00336CE1">
      <w:pPr>
        <w:tabs>
          <w:tab w:val="left" w:pos="1560"/>
        </w:tabs>
        <w:ind w:firstLine="567"/>
        <w:jc w:val="both"/>
        <w:rPr>
          <w:sz w:val="24"/>
          <w:szCs w:val="24"/>
        </w:rPr>
      </w:pPr>
      <w:r w:rsidRPr="000336DD">
        <w:rPr>
          <w:rFonts w:eastAsia="Arial, sans-serif"/>
          <w:color w:val="000000"/>
          <w:sz w:val="24"/>
          <w:szCs w:val="24"/>
        </w:rPr>
        <w:t>3.6</w:t>
      </w:r>
      <w:r w:rsidR="001E195A" w:rsidRPr="006F4509">
        <w:rPr>
          <w:rFonts w:eastAsia="Arial, sans-serif"/>
          <w:sz w:val="24"/>
          <w:szCs w:val="24"/>
        </w:rPr>
        <w:t>.2.8.8.</w:t>
      </w:r>
      <w:r w:rsidR="00336CE1">
        <w:rPr>
          <w:rFonts w:eastAsia="Arial, sans-serif"/>
          <w:sz w:val="24"/>
          <w:szCs w:val="24"/>
        </w:rPr>
        <w:tab/>
      </w:r>
      <w:r w:rsidR="001E195A" w:rsidRPr="006F4509">
        <w:rPr>
          <w:rFonts w:eastAsia="Arial, sans-serif"/>
          <w:sz w:val="24"/>
          <w:szCs w:val="24"/>
        </w:rPr>
        <w:t>Tyrimas turi identifikuoti darbdavių vykdomas pilotines veiklas, skirtas išbandyti galimybes diegti pažangias darbo užmokesčio sistemas platesne apimtimi bei atspindėti darbdavių nuomonę dėl tokių veiklų efektyvumo</w:t>
      </w:r>
      <w:r w:rsidR="006A7516">
        <w:rPr>
          <w:rFonts w:eastAsia="Arial, sans-serif"/>
          <w:sz w:val="24"/>
          <w:szCs w:val="24"/>
        </w:rPr>
        <w:t>.</w:t>
      </w:r>
    </w:p>
    <w:p w14:paraId="4B6885AB" w14:textId="7F28A873" w:rsidR="003F6740" w:rsidRPr="006F4509" w:rsidRDefault="00BA7885" w:rsidP="00336CE1">
      <w:pPr>
        <w:tabs>
          <w:tab w:val="left" w:pos="1560"/>
        </w:tabs>
        <w:ind w:firstLine="567"/>
        <w:jc w:val="both"/>
        <w:rPr>
          <w:sz w:val="24"/>
          <w:szCs w:val="24"/>
        </w:rPr>
      </w:pPr>
      <w:r w:rsidRPr="000336DD">
        <w:rPr>
          <w:rFonts w:eastAsia="Arial, sans-serif"/>
          <w:color w:val="000000"/>
          <w:sz w:val="24"/>
          <w:szCs w:val="24"/>
        </w:rPr>
        <w:t>3.6</w:t>
      </w:r>
      <w:r w:rsidR="001E195A" w:rsidRPr="006F4509">
        <w:rPr>
          <w:rFonts w:eastAsia="Arial, sans-serif"/>
          <w:sz w:val="24"/>
          <w:szCs w:val="24"/>
        </w:rPr>
        <w:t>.2.8.9.</w:t>
      </w:r>
      <w:r w:rsidR="00336CE1">
        <w:rPr>
          <w:rFonts w:eastAsia="Arial, sans-serif"/>
          <w:sz w:val="24"/>
          <w:szCs w:val="24"/>
        </w:rPr>
        <w:tab/>
      </w:r>
      <w:r w:rsidR="001E195A" w:rsidRPr="006F4509">
        <w:rPr>
          <w:rFonts w:eastAsia="Arial, sans-serif"/>
          <w:sz w:val="24"/>
          <w:szCs w:val="24"/>
        </w:rPr>
        <w:t>Tyrimas turi atskleisti pagrindines problemas ir/arba iššūkius, kuriuos darbdaviai ketina spręsti diegdami pažangias darbo užmokesčio sistemas</w:t>
      </w:r>
      <w:r w:rsidR="006A7516">
        <w:rPr>
          <w:rFonts w:eastAsia="Arial, sans-serif"/>
          <w:sz w:val="24"/>
          <w:szCs w:val="24"/>
        </w:rPr>
        <w:t>.</w:t>
      </w:r>
    </w:p>
    <w:p w14:paraId="03DCC006" w14:textId="4AEF1F7F" w:rsidR="003F6740" w:rsidRPr="006F4509" w:rsidRDefault="00BA7885" w:rsidP="00336CE1">
      <w:pPr>
        <w:tabs>
          <w:tab w:val="left" w:pos="1560"/>
        </w:tabs>
        <w:ind w:firstLine="567"/>
        <w:jc w:val="both"/>
        <w:rPr>
          <w:sz w:val="24"/>
          <w:szCs w:val="24"/>
        </w:rPr>
      </w:pPr>
      <w:r w:rsidRPr="000336DD">
        <w:rPr>
          <w:rFonts w:eastAsia="Arial, sans-serif"/>
          <w:color w:val="000000"/>
          <w:sz w:val="24"/>
          <w:szCs w:val="24"/>
        </w:rPr>
        <w:t>3.6</w:t>
      </w:r>
      <w:r w:rsidR="001E195A" w:rsidRPr="006F4509">
        <w:rPr>
          <w:rFonts w:eastAsia="Arial, sans-serif"/>
          <w:sz w:val="24"/>
          <w:szCs w:val="24"/>
        </w:rPr>
        <w:t xml:space="preserve">.2.8.10. </w:t>
      </w:r>
      <w:r w:rsidR="00336CE1">
        <w:rPr>
          <w:rFonts w:eastAsia="Arial, sans-serif"/>
          <w:sz w:val="24"/>
          <w:szCs w:val="24"/>
        </w:rPr>
        <w:t xml:space="preserve"> </w:t>
      </w:r>
      <w:r w:rsidR="001E195A" w:rsidRPr="006F4509">
        <w:rPr>
          <w:rFonts w:eastAsia="Arial, sans-serif"/>
          <w:sz w:val="24"/>
          <w:szCs w:val="24"/>
        </w:rPr>
        <w:t>Tyrimas turi atskleisti darbdavių  nuomonę, kokioms sąlygoms esant jie būtų pasirengę aktyviau investuoti į pažangių darbo užmokesčio sistemų diegimą</w:t>
      </w:r>
      <w:r w:rsidR="006A7516">
        <w:rPr>
          <w:rFonts w:eastAsia="Arial, sans-serif"/>
          <w:sz w:val="24"/>
          <w:szCs w:val="24"/>
        </w:rPr>
        <w:t>.</w:t>
      </w:r>
    </w:p>
    <w:p w14:paraId="46BF63EC" w14:textId="55D34AA6" w:rsidR="003F6740" w:rsidRPr="006F4509" w:rsidRDefault="00BA7885" w:rsidP="00336CE1">
      <w:pPr>
        <w:tabs>
          <w:tab w:val="left" w:pos="1560"/>
        </w:tabs>
        <w:ind w:firstLine="567"/>
        <w:jc w:val="both"/>
        <w:rPr>
          <w:sz w:val="24"/>
          <w:szCs w:val="24"/>
        </w:rPr>
      </w:pPr>
      <w:r w:rsidRPr="000336DD">
        <w:rPr>
          <w:rFonts w:eastAsia="Arial, sans-serif"/>
          <w:color w:val="000000"/>
          <w:sz w:val="24"/>
          <w:szCs w:val="24"/>
        </w:rPr>
        <w:t>3.6</w:t>
      </w:r>
      <w:r w:rsidR="001E195A" w:rsidRPr="006F4509">
        <w:rPr>
          <w:rFonts w:eastAsia="Arial, sans-serif"/>
          <w:sz w:val="24"/>
          <w:szCs w:val="24"/>
        </w:rPr>
        <w:t>.2.8.11.</w:t>
      </w:r>
      <w:r w:rsidR="00336CE1">
        <w:rPr>
          <w:rFonts w:eastAsia="Arial, sans-serif"/>
          <w:sz w:val="24"/>
          <w:szCs w:val="24"/>
        </w:rPr>
        <w:t xml:space="preserve"> </w:t>
      </w:r>
      <w:r w:rsidR="001E195A" w:rsidRPr="006F4509">
        <w:rPr>
          <w:rFonts w:eastAsia="Arial, sans-serif"/>
          <w:sz w:val="24"/>
          <w:szCs w:val="24"/>
        </w:rPr>
        <w:t>Nustatyti pagrindinius veiksnius, kurie riboja pažangių darbo užmokesčio sistemų, susietų su realiu dirbančiųjų kvalifikacijos augimu, diegimą įmonėse</w:t>
      </w:r>
      <w:r w:rsidR="00D67226">
        <w:rPr>
          <w:rFonts w:eastAsia="Arial, sans-serif"/>
          <w:sz w:val="24"/>
          <w:szCs w:val="24"/>
        </w:rPr>
        <w:t>.</w:t>
      </w:r>
    </w:p>
    <w:p w14:paraId="376921FC" w14:textId="5FE5BA02" w:rsidR="003F6740" w:rsidRPr="006F4509" w:rsidRDefault="00BA7885" w:rsidP="00336CE1">
      <w:pPr>
        <w:tabs>
          <w:tab w:val="left" w:pos="1560"/>
        </w:tabs>
        <w:ind w:firstLine="567"/>
        <w:jc w:val="both"/>
        <w:rPr>
          <w:sz w:val="24"/>
          <w:szCs w:val="24"/>
        </w:rPr>
      </w:pPr>
      <w:r w:rsidRPr="000336DD">
        <w:rPr>
          <w:rFonts w:eastAsia="Arial, sans-serif"/>
          <w:color w:val="000000"/>
          <w:sz w:val="24"/>
          <w:szCs w:val="24"/>
        </w:rPr>
        <w:t>3.6</w:t>
      </w:r>
      <w:r w:rsidR="001E195A" w:rsidRPr="006F4509">
        <w:rPr>
          <w:rFonts w:eastAsia="Arial, sans-serif"/>
          <w:sz w:val="24"/>
          <w:szCs w:val="24"/>
        </w:rPr>
        <w:t>.2.8.12. Tyrimas turi atskleisti darbdavių nuomonę</w:t>
      </w:r>
      <w:r w:rsidR="00D67226">
        <w:rPr>
          <w:rFonts w:eastAsia="Arial, sans-serif"/>
          <w:sz w:val="24"/>
          <w:szCs w:val="24"/>
        </w:rPr>
        <w:t>,</w:t>
      </w:r>
      <w:r w:rsidR="001E195A" w:rsidRPr="006F4509">
        <w:rPr>
          <w:rFonts w:eastAsia="Arial, sans-serif"/>
          <w:sz w:val="24"/>
          <w:szCs w:val="24"/>
        </w:rPr>
        <w:t xml:space="preserve"> ar kandidatuojančių į darbą asmenų įgytos meistriškumo kvalifikacijos potencialiai padidintų tokių asmenų įsidarbinimo galimybes, pagerintų karjeros perspektyvas darbovietėje ir ar prisidėtų prie darbo užmokesčio augimo. </w:t>
      </w:r>
    </w:p>
    <w:p w14:paraId="5749A4CD" w14:textId="55BF10D5" w:rsidR="003F6740" w:rsidRPr="006F4509" w:rsidRDefault="00BA7885" w:rsidP="00336CE1">
      <w:pPr>
        <w:tabs>
          <w:tab w:val="left" w:pos="1560"/>
        </w:tabs>
        <w:ind w:firstLine="567"/>
        <w:jc w:val="both"/>
        <w:rPr>
          <w:sz w:val="24"/>
          <w:szCs w:val="24"/>
        </w:rPr>
      </w:pPr>
      <w:r w:rsidRPr="000336DD">
        <w:rPr>
          <w:rFonts w:eastAsia="Arial, sans-serif"/>
          <w:color w:val="000000"/>
          <w:sz w:val="24"/>
          <w:szCs w:val="24"/>
        </w:rPr>
        <w:t>3.6</w:t>
      </w:r>
      <w:r w:rsidR="001E195A" w:rsidRPr="006F4509">
        <w:rPr>
          <w:rFonts w:eastAsia="Arial, sans-serif"/>
          <w:sz w:val="24"/>
          <w:szCs w:val="24"/>
        </w:rPr>
        <w:t>.3. Parengti pažangaus darbo užmokesčio sistemų susiejimo su realiu dirbančiųjų kvalifikacijos augimu, atspindimo per meistriškumo kvalifikacijas, koncepciją</w:t>
      </w:r>
      <w:r w:rsidR="0044119B">
        <w:rPr>
          <w:rFonts w:eastAsia="Arial, sans-serif"/>
          <w:sz w:val="24"/>
          <w:szCs w:val="24"/>
        </w:rPr>
        <w:t>:</w:t>
      </w:r>
    </w:p>
    <w:p w14:paraId="3F4427A9" w14:textId="4B5A0A4E" w:rsidR="003F6740" w:rsidRPr="006F4509" w:rsidRDefault="00BA7885" w:rsidP="00336CE1">
      <w:pPr>
        <w:tabs>
          <w:tab w:val="left" w:pos="1560"/>
        </w:tabs>
        <w:ind w:firstLine="567"/>
        <w:jc w:val="both"/>
        <w:rPr>
          <w:sz w:val="24"/>
          <w:szCs w:val="24"/>
        </w:rPr>
      </w:pPr>
      <w:r w:rsidRPr="000336DD">
        <w:rPr>
          <w:rFonts w:eastAsia="Arial, sans-serif"/>
          <w:color w:val="000000"/>
          <w:sz w:val="24"/>
          <w:szCs w:val="24"/>
        </w:rPr>
        <w:t>3.6</w:t>
      </w:r>
      <w:r w:rsidR="001E195A" w:rsidRPr="006F4509">
        <w:rPr>
          <w:rFonts w:eastAsia="Arial, sans-serif"/>
          <w:sz w:val="24"/>
          <w:szCs w:val="24"/>
        </w:rPr>
        <w:t>.3.1. Identifikuoti pagrindinius dalyvius nustatant, vertinant ir pripažįstant kompetencijas, kurios yra svarbios pažangių darbo užmokesčio sistemų praktiniam realizavimui</w:t>
      </w:r>
      <w:r w:rsidR="00013CEB">
        <w:rPr>
          <w:rFonts w:eastAsia="Arial, sans-serif"/>
          <w:sz w:val="24"/>
          <w:szCs w:val="24"/>
        </w:rPr>
        <w:t>.</w:t>
      </w:r>
    </w:p>
    <w:p w14:paraId="34B25A68" w14:textId="1DB74C36" w:rsidR="003F6740" w:rsidRPr="006F4509" w:rsidRDefault="00BA7885" w:rsidP="00336CE1">
      <w:pPr>
        <w:tabs>
          <w:tab w:val="left" w:pos="1560"/>
        </w:tabs>
        <w:ind w:firstLine="567"/>
        <w:jc w:val="both"/>
        <w:rPr>
          <w:sz w:val="24"/>
          <w:szCs w:val="24"/>
        </w:rPr>
      </w:pPr>
      <w:r w:rsidRPr="000336DD">
        <w:rPr>
          <w:rFonts w:eastAsia="Arial, sans-serif"/>
          <w:color w:val="000000"/>
          <w:sz w:val="24"/>
          <w:szCs w:val="24"/>
        </w:rPr>
        <w:t>3.6</w:t>
      </w:r>
      <w:r w:rsidR="001E195A" w:rsidRPr="006F4509">
        <w:rPr>
          <w:rFonts w:eastAsia="Arial, sans-serif"/>
          <w:sz w:val="24"/>
          <w:szCs w:val="24"/>
        </w:rPr>
        <w:t>.3.2. Identifikuoti ir aprašyti pagrindines dirbančiųjų kvalifikacijos augimo integravimo į pažangias darbo užmokesčio sistemas formas</w:t>
      </w:r>
      <w:r w:rsidR="00013CEB">
        <w:rPr>
          <w:rFonts w:eastAsia="Arial, sans-serif"/>
          <w:sz w:val="24"/>
          <w:szCs w:val="24"/>
        </w:rPr>
        <w:t>.</w:t>
      </w:r>
    </w:p>
    <w:p w14:paraId="394323B8" w14:textId="3B30CBCB" w:rsidR="003F6740" w:rsidRPr="006F4509" w:rsidRDefault="00BA7885" w:rsidP="00336CE1">
      <w:pPr>
        <w:tabs>
          <w:tab w:val="left" w:pos="1560"/>
        </w:tabs>
        <w:ind w:firstLine="567"/>
        <w:jc w:val="both"/>
        <w:rPr>
          <w:sz w:val="24"/>
          <w:szCs w:val="24"/>
        </w:rPr>
      </w:pPr>
      <w:r w:rsidRPr="000336DD">
        <w:rPr>
          <w:rFonts w:eastAsia="Arial, sans-serif"/>
          <w:color w:val="000000"/>
          <w:sz w:val="24"/>
          <w:szCs w:val="24"/>
        </w:rPr>
        <w:t>3.6</w:t>
      </w:r>
      <w:r w:rsidR="001E195A" w:rsidRPr="006F4509">
        <w:rPr>
          <w:rFonts w:eastAsia="Arial, sans-serif"/>
          <w:sz w:val="24"/>
          <w:szCs w:val="24"/>
        </w:rPr>
        <w:t>.3.3. Identifikuoti ir aprašyti dirbančiųjų kvalifikacijos augimo integravimo į pažangias darbo užmokesčio sistemas formų poveikį dirbančiųjų karjeros perspektyvoms, motyvacijai ir atlyginimo pokyčiams</w:t>
      </w:r>
      <w:r w:rsidR="00013CEB">
        <w:rPr>
          <w:rFonts w:eastAsia="Arial, sans-serif"/>
          <w:sz w:val="24"/>
          <w:szCs w:val="24"/>
        </w:rPr>
        <w:t>.</w:t>
      </w:r>
    </w:p>
    <w:p w14:paraId="5FBE1ED0" w14:textId="35D3CA10" w:rsidR="003F6740" w:rsidRPr="006F4509" w:rsidRDefault="00BA7885" w:rsidP="00C762D3">
      <w:pPr>
        <w:ind w:firstLine="567"/>
        <w:jc w:val="both"/>
        <w:rPr>
          <w:sz w:val="24"/>
          <w:szCs w:val="24"/>
        </w:rPr>
      </w:pPr>
      <w:r w:rsidRPr="000336DD">
        <w:rPr>
          <w:rFonts w:eastAsia="Arial, sans-serif"/>
          <w:color w:val="000000"/>
          <w:sz w:val="24"/>
          <w:szCs w:val="24"/>
        </w:rPr>
        <w:t>3.6</w:t>
      </w:r>
      <w:r w:rsidR="001E195A" w:rsidRPr="006F4509">
        <w:rPr>
          <w:rFonts w:eastAsia="Arial, sans-serif"/>
          <w:sz w:val="24"/>
          <w:szCs w:val="24"/>
        </w:rPr>
        <w:t>.3.4. Identifikuoti ir aprašyti dirbančiųjų kvalifikacijos augimo integravimo į pažangias darbo užmokesčio sistemas formų poveikį įmonių konkurencingumui ir/arba veiklos rezultatams</w:t>
      </w:r>
      <w:r w:rsidR="00B2373F">
        <w:rPr>
          <w:rFonts w:eastAsia="Arial, sans-serif"/>
          <w:sz w:val="24"/>
          <w:szCs w:val="24"/>
        </w:rPr>
        <w:t>.</w:t>
      </w:r>
    </w:p>
    <w:p w14:paraId="1BB0EAA8" w14:textId="31FF9C1C" w:rsidR="003F6740" w:rsidRPr="006F4509" w:rsidRDefault="00BA7885" w:rsidP="00C762D3">
      <w:pPr>
        <w:ind w:firstLine="567"/>
        <w:jc w:val="both"/>
        <w:rPr>
          <w:sz w:val="24"/>
          <w:szCs w:val="24"/>
        </w:rPr>
      </w:pPr>
      <w:r w:rsidRPr="000336DD">
        <w:rPr>
          <w:rFonts w:eastAsia="Arial, sans-serif"/>
          <w:color w:val="000000"/>
          <w:sz w:val="24"/>
          <w:szCs w:val="24"/>
        </w:rPr>
        <w:t>3.6</w:t>
      </w:r>
      <w:r w:rsidR="001E195A" w:rsidRPr="006F4509">
        <w:rPr>
          <w:rFonts w:eastAsia="Arial, sans-serif"/>
          <w:sz w:val="24"/>
          <w:szCs w:val="24"/>
        </w:rPr>
        <w:t>.3.5. Identifikuoti dirbančiųjų kvalifikacijos augimo integravimo į pažangias darbo užmokesčio sistemas formų stiprybes, silpnybes, galimybes ir grėsmes</w:t>
      </w:r>
      <w:r w:rsidR="00B2373F">
        <w:rPr>
          <w:rFonts w:eastAsia="Arial, sans-serif"/>
          <w:sz w:val="24"/>
          <w:szCs w:val="24"/>
        </w:rPr>
        <w:t>.</w:t>
      </w:r>
    </w:p>
    <w:p w14:paraId="6D26E161" w14:textId="79D6B901" w:rsidR="003F6740" w:rsidRPr="006F4509" w:rsidRDefault="00BA7885" w:rsidP="00C762D3">
      <w:pPr>
        <w:ind w:firstLine="567"/>
        <w:jc w:val="both"/>
        <w:rPr>
          <w:sz w:val="24"/>
          <w:szCs w:val="24"/>
        </w:rPr>
      </w:pPr>
      <w:r w:rsidRPr="000336DD">
        <w:rPr>
          <w:rFonts w:eastAsia="Arial, sans-serif"/>
          <w:color w:val="000000"/>
          <w:sz w:val="24"/>
          <w:szCs w:val="24"/>
        </w:rPr>
        <w:t>3.6</w:t>
      </w:r>
      <w:r w:rsidR="001E195A" w:rsidRPr="006F4509">
        <w:rPr>
          <w:rFonts w:eastAsia="Arial, sans-serif"/>
          <w:sz w:val="24"/>
          <w:szCs w:val="24"/>
        </w:rPr>
        <w:t>.3.6. Identifikuoti dirbančiųjų kvalifikacijos augimo integravimo į pažangias darbo užmokesčio sistemas formų efektyvaus realizavimo sėkmės prielaidas</w:t>
      </w:r>
      <w:r w:rsidR="00B2373F">
        <w:rPr>
          <w:rFonts w:eastAsia="Arial, sans-serif"/>
          <w:sz w:val="24"/>
          <w:szCs w:val="24"/>
        </w:rPr>
        <w:t>.</w:t>
      </w:r>
    </w:p>
    <w:p w14:paraId="07A148D8" w14:textId="66DC68A4" w:rsidR="003F6740" w:rsidRDefault="00BA7885" w:rsidP="00C762D3">
      <w:pPr>
        <w:ind w:firstLine="567"/>
        <w:jc w:val="both"/>
        <w:rPr>
          <w:rFonts w:eastAsia="Arial, sans-serif"/>
          <w:sz w:val="24"/>
          <w:szCs w:val="24"/>
        </w:rPr>
      </w:pPr>
      <w:r w:rsidRPr="000336DD">
        <w:rPr>
          <w:rFonts w:eastAsia="Arial, sans-serif"/>
          <w:color w:val="000000"/>
          <w:sz w:val="24"/>
          <w:szCs w:val="24"/>
        </w:rPr>
        <w:t>3.6</w:t>
      </w:r>
      <w:r w:rsidR="001E195A" w:rsidRPr="006F4509">
        <w:rPr>
          <w:rFonts w:eastAsia="Arial, sans-serif"/>
          <w:sz w:val="24"/>
          <w:szCs w:val="24"/>
        </w:rPr>
        <w:t>.4. Atlikti analizę, kaip parengta koncepcija sąveikauja su meistriškumo kvalifikacijų ir dirbančiųjų mokymosi visą gyvenimą bei  dirbančiųjų produktyvumo modeliais</w:t>
      </w:r>
      <w:r w:rsidR="00FD21EA">
        <w:rPr>
          <w:rFonts w:eastAsia="Arial, sans-serif"/>
          <w:sz w:val="24"/>
          <w:szCs w:val="24"/>
        </w:rPr>
        <w:t>.</w:t>
      </w:r>
    </w:p>
    <w:p w14:paraId="0701E3E6" w14:textId="77777777" w:rsidR="00FD21EA" w:rsidRPr="006F4509" w:rsidRDefault="00FD21EA" w:rsidP="00C762D3">
      <w:pPr>
        <w:ind w:firstLine="567"/>
        <w:jc w:val="both"/>
        <w:rPr>
          <w:sz w:val="24"/>
          <w:szCs w:val="24"/>
        </w:rPr>
      </w:pPr>
    </w:p>
    <w:p w14:paraId="51742AA9" w14:textId="3238B6E7" w:rsidR="003F6740" w:rsidRPr="006F4509" w:rsidRDefault="001E195A" w:rsidP="00C762D3">
      <w:pPr>
        <w:pStyle w:val="Heading2"/>
        <w:ind w:firstLine="567"/>
        <w:jc w:val="both"/>
      </w:pPr>
      <w:r w:rsidRPr="003B1C9D">
        <w:rPr>
          <w:rFonts w:eastAsia="Arial, sans-serif"/>
        </w:rPr>
        <w:t>3.</w:t>
      </w:r>
      <w:r w:rsidR="00AE7792">
        <w:rPr>
          <w:rFonts w:eastAsia="Arial, sans-serif"/>
        </w:rPr>
        <w:t>7</w:t>
      </w:r>
      <w:r w:rsidRPr="003B1C9D">
        <w:rPr>
          <w:rFonts w:eastAsia="Arial, sans-serif"/>
        </w:rPr>
        <w:t>. MK poveikio efektyvesniam nacionalinio lygmens dirbančiųjų paklausos ir pasiūlos prognozavimui vidutinės trukmės laikotarpiu metodikos parengimas</w:t>
      </w:r>
      <w:r w:rsidR="00921F01">
        <w:rPr>
          <w:rFonts w:eastAsia="Arial, sans-serif"/>
        </w:rPr>
        <w:t>:</w:t>
      </w:r>
    </w:p>
    <w:p w14:paraId="709564F7" w14:textId="02DA6D12" w:rsidR="003F6740" w:rsidRPr="006F4509" w:rsidRDefault="001E195A" w:rsidP="00C762D3">
      <w:pPr>
        <w:ind w:firstLine="567"/>
        <w:jc w:val="both"/>
        <w:rPr>
          <w:sz w:val="24"/>
          <w:szCs w:val="24"/>
        </w:rPr>
      </w:pPr>
      <w:r w:rsidRPr="006F4509">
        <w:rPr>
          <w:rFonts w:eastAsia="Arial, sans-serif"/>
          <w:color w:val="000000"/>
          <w:sz w:val="24"/>
          <w:szCs w:val="24"/>
        </w:rPr>
        <w:t>3.</w:t>
      </w:r>
      <w:r w:rsidR="00333AC2">
        <w:rPr>
          <w:rFonts w:eastAsia="Arial, sans-serif"/>
          <w:color w:val="000000"/>
          <w:sz w:val="24"/>
          <w:szCs w:val="24"/>
        </w:rPr>
        <w:t>7</w:t>
      </w:r>
      <w:r w:rsidRPr="006F4509">
        <w:rPr>
          <w:rFonts w:eastAsia="Arial, sans-serif"/>
          <w:color w:val="000000"/>
          <w:sz w:val="24"/>
          <w:szCs w:val="24"/>
        </w:rPr>
        <w:t xml:space="preserve">.1. </w:t>
      </w:r>
      <w:r w:rsidRPr="006F4509">
        <w:rPr>
          <w:rFonts w:eastAsia="Arial, sans-serif"/>
          <w:sz w:val="24"/>
          <w:szCs w:val="24"/>
        </w:rPr>
        <w:t>Atlikti tarptautinių organizacijų (Europos Komisijos, EBPO, Pasaulio banko ir kt.) duomenų bazių ir tyrimų analizę, identifikuojant dominuojančias tendencijas ir/arba metodikas, skirtas prognozuoti žmonių išteklių paklausą ir pasiūlą nacionaliniu arba regioniniu lygiu</w:t>
      </w:r>
      <w:r w:rsidR="00D81ACF">
        <w:rPr>
          <w:rFonts w:eastAsia="Arial, sans-serif"/>
          <w:sz w:val="24"/>
          <w:szCs w:val="24"/>
        </w:rPr>
        <w:t>:</w:t>
      </w:r>
    </w:p>
    <w:p w14:paraId="2E4F5430" w14:textId="61334F12" w:rsidR="003F6740" w:rsidRPr="006F4509" w:rsidRDefault="00333AC2" w:rsidP="00C762D3">
      <w:pPr>
        <w:ind w:firstLine="567"/>
        <w:jc w:val="both"/>
        <w:rPr>
          <w:sz w:val="24"/>
          <w:szCs w:val="24"/>
        </w:rPr>
      </w:pPr>
      <w:r w:rsidRPr="006F4509">
        <w:rPr>
          <w:rFonts w:eastAsia="Arial, sans-serif"/>
          <w:color w:val="000000"/>
          <w:sz w:val="24"/>
          <w:szCs w:val="24"/>
        </w:rPr>
        <w:t>3.</w:t>
      </w:r>
      <w:r>
        <w:rPr>
          <w:rFonts w:eastAsia="Arial, sans-serif"/>
          <w:color w:val="000000"/>
          <w:sz w:val="24"/>
          <w:szCs w:val="24"/>
        </w:rPr>
        <w:t>7</w:t>
      </w:r>
      <w:r w:rsidRPr="006F4509">
        <w:rPr>
          <w:rFonts w:eastAsia="Arial, sans-serif"/>
          <w:color w:val="000000"/>
          <w:sz w:val="24"/>
          <w:szCs w:val="24"/>
        </w:rPr>
        <w:t>.</w:t>
      </w:r>
      <w:r w:rsidR="001E195A" w:rsidRPr="006F4509">
        <w:rPr>
          <w:rFonts w:eastAsia="Arial, sans-serif"/>
          <w:sz w:val="24"/>
          <w:szCs w:val="24"/>
        </w:rPr>
        <w:t>1.1. Identifikuoti ne mažiau kaip 5 rodiklius, dažniausiai naudojamus prognozuoti žmonių išteklių paklausą ir pasiūlą nacionaliniu arba regioniniu lygiu</w:t>
      </w:r>
      <w:r w:rsidR="00D81ACF">
        <w:rPr>
          <w:rFonts w:eastAsia="Arial, sans-serif"/>
          <w:sz w:val="24"/>
          <w:szCs w:val="24"/>
        </w:rPr>
        <w:t>.</w:t>
      </w:r>
    </w:p>
    <w:p w14:paraId="345D840A" w14:textId="4268AD42" w:rsidR="003F6740" w:rsidRPr="006F4509" w:rsidRDefault="00333AC2" w:rsidP="00C762D3">
      <w:pPr>
        <w:ind w:firstLine="567"/>
        <w:jc w:val="both"/>
        <w:rPr>
          <w:sz w:val="24"/>
          <w:szCs w:val="24"/>
        </w:rPr>
      </w:pPr>
      <w:r w:rsidRPr="006F4509">
        <w:rPr>
          <w:rFonts w:eastAsia="Arial, sans-serif"/>
          <w:color w:val="000000"/>
          <w:sz w:val="24"/>
          <w:szCs w:val="24"/>
        </w:rPr>
        <w:t>3.</w:t>
      </w:r>
      <w:r>
        <w:rPr>
          <w:rFonts w:eastAsia="Arial, sans-serif"/>
          <w:color w:val="000000"/>
          <w:sz w:val="24"/>
          <w:szCs w:val="24"/>
        </w:rPr>
        <w:t>7</w:t>
      </w:r>
      <w:r w:rsidRPr="006F4509">
        <w:rPr>
          <w:rFonts w:eastAsia="Arial, sans-serif"/>
          <w:color w:val="000000"/>
          <w:sz w:val="24"/>
          <w:szCs w:val="24"/>
        </w:rPr>
        <w:t>.</w:t>
      </w:r>
      <w:r w:rsidR="001E195A" w:rsidRPr="006F4509">
        <w:rPr>
          <w:rFonts w:eastAsia="Arial, sans-serif"/>
          <w:sz w:val="24"/>
          <w:szCs w:val="24"/>
        </w:rPr>
        <w:t>1.2. Identifikuoti pagrindines tendencijas arba vidutinės trukmės laikotarpio prognozes žmonių išteklių paklausos ir pasiūlos srityje</w:t>
      </w:r>
      <w:r w:rsidR="00D17697">
        <w:rPr>
          <w:rFonts w:eastAsia="Arial, sans-serif"/>
          <w:sz w:val="24"/>
          <w:szCs w:val="24"/>
        </w:rPr>
        <w:t>.</w:t>
      </w:r>
    </w:p>
    <w:p w14:paraId="029F3BDE" w14:textId="143E8B55" w:rsidR="003F6740" w:rsidRPr="006F4509" w:rsidRDefault="00333AC2" w:rsidP="00C762D3">
      <w:pPr>
        <w:ind w:firstLine="567"/>
        <w:jc w:val="both"/>
        <w:rPr>
          <w:sz w:val="24"/>
          <w:szCs w:val="24"/>
        </w:rPr>
      </w:pPr>
      <w:r w:rsidRPr="006F4509">
        <w:rPr>
          <w:rFonts w:eastAsia="Arial, sans-serif"/>
          <w:color w:val="000000"/>
          <w:sz w:val="24"/>
          <w:szCs w:val="24"/>
        </w:rPr>
        <w:lastRenderedPageBreak/>
        <w:t>3.</w:t>
      </w:r>
      <w:r>
        <w:rPr>
          <w:rFonts w:eastAsia="Arial, sans-serif"/>
          <w:color w:val="000000"/>
          <w:sz w:val="24"/>
          <w:szCs w:val="24"/>
        </w:rPr>
        <w:t>7</w:t>
      </w:r>
      <w:r w:rsidRPr="006F4509">
        <w:rPr>
          <w:rFonts w:eastAsia="Arial, sans-serif"/>
          <w:color w:val="000000"/>
          <w:sz w:val="24"/>
          <w:szCs w:val="24"/>
        </w:rPr>
        <w:t>.</w:t>
      </w:r>
      <w:r w:rsidR="001E195A" w:rsidRPr="006F4509">
        <w:rPr>
          <w:rFonts w:eastAsia="Arial, sans-serif"/>
          <w:sz w:val="24"/>
          <w:szCs w:val="24"/>
        </w:rPr>
        <w:t>1.3. Identifikuoti ne mažiau kaip 5 svarbiausias kompetencijų grupes ir/arba rinkinius, turinčius reikšmingiausią įtaką žmonių išteklių paklausos ir pasiūlos prognozėms nacionaliniu arba regioniniu lygiu</w:t>
      </w:r>
      <w:r w:rsidR="00D17697">
        <w:rPr>
          <w:rFonts w:eastAsia="Arial, sans-serif"/>
          <w:sz w:val="24"/>
          <w:szCs w:val="24"/>
        </w:rPr>
        <w:t>.</w:t>
      </w:r>
    </w:p>
    <w:p w14:paraId="31C86B06" w14:textId="5210CDBA" w:rsidR="003F6740" w:rsidRPr="006F4509" w:rsidRDefault="00333AC2" w:rsidP="00C762D3">
      <w:pPr>
        <w:ind w:firstLine="567"/>
        <w:jc w:val="both"/>
        <w:rPr>
          <w:sz w:val="24"/>
          <w:szCs w:val="24"/>
        </w:rPr>
      </w:pPr>
      <w:r w:rsidRPr="006F4509">
        <w:rPr>
          <w:rFonts w:eastAsia="Arial, sans-serif"/>
          <w:color w:val="000000"/>
          <w:sz w:val="24"/>
          <w:szCs w:val="24"/>
        </w:rPr>
        <w:t>3.</w:t>
      </w:r>
      <w:r>
        <w:rPr>
          <w:rFonts w:eastAsia="Arial, sans-serif"/>
          <w:color w:val="000000"/>
          <w:sz w:val="24"/>
          <w:szCs w:val="24"/>
        </w:rPr>
        <w:t>7</w:t>
      </w:r>
      <w:r w:rsidR="001E195A" w:rsidRPr="006F4509">
        <w:rPr>
          <w:rFonts w:eastAsia="Arial, sans-serif"/>
          <w:sz w:val="24"/>
          <w:szCs w:val="24"/>
        </w:rPr>
        <w:t>.1.4. Identifikuoti svarbiausias inovacijas modelių, metodikų arba procesų srityje, prognozuojant žmonių išteklių paklausą ir pasiūlą vidutinės trukmės laikotarpiu nacionaliniu arba regioniniu lygiu</w:t>
      </w:r>
      <w:r w:rsidR="00D17697">
        <w:rPr>
          <w:rFonts w:eastAsia="Arial, sans-serif"/>
          <w:sz w:val="24"/>
          <w:szCs w:val="24"/>
        </w:rPr>
        <w:t>.</w:t>
      </w:r>
    </w:p>
    <w:p w14:paraId="70BE8192" w14:textId="57C6D9D9" w:rsidR="003F6740" w:rsidRPr="006F4509" w:rsidRDefault="00333AC2" w:rsidP="00C762D3">
      <w:pPr>
        <w:ind w:firstLine="567"/>
        <w:jc w:val="both"/>
        <w:rPr>
          <w:sz w:val="24"/>
          <w:szCs w:val="24"/>
        </w:rPr>
      </w:pPr>
      <w:r w:rsidRPr="006F4509">
        <w:rPr>
          <w:rFonts w:eastAsia="Arial, sans-serif"/>
          <w:color w:val="000000"/>
          <w:sz w:val="24"/>
          <w:szCs w:val="24"/>
        </w:rPr>
        <w:t>3.</w:t>
      </w:r>
      <w:r>
        <w:rPr>
          <w:rFonts w:eastAsia="Arial, sans-serif"/>
          <w:color w:val="000000"/>
          <w:sz w:val="24"/>
          <w:szCs w:val="24"/>
        </w:rPr>
        <w:t>7</w:t>
      </w:r>
      <w:r w:rsidRPr="006F4509">
        <w:rPr>
          <w:rFonts w:eastAsia="Arial, sans-serif"/>
          <w:color w:val="000000"/>
          <w:sz w:val="24"/>
          <w:szCs w:val="24"/>
        </w:rPr>
        <w:t>.</w:t>
      </w:r>
      <w:r w:rsidR="001E195A" w:rsidRPr="006F4509">
        <w:rPr>
          <w:rFonts w:eastAsia="Arial, sans-serif"/>
          <w:sz w:val="24"/>
          <w:szCs w:val="24"/>
        </w:rPr>
        <w:t>1.5. Identifikuoti dažniausius šių prognozių panaudojimo būdus priimant nacionalinio arba regioninio lygmens sprendimus</w:t>
      </w:r>
      <w:r w:rsidR="00322071">
        <w:rPr>
          <w:rFonts w:eastAsia="Arial, sans-serif"/>
          <w:sz w:val="24"/>
          <w:szCs w:val="24"/>
        </w:rPr>
        <w:t>.</w:t>
      </w:r>
    </w:p>
    <w:p w14:paraId="577DBE51" w14:textId="1B19308C" w:rsidR="003F6740" w:rsidRPr="006F4509" w:rsidRDefault="00333AC2" w:rsidP="00C762D3">
      <w:pPr>
        <w:ind w:firstLine="567"/>
        <w:jc w:val="both"/>
        <w:rPr>
          <w:sz w:val="24"/>
          <w:szCs w:val="24"/>
        </w:rPr>
      </w:pPr>
      <w:r w:rsidRPr="006F4509">
        <w:rPr>
          <w:rFonts w:eastAsia="Arial, sans-serif"/>
          <w:color w:val="000000"/>
          <w:sz w:val="24"/>
          <w:szCs w:val="24"/>
        </w:rPr>
        <w:t>3.</w:t>
      </w:r>
      <w:r>
        <w:rPr>
          <w:rFonts w:eastAsia="Arial, sans-serif"/>
          <w:color w:val="000000"/>
          <w:sz w:val="24"/>
          <w:szCs w:val="24"/>
        </w:rPr>
        <w:t>7</w:t>
      </w:r>
      <w:r w:rsidRPr="006F4509">
        <w:rPr>
          <w:rFonts w:eastAsia="Arial, sans-serif"/>
          <w:color w:val="000000"/>
          <w:sz w:val="24"/>
          <w:szCs w:val="24"/>
        </w:rPr>
        <w:t>.</w:t>
      </w:r>
      <w:r w:rsidR="001E195A" w:rsidRPr="006F4509">
        <w:rPr>
          <w:rFonts w:eastAsia="Arial, sans-serif"/>
          <w:sz w:val="24"/>
          <w:szCs w:val="24"/>
        </w:rPr>
        <w:t>2. Atlikti ne mažiau kaip 3 pasirinktų užsienio valstybių pažangių darbo užmokesčio sistemų pavyzdžių analizę:</w:t>
      </w:r>
    </w:p>
    <w:p w14:paraId="0DFB0212" w14:textId="4301A99F" w:rsidR="003F6740" w:rsidRPr="006F4509" w:rsidRDefault="00A11B2C" w:rsidP="00C762D3">
      <w:pPr>
        <w:ind w:firstLine="567"/>
        <w:jc w:val="both"/>
        <w:rPr>
          <w:sz w:val="24"/>
          <w:szCs w:val="24"/>
        </w:rPr>
      </w:pPr>
      <w:r w:rsidRPr="006F4509">
        <w:rPr>
          <w:rFonts w:eastAsia="Arial, sans-serif"/>
          <w:color w:val="000000"/>
          <w:sz w:val="24"/>
          <w:szCs w:val="24"/>
        </w:rPr>
        <w:t>3.</w:t>
      </w:r>
      <w:r>
        <w:rPr>
          <w:rFonts w:eastAsia="Arial, sans-serif"/>
          <w:color w:val="000000"/>
          <w:sz w:val="24"/>
          <w:szCs w:val="24"/>
        </w:rPr>
        <w:t>7</w:t>
      </w:r>
      <w:r w:rsidR="001E195A" w:rsidRPr="006F4509">
        <w:rPr>
          <w:rFonts w:eastAsia="Arial, sans-serif"/>
          <w:sz w:val="24"/>
          <w:szCs w:val="24"/>
        </w:rPr>
        <w:t>.2.1. Atlikti bent vienos angliškai kalbančios valstybės (Jungtinės Karalystės, Airijos, Australijos arba Kanados), bent vienos vokiškai kalbančios valstybės (Vokietijos, Austrijos arba Šveicarijos) ir bent vienos prancūziškai kalbančios valstybės (Prancūzijos) analizę prognozuojant nacionalinio arba regioninio lygmens žmonių išteklių paklausą ir pasiūlą</w:t>
      </w:r>
      <w:r w:rsidR="007F4268">
        <w:rPr>
          <w:rFonts w:eastAsia="Arial, sans-serif"/>
          <w:sz w:val="24"/>
          <w:szCs w:val="24"/>
        </w:rPr>
        <w:t>.</w:t>
      </w:r>
    </w:p>
    <w:p w14:paraId="718B1B71" w14:textId="79479C17" w:rsidR="003F6740" w:rsidRPr="006F4509" w:rsidRDefault="00A11B2C" w:rsidP="00C762D3">
      <w:pPr>
        <w:ind w:firstLine="567"/>
        <w:jc w:val="both"/>
        <w:rPr>
          <w:sz w:val="24"/>
          <w:szCs w:val="24"/>
        </w:rPr>
      </w:pPr>
      <w:r w:rsidRPr="006F4509">
        <w:rPr>
          <w:rFonts w:eastAsia="Arial, sans-serif"/>
          <w:color w:val="000000"/>
          <w:sz w:val="24"/>
          <w:szCs w:val="24"/>
        </w:rPr>
        <w:t>3.</w:t>
      </w:r>
      <w:r>
        <w:rPr>
          <w:rFonts w:eastAsia="Arial, sans-serif"/>
          <w:color w:val="000000"/>
          <w:sz w:val="24"/>
          <w:szCs w:val="24"/>
        </w:rPr>
        <w:t>7</w:t>
      </w:r>
      <w:r w:rsidR="001E195A" w:rsidRPr="006F4509">
        <w:rPr>
          <w:rFonts w:eastAsia="Arial, sans-serif"/>
          <w:sz w:val="24"/>
          <w:szCs w:val="24"/>
        </w:rPr>
        <w:t>.2.2. Schematiškai atvaizduoti ir aprašyti ne mažiau kaip po vieną kiekvienoje valstybėje sutinkamą modelį ir/arba praktiką</w:t>
      </w:r>
      <w:r w:rsidR="007F4268">
        <w:rPr>
          <w:rFonts w:eastAsia="Arial, sans-serif"/>
          <w:sz w:val="24"/>
          <w:szCs w:val="24"/>
        </w:rPr>
        <w:t>.</w:t>
      </w:r>
    </w:p>
    <w:p w14:paraId="00A8B305" w14:textId="315896F8" w:rsidR="003F6740" w:rsidRPr="006F4509" w:rsidRDefault="00A11B2C" w:rsidP="00C762D3">
      <w:pPr>
        <w:ind w:firstLine="567"/>
        <w:jc w:val="both"/>
        <w:rPr>
          <w:sz w:val="24"/>
          <w:szCs w:val="24"/>
        </w:rPr>
      </w:pPr>
      <w:r w:rsidRPr="006F4509">
        <w:rPr>
          <w:rFonts w:eastAsia="Arial, sans-serif"/>
          <w:color w:val="000000"/>
          <w:sz w:val="24"/>
          <w:szCs w:val="24"/>
        </w:rPr>
        <w:t>3.</w:t>
      </w:r>
      <w:r>
        <w:rPr>
          <w:rFonts w:eastAsia="Arial, sans-serif"/>
          <w:color w:val="000000"/>
          <w:sz w:val="24"/>
          <w:szCs w:val="24"/>
        </w:rPr>
        <w:t>7</w:t>
      </w:r>
      <w:r w:rsidR="001E195A" w:rsidRPr="006F4509">
        <w:rPr>
          <w:rFonts w:eastAsia="Arial, sans-serif"/>
          <w:sz w:val="24"/>
          <w:szCs w:val="24"/>
        </w:rPr>
        <w:t>.2.3. Identifikuoti ir parašyti ne mažiau kaip po 5 kiekvienoje valstybėje naudojamus įvesties ir išvesties parametrus, skirtus prognozuoti žmonių išteklių paklausą ir pasiūlą nacionaliniu arba regioniniu lygiu</w:t>
      </w:r>
      <w:r w:rsidR="007F4268">
        <w:rPr>
          <w:rFonts w:eastAsia="Arial, sans-serif"/>
          <w:sz w:val="24"/>
          <w:szCs w:val="24"/>
        </w:rPr>
        <w:t>.</w:t>
      </w:r>
    </w:p>
    <w:p w14:paraId="62E868C2" w14:textId="3E45E61F" w:rsidR="003F6740" w:rsidRPr="006F4509" w:rsidRDefault="00A11B2C" w:rsidP="00C762D3">
      <w:pPr>
        <w:ind w:firstLine="567"/>
        <w:jc w:val="both"/>
        <w:rPr>
          <w:sz w:val="24"/>
          <w:szCs w:val="24"/>
        </w:rPr>
      </w:pPr>
      <w:r w:rsidRPr="006F4509">
        <w:rPr>
          <w:rFonts w:eastAsia="Arial, sans-serif"/>
          <w:color w:val="000000"/>
          <w:sz w:val="24"/>
          <w:szCs w:val="24"/>
        </w:rPr>
        <w:t>3.</w:t>
      </w:r>
      <w:r>
        <w:rPr>
          <w:rFonts w:eastAsia="Arial, sans-serif"/>
          <w:color w:val="000000"/>
          <w:sz w:val="24"/>
          <w:szCs w:val="24"/>
        </w:rPr>
        <w:t>7</w:t>
      </w:r>
      <w:r w:rsidR="001E195A" w:rsidRPr="006F4509">
        <w:rPr>
          <w:rFonts w:eastAsia="Arial, sans-serif"/>
          <w:sz w:val="24"/>
          <w:szCs w:val="24"/>
        </w:rPr>
        <w:t>.2.4. Identifikuoti sritis, kuriose dažniausiai naudojamos vidutinės trukmės laikotarpio žmonių išteklių paklausos ir pasiūlos prognozės</w:t>
      </w:r>
      <w:r w:rsidR="00DA481D">
        <w:rPr>
          <w:rFonts w:eastAsia="Arial, sans-serif"/>
          <w:sz w:val="24"/>
          <w:szCs w:val="24"/>
        </w:rPr>
        <w:t>.</w:t>
      </w:r>
    </w:p>
    <w:p w14:paraId="0907BF2F" w14:textId="2A3F824C" w:rsidR="003F6740" w:rsidRPr="006F4509" w:rsidRDefault="00A11B2C" w:rsidP="00C762D3">
      <w:pPr>
        <w:ind w:firstLine="567"/>
        <w:jc w:val="both"/>
        <w:rPr>
          <w:sz w:val="24"/>
          <w:szCs w:val="24"/>
        </w:rPr>
      </w:pPr>
      <w:r w:rsidRPr="006F4509">
        <w:rPr>
          <w:rFonts w:eastAsia="Arial, sans-serif"/>
          <w:color w:val="000000"/>
          <w:sz w:val="24"/>
          <w:szCs w:val="24"/>
        </w:rPr>
        <w:t>3.</w:t>
      </w:r>
      <w:r>
        <w:rPr>
          <w:rFonts w:eastAsia="Arial, sans-serif"/>
          <w:color w:val="000000"/>
          <w:sz w:val="24"/>
          <w:szCs w:val="24"/>
        </w:rPr>
        <w:t>7</w:t>
      </w:r>
      <w:r w:rsidR="001E195A" w:rsidRPr="006F4509">
        <w:rPr>
          <w:rFonts w:eastAsia="Arial, sans-serif"/>
          <w:sz w:val="24"/>
          <w:szCs w:val="24"/>
        </w:rPr>
        <w:t>.2.5. Identifikuoti kiekvienoje šalyje vyraujančių praktikų stiprybes, silpnybes, galimybes bei grėsmes</w:t>
      </w:r>
      <w:r w:rsidR="00DA481D">
        <w:rPr>
          <w:rFonts w:eastAsia="Arial, sans-serif"/>
          <w:sz w:val="24"/>
          <w:szCs w:val="24"/>
        </w:rPr>
        <w:t>.</w:t>
      </w:r>
    </w:p>
    <w:p w14:paraId="093E31D0" w14:textId="23A05F83" w:rsidR="003F6740" w:rsidRPr="006F4509" w:rsidRDefault="00A11B2C" w:rsidP="00C762D3">
      <w:pPr>
        <w:ind w:firstLine="567"/>
        <w:jc w:val="both"/>
        <w:rPr>
          <w:sz w:val="24"/>
          <w:szCs w:val="24"/>
        </w:rPr>
      </w:pPr>
      <w:r w:rsidRPr="006F4509">
        <w:rPr>
          <w:rFonts w:eastAsia="Arial, sans-serif"/>
          <w:color w:val="000000"/>
          <w:sz w:val="24"/>
          <w:szCs w:val="24"/>
        </w:rPr>
        <w:t>3.</w:t>
      </w:r>
      <w:r>
        <w:rPr>
          <w:rFonts w:eastAsia="Arial, sans-serif"/>
          <w:color w:val="000000"/>
          <w:sz w:val="24"/>
          <w:szCs w:val="24"/>
        </w:rPr>
        <w:t>7</w:t>
      </w:r>
      <w:r w:rsidR="001E195A" w:rsidRPr="006F4509">
        <w:rPr>
          <w:rFonts w:eastAsia="Arial, sans-serif"/>
          <w:sz w:val="24"/>
          <w:szCs w:val="24"/>
        </w:rPr>
        <w:t>.2.6. Identifikuoti ne mažiau kaip 5 svarbiausias kompetencijų grupes ir/arba rinkinius, turinčius reikšmingiausią įtaką žmonių išteklių paklausos ir pasiūlos prognozėms nacionaliniu arba regioniniu lygiu</w:t>
      </w:r>
      <w:r w:rsidR="00F771EB">
        <w:rPr>
          <w:rFonts w:eastAsia="Arial, sans-serif"/>
          <w:sz w:val="24"/>
          <w:szCs w:val="24"/>
        </w:rPr>
        <w:t>.</w:t>
      </w:r>
    </w:p>
    <w:p w14:paraId="3209B3D5" w14:textId="348A5D62" w:rsidR="003F6740" w:rsidRPr="006F4509" w:rsidRDefault="00A11B2C" w:rsidP="00C762D3">
      <w:pPr>
        <w:ind w:firstLine="567"/>
        <w:jc w:val="both"/>
        <w:rPr>
          <w:sz w:val="24"/>
          <w:szCs w:val="24"/>
        </w:rPr>
      </w:pPr>
      <w:r w:rsidRPr="006F4509">
        <w:rPr>
          <w:rFonts w:eastAsia="Arial, sans-serif"/>
          <w:color w:val="000000"/>
          <w:sz w:val="24"/>
          <w:szCs w:val="24"/>
        </w:rPr>
        <w:t>3.</w:t>
      </w:r>
      <w:r>
        <w:rPr>
          <w:rFonts w:eastAsia="Arial, sans-serif"/>
          <w:color w:val="000000"/>
          <w:sz w:val="24"/>
          <w:szCs w:val="24"/>
        </w:rPr>
        <w:t>7</w:t>
      </w:r>
      <w:r w:rsidR="001E195A" w:rsidRPr="006F4509">
        <w:rPr>
          <w:rFonts w:eastAsia="Arial, sans-serif"/>
          <w:sz w:val="24"/>
          <w:szCs w:val="24"/>
        </w:rPr>
        <w:t>.2.7. Išanalizuoti, kokios analizuojamose valstybėse yra meistriškumo kvalifikacijas sudarančių kompetencijų ir darbuotojų turimų įgūdžių sąsajos.</w:t>
      </w:r>
    </w:p>
    <w:p w14:paraId="3944BFDB" w14:textId="78A65E5F" w:rsidR="003F6740" w:rsidRPr="006F4509" w:rsidRDefault="00A11B2C" w:rsidP="00C762D3">
      <w:pPr>
        <w:ind w:firstLine="567"/>
        <w:jc w:val="both"/>
        <w:rPr>
          <w:sz w:val="24"/>
          <w:szCs w:val="24"/>
        </w:rPr>
      </w:pPr>
      <w:r w:rsidRPr="006F4509">
        <w:rPr>
          <w:rFonts w:eastAsia="Arial, sans-serif"/>
          <w:color w:val="000000"/>
          <w:sz w:val="24"/>
          <w:szCs w:val="24"/>
        </w:rPr>
        <w:t>3.</w:t>
      </w:r>
      <w:r>
        <w:rPr>
          <w:rFonts w:eastAsia="Arial, sans-serif"/>
          <w:color w:val="000000"/>
          <w:sz w:val="24"/>
          <w:szCs w:val="24"/>
        </w:rPr>
        <w:t>7</w:t>
      </w:r>
      <w:r w:rsidR="001E195A" w:rsidRPr="006F4509">
        <w:rPr>
          <w:rFonts w:eastAsia="Arial, sans-serif"/>
          <w:sz w:val="24"/>
          <w:szCs w:val="24"/>
        </w:rPr>
        <w:t>.3. Atlikti dirbančiųjų paklausos ir pasiūlos nacionaliniu lygmeniu prognozavimo sistemos analizę Lietuvoje</w:t>
      </w:r>
      <w:r w:rsidR="00F771EB">
        <w:rPr>
          <w:rFonts w:eastAsia="Arial, sans-serif"/>
          <w:sz w:val="24"/>
          <w:szCs w:val="24"/>
        </w:rPr>
        <w:t>:</w:t>
      </w:r>
    </w:p>
    <w:p w14:paraId="1D81075B" w14:textId="645320E0" w:rsidR="003F6740" w:rsidRPr="006F4509" w:rsidRDefault="00A11B2C" w:rsidP="00C762D3">
      <w:pPr>
        <w:ind w:firstLine="567"/>
        <w:jc w:val="both"/>
        <w:rPr>
          <w:sz w:val="24"/>
          <w:szCs w:val="24"/>
        </w:rPr>
      </w:pPr>
      <w:r w:rsidRPr="006F4509">
        <w:rPr>
          <w:rFonts w:eastAsia="Arial, sans-serif"/>
          <w:color w:val="000000"/>
          <w:sz w:val="24"/>
          <w:szCs w:val="24"/>
        </w:rPr>
        <w:t>3.</w:t>
      </w:r>
      <w:r>
        <w:rPr>
          <w:rFonts w:eastAsia="Arial, sans-serif"/>
          <w:color w:val="000000"/>
          <w:sz w:val="24"/>
          <w:szCs w:val="24"/>
        </w:rPr>
        <w:t>7</w:t>
      </w:r>
      <w:r w:rsidR="001E195A" w:rsidRPr="006F4509">
        <w:rPr>
          <w:rFonts w:eastAsia="Arial, sans-serif"/>
          <w:sz w:val="24"/>
          <w:szCs w:val="24"/>
        </w:rPr>
        <w:t>.3.1. Išanalizuoti esamą vidutinės trukmės laikotarpio žmonių išteklių paklausos ir pasiūlos prognozavimo praktiką Lietuvoje</w:t>
      </w:r>
      <w:r w:rsidR="00F771EB">
        <w:rPr>
          <w:rFonts w:eastAsia="Arial, sans-serif"/>
          <w:sz w:val="24"/>
          <w:szCs w:val="24"/>
        </w:rPr>
        <w:t>.</w:t>
      </w:r>
    </w:p>
    <w:p w14:paraId="7A03FCE1" w14:textId="1C45D419" w:rsidR="003F6740" w:rsidRPr="006F4509" w:rsidRDefault="00A11B2C" w:rsidP="00C762D3">
      <w:pPr>
        <w:ind w:firstLine="567"/>
        <w:jc w:val="both"/>
        <w:rPr>
          <w:sz w:val="24"/>
          <w:szCs w:val="24"/>
        </w:rPr>
      </w:pPr>
      <w:r w:rsidRPr="006F4509">
        <w:rPr>
          <w:rFonts w:eastAsia="Arial, sans-serif"/>
          <w:color w:val="000000"/>
          <w:sz w:val="24"/>
          <w:szCs w:val="24"/>
        </w:rPr>
        <w:t>3.</w:t>
      </w:r>
      <w:r>
        <w:rPr>
          <w:rFonts w:eastAsia="Arial, sans-serif"/>
          <w:color w:val="000000"/>
          <w:sz w:val="24"/>
          <w:szCs w:val="24"/>
        </w:rPr>
        <w:t>7</w:t>
      </w:r>
      <w:r w:rsidR="001E195A" w:rsidRPr="006F4509">
        <w:rPr>
          <w:rFonts w:eastAsia="Arial, sans-serif"/>
          <w:sz w:val="24"/>
          <w:szCs w:val="24"/>
        </w:rPr>
        <w:t>.3.2. Identifikuoti tipinius įvesties ir išvesties rodiklius, kurie yra naudojami vidutinės trukmės laikotarpiu prognozuoti žmonių išteklių paklausą ir pasiūlą nacionaliniu lygiu</w:t>
      </w:r>
      <w:r w:rsidR="00D315AC">
        <w:rPr>
          <w:rFonts w:eastAsia="Arial, sans-serif"/>
          <w:sz w:val="24"/>
          <w:szCs w:val="24"/>
        </w:rPr>
        <w:t>.</w:t>
      </w:r>
    </w:p>
    <w:p w14:paraId="0609473E" w14:textId="11E2A406" w:rsidR="003F6740" w:rsidRPr="006F4509" w:rsidRDefault="00A11B2C" w:rsidP="00C762D3">
      <w:pPr>
        <w:ind w:firstLine="567"/>
        <w:jc w:val="both"/>
        <w:rPr>
          <w:sz w:val="24"/>
          <w:szCs w:val="24"/>
        </w:rPr>
      </w:pPr>
      <w:r w:rsidRPr="006F4509">
        <w:rPr>
          <w:rFonts w:eastAsia="Arial, sans-serif"/>
          <w:color w:val="000000"/>
          <w:sz w:val="24"/>
          <w:szCs w:val="24"/>
        </w:rPr>
        <w:t>3.</w:t>
      </w:r>
      <w:r>
        <w:rPr>
          <w:rFonts w:eastAsia="Arial, sans-serif"/>
          <w:color w:val="000000"/>
          <w:sz w:val="24"/>
          <w:szCs w:val="24"/>
        </w:rPr>
        <w:t>7</w:t>
      </w:r>
      <w:r w:rsidR="001E195A" w:rsidRPr="006F4509">
        <w:rPr>
          <w:rFonts w:eastAsia="Arial, sans-serif"/>
          <w:sz w:val="24"/>
          <w:szCs w:val="24"/>
        </w:rPr>
        <w:t>.3.3. Išskirti svarbiausias kompetencijų grupes arba rinkinius, darančius įtaką vidutinės trukmės laikotarpio žmonių išteklių paklausos ir pasiūlos prognozėms</w:t>
      </w:r>
      <w:r w:rsidR="00A37CCD">
        <w:rPr>
          <w:rFonts w:eastAsia="Arial, sans-serif"/>
          <w:sz w:val="24"/>
          <w:szCs w:val="24"/>
        </w:rPr>
        <w:t>.</w:t>
      </w:r>
    </w:p>
    <w:p w14:paraId="2CFEC09C" w14:textId="5FB166BF" w:rsidR="003F6740" w:rsidRPr="006F4509" w:rsidRDefault="00A11B2C" w:rsidP="00C762D3">
      <w:pPr>
        <w:ind w:firstLine="567"/>
        <w:jc w:val="both"/>
        <w:rPr>
          <w:sz w:val="24"/>
          <w:szCs w:val="24"/>
        </w:rPr>
      </w:pPr>
      <w:r w:rsidRPr="006F4509">
        <w:rPr>
          <w:rFonts w:eastAsia="Arial, sans-serif"/>
          <w:color w:val="000000"/>
          <w:sz w:val="24"/>
          <w:szCs w:val="24"/>
        </w:rPr>
        <w:t>3.</w:t>
      </w:r>
      <w:r>
        <w:rPr>
          <w:rFonts w:eastAsia="Arial, sans-serif"/>
          <w:color w:val="000000"/>
          <w:sz w:val="24"/>
          <w:szCs w:val="24"/>
        </w:rPr>
        <w:t>7</w:t>
      </w:r>
      <w:r w:rsidR="001E195A" w:rsidRPr="006F4509">
        <w:rPr>
          <w:rFonts w:eastAsia="Arial, sans-serif"/>
          <w:sz w:val="24"/>
          <w:szCs w:val="24"/>
        </w:rPr>
        <w:t>.3.4. Identifikuoti pagrindinius dalyvius prognozuojant žmonių išteklių paklausą ir pasiūlą nacionaliniu lygiu ir aprašyti jų vaidmenis</w:t>
      </w:r>
      <w:r w:rsidR="00A37CCD">
        <w:rPr>
          <w:rFonts w:eastAsia="Arial, sans-serif"/>
          <w:sz w:val="24"/>
          <w:szCs w:val="24"/>
        </w:rPr>
        <w:t>.</w:t>
      </w:r>
    </w:p>
    <w:p w14:paraId="442FE528" w14:textId="206D6944" w:rsidR="003F6740" w:rsidRPr="006F4509" w:rsidRDefault="00A11B2C" w:rsidP="00C762D3">
      <w:pPr>
        <w:ind w:firstLine="567"/>
        <w:jc w:val="both"/>
        <w:rPr>
          <w:sz w:val="24"/>
          <w:szCs w:val="24"/>
        </w:rPr>
      </w:pPr>
      <w:r w:rsidRPr="006F4509">
        <w:rPr>
          <w:rFonts w:eastAsia="Arial, sans-serif"/>
          <w:color w:val="000000"/>
          <w:sz w:val="24"/>
          <w:szCs w:val="24"/>
        </w:rPr>
        <w:t>3.</w:t>
      </w:r>
      <w:r>
        <w:rPr>
          <w:rFonts w:eastAsia="Arial, sans-serif"/>
          <w:color w:val="000000"/>
          <w:sz w:val="24"/>
          <w:szCs w:val="24"/>
        </w:rPr>
        <w:t>7</w:t>
      </w:r>
      <w:r w:rsidR="001E195A" w:rsidRPr="006F4509">
        <w:rPr>
          <w:rFonts w:eastAsia="Arial, sans-serif"/>
          <w:sz w:val="24"/>
          <w:szCs w:val="24"/>
        </w:rPr>
        <w:t>.3.5. Parengti esamos praktikos Lietuvoje stiprybių, silpnybių, galimybių ir grėsmių analizę</w:t>
      </w:r>
      <w:r w:rsidR="00F876C1">
        <w:rPr>
          <w:rFonts w:eastAsia="Arial, sans-serif"/>
          <w:sz w:val="24"/>
          <w:szCs w:val="24"/>
        </w:rPr>
        <w:t>.</w:t>
      </w:r>
    </w:p>
    <w:p w14:paraId="7C770A1E" w14:textId="3E149278" w:rsidR="003F6740" w:rsidRPr="006F4509" w:rsidRDefault="00A11B2C" w:rsidP="00C762D3">
      <w:pPr>
        <w:ind w:firstLine="567"/>
        <w:jc w:val="both"/>
        <w:rPr>
          <w:sz w:val="24"/>
          <w:szCs w:val="24"/>
        </w:rPr>
      </w:pPr>
      <w:r w:rsidRPr="006F4509">
        <w:rPr>
          <w:rFonts w:eastAsia="Arial, sans-serif"/>
          <w:color w:val="000000"/>
          <w:sz w:val="24"/>
          <w:szCs w:val="24"/>
        </w:rPr>
        <w:t>3.</w:t>
      </w:r>
      <w:r>
        <w:rPr>
          <w:rFonts w:eastAsia="Arial, sans-serif"/>
          <w:color w:val="000000"/>
          <w:sz w:val="24"/>
          <w:szCs w:val="24"/>
        </w:rPr>
        <w:t>7</w:t>
      </w:r>
      <w:r w:rsidR="001E195A" w:rsidRPr="006F4509">
        <w:rPr>
          <w:rFonts w:eastAsia="Arial, sans-serif"/>
          <w:sz w:val="24"/>
          <w:szCs w:val="24"/>
        </w:rPr>
        <w:t>.4. Atliktos analizės pagrindu identifikuoti galimybes integruoti meistriškumo kvalifikacijas į Lietuvoje naudojamus kvalifikacijų registrus; numatyti efektyvias darbdavių išduodamų kvalifikacijos pažymėjimų formas bei įvertinti jų galimą objektyvumą</w:t>
      </w:r>
      <w:r w:rsidR="00773339">
        <w:rPr>
          <w:rFonts w:eastAsia="Arial, sans-serif"/>
          <w:sz w:val="24"/>
          <w:szCs w:val="24"/>
        </w:rPr>
        <w:t>.</w:t>
      </w:r>
    </w:p>
    <w:p w14:paraId="7DCC11E3" w14:textId="211B9F05" w:rsidR="003F6740" w:rsidRPr="006F4509" w:rsidRDefault="00A11B2C" w:rsidP="00C762D3">
      <w:pPr>
        <w:ind w:firstLine="567"/>
        <w:jc w:val="both"/>
        <w:rPr>
          <w:sz w:val="24"/>
          <w:szCs w:val="24"/>
        </w:rPr>
      </w:pPr>
      <w:r w:rsidRPr="006F4509">
        <w:rPr>
          <w:rFonts w:eastAsia="Arial, sans-serif"/>
          <w:color w:val="000000"/>
          <w:sz w:val="24"/>
          <w:szCs w:val="24"/>
        </w:rPr>
        <w:t>3.</w:t>
      </w:r>
      <w:r>
        <w:rPr>
          <w:rFonts w:eastAsia="Arial, sans-serif"/>
          <w:color w:val="000000"/>
          <w:sz w:val="24"/>
          <w:szCs w:val="24"/>
        </w:rPr>
        <w:t>7</w:t>
      </w:r>
      <w:r w:rsidR="001E195A" w:rsidRPr="006F4509">
        <w:rPr>
          <w:rFonts w:eastAsia="Arial, sans-serif"/>
          <w:sz w:val="24"/>
          <w:szCs w:val="24"/>
        </w:rPr>
        <w:t>.5. Pasiūlyti ir pagrįsti optimalią meistriškumo kvalifikacijų vietą Lietuvos kvalifikacijų sąrangoje</w:t>
      </w:r>
      <w:r w:rsidR="00773339">
        <w:rPr>
          <w:rFonts w:eastAsia="Arial, sans-serif"/>
          <w:sz w:val="24"/>
          <w:szCs w:val="24"/>
        </w:rPr>
        <w:t>.</w:t>
      </w:r>
    </w:p>
    <w:p w14:paraId="18D72E5F" w14:textId="455E4F19" w:rsidR="003F6740" w:rsidRPr="006F4509" w:rsidRDefault="00A11B2C" w:rsidP="00C762D3">
      <w:pPr>
        <w:ind w:firstLine="567"/>
        <w:jc w:val="both"/>
        <w:rPr>
          <w:sz w:val="24"/>
          <w:szCs w:val="24"/>
        </w:rPr>
      </w:pPr>
      <w:r w:rsidRPr="006F4509">
        <w:rPr>
          <w:rFonts w:eastAsia="Arial, sans-serif"/>
          <w:color w:val="000000"/>
          <w:sz w:val="24"/>
          <w:szCs w:val="24"/>
        </w:rPr>
        <w:t>3.</w:t>
      </w:r>
      <w:r>
        <w:rPr>
          <w:rFonts w:eastAsia="Arial, sans-serif"/>
          <w:color w:val="000000"/>
          <w:sz w:val="24"/>
          <w:szCs w:val="24"/>
        </w:rPr>
        <w:t>7</w:t>
      </w:r>
      <w:r w:rsidR="001E195A" w:rsidRPr="006F4509">
        <w:rPr>
          <w:rFonts w:eastAsia="Arial, sans-serif"/>
          <w:sz w:val="24"/>
          <w:szCs w:val="24"/>
        </w:rPr>
        <w:t>.6. Identifikuoti ir pagrįsti galimą meistriškumo kvalifikacijų ir jomis pagrįstų rodiklių vaidmenį, didinat Lietuvoje rengiamų žmonių išteklių paklausos ir pasiūlos prognozių tikslumą ir/arba išsamumą. Pateikti prielaidų sąrašą, kurioms esant meistriškumo kvalifikacijų galimas poveikis būtų maksimalus.</w:t>
      </w:r>
    </w:p>
    <w:p w14:paraId="121AC490" w14:textId="6EA7F418" w:rsidR="003F6740" w:rsidRDefault="00A11B2C" w:rsidP="00C762D3">
      <w:pPr>
        <w:ind w:firstLine="567"/>
        <w:jc w:val="both"/>
        <w:rPr>
          <w:rFonts w:eastAsia="Arial, sans-serif"/>
          <w:sz w:val="24"/>
          <w:szCs w:val="24"/>
        </w:rPr>
      </w:pPr>
      <w:r w:rsidRPr="006F4509">
        <w:rPr>
          <w:rFonts w:eastAsia="Arial, sans-serif"/>
          <w:color w:val="000000"/>
          <w:sz w:val="24"/>
          <w:szCs w:val="24"/>
        </w:rPr>
        <w:t>3.</w:t>
      </w:r>
      <w:r>
        <w:rPr>
          <w:rFonts w:eastAsia="Arial, sans-serif"/>
          <w:color w:val="000000"/>
          <w:sz w:val="24"/>
          <w:szCs w:val="24"/>
        </w:rPr>
        <w:t>7</w:t>
      </w:r>
      <w:r w:rsidR="001E195A" w:rsidRPr="006F4509">
        <w:rPr>
          <w:rFonts w:eastAsia="Arial, sans-serif"/>
          <w:sz w:val="24"/>
          <w:szCs w:val="24"/>
        </w:rPr>
        <w:t>.7. Parengti meistriškumo kvalifikacijų poveikio efektyvesniam nacionalinio lygmens dirbančiųjų paklausos ir pasiūlos prognozavimui vidutinės trukmės laikotarpiu metodiką, kuri meistriškumo kvalifikacijas integruotų arba susietų su Socialinio draudimo fondo valdybos duomenų bazių bei diplomų registro informacija.</w:t>
      </w:r>
    </w:p>
    <w:p w14:paraId="094C2DF8" w14:textId="77777777" w:rsidR="00FD21EA" w:rsidRPr="006F4509" w:rsidRDefault="00FD21EA" w:rsidP="00C762D3">
      <w:pPr>
        <w:ind w:firstLine="567"/>
        <w:jc w:val="both"/>
        <w:rPr>
          <w:sz w:val="24"/>
          <w:szCs w:val="24"/>
        </w:rPr>
      </w:pPr>
    </w:p>
    <w:p w14:paraId="27F377D2" w14:textId="33BF8474" w:rsidR="003F6740" w:rsidRPr="006F4509" w:rsidRDefault="001E195A" w:rsidP="00C762D3">
      <w:pPr>
        <w:pStyle w:val="Heading2"/>
        <w:ind w:firstLine="567"/>
        <w:jc w:val="both"/>
      </w:pPr>
      <w:r w:rsidRPr="003B1C9D">
        <w:rPr>
          <w:rFonts w:eastAsia="Arial, sans-serif"/>
        </w:rPr>
        <w:t>3.</w:t>
      </w:r>
      <w:r w:rsidR="00AE7792">
        <w:rPr>
          <w:rFonts w:eastAsia="Arial, sans-serif"/>
        </w:rPr>
        <w:t>8</w:t>
      </w:r>
      <w:r w:rsidRPr="003B1C9D">
        <w:rPr>
          <w:rFonts w:eastAsia="Arial, sans-serif"/>
        </w:rPr>
        <w:t>. MK, kaip priemonės efektyviam ir savalaikiam ateities kvalifikacijų suteikimui dirbantiesiems, koncepcijos parengimas</w:t>
      </w:r>
      <w:r w:rsidR="00481F7C">
        <w:rPr>
          <w:rFonts w:eastAsia="Arial, sans-serif"/>
        </w:rPr>
        <w:t>:</w:t>
      </w:r>
      <w:r w:rsidRPr="006F4509">
        <w:rPr>
          <w:rFonts w:eastAsia="Arial, sans-serif"/>
          <w:shd w:val="clear" w:color="auto" w:fill="008000"/>
        </w:rPr>
        <w:t xml:space="preserve"> </w:t>
      </w:r>
    </w:p>
    <w:p w14:paraId="42486CE9" w14:textId="44A88586" w:rsidR="003F6740" w:rsidRPr="006F4509" w:rsidRDefault="001E195A" w:rsidP="00C762D3">
      <w:pPr>
        <w:ind w:firstLine="567"/>
        <w:jc w:val="both"/>
        <w:rPr>
          <w:sz w:val="24"/>
          <w:szCs w:val="24"/>
        </w:rPr>
      </w:pPr>
      <w:r w:rsidRPr="006F4509">
        <w:rPr>
          <w:rFonts w:eastAsia="Arial, sans-serif"/>
          <w:color w:val="000000"/>
          <w:sz w:val="24"/>
          <w:szCs w:val="24"/>
        </w:rPr>
        <w:t>3.</w:t>
      </w:r>
      <w:r w:rsidR="00CA66F5">
        <w:rPr>
          <w:rFonts w:eastAsia="Arial, sans-serif"/>
          <w:color w:val="000000"/>
          <w:sz w:val="24"/>
          <w:szCs w:val="24"/>
        </w:rPr>
        <w:t>8</w:t>
      </w:r>
      <w:r w:rsidRPr="006F4509">
        <w:rPr>
          <w:rFonts w:eastAsia="Arial, sans-serif"/>
          <w:color w:val="000000"/>
          <w:sz w:val="24"/>
          <w:szCs w:val="24"/>
        </w:rPr>
        <w:t xml:space="preserve">.1. </w:t>
      </w:r>
      <w:r w:rsidRPr="006F4509">
        <w:rPr>
          <w:rFonts w:eastAsia="Arial, sans-serif"/>
          <w:sz w:val="24"/>
          <w:szCs w:val="24"/>
        </w:rPr>
        <w:t>Atlikti tarptautinių organizacijų (Europos Komisijos, EBPO, Pasaulio banko ir kt.) duomenų bazių ir tyrimų analizę, identifikuojant dominuojančias tendencijas ateities kvalifikacijų ir kompetencijų srityje</w:t>
      </w:r>
      <w:r w:rsidR="00281E97">
        <w:rPr>
          <w:rFonts w:eastAsia="Arial, sans-serif"/>
          <w:sz w:val="24"/>
          <w:szCs w:val="24"/>
        </w:rPr>
        <w:t>:</w:t>
      </w:r>
    </w:p>
    <w:p w14:paraId="6F86F445" w14:textId="55493287" w:rsidR="003F6740" w:rsidRPr="006F4509" w:rsidRDefault="00CA66F5" w:rsidP="00C762D3">
      <w:pPr>
        <w:ind w:firstLine="567"/>
        <w:jc w:val="both"/>
        <w:rPr>
          <w:sz w:val="24"/>
          <w:szCs w:val="24"/>
        </w:rPr>
      </w:pPr>
      <w:r w:rsidRPr="006F4509">
        <w:rPr>
          <w:rFonts w:eastAsia="Arial, sans-serif"/>
          <w:color w:val="000000"/>
          <w:sz w:val="24"/>
          <w:szCs w:val="24"/>
        </w:rPr>
        <w:t>3.</w:t>
      </w:r>
      <w:r>
        <w:rPr>
          <w:rFonts w:eastAsia="Arial, sans-serif"/>
          <w:color w:val="000000"/>
          <w:sz w:val="24"/>
          <w:szCs w:val="24"/>
        </w:rPr>
        <w:t>8</w:t>
      </w:r>
      <w:r w:rsidR="001E195A" w:rsidRPr="006F4509">
        <w:rPr>
          <w:rFonts w:eastAsia="Arial, sans-serif"/>
          <w:sz w:val="24"/>
          <w:szCs w:val="24"/>
        </w:rPr>
        <w:t>.1.1. Išanalizuoti</w:t>
      </w:r>
      <w:r w:rsidR="00281E97">
        <w:rPr>
          <w:rFonts w:eastAsia="Arial, sans-serif"/>
          <w:sz w:val="24"/>
          <w:szCs w:val="24"/>
        </w:rPr>
        <w:t>,</w:t>
      </w:r>
      <w:r w:rsidR="001E195A" w:rsidRPr="006F4509">
        <w:rPr>
          <w:rFonts w:eastAsia="Arial, sans-serif"/>
          <w:sz w:val="24"/>
          <w:szCs w:val="24"/>
        </w:rPr>
        <w:t xml:space="preserve"> kaip yra prognozuojam</w:t>
      </w:r>
      <w:r w:rsidR="00024FD6">
        <w:rPr>
          <w:rFonts w:eastAsia="Arial, sans-serif"/>
          <w:sz w:val="24"/>
          <w:szCs w:val="24"/>
        </w:rPr>
        <w:t>a</w:t>
      </w:r>
      <w:r w:rsidR="001E195A" w:rsidRPr="006F4509">
        <w:rPr>
          <w:rFonts w:eastAsia="Arial, sans-serif"/>
          <w:sz w:val="24"/>
          <w:szCs w:val="24"/>
        </w:rPr>
        <w:t>s būsimų kvalifikacijų ir kompetencijų poreikis</w:t>
      </w:r>
      <w:r w:rsidR="00281E97">
        <w:rPr>
          <w:rFonts w:eastAsia="Arial, sans-serif"/>
          <w:sz w:val="24"/>
          <w:szCs w:val="24"/>
        </w:rPr>
        <w:t>.</w:t>
      </w:r>
    </w:p>
    <w:p w14:paraId="2755DBCD" w14:textId="2EDE0411" w:rsidR="003F6740" w:rsidRPr="006F4509" w:rsidRDefault="00CA66F5" w:rsidP="00C762D3">
      <w:pPr>
        <w:ind w:firstLine="567"/>
        <w:jc w:val="both"/>
        <w:rPr>
          <w:sz w:val="24"/>
          <w:szCs w:val="24"/>
        </w:rPr>
      </w:pPr>
      <w:r w:rsidRPr="006F4509">
        <w:rPr>
          <w:rFonts w:eastAsia="Arial, sans-serif"/>
          <w:color w:val="000000"/>
          <w:sz w:val="24"/>
          <w:szCs w:val="24"/>
        </w:rPr>
        <w:t>3.</w:t>
      </w:r>
      <w:r>
        <w:rPr>
          <w:rFonts w:eastAsia="Arial, sans-serif"/>
          <w:color w:val="000000"/>
          <w:sz w:val="24"/>
          <w:szCs w:val="24"/>
        </w:rPr>
        <w:t>8</w:t>
      </w:r>
      <w:r w:rsidR="001E195A" w:rsidRPr="006F4509">
        <w:rPr>
          <w:rFonts w:eastAsia="Arial, sans-serif"/>
          <w:sz w:val="24"/>
          <w:szCs w:val="24"/>
        </w:rPr>
        <w:t xml:space="preserve">.1.2. Aprašyti ir schematiškai atvaizduoti tipinį procesą, apimantį būsimos kvalifikacijos ar kompetencijos poreikio identifikavimą, darbo rinkos pasirengimą ugdyti pirmuosius specialistus iki </w:t>
      </w:r>
      <w:r w:rsidR="00B91295">
        <w:rPr>
          <w:rFonts w:eastAsia="Arial, sans-serif"/>
          <w:sz w:val="24"/>
          <w:szCs w:val="24"/>
        </w:rPr>
        <w:t xml:space="preserve">tol, </w:t>
      </w:r>
      <w:r w:rsidR="001E195A" w:rsidRPr="006F4509">
        <w:rPr>
          <w:rFonts w:eastAsia="Arial, sans-serif"/>
          <w:sz w:val="24"/>
          <w:szCs w:val="24"/>
        </w:rPr>
        <w:t>kol kvalifikacija ar kompetencija tampa tipinė darbo rinkoje</w:t>
      </w:r>
      <w:r w:rsidR="009A574F">
        <w:rPr>
          <w:rFonts w:eastAsia="Arial, sans-serif"/>
          <w:sz w:val="24"/>
          <w:szCs w:val="24"/>
        </w:rPr>
        <w:t>.</w:t>
      </w:r>
    </w:p>
    <w:p w14:paraId="23DE0E22" w14:textId="29A249C5" w:rsidR="003F6740" w:rsidRPr="006F4509" w:rsidRDefault="00CA66F5" w:rsidP="00C762D3">
      <w:pPr>
        <w:ind w:firstLine="567"/>
        <w:jc w:val="both"/>
        <w:rPr>
          <w:sz w:val="24"/>
          <w:szCs w:val="24"/>
        </w:rPr>
      </w:pPr>
      <w:r w:rsidRPr="006F4509">
        <w:rPr>
          <w:rFonts w:eastAsia="Arial, sans-serif"/>
          <w:color w:val="000000"/>
          <w:sz w:val="24"/>
          <w:szCs w:val="24"/>
        </w:rPr>
        <w:t>3.</w:t>
      </w:r>
      <w:r>
        <w:rPr>
          <w:rFonts w:eastAsia="Arial, sans-serif"/>
          <w:color w:val="000000"/>
          <w:sz w:val="24"/>
          <w:szCs w:val="24"/>
        </w:rPr>
        <w:t>8</w:t>
      </w:r>
      <w:r w:rsidR="001E195A" w:rsidRPr="006F4509">
        <w:rPr>
          <w:rFonts w:eastAsia="Arial, sans-serif"/>
          <w:sz w:val="24"/>
          <w:szCs w:val="24"/>
        </w:rPr>
        <w:t>.1.3. Identifikuoti veiklos sritis, kuriose dažniausiai kyla poreikis naujoms kvalifikacijoms ar kompetencijoms</w:t>
      </w:r>
      <w:r w:rsidR="009A574F">
        <w:rPr>
          <w:rFonts w:eastAsia="Arial, sans-serif"/>
          <w:sz w:val="24"/>
          <w:szCs w:val="24"/>
        </w:rPr>
        <w:t>.</w:t>
      </w:r>
    </w:p>
    <w:p w14:paraId="18D0ECD8" w14:textId="3C9E3FD7" w:rsidR="003F6740" w:rsidRPr="006F4509" w:rsidRDefault="00CA66F5" w:rsidP="00C762D3">
      <w:pPr>
        <w:ind w:firstLine="567"/>
        <w:jc w:val="both"/>
        <w:rPr>
          <w:sz w:val="24"/>
          <w:szCs w:val="24"/>
        </w:rPr>
      </w:pPr>
      <w:r w:rsidRPr="006F4509">
        <w:rPr>
          <w:rFonts w:eastAsia="Arial, sans-serif"/>
          <w:color w:val="000000"/>
          <w:sz w:val="24"/>
          <w:szCs w:val="24"/>
        </w:rPr>
        <w:t>3.</w:t>
      </w:r>
      <w:r>
        <w:rPr>
          <w:rFonts w:eastAsia="Arial, sans-serif"/>
          <w:color w:val="000000"/>
          <w:sz w:val="24"/>
          <w:szCs w:val="24"/>
        </w:rPr>
        <w:t>8</w:t>
      </w:r>
      <w:r w:rsidR="001E195A" w:rsidRPr="006F4509">
        <w:rPr>
          <w:rFonts w:eastAsia="Arial, sans-serif"/>
          <w:sz w:val="24"/>
          <w:szCs w:val="24"/>
        </w:rPr>
        <w:t>.1.4. Identifikuoti</w:t>
      </w:r>
      <w:r w:rsidR="00AB7542">
        <w:rPr>
          <w:rFonts w:eastAsia="Arial, sans-serif"/>
          <w:sz w:val="24"/>
          <w:szCs w:val="24"/>
        </w:rPr>
        <w:t>,</w:t>
      </w:r>
      <w:r w:rsidR="001E195A" w:rsidRPr="006F4509">
        <w:rPr>
          <w:rFonts w:eastAsia="Arial, sans-serif"/>
          <w:sz w:val="24"/>
          <w:szCs w:val="24"/>
        </w:rPr>
        <w:t xml:space="preserve"> kokia dalis iš ateityje prognozuojamų kompetencijų ar kvalifikacijų po tam tikro laiko tampa dominuojančios rinkoje, o kurios pakankamai greitai nunyksta arba pakeičiamos kitomis</w:t>
      </w:r>
      <w:r w:rsidR="00672B06">
        <w:rPr>
          <w:rFonts w:eastAsia="Arial, sans-serif"/>
          <w:sz w:val="24"/>
          <w:szCs w:val="24"/>
        </w:rPr>
        <w:t>.</w:t>
      </w:r>
    </w:p>
    <w:p w14:paraId="221AE0AE" w14:textId="1E116451" w:rsidR="003F6740" w:rsidRPr="006F4509" w:rsidRDefault="00CA66F5" w:rsidP="00C762D3">
      <w:pPr>
        <w:ind w:firstLine="567"/>
        <w:jc w:val="both"/>
        <w:rPr>
          <w:sz w:val="24"/>
          <w:szCs w:val="24"/>
        </w:rPr>
      </w:pPr>
      <w:r w:rsidRPr="006F4509">
        <w:rPr>
          <w:rFonts w:eastAsia="Arial, sans-serif"/>
          <w:color w:val="000000"/>
          <w:sz w:val="24"/>
          <w:szCs w:val="24"/>
        </w:rPr>
        <w:t>3.</w:t>
      </w:r>
      <w:r>
        <w:rPr>
          <w:rFonts w:eastAsia="Arial, sans-serif"/>
          <w:color w:val="000000"/>
          <w:sz w:val="24"/>
          <w:szCs w:val="24"/>
        </w:rPr>
        <w:t>8</w:t>
      </w:r>
      <w:r w:rsidR="001E195A" w:rsidRPr="006F4509">
        <w:rPr>
          <w:rFonts w:eastAsia="Arial, sans-serif"/>
          <w:sz w:val="24"/>
          <w:szCs w:val="24"/>
        </w:rPr>
        <w:t>.1.5. Pateikti pavyzdžių, kokią vietą ekonomikoje po tam tikro laiko užima kompetencijos, kurios tam tikru laikotarpiu buvo vertinamos kaip ateities</w:t>
      </w:r>
      <w:r w:rsidR="009E06E8">
        <w:rPr>
          <w:rFonts w:eastAsia="Arial, sans-serif"/>
          <w:sz w:val="24"/>
          <w:szCs w:val="24"/>
        </w:rPr>
        <w:t>.</w:t>
      </w:r>
    </w:p>
    <w:p w14:paraId="7C2A2E40" w14:textId="4A12B102" w:rsidR="003F6740" w:rsidRPr="006F4509" w:rsidRDefault="00CA66F5" w:rsidP="00C762D3">
      <w:pPr>
        <w:ind w:firstLine="567"/>
        <w:jc w:val="both"/>
        <w:rPr>
          <w:sz w:val="24"/>
          <w:szCs w:val="24"/>
        </w:rPr>
      </w:pPr>
      <w:r w:rsidRPr="006F4509">
        <w:rPr>
          <w:rFonts w:eastAsia="Arial, sans-serif"/>
          <w:color w:val="000000"/>
          <w:sz w:val="24"/>
          <w:szCs w:val="24"/>
        </w:rPr>
        <w:t>3.</w:t>
      </w:r>
      <w:r>
        <w:rPr>
          <w:rFonts w:eastAsia="Arial, sans-serif"/>
          <w:color w:val="000000"/>
          <w:sz w:val="24"/>
          <w:szCs w:val="24"/>
        </w:rPr>
        <w:t>8</w:t>
      </w:r>
      <w:r w:rsidR="001E195A" w:rsidRPr="006F4509">
        <w:rPr>
          <w:rFonts w:eastAsia="Arial, sans-serif"/>
          <w:sz w:val="24"/>
          <w:szCs w:val="24"/>
        </w:rPr>
        <w:t>.2. Išanalizuoti ir aprašyti ne mažiau kaip 3 kompetencijų pavyzdžius, pilnai aprašant ir schematiškai atvaizduojant visą ciklą:</w:t>
      </w:r>
    </w:p>
    <w:p w14:paraId="793D528B" w14:textId="3935F000" w:rsidR="003F6740" w:rsidRPr="006F4509" w:rsidRDefault="00CA66F5" w:rsidP="00C762D3">
      <w:pPr>
        <w:ind w:firstLine="567"/>
        <w:jc w:val="both"/>
        <w:rPr>
          <w:sz w:val="24"/>
          <w:szCs w:val="24"/>
        </w:rPr>
      </w:pPr>
      <w:r w:rsidRPr="006F4509">
        <w:rPr>
          <w:rFonts w:eastAsia="Arial, sans-serif"/>
          <w:color w:val="000000"/>
          <w:sz w:val="24"/>
          <w:szCs w:val="24"/>
        </w:rPr>
        <w:t>3.</w:t>
      </w:r>
      <w:r>
        <w:rPr>
          <w:rFonts w:eastAsia="Arial, sans-serif"/>
          <w:color w:val="000000"/>
          <w:sz w:val="24"/>
          <w:szCs w:val="24"/>
        </w:rPr>
        <w:t>8</w:t>
      </w:r>
      <w:r w:rsidR="001E195A" w:rsidRPr="006F4509">
        <w:rPr>
          <w:rFonts w:eastAsia="Arial, sans-serif"/>
          <w:sz w:val="24"/>
          <w:szCs w:val="24"/>
        </w:rPr>
        <w:t>.2.1. Kada darbo rinkoje pradėtas fiksuoti atsirandantis tam tikros kompetencijos specialistų poreikis</w:t>
      </w:r>
      <w:r w:rsidR="002944E1">
        <w:rPr>
          <w:rFonts w:eastAsia="Arial, sans-serif"/>
          <w:sz w:val="24"/>
          <w:szCs w:val="24"/>
        </w:rPr>
        <w:t>.</w:t>
      </w:r>
    </w:p>
    <w:p w14:paraId="4094A418" w14:textId="2972D655" w:rsidR="003F6740" w:rsidRPr="006F4509" w:rsidRDefault="00CA66F5" w:rsidP="00C762D3">
      <w:pPr>
        <w:ind w:firstLine="567"/>
        <w:jc w:val="both"/>
        <w:rPr>
          <w:sz w:val="24"/>
          <w:szCs w:val="24"/>
        </w:rPr>
      </w:pPr>
      <w:r w:rsidRPr="006F4509">
        <w:rPr>
          <w:rFonts w:eastAsia="Arial, sans-serif"/>
          <w:color w:val="000000"/>
          <w:sz w:val="24"/>
          <w:szCs w:val="24"/>
        </w:rPr>
        <w:t>3.</w:t>
      </w:r>
      <w:r>
        <w:rPr>
          <w:rFonts w:eastAsia="Arial, sans-serif"/>
          <w:color w:val="000000"/>
          <w:sz w:val="24"/>
          <w:szCs w:val="24"/>
        </w:rPr>
        <w:t>8</w:t>
      </w:r>
      <w:r w:rsidR="001E195A" w:rsidRPr="006F4509">
        <w:rPr>
          <w:rFonts w:eastAsia="Arial, sans-serif"/>
          <w:sz w:val="24"/>
          <w:szCs w:val="24"/>
        </w:rPr>
        <w:t>.2.2. Kokiu būdu dirbantieji ankstyvoje stadijoje įgijo reikiamas kompetencijas ir kokiu būdu jos buvo pripažįstamos</w:t>
      </w:r>
      <w:r w:rsidR="002944E1">
        <w:rPr>
          <w:rFonts w:eastAsia="Arial, sans-serif"/>
          <w:sz w:val="24"/>
          <w:szCs w:val="24"/>
        </w:rPr>
        <w:t>.</w:t>
      </w:r>
    </w:p>
    <w:p w14:paraId="21680177" w14:textId="78F421E5" w:rsidR="003F6740" w:rsidRPr="006F4509" w:rsidRDefault="00CA66F5" w:rsidP="00C762D3">
      <w:pPr>
        <w:ind w:firstLine="567"/>
        <w:jc w:val="both"/>
        <w:rPr>
          <w:sz w:val="24"/>
          <w:szCs w:val="24"/>
        </w:rPr>
      </w:pPr>
      <w:r w:rsidRPr="006F4509">
        <w:rPr>
          <w:rFonts w:eastAsia="Arial, sans-serif"/>
          <w:color w:val="000000"/>
          <w:sz w:val="24"/>
          <w:szCs w:val="24"/>
        </w:rPr>
        <w:t>3.</w:t>
      </w:r>
      <w:r>
        <w:rPr>
          <w:rFonts w:eastAsia="Arial, sans-serif"/>
          <w:color w:val="000000"/>
          <w:sz w:val="24"/>
          <w:szCs w:val="24"/>
        </w:rPr>
        <w:t>8</w:t>
      </w:r>
      <w:r w:rsidR="001E195A" w:rsidRPr="006F4509">
        <w:rPr>
          <w:rFonts w:eastAsia="Arial, sans-serif"/>
          <w:sz w:val="24"/>
          <w:szCs w:val="24"/>
        </w:rPr>
        <w:t>.2.3. Kaip darbdaviai dalyvavo reikiamų kompetencijų ugdyme, kuomet rinkoje nebuvo nusistovėjusių metodikų ar standartų</w:t>
      </w:r>
      <w:r w:rsidR="002944E1">
        <w:rPr>
          <w:rFonts w:eastAsia="Arial, sans-serif"/>
          <w:sz w:val="24"/>
          <w:szCs w:val="24"/>
        </w:rPr>
        <w:t>.</w:t>
      </w:r>
    </w:p>
    <w:p w14:paraId="2E0CF66B" w14:textId="5124D91F" w:rsidR="003F6740" w:rsidRPr="006F4509" w:rsidRDefault="00CA66F5" w:rsidP="00C762D3">
      <w:pPr>
        <w:ind w:firstLine="567"/>
        <w:jc w:val="both"/>
        <w:rPr>
          <w:sz w:val="24"/>
          <w:szCs w:val="24"/>
        </w:rPr>
      </w:pPr>
      <w:r w:rsidRPr="006F4509">
        <w:rPr>
          <w:rFonts w:eastAsia="Arial, sans-serif"/>
          <w:color w:val="000000"/>
          <w:sz w:val="24"/>
          <w:szCs w:val="24"/>
        </w:rPr>
        <w:t>3.</w:t>
      </w:r>
      <w:r>
        <w:rPr>
          <w:rFonts w:eastAsia="Arial, sans-serif"/>
          <w:color w:val="000000"/>
          <w:sz w:val="24"/>
          <w:szCs w:val="24"/>
        </w:rPr>
        <w:t>8</w:t>
      </w:r>
      <w:r w:rsidR="001E195A" w:rsidRPr="006F4509">
        <w:rPr>
          <w:rFonts w:eastAsia="Arial, sans-serif"/>
          <w:sz w:val="24"/>
          <w:szCs w:val="24"/>
        </w:rPr>
        <w:t>.2.4. Kaip buvo galima palyginti</w:t>
      </w:r>
      <w:r w:rsidR="002944E1">
        <w:rPr>
          <w:rFonts w:eastAsia="Arial, sans-serif"/>
          <w:sz w:val="24"/>
          <w:szCs w:val="24"/>
        </w:rPr>
        <w:t>,</w:t>
      </w:r>
      <w:r w:rsidR="001E195A" w:rsidRPr="006F4509">
        <w:rPr>
          <w:rFonts w:eastAsia="Arial, sans-serif"/>
          <w:sz w:val="24"/>
          <w:szCs w:val="24"/>
        </w:rPr>
        <w:t xml:space="preserve"> ar asmuo realiai turi pageidaujamą kompetenciją, ar ji yra tik deklaruojama kaip turima</w:t>
      </w:r>
      <w:r w:rsidR="0092231E">
        <w:rPr>
          <w:rFonts w:eastAsia="Arial, sans-serif"/>
          <w:sz w:val="24"/>
          <w:szCs w:val="24"/>
        </w:rPr>
        <w:t>.</w:t>
      </w:r>
    </w:p>
    <w:p w14:paraId="42562596" w14:textId="74243D75" w:rsidR="003F6740" w:rsidRPr="006F4509" w:rsidRDefault="00CA66F5" w:rsidP="00C762D3">
      <w:pPr>
        <w:ind w:firstLine="567"/>
        <w:jc w:val="both"/>
        <w:rPr>
          <w:sz w:val="24"/>
          <w:szCs w:val="24"/>
        </w:rPr>
      </w:pPr>
      <w:r w:rsidRPr="006F4509">
        <w:rPr>
          <w:rFonts w:eastAsia="Arial, sans-serif"/>
          <w:color w:val="000000"/>
          <w:sz w:val="24"/>
          <w:szCs w:val="24"/>
        </w:rPr>
        <w:t>3.</w:t>
      </w:r>
      <w:r>
        <w:rPr>
          <w:rFonts w:eastAsia="Arial, sans-serif"/>
          <w:color w:val="000000"/>
          <w:sz w:val="24"/>
          <w:szCs w:val="24"/>
        </w:rPr>
        <w:t>8</w:t>
      </w:r>
      <w:r w:rsidR="001E195A" w:rsidRPr="006F4509">
        <w:rPr>
          <w:rFonts w:eastAsia="Arial, sans-serif"/>
          <w:sz w:val="24"/>
          <w:szCs w:val="24"/>
        </w:rPr>
        <w:t>.2.5. Kokie procesai buvo pasitelk</w:t>
      </w:r>
      <w:r w:rsidR="00D6700B">
        <w:rPr>
          <w:rFonts w:eastAsia="Arial, sans-serif"/>
          <w:sz w:val="24"/>
          <w:szCs w:val="24"/>
        </w:rPr>
        <w:t>ti</w:t>
      </w:r>
      <w:r w:rsidR="001E195A" w:rsidRPr="006F4509">
        <w:rPr>
          <w:rFonts w:eastAsia="Arial, sans-serif"/>
          <w:sz w:val="24"/>
          <w:szCs w:val="24"/>
        </w:rPr>
        <w:t xml:space="preserve"> kurti kompetencijos ugdymui reikalingas metodikas ar standartus ankstyvojoje stadijoje</w:t>
      </w:r>
      <w:r w:rsidR="00D6700B">
        <w:rPr>
          <w:rFonts w:eastAsia="Arial, sans-serif"/>
          <w:sz w:val="24"/>
          <w:szCs w:val="24"/>
        </w:rPr>
        <w:t>.</w:t>
      </w:r>
    </w:p>
    <w:p w14:paraId="7DECC69A" w14:textId="2F3D144E" w:rsidR="003F6740" w:rsidRPr="006F4509" w:rsidRDefault="00CA66F5" w:rsidP="00C762D3">
      <w:pPr>
        <w:ind w:firstLine="567"/>
        <w:jc w:val="both"/>
        <w:rPr>
          <w:sz w:val="24"/>
          <w:szCs w:val="24"/>
        </w:rPr>
      </w:pPr>
      <w:r w:rsidRPr="006F4509">
        <w:rPr>
          <w:rFonts w:eastAsia="Arial, sans-serif"/>
          <w:color w:val="000000"/>
          <w:sz w:val="24"/>
          <w:szCs w:val="24"/>
        </w:rPr>
        <w:t>3.</w:t>
      </w:r>
      <w:r>
        <w:rPr>
          <w:rFonts w:eastAsia="Arial, sans-serif"/>
          <w:color w:val="000000"/>
          <w:sz w:val="24"/>
          <w:szCs w:val="24"/>
        </w:rPr>
        <w:t>8</w:t>
      </w:r>
      <w:r w:rsidR="001E195A" w:rsidRPr="006F4509">
        <w:rPr>
          <w:rFonts w:eastAsia="Arial, sans-serif"/>
          <w:sz w:val="24"/>
          <w:szCs w:val="24"/>
        </w:rPr>
        <w:t>.3. Atlikti ne mažiau kaip 3 naujų profesijų analizę</w:t>
      </w:r>
      <w:r w:rsidR="00116117">
        <w:rPr>
          <w:rFonts w:eastAsia="Arial, sans-serif"/>
          <w:sz w:val="24"/>
          <w:szCs w:val="24"/>
        </w:rPr>
        <w:t>,</w:t>
      </w:r>
      <w:r w:rsidR="001E195A" w:rsidRPr="006F4509">
        <w:rPr>
          <w:rFonts w:eastAsia="Arial, sans-serif"/>
          <w:sz w:val="24"/>
          <w:szCs w:val="24"/>
        </w:rPr>
        <w:t xml:space="preserve"> atliepiant naujai besiformuojančių kompetencijų poreikį bei suteikiant su jomis susijusias kvalifikacijas, tarptautinių organizacijų ar įmonių sertifikatus ir kt. </w:t>
      </w:r>
      <w:r w:rsidR="00192FC5">
        <w:rPr>
          <w:rFonts w:eastAsia="Arial, sans-serif"/>
          <w:sz w:val="24"/>
          <w:szCs w:val="24"/>
        </w:rPr>
        <w:t xml:space="preserve">Naujos profesijos suprantamos kaip profesinės veiklos, kurių poreikis ekonomikoje atsirado per </w:t>
      </w:r>
      <w:r w:rsidR="004D435E">
        <w:rPr>
          <w:rFonts w:eastAsia="Arial, sans-serif"/>
          <w:sz w:val="24"/>
          <w:szCs w:val="24"/>
        </w:rPr>
        <w:t>pastaruosius</w:t>
      </w:r>
      <w:r w:rsidR="00192FC5">
        <w:rPr>
          <w:rFonts w:eastAsia="Arial, sans-serif"/>
          <w:sz w:val="24"/>
          <w:szCs w:val="24"/>
        </w:rPr>
        <w:t xml:space="preserve"> 5 metus, arba kurios numanoma, jog turėtų atsirasti artimoje ateityje</w:t>
      </w:r>
      <w:r w:rsidR="00192FC5" w:rsidRPr="00CB416F">
        <w:rPr>
          <w:rFonts w:eastAsia="Arial, sans-serif"/>
          <w:sz w:val="24"/>
          <w:szCs w:val="24"/>
        </w:rPr>
        <w:t xml:space="preserve"> dėl skaitmeninimo, automatizavimo, robotizacijos, dirbtinio intelekto arba per </w:t>
      </w:r>
      <w:r w:rsidR="00192FC5">
        <w:rPr>
          <w:rFonts w:eastAsia="Arial, sans-serif"/>
          <w:sz w:val="24"/>
          <w:szCs w:val="24"/>
        </w:rPr>
        <w:t>šį laikotarpį pasiektų reikšmingų mokslinių atradimų gamtos ir/ar fizinių mokslų srityse.</w:t>
      </w:r>
    </w:p>
    <w:p w14:paraId="7F8BFD59" w14:textId="34655072" w:rsidR="003F6740" w:rsidRPr="006F4509" w:rsidRDefault="00CA66F5" w:rsidP="00C762D3">
      <w:pPr>
        <w:ind w:firstLine="567"/>
        <w:jc w:val="both"/>
        <w:rPr>
          <w:sz w:val="24"/>
          <w:szCs w:val="24"/>
        </w:rPr>
      </w:pPr>
      <w:r w:rsidRPr="006F4509">
        <w:rPr>
          <w:rFonts w:eastAsia="Arial, sans-serif"/>
          <w:color w:val="000000"/>
          <w:sz w:val="24"/>
          <w:szCs w:val="24"/>
        </w:rPr>
        <w:t>3.</w:t>
      </w:r>
      <w:r>
        <w:rPr>
          <w:rFonts w:eastAsia="Arial, sans-serif"/>
          <w:color w:val="000000"/>
          <w:sz w:val="24"/>
          <w:szCs w:val="24"/>
        </w:rPr>
        <w:t>8</w:t>
      </w:r>
      <w:r w:rsidR="001E195A" w:rsidRPr="006F4509">
        <w:rPr>
          <w:rFonts w:eastAsia="Arial, sans-serif"/>
          <w:sz w:val="24"/>
          <w:szCs w:val="24"/>
        </w:rPr>
        <w:t xml:space="preserve">.4. Parengti analizę, kaip ateities kompetencijų įgijimo būdai ir su jomis susijusių kvalifikacijų teikimas sąveikauja su produktyvumu ir aukšta pridėtine verte bei dirbančiųjų produktyvumo bei darbo užmokesčio dinamika. </w:t>
      </w:r>
    </w:p>
    <w:p w14:paraId="388345D4" w14:textId="4FC2D71E" w:rsidR="003F6740" w:rsidRPr="006F4509" w:rsidRDefault="00CA66F5" w:rsidP="00C762D3">
      <w:pPr>
        <w:ind w:firstLine="567"/>
        <w:jc w:val="both"/>
        <w:rPr>
          <w:sz w:val="24"/>
          <w:szCs w:val="24"/>
        </w:rPr>
      </w:pPr>
      <w:r w:rsidRPr="006F4509">
        <w:rPr>
          <w:rFonts w:eastAsia="Arial, sans-serif"/>
          <w:color w:val="000000"/>
          <w:sz w:val="24"/>
          <w:szCs w:val="24"/>
        </w:rPr>
        <w:t>3.</w:t>
      </w:r>
      <w:r>
        <w:rPr>
          <w:rFonts w:eastAsia="Arial, sans-serif"/>
          <w:color w:val="000000"/>
          <w:sz w:val="24"/>
          <w:szCs w:val="24"/>
        </w:rPr>
        <w:t>8</w:t>
      </w:r>
      <w:r w:rsidR="001E195A" w:rsidRPr="006F4509">
        <w:rPr>
          <w:rFonts w:eastAsia="Arial, sans-serif"/>
          <w:sz w:val="24"/>
          <w:szCs w:val="24"/>
        </w:rPr>
        <w:t>.5. Atlikti darbdavių nuomonės tyrimą, parodantį kaip ateities kompetencijos gali sąveikauti su meistriškumo kvalifikacijomis</w:t>
      </w:r>
      <w:r w:rsidR="001C0876">
        <w:rPr>
          <w:rFonts w:eastAsia="Arial, sans-serif"/>
          <w:sz w:val="24"/>
          <w:szCs w:val="24"/>
        </w:rPr>
        <w:t>:</w:t>
      </w:r>
    </w:p>
    <w:p w14:paraId="1F1AB1A8" w14:textId="2BF4B5BA" w:rsidR="003F6740" w:rsidRPr="006F4509" w:rsidRDefault="00CA66F5" w:rsidP="00C762D3">
      <w:pPr>
        <w:ind w:firstLine="567"/>
        <w:jc w:val="both"/>
        <w:rPr>
          <w:sz w:val="24"/>
          <w:szCs w:val="24"/>
        </w:rPr>
      </w:pPr>
      <w:r w:rsidRPr="006F4509">
        <w:rPr>
          <w:rFonts w:eastAsia="Arial, sans-serif"/>
          <w:color w:val="000000"/>
          <w:sz w:val="24"/>
          <w:szCs w:val="24"/>
        </w:rPr>
        <w:t>3.</w:t>
      </w:r>
      <w:r>
        <w:rPr>
          <w:rFonts w:eastAsia="Arial, sans-serif"/>
          <w:color w:val="000000"/>
          <w:sz w:val="24"/>
          <w:szCs w:val="24"/>
        </w:rPr>
        <w:t>8</w:t>
      </w:r>
      <w:r w:rsidR="001E195A" w:rsidRPr="006F4509">
        <w:rPr>
          <w:rFonts w:eastAsia="Arial, sans-serif"/>
          <w:sz w:val="24"/>
          <w:szCs w:val="24"/>
        </w:rPr>
        <w:t>.5.1. Išanalizuoti, ar meistriškumo kvalifikacijų suteikimas leistų sparčiau ugdyti bei darbo rinkoje atpažinti ateities kompetencijas arba jų rinkinius</w:t>
      </w:r>
      <w:r w:rsidR="00B9164D">
        <w:rPr>
          <w:rFonts w:eastAsia="Arial, sans-serif"/>
          <w:sz w:val="24"/>
          <w:szCs w:val="24"/>
        </w:rPr>
        <w:t>.</w:t>
      </w:r>
    </w:p>
    <w:p w14:paraId="5E1E3320" w14:textId="3385503A" w:rsidR="003F6740" w:rsidRPr="006F4509" w:rsidRDefault="00CA66F5" w:rsidP="00C762D3">
      <w:pPr>
        <w:ind w:firstLine="567"/>
        <w:jc w:val="both"/>
        <w:rPr>
          <w:sz w:val="24"/>
          <w:szCs w:val="24"/>
        </w:rPr>
      </w:pPr>
      <w:r w:rsidRPr="006F4509">
        <w:rPr>
          <w:rFonts w:eastAsia="Arial, sans-serif"/>
          <w:color w:val="000000"/>
          <w:sz w:val="24"/>
          <w:szCs w:val="24"/>
        </w:rPr>
        <w:t>3.</w:t>
      </w:r>
      <w:r>
        <w:rPr>
          <w:rFonts w:eastAsia="Arial, sans-serif"/>
          <w:color w:val="000000"/>
          <w:sz w:val="24"/>
          <w:szCs w:val="24"/>
        </w:rPr>
        <w:t>8</w:t>
      </w:r>
      <w:r w:rsidR="001E195A" w:rsidRPr="006F4509">
        <w:rPr>
          <w:rFonts w:eastAsia="Arial, sans-serif"/>
          <w:sz w:val="24"/>
          <w:szCs w:val="24"/>
        </w:rPr>
        <w:t>.5.2. Koks tipinis laiko tarpas yra reikalingas nuo kompetencijos būsimo poreikio identifikavimo iki galimybės tą kompetenciją ar jų rinkinį susieti su meistriškumo kvalifikacijomis</w:t>
      </w:r>
      <w:r w:rsidR="00B9164D">
        <w:rPr>
          <w:rFonts w:eastAsia="Arial, sans-serif"/>
          <w:sz w:val="24"/>
          <w:szCs w:val="24"/>
        </w:rPr>
        <w:t>.</w:t>
      </w:r>
    </w:p>
    <w:p w14:paraId="479C3C33" w14:textId="771E2F01" w:rsidR="003F6740" w:rsidRPr="006F4509" w:rsidRDefault="00CA66F5" w:rsidP="00C762D3">
      <w:pPr>
        <w:ind w:firstLine="567"/>
        <w:jc w:val="both"/>
        <w:rPr>
          <w:sz w:val="24"/>
          <w:szCs w:val="24"/>
        </w:rPr>
      </w:pPr>
      <w:r w:rsidRPr="006F4509">
        <w:rPr>
          <w:rFonts w:eastAsia="Arial, sans-serif"/>
          <w:color w:val="000000"/>
          <w:sz w:val="24"/>
          <w:szCs w:val="24"/>
        </w:rPr>
        <w:t>3.</w:t>
      </w:r>
      <w:r>
        <w:rPr>
          <w:rFonts w:eastAsia="Arial, sans-serif"/>
          <w:color w:val="000000"/>
          <w:sz w:val="24"/>
          <w:szCs w:val="24"/>
        </w:rPr>
        <w:t>8</w:t>
      </w:r>
      <w:r w:rsidR="001E195A" w:rsidRPr="006F4509">
        <w:rPr>
          <w:rFonts w:eastAsia="Arial, sans-serif"/>
          <w:sz w:val="24"/>
          <w:szCs w:val="24"/>
        </w:rPr>
        <w:t>.5.3. Ar su ateities kompetencijomis susietos meistriškumo kvalifikacijos būtų analogiškai suprantamos kaip ir meistriškumo kvalifikacijos, siejamos su darbo rinkoje įprastomis kompetencijomis</w:t>
      </w:r>
      <w:r w:rsidR="00B9164D">
        <w:rPr>
          <w:rFonts w:eastAsia="Arial, sans-serif"/>
          <w:sz w:val="24"/>
          <w:szCs w:val="24"/>
        </w:rPr>
        <w:t>.</w:t>
      </w:r>
    </w:p>
    <w:p w14:paraId="4FBE47BE" w14:textId="21147D44" w:rsidR="003F6740" w:rsidRDefault="00CA66F5" w:rsidP="00C762D3">
      <w:pPr>
        <w:ind w:firstLine="567"/>
        <w:jc w:val="both"/>
        <w:rPr>
          <w:rFonts w:eastAsia="Arial, sans-serif"/>
          <w:sz w:val="24"/>
          <w:szCs w:val="24"/>
        </w:rPr>
      </w:pPr>
      <w:r w:rsidRPr="006F4509">
        <w:rPr>
          <w:rFonts w:eastAsia="Arial, sans-serif"/>
          <w:color w:val="000000"/>
          <w:sz w:val="24"/>
          <w:szCs w:val="24"/>
        </w:rPr>
        <w:t>3.</w:t>
      </w:r>
      <w:r>
        <w:rPr>
          <w:rFonts w:eastAsia="Arial, sans-serif"/>
          <w:color w:val="000000"/>
          <w:sz w:val="24"/>
          <w:szCs w:val="24"/>
        </w:rPr>
        <w:t>8</w:t>
      </w:r>
      <w:r w:rsidR="001E195A" w:rsidRPr="006F4509">
        <w:rPr>
          <w:rFonts w:eastAsia="Arial, sans-serif"/>
          <w:sz w:val="24"/>
          <w:szCs w:val="24"/>
        </w:rPr>
        <w:t>.6. Darbdavių nuomonės tyrimo bei antrinių duomenų analizės pagrindu identifikuoti Lietuvoje aktualiausias ateities kompetencijų sritis, atsižvelgiant į jų potencialų būsimą poveikį ekonomikai arba galimai reikšmingus dirbančiųjų skaičius</w:t>
      </w:r>
      <w:r w:rsidR="00A114F8">
        <w:rPr>
          <w:rFonts w:eastAsia="Arial, sans-serif"/>
          <w:sz w:val="24"/>
          <w:szCs w:val="24"/>
        </w:rPr>
        <w:t>:</w:t>
      </w:r>
    </w:p>
    <w:p w14:paraId="7AD631EA" w14:textId="31BC274E" w:rsidR="00A114F8" w:rsidRDefault="00A114F8" w:rsidP="00A114F8">
      <w:pPr>
        <w:ind w:firstLine="567"/>
        <w:jc w:val="both"/>
        <w:rPr>
          <w:rFonts w:eastAsia="Arial, sans-serif"/>
          <w:sz w:val="24"/>
          <w:szCs w:val="24"/>
        </w:rPr>
      </w:pPr>
      <w:r w:rsidRPr="00CB416F">
        <w:rPr>
          <w:rFonts w:eastAsia="Arial, sans-serif"/>
          <w:sz w:val="24"/>
          <w:szCs w:val="24"/>
          <w:lang w:val="pt-BR"/>
        </w:rPr>
        <w:t xml:space="preserve">3.8.6.1. </w:t>
      </w:r>
      <w:r>
        <w:rPr>
          <w:rFonts w:eastAsia="Arial, sans-serif"/>
          <w:sz w:val="24"/>
          <w:szCs w:val="24"/>
        </w:rPr>
        <w:t>Tyrimui pasirinktos organizacijos turi būti</w:t>
      </w:r>
      <w:r w:rsidR="00EA20D9">
        <w:rPr>
          <w:rFonts w:eastAsia="Arial, sans-serif"/>
          <w:sz w:val="24"/>
          <w:szCs w:val="24"/>
        </w:rPr>
        <w:t xml:space="preserve"> aiškiai pagrįstos </w:t>
      </w:r>
      <w:r w:rsidR="00DA43E1">
        <w:rPr>
          <w:rFonts w:eastAsia="Arial, sans-serif"/>
          <w:sz w:val="24"/>
          <w:szCs w:val="24"/>
        </w:rPr>
        <w:t xml:space="preserve">(pavyzdžiui, </w:t>
      </w:r>
      <w:r w:rsidR="00EA20D9">
        <w:rPr>
          <w:rFonts w:eastAsia="Arial, sans-serif"/>
          <w:sz w:val="24"/>
          <w:szCs w:val="24"/>
        </w:rPr>
        <w:t>atsižvelgiant į jų veiklos sektorių, ekonominę reikšmę ar darbuotojų skaičių</w:t>
      </w:r>
      <w:r w:rsidR="00DA43E1">
        <w:rPr>
          <w:rFonts w:eastAsia="Arial, sans-serif"/>
          <w:sz w:val="24"/>
          <w:szCs w:val="24"/>
        </w:rPr>
        <w:t>)</w:t>
      </w:r>
      <w:r>
        <w:rPr>
          <w:rFonts w:eastAsia="Arial, sans-serif"/>
          <w:sz w:val="24"/>
          <w:szCs w:val="24"/>
        </w:rPr>
        <w:t>;</w:t>
      </w:r>
    </w:p>
    <w:p w14:paraId="0645CD6E" w14:textId="77777777" w:rsidR="00A114F8" w:rsidRDefault="00A114F8" w:rsidP="00A114F8">
      <w:pPr>
        <w:ind w:firstLine="567"/>
        <w:jc w:val="both"/>
        <w:rPr>
          <w:rFonts w:eastAsia="Arial, sans-serif"/>
          <w:sz w:val="24"/>
          <w:szCs w:val="24"/>
        </w:rPr>
      </w:pPr>
      <w:r w:rsidRPr="00CB416F">
        <w:rPr>
          <w:rFonts w:eastAsia="Arial, sans-serif"/>
          <w:sz w:val="24"/>
          <w:szCs w:val="24"/>
        </w:rPr>
        <w:lastRenderedPageBreak/>
        <w:t xml:space="preserve">3.8.6.2. </w:t>
      </w:r>
      <w:r>
        <w:rPr>
          <w:rFonts w:eastAsia="Arial, sans-serif"/>
          <w:sz w:val="24"/>
          <w:szCs w:val="24"/>
        </w:rPr>
        <w:t>Tyrimui pasirinktos organizacijos turi sektoriaus ir/ar srities profesinės arba kita panašaus pobūdžio skėtinės organizacijos ir/ar verslo įmonės, kuriose dirba ne mažiau kaip 100 darbuotojų;</w:t>
      </w:r>
    </w:p>
    <w:p w14:paraId="3EE6AC55" w14:textId="77777777" w:rsidR="00A114F8" w:rsidRPr="0031333E" w:rsidRDefault="00A114F8" w:rsidP="00A114F8">
      <w:pPr>
        <w:ind w:firstLine="567"/>
        <w:jc w:val="both"/>
        <w:rPr>
          <w:rFonts w:eastAsia="Arial, sans-serif"/>
          <w:sz w:val="24"/>
          <w:szCs w:val="24"/>
        </w:rPr>
      </w:pPr>
      <w:r>
        <w:rPr>
          <w:rFonts w:eastAsia="Arial, sans-serif"/>
          <w:sz w:val="24"/>
          <w:szCs w:val="24"/>
        </w:rPr>
        <w:t xml:space="preserve">3.8.6.3. Ekspertinis interviu turi būti atliktas ne mažiau kaip </w:t>
      </w:r>
      <w:r w:rsidRPr="00CB416F">
        <w:rPr>
          <w:rFonts w:eastAsia="Arial, sans-serif"/>
          <w:sz w:val="24"/>
          <w:szCs w:val="24"/>
          <w:lang w:val="pt-BR"/>
        </w:rPr>
        <w:t xml:space="preserve">7 </w:t>
      </w:r>
      <w:r>
        <w:rPr>
          <w:rFonts w:eastAsia="Arial, sans-serif"/>
          <w:sz w:val="24"/>
          <w:szCs w:val="24"/>
        </w:rPr>
        <w:t>įmonėse ir/ar organizacijose;</w:t>
      </w:r>
    </w:p>
    <w:p w14:paraId="7D341B84" w14:textId="326E1BA3" w:rsidR="00A114F8" w:rsidRPr="006F4509" w:rsidRDefault="00A114F8" w:rsidP="00A114F8">
      <w:pPr>
        <w:ind w:firstLine="567"/>
        <w:jc w:val="both"/>
        <w:rPr>
          <w:sz w:val="24"/>
          <w:szCs w:val="24"/>
        </w:rPr>
      </w:pPr>
      <w:r w:rsidRPr="00CB416F">
        <w:rPr>
          <w:rFonts w:eastAsia="Arial, sans-serif"/>
          <w:sz w:val="24"/>
          <w:szCs w:val="24"/>
        </w:rPr>
        <w:t>3.8.6.</w:t>
      </w:r>
      <w:r>
        <w:rPr>
          <w:rFonts w:eastAsia="Arial, sans-serif"/>
          <w:sz w:val="24"/>
          <w:szCs w:val="24"/>
        </w:rPr>
        <w:t>4</w:t>
      </w:r>
      <w:r w:rsidRPr="00CB416F">
        <w:rPr>
          <w:rFonts w:eastAsia="Arial, sans-serif"/>
          <w:sz w:val="24"/>
          <w:szCs w:val="24"/>
        </w:rPr>
        <w:t>. Tyrimo interviu turi būti atliekami pagal iš anksto su Perkančiąja organizacija suderintą pusiau struktūruoto interviu klausimyną.</w:t>
      </w:r>
    </w:p>
    <w:p w14:paraId="51D32E59" w14:textId="1479C542" w:rsidR="003F6740" w:rsidRPr="006F4509" w:rsidRDefault="00CA66F5" w:rsidP="00C762D3">
      <w:pPr>
        <w:ind w:firstLine="567"/>
        <w:jc w:val="both"/>
        <w:rPr>
          <w:sz w:val="24"/>
          <w:szCs w:val="24"/>
        </w:rPr>
      </w:pPr>
      <w:r w:rsidRPr="006F4509">
        <w:rPr>
          <w:rFonts w:eastAsia="Arial, sans-serif"/>
          <w:color w:val="000000"/>
          <w:sz w:val="24"/>
          <w:szCs w:val="24"/>
        </w:rPr>
        <w:t>3.</w:t>
      </w:r>
      <w:r>
        <w:rPr>
          <w:rFonts w:eastAsia="Arial, sans-serif"/>
          <w:color w:val="000000"/>
          <w:sz w:val="24"/>
          <w:szCs w:val="24"/>
        </w:rPr>
        <w:t>8</w:t>
      </w:r>
      <w:r w:rsidR="001E195A" w:rsidRPr="006F4509">
        <w:rPr>
          <w:rFonts w:eastAsia="Arial, sans-serif"/>
          <w:sz w:val="24"/>
          <w:szCs w:val="24"/>
        </w:rPr>
        <w:t>.7. Įvertinti su ateities kompetencijomis susijusių Lietuvoje įgytų meistriškumo kvalifikacijų pripažinimą Europos Sąjungos darbdavių tarpe bei užsienyje įgytų meistriškumo kvalifikacijų atitikmenų pripažinimą Lietuvoje</w:t>
      </w:r>
      <w:r w:rsidR="00581FF4">
        <w:rPr>
          <w:rFonts w:eastAsia="Arial, sans-serif"/>
          <w:sz w:val="24"/>
          <w:szCs w:val="24"/>
        </w:rPr>
        <w:t>.</w:t>
      </w:r>
    </w:p>
    <w:p w14:paraId="2DA5DC82" w14:textId="6EFA712B" w:rsidR="003F6740" w:rsidRPr="006F4509" w:rsidRDefault="00CA66F5" w:rsidP="00C762D3">
      <w:pPr>
        <w:ind w:firstLine="567"/>
        <w:jc w:val="both"/>
        <w:rPr>
          <w:sz w:val="24"/>
          <w:szCs w:val="24"/>
        </w:rPr>
      </w:pPr>
      <w:r w:rsidRPr="006F4509">
        <w:rPr>
          <w:rFonts w:eastAsia="Arial, sans-serif"/>
          <w:color w:val="000000"/>
          <w:sz w:val="24"/>
          <w:szCs w:val="24"/>
        </w:rPr>
        <w:t>3.</w:t>
      </w:r>
      <w:r>
        <w:rPr>
          <w:rFonts w:eastAsia="Arial, sans-serif"/>
          <w:color w:val="000000"/>
          <w:sz w:val="24"/>
          <w:szCs w:val="24"/>
        </w:rPr>
        <w:t>8</w:t>
      </w:r>
      <w:r w:rsidR="001E195A" w:rsidRPr="006F4509">
        <w:rPr>
          <w:rFonts w:eastAsia="Arial, sans-serif"/>
          <w:sz w:val="24"/>
          <w:szCs w:val="24"/>
        </w:rPr>
        <w:t>.8. Parengti meistriškumo kvalifikacijų, kaip priemonės efektyviam ir savalaikiam ateities kompetencijų ar atskirų jų elementų vertinimui ir kvalifikacijų suteikimui, koncepciją</w:t>
      </w:r>
      <w:r w:rsidR="00432FCB">
        <w:rPr>
          <w:rFonts w:eastAsia="Arial, sans-serif"/>
          <w:sz w:val="24"/>
          <w:szCs w:val="24"/>
        </w:rPr>
        <w:t>:</w:t>
      </w:r>
    </w:p>
    <w:p w14:paraId="4F092857" w14:textId="6AE77217" w:rsidR="003F6740" w:rsidRPr="006F4509" w:rsidRDefault="00CA66F5" w:rsidP="00C762D3">
      <w:pPr>
        <w:ind w:firstLine="567"/>
        <w:jc w:val="both"/>
        <w:rPr>
          <w:sz w:val="24"/>
          <w:szCs w:val="24"/>
        </w:rPr>
      </w:pPr>
      <w:r w:rsidRPr="006F4509">
        <w:rPr>
          <w:rFonts w:eastAsia="Arial, sans-serif"/>
          <w:color w:val="000000"/>
          <w:sz w:val="24"/>
          <w:szCs w:val="24"/>
        </w:rPr>
        <w:t>3.</w:t>
      </w:r>
      <w:r>
        <w:rPr>
          <w:rFonts w:eastAsia="Arial, sans-serif"/>
          <w:color w:val="000000"/>
          <w:sz w:val="24"/>
          <w:szCs w:val="24"/>
        </w:rPr>
        <w:t>8</w:t>
      </w:r>
      <w:r w:rsidR="001E195A" w:rsidRPr="006F4509">
        <w:rPr>
          <w:rFonts w:eastAsia="Arial, sans-serif"/>
          <w:sz w:val="24"/>
          <w:szCs w:val="24"/>
        </w:rPr>
        <w:t>.8.1. Schematiškai atvaizduoti Lietuvoje aktualių ateities kompetencijų susiejimą su meistriškumo kvalifikacijomis</w:t>
      </w:r>
      <w:r w:rsidR="00911166">
        <w:rPr>
          <w:rFonts w:eastAsia="Arial, sans-serif"/>
          <w:sz w:val="24"/>
          <w:szCs w:val="24"/>
        </w:rPr>
        <w:t>:</w:t>
      </w:r>
    </w:p>
    <w:p w14:paraId="2D5D6587" w14:textId="4A4130AD" w:rsidR="003F6740" w:rsidRPr="006F4509" w:rsidRDefault="00CA66F5" w:rsidP="00C762D3">
      <w:pPr>
        <w:ind w:firstLine="567"/>
        <w:jc w:val="both"/>
        <w:rPr>
          <w:sz w:val="24"/>
          <w:szCs w:val="24"/>
        </w:rPr>
      </w:pPr>
      <w:r w:rsidRPr="006F4509">
        <w:rPr>
          <w:rFonts w:eastAsia="Arial, sans-serif"/>
          <w:color w:val="000000"/>
          <w:sz w:val="24"/>
          <w:szCs w:val="24"/>
        </w:rPr>
        <w:t>3.</w:t>
      </w:r>
      <w:r>
        <w:rPr>
          <w:rFonts w:eastAsia="Arial, sans-serif"/>
          <w:color w:val="000000"/>
          <w:sz w:val="24"/>
          <w:szCs w:val="24"/>
        </w:rPr>
        <w:t>8</w:t>
      </w:r>
      <w:r w:rsidR="001E195A" w:rsidRPr="006F4509">
        <w:rPr>
          <w:rFonts w:eastAsia="Arial, sans-serif"/>
          <w:sz w:val="24"/>
          <w:szCs w:val="24"/>
        </w:rPr>
        <w:t>.8.2. Identifikuoti pagrindinius veiklos sektorius pagal EVRK ir profesijų grupes pagal LPK, kuriose kyla didžiausias poreikis ateities kompetencijoms</w:t>
      </w:r>
      <w:r w:rsidR="00911166">
        <w:rPr>
          <w:rFonts w:eastAsia="Arial, sans-serif"/>
          <w:sz w:val="24"/>
          <w:szCs w:val="24"/>
        </w:rPr>
        <w:t>.</w:t>
      </w:r>
    </w:p>
    <w:p w14:paraId="730CB04D" w14:textId="7ED4C8C6" w:rsidR="003F6740" w:rsidRPr="006F4509" w:rsidRDefault="00CA66F5" w:rsidP="00C762D3">
      <w:pPr>
        <w:ind w:firstLine="567"/>
        <w:jc w:val="both"/>
        <w:rPr>
          <w:sz w:val="24"/>
          <w:szCs w:val="24"/>
        </w:rPr>
      </w:pPr>
      <w:r w:rsidRPr="006F4509">
        <w:rPr>
          <w:rFonts w:eastAsia="Arial, sans-serif"/>
          <w:color w:val="000000"/>
          <w:sz w:val="24"/>
          <w:szCs w:val="24"/>
        </w:rPr>
        <w:t>3.</w:t>
      </w:r>
      <w:r>
        <w:rPr>
          <w:rFonts w:eastAsia="Arial, sans-serif"/>
          <w:color w:val="000000"/>
          <w:sz w:val="24"/>
          <w:szCs w:val="24"/>
        </w:rPr>
        <w:t>8</w:t>
      </w:r>
      <w:r w:rsidR="001E195A" w:rsidRPr="006F4509">
        <w:rPr>
          <w:rFonts w:eastAsia="Arial, sans-serif"/>
          <w:sz w:val="24"/>
          <w:szCs w:val="24"/>
        </w:rPr>
        <w:t>.8.3. Schematiškai pavaizduoti meistriškumo kvalifikacijų suteikimo procesą vertinant kompetencijas ankstyvajame jų formavimosi etape ir įvertinti panašumus bei skirtumus su meistriškumo kvalifikacijomis, suteikiamomis vertinant darbo rinkoje įprastas dirbančiųjų kompetencijas</w:t>
      </w:r>
      <w:r w:rsidR="008419E8">
        <w:rPr>
          <w:rFonts w:eastAsia="Arial, sans-serif"/>
          <w:sz w:val="24"/>
          <w:szCs w:val="24"/>
        </w:rPr>
        <w:t>.</w:t>
      </w:r>
    </w:p>
    <w:p w14:paraId="48D46605" w14:textId="59718F40" w:rsidR="003F6740" w:rsidRDefault="00CA66F5" w:rsidP="00C762D3">
      <w:pPr>
        <w:ind w:firstLine="567"/>
        <w:jc w:val="both"/>
        <w:rPr>
          <w:rFonts w:eastAsia="Arial, sans-serif"/>
          <w:sz w:val="24"/>
          <w:szCs w:val="24"/>
        </w:rPr>
      </w:pPr>
      <w:r w:rsidRPr="006F4509">
        <w:rPr>
          <w:rFonts w:eastAsia="Arial, sans-serif"/>
          <w:color w:val="000000"/>
          <w:sz w:val="24"/>
          <w:szCs w:val="24"/>
        </w:rPr>
        <w:t>3.</w:t>
      </w:r>
      <w:r>
        <w:rPr>
          <w:rFonts w:eastAsia="Arial, sans-serif"/>
          <w:color w:val="000000"/>
          <w:sz w:val="24"/>
          <w:szCs w:val="24"/>
        </w:rPr>
        <w:t>8</w:t>
      </w:r>
      <w:r w:rsidR="001E195A" w:rsidRPr="006F4509">
        <w:rPr>
          <w:rFonts w:eastAsia="Arial, sans-serif"/>
          <w:sz w:val="24"/>
          <w:szCs w:val="24"/>
        </w:rPr>
        <w:t>.9. Identifikuoti pagrindines koncepcijos įgyvendinimo sėkmės prielaidas ir prognozuojamą poveikį darbo rinkai</w:t>
      </w:r>
      <w:r w:rsidR="008419E8">
        <w:rPr>
          <w:rFonts w:eastAsia="Arial, sans-serif"/>
          <w:sz w:val="24"/>
          <w:szCs w:val="24"/>
        </w:rPr>
        <w:t>.</w:t>
      </w:r>
    </w:p>
    <w:p w14:paraId="10B77F96" w14:textId="77777777" w:rsidR="00FD21EA" w:rsidRPr="006F4509" w:rsidRDefault="00FD21EA" w:rsidP="00C762D3">
      <w:pPr>
        <w:ind w:firstLine="567"/>
        <w:jc w:val="both"/>
        <w:rPr>
          <w:sz w:val="24"/>
          <w:szCs w:val="24"/>
        </w:rPr>
      </w:pPr>
    </w:p>
    <w:p w14:paraId="175AA4D0" w14:textId="2D56983B" w:rsidR="003F6740" w:rsidRPr="006F4509" w:rsidRDefault="001E195A" w:rsidP="00C762D3">
      <w:pPr>
        <w:pStyle w:val="Heading2"/>
        <w:ind w:firstLine="567"/>
        <w:jc w:val="both"/>
      </w:pPr>
      <w:r w:rsidRPr="00FD21EA">
        <w:rPr>
          <w:rFonts w:eastAsia="Arial, sans-serif"/>
        </w:rPr>
        <w:t>3.</w:t>
      </w:r>
      <w:r w:rsidR="00AE7792">
        <w:rPr>
          <w:rFonts w:eastAsia="Arial, sans-serif"/>
        </w:rPr>
        <w:t>9</w:t>
      </w:r>
      <w:r w:rsidRPr="00FD21EA">
        <w:rPr>
          <w:rFonts w:eastAsia="Arial, sans-serif"/>
        </w:rPr>
        <w:t>. MK ir pasirinktų makroekonominių rodiklių (pvz.</w:t>
      </w:r>
      <w:r w:rsidR="008419E8">
        <w:rPr>
          <w:rFonts w:eastAsia="Arial, sans-serif"/>
        </w:rPr>
        <w:t>,</w:t>
      </w:r>
      <w:r w:rsidRPr="00FD21EA">
        <w:rPr>
          <w:rFonts w:eastAsia="Arial, sans-serif"/>
        </w:rPr>
        <w:t xml:space="preserve"> tiesioginės užsienio investicijos, įsidarbinimo rodikliai ir kt.) sąsajų identifikavimas ir pagrindimas</w:t>
      </w:r>
      <w:r w:rsidR="008419E8">
        <w:rPr>
          <w:rFonts w:eastAsia="Arial, sans-serif"/>
        </w:rPr>
        <w:t>:</w:t>
      </w:r>
    </w:p>
    <w:p w14:paraId="0B716E9F" w14:textId="01E67EE3" w:rsidR="003F6740" w:rsidRPr="006F4509" w:rsidRDefault="001E195A" w:rsidP="00C762D3">
      <w:pPr>
        <w:ind w:firstLine="567"/>
        <w:jc w:val="both"/>
        <w:rPr>
          <w:sz w:val="24"/>
          <w:szCs w:val="24"/>
        </w:rPr>
      </w:pPr>
      <w:r w:rsidRPr="006F4509">
        <w:rPr>
          <w:rFonts w:eastAsia="Arial, sans-serif"/>
          <w:color w:val="000000"/>
          <w:sz w:val="24"/>
          <w:szCs w:val="24"/>
        </w:rPr>
        <w:t>3.</w:t>
      </w:r>
      <w:r w:rsidR="00593AE9">
        <w:rPr>
          <w:rFonts w:eastAsia="Arial, sans-serif"/>
          <w:color w:val="000000"/>
          <w:sz w:val="24"/>
          <w:szCs w:val="24"/>
        </w:rPr>
        <w:t>9</w:t>
      </w:r>
      <w:r w:rsidRPr="006F4509">
        <w:rPr>
          <w:rFonts w:eastAsia="Arial, sans-serif"/>
          <w:color w:val="000000"/>
          <w:sz w:val="24"/>
          <w:szCs w:val="24"/>
        </w:rPr>
        <w:t xml:space="preserve">.1. </w:t>
      </w:r>
      <w:r w:rsidRPr="006F4509">
        <w:rPr>
          <w:rFonts w:eastAsia="Arial, sans-serif"/>
          <w:sz w:val="24"/>
          <w:szCs w:val="24"/>
        </w:rPr>
        <w:t>Atlikti tarptautinių organizacijų (Europos Komisijos, EBPO, Pasaulio banko ir kt.) duomenų bazių ir tyrimų analizę, identifikuojant aukštą pridėtinę vertę kuriančių profesijų bei su jomis susijusių kompetencijų įtaką valstybių makroekonominiams rodikliams</w:t>
      </w:r>
      <w:r w:rsidR="008419E8">
        <w:rPr>
          <w:rFonts w:eastAsia="Arial, sans-serif"/>
          <w:sz w:val="24"/>
          <w:szCs w:val="24"/>
        </w:rPr>
        <w:t>.</w:t>
      </w:r>
    </w:p>
    <w:p w14:paraId="19AD7FF0" w14:textId="57CF5470" w:rsidR="003F6740" w:rsidRPr="006F4509" w:rsidRDefault="00593AE9" w:rsidP="00C762D3">
      <w:pPr>
        <w:ind w:firstLine="567"/>
        <w:jc w:val="both"/>
        <w:rPr>
          <w:sz w:val="24"/>
          <w:szCs w:val="24"/>
        </w:rPr>
      </w:pPr>
      <w:r w:rsidRPr="006F4509">
        <w:rPr>
          <w:rFonts w:eastAsia="Arial, sans-serif"/>
          <w:color w:val="000000"/>
          <w:sz w:val="24"/>
          <w:szCs w:val="24"/>
        </w:rPr>
        <w:t>3.</w:t>
      </w:r>
      <w:r>
        <w:rPr>
          <w:rFonts w:eastAsia="Arial, sans-serif"/>
          <w:color w:val="000000"/>
          <w:sz w:val="24"/>
          <w:szCs w:val="24"/>
        </w:rPr>
        <w:t>9</w:t>
      </w:r>
      <w:r w:rsidR="001E195A" w:rsidRPr="006F4509">
        <w:rPr>
          <w:rFonts w:eastAsia="Arial, sans-serif"/>
          <w:sz w:val="24"/>
          <w:szCs w:val="24"/>
        </w:rPr>
        <w:t>.</w:t>
      </w:r>
      <w:r w:rsidR="00617D32">
        <w:rPr>
          <w:rFonts w:eastAsia="Arial, sans-serif"/>
          <w:sz w:val="24"/>
          <w:szCs w:val="24"/>
        </w:rPr>
        <w:t>2</w:t>
      </w:r>
      <w:r w:rsidR="001E195A" w:rsidRPr="006F4509">
        <w:rPr>
          <w:rFonts w:eastAsia="Arial, sans-serif"/>
          <w:sz w:val="24"/>
          <w:szCs w:val="24"/>
        </w:rPr>
        <w:t>. Identifikuoti ir pagrįsti ne mažiau kaip 5 makroekonominių rodiklių, reikšmingai įtakojamų aukštą pridėtinę vertę kuriančių profesijų bei su jomis susijusių kompetencijų, rinkinį</w:t>
      </w:r>
      <w:r w:rsidR="008419E8">
        <w:rPr>
          <w:rFonts w:eastAsia="Arial, sans-serif"/>
          <w:sz w:val="24"/>
          <w:szCs w:val="24"/>
        </w:rPr>
        <w:t>.</w:t>
      </w:r>
    </w:p>
    <w:p w14:paraId="3011DA2D" w14:textId="0B8705C6" w:rsidR="003F6740" w:rsidRPr="006F4509" w:rsidRDefault="00593AE9" w:rsidP="00C762D3">
      <w:pPr>
        <w:ind w:firstLine="567"/>
        <w:jc w:val="both"/>
        <w:rPr>
          <w:sz w:val="24"/>
          <w:szCs w:val="24"/>
        </w:rPr>
      </w:pPr>
      <w:r w:rsidRPr="006F4509">
        <w:rPr>
          <w:rFonts w:eastAsia="Arial, sans-serif"/>
          <w:color w:val="000000"/>
          <w:sz w:val="24"/>
          <w:szCs w:val="24"/>
        </w:rPr>
        <w:t>3.</w:t>
      </w:r>
      <w:r>
        <w:rPr>
          <w:rFonts w:eastAsia="Arial, sans-serif"/>
          <w:color w:val="000000"/>
          <w:sz w:val="24"/>
          <w:szCs w:val="24"/>
        </w:rPr>
        <w:t>9</w:t>
      </w:r>
      <w:r w:rsidR="001E195A" w:rsidRPr="006F4509">
        <w:rPr>
          <w:rFonts w:eastAsia="Arial, sans-serif"/>
          <w:sz w:val="24"/>
          <w:szCs w:val="24"/>
        </w:rPr>
        <w:t>.</w:t>
      </w:r>
      <w:r w:rsidR="00617D32">
        <w:rPr>
          <w:rFonts w:eastAsia="Arial, sans-serif"/>
          <w:sz w:val="24"/>
          <w:szCs w:val="24"/>
        </w:rPr>
        <w:t>3</w:t>
      </w:r>
      <w:r w:rsidR="001E195A" w:rsidRPr="006F4509">
        <w:rPr>
          <w:rFonts w:eastAsia="Arial, sans-serif"/>
          <w:sz w:val="24"/>
          <w:szCs w:val="24"/>
        </w:rPr>
        <w:t>. Išanalizuoti šių makroekonominių rodiklių paskutinių 5 metų tendencijas bei ateities prognozes</w:t>
      </w:r>
      <w:r w:rsidR="008419E8">
        <w:rPr>
          <w:rFonts w:eastAsia="Arial, sans-serif"/>
          <w:sz w:val="24"/>
          <w:szCs w:val="24"/>
        </w:rPr>
        <w:t>.</w:t>
      </w:r>
    </w:p>
    <w:p w14:paraId="37EBCED5" w14:textId="588F385E" w:rsidR="003F6740" w:rsidRPr="006F4509" w:rsidRDefault="00593AE9" w:rsidP="00C762D3">
      <w:pPr>
        <w:ind w:firstLine="567"/>
        <w:jc w:val="both"/>
        <w:rPr>
          <w:sz w:val="24"/>
          <w:szCs w:val="24"/>
        </w:rPr>
      </w:pPr>
      <w:r w:rsidRPr="006F4509">
        <w:rPr>
          <w:rFonts w:eastAsia="Arial, sans-serif"/>
          <w:color w:val="000000"/>
          <w:sz w:val="24"/>
          <w:szCs w:val="24"/>
        </w:rPr>
        <w:t>3.</w:t>
      </w:r>
      <w:r>
        <w:rPr>
          <w:rFonts w:eastAsia="Arial, sans-serif"/>
          <w:color w:val="000000"/>
          <w:sz w:val="24"/>
          <w:szCs w:val="24"/>
        </w:rPr>
        <w:t>9</w:t>
      </w:r>
      <w:r w:rsidR="001E195A" w:rsidRPr="006F4509">
        <w:rPr>
          <w:rFonts w:eastAsia="Arial, sans-serif"/>
          <w:sz w:val="24"/>
          <w:szCs w:val="24"/>
        </w:rPr>
        <w:t>.</w:t>
      </w:r>
      <w:r w:rsidR="00617D32">
        <w:rPr>
          <w:rFonts w:eastAsia="Arial, sans-serif"/>
          <w:sz w:val="24"/>
          <w:szCs w:val="24"/>
        </w:rPr>
        <w:t>4</w:t>
      </w:r>
      <w:r w:rsidR="001E195A" w:rsidRPr="006F4509">
        <w:rPr>
          <w:rFonts w:eastAsia="Arial, sans-serif"/>
          <w:sz w:val="24"/>
          <w:szCs w:val="24"/>
        </w:rPr>
        <w:t>. Identifikuoti didžiausią poveikį šiam makroekonominių rodiklių rinkiniu darančias veiklos sritis ir profesijų bei su jomis susijusių kompetencijų grupes</w:t>
      </w:r>
      <w:r w:rsidR="008419E8">
        <w:rPr>
          <w:rFonts w:eastAsia="Arial, sans-serif"/>
          <w:sz w:val="24"/>
          <w:szCs w:val="24"/>
        </w:rPr>
        <w:t>.</w:t>
      </w:r>
      <w:r w:rsidR="001E195A" w:rsidRPr="006F4509">
        <w:rPr>
          <w:rFonts w:eastAsia="Arial, sans-serif"/>
          <w:sz w:val="24"/>
          <w:szCs w:val="24"/>
        </w:rPr>
        <w:t xml:space="preserve"> </w:t>
      </w:r>
    </w:p>
    <w:p w14:paraId="6C6A9D17" w14:textId="6B55DE79" w:rsidR="003F6740" w:rsidRPr="006F4509" w:rsidRDefault="00593AE9" w:rsidP="00C762D3">
      <w:pPr>
        <w:ind w:firstLine="567"/>
        <w:jc w:val="both"/>
        <w:rPr>
          <w:sz w:val="24"/>
          <w:szCs w:val="24"/>
        </w:rPr>
      </w:pPr>
      <w:r w:rsidRPr="006F4509">
        <w:rPr>
          <w:rFonts w:eastAsia="Arial, sans-serif"/>
          <w:color w:val="000000"/>
          <w:sz w:val="24"/>
          <w:szCs w:val="24"/>
        </w:rPr>
        <w:t>3.</w:t>
      </w:r>
      <w:r>
        <w:rPr>
          <w:rFonts w:eastAsia="Arial, sans-serif"/>
          <w:color w:val="000000"/>
          <w:sz w:val="24"/>
          <w:szCs w:val="24"/>
        </w:rPr>
        <w:t>9</w:t>
      </w:r>
      <w:r w:rsidR="001E195A" w:rsidRPr="006F4509">
        <w:rPr>
          <w:rFonts w:eastAsia="Arial, sans-serif"/>
          <w:sz w:val="24"/>
          <w:szCs w:val="24"/>
        </w:rPr>
        <w:t>.</w:t>
      </w:r>
      <w:r w:rsidR="00053911">
        <w:rPr>
          <w:rFonts w:eastAsia="Arial, sans-serif"/>
          <w:sz w:val="24"/>
          <w:szCs w:val="24"/>
        </w:rPr>
        <w:t>5</w:t>
      </w:r>
      <w:r w:rsidR="001E195A" w:rsidRPr="006F4509">
        <w:rPr>
          <w:rFonts w:eastAsia="Arial, sans-serif"/>
          <w:sz w:val="24"/>
          <w:szCs w:val="24"/>
        </w:rPr>
        <w:t>. Atlikti meistriškumo kvalifikacijų ir ne mažiau kaip 5 makroekonominių rodiklių sąsajų su meistriškumo kvalifikacijoms Lietuvoje tyrimą</w:t>
      </w:r>
      <w:r w:rsidR="008419E8">
        <w:rPr>
          <w:rFonts w:eastAsia="Arial, sans-serif"/>
          <w:sz w:val="24"/>
          <w:szCs w:val="24"/>
        </w:rPr>
        <w:t>:</w:t>
      </w:r>
    </w:p>
    <w:p w14:paraId="511961C8" w14:textId="4DE05B66" w:rsidR="003F6740" w:rsidRPr="006F4509" w:rsidRDefault="00593AE9" w:rsidP="00C762D3">
      <w:pPr>
        <w:ind w:firstLine="567"/>
        <w:jc w:val="both"/>
        <w:rPr>
          <w:sz w:val="24"/>
          <w:szCs w:val="24"/>
        </w:rPr>
      </w:pPr>
      <w:r w:rsidRPr="006F4509">
        <w:rPr>
          <w:rFonts w:eastAsia="Arial, sans-serif"/>
          <w:color w:val="000000"/>
          <w:sz w:val="24"/>
          <w:szCs w:val="24"/>
        </w:rPr>
        <w:t>3.</w:t>
      </w:r>
      <w:r>
        <w:rPr>
          <w:rFonts w:eastAsia="Arial, sans-serif"/>
          <w:color w:val="000000"/>
          <w:sz w:val="24"/>
          <w:szCs w:val="24"/>
        </w:rPr>
        <w:t>9</w:t>
      </w:r>
      <w:r w:rsidR="001E195A" w:rsidRPr="006F4509">
        <w:rPr>
          <w:rFonts w:eastAsia="Arial, sans-serif"/>
          <w:sz w:val="24"/>
          <w:szCs w:val="24"/>
        </w:rPr>
        <w:t>.</w:t>
      </w:r>
      <w:r w:rsidR="00053911">
        <w:rPr>
          <w:rFonts w:eastAsia="Arial, sans-serif"/>
          <w:sz w:val="24"/>
          <w:szCs w:val="24"/>
        </w:rPr>
        <w:t>5</w:t>
      </w:r>
      <w:r w:rsidR="001E195A" w:rsidRPr="006F4509">
        <w:rPr>
          <w:rFonts w:eastAsia="Arial, sans-serif"/>
          <w:sz w:val="24"/>
          <w:szCs w:val="24"/>
        </w:rPr>
        <w:t>.1. Identifikuoti veiklos sritis pagal EVRK ir profesijų grupes pagal LPK, kuriose meistriškumo kvalifikacijų poreikis yra aukščiausias</w:t>
      </w:r>
      <w:r w:rsidR="007569EC">
        <w:rPr>
          <w:rFonts w:eastAsia="Arial, sans-serif"/>
          <w:sz w:val="24"/>
          <w:szCs w:val="24"/>
        </w:rPr>
        <w:t>.</w:t>
      </w:r>
    </w:p>
    <w:p w14:paraId="55C91B2F" w14:textId="6CB23994" w:rsidR="003F6740" w:rsidRPr="006F4509" w:rsidRDefault="00593AE9" w:rsidP="00C762D3">
      <w:pPr>
        <w:ind w:firstLine="567"/>
        <w:jc w:val="both"/>
        <w:rPr>
          <w:sz w:val="24"/>
          <w:szCs w:val="24"/>
        </w:rPr>
      </w:pPr>
      <w:r w:rsidRPr="006F4509">
        <w:rPr>
          <w:rFonts w:eastAsia="Arial, sans-serif"/>
          <w:color w:val="000000"/>
          <w:sz w:val="24"/>
          <w:szCs w:val="24"/>
        </w:rPr>
        <w:t>3.</w:t>
      </w:r>
      <w:r>
        <w:rPr>
          <w:rFonts w:eastAsia="Arial, sans-serif"/>
          <w:color w:val="000000"/>
          <w:sz w:val="24"/>
          <w:szCs w:val="24"/>
        </w:rPr>
        <w:t>9</w:t>
      </w:r>
      <w:r w:rsidR="001E195A" w:rsidRPr="006F4509">
        <w:rPr>
          <w:rFonts w:eastAsia="Arial, sans-serif"/>
          <w:sz w:val="24"/>
          <w:szCs w:val="24"/>
        </w:rPr>
        <w:t>.</w:t>
      </w:r>
      <w:r w:rsidR="00053911">
        <w:rPr>
          <w:rFonts w:eastAsia="Arial, sans-serif"/>
          <w:sz w:val="24"/>
          <w:szCs w:val="24"/>
        </w:rPr>
        <w:t>5</w:t>
      </w:r>
      <w:r w:rsidR="001E195A" w:rsidRPr="006F4509">
        <w:rPr>
          <w:rFonts w:eastAsia="Arial, sans-serif"/>
          <w:sz w:val="24"/>
          <w:szCs w:val="24"/>
        </w:rPr>
        <w:t>.2. Išanalizuoti šių veiklos sričių ir profesijų grupių įtaką pasiri</w:t>
      </w:r>
      <w:r w:rsidR="00435F51">
        <w:rPr>
          <w:rFonts w:eastAsia="Arial, sans-serif"/>
          <w:sz w:val="24"/>
          <w:szCs w:val="24"/>
        </w:rPr>
        <w:t>n</w:t>
      </w:r>
      <w:r w:rsidR="001E195A" w:rsidRPr="006F4509">
        <w:rPr>
          <w:rFonts w:eastAsia="Arial, sans-serif"/>
          <w:sz w:val="24"/>
          <w:szCs w:val="24"/>
        </w:rPr>
        <w:t>ktiems Lietuvos makroekonomikos rodikliams bei atlikti šių rodiklių artimiausių 3 metų dinamikos prognozę</w:t>
      </w:r>
      <w:r w:rsidR="007569EC">
        <w:rPr>
          <w:rFonts w:eastAsia="Arial, sans-serif"/>
          <w:sz w:val="24"/>
          <w:szCs w:val="24"/>
        </w:rPr>
        <w:t>.</w:t>
      </w:r>
    </w:p>
    <w:p w14:paraId="1F24B8A3" w14:textId="0A653DA7" w:rsidR="003F6740" w:rsidRPr="006F4509" w:rsidRDefault="00593AE9" w:rsidP="00C762D3">
      <w:pPr>
        <w:ind w:firstLine="567"/>
        <w:jc w:val="both"/>
        <w:rPr>
          <w:sz w:val="24"/>
          <w:szCs w:val="24"/>
        </w:rPr>
      </w:pPr>
      <w:r w:rsidRPr="006F4509">
        <w:rPr>
          <w:rFonts w:eastAsia="Arial, sans-serif"/>
          <w:color w:val="000000"/>
          <w:sz w:val="24"/>
          <w:szCs w:val="24"/>
        </w:rPr>
        <w:t>3.</w:t>
      </w:r>
      <w:r>
        <w:rPr>
          <w:rFonts w:eastAsia="Arial, sans-serif"/>
          <w:color w:val="000000"/>
          <w:sz w:val="24"/>
          <w:szCs w:val="24"/>
        </w:rPr>
        <w:t>9</w:t>
      </w:r>
      <w:r w:rsidR="001E195A" w:rsidRPr="006F4509">
        <w:rPr>
          <w:rFonts w:eastAsia="Arial, sans-serif"/>
          <w:sz w:val="24"/>
          <w:szCs w:val="24"/>
        </w:rPr>
        <w:t>.</w:t>
      </w:r>
      <w:r w:rsidR="00053911">
        <w:rPr>
          <w:rFonts w:eastAsia="Arial, sans-serif"/>
          <w:sz w:val="24"/>
          <w:szCs w:val="24"/>
        </w:rPr>
        <w:t>5</w:t>
      </w:r>
      <w:r w:rsidR="001E195A" w:rsidRPr="006F4509">
        <w:rPr>
          <w:rFonts w:eastAsia="Arial, sans-serif"/>
          <w:sz w:val="24"/>
          <w:szCs w:val="24"/>
        </w:rPr>
        <w:t xml:space="preserve">.3. Įvertinti </w:t>
      </w:r>
      <w:r w:rsidR="002C21D0">
        <w:rPr>
          <w:rFonts w:eastAsia="Arial, sans-serif"/>
          <w:sz w:val="24"/>
          <w:szCs w:val="24"/>
        </w:rPr>
        <w:t xml:space="preserve">tyrimui </w:t>
      </w:r>
      <w:r w:rsidR="001E195A" w:rsidRPr="006F4509">
        <w:rPr>
          <w:rFonts w:eastAsia="Arial, sans-serif"/>
          <w:sz w:val="24"/>
          <w:szCs w:val="24"/>
        </w:rPr>
        <w:t>pasirinktų veiklos sričių bei profesijų indėlį į bendrą Lietuvos ekonomiką</w:t>
      </w:r>
      <w:r w:rsidR="00D50AC1">
        <w:rPr>
          <w:rFonts w:eastAsia="Arial, sans-serif"/>
          <w:sz w:val="24"/>
          <w:szCs w:val="24"/>
        </w:rPr>
        <w:t xml:space="preserve"> (pvz., poveikis dirbančiųjų skaičiaus dinamikai, darbo užmokesčio tendencijoms, tiesioginių užsienio investicijų pritraukimui</w:t>
      </w:r>
      <w:r w:rsidR="002C21D0">
        <w:rPr>
          <w:rFonts w:eastAsia="Arial, sans-serif"/>
          <w:sz w:val="24"/>
          <w:szCs w:val="24"/>
        </w:rPr>
        <w:t xml:space="preserve"> Lietuvoje</w:t>
      </w:r>
      <w:r w:rsidR="00D50AC1">
        <w:rPr>
          <w:rFonts w:eastAsia="Arial, sans-serif"/>
          <w:sz w:val="24"/>
          <w:szCs w:val="24"/>
        </w:rPr>
        <w:t>, eksportui, valstybės BVP)</w:t>
      </w:r>
      <w:r w:rsidR="007569EC">
        <w:rPr>
          <w:rFonts w:eastAsia="Arial, sans-serif"/>
          <w:sz w:val="24"/>
          <w:szCs w:val="24"/>
        </w:rPr>
        <w:t>.</w:t>
      </w:r>
    </w:p>
    <w:p w14:paraId="5ECC0188" w14:textId="3A7BF3EA" w:rsidR="003F6740" w:rsidRPr="006F4509" w:rsidRDefault="00593AE9" w:rsidP="00C762D3">
      <w:pPr>
        <w:ind w:firstLine="567"/>
        <w:jc w:val="both"/>
        <w:rPr>
          <w:sz w:val="24"/>
          <w:szCs w:val="24"/>
        </w:rPr>
      </w:pPr>
      <w:r w:rsidRPr="006F4509">
        <w:rPr>
          <w:rFonts w:eastAsia="Arial, sans-serif"/>
          <w:color w:val="000000"/>
          <w:sz w:val="24"/>
          <w:szCs w:val="24"/>
        </w:rPr>
        <w:t>3.</w:t>
      </w:r>
      <w:r>
        <w:rPr>
          <w:rFonts w:eastAsia="Arial, sans-serif"/>
          <w:color w:val="000000"/>
          <w:sz w:val="24"/>
          <w:szCs w:val="24"/>
        </w:rPr>
        <w:t>9</w:t>
      </w:r>
      <w:r w:rsidR="001E195A" w:rsidRPr="006F4509">
        <w:rPr>
          <w:rFonts w:eastAsia="Arial, sans-serif"/>
          <w:sz w:val="24"/>
          <w:szCs w:val="24"/>
        </w:rPr>
        <w:t>.</w:t>
      </w:r>
      <w:r w:rsidR="00053911">
        <w:rPr>
          <w:rFonts w:eastAsia="Arial, sans-serif"/>
          <w:sz w:val="24"/>
          <w:szCs w:val="24"/>
        </w:rPr>
        <w:t>6</w:t>
      </w:r>
      <w:r w:rsidR="001E195A" w:rsidRPr="006F4509">
        <w:rPr>
          <w:rFonts w:eastAsia="Arial, sans-serif"/>
          <w:sz w:val="24"/>
          <w:szCs w:val="24"/>
        </w:rPr>
        <w:t>. Išanalizuoti</w:t>
      </w:r>
      <w:r w:rsidR="007569EC">
        <w:rPr>
          <w:rFonts w:eastAsia="Arial, sans-serif"/>
          <w:sz w:val="24"/>
          <w:szCs w:val="24"/>
        </w:rPr>
        <w:t>,</w:t>
      </w:r>
      <w:r w:rsidR="001E195A" w:rsidRPr="006F4509">
        <w:rPr>
          <w:rFonts w:eastAsia="Arial, sans-serif"/>
          <w:sz w:val="24"/>
          <w:szCs w:val="24"/>
        </w:rPr>
        <w:t xml:space="preserve"> kaip meistriškumo kvalifikacijos įtakotų kompetencijų ar kompetencijų rinkinių identifikuotose veiklos srityse ar profesijų grupėse atpažįstamumą ir galimą poveikį šių kompetencijų spartesniam ugdymui dirbančiųjų tarpe</w:t>
      </w:r>
      <w:r w:rsidR="007569EC">
        <w:rPr>
          <w:rFonts w:eastAsia="Arial, sans-serif"/>
          <w:sz w:val="24"/>
          <w:szCs w:val="24"/>
        </w:rPr>
        <w:t>.</w:t>
      </w:r>
    </w:p>
    <w:p w14:paraId="5363A0B6" w14:textId="4AED6907" w:rsidR="003F6740" w:rsidRDefault="00593AE9" w:rsidP="00C762D3">
      <w:pPr>
        <w:ind w:firstLine="567"/>
        <w:jc w:val="both"/>
        <w:rPr>
          <w:rFonts w:eastAsia="Arial, sans-serif"/>
          <w:sz w:val="24"/>
          <w:szCs w:val="24"/>
        </w:rPr>
      </w:pPr>
      <w:r w:rsidRPr="006F4509">
        <w:rPr>
          <w:rFonts w:eastAsia="Arial, sans-serif"/>
          <w:color w:val="000000"/>
          <w:sz w:val="24"/>
          <w:szCs w:val="24"/>
        </w:rPr>
        <w:t>3.</w:t>
      </w:r>
      <w:r>
        <w:rPr>
          <w:rFonts w:eastAsia="Arial, sans-serif"/>
          <w:color w:val="000000"/>
          <w:sz w:val="24"/>
          <w:szCs w:val="24"/>
        </w:rPr>
        <w:t>9</w:t>
      </w:r>
      <w:r w:rsidR="001E195A" w:rsidRPr="006F4509">
        <w:rPr>
          <w:rFonts w:eastAsia="Arial, sans-serif"/>
          <w:sz w:val="24"/>
          <w:szCs w:val="24"/>
        </w:rPr>
        <w:t>.</w:t>
      </w:r>
      <w:r w:rsidR="00053911">
        <w:rPr>
          <w:rFonts w:eastAsia="Arial, sans-serif"/>
          <w:sz w:val="24"/>
          <w:szCs w:val="24"/>
        </w:rPr>
        <w:t>7</w:t>
      </w:r>
      <w:r w:rsidR="001E195A" w:rsidRPr="006F4509">
        <w:rPr>
          <w:rFonts w:eastAsia="Arial, sans-serif"/>
          <w:sz w:val="24"/>
          <w:szCs w:val="24"/>
        </w:rPr>
        <w:t>. Schematiškai pavaizduoti ir pagrįsti meistriškumo kvalifikacijų ir pasirinktų makroekonominių rodiklių sąsajas.</w:t>
      </w:r>
    </w:p>
    <w:p w14:paraId="0C0FD54A" w14:textId="072644AE" w:rsidR="00FD21EA" w:rsidRDefault="00FD21EA" w:rsidP="00C762D3">
      <w:pPr>
        <w:ind w:firstLine="567"/>
        <w:jc w:val="both"/>
        <w:rPr>
          <w:sz w:val="24"/>
          <w:szCs w:val="24"/>
        </w:rPr>
      </w:pPr>
    </w:p>
    <w:p w14:paraId="516514AE" w14:textId="6E1AEA78" w:rsidR="00AE7792" w:rsidRPr="003B1C9D" w:rsidRDefault="00AE7792" w:rsidP="00C762D3">
      <w:pPr>
        <w:pStyle w:val="Heading2"/>
        <w:ind w:firstLine="567"/>
      </w:pPr>
      <w:r w:rsidRPr="006F4509">
        <w:rPr>
          <w:rFonts w:eastAsia="Arial, sans-serif"/>
        </w:rPr>
        <w:t>3.1</w:t>
      </w:r>
      <w:r>
        <w:rPr>
          <w:rFonts w:eastAsia="Arial, sans-serif"/>
        </w:rPr>
        <w:t>0</w:t>
      </w:r>
      <w:r w:rsidRPr="006F4509">
        <w:rPr>
          <w:rFonts w:eastAsia="Arial, sans-serif"/>
        </w:rPr>
        <w:t xml:space="preserve">. </w:t>
      </w:r>
      <w:r w:rsidRPr="003B1C9D">
        <w:rPr>
          <w:rFonts w:eastAsia="Arial, sans-serif"/>
        </w:rPr>
        <w:t>Projekto pradžios (kick-off) susitikimo organizavimo paslaugos</w:t>
      </w:r>
      <w:r w:rsidR="007569EC">
        <w:rPr>
          <w:rFonts w:eastAsia="Arial, sans-serif"/>
        </w:rPr>
        <w:t>:</w:t>
      </w:r>
    </w:p>
    <w:p w14:paraId="2DD7377F" w14:textId="04521814" w:rsidR="00AE7792" w:rsidRPr="003B1C9D" w:rsidRDefault="00AE7792" w:rsidP="00C762D3">
      <w:pPr>
        <w:ind w:firstLine="567"/>
        <w:jc w:val="both"/>
        <w:rPr>
          <w:sz w:val="24"/>
          <w:szCs w:val="24"/>
        </w:rPr>
      </w:pPr>
      <w:r w:rsidRPr="003B1C9D">
        <w:rPr>
          <w:rFonts w:eastAsia="Arial, sans-serif"/>
          <w:sz w:val="24"/>
          <w:szCs w:val="24"/>
        </w:rPr>
        <w:t>3.1</w:t>
      </w:r>
      <w:r>
        <w:rPr>
          <w:rFonts w:eastAsia="Arial, sans-serif"/>
          <w:sz w:val="24"/>
          <w:szCs w:val="24"/>
        </w:rPr>
        <w:t>0</w:t>
      </w:r>
      <w:r w:rsidRPr="003B1C9D">
        <w:rPr>
          <w:rFonts w:eastAsia="Arial, sans-serif"/>
          <w:sz w:val="24"/>
          <w:szCs w:val="24"/>
        </w:rPr>
        <w:t xml:space="preserve">.1. Projekto pradžios susitikimo (toliau – Susitikimas) data, vieta ir programa turi būti suderinta su Perkančiąja organizacija ne vėliau kaip </w:t>
      </w:r>
      <w:r w:rsidR="00CA276D">
        <w:rPr>
          <w:rFonts w:eastAsia="Arial, sans-serif"/>
          <w:sz w:val="24"/>
          <w:szCs w:val="24"/>
        </w:rPr>
        <w:t xml:space="preserve">prieš </w:t>
      </w:r>
      <w:r w:rsidRPr="003B1C9D">
        <w:rPr>
          <w:rFonts w:eastAsia="Arial, sans-serif"/>
          <w:sz w:val="24"/>
          <w:szCs w:val="24"/>
        </w:rPr>
        <w:t>10 (dešimt) kalendorinių dienų iki Susitikimo.</w:t>
      </w:r>
    </w:p>
    <w:p w14:paraId="3478C646" w14:textId="19A1F209" w:rsidR="00AE7792" w:rsidRPr="006F4509" w:rsidRDefault="00AE7792" w:rsidP="00C762D3">
      <w:pPr>
        <w:ind w:firstLine="567"/>
        <w:jc w:val="both"/>
        <w:rPr>
          <w:sz w:val="24"/>
          <w:szCs w:val="24"/>
        </w:rPr>
      </w:pPr>
      <w:r w:rsidRPr="003B1C9D">
        <w:rPr>
          <w:rFonts w:eastAsia="Arial, sans-serif"/>
          <w:sz w:val="24"/>
          <w:szCs w:val="24"/>
        </w:rPr>
        <w:t>3.1</w:t>
      </w:r>
      <w:r>
        <w:rPr>
          <w:rFonts w:eastAsia="Arial, sans-serif"/>
          <w:sz w:val="24"/>
          <w:szCs w:val="24"/>
        </w:rPr>
        <w:t>0</w:t>
      </w:r>
      <w:r w:rsidRPr="003B1C9D">
        <w:rPr>
          <w:rFonts w:eastAsia="Arial, sans-serif"/>
          <w:sz w:val="24"/>
          <w:szCs w:val="24"/>
        </w:rPr>
        <w:t xml:space="preserve">.2. Planuojama </w:t>
      </w:r>
      <w:r w:rsidR="004D12D0">
        <w:rPr>
          <w:rFonts w:eastAsia="Arial, sans-serif"/>
          <w:sz w:val="24"/>
          <w:szCs w:val="24"/>
        </w:rPr>
        <w:t>S</w:t>
      </w:r>
      <w:r w:rsidRPr="003B1C9D">
        <w:rPr>
          <w:rFonts w:eastAsia="Arial, sans-serif"/>
          <w:sz w:val="24"/>
          <w:szCs w:val="24"/>
        </w:rPr>
        <w:t xml:space="preserve">usitikimo trukmė </w:t>
      </w:r>
      <w:r w:rsidRPr="006F4509">
        <w:rPr>
          <w:rFonts w:eastAsia="Arial, sans-serif"/>
          <w:sz w:val="24"/>
          <w:szCs w:val="24"/>
        </w:rPr>
        <w:t xml:space="preserve">turi būti ne trumpesnė nei 8 valandos. </w:t>
      </w:r>
      <w:r w:rsidR="004D12D0">
        <w:rPr>
          <w:rFonts w:eastAsia="Arial, sans-serif"/>
          <w:sz w:val="24"/>
          <w:szCs w:val="24"/>
        </w:rPr>
        <w:t xml:space="preserve">Tiksli </w:t>
      </w:r>
      <w:r w:rsidRPr="006F4509">
        <w:rPr>
          <w:rFonts w:eastAsia="Arial, sans-serif"/>
          <w:sz w:val="24"/>
          <w:szCs w:val="24"/>
        </w:rPr>
        <w:t xml:space="preserve">Susitikimo trukmė turi būti </w:t>
      </w:r>
      <w:r w:rsidR="004D12D0">
        <w:rPr>
          <w:rFonts w:eastAsia="Arial, sans-serif"/>
          <w:sz w:val="24"/>
          <w:szCs w:val="24"/>
        </w:rPr>
        <w:t xml:space="preserve">iš anksto </w:t>
      </w:r>
      <w:r w:rsidRPr="006F4509">
        <w:rPr>
          <w:rFonts w:eastAsia="Arial, sans-serif"/>
          <w:sz w:val="24"/>
          <w:szCs w:val="24"/>
        </w:rPr>
        <w:t>suderinta su Perkančiąja organizacija.</w:t>
      </w:r>
    </w:p>
    <w:p w14:paraId="185B3BAE" w14:textId="3EC117EA" w:rsidR="00AE7792" w:rsidRPr="006F4509" w:rsidRDefault="00AE7792" w:rsidP="00C762D3">
      <w:pPr>
        <w:ind w:firstLine="567"/>
        <w:rPr>
          <w:sz w:val="24"/>
          <w:szCs w:val="24"/>
        </w:rPr>
      </w:pPr>
      <w:r w:rsidRPr="006F4509">
        <w:rPr>
          <w:rFonts w:eastAsia="Arial, sans-serif"/>
          <w:color w:val="000000"/>
          <w:sz w:val="24"/>
          <w:szCs w:val="24"/>
        </w:rPr>
        <w:t>3.1</w:t>
      </w:r>
      <w:r>
        <w:rPr>
          <w:rFonts w:eastAsia="Arial, sans-serif"/>
          <w:color w:val="000000"/>
          <w:sz w:val="24"/>
          <w:szCs w:val="24"/>
        </w:rPr>
        <w:t>0</w:t>
      </w:r>
      <w:r w:rsidRPr="006F4509">
        <w:rPr>
          <w:rFonts w:eastAsia="Arial, sans-serif"/>
          <w:color w:val="000000"/>
          <w:sz w:val="24"/>
          <w:szCs w:val="24"/>
        </w:rPr>
        <w:t xml:space="preserve">.3. Susitikimo dalyvių skaičius – ne mažiau </w:t>
      </w:r>
      <w:r w:rsidR="00EA06B5">
        <w:rPr>
          <w:rFonts w:eastAsia="Arial, sans-serif"/>
          <w:color w:val="000000"/>
          <w:sz w:val="24"/>
          <w:szCs w:val="24"/>
        </w:rPr>
        <w:t xml:space="preserve">kaip </w:t>
      </w:r>
      <w:r w:rsidRPr="006F4509">
        <w:rPr>
          <w:rFonts w:eastAsia="Arial, sans-serif"/>
          <w:color w:val="000000"/>
          <w:sz w:val="24"/>
          <w:szCs w:val="24"/>
        </w:rPr>
        <w:t>20 asmenų, iš jų:</w:t>
      </w:r>
    </w:p>
    <w:p w14:paraId="7F0D4A4A" w14:textId="381489A9" w:rsidR="00AE7792" w:rsidRPr="006F4509" w:rsidRDefault="00AE7792" w:rsidP="00C762D3">
      <w:pPr>
        <w:ind w:firstLine="567"/>
        <w:rPr>
          <w:sz w:val="24"/>
          <w:szCs w:val="24"/>
        </w:rPr>
      </w:pPr>
      <w:r w:rsidRPr="006F4509">
        <w:rPr>
          <w:rFonts w:eastAsia="Arial, sans-serif"/>
          <w:color w:val="000000"/>
          <w:sz w:val="24"/>
          <w:szCs w:val="24"/>
        </w:rPr>
        <w:lastRenderedPageBreak/>
        <w:t>3.1</w:t>
      </w:r>
      <w:r>
        <w:rPr>
          <w:rFonts w:eastAsia="Arial, sans-serif"/>
          <w:color w:val="000000"/>
          <w:sz w:val="24"/>
          <w:szCs w:val="24"/>
        </w:rPr>
        <w:t>0</w:t>
      </w:r>
      <w:r w:rsidRPr="006F4509">
        <w:rPr>
          <w:rFonts w:eastAsia="Arial, sans-serif"/>
          <w:color w:val="000000"/>
          <w:sz w:val="24"/>
          <w:szCs w:val="24"/>
        </w:rPr>
        <w:t xml:space="preserve">.3.1. ne mažiau </w:t>
      </w:r>
      <w:r w:rsidR="008443C8">
        <w:rPr>
          <w:rFonts w:eastAsia="Arial, sans-serif"/>
          <w:color w:val="000000"/>
          <w:sz w:val="24"/>
          <w:szCs w:val="24"/>
        </w:rPr>
        <w:t xml:space="preserve">kaip </w:t>
      </w:r>
      <w:r w:rsidRPr="006F4509">
        <w:rPr>
          <w:rFonts w:eastAsia="Arial, sans-serif"/>
          <w:color w:val="000000"/>
          <w:sz w:val="24"/>
          <w:szCs w:val="24"/>
        </w:rPr>
        <w:t>2 Projekto partnerio Lietuvos statybininkų asociacijos atstovai;</w:t>
      </w:r>
    </w:p>
    <w:p w14:paraId="3BE7EF0C" w14:textId="70EAD94D" w:rsidR="00AE7792" w:rsidRPr="006F4509" w:rsidRDefault="00AE7792" w:rsidP="00C762D3">
      <w:pPr>
        <w:ind w:firstLine="567"/>
        <w:rPr>
          <w:sz w:val="24"/>
          <w:szCs w:val="24"/>
        </w:rPr>
      </w:pPr>
      <w:r w:rsidRPr="006F4509">
        <w:rPr>
          <w:rFonts w:eastAsia="Arial, sans-serif"/>
          <w:color w:val="000000"/>
          <w:sz w:val="24"/>
          <w:szCs w:val="24"/>
        </w:rPr>
        <w:t>3.1</w:t>
      </w:r>
      <w:r>
        <w:rPr>
          <w:rFonts w:eastAsia="Arial, sans-serif"/>
          <w:color w:val="000000"/>
          <w:sz w:val="24"/>
          <w:szCs w:val="24"/>
        </w:rPr>
        <w:t>0</w:t>
      </w:r>
      <w:r w:rsidRPr="006F4509">
        <w:rPr>
          <w:rFonts w:eastAsia="Arial, sans-serif"/>
          <w:color w:val="000000"/>
          <w:sz w:val="24"/>
          <w:szCs w:val="24"/>
        </w:rPr>
        <w:t xml:space="preserve">.3.2. ne mažiau </w:t>
      </w:r>
      <w:r w:rsidR="00CC286F">
        <w:rPr>
          <w:rFonts w:eastAsia="Arial, sans-serif"/>
          <w:color w:val="000000"/>
          <w:sz w:val="24"/>
          <w:szCs w:val="24"/>
        </w:rPr>
        <w:t xml:space="preserve">kaip </w:t>
      </w:r>
      <w:r w:rsidRPr="006F4509">
        <w:rPr>
          <w:rFonts w:eastAsia="Arial, sans-serif"/>
          <w:color w:val="000000"/>
          <w:sz w:val="24"/>
          <w:szCs w:val="24"/>
        </w:rPr>
        <w:t>2 Projekto partnerio asociacijos „INFOBALT” atstovai;</w:t>
      </w:r>
    </w:p>
    <w:p w14:paraId="4BCA6411" w14:textId="61033C80" w:rsidR="00AE7792" w:rsidRPr="006F4509" w:rsidRDefault="00AE7792" w:rsidP="00E90895">
      <w:pPr>
        <w:ind w:firstLine="567"/>
        <w:jc w:val="both"/>
        <w:rPr>
          <w:sz w:val="24"/>
          <w:szCs w:val="24"/>
        </w:rPr>
      </w:pPr>
      <w:r w:rsidRPr="006F4509">
        <w:rPr>
          <w:rFonts w:eastAsia="Arial, sans-serif"/>
          <w:color w:val="000000"/>
          <w:sz w:val="24"/>
          <w:szCs w:val="24"/>
        </w:rPr>
        <w:t>3.1</w:t>
      </w:r>
      <w:r>
        <w:rPr>
          <w:rFonts w:eastAsia="Arial, sans-serif"/>
          <w:color w:val="000000"/>
          <w:sz w:val="24"/>
          <w:szCs w:val="24"/>
        </w:rPr>
        <w:t>0</w:t>
      </w:r>
      <w:r w:rsidRPr="006F4509">
        <w:rPr>
          <w:rFonts w:eastAsia="Arial, sans-serif"/>
          <w:color w:val="000000"/>
          <w:sz w:val="24"/>
          <w:szCs w:val="24"/>
        </w:rPr>
        <w:t xml:space="preserve">.3.3. ne mažiau </w:t>
      </w:r>
      <w:r w:rsidR="00CC286F">
        <w:rPr>
          <w:rFonts w:eastAsia="Arial, sans-serif"/>
          <w:color w:val="000000"/>
          <w:sz w:val="24"/>
          <w:szCs w:val="24"/>
        </w:rPr>
        <w:t xml:space="preserve">kaip </w:t>
      </w:r>
      <w:r w:rsidRPr="006F4509">
        <w:rPr>
          <w:rFonts w:eastAsia="Arial, sans-serif"/>
          <w:color w:val="000000"/>
          <w:sz w:val="24"/>
          <w:szCs w:val="24"/>
        </w:rPr>
        <w:t>2 Projekto partnerio Lietuvos inžinerijos ir technologijų pramonės asociacijos LINPRA atstovai;</w:t>
      </w:r>
    </w:p>
    <w:p w14:paraId="2E6DCFAC" w14:textId="2B594341" w:rsidR="00AE7792" w:rsidRPr="006F4509" w:rsidRDefault="00AE7792" w:rsidP="00C762D3">
      <w:pPr>
        <w:ind w:firstLine="567"/>
        <w:rPr>
          <w:sz w:val="24"/>
          <w:szCs w:val="24"/>
        </w:rPr>
      </w:pPr>
      <w:r w:rsidRPr="006F4509">
        <w:rPr>
          <w:rFonts w:eastAsia="Arial, sans-serif"/>
          <w:color w:val="000000"/>
          <w:sz w:val="24"/>
          <w:szCs w:val="24"/>
        </w:rPr>
        <w:t>3.1</w:t>
      </w:r>
      <w:r>
        <w:rPr>
          <w:rFonts w:eastAsia="Arial, sans-serif"/>
          <w:color w:val="000000"/>
          <w:sz w:val="24"/>
          <w:szCs w:val="24"/>
        </w:rPr>
        <w:t>0</w:t>
      </w:r>
      <w:r w:rsidRPr="006F4509">
        <w:rPr>
          <w:rFonts w:eastAsia="Arial, sans-serif"/>
          <w:color w:val="000000"/>
          <w:sz w:val="24"/>
          <w:szCs w:val="24"/>
        </w:rPr>
        <w:t xml:space="preserve">.3.4. ne mažiau </w:t>
      </w:r>
      <w:r w:rsidR="00CC286F">
        <w:rPr>
          <w:rFonts w:eastAsia="Arial, sans-serif"/>
          <w:color w:val="000000"/>
          <w:sz w:val="24"/>
          <w:szCs w:val="24"/>
        </w:rPr>
        <w:t xml:space="preserve">kaip </w:t>
      </w:r>
      <w:r w:rsidRPr="006F4509">
        <w:rPr>
          <w:rFonts w:eastAsia="Arial, sans-serif"/>
          <w:color w:val="000000"/>
          <w:sz w:val="24"/>
          <w:szCs w:val="24"/>
        </w:rPr>
        <w:t>2 Projekto partnerio UAB „Pažangios inovacijos” atstovai;</w:t>
      </w:r>
    </w:p>
    <w:p w14:paraId="45C4B7C0" w14:textId="020B6840" w:rsidR="00AE7792" w:rsidRPr="006F4509" w:rsidRDefault="00AE7792" w:rsidP="00C762D3">
      <w:pPr>
        <w:ind w:firstLine="567"/>
        <w:rPr>
          <w:sz w:val="24"/>
          <w:szCs w:val="24"/>
        </w:rPr>
      </w:pPr>
      <w:r w:rsidRPr="006F4509">
        <w:rPr>
          <w:rFonts w:eastAsia="Arial, sans-serif"/>
          <w:color w:val="000000"/>
          <w:sz w:val="24"/>
          <w:szCs w:val="24"/>
        </w:rPr>
        <w:t>3.1</w:t>
      </w:r>
      <w:r>
        <w:rPr>
          <w:rFonts w:eastAsia="Arial, sans-serif"/>
          <w:color w:val="000000"/>
          <w:sz w:val="24"/>
          <w:szCs w:val="24"/>
        </w:rPr>
        <w:t>0</w:t>
      </w:r>
      <w:r w:rsidRPr="006F4509">
        <w:rPr>
          <w:rFonts w:eastAsia="Arial, sans-serif"/>
          <w:color w:val="000000"/>
          <w:sz w:val="24"/>
          <w:szCs w:val="24"/>
        </w:rPr>
        <w:t>.3.5. Projekto vadovas;</w:t>
      </w:r>
    </w:p>
    <w:p w14:paraId="26CA186B" w14:textId="0735EEB3" w:rsidR="00AE7792" w:rsidRPr="006F4509" w:rsidRDefault="00AE7792" w:rsidP="00C762D3">
      <w:pPr>
        <w:ind w:firstLine="567"/>
        <w:rPr>
          <w:sz w:val="24"/>
          <w:szCs w:val="24"/>
        </w:rPr>
      </w:pPr>
      <w:r w:rsidRPr="006F4509">
        <w:rPr>
          <w:rFonts w:eastAsia="Arial, sans-serif"/>
          <w:color w:val="000000"/>
          <w:sz w:val="24"/>
          <w:szCs w:val="24"/>
        </w:rPr>
        <w:t>3.1</w:t>
      </w:r>
      <w:r>
        <w:rPr>
          <w:rFonts w:eastAsia="Arial, sans-serif"/>
          <w:color w:val="000000"/>
          <w:sz w:val="24"/>
          <w:szCs w:val="24"/>
        </w:rPr>
        <w:t>0</w:t>
      </w:r>
      <w:r w:rsidRPr="006F4509">
        <w:rPr>
          <w:rFonts w:eastAsia="Arial, sans-serif"/>
          <w:color w:val="000000"/>
          <w:sz w:val="24"/>
          <w:szCs w:val="24"/>
        </w:rPr>
        <w:t xml:space="preserve">.3.6. </w:t>
      </w:r>
      <w:r w:rsidR="00943FEE">
        <w:rPr>
          <w:rFonts w:eastAsia="Arial, sans-serif"/>
          <w:color w:val="000000"/>
          <w:sz w:val="24"/>
          <w:szCs w:val="24"/>
        </w:rPr>
        <w:t xml:space="preserve">Ne mažiau kaip </w:t>
      </w:r>
      <w:r w:rsidRPr="006F4509">
        <w:rPr>
          <w:rFonts w:eastAsia="Arial, sans-serif"/>
          <w:color w:val="000000"/>
          <w:sz w:val="24"/>
          <w:szCs w:val="24"/>
        </w:rPr>
        <w:t>2 Projekto kokybės valdymo vadovai – metodininkai;</w:t>
      </w:r>
    </w:p>
    <w:p w14:paraId="32178847" w14:textId="619268E1" w:rsidR="00AE7792" w:rsidRPr="006F4509" w:rsidRDefault="00AE7792" w:rsidP="00C762D3">
      <w:pPr>
        <w:ind w:firstLine="567"/>
        <w:jc w:val="both"/>
        <w:rPr>
          <w:sz w:val="24"/>
          <w:szCs w:val="24"/>
        </w:rPr>
      </w:pPr>
      <w:r w:rsidRPr="006F4509">
        <w:rPr>
          <w:rFonts w:eastAsia="Arial, sans-serif"/>
          <w:color w:val="000000"/>
          <w:sz w:val="24"/>
          <w:szCs w:val="24"/>
        </w:rPr>
        <w:t>3.1</w:t>
      </w:r>
      <w:r>
        <w:rPr>
          <w:rFonts w:eastAsia="Arial, sans-serif"/>
          <w:color w:val="000000"/>
          <w:sz w:val="24"/>
          <w:szCs w:val="24"/>
        </w:rPr>
        <w:t>0</w:t>
      </w:r>
      <w:r w:rsidRPr="006F4509">
        <w:rPr>
          <w:rFonts w:eastAsia="Arial, sans-serif"/>
          <w:color w:val="000000"/>
          <w:sz w:val="24"/>
          <w:szCs w:val="24"/>
        </w:rPr>
        <w:t>.3.7. Ekonomikos ir inovacijų ministerijos atstovai (ne daugiau 4 asmenys).</w:t>
      </w:r>
    </w:p>
    <w:p w14:paraId="4BD3E99A" w14:textId="53262DE4" w:rsidR="00AE7792" w:rsidRPr="006F4509" w:rsidRDefault="00AE7792" w:rsidP="00C762D3">
      <w:pPr>
        <w:ind w:firstLine="567"/>
        <w:jc w:val="both"/>
        <w:rPr>
          <w:sz w:val="24"/>
          <w:szCs w:val="24"/>
        </w:rPr>
      </w:pPr>
      <w:r w:rsidRPr="006F4509">
        <w:rPr>
          <w:rFonts w:eastAsia="Arial, sans-serif"/>
          <w:color w:val="000000"/>
          <w:sz w:val="24"/>
          <w:szCs w:val="24"/>
        </w:rPr>
        <w:t>3.1</w:t>
      </w:r>
      <w:r>
        <w:rPr>
          <w:rFonts w:eastAsia="Arial, sans-serif"/>
          <w:color w:val="000000"/>
          <w:sz w:val="24"/>
          <w:szCs w:val="24"/>
        </w:rPr>
        <w:t>0</w:t>
      </w:r>
      <w:r w:rsidRPr="006F4509">
        <w:rPr>
          <w:rFonts w:eastAsia="Arial, sans-serif"/>
          <w:color w:val="000000"/>
          <w:sz w:val="24"/>
          <w:szCs w:val="24"/>
        </w:rPr>
        <w:t>.</w:t>
      </w:r>
      <w:r w:rsidR="00943FEE">
        <w:rPr>
          <w:rFonts w:eastAsia="Arial, sans-serif"/>
          <w:color w:val="000000"/>
          <w:sz w:val="24"/>
          <w:szCs w:val="24"/>
        </w:rPr>
        <w:t>4</w:t>
      </w:r>
      <w:r w:rsidRPr="006F4509">
        <w:rPr>
          <w:rFonts w:eastAsia="Arial, sans-serif"/>
          <w:color w:val="000000"/>
          <w:sz w:val="24"/>
          <w:szCs w:val="24"/>
        </w:rPr>
        <w:t xml:space="preserve">. </w:t>
      </w:r>
      <w:r w:rsidRPr="003B1C9D">
        <w:rPr>
          <w:rFonts w:eastAsia="Arial, sans-serif"/>
          <w:color w:val="000000"/>
          <w:sz w:val="24"/>
          <w:szCs w:val="24"/>
        </w:rPr>
        <w:t>Susitikimą turi vesti moderatorius</w:t>
      </w:r>
      <w:r w:rsidR="00AC79B5">
        <w:rPr>
          <w:rFonts w:eastAsia="Arial, sans-serif"/>
          <w:color w:val="000000"/>
          <w:sz w:val="24"/>
          <w:szCs w:val="24"/>
        </w:rPr>
        <w:t xml:space="preserve"> – </w:t>
      </w:r>
      <w:r w:rsidR="00AC79B5" w:rsidRPr="00583125">
        <w:rPr>
          <w:rFonts w:eastAsia="Arial, sans-serif"/>
          <w:color w:val="000000"/>
          <w:sz w:val="24"/>
          <w:szCs w:val="24"/>
        </w:rPr>
        <w:t>tiekėjo pasiūlytas specialistas, atitinkantis nustatytus kvalifikacijos reikalavimus</w:t>
      </w:r>
      <w:r w:rsidR="00144A66" w:rsidRPr="00144A66">
        <w:rPr>
          <w:rFonts w:eastAsia="Arial, sans-serif"/>
          <w:color w:val="000000"/>
          <w:sz w:val="24"/>
          <w:szCs w:val="24"/>
        </w:rPr>
        <w:t>.</w:t>
      </w:r>
      <w:r w:rsidR="00A85D0A" w:rsidRPr="003B1C9D" w:rsidDel="00A85D0A">
        <w:rPr>
          <w:rFonts w:eastAsia="Arial, sans-serif"/>
          <w:color w:val="000000"/>
          <w:sz w:val="24"/>
          <w:szCs w:val="24"/>
        </w:rPr>
        <w:t xml:space="preserve"> </w:t>
      </w:r>
    </w:p>
    <w:p w14:paraId="1BB5A2AC" w14:textId="702BE175" w:rsidR="00AE7792" w:rsidRPr="006F4509" w:rsidRDefault="00AE7792" w:rsidP="00C762D3">
      <w:pPr>
        <w:ind w:firstLine="567"/>
        <w:jc w:val="both"/>
        <w:rPr>
          <w:sz w:val="24"/>
          <w:szCs w:val="24"/>
        </w:rPr>
      </w:pPr>
      <w:r w:rsidRPr="006F4509">
        <w:rPr>
          <w:rFonts w:eastAsia="Arial, sans-serif"/>
          <w:color w:val="000000"/>
          <w:sz w:val="24"/>
          <w:szCs w:val="24"/>
        </w:rPr>
        <w:t>3.1</w:t>
      </w:r>
      <w:r>
        <w:rPr>
          <w:rFonts w:eastAsia="Arial, sans-serif"/>
          <w:color w:val="000000"/>
          <w:sz w:val="24"/>
          <w:szCs w:val="24"/>
        </w:rPr>
        <w:t>0</w:t>
      </w:r>
      <w:r w:rsidRPr="006F4509">
        <w:rPr>
          <w:rFonts w:eastAsia="Arial, sans-serif"/>
          <w:color w:val="000000"/>
          <w:sz w:val="24"/>
          <w:szCs w:val="24"/>
        </w:rPr>
        <w:t>.</w:t>
      </w:r>
      <w:r w:rsidR="00A74E1D">
        <w:rPr>
          <w:rFonts w:eastAsia="Arial, sans-serif"/>
          <w:color w:val="000000"/>
          <w:sz w:val="24"/>
          <w:szCs w:val="24"/>
        </w:rPr>
        <w:t>5</w:t>
      </w:r>
      <w:r w:rsidRPr="006F4509">
        <w:rPr>
          <w:rFonts w:eastAsia="Arial, sans-serif"/>
          <w:color w:val="000000"/>
          <w:sz w:val="24"/>
          <w:szCs w:val="24"/>
        </w:rPr>
        <w:t xml:space="preserve">. Paslaugų teikėjas </w:t>
      </w:r>
      <w:r w:rsidR="00A74E1D">
        <w:rPr>
          <w:rFonts w:eastAsia="Arial, sans-serif"/>
          <w:color w:val="000000"/>
          <w:sz w:val="24"/>
          <w:szCs w:val="24"/>
        </w:rPr>
        <w:t>turi užtikrinti</w:t>
      </w:r>
      <w:r w:rsidR="00A74E1D" w:rsidRPr="006F4509">
        <w:rPr>
          <w:rFonts w:eastAsia="Arial, sans-serif"/>
          <w:color w:val="000000"/>
          <w:sz w:val="24"/>
          <w:szCs w:val="24"/>
        </w:rPr>
        <w:t xml:space="preserve"> </w:t>
      </w:r>
      <w:r w:rsidRPr="006F4509">
        <w:rPr>
          <w:rFonts w:eastAsia="Arial, sans-serif"/>
          <w:color w:val="000000"/>
          <w:sz w:val="24"/>
          <w:szCs w:val="24"/>
        </w:rPr>
        <w:t>tinkamą susitikimo koncepcijos įgyvendinimą ir darbą su Susitikimo dalyviais – susitikimo metu turi organizuoti dalyvių diskusijas ar darbą grupėse, paremtą interaktyviais metodais.</w:t>
      </w:r>
    </w:p>
    <w:p w14:paraId="222E5F47" w14:textId="5AE9C8E9" w:rsidR="00AE7792" w:rsidRPr="006F4509" w:rsidRDefault="00AE7792" w:rsidP="00C762D3">
      <w:pPr>
        <w:ind w:firstLine="567"/>
        <w:jc w:val="both"/>
        <w:rPr>
          <w:sz w:val="24"/>
          <w:szCs w:val="24"/>
        </w:rPr>
      </w:pPr>
      <w:r w:rsidRPr="006F4509">
        <w:rPr>
          <w:rFonts w:eastAsia="Arial, sans-serif"/>
          <w:color w:val="000000"/>
          <w:sz w:val="24"/>
          <w:szCs w:val="24"/>
        </w:rPr>
        <w:t>3.1</w:t>
      </w:r>
      <w:r>
        <w:rPr>
          <w:rFonts w:eastAsia="Arial, sans-serif"/>
          <w:color w:val="000000"/>
          <w:sz w:val="24"/>
          <w:szCs w:val="24"/>
        </w:rPr>
        <w:t>0</w:t>
      </w:r>
      <w:r w:rsidRPr="006F4509">
        <w:rPr>
          <w:rFonts w:eastAsia="Arial, sans-serif"/>
          <w:color w:val="000000"/>
          <w:sz w:val="24"/>
          <w:szCs w:val="24"/>
        </w:rPr>
        <w:t>.</w:t>
      </w:r>
      <w:r w:rsidR="002E7826">
        <w:rPr>
          <w:rFonts w:eastAsia="Arial, sans-serif"/>
          <w:color w:val="000000"/>
          <w:sz w:val="24"/>
          <w:szCs w:val="24"/>
        </w:rPr>
        <w:t>6</w:t>
      </w:r>
      <w:r w:rsidRPr="006F4509">
        <w:rPr>
          <w:rFonts w:eastAsia="Arial, sans-serif"/>
          <w:color w:val="000000"/>
          <w:sz w:val="24"/>
          <w:szCs w:val="24"/>
        </w:rPr>
        <w:t>. Susitikimo patalpose turi būti užtektinai vietos ne mažiau kaip 20 (dvidešimčiai) asmenų, įskaitant moderatorių ir kitą techninį personalą. Taip pat turi būti parengta tinkama vieta dalyvių registravimui.</w:t>
      </w:r>
    </w:p>
    <w:p w14:paraId="6809E282" w14:textId="4751457E" w:rsidR="00AE7792" w:rsidRPr="006F4509" w:rsidRDefault="00AE7792" w:rsidP="00C762D3">
      <w:pPr>
        <w:ind w:firstLine="567"/>
        <w:jc w:val="both"/>
        <w:rPr>
          <w:sz w:val="24"/>
          <w:szCs w:val="24"/>
        </w:rPr>
      </w:pPr>
      <w:r w:rsidRPr="006F4509">
        <w:rPr>
          <w:rFonts w:eastAsia="Arial, sans-serif"/>
          <w:color w:val="000000"/>
          <w:sz w:val="24"/>
          <w:szCs w:val="24"/>
        </w:rPr>
        <w:t>3.1</w:t>
      </w:r>
      <w:r>
        <w:rPr>
          <w:rFonts w:eastAsia="Arial, sans-serif"/>
          <w:color w:val="000000"/>
          <w:sz w:val="24"/>
          <w:szCs w:val="24"/>
        </w:rPr>
        <w:t>0</w:t>
      </w:r>
      <w:r w:rsidRPr="006F4509">
        <w:rPr>
          <w:rFonts w:eastAsia="Arial, sans-serif"/>
          <w:color w:val="000000"/>
          <w:sz w:val="24"/>
          <w:szCs w:val="24"/>
        </w:rPr>
        <w:t>.</w:t>
      </w:r>
      <w:r w:rsidR="0024264F">
        <w:rPr>
          <w:rFonts w:eastAsia="Arial, sans-serif"/>
          <w:color w:val="000000"/>
          <w:sz w:val="24"/>
          <w:szCs w:val="24"/>
        </w:rPr>
        <w:t>7</w:t>
      </w:r>
      <w:r w:rsidRPr="006F4509">
        <w:rPr>
          <w:rFonts w:eastAsia="Arial, sans-serif"/>
          <w:color w:val="000000"/>
          <w:sz w:val="24"/>
          <w:szCs w:val="24"/>
        </w:rPr>
        <w:t>. Pastate ir patalpose, kuriose vyksta Susitikimas, turi būti parengtos ir matomose vietose išdėstytos informacinės nuorodos / užrašai</w:t>
      </w:r>
      <w:r w:rsidR="0024264F">
        <w:rPr>
          <w:rFonts w:eastAsia="Arial, sans-serif"/>
          <w:color w:val="000000"/>
          <w:sz w:val="24"/>
          <w:szCs w:val="24"/>
        </w:rPr>
        <w:t xml:space="preserve">, nurodantys </w:t>
      </w:r>
      <w:r w:rsidRPr="006F4509">
        <w:rPr>
          <w:rFonts w:eastAsia="Arial, sans-serif"/>
          <w:color w:val="000000"/>
          <w:sz w:val="24"/>
          <w:szCs w:val="24"/>
        </w:rPr>
        <w:t>Susitikimo vietą.</w:t>
      </w:r>
    </w:p>
    <w:p w14:paraId="5E438C83" w14:textId="13E3C187" w:rsidR="00AE7792" w:rsidRPr="006F4509" w:rsidRDefault="00AE7792" w:rsidP="00C762D3">
      <w:pPr>
        <w:ind w:firstLine="567"/>
        <w:jc w:val="both"/>
        <w:rPr>
          <w:sz w:val="24"/>
          <w:szCs w:val="24"/>
        </w:rPr>
      </w:pPr>
      <w:r w:rsidRPr="006F4509">
        <w:rPr>
          <w:rFonts w:eastAsia="Arial, sans-serif"/>
          <w:color w:val="000000"/>
          <w:sz w:val="24"/>
          <w:szCs w:val="24"/>
        </w:rPr>
        <w:t>3.1</w:t>
      </w:r>
      <w:r>
        <w:rPr>
          <w:rFonts w:eastAsia="Arial, sans-serif"/>
          <w:color w:val="000000"/>
          <w:sz w:val="24"/>
          <w:szCs w:val="24"/>
        </w:rPr>
        <w:t>0</w:t>
      </w:r>
      <w:r w:rsidRPr="006F4509">
        <w:rPr>
          <w:rFonts w:eastAsia="Arial, sans-serif"/>
          <w:color w:val="000000"/>
          <w:sz w:val="24"/>
          <w:szCs w:val="24"/>
        </w:rPr>
        <w:t>.</w:t>
      </w:r>
      <w:r w:rsidR="00A96495">
        <w:rPr>
          <w:rFonts w:eastAsia="Arial, sans-serif"/>
          <w:color w:val="000000"/>
          <w:sz w:val="24"/>
          <w:szCs w:val="24"/>
        </w:rPr>
        <w:t>8</w:t>
      </w:r>
      <w:r w:rsidRPr="006F4509">
        <w:rPr>
          <w:rFonts w:eastAsia="Arial, sans-serif"/>
          <w:color w:val="000000"/>
          <w:sz w:val="24"/>
          <w:szCs w:val="24"/>
        </w:rPr>
        <w:t xml:space="preserve">. Paslaugų teikėjas turi sudaryti galimybes dalyvauti Susitikime neįgaliems asmenims ir užtikrinti </w:t>
      </w:r>
      <w:r w:rsidR="00A96495">
        <w:rPr>
          <w:rFonts w:eastAsia="Arial, sans-serif"/>
          <w:color w:val="000000"/>
          <w:sz w:val="24"/>
          <w:szCs w:val="24"/>
        </w:rPr>
        <w:t xml:space="preserve">jiems </w:t>
      </w:r>
      <w:r w:rsidRPr="006F4509">
        <w:rPr>
          <w:rFonts w:eastAsia="Arial, sans-serif"/>
          <w:color w:val="000000"/>
          <w:sz w:val="24"/>
          <w:szCs w:val="24"/>
        </w:rPr>
        <w:t xml:space="preserve">dalyvavimo Susitikime </w:t>
      </w:r>
      <w:r w:rsidR="00A96495">
        <w:rPr>
          <w:rFonts w:eastAsia="Arial, sans-serif"/>
          <w:color w:val="000000"/>
          <w:sz w:val="24"/>
          <w:szCs w:val="24"/>
        </w:rPr>
        <w:t>tin</w:t>
      </w:r>
      <w:r w:rsidR="00D17277">
        <w:rPr>
          <w:rFonts w:eastAsia="Arial, sans-serif"/>
          <w:color w:val="000000"/>
          <w:sz w:val="24"/>
          <w:szCs w:val="24"/>
        </w:rPr>
        <w:t xml:space="preserve">kamas </w:t>
      </w:r>
      <w:r w:rsidRPr="006F4509">
        <w:rPr>
          <w:rFonts w:eastAsia="Arial, sans-serif"/>
          <w:color w:val="000000"/>
          <w:sz w:val="24"/>
          <w:szCs w:val="24"/>
        </w:rPr>
        <w:t>sąlygas, suteikti specialias priemones pagal poreikius.</w:t>
      </w:r>
    </w:p>
    <w:p w14:paraId="1E8DDD41" w14:textId="238407D9" w:rsidR="00AE7792" w:rsidRPr="006F4509" w:rsidRDefault="00AE7792" w:rsidP="00C762D3">
      <w:pPr>
        <w:ind w:firstLine="567"/>
        <w:rPr>
          <w:sz w:val="24"/>
          <w:szCs w:val="24"/>
        </w:rPr>
      </w:pPr>
      <w:r w:rsidRPr="006F4509">
        <w:rPr>
          <w:rFonts w:eastAsia="Arial, sans-serif"/>
          <w:color w:val="000000"/>
          <w:sz w:val="24"/>
          <w:szCs w:val="24"/>
        </w:rPr>
        <w:t>3.1</w:t>
      </w:r>
      <w:r>
        <w:rPr>
          <w:rFonts w:eastAsia="Arial, sans-serif"/>
          <w:color w:val="000000"/>
          <w:sz w:val="24"/>
          <w:szCs w:val="24"/>
        </w:rPr>
        <w:t>0</w:t>
      </w:r>
      <w:r w:rsidRPr="006F4509">
        <w:rPr>
          <w:rFonts w:eastAsia="Arial, sans-serif"/>
          <w:color w:val="000000"/>
          <w:sz w:val="24"/>
          <w:szCs w:val="24"/>
        </w:rPr>
        <w:t>.</w:t>
      </w:r>
      <w:r w:rsidR="00D17277">
        <w:rPr>
          <w:rFonts w:eastAsia="Arial, sans-serif"/>
          <w:color w:val="000000"/>
          <w:sz w:val="24"/>
          <w:szCs w:val="24"/>
        </w:rPr>
        <w:t>9</w:t>
      </w:r>
      <w:r w:rsidRPr="006F4509">
        <w:rPr>
          <w:rFonts w:eastAsia="Arial, sans-serif"/>
          <w:color w:val="000000"/>
          <w:sz w:val="24"/>
          <w:szCs w:val="24"/>
        </w:rPr>
        <w:t>. Susitikimo dalyviams turi būti sudaryta galimybė naudotis bevielio interneto ryšiu.</w:t>
      </w:r>
    </w:p>
    <w:p w14:paraId="436DCE9F" w14:textId="1B2DE554" w:rsidR="00AE7792" w:rsidRPr="006F4509" w:rsidRDefault="00AE7792" w:rsidP="00C762D3">
      <w:pPr>
        <w:ind w:firstLine="567"/>
        <w:jc w:val="both"/>
        <w:rPr>
          <w:sz w:val="24"/>
          <w:szCs w:val="24"/>
        </w:rPr>
      </w:pPr>
      <w:r w:rsidRPr="006F4509">
        <w:rPr>
          <w:rFonts w:eastAsia="Arial, sans-serif"/>
          <w:color w:val="000000"/>
          <w:sz w:val="24"/>
          <w:szCs w:val="24"/>
        </w:rPr>
        <w:t>3.1</w:t>
      </w:r>
      <w:r>
        <w:rPr>
          <w:rFonts w:eastAsia="Arial, sans-serif"/>
          <w:color w:val="000000"/>
          <w:sz w:val="24"/>
          <w:szCs w:val="24"/>
        </w:rPr>
        <w:t>0</w:t>
      </w:r>
      <w:r w:rsidRPr="006F4509">
        <w:rPr>
          <w:rFonts w:eastAsia="Arial, sans-serif"/>
          <w:color w:val="000000"/>
          <w:sz w:val="24"/>
          <w:szCs w:val="24"/>
        </w:rPr>
        <w:t>.</w:t>
      </w:r>
      <w:r w:rsidR="00D17277">
        <w:rPr>
          <w:rFonts w:eastAsia="Arial, sans-serif"/>
          <w:color w:val="000000"/>
          <w:sz w:val="24"/>
          <w:szCs w:val="24"/>
        </w:rPr>
        <w:t>10</w:t>
      </w:r>
      <w:r w:rsidRPr="006F4509">
        <w:rPr>
          <w:rFonts w:eastAsia="Arial, sans-serif"/>
          <w:color w:val="000000"/>
          <w:sz w:val="24"/>
          <w:szCs w:val="24"/>
        </w:rPr>
        <w:t>. Paslaugų teikėjas Susitikimo metu turi pasirūpinti dalyvių maitinimo paslaugomis</w:t>
      </w:r>
      <w:r>
        <w:rPr>
          <w:rFonts w:eastAsia="Arial, sans-serif"/>
          <w:color w:val="000000"/>
          <w:sz w:val="24"/>
          <w:szCs w:val="24"/>
        </w:rPr>
        <w:t xml:space="preserve">. </w:t>
      </w:r>
      <w:r w:rsidRPr="006F4509">
        <w:rPr>
          <w:rFonts w:eastAsia="Arial, sans-serif"/>
          <w:color w:val="000000"/>
          <w:sz w:val="24"/>
          <w:szCs w:val="24"/>
        </w:rPr>
        <w:t>Paslaugų teikėjas užtikrina indų (ne vienkartinių), įrankių (ne vienkartinių), servetėlių, serviravimo ir patalpų sutvarkymo organizavimą.</w:t>
      </w:r>
    </w:p>
    <w:p w14:paraId="669C7297" w14:textId="4AC384A8" w:rsidR="00AE7792" w:rsidRPr="006F4509" w:rsidRDefault="00AE7792" w:rsidP="00C762D3">
      <w:pPr>
        <w:ind w:firstLine="567"/>
        <w:jc w:val="both"/>
        <w:rPr>
          <w:sz w:val="24"/>
          <w:szCs w:val="24"/>
        </w:rPr>
      </w:pPr>
      <w:r w:rsidRPr="006F4509">
        <w:rPr>
          <w:rFonts w:eastAsia="Arial, sans-serif"/>
          <w:color w:val="000000"/>
          <w:sz w:val="24"/>
          <w:szCs w:val="24"/>
        </w:rPr>
        <w:t>3.1</w:t>
      </w:r>
      <w:r>
        <w:rPr>
          <w:rFonts w:eastAsia="Arial, sans-serif"/>
          <w:color w:val="000000"/>
          <w:sz w:val="24"/>
          <w:szCs w:val="24"/>
        </w:rPr>
        <w:t>0</w:t>
      </w:r>
      <w:r w:rsidRPr="006F4509">
        <w:rPr>
          <w:rFonts w:eastAsia="Arial, sans-serif"/>
          <w:color w:val="000000"/>
          <w:sz w:val="24"/>
          <w:szCs w:val="24"/>
        </w:rPr>
        <w:t>.1</w:t>
      </w:r>
      <w:r w:rsidR="00022D68">
        <w:rPr>
          <w:rFonts w:eastAsia="Arial, sans-serif"/>
          <w:color w:val="000000"/>
          <w:sz w:val="24"/>
          <w:szCs w:val="24"/>
        </w:rPr>
        <w:t>1</w:t>
      </w:r>
      <w:r w:rsidRPr="006F4509">
        <w:rPr>
          <w:rFonts w:eastAsia="Arial, sans-serif"/>
          <w:color w:val="000000"/>
          <w:sz w:val="24"/>
          <w:szCs w:val="24"/>
        </w:rPr>
        <w:t>. Susitikimas turi būti organizuojamas viešbutyje, kurio paslaugų kokybės lygis (Klasė) yra ne mažesnė kaip 4 (keturių) žvaigždučių, su atitinkamo dalyvių maitinimo galimybe Susitikimo vietoje.</w:t>
      </w:r>
    </w:p>
    <w:p w14:paraId="1AE4F9FA" w14:textId="261B0033" w:rsidR="00AE7792" w:rsidRPr="006F4509" w:rsidRDefault="00AE7792" w:rsidP="00C762D3">
      <w:pPr>
        <w:ind w:firstLine="567"/>
        <w:jc w:val="both"/>
        <w:rPr>
          <w:sz w:val="24"/>
          <w:szCs w:val="24"/>
        </w:rPr>
      </w:pPr>
      <w:r w:rsidRPr="006F4509">
        <w:rPr>
          <w:rFonts w:eastAsia="Arial, sans-serif"/>
          <w:color w:val="000000"/>
          <w:sz w:val="24"/>
          <w:szCs w:val="24"/>
        </w:rPr>
        <w:t>3.1</w:t>
      </w:r>
      <w:r>
        <w:rPr>
          <w:rFonts w:eastAsia="Arial, sans-serif"/>
          <w:color w:val="000000"/>
          <w:sz w:val="24"/>
          <w:szCs w:val="24"/>
        </w:rPr>
        <w:t>0</w:t>
      </w:r>
      <w:r w:rsidRPr="006F4509">
        <w:rPr>
          <w:rFonts w:eastAsia="Arial, sans-serif"/>
          <w:color w:val="000000"/>
          <w:sz w:val="24"/>
          <w:szCs w:val="24"/>
        </w:rPr>
        <w:t>.1</w:t>
      </w:r>
      <w:r w:rsidR="00022D68">
        <w:rPr>
          <w:rFonts w:eastAsia="Arial, sans-serif"/>
          <w:color w:val="000000"/>
          <w:sz w:val="24"/>
          <w:szCs w:val="24"/>
        </w:rPr>
        <w:t>2</w:t>
      </w:r>
      <w:r w:rsidRPr="006F4509">
        <w:rPr>
          <w:rFonts w:eastAsia="Arial, sans-serif"/>
          <w:color w:val="000000"/>
          <w:sz w:val="24"/>
          <w:szCs w:val="24"/>
        </w:rPr>
        <w:t xml:space="preserve">. Paslaugų teikėjas atsakingas už Susitikimo dalyvių registraciją vietoje pagal Perkančiosios organizacijos pateiktas registracijos formas. Paslaugų teikėjas parengia dalyvių sąrašus ir registruoja bei informuoja į renginius atvykusius dalyvius. Dalyvių registracijos sąrašų (su parašais) originalai </w:t>
      </w:r>
      <w:r w:rsidR="00873092">
        <w:rPr>
          <w:rFonts w:eastAsia="Arial, sans-serif"/>
          <w:color w:val="000000"/>
          <w:sz w:val="24"/>
          <w:szCs w:val="24"/>
        </w:rPr>
        <w:t>turi būti perduoti</w:t>
      </w:r>
      <w:r w:rsidR="00873092" w:rsidRPr="006F4509">
        <w:rPr>
          <w:rFonts w:eastAsia="Arial, sans-serif"/>
          <w:color w:val="000000"/>
          <w:sz w:val="24"/>
          <w:szCs w:val="24"/>
        </w:rPr>
        <w:t xml:space="preserve"> </w:t>
      </w:r>
      <w:r w:rsidRPr="006F4509">
        <w:rPr>
          <w:rFonts w:eastAsia="Arial, sans-serif"/>
          <w:color w:val="000000"/>
          <w:sz w:val="24"/>
          <w:szCs w:val="24"/>
        </w:rPr>
        <w:t>Perkančiajai organizacijai per 15 (penkiolika) kalendorinių dienų nuo Susitikimo dienos.</w:t>
      </w:r>
    </w:p>
    <w:p w14:paraId="622570CB" w14:textId="51029CA0" w:rsidR="00AE7792" w:rsidRPr="006F4509" w:rsidRDefault="00AE7792" w:rsidP="000D6115">
      <w:pPr>
        <w:ind w:firstLine="567"/>
        <w:jc w:val="both"/>
        <w:rPr>
          <w:sz w:val="24"/>
          <w:szCs w:val="24"/>
        </w:rPr>
      </w:pPr>
      <w:r w:rsidRPr="006F4509">
        <w:rPr>
          <w:rFonts w:eastAsia="Arial, sans-serif"/>
          <w:color w:val="000000"/>
          <w:sz w:val="24"/>
          <w:szCs w:val="24"/>
        </w:rPr>
        <w:t>3.1</w:t>
      </w:r>
      <w:r>
        <w:rPr>
          <w:rFonts w:eastAsia="Arial, sans-serif"/>
          <w:color w:val="000000"/>
          <w:sz w:val="24"/>
          <w:szCs w:val="24"/>
        </w:rPr>
        <w:t>0</w:t>
      </w:r>
      <w:r w:rsidRPr="006F4509">
        <w:rPr>
          <w:rFonts w:eastAsia="Arial, sans-serif"/>
          <w:color w:val="000000"/>
          <w:sz w:val="24"/>
          <w:szCs w:val="24"/>
        </w:rPr>
        <w:t>.1</w:t>
      </w:r>
      <w:r w:rsidR="00440391">
        <w:rPr>
          <w:rFonts w:eastAsia="Arial, sans-serif"/>
          <w:color w:val="000000"/>
          <w:sz w:val="24"/>
          <w:szCs w:val="24"/>
        </w:rPr>
        <w:t>3</w:t>
      </w:r>
      <w:r w:rsidRPr="006F4509">
        <w:rPr>
          <w:rFonts w:eastAsia="Arial, sans-serif"/>
          <w:color w:val="000000"/>
          <w:sz w:val="24"/>
          <w:szCs w:val="24"/>
        </w:rPr>
        <w:t>. Susitikimo ataskaitoje turi būti aprašyta renginio eiga, renginio dalyviai, renginyje vykusios diskusijos ir renginio rezultatai</w:t>
      </w:r>
      <w:r w:rsidR="00440391">
        <w:rPr>
          <w:rFonts w:eastAsia="Arial, sans-serif"/>
          <w:color w:val="000000"/>
          <w:sz w:val="24"/>
          <w:szCs w:val="24"/>
        </w:rPr>
        <w:t>.</w:t>
      </w:r>
    </w:p>
    <w:p w14:paraId="30194BF2" w14:textId="77777777" w:rsidR="003F6740" w:rsidRPr="006F4509" w:rsidRDefault="001E195A" w:rsidP="00C762D3">
      <w:pPr>
        <w:pStyle w:val="Heading2"/>
        <w:ind w:firstLine="567"/>
      </w:pPr>
      <w:r w:rsidRPr="006F4509">
        <w:rPr>
          <w:rFonts w:eastAsia="Arial, sans-serif"/>
        </w:rPr>
        <w:t>3.11. Paslaugų teikimo terminai ir sąlygos:</w:t>
      </w:r>
    </w:p>
    <w:p w14:paraId="558356FC" w14:textId="563470AA" w:rsidR="003F6740" w:rsidRPr="006F4509" w:rsidRDefault="001E195A" w:rsidP="00C762D3">
      <w:pPr>
        <w:ind w:firstLine="567"/>
        <w:jc w:val="both"/>
        <w:rPr>
          <w:sz w:val="24"/>
          <w:szCs w:val="24"/>
        </w:rPr>
      </w:pPr>
      <w:r w:rsidRPr="006F4509">
        <w:rPr>
          <w:rFonts w:eastAsia="Arial, sans-serif"/>
          <w:sz w:val="24"/>
          <w:szCs w:val="24"/>
        </w:rPr>
        <w:t>3.11.1. Paslaugos turi būti suteiktos ne vėliau kaip per 12 (dvylika) mėnesių nuo Pirkimo  sutarties įsigaliojimo dienos.</w:t>
      </w:r>
    </w:p>
    <w:p w14:paraId="2AACD3BF" w14:textId="79F89A86" w:rsidR="003F6740" w:rsidRPr="006F4509" w:rsidRDefault="001E195A" w:rsidP="00C762D3">
      <w:pPr>
        <w:ind w:firstLine="567"/>
        <w:jc w:val="both"/>
        <w:rPr>
          <w:sz w:val="24"/>
          <w:szCs w:val="24"/>
        </w:rPr>
      </w:pPr>
      <w:r w:rsidRPr="006F4509">
        <w:rPr>
          <w:rFonts w:eastAsia="Arial, sans-serif"/>
          <w:sz w:val="24"/>
          <w:szCs w:val="24"/>
        </w:rPr>
        <w:t>3.11.2. Paslaugų teikimo terminas abiejų šalių susitarimu gali būti pratęstas 1 (vieną) kartą ne ilg</w:t>
      </w:r>
      <w:r w:rsidR="00CD4D12">
        <w:rPr>
          <w:rFonts w:eastAsia="Arial, sans-serif"/>
          <w:sz w:val="24"/>
          <w:szCs w:val="24"/>
        </w:rPr>
        <w:t>i</w:t>
      </w:r>
      <w:r w:rsidRPr="006F4509">
        <w:rPr>
          <w:rFonts w:eastAsia="Arial, sans-serif"/>
          <w:sz w:val="24"/>
          <w:szCs w:val="24"/>
        </w:rPr>
        <w:t>au kaip 1 (vienam) mėnesiui Paslaugų pirkimo sutartyje nustatytomis sąlygomis ir tvarka.</w:t>
      </w:r>
    </w:p>
    <w:p w14:paraId="5BD6970E" w14:textId="77777777" w:rsidR="00915739" w:rsidRDefault="00915739" w:rsidP="00C762D3">
      <w:pPr>
        <w:pStyle w:val="Title"/>
        <w:ind w:firstLine="567"/>
        <w:rPr>
          <w:rFonts w:eastAsia="Arial, sans-serif"/>
          <w:bCs/>
          <w:szCs w:val="24"/>
        </w:rPr>
      </w:pPr>
    </w:p>
    <w:p w14:paraId="434403D4" w14:textId="4CBA62EC" w:rsidR="003F6740" w:rsidRDefault="00FD21EA" w:rsidP="00C762D3">
      <w:pPr>
        <w:pStyle w:val="Heading1"/>
        <w:ind w:firstLine="567"/>
        <w:jc w:val="center"/>
        <w:rPr>
          <w:rFonts w:eastAsia="Arial, sans-serif"/>
        </w:rPr>
      </w:pPr>
      <w:r>
        <w:rPr>
          <w:rFonts w:eastAsia="Arial, sans-serif"/>
        </w:rPr>
        <w:t xml:space="preserve">4. </w:t>
      </w:r>
      <w:r w:rsidR="001E195A" w:rsidRPr="006F4509">
        <w:rPr>
          <w:rFonts w:eastAsia="Arial, sans-serif"/>
        </w:rPr>
        <w:t>PASLAUGŲ REZULTATAI IR JŲ PRIĖMIMO TVARKA</w:t>
      </w:r>
    </w:p>
    <w:p w14:paraId="7BCEEEB8" w14:textId="77777777" w:rsidR="0088165D" w:rsidRPr="006F4509" w:rsidRDefault="0088165D" w:rsidP="00C762D3">
      <w:pPr>
        <w:pStyle w:val="Heading1"/>
        <w:ind w:firstLine="567"/>
      </w:pPr>
    </w:p>
    <w:p w14:paraId="2353B3C2" w14:textId="77777777" w:rsidR="003F6740" w:rsidRPr="006F4509" w:rsidRDefault="001E195A" w:rsidP="00C762D3">
      <w:pPr>
        <w:pStyle w:val="Heading2"/>
        <w:ind w:firstLine="567"/>
      </w:pPr>
      <w:r w:rsidRPr="006F4509">
        <w:rPr>
          <w:rFonts w:eastAsia="Arial, sans-serif"/>
        </w:rPr>
        <w:t>4.1. Paslaugų teikėjas turi pateikti Perkančiajai organizacijai šiuos rezultatus:</w:t>
      </w:r>
    </w:p>
    <w:p w14:paraId="5D23E7DA" w14:textId="77777777" w:rsidR="003F6740" w:rsidRPr="006F4509" w:rsidRDefault="001E195A" w:rsidP="00C762D3">
      <w:pPr>
        <w:ind w:firstLine="567"/>
        <w:jc w:val="both"/>
        <w:rPr>
          <w:sz w:val="24"/>
          <w:szCs w:val="24"/>
        </w:rPr>
      </w:pPr>
      <w:r w:rsidRPr="006F4509">
        <w:rPr>
          <w:rFonts w:eastAsia="Arial, sans-serif"/>
          <w:sz w:val="24"/>
          <w:szCs w:val="24"/>
        </w:rPr>
        <w:t>4.1.1. Projekto pradžios (kick-off) susitikimo organizavimo ataskaita, ne mažiau nei 10 lapų, 1 vnt.</w:t>
      </w:r>
    </w:p>
    <w:p w14:paraId="45826FE2" w14:textId="77777777" w:rsidR="003F6740" w:rsidRPr="00CE145C" w:rsidRDefault="001E195A" w:rsidP="00C762D3">
      <w:pPr>
        <w:ind w:firstLine="567"/>
        <w:jc w:val="both"/>
        <w:rPr>
          <w:sz w:val="24"/>
          <w:szCs w:val="24"/>
        </w:rPr>
      </w:pPr>
      <w:r w:rsidRPr="006F4509">
        <w:rPr>
          <w:rFonts w:eastAsia="Arial, sans-serif"/>
          <w:sz w:val="24"/>
          <w:szCs w:val="24"/>
        </w:rPr>
        <w:t xml:space="preserve">4.1.2. </w:t>
      </w:r>
      <w:r w:rsidRPr="006F4509">
        <w:rPr>
          <w:rFonts w:eastAsia="Arial, sans-serif"/>
          <w:color w:val="000000"/>
          <w:sz w:val="24"/>
          <w:szCs w:val="24"/>
        </w:rPr>
        <w:t>Pasirinktų sektorių profesinių veiklų tyrimo ir tikslingiausių pilotavimui MK rinkinio (Mastery Qualifications pool) sudarymo</w:t>
      </w:r>
      <w:r w:rsidRPr="006F4509">
        <w:rPr>
          <w:rFonts w:eastAsia="Arial, sans-serif"/>
          <w:b/>
          <w:bCs/>
          <w:color w:val="000000"/>
          <w:sz w:val="24"/>
          <w:szCs w:val="24"/>
        </w:rPr>
        <w:t xml:space="preserve"> </w:t>
      </w:r>
      <w:r w:rsidRPr="006F4509">
        <w:rPr>
          <w:rFonts w:eastAsia="Arial, sans-serif"/>
          <w:color w:val="000000"/>
          <w:sz w:val="24"/>
          <w:szCs w:val="24"/>
        </w:rPr>
        <w:t xml:space="preserve">ataskaita, ne </w:t>
      </w:r>
      <w:r w:rsidRPr="00CE145C">
        <w:rPr>
          <w:rFonts w:eastAsia="Arial, sans-serif"/>
          <w:color w:val="000000"/>
          <w:sz w:val="24"/>
          <w:szCs w:val="24"/>
        </w:rPr>
        <w:t>mažiau nei 60 lapų, 1 vnt.</w:t>
      </w:r>
    </w:p>
    <w:p w14:paraId="380B1B33" w14:textId="77777777" w:rsidR="003F6740" w:rsidRPr="00FD21EA" w:rsidRDefault="001E195A" w:rsidP="00C762D3">
      <w:pPr>
        <w:ind w:firstLine="567"/>
        <w:jc w:val="both"/>
        <w:rPr>
          <w:rFonts w:eastAsia="Arial, sans-serif"/>
          <w:sz w:val="24"/>
          <w:szCs w:val="24"/>
        </w:rPr>
      </w:pPr>
      <w:r w:rsidRPr="00CE145C">
        <w:rPr>
          <w:rFonts w:eastAsia="Arial, sans-serif"/>
          <w:sz w:val="24"/>
          <w:szCs w:val="24"/>
        </w:rPr>
        <w:t xml:space="preserve">4.1.3. </w:t>
      </w:r>
      <w:r w:rsidRPr="00CE145C">
        <w:rPr>
          <w:rFonts w:eastAsia="Arial, sans-serif"/>
          <w:color w:val="000000"/>
          <w:sz w:val="24"/>
          <w:szCs w:val="24"/>
        </w:rPr>
        <w:t>Tyrimo, nurodyto Techninės specifikacijos 4.1.</w:t>
      </w:r>
      <w:r w:rsidRPr="00CE145C">
        <w:rPr>
          <w:rFonts w:eastAsia="Arial, sans-serif"/>
          <w:sz w:val="24"/>
          <w:szCs w:val="24"/>
        </w:rPr>
        <w:t>2 p., rezultatų</w:t>
      </w:r>
      <w:r w:rsidRPr="00FD21EA">
        <w:rPr>
          <w:rFonts w:eastAsia="Arial, sans-serif"/>
          <w:sz w:val="24"/>
          <w:szCs w:val="24"/>
        </w:rPr>
        <w:t xml:space="preserve"> pristatymo projekto partneriams ir susitarimo dėl tikslingiausių pilotavimui MK ataskaita, ne mažiau nei 10 lapų, 1 vnt.</w:t>
      </w:r>
    </w:p>
    <w:p w14:paraId="1D1F5529" w14:textId="77777777" w:rsidR="003F6740" w:rsidRPr="00FD21EA" w:rsidRDefault="001E195A" w:rsidP="00C762D3">
      <w:pPr>
        <w:ind w:firstLine="567"/>
        <w:jc w:val="both"/>
        <w:rPr>
          <w:rFonts w:eastAsia="Arial, sans-serif"/>
          <w:sz w:val="24"/>
          <w:szCs w:val="24"/>
        </w:rPr>
      </w:pPr>
      <w:r w:rsidRPr="00FD21EA">
        <w:rPr>
          <w:rFonts w:eastAsia="Arial, sans-serif"/>
          <w:sz w:val="24"/>
          <w:szCs w:val="24"/>
        </w:rPr>
        <w:t>4.1.4. MK modelių taikymo europinės gerosios praktikos perėmimo ataskaita, ne mažiau nei 60 lapų, 1 vnt.</w:t>
      </w:r>
    </w:p>
    <w:p w14:paraId="5612D35F" w14:textId="77777777" w:rsidR="003F6740" w:rsidRPr="00FD21EA" w:rsidRDefault="001E195A" w:rsidP="00C762D3">
      <w:pPr>
        <w:ind w:firstLine="567"/>
        <w:jc w:val="both"/>
        <w:rPr>
          <w:rFonts w:eastAsia="Arial, sans-serif"/>
          <w:sz w:val="24"/>
          <w:szCs w:val="24"/>
        </w:rPr>
      </w:pPr>
      <w:r w:rsidRPr="00FD21EA">
        <w:rPr>
          <w:rFonts w:eastAsia="Arial, sans-serif"/>
          <w:sz w:val="24"/>
          <w:szCs w:val="24"/>
        </w:rPr>
        <w:lastRenderedPageBreak/>
        <w:t>4.1.5. MK sąsajų su įmonių ir dirbančiųjų produktyvumu pasirinktose profesijose tyrimo bei Įmonių ir dirbančiųjų produktyvumo pasirinktose profesijose skatinimo MK pagalba modelio ataskaita, ne mažiau nei 100 lapų, 1 vnt.</w:t>
      </w:r>
    </w:p>
    <w:p w14:paraId="2B43B64F" w14:textId="77777777" w:rsidR="003F6740" w:rsidRPr="00FD21EA" w:rsidRDefault="001E195A" w:rsidP="00C762D3">
      <w:pPr>
        <w:ind w:firstLine="567"/>
        <w:jc w:val="both"/>
        <w:rPr>
          <w:rFonts w:eastAsia="Arial, sans-serif"/>
          <w:sz w:val="24"/>
          <w:szCs w:val="24"/>
        </w:rPr>
      </w:pPr>
      <w:r w:rsidRPr="00FD21EA">
        <w:rPr>
          <w:rFonts w:eastAsia="Arial, sans-serif"/>
          <w:sz w:val="24"/>
          <w:szCs w:val="24"/>
        </w:rPr>
        <w:t>4.1.6. MK ir dirbančiųjų mokymosi visą gyvenimą sąsajų identifikavimo, pagrindimo ir modelio parengimo ataskaita, ne mažiau nei 100 lapų, 1 vnt.</w:t>
      </w:r>
    </w:p>
    <w:p w14:paraId="5FB5C386" w14:textId="77777777" w:rsidR="003F6740" w:rsidRPr="00FD21EA" w:rsidRDefault="001E195A" w:rsidP="00C762D3">
      <w:pPr>
        <w:ind w:firstLine="567"/>
        <w:jc w:val="both"/>
        <w:rPr>
          <w:rFonts w:eastAsia="Arial, sans-serif"/>
          <w:sz w:val="24"/>
          <w:szCs w:val="24"/>
        </w:rPr>
      </w:pPr>
      <w:r w:rsidRPr="00FD21EA">
        <w:rPr>
          <w:rFonts w:eastAsia="Arial, sans-serif"/>
          <w:sz w:val="24"/>
          <w:szCs w:val="24"/>
        </w:rPr>
        <w:t>4.1.7. Pažangaus darbo užmokesčio sistemų susiejimo su realiu dirbančiųjų kvalifikacijos augimu, atspindimo per MK, tyrimo atlikimo ir koncepcijos parengimo ataskaita, ne mažiau nei 60 lapų, 1 vnt.</w:t>
      </w:r>
    </w:p>
    <w:p w14:paraId="5B1AC8D0" w14:textId="77777777" w:rsidR="003F6740" w:rsidRPr="00FD21EA" w:rsidRDefault="001E195A" w:rsidP="00C762D3">
      <w:pPr>
        <w:ind w:firstLine="567"/>
        <w:jc w:val="both"/>
        <w:rPr>
          <w:rFonts w:eastAsia="Arial, sans-serif"/>
          <w:sz w:val="24"/>
          <w:szCs w:val="24"/>
        </w:rPr>
      </w:pPr>
      <w:r w:rsidRPr="00FD21EA">
        <w:rPr>
          <w:rFonts w:eastAsia="Arial, sans-serif"/>
          <w:sz w:val="24"/>
          <w:szCs w:val="24"/>
        </w:rPr>
        <w:t>4.1.8. MK poveikio efektyvesniam nacionalinio lygmens dirbančiųjų paklausos ir pasiūlos prognozavimui vidutinės trukmės laikotarpiu metodikos parengimo ataskaita, ne mažiau nei 60 lapų, 1 vnt.</w:t>
      </w:r>
    </w:p>
    <w:p w14:paraId="2D96CB4D" w14:textId="77777777" w:rsidR="003F6740" w:rsidRPr="00FD21EA" w:rsidRDefault="001E195A" w:rsidP="00C762D3">
      <w:pPr>
        <w:ind w:firstLine="567"/>
        <w:jc w:val="both"/>
        <w:rPr>
          <w:rFonts w:eastAsia="Arial, sans-serif"/>
          <w:sz w:val="24"/>
          <w:szCs w:val="24"/>
        </w:rPr>
      </w:pPr>
      <w:r w:rsidRPr="00FD21EA">
        <w:rPr>
          <w:rFonts w:eastAsia="Arial, sans-serif"/>
          <w:sz w:val="24"/>
          <w:szCs w:val="24"/>
        </w:rPr>
        <w:t>4.1.9. MK, kaip priemonės efektyviam ir savalaikiam ateities kvalifikacijų suteikimui dirbantiesiems, koncepcijos parengimo ataskaita, ne mažiau nei 60 lapų, 1 vnt.</w:t>
      </w:r>
    </w:p>
    <w:p w14:paraId="0D02067E" w14:textId="77777777" w:rsidR="003F6740" w:rsidRPr="00FD21EA" w:rsidRDefault="001E195A" w:rsidP="00C762D3">
      <w:pPr>
        <w:ind w:firstLine="567"/>
        <w:jc w:val="both"/>
        <w:rPr>
          <w:rFonts w:eastAsia="Arial, sans-serif"/>
          <w:sz w:val="24"/>
          <w:szCs w:val="24"/>
        </w:rPr>
      </w:pPr>
      <w:r w:rsidRPr="00FD21EA">
        <w:rPr>
          <w:rFonts w:eastAsia="Arial, sans-serif"/>
          <w:sz w:val="24"/>
          <w:szCs w:val="24"/>
        </w:rPr>
        <w:t>4.1.10. MK ir pasirinktų makroekonominių rodiklių (pvz. tiesioginės užsienio investicijos, įsidarbinimo rodikliai ir kt.) sąsajų identifikavimo ir pagrindimo ataskaita, ne mažiau nei 60 lapų, 1 vnt.</w:t>
      </w:r>
    </w:p>
    <w:p w14:paraId="6F4B3350" w14:textId="7046E061" w:rsidR="00915739" w:rsidRDefault="001E195A" w:rsidP="00C762D3">
      <w:pPr>
        <w:ind w:firstLine="567"/>
        <w:jc w:val="both"/>
        <w:rPr>
          <w:rFonts w:eastAsia="Arial, sans-serif"/>
          <w:color w:val="000000"/>
          <w:sz w:val="24"/>
          <w:szCs w:val="24"/>
        </w:rPr>
      </w:pPr>
      <w:r w:rsidRPr="00FD21EA">
        <w:rPr>
          <w:rFonts w:eastAsia="Arial, sans-serif"/>
          <w:sz w:val="24"/>
          <w:szCs w:val="24"/>
        </w:rPr>
        <w:t xml:space="preserve">4.2. Paslaugų teikėjas Techninės </w:t>
      </w:r>
      <w:r w:rsidRPr="0024134B">
        <w:rPr>
          <w:rFonts w:eastAsia="Arial, sans-serif"/>
          <w:sz w:val="24"/>
          <w:szCs w:val="24"/>
        </w:rPr>
        <w:t>specifikacijos 4.1.1 – 4.1.10 p. nurodytas ataskaitas turi suderinti su Perkančiąja organizacija. Perkančioji organizacija turi peržiūrėti ataskaitas ir pateikti pastabas per 5 darbo dienas nuo jos gavimo. Paslaugų teikėjas turi patikslinti</w:t>
      </w:r>
      <w:r w:rsidRPr="00FD21EA">
        <w:rPr>
          <w:rFonts w:eastAsia="Arial, sans-serif"/>
          <w:sz w:val="24"/>
          <w:szCs w:val="24"/>
        </w:rPr>
        <w:t xml:space="preserve"> ataskaitas pagal Perkančiosios</w:t>
      </w:r>
      <w:r w:rsidRPr="006F4509">
        <w:rPr>
          <w:rFonts w:eastAsia="Arial, sans-serif"/>
          <w:color w:val="000000"/>
          <w:sz w:val="24"/>
          <w:szCs w:val="24"/>
        </w:rPr>
        <w:t xml:space="preserve"> organizacijos pastabas per</w:t>
      </w:r>
      <w:r w:rsidR="007336EB">
        <w:rPr>
          <w:rFonts w:eastAsia="Arial, sans-serif"/>
          <w:color w:val="000000"/>
          <w:sz w:val="24"/>
          <w:szCs w:val="24"/>
        </w:rPr>
        <w:t xml:space="preserve"> </w:t>
      </w:r>
      <w:r w:rsidR="007336EB" w:rsidRPr="00B97AA4">
        <w:rPr>
          <w:rFonts w:eastAsia="Arial, sans-serif"/>
          <w:color w:val="000000"/>
          <w:sz w:val="24"/>
          <w:szCs w:val="24"/>
          <w:lang w:val="pt-BR"/>
        </w:rPr>
        <w:t>10</w:t>
      </w:r>
      <w:r w:rsidRPr="006F4509">
        <w:rPr>
          <w:rFonts w:eastAsia="Arial, sans-serif"/>
          <w:color w:val="000000"/>
          <w:sz w:val="24"/>
          <w:szCs w:val="24"/>
        </w:rPr>
        <w:t xml:space="preserve">  darbo dien</w:t>
      </w:r>
      <w:r w:rsidR="001C60C7">
        <w:rPr>
          <w:rFonts w:eastAsia="Arial, sans-serif"/>
          <w:color w:val="000000"/>
          <w:sz w:val="24"/>
          <w:szCs w:val="24"/>
        </w:rPr>
        <w:t>ų</w:t>
      </w:r>
      <w:r w:rsidRPr="006F4509">
        <w:rPr>
          <w:rFonts w:eastAsia="Arial, sans-serif"/>
          <w:color w:val="000000"/>
          <w:sz w:val="24"/>
          <w:szCs w:val="24"/>
        </w:rPr>
        <w:t>.</w:t>
      </w:r>
    </w:p>
    <w:p w14:paraId="556D1784" w14:textId="699608E6" w:rsidR="003F6740" w:rsidRPr="0031397D" w:rsidRDefault="001E195A" w:rsidP="00C762D3">
      <w:pPr>
        <w:ind w:firstLine="567"/>
        <w:jc w:val="both"/>
        <w:rPr>
          <w:b/>
          <w:bCs/>
          <w:sz w:val="24"/>
          <w:szCs w:val="24"/>
        </w:rPr>
      </w:pPr>
      <w:r w:rsidRPr="0031397D">
        <w:rPr>
          <w:rFonts w:eastAsia="Arial, sans-serif"/>
          <w:b/>
          <w:bCs/>
          <w:color w:val="000000"/>
          <w:sz w:val="24"/>
          <w:szCs w:val="24"/>
        </w:rPr>
        <w:t>4.3. Paslaugų rezultatų svarstymo ir priėmimo tvarka:</w:t>
      </w:r>
      <w:r w:rsidR="00FF4752" w:rsidRPr="0031397D">
        <w:rPr>
          <w:rFonts w:eastAsia="Arial, sans-serif"/>
          <w:b/>
          <w:bCs/>
          <w:color w:val="000000"/>
          <w:sz w:val="24"/>
          <w:szCs w:val="24"/>
        </w:rPr>
        <w:t xml:space="preserve"> </w:t>
      </w:r>
    </w:p>
    <w:p w14:paraId="552BFD04" w14:textId="77777777" w:rsidR="003F6740" w:rsidRPr="006F4509" w:rsidRDefault="001E195A" w:rsidP="00C762D3">
      <w:pPr>
        <w:ind w:firstLine="567"/>
        <w:jc w:val="both"/>
        <w:rPr>
          <w:sz w:val="24"/>
          <w:szCs w:val="24"/>
        </w:rPr>
      </w:pPr>
      <w:r w:rsidRPr="006F4509">
        <w:rPr>
          <w:rFonts w:eastAsia="Arial, sans-serif"/>
          <w:color w:val="000000"/>
          <w:sz w:val="24"/>
          <w:szCs w:val="24"/>
        </w:rPr>
        <w:t>4.3.1. Paslaugos įgyvendinamos per 4 (keturis) etapus, vadovaujantis  Techninės specifikacijos 5 skyriuje nurodytais Paslaugų įgyvendinimo terminais.</w:t>
      </w:r>
    </w:p>
    <w:p w14:paraId="13966908" w14:textId="77777777" w:rsidR="003F6740" w:rsidRPr="006F4509" w:rsidRDefault="001E195A" w:rsidP="00C762D3">
      <w:pPr>
        <w:ind w:firstLine="567"/>
        <w:jc w:val="both"/>
        <w:rPr>
          <w:sz w:val="24"/>
          <w:szCs w:val="24"/>
        </w:rPr>
      </w:pPr>
      <w:r w:rsidRPr="006F4509">
        <w:rPr>
          <w:rFonts w:eastAsia="Arial, sans-serif"/>
          <w:color w:val="000000"/>
          <w:sz w:val="24"/>
          <w:szCs w:val="24"/>
        </w:rPr>
        <w:t xml:space="preserve">4.3.2. </w:t>
      </w:r>
      <w:r w:rsidRPr="006F4509">
        <w:rPr>
          <w:rFonts w:eastAsia="Arial, sans-serif"/>
          <w:sz w:val="24"/>
          <w:szCs w:val="24"/>
        </w:rPr>
        <w:t>Įgyvendinęs Techninės specifikacijos 5 skyriuje 1 etapui priskirtas paslaugas, Paslaugų teikėjas turi teisę kreiptis į Perkančiąją organizaciją dėl 20% sutarties vertės apmokėjimo už suteiktas paslaugas pagal 1 etapo pasirašytą Paslaugų priėmimo-perdavimo aktą. Įgyvendinęs 2 etapui priskirtas paslaugas, Paslaugų teikėjas turi teisę kreiptis į Perkančiąją organizaciją dėl 30% sutarties vertės apmokėjimo už suteiktas paslaugas pagal 2 etapo pasirašytą Paslaugų priėmimo-perdavimo aktą. Įgyvendinęs 3 etapui priskirtas paslaugas, Paslaugų teikėjas turi teisę kreiptis į Perkančiąją organizaciją dėl 20% sutarties vertės apmokėjimo už suteiktas paslaugas pagal 3 etapo pasirašytą Paslaugų priėmimo-perdavimo aktą. Įgyvendinęs 4 etapui priskirtas paslaugas, Paslaugų teikėjas turi teisę kreiptis į Perkančiąją organizaciją dėl 30% sutarties vertės apmokėjimo už suteiktas paslaugas pagal 4 etapo pasirašytą Paslaugų priėmimo-perdavimo aktą.</w:t>
      </w:r>
    </w:p>
    <w:p w14:paraId="0C4824F0" w14:textId="20433EFA" w:rsidR="003F6740" w:rsidRPr="006F4509" w:rsidRDefault="001E195A" w:rsidP="00C762D3">
      <w:pPr>
        <w:ind w:firstLine="567"/>
        <w:jc w:val="both"/>
        <w:rPr>
          <w:sz w:val="24"/>
          <w:szCs w:val="24"/>
        </w:rPr>
      </w:pPr>
      <w:r w:rsidRPr="006F4509">
        <w:rPr>
          <w:rFonts w:eastAsia="Arial, sans-serif"/>
          <w:color w:val="000000"/>
          <w:sz w:val="24"/>
          <w:szCs w:val="24"/>
        </w:rPr>
        <w:t>4.3.</w:t>
      </w:r>
      <w:r w:rsidR="00F55307">
        <w:rPr>
          <w:rFonts w:eastAsia="Arial, sans-serif"/>
          <w:color w:val="000000"/>
          <w:sz w:val="24"/>
          <w:szCs w:val="24"/>
        </w:rPr>
        <w:t>3</w:t>
      </w:r>
      <w:r w:rsidRPr="006F4509">
        <w:rPr>
          <w:rFonts w:eastAsia="Arial, sans-serif"/>
          <w:color w:val="000000"/>
          <w:sz w:val="24"/>
          <w:szCs w:val="24"/>
        </w:rPr>
        <w:t>. Perkančiajai organizacijai paprašius, Paslaugų teikėjas ne vėliau kaip per 3 (tris) darbo dienas nuo Perkančiosios organizacijos prašymo pateikimo dienos privalo pateikti nurodytu Perkančiosios organizacijos elektroninio pašto adresu aktualų Paslaugų rezultato variantą, nesant galimybės jo pateikti elektroniniu paštu, turi sudaryti galimybę susipažinti su aktualia Paslaugų rezultato rengimo būkle kitais Perkančiajai organizacijai priimtinais būdais ir priemonėmis.</w:t>
      </w:r>
    </w:p>
    <w:p w14:paraId="46BDB42C" w14:textId="4ED3C952" w:rsidR="003F6740" w:rsidRPr="006F4509" w:rsidRDefault="001E195A" w:rsidP="00C762D3">
      <w:pPr>
        <w:ind w:firstLine="567"/>
        <w:jc w:val="both"/>
        <w:rPr>
          <w:sz w:val="24"/>
          <w:szCs w:val="24"/>
        </w:rPr>
      </w:pPr>
      <w:r w:rsidRPr="006F4509">
        <w:rPr>
          <w:rFonts w:eastAsia="Arial, sans-serif"/>
          <w:color w:val="000000"/>
          <w:sz w:val="24"/>
          <w:szCs w:val="24"/>
        </w:rPr>
        <w:t>4.3.</w:t>
      </w:r>
      <w:r w:rsidR="00F55307">
        <w:rPr>
          <w:rFonts w:eastAsia="Arial, sans-serif"/>
          <w:color w:val="000000"/>
          <w:sz w:val="24"/>
          <w:szCs w:val="24"/>
        </w:rPr>
        <w:t>4</w:t>
      </w:r>
      <w:r w:rsidRPr="006F4509">
        <w:rPr>
          <w:rFonts w:eastAsia="Arial, sans-serif"/>
          <w:color w:val="000000"/>
          <w:sz w:val="24"/>
          <w:szCs w:val="24"/>
        </w:rPr>
        <w:t>. Esant Perkančiosios organizacijos poreikiui, kiekviename Paslaugų įgyvendinimo etape Perkančiosios organizacijos sprendimu gali būti organizuojami susitikimai su atitinkamą Paslaugų rezultatą rengiančiais ekspertais dėl Paslaugų rezultatų rengimo ar jų tarpinių variantų kokybės aptarimo.</w:t>
      </w:r>
    </w:p>
    <w:p w14:paraId="76B5E388" w14:textId="2DDF3A16" w:rsidR="003F6740" w:rsidRDefault="001E195A" w:rsidP="00C762D3">
      <w:pPr>
        <w:ind w:firstLine="567"/>
        <w:jc w:val="both"/>
        <w:rPr>
          <w:rFonts w:eastAsia="Arial, sans-serif"/>
          <w:color w:val="000000"/>
          <w:sz w:val="24"/>
          <w:szCs w:val="24"/>
        </w:rPr>
      </w:pPr>
      <w:r w:rsidRPr="006F4509">
        <w:rPr>
          <w:rFonts w:eastAsia="Arial, sans-serif"/>
          <w:color w:val="000000"/>
          <w:sz w:val="24"/>
          <w:szCs w:val="24"/>
        </w:rPr>
        <w:t>4.3.</w:t>
      </w:r>
      <w:r w:rsidR="00F55307">
        <w:rPr>
          <w:rFonts w:eastAsia="Arial, sans-serif"/>
          <w:color w:val="000000"/>
          <w:sz w:val="24"/>
          <w:szCs w:val="24"/>
        </w:rPr>
        <w:t>5</w:t>
      </w:r>
      <w:r w:rsidRPr="006F4509">
        <w:rPr>
          <w:rFonts w:eastAsia="Arial, sans-serif"/>
          <w:color w:val="000000"/>
          <w:sz w:val="24"/>
          <w:szCs w:val="24"/>
        </w:rPr>
        <w:t>. Perkančiosios organizacijos atstovas informuoja Paslaugų teikėjo atstovą apie atitinkamo renginio / posėdžio datą ir vietą ne vėliau kaip prieš 3 (tris) darbo dienas iki atitinkamo renginio / posėdžio pradžios. Tiekėjo atstovas turi pateikti informaciją apie dalyvaujančius asmenis ne vėliau kaip likus 1 (vienai) darbo dienai iki atitinkamo renginio / posėdžio pradžios.</w:t>
      </w:r>
    </w:p>
    <w:p w14:paraId="3AE6D9A8" w14:textId="77777777" w:rsidR="003F6740" w:rsidRPr="006F4509" w:rsidRDefault="001E195A" w:rsidP="00C762D3">
      <w:pPr>
        <w:ind w:firstLine="567"/>
        <w:jc w:val="both"/>
        <w:rPr>
          <w:sz w:val="24"/>
          <w:szCs w:val="24"/>
        </w:rPr>
      </w:pPr>
      <w:r w:rsidRPr="006F4509">
        <w:rPr>
          <w:rFonts w:eastAsia="Arial, sans-serif"/>
          <w:b/>
          <w:bCs/>
          <w:color w:val="000000"/>
          <w:sz w:val="24"/>
          <w:szCs w:val="24"/>
        </w:rPr>
        <w:t>4.4. Paslaugų rezultatų pateikimo forma:</w:t>
      </w:r>
    </w:p>
    <w:p w14:paraId="4538E89C" w14:textId="77777777" w:rsidR="003F6740" w:rsidRPr="006F4509" w:rsidRDefault="001E195A" w:rsidP="00C762D3">
      <w:pPr>
        <w:ind w:firstLine="567"/>
        <w:jc w:val="both"/>
        <w:rPr>
          <w:sz w:val="24"/>
          <w:szCs w:val="24"/>
        </w:rPr>
      </w:pPr>
      <w:r w:rsidRPr="006F4509">
        <w:rPr>
          <w:rFonts w:eastAsia="Arial, sans-serif"/>
          <w:color w:val="000000"/>
          <w:sz w:val="24"/>
          <w:szCs w:val="24"/>
        </w:rPr>
        <w:t xml:space="preserve">4.4.1. Visa su Paslaugų teikimu susijusi dokumentacija (ataskaitos, kita Perkančiajai organizacijai teikiama medžiaga) turi būti pateikta taisyklinga lietuvių kalba. Šios Techninės specifikacijos numatytų Paslaugų rezultatų galutiniai variantai turi būti suredaguoti pagal bendrinės lietuvių kalbos ir stiliaus reikalavimus. </w:t>
      </w:r>
    </w:p>
    <w:p w14:paraId="334075B3" w14:textId="67C43C06" w:rsidR="003F6740" w:rsidRPr="006F4509" w:rsidRDefault="001E195A" w:rsidP="00C762D3">
      <w:pPr>
        <w:ind w:firstLine="567"/>
        <w:jc w:val="both"/>
        <w:rPr>
          <w:sz w:val="24"/>
          <w:szCs w:val="24"/>
        </w:rPr>
      </w:pPr>
      <w:r w:rsidRPr="006F4509">
        <w:rPr>
          <w:rFonts w:eastAsia="Arial, sans-serif"/>
          <w:color w:val="000000"/>
          <w:sz w:val="24"/>
          <w:szCs w:val="24"/>
        </w:rPr>
        <w:t xml:space="preserve">4.4.2. Ataskaitos turi būti pateiktos elektroniniais formatais (*.docx ir *.pdf) Perkančiosios organizacijos nurodytu el. paštu ir USB laikmenoje. Reikalavimai dokumento formatui: A4 (210 mm x 297 mm) lapo formatas, 12 šrifto dydžio, Times New Roman šriftas, 1,5 tarpo tarp eilučių. Dokumentai </w:t>
      </w:r>
      <w:r w:rsidRPr="006F4509">
        <w:rPr>
          <w:rFonts w:eastAsia="Arial, sans-serif"/>
          <w:color w:val="000000"/>
          <w:sz w:val="24"/>
          <w:szCs w:val="24"/>
        </w:rPr>
        <w:lastRenderedPageBreak/>
        <w:t>įforminami paliekant tokio pločio paraštes: kairioji – 30 mm, dešinioji – 10 mm, viršutinė – 20 mm, apatinė – 20 mm</w:t>
      </w:r>
      <w:r w:rsidR="00AF1653">
        <w:rPr>
          <w:rFonts w:eastAsia="Arial, sans-serif"/>
          <w:color w:val="000000"/>
          <w:sz w:val="24"/>
          <w:szCs w:val="24"/>
        </w:rPr>
        <w:t>.</w:t>
      </w:r>
    </w:p>
    <w:p w14:paraId="4AF02360" w14:textId="77777777" w:rsidR="003F6740" w:rsidRDefault="001E195A" w:rsidP="00C762D3">
      <w:pPr>
        <w:ind w:firstLine="567"/>
        <w:jc w:val="both"/>
        <w:rPr>
          <w:rFonts w:eastAsia="Arial, sans-serif"/>
          <w:sz w:val="24"/>
          <w:szCs w:val="24"/>
        </w:rPr>
      </w:pPr>
      <w:r w:rsidRPr="006F4509">
        <w:rPr>
          <w:rFonts w:eastAsia="Arial, sans-serif"/>
          <w:color w:val="000000"/>
          <w:sz w:val="24"/>
          <w:szCs w:val="24"/>
        </w:rPr>
        <w:t xml:space="preserve">4.4.3. Paslaugų teikėjas privalo užtikrinti, kad Paslaugų rezultatai būtų parengti ir pateikti </w:t>
      </w:r>
      <w:r w:rsidRPr="006F4509">
        <w:rPr>
          <w:rFonts w:eastAsia="Arial, sans-serif"/>
          <w:sz w:val="24"/>
          <w:szCs w:val="24"/>
        </w:rPr>
        <w:t>su privalomomis žymomis: Projekto pavadinimas, numeris, privalomi viešinimo ženklai. Informaciją pateiks Perkančioji organizacija.</w:t>
      </w:r>
    </w:p>
    <w:p w14:paraId="4B4BD1C6" w14:textId="77777777" w:rsidR="009227FE" w:rsidRPr="006F4509" w:rsidRDefault="009227FE" w:rsidP="000D6115">
      <w:pPr>
        <w:jc w:val="both"/>
        <w:rPr>
          <w:sz w:val="24"/>
          <w:szCs w:val="24"/>
        </w:rPr>
      </w:pPr>
    </w:p>
    <w:p w14:paraId="3178C6FA" w14:textId="77777777" w:rsidR="00FD21EA" w:rsidRDefault="00FD21EA" w:rsidP="00C762D3">
      <w:pPr>
        <w:ind w:firstLine="567"/>
        <w:rPr>
          <w:rFonts w:eastAsia="Arial, sans-serif"/>
          <w:b/>
          <w:bCs/>
          <w:color w:val="000000"/>
          <w:sz w:val="24"/>
          <w:szCs w:val="24"/>
        </w:rPr>
      </w:pPr>
    </w:p>
    <w:p w14:paraId="798A016C" w14:textId="6BA97656" w:rsidR="003F6740" w:rsidRDefault="00FD21EA" w:rsidP="00C762D3">
      <w:pPr>
        <w:pStyle w:val="Heading1"/>
        <w:ind w:firstLine="567"/>
        <w:jc w:val="center"/>
        <w:rPr>
          <w:rFonts w:eastAsia="Arial, sans-serif"/>
        </w:rPr>
      </w:pPr>
      <w:r w:rsidRPr="00FD21EA">
        <w:rPr>
          <w:rFonts w:eastAsia="Arial, sans-serif"/>
        </w:rPr>
        <w:t>5. PASLAUGŲ SUTEIKIMO ETAPAI IR TERMINAI</w:t>
      </w:r>
    </w:p>
    <w:p w14:paraId="3D96A52B" w14:textId="77777777" w:rsidR="00B74A5C" w:rsidRPr="00FD21EA" w:rsidRDefault="00B74A5C" w:rsidP="00C762D3">
      <w:pPr>
        <w:pStyle w:val="Heading1"/>
        <w:ind w:firstLine="567"/>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47"/>
        <w:gridCol w:w="2551"/>
        <w:gridCol w:w="1984"/>
        <w:gridCol w:w="2977"/>
        <w:gridCol w:w="1552"/>
      </w:tblGrid>
      <w:tr w:rsidR="00D11765" w:rsidRPr="00D11765" w14:paraId="14D9B8C1" w14:textId="77777777" w:rsidTr="00D11765">
        <w:tc>
          <w:tcPr>
            <w:tcW w:w="427" w:type="pct"/>
            <w:shd w:val="clear" w:color="auto" w:fill="F2F2F2" w:themeFill="background1" w:themeFillShade="F2"/>
            <w:vAlign w:val="center"/>
          </w:tcPr>
          <w:p w14:paraId="3E658D7C" w14:textId="02FCD9E5" w:rsidR="003F6740" w:rsidRPr="00DA309F" w:rsidRDefault="001E195A" w:rsidP="001117CE">
            <w:pPr>
              <w:jc w:val="center"/>
              <w:rPr>
                <w:rFonts w:asciiTheme="majorBidi" w:hAnsiTheme="majorBidi" w:cstheme="majorBidi"/>
                <w:i/>
                <w:iCs/>
                <w:sz w:val="22"/>
                <w:szCs w:val="22"/>
              </w:rPr>
            </w:pPr>
            <w:r w:rsidRPr="00DA309F">
              <w:rPr>
                <w:rFonts w:asciiTheme="majorBidi" w:eastAsia="Arial, sans-serif" w:hAnsiTheme="majorBidi" w:cstheme="majorBidi"/>
                <w:b/>
                <w:bCs/>
                <w:i/>
                <w:iCs/>
                <w:sz w:val="22"/>
                <w:szCs w:val="22"/>
              </w:rPr>
              <w:t>Etapa</w:t>
            </w:r>
            <w:r w:rsidR="00D11765">
              <w:rPr>
                <w:rFonts w:asciiTheme="majorBidi" w:eastAsia="Arial, sans-serif" w:hAnsiTheme="majorBidi" w:cstheme="majorBidi"/>
                <w:b/>
                <w:bCs/>
                <w:i/>
                <w:iCs/>
                <w:sz w:val="22"/>
                <w:szCs w:val="22"/>
              </w:rPr>
              <w:t>s</w:t>
            </w:r>
          </w:p>
        </w:tc>
        <w:tc>
          <w:tcPr>
            <w:tcW w:w="1287" w:type="pct"/>
            <w:shd w:val="clear" w:color="auto" w:fill="F2F2F2" w:themeFill="background1" w:themeFillShade="F2"/>
            <w:vAlign w:val="center"/>
          </w:tcPr>
          <w:p w14:paraId="58F1B49F" w14:textId="77777777" w:rsidR="003F6740" w:rsidRPr="00DA309F" w:rsidRDefault="001E195A" w:rsidP="001117CE">
            <w:pPr>
              <w:jc w:val="center"/>
              <w:rPr>
                <w:rFonts w:asciiTheme="majorBidi" w:hAnsiTheme="majorBidi" w:cstheme="majorBidi"/>
                <w:i/>
                <w:iCs/>
                <w:sz w:val="22"/>
                <w:szCs w:val="22"/>
              </w:rPr>
            </w:pPr>
            <w:r w:rsidRPr="00DA309F">
              <w:rPr>
                <w:rFonts w:asciiTheme="majorBidi" w:eastAsia="Arial, sans-serif" w:hAnsiTheme="majorBidi" w:cstheme="majorBidi"/>
                <w:b/>
                <w:bCs/>
                <w:i/>
                <w:iCs/>
                <w:sz w:val="22"/>
                <w:szCs w:val="22"/>
              </w:rPr>
              <w:t>Paslaugos</w:t>
            </w:r>
          </w:p>
        </w:tc>
        <w:tc>
          <w:tcPr>
            <w:tcW w:w="1001" w:type="pct"/>
            <w:shd w:val="clear" w:color="auto" w:fill="F2F2F2" w:themeFill="background1" w:themeFillShade="F2"/>
            <w:vAlign w:val="center"/>
          </w:tcPr>
          <w:p w14:paraId="4BAB2B27" w14:textId="712E651A" w:rsidR="003F6740" w:rsidRPr="00DA309F" w:rsidRDefault="001E195A" w:rsidP="001117CE">
            <w:pPr>
              <w:jc w:val="center"/>
              <w:rPr>
                <w:rFonts w:asciiTheme="majorBidi" w:hAnsiTheme="majorBidi" w:cstheme="majorBidi"/>
                <w:i/>
                <w:iCs/>
                <w:sz w:val="22"/>
                <w:szCs w:val="22"/>
              </w:rPr>
            </w:pPr>
            <w:r w:rsidRPr="00DA309F">
              <w:rPr>
                <w:rFonts w:asciiTheme="majorBidi" w:eastAsia="Arial, sans-serif" w:hAnsiTheme="majorBidi" w:cstheme="majorBidi"/>
                <w:b/>
                <w:bCs/>
                <w:i/>
                <w:iCs/>
                <w:sz w:val="22"/>
                <w:szCs w:val="22"/>
              </w:rPr>
              <w:t>Paslaugų atlikimo terminai</w:t>
            </w:r>
          </w:p>
        </w:tc>
        <w:tc>
          <w:tcPr>
            <w:tcW w:w="1502" w:type="pct"/>
            <w:shd w:val="clear" w:color="auto" w:fill="F2F2F2" w:themeFill="background1" w:themeFillShade="F2"/>
            <w:vAlign w:val="center"/>
          </w:tcPr>
          <w:p w14:paraId="00A34685" w14:textId="77777777" w:rsidR="003F6740" w:rsidRPr="00DA309F" w:rsidRDefault="001E195A" w:rsidP="001117CE">
            <w:pPr>
              <w:jc w:val="center"/>
              <w:rPr>
                <w:rFonts w:asciiTheme="majorBidi" w:hAnsiTheme="majorBidi" w:cstheme="majorBidi"/>
                <w:i/>
                <w:iCs/>
                <w:sz w:val="22"/>
                <w:szCs w:val="22"/>
              </w:rPr>
            </w:pPr>
            <w:r w:rsidRPr="00DA309F">
              <w:rPr>
                <w:rFonts w:asciiTheme="majorBidi" w:eastAsia="Arial, sans-serif" w:hAnsiTheme="majorBidi" w:cstheme="majorBidi"/>
                <w:b/>
                <w:bCs/>
                <w:i/>
                <w:iCs/>
                <w:sz w:val="22"/>
                <w:szCs w:val="22"/>
              </w:rPr>
              <w:t>Rezultatai</w:t>
            </w:r>
          </w:p>
        </w:tc>
        <w:tc>
          <w:tcPr>
            <w:tcW w:w="783" w:type="pct"/>
            <w:shd w:val="clear" w:color="auto" w:fill="F2F2F2" w:themeFill="background1" w:themeFillShade="F2"/>
            <w:vAlign w:val="center"/>
          </w:tcPr>
          <w:p w14:paraId="12D51D82" w14:textId="7EB3993C" w:rsidR="003F6740" w:rsidRPr="00DA309F" w:rsidRDefault="005D5E01" w:rsidP="001117CE">
            <w:pPr>
              <w:jc w:val="center"/>
              <w:rPr>
                <w:rFonts w:asciiTheme="majorBidi" w:hAnsiTheme="majorBidi" w:cstheme="majorBidi"/>
                <w:i/>
                <w:iCs/>
                <w:sz w:val="22"/>
                <w:szCs w:val="22"/>
              </w:rPr>
            </w:pPr>
            <w:r>
              <w:rPr>
                <w:rFonts w:asciiTheme="majorBidi" w:eastAsia="Arial, sans-serif" w:hAnsiTheme="majorBidi" w:cstheme="majorBidi"/>
                <w:b/>
                <w:bCs/>
                <w:i/>
                <w:iCs/>
                <w:sz w:val="22"/>
                <w:szCs w:val="22"/>
              </w:rPr>
              <w:t>A</w:t>
            </w:r>
            <w:r w:rsidR="001E195A" w:rsidRPr="00DA309F">
              <w:rPr>
                <w:rFonts w:asciiTheme="majorBidi" w:eastAsia="Arial, sans-serif" w:hAnsiTheme="majorBidi" w:cstheme="majorBidi"/>
                <w:b/>
                <w:bCs/>
                <w:i/>
                <w:iCs/>
                <w:sz w:val="22"/>
                <w:szCs w:val="22"/>
              </w:rPr>
              <w:t xml:space="preserve">tsiskaitymo už </w:t>
            </w:r>
            <w:r>
              <w:rPr>
                <w:rFonts w:asciiTheme="majorBidi" w:eastAsia="Arial, sans-serif" w:hAnsiTheme="majorBidi" w:cstheme="majorBidi"/>
                <w:b/>
                <w:bCs/>
                <w:i/>
                <w:iCs/>
                <w:sz w:val="22"/>
                <w:szCs w:val="22"/>
              </w:rPr>
              <w:t xml:space="preserve">suteiktas paslaugas </w:t>
            </w:r>
            <w:r w:rsidR="001E195A" w:rsidRPr="00DA309F">
              <w:rPr>
                <w:rFonts w:asciiTheme="majorBidi" w:eastAsia="Arial, sans-serif" w:hAnsiTheme="majorBidi" w:cstheme="majorBidi"/>
                <w:b/>
                <w:bCs/>
                <w:i/>
                <w:iCs/>
                <w:sz w:val="22"/>
                <w:szCs w:val="22"/>
              </w:rPr>
              <w:t>dalis nuo sutarties kainos dalis,  proc.</w:t>
            </w:r>
          </w:p>
        </w:tc>
      </w:tr>
      <w:tr w:rsidR="00DA309F" w:rsidRPr="00DA309F" w14:paraId="5DA9B106" w14:textId="77777777" w:rsidTr="00AF2987">
        <w:tc>
          <w:tcPr>
            <w:tcW w:w="427" w:type="pct"/>
            <w:vMerge w:val="restart"/>
          </w:tcPr>
          <w:p w14:paraId="7F918FC0" w14:textId="77777777" w:rsidR="00021763" w:rsidRPr="00EE3FB3" w:rsidRDefault="00021763" w:rsidP="00C762D3">
            <w:pPr>
              <w:jc w:val="center"/>
              <w:rPr>
                <w:rFonts w:asciiTheme="majorBidi" w:hAnsiTheme="majorBidi" w:cstheme="majorBidi"/>
                <w:sz w:val="22"/>
                <w:szCs w:val="22"/>
              </w:rPr>
            </w:pPr>
            <w:r w:rsidRPr="00EE3FB3">
              <w:rPr>
                <w:rFonts w:asciiTheme="majorBidi" w:eastAsia="Arial, sans-serif" w:hAnsiTheme="majorBidi" w:cstheme="majorBidi"/>
                <w:sz w:val="22"/>
                <w:szCs w:val="22"/>
              </w:rPr>
              <w:t>1</w:t>
            </w:r>
          </w:p>
        </w:tc>
        <w:tc>
          <w:tcPr>
            <w:tcW w:w="1287" w:type="pct"/>
          </w:tcPr>
          <w:p w14:paraId="0E44B3D3" w14:textId="4B0A842A" w:rsidR="00021763" w:rsidRPr="00EE3FB3" w:rsidRDefault="0073574D" w:rsidP="00DA309F">
            <w:pPr>
              <w:ind w:left="37" w:right="210"/>
              <w:jc w:val="both"/>
              <w:rPr>
                <w:rFonts w:asciiTheme="majorBidi" w:hAnsiTheme="majorBidi" w:cstheme="majorBidi"/>
                <w:sz w:val="22"/>
                <w:szCs w:val="22"/>
              </w:rPr>
            </w:pPr>
            <w:r w:rsidRPr="00EE3FB3">
              <w:rPr>
                <w:rFonts w:asciiTheme="majorBidi" w:eastAsia="Arial, sans-serif" w:hAnsiTheme="majorBidi" w:cstheme="majorBidi"/>
                <w:sz w:val="22"/>
                <w:szCs w:val="22"/>
              </w:rPr>
              <w:t>1</w:t>
            </w:r>
            <w:r w:rsidR="00021763" w:rsidRPr="00EE3FB3">
              <w:rPr>
                <w:rFonts w:asciiTheme="majorBidi" w:eastAsia="Arial, sans-serif" w:hAnsiTheme="majorBidi" w:cstheme="majorBidi"/>
                <w:sz w:val="22"/>
                <w:szCs w:val="22"/>
              </w:rPr>
              <w:t>.1. Projekto pradžios (kick-off) susitikimo organizavimas</w:t>
            </w:r>
          </w:p>
        </w:tc>
        <w:tc>
          <w:tcPr>
            <w:tcW w:w="1001" w:type="pct"/>
            <w:vMerge w:val="restart"/>
          </w:tcPr>
          <w:p w14:paraId="7CB35321" w14:textId="11F01556" w:rsidR="00021763" w:rsidRPr="00EE3FB3" w:rsidRDefault="0045427C" w:rsidP="00DA309F">
            <w:pPr>
              <w:ind w:left="49" w:right="98"/>
              <w:jc w:val="both"/>
              <w:rPr>
                <w:rFonts w:asciiTheme="majorBidi" w:hAnsiTheme="majorBidi" w:cstheme="majorBidi"/>
                <w:sz w:val="22"/>
                <w:szCs w:val="22"/>
              </w:rPr>
            </w:pPr>
            <w:r w:rsidRPr="00EE3FB3">
              <w:rPr>
                <w:rFonts w:asciiTheme="majorBidi" w:hAnsiTheme="majorBidi" w:cstheme="majorBidi"/>
                <w:color w:val="000000" w:themeColor="text1"/>
                <w:sz w:val="22"/>
                <w:szCs w:val="22"/>
              </w:rPr>
              <w:t>Per</w:t>
            </w:r>
            <w:r w:rsidRPr="00EE3FB3">
              <w:rPr>
                <w:rFonts w:asciiTheme="majorBidi" w:hAnsiTheme="majorBidi" w:cstheme="majorBidi"/>
                <w:color w:val="000000" w:themeColor="text1"/>
                <w:spacing w:val="1"/>
                <w:sz w:val="22"/>
                <w:szCs w:val="22"/>
              </w:rPr>
              <w:t xml:space="preserve"> </w:t>
            </w:r>
            <w:r w:rsidR="009C1E6A" w:rsidRPr="00EE3FB3">
              <w:rPr>
                <w:rFonts w:asciiTheme="majorBidi" w:hAnsiTheme="majorBidi" w:cstheme="majorBidi"/>
                <w:color w:val="000000" w:themeColor="text1"/>
                <w:spacing w:val="1"/>
                <w:sz w:val="22"/>
                <w:szCs w:val="22"/>
              </w:rPr>
              <w:t>3</w:t>
            </w:r>
            <w:r w:rsidRPr="00EE3FB3">
              <w:rPr>
                <w:rFonts w:asciiTheme="majorBidi" w:hAnsiTheme="majorBidi" w:cstheme="majorBidi"/>
                <w:color w:val="000000" w:themeColor="text1"/>
                <w:sz w:val="22"/>
                <w:szCs w:val="22"/>
              </w:rPr>
              <w:t xml:space="preserve"> </w:t>
            </w:r>
            <w:r w:rsidRPr="00EE3FB3">
              <w:rPr>
                <w:rFonts w:asciiTheme="majorBidi" w:hAnsiTheme="majorBidi" w:cstheme="majorBidi"/>
                <w:color w:val="000000" w:themeColor="text1"/>
                <w:spacing w:val="1"/>
                <w:sz w:val="22"/>
                <w:szCs w:val="22"/>
              </w:rPr>
              <w:t xml:space="preserve"> </w:t>
            </w:r>
            <w:r w:rsidRPr="00EE3FB3">
              <w:rPr>
                <w:rFonts w:asciiTheme="majorBidi" w:hAnsiTheme="majorBidi" w:cstheme="majorBidi"/>
                <w:color w:val="000000" w:themeColor="text1"/>
                <w:sz w:val="22"/>
                <w:szCs w:val="22"/>
              </w:rPr>
              <w:t>(</w:t>
            </w:r>
            <w:r w:rsidR="009C1E6A" w:rsidRPr="00EE3FB3">
              <w:rPr>
                <w:rFonts w:asciiTheme="majorBidi" w:hAnsiTheme="majorBidi" w:cstheme="majorBidi"/>
                <w:color w:val="000000" w:themeColor="text1"/>
                <w:sz w:val="22"/>
                <w:szCs w:val="22"/>
              </w:rPr>
              <w:t>tris</w:t>
            </w:r>
            <w:r w:rsidRPr="00EE3FB3">
              <w:rPr>
                <w:rFonts w:asciiTheme="majorBidi" w:hAnsiTheme="majorBidi" w:cstheme="majorBidi"/>
                <w:color w:val="000000" w:themeColor="text1"/>
                <w:sz w:val="22"/>
                <w:szCs w:val="22"/>
              </w:rPr>
              <w:t>) mėnesius nuo</w:t>
            </w:r>
            <w:r w:rsidRPr="00EE3FB3">
              <w:rPr>
                <w:rFonts w:asciiTheme="majorBidi" w:hAnsiTheme="majorBidi" w:cstheme="majorBidi"/>
                <w:color w:val="000000" w:themeColor="text1"/>
                <w:spacing w:val="1"/>
                <w:sz w:val="22"/>
                <w:szCs w:val="22"/>
              </w:rPr>
              <w:t xml:space="preserve"> </w:t>
            </w:r>
            <w:r w:rsidRPr="00EE3FB3">
              <w:rPr>
                <w:rFonts w:asciiTheme="majorBidi" w:hAnsiTheme="majorBidi" w:cstheme="majorBidi"/>
                <w:color w:val="000000" w:themeColor="text1"/>
                <w:sz w:val="22"/>
                <w:szCs w:val="22"/>
              </w:rPr>
              <w:t>Paslaugų pirkimo</w:t>
            </w:r>
            <w:r w:rsidRPr="00EE3FB3">
              <w:rPr>
                <w:rFonts w:asciiTheme="majorBidi" w:hAnsiTheme="majorBidi" w:cstheme="majorBidi"/>
                <w:color w:val="000000" w:themeColor="text1"/>
                <w:spacing w:val="1"/>
                <w:sz w:val="22"/>
                <w:szCs w:val="22"/>
              </w:rPr>
              <w:t xml:space="preserve"> </w:t>
            </w:r>
            <w:r w:rsidRPr="00EE3FB3">
              <w:rPr>
                <w:rFonts w:asciiTheme="majorBidi" w:hAnsiTheme="majorBidi" w:cstheme="majorBidi"/>
                <w:color w:val="000000" w:themeColor="text1"/>
                <w:sz w:val="22"/>
                <w:szCs w:val="22"/>
              </w:rPr>
              <w:t>sutarties</w:t>
            </w:r>
            <w:r w:rsidRPr="00EE3FB3">
              <w:rPr>
                <w:rFonts w:asciiTheme="majorBidi" w:hAnsiTheme="majorBidi" w:cstheme="majorBidi"/>
                <w:color w:val="000000" w:themeColor="text1"/>
                <w:spacing w:val="1"/>
                <w:sz w:val="22"/>
                <w:szCs w:val="22"/>
              </w:rPr>
              <w:t xml:space="preserve"> </w:t>
            </w:r>
            <w:r w:rsidRPr="00EE3FB3">
              <w:rPr>
                <w:rFonts w:asciiTheme="majorBidi" w:hAnsiTheme="majorBidi" w:cstheme="majorBidi"/>
                <w:color w:val="000000" w:themeColor="text1"/>
                <w:sz w:val="22"/>
                <w:szCs w:val="22"/>
              </w:rPr>
              <w:t>įsigaliojimo</w:t>
            </w:r>
            <w:r w:rsidRPr="00EE3FB3">
              <w:rPr>
                <w:rFonts w:asciiTheme="majorBidi" w:hAnsiTheme="majorBidi" w:cstheme="majorBidi"/>
                <w:color w:val="000000" w:themeColor="text1"/>
                <w:spacing w:val="-1"/>
                <w:sz w:val="22"/>
                <w:szCs w:val="22"/>
              </w:rPr>
              <w:t xml:space="preserve"> </w:t>
            </w:r>
            <w:r w:rsidRPr="00EE3FB3">
              <w:rPr>
                <w:rFonts w:asciiTheme="majorBidi" w:hAnsiTheme="majorBidi" w:cstheme="majorBidi"/>
                <w:color w:val="000000" w:themeColor="text1"/>
                <w:sz w:val="22"/>
                <w:szCs w:val="22"/>
              </w:rPr>
              <w:t>dienos</w:t>
            </w:r>
          </w:p>
        </w:tc>
        <w:tc>
          <w:tcPr>
            <w:tcW w:w="1502" w:type="pct"/>
          </w:tcPr>
          <w:p w14:paraId="06892303" w14:textId="671B01DF" w:rsidR="00021763" w:rsidRPr="00EE3FB3" w:rsidRDefault="00021763" w:rsidP="00DA309F">
            <w:pPr>
              <w:ind w:left="162" w:right="82"/>
              <w:jc w:val="both"/>
              <w:rPr>
                <w:rFonts w:asciiTheme="majorBidi" w:hAnsiTheme="majorBidi" w:cstheme="majorBidi"/>
                <w:sz w:val="22"/>
                <w:szCs w:val="22"/>
              </w:rPr>
            </w:pPr>
            <w:r w:rsidRPr="00EE3FB3">
              <w:rPr>
                <w:rFonts w:asciiTheme="majorBidi" w:eastAsia="Arial, sans-serif" w:hAnsiTheme="majorBidi" w:cstheme="majorBidi"/>
                <w:color w:val="000000"/>
                <w:sz w:val="22"/>
                <w:szCs w:val="22"/>
              </w:rPr>
              <w:t xml:space="preserve">Vadovaujantis Techninės specifikacijos 3.1 punkto reikalavimais, </w:t>
            </w:r>
            <w:r w:rsidR="00D74092" w:rsidRPr="00EE3FB3">
              <w:rPr>
                <w:rFonts w:asciiTheme="majorBidi" w:eastAsia="Arial, sans-serif" w:hAnsiTheme="majorBidi" w:cstheme="majorBidi"/>
                <w:color w:val="000000"/>
                <w:sz w:val="22"/>
                <w:szCs w:val="22"/>
              </w:rPr>
              <w:t xml:space="preserve">turi būti </w:t>
            </w:r>
            <w:r w:rsidRPr="00EE3FB3">
              <w:rPr>
                <w:rFonts w:asciiTheme="majorBidi" w:eastAsia="Arial, sans-serif" w:hAnsiTheme="majorBidi" w:cstheme="majorBidi"/>
                <w:color w:val="000000"/>
                <w:sz w:val="22"/>
                <w:szCs w:val="22"/>
              </w:rPr>
              <w:t xml:space="preserve">parengta </w:t>
            </w:r>
            <w:r w:rsidRPr="00EE3FB3">
              <w:rPr>
                <w:rFonts w:asciiTheme="majorBidi" w:eastAsia="Arial, sans-serif" w:hAnsiTheme="majorBidi" w:cstheme="majorBidi"/>
                <w:sz w:val="22"/>
                <w:szCs w:val="22"/>
              </w:rPr>
              <w:t>Projekto pradžios (kick-off) susitikimo organizavimo ataskaita</w:t>
            </w:r>
            <w:r w:rsidR="00D74092" w:rsidRPr="00EE3FB3">
              <w:rPr>
                <w:rFonts w:asciiTheme="majorBidi" w:eastAsia="Arial, sans-serif" w:hAnsiTheme="majorBidi" w:cstheme="majorBidi"/>
                <w:sz w:val="22"/>
                <w:szCs w:val="22"/>
              </w:rPr>
              <w:t>.</w:t>
            </w:r>
          </w:p>
        </w:tc>
        <w:tc>
          <w:tcPr>
            <w:tcW w:w="783" w:type="pct"/>
            <w:vMerge w:val="restart"/>
          </w:tcPr>
          <w:p w14:paraId="5610CD88" w14:textId="77777777" w:rsidR="00021763" w:rsidRPr="00EE3FB3" w:rsidRDefault="00021763" w:rsidP="00C762D3">
            <w:pPr>
              <w:jc w:val="center"/>
              <w:rPr>
                <w:rFonts w:asciiTheme="majorBidi" w:hAnsiTheme="majorBidi" w:cstheme="majorBidi"/>
                <w:sz w:val="22"/>
                <w:szCs w:val="22"/>
              </w:rPr>
            </w:pPr>
            <w:r w:rsidRPr="00EE3FB3">
              <w:rPr>
                <w:rFonts w:asciiTheme="majorBidi" w:eastAsia="Arial, sans-serif" w:hAnsiTheme="majorBidi" w:cstheme="majorBidi"/>
                <w:sz w:val="22"/>
                <w:szCs w:val="22"/>
              </w:rPr>
              <w:t>20</w:t>
            </w:r>
          </w:p>
        </w:tc>
      </w:tr>
      <w:tr w:rsidR="00DA309F" w:rsidRPr="00DA309F" w14:paraId="60178BC1" w14:textId="77777777" w:rsidTr="00AF2987">
        <w:tc>
          <w:tcPr>
            <w:tcW w:w="427" w:type="pct"/>
            <w:vMerge/>
          </w:tcPr>
          <w:p w14:paraId="51F90C1E" w14:textId="77777777" w:rsidR="00021763" w:rsidRPr="00EE3FB3" w:rsidRDefault="00021763" w:rsidP="00C762D3">
            <w:pPr>
              <w:rPr>
                <w:rFonts w:asciiTheme="majorBidi" w:hAnsiTheme="majorBidi" w:cstheme="majorBidi"/>
                <w:sz w:val="22"/>
                <w:szCs w:val="22"/>
              </w:rPr>
            </w:pPr>
          </w:p>
        </w:tc>
        <w:tc>
          <w:tcPr>
            <w:tcW w:w="1287" w:type="pct"/>
          </w:tcPr>
          <w:p w14:paraId="5A52CC0A" w14:textId="6D7D125A" w:rsidR="00021763" w:rsidRPr="00EE3FB3" w:rsidRDefault="0073574D" w:rsidP="00DA309F">
            <w:pPr>
              <w:ind w:left="37" w:right="136"/>
              <w:jc w:val="both"/>
              <w:rPr>
                <w:rFonts w:asciiTheme="majorBidi" w:hAnsiTheme="majorBidi" w:cstheme="majorBidi"/>
                <w:sz w:val="22"/>
                <w:szCs w:val="22"/>
              </w:rPr>
            </w:pPr>
            <w:r w:rsidRPr="00EE3FB3">
              <w:rPr>
                <w:rFonts w:asciiTheme="majorBidi" w:eastAsia="Arial, sans-serif" w:hAnsiTheme="majorBidi" w:cstheme="majorBidi"/>
                <w:sz w:val="22"/>
                <w:szCs w:val="22"/>
              </w:rPr>
              <w:t>1</w:t>
            </w:r>
            <w:r w:rsidR="00021763" w:rsidRPr="00EE3FB3">
              <w:rPr>
                <w:rFonts w:asciiTheme="majorBidi" w:eastAsia="Arial, sans-serif" w:hAnsiTheme="majorBidi" w:cstheme="majorBidi"/>
                <w:sz w:val="22"/>
                <w:szCs w:val="22"/>
              </w:rPr>
              <w:t>.2. Pasirinktų sektorių profesinių veiklų analizė, tikslingiausių pilotavimui MK rinkinio (Mastery Qualifications pool) sudarymas</w:t>
            </w:r>
          </w:p>
        </w:tc>
        <w:tc>
          <w:tcPr>
            <w:tcW w:w="1001" w:type="pct"/>
            <w:vMerge/>
          </w:tcPr>
          <w:p w14:paraId="356A801D" w14:textId="77777777" w:rsidR="00021763" w:rsidRPr="00EE3FB3" w:rsidRDefault="00021763" w:rsidP="00541919">
            <w:pPr>
              <w:rPr>
                <w:rFonts w:asciiTheme="majorBidi" w:hAnsiTheme="majorBidi" w:cstheme="majorBidi"/>
                <w:sz w:val="22"/>
                <w:szCs w:val="22"/>
              </w:rPr>
            </w:pPr>
          </w:p>
        </w:tc>
        <w:tc>
          <w:tcPr>
            <w:tcW w:w="1502" w:type="pct"/>
          </w:tcPr>
          <w:p w14:paraId="51C1A244" w14:textId="7235F164" w:rsidR="00021763" w:rsidRPr="00EE3FB3" w:rsidRDefault="00021763" w:rsidP="00DA309F">
            <w:pPr>
              <w:ind w:left="162" w:right="82"/>
              <w:jc w:val="both"/>
              <w:rPr>
                <w:rFonts w:asciiTheme="majorBidi" w:hAnsiTheme="majorBidi" w:cstheme="majorBidi"/>
                <w:sz w:val="22"/>
                <w:szCs w:val="22"/>
              </w:rPr>
            </w:pPr>
            <w:r w:rsidRPr="00EE3FB3">
              <w:rPr>
                <w:rFonts w:asciiTheme="majorBidi" w:eastAsia="Arial, sans-serif" w:hAnsiTheme="majorBidi" w:cstheme="majorBidi"/>
                <w:color w:val="000000"/>
                <w:sz w:val="22"/>
                <w:szCs w:val="22"/>
              </w:rPr>
              <w:t xml:space="preserve">Vadovaujantis Techninės specifikacijos 3.2 punkto reikalavimais, </w:t>
            </w:r>
            <w:r w:rsidR="00A14E6E" w:rsidRPr="00EE3FB3">
              <w:rPr>
                <w:rFonts w:asciiTheme="majorBidi" w:eastAsia="Arial, sans-serif" w:hAnsiTheme="majorBidi" w:cstheme="majorBidi"/>
                <w:color w:val="000000"/>
                <w:sz w:val="22"/>
                <w:szCs w:val="22"/>
              </w:rPr>
              <w:t xml:space="preserve">turi būti </w:t>
            </w:r>
            <w:r w:rsidRPr="00EE3FB3">
              <w:rPr>
                <w:rFonts w:asciiTheme="majorBidi" w:eastAsia="Arial, sans-serif" w:hAnsiTheme="majorBidi" w:cstheme="majorBidi"/>
                <w:color w:val="000000"/>
                <w:sz w:val="22"/>
                <w:szCs w:val="22"/>
              </w:rPr>
              <w:t xml:space="preserve">parengta </w:t>
            </w:r>
            <w:r w:rsidR="00A14E6E" w:rsidRPr="00EE3FB3">
              <w:rPr>
                <w:rFonts w:asciiTheme="majorBidi" w:eastAsia="Arial, sans-serif" w:hAnsiTheme="majorBidi" w:cstheme="majorBidi"/>
                <w:sz w:val="22"/>
                <w:szCs w:val="22"/>
              </w:rPr>
              <w:t>p</w:t>
            </w:r>
            <w:r w:rsidRPr="00EE3FB3">
              <w:rPr>
                <w:rFonts w:asciiTheme="majorBidi" w:eastAsia="Arial, sans-serif" w:hAnsiTheme="majorBidi" w:cstheme="majorBidi"/>
                <w:sz w:val="22"/>
                <w:szCs w:val="22"/>
              </w:rPr>
              <w:t>asirinktų sektorių profesinių veiklų tyrimo ir tikslingiausių pilotavimui MK rinkinio (Mastery Qualifications pool) sudarymo ataskaita</w:t>
            </w:r>
          </w:p>
        </w:tc>
        <w:tc>
          <w:tcPr>
            <w:tcW w:w="783" w:type="pct"/>
            <w:vMerge/>
          </w:tcPr>
          <w:p w14:paraId="0C7ADA5B" w14:textId="77777777" w:rsidR="00021763" w:rsidRPr="00EE3FB3" w:rsidRDefault="00021763" w:rsidP="00C762D3">
            <w:pPr>
              <w:rPr>
                <w:rFonts w:asciiTheme="majorBidi" w:hAnsiTheme="majorBidi" w:cstheme="majorBidi"/>
                <w:sz w:val="22"/>
                <w:szCs w:val="22"/>
              </w:rPr>
            </w:pPr>
          </w:p>
        </w:tc>
      </w:tr>
      <w:tr w:rsidR="00DA309F" w:rsidRPr="00DA309F" w14:paraId="3328F0B3" w14:textId="77777777" w:rsidTr="00AF2987">
        <w:tc>
          <w:tcPr>
            <w:tcW w:w="427" w:type="pct"/>
            <w:vMerge/>
          </w:tcPr>
          <w:p w14:paraId="02595BE2" w14:textId="77777777" w:rsidR="00021763" w:rsidRPr="00EE3FB3" w:rsidRDefault="00021763" w:rsidP="00C762D3">
            <w:pPr>
              <w:rPr>
                <w:rFonts w:asciiTheme="majorBidi" w:hAnsiTheme="majorBidi" w:cstheme="majorBidi"/>
                <w:sz w:val="22"/>
                <w:szCs w:val="22"/>
              </w:rPr>
            </w:pPr>
          </w:p>
        </w:tc>
        <w:tc>
          <w:tcPr>
            <w:tcW w:w="1287" w:type="pct"/>
          </w:tcPr>
          <w:p w14:paraId="3926AEBD" w14:textId="1A7A7C58" w:rsidR="00021763" w:rsidRPr="00EE3FB3" w:rsidRDefault="0073574D" w:rsidP="00DA309F">
            <w:pPr>
              <w:ind w:left="37" w:right="136"/>
              <w:jc w:val="both"/>
              <w:rPr>
                <w:rFonts w:asciiTheme="majorBidi" w:hAnsiTheme="majorBidi" w:cstheme="majorBidi"/>
                <w:sz w:val="22"/>
                <w:szCs w:val="22"/>
              </w:rPr>
            </w:pPr>
            <w:r w:rsidRPr="00EE3FB3">
              <w:rPr>
                <w:rFonts w:asciiTheme="majorBidi" w:eastAsia="Arial, sans-serif" w:hAnsiTheme="majorBidi" w:cstheme="majorBidi"/>
                <w:sz w:val="22"/>
                <w:szCs w:val="22"/>
              </w:rPr>
              <w:t>1</w:t>
            </w:r>
            <w:r w:rsidR="00021763" w:rsidRPr="00EE3FB3">
              <w:rPr>
                <w:rFonts w:asciiTheme="majorBidi" w:eastAsia="Arial, sans-serif" w:hAnsiTheme="majorBidi" w:cstheme="majorBidi"/>
                <w:sz w:val="22"/>
                <w:szCs w:val="22"/>
              </w:rPr>
              <w:t>.3. Tyrimo rezultatų pristatymas projekto partneriams ir susitarimas dėl tikslingiausių pilotavimui MK</w:t>
            </w:r>
          </w:p>
        </w:tc>
        <w:tc>
          <w:tcPr>
            <w:tcW w:w="1001" w:type="pct"/>
            <w:vMerge/>
          </w:tcPr>
          <w:p w14:paraId="1C0A6700" w14:textId="77777777" w:rsidR="00021763" w:rsidRPr="00EE3FB3" w:rsidRDefault="00021763" w:rsidP="00541919">
            <w:pPr>
              <w:rPr>
                <w:rFonts w:asciiTheme="majorBidi" w:hAnsiTheme="majorBidi" w:cstheme="majorBidi"/>
                <w:sz w:val="22"/>
                <w:szCs w:val="22"/>
              </w:rPr>
            </w:pPr>
          </w:p>
        </w:tc>
        <w:tc>
          <w:tcPr>
            <w:tcW w:w="1502" w:type="pct"/>
          </w:tcPr>
          <w:p w14:paraId="561E296A" w14:textId="68010EEA" w:rsidR="00021763" w:rsidRPr="00EE3FB3" w:rsidRDefault="00021763" w:rsidP="00DA309F">
            <w:pPr>
              <w:ind w:left="162" w:right="82"/>
              <w:jc w:val="both"/>
              <w:rPr>
                <w:rFonts w:asciiTheme="majorBidi" w:hAnsiTheme="majorBidi" w:cstheme="majorBidi"/>
                <w:sz w:val="22"/>
                <w:szCs w:val="22"/>
              </w:rPr>
            </w:pPr>
            <w:r w:rsidRPr="00EE3FB3">
              <w:rPr>
                <w:rFonts w:asciiTheme="majorBidi" w:eastAsia="Arial, sans-serif" w:hAnsiTheme="majorBidi" w:cstheme="majorBidi"/>
                <w:color w:val="000000"/>
                <w:sz w:val="22"/>
                <w:szCs w:val="22"/>
              </w:rPr>
              <w:t xml:space="preserve">Vadovaujantis Techninės specifikacijos 3.3 punkto reikalavimais, </w:t>
            </w:r>
            <w:r w:rsidR="00BD1F6F" w:rsidRPr="00EE3FB3">
              <w:rPr>
                <w:rFonts w:asciiTheme="majorBidi" w:eastAsia="Arial, sans-serif" w:hAnsiTheme="majorBidi" w:cstheme="majorBidi"/>
                <w:color w:val="000000"/>
                <w:sz w:val="22"/>
                <w:szCs w:val="22"/>
              </w:rPr>
              <w:t xml:space="preserve">turi būti </w:t>
            </w:r>
            <w:r w:rsidRPr="00EE3FB3">
              <w:rPr>
                <w:rFonts w:asciiTheme="majorBidi" w:eastAsia="Arial, sans-serif" w:hAnsiTheme="majorBidi" w:cstheme="majorBidi"/>
                <w:color w:val="000000"/>
                <w:sz w:val="22"/>
                <w:szCs w:val="22"/>
              </w:rPr>
              <w:t xml:space="preserve">parengta </w:t>
            </w:r>
            <w:r w:rsidR="00DF3866" w:rsidRPr="00EE3FB3">
              <w:rPr>
                <w:rFonts w:asciiTheme="majorBidi" w:eastAsia="Arial, sans-serif" w:hAnsiTheme="majorBidi" w:cstheme="majorBidi"/>
                <w:sz w:val="22"/>
                <w:szCs w:val="22"/>
              </w:rPr>
              <w:t>t</w:t>
            </w:r>
            <w:r w:rsidRPr="00EE3FB3">
              <w:rPr>
                <w:rFonts w:asciiTheme="majorBidi" w:eastAsia="Arial, sans-serif" w:hAnsiTheme="majorBidi" w:cstheme="majorBidi"/>
                <w:sz w:val="22"/>
                <w:szCs w:val="22"/>
              </w:rPr>
              <w:t>yrimo, nurodyto Techninės specifikacijos 4.1.2 p., rezultatų pristatymo projekto partneriams ir susitarimo dėl tikslingiausių pilotavimui MK ataskaita</w:t>
            </w:r>
          </w:p>
        </w:tc>
        <w:tc>
          <w:tcPr>
            <w:tcW w:w="783" w:type="pct"/>
            <w:vMerge/>
          </w:tcPr>
          <w:p w14:paraId="5E27AD1C" w14:textId="77777777" w:rsidR="00021763" w:rsidRPr="00EE3FB3" w:rsidRDefault="00021763" w:rsidP="00C762D3">
            <w:pPr>
              <w:rPr>
                <w:rFonts w:asciiTheme="majorBidi" w:hAnsiTheme="majorBidi" w:cstheme="majorBidi"/>
                <w:sz w:val="22"/>
                <w:szCs w:val="22"/>
              </w:rPr>
            </w:pPr>
          </w:p>
        </w:tc>
      </w:tr>
      <w:tr w:rsidR="00DA309F" w:rsidRPr="00DA309F" w14:paraId="4417EDA2" w14:textId="77777777" w:rsidTr="00AF2987">
        <w:tc>
          <w:tcPr>
            <w:tcW w:w="427" w:type="pct"/>
            <w:vMerge w:val="restart"/>
          </w:tcPr>
          <w:p w14:paraId="44A6E196" w14:textId="77777777" w:rsidR="00021763" w:rsidRPr="00EE3FB3" w:rsidRDefault="00021763" w:rsidP="00C762D3">
            <w:pPr>
              <w:jc w:val="center"/>
              <w:rPr>
                <w:rFonts w:asciiTheme="majorBidi" w:hAnsiTheme="majorBidi" w:cstheme="majorBidi"/>
                <w:sz w:val="22"/>
                <w:szCs w:val="22"/>
              </w:rPr>
            </w:pPr>
            <w:r w:rsidRPr="00EE3FB3">
              <w:rPr>
                <w:rFonts w:asciiTheme="majorBidi" w:eastAsia="Arial, sans-serif" w:hAnsiTheme="majorBidi" w:cstheme="majorBidi"/>
                <w:sz w:val="22"/>
                <w:szCs w:val="22"/>
              </w:rPr>
              <w:t>2</w:t>
            </w:r>
          </w:p>
        </w:tc>
        <w:tc>
          <w:tcPr>
            <w:tcW w:w="1287" w:type="pct"/>
          </w:tcPr>
          <w:p w14:paraId="51291A2C" w14:textId="7AEB7175" w:rsidR="00021763" w:rsidRPr="00EE3FB3" w:rsidRDefault="0073574D" w:rsidP="00DA309F">
            <w:pPr>
              <w:ind w:left="37" w:right="129"/>
              <w:jc w:val="both"/>
              <w:rPr>
                <w:rFonts w:asciiTheme="majorBidi" w:hAnsiTheme="majorBidi" w:cstheme="majorBidi"/>
                <w:sz w:val="22"/>
                <w:szCs w:val="22"/>
              </w:rPr>
            </w:pPr>
            <w:r w:rsidRPr="00EE3FB3">
              <w:rPr>
                <w:rFonts w:asciiTheme="majorBidi" w:eastAsia="Arial, sans-serif" w:hAnsiTheme="majorBidi" w:cstheme="majorBidi"/>
                <w:sz w:val="22"/>
                <w:szCs w:val="22"/>
              </w:rPr>
              <w:t>2</w:t>
            </w:r>
            <w:r w:rsidR="00021763" w:rsidRPr="00EE3FB3">
              <w:rPr>
                <w:rFonts w:asciiTheme="majorBidi" w:eastAsia="Arial, sans-serif" w:hAnsiTheme="majorBidi" w:cstheme="majorBidi"/>
                <w:sz w:val="22"/>
                <w:szCs w:val="22"/>
              </w:rPr>
              <w:t>.</w:t>
            </w:r>
            <w:r w:rsidRPr="00EE3FB3">
              <w:rPr>
                <w:rFonts w:asciiTheme="majorBidi" w:eastAsia="Arial, sans-serif" w:hAnsiTheme="majorBidi" w:cstheme="majorBidi"/>
                <w:sz w:val="22"/>
                <w:szCs w:val="22"/>
              </w:rPr>
              <w:t>1</w:t>
            </w:r>
            <w:r w:rsidR="00021763" w:rsidRPr="00EE3FB3">
              <w:rPr>
                <w:rFonts w:asciiTheme="majorBidi" w:eastAsia="Arial, sans-serif" w:hAnsiTheme="majorBidi" w:cstheme="majorBidi"/>
                <w:sz w:val="22"/>
                <w:szCs w:val="22"/>
              </w:rPr>
              <w:t>. MK modelių taikymo europinės gerosios praktikos perėmimas</w:t>
            </w:r>
          </w:p>
        </w:tc>
        <w:tc>
          <w:tcPr>
            <w:tcW w:w="1001" w:type="pct"/>
            <w:vMerge w:val="restart"/>
          </w:tcPr>
          <w:p w14:paraId="30DDEC4B" w14:textId="453F1136" w:rsidR="00021763" w:rsidRPr="00EE3FB3" w:rsidRDefault="0045427C" w:rsidP="00DA309F">
            <w:pPr>
              <w:ind w:left="131" w:right="98"/>
              <w:jc w:val="both"/>
              <w:rPr>
                <w:rFonts w:asciiTheme="majorBidi" w:hAnsiTheme="majorBidi" w:cstheme="majorBidi"/>
                <w:sz w:val="22"/>
                <w:szCs w:val="22"/>
              </w:rPr>
            </w:pPr>
            <w:r w:rsidRPr="00EE3FB3">
              <w:rPr>
                <w:rFonts w:asciiTheme="majorBidi" w:hAnsiTheme="majorBidi" w:cstheme="majorBidi"/>
                <w:color w:val="000000" w:themeColor="text1"/>
                <w:sz w:val="22"/>
                <w:szCs w:val="22"/>
              </w:rPr>
              <w:t>Per</w:t>
            </w:r>
            <w:r w:rsidRPr="00EE3FB3">
              <w:rPr>
                <w:rFonts w:asciiTheme="majorBidi" w:hAnsiTheme="majorBidi" w:cstheme="majorBidi"/>
                <w:color w:val="000000" w:themeColor="text1"/>
                <w:spacing w:val="1"/>
                <w:sz w:val="22"/>
                <w:szCs w:val="22"/>
              </w:rPr>
              <w:t xml:space="preserve"> </w:t>
            </w:r>
            <w:r w:rsidR="009C1E6A" w:rsidRPr="00EE3FB3">
              <w:rPr>
                <w:rFonts w:asciiTheme="majorBidi" w:hAnsiTheme="majorBidi" w:cstheme="majorBidi"/>
                <w:color w:val="000000" w:themeColor="text1"/>
                <w:spacing w:val="1"/>
                <w:sz w:val="22"/>
                <w:szCs w:val="22"/>
              </w:rPr>
              <w:t>6</w:t>
            </w:r>
            <w:r w:rsidRPr="00EE3FB3">
              <w:rPr>
                <w:rFonts w:asciiTheme="majorBidi" w:hAnsiTheme="majorBidi" w:cstheme="majorBidi"/>
                <w:color w:val="000000" w:themeColor="text1"/>
                <w:sz w:val="22"/>
                <w:szCs w:val="22"/>
              </w:rPr>
              <w:t xml:space="preserve"> </w:t>
            </w:r>
            <w:r w:rsidRPr="00EE3FB3">
              <w:rPr>
                <w:rFonts w:asciiTheme="majorBidi" w:hAnsiTheme="majorBidi" w:cstheme="majorBidi"/>
                <w:color w:val="000000" w:themeColor="text1"/>
                <w:spacing w:val="1"/>
                <w:sz w:val="22"/>
                <w:szCs w:val="22"/>
              </w:rPr>
              <w:t xml:space="preserve"> </w:t>
            </w:r>
            <w:r w:rsidRPr="00EE3FB3">
              <w:rPr>
                <w:rFonts w:asciiTheme="majorBidi" w:hAnsiTheme="majorBidi" w:cstheme="majorBidi"/>
                <w:color w:val="000000" w:themeColor="text1"/>
                <w:sz w:val="22"/>
                <w:szCs w:val="22"/>
              </w:rPr>
              <w:t>(</w:t>
            </w:r>
            <w:r w:rsidR="009C1E6A" w:rsidRPr="00EE3FB3">
              <w:rPr>
                <w:rFonts w:asciiTheme="majorBidi" w:hAnsiTheme="majorBidi" w:cstheme="majorBidi"/>
                <w:color w:val="000000" w:themeColor="text1"/>
                <w:sz w:val="22"/>
                <w:szCs w:val="22"/>
              </w:rPr>
              <w:t>šešis</w:t>
            </w:r>
            <w:r w:rsidRPr="00EE3FB3">
              <w:rPr>
                <w:rFonts w:asciiTheme="majorBidi" w:hAnsiTheme="majorBidi" w:cstheme="majorBidi"/>
                <w:color w:val="000000" w:themeColor="text1"/>
                <w:sz w:val="22"/>
                <w:szCs w:val="22"/>
              </w:rPr>
              <w:t>) mėnesius nuo</w:t>
            </w:r>
            <w:r w:rsidRPr="00EE3FB3">
              <w:rPr>
                <w:rFonts w:asciiTheme="majorBidi" w:hAnsiTheme="majorBidi" w:cstheme="majorBidi"/>
                <w:color w:val="000000" w:themeColor="text1"/>
                <w:spacing w:val="1"/>
                <w:sz w:val="22"/>
                <w:szCs w:val="22"/>
              </w:rPr>
              <w:t xml:space="preserve"> </w:t>
            </w:r>
            <w:r w:rsidRPr="00EE3FB3">
              <w:rPr>
                <w:rFonts w:asciiTheme="majorBidi" w:hAnsiTheme="majorBidi" w:cstheme="majorBidi"/>
                <w:color w:val="000000" w:themeColor="text1"/>
                <w:sz w:val="22"/>
                <w:szCs w:val="22"/>
              </w:rPr>
              <w:t>Paslaugų pirkimo</w:t>
            </w:r>
            <w:r w:rsidRPr="00EE3FB3">
              <w:rPr>
                <w:rFonts w:asciiTheme="majorBidi" w:hAnsiTheme="majorBidi" w:cstheme="majorBidi"/>
                <w:color w:val="000000" w:themeColor="text1"/>
                <w:spacing w:val="1"/>
                <w:sz w:val="22"/>
                <w:szCs w:val="22"/>
              </w:rPr>
              <w:t xml:space="preserve"> </w:t>
            </w:r>
            <w:r w:rsidRPr="00EE3FB3">
              <w:rPr>
                <w:rFonts w:asciiTheme="majorBidi" w:hAnsiTheme="majorBidi" w:cstheme="majorBidi"/>
                <w:color w:val="000000" w:themeColor="text1"/>
                <w:sz w:val="22"/>
                <w:szCs w:val="22"/>
              </w:rPr>
              <w:t>sutarties</w:t>
            </w:r>
            <w:r w:rsidRPr="00EE3FB3">
              <w:rPr>
                <w:rFonts w:asciiTheme="majorBidi" w:hAnsiTheme="majorBidi" w:cstheme="majorBidi"/>
                <w:color w:val="000000" w:themeColor="text1"/>
                <w:spacing w:val="1"/>
                <w:sz w:val="22"/>
                <w:szCs w:val="22"/>
              </w:rPr>
              <w:t xml:space="preserve"> </w:t>
            </w:r>
            <w:r w:rsidRPr="00EE3FB3">
              <w:rPr>
                <w:rFonts w:asciiTheme="majorBidi" w:hAnsiTheme="majorBidi" w:cstheme="majorBidi"/>
                <w:color w:val="000000" w:themeColor="text1"/>
                <w:sz w:val="22"/>
                <w:szCs w:val="22"/>
              </w:rPr>
              <w:t>įsigaliojimo</w:t>
            </w:r>
            <w:r w:rsidRPr="00EE3FB3">
              <w:rPr>
                <w:rFonts w:asciiTheme="majorBidi" w:hAnsiTheme="majorBidi" w:cstheme="majorBidi"/>
                <w:color w:val="000000" w:themeColor="text1"/>
                <w:spacing w:val="-1"/>
                <w:sz w:val="22"/>
                <w:szCs w:val="22"/>
              </w:rPr>
              <w:t xml:space="preserve"> </w:t>
            </w:r>
            <w:r w:rsidRPr="00EE3FB3">
              <w:rPr>
                <w:rFonts w:asciiTheme="majorBidi" w:hAnsiTheme="majorBidi" w:cstheme="majorBidi"/>
                <w:color w:val="000000" w:themeColor="text1"/>
                <w:sz w:val="22"/>
                <w:szCs w:val="22"/>
              </w:rPr>
              <w:t>dienos</w:t>
            </w:r>
          </w:p>
        </w:tc>
        <w:tc>
          <w:tcPr>
            <w:tcW w:w="1502" w:type="pct"/>
          </w:tcPr>
          <w:p w14:paraId="4CBEB8B6" w14:textId="356C8DFD" w:rsidR="00021763" w:rsidRPr="00EE3FB3" w:rsidRDefault="00021763" w:rsidP="00DA309F">
            <w:pPr>
              <w:ind w:left="162" w:right="82"/>
              <w:jc w:val="both"/>
              <w:rPr>
                <w:rFonts w:asciiTheme="majorBidi" w:hAnsiTheme="majorBidi" w:cstheme="majorBidi"/>
                <w:sz w:val="22"/>
                <w:szCs w:val="22"/>
              </w:rPr>
            </w:pPr>
            <w:r w:rsidRPr="00EE3FB3">
              <w:rPr>
                <w:rFonts w:asciiTheme="majorBidi" w:eastAsia="Arial, sans-serif" w:hAnsiTheme="majorBidi" w:cstheme="majorBidi"/>
                <w:color w:val="000000"/>
                <w:sz w:val="22"/>
                <w:szCs w:val="22"/>
              </w:rPr>
              <w:t>Vadovaujantis Techninės specifikacijos 3.4 punkto reikalavimais</w:t>
            </w:r>
            <w:r w:rsidR="00107758" w:rsidRPr="00EE3FB3">
              <w:rPr>
                <w:rFonts w:asciiTheme="majorBidi" w:eastAsia="Arial, sans-serif" w:hAnsiTheme="majorBidi" w:cstheme="majorBidi"/>
                <w:color w:val="000000"/>
                <w:sz w:val="22"/>
                <w:szCs w:val="22"/>
              </w:rPr>
              <w:t xml:space="preserve"> turi būti</w:t>
            </w:r>
            <w:r w:rsidRPr="00EE3FB3">
              <w:rPr>
                <w:rFonts w:asciiTheme="majorBidi" w:eastAsia="Arial, sans-serif" w:hAnsiTheme="majorBidi" w:cstheme="majorBidi"/>
                <w:color w:val="000000"/>
                <w:sz w:val="22"/>
                <w:szCs w:val="22"/>
              </w:rPr>
              <w:t xml:space="preserve"> parengta </w:t>
            </w:r>
            <w:r w:rsidRPr="00EE3FB3">
              <w:rPr>
                <w:rFonts w:asciiTheme="majorBidi" w:eastAsia="Arial, sans-serif" w:hAnsiTheme="majorBidi" w:cstheme="majorBidi"/>
                <w:sz w:val="22"/>
                <w:szCs w:val="22"/>
              </w:rPr>
              <w:t>MK modelių taikymo europinės gerosios praktikos perėmimo ataskaita</w:t>
            </w:r>
          </w:p>
        </w:tc>
        <w:tc>
          <w:tcPr>
            <w:tcW w:w="783" w:type="pct"/>
            <w:vMerge w:val="restart"/>
          </w:tcPr>
          <w:p w14:paraId="4BC0F230" w14:textId="77777777" w:rsidR="00021763" w:rsidRPr="00EE3FB3" w:rsidRDefault="00021763" w:rsidP="00C762D3">
            <w:pPr>
              <w:jc w:val="center"/>
              <w:rPr>
                <w:rFonts w:asciiTheme="majorBidi" w:hAnsiTheme="majorBidi" w:cstheme="majorBidi"/>
                <w:sz w:val="22"/>
                <w:szCs w:val="22"/>
              </w:rPr>
            </w:pPr>
            <w:r w:rsidRPr="00EE3FB3">
              <w:rPr>
                <w:rFonts w:asciiTheme="majorBidi" w:eastAsia="Arial, sans-serif" w:hAnsiTheme="majorBidi" w:cstheme="majorBidi"/>
                <w:sz w:val="22"/>
                <w:szCs w:val="22"/>
              </w:rPr>
              <w:t>30</w:t>
            </w:r>
          </w:p>
        </w:tc>
      </w:tr>
      <w:tr w:rsidR="00DA309F" w:rsidRPr="00DA309F" w14:paraId="41121C6D" w14:textId="77777777" w:rsidTr="00AF2987">
        <w:tc>
          <w:tcPr>
            <w:tcW w:w="427" w:type="pct"/>
            <w:vMerge/>
          </w:tcPr>
          <w:p w14:paraId="650443A7" w14:textId="77777777" w:rsidR="00021763" w:rsidRPr="00EE3FB3" w:rsidRDefault="00021763" w:rsidP="00C762D3">
            <w:pPr>
              <w:rPr>
                <w:rFonts w:asciiTheme="majorBidi" w:hAnsiTheme="majorBidi" w:cstheme="majorBidi"/>
                <w:sz w:val="22"/>
                <w:szCs w:val="22"/>
              </w:rPr>
            </w:pPr>
          </w:p>
        </w:tc>
        <w:tc>
          <w:tcPr>
            <w:tcW w:w="1287" w:type="pct"/>
          </w:tcPr>
          <w:p w14:paraId="6FA45BC5" w14:textId="208FFFC0" w:rsidR="00021763" w:rsidRPr="00EE3FB3" w:rsidRDefault="00107758" w:rsidP="00DA309F">
            <w:pPr>
              <w:ind w:left="37" w:right="129" w:firstLine="37"/>
              <w:jc w:val="both"/>
              <w:rPr>
                <w:rFonts w:asciiTheme="majorBidi" w:hAnsiTheme="majorBidi" w:cstheme="majorBidi"/>
                <w:sz w:val="22"/>
                <w:szCs w:val="22"/>
              </w:rPr>
            </w:pPr>
            <w:r w:rsidRPr="00EE3FB3">
              <w:rPr>
                <w:rFonts w:asciiTheme="majorBidi" w:eastAsia="Arial, sans-serif" w:hAnsiTheme="majorBidi" w:cstheme="majorBidi"/>
                <w:sz w:val="22"/>
                <w:szCs w:val="22"/>
              </w:rPr>
              <w:t>2.2</w:t>
            </w:r>
            <w:r w:rsidR="00021763" w:rsidRPr="00EE3FB3">
              <w:rPr>
                <w:rFonts w:asciiTheme="majorBidi" w:eastAsia="Arial, sans-serif" w:hAnsiTheme="majorBidi" w:cstheme="majorBidi"/>
                <w:sz w:val="22"/>
                <w:szCs w:val="22"/>
              </w:rPr>
              <w:t>. MK sąsajų su įmonių ir dirbančiųjų produktyvumu pasirinktose profesijose tyrimo atlikimas; Įmonių ir dirbančiųjų produktyvumo pasirinktose profesijose skatinimo MK pagalba modelio parengimas</w:t>
            </w:r>
          </w:p>
        </w:tc>
        <w:tc>
          <w:tcPr>
            <w:tcW w:w="1001" w:type="pct"/>
            <w:vMerge/>
          </w:tcPr>
          <w:p w14:paraId="0F61894F" w14:textId="77777777" w:rsidR="00021763" w:rsidRPr="00EE3FB3" w:rsidRDefault="00021763" w:rsidP="00541919">
            <w:pPr>
              <w:rPr>
                <w:rFonts w:asciiTheme="majorBidi" w:hAnsiTheme="majorBidi" w:cstheme="majorBidi"/>
                <w:sz w:val="22"/>
                <w:szCs w:val="22"/>
              </w:rPr>
            </w:pPr>
          </w:p>
        </w:tc>
        <w:tc>
          <w:tcPr>
            <w:tcW w:w="1502" w:type="pct"/>
          </w:tcPr>
          <w:p w14:paraId="2BDD4F07" w14:textId="4629EA06" w:rsidR="00021763" w:rsidRPr="00EE3FB3" w:rsidRDefault="00021763" w:rsidP="00DA309F">
            <w:pPr>
              <w:ind w:left="162" w:right="82"/>
              <w:jc w:val="both"/>
              <w:rPr>
                <w:rFonts w:asciiTheme="majorBidi" w:hAnsiTheme="majorBidi" w:cstheme="majorBidi"/>
                <w:sz w:val="22"/>
                <w:szCs w:val="22"/>
              </w:rPr>
            </w:pPr>
            <w:r w:rsidRPr="00EE3FB3">
              <w:rPr>
                <w:rFonts w:asciiTheme="majorBidi" w:eastAsia="Arial, sans-serif" w:hAnsiTheme="majorBidi" w:cstheme="majorBidi"/>
                <w:color w:val="000000"/>
                <w:sz w:val="22"/>
                <w:szCs w:val="22"/>
              </w:rPr>
              <w:t xml:space="preserve">Vadovaujantis Techninės specifikacijos 3.5 punkto reikalavimais, </w:t>
            </w:r>
            <w:r w:rsidR="00D14E37" w:rsidRPr="00EE3FB3">
              <w:rPr>
                <w:rFonts w:asciiTheme="majorBidi" w:eastAsia="Arial, sans-serif" w:hAnsiTheme="majorBidi" w:cstheme="majorBidi"/>
                <w:color w:val="000000"/>
                <w:sz w:val="22"/>
                <w:szCs w:val="22"/>
              </w:rPr>
              <w:t xml:space="preserve">turi būti </w:t>
            </w:r>
            <w:r w:rsidRPr="00EE3FB3">
              <w:rPr>
                <w:rFonts w:asciiTheme="majorBidi" w:eastAsia="Arial, sans-serif" w:hAnsiTheme="majorBidi" w:cstheme="majorBidi"/>
                <w:color w:val="000000"/>
                <w:sz w:val="22"/>
                <w:szCs w:val="22"/>
              </w:rPr>
              <w:t xml:space="preserve">parengta </w:t>
            </w:r>
            <w:r w:rsidRPr="00EE3FB3">
              <w:rPr>
                <w:rFonts w:asciiTheme="majorBidi" w:eastAsia="Arial, sans-serif" w:hAnsiTheme="majorBidi" w:cstheme="majorBidi"/>
                <w:sz w:val="22"/>
                <w:szCs w:val="22"/>
              </w:rPr>
              <w:t>MK sąsajų su įmonių ir dirbančiųjų produktyvumu pasirinktose profesijose tyrimo bei Įmonių ir dirbančiųjų produktyvumo pasirinktose profesijose skatinimo MK pagalba modelio ataskaita</w:t>
            </w:r>
          </w:p>
        </w:tc>
        <w:tc>
          <w:tcPr>
            <w:tcW w:w="783" w:type="pct"/>
            <w:vMerge/>
          </w:tcPr>
          <w:p w14:paraId="642D8347" w14:textId="77777777" w:rsidR="00021763" w:rsidRPr="00EE3FB3" w:rsidRDefault="00021763" w:rsidP="00C762D3">
            <w:pPr>
              <w:rPr>
                <w:rFonts w:asciiTheme="majorBidi" w:hAnsiTheme="majorBidi" w:cstheme="majorBidi"/>
                <w:sz w:val="22"/>
                <w:szCs w:val="22"/>
              </w:rPr>
            </w:pPr>
          </w:p>
        </w:tc>
      </w:tr>
      <w:tr w:rsidR="00DA309F" w:rsidRPr="00DA309F" w14:paraId="0B3F0C56" w14:textId="77777777" w:rsidTr="00AF2987">
        <w:tc>
          <w:tcPr>
            <w:tcW w:w="427" w:type="pct"/>
            <w:vMerge w:val="restart"/>
          </w:tcPr>
          <w:p w14:paraId="6ED94F12" w14:textId="77777777" w:rsidR="00021763" w:rsidRPr="00EE3FB3" w:rsidRDefault="00021763" w:rsidP="00C762D3">
            <w:pPr>
              <w:jc w:val="center"/>
              <w:rPr>
                <w:rFonts w:asciiTheme="majorBidi" w:hAnsiTheme="majorBidi" w:cstheme="majorBidi"/>
                <w:sz w:val="22"/>
                <w:szCs w:val="22"/>
              </w:rPr>
            </w:pPr>
            <w:r w:rsidRPr="00EE3FB3">
              <w:rPr>
                <w:rFonts w:asciiTheme="majorBidi" w:eastAsia="Arial, sans-serif" w:hAnsiTheme="majorBidi" w:cstheme="majorBidi"/>
                <w:sz w:val="22"/>
                <w:szCs w:val="22"/>
              </w:rPr>
              <w:lastRenderedPageBreak/>
              <w:t>3</w:t>
            </w:r>
          </w:p>
        </w:tc>
        <w:tc>
          <w:tcPr>
            <w:tcW w:w="1287" w:type="pct"/>
          </w:tcPr>
          <w:p w14:paraId="21BB5EB3" w14:textId="4F531E40" w:rsidR="00021763" w:rsidRPr="00EE3FB3" w:rsidRDefault="00D14E37" w:rsidP="00DA309F">
            <w:pPr>
              <w:ind w:left="37" w:right="129" w:firstLine="37"/>
              <w:jc w:val="both"/>
              <w:rPr>
                <w:rFonts w:asciiTheme="majorBidi" w:hAnsiTheme="majorBidi" w:cstheme="majorBidi"/>
                <w:sz w:val="22"/>
                <w:szCs w:val="22"/>
              </w:rPr>
            </w:pPr>
            <w:r w:rsidRPr="00EE3FB3">
              <w:rPr>
                <w:rFonts w:asciiTheme="majorBidi" w:eastAsia="Arial, sans-serif" w:hAnsiTheme="majorBidi" w:cstheme="majorBidi"/>
                <w:sz w:val="22"/>
                <w:szCs w:val="22"/>
              </w:rPr>
              <w:t>3.1</w:t>
            </w:r>
            <w:r w:rsidR="00021763" w:rsidRPr="00EE3FB3">
              <w:rPr>
                <w:rFonts w:asciiTheme="majorBidi" w:eastAsia="Arial, sans-serif" w:hAnsiTheme="majorBidi" w:cstheme="majorBidi"/>
                <w:sz w:val="22"/>
                <w:szCs w:val="22"/>
              </w:rPr>
              <w:t>. MK ir dirbančiųjų mokymosi visą gyvenimą sąsajų identifikavimas, pagrindimas ir modelio parengimas</w:t>
            </w:r>
          </w:p>
        </w:tc>
        <w:tc>
          <w:tcPr>
            <w:tcW w:w="1001" w:type="pct"/>
            <w:vMerge w:val="restart"/>
          </w:tcPr>
          <w:p w14:paraId="2C2CC7EE" w14:textId="531EA116" w:rsidR="00021763" w:rsidRPr="00EE3FB3" w:rsidRDefault="0045427C" w:rsidP="00DA309F">
            <w:pPr>
              <w:ind w:left="133" w:right="98"/>
              <w:jc w:val="both"/>
              <w:rPr>
                <w:rFonts w:asciiTheme="majorBidi" w:hAnsiTheme="majorBidi" w:cstheme="majorBidi"/>
                <w:sz w:val="22"/>
                <w:szCs w:val="22"/>
              </w:rPr>
            </w:pPr>
            <w:r w:rsidRPr="00EE3FB3">
              <w:rPr>
                <w:rFonts w:asciiTheme="majorBidi" w:hAnsiTheme="majorBidi" w:cstheme="majorBidi"/>
                <w:color w:val="000000" w:themeColor="text1"/>
                <w:sz w:val="22"/>
                <w:szCs w:val="22"/>
              </w:rPr>
              <w:t>Per</w:t>
            </w:r>
            <w:r w:rsidRPr="00EE3FB3">
              <w:rPr>
                <w:rFonts w:asciiTheme="majorBidi" w:hAnsiTheme="majorBidi" w:cstheme="majorBidi"/>
                <w:color w:val="000000" w:themeColor="text1"/>
                <w:spacing w:val="1"/>
                <w:sz w:val="22"/>
                <w:szCs w:val="22"/>
              </w:rPr>
              <w:t xml:space="preserve"> </w:t>
            </w:r>
            <w:r w:rsidR="009C1E6A" w:rsidRPr="00EE3FB3">
              <w:rPr>
                <w:rFonts w:asciiTheme="majorBidi" w:hAnsiTheme="majorBidi" w:cstheme="majorBidi"/>
                <w:color w:val="000000" w:themeColor="text1"/>
                <w:spacing w:val="1"/>
                <w:sz w:val="22"/>
                <w:szCs w:val="22"/>
              </w:rPr>
              <w:t>9</w:t>
            </w:r>
            <w:r w:rsidRPr="00EE3FB3">
              <w:rPr>
                <w:rFonts w:asciiTheme="majorBidi" w:hAnsiTheme="majorBidi" w:cstheme="majorBidi"/>
                <w:color w:val="000000" w:themeColor="text1"/>
                <w:sz w:val="22"/>
                <w:szCs w:val="22"/>
              </w:rPr>
              <w:t xml:space="preserve"> </w:t>
            </w:r>
            <w:r w:rsidRPr="00EE3FB3">
              <w:rPr>
                <w:rFonts w:asciiTheme="majorBidi" w:hAnsiTheme="majorBidi" w:cstheme="majorBidi"/>
                <w:color w:val="000000" w:themeColor="text1"/>
                <w:spacing w:val="1"/>
                <w:sz w:val="22"/>
                <w:szCs w:val="22"/>
              </w:rPr>
              <w:t xml:space="preserve"> </w:t>
            </w:r>
            <w:r w:rsidRPr="00EE3FB3">
              <w:rPr>
                <w:rFonts w:asciiTheme="majorBidi" w:hAnsiTheme="majorBidi" w:cstheme="majorBidi"/>
                <w:color w:val="000000" w:themeColor="text1"/>
                <w:sz w:val="22"/>
                <w:szCs w:val="22"/>
              </w:rPr>
              <w:t>(</w:t>
            </w:r>
            <w:r w:rsidR="009C1E6A" w:rsidRPr="00EE3FB3">
              <w:rPr>
                <w:rFonts w:asciiTheme="majorBidi" w:hAnsiTheme="majorBidi" w:cstheme="majorBidi"/>
                <w:color w:val="000000" w:themeColor="text1"/>
                <w:sz w:val="22"/>
                <w:szCs w:val="22"/>
              </w:rPr>
              <w:t>devynis</w:t>
            </w:r>
            <w:r w:rsidRPr="00EE3FB3">
              <w:rPr>
                <w:rFonts w:asciiTheme="majorBidi" w:hAnsiTheme="majorBidi" w:cstheme="majorBidi"/>
                <w:color w:val="000000" w:themeColor="text1"/>
                <w:sz w:val="22"/>
                <w:szCs w:val="22"/>
              </w:rPr>
              <w:t>) mėnesius nuo</w:t>
            </w:r>
            <w:r w:rsidRPr="00EE3FB3">
              <w:rPr>
                <w:rFonts w:asciiTheme="majorBidi" w:hAnsiTheme="majorBidi" w:cstheme="majorBidi"/>
                <w:color w:val="000000" w:themeColor="text1"/>
                <w:spacing w:val="1"/>
                <w:sz w:val="22"/>
                <w:szCs w:val="22"/>
              </w:rPr>
              <w:t xml:space="preserve"> </w:t>
            </w:r>
            <w:r w:rsidR="00A061A9" w:rsidRPr="00EE3FB3">
              <w:rPr>
                <w:rFonts w:asciiTheme="majorBidi" w:hAnsiTheme="majorBidi" w:cstheme="majorBidi"/>
                <w:color w:val="000000" w:themeColor="text1"/>
                <w:sz w:val="22"/>
                <w:szCs w:val="22"/>
              </w:rPr>
              <w:t>Paslaugų pirkimo</w:t>
            </w:r>
            <w:r w:rsidR="00A061A9" w:rsidRPr="00EE3FB3">
              <w:rPr>
                <w:rFonts w:asciiTheme="majorBidi" w:hAnsiTheme="majorBidi" w:cstheme="majorBidi"/>
                <w:color w:val="000000" w:themeColor="text1"/>
                <w:spacing w:val="1"/>
                <w:sz w:val="22"/>
                <w:szCs w:val="22"/>
              </w:rPr>
              <w:t xml:space="preserve"> </w:t>
            </w:r>
            <w:r w:rsidR="00A061A9" w:rsidRPr="00EE3FB3">
              <w:rPr>
                <w:rFonts w:asciiTheme="majorBidi" w:hAnsiTheme="majorBidi" w:cstheme="majorBidi"/>
                <w:color w:val="000000" w:themeColor="text1"/>
                <w:sz w:val="22"/>
                <w:szCs w:val="22"/>
              </w:rPr>
              <w:t>sutarties</w:t>
            </w:r>
            <w:r w:rsidR="00A061A9" w:rsidRPr="00EE3FB3">
              <w:rPr>
                <w:rFonts w:asciiTheme="majorBidi" w:hAnsiTheme="majorBidi" w:cstheme="majorBidi"/>
                <w:color w:val="000000" w:themeColor="text1"/>
                <w:spacing w:val="1"/>
                <w:sz w:val="22"/>
                <w:szCs w:val="22"/>
              </w:rPr>
              <w:t xml:space="preserve"> </w:t>
            </w:r>
            <w:r w:rsidR="00A061A9" w:rsidRPr="00EE3FB3">
              <w:rPr>
                <w:rFonts w:asciiTheme="majorBidi" w:hAnsiTheme="majorBidi" w:cstheme="majorBidi"/>
                <w:color w:val="000000" w:themeColor="text1"/>
                <w:sz w:val="22"/>
                <w:szCs w:val="22"/>
              </w:rPr>
              <w:t>įsigaliojimo</w:t>
            </w:r>
            <w:r w:rsidR="00A061A9" w:rsidRPr="00EE3FB3">
              <w:rPr>
                <w:rFonts w:asciiTheme="majorBidi" w:hAnsiTheme="majorBidi" w:cstheme="majorBidi"/>
                <w:color w:val="000000" w:themeColor="text1"/>
                <w:spacing w:val="-1"/>
                <w:sz w:val="22"/>
                <w:szCs w:val="22"/>
              </w:rPr>
              <w:t xml:space="preserve"> </w:t>
            </w:r>
            <w:r w:rsidR="00A061A9" w:rsidRPr="00EE3FB3">
              <w:rPr>
                <w:rFonts w:asciiTheme="majorBidi" w:hAnsiTheme="majorBidi" w:cstheme="majorBidi"/>
                <w:color w:val="000000" w:themeColor="text1"/>
                <w:sz w:val="22"/>
                <w:szCs w:val="22"/>
              </w:rPr>
              <w:t>dienos</w:t>
            </w:r>
          </w:p>
        </w:tc>
        <w:tc>
          <w:tcPr>
            <w:tcW w:w="1502" w:type="pct"/>
          </w:tcPr>
          <w:p w14:paraId="4CFEB334" w14:textId="63F5A015" w:rsidR="00021763" w:rsidRPr="00EE3FB3" w:rsidRDefault="00021763" w:rsidP="00AF2987">
            <w:pPr>
              <w:ind w:left="162" w:right="82"/>
              <w:jc w:val="both"/>
              <w:rPr>
                <w:rFonts w:asciiTheme="majorBidi" w:hAnsiTheme="majorBidi" w:cstheme="majorBidi"/>
                <w:sz w:val="22"/>
                <w:szCs w:val="22"/>
              </w:rPr>
            </w:pPr>
            <w:r w:rsidRPr="00EE3FB3">
              <w:rPr>
                <w:rFonts w:asciiTheme="majorBidi" w:eastAsia="Arial, sans-serif" w:hAnsiTheme="majorBidi" w:cstheme="majorBidi"/>
                <w:color w:val="000000"/>
                <w:sz w:val="22"/>
                <w:szCs w:val="22"/>
              </w:rPr>
              <w:t>Vadovaujantis Techninės specifikacijos 3.6 punkto reikalavimais,</w:t>
            </w:r>
            <w:r w:rsidR="000A3CD8" w:rsidRPr="00EE3FB3">
              <w:rPr>
                <w:rFonts w:asciiTheme="majorBidi" w:eastAsia="Arial, sans-serif" w:hAnsiTheme="majorBidi" w:cstheme="majorBidi"/>
                <w:color w:val="000000"/>
                <w:sz w:val="22"/>
                <w:szCs w:val="22"/>
              </w:rPr>
              <w:t xml:space="preserve"> turi būti</w:t>
            </w:r>
            <w:r w:rsidRPr="00EE3FB3">
              <w:rPr>
                <w:rFonts w:asciiTheme="majorBidi" w:eastAsia="Arial, sans-serif" w:hAnsiTheme="majorBidi" w:cstheme="majorBidi"/>
                <w:color w:val="000000"/>
                <w:sz w:val="22"/>
                <w:szCs w:val="22"/>
              </w:rPr>
              <w:t xml:space="preserve"> parengta </w:t>
            </w:r>
            <w:r w:rsidRPr="00EE3FB3">
              <w:rPr>
                <w:rFonts w:asciiTheme="majorBidi" w:eastAsia="Arial, sans-serif" w:hAnsiTheme="majorBidi" w:cstheme="majorBidi"/>
                <w:sz w:val="22"/>
                <w:szCs w:val="22"/>
              </w:rPr>
              <w:t>MK ir dirbančiųjų mokymosi visą gyvenimą sąsajų identifikavimo, pagrindimo ir modelio parengimo ataskaita</w:t>
            </w:r>
          </w:p>
        </w:tc>
        <w:tc>
          <w:tcPr>
            <w:tcW w:w="783" w:type="pct"/>
            <w:vMerge w:val="restart"/>
          </w:tcPr>
          <w:p w14:paraId="622D9F24" w14:textId="77777777" w:rsidR="00021763" w:rsidRPr="00EE3FB3" w:rsidRDefault="00021763" w:rsidP="00C762D3">
            <w:pPr>
              <w:jc w:val="center"/>
              <w:rPr>
                <w:rFonts w:asciiTheme="majorBidi" w:hAnsiTheme="majorBidi" w:cstheme="majorBidi"/>
                <w:sz w:val="22"/>
                <w:szCs w:val="22"/>
              </w:rPr>
            </w:pPr>
            <w:r w:rsidRPr="00EE3FB3">
              <w:rPr>
                <w:rFonts w:asciiTheme="majorBidi" w:eastAsia="Arial, sans-serif" w:hAnsiTheme="majorBidi" w:cstheme="majorBidi"/>
                <w:sz w:val="22"/>
                <w:szCs w:val="22"/>
              </w:rPr>
              <w:t>20</w:t>
            </w:r>
          </w:p>
        </w:tc>
      </w:tr>
      <w:tr w:rsidR="00DA309F" w:rsidRPr="00DA309F" w14:paraId="0DE47DBE" w14:textId="77777777" w:rsidTr="00AF2987">
        <w:tc>
          <w:tcPr>
            <w:tcW w:w="427" w:type="pct"/>
            <w:vMerge/>
          </w:tcPr>
          <w:p w14:paraId="0CC8F412" w14:textId="77777777" w:rsidR="00021763" w:rsidRPr="00EE3FB3" w:rsidRDefault="00021763" w:rsidP="00C762D3">
            <w:pPr>
              <w:rPr>
                <w:rFonts w:asciiTheme="majorBidi" w:hAnsiTheme="majorBidi" w:cstheme="majorBidi"/>
                <w:sz w:val="22"/>
                <w:szCs w:val="22"/>
              </w:rPr>
            </w:pPr>
          </w:p>
        </w:tc>
        <w:tc>
          <w:tcPr>
            <w:tcW w:w="1287" w:type="pct"/>
          </w:tcPr>
          <w:p w14:paraId="14480C31" w14:textId="5916B171" w:rsidR="00021763" w:rsidRPr="00EE3FB3" w:rsidRDefault="000A3CD8" w:rsidP="00CE0980">
            <w:pPr>
              <w:ind w:left="37" w:right="138" w:firstLine="37"/>
              <w:jc w:val="both"/>
              <w:rPr>
                <w:rFonts w:asciiTheme="majorBidi" w:hAnsiTheme="majorBidi" w:cstheme="majorBidi"/>
                <w:sz w:val="22"/>
                <w:szCs w:val="22"/>
              </w:rPr>
            </w:pPr>
            <w:r w:rsidRPr="00EE3FB3">
              <w:rPr>
                <w:rFonts w:asciiTheme="majorBidi" w:eastAsia="Arial, sans-serif" w:hAnsiTheme="majorBidi" w:cstheme="majorBidi"/>
                <w:sz w:val="22"/>
                <w:szCs w:val="22"/>
              </w:rPr>
              <w:t>3.2</w:t>
            </w:r>
            <w:r w:rsidR="00021763" w:rsidRPr="00EE3FB3">
              <w:rPr>
                <w:rFonts w:asciiTheme="majorBidi" w:eastAsia="Arial, sans-serif" w:hAnsiTheme="majorBidi" w:cstheme="majorBidi"/>
                <w:sz w:val="22"/>
                <w:szCs w:val="22"/>
              </w:rPr>
              <w:t>. Pažangaus darbo užmokesčio sistemų susiejimo su realiu dirbančiųjų kvalifikacijos augimu, atspindimo per MK, tyrimo atlikimas ir koncepcijos parengimas</w:t>
            </w:r>
          </w:p>
        </w:tc>
        <w:tc>
          <w:tcPr>
            <w:tcW w:w="1001" w:type="pct"/>
            <w:vMerge/>
          </w:tcPr>
          <w:p w14:paraId="2B086960" w14:textId="77777777" w:rsidR="00021763" w:rsidRPr="00EE3FB3" w:rsidRDefault="00021763" w:rsidP="00541919">
            <w:pPr>
              <w:rPr>
                <w:rFonts w:asciiTheme="majorBidi" w:hAnsiTheme="majorBidi" w:cstheme="majorBidi"/>
                <w:sz w:val="22"/>
                <w:szCs w:val="22"/>
              </w:rPr>
            </w:pPr>
          </w:p>
        </w:tc>
        <w:tc>
          <w:tcPr>
            <w:tcW w:w="1502" w:type="pct"/>
          </w:tcPr>
          <w:p w14:paraId="7CBF5CD7" w14:textId="5647A4C3" w:rsidR="00021763" w:rsidRPr="00EE3FB3" w:rsidRDefault="00021763" w:rsidP="00CE0980">
            <w:pPr>
              <w:ind w:left="162" w:right="82"/>
              <w:jc w:val="both"/>
              <w:rPr>
                <w:rFonts w:asciiTheme="majorBidi" w:hAnsiTheme="majorBidi" w:cstheme="majorBidi"/>
                <w:sz w:val="22"/>
                <w:szCs w:val="22"/>
              </w:rPr>
            </w:pPr>
            <w:r w:rsidRPr="00EE3FB3">
              <w:rPr>
                <w:rFonts w:asciiTheme="majorBidi" w:eastAsia="Arial, sans-serif" w:hAnsiTheme="majorBidi" w:cstheme="majorBidi"/>
                <w:color w:val="000000"/>
                <w:sz w:val="22"/>
                <w:szCs w:val="22"/>
              </w:rPr>
              <w:t xml:space="preserve">Vadovaujantis Techninės specifikacijos 3.7 punkto reikalavimais, </w:t>
            </w:r>
            <w:r w:rsidR="0062307E" w:rsidRPr="00EE3FB3">
              <w:rPr>
                <w:rFonts w:asciiTheme="majorBidi" w:eastAsia="Arial, sans-serif" w:hAnsiTheme="majorBidi" w:cstheme="majorBidi"/>
                <w:color w:val="000000"/>
                <w:sz w:val="22"/>
                <w:szCs w:val="22"/>
              </w:rPr>
              <w:t xml:space="preserve">turi būti </w:t>
            </w:r>
            <w:r w:rsidRPr="00EE3FB3">
              <w:rPr>
                <w:rFonts w:asciiTheme="majorBidi" w:eastAsia="Arial, sans-serif" w:hAnsiTheme="majorBidi" w:cstheme="majorBidi"/>
                <w:color w:val="000000"/>
                <w:sz w:val="22"/>
                <w:szCs w:val="22"/>
              </w:rPr>
              <w:t xml:space="preserve">parengta </w:t>
            </w:r>
            <w:r w:rsidRPr="00EE3FB3">
              <w:rPr>
                <w:rFonts w:asciiTheme="majorBidi" w:eastAsia="Arial, sans-serif" w:hAnsiTheme="majorBidi" w:cstheme="majorBidi"/>
                <w:sz w:val="22"/>
                <w:szCs w:val="22"/>
              </w:rPr>
              <w:t>Pažangaus darbo užmokesčio sistemų susiejimo su realiu dirbančiųjų kvalifikacijos augimu, atspindimo per MK, tyrimo atlikimo ir koncepcijos parengimo ataskaita</w:t>
            </w:r>
          </w:p>
        </w:tc>
        <w:tc>
          <w:tcPr>
            <w:tcW w:w="783" w:type="pct"/>
            <w:vMerge/>
          </w:tcPr>
          <w:p w14:paraId="5459A38F" w14:textId="77777777" w:rsidR="00021763" w:rsidRPr="00EE3FB3" w:rsidRDefault="00021763" w:rsidP="00C762D3">
            <w:pPr>
              <w:rPr>
                <w:rFonts w:asciiTheme="majorBidi" w:hAnsiTheme="majorBidi" w:cstheme="majorBidi"/>
                <w:sz w:val="22"/>
                <w:szCs w:val="22"/>
              </w:rPr>
            </w:pPr>
          </w:p>
        </w:tc>
      </w:tr>
      <w:tr w:rsidR="00DA309F" w:rsidRPr="00DA309F" w14:paraId="49F707CF" w14:textId="77777777" w:rsidTr="00AF2987">
        <w:tc>
          <w:tcPr>
            <w:tcW w:w="427" w:type="pct"/>
            <w:vMerge w:val="restart"/>
          </w:tcPr>
          <w:p w14:paraId="11B89EDE" w14:textId="77777777" w:rsidR="0045427C" w:rsidRPr="00EE3FB3" w:rsidRDefault="0045427C" w:rsidP="00C762D3">
            <w:pPr>
              <w:jc w:val="center"/>
              <w:rPr>
                <w:rFonts w:asciiTheme="majorBidi" w:hAnsiTheme="majorBidi" w:cstheme="majorBidi"/>
                <w:sz w:val="22"/>
                <w:szCs w:val="22"/>
              </w:rPr>
            </w:pPr>
            <w:r w:rsidRPr="00EE3FB3">
              <w:rPr>
                <w:rFonts w:asciiTheme="majorBidi" w:eastAsia="Arial, sans-serif" w:hAnsiTheme="majorBidi" w:cstheme="majorBidi"/>
                <w:sz w:val="22"/>
                <w:szCs w:val="22"/>
              </w:rPr>
              <w:t>4</w:t>
            </w:r>
          </w:p>
        </w:tc>
        <w:tc>
          <w:tcPr>
            <w:tcW w:w="1287" w:type="pct"/>
          </w:tcPr>
          <w:p w14:paraId="72B37101" w14:textId="56A21DD5" w:rsidR="0045427C" w:rsidRPr="00EE3FB3" w:rsidRDefault="0062307E" w:rsidP="00CE0980">
            <w:pPr>
              <w:ind w:left="37" w:right="138" w:firstLine="37"/>
              <w:jc w:val="both"/>
              <w:rPr>
                <w:rFonts w:asciiTheme="majorBidi" w:hAnsiTheme="majorBidi" w:cstheme="majorBidi"/>
                <w:sz w:val="22"/>
                <w:szCs w:val="22"/>
              </w:rPr>
            </w:pPr>
            <w:r w:rsidRPr="00EE3FB3">
              <w:rPr>
                <w:rFonts w:asciiTheme="majorBidi" w:eastAsia="Arial, sans-serif" w:hAnsiTheme="majorBidi" w:cstheme="majorBidi"/>
                <w:sz w:val="22"/>
                <w:szCs w:val="22"/>
              </w:rPr>
              <w:t>4.1</w:t>
            </w:r>
            <w:r w:rsidR="0045427C" w:rsidRPr="00EE3FB3">
              <w:rPr>
                <w:rFonts w:asciiTheme="majorBidi" w:eastAsia="Arial, sans-serif" w:hAnsiTheme="majorBidi" w:cstheme="majorBidi"/>
                <w:sz w:val="22"/>
                <w:szCs w:val="22"/>
              </w:rPr>
              <w:t>. MK poveikio efektyvesniam nacionalinio lygmens dirbančiųjų paklausos ir pasiūlos prognozavimui vidutinės trukmės laikotarpiu metodikos parengimas</w:t>
            </w:r>
          </w:p>
        </w:tc>
        <w:tc>
          <w:tcPr>
            <w:tcW w:w="1001" w:type="pct"/>
            <w:vMerge w:val="restart"/>
          </w:tcPr>
          <w:p w14:paraId="690322B4" w14:textId="161D947C" w:rsidR="0045427C" w:rsidRPr="00EE3FB3" w:rsidRDefault="0045427C" w:rsidP="00CE0980">
            <w:pPr>
              <w:ind w:left="133" w:right="98"/>
              <w:jc w:val="both"/>
              <w:rPr>
                <w:rFonts w:asciiTheme="majorBidi" w:hAnsiTheme="majorBidi" w:cstheme="majorBidi"/>
                <w:sz w:val="22"/>
                <w:szCs w:val="22"/>
              </w:rPr>
            </w:pPr>
            <w:r w:rsidRPr="00EE3FB3">
              <w:rPr>
                <w:rFonts w:asciiTheme="majorBidi" w:hAnsiTheme="majorBidi" w:cstheme="majorBidi"/>
                <w:color w:val="000000" w:themeColor="text1"/>
                <w:sz w:val="22"/>
                <w:szCs w:val="22"/>
              </w:rPr>
              <w:t>Per</w:t>
            </w:r>
            <w:r w:rsidRPr="00EE3FB3">
              <w:rPr>
                <w:rFonts w:asciiTheme="majorBidi" w:hAnsiTheme="majorBidi" w:cstheme="majorBidi"/>
                <w:color w:val="000000" w:themeColor="text1"/>
                <w:spacing w:val="1"/>
                <w:sz w:val="22"/>
                <w:szCs w:val="22"/>
              </w:rPr>
              <w:t xml:space="preserve"> </w:t>
            </w:r>
            <w:r w:rsidR="009C1E6A" w:rsidRPr="00EE3FB3">
              <w:rPr>
                <w:rFonts w:asciiTheme="majorBidi" w:hAnsiTheme="majorBidi" w:cstheme="majorBidi"/>
                <w:color w:val="000000" w:themeColor="text1"/>
                <w:spacing w:val="1"/>
                <w:sz w:val="22"/>
                <w:szCs w:val="22"/>
              </w:rPr>
              <w:t>12</w:t>
            </w:r>
            <w:r w:rsidRPr="00EE3FB3">
              <w:rPr>
                <w:rFonts w:asciiTheme="majorBidi" w:hAnsiTheme="majorBidi" w:cstheme="majorBidi"/>
                <w:color w:val="000000" w:themeColor="text1"/>
                <w:spacing w:val="1"/>
                <w:sz w:val="22"/>
                <w:szCs w:val="22"/>
              </w:rPr>
              <w:t xml:space="preserve"> </w:t>
            </w:r>
            <w:r w:rsidRPr="00EE3FB3">
              <w:rPr>
                <w:rFonts w:asciiTheme="majorBidi" w:hAnsiTheme="majorBidi" w:cstheme="majorBidi"/>
                <w:color w:val="000000" w:themeColor="text1"/>
                <w:sz w:val="22"/>
                <w:szCs w:val="22"/>
              </w:rPr>
              <w:t>(</w:t>
            </w:r>
            <w:r w:rsidR="009C1E6A" w:rsidRPr="00EE3FB3">
              <w:rPr>
                <w:rFonts w:asciiTheme="majorBidi" w:hAnsiTheme="majorBidi" w:cstheme="majorBidi"/>
                <w:color w:val="000000" w:themeColor="text1"/>
                <w:sz w:val="22"/>
                <w:szCs w:val="22"/>
              </w:rPr>
              <w:t>dvylika</w:t>
            </w:r>
            <w:r w:rsidRPr="00EE3FB3">
              <w:rPr>
                <w:rFonts w:asciiTheme="majorBidi" w:hAnsiTheme="majorBidi" w:cstheme="majorBidi"/>
                <w:color w:val="000000" w:themeColor="text1"/>
                <w:sz w:val="22"/>
                <w:szCs w:val="22"/>
              </w:rPr>
              <w:t>) mėnesi</w:t>
            </w:r>
            <w:r w:rsidR="009C1E6A" w:rsidRPr="00EE3FB3">
              <w:rPr>
                <w:rFonts w:asciiTheme="majorBidi" w:hAnsiTheme="majorBidi" w:cstheme="majorBidi"/>
                <w:color w:val="000000" w:themeColor="text1"/>
                <w:sz w:val="22"/>
                <w:szCs w:val="22"/>
              </w:rPr>
              <w:t>ų</w:t>
            </w:r>
            <w:r w:rsidRPr="00EE3FB3">
              <w:rPr>
                <w:rFonts w:asciiTheme="majorBidi" w:hAnsiTheme="majorBidi" w:cstheme="majorBidi"/>
                <w:color w:val="000000" w:themeColor="text1"/>
                <w:sz w:val="22"/>
                <w:szCs w:val="22"/>
              </w:rPr>
              <w:t xml:space="preserve"> nuo</w:t>
            </w:r>
            <w:r w:rsidRPr="00EE3FB3">
              <w:rPr>
                <w:rFonts w:asciiTheme="majorBidi" w:hAnsiTheme="majorBidi" w:cstheme="majorBidi"/>
                <w:color w:val="000000" w:themeColor="text1"/>
                <w:spacing w:val="1"/>
                <w:sz w:val="22"/>
                <w:szCs w:val="22"/>
              </w:rPr>
              <w:t xml:space="preserve"> </w:t>
            </w:r>
            <w:r w:rsidRPr="00EE3FB3">
              <w:rPr>
                <w:rFonts w:asciiTheme="majorBidi" w:hAnsiTheme="majorBidi" w:cstheme="majorBidi"/>
                <w:color w:val="000000" w:themeColor="text1"/>
                <w:sz w:val="22"/>
                <w:szCs w:val="22"/>
              </w:rPr>
              <w:t>Paslaugų pirkimo</w:t>
            </w:r>
            <w:r w:rsidRPr="00EE3FB3">
              <w:rPr>
                <w:rFonts w:asciiTheme="majorBidi" w:hAnsiTheme="majorBidi" w:cstheme="majorBidi"/>
                <w:color w:val="000000" w:themeColor="text1"/>
                <w:spacing w:val="1"/>
                <w:sz w:val="22"/>
                <w:szCs w:val="22"/>
              </w:rPr>
              <w:t xml:space="preserve"> </w:t>
            </w:r>
            <w:r w:rsidRPr="00EE3FB3">
              <w:rPr>
                <w:rFonts w:asciiTheme="majorBidi" w:hAnsiTheme="majorBidi" w:cstheme="majorBidi"/>
                <w:color w:val="000000" w:themeColor="text1"/>
                <w:sz w:val="22"/>
                <w:szCs w:val="22"/>
              </w:rPr>
              <w:t>sutarties</w:t>
            </w:r>
            <w:r w:rsidRPr="00EE3FB3">
              <w:rPr>
                <w:rFonts w:asciiTheme="majorBidi" w:hAnsiTheme="majorBidi" w:cstheme="majorBidi"/>
                <w:color w:val="000000" w:themeColor="text1"/>
                <w:spacing w:val="1"/>
                <w:sz w:val="22"/>
                <w:szCs w:val="22"/>
              </w:rPr>
              <w:t xml:space="preserve"> </w:t>
            </w:r>
            <w:r w:rsidRPr="00EE3FB3">
              <w:rPr>
                <w:rFonts w:asciiTheme="majorBidi" w:hAnsiTheme="majorBidi" w:cstheme="majorBidi"/>
                <w:color w:val="000000" w:themeColor="text1"/>
                <w:sz w:val="22"/>
                <w:szCs w:val="22"/>
              </w:rPr>
              <w:t>įsigaliojimo</w:t>
            </w:r>
            <w:r w:rsidRPr="00EE3FB3">
              <w:rPr>
                <w:rFonts w:asciiTheme="majorBidi" w:hAnsiTheme="majorBidi" w:cstheme="majorBidi"/>
                <w:color w:val="000000" w:themeColor="text1"/>
                <w:spacing w:val="-1"/>
                <w:sz w:val="22"/>
                <w:szCs w:val="22"/>
              </w:rPr>
              <w:t xml:space="preserve"> </w:t>
            </w:r>
            <w:r w:rsidRPr="00EE3FB3">
              <w:rPr>
                <w:rFonts w:asciiTheme="majorBidi" w:hAnsiTheme="majorBidi" w:cstheme="majorBidi"/>
                <w:color w:val="000000" w:themeColor="text1"/>
                <w:sz w:val="22"/>
                <w:szCs w:val="22"/>
              </w:rPr>
              <w:t>dienos</w:t>
            </w:r>
          </w:p>
        </w:tc>
        <w:tc>
          <w:tcPr>
            <w:tcW w:w="1502" w:type="pct"/>
          </w:tcPr>
          <w:p w14:paraId="38575072" w14:textId="3FC2612C" w:rsidR="0045427C" w:rsidRPr="00EE3FB3" w:rsidRDefault="0045427C" w:rsidP="00CE0980">
            <w:pPr>
              <w:ind w:left="162" w:right="82"/>
              <w:jc w:val="both"/>
              <w:rPr>
                <w:rFonts w:asciiTheme="majorBidi" w:hAnsiTheme="majorBidi" w:cstheme="majorBidi"/>
                <w:sz w:val="22"/>
                <w:szCs w:val="22"/>
              </w:rPr>
            </w:pPr>
            <w:r w:rsidRPr="00EE3FB3">
              <w:rPr>
                <w:rFonts w:asciiTheme="majorBidi" w:eastAsia="Arial, sans-serif" w:hAnsiTheme="majorBidi" w:cstheme="majorBidi"/>
                <w:color w:val="000000"/>
                <w:sz w:val="22"/>
                <w:szCs w:val="22"/>
              </w:rPr>
              <w:t xml:space="preserve">Vadovaujantis Techninės specifikacijos 3.8 punkto reikalavimais, </w:t>
            </w:r>
            <w:r w:rsidR="004E22F2" w:rsidRPr="00EE3FB3">
              <w:rPr>
                <w:rFonts w:asciiTheme="majorBidi" w:eastAsia="Arial, sans-serif" w:hAnsiTheme="majorBidi" w:cstheme="majorBidi"/>
                <w:color w:val="000000"/>
                <w:sz w:val="22"/>
                <w:szCs w:val="22"/>
              </w:rPr>
              <w:t xml:space="preserve">turi būti </w:t>
            </w:r>
            <w:r w:rsidRPr="00EE3FB3">
              <w:rPr>
                <w:rFonts w:asciiTheme="majorBidi" w:eastAsia="Arial, sans-serif" w:hAnsiTheme="majorBidi" w:cstheme="majorBidi"/>
                <w:color w:val="000000"/>
                <w:sz w:val="22"/>
                <w:szCs w:val="22"/>
              </w:rPr>
              <w:t xml:space="preserve">parengta </w:t>
            </w:r>
            <w:r w:rsidRPr="00EE3FB3">
              <w:rPr>
                <w:rFonts w:asciiTheme="majorBidi" w:eastAsia="Arial, sans-serif" w:hAnsiTheme="majorBidi" w:cstheme="majorBidi"/>
                <w:sz w:val="22"/>
                <w:szCs w:val="22"/>
              </w:rPr>
              <w:t>MK poveikio efektyvesniam nacionalinio lygmens dirbančiųjų paklausos ir pasiūlos prognozavimui vidutinės trukmės laikotarpiu metodikos parengimo ataskaita</w:t>
            </w:r>
          </w:p>
        </w:tc>
        <w:tc>
          <w:tcPr>
            <w:tcW w:w="783" w:type="pct"/>
            <w:vMerge w:val="restart"/>
          </w:tcPr>
          <w:p w14:paraId="08B60553" w14:textId="77777777" w:rsidR="0045427C" w:rsidRPr="00EE3FB3" w:rsidRDefault="0045427C" w:rsidP="00C762D3">
            <w:pPr>
              <w:jc w:val="center"/>
              <w:rPr>
                <w:rFonts w:asciiTheme="majorBidi" w:hAnsiTheme="majorBidi" w:cstheme="majorBidi"/>
                <w:sz w:val="22"/>
                <w:szCs w:val="22"/>
              </w:rPr>
            </w:pPr>
            <w:r w:rsidRPr="00EE3FB3">
              <w:rPr>
                <w:rFonts w:asciiTheme="majorBidi" w:eastAsia="Arial, sans-serif" w:hAnsiTheme="majorBidi" w:cstheme="majorBidi"/>
                <w:sz w:val="22"/>
                <w:szCs w:val="22"/>
              </w:rPr>
              <w:t>30</w:t>
            </w:r>
          </w:p>
        </w:tc>
      </w:tr>
      <w:tr w:rsidR="00DA309F" w:rsidRPr="00DA309F" w14:paraId="0418E383" w14:textId="77777777" w:rsidTr="00AF2987">
        <w:tc>
          <w:tcPr>
            <w:tcW w:w="427" w:type="pct"/>
            <w:vMerge/>
          </w:tcPr>
          <w:p w14:paraId="24F3750E" w14:textId="77777777" w:rsidR="0045427C" w:rsidRPr="00AF1653" w:rsidRDefault="0045427C" w:rsidP="00C762D3">
            <w:pPr>
              <w:rPr>
                <w:rFonts w:asciiTheme="majorBidi" w:hAnsiTheme="majorBidi" w:cstheme="majorBidi"/>
                <w:sz w:val="22"/>
                <w:szCs w:val="22"/>
              </w:rPr>
            </w:pPr>
          </w:p>
        </w:tc>
        <w:tc>
          <w:tcPr>
            <w:tcW w:w="1287" w:type="pct"/>
          </w:tcPr>
          <w:p w14:paraId="2ADE604C" w14:textId="245F4FCB" w:rsidR="0045427C" w:rsidRPr="00AF1653" w:rsidRDefault="00931660" w:rsidP="00AF2987">
            <w:pPr>
              <w:ind w:left="37" w:right="138" w:firstLine="37"/>
              <w:jc w:val="both"/>
              <w:rPr>
                <w:rFonts w:asciiTheme="majorBidi" w:hAnsiTheme="majorBidi" w:cstheme="majorBidi"/>
                <w:sz w:val="22"/>
                <w:szCs w:val="22"/>
              </w:rPr>
            </w:pPr>
            <w:r w:rsidRPr="00AF1653">
              <w:rPr>
                <w:rFonts w:asciiTheme="majorBidi" w:eastAsia="Arial, sans-serif" w:hAnsiTheme="majorBidi" w:cstheme="majorBidi"/>
                <w:sz w:val="22"/>
                <w:szCs w:val="22"/>
              </w:rPr>
              <w:t>4.2</w:t>
            </w:r>
            <w:r w:rsidR="0045427C" w:rsidRPr="00AF1653">
              <w:rPr>
                <w:rFonts w:asciiTheme="majorBidi" w:eastAsia="Arial, sans-serif" w:hAnsiTheme="majorBidi" w:cstheme="majorBidi"/>
                <w:sz w:val="22"/>
                <w:szCs w:val="22"/>
              </w:rPr>
              <w:t>. MK, kaip priemonės efektyviam ir savalaikiam ateities kvalifikacijų suteikimui dirbantiesiems, koncepcijos parengimas</w:t>
            </w:r>
          </w:p>
        </w:tc>
        <w:tc>
          <w:tcPr>
            <w:tcW w:w="1001" w:type="pct"/>
            <w:vMerge/>
          </w:tcPr>
          <w:p w14:paraId="3020FEA7" w14:textId="77777777" w:rsidR="0045427C" w:rsidRPr="00AF1653" w:rsidRDefault="0045427C" w:rsidP="00541919">
            <w:pPr>
              <w:rPr>
                <w:rFonts w:asciiTheme="majorBidi" w:hAnsiTheme="majorBidi" w:cstheme="majorBidi"/>
                <w:sz w:val="22"/>
                <w:szCs w:val="22"/>
              </w:rPr>
            </w:pPr>
          </w:p>
        </w:tc>
        <w:tc>
          <w:tcPr>
            <w:tcW w:w="1502" w:type="pct"/>
          </w:tcPr>
          <w:p w14:paraId="7CD62B99" w14:textId="0B32D6E7" w:rsidR="0045427C" w:rsidRPr="00AF1653" w:rsidRDefault="0045427C" w:rsidP="00CE0980">
            <w:pPr>
              <w:ind w:left="162" w:right="82"/>
              <w:jc w:val="both"/>
              <w:rPr>
                <w:rFonts w:asciiTheme="majorBidi" w:hAnsiTheme="majorBidi" w:cstheme="majorBidi"/>
                <w:sz w:val="22"/>
                <w:szCs w:val="22"/>
              </w:rPr>
            </w:pPr>
            <w:r w:rsidRPr="00AF1653">
              <w:rPr>
                <w:rFonts w:asciiTheme="majorBidi" w:eastAsia="Arial, sans-serif" w:hAnsiTheme="majorBidi" w:cstheme="majorBidi"/>
                <w:color w:val="000000"/>
                <w:sz w:val="22"/>
                <w:szCs w:val="22"/>
              </w:rPr>
              <w:t xml:space="preserve">Vadovaujantis Techninės specifikacijos 3.9 punkto reikalavimais, </w:t>
            </w:r>
            <w:r w:rsidR="00FE20FE" w:rsidRPr="00AF1653">
              <w:rPr>
                <w:rFonts w:asciiTheme="majorBidi" w:eastAsia="Arial, sans-serif" w:hAnsiTheme="majorBidi" w:cstheme="majorBidi"/>
                <w:color w:val="000000"/>
                <w:sz w:val="22"/>
                <w:szCs w:val="22"/>
              </w:rPr>
              <w:t xml:space="preserve">turi būti </w:t>
            </w:r>
            <w:r w:rsidRPr="00AF1653">
              <w:rPr>
                <w:rFonts w:asciiTheme="majorBidi" w:eastAsia="Arial, sans-serif" w:hAnsiTheme="majorBidi" w:cstheme="majorBidi"/>
                <w:color w:val="000000"/>
                <w:sz w:val="22"/>
                <w:szCs w:val="22"/>
              </w:rPr>
              <w:t xml:space="preserve">parengta </w:t>
            </w:r>
            <w:r w:rsidRPr="00AF1653">
              <w:rPr>
                <w:rFonts w:asciiTheme="majorBidi" w:eastAsia="Arial, sans-serif" w:hAnsiTheme="majorBidi" w:cstheme="majorBidi"/>
                <w:sz w:val="22"/>
                <w:szCs w:val="22"/>
              </w:rPr>
              <w:t>MK, kaip priemonės efektyviam ir savalaikiam ateities kvalifikacijų suteikimui dirbantiesiems, koncepcijos parengimo ataskaita</w:t>
            </w:r>
          </w:p>
        </w:tc>
        <w:tc>
          <w:tcPr>
            <w:tcW w:w="783" w:type="pct"/>
            <w:vMerge/>
          </w:tcPr>
          <w:p w14:paraId="3F53921B" w14:textId="77777777" w:rsidR="0045427C" w:rsidRPr="00AF1653" w:rsidRDefault="0045427C" w:rsidP="00C762D3">
            <w:pPr>
              <w:rPr>
                <w:rFonts w:asciiTheme="majorBidi" w:hAnsiTheme="majorBidi" w:cstheme="majorBidi"/>
                <w:sz w:val="22"/>
                <w:szCs w:val="22"/>
              </w:rPr>
            </w:pPr>
          </w:p>
        </w:tc>
      </w:tr>
      <w:tr w:rsidR="00DA309F" w:rsidRPr="00DA309F" w14:paraId="3B15B66F" w14:textId="77777777" w:rsidTr="00AF2987">
        <w:tc>
          <w:tcPr>
            <w:tcW w:w="427" w:type="pct"/>
            <w:vMerge/>
          </w:tcPr>
          <w:p w14:paraId="49DCD9ED" w14:textId="77777777" w:rsidR="0045427C" w:rsidRPr="00AF1653" w:rsidRDefault="0045427C" w:rsidP="00C762D3">
            <w:pPr>
              <w:rPr>
                <w:rFonts w:asciiTheme="majorBidi" w:hAnsiTheme="majorBidi" w:cstheme="majorBidi"/>
                <w:sz w:val="22"/>
                <w:szCs w:val="22"/>
              </w:rPr>
            </w:pPr>
          </w:p>
        </w:tc>
        <w:tc>
          <w:tcPr>
            <w:tcW w:w="1287" w:type="pct"/>
          </w:tcPr>
          <w:p w14:paraId="38A141EC" w14:textId="7784E94C" w:rsidR="0045427C" w:rsidRPr="00AF1653" w:rsidRDefault="00DA309F" w:rsidP="00CE0980">
            <w:pPr>
              <w:ind w:left="37" w:right="138"/>
              <w:jc w:val="both"/>
              <w:rPr>
                <w:rFonts w:asciiTheme="majorBidi" w:hAnsiTheme="majorBidi" w:cstheme="majorBidi"/>
                <w:sz w:val="22"/>
                <w:szCs w:val="22"/>
              </w:rPr>
            </w:pPr>
            <w:r w:rsidRPr="00AF1653">
              <w:rPr>
                <w:rFonts w:asciiTheme="majorBidi" w:eastAsia="Arial, sans-serif" w:hAnsiTheme="majorBidi" w:cstheme="majorBidi"/>
                <w:sz w:val="22"/>
                <w:szCs w:val="22"/>
              </w:rPr>
              <w:t>4.3</w:t>
            </w:r>
            <w:r w:rsidR="0045427C" w:rsidRPr="00AF1653">
              <w:rPr>
                <w:rFonts w:asciiTheme="majorBidi" w:eastAsia="Arial, sans-serif" w:hAnsiTheme="majorBidi" w:cstheme="majorBidi"/>
                <w:sz w:val="22"/>
                <w:szCs w:val="22"/>
              </w:rPr>
              <w:t>. MK ir pasirinktų makroekonominių rodiklių (pvz. tiesioginės užsienio investicijos, įsidarbinimo rodikliai ir kt.) sąsajų identifikavimas ir pagrindimas</w:t>
            </w:r>
          </w:p>
        </w:tc>
        <w:tc>
          <w:tcPr>
            <w:tcW w:w="1001" w:type="pct"/>
            <w:vMerge/>
          </w:tcPr>
          <w:p w14:paraId="1D6AD8FF" w14:textId="77777777" w:rsidR="0045427C" w:rsidRPr="00AF1653" w:rsidRDefault="0045427C" w:rsidP="00541919">
            <w:pPr>
              <w:rPr>
                <w:rFonts w:asciiTheme="majorBidi" w:hAnsiTheme="majorBidi" w:cstheme="majorBidi"/>
                <w:sz w:val="22"/>
                <w:szCs w:val="22"/>
              </w:rPr>
            </w:pPr>
          </w:p>
        </w:tc>
        <w:tc>
          <w:tcPr>
            <w:tcW w:w="1502" w:type="pct"/>
          </w:tcPr>
          <w:p w14:paraId="27137572" w14:textId="08DA3E7E" w:rsidR="0045427C" w:rsidRPr="00AF1653" w:rsidRDefault="0045427C" w:rsidP="00CE0980">
            <w:pPr>
              <w:ind w:left="162" w:right="82"/>
              <w:jc w:val="both"/>
              <w:rPr>
                <w:rFonts w:asciiTheme="majorBidi" w:hAnsiTheme="majorBidi" w:cstheme="majorBidi"/>
                <w:sz w:val="22"/>
                <w:szCs w:val="22"/>
              </w:rPr>
            </w:pPr>
            <w:r w:rsidRPr="00AF1653">
              <w:rPr>
                <w:rFonts w:asciiTheme="majorBidi" w:eastAsia="Arial, sans-serif" w:hAnsiTheme="majorBidi" w:cstheme="majorBidi"/>
                <w:color w:val="000000"/>
                <w:sz w:val="22"/>
                <w:szCs w:val="22"/>
              </w:rPr>
              <w:t xml:space="preserve">Vadovaujantis Techninės specifikacijos 3.10 punkto reikalavimais, </w:t>
            </w:r>
            <w:r w:rsidR="00DA309F" w:rsidRPr="00AF1653">
              <w:rPr>
                <w:rFonts w:asciiTheme="majorBidi" w:eastAsia="Arial, sans-serif" w:hAnsiTheme="majorBidi" w:cstheme="majorBidi"/>
                <w:color w:val="000000"/>
                <w:sz w:val="22"/>
                <w:szCs w:val="22"/>
              </w:rPr>
              <w:t xml:space="preserve">turi būti </w:t>
            </w:r>
            <w:r w:rsidRPr="00AF1653">
              <w:rPr>
                <w:rFonts w:asciiTheme="majorBidi" w:eastAsia="Arial, sans-serif" w:hAnsiTheme="majorBidi" w:cstheme="majorBidi"/>
                <w:color w:val="000000"/>
                <w:sz w:val="22"/>
                <w:szCs w:val="22"/>
              </w:rPr>
              <w:t xml:space="preserve">parengta </w:t>
            </w:r>
            <w:r w:rsidRPr="00AF1653">
              <w:rPr>
                <w:rFonts w:asciiTheme="majorBidi" w:eastAsia="Arial, sans-serif" w:hAnsiTheme="majorBidi" w:cstheme="majorBidi"/>
                <w:sz w:val="22"/>
                <w:szCs w:val="22"/>
              </w:rPr>
              <w:t>MK ir pasirinktų makroekonominių rodiklių (pvz. tiesioginės užsienio investicijos, įsidarbinimo rodikliai ir kt.) sąsajų identifikavimo ir pagrindimo</w:t>
            </w:r>
            <w:r w:rsidRPr="00AF1653">
              <w:rPr>
                <w:rFonts w:asciiTheme="majorBidi" w:eastAsia="Arial, sans-serif" w:hAnsiTheme="majorBidi" w:cstheme="majorBidi"/>
                <w:b/>
                <w:bCs/>
                <w:sz w:val="22"/>
                <w:szCs w:val="22"/>
              </w:rPr>
              <w:t xml:space="preserve"> </w:t>
            </w:r>
            <w:r w:rsidRPr="00AF1653">
              <w:rPr>
                <w:rFonts w:asciiTheme="majorBidi" w:eastAsia="Arial, sans-serif" w:hAnsiTheme="majorBidi" w:cstheme="majorBidi"/>
                <w:sz w:val="22"/>
                <w:szCs w:val="22"/>
              </w:rPr>
              <w:t>ataskaita</w:t>
            </w:r>
          </w:p>
        </w:tc>
        <w:tc>
          <w:tcPr>
            <w:tcW w:w="783" w:type="pct"/>
            <w:vMerge/>
          </w:tcPr>
          <w:p w14:paraId="308D62D8" w14:textId="77777777" w:rsidR="0045427C" w:rsidRPr="00AF1653" w:rsidRDefault="0045427C" w:rsidP="00C762D3">
            <w:pPr>
              <w:rPr>
                <w:rFonts w:asciiTheme="majorBidi" w:hAnsiTheme="majorBidi" w:cstheme="majorBidi"/>
                <w:sz w:val="22"/>
                <w:szCs w:val="22"/>
              </w:rPr>
            </w:pPr>
          </w:p>
        </w:tc>
      </w:tr>
    </w:tbl>
    <w:p w14:paraId="4B04A27B" w14:textId="77777777" w:rsidR="003F6740" w:rsidRPr="006F4509" w:rsidRDefault="001E195A" w:rsidP="00C762D3">
      <w:pPr>
        <w:ind w:firstLine="567"/>
        <w:jc w:val="center"/>
        <w:rPr>
          <w:sz w:val="24"/>
          <w:szCs w:val="24"/>
        </w:rPr>
      </w:pPr>
      <w:r w:rsidRPr="006F4509">
        <w:rPr>
          <w:rFonts w:eastAsia="Arial, sans-serif"/>
          <w:sz w:val="24"/>
          <w:szCs w:val="24"/>
        </w:rPr>
        <w:t>_____________________</w:t>
      </w:r>
    </w:p>
    <w:p w14:paraId="0BDA2094" w14:textId="77777777" w:rsidR="003F6740" w:rsidRPr="006F4509" w:rsidRDefault="003F6740" w:rsidP="00C762D3">
      <w:pPr>
        <w:ind w:firstLine="567"/>
        <w:rPr>
          <w:sz w:val="24"/>
          <w:szCs w:val="24"/>
        </w:rPr>
      </w:pPr>
    </w:p>
    <w:sectPr w:rsidR="003F6740" w:rsidRPr="006F4509" w:rsidSect="00C92EB7">
      <w:headerReference w:type="default" r:id="rId11"/>
      <w:type w:val="continuous"/>
      <w:pgSz w:w="11906" w:h="16838"/>
      <w:pgMar w:top="1134" w:right="567" w:bottom="1134" w:left="1418" w:header="709" w:footer="709"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9A4A3" w14:textId="77777777" w:rsidR="0032276E" w:rsidRDefault="0032276E" w:rsidP="00010637">
      <w:r>
        <w:separator/>
      </w:r>
    </w:p>
  </w:endnote>
  <w:endnote w:type="continuationSeparator" w:id="0">
    <w:p w14:paraId="76C2E69D" w14:textId="77777777" w:rsidR="0032276E" w:rsidRDefault="0032276E" w:rsidP="000106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sans-serif">
    <w:altName w:val="Arial"/>
    <w:panose1 w:val="00000000000000000000"/>
    <w:charset w:val="00"/>
    <w:family w:val="roman"/>
    <w:notTrueType/>
    <w:pitch w:val="default"/>
  </w:font>
  <w:font w:name="&quot;Times New Roman&quot;">
    <w:altName w:val="Cambria"/>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4B7DC7" w14:textId="77777777" w:rsidR="0032276E" w:rsidRDefault="0032276E" w:rsidP="00010637">
      <w:r>
        <w:separator/>
      </w:r>
    </w:p>
  </w:footnote>
  <w:footnote w:type="continuationSeparator" w:id="0">
    <w:p w14:paraId="23F26E1D" w14:textId="77777777" w:rsidR="0032276E" w:rsidRDefault="0032276E" w:rsidP="0001063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68671035"/>
      <w:docPartObj>
        <w:docPartGallery w:val="Page Numbers (Top of Page)"/>
        <w:docPartUnique/>
      </w:docPartObj>
    </w:sdtPr>
    <w:sdtEndPr/>
    <w:sdtContent>
      <w:p w14:paraId="7B5ED684" w14:textId="2582B7DC" w:rsidR="00010637" w:rsidRDefault="00010637">
        <w:pPr>
          <w:pStyle w:val="Header"/>
          <w:jc w:val="center"/>
        </w:pPr>
        <w:r>
          <w:fldChar w:fldCharType="begin"/>
        </w:r>
        <w:r>
          <w:instrText>PAGE   \* MERGEFORMAT</w:instrText>
        </w:r>
        <w:r>
          <w:fldChar w:fldCharType="separate"/>
        </w:r>
        <w:r>
          <w:t>2</w:t>
        </w:r>
        <w:r>
          <w:fldChar w:fldCharType="end"/>
        </w:r>
      </w:p>
    </w:sdtContent>
  </w:sdt>
  <w:p w14:paraId="7634840F" w14:textId="77777777" w:rsidR="00010637" w:rsidRDefault="0001063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F976DE"/>
    <w:multiLevelType w:val="multilevel"/>
    <w:tmpl w:val="6BBEB1C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6C56DA4"/>
    <w:multiLevelType w:val="hybridMultilevel"/>
    <w:tmpl w:val="FFFFFFFF"/>
    <w:lvl w:ilvl="0" w:tplc="152EE76C">
      <w:start w:val="1"/>
      <w:numFmt w:val="bullet"/>
      <w:lvlText w:val="●"/>
      <w:lvlJc w:val="left"/>
      <w:pPr>
        <w:ind w:left="720" w:hanging="360"/>
      </w:pPr>
    </w:lvl>
    <w:lvl w:ilvl="1" w:tplc="D6342638">
      <w:start w:val="1"/>
      <w:numFmt w:val="bullet"/>
      <w:lvlText w:val="○"/>
      <w:lvlJc w:val="left"/>
      <w:pPr>
        <w:ind w:left="1440" w:hanging="360"/>
      </w:pPr>
    </w:lvl>
    <w:lvl w:ilvl="2" w:tplc="7A8CB346">
      <w:start w:val="1"/>
      <w:numFmt w:val="bullet"/>
      <w:lvlText w:val="■"/>
      <w:lvlJc w:val="left"/>
      <w:pPr>
        <w:ind w:left="2160" w:hanging="360"/>
      </w:pPr>
    </w:lvl>
    <w:lvl w:ilvl="3" w:tplc="FF2CEECA">
      <w:start w:val="1"/>
      <w:numFmt w:val="bullet"/>
      <w:lvlText w:val="●"/>
      <w:lvlJc w:val="left"/>
      <w:pPr>
        <w:ind w:left="2880" w:hanging="360"/>
      </w:pPr>
    </w:lvl>
    <w:lvl w:ilvl="4" w:tplc="5FF81BCC">
      <w:start w:val="1"/>
      <w:numFmt w:val="bullet"/>
      <w:lvlText w:val="○"/>
      <w:lvlJc w:val="left"/>
      <w:pPr>
        <w:ind w:left="3600" w:hanging="360"/>
      </w:pPr>
    </w:lvl>
    <w:lvl w:ilvl="5" w:tplc="AF4EB1CC">
      <w:start w:val="1"/>
      <w:numFmt w:val="bullet"/>
      <w:lvlText w:val="■"/>
      <w:lvlJc w:val="left"/>
      <w:pPr>
        <w:ind w:left="4320" w:hanging="360"/>
      </w:pPr>
    </w:lvl>
    <w:lvl w:ilvl="6" w:tplc="8850E386">
      <w:start w:val="1"/>
      <w:numFmt w:val="bullet"/>
      <w:lvlText w:val="●"/>
      <w:lvlJc w:val="left"/>
      <w:pPr>
        <w:ind w:left="5040" w:hanging="360"/>
      </w:pPr>
    </w:lvl>
    <w:lvl w:ilvl="7" w:tplc="49A6B928">
      <w:start w:val="1"/>
      <w:numFmt w:val="bullet"/>
      <w:lvlText w:val="●"/>
      <w:lvlJc w:val="left"/>
      <w:pPr>
        <w:ind w:left="5760" w:hanging="360"/>
      </w:pPr>
    </w:lvl>
    <w:lvl w:ilvl="8" w:tplc="A5C63FF2">
      <w:start w:val="1"/>
      <w:numFmt w:val="bullet"/>
      <w:lvlText w:val="●"/>
      <w:lvlJc w:val="left"/>
      <w:pPr>
        <w:ind w:left="6480" w:hanging="360"/>
      </w:pPr>
    </w:lvl>
  </w:abstractNum>
  <w:abstractNum w:abstractNumId="2" w15:restartNumberingAfterBreak="0">
    <w:nsid w:val="50BF7631"/>
    <w:multiLevelType w:val="hybridMultilevel"/>
    <w:tmpl w:val="FFFFFFFF"/>
    <w:lvl w:ilvl="0" w:tplc="FF9CB692">
      <w:start w:val="1"/>
      <w:numFmt w:val="decimal"/>
      <w:lvlText w:val="%1."/>
      <w:lvlJc w:val="left"/>
      <w:pPr>
        <w:ind w:left="0" w:hanging="259"/>
      </w:pPr>
    </w:lvl>
    <w:lvl w:ilvl="1" w:tplc="7F4E3AF6">
      <w:start w:val="1"/>
      <w:numFmt w:val="upperLetter"/>
      <w:lvlText w:val="%2."/>
      <w:lvlJc w:val="left"/>
      <w:pPr>
        <w:ind w:left="720" w:hanging="259"/>
      </w:pPr>
    </w:lvl>
    <w:lvl w:ilvl="2" w:tplc="689CA34A">
      <w:start w:val="1"/>
      <w:numFmt w:val="lowerLetter"/>
      <w:lvlText w:val="%3."/>
      <w:lvlJc w:val="left"/>
      <w:pPr>
        <w:ind w:left="1440" w:hanging="259"/>
      </w:pPr>
    </w:lvl>
    <w:lvl w:ilvl="3" w:tplc="C68CA618">
      <w:start w:val="1"/>
      <w:numFmt w:val="upperRoman"/>
      <w:lvlText w:val="%4."/>
      <w:lvlJc w:val="left"/>
      <w:pPr>
        <w:ind w:left="2160" w:hanging="259"/>
      </w:pPr>
    </w:lvl>
    <w:lvl w:ilvl="4" w:tplc="5D7A938C">
      <w:start w:val="1"/>
      <w:numFmt w:val="lowerRoman"/>
      <w:lvlText w:val="%5."/>
      <w:lvlJc w:val="left"/>
      <w:pPr>
        <w:ind w:left="2880" w:hanging="259"/>
      </w:pPr>
    </w:lvl>
    <w:lvl w:ilvl="5" w:tplc="E982E0CA">
      <w:numFmt w:val="decimal"/>
      <w:lvlText w:val=""/>
      <w:lvlJc w:val="left"/>
    </w:lvl>
    <w:lvl w:ilvl="6" w:tplc="6642525A">
      <w:numFmt w:val="decimal"/>
      <w:lvlText w:val=""/>
      <w:lvlJc w:val="left"/>
    </w:lvl>
    <w:lvl w:ilvl="7" w:tplc="BABA0FEE">
      <w:numFmt w:val="decimal"/>
      <w:lvlText w:val=""/>
      <w:lvlJc w:val="left"/>
    </w:lvl>
    <w:lvl w:ilvl="8" w:tplc="745EA748">
      <w:numFmt w:val="decimal"/>
      <w:lvlText w:val=""/>
      <w:lvlJc w:val="left"/>
    </w:lvl>
  </w:abstractNum>
  <w:abstractNum w:abstractNumId="3" w15:restartNumberingAfterBreak="0">
    <w:nsid w:val="634F1488"/>
    <w:multiLevelType w:val="multilevel"/>
    <w:tmpl w:val="B136E34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4402F5E"/>
    <w:multiLevelType w:val="multilevel"/>
    <w:tmpl w:val="CF28BE7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733306401">
    <w:abstractNumId w:val="1"/>
    <w:lvlOverride w:ilvl="0">
      <w:startOverride w:val="1"/>
    </w:lvlOverride>
  </w:num>
  <w:num w:numId="2" w16cid:durableId="171376899">
    <w:abstractNumId w:val="0"/>
  </w:num>
  <w:num w:numId="3" w16cid:durableId="108014691">
    <w:abstractNumId w:val="3"/>
  </w:num>
  <w:num w:numId="4" w16cid:durableId="117757998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isplayBackgroundShape/>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6740"/>
    <w:rsid w:val="00002A29"/>
    <w:rsid w:val="00002F49"/>
    <w:rsid w:val="00010637"/>
    <w:rsid w:val="000110D2"/>
    <w:rsid w:val="00013CEB"/>
    <w:rsid w:val="00021763"/>
    <w:rsid w:val="00021875"/>
    <w:rsid w:val="00022D68"/>
    <w:rsid w:val="00023EBA"/>
    <w:rsid w:val="00024354"/>
    <w:rsid w:val="00024FD6"/>
    <w:rsid w:val="00025FD8"/>
    <w:rsid w:val="00026B2A"/>
    <w:rsid w:val="00030B7E"/>
    <w:rsid w:val="000313A7"/>
    <w:rsid w:val="000336DD"/>
    <w:rsid w:val="00041C5F"/>
    <w:rsid w:val="00041E53"/>
    <w:rsid w:val="0005129B"/>
    <w:rsid w:val="00053911"/>
    <w:rsid w:val="0007455D"/>
    <w:rsid w:val="000805BB"/>
    <w:rsid w:val="00082760"/>
    <w:rsid w:val="00086583"/>
    <w:rsid w:val="0009049F"/>
    <w:rsid w:val="0009089D"/>
    <w:rsid w:val="00090A43"/>
    <w:rsid w:val="00092A2D"/>
    <w:rsid w:val="00092C95"/>
    <w:rsid w:val="00093B06"/>
    <w:rsid w:val="00095F51"/>
    <w:rsid w:val="000971AC"/>
    <w:rsid w:val="000A1886"/>
    <w:rsid w:val="000A3CD8"/>
    <w:rsid w:val="000A466E"/>
    <w:rsid w:val="000A4E65"/>
    <w:rsid w:val="000A5AAA"/>
    <w:rsid w:val="000A7C0C"/>
    <w:rsid w:val="000B4B6F"/>
    <w:rsid w:val="000B772F"/>
    <w:rsid w:val="000D38B7"/>
    <w:rsid w:val="000D6115"/>
    <w:rsid w:val="000E0096"/>
    <w:rsid w:val="000E4BAE"/>
    <w:rsid w:val="000E6DDA"/>
    <w:rsid w:val="000F5F25"/>
    <w:rsid w:val="0010135A"/>
    <w:rsid w:val="00107758"/>
    <w:rsid w:val="0011165F"/>
    <w:rsid w:val="001117CE"/>
    <w:rsid w:val="00116117"/>
    <w:rsid w:val="00127A48"/>
    <w:rsid w:val="00131438"/>
    <w:rsid w:val="00133FE8"/>
    <w:rsid w:val="00137A5C"/>
    <w:rsid w:val="00140BFA"/>
    <w:rsid w:val="00141657"/>
    <w:rsid w:val="00141663"/>
    <w:rsid w:val="00143583"/>
    <w:rsid w:val="00144A66"/>
    <w:rsid w:val="00144DA2"/>
    <w:rsid w:val="001452ED"/>
    <w:rsid w:val="001529AD"/>
    <w:rsid w:val="00156B28"/>
    <w:rsid w:val="00161CBC"/>
    <w:rsid w:val="00163713"/>
    <w:rsid w:val="00167121"/>
    <w:rsid w:val="00175587"/>
    <w:rsid w:val="001922E3"/>
    <w:rsid w:val="00192FC5"/>
    <w:rsid w:val="001A710B"/>
    <w:rsid w:val="001B1DBA"/>
    <w:rsid w:val="001C0876"/>
    <w:rsid w:val="001C60C7"/>
    <w:rsid w:val="001C7CDA"/>
    <w:rsid w:val="001D0B83"/>
    <w:rsid w:val="001D2F48"/>
    <w:rsid w:val="001D50B7"/>
    <w:rsid w:val="001E152F"/>
    <w:rsid w:val="001E195A"/>
    <w:rsid w:val="001E26EC"/>
    <w:rsid w:val="001E3438"/>
    <w:rsid w:val="001E7FDC"/>
    <w:rsid w:val="001F14BE"/>
    <w:rsid w:val="001F293D"/>
    <w:rsid w:val="002007FA"/>
    <w:rsid w:val="00200F21"/>
    <w:rsid w:val="00210C81"/>
    <w:rsid w:val="002110C0"/>
    <w:rsid w:val="00215728"/>
    <w:rsid w:val="00217886"/>
    <w:rsid w:val="002234EB"/>
    <w:rsid w:val="002242FA"/>
    <w:rsid w:val="00225564"/>
    <w:rsid w:val="002318A3"/>
    <w:rsid w:val="00237030"/>
    <w:rsid w:val="0024134B"/>
    <w:rsid w:val="0024264F"/>
    <w:rsid w:val="0024341F"/>
    <w:rsid w:val="00245A98"/>
    <w:rsid w:val="00253852"/>
    <w:rsid w:val="00257013"/>
    <w:rsid w:val="0026549C"/>
    <w:rsid w:val="00265C24"/>
    <w:rsid w:val="00265EA4"/>
    <w:rsid w:val="00271CA3"/>
    <w:rsid w:val="00275E71"/>
    <w:rsid w:val="00281275"/>
    <w:rsid w:val="00281E97"/>
    <w:rsid w:val="00286F3D"/>
    <w:rsid w:val="002944E1"/>
    <w:rsid w:val="002A1249"/>
    <w:rsid w:val="002B080F"/>
    <w:rsid w:val="002B1466"/>
    <w:rsid w:val="002B338B"/>
    <w:rsid w:val="002C21D0"/>
    <w:rsid w:val="002C40B3"/>
    <w:rsid w:val="002D66E7"/>
    <w:rsid w:val="002E7826"/>
    <w:rsid w:val="002F1DC0"/>
    <w:rsid w:val="002F4BF2"/>
    <w:rsid w:val="003013A2"/>
    <w:rsid w:val="00302BD0"/>
    <w:rsid w:val="00304122"/>
    <w:rsid w:val="00307554"/>
    <w:rsid w:val="0031253A"/>
    <w:rsid w:val="0031397D"/>
    <w:rsid w:val="00316A42"/>
    <w:rsid w:val="0031747F"/>
    <w:rsid w:val="00322071"/>
    <w:rsid w:val="0032276E"/>
    <w:rsid w:val="00333665"/>
    <w:rsid w:val="00333AC2"/>
    <w:rsid w:val="00336CE1"/>
    <w:rsid w:val="00347EEC"/>
    <w:rsid w:val="00355780"/>
    <w:rsid w:val="00362F62"/>
    <w:rsid w:val="0036581F"/>
    <w:rsid w:val="00367119"/>
    <w:rsid w:val="003676EE"/>
    <w:rsid w:val="00386A68"/>
    <w:rsid w:val="00397BC4"/>
    <w:rsid w:val="003B14C7"/>
    <w:rsid w:val="003B1C9D"/>
    <w:rsid w:val="003B3006"/>
    <w:rsid w:val="003B4153"/>
    <w:rsid w:val="003B4746"/>
    <w:rsid w:val="003B6979"/>
    <w:rsid w:val="003C2FE4"/>
    <w:rsid w:val="003C411F"/>
    <w:rsid w:val="003D10FE"/>
    <w:rsid w:val="003E2E4E"/>
    <w:rsid w:val="003E3BA8"/>
    <w:rsid w:val="003E4FE8"/>
    <w:rsid w:val="003F5D42"/>
    <w:rsid w:val="003F611E"/>
    <w:rsid w:val="003F6740"/>
    <w:rsid w:val="004001C1"/>
    <w:rsid w:val="00400BFA"/>
    <w:rsid w:val="00403733"/>
    <w:rsid w:val="00410C28"/>
    <w:rsid w:val="00413898"/>
    <w:rsid w:val="0041594B"/>
    <w:rsid w:val="00416E63"/>
    <w:rsid w:val="00421DF6"/>
    <w:rsid w:val="00425A7C"/>
    <w:rsid w:val="00426C8E"/>
    <w:rsid w:val="004328CD"/>
    <w:rsid w:val="00432FCB"/>
    <w:rsid w:val="00433ACC"/>
    <w:rsid w:val="00435F51"/>
    <w:rsid w:val="00436E2F"/>
    <w:rsid w:val="00440391"/>
    <w:rsid w:val="00440F3F"/>
    <w:rsid w:val="0044119B"/>
    <w:rsid w:val="0044385B"/>
    <w:rsid w:val="00446266"/>
    <w:rsid w:val="0045427C"/>
    <w:rsid w:val="004577D9"/>
    <w:rsid w:val="0046335F"/>
    <w:rsid w:val="00464884"/>
    <w:rsid w:val="00473F7B"/>
    <w:rsid w:val="00481F7C"/>
    <w:rsid w:val="00491FC5"/>
    <w:rsid w:val="004934E9"/>
    <w:rsid w:val="004A2AEB"/>
    <w:rsid w:val="004A4AA5"/>
    <w:rsid w:val="004B24A0"/>
    <w:rsid w:val="004B3FA3"/>
    <w:rsid w:val="004B4C13"/>
    <w:rsid w:val="004B583D"/>
    <w:rsid w:val="004B7E05"/>
    <w:rsid w:val="004C1E0D"/>
    <w:rsid w:val="004C27D0"/>
    <w:rsid w:val="004D12D0"/>
    <w:rsid w:val="004D290A"/>
    <w:rsid w:val="004D435E"/>
    <w:rsid w:val="004E0638"/>
    <w:rsid w:val="004E22F2"/>
    <w:rsid w:val="004F0D49"/>
    <w:rsid w:val="004F432C"/>
    <w:rsid w:val="004F7925"/>
    <w:rsid w:val="00501B90"/>
    <w:rsid w:val="005048ED"/>
    <w:rsid w:val="005055B1"/>
    <w:rsid w:val="00505DFE"/>
    <w:rsid w:val="00510316"/>
    <w:rsid w:val="00515418"/>
    <w:rsid w:val="00516ACD"/>
    <w:rsid w:val="00522230"/>
    <w:rsid w:val="005271B6"/>
    <w:rsid w:val="0052763E"/>
    <w:rsid w:val="00534DFD"/>
    <w:rsid w:val="00536940"/>
    <w:rsid w:val="00541919"/>
    <w:rsid w:val="005501A6"/>
    <w:rsid w:val="00551441"/>
    <w:rsid w:val="005533CE"/>
    <w:rsid w:val="00570095"/>
    <w:rsid w:val="00573527"/>
    <w:rsid w:val="005761CA"/>
    <w:rsid w:val="005778A2"/>
    <w:rsid w:val="00581FF4"/>
    <w:rsid w:val="005829F7"/>
    <w:rsid w:val="00583125"/>
    <w:rsid w:val="005838F1"/>
    <w:rsid w:val="005928B6"/>
    <w:rsid w:val="00593AE9"/>
    <w:rsid w:val="005A0E2D"/>
    <w:rsid w:val="005A44C5"/>
    <w:rsid w:val="005C2EFB"/>
    <w:rsid w:val="005C4D7A"/>
    <w:rsid w:val="005D0A5D"/>
    <w:rsid w:val="005D23A2"/>
    <w:rsid w:val="005D407D"/>
    <w:rsid w:val="005D5E01"/>
    <w:rsid w:val="005E327D"/>
    <w:rsid w:val="005E531C"/>
    <w:rsid w:val="005F5342"/>
    <w:rsid w:val="005F6044"/>
    <w:rsid w:val="005F76E8"/>
    <w:rsid w:val="00600863"/>
    <w:rsid w:val="006013A9"/>
    <w:rsid w:val="00602AA8"/>
    <w:rsid w:val="0061096A"/>
    <w:rsid w:val="00617D32"/>
    <w:rsid w:val="00617EE0"/>
    <w:rsid w:val="0062307E"/>
    <w:rsid w:val="00623C22"/>
    <w:rsid w:val="00624DE3"/>
    <w:rsid w:val="00625557"/>
    <w:rsid w:val="00627538"/>
    <w:rsid w:val="006324D4"/>
    <w:rsid w:val="00635403"/>
    <w:rsid w:val="00637159"/>
    <w:rsid w:val="006523FB"/>
    <w:rsid w:val="006713C8"/>
    <w:rsid w:val="00672B06"/>
    <w:rsid w:val="00673C69"/>
    <w:rsid w:val="00673F94"/>
    <w:rsid w:val="0068049B"/>
    <w:rsid w:val="006907DF"/>
    <w:rsid w:val="006A0607"/>
    <w:rsid w:val="006A1910"/>
    <w:rsid w:val="006A380F"/>
    <w:rsid w:val="006A3B89"/>
    <w:rsid w:val="006A5FD3"/>
    <w:rsid w:val="006A7516"/>
    <w:rsid w:val="006B6CEB"/>
    <w:rsid w:val="006B6D67"/>
    <w:rsid w:val="006C1916"/>
    <w:rsid w:val="006C246E"/>
    <w:rsid w:val="006E2009"/>
    <w:rsid w:val="006F305E"/>
    <w:rsid w:val="006F4509"/>
    <w:rsid w:val="006F51D2"/>
    <w:rsid w:val="007041A8"/>
    <w:rsid w:val="00714071"/>
    <w:rsid w:val="00714355"/>
    <w:rsid w:val="00721958"/>
    <w:rsid w:val="0072338A"/>
    <w:rsid w:val="007252ED"/>
    <w:rsid w:val="00727921"/>
    <w:rsid w:val="007336EB"/>
    <w:rsid w:val="00734CCD"/>
    <w:rsid w:val="0073574D"/>
    <w:rsid w:val="00735C07"/>
    <w:rsid w:val="007569EC"/>
    <w:rsid w:val="007608AC"/>
    <w:rsid w:val="007647B7"/>
    <w:rsid w:val="00772C6A"/>
    <w:rsid w:val="00773339"/>
    <w:rsid w:val="00774313"/>
    <w:rsid w:val="007768BC"/>
    <w:rsid w:val="00787B67"/>
    <w:rsid w:val="00790344"/>
    <w:rsid w:val="00792D09"/>
    <w:rsid w:val="007A5092"/>
    <w:rsid w:val="007A5403"/>
    <w:rsid w:val="007A5DF1"/>
    <w:rsid w:val="007A6154"/>
    <w:rsid w:val="007C2779"/>
    <w:rsid w:val="007D0FE8"/>
    <w:rsid w:val="007D4ECD"/>
    <w:rsid w:val="007D5B71"/>
    <w:rsid w:val="007E3F7B"/>
    <w:rsid w:val="007E558B"/>
    <w:rsid w:val="007F19E9"/>
    <w:rsid w:val="007F2EDF"/>
    <w:rsid w:val="007F4268"/>
    <w:rsid w:val="00803E25"/>
    <w:rsid w:val="00840B06"/>
    <w:rsid w:val="008419E8"/>
    <w:rsid w:val="00842044"/>
    <w:rsid w:val="008443C8"/>
    <w:rsid w:val="00855DA6"/>
    <w:rsid w:val="00873092"/>
    <w:rsid w:val="00875D2C"/>
    <w:rsid w:val="0088165D"/>
    <w:rsid w:val="00882883"/>
    <w:rsid w:val="00882FB1"/>
    <w:rsid w:val="00885608"/>
    <w:rsid w:val="0089018D"/>
    <w:rsid w:val="008957C8"/>
    <w:rsid w:val="008A4DE5"/>
    <w:rsid w:val="008A75EB"/>
    <w:rsid w:val="008C190B"/>
    <w:rsid w:val="008C21A8"/>
    <w:rsid w:val="008C2440"/>
    <w:rsid w:val="008C33EA"/>
    <w:rsid w:val="008C656D"/>
    <w:rsid w:val="008D4511"/>
    <w:rsid w:val="008E1588"/>
    <w:rsid w:val="008E32D9"/>
    <w:rsid w:val="008E74E3"/>
    <w:rsid w:val="008F354F"/>
    <w:rsid w:val="009048CF"/>
    <w:rsid w:val="00911166"/>
    <w:rsid w:val="009139A3"/>
    <w:rsid w:val="00915739"/>
    <w:rsid w:val="00921F01"/>
    <w:rsid w:val="0092231E"/>
    <w:rsid w:val="009227FE"/>
    <w:rsid w:val="00924054"/>
    <w:rsid w:val="00924DE5"/>
    <w:rsid w:val="0092544B"/>
    <w:rsid w:val="009304CD"/>
    <w:rsid w:val="00931660"/>
    <w:rsid w:val="00931AC6"/>
    <w:rsid w:val="0093415F"/>
    <w:rsid w:val="00935432"/>
    <w:rsid w:val="00943FEE"/>
    <w:rsid w:val="00960925"/>
    <w:rsid w:val="00961BD0"/>
    <w:rsid w:val="0096365A"/>
    <w:rsid w:val="00964B56"/>
    <w:rsid w:val="00967490"/>
    <w:rsid w:val="00972CCC"/>
    <w:rsid w:val="00972F92"/>
    <w:rsid w:val="009973DE"/>
    <w:rsid w:val="009A574F"/>
    <w:rsid w:val="009B24E7"/>
    <w:rsid w:val="009C15E2"/>
    <w:rsid w:val="009C1E6A"/>
    <w:rsid w:val="009C3F9C"/>
    <w:rsid w:val="009C47C1"/>
    <w:rsid w:val="009C7DC6"/>
    <w:rsid w:val="009D27AA"/>
    <w:rsid w:val="009D3339"/>
    <w:rsid w:val="009D6AF2"/>
    <w:rsid w:val="009E06E8"/>
    <w:rsid w:val="009F1462"/>
    <w:rsid w:val="009F5EC0"/>
    <w:rsid w:val="009F6B59"/>
    <w:rsid w:val="00A061A9"/>
    <w:rsid w:val="00A114F8"/>
    <w:rsid w:val="00A11510"/>
    <w:rsid w:val="00A11B2C"/>
    <w:rsid w:val="00A133FC"/>
    <w:rsid w:val="00A14E6E"/>
    <w:rsid w:val="00A20F02"/>
    <w:rsid w:val="00A21FE1"/>
    <w:rsid w:val="00A24482"/>
    <w:rsid w:val="00A25F70"/>
    <w:rsid w:val="00A261A1"/>
    <w:rsid w:val="00A34AD7"/>
    <w:rsid w:val="00A37CCD"/>
    <w:rsid w:val="00A42FAE"/>
    <w:rsid w:val="00A43C33"/>
    <w:rsid w:val="00A51197"/>
    <w:rsid w:val="00A52BD4"/>
    <w:rsid w:val="00A606A5"/>
    <w:rsid w:val="00A612C8"/>
    <w:rsid w:val="00A63928"/>
    <w:rsid w:val="00A6697B"/>
    <w:rsid w:val="00A6697D"/>
    <w:rsid w:val="00A72E45"/>
    <w:rsid w:val="00A73B50"/>
    <w:rsid w:val="00A74832"/>
    <w:rsid w:val="00A74E1D"/>
    <w:rsid w:val="00A85D0A"/>
    <w:rsid w:val="00A85E76"/>
    <w:rsid w:val="00A90A25"/>
    <w:rsid w:val="00A912E0"/>
    <w:rsid w:val="00A93007"/>
    <w:rsid w:val="00A938FA"/>
    <w:rsid w:val="00A96495"/>
    <w:rsid w:val="00AA0233"/>
    <w:rsid w:val="00AA5A7C"/>
    <w:rsid w:val="00AB2C77"/>
    <w:rsid w:val="00AB307F"/>
    <w:rsid w:val="00AB46E3"/>
    <w:rsid w:val="00AB6976"/>
    <w:rsid w:val="00AB7542"/>
    <w:rsid w:val="00AC5822"/>
    <w:rsid w:val="00AC79B5"/>
    <w:rsid w:val="00AE6630"/>
    <w:rsid w:val="00AE7792"/>
    <w:rsid w:val="00AF1653"/>
    <w:rsid w:val="00AF2987"/>
    <w:rsid w:val="00B00170"/>
    <w:rsid w:val="00B11044"/>
    <w:rsid w:val="00B213B1"/>
    <w:rsid w:val="00B21CE8"/>
    <w:rsid w:val="00B2373F"/>
    <w:rsid w:val="00B35A3F"/>
    <w:rsid w:val="00B35A6A"/>
    <w:rsid w:val="00B465B9"/>
    <w:rsid w:val="00B475B5"/>
    <w:rsid w:val="00B51617"/>
    <w:rsid w:val="00B6092B"/>
    <w:rsid w:val="00B72CA9"/>
    <w:rsid w:val="00B74A5C"/>
    <w:rsid w:val="00B74CFC"/>
    <w:rsid w:val="00B864CD"/>
    <w:rsid w:val="00B872B7"/>
    <w:rsid w:val="00B91295"/>
    <w:rsid w:val="00B9164D"/>
    <w:rsid w:val="00B97AA4"/>
    <w:rsid w:val="00BA2CD0"/>
    <w:rsid w:val="00BA7885"/>
    <w:rsid w:val="00BC30B2"/>
    <w:rsid w:val="00BC3907"/>
    <w:rsid w:val="00BC7E4B"/>
    <w:rsid w:val="00BD06E6"/>
    <w:rsid w:val="00BD1C1A"/>
    <w:rsid w:val="00BD1CA7"/>
    <w:rsid w:val="00BD1F6F"/>
    <w:rsid w:val="00C02BDA"/>
    <w:rsid w:val="00C07338"/>
    <w:rsid w:val="00C12AF5"/>
    <w:rsid w:val="00C25D82"/>
    <w:rsid w:val="00C30901"/>
    <w:rsid w:val="00C40005"/>
    <w:rsid w:val="00C45AA4"/>
    <w:rsid w:val="00C473D1"/>
    <w:rsid w:val="00C47835"/>
    <w:rsid w:val="00C57885"/>
    <w:rsid w:val="00C608AC"/>
    <w:rsid w:val="00C62648"/>
    <w:rsid w:val="00C643A3"/>
    <w:rsid w:val="00C66005"/>
    <w:rsid w:val="00C66F0A"/>
    <w:rsid w:val="00C70C3D"/>
    <w:rsid w:val="00C762D3"/>
    <w:rsid w:val="00C80A5A"/>
    <w:rsid w:val="00C8668F"/>
    <w:rsid w:val="00C900E2"/>
    <w:rsid w:val="00C91113"/>
    <w:rsid w:val="00C9116A"/>
    <w:rsid w:val="00C92EB7"/>
    <w:rsid w:val="00C94278"/>
    <w:rsid w:val="00C968A5"/>
    <w:rsid w:val="00CA13C5"/>
    <w:rsid w:val="00CA276D"/>
    <w:rsid w:val="00CA5850"/>
    <w:rsid w:val="00CA66F5"/>
    <w:rsid w:val="00CC02C0"/>
    <w:rsid w:val="00CC03EB"/>
    <w:rsid w:val="00CC286F"/>
    <w:rsid w:val="00CD4D12"/>
    <w:rsid w:val="00CD540A"/>
    <w:rsid w:val="00CD7B9D"/>
    <w:rsid w:val="00CE0980"/>
    <w:rsid w:val="00CE145C"/>
    <w:rsid w:val="00CE1543"/>
    <w:rsid w:val="00CE4AD6"/>
    <w:rsid w:val="00CE5529"/>
    <w:rsid w:val="00CE6481"/>
    <w:rsid w:val="00CF4DCF"/>
    <w:rsid w:val="00CF75C8"/>
    <w:rsid w:val="00D052B3"/>
    <w:rsid w:val="00D05496"/>
    <w:rsid w:val="00D06B50"/>
    <w:rsid w:val="00D078DE"/>
    <w:rsid w:val="00D11765"/>
    <w:rsid w:val="00D12DD4"/>
    <w:rsid w:val="00D14E37"/>
    <w:rsid w:val="00D17277"/>
    <w:rsid w:val="00D17697"/>
    <w:rsid w:val="00D25A49"/>
    <w:rsid w:val="00D30E1E"/>
    <w:rsid w:val="00D315AC"/>
    <w:rsid w:val="00D33246"/>
    <w:rsid w:val="00D456E4"/>
    <w:rsid w:val="00D4586D"/>
    <w:rsid w:val="00D47A8E"/>
    <w:rsid w:val="00D50AC1"/>
    <w:rsid w:val="00D5140A"/>
    <w:rsid w:val="00D53DC3"/>
    <w:rsid w:val="00D62323"/>
    <w:rsid w:val="00D62D44"/>
    <w:rsid w:val="00D65712"/>
    <w:rsid w:val="00D6700B"/>
    <w:rsid w:val="00D67226"/>
    <w:rsid w:val="00D70220"/>
    <w:rsid w:val="00D73EAD"/>
    <w:rsid w:val="00D74092"/>
    <w:rsid w:val="00D75133"/>
    <w:rsid w:val="00D81ACF"/>
    <w:rsid w:val="00D8665F"/>
    <w:rsid w:val="00D95610"/>
    <w:rsid w:val="00DA309F"/>
    <w:rsid w:val="00DA43E1"/>
    <w:rsid w:val="00DA481D"/>
    <w:rsid w:val="00DA4AB1"/>
    <w:rsid w:val="00DB4D2E"/>
    <w:rsid w:val="00DB5D4C"/>
    <w:rsid w:val="00DD30FD"/>
    <w:rsid w:val="00DE3B51"/>
    <w:rsid w:val="00DE4A56"/>
    <w:rsid w:val="00DF2738"/>
    <w:rsid w:val="00DF3866"/>
    <w:rsid w:val="00DF4799"/>
    <w:rsid w:val="00E04CC8"/>
    <w:rsid w:val="00E06AC8"/>
    <w:rsid w:val="00E077FE"/>
    <w:rsid w:val="00E13561"/>
    <w:rsid w:val="00E14120"/>
    <w:rsid w:val="00E169A4"/>
    <w:rsid w:val="00E200BD"/>
    <w:rsid w:val="00E26CE9"/>
    <w:rsid w:val="00E27BF8"/>
    <w:rsid w:val="00E309EC"/>
    <w:rsid w:val="00E31888"/>
    <w:rsid w:val="00E332F7"/>
    <w:rsid w:val="00E36054"/>
    <w:rsid w:val="00E53E5C"/>
    <w:rsid w:val="00E54CA8"/>
    <w:rsid w:val="00E66196"/>
    <w:rsid w:val="00E90895"/>
    <w:rsid w:val="00E939FC"/>
    <w:rsid w:val="00E94193"/>
    <w:rsid w:val="00E945BE"/>
    <w:rsid w:val="00EA06B5"/>
    <w:rsid w:val="00EA0EB1"/>
    <w:rsid w:val="00EA20D9"/>
    <w:rsid w:val="00EA5819"/>
    <w:rsid w:val="00EA61A0"/>
    <w:rsid w:val="00EB2141"/>
    <w:rsid w:val="00EB2478"/>
    <w:rsid w:val="00EB5641"/>
    <w:rsid w:val="00EB5C4F"/>
    <w:rsid w:val="00ED0D02"/>
    <w:rsid w:val="00ED5135"/>
    <w:rsid w:val="00ED5796"/>
    <w:rsid w:val="00EE2DDA"/>
    <w:rsid w:val="00EE3FB3"/>
    <w:rsid w:val="00EE5E23"/>
    <w:rsid w:val="00EF1C5C"/>
    <w:rsid w:val="00EF2514"/>
    <w:rsid w:val="00EF2528"/>
    <w:rsid w:val="00F229CB"/>
    <w:rsid w:val="00F22A88"/>
    <w:rsid w:val="00F22DD5"/>
    <w:rsid w:val="00F2307C"/>
    <w:rsid w:val="00F32F51"/>
    <w:rsid w:val="00F339E4"/>
    <w:rsid w:val="00F3664D"/>
    <w:rsid w:val="00F428D3"/>
    <w:rsid w:val="00F45C1E"/>
    <w:rsid w:val="00F468CF"/>
    <w:rsid w:val="00F54DDC"/>
    <w:rsid w:val="00F55307"/>
    <w:rsid w:val="00F55FF8"/>
    <w:rsid w:val="00F57FCB"/>
    <w:rsid w:val="00F61E96"/>
    <w:rsid w:val="00F66604"/>
    <w:rsid w:val="00F667AD"/>
    <w:rsid w:val="00F71D44"/>
    <w:rsid w:val="00F728EB"/>
    <w:rsid w:val="00F73F3E"/>
    <w:rsid w:val="00F771EB"/>
    <w:rsid w:val="00F83246"/>
    <w:rsid w:val="00F84427"/>
    <w:rsid w:val="00F85688"/>
    <w:rsid w:val="00F85E98"/>
    <w:rsid w:val="00F86942"/>
    <w:rsid w:val="00F876C1"/>
    <w:rsid w:val="00F87FB0"/>
    <w:rsid w:val="00FA4626"/>
    <w:rsid w:val="00FB18C9"/>
    <w:rsid w:val="00FB2200"/>
    <w:rsid w:val="00FB387F"/>
    <w:rsid w:val="00FC1901"/>
    <w:rsid w:val="00FC3F40"/>
    <w:rsid w:val="00FC507A"/>
    <w:rsid w:val="00FD21EA"/>
    <w:rsid w:val="00FE20FE"/>
    <w:rsid w:val="00FE646F"/>
    <w:rsid w:val="00FF18E0"/>
    <w:rsid w:val="00FF4752"/>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14A078"/>
  <w15:docId w15:val="{0AC93C8F-314C-8448-8B71-2A2C211CDF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rsid w:val="008A75EB"/>
    <w:pPr>
      <w:outlineLvl w:val="0"/>
    </w:pPr>
    <w:rPr>
      <w:b/>
      <w:sz w:val="24"/>
      <w:szCs w:val="32"/>
    </w:rPr>
  </w:style>
  <w:style w:type="paragraph" w:styleId="Heading2">
    <w:name w:val="heading 2"/>
    <w:uiPriority w:val="9"/>
    <w:unhideWhenUsed/>
    <w:qFormat/>
    <w:rsid w:val="00FD21EA"/>
    <w:pPr>
      <w:outlineLvl w:val="1"/>
    </w:pPr>
    <w:rPr>
      <w:b/>
      <w:sz w:val="24"/>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sid w:val="008A75EB"/>
    <w:rPr>
      <w:b/>
      <w:sz w:val="24"/>
      <w:szCs w:val="56"/>
    </w:rPr>
  </w:style>
  <w:style w:type="paragraph" w:customStyle="1" w:styleId="Grietas1">
    <w:name w:val="Griežtas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styleId="NoSpacing">
    <w:name w:val="No Spacing"/>
    <w:uiPriority w:val="1"/>
    <w:qFormat/>
    <w:rsid w:val="008A75EB"/>
  </w:style>
  <w:style w:type="paragraph" w:styleId="TOCHeading">
    <w:name w:val="TOC Heading"/>
    <w:basedOn w:val="Heading1"/>
    <w:next w:val="Normal"/>
    <w:uiPriority w:val="39"/>
    <w:unhideWhenUsed/>
    <w:qFormat/>
    <w:rsid w:val="008A75EB"/>
    <w:pPr>
      <w:keepNext/>
      <w:keepLines/>
      <w:spacing w:before="240" w:line="259" w:lineRule="auto"/>
      <w:outlineLvl w:val="9"/>
    </w:pPr>
    <w:rPr>
      <w:rFonts w:asciiTheme="majorHAnsi" w:eastAsiaTheme="majorEastAsia" w:hAnsiTheme="majorHAnsi" w:cstheme="majorBidi"/>
      <w:color w:val="0F4761" w:themeColor="accent1" w:themeShade="BF"/>
      <w:lang w:val="en-US" w:eastAsia="en-US"/>
    </w:rPr>
  </w:style>
  <w:style w:type="paragraph" w:styleId="TOC1">
    <w:name w:val="toc 1"/>
    <w:basedOn w:val="Normal"/>
    <w:next w:val="Normal"/>
    <w:autoRedefine/>
    <w:uiPriority w:val="39"/>
    <w:unhideWhenUsed/>
    <w:rsid w:val="008A75EB"/>
    <w:pPr>
      <w:spacing w:after="100"/>
    </w:pPr>
  </w:style>
  <w:style w:type="paragraph" w:styleId="TOC2">
    <w:name w:val="toc 2"/>
    <w:basedOn w:val="Normal"/>
    <w:next w:val="Normal"/>
    <w:autoRedefine/>
    <w:uiPriority w:val="39"/>
    <w:unhideWhenUsed/>
    <w:rsid w:val="005055B1"/>
    <w:pPr>
      <w:spacing w:after="100"/>
      <w:ind w:left="200"/>
    </w:pPr>
  </w:style>
  <w:style w:type="paragraph" w:styleId="Revision">
    <w:name w:val="Revision"/>
    <w:hidden/>
    <w:uiPriority w:val="99"/>
    <w:semiHidden/>
    <w:rsid w:val="00DF2738"/>
  </w:style>
  <w:style w:type="character" w:styleId="CommentReference">
    <w:name w:val="annotation reference"/>
    <w:basedOn w:val="DefaultParagraphFont"/>
    <w:uiPriority w:val="99"/>
    <w:semiHidden/>
    <w:unhideWhenUsed/>
    <w:rsid w:val="007F2EDF"/>
    <w:rPr>
      <w:sz w:val="16"/>
      <w:szCs w:val="16"/>
    </w:rPr>
  </w:style>
  <w:style w:type="paragraph" w:styleId="CommentText">
    <w:name w:val="annotation text"/>
    <w:basedOn w:val="Normal"/>
    <w:link w:val="CommentTextChar"/>
    <w:uiPriority w:val="99"/>
    <w:unhideWhenUsed/>
    <w:rsid w:val="007F2EDF"/>
  </w:style>
  <w:style w:type="character" w:customStyle="1" w:styleId="CommentTextChar">
    <w:name w:val="Comment Text Char"/>
    <w:basedOn w:val="DefaultParagraphFont"/>
    <w:link w:val="CommentText"/>
    <w:uiPriority w:val="99"/>
    <w:rsid w:val="007F2EDF"/>
  </w:style>
  <w:style w:type="paragraph" w:styleId="CommentSubject">
    <w:name w:val="annotation subject"/>
    <w:basedOn w:val="CommentText"/>
    <w:next w:val="CommentText"/>
    <w:link w:val="CommentSubjectChar"/>
    <w:uiPriority w:val="99"/>
    <w:semiHidden/>
    <w:unhideWhenUsed/>
    <w:rsid w:val="007F2EDF"/>
    <w:rPr>
      <w:b/>
      <w:bCs/>
    </w:rPr>
  </w:style>
  <w:style w:type="character" w:customStyle="1" w:styleId="CommentSubjectChar">
    <w:name w:val="Comment Subject Char"/>
    <w:basedOn w:val="CommentTextChar"/>
    <w:link w:val="CommentSubject"/>
    <w:uiPriority w:val="99"/>
    <w:semiHidden/>
    <w:rsid w:val="007F2EDF"/>
    <w:rPr>
      <w:b/>
      <w:bCs/>
    </w:rPr>
  </w:style>
  <w:style w:type="table" w:styleId="TableGrid">
    <w:name w:val="Table Grid"/>
    <w:basedOn w:val="TableNormal"/>
    <w:uiPriority w:val="39"/>
    <w:rsid w:val="00D75133"/>
    <w:rPr>
      <w:rFonts w:asciiTheme="minorHAnsi" w:eastAsiaTheme="minorHAnsi" w:hAnsiTheme="minorHAnsi" w:cstheme="minorBidi"/>
      <w:kern w:val="2"/>
      <w:sz w:val="24"/>
      <w:szCs w:val="24"/>
      <w:lang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10637"/>
    <w:pPr>
      <w:tabs>
        <w:tab w:val="center" w:pos="4819"/>
        <w:tab w:val="right" w:pos="9638"/>
      </w:tabs>
    </w:pPr>
  </w:style>
  <w:style w:type="character" w:customStyle="1" w:styleId="HeaderChar">
    <w:name w:val="Header Char"/>
    <w:basedOn w:val="DefaultParagraphFont"/>
    <w:link w:val="Header"/>
    <w:uiPriority w:val="99"/>
    <w:rsid w:val="00010637"/>
  </w:style>
  <w:style w:type="paragraph" w:styleId="Footer">
    <w:name w:val="footer"/>
    <w:basedOn w:val="Normal"/>
    <w:link w:val="FooterChar"/>
    <w:uiPriority w:val="99"/>
    <w:unhideWhenUsed/>
    <w:rsid w:val="00010637"/>
    <w:pPr>
      <w:tabs>
        <w:tab w:val="center" w:pos="4819"/>
        <w:tab w:val="right" w:pos="9638"/>
      </w:tabs>
    </w:pPr>
  </w:style>
  <w:style w:type="character" w:customStyle="1" w:styleId="FooterChar">
    <w:name w:val="Footer Char"/>
    <w:basedOn w:val="DefaultParagraphFont"/>
    <w:link w:val="Footer"/>
    <w:uiPriority w:val="99"/>
    <w:rsid w:val="000106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cpva.lt/projektas/darbo-vietoje-igyjamu-meistriskumo-kvalifikaciju-modelio-sukurimas-ir-pilotavimas" TargetMode="Externa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C94B2B5-F2EF-4FDF-A09A-2A4441530BD2}">
  <ds:schemaRefs>
    <ds:schemaRef ds:uri="http://schemas.openxmlformats.org/officeDocument/2006/bibliography"/>
  </ds:schemaRefs>
</ds:datastoreItem>
</file>

<file path=docMetadata/LabelInfo.xml><?xml version="1.0" encoding="utf-8"?>
<clbl:labelList xmlns:clbl="http://schemas.microsoft.com/office/2020/mipLabelMetadata">
  <clbl:label id="{7bce49ad-6e13-4667-9698-89b6274ba9f6}" enabled="0" method="" siteId="{7bce49ad-6e13-4667-9698-89b6274ba9f6}" removed="1"/>
</clbl:labelList>
</file>

<file path=docProps/app.xml><?xml version="1.0" encoding="utf-8"?>
<Properties xmlns="http://schemas.openxmlformats.org/officeDocument/2006/extended-properties" xmlns:vt="http://schemas.openxmlformats.org/officeDocument/2006/docPropsVTypes">
  <Template>Normal</Template>
  <TotalTime>0</TotalTime>
  <Pages>21</Pages>
  <Words>50172</Words>
  <Characters>28599</Characters>
  <Application>Microsoft Office Word</Application>
  <DocSecurity>0</DocSecurity>
  <Lines>238</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78614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Gražina Kašinskienė</dc:creator>
  <cp:lastModifiedBy>Gražina Kašinskienė</cp:lastModifiedBy>
  <cp:revision>3</cp:revision>
  <dcterms:created xsi:type="dcterms:W3CDTF">2026-02-13T07:18:00Z</dcterms:created>
  <dcterms:modified xsi:type="dcterms:W3CDTF">2026-02-13T14:08:00Z</dcterms:modified>
</cp:coreProperties>
</file>