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8F" w:rsidRPr="00A646E4" w:rsidRDefault="00DE558F" w:rsidP="00DE558F">
      <w:pPr>
        <w:suppressAutoHyphens/>
        <w:spacing w:after="0" w:line="276" w:lineRule="auto"/>
        <w:ind w:firstLine="5245"/>
        <w:jc w:val="right"/>
        <w:rPr>
          <w:rFonts w:ascii="Times New Roman" w:hAnsi="Times New Roman"/>
          <w:sz w:val="24"/>
          <w:szCs w:val="24"/>
          <w:lang w:val="lt-LT" w:eastAsia="zh-CN"/>
        </w:rPr>
      </w:pPr>
      <w:r w:rsidRPr="00A646E4">
        <w:rPr>
          <w:rFonts w:ascii="Times New Roman" w:hAnsi="Times New Roman"/>
          <w:sz w:val="24"/>
          <w:szCs w:val="24"/>
          <w:lang w:val="lt-LT" w:eastAsia="zh-CN"/>
        </w:rPr>
        <w:t>202</w:t>
      </w:r>
      <w:r>
        <w:rPr>
          <w:rFonts w:ascii="Times New Roman" w:hAnsi="Times New Roman"/>
          <w:sz w:val="24"/>
          <w:szCs w:val="24"/>
          <w:lang w:val="lt-LT" w:eastAsia="zh-CN"/>
        </w:rPr>
        <w:t>4</w:t>
      </w:r>
      <w:r w:rsidRPr="00A646E4">
        <w:rPr>
          <w:rFonts w:ascii="Times New Roman" w:hAnsi="Times New Roman"/>
          <w:sz w:val="24"/>
          <w:szCs w:val="24"/>
          <w:lang w:val="lt-LT" w:eastAsia="zh-CN"/>
        </w:rPr>
        <w:t xml:space="preserve"> m. ......………… d. sutarties Nr. ……</w:t>
      </w:r>
    </w:p>
    <w:p w:rsidR="00DE558F" w:rsidRDefault="00DE558F" w:rsidP="00DE558F">
      <w:pPr>
        <w:suppressAutoHyphens/>
        <w:spacing w:after="0" w:line="276" w:lineRule="auto"/>
        <w:ind w:firstLine="5245"/>
        <w:rPr>
          <w:rFonts w:ascii="Times New Roman" w:hAnsi="Times New Roman"/>
          <w:sz w:val="24"/>
          <w:szCs w:val="24"/>
          <w:lang w:val="lt-LT" w:eastAsia="zh-CN"/>
        </w:rPr>
      </w:pPr>
      <w:r>
        <w:rPr>
          <w:rFonts w:ascii="Times New Roman" w:hAnsi="Times New Roman"/>
          <w:sz w:val="24"/>
          <w:szCs w:val="24"/>
          <w:lang w:val="lt-LT" w:eastAsia="zh-CN"/>
        </w:rPr>
        <w:t xml:space="preserve">        </w:t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>
        <w:rPr>
          <w:rFonts w:ascii="Times New Roman" w:hAnsi="Times New Roman"/>
          <w:sz w:val="24"/>
          <w:szCs w:val="24"/>
          <w:lang w:val="lt-LT" w:eastAsia="zh-CN"/>
        </w:rPr>
        <w:tab/>
      </w:r>
      <w:r w:rsidR="00E528F3">
        <w:rPr>
          <w:rFonts w:ascii="Times New Roman" w:hAnsi="Times New Roman"/>
          <w:sz w:val="24"/>
          <w:szCs w:val="24"/>
          <w:lang w:val="lt-LT" w:eastAsia="zh-CN"/>
        </w:rPr>
        <w:t>1</w:t>
      </w:r>
      <w:r w:rsidRPr="00A646E4">
        <w:rPr>
          <w:rFonts w:ascii="Times New Roman" w:hAnsi="Times New Roman"/>
          <w:sz w:val="24"/>
          <w:szCs w:val="24"/>
          <w:lang w:val="lt-LT" w:eastAsia="zh-CN"/>
        </w:rPr>
        <w:t xml:space="preserve"> priedas</w:t>
      </w:r>
    </w:p>
    <w:p w:rsidR="00DE558F" w:rsidRDefault="00DE558F" w:rsidP="00DE558F">
      <w:pPr>
        <w:suppressAutoHyphens/>
        <w:spacing w:after="0" w:line="276" w:lineRule="auto"/>
        <w:ind w:firstLine="5245"/>
        <w:rPr>
          <w:rFonts w:ascii="Times New Roman" w:hAnsi="Times New Roman"/>
          <w:sz w:val="24"/>
          <w:szCs w:val="24"/>
          <w:lang w:val="lt-LT" w:eastAsia="zh-CN"/>
        </w:rPr>
      </w:pPr>
    </w:p>
    <w:p w:rsidR="00DE558F" w:rsidRDefault="00DE558F" w:rsidP="00DE558F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74EE8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:rsidR="00DE558F" w:rsidRDefault="00DE558F" w:rsidP="00DE558F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 w:eastAsia="zh-CN"/>
        </w:rPr>
      </w:pPr>
    </w:p>
    <w:p w:rsidR="00751D29" w:rsidRDefault="00751D29">
      <w:bookmarkStart w:id="0" w:name="_GoBack"/>
      <w:bookmarkEnd w:id="0"/>
    </w:p>
    <w:tbl>
      <w:tblPr>
        <w:tblW w:w="130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4395"/>
        <w:gridCol w:w="6662"/>
      </w:tblGrid>
      <w:tr w:rsidR="00751D29" w:rsidRPr="00F464AF" w:rsidTr="00751D29">
        <w:trPr>
          <w:trHeight w:val="315"/>
        </w:trPr>
        <w:tc>
          <w:tcPr>
            <w:tcW w:w="567" w:type="dxa"/>
            <w:vAlign w:val="center"/>
          </w:tcPr>
          <w:p w:rsidR="00751D29" w:rsidRPr="00751D29" w:rsidRDefault="00751D29" w:rsidP="00751D2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51D2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417" w:type="dxa"/>
            <w:vAlign w:val="center"/>
            <w:hideMark/>
          </w:tcPr>
          <w:p w:rsidR="00751D29" w:rsidRPr="00A80099" w:rsidRDefault="00751D29" w:rsidP="00751D2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Techninės specifikacijos punktas</w:t>
            </w:r>
          </w:p>
        </w:tc>
        <w:tc>
          <w:tcPr>
            <w:tcW w:w="4395" w:type="dxa"/>
            <w:vAlign w:val="center"/>
            <w:hideMark/>
          </w:tcPr>
          <w:p w:rsidR="00751D29" w:rsidRPr="00A80099" w:rsidRDefault="00751D29" w:rsidP="00751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6662" w:type="dxa"/>
            <w:vAlign w:val="center"/>
          </w:tcPr>
          <w:p w:rsidR="00751D29" w:rsidRPr="00A80099" w:rsidRDefault="00751D29" w:rsidP="00751D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>Siūloma tiekti prekė visiškai atitinka pirkimo dokumentuose nustatytus techninius reikalavimus ir jos savybės yra tokios:</w:t>
            </w:r>
          </w:p>
          <w:p w:rsidR="00751D29" w:rsidRPr="00A80099" w:rsidRDefault="00751D29" w:rsidP="00751D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lt-LT" w:eastAsia="ar-SA"/>
              </w:rPr>
              <w:t>(techninių reikalavimų formuluotėse, kur nurodyta paklaida ar reikalavimas „ne mažiau“, „ne daugiau“ ir pan., nurodomas konkretus siūlomos prekės rodiklis, kur reikalaujama, nurodomi konkretūs duomenys ar parametrai, o kur nereikalaujama nurodoma „taip“ arba „ne“)</w:t>
            </w: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6D4CCF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pStyle w:val="BodyTextIndent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</w:rPr>
              <w:t>Sporto kompleksas skirtas fizinei jėgai ir ištvermei lavinti. Sporto inventorius turi būti sumontuotas ant  krovininio konteinerio (toliau – konteineris) karkaso, 1CC tipo, kaip apibrėžta standarte ISO 668 arba lygiavertis   (ilgis - 6,058 mm; plotis - 2,438 mm; aukštis - 2,591 mm).</w:t>
            </w:r>
          </w:p>
        </w:tc>
        <w:tc>
          <w:tcPr>
            <w:tcW w:w="6662" w:type="dxa"/>
          </w:tcPr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Konteinerio tipas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1CC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Ilgį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–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6058 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mm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plotį -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2438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mm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aukštį -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2591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mm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6D4CCF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pStyle w:val="BodyTextIndent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</w:rPr>
              <w:t>Konteineris turi būti naujas ir nenaudotas.</w:t>
            </w: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Taip</w:t>
            </w: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6D4CCF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pStyle w:val="BodyTextIndent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</w:rPr>
              <w:t>Pristatytas konteineris turi būti pagamintas ne anksčiau kaip prieš 12 mėn.</w:t>
            </w: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Taip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6D4CCF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pStyle w:val="BodyText"/>
              <w:rPr>
                <w:szCs w:val="24"/>
              </w:rPr>
            </w:pPr>
            <w:r w:rsidRPr="00A80099">
              <w:rPr>
                <w:szCs w:val="24"/>
              </w:rPr>
              <w:t xml:space="preserve">Grindys turi būti pagamintos iš faneros, suklijuotos iš nemažiau kaip 19 sluoksnių medienos   lakštų (bendras storis nemažiau kaip 28 mm, drėgnumas nedaugiau kaip 15 %).  Faneros medžiaga turi būti iš </w:t>
            </w:r>
            <w:proofErr w:type="spellStart"/>
            <w:r w:rsidRPr="00A80099">
              <w:rPr>
                <w:szCs w:val="24"/>
              </w:rPr>
              <w:t>kietmedžio</w:t>
            </w:r>
            <w:proofErr w:type="spellEnd"/>
            <w:r w:rsidRPr="00A80099">
              <w:rPr>
                <w:szCs w:val="24"/>
              </w:rPr>
              <w:t xml:space="preserve"> arba bambuko.</w:t>
            </w: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Taip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213524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Konteinerio išoriniai matmenys: </w:t>
            </w:r>
          </w:p>
          <w:p w:rsidR="00A80099" w:rsidRPr="00A80099" w:rsidRDefault="00A80099" w:rsidP="00A8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Ilgis, mm</w:t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6058 (-6; +0)</w:t>
            </w:r>
          </w:p>
          <w:p w:rsidR="00A80099" w:rsidRPr="00A80099" w:rsidRDefault="00A80099" w:rsidP="00A8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Plotis, mm</w:t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2438 (-5; +0)</w:t>
            </w:r>
          </w:p>
          <w:p w:rsidR="00A80099" w:rsidRPr="00A80099" w:rsidRDefault="00A80099" w:rsidP="00A80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Aukštis, mm</w:t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2591 (-5; +0)</w:t>
            </w:r>
          </w:p>
          <w:p w:rsidR="00A80099" w:rsidRPr="00A80099" w:rsidRDefault="00A80099" w:rsidP="00A800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6662" w:type="dxa"/>
          </w:tcPr>
          <w:p w:rsidR="001A30BB" w:rsidRPr="00A80099" w:rsidRDefault="001A30BB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Ilgį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–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6058 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mm</w:t>
            </w:r>
          </w:p>
          <w:p w:rsidR="001A30BB" w:rsidRPr="00A80099" w:rsidRDefault="001A30BB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plotį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2438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mm</w:t>
            </w:r>
          </w:p>
          <w:p w:rsidR="001A30BB" w:rsidRPr="00A80099" w:rsidRDefault="001A30BB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aukštį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2591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mm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6D4CCF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Konteinerio karkaso konstrukcijos garantinis periodas ne mažiau kaip 10 metų </w:t>
            </w: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nuo perdavimo – priėmimo akto pasirašymo datos. </w:t>
            </w:r>
            <w:r w:rsidRPr="00A80099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lastRenderedPageBreak/>
              <w:t>Taip</w:t>
            </w:r>
          </w:p>
          <w:p w:rsidR="00A80099" w:rsidRPr="00A80099" w:rsidRDefault="00A80099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Garantinis periodas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10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metų</w:t>
            </w: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AB7D04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Dažymo garantija. Visoms nudažytoms metalinėms konteinerio konstrukcijos dalims turi būti suteikta 5 metų garantija nuo korozijos, dažų ir dažymo darbų defektų. Garantinė korozija yra apibrėžiama ir laikoma tada, kai surūdijimo laipsnis  pasiekia aukštesnį nei Ri3 lygį pagal standarto ISO 4628-3 korozijos skalę  ir pasireiškia ant daugiau kaip 10 % konteinerio metalinio paviršiaus ploto. Garantija įsigalioja po priėmimo - perdavimo akto pasirašymo datos.</w:t>
            </w: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Taip</w:t>
            </w:r>
          </w:p>
          <w:p w:rsidR="00A80099" w:rsidRPr="00A80099" w:rsidRDefault="00A80099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Garantinis periodas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5 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met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ai</w:t>
            </w:r>
          </w:p>
        </w:tc>
      </w:tr>
      <w:tr w:rsidR="00A80099" w:rsidRPr="006D4CCF" w:rsidTr="00CC5B3C">
        <w:trPr>
          <w:trHeight w:val="315"/>
        </w:trPr>
        <w:tc>
          <w:tcPr>
            <w:tcW w:w="567" w:type="dxa"/>
          </w:tcPr>
          <w:p w:rsidR="00A80099" w:rsidRPr="007A0854" w:rsidRDefault="00A80099" w:rsidP="00A8009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80099" w:rsidRPr="00A80099" w:rsidRDefault="00A80099" w:rsidP="00A8009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11.4.</w:t>
            </w:r>
          </w:p>
        </w:tc>
        <w:tc>
          <w:tcPr>
            <w:tcW w:w="4395" w:type="dxa"/>
          </w:tcPr>
          <w:p w:rsidR="00A80099" w:rsidRPr="00A80099" w:rsidRDefault="00A80099" w:rsidP="00A800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00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inventoriui turi būti suteikta ne mažesnė kaip 5 metų dažymo garantija ir 10 metų konstrukcijos kokybės garantija.</w:t>
            </w:r>
          </w:p>
          <w:p w:rsidR="00A80099" w:rsidRPr="00A80099" w:rsidRDefault="00A80099" w:rsidP="00A8009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662" w:type="dxa"/>
          </w:tcPr>
          <w:p w:rsidR="00A80099" w:rsidRPr="00A80099" w:rsidRDefault="001A30BB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Taip</w:t>
            </w:r>
          </w:p>
          <w:p w:rsidR="00A80099" w:rsidRPr="00A80099" w:rsidRDefault="00A80099" w:rsidP="00A80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Garantinis periodas dažymui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5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met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ai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;</w:t>
            </w:r>
          </w:p>
          <w:p w:rsidR="00A80099" w:rsidRPr="00A80099" w:rsidRDefault="00A80099" w:rsidP="001A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Garantinis periodas konstrukcijos kokybei </w:t>
            </w:r>
            <w:r w:rsidR="001A3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10</w:t>
            </w:r>
            <w:r w:rsidRPr="00A80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 xml:space="preserve"> metų</w:t>
            </w:r>
          </w:p>
        </w:tc>
      </w:tr>
    </w:tbl>
    <w:p w:rsidR="00751D29" w:rsidRDefault="00751D29" w:rsidP="00445D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D29" w:rsidRDefault="00751D29" w:rsidP="00751D2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sectPr w:rsidR="00751D29" w:rsidSect="00DE558F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82"/>
    <w:rsid w:val="001A30BB"/>
    <w:rsid w:val="001E23C5"/>
    <w:rsid w:val="002E3624"/>
    <w:rsid w:val="00316941"/>
    <w:rsid w:val="00340DD9"/>
    <w:rsid w:val="00376982"/>
    <w:rsid w:val="00445DBB"/>
    <w:rsid w:val="00450911"/>
    <w:rsid w:val="004746D5"/>
    <w:rsid w:val="00476AAA"/>
    <w:rsid w:val="004B0A60"/>
    <w:rsid w:val="005104F1"/>
    <w:rsid w:val="005B0DE8"/>
    <w:rsid w:val="0061273F"/>
    <w:rsid w:val="0067798A"/>
    <w:rsid w:val="00751D29"/>
    <w:rsid w:val="00765B36"/>
    <w:rsid w:val="007937F1"/>
    <w:rsid w:val="00874ED5"/>
    <w:rsid w:val="00895985"/>
    <w:rsid w:val="00A80099"/>
    <w:rsid w:val="00B51172"/>
    <w:rsid w:val="00B95A86"/>
    <w:rsid w:val="00BA5EFA"/>
    <w:rsid w:val="00D6041B"/>
    <w:rsid w:val="00DE558F"/>
    <w:rsid w:val="00E00ED4"/>
    <w:rsid w:val="00E36D82"/>
    <w:rsid w:val="00E528F3"/>
    <w:rsid w:val="00EC36CD"/>
    <w:rsid w:val="00E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3510D-D9E7-4E05-9028-AC0902B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445DB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D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A80099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0099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2024-05-13T06:35:00Z</dcterms:created>
  <dc:creator>Rolandas Rutkauskas</dc:creator>
  <cp:lastModifiedBy>Windows User</cp:lastModifiedBy>
  <dcterms:modified xsi:type="dcterms:W3CDTF">2024-06-14T04:50:00Z</dcterms:modified>
  <cp:revision>14</cp:revision>
</cp:coreProperties>
</file>